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481" w:rsidRDefault="00A44481"/>
    <w:p w:rsidR="004C44F6" w:rsidRDefault="00A425D6">
      <w:r>
        <w:rPr>
          <w:noProof/>
          <w:lang w:bidi="ar-SA"/>
        </w:rPr>
        <w:drawing>
          <wp:inline distT="0" distB="0" distL="0" distR="0" wp14:anchorId="45B2C8AD" wp14:editId="2826CD6E">
            <wp:extent cx="5936615" cy="2626360"/>
            <wp:effectExtent l="0" t="0" r="6985" b="2540"/>
            <wp:docPr id="5" name="Рисунок 5" descr="C:\Users\m.zav\AppData\Local\Microsoft\Windows\Temporary Internet Files\Content.Word\29-10-2019-1124.54(1).jpg"/>
            <wp:cNvGraphicFramePr/>
            <a:graphic xmlns:a="http://schemas.openxmlformats.org/drawingml/2006/main">
              <a:graphicData uri="http://schemas.openxmlformats.org/drawingml/2006/picture">
                <pic:pic xmlns:pic="http://schemas.openxmlformats.org/drawingml/2006/picture">
                  <pic:nvPicPr>
                    <pic:cNvPr id="1" name="Рисунок 1" descr="C:\Users\m.zav\AppData\Local\Microsoft\Windows\Temporary Internet Files\Content.Word\29-10-2019-1124.54(1).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2626360"/>
                    </a:xfrm>
                    <a:prstGeom prst="rect">
                      <a:avLst/>
                    </a:prstGeom>
                    <a:noFill/>
                    <a:ln>
                      <a:noFill/>
                    </a:ln>
                  </pic:spPr>
                </pic:pic>
              </a:graphicData>
            </a:graphic>
          </wp:inline>
        </w:drawing>
      </w:r>
      <w:bookmarkStart w:id="0" w:name="_GoBack"/>
      <w:bookmarkEnd w:id="0"/>
    </w:p>
    <w:p w:rsidR="004C44F6" w:rsidRDefault="004C44F6"/>
    <w:p w:rsidR="004C44F6" w:rsidRPr="00474A18" w:rsidRDefault="004C44F6" w:rsidP="004C44F6">
      <w:pPr>
        <w:widowControl/>
        <w:autoSpaceDE/>
        <w:autoSpaceDN/>
        <w:rPr>
          <w:b/>
          <w:bCs/>
          <w:sz w:val="48"/>
          <w:szCs w:val="48"/>
          <w:lang w:bidi="ar-SA"/>
        </w:rPr>
      </w:pPr>
    </w:p>
    <w:p w:rsidR="004C44F6" w:rsidRPr="00540637" w:rsidRDefault="004C44F6" w:rsidP="004C44F6">
      <w:pPr>
        <w:widowControl/>
        <w:autoSpaceDE/>
        <w:autoSpaceDN/>
        <w:jc w:val="center"/>
        <w:rPr>
          <w:b/>
          <w:bCs/>
          <w:sz w:val="48"/>
          <w:szCs w:val="48"/>
          <w:lang w:bidi="ar-SA"/>
        </w:rPr>
      </w:pPr>
      <w:r w:rsidRPr="00540637">
        <w:rPr>
          <w:b/>
          <w:bCs/>
          <w:sz w:val="48"/>
          <w:szCs w:val="48"/>
          <w:lang w:bidi="ar-SA"/>
        </w:rPr>
        <w:t>ОСНОВНАЯ</w:t>
      </w:r>
    </w:p>
    <w:p w:rsidR="004C44F6" w:rsidRPr="00540637" w:rsidRDefault="004C44F6" w:rsidP="004C44F6">
      <w:pPr>
        <w:widowControl/>
        <w:autoSpaceDE/>
        <w:autoSpaceDN/>
        <w:jc w:val="center"/>
        <w:rPr>
          <w:b/>
          <w:bCs/>
          <w:sz w:val="48"/>
          <w:szCs w:val="48"/>
          <w:lang w:bidi="ar-SA"/>
        </w:rPr>
      </w:pPr>
      <w:r w:rsidRPr="00540637">
        <w:rPr>
          <w:b/>
          <w:bCs/>
          <w:sz w:val="48"/>
          <w:szCs w:val="48"/>
          <w:lang w:bidi="ar-SA"/>
        </w:rPr>
        <w:t>ОБРАЗОВАТЕЛЬНАЯ ПРОГРАММА</w:t>
      </w:r>
    </w:p>
    <w:p w:rsidR="004C44F6" w:rsidRPr="00540637" w:rsidRDefault="004C44F6" w:rsidP="004C44F6">
      <w:pPr>
        <w:widowControl/>
        <w:autoSpaceDE/>
        <w:autoSpaceDN/>
        <w:jc w:val="center"/>
        <w:rPr>
          <w:b/>
          <w:bCs/>
          <w:sz w:val="48"/>
          <w:szCs w:val="48"/>
          <w:lang w:bidi="ar-SA"/>
        </w:rPr>
      </w:pPr>
      <w:r>
        <w:rPr>
          <w:b/>
          <w:bCs/>
          <w:sz w:val="48"/>
          <w:szCs w:val="48"/>
          <w:lang w:bidi="ar-SA"/>
        </w:rPr>
        <w:t xml:space="preserve">ОСНОВНОГО </w:t>
      </w:r>
      <w:r w:rsidRPr="00540637">
        <w:rPr>
          <w:b/>
          <w:bCs/>
          <w:sz w:val="48"/>
          <w:szCs w:val="48"/>
          <w:lang w:bidi="ar-SA"/>
        </w:rPr>
        <w:t>ОБЩЕГО ОБРАЗОВАНИЯ</w:t>
      </w:r>
    </w:p>
    <w:p w:rsidR="004C44F6" w:rsidRPr="00540637" w:rsidRDefault="004C44F6" w:rsidP="004C44F6">
      <w:pPr>
        <w:widowControl/>
        <w:autoSpaceDE/>
        <w:autoSpaceDN/>
        <w:jc w:val="center"/>
        <w:rPr>
          <w:b/>
          <w:bCs/>
          <w:sz w:val="48"/>
          <w:szCs w:val="48"/>
          <w:lang w:bidi="ar-SA"/>
        </w:rPr>
      </w:pPr>
    </w:p>
    <w:p w:rsidR="004C44F6" w:rsidRPr="00540637" w:rsidRDefault="004C44F6" w:rsidP="004C44F6">
      <w:pPr>
        <w:widowControl/>
        <w:autoSpaceDE/>
        <w:autoSpaceDN/>
        <w:jc w:val="center"/>
        <w:rPr>
          <w:b/>
          <w:bCs/>
          <w:sz w:val="40"/>
          <w:szCs w:val="40"/>
          <w:lang w:bidi="ar-SA"/>
        </w:rPr>
      </w:pPr>
      <w:r w:rsidRPr="00540637">
        <w:rPr>
          <w:b/>
          <w:bCs/>
          <w:sz w:val="40"/>
          <w:szCs w:val="40"/>
          <w:lang w:bidi="ar-SA"/>
        </w:rPr>
        <w:t>МУНИЦИПАЛЬНОГО БЮДЖЕТНОГО ОБЩЕОБРАЗОВАТЕЛЬНОГО УЧРЕЖДЕНИЯ ГОРОДА РОСТОВА-НА-ДОНУ</w:t>
      </w:r>
    </w:p>
    <w:p w:rsidR="004C44F6" w:rsidRPr="00540637" w:rsidRDefault="004C44F6" w:rsidP="004C44F6">
      <w:pPr>
        <w:widowControl/>
        <w:autoSpaceDE/>
        <w:autoSpaceDN/>
        <w:jc w:val="center"/>
        <w:rPr>
          <w:b/>
          <w:bCs/>
          <w:sz w:val="40"/>
          <w:szCs w:val="40"/>
          <w:lang w:bidi="ar-SA"/>
        </w:rPr>
      </w:pPr>
      <w:r w:rsidRPr="00540637">
        <w:rPr>
          <w:b/>
          <w:bCs/>
          <w:sz w:val="40"/>
          <w:szCs w:val="40"/>
          <w:lang w:bidi="ar-SA"/>
        </w:rPr>
        <w:t>«ГИМНАЗИЯ № 14»</w:t>
      </w:r>
    </w:p>
    <w:p w:rsidR="004C44F6" w:rsidRPr="00540637" w:rsidRDefault="004C44F6" w:rsidP="004C44F6">
      <w:pPr>
        <w:widowControl/>
        <w:autoSpaceDE/>
        <w:autoSpaceDN/>
        <w:jc w:val="center"/>
        <w:rPr>
          <w:b/>
          <w:bCs/>
          <w:sz w:val="24"/>
          <w:szCs w:val="24"/>
          <w:lang w:bidi="ar-SA"/>
        </w:rPr>
      </w:pPr>
    </w:p>
    <w:p w:rsidR="004C44F6" w:rsidRPr="00540637" w:rsidRDefault="00974F02" w:rsidP="00974F02">
      <w:pPr>
        <w:widowControl/>
        <w:autoSpaceDE/>
        <w:autoSpaceDN/>
        <w:ind w:left="1440"/>
        <w:rPr>
          <w:bCs/>
          <w:sz w:val="52"/>
          <w:szCs w:val="52"/>
          <w:lang w:bidi="ar-SA"/>
        </w:rPr>
      </w:pPr>
      <w:r>
        <w:rPr>
          <w:bCs/>
          <w:sz w:val="52"/>
          <w:szCs w:val="52"/>
          <w:lang w:bidi="ar-SA"/>
        </w:rPr>
        <w:t xml:space="preserve">   2019</w:t>
      </w:r>
      <w:r w:rsidR="004C44F6">
        <w:rPr>
          <w:bCs/>
          <w:sz w:val="52"/>
          <w:szCs w:val="52"/>
          <w:lang w:bidi="ar-SA"/>
        </w:rPr>
        <w:t xml:space="preserve"> – </w:t>
      </w:r>
      <w:r w:rsidR="004C44F6" w:rsidRPr="00540637">
        <w:rPr>
          <w:bCs/>
          <w:sz w:val="52"/>
          <w:szCs w:val="52"/>
          <w:lang w:bidi="ar-SA"/>
        </w:rPr>
        <w:t>20</w:t>
      </w:r>
      <w:r>
        <w:rPr>
          <w:bCs/>
          <w:sz w:val="52"/>
          <w:szCs w:val="52"/>
          <w:lang w:bidi="ar-SA"/>
        </w:rPr>
        <w:t>20</w:t>
      </w:r>
      <w:r w:rsidR="004C44F6" w:rsidRPr="00540637">
        <w:rPr>
          <w:bCs/>
          <w:sz w:val="52"/>
          <w:szCs w:val="52"/>
          <w:lang w:bidi="ar-SA"/>
        </w:rPr>
        <w:t xml:space="preserve"> учебный год</w:t>
      </w:r>
    </w:p>
    <w:p w:rsidR="004C44F6" w:rsidRPr="00540637" w:rsidRDefault="004C44F6" w:rsidP="004C44F6">
      <w:pPr>
        <w:widowControl/>
        <w:autoSpaceDE/>
        <w:autoSpaceDN/>
        <w:jc w:val="center"/>
        <w:rPr>
          <w:bCs/>
          <w:sz w:val="52"/>
          <w:szCs w:val="52"/>
          <w:lang w:bidi="ar-SA"/>
        </w:rPr>
      </w:pPr>
    </w:p>
    <w:p w:rsidR="004C44F6" w:rsidRPr="00540637" w:rsidRDefault="004C44F6" w:rsidP="004C44F6">
      <w:pPr>
        <w:widowControl/>
        <w:autoSpaceDE/>
        <w:autoSpaceDN/>
        <w:ind w:left="1080"/>
        <w:rPr>
          <w:bCs/>
          <w:sz w:val="52"/>
          <w:szCs w:val="52"/>
          <w:lang w:bidi="ar-SA"/>
        </w:rPr>
      </w:pPr>
      <w:r>
        <w:rPr>
          <w:bCs/>
          <w:sz w:val="52"/>
          <w:szCs w:val="52"/>
          <w:lang w:bidi="ar-SA"/>
        </w:rPr>
        <w:t xml:space="preserve">              5 – </w:t>
      </w:r>
      <w:r w:rsidR="00974F02">
        <w:rPr>
          <w:bCs/>
          <w:sz w:val="52"/>
          <w:szCs w:val="52"/>
          <w:lang w:bidi="ar-SA"/>
        </w:rPr>
        <w:t>9</w:t>
      </w:r>
      <w:r w:rsidRPr="00540637">
        <w:rPr>
          <w:bCs/>
          <w:sz w:val="52"/>
          <w:szCs w:val="52"/>
          <w:lang w:bidi="ar-SA"/>
        </w:rPr>
        <w:t xml:space="preserve"> классы</w:t>
      </w:r>
    </w:p>
    <w:p w:rsidR="004C44F6" w:rsidRPr="00540637" w:rsidRDefault="004C44F6" w:rsidP="004C44F6">
      <w:pPr>
        <w:widowControl/>
        <w:autoSpaceDE/>
        <w:autoSpaceDN/>
        <w:jc w:val="center"/>
        <w:rPr>
          <w:sz w:val="28"/>
          <w:szCs w:val="28"/>
          <w:lang w:bidi="ar-SA"/>
        </w:rPr>
      </w:pPr>
    </w:p>
    <w:p w:rsidR="004C44F6" w:rsidRPr="00540637" w:rsidRDefault="004C44F6" w:rsidP="004C44F6">
      <w:pPr>
        <w:widowControl/>
        <w:autoSpaceDE/>
        <w:autoSpaceDN/>
        <w:jc w:val="center"/>
        <w:rPr>
          <w:sz w:val="28"/>
          <w:szCs w:val="28"/>
          <w:lang w:bidi="ar-SA"/>
        </w:rPr>
      </w:pPr>
    </w:p>
    <w:p w:rsidR="004C44F6" w:rsidRDefault="004C44F6" w:rsidP="004C44F6">
      <w:pPr>
        <w:widowControl/>
        <w:autoSpaceDE/>
        <w:autoSpaceDN/>
        <w:jc w:val="center"/>
        <w:rPr>
          <w:sz w:val="28"/>
          <w:szCs w:val="28"/>
          <w:lang w:bidi="ar-SA"/>
        </w:rPr>
      </w:pPr>
    </w:p>
    <w:p w:rsidR="004C44F6" w:rsidRDefault="004C44F6" w:rsidP="004C44F6">
      <w:pPr>
        <w:widowControl/>
        <w:autoSpaceDE/>
        <w:autoSpaceDN/>
        <w:jc w:val="center"/>
        <w:rPr>
          <w:sz w:val="28"/>
          <w:szCs w:val="28"/>
          <w:lang w:bidi="ar-SA"/>
        </w:rPr>
      </w:pPr>
    </w:p>
    <w:p w:rsidR="004C44F6" w:rsidRDefault="004C44F6" w:rsidP="004C44F6">
      <w:pPr>
        <w:widowControl/>
        <w:autoSpaceDE/>
        <w:autoSpaceDN/>
        <w:jc w:val="center"/>
        <w:rPr>
          <w:sz w:val="28"/>
          <w:szCs w:val="28"/>
          <w:lang w:bidi="ar-SA"/>
        </w:rPr>
      </w:pPr>
    </w:p>
    <w:p w:rsidR="004C44F6" w:rsidRPr="00540637" w:rsidRDefault="004C44F6" w:rsidP="004C44F6">
      <w:pPr>
        <w:widowControl/>
        <w:autoSpaceDE/>
        <w:autoSpaceDN/>
        <w:jc w:val="center"/>
        <w:rPr>
          <w:sz w:val="28"/>
          <w:szCs w:val="28"/>
          <w:lang w:bidi="ar-SA"/>
        </w:rPr>
      </w:pPr>
    </w:p>
    <w:p w:rsidR="004C44F6" w:rsidRPr="00540637" w:rsidRDefault="004C44F6" w:rsidP="004C44F6">
      <w:pPr>
        <w:widowControl/>
        <w:autoSpaceDE/>
        <w:autoSpaceDN/>
        <w:jc w:val="center"/>
        <w:rPr>
          <w:sz w:val="28"/>
          <w:szCs w:val="28"/>
          <w:lang w:bidi="ar-SA"/>
        </w:rPr>
      </w:pPr>
    </w:p>
    <w:p w:rsidR="004C44F6" w:rsidRPr="005C483A" w:rsidRDefault="004C44F6" w:rsidP="004C44F6">
      <w:pPr>
        <w:widowControl/>
        <w:autoSpaceDE/>
        <w:autoSpaceDN/>
        <w:rPr>
          <w:b/>
          <w:sz w:val="28"/>
          <w:szCs w:val="28"/>
          <w:lang w:bidi="ar-SA"/>
        </w:rPr>
      </w:pPr>
      <w:r>
        <w:rPr>
          <w:b/>
          <w:sz w:val="28"/>
          <w:szCs w:val="28"/>
          <w:lang w:bidi="ar-SA"/>
        </w:rPr>
        <w:t xml:space="preserve">                                             </w:t>
      </w:r>
      <w:r w:rsidRPr="00540637">
        <w:rPr>
          <w:b/>
          <w:sz w:val="28"/>
          <w:szCs w:val="28"/>
          <w:lang w:bidi="ar-SA"/>
        </w:rPr>
        <w:t>Ростов-на-Дону</w:t>
      </w:r>
    </w:p>
    <w:p w:rsidR="004C44F6" w:rsidRDefault="004C44F6"/>
    <w:p w:rsidR="00843BE6" w:rsidRDefault="00843BE6"/>
    <w:p w:rsidR="00843BE6" w:rsidRDefault="00843BE6"/>
    <w:p w:rsidR="00DB6B33" w:rsidRDefault="00DB6B33"/>
    <w:p w:rsidR="00DB6B33" w:rsidRDefault="00DB6B33"/>
    <w:p w:rsidR="00843BE6" w:rsidRDefault="00843BE6" w:rsidP="00843BE6">
      <w:pPr>
        <w:jc w:val="center"/>
        <w:rPr>
          <w:b/>
          <w:sz w:val="26"/>
          <w:szCs w:val="32"/>
        </w:rPr>
      </w:pPr>
      <w:r w:rsidRPr="00515A6C">
        <w:rPr>
          <w:b/>
          <w:sz w:val="26"/>
          <w:szCs w:val="32"/>
        </w:rPr>
        <w:t>СОДЕРЖАНИЕ</w:t>
      </w:r>
    </w:p>
    <w:p w:rsidR="00843BE6" w:rsidRPr="00515A6C" w:rsidRDefault="00843BE6" w:rsidP="00843BE6">
      <w:pPr>
        <w:jc w:val="center"/>
        <w:rPr>
          <w:b/>
          <w:sz w:val="26"/>
          <w:szCs w:val="3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2"/>
        <w:gridCol w:w="1255"/>
      </w:tblGrid>
      <w:tr w:rsidR="00843BE6" w:rsidRPr="00843BE6" w:rsidTr="00843BE6">
        <w:tc>
          <w:tcPr>
            <w:tcW w:w="8492" w:type="dxa"/>
            <w:shd w:val="clear" w:color="auto" w:fill="auto"/>
            <w:vAlign w:val="bottom"/>
          </w:tcPr>
          <w:p w:rsidR="00843BE6" w:rsidRPr="00843BE6" w:rsidRDefault="00843BE6"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Общие положения</w:t>
            </w:r>
          </w:p>
        </w:tc>
        <w:tc>
          <w:tcPr>
            <w:tcW w:w="1255" w:type="dxa"/>
            <w:shd w:val="clear" w:color="auto" w:fill="auto"/>
            <w:vAlign w:val="center"/>
          </w:tcPr>
          <w:p w:rsidR="00843BE6" w:rsidRPr="003F0BBF" w:rsidRDefault="003F0BBF" w:rsidP="0070731C">
            <w:pPr>
              <w:pStyle w:val="1"/>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Стр. 4</w:t>
            </w:r>
          </w:p>
        </w:tc>
      </w:tr>
      <w:tr w:rsidR="00843BE6" w:rsidRPr="00843BE6" w:rsidTr="0001621C">
        <w:trPr>
          <w:trHeight w:val="10735"/>
        </w:trPr>
        <w:tc>
          <w:tcPr>
            <w:tcW w:w="8492" w:type="dxa"/>
            <w:shd w:val="clear" w:color="auto" w:fill="auto"/>
          </w:tcPr>
          <w:p w:rsidR="00843BE6" w:rsidRPr="00843BE6" w:rsidRDefault="00843BE6" w:rsidP="00843BE6">
            <w:pPr>
              <w:pStyle w:val="1"/>
              <w:spacing w:before="0"/>
              <w:ind w:left="0" w:firstLine="0"/>
              <w:rPr>
                <w:rFonts w:ascii="Times New Roman" w:hAnsi="Times New Roman" w:cs="Times New Roman"/>
                <w:sz w:val="24"/>
                <w:szCs w:val="24"/>
                <w:highlight w:val="yellow"/>
              </w:rPr>
            </w:pPr>
          </w:p>
          <w:p w:rsidR="00843BE6" w:rsidRPr="00843BE6" w:rsidRDefault="00843BE6" w:rsidP="00D9114F">
            <w:pPr>
              <w:pStyle w:val="1"/>
              <w:numPr>
                <w:ilvl w:val="0"/>
                <w:numId w:val="2"/>
              </w:numPr>
              <w:spacing w:before="0"/>
              <w:rPr>
                <w:rFonts w:ascii="Times New Roman" w:hAnsi="Times New Roman" w:cs="Times New Roman"/>
                <w:sz w:val="24"/>
                <w:szCs w:val="24"/>
              </w:rPr>
            </w:pPr>
            <w:r w:rsidRPr="00843BE6">
              <w:rPr>
                <w:rFonts w:ascii="Times New Roman" w:hAnsi="Times New Roman" w:cs="Times New Roman"/>
                <w:sz w:val="24"/>
                <w:szCs w:val="24"/>
              </w:rPr>
              <w:t xml:space="preserve">Целевой раздел основной образовательной программы </w:t>
            </w:r>
            <w:r>
              <w:rPr>
                <w:rFonts w:ascii="Times New Roman" w:hAnsi="Times New Roman" w:cs="Times New Roman"/>
                <w:sz w:val="24"/>
                <w:szCs w:val="24"/>
              </w:rPr>
              <w:t xml:space="preserve">основного </w:t>
            </w:r>
            <w:r w:rsidRPr="00843BE6">
              <w:rPr>
                <w:rFonts w:ascii="Times New Roman" w:hAnsi="Times New Roman" w:cs="Times New Roman"/>
                <w:sz w:val="24"/>
                <w:szCs w:val="24"/>
              </w:rPr>
              <w:t>общего образования</w:t>
            </w:r>
          </w:p>
          <w:p w:rsidR="00843BE6" w:rsidRPr="00843BE6" w:rsidRDefault="00843BE6" w:rsidP="0070731C">
            <w:pPr>
              <w:pStyle w:val="1"/>
              <w:spacing w:before="0"/>
              <w:ind w:left="0" w:firstLine="0"/>
              <w:rPr>
                <w:rFonts w:ascii="Times New Roman" w:hAnsi="Times New Roman" w:cs="Times New Roman"/>
                <w:b w:val="0"/>
                <w:sz w:val="24"/>
                <w:szCs w:val="24"/>
              </w:rPr>
            </w:pPr>
            <w:r w:rsidRPr="00843BE6">
              <w:rPr>
                <w:rFonts w:ascii="Times New Roman" w:hAnsi="Times New Roman" w:cs="Times New Roman"/>
                <w:b w:val="0"/>
                <w:sz w:val="24"/>
                <w:szCs w:val="24"/>
              </w:rPr>
              <w:t xml:space="preserve">1.1. Пояснительная записка                                                                             </w:t>
            </w:r>
          </w:p>
          <w:p w:rsidR="00843BE6" w:rsidRPr="00843BE6" w:rsidRDefault="00843BE6" w:rsidP="0070731C">
            <w:pPr>
              <w:pStyle w:val="1"/>
              <w:spacing w:before="0"/>
              <w:ind w:left="0" w:firstLine="0"/>
              <w:jc w:val="both"/>
              <w:rPr>
                <w:rFonts w:ascii="Times New Roman" w:hAnsi="Times New Roman" w:cs="Times New Roman"/>
                <w:b w:val="0"/>
                <w:sz w:val="24"/>
                <w:szCs w:val="24"/>
              </w:rPr>
            </w:pPr>
            <w:r w:rsidRPr="00843BE6">
              <w:rPr>
                <w:rFonts w:ascii="Times New Roman" w:hAnsi="Times New Roman" w:cs="Times New Roman"/>
                <w:b w:val="0"/>
                <w:sz w:val="24"/>
                <w:szCs w:val="24"/>
              </w:rPr>
              <w:t>1.2.Планируемые</w:t>
            </w:r>
            <w:r w:rsidRPr="00843BE6">
              <w:rPr>
                <w:rFonts w:ascii="Times New Roman" w:hAnsi="Times New Roman" w:cs="Times New Roman"/>
                <w:b w:val="0"/>
                <w:spacing w:val="-16"/>
                <w:sz w:val="24"/>
                <w:szCs w:val="24"/>
              </w:rPr>
              <w:t xml:space="preserve"> </w:t>
            </w:r>
            <w:r w:rsidRPr="00843BE6">
              <w:rPr>
                <w:rFonts w:ascii="Times New Roman" w:hAnsi="Times New Roman" w:cs="Times New Roman"/>
                <w:b w:val="0"/>
                <w:sz w:val="24"/>
                <w:szCs w:val="24"/>
              </w:rPr>
              <w:t>результаты</w:t>
            </w:r>
            <w:r w:rsidRPr="00843BE6">
              <w:rPr>
                <w:rFonts w:ascii="Times New Roman" w:hAnsi="Times New Roman" w:cs="Times New Roman"/>
                <w:b w:val="0"/>
                <w:spacing w:val="-16"/>
                <w:sz w:val="24"/>
                <w:szCs w:val="24"/>
              </w:rPr>
              <w:t xml:space="preserve"> </w:t>
            </w:r>
            <w:r w:rsidRPr="00843BE6">
              <w:rPr>
                <w:rFonts w:ascii="Times New Roman" w:hAnsi="Times New Roman" w:cs="Times New Roman"/>
                <w:b w:val="0"/>
                <w:sz w:val="24"/>
                <w:szCs w:val="24"/>
              </w:rPr>
              <w:t>освоения</w:t>
            </w:r>
            <w:r w:rsidRPr="00843BE6">
              <w:rPr>
                <w:rFonts w:ascii="Times New Roman" w:hAnsi="Times New Roman" w:cs="Times New Roman"/>
                <w:b w:val="0"/>
                <w:spacing w:val="-19"/>
                <w:sz w:val="24"/>
                <w:szCs w:val="24"/>
              </w:rPr>
              <w:t xml:space="preserve"> </w:t>
            </w:r>
            <w:r w:rsidRPr="00843BE6">
              <w:rPr>
                <w:rFonts w:ascii="Times New Roman" w:hAnsi="Times New Roman" w:cs="Times New Roman"/>
                <w:b w:val="0"/>
                <w:sz w:val="24"/>
                <w:szCs w:val="24"/>
              </w:rPr>
              <w:t>обучающимися</w:t>
            </w:r>
            <w:r w:rsidRPr="00843BE6">
              <w:rPr>
                <w:rFonts w:ascii="Times New Roman" w:hAnsi="Times New Roman" w:cs="Times New Roman"/>
                <w:b w:val="0"/>
                <w:spacing w:val="-19"/>
                <w:sz w:val="24"/>
                <w:szCs w:val="24"/>
              </w:rPr>
              <w:t xml:space="preserve"> </w:t>
            </w:r>
            <w:r w:rsidRPr="00843BE6">
              <w:rPr>
                <w:rFonts w:ascii="Times New Roman" w:hAnsi="Times New Roman" w:cs="Times New Roman"/>
                <w:b w:val="0"/>
                <w:sz w:val="24"/>
                <w:szCs w:val="24"/>
              </w:rPr>
              <w:t xml:space="preserve">основной образовательной  программы </w:t>
            </w:r>
            <w:r>
              <w:rPr>
                <w:rFonts w:ascii="Times New Roman" w:hAnsi="Times New Roman" w:cs="Times New Roman"/>
                <w:b w:val="0"/>
                <w:sz w:val="24"/>
                <w:szCs w:val="24"/>
              </w:rPr>
              <w:t>основного</w:t>
            </w:r>
            <w:r w:rsidRPr="00843BE6">
              <w:rPr>
                <w:rFonts w:ascii="Times New Roman" w:hAnsi="Times New Roman" w:cs="Times New Roman"/>
                <w:b w:val="0"/>
                <w:sz w:val="24"/>
                <w:szCs w:val="24"/>
              </w:rPr>
              <w:t xml:space="preserve"> общего образования </w:t>
            </w:r>
          </w:p>
          <w:p w:rsidR="00843BE6" w:rsidRDefault="00843BE6" w:rsidP="0070731C">
            <w:pPr>
              <w:pStyle w:val="1"/>
              <w:spacing w:before="0"/>
              <w:ind w:left="0" w:firstLine="0"/>
              <w:jc w:val="both"/>
              <w:rPr>
                <w:rFonts w:ascii="Times New Roman" w:hAnsi="Times New Roman" w:cs="Times New Roman"/>
                <w:b w:val="0"/>
                <w:sz w:val="24"/>
                <w:szCs w:val="24"/>
              </w:rPr>
            </w:pPr>
            <w:r w:rsidRPr="00843BE6">
              <w:rPr>
                <w:rFonts w:ascii="Times New Roman" w:hAnsi="Times New Roman" w:cs="Times New Roman"/>
                <w:b w:val="0"/>
                <w:sz w:val="24"/>
                <w:szCs w:val="24"/>
              </w:rPr>
              <w:t xml:space="preserve">1.2.1. </w:t>
            </w:r>
            <w:r>
              <w:rPr>
                <w:rFonts w:ascii="Times New Roman" w:hAnsi="Times New Roman" w:cs="Times New Roman"/>
                <w:b w:val="0"/>
                <w:sz w:val="24"/>
                <w:szCs w:val="24"/>
              </w:rPr>
              <w:t>Общие положения</w:t>
            </w:r>
          </w:p>
          <w:p w:rsidR="00843BE6" w:rsidRDefault="00843BE6"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1.2.2. Ведущие целевые установки и основные ожидаемые результаты</w:t>
            </w:r>
          </w:p>
          <w:p w:rsidR="00843BE6" w:rsidRPr="00843BE6" w:rsidRDefault="00843BE6"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1.2.3. Планируемые результаты освоения междисциплинарных программ</w:t>
            </w:r>
          </w:p>
          <w:p w:rsidR="00843BE6" w:rsidRPr="00843BE6" w:rsidRDefault="00843BE6"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 xml:space="preserve">1.2.3.1. </w:t>
            </w:r>
            <w:hyperlink w:anchor="_TOC_250039" w:history="1">
              <w:r w:rsidRPr="00843BE6">
                <w:rPr>
                  <w:rFonts w:ascii="Times New Roman" w:hAnsi="Times New Roman" w:cs="Times New Roman"/>
                  <w:b w:val="0"/>
                  <w:sz w:val="24"/>
                  <w:szCs w:val="24"/>
                </w:rPr>
                <w:t>Формирование универсальных</w:t>
              </w:r>
              <w:r w:rsidRPr="00843BE6">
                <w:rPr>
                  <w:rFonts w:ascii="Times New Roman" w:hAnsi="Times New Roman" w:cs="Times New Roman"/>
                  <w:b w:val="0"/>
                  <w:spacing w:val="-36"/>
                  <w:sz w:val="24"/>
                  <w:szCs w:val="24"/>
                </w:rPr>
                <w:t xml:space="preserve"> </w:t>
              </w:r>
              <w:r w:rsidRPr="00843BE6">
                <w:rPr>
                  <w:rFonts w:ascii="Times New Roman" w:hAnsi="Times New Roman" w:cs="Times New Roman"/>
                  <w:b w:val="0"/>
                  <w:sz w:val="24"/>
                  <w:szCs w:val="24"/>
                </w:rPr>
                <w:t>учебных</w:t>
              </w:r>
              <w:r w:rsidRPr="00843BE6">
                <w:rPr>
                  <w:rFonts w:ascii="Times New Roman" w:hAnsi="Times New Roman" w:cs="Times New Roman"/>
                  <w:b w:val="0"/>
                  <w:spacing w:val="-17"/>
                  <w:sz w:val="24"/>
                  <w:szCs w:val="24"/>
                </w:rPr>
                <w:t xml:space="preserve"> </w:t>
              </w:r>
              <w:r w:rsidRPr="00843BE6">
                <w:rPr>
                  <w:rFonts w:ascii="Times New Roman" w:hAnsi="Times New Roman" w:cs="Times New Roman"/>
                  <w:b w:val="0"/>
                  <w:sz w:val="24"/>
                  <w:szCs w:val="24"/>
                </w:rPr>
                <w:t>действий</w:t>
              </w:r>
            </w:hyperlink>
          </w:p>
          <w:p w:rsidR="00843BE6" w:rsidRDefault="00843BE6" w:rsidP="0070731C">
            <w:pPr>
              <w:pStyle w:val="1"/>
              <w:spacing w:before="0"/>
              <w:ind w:left="0" w:firstLine="0"/>
              <w:jc w:val="both"/>
              <w:rPr>
                <w:rFonts w:ascii="Times New Roman" w:hAnsi="Times New Roman" w:cs="Times New Roman"/>
                <w:b w:val="0"/>
                <w:sz w:val="24"/>
                <w:szCs w:val="24"/>
              </w:rPr>
            </w:pPr>
            <w:r w:rsidRPr="00843BE6">
              <w:rPr>
                <w:rFonts w:ascii="Times New Roman" w:hAnsi="Times New Roman" w:cs="Times New Roman"/>
                <w:b w:val="0"/>
                <w:sz w:val="24"/>
                <w:szCs w:val="24"/>
              </w:rPr>
              <w:t>1.2.3.</w:t>
            </w:r>
            <w:r>
              <w:rPr>
                <w:rFonts w:ascii="Times New Roman" w:hAnsi="Times New Roman" w:cs="Times New Roman"/>
                <w:b w:val="0"/>
                <w:sz w:val="24"/>
                <w:szCs w:val="24"/>
              </w:rPr>
              <w:t>2.</w:t>
            </w:r>
            <w:r w:rsidRPr="00843BE6">
              <w:rPr>
                <w:rFonts w:ascii="Times New Roman" w:hAnsi="Times New Roman" w:cs="Times New Roman"/>
                <w:b w:val="0"/>
                <w:sz w:val="24"/>
                <w:szCs w:val="24"/>
              </w:rPr>
              <w:t xml:space="preserve"> Формирование ИКТ­компетентности</w:t>
            </w:r>
            <w:r w:rsidRPr="00843BE6">
              <w:rPr>
                <w:rFonts w:ascii="Times New Roman" w:hAnsi="Times New Roman" w:cs="Times New Roman"/>
                <w:b w:val="0"/>
                <w:spacing w:val="-37"/>
                <w:sz w:val="24"/>
                <w:szCs w:val="24"/>
              </w:rPr>
              <w:t xml:space="preserve"> </w:t>
            </w:r>
            <w:r w:rsidR="00F16B3D">
              <w:rPr>
                <w:rFonts w:ascii="Times New Roman" w:hAnsi="Times New Roman" w:cs="Times New Roman"/>
                <w:b w:val="0"/>
                <w:spacing w:val="-37"/>
                <w:sz w:val="24"/>
                <w:szCs w:val="24"/>
              </w:rPr>
              <w:t xml:space="preserve"> </w:t>
            </w:r>
            <w:r w:rsidRPr="00843BE6">
              <w:rPr>
                <w:rFonts w:ascii="Times New Roman" w:hAnsi="Times New Roman" w:cs="Times New Roman"/>
                <w:b w:val="0"/>
                <w:sz w:val="24"/>
                <w:szCs w:val="24"/>
              </w:rPr>
              <w:t>обучающихся</w:t>
            </w:r>
          </w:p>
          <w:p w:rsidR="00F16B3D" w:rsidRDefault="00F16B3D"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1.2.3.3. Основы учебно-исследовательской и проектной деятельности</w:t>
            </w:r>
          </w:p>
          <w:p w:rsidR="00F16B3D" w:rsidRPr="00843BE6" w:rsidRDefault="00F16B3D"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1.2.3.4. Стратегии смыслового чтения и работа с текстом</w:t>
            </w:r>
          </w:p>
          <w:p w:rsidR="00843BE6" w:rsidRPr="00843BE6" w:rsidRDefault="00843BE6" w:rsidP="0070731C">
            <w:pPr>
              <w:pStyle w:val="1"/>
              <w:spacing w:before="0"/>
              <w:ind w:left="0" w:firstLine="0"/>
              <w:jc w:val="both"/>
              <w:rPr>
                <w:rFonts w:ascii="Times New Roman" w:hAnsi="Times New Roman" w:cs="Times New Roman"/>
                <w:b w:val="0"/>
                <w:sz w:val="24"/>
                <w:szCs w:val="24"/>
              </w:rPr>
            </w:pPr>
            <w:r w:rsidRPr="00843BE6">
              <w:rPr>
                <w:rFonts w:ascii="Times New Roman" w:hAnsi="Times New Roman" w:cs="Times New Roman"/>
                <w:b w:val="0"/>
                <w:sz w:val="24"/>
                <w:szCs w:val="24"/>
              </w:rPr>
              <w:t>1.2.4. Планируемые результаты освоения учебных программ</w:t>
            </w:r>
          </w:p>
          <w:p w:rsidR="00843BE6" w:rsidRPr="00843BE6" w:rsidRDefault="00843BE6" w:rsidP="0070731C">
            <w:pPr>
              <w:pStyle w:val="1"/>
              <w:spacing w:before="0"/>
              <w:ind w:left="0" w:firstLine="0"/>
              <w:jc w:val="both"/>
              <w:rPr>
                <w:rFonts w:ascii="Times New Roman" w:hAnsi="Times New Roman" w:cs="Times New Roman"/>
                <w:b w:val="0"/>
                <w:sz w:val="24"/>
                <w:szCs w:val="24"/>
              </w:rPr>
            </w:pPr>
            <w:r w:rsidRPr="00843BE6">
              <w:rPr>
                <w:rFonts w:ascii="Times New Roman" w:hAnsi="Times New Roman" w:cs="Times New Roman"/>
                <w:b w:val="0"/>
                <w:sz w:val="24"/>
                <w:szCs w:val="24"/>
              </w:rPr>
              <w:t>1.2.4.1. Русский язык</w:t>
            </w:r>
          </w:p>
          <w:p w:rsidR="00843BE6" w:rsidRPr="00843BE6" w:rsidRDefault="00F16B3D"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1.2.4.2. Литература</w:t>
            </w:r>
          </w:p>
          <w:p w:rsidR="00223D67" w:rsidRDefault="00843BE6" w:rsidP="0070731C">
            <w:pPr>
              <w:pStyle w:val="1"/>
              <w:spacing w:before="0"/>
              <w:ind w:left="0" w:firstLine="0"/>
              <w:jc w:val="both"/>
              <w:rPr>
                <w:rFonts w:ascii="Times New Roman" w:hAnsi="Times New Roman" w:cs="Times New Roman"/>
                <w:b w:val="0"/>
                <w:sz w:val="24"/>
                <w:szCs w:val="24"/>
              </w:rPr>
            </w:pPr>
            <w:r w:rsidRPr="00843BE6">
              <w:rPr>
                <w:rFonts w:ascii="Times New Roman" w:hAnsi="Times New Roman" w:cs="Times New Roman"/>
                <w:b w:val="0"/>
                <w:sz w:val="24"/>
                <w:szCs w:val="24"/>
              </w:rPr>
              <w:t xml:space="preserve">1.2.4.3. </w:t>
            </w:r>
            <w:r w:rsidR="00223D67">
              <w:rPr>
                <w:rFonts w:ascii="Times New Roman" w:hAnsi="Times New Roman" w:cs="Times New Roman"/>
                <w:b w:val="0"/>
                <w:sz w:val="24"/>
                <w:szCs w:val="24"/>
              </w:rPr>
              <w:t>Родной язык (русский)</w:t>
            </w:r>
          </w:p>
          <w:p w:rsidR="00223D67" w:rsidRDefault="00223D67"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1.2.4.4. Родная литература</w:t>
            </w:r>
            <w:r w:rsidR="00F5436D">
              <w:rPr>
                <w:rFonts w:ascii="Times New Roman" w:hAnsi="Times New Roman" w:cs="Times New Roman"/>
                <w:b w:val="0"/>
                <w:sz w:val="24"/>
                <w:szCs w:val="24"/>
              </w:rPr>
              <w:t xml:space="preserve"> (русская)</w:t>
            </w:r>
          </w:p>
          <w:p w:rsidR="00843BE6" w:rsidRDefault="00223D67"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 xml:space="preserve">1.2.4.5. </w:t>
            </w:r>
            <w:r w:rsidR="00F16B3D">
              <w:rPr>
                <w:rFonts w:ascii="Times New Roman" w:hAnsi="Times New Roman" w:cs="Times New Roman"/>
                <w:b w:val="0"/>
                <w:sz w:val="24"/>
                <w:szCs w:val="24"/>
              </w:rPr>
              <w:t>Английский язык</w:t>
            </w:r>
          </w:p>
          <w:p w:rsidR="00F16B3D" w:rsidRPr="00843BE6" w:rsidRDefault="00F16B3D"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w:t>
            </w:r>
            <w:r w:rsidR="008177CB">
              <w:rPr>
                <w:rFonts w:ascii="Times New Roman" w:hAnsi="Times New Roman" w:cs="Times New Roman"/>
                <w:b w:val="0"/>
                <w:sz w:val="24"/>
                <w:szCs w:val="24"/>
              </w:rPr>
              <w:t>4</w:t>
            </w:r>
            <w:r w:rsidR="00223D67">
              <w:rPr>
                <w:rFonts w:ascii="Times New Roman" w:hAnsi="Times New Roman" w:cs="Times New Roman"/>
                <w:b w:val="0"/>
                <w:sz w:val="24"/>
                <w:szCs w:val="24"/>
              </w:rPr>
              <w:t>.6</w:t>
            </w:r>
            <w:r>
              <w:rPr>
                <w:rFonts w:ascii="Times New Roman" w:hAnsi="Times New Roman" w:cs="Times New Roman"/>
                <w:b w:val="0"/>
                <w:sz w:val="24"/>
                <w:szCs w:val="24"/>
              </w:rPr>
              <w:t>. Второй иностранный язык (немецкий, французский)</w:t>
            </w:r>
          </w:p>
          <w:p w:rsidR="00F16B3D" w:rsidRDefault="00843BE6" w:rsidP="0070731C">
            <w:pPr>
              <w:pStyle w:val="1"/>
              <w:spacing w:before="0"/>
              <w:ind w:left="0" w:firstLine="0"/>
              <w:jc w:val="both"/>
              <w:rPr>
                <w:rFonts w:ascii="Times New Roman" w:hAnsi="Times New Roman" w:cs="Times New Roman"/>
                <w:b w:val="0"/>
                <w:sz w:val="24"/>
                <w:szCs w:val="24"/>
              </w:rPr>
            </w:pPr>
            <w:r w:rsidRPr="00843BE6">
              <w:rPr>
                <w:rFonts w:ascii="Times New Roman" w:hAnsi="Times New Roman" w:cs="Times New Roman"/>
                <w:b w:val="0"/>
                <w:sz w:val="24"/>
                <w:szCs w:val="24"/>
              </w:rPr>
              <w:t>1.2.4.</w:t>
            </w:r>
            <w:r w:rsidR="00223D67">
              <w:rPr>
                <w:rFonts w:ascii="Times New Roman" w:hAnsi="Times New Roman" w:cs="Times New Roman"/>
                <w:b w:val="0"/>
                <w:sz w:val="24"/>
                <w:szCs w:val="24"/>
              </w:rPr>
              <w:t>7</w:t>
            </w:r>
            <w:r w:rsidRPr="00843BE6">
              <w:rPr>
                <w:rFonts w:ascii="Times New Roman" w:hAnsi="Times New Roman" w:cs="Times New Roman"/>
                <w:b w:val="0"/>
                <w:sz w:val="24"/>
                <w:szCs w:val="24"/>
              </w:rPr>
              <w:t xml:space="preserve">. </w:t>
            </w:r>
            <w:r w:rsidR="00F16B3D">
              <w:rPr>
                <w:rFonts w:ascii="Times New Roman" w:hAnsi="Times New Roman" w:cs="Times New Roman"/>
                <w:b w:val="0"/>
                <w:sz w:val="24"/>
                <w:szCs w:val="24"/>
              </w:rPr>
              <w:t>История России. Всеобщая история</w:t>
            </w:r>
          </w:p>
          <w:p w:rsidR="00F16B3D" w:rsidRDefault="00223D67"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1.2.4.8</w:t>
            </w:r>
            <w:r w:rsidR="00F16B3D">
              <w:rPr>
                <w:rFonts w:ascii="Times New Roman" w:hAnsi="Times New Roman" w:cs="Times New Roman"/>
                <w:b w:val="0"/>
                <w:sz w:val="24"/>
                <w:szCs w:val="24"/>
              </w:rPr>
              <w:t>. Обществознание</w:t>
            </w:r>
          </w:p>
          <w:p w:rsidR="00F16B3D" w:rsidRDefault="00223D67"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1.2.4.9</w:t>
            </w:r>
            <w:r w:rsidR="00F16B3D">
              <w:rPr>
                <w:rFonts w:ascii="Times New Roman" w:hAnsi="Times New Roman" w:cs="Times New Roman"/>
                <w:b w:val="0"/>
                <w:sz w:val="24"/>
                <w:szCs w:val="24"/>
              </w:rPr>
              <w:t>. География</w:t>
            </w:r>
          </w:p>
          <w:p w:rsidR="00843BE6" w:rsidRPr="00843BE6" w:rsidRDefault="00223D67"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1.2.4.10</w:t>
            </w:r>
            <w:r w:rsidR="00F16B3D">
              <w:rPr>
                <w:rFonts w:ascii="Times New Roman" w:hAnsi="Times New Roman" w:cs="Times New Roman"/>
                <w:b w:val="0"/>
                <w:sz w:val="24"/>
                <w:szCs w:val="24"/>
              </w:rPr>
              <w:t xml:space="preserve">. </w:t>
            </w:r>
            <w:r w:rsidR="00843BE6" w:rsidRPr="00843BE6">
              <w:rPr>
                <w:rFonts w:ascii="Times New Roman" w:hAnsi="Times New Roman" w:cs="Times New Roman"/>
                <w:b w:val="0"/>
                <w:sz w:val="24"/>
                <w:szCs w:val="24"/>
              </w:rPr>
              <w:t>Математика</w:t>
            </w:r>
            <w:r w:rsidR="00F16B3D">
              <w:rPr>
                <w:rFonts w:ascii="Times New Roman" w:hAnsi="Times New Roman" w:cs="Times New Roman"/>
                <w:b w:val="0"/>
                <w:sz w:val="24"/>
                <w:szCs w:val="24"/>
              </w:rPr>
              <w:t xml:space="preserve"> (Алгебра. Геометрия)</w:t>
            </w:r>
          </w:p>
          <w:p w:rsidR="00F16B3D" w:rsidRDefault="00223D67"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1.2.4.11</w:t>
            </w:r>
            <w:r w:rsidR="00F16B3D">
              <w:rPr>
                <w:rFonts w:ascii="Times New Roman" w:hAnsi="Times New Roman" w:cs="Times New Roman"/>
                <w:b w:val="0"/>
                <w:sz w:val="24"/>
                <w:szCs w:val="24"/>
              </w:rPr>
              <w:t>. Информатика и ИКТ</w:t>
            </w:r>
          </w:p>
          <w:p w:rsidR="00F16B3D" w:rsidRDefault="00223D67"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1.2.4.12</w:t>
            </w:r>
            <w:r w:rsidR="00F16B3D">
              <w:rPr>
                <w:rFonts w:ascii="Times New Roman" w:hAnsi="Times New Roman" w:cs="Times New Roman"/>
                <w:b w:val="0"/>
                <w:sz w:val="24"/>
                <w:szCs w:val="24"/>
              </w:rPr>
              <w:t>. Физика</w:t>
            </w:r>
          </w:p>
          <w:p w:rsidR="00F16B3D" w:rsidRDefault="00223D67"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1.2.4.13</w:t>
            </w:r>
            <w:r w:rsidR="00F16B3D">
              <w:rPr>
                <w:rFonts w:ascii="Times New Roman" w:hAnsi="Times New Roman" w:cs="Times New Roman"/>
                <w:b w:val="0"/>
                <w:sz w:val="24"/>
                <w:szCs w:val="24"/>
              </w:rPr>
              <w:t xml:space="preserve">. Биология </w:t>
            </w:r>
          </w:p>
          <w:p w:rsidR="00F16B3D" w:rsidRDefault="00223D67"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1.2.4.14</w:t>
            </w:r>
            <w:r w:rsidR="00F16B3D">
              <w:rPr>
                <w:rFonts w:ascii="Times New Roman" w:hAnsi="Times New Roman" w:cs="Times New Roman"/>
                <w:b w:val="0"/>
                <w:sz w:val="24"/>
                <w:szCs w:val="24"/>
              </w:rPr>
              <w:t>. Химия</w:t>
            </w:r>
          </w:p>
          <w:p w:rsidR="00F16B3D" w:rsidRDefault="00F16B3D"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w:t>
            </w:r>
            <w:r w:rsidR="00223D67">
              <w:rPr>
                <w:rFonts w:ascii="Times New Roman" w:hAnsi="Times New Roman" w:cs="Times New Roman"/>
                <w:b w:val="0"/>
                <w:sz w:val="24"/>
                <w:szCs w:val="24"/>
              </w:rPr>
              <w:t>2.4.15</w:t>
            </w:r>
            <w:r>
              <w:rPr>
                <w:rFonts w:ascii="Times New Roman" w:hAnsi="Times New Roman" w:cs="Times New Roman"/>
                <w:b w:val="0"/>
                <w:sz w:val="24"/>
                <w:szCs w:val="24"/>
              </w:rPr>
              <w:t xml:space="preserve">. </w:t>
            </w:r>
            <w:r w:rsidRPr="00843BE6">
              <w:rPr>
                <w:rFonts w:ascii="Times New Roman" w:hAnsi="Times New Roman" w:cs="Times New Roman"/>
                <w:b w:val="0"/>
                <w:sz w:val="24"/>
                <w:szCs w:val="24"/>
              </w:rPr>
              <w:t>Изобразительное искусство</w:t>
            </w:r>
          </w:p>
          <w:p w:rsidR="00F16B3D" w:rsidRDefault="00223D67"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1.2.4.16</w:t>
            </w:r>
            <w:r w:rsidR="00F16B3D">
              <w:rPr>
                <w:rFonts w:ascii="Times New Roman" w:hAnsi="Times New Roman" w:cs="Times New Roman"/>
                <w:b w:val="0"/>
                <w:sz w:val="24"/>
                <w:szCs w:val="24"/>
              </w:rPr>
              <w:t xml:space="preserve">. </w:t>
            </w:r>
            <w:r w:rsidR="00F16B3D" w:rsidRPr="00843BE6">
              <w:rPr>
                <w:rFonts w:ascii="Times New Roman" w:hAnsi="Times New Roman" w:cs="Times New Roman"/>
                <w:b w:val="0"/>
                <w:sz w:val="24"/>
                <w:szCs w:val="24"/>
              </w:rPr>
              <w:t>Музыка</w:t>
            </w:r>
          </w:p>
          <w:p w:rsidR="00F16B3D" w:rsidRDefault="00223D67"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1.2.4.17</w:t>
            </w:r>
            <w:r w:rsidR="00F16B3D">
              <w:rPr>
                <w:rFonts w:ascii="Times New Roman" w:hAnsi="Times New Roman" w:cs="Times New Roman"/>
                <w:b w:val="0"/>
                <w:sz w:val="24"/>
                <w:szCs w:val="24"/>
              </w:rPr>
              <w:t xml:space="preserve">. </w:t>
            </w:r>
            <w:r w:rsidR="00F16B3D" w:rsidRPr="00843BE6">
              <w:rPr>
                <w:rFonts w:ascii="Times New Roman" w:hAnsi="Times New Roman" w:cs="Times New Roman"/>
                <w:b w:val="0"/>
                <w:sz w:val="24"/>
                <w:szCs w:val="24"/>
              </w:rPr>
              <w:t>Технология</w:t>
            </w:r>
          </w:p>
          <w:p w:rsidR="00F16B3D" w:rsidRDefault="00223D67"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1.2.4.18</w:t>
            </w:r>
            <w:r w:rsidR="00F16B3D">
              <w:rPr>
                <w:rFonts w:ascii="Times New Roman" w:hAnsi="Times New Roman" w:cs="Times New Roman"/>
                <w:b w:val="0"/>
                <w:sz w:val="24"/>
                <w:szCs w:val="24"/>
              </w:rPr>
              <w:t xml:space="preserve">. </w:t>
            </w:r>
            <w:r w:rsidR="00F16B3D" w:rsidRPr="00F16B3D">
              <w:rPr>
                <w:rFonts w:ascii="Times New Roman" w:hAnsi="Times New Roman" w:cs="Times New Roman"/>
                <w:b w:val="0"/>
                <w:sz w:val="24"/>
                <w:szCs w:val="24"/>
              </w:rPr>
              <w:t>Физическая культура</w:t>
            </w:r>
          </w:p>
          <w:p w:rsidR="00843BE6" w:rsidRPr="00843BE6" w:rsidRDefault="00843BE6" w:rsidP="0070731C">
            <w:pPr>
              <w:pStyle w:val="1"/>
              <w:spacing w:before="0"/>
              <w:ind w:left="0" w:firstLine="0"/>
              <w:jc w:val="both"/>
              <w:rPr>
                <w:rFonts w:ascii="Times New Roman" w:hAnsi="Times New Roman" w:cs="Times New Roman"/>
                <w:b w:val="0"/>
                <w:sz w:val="24"/>
                <w:szCs w:val="24"/>
              </w:rPr>
            </w:pPr>
            <w:r w:rsidRPr="00843BE6">
              <w:rPr>
                <w:rFonts w:ascii="Times New Roman" w:hAnsi="Times New Roman" w:cs="Times New Roman"/>
                <w:b w:val="0"/>
                <w:sz w:val="24"/>
                <w:szCs w:val="24"/>
              </w:rPr>
              <w:t>1.2.4.</w:t>
            </w:r>
            <w:r w:rsidR="00223D67">
              <w:rPr>
                <w:rFonts w:ascii="Times New Roman" w:hAnsi="Times New Roman" w:cs="Times New Roman"/>
                <w:b w:val="0"/>
                <w:sz w:val="24"/>
                <w:szCs w:val="24"/>
              </w:rPr>
              <w:t>19</w:t>
            </w:r>
            <w:r w:rsidRPr="00843BE6">
              <w:rPr>
                <w:rFonts w:ascii="Times New Roman" w:hAnsi="Times New Roman" w:cs="Times New Roman"/>
                <w:b w:val="0"/>
                <w:sz w:val="24"/>
                <w:szCs w:val="24"/>
              </w:rPr>
              <w:t xml:space="preserve">. Основы </w:t>
            </w:r>
            <w:r w:rsidR="00671277">
              <w:rPr>
                <w:rFonts w:ascii="Times New Roman" w:hAnsi="Times New Roman" w:cs="Times New Roman"/>
                <w:b w:val="0"/>
                <w:sz w:val="24"/>
                <w:szCs w:val="24"/>
              </w:rPr>
              <w:t>б</w:t>
            </w:r>
            <w:r w:rsidR="002B1F00">
              <w:rPr>
                <w:rFonts w:ascii="Times New Roman" w:hAnsi="Times New Roman" w:cs="Times New Roman"/>
                <w:b w:val="0"/>
                <w:sz w:val="24"/>
                <w:szCs w:val="24"/>
              </w:rPr>
              <w:t>езопасности жизнедеятельности</w:t>
            </w:r>
          </w:p>
          <w:p w:rsidR="00843BE6" w:rsidRPr="00843BE6" w:rsidRDefault="00223D67"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1.2.4.20</w:t>
            </w:r>
            <w:r w:rsidR="00843BE6" w:rsidRPr="00843BE6">
              <w:rPr>
                <w:rFonts w:ascii="Times New Roman" w:hAnsi="Times New Roman" w:cs="Times New Roman"/>
                <w:b w:val="0"/>
                <w:sz w:val="24"/>
                <w:szCs w:val="24"/>
              </w:rPr>
              <w:t xml:space="preserve">. </w:t>
            </w:r>
            <w:r w:rsidR="002B1F00">
              <w:rPr>
                <w:rFonts w:ascii="Times New Roman" w:hAnsi="Times New Roman" w:cs="Times New Roman"/>
                <w:b w:val="0"/>
                <w:sz w:val="24"/>
                <w:szCs w:val="24"/>
              </w:rPr>
              <w:t>Основы духовно-нравственной культуры народов России</w:t>
            </w:r>
          </w:p>
          <w:p w:rsidR="00843BE6" w:rsidRPr="002B1F00" w:rsidRDefault="00843BE6" w:rsidP="0070731C">
            <w:pPr>
              <w:pStyle w:val="1"/>
              <w:spacing w:before="0"/>
              <w:ind w:left="0" w:firstLine="0"/>
              <w:jc w:val="both"/>
              <w:rPr>
                <w:rFonts w:ascii="Times New Roman" w:hAnsi="Times New Roman" w:cs="Times New Roman"/>
                <w:b w:val="0"/>
                <w:sz w:val="24"/>
                <w:szCs w:val="24"/>
              </w:rPr>
            </w:pPr>
            <w:r w:rsidRPr="002B1F00">
              <w:rPr>
                <w:rFonts w:ascii="Times New Roman" w:hAnsi="Times New Roman" w:cs="Times New Roman"/>
                <w:b w:val="0"/>
                <w:sz w:val="24"/>
                <w:szCs w:val="24"/>
              </w:rPr>
              <w:t xml:space="preserve">1.3. Система оценки достижения планируемых результатов освоения основной образовательной программы </w:t>
            </w:r>
            <w:r w:rsidR="002B1F00">
              <w:rPr>
                <w:rFonts w:ascii="Times New Roman" w:hAnsi="Times New Roman" w:cs="Times New Roman"/>
                <w:b w:val="0"/>
                <w:sz w:val="24"/>
                <w:szCs w:val="24"/>
              </w:rPr>
              <w:t>основного</w:t>
            </w:r>
            <w:r w:rsidRPr="002B1F00">
              <w:rPr>
                <w:rFonts w:ascii="Times New Roman" w:hAnsi="Times New Roman" w:cs="Times New Roman"/>
                <w:b w:val="0"/>
                <w:sz w:val="24"/>
                <w:szCs w:val="24"/>
              </w:rPr>
              <w:t xml:space="preserve"> общего образования</w:t>
            </w:r>
          </w:p>
          <w:p w:rsidR="00843BE6" w:rsidRPr="002B1F00" w:rsidRDefault="00843BE6" w:rsidP="0070731C">
            <w:pPr>
              <w:pStyle w:val="1"/>
              <w:spacing w:before="0"/>
              <w:ind w:left="0" w:firstLine="0"/>
              <w:jc w:val="both"/>
              <w:rPr>
                <w:rFonts w:ascii="Times New Roman" w:hAnsi="Times New Roman" w:cs="Times New Roman"/>
                <w:b w:val="0"/>
                <w:sz w:val="24"/>
                <w:szCs w:val="24"/>
              </w:rPr>
            </w:pPr>
            <w:r w:rsidRPr="002B1F00">
              <w:rPr>
                <w:rFonts w:ascii="Times New Roman" w:hAnsi="Times New Roman" w:cs="Times New Roman"/>
                <w:b w:val="0"/>
                <w:sz w:val="24"/>
                <w:szCs w:val="24"/>
              </w:rPr>
              <w:t>1.3.1. Общие положения</w:t>
            </w:r>
          </w:p>
          <w:p w:rsidR="00843BE6" w:rsidRDefault="00843BE6" w:rsidP="007D28D3">
            <w:pPr>
              <w:pStyle w:val="1"/>
              <w:spacing w:before="0"/>
              <w:ind w:left="0" w:firstLine="0"/>
              <w:jc w:val="both"/>
              <w:rPr>
                <w:rFonts w:ascii="Times New Roman" w:hAnsi="Times New Roman" w:cs="Times New Roman"/>
                <w:b w:val="0"/>
                <w:sz w:val="24"/>
                <w:szCs w:val="24"/>
              </w:rPr>
            </w:pPr>
            <w:r w:rsidRPr="0001621C">
              <w:rPr>
                <w:rFonts w:ascii="Times New Roman" w:hAnsi="Times New Roman" w:cs="Times New Roman"/>
                <w:b w:val="0"/>
                <w:sz w:val="24"/>
                <w:szCs w:val="24"/>
              </w:rPr>
              <w:t>1.3.2</w:t>
            </w:r>
            <w:r w:rsidR="0001621C">
              <w:rPr>
                <w:rFonts w:ascii="Times New Roman" w:hAnsi="Times New Roman" w:cs="Times New Roman"/>
                <w:b w:val="0"/>
                <w:sz w:val="24"/>
                <w:szCs w:val="24"/>
              </w:rPr>
              <w:t>.</w:t>
            </w:r>
            <w:r w:rsidR="007D28D3" w:rsidRPr="007D28D3">
              <w:rPr>
                <w:rFonts w:ascii="Times New Roman" w:hAnsi="Times New Roman" w:cs="Times New Roman"/>
                <w:b w:val="0"/>
                <w:sz w:val="24"/>
                <w:szCs w:val="24"/>
              </w:rPr>
              <w:t>Особенности оценки личностных, метапредметных и предметных результатов обучающихся</w:t>
            </w:r>
          </w:p>
          <w:p w:rsidR="007D28D3" w:rsidRPr="00843BE6" w:rsidRDefault="007D28D3" w:rsidP="007D28D3">
            <w:pPr>
              <w:pStyle w:val="1"/>
              <w:spacing w:before="0"/>
              <w:ind w:left="0" w:firstLine="0"/>
              <w:jc w:val="both"/>
              <w:rPr>
                <w:rFonts w:ascii="Times New Roman" w:hAnsi="Times New Roman" w:cs="Times New Roman"/>
                <w:sz w:val="24"/>
                <w:szCs w:val="24"/>
                <w:highlight w:val="yellow"/>
              </w:rPr>
            </w:pPr>
            <w:r>
              <w:rPr>
                <w:rFonts w:ascii="Times New Roman" w:hAnsi="Times New Roman" w:cs="Times New Roman"/>
                <w:b w:val="0"/>
                <w:sz w:val="24"/>
                <w:szCs w:val="24"/>
              </w:rPr>
              <w:t xml:space="preserve">1.3.3. </w:t>
            </w:r>
            <w:r w:rsidRPr="007D28D3">
              <w:rPr>
                <w:rFonts w:ascii="Times New Roman" w:hAnsi="Times New Roman" w:cs="Times New Roman"/>
                <w:b w:val="0"/>
                <w:sz w:val="24"/>
                <w:szCs w:val="24"/>
              </w:rPr>
              <w:t>Организация и содержание оценочных процедур</w:t>
            </w:r>
          </w:p>
        </w:tc>
        <w:tc>
          <w:tcPr>
            <w:tcW w:w="1255" w:type="dxa"/>
            <w:shd w:val="clear" w:color="auto" w:fill="auto"/>
          </w:tcPr>
          <w:p w:rsidR="00843BE6" w:rsidRPr="003F0BBF" w:rsidRDefault="00843BE6" w:rsidP="0070731C">
            <w:pPr>
              <w:pStyle w:val="1"/>
              <w:spacing w:before="0"/>
              <w:ind w:left="0" w:firstLine="0"/>
              <w:rPr>
                <w:rFonts w:ascii="Times New Roman" w:hAnsi="Times New Roman" w:cs="Times New Roman"/>
                <w:b w:val="0"/>
                <w:sz w:val="24"/>
                <w:szCs w:val="24"/>
              </w:rPr>
            </w:pP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7</w:t>
            </w:r>
          </w:p>
          <w:p w:rsidR="00843BE6" w:rsidRPr="003F0BBF" w:rsidRDefault="00843BE6" w:rsidP="0070731C">
            <w:pPr>
              <w:pStyle w:val="1"/>
              <w:spacing w:before="0"/>
              <w:ind w:left="0" w:firstLine="0"/>
              <w:rPr>
                <w:rFonts w:ascii="Times New Roman" w:hAnsi="Times New Roman" w:cs="Times New Roman"/>
                <w:b w:val="0"/>
                <w:sz w:val="24"/>
                <w:szCs w:val="24"/>
              </w:rPr>
            </w:pP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7</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9</w:t>
            </w:r>
          </w:p>
          <w:p w:rsidR="00843BE6" w:rsidRPr="003F0BBF" w:rsidRDefault="00843BE6" w:rsidP="0070731C">
            <w:pPr>
              <w:pStyle w:val="1"/>
              <w:spacing w:before="0"/>
              <w:ind w:left="0" w:firstLine="0"/>
              <w:rPr>
                <w:rFonts w:ascii="Times New Roman" w:hAnsi="Times New Roman" w:cs="Times New Roman"/>
                <w:b w:val="0"/>
                <w:sz w:val="24"/>
                <w:szCs w:val="24"/>
              </w:rPr>
            </w:pP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9</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14</w:t>
            </w:r>
          </w:p>
          <w:p w:rsidR="00843BE6" w:rsidRPr="003F0BBF" w:rsidRDefault="00843BE6"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Стр.</w:t>
            </w:r>
            <w:r w:rsidR="003F0BBF">
              <w:rPr>
                <w:rFonts w:ascii="Times New Roman" w:hAnsi="Times New Roman" w:cs="Times New Roman"/>
                <w:b w:val="0"/>
                <w:sz w:val="24"/>
                <w:szCs w:val="24"/>
              </w:rPr>
              <w:t xml:space="preserve"> 17</w:t>
            </w:r>
            <w:r w:rsidRPr="003F0BBF">
              <w:rPr>
                <w:rFonts w:ascii="Times New Roman" w:hAnsi="Times New Roman" w:cs="Times New Roman"/>
                <w:b w:val="0"/>
                <w:sz w:val="24"/>
                <w:szCs w:val="24"/>
              </w:rPr>
              <w:t xml:space="preserve"> </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17</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21</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24</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25</w:t>
            </w:r>
          </w:p>
          <w:p w:rsidR="00843BE6" w:rsidRPr="003F0BBF" w:rsidRDefault="00843BE6"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Стр.</w:t>
            </w:r>
            <w:r w:rsidR="00AE3E28" w:rsidRPr="003F0BBF">
              <w:rPr>
                <w:rFonts w:ascii="Times New Roman" w:hAnsi="Times New Roman" w:cs="Times New Roman"/>
                <w:b w:val="0"/>
                <w:sz w:val="24"/>
                <w:szCs w:val="24"/>
              </w:rPr>
              <w:t xml:space="preserve"> </w:t>
            </w:r>
            <w:r w:rsidR="003F0BBF">
              <w:rPr>
                <w:rFonts w:ascii="Times New Roman" w:hAnsi="Times New Roman" w:cs="Times New Roman"/>
                <w:b w:val="0"/>
                <w:sz w:val="24"/>
                <w:szCs w:val="24"/>
              </w:rPr>
              <w:t>26</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26</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28</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31</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3</w:t>
            </w:r>
            <w:r w:rsidR="004E7E00" w:rsidRPr="003F0BBF">
              <w:rPr>
                <w:rFonts w:ascii="Times New Roman" w:hAnsi="Times New Roman" w:cs="Times New Roman"/>
                <w:b w:val="0"/>
                <w:sz w:val="24"/>
                <w:szCs w:val="24"/>
              </w:rPr>
              <w:t>2</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32</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37</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45</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47</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52</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55</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73</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4E7E00" w:rsidRPr="003F0BBF">
              <w:rPr>
                <w:rFonts w:ascii="Times New Roman" w:hAnsi="Times New Roman" w:cs="Times New Roman"/>
                <w:b w:val="0"/>
                <w:sz w:val="24"/>
                <w:szCs w:val="24"/>
              </w:rPr>
              <w:t>76</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Стр.</w:t>
            </w:r>
            <w:r w:rsidR="00C95DB0" w:rsidRPr="003F0BBF">
              <w:rPr>
                <w:rFonts w:ascii="Times New Roman" w:hAnsi="Times New Roman" w:cs="Times New Roman"/>
                <w:b w:val="0"/>
                <w:sz w:val="24"/>
                <w:szCs w:val="24"/>
              </w:rPr>
              <w:t xml:space="preserve"> </w:t>
            </w:r>
            <w:r w:rsidR="003F0BBF">
              <w:rPr>
                <w:rFonts w:ascii="Times New Roman" w:hAnsi="Times New Roman" w:cs="Times New Roman"/>
                <w:b w:val="0"/>
                <w:sz w:val="24"/>
                <w:szCs w:val="24"/>
              </w:rPr>
              <w:t>81</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4E7E00" w:rsidRPr="003F0BBF">
              <w:rPr>
                <w:rFonts w:ascii="Times New Roman" w:hAnsi="Times New Roman" w:cs="Times New Roman"/>
                <w:b w:val="0"/>
                <w:sz w:val="24"/>
                <w:szCs w:val="24"/>
              </w:rPr>
              <w:t>85</w:t>
            </w:r>
          </w:p>
          <w:p w:rsidR="00843BE6"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Стр.</w:t>
            </w:r>
            <w:r w:rsidR="004E7E00" w:rsidRPr="003F0BBF">
              <w:rPr>
                <w:rFonts w:ascii="Times New Roman" w:hAnsi="Times New Roman" w:cs="Times New Roman"/>
                <w:b w:val="0"/>
                <w:sz w:val="24"/>
                <w:szCs w:val="24"/>
              </w:rPr>
              <w:t xml:space="preserve"> 87</w:t>
            </w:r>
          </w:p>
          <w:p w:rsidR="00AE3E28"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Стр.</w:t>
            </w:r>
            <w:r w:rsidR="003F0BBF">
              <w:rPr>
                <w:rFonts w:ascii="Times New Roman" w:hAnsi="Times New Roman" w:cs="Times New Roman"/>
                <w:b w:val="0"/>
                <w:sz w:val="24"/>
                <w:szCs w:val="24"/>
              </w:rPr>
              <w:t xml:space="preserve"> 94</w:t>
            </w:r>
          </w:p>
          <w:p w:rsidR="00AE3E28"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Стр.</w:t>
            </w:r>
            <w:r w:rsidR="003F0BBF">
              <w:rPr>
                <w:rFonts w:ascii="Times New Roman" w:hAnsi="Times New Roman" w:cs="Times New Roman"/>
                <w:b w:val="0"/>
                <w:sz w:val="24"/>
                <w:szCs w:val="24"/>
              </w:rPr>
              <w:t xml:space="preserve"> 96</w:t>
            </w:r>
          </w:p>
          <w:p w:rsidR="00AE3E28"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100</w:t>
            </w:r>
          </w:p>
          <w:p w:rsidR="00AE3E28"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Стр.</w:t>
            </w:r>
            <w:r w:rsidR="003F0BBF">
              <w:rPr>
                <w:rFonts w:ascii="Times New Roman" w:hAnsi="Times New Roman" w:cs="Times New Roman"/>
                <w:b w:val="0"/>
                <w:sz w:val="24"/>
                <w:szCs w:val="24"/>
              </w:rPr>
              <w:t xml:space="preserve"> 101</w:t>
            </w:r>
          </w:p>
          <w:p w:rsidR="003F0BBF" w:rsidRPr="003F0BBF" w:rsidRDefault="003F0BBF" w:rsidP="003F0BBF">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Стр.</w:t>
            </w:r>
            <w:r>
              <w:rPr>
                <w:rFonts w:ascii="Times New Roman" w:hAnsi="Times New Roman" w:cs="Times New Roman"/>
                <w:b w:val="0"/>
                <w:sz w:val="24"/>
                <w:szCs w:val="24"/>
              </w:rPr>
              <w:t xml:space="preserve"> 104</w:t>
            </w:r>
          </w:p>
          <w:p w:rsidR="00AE3E28" w:rsidRPr="003F0BBF" w:rsidRDefault="00AE3E28" w:rsidP="0070731C">
            <w:pPr>
              <w:pStyle w:val="1"/>
              <w:spacing w:before="0"/>
              <w:ind w:left="0" w:firstLine="0"/>
              <w:rPr>
                <w:rFonts w:ascii="Times New Roman" w:hAnsi="Times New Roman" w:cs="Times New Roman"/>
                <w:b w:val="0"/>
                <w:sz w:val="24"/>
                <w:szCs w:val="24"/>
              </w:rPr>
            </w:pPr>
          </w:p>
          <w:p w:rsidR="00AE3E28"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Стр.</w:t>
            </w:r>
            <w:r w:rsidR="003F0BBF">
              <w:rPr>
                <w:rFonts w:ascii="Times New Roman" w:hAnsi="Times New Roman" w:cs="Times New Roman"/>
                <w:b w:val="0"/>
                <w:sz w:val="24"/>
                <w:szCs w:val="24"/>
              </w:rPr>
              <w:t>104</w:t>
            </w:r>
          </w:p>
          <w:p w:rsidR="00AE3E28" w:rsidRPr="003F0BBF" w:rsidRDefault="004E7E00"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Ст</w:t>
            </w:r>
            <w:r w:rsidR="00AE3E28" w:rsidRPr="003F0BBF">
              <w:rPr>
                <w:rFonts w:ascii="Times New Roman" w:hAnsi="Times New Roman" w:cs="Times New Roman"/>
                <w:b w:val="0"/>
                <w:sz w:val="24"/>
                <w:szCs w:val="24"/>
              </w:rPr>
              <w:t>р.</w:t>
            </w:r>
            <w:r w:rsidR="003F0BBF">
              <w:rPr>
                <w:rFonts w:ascii="Times New Roman" w:hAnsi="Times New Roman" w:cs="Times New Roman"/>
                <w:b w:val="0"/>
                <w:sz w:val="24"/>
                <w:szCs w:val="24"/>
              </w:rPr>
              <w:t>104</w:t>
            </w:r>
          </w:p>
          <w:p w:rsidR="00AE3E28" w:rsidRPr="003F0BBF" w:rsidRDefault="00AE3E28" w:rsidP="0070731C">
            <w:pPr>
              <w:pStyle w:val="1"/>
              <w:spacing w:before="0"/>
              <w:ind w:left="0" w:firstLine="0"/>
              <w:rPr>
                <w:rFonts w:ascii="Times New Roman" w:hAnsi="Times New Roman" w:cs="Times New Roman"/>
                <w:b w:val="0"/>
                <w:sz w:val="24"/>
                <w:szCs w:val="24"/>
              </w:rPr>
            </w:pPr>
          </w:p>
          <w:p w:rsidR="00AE3E28" w:rsidRPr="003F0BBF" w:rsidRDefault="00AE3E28"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sidR="003F0BBF">
              <w:rPr>
                <w:rFonts w:ascii="Times New Roman" w:hAnsi="Times New Roman" w:cs="Times New Roman"/>
                <w:b w:val="0"/>
                <w:sz w:val="24"/>
                <w:szCs w:val="24"/>
              </w:rPr>
              <w:t>107</w:t>
            </w:r>
          </w:p>
          <w:p w:rsidR="00843BE6" w:rsidRPr="003F0BBF" w:rsidRDefault="003F0BBF" w:rsidP="0070731C">
            <w:pPr>
              <w:pStyle w:val="1"/>
              <w:spacing w:before="0"/>
              <w:ind w:left="0" w:firstLine="0"/>
              <w:rPr>
                <w:rFonts w:ascii="Times New Roman" w:hAnsi="Times New Roman" w:cs="Times New Roman"/>
                <w:b w:val="0"/>
                <w:sz w:val="24"/>
                <w:szCs w:val="24"/>
              </w:rPr>
            </w:pPr>
            <w:r w:rsidRPr="003F0BBF">
              <w:rPr>
                <w:rFonts w:ascii="Times New Roman" w:hAnsi="Times New Roman" w:cs="Times New Roman"/>
                <w:b w:val="0"/>
                <w:sz w:val="24"/>
                <w:szCs w:val="24"/>
              </w:rPr>
              <w:t xml:space="preserve">Стр. </w:t>
            </w:r>
            <w:r>
              <w:rPr>
                <w:rFonts w:ascii="Times New Roman" w:hAnsi="Times New Roman" w:cs="Times New Roman"/>
                <w:b w:val="0"/>
                <w:sz w:val="24"/>
                <w:szCs w:val="24"/>
              </w:rPr>
              <w:t>109</w:t>
            </w:r>
          </w:p>
        </w:tc>
      </w:tr>
      <w:tr w:rsidR="00843BE6" w:rsidRPr="00843BE6" w:rsidTr="00843BE6">
        <w:tc>
          <w:tcPr>
            <w:tcW w:w="8492" w:type="dxa"/>
            <w:shd w:val="clear" w:color="auto" w:fill="auto"/>
          </w:tcPr>
          <w:p w:rsidR="00843BE6" w:rsidRPr="00843BE6" w:rsidRDefault="00843BE6" w:rsidP="007D28D3">
            <w:pPr>
              <w:pStyle w:val="1"/>
              <w:spacing w:before="0"/>
              <w:ind w:left="0" w:firstLine="0"/>
              <w:jc w:val="both"/>
              <w:rPr>
                <w:rFonts w:ascii="Times New Roman" w:hAnsi="Times New Roman" w:cs="Times New Roman"/>
                <w:sz w:val="24"/>
                <w:szCs w:val="24"/>
                <w:highlight w:val="yellow"/>
              </w:rPr>
            </w:pPr>
          </w:p>
          <w:p w:rsidR="00843BE6" w:rsidRPr="00942C17" w:rsidRDefault="00843BE6" w:rsidP="00D9114F">
            <w:pPr>
              <w:pStyle w:val="1"/>
              <w:numPr>
                <w:ilvl w:val="0"/>
                <w:numId w:val="2"/>
              </w:numPr>
              <w:spacing w:before="0"/>
              <w:jc w:val="both"/>
              <w:rPr>
                <w:rFonts w:ascii="Times New Roman" w:hAnsi="Times New Roman" w:cs="Times New Roman"/>
                <w:sz w:val="24"/>
                <w:szCs w:val="24"/>
              </w:rPr>
            </w:pPr>
            <w:r w:rsidRPr="00942C17">
              <w:rPr>
                <w:rFonts w:ascii="Times New Roman" w:hAnsi="Times New Roman" w:cs="Times New Roman"/>
                <w:sz w:val="24"/>
                <w:szCs w:val="24"/>
              </w:rPr>
              <w:t xml:space="preserve">Содержательный раздел основной образовательной программы </w:t>
            </w:r>
            <w:r w:rsidR="00942C17">
              <w:rPr>
                <w:rFonts w:ascii="Times New Roman" w:hAnsi="Times New Roman" w:cs="Times New Roman"/>
                <w:sz w:val="24"/>
                <w:szCs w:val="24"/>
              </w:rPr>
              <w:t>основного</w:t>
            </w:r>
            <w:r w:rsidRPr="00942C17">
              <w:rPr>
                <w:rFonts w:ascii="Times New Roman" w:hAnsi="Times New Roman" w:cs="Times New Roman"/>
                <w:sz w:val="24"/>
                <w:szCs w:val="24"/>
              </w:rPr>
              <w:t xml:space="preserve"> общего образования</w:t>
            </w:r>
          </w:p>
          <w:p w:rsidR="00843BE6" w:rsidRPr="00942C17" w:rsidRDefault="00843BE6" w:rsidP="0070731C">
            <w:pPr>
              <w:pStyle w:val="1"/>
              <w:spacing w:before="0"/>
              <w:ind w:left="0" w:firstLine="0"/>
              <w:rPr>
                <w:rFonts w:ascii="Times New Roman" w:hAnsi="Times New Roman" w:cs="Times New Roman"/>
                <w:b w:val="0"/>
                <w:sz w:val="24"/>
                <w:szCs w:val="24"/>
              </w:rPr>
            </w:pPr>
            <w:r w:rsidRPr="00942C17">
              <w:rPr>
                <w:rFonts w:ascii="Times New Roman" w:hAnsi="Times New Roman" w:cs="Times New Roman"/>
                <w:b w:val="0"/>
                <w:sz w:val="24"/>
                <w:szCs w:val="24"/>
              </w:rPr>
              <w:t>2.1.</w:t>
            </w:r>
            <w:r w:rsidR="00223D67">
              <w:rPr>
                <w:rFonts w:ascii="Times New Roman" w:hAnsi="Times New Roman" w:cs="Times New Roman"/>
                <w:b w:val="0"/>
                <w:sz w:val="24"/>
                <w:szCs w:val="24"/>
              </w:rPr>
              <w:t xml:space="preserve"> </w:t>
            </w:r>
            <w:r w:rsidRPr="00942C17">
              <w:rPr>
                <w:rFonts w:ascii="Times New Roman" w:hAnsi="Times New Roman" w:cs="Times New Roman"/>
                <w:b w:val="0"/>
                <w:sz w:val="24"/>
                <w:szCs w:val="24"/>
              </w:rPr>
              <w:t xml:space="preserve">Программа </w:t>
            </w:r>
            <w:r w:rsidR="00942C17">
              <w:rPr>
                <w:rFonts w:ascii="Times New Roman" w:hAnsi="Times New Roman" w:cs="Times New Roman"/>
                <w:b w:val="0"/>
                <w:sz w:val="24"/>
                <w:szCs w:val="24"/>
              </w:rPr>
              <w:t>развития</w:t>
            </w:r>
            <w:r w:rsidRPr="00942C17">
              <w:rPr>
                <w:rFonts w:ascii="Times New Roman" w:hAnsi="Times New Roman" w:cs="Times New Roman"/>
                <w:b w:val="0"/>
                <w:sz w:val="24"/>
                <w:szCs w:val="24"/>
              </w:rPr>
              <w:t xml:space="preserve"> универсальных учебных действий у обучающихся на </w:t>
            </w:r>
            <w:r w:rsidRPr="00942C17">
              <w:rPr>
                <w:rFonts w:ascii="Times New Roman" w:hAnsi="Times New Roman" w:cs="Times New Roman"/>
                <w:b w:val="0"/>
                <w:sz w:val="24"/>
                <w:szCs w:val="24"/>
              </w:rPr>
              <w:lastRenderedPageBreak/>
              <w:t xml:space="preserve">уровне </w:t>
            </w:r>
            <w:r w:rsidR="00942C17">
              <w:rPr>
                <w:rFonts w:ascii="Times New Roman" w:hAnsi="Times New Roman" w:cs="Times New Roman"/>
                <w:b w:val="0"/>
                <w:sz w:val="24"/>
                <w:szCs w:val="24"/>
              </w:rPr>
              <w:t xml:space="preserve">основного </w:t>
            </w:r>
            <w:r w:rsidRPr="00942C17">
              <w:rPr>
                <w:rFonts w:ascii="Times New Roman" w:hAnsi="Times New Roman" w:cs="Times New Roman"/>
                <w:b w:val="0"/>
                <w:sz w:val="24"/>
                <w:szCs w:val="24"/>
              </w:rPr>
              <w:t>общего образования</w:t>
            </w:r>
          </w:p>
          <w:p w:rsidR="00843BE6" w:rsidRPr="00942C17" w:rsidRDefault="00843BE6" w:rsidP="0070731C">
            <w:pPr>
              <w:pStyle w:val="31"/>
              <w:spacing w:before="0"/>
              <w:ind w:left="0" w:firstLine="0"/>
              <w:jc w:val="both"/>
              <w:rPr>
                <w:rFonts w:ascii="Times New Roman" w:hAnsi="Times New Roman" w:cs="Times New Roman"/>
                <w:b w:val="0"/>
                <w:sz w:val="24"/>
                <w:szCs w:val="24"/>
              </w:rPr>
            </w:pPr>
            <w:r w:rsidRPr="00942C17">
              <w:rPr>
                <w:rFonts w:ascii="Times New Roman" w:hAnsi="Times New Roman" w:cs="Times New Roman"/>
                <w:b w:val="0"/>
                <w:sz w:val="24"/>
                <w:szCs w:val="24"/>
              </w:rPr>
              <w:t>2.2.</w:t>
            </w:r>
            <w:r w:rsidR="00223D67">
              <w:rPr>
                <w:rFonts w:ascii="Times New Roman" w:hAnsi="Times New Roman" w:cs="Times New Roman"/>
                <w:b w:val="0"/>
                <w:sz w:val="24"/>
                <w:szCs w:val="24"/>
              </w:rPr>
              <w:t xml:space="preserve"> </w:t>
            </w:r>
            <w:r w:rsidRPr="00942C17">
              <w:rPr>
                <w:rFonts w:ascii="Times New Roman" w:hAnsi="Times New Roman" w:cs="Times New Roman"/>
                <w:b w:val="0"/>
                <w:sz w:val="24"/>
                <w:szCs w:val="24"/>
              </w:rPr>
              <w:t>Программы</w:t>
            </w:r>
            <w:r w:rsidRPr="00942C17">
              <w:rPr>
                <w:rFonts w:ascii="Times New Roman" w:hAnsi="Times New Roman" w:cs="Times New Roman"/>
                <w:b w:val="0"/>
                <w:spacing w:val="-23"/>
                <w:sz w:val="24"/>
                <w:szCs w:val="24"/>
              </w:rPr>
              <w:t xml:space="preserve"> </w:t>
            </w:r>
            <w:r w:rsidRPr="00942C17">
              <w:rPr>
                <w:rFonts w:ascii="Times New Roman" w:hAnsi="Times New Roman" w:cs="Times New Roman"/>
                <w:b w:val="0"/>
                <w:sz w:val="24"/>
                <w:szCs w:val="24"/>
              </w:rPr>
              <w:t>отдельных</w:t>
            </w:r>
            <w:r w:rsidRPr="00942C17">
              <w:rPr>
                <w:rFonts w:ascii="Times New Roman" w:hAnsi="Times New Roman" w:cs="Times New Roman"/>
                <w:b w:val="0"/>
                <w:spacing w:val="-24"/>
                <w:sz w:val="24"/>
                <w:szCs w:val="24"/>
              </w:rPr>
              <w:t xml:space="preserve"> </w:t>
            </w:r>
            <w:r w:rsidRPr="00942C17">
              <w:rPr>
                <w:rFonts w:ascii="Times New Roman" w:hAnsi="Times New Roman" w:cs="Times New Roman"/>
                <w:b w:val="0"/>
                <w:sz w:val="24"/>
                <w:szCs w:val="24"/>
              </w:rPr>
              <w:t>учебных</w:t>
            </w:r>
            <w:r w:rsidRPr="00942C17">
              <w:rPr>
                <w:rFonts w:ascii="Times New Roman" w:hAnsi="Times New Roman" w:cs="Times New Roman"/>
                <w:b w:val="0"/>
                <w:spacing w:val="-23"/>
                <w:sz w:val="24"/>
                <w:szCs w:val="24"/>
              </w:rPr>
              <w:t xml:space="preserve"> </w:t>
            </w:r>
            <w:r w:rsidRPr="00942C17">
              <w:rPr>
                <w:rFonts w:ascii="Times New Roman" w:hAnsi="Times New Roman" w:cs="Times New Roman"/>
                <w:b w:val="0"/>
                <w:sz w:val="24"/>
                <w:szCs w:val="24"/>
              </w:rPr>
              <w:t>предметов,</w:t>
            </w:r>
            <w:r w:rsidRPr="00942C17">
              <w:rPr>
                <w:rFonts w:ascii="Times New Roman" w:hAnsi="Times New Roman" w:cs="Times New Roman"/>
                <w:b w:val="0"/>
                <w:spacing w:val="-23"/>
                <w:sz w:val="24"/>
                <w:szCs w:val="24"/>
              </w:rPr>
              <w:t xml:space="preserve"> </w:t>
            </w:r>
            <w:r w:rsidRPr="00942C17">
              <w:rPr>
                <w:rFonts w:ascii="Times New Roman" w:hAnsi="Times New Roman" w:cs="Times New Roman"/>
                <w:b w:val="0"/>
                <w:sz w:val="24"/>
                <w:szCs w:val="24"/>
              </w:rPr>
              <w:t xml:space="preserve">курсов на уровне </w:t>
            </w:r>
            <w:r w:rsidR="00942C17">
              <w:rPr>
                <w:rFonts w:ascii="Times New Roman" w:hAnsi="Times New Roman" w:cs="Times New Roman"/>
                <w:b w:val="0"/>
                <w:sz w:val="24"/>
                <w:szCs w:val="24"/>
              </w:rPr>
              <w:t>основного</w:t>
            </w:r>
            <w:r w:rsidRPr="00942C17">
              <w:rPr>
                <w:rFonts w:ascii="Times New Roman" w:hAnsi="Times New Roman" w:cs="Times New Roman"/>
                <w:b w:val="0"/>
                <w:sz w:val="24"/>
                <w:szCs w:val="24"/>
              </w:rPr>
              <w:t xml:space="preserve"> общего образования</w:t>
            </w:r>
          </w:p>
          <w:p w:rsidR="00942C17" w:rsidRDefault="00843BE6" w:rsidP="00D9114F">
            <w:pPr>
              <w:pStyle w:val="31"/>
              <w:numPr>
                <w:ilvl w:val="0"/>
                <w:numId w:val="1"/>
              </w:numPr>
              <w:spacing w:before="0"/>
              <w:ind w:left="0" w:firstLine="0"/>
              <w:jc w:val="both"/>
              <w:rPr>
                <w:rFonts w:ascii="Times New Roman" w:hAnsi="Times New Roman" w:cs="Times New Roman"/>
                <w:b w:val="0"/>
                <w:sz w:val="24"/>
                <w:szCs w:val="24"/>
              </w:rPr>
            </w:pPr>
            <w:r w:rsidRPr="00942C17">
              <w:rPr>
                <w:rFonts w:ascii="Times New Roman" w:hAnsi="Times New Roman" w:cs="Times New Roman"/>
                <w:b w:val="0"/>
                <w:sz w:val="24"/>
                <w:szCs w:val="24"/>
              </w:rPr>
              <w:t>Общие</w:t>
            </w:r>
            <w:r w:rsidRPr="00942C17">
              <w:rPr>
                <w:rFonts w:ascii="Times New Roman" w:hAnsi="Times New Roman" w:cs="Times New Roman"/>
                <w:b w:val="0"/>
                <w:spacing w:val="-13"/>
                <w:sz w:val="24"/>
                <w:szCs w:val="24"/>
              </w:rPr>
              <w:t xml:space="preserve"> </w:t>
            </w:r>
            <w:r w:rsidRPr="00942C17">
              <w:rPr>
                <w:rFonts w:ascii="Times New Roman" w:hAnsi="Times New Roman" w:cs="Times New Roman"/>
                <w:b w:val="0"/>
                <w:sz w:val="24"/>
                <w:szCs w:val="24"/>
              </w:rPr>
              <w:t>положения</w:t>
            </w:r>
          </w:p>
          <w:p w:rsidR="00843BE6" w:rsidRPr="00942C17" w:rsidRDefault="00843BE6" w:rsidP="00942C17">
            <w:pPr>
              <w:pStyle w:val="31"/>
              <w:spacing w:before="0"/>
              <w:ind w:left="0" w:firstLine="0"/>
              <w:jc w:val="both"/>
              <w:rPr>
                <w:rFonts w:ascii="Times New Roman" w:hAnsi="Times New Roman" w:cs="Times New Roman"/>
                <w:b w:val="0"/>
                <w:sz w:val="24"/>
                <w:szCs w:val="24"/>
              </w:rPr>
            </w:pPr>
            <w:r w:rsidRPr="00942C17">
              <w:rPr>
                <w:rFonts w:ascii="Times New Roman" w:hAnsi="Times New Roman" w:cs="Times New Roman"/>
                <w:b w:val="0"/>
                <w:sz w:val="24"/>
                <w:szCs w:val="24"/>
              </w:rPr>
              <w:tab/>
            </w:r>
          </w:p>
          <w:p w:rsidR="00EF41DC" w:rsidRPr="00223D67" w:rsidRDefault="00EF41DC" w:rsidP="0070731C">
            <w:pPr>
              <w:pStyle w:val="31"/>
              <w:spacing w:before="0"/>
              <w:ind w:left="0" w:firstLine="0"/>
              <w:jc w:val="both"/>
              <w:rPr>
                <w:rFonts w:ascii="Times New Roman" w:hAnsi="Times New Roman" w:cs="Times New Roman"/>
                <w:b w:val="0"/>
                <w:sz w:val="10"/>
                <w:szCs w:val="24"/>
              </w:rPr>
            </w:pPr>
          </w:p>
          <w:p w:rsidR="00843BE6" w:rsidRPr="00942C17" w:rsidRDefault="00843BE6" w:rsidP="0070731C">
            <w:pPr>
              <w:pStyle w:val="31"/>
              <w:spacing w:before="0"/>
              <w:ind w:left="0" w:firstLine="0"/>
              <w:jc w:val="both"/>
              <w:rPr>
                <w:rFonts w:ascii="Times New Roman" w:hAnsi="Times New Roman" w:cs="Times New Roman"/>
                <w:b w:val="0"/>
                <w:sz w:val="24"/>
                <w:szCs w:val="24"/>
              </w:rPr>
            </w:pPr>
            <w:r w:rsidRPr="00942C17">
              <w:rPr>
                <w:rFonts w:ascii="Times New Roman" w:hAnsi="Times New Roman" w:cs="Times New Roman"/>
                <w:b w:val="0"/>
                <w:sz w:val="24"/>
                <w:szCs w:val="24"/>
              </w:rPr>
              <w:t xml:space="preserve">2.2.2. </w:t>
            </w:r>
            <w:r w:rsidR="00942C17">
              <w:rPr>
                <w:rFonts w:ascii="Times New Roman" w:hAnsi="Times New Roman" w:cs="Times New Roman"/>
                <w:b w:val="0"/>
                <w:sz w:val="24"/>
                <w:szCs w:val="24"/>
              </w:rPr>
              <w:t>С</w:t>
            </w:r>
            <w:r w:rsidRPr="00942C17">
              <w:rPr>
                <w:rFonts w:ascii="Times New Roman" w:hAnsi="Times New Roman" w:cs="Times New Roman"/>
                <w:b w:val="0"/>
                <w:sz w:val="24"/>
                <w:szCs w:val="24"/>
              </w:rPr>
              <w:t>одержание</w:t>
            </w:r>
            <w:r w:rsidRPr="00942C17">
              <w:rPr>
                <w:rFonts w:ascii="Times New Roman" w:hAnsi="Times New Roman" w:cs="Times New Roman"/>
                <w:b w:val="0"/>
                <w:spacing w:val="-27"/>
                <w:sz w:val="24"/>
                <w:szCs w:val="24"/>
              </w:rPr>
              <w:t xml:space="preserve"> </w:t>
            </w:r>
            <w:r w:rsidRPr="00942C17">
              <w:rPr>
                <w:rFonts w:ascii="Times New Roman" w:hAnsi="Times New Roman" w:cs="Times New Roman"/>
                <w:b w:val="0"/>
                <w:sz w:val="24"/>
                <w:szCs w:val="24"/>
              </w:rPr>
              <w:t>учебных</w:t>
            </w:r>
            <w:r w:rsidRPr="00942C17">
              <w:rPr>
                <w:rFonts w:ascii="Times New Roman" w:hAnsi="Times New Roman" w:cs="Times New Roman"/>
                <w:b w:val="0"/>
                <w:spacing w:val="-28"/>
                <w:sz w:val="24"/>
                <w:szCs w:val="24"/>
              </w:rPr>
              <w:t xml:space="preserve"> </w:t>
            </w:r>
            <w:r w:rsidRPr="00942C17">
              <w:rPr>
                <w:rFonts w:ascii="Times New Roman" w:hAnsi="Times New Roman" w:cs="Times New Roman"/>
                <w:b w:val="0"/>
                <w:sz w:val="24"/>
                <w:szCs w:val="24"/>
              </w:rPr>
              <w:t>предметов,</w:t>
            </w:r>
            <w:r w:rsidRPr="00942C17">
              <w:rPr>
                <w:rFonts w:ascii="Times New Roman" w:hAnsi="Times New Roman" w:cs="Times New Roman"/>
                <w:b w:val="0"/>
                <w:spacing w:val="-23"/>
                <w:sz w:val="24"/>
                <w:szCs w:val="24"/>
              </w:rPr>
              <w:t xml:space="preserve"> </w:t>
            </w:r>
            <w:r w:rsidRPr="00942C17">
              <w:rPr>
                <w:rFonts w:ascii="Times New Roman" w:hAnsi="Times New Roman" w:cs="Times New Roman"/>
                <w:b w:val="0"/>
                <w:sz w:val="24"/>
                <w:szCs w:val="24"/>
              </w:rPr>
              <w:t xml:space="preserve">курсов на уровне </w:t>
            </w:r>
            <w:r w:rsidR="00942C17">
              <w:rPr>
                <w:rFonts w:ascii="Times New Roman" w:hAnsi="Times New Roman" w:cs="Times New Roman"/>
                <w:b w:val="0"/>
                <w:sz w:val="24"/>
                <w:szCs w:val="24"/>
              </w:rPr>
              <w:t>основного</w:t>
            </w:r>
            <w:r w:rsidRPr="00942C17">
              <w:rPr>
                <w:rFonts w:ascii="Times New Roman" w:hAnsi="Times New Roman" w:cs="Times New Roman"/>
                <w:b w:val="0"/>
                <w:sz w:val="24"/>
                <w:szCs w:val="24"/>
              </w:rPr>
              <w:t xml:space="preserve"> общего образования</w:t>
            </w:r>
          </w:p>
          <w:p w:rsidR="00843BE6" w:rsidRPr="00942C17" w:rsidRDefault="00843BE6" w:rsidP="0070731C">
            <w:pPr>
              <w:pStyle w:val="31"/>
              <w:spacing w:before="0"/>
              <w:ind w:left="0" w:firstLine="0"/>
              <w:jc w:val="both"/>
              <w:rPr>
                <w:rFonts w:ascii="Times New Roman" w:hAnsi="Times New Roman" w:cs="Times New Roman"/>
                <w:b w:val="0"/>
                <w:sz w:val="24"/>
                <w:szCs w:val="24"/>
              </w:rPr>
            </w:pPr>
            <w:r w:rsidRPr="00942C17">
              <w:rPr>
                <w:rFonts w:ascii="Times New Roman" w:hAnsi="Times New Roman" w:cs="Times New Roman"/>
                <w:b w:val="0"/>
                <w:w w:val="105"/>
                <w:sz w:val="24"/>
                <w:szCs w:val="24"/>
              </w:rPr>
              <w:t>2.2.2.1. Русский</w:t>
            </w:r>
            <w:r w:rsidRPr="00942C17">
              <w:rPr>
                <w:rFonts w:ascii="Times New Roman" w:hAnsi="Times New Roman" w:cs="Times New Roman"/>
                <w:b w:val="0"/>
                <w:spacing w:val="-32"/>
                <w:w w:val="105"/>
                <w:sz w:val="24"/>
                <w:szCs w:val="24"/>
              </w:rPr>
              <w:t xml:space="preserve"> </w:t>
            </w:r>
            <w:r w:rsidRPr="00942C17">
              <w:rPr>
                <w:rFonts w:ascii="Times New Roman" w:hAnsi="Times New Roman" w:cs="Times New Roman"/>
                <w:b w:val="0"/>
                <w:w w:val="105"/>
                <w:sz w:val="24"/>
                <w:szCs w:val="24"/>
              </w:rPr>
              <w:t>язык</w:t>
            </w:r>
            <w:r w:rsidRPr="00942C17">
              <w:rPr>
                <w:rFonts w:ascii="Times New Roman" w:hAnsi="Times New Roman" w:cs="Times New Roman"/>
                <w:b w:val="0"/>
                <w:w w:val="105"/>
                <w:sz w:val="24"/>
                <w:szCs w:val="24"/>
              </w:rPr>
              <w:tab/>
            </w:r>
          </w:p>
          <w:p w:rsidR="00843BE6" w:rsidRPr="00942C17" w:rsidRDefault="00843BE6" w:rsidP="0070731C">
            <w:pPr>
              <w:pStyle w:val="31"/>
              <w:spacing w:before="0"/>
              <w:ind w:left="0" w:firstLine="0"/>
              <w:jc w:val="both"/>
              <w:rPr>
                <w:rFonts w:ascii="Times New Roman" w:hAnsi="Times New Roman" w:cs="Times New Roman"/>
                <w:b w:val="0"/>
                <w:sz w:val="24"/>
                <w:szCs w:val="24"/>
              </w:rPr>
            </w:pPr>
            <w:r w:rsidRPr="00942C17">
              <w:rPr>
                <w:rFonts w:ascii="Times New Roman" w:hAnsi="Times New Roman" w:cs="Times New Roman"/>
                <w:b w:val="0"/>
                <w:sz w:val="24"/>
                <w:szCs w:val="24"/>
              </w:rPr>
              <w:t xml:space="preserve">2.2.2.2. </w:t>
            </w:r>
            <w:r w:rsidR="00942C17">
              <w:rPr>
                <w:rFonts w:ascii="Times New Roman" w:hAnsi="Times New Roman" w:cs="Times New Roman"/>
                <w:b w:val="0"/>
                <w:sz w:val="24"/>
                <w:szCs w:val="24"/>
              </w:rPr>
              <w:t>Литература</w:t>
            </w:r>
          </w:p>
          <w:p w:rsidR="00223D67" w:rsidRDefault="00843BE6" w:rsidP="00942C17">
            <w:pPr>
              <w:pStyle w:val="31"/>
              <w:spacing w:before="0"/>
              <w:ind w:left="0" w:firstLine="0"/>
              <w:jc w:val="both"/>
              <w:rPr>
                <w:rFonts w:ascii="Times New Roman" w:hAnsi="Times New Roman" w:cs="Times New Roman"/>
                <w:b w:val="0"/>
                <w:sz w:val="24"/>
                <w:szCs w:val="24"/>
              </w:rPr>
            </w:pPr>
            <w:r w:rsidRPr="00942C17">
              <w:rPr>
                <w:rFonts w:ascii="Times New Roman" w:hAnsi="Times New Roman" w:cs="Times New Roman"/>
                <w:b w:val="0"/>
                <w:sz w:val="24"/>
                <w:szCs w:val="24"/>
              </w:rPr>
              <w:t xml:space="preserve">2.2.2.3. </w:t>
            </w:r>
            <w:r w:rsidR="00223D67">
              <w:rPr>
                <w:rFonts w:ascii="Times New Roman" w:hAnsi="Times New Roman" w:cs="Times New Roman"/>
                <w:b w:val="0"/>
                <w:sz w:val="24"/>
                <w:szCs w:val="24"/>
              </w:rPr>
              <w:t>Родной язык (русский)</w:t>
            </w:r>
          </w:p>
          <w:p w:rsidR="00223D67" w:rsidRDefault="00223D67" w:rsidP="00942C17">
            <w:pPr>
              <w:pStyle w:val="3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2.2.2.4. Родная литература</w:t>
            </w:r>
            <w:r w:rsidR="00F5436D">
              <w:rPr>
                <w:rFonts w:ascii="Times New Roman" w:hAnsi="Times New Roman" w:cs="Times New Roman"/>
                <w:b w:val="0"/>
                <w:sz w:val="24"/>
                <w:szCs w:val="24"/>
              </w:rPr>
              <w:t xml:space="preserve"> (русская)</w:t>
            </w:r>
            <w:r w:rsidR="00CE296A">
              <w:rPr>
                <w:rFonts w:ascii="Times New Roman" w:hAnsi="Times New Roman" w:cs="Times New Roman"/>
                <w:b w:val="0"/>
                <w:sz w:val="24"/>
                <w:szCs w:val="24"/>
              </w:rPr>
              <w:t xml:space="preserve"> </w:t>
            </w:r>
          </w:p>
          <w:p w:rsidR="00843BE6" w:rsidRPr="00942C17" w:rsidRDefault="00223D67" w:rsidP="00942C17">
            <w:pPr>
              <w:pStyle w:val="31"/>
              <w:spacing w:before="0"/>
              <w:ind w:left="0" w:firstLine="0"/>
              <w:jc w:val="both"/>
              <w:rPr>
                <w:rFonts w:ascii="Times New Roman" w:hAnsi="Times New Roman" w:cs="Times New Roman"/>
                <w:b w:val="0"/>
                <w:w w:val="105"/>
                <w:sz w:val="24"/>
                <w:szCs w:val="24"/>
              </w:rPr>
            </w:pPr>
            <w:r>
              <w:rPr>
                <w:rFonts w:ascii="Times New Roman" w:hAnsi="Times New Roman" w:cs="Times New Roman"/>
                <w:b w:val="0"/>
                <w:w w:val="105"/>
                <w:sz w:val="24"/>
                <w:szCs w:val="24"/>
              </w:rPr>
              <w:t xml:space="preserve">2.2.2.5. </w:t>
            </w:r>
            <w:r w:rsidR="00942C17">
              <w:rPr>
                <w:rFonts w:ascii="Times New Roman" w:hAnsi="Times New Roman" w:cs="Times New Roman"/>
                <w:b w:val="0"/>
                <w:w w:val="105"/>
                <w:sz w:val="24"/>
                <w:szCs w:val="24"/>
              </w:rPr>
              <w:t>А</w:t>
            </w:r>
            <w:r w:rsidR="00843BE6" w:rsidRPr="00942C17">
              <w:rPr>
                <w:rFonts w:ascii="Times New Roman" w:hAnsi="Times New Roman" w:cs="Times New Roman"/>
                <w:b w:val="0"/>
                <w:w w:val="105"/>
                <w:sz w:val="24"/>
                <w:szCs w:val="24"/>
              </w:rPr>
              <w:t>нглийский</w:t>
            </w:r>
            <w:r w:rsidR="00843BE6" w:rsidRPr="00942C17">
              <w:rPr>
                <w:rFonts w:ascii="Times New Roman" w:hAnsi="Times New Roman" w:cs="Times New Roman"/>
                <w:b w:val="0"/>
                <w:spacing w:val="-32"/>
                <w:w w:val="105"/>
                <w:sz w:val="24"/>
                <w:szCs w:val="24"/>
              </w:rPr>
              <w:t xml:space="preserve"> </w:t>
            </w:r>
            <w:r w:rsidR="00942C17">
              <w:rPr>
                <w:rFonts w:ascii="Times New Roman" w:hAnsi="Times New Roman" w:cs="Times New Roman"/>
                <w:b w:val="0"/>
                <w:w w:val="105"/>
                <w:sz w:val="24"/>
                <w:szCs w:val="24"/>
              </w:rPr>
              <w:t>язык</w:t>
            </w:r>
          </w:p>
          <w:p w:rsidR="00843BE6" w:rsidRPr="00942C17" w:rsidRDefault="00223D67" w:rsidP="00942C17">
            <w:pPr>
              <w:pStyle w:val="3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2.2.2.6</w:t>
            </w:r>
            <w:r w:rsidR="00843BE6" w:rsidRPr="00942C17">
              <w:rPr>
                <w:rFonts w:ascii="Times New Roman" w:hAnsi="Times New Roman" w:cs="Times New Roman"/>
                <w:b w:val="0"/>
                <w:sz w:val="24"/>
                <w:szCs w:val="24"/>
              </w:rPr>
              <w:t xml:space="preserve">. </w:t>
            </w:r>
            <w:r w:rsidR="00942C17">
              <w:rPr>
                <w:rFonts w:ascii="Times New Roman" w:hAnsi="Times New Roman" w:cs="Times New Roman"/>
                <w:b w:val="0"/>
                <w:w w:val="105"/>
                <w:sz w:val="24"/>
                <w:szCs w:val="24"/>
              </w:rPr>
              <w:t>Второй иностранный язык (немецкий, французский)</w:t>
            </w:r>
          </w:p>
          <w:p w:rsidR="00942C17" w:rsidRDefault="004B1B62"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942C17" w:rsidRPr="00843BE6">
              <w:rPr>
                <w:rFonts w:ascii="Times New Roman" w:hAnsi="Times New Roman" w:cs="Times New Roman"/>
                <w:b w:val="0"/>
                <w:sz w:val="24"/>
                <w:szCs w:val="24"/>
              </w:rPr>
              <w:t>.</w:t>
            </w:r>
            <w:r w:rsidR="00223D67">
              <w:rPr>
                <w:rFonts w:ascii="Times New Roman" w:hAnsi="Times New Roman" w:cs="Times New Roman"/>
                <w:b w:val="0"/>
                <w:sz w:val="24"/>
                <w:szCs w:val="24"/>
              </w:rPr>
              <w:t>7</w:t>
            </w:r>
            <w:r w:rsidR="00942C17" w:rsidRPr="00843BE6">
              <w:rPr>
                <w:rFonts w:ascii="Times New Roman" w:hAnsi="Times New Roman" w:cs="Times New Roman"/>
                <w:b w:val="0"/>
                <w:sz w:val="24"/>
                <w:szCs w:val="24"/>
              </w:rPr>
              <w:t xml:space="preserve">. </w:t>
            </w:r>
            <w:r w:rsidR="00942C17">
              <w:rPr>
                <w:rFonts w:ascii="Times New Roman" w:hAnsi="Times New Roman" w:cs="Times New Roman"/>
                <w:b w:val="0"/>
                <w:sz w:val="24"/>
                <w:szCs w:val="24"/>
              </w:rPr>
              <w:t>История России. Всеобщая история</w:t>
            </w:r>
          </w:p>
          <w:p w:rsidR="00942C17" w:rsidRDefault="004B1B62"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223D67">
              <w:rPr>
                <w:rFonts w:ascii="Times New Roman" w:hAnsi="Times New Roman" w:cs="Times New Roman"/>
                <w:b w:val="0"/>
                <w:sz w:val="24"/>
                <w:szCs w:val="24"/>
              </w:rPr>
              <w:t>.8</w:t>
            </w:r>
            <w:r w:rsidR="00942C17">
              <w:rPr>
                <w:rFonts w:ascii="Times New Roman" w:hAnsi="Times New Roman" w:cs="Times New Roman"/>
                <w:b w:val="0"/>
                <w:sz w:val="24"/>
                <w:szCs w:val="24"/>
              </w:rPr>
              <w:t>. Обществознание</w:t>
            </w:r>
          </w:p>
          <w:p w:rsidR="00942C17" w:rsidRDefault="004B1B62"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223D67">
              <w:rPr>
                <w:rFonts w:ascii="Times New Roman" w:hAnsi="Times New Roman" w:cs="Times New Roman"/>
                <w:b w:val="0"/>
                <w:sz w:val="24"/>
                <w:szCs w:val="24"/>
              </w:rPr>
              <w:t>9</w:t>
            </w:r>
            <w:r w:rsidR="00942C17">
              <w:rPr>
                <w:rFonts w:ascii="Times New Roman" w:hAnsi="Times New Roman" w:cs="Times New Roman"/>
                <w:b w:val="0"/>
                <w:sz w:val="24"/>
                <w:szCs w:val="24"/>
              </w:rPr>
              <w:t>. География</w:t>
            </w:r>
          </w:p>
          <w:p w:rsidR="00942C17" w:rsidRPr="00843BE6" w:rsidRDefault="004B1B62"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223D67">
              <w:rPr>
                <w:rFonts w:ascii="Times New Roman" w:hAnsi="Times New Roman" w:cs="Times New Roman"/>
                <w:b w:val="0"/>
                <w:sz w:val="24"/>
                <w:szCs w:val="24"/>
              </w:rPr>
              <w:t>.10</w:t>
            </w:r>
            <w:r w:rsidR="00942C17">
              <w:rPr>
                <w:rFonts w:ascii="Times New Roman" w:hAnsi="Times New Roman" w:cs="Times New Roman"/>
                <w:b w:val="0"/>
                <w:sz w:val="24"/>
                <w:szCs w:val="24"/>
              </w:rPr>
              <w:t xml:space="preserve">. </w:t>
            </w:r>
            <w:r w:rsidR="00942C17" w:rsidRPr="00843BE6">
              <w:rPr>
                <w:rFonts w:ascii="Times New Roman" w:hAnsi="Times New Roman" w:cs="Times New Roman"/>
                <w:b w:val="0"/>
                <w:sz w:val="24"/>
                <w:szCs w:val="24"/>
              </w:rPr>
              <w:t>Математика</w:t>
            </w:r>
            <w:r w:rsidR="00942C17">
              <w:rPr>
                <w:rFonts w:ascii="Times New Roman" w:hAnsi="Times New Roman" w:cs="Times New Roman"/>
                <w:b w:val="0"/>
                <w:sz w:val="24"/>
                <w:szCs w:val="24"/>
              </w:rPr>
              <w:t xml:space="preserve"> (Алгебра. Геометрия)</w:t>
            </w:r>
          </w:p>
          <w:p w:rsidR="00942C17" w:rsidRDefault="004B1B62"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223D67">
              <w:rPr>
                <w:rFonts w:ascii="Times New Roman" w:hAnsi="Times New Roman" w:cs="Times New Roman"/>
                <w:b w:val="0"/>
                <w:sz w:val="24"/>
                <w:szCs w:val="24"/>
              </w:rPr>
              <w:t>.11</w:t>
            </w:r>
            <w:r w:rsidR="00942C17">
              <w:rPr>
                <w:rFonts w:ascii="Times New Roman" w:hAnsi="Times New Roman" w:cs="Times New Roman"/>
                <w:b w:val="0"/>
                <w:sz w:val="24"/>
                <w:szCs w:val="24"/>
              </w:rPr>
              <w:t>. Информатика и ИКТ</w:t>
            </w:r>
          </w:p>
          <w:p w:rsidR="00942C17" w:rsidRDefault="004B1B62"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223D67">
              <w:rPr>
                <w:rFonts w:ascii="Times New Roman" w:hAnsi="Times New Roman" w:cs="Times New Roman"/>
                <w:b w:val="0"/>
                <w:sz w:val="24"/>
                <w:szCs w:val="24"/>
              </w:rPr>
              <w:t>.12</w:t>
            </w:r>
            <w:r w:rsidR="00942C17">
              <w:rPr>
                <w:rFonts w:ascii="Times New Roman" w:hAnsi="Times New Roman" w:cs="Times New Roman"/>
                <w:b w:val="0"/>
                <w:sz w:val="24"/>
                <w:szCs w:val="24"/>
              </w:rPr>
              <w:t>. Физика</w:t>
            </w:r>
          </w:p>
          <w:p w:rsidR="00942C17" w:rsidRDefault="004B1B62"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223D67">
              <w:rPr>
                <w:rFonts w:ascii="Times New Roman" w:hAnsi="Times New Roman" w:cs="Times New Roman"/>
                <w:b w:val="0"/>
                <w:sz w:val="24"/>
                <w:szCs w:val="24"/>
              </w:rPr>
              <w:t>.13</w:t>
            </w:r>
            <w:r w:rsidR="00942C17">
              <w:rPr>
                <w:rFonts w:ascii="Times New Roman" w:hAnsi="Times New Roman" w:cs="Times New Roman"/>
                <w:b w:val="0"/>
                <w:sz w:val="24"/>
                <w:szCs w:val="24"/>
              </w:rPr>
              <w:t xml:space="preserve">. Биология </w:t>
            </w:r>
          </w:p>
          <w:p w:rsidR="00942C17" w:rsidRDefault="004B1B62"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223D67">
              <w:rPr>
                <w:rFonts w:ascii="Times New Roman" w:hAnsi="Times New Roman" w:cs="Times New Roman"/>
                <w:b w:val="0"/>
                <w:sz w:val="24"/>
                <w:szCs w:val="24"/>
              </w:rPr>
              <w:t>.14</w:t>
            </w:r>
            <w:r w:rsidR="00942C17">
              <w:rPr>
                <w:rFonts w:ascii="Times New Roman" w:hAnsi="Times New Roman" w:cs="Times New Roman"/>
                <w:b w:val="0"/>
                <w:sz w:val="24"/>
                <w:szCs w:val="24"/>
              </w:rPr>
              <w:t>. Химия</w:t>
            </w:r>
          </w:p>
          <w:p w:rsidR="00942C17" w:rsidRDefault="004B1B62"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223D67">
              <w:rPr>
                <w:rFonts w:ascii="Times New Roman" w:hAnsi="Times New Roman" w:cs="Times New Roman"/>
                <w:b w:val="0"/>
                <w:sz w:val="24"/>
                <w:szCs w:val="24"/>
              </w:rPr>
              <w:t>.15</w:t>
            </w:r>
            <w:r w:rsidR="00942C17">
              <w:rPr>
                <w:rFonts w:ascii="Times New Roman" w:hAnsi="Times New Roman" w:cs="Times New Roman"/>
                <w:b w:val="0"/>
                <w:sz w:val="24"/>
                <w:szCs w:val="24"/>
              </w:rPr>
              <w:t xml:space="preserve">. </w:t>
            </w:r>
            <w:r w:rsidR="00942C17" w:rsidRPr="00843BE6">
              <w:rPr>
                <w:rFonts w:ascii="Times New Roman" w:hAnsi="Times New Roman" w:cs="Times New Roman"/>
                <w:b w:val="0"/>
                <w:sz w:val="24"/>
                <w:szCs w:val="24"/>
              </w:rPr>
              <w:t>Изобразительное искусство</w:t>
            </w:r>
          </w:p>
          <w:p w:rsidR="00942C17" w:rsidRDefault="004B1B62"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223D67">
              <w:rPr>
                <w:rFonts w:ascii="Times New Roman" w:hAnsi="Times New Roman" w:cs="Times New Roman"/>
                <w:b w:val="0"/>
                <w:sz w:val="24"/>
                <w:szCs w:val="24"/>
              </w:rPr>
              <w:t>.16</w:t>
            </w:r>
            <w:r w:rsidR="00942C17">
              <w:rPr>
                <w:rFonts w:ascii="Times New Roman" w:hAnsi="Times New Roman" w:cs="Times New Roman"/>
                <w:b w:val="0"/>
                <w:sz w:val="24"/>
                <w:szCs w:val="24"/>
              </w:rPr>
              <w:t xml:space="preserve">. </w:t>
            </w:r>
            <w:r w:rsidR="00942C17" w:rsidRPr="00843BE6">
              <w:rPr>
                <w:rFonts w:ascii="Times New Roman" w:hAnsi="Times New Roman" w:cs="Times New Roman"/>
                <w:b w:val="0"/>
                <w:sz w:val="24"/>
                <w:szCs w:val="24"/>
              </w:rPr>
              <w:t>Музыка</w:t>
            </w:r>
          </w:p>
          <w:p w:rsidR="00942C17" w:rsidRDefault="00025C2A"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223D67">
              <w:rPr>
                <w:rFonts w:ascii="Times New Roman" w:hAnsi="Times New Roman" w:cs="Times New Roman"/>
                <w:b w:val="0"/>
                <w:sz w:val="24"/>
                <w:szCs w:val="24"/>
              </w:rPr>
              <w:t>.17</w:t>
            </w:r>
            <w:r w:rsidR="00942C17">
              <w:rPr>
                <w:rFonts w:ascii="Times New Roman" w:hAnsi="Times New Roman" w:cs="Times New Roman"/>
                <w:b w:val="0"/>
                <w:sz w:val="24"/>
                <w:szCs w:val="24"/>
              </w:rPr>
              <w:t xml:space="preserve">. </w:t>
            </w:r>
            <w:r w:rsidR="00942C17" w:rsidRPr="00843BE6">
              <w:rPr>
                <w:rFonts w:ascii="Times New Roman" w:hAnsi="Times New Roman" w:cs="Times New Roman"/>
                <w:b w:val="0"/>
                <w:sz w:val="24"/>
                <w:szCs w:val="24"/>
              </w:rPr>
              <w:t>Технология</w:t>
            </w:r>
          </w:p>
          <w:p w:rsidR="00942C17" w:rsidRDefault="00025C2A"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223D67">
              <w:rPr>
                <w:rFonts w:ascii="Times New Roman" w:hAnsi="Times New Roman" w:cs="Times New Roman"/>
                <w:b w:val="0"/>
                <w:sz w:val="24"/>
                <w:szCs w:val="24"/>
              </w:rPr>
              <w:t>.18</w:t>
            </w:r>
            <w:r w:rsidR="00942C17">
              <w:rPr>
                <w:rFonts w:ascii="Times New Roman" w:hAnsi="Times New Roman" w:cs="Times New Roman"/>
                <w:b w:val="0"/>
                <w:sz w:val="24"/>
                <w:szCs w:val="24"/>
              </w:rPr>
              <w:t xml:space="preserve">. </w:t>
            </w:r>
            <w:r w:rsidR="00942C17" w:rsidRPr="00F16B3D">
              <w:rPr>
                <w:rFonts w:ascii="Times New Roman" w:hAnsi="Times New Roman" w:cs="Times New Roman"/>
                <w:b w:val="0"/>
                <w:sz w:val="24"/>
                <w:szCs w:val="24"/>
              </w:rPr>
              <w:t>Физическая культура</w:t>
            </w:r>
          </w:p>
          <w:p w:rsidR="00942C17" w:rsidRPr="00843BE6" w:rsidRDefault="00025C2A"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942C17" w:rsidRPr="00843BE6">
              <w:rPr>
                <w:rFonts w:ascii="Times New Roman" w:hAnsi="Times New Roman" w:cs="Times New Roman"/>
                <w:b w:val="0"/>
                <w:sz w:val="24"/>
                <w:szCs w:val="24"/>
              </w:rPr>
              <w:t>.</w:t>
            </w:r>
            <w:r w:rsidR="00223D67">
              <w:rPr>
                <w:rFonts w:ascii="Times New Roman" w:hAnsi="Times New Roman" w:cs="Times New Roman"/>
                <w:b w:val="0"/>
                <w:sz w:val="24"/>
                <w:szCs w:val="24"/>
              </w:rPr>
              <w:t>19</w:t>
            </w:r>
            <w:r w:rsidR="00942C17" w:rsidRPr="00843BE6">
              <w:rPr>
                <w:rFonts w:ascii="Times New Roman" w:hAnsi="Times New Roman" w:cs="Times New Roman"/>
                <w:b w:val="0"/>
                <w:sz w:val="24"/>
                <w:szCs w:val="24"/>
              </w:rPr>
              <w:t xml:space="preserve">. Основы </w:t>
            </w:r>
            <w:r w:rsidR="00942C17">
              <w:rPr>
                <w:rFonts w:ascii="Times New Roman" w:hAnsi="Times New Roman" w:cs="Times New Roman"/>
                <w:b w:val="0"/>
                <w:sz w:val="24"/>
                <w:szCs w:val="24"/>
              </w:rPr>
              <w:t>безопасности жизнедеятельности</w:t>
            </w:r>
          </w:p>
          <w:p w:rsidR="00942C17" w:rsidRPr="00843BE6" w:rsidRDefault="00025C2A" w:rsidP="00942C17">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2.2.2</w:t>
            </w:r>
            <w:r w:rsidR="00223D67">
              <w:rPr>
                <w:rFonts w:ascii="Times New Roman" w:hAnsi="Times New Roman" w:cs="Times New Roman"/>
                <w:b w:val="0"/>
                <w:sz w:val="24"/>
                <w:szCs w:val="24"/>
              </w:rPr>
              <w:t>.20</w:t>
            </w:r>
            <w:r w:rsidR="00942C17" w:rsidRPr="00843BE6">
              <w:rPr>
                <w:rFonts w:ascii="Times New Roman" w:hAnsi="Times New Roman" w:cs="Times New Roman"/>
                <w:b w:val="0"/>
                <w:sz w:val="24"/>
                <w:szCs w:val="24"/>
              </w:rPr>
              <w:t xml:space="preserve">. </w:t>
            </w:r>
            <w:r w:rsidR="00942C17">
              <w:rPr>
                <w:rFonts w:ascii="Times New Roman" w:hAnsi="Times New Roman" w:cs="Times New Roman"/>
                <w:b w:val="0"/>
                <w:sz w:val="24"/>
                <w:szCs w:val="24"/>
              </w:rPr>
              <w:t>Основы духовно-нравственной культуры народов России</w:t>
            </w:r>
          </w:p>
          <w:p w:rsidR="00843BE6" w:rsidRPr="00C55267" w:rsidRDefault="00843BE6" w:rsidP="0070731C">
            <w:pPr>
              <w:pStyle w:val="1"/>
              <w:spacing w:before="0"/>
              <w:ind w:left="0" w:firstLine="0"/>
              <w:jc w:val="both"/>
              <w:rPr>
                <w:rFonts w:ascii="Times New Roman" w:hAnsi="Times New Roman" w:cs="Times New Roman"/>
                <w:b w:val="0"/>
                <w:sz w:val="24"/>
                <w:szCs w:val="24"/>
              </w:rPr>
            </w:pPr>
            <w:r w:rsidRPr="00C55267">
              <w:rPr>
                <w:rFonts w:ascii="Times New Roman" w:hAnsi="Times New Roman" w:cs="Times New Roman"/>
                <w:b w:val="0"/>
                <w:sz w:val="24"/>
                <w:szCs w:val="24"/>
              </w:rPr>
              <w:t xml:space="preserve">2.3.Программа </w:t>
            </w:r>
            <w:r w:rsidR="00C55267">
              <w:rPr>
                <w:rFonts w:ascii="Times New Roman" w:hAnsi="Times New Roman" w:cs="Times New Roman"/>
                <w:b w:val="0"/>
                <w:sz w:val="24"/>
                <w:szCs w:val="24"/>
              </w:rPr>
              <w:t>формирования ИКТ-компетентности обучающихся на уровне основного общего образования</w:t>
            </w:r>
          </w:p>
          <w:p w:rsidR="00843BE6" w:rsidRDefault="00843BE6" w:rsidP="0070731C">
            <w:pPr>
              <w:pStyle w:val="1"/>
              <w:spacing w:before="0"/>
              <w:ind w:left="0" w:firstLine="0"/>
              <w:jc w:val="both"/>
              <w:rPr>
                <w:rFonts w:ascii="Times New Roman" w:hAnsi="Times New Roman" w:cs="Times New Roman"/>
                <w:b w:val="0"/>
                <w:sz w:val="24"/>
                <w:szCs w:val="24"/>
              </w:rPr>
            </w:pPr>
            <w:r w:rsidRPr="00C55267">
              <w:rPr>
                <w:rFonts w:ascii="Times New Roman" w:hAnsi="Times New Roman" w:cs="Times New Roman"/>
                <w:b w:val="0"/>
                <w:sz w:val="24"/>
                <w:szCs w:val="24"/>
              </w:rPr>
              <w:t xml:space="preserve">2.4.Программа </w:t>
            </w:r>
            <w:r w:rsidR="00C55267">
              <w:rPr>
                <w:rFonts w:ascii="Times New Roman" w:hAnsi="Times New Roman" w:cs="Times New Roman"/>
                <w:b w:val="0"/>
                <w:sz w:val="24"/>
                <w:szCs w:val="24"/>
              </w:rPr>
              <w:t>учебно-исследовательской деятельности на уровне основного общего образования</w:t>
            </w:r>
          </w:p>
          <w:p w:rsidR="00C55267" w:rsidRPr="00C55267" w:rsidRDefault="00C55267"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w:t>
            </w:r>
            <w:r w:rsidR="00C95DB0">
              <w:rPr>
                <w:rFonts w:ascii="Times New Roman" w:hAnsi="Times New Roman" w:cs="Times New Roman"/>
                <w:b w:val="0"/>
                <w:sz w:val="24"/>
                <w:szCs w:val="24"/>
              </w:rPr>
              <w:t>5</w:t>
            </w:r>
            <w:r>
              <w:rPr>
                <w:rFonts w:ascii="Times New Roman" w:hAnsi="Times New Roman" w:cs="Times New Roman"/>
                <w:b w:val="0"/>
                <w:sz w:val="24"/>
                <w:szCs w:val="24"/>
              </w:rPr>
              <w:t xml:space="preserve">. </w:t>
            </w:r>
            <w:r w:rsidR="000422C7">
              <w:rPr>
                <w:rFonts w:ascii="Times New Roman" w:hAnsi="Times New Roman" w:cs="Times New Roman"/>
                <w:b w:val="0"/>
                <w:sz w:val="24"/>
                <w:szCs w:val="24"/>
              </w:rPr>
              <w:t xml:space="preserve">Программа </w:t>
            </w:r>
            <w:r w:rsidR="00CE296A">
              <w:rPr>
                <w:rFonts w:ascii="Times New Roman" w:hAnsi="Times New Roman" w:cs="Times New Roman"/>
                <w:b w:val="0"/>
                <w:sz w:val="24"/>
                <w:szCs w:val="24"/>
              </w:rPr>
              <w:t xml:space="preserve">духовно-нравственного развития, </w:t>
            </w:r>
            <w:r w:rsidR="000422C7">
              <w:rPr>
                <w:rFonts w:ascii="Times New Roman" w:hAnsi="Times New Roman" w:cs="Times New Roman"/>
                <w:b w:val="0"/>
                <w:sz w:val="24"/>
                <w:szCs w:val="24"/>
              </w:rPr>
              <w:t>воспитания и социализации обучающихся</w:t>
            </w:r>
          </w:p>
          <w:p w:rsidR="00843BE6" w:rsidRPr="00C55267" w:rsidRDefault="00C95DB0" w:rsidP="0070731C">
            <w:pPr>
              <w:pStyle w:val="1"/>
              <w:spacing w:before="0"/>
              <w:ind w:left="0" w:firstLine="0"/>
              <w:jc w:val="both"/>
              <w:rPr>
                <w:rFonts w:ascii="Times New Roman" w:hAnsi="Times New Roman" w:cs="Times New Roman"/>
                <w:b w:val="0"/>
                <w:sz w:val="24"/>
                <w:szCs w:val="24"/>
              </w:rPr>
            </w:pPr>
            <w:r>
              <w:rPr>
                <w:rFonts w:ascii="Times New Roman" w:hAnsi="Times New Roman" w:cs="Times New Roman"/>
                <w:b w:val="0"/>
                <w:sz w:val="24"/>
                <w:szCs w:val="24"/>
              </w:rPr>
              <w:t>2.6</w:t>
            </w:r>
            <w:r w:rsidR="00843BE6" w:rsidRPr="00C55267">
              <w:rPr>
                <w:rFonts w:ascii="Times New Roman" w:hAnsi="Times New Roman" w:cs="Times New Roman"/>
                <w:b w:val="0"/>
                <w:sz w:val="24"/>
                <w:szCs w:val="24"/>
              </w:rPr>
              <w:t xml:space="preserve">. </w:t>
            </w:r>
            <w:r w:rsidR="00C55267">
              <w:rPr>
                <w:rFonts w:ascii="Times New Roman" w:hAnsi="Times New Roman" w:cs="Times New Roman"/>
                <w:b w:val="0"/>
                <w:sz w:val="24"/>
                <w:szCs w:val="24"/>
              </w:rPr>
              <w:t xml:space="preserve">Программа коррекционной </w:t>
            </w:r>
            <w:r w:rsidR="00843BE6" w:rsidRPr="00C55267">
              <w:rPr>
                <w:rFonts w:ascii="Times New Roman" w:hAnsi="Times New Roman" w:cs="Times New Roman"/>
                <w:b w:val="0"/>
                <w:sz w:val="24"/>
                <w:szCs w:val="24"/>
              </w:rPr>
              <w:t>работы</w:t>
            </w:r>
          </w:p>
          <w:p w:rsidR="00843BE6" w:rsidRPr="00223D67" w:rsidRDefault="00843BE6" w:rsidP="0070731C">
            <w:pPr>
              <w:pStyle w:val="1"/>
              <w:spacing w:before="0"/>
              <w:ind w:left="0" w:firstLine="0"/>
              <w:jc w:val="both"/>
              <w:rPr>
                <w:rFonts w:ascii="Times New Roman" w:hAnsi="Times New Roman" w:cs="Times New Roman"/>
                <w:b w:val="0"/>
                <w:sz w:val="10"/>
                <w:szCs w:val="24"/>
                <w:highlight w:val="yellow"/>
              </w:rPr>
            </w:pPr>
          </w:p>
        </w:tc>
        <w:tc>
          <w:tcPr>
            <w:tcW w:w="1255" w:type="dxa"/>
            <w:shd w:val="clear" w:color="auto" w:fill="auto"/>
          </w:tcPr>
          <w:p w:rsidR="00843BE6" w:rsidRPr="0063108D" w:rsidRDefault="00843BE6" w:rsidP="0070731C">
            <w:pPr>
              <w:pStyle w:val="1"/>
              <w:spacing w:before="0"/>
              <w:ind w:left="0" w:firstLine="0"/>
              <w:rPr>
                <w:rFonts w:ascii="Times New Roman" w:hAnsi="Times New Roman" w:cs="Times New Roman"/>
                <w:b w:val="0"/>
                <w:sz w:val="24"/>
                <w:szCs w:val="24"/>
              </w:rPr>
            </w:pPr>
          </w:p>
          <w:p w:rsidR="0063108D" w:rsidRDefault="0063108D" w:rsidP="0070731C">
            <w:pPr>
              <w:pStyle w:val="1"/>
              <w:spacing w:before="0"/>
              <w:ind w:left="0" w:firstLine="0"/>
              <w:rPr>
                <w:rFonts w:ascii="Times New Roman" w:hAnsi="Times New Roman" w:cs="Times New Roman"/>
                <w:b w:val="0"/>
                <w:sz w:val="24"/>
                <w:szCs w:val="24"/>
              </w:rPr>
            </w:pPr>
          </w:p>
          <w:p w:rsidR="00843BE6" w:rsidRPr="0063108D" w:rsidRDefault="00AE3E28"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sidR="0063108D">
              <w:rPr>
                <w:rFonts w:ascii="Times New Roman" w:hAnsi="Times New Roman" w:cs="Times New Roman"/>
                <w:b w:val="0"/>
                <w:sz w:val="24"/>
                <w:szCs w:val="24"/>
              </w:rPr>
              <w:t>112</w:t>
            </w:r>
          </w:p>
          <w:p w:rsidR="00843BE6" w:rsidRPr="0063108D" w:rsidRDefault="00843BE6" w:rsidP="0070731C">
            <w:pPr>
              <w:pStyle w:val="1"/>
              <w:spacing w:before="0"/>
              <w:ind w:left="0" w:firstLine="0"/>
              <w:rPr>
                <w:rFonts w:ascii="Times New Roman" w:hAnsi="Times New Roman" w:cs="Times New Roman"/>
                <w:b w:val="0"/>
                <w:sz w:val="24"/>
                <w:szCs w:val="24"/>
              </w:rPr>
            </w:pPr>
          </w:p>
          <w:p w:rsidR="00843BE6" w:rsidRPr="0063108D" w:rsidRDefault="00AE3E28"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lastRenderedPageBreak/>
              <w:t>Стр.</w:t>
            </w:r>
            <w:r w:rsidR="0063108D">
              <w:rPr>
                <w:rFonts w:ascii="Times New Roman" w:hAnsi="Times New Roman" w:cs="Times New Roman"/>
                <w:b w:val="0"/>
                <w:sz w:val="24"/>
                <w:szCs w:val="24"/>
              </w:rPr>
              <w:t xml:space="preserve"> 112</w:t>
            </w:r>
            <w:r w:rsidRPr="0063108D">
              <w:rPr>
                <w:rFonts w:ascii="Times New Roman" w:hAnsi="Times New Roman" w:cs="Times New Roman"/>
                <w:b w:val="0"/>
                <w:sz w:val="24"/>
                <w:szCs w:val="24"/>
              </w:rPr>
              <w:t xml:space="preserve"> </w:t>
            </w:r>
          </w:p>
          <w:p w:rsidR="00843BE6" w:rsidRPr="0063108D" w:rsidRDefault="00843BE6" w:rsidP="0070731C">
            <w:pPr>
              <w:pStyle w:val="1"/>
              <w:spacing w:before="0"/>
              <w:ind w:left="0" w:firstLine="0"/>
              <w:rPr>
                <w:rFonts w:ascii="Times New Roman" w:hAnsi="Times New Roman" w:cs="Times New Roman"/>
                <w:b w:val="0"/>
                <w:sz w:val="24"/>
                <w:szCs w:val="24"/>
              </w:rPr>
            </w:pPr>
          </w:p>
          <w:p w:rsidR="00843BE6" w:rsidRPr="0063108D" w:rsidRDefault="00AE3E28"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sidR="0063108D">
              <w:rPr>
                <w:rFonts w:ascii="Times New Roman" w:hAnsi="Times New Roman" w:cs="Times New Roman"/>
                <w:b w:val="0"/>
                <w:sz w:val="24"/>
                <w:szCs w:val="24"/>
              </w:rPr>
              <w:t>131</w:t>
            </w:r>
          </w:p>
          <w:p w:rsidR="00843BE6" w:rsidRPr="0063108D" w:rsidRDefault="00AE3E28"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sidR="0063108D">
              <w:rPr>
                <w:rFonts w:ascii="Times New Roman" w:hAnsi="Times New Roman" w:cs="Times New Roman"/>
                <w:b w:val="0"/>
                <w:sz w:val="24"/>
                <w:szCs w:val="24"/>
              </w:rPr>
              <w:t>131</w:t>
            </w:r>
          </w:p>
          <w:p w:rsidR="00843BE6" w:rsidRPr="0063108D" w:rsidRDefault="00843BE6" w:rsidP="0070731C">
            <w:pPr>
              <w:pStyle w:val="1"/>
              <w:spacing w:before="0"/>
              <w:ind w:left="0" w:firstLine="0"/>
              <w:rPr>
                <w:rFonts w:ascii="Times New Roman" w:hAnsi="Times New Roman" w:cs="Times New Roman"/>
                <w:b w:val="0"/>
                <w:sz w:val="24"/>
                <w:szCs w:val="24"/>
              </w:rPr>
            </w:pPr>
          </w:p>
          <w:p w:rsidR="00EF41DC" w:rsidRPr="0063108D" w:rsidRDefault="00EF41DC" w:rsidP="0070731C">
            <w:pPr>
              <w:pStyle w:val="1"/>
              <w:spacing w:before="0"/>
              <w:ind w:left="0" w:firstLine="0"/>
              <w:rPr>
                <w:rFonts w:ascii="Times New Roman" w:hAnsi="Times New Roman" w:cs="Times New Roman"/>
                <w:b w:val="0"/>
                <w:sz w:val="10"/>
                <w:szCs w:val="24"/>
              </w:rPr>
            </w:pPr>
          </w:p>
          <w:p w:rsidR="0063108D" w:rsidRDefault="0063108D" w:rsidP="0070731C">
            <w:pPr>
              <w:pStyle w:val="1"/>
              <w:spacing w:before="0"/>
              <w:ind w:left="0" w:firstLine="0"/>
              <w:rPr>
                <w:rFonts w:ascii="Times New Roman" w:hAnsi="Times New Roman" w:cs="Times New Roman"/>
                <w:b w:val="0"/>
                <w:sz w:val="24"/>
                <w:szCs w:val="24"/>
              </w:rPr>
            </w:pPr>
          </w:p>
          <w:p w:rsidR="00843BE6" w:rsidRPr="0063108D" w:rsidRDefault="008E6391"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sidR="0063108D">
              <w:rPr>
                <w:rFonts w:ascii="Times New Roman" w:hAnsi="Times New Roman" w:cs="Times New Roman"/>
                <w:b w:val="0"/>
                <w:sz w:val="24"/>
                <w:szCs w:val="24"/>
              </w:rPr>
              <w:t>132</w:t>
            </w:r>
          </w:p>
          <w:p w:rsidR="00843BE6" w:rsidRPr="0063108D" w:rsidRDefault="008E6391"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sidR="0063108D">
              <w:rPr>
                <w:rFonts w:ascii="Times New Roman" w:hAnsi="Times New Roman" w:cs="Times New Roman"/>
                <w:b w:val="0"/>
                <w:sz w:val="24"/>
                <w:szCs w:val="24"/>
              </w:rPr>
              <w:t>132</w:t>
            </w:r>
          </w:p>
          <w:p w:rsidR="00843BE6" w:rsidRPr="0063108D" w:rsidRDefault="008E6391"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sidR="00C95DB0" w:rsidRPr="0063108D">
              <w:rPr>
                <w:rFonts w:ascii="Times New Roman" w:hAnsi="Times New Roman" w:cs="Times New Roman"/>
                <w:b w:val="0"/>
                <w:sz w:val="24"/>
                <w:szCs w:val="24"/>
              </w:rPr>
              <w:t>1</w:t>
            </w:r>
            <w:r w:rsidR="0063108D">
              <w:rPr>
                <w:rFonts w:ascii="Times New Roman" w:hAnsi="Times New Roman" w:cs="Times New Roman"/>
                <w:b w:val="0"/>
                <w:sz w:val="24"/>
                <w:szCs w:val="24"/>
              </w:rPr>
              <w:t>41</w:t>
            </w:r>
          </w:p>
          <w:p w:rsidR="00843BE6" w:rsidRPr="0063108D" w:rsidRDefault="008E6391"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Стр.</w:t>
            </w:r>
            <w:r w:rsidR="00C95DB0" w:rsidRPr="0063108D">
              <w:rPr>
                <w:rFonts w:ascii="Times New Roman" w:hAnsi="Times New Roman" w:cs="Times New Roman"/>
                <w:b w:val="0"/>
                <w:sz w:val="24"/>
                <w:szCs w:val="24"/>
              </w:rPr>
              <w:t xml:space="preserve"> 1</w:t>
            </w:r>
            <w:r w:rsidR="0063108D">
              <w:rPr>
                <w:rFonts w:ascii="Times New Roman" w:hAnsi="Times New Roman" w:cs="Times New Roman"/>
                <w:b w:val="0"/>
                <w:sz w:val="24"/>
                <w:szCs w:val="24"/>
              </w:rPr>
              <w:t>61</w:t>
            </w:r>
          </w:p>
          <w:p w:rsidR="008E6391" w:rsidRPr="0063108D" w:rsidRDefault="008E6391"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Стр.</w:t>
            </w:r>
            <w:r w:rsidR="00C95DB0" w:rsidRPr="0063108D">
              <w:rPr>
                <w:rFonts w:ascii="Times New Roman" w:hAnsi="Times New Roman" w:cs="Times New Roman"/>
                <w:b w:val="0"/>
                <w:sz w:val="24"/>
                <w:szCs w:val="24"/>
              </w:rPr>
              <w:t xml:space="preserve"> </w:t>
            </w:r>
            <w:r w:rsidR="0063108D">
              <w:rPr>
                <w:rFonts w:ascii="Times New Roman" w:hAnsi="Times New Roman" w:cs="Times New Roman"/>
                <w:b w:val="0"/>
                <w:sz w:val="24"/>
                <w:szCs w:val="24"/>
              </w:rPr>
              <w:t>163</w:t>
            </w:r>
          </w:p>
          <w:p w:rsidR="00843BE6" w:rsidRPr="0063108D" w:rsidRDefault="008E6391"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Стр.</w:t>
            </w:r>
            <w:r w:rsidR="00C95DB0" w:rsidRPr="0063108D">
              <w:rPr>
                <w:rFonts w:ascii="Times New Roman" w:hAnsi="Times New Roman" w:cs="Times New Roman"/>
                <w:b w:val="0"/>
                <w:sz w:val="24"/>
                <w:szCs w:val="24"/>
              </w:rPr>
              <w:t xml:space="preserve"> 1</w:t>
            </w:r>
            <w:r w:rsidR="0063108D">
              <w:rPr>
                <w:rFonts w:ascii="Times New Roman" w:hAnsi="Times New Roman" w:cs="Times New Roman"/>
                <w:b w:val="0"/>
                <w:sz w:val="24"/>
                <w:szCs w:val="24"/>
              </w:rPr>
              <w:t>65</w:t>
            </w:r>
          </w:p>
          <w:p w:rsidR="00843BE6" w:rsidRPr="0063108D" w:rsidRDefault="00843BE6"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sidR="00C95DB0" w:rsidRPr="0063108D">
              <w:rPr>
                <w:rFonts w:ascii="Times New Roman" w:hAnsi="Times New Roman" w:cs="Times New Roman"/>
                <w:b w:val="0"/>
                <w:sz w:val="24"/>
                <w:szCs w:val="24"/>
              </w:rPr>
              <w:t>19</w:t>
            </w:r>
            <w:r w:rsidR="0063108D">
              <w:rPr>
                <w:rFonts w:ascii="Times New Roman" w:hAnsi="Times New Roman" w:cs="Times New Roman"/>
                <w:b w:val="0"/>
                <w:sz w:val="24"/>
                <w:szCs w:val="24"/>
              </w:rPr>
              <w:t>1</w:t>
            </w:r>
          </w:p>
          <w:p w:rsidR="00843BE6" w:rsidRPr="0063108D" w:rsidRDefault="00843BE6"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sidR="0063108D">
              <w:rPr>
                <w:rFonts w:ascii="Times New Roman" w:hAnsi="Times New Roman" w:cs="Times New Roman"/>
                <w:b w:val="0"/>
                <w:sz w:val="24"/>
                <w:szCs w:val="24"/>
              </w:rPr>
              <w:t>198</w:t>
            </w:r>
          </w:p>
          <w:p w:rsidR="00843BE6" w:rsidRPr="0063108D" w:rsidRDefault="00843BE6"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sidR="0063108D">
              <w:rPr>
                <w:rFonts w:ascii="Times New Roman" w:hAnsi="Times New Roman" w:cs="Times New Roman"/>
                <w:b w:val="0"/>
                <w:sz w:val="24"/>
                <w:szCs w:val="24"/>
              </w:rPr>
              <w:t>216</w:t>
            </w:r>
          </w:p>
          <w:p w:rsidR="00843BE6" w:rsidRPr="0063108D" w:rsidRDefault="00843BE6"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sidR="0063108D">
              <w:rPr>
                <w:rFonts w:ascii="Times New Roman" w:hAnsi="Times New Roman" w:cs="Times New Roman"/>
                <w:b w:val="0"/>
                <w:sz w:val="24"/>
                <w:szCs w:val="24"/>
              </w:rPr>
              <w:t>219</w:t>
            </w:r>
          </w:p>
          <w:p w:rsidR="00843BE6" w:rsidRPr="0063108D" w:rsidRDefault="00843BE6"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sidR="0063108D">
              <w:rPr>
                <w:rFonts w:ascii="Times New Roman" w:hAnsi="Times New Roman" w:cs="Times New Roman"/>
                <w:b w:val="0"/>
                <w:sz w:val="24"/>
                <w:szCs w:val="24"/>
              </w:rPr>
              <w:t>22</w:t>
            </w:r>
            <w:r w:rsidR="00C95DB0" w:rsidRPr="0063108D">
              <w:rPr>
                <w:rFonts w:ascii="Times New Roman" w:hAnsi="Times New Roman" w:cs="Times New Roman"/>
                <w:b w:val="0"/>
                <w:sz w:val="24"/>
                <w:szCs w:val="24"/>
              </w:rPr>
              <w:t>7</w:t>
            </w:r>
          </w:p>
          <w:p w:rsidR="00843BE6" w:rsidRPr="0063108D" w:rsidRDefault="00843BE6"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sidR="00C95DB0" w:rsidRPr="0063108D">
              <w:rPr>
                <w:rFonts w:ascii="Times New Roman" w:hAnsi="Times New Roman" w:cs="Times New Roman"/>
                <w:b w:val="0"/>
                <w:sz w:val="24"/>
                <w:szCs w:val="24"/>
              </w:rPr>
              <w:t>2</w:t>
            </w:r>
            <w:r w:rsidR="0063108D">
              <w:rPr>
                <w:rFonts w:ascii="Times New Roman" w:hAnsi="Times New Roman" w:cs="Times New Roman"/>
                <w:b w:val="0"/>
                <w:sz w:val="24"/>
                <w:szCs w:val="24"/>
              </w:rPr>
              <w:t>36</w:t>
            </w:r>
          </w:p>
          <w:p w:rsidR="00843BE6" w:rsidRPr="0063108D" w:rsidRDefault="00843BE6"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sidR="00C95DB0" w:rsidRPr="0063108D">
              <w:rPr>
                <w:rFonts w:ascii="Times New Roman" w:hAnsi="Times New Roman" w:cs="Times New Roman"/>
                <w:b w:val="0"/>
                <w:sz w:val="24"/>
                <w:szCs w:val="24"/>
              </w:rPr>
              <w:t>23</w:t>
            </w:r>
            <w:r w:rsidR="0063108D">
              <w:rPr>
                <w:rFonts w:ascii="Times New Roman" w:hAnsi="Times New Roman" w:cs="Times New Roman"/>
                <w:b w:val="0"/>
                <w:sz w:val="24"/>
                <w:szCs w:val="24"/>
              </w:rPr>
              <w:t>8</w:t>
            </w:r>
          </w:p>
          <w:p w:rsidR="00843BE6" w:rsidRPr="0063108D" w:rsidRDefault="00843BE6"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sidR="00C95DB0" w:rsidRPr="0063108D">
              <w:rPr>
                <w:rFonts w:ascii="Times New Roman" w:hAnsi="Times New Roman" w:cs="Times New Roman"/>
                <w:b w:val="0"/>
                <w:sz w:val="24"/>
                <w:szCs w:val="24"/>
              </w:rPr>
              <w:t>2</w:t>
            </w:r>
            <w:r w:rsidR="0063108D">
              <w:rPr>
                <w:rFonts w:ascii="Times New Roman" w:hAnsi="Times New Roman" w:cs="Times New Roman"/>
                <w:b w:val="0"/>
                <w:sz w:val="24"/>
                <w:szCs w:val="24"/>
              </w:rPr>
              <w:t>40</w:t>
            </w:r>
          </w:p>
          <w:p w:rsidR="00843BE6" w:rsidRPr="0063108D" w:rsidRDefault="008E6391"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Стр.</w:t>
            </w:r>
            <w:r w:rsidR="00C95DB0" w:rsidRPr="0063108D">
              <w:rPr>
                <w:rFonts w:ascii="Times New Roman" w:hAnsi="Times New Roman" w:cs="Times New Roman"/>
                <w:b w:val="0"/>
                <w:sz w:val="24"/>
                <w:szCs w:val="24"/>
              </w:rPr>
              <w:t xml:space="preserve"> 2</w:t>
            </w:r>
            <w:r w:rsidR="0063108D">
              <w:rPr>
                <w:rFonts w:ascii="Times New Roman" w:hAnsi="Times New Roman" w:cs="Times New Roman"/>
                <w:b w:val="0"/>
                <w:sz w:val="24"/>
                <w:szCs w:val="24"/>
              </w:rPr>
              <w:t>52</w:t>
            </w:r>
          </w:p>
          <w:p w:rsidR="00843BE6" w:rsidRPr="0063108D" w:rsidRDefault="00843BE6"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sidR="00C95DB0" w:rsidRPr="0063108D">
              <w:rPr>
                <w:rFonts w:ascii="Times New Roman" w:hAnsi="Times New Roman" w:cs="Times New Roman"/>
                <w:b w:val="0"/>
                <w:sz w:val="24"/>
                <w:szCs w:val="24"/>
              </w:rPr>
              <w:t>2</w:t>
            </w:r>
            <w:r w:rsidR="0063108D">
              <w:rPr>
                <w:rFonts w:ascii="Times New Roman" w:hAnsi="Times New Roman" w:cs="Times New Roman"/>
                <w:b w:val="0"/>
                <w:sz w:val="24"/>
                <w:szCs w:val="24"/>
              </w:rPr>
              <w:t>55</w:t>
            </w:r>
          </w:p>
          <w:p w:rsidR="00843BE6" w:rsidRPr="0063108D" w:rsidRDefault="00D46B2E"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Стр.</w:t>
            </w:r>
            <w:r w:rsidR="00C95DB0" w:rsidRPr="0063108D">
              <w:rPr>
                <w:rFonts w:ascii="Times New Roman" w:hAnsi="Times New Roman" w:cs="Times New Roman"/>
                <w:b w:val="0"/>
                <w:sz w:val="24"/>
                <w:szCs w:val="24"/>
              </w:rPr>
              <w:t xml:space="preserve"> 2</w:t>
            </w:r>
            <w:r w:rsidR="0063108D">
              <w:rPr>
                <w:rFonts w:ascii="Times New Roman" w:hAnsi="Times New Roman" w:cs="Times New Roman"/>
                <w:b w:val="0"/>
                <w:sz w:val="24"/>
                <w:szCs w:val="24"/>
              </w:rPr>
              <w:t>57</w:t>
            </w:r>
          </w:p>
          <w:p w:rsidR="00843BE6" w:rsidRPr="0063108D" w:rsidRDefault="00D46B2E"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sidR="00C95DB0" w:rsidRPr="0063108D">
              <w:rPr>
                <w:rFonts w:ascii="Times New Roman" w:hAnsi="Times New Roman" w:cs="Times New Roman"/>
                <w:b w:val="0"/>
                <w:sz w:val="24"/>
                <w:szCs w:val="24"/>
              </w:rPr>
              <w:t>2</w:t>
            </w:r>
            <w:r w:rsidR="0063108D">
              <w:rPr>
                <w:rFonts w:ascii="Times New Roman" w:hAnsi="Times New Roman" w:cs="Times New Roman"/>
                <w:b w:val="0"/>
                <w:sz w:val="24"/>
                <w:szCs w:val="24"/>
              </w:rPr>
              <w:t>69</w:t>
            </w:r>
          </w:p>
          <w:p w:rsidR="00843BE6" w:rsidRPr="0063108D" w:rsidRDefault="00D46B2E"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Стр.</w:t>
            </w:r>
            <w:r w:rsidR="00C95DB0" w:rsidRPr="0063108D">
              <w:rPr>
                <w:rFonts w:ascii="Times New Roman" w:hAnsi="Times New Roman" w:cs="Times New Roman"/>
                <w:b w:val="0"/>
                <w:sz w:val="24"/>
                <w:szCs w:val="24"/>
              </w:rPr>
              <w:t xml:space="preserve"> 2</w:t>
            </w:r>
            <w:r w:rsidR="0063108D">
              <w:rPr>
                <w:rFonts w:ascii="Times New Roman" w:hAnsi="Times New Roman" w:cs="Times New Roman"/>
                <w:b w:val="0"/>
                <w:sz w:val="24"/>
                <w:szCs w:val="24"/>
              </w:rPr>
              <w:t>73</w:t>
            </w:r>
          </w:p>
          <w:p w:rsidR="00D46B2E" w:rsidRPr="0063108D" w:rsidRDefault="00D46B2E"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Стр.</w:t>
            </w:r>
            <w:r w:rsidR="00C95DB0" w:rsidRPr="0063108D">
              <w:rPr>
                <w:rFonts w:ascii="Times New Roman" w:hAnsi="Times New Roman" w:cs="Times New Roman"/>
                <w:b w:val="0"/>
                <w:sz w:val="24"/>
                <w:szCs w:val="24"/>
              </w:rPr>
              <w:t xml:space="preserve"> 2</w:t>
            </w:r>
            <w:r w:rsidR="0063108D">
              <w:rPr>
                <w:rFonts w:ascii="Times New Roman" w:hAnsi="Times New Roman" w:cs="Times New Roman"/>
                <w:b w:val="0"/>
                <w:sz w:val="24"/>
                <w:szCs w:val="24"/>
              </w:rPr>
              <w:t>74</w:t>
            </w:r>
          </w:p>
          <w:p w:rsidR="00D46B2E" w:rsidRPr="0063108D" w:rsidRDefault="004E05A0"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Стр. 2</w:t>
            </w:r>
            <w:r>
              <w:rPr>
                <w:rFonts w:ascii="Times New Roman" w:hAnsi="Times New Roman" w:cs="Times New Roman"/>
                <w:b w:val="0"/>
                <w:sz w:val="24"/>
                <w:szCs w:val="24"/>
              </w:rPr>
              <w:t>75</w:t>
            </w:r>
          </w:p>
          <w:p w:rsidR="004E05A0" w:rsidRDefault="004E05A0" w:rsidP="0070731C">
            <w:pPr>
              <w:pStyle w:val="1"/>
              <w:spacing w:before="0"/>
              <w:ind w:left="0" w:firstLine="0"/>
              <w:rPr>
                <w:rFonts w:ascii="Times New Roman" w:hAnsi="Times New Roman" w:cs="Times New Roman"/>
                <w:b w:val="0"/>
                <w:sz w:val="24"/>
                <w:szCs w:val="24"/>
              </w:rPr>
            </w:pPr>
          </w:p>
          <w:p w:rsidR="00D46B2E" w:rsidRPr="0063108D" w:rsidRDefault="00D46B2E"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Стр.</w:t>
            </w:r>
            <w:r w:rsidR="00C95DB0" w:rsidRPr="0063108D">
              <w:rPr>
                <w:rFonts w:ascii="Times New Roman" w:hAnsi="Times New Roman" w:cs="Times New Roman"/>
                <w:b w:val="0"/>
                <w:sz w:val="24"/>
                <w:szCs w:val="24"/>
              </w:rPr>
              <w:t xml:space="preserve"> 2</w:t>
            </w:r>
            <w:r w:rsidR="004E05A0">
              <w:rPr>
                <w:rFonts w:ascii="Times New Roman" w:hAnsi="Times New Roman" w:cs="Times New Roman"/>
                <w:b w:val="0"/>
                <w:sz w:val="24"/>
                <w:szCs w:val="24"/>
              </w:rPr>
              <w:t>77</w:t>
            </w:r>
          </w:p>
          <w:p w:rsidR="00D46B2E" w:rsidRPr="0063108D" w:rsidRDefault="00D46B2E" w:rsidP="0070731C">
            <w:pPr>
              <w:pStyle w:val="1"/>
              <w:spacing w:before="0"/>
              <w:ind w:left="0" w:firstLine="0"/>
              <w:rPr>
                <w:rFonts w:ascii="Times New Roman" w:hAnsi="Times New Roman" w:cs="Times New Roman"/>
                <w:b w:val="0"/>
                <w:sz w:val="24"/>
                <w:szCs w:val="24"/>
              </w:rPr>
            </w:pPr>
          </w:p>
          <w:p w:rsidR="00D46B2E" w:rsidRPr="0063108D" w:rsidRDefault="00D46B2E" w:rsidP="0070731C">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Стр.</w:t>
            </w:r>
            <w:r w:rsidR="004E05A0">
              <w:rPr>
                <w:rFonts w:ascii="Times New Roman" w:hAnsi="Times New Roman" w:cs="Times New Roman"/>
                <w:b w:val="0"/>
                <w:sz w:val="24"/>
                <w:szCs w:val="24"/>
              </w:rPr>
              <w:t xml:space="preserve"> 28</w:t>
            </w:r>
            <w:r w:rsidR="00C95DB0" w:rsidRPr="0063108D">
              <w:rPr>
                <w:rFonts w:ascii="Times New Roman" w:hAnsi="Times New Roman" w:cs="Times New Roman"/>
                <w:b w:val="0"/>
                <w:sz w:val="24"/>
                <w:szCs w:val="24"/>
              </w:rPr>
              <w:t>6</w:t>
            </w:r>
          </w:p>
          <w:p w:rsidR="004E05A0" w:rsidRDefault="004E05A0" w:rsidP="0070731C">
            <w:pPr>
              <w:pStyle w:val="1"/>
              <w:spacing w:before="0"/>
              <w:ind w:left="0" w:firstLine="0"/>
              <w:rPr>
                <w:rFonts w:ascii="Times New Roman" w:hAnsi="Times New Roman" w:cs="Times New Roman"/>
                <w:b w:val="0"/>
                <w:sz w:val="24"/>
                <w:szCs w:val="24"/>
              </w:rPr>
            </w:pPr>
          </w:p>
          <w:p w:rsidR="00D46B2E" w:rsidRDefault="00D46B2E" w:rsidP="004E05A0">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Стр.</w:t>
            </w:r>
            <w:r w:rsidR="00C95DB0" w:rsidRPr="0063108D">
              <w:rPr>
                <w:rFonts w:ascii="Times New Roman" w:hAnsi="Times New Roman" w:cs="Times New Roman"/>
                <w:b w:val="0"/>
                <w:sz w:val="24"/>
                <w:szCs w:val="24"/>
              </w:rPr>
              <w:t xml:space="preserve"> </w:t>
            </w:r>
            <w:r w:rsidR="004E05A0">
              <w:rPr>
                <w:rFonts w:ascii="Times New Roman" w:hAnsi="Times New Roman" w:cs="Times New Roman"/>
                <w:b w:val="0"/>
                <w:sz w:val="24"/>
                <w:szCs w:val="24"/>
              </w:rPr>
              <w:t>303</w:t>
            </w:r>
          </w:p>
          <w:p w:rsidR="004E05A0" w:rsidRPr="0063108D" w:rsidRDefault="004E05A0" w:rsidP="004E05A0">
            <w:pPr>
              <w:pStyle w:val="1"/>
              <w:spacing w:before="0"/>
              <w:ind w:left="0" w:firstLine="0"/>
              <w:rPr>
                <w:rFonts w:ascii="Times New Roman" w:hAnsi="Times New Roman" w:cs="Times New Roman"/>
                <w:b w:val="0"/>
                <w:sz w:val="24"/>
                <w:szCs w:val="24"/>
              </w:rPr>
            </w:pPr>
            <w:r w:rsidRPr="0063108D">
              <w:rPr>
                <w:rFonts w:ascii="Times New Roman" w:hAnsi="Times New Roman" w:cs="Times New Roman"/>
                <w:b w:val="0"/>
                <w:sz w:val="24"/>
                <w:szCs w:val="24"/>
              </w:rPr>
              <w:t xml:space="preserve">Стр. </w:t>
            </w:r>
            <w:r>
              <w:rPr>
                <w:rFonts w:ascii="Times New Roman" w:hAnsi="Times New Roman" w:cs="Times New Roman"/>
                <w:b w:val="0"/>
                <w:sz w:val="24"/>
                <w:szCs w:val="24"/>
              </w:rPr>
              <w:t>341</w:t>
            </w:r>
          </w:p>
        </w:tc>
      </w:tr>
      <w:tr w:rsidR="00843BE6" w:rsidRPr="00843BE6" w:rsidTr="00843BE6">
        <w:tc>
          <w:tcPr>
            <w:tcW w:w="8492" w:type="dxa"/>
            <w:shd w:val="clear" w:color="auto" w:fill="auto"/>
          </w:tcPr>
          <w:p w:rsidR="00843BE6" w:rsidRPr="00223D67" w:rsidRDefault="00843BE6" w:rsidP="0070731C">
            <w:pPr>
              <w:pStyle w:val="1"/>
              <w:spacing w:before="0"/>
              <w:ind w:left="780" w:firstLine="0"/>
              <w:jc w:val="both"/>
              <w:rPr>
                <w:rFonts w:ascii="Times New Roman" w:hAnsi="Times New Roman" w:cs="Times New Roman"/>
                <w:sz w:val="10"/>
                <w:szCs w:val="24"/>
                <w:highlight w:val="yellow"/>
              </w:rPr>
            </w:pPr>
          </w:p>
          <w:p w:rsidR="00843BE6" w:rsidRPr="00CC6F49" w:rsidRDefault="00843BE6" w:rsidP="00D9114F">
            <w:pPr>
              <w:pStyle w:val="1"/>
              <w:numPr>
                <w:ilvl w:val="0"/>
                <w:numId w:val="2"/>
              </w:numPr>
              <w:spacing w:before="0"/>
              <w:jc w:val="both"/>
              <w:rPr>
                <w:rFonts w:ascii="Times New Roman" w:hAnsi="Times New Roman" w:cs="Times New Roman"/>
                <w:sz w:val="24"/>
                <w:szCs w:val="24"/>
              </w:rPr>
            </w:pPr>
            <w:r w:rsidRPr="00CC6F49">
              <w:rPr>
                <w:rFonts w:ascii="Times New Roman" w:hAnsi="Times New Roman" w:cs="Times New Roman"/>
                <w:sz w:val="24"/>
                <w:szCs w:val="24"/>
              </w:rPr>
              <w:t xml:space="preserve">Организационный раздел основной образовательной программы </w:t>
            </w:r>
            <w:r w:rsidR="00CC6F49">
              <w:rPr>
                <w:rFonts w:ascii="Times New Roman" w:hAnsi="Times New Roman" w:cs="Times New Roman"/>
                <w:sz w:val="24"/>
                <w:szCs w:val="24"/>
              </w:rPr>
              <w:t>основного</w:t>
            </w:r>
            <w:r w:rsidRPr="00CC6F49">
              <w:rPr>
                <w:rFonts w:ascii="Times New Roman" w:hAnsi="Times New Roman" w:cs="Times New Roman"/>
                <w:sz w:val="24"/>
                <w:szCs w:val="24"/>
              </w:rPr>
              <w:t xml:space="preserve"> общего образования</w:t>
            </w:r>
          </w:p>
          <w:p w:rsidR="00843BE6" w:rsidRPr="00CC6F49" w:rsidRDefault="00843BE6" w:rsidP="0070731C">
            <w:pPr>
              <w:pStyle w:val="1"/>
              <w:spacing w:before="0"/>
              <w:ind w:left="0" w:firstLine="0"/>
              <w:jc w:val="both"/>
              <w:rPr>
                <w:rFonts w:ascii="Times New Roman" w:hAnsi="Times New Roman" w:cs="Times New Roman"/>
                <w:b w:val="0"/>
                <w:sz w:val="24"/>
                <w:szCs w:val="24"/>
              </w:rPr>
            </w:pPr>
            <w:r w:rsidRPr="00CC6F49">
              <w:rPr>
                <w:rFonts w:ascii="Times New Roman" w:hAnsi="Times New Roman" w:cs="Times New Roman"/>
                <w:b w:val="0"/>
                <w:sz w:val="24"/>
                <w:szCs w:val="24"/>
              </w:rPr>
              <w:t>3.1.Учебный план</w:t>
            </w:r>
            <w:r w:rsidR="00EF41DC">
              <w:rPr>
                <w:rFonts w:ascii="Times New Roman" w:hAnsi="Times New Roman" w:cs="Times New Roman"/>
                <w:b w:val="0"/>
                <w:sz w:val="24"/>
                <w:szCs w:val="24"/>
              </w:rPr>
              <w:t xml:space="preserve"> </w:t>
            </w:r>
            <w:r w:rsidR="00CC6F49">
              <w:rPr>
                <w:rFonts w:ascii="Times New Roman" w:hAnsi="Times New Roman" w:cs="Times New Roman"/>
                <w:b w:val="0"/>
                <w:sz w:val="24"/>
                <w:szCs w:val="24"/>
              </w:rPr>
              <w:t>основного</w:t>
            </w:r>
            <w:r w:rsidRPr="00CC6F49">
              <w:rPr>
                <w:rFonts w:ascii="Times New Roman" w:hAnsi="Times New Roman" w:cs="Times New Roman"/>
                <w:b w:val="0"/>
                <w:sz w:val="24"/>
                <w:szCs w:val="24"/>
              </w:rPr>
              <w:t xml:space="preserve"> общего образования</w:t>
            </w:r>
          </w:p>
          <w:p w:rsidR="00843BE6" w:rsidRPr="00CC6F49" w:rsidRDefault="00843BE6" w:rsidP="0070731C">
            <w:pPr>
              <w:pStyle w:val="1"/>
              <w:spacing w:before="0"/>
              <w:ind w:left="0" w:firstLine="0"/>
              <w:jc w:val="both"/>
              <w:rPr>
                <w:rFonts w:ascii="Times New Roman" w:hAnsi="Times New Roman" w:cs="Times New Roman"/>
                <w:b w:val="0"/>
                <w:sz w:val="24"/>
                <w:szCs w:val="24"/>
              </w:rPr>
            </w:pPr>
            <w:r w:rsidRPr="00CC6F49">
              <w:rPr>
                <w:rFonts w:ascii="Times New Roman" w:hAnsi="Times New Roman" w:cs="Times New Roman"/>
                <w:b w:val="0"/>
                <w:sz w:val="24"/>
                <w:szCs w:val="24"/>
              </w:rPr>
              <w:t>3.2. Календарный учебный график</w:t>
            </w:r>
          </w:p>
          <w:p w:rsidR="00843BE6" w:rsidRPr="00CC6F49" w:rsidRDefault="00843BE6" w:rsidP="0070731C">
            <w:pPr>
              <w:pStyle w:val="1"/>
              <w:spacing w:before="0"/>
              <w:ind w:left="0" w:firstLine="0"/>
              <w:jc w:val="both"/>
              <w:rPr>
                <w:rFonts w:ascii="Times New Roman" w:hAnsi="Times New Roman" w:cs="Times New Roman"/>
                <w:b w:val="0"/>
                <w:sz w:val="24"/>
                <w:szCs w:val="24"/>
              </w:rPr>
            </w:pPr>
            <w:r w:rsidRPr="00CC6F49">
              <w:rPr>
                <w:rFonts w:ascii="Times New Roman" w:hAnsi="Times New Roman" w:cs="Times New Roman"/>
                <w:b w:val="0"/>
                <w:sz w:val="24"/>
                <w:szCs w:val="24"/>
              </w:rPr>
              <w:t>3.3. План внеурочной деятельности</w:t>
            </w:r>
          </w:p>
          <w:p w:rsidR="00843BE6" w:rsidRPr="00CC6F49" w:rsidRDefault="00843BE6" w:rsidP="0070731C">
            <w:pPr>
              <w:pStyle w:val="1"/>
              <w:spacing w:before="0"/>
              <w:ind w:left="0" w:firstLine="0"/>
              <w:jc w:val="both"/>
              <w:rPr>
                <w:rFonts w:ascii="Times New Roman" w:hAnsi="Times New Roman" w:cs="Times New Roman"/>
                <w:b w:val="0"/>
                <w:sz w:val="24"/>
                <w:szCs w:val="24"/>
              </w:rPr>
            </w:pPr>
            <w:r w:rsidRPr="00CC6F49">
              <w:rPr>
                <w:rFonts w:ascii="Times New Roman" w:hAnsi="Times New Roman" w:cs="Times New Roman"/>
                <w:b w:val="0"/>
                <w:sz w:val="24"/>
                <w:szCs w:val="24"/>
              </w:rPr>
              <w:t xml:space="preserve">3.4.Система условий реализации основной образовательной программы </w:t>
            </w:r>
            <w:r w:rsidR="00CC6F49" w:rsidRPr="00CC6F49">
              <w:rPr>
                <w:rFonts w:ascii="Times New Roman" w:hAnsi="Times New Roman" w:cs="Times New Roman"/>
                <w:b w:val="0"/>
                <w:sz w:val="24"/>
                <w:szCs w:val="24"/>
              </w:rPr>
              <w:t>основного</w:t>
            </w:r>
            <w:r w:rsidRPr="00CC6F49">
              <w:rPr>
                <w:rFonts w:ascii="Times New Roman" w:hAnsi="Times New Roman" w:cs="Times New Roman"/>
                <w:b w:val="0"/>
                <w:sz w:val="24"/>
                <w:szCs w:val="24"/>
              </w:rPr>
              <w:t xml:space="preserve"> общего образования</w:t>
            </w:r>
          </w:p>
          <w:p w:rsidR="00843BE6" w:rsidRPr="00CC6F49" w:rsidRDefault="00843BE6" w:rsidP="0070731C">
            <w:pPr>
              <w:pStyle w:val="1"/>
              <w:spacing w:before="0"/>
              <w:ind w:left="0" w:firstLine="0"/>
              <w:jc w:val="both"/>
              <w:rPr>
                <w:rFonts w:ascii="Times New Roman" w:hAnsi="Times New Roman" w:cs="Times New Roman"/>
                <w:b w:val="0"/>
                <w:sz w:val="24"/>
                <w:szCs w:val="24"/>
              </w:rPr>
            </w:pPr>
            <w:r w:rsidRPr="00CC6F49">
              <w:rPr>
                <w:rFonts w:ascii="Times New Roman" w:hAnsi="Times New Roman" w:cs="Times New Roman"/>
                <w:b w:val="0"/>
                <w:sz w:val="24"/>
                <w:szCs w:val="24"/>
              </w:rPr>
              <w:t xml:space="preserve">3.4.1.Кадровые условия реализации основной образовательной программы </w:t>
            </w:r>
            <w:r w:rsidR="00CC6F49" w:rsidRPr="00CC6F49">
              <w:rPr>
                <w:rFonts w:ascii="Times New Roman" w:hAnsi="Times New Roman" w:cs="Times New Roman"/>
                <w:b w:val="0"/>
                <w:sz w:val="24"/>
                <w:szCs w:val="24"/>
              </w:rPr>
              <w:t xml:space="preserve">основного </w:t>
            </w:r>
            <w:r w:rsidRPr="00CC6F49">
              <w:rPr>
                <w:rFonts w:ascii="Times New Roman" w:hAnsi="Times New Roman" w:cs="Times New Roman"/>
                <w:b w:val="0"/>
                <w:sz w:val="24"/>
                <w:szCs w:val="24"/>
              </w:rPr>
              <w:t>общего образования</w:t>
            </w:r>
          </w:p>
          <w:p w:rsidR="00843BE6" w:rsidRPr="00CC6F49" w:rsidRDefault="00843BE6" w:rsidP="0070731C">
            <w:pPr>
              <w:pStyle w:val="1"/>
              <w:spacing w:before="0"/>
              <w:ind w:left="0" w:firstLine="0"/>
              <w:jc w:val="both"/>
              <w:rPr>
                <w:rFonts w:ascii="Times New Roman" w:hAnsi="Times New Roman" w:cs="Times New Roman"/>
                <w:b w:val="0"/>
                <w:sz w:val="24"/>
                <w:szCs w:val="24"/>
              </w:rPr>
            </w:pPr>
            <w:r w:rsidRPr="00CC6F49">
              <w:rPr>
                <w:rFonts w:ascii="Times New Roman" w:hAnsi="Times New Roman" w:cs="Times New Roman"/>
                <w:b w:val="0"/>
                <w:sz w:val="24"/>
                <w:szCs w:val="24"/>
              </w:rPr>
              <w:t xml:space="preserve">3.4.2.Финансовое обеспечение реализации основной образовательной программы </w:t>
            </w:r>
            <w:r w:rsidR="001D62AE">
              <w:rPr>
                <w:rFonts w:ascii="Times New Roman" w:hAnsi="Times New Roman" w:cs="Times New Roman"/>
                <w:b w:val="0"/>
                <w:sz w:val="24"/>
                <w:szCs w:val="24"/>
              </w:rPr>
              <w:t xml:space="preserve">основного </w:t>
            </w:r>
            <w:r w:rsidRPr="00CC6F49">
              <w:rPr>
                <w:rFonts w:ascii="Times New Roman" w:hAnsi="Times New Roman" w:cs="Times New Roman"/>
                <w:b w:val="0"/>
                <w:sz w:val="24"/>
                <w:szCs w:val="24"/>
              </w:rPr>
              <w:t>общего образования</w:t>
            </w:r>
          </w:p>
          <w:p w:rsidR="00843BE6" w:rsidRPr="00CC6F49" w:rsidRDefault="00843BE6" w:rsidP="0070731C">
            <w:pPr>
              <w:pStyle w:val="1"/>
              <w:spacing w:before="0"/>
              <w:ind w:left="0" w:firstLine="0"/>
              <w:jc w:val="both"/>
              <w:rPr>
                <w:rFonts w:ascii="Times New Roman" w:hAnsi="Times New Roman" w:cs="Times New Roman"/>
                <w:b w:val="0"/>
                <w:sz w:val="24"/>
                <w:szCs w:val="24"/>
              </w:rPr>
            </w:pPr>
            <w:r w:rsidRPr="00CC6F49">
              <w:rPr>
                <w:rFonts w:ascii="Times New Roman" w:hAnsi="Times New Roman" w:cs="Times New Roman"/>
                <w:b w:val="0"/>
                <w:sz w:val="24"/>
                <w:szCs w:val="24"/>
              </w:rPr>
              <w:t xml:space="preserve">3.4.3.Информационно-методические условия реализации основной образовательной программы </w:t>
            </w:r>
            <w:r w:rsidR="001D62AE">
              <w:rPr>
                <w:rFonts w:ascii="Times New Roman" w:hAnsi="Times New Roman" w:cs="Times New Roman"/>
                <w:b w:val="0"/>
                <w:sz w:val="24"/>
                <w:szCs w:val="24"/>
              </w:rPr>
              <w:t>основного</w:t>
            </w:r>
            <w:r w:rsidRPr="00CC6F49">
              <w:rPr>
                <w:rFonts w:ascii="Times New Roman" w:hAnsi="Times New Roman" w:cs="Times New Roman"/>
                <w:b w:val="0"/>
                <w:sz w:val="24"/>
                <w:szCs w:val="24"/>
              </w:rPr>
              <w:t xml:space="preserve"> общего образования</w:t>
            </w:r>
          </w:p>
          <w:p w:rsidR="00843BE6" w:rsidRPr="00CC6F49" w:rsidRDefault="00843BE6" w:rsidP="0070731C">
            <w:pPr>
              <w:pStyle w:val="1"/>
              <w:spacing w:before="0"/>
              <w:ind w:left="0" w:firstLine="0"/>
              <w:jc w:val="both"/>
              <w:rPr>
                <w:rFonts w:ascii="Times New Roman" w:hAnsi="Times New Roman" w:cs="Times New Roman"/>
                <w:b w:val="0"/>
                <w:sz w:val="24"/>
                <w:szCs w:val="24"/>
              </w:rPr>
            </w:pPr>
            <w:r w:rsidRPr="00CC6F49">
              <w:rPr>
                <w:rFonts w:ascii="Times New Roman" w:hAnsi="Times New Roman" w:cs="Times New Roman"/>
                <w:b w:val="0"/>
                <w:sz w:val="24"/>
                <w:szCs w:val="24"/>
              </w:rPr>
              <w:t>3.4.4.Психолого-педагогическ</w:t>
            </w:r>
            <w:r w:rsidR="001D62AE">
              <w:rPr>
                <w:rFonts w:ascii="Times New Roman" w:hAnsi="Times New Roman" w:cs="Times New Roman"/>
                <w:b w:val="0"/>
                <w:sz w:val="24"/>
                <w:szCs w:val="24"/>
              </w:rPr>
              <w:t>ое сопровождение</w:t>
            </w:r>
            <w:r w:rsidRPr="00CC6F49">
              <w:rPr>
                <w:rFonts w:ascii="Times New Roman" w:hAnsi="Times New Roman" w:cs="Times New Roman"/>
                <w:b w:val="0"/>
                <w:sz w:val="24"/>
                <w:szCs w:val="24"/>
              </w:rPr>
              <w:t xml:space="preserve"> реализации основной образовательной программы </w:t>
            </w:r>
            <w:r w:rsidR="001D62AE">
              <w:rPr>
                <w:rFonts w:ascii="Times New Roman" w:hAnsi="Times New Roman" w:cs="Times New Roman"/>
                <w:b w:val="0"/>
                <w:sz w:val="24"/>
                <w:szCs w:val="24"/>
              </w:rPr>
              <w:t>основного</w:t>
            </w:r>
            <w:r w:rsidRPr="00CC6F49">
              <w:rPr>
                <w:rFonts w:ascii="Times New Roman" w:hAnsi="Times New Roman" w:cs="Times New Roman"/>
                <w:b w:val="0"/>
                <w:sz w:val="24"/>
                <w:szCs w:val="24"/>
              </w:rPr>
              <w:t xml:space="preserve"> общего образования</w:t>
            </w:r>
          </w:p>
          <w:p w:rsidR="00843BE6" w:rsidRPr="00CC6F49" w:rsidRDefault="00843BE6" w:rsidP="0070731C">
            <w:pPr>
              <w:pStyle w:val="1"/>
              <w:spacing w:before="0"/>
              <w:ind w:left="0" w:firstLine="0"/>
              <w:jc w:val="both"/>
              <w:rPr>
                <w:rFonts w:ascii="Times New Roman" w:hAnsi="Times New Roman" w:cs="Times New Roman"/>
                <w:b w:val="0"/>
                <w:sz w:val="24"/>
                <w:szCs w:val="24"/>
              </w:rPr>
            </w:pPr>
            <w:r w:rsidRPr="00CC6F49">
              <w:rPr>
                <w:rFonts w:ascii="Times New Roman" w:hAnsi="Times New Roman" w:cs="Times New Roman"/>
                <w:b w:val="0"/>
                <w:sz w:val="24"/>
                <w:szCs w:val="24"/>
              </w:rPr>
              <w:t xml:space="preserve">3.4.5.Материально-технические условия реализации основной образовательной программы </w:t>
            </w:r>
            <w:r w:rsidR="001D62AE">
              <w:rPr>
                <w:rFonts w:ascii="Times New Roman" w:hAnsi="Times New Roman" w:cs="Times New Roman"/>
                <w:b w:val="0"/>
                <w:sz w:val="24"/>
                <w:szCs w:val="24"/>
              </w:rPr>
              <w:t>основного</w:t>
            </w:r>
            <w:r w:rsidRPr="00CC6F49">
              <w:rPr>
                <w:rFonts w:ascii="Times New Roman" w:hAnsi="Times New Roman" w:cs="Times New Roman"/>
                <w:b w:val="0"/>
                <w:sz w:val="24"/>
                <w:szCs w:val="24"/>
              </w:rPr>
              <w:t xml:space="preserve"> общего образования</w:t>
            </w:r>
          </w:p>
          <w:p w:rsidR="004C2607" w:rsidRDefault="00843BE6" w:rsidP="004C2607">
            <w:pPr>
              <w:pStyle w:val="1"/>
              <w:spacing w:before="0"/>
              <w:ind w:left="0" w:firstLine="0"/>
              <w:jc w:val="both"/>
              <w:rPr>
                <w:rFonts w:ascii="Times New Roman" w:hAnsi="Times New Roman" w:cs="Times New Roman"/>
                <w:b w:val="0"/>
                <w:sz w:val="24"/>
                <w:szCs w:val="24"/>
              </w:rPr>
            </w:pPr>
            <w:r w:rsidRPr="00CC6F49">
              <w:rPr>
                <w:rFonts w:ascii="Times New Roman" w:hAnsi="Times New Roman" w:cs="Times New Roman"/>
                <w:b w:val="0"/>
                <w:sz w:val="24"/>
                <w:szCs w:val="24"/>
              </w:rPr>
              <w:lastRenderedPageBreak/>
              <w:t>3.4.6.</w:t>
            </w:r>
            <w:r w:rsidR="004C2607">
              <w:rPr>
                <w:rFonts w:ascii="Times New Roman" w:hAnsi="Times New Roman" w:cs="Times New Roman"/>
                <w:b w:val="0"/>
                <w:sz w:val="24"/>
                <w:szCs w:val="24"/>
              </w:rPr>
              <w:t>Сетевой график (дорожная карта) по формированию необходимой системы условий реализации основной образовательной программы ООО</w:t>
            </w:r>
          </w:p>
          <w:p w:rsidR="00843BE6" w:rsidRDefault="00515AE3" w:rsidP="0070731C">
            <w:pPr>
              <w:pStyle w:val="1"/>
              <w:spacing w:before="0"/>
              <w:ind w:left="0" w:firstLine="0"/>
              <w:jc w:val="both"/>
              <w:rPr>
                <w:rFonts w:ascii="Times New Roman" w:hAnsi="Times New Roman" w:cs="Times New Roman"/>
                <w:b w:val="0"/>
                <w:sz w:val="24"/>
                <w:szCs w:val="24"/>
              </w:rPr>
            </w:pPr>
            <w:r w:rsidRPr="00515AE3">
              <w:rPr>
                <w:rFonts w:ascii="Times New Roman" w:hAnsi="Times New Roman" w:cs="Times New Roman"/>
                <w:b w:val="0"/>
                <w:sz w:val="24"/>
                <w:szCs w:val="24"/>
              </w:rPr>
              <w:t>3.4.7</w:t>
            </w:r>
            <w:r>
              <w:rPr>
                <w:rFonts w:ascii="Times New Roman" w:hAnsi="Times New Roman" w:cs="Times New Roman"/>
                <w:b w:val="0"/>
                <w:sz w:val="24"/>
                <w:szCs w:val="24"/>
              </w:rPr>
              <w:t>.</w:t>
            </w:r>
            <w:r w:rsidR="004C2607">
              <w:rPr>
                <w:rFonts w:ascii="Times New Roman" w:hAnsi="Times New Roman" w:cs="Times New Roman"/>
                <w:b w:val="0"/>
                <w:sz w:val="24"/>
                <w:szCs w:val="24"/>
              </w:rPr>
              <w:t xml:space="preserve">Система контроля за условиями </w:t>
            </w:r>
            <w:r w:rsidR="00FC3535">
              <w:rPr>
                <w:rFonts w:ascii="Times New Roman" w:hAnsi="Times New Roman" w:cs="Times New Roman"/>
                <w:b w:val="0"/>
                <w:sz w:val="24"/>
                <w:szCs w:val="24"/>
              </w:rPr>
              <w:t xml:space="preserve">реализации основной образовательной программы </w:t>
            </w:r>
            <w:r w:rsidR="004C2607">
              <w:rPr>
                <w:rFonts w:ascii="Times New Roman" w:hAnsi="Times New Roman" w:cs="Times New Roman"/>
                <w:b w:val="0"/>
                <w:sz w:val="24"/>
                <w:szCs w:val="24"/>
              </w:rPr>
              <w:t>основного общего образования</w:t>
            </w:r>
          </w:p>
          <w:p w:rsidR="007940D4" w:rsidRPr="00515AE3" w:rsidRDefault="007940D4" w:rsidP="0070731C">
            <w:pPr>
              <w:pStyle w:val="1"/>
              <w:spacing w:before="0"/>
              <w:ind w:left="0" w:firstLine="0"/>
              <w:jc w:val="both"/>
              <w:rPr>
                <w:rFonts w:ascii="Times New Roman" w:hAnsi="Times New Roman" w:cs="Times New Roman"/>
                <w:b w:val="0"/>
                <w:sz w:val="24"/>
                <w:szCs w:val="24"/>
                <w:highlight w:val="yellow"/>
              </w:rPr>
            </w:pPr>
          </w:p>
        </w:tc>
        <w:tc>
          <w:tcPr>
            <w:tcW w:w="1255" w:type="dxa"/>
            <w:shd w:val="clear" w:color="auto" w:fill="auto"/>
          </w:tcPr>
          <w:p w:rsidR="00843BE6" w:rsidRPr="00223D67" w:rsidRDefault="00843BE6" w:rsidP="0070731C">
            <w:pPr>
              <w:pStyle w:val="1"/>
              <w:spacing w:before="0"/>
              <w:ind w:left="0" w:firstLine="0"/>
              <w:rPr>
                <w:rFonts w:ascii="Times New Roman" w:hAnsi="Times New Roman" w:cs="Times New Roman"/>
                <w:b w:val="0"/>
                <w:sz w:val="10"/>
                <w:szCs w:val="24"/>
                <w:highlight w:val="yellow"/>
              </w:rPr>
            </w:pPr>
          </w:p>
          <w:p w:rsidR="00921624" w:rsidRDefault="00921624" w:rsidP="0070731C">
            <w:pPr>
              <w:pStyle w:val="1"/>
              <w:spacing w:before="0"/>
              <w:ind w:left="0" w:firstLine="0"/>
              <w:rPr>
                <w:rFonts w:ascii="Times New Roman" w:hAnsi="Times New Roman" w:cs="Times New Roman"/>
                <w:b w:val="0"/>
                <w:sz w:val="24"/>
                <w:szCs w:val="24"/>
              </w:rPr>
            </w:pPr>
          </w:p>
          <w:p w:rsidR="00843BE6" w:rsidRPr="00921624" w:rsidRDefault="00921624" w:rsidP="0070731C">
            <w:pPr>
              <w:pStyle w:val="1"/>
              <w:spacing w:before="0"/>
              <w:ind w:left="0" w:firstLine="0"/>
              <w:rPr>
                <w:rFonts w:ascii="Times New Roman" w:hAnsi="Times New Roman" w:cs="Times New Roman"/>
                <w:b w:val="0"/>
                <w:sz w:val="24"/>
                <w:szCs w:val="24"/>
              </w:rPr>
            </w:pPr>
            <w:r w:rsidRPr="00921624">
              <w:rPr>
                <w:rFonts w:ascii="Times New Roman" w:hAnsi="Times New Roman" w:cs="Times New Roman"/>
                <w:b w:val="0"/>
                <w:sz w:val="24"/>
                <w:szCs w:val="24"/>
              </w:rPr>
              <w:t>Стр. 3</w:t>
            </w:r>
            <w:r>
              <w:rPr>
                <w:rFonts w:ascii="Times New Roman" w:hAnsi="Times New Roman" w:cs="Times New Roman"/>
                <w:b w:val="0"/>
                <w:sz w:val="24"/>
                <w:szCs w:val="24"/>
              </w:rPr>
              <w:t>54</w:t>
            </w:r>
          </w:p>
          <w:p w:rsidR="00843BE6" w:rsidRPr="00921624" w:rsidRDefault="00843BE6" w:rsidP="0070731C">
            <w:pPr>
              <w:pStyle w:val="1"/>
              <w:spacing w:before="0"/>
              <w:ind w:left="0" w:firstLine="0"/>
              <w:rPr>
                <w:rFonts w:ascii="Times New Roman" w:hAnsi="Times New Roman" w:cs="Times New Roman"/>
                <w:b w:val="0"/>
                <w:sz w:val="24"/>
                <w:szCs w:val="24"/>
              </w:rPr>
            </w:pPr>
            <w:r w:rsidRPr="00921624">
              <w:rPr>
                <w:rFonts w:ascii="Times New Roman" w:hAnsi="Times New Roman" w:cs="Times New Roman"/>
                <w:b w:val="0"/>
                <w:sz w:val="24"/>
                <w:szCs w:val="24"/>
              </w:rPr>
              <w:t xml:space="preserve">Стр. </w:t>
            </w:r>
            <w:r w:rsidR="00515AE3" w:rsidRPr="00921624">
              <w:rPr>
                <w:rFonts w:ascii="Times New Roman" w:hAnsi="Times New Roman" w:cs="Times New Roman"/>
                <w:b w:val="0"/>
                <w:sz w:val="24"/>
                <w:szCs w:val="24"/>
              </w:rPr>
              <w:t>3</w:t>
            </w:r>
            <w:r w:rsidR="00921624">
              <w:rPr>
                <w:rFonts w:ascii="Times New Roman" w:hAnsi="Times New Roman" w:cs="Times New Roman"/>
                <w:b w:val="0"/>
                <w:sz w:val="24"/>
                <w:szCs w:val="24"/>
              </w:rPr>
              <w:t>54</w:t>
            </w:r>
          </w:p>
          <w:p w:rsidR="00843BE6" w:rsidRPr="00921624" w:rsidRDefault="00843BE6" w:rsidP="0070731C">
            <w:pPr>
              <w:pStyle w:val="1"/>
              <w:spacing w:before="0"/>
              <w:ind w:left="0" w:firstLine="0"/>
              <w:rPr>
                <w:rFonts w:ascii="Times New Roman" w:hAnsi="Times New Roman" w:cs="Times New Roman"/>
                <w:b w:val="0"/>
                <w:sz w:val="24"/>
                <w:szCs w:val="24"/>
              </w:rPr>
            </w:pPr>
            <w:r w:rsidRPr="00921624">
              <w:rPr>
                <w:rFonts w:ascii="Times New Roman" w:hAnsi="Times New Roman" w:cs="Times New Roman"/>
                <w:b w:val="0"/>
                <w:sz w:val="24"/>
                <w:szCs w:val="24"/>
              </w:rPr>
              <w:t xml:space="preserve">Стр. </w:t>
            </w:r>
            <w:r w:rsidR="00515AE3" w:rsidRPr="00921624">
              <w:rPr>
                <w:rFonts w:ascii="Times New Roman" w:hAnsi="Times New Roman" w:cs="Times New Roman"/>
                <w:b w:val="0"/>
                <w:sz w:val="24"/>
                <w:szCs w:val="24"/>
              </w:rPr>
              <w:t>3</w:t>
            </w:r>
            <w:r w:rsidR="00921624">
              <w:rPr>
                <w:rFonts w:ascii="Times New Roman" w:hAnsi="Times New Roman" w:cs="Times New Roman"/>
                <w:b w:val="0"/>
                <w:sz w:val="24"/>
                <w:szCs w:val="24"/>
              </w:rPr>
              <w:t>68</w:t>
            </w:r>
          </w:p>
          <w:p w:rsidR="00843BE6" w:rsidRPr="00921624" w:rsidRDefault="00843BE6" w:rsidP="0070731C">
            <w:pPr>
              <w:pStyle w:val="1"/>
              <w:spacing w:before="0"/>
              <w:ind w:left="0" w:firstLine="0"/>
              <w:rPr>
                <w:rFonts w:ascii="Times New Roman" w:hAnsi="Times New Roman" w:cs="Times New Roman"/>
                <w:b w:val="0"/>
                <w:sz w:val="24"/>
                <w:szCs w:val="24"/>
              </w:rPr>
            </w:pPr>
            <w:r w:rsidRPr="00921624">
              <w:rPr>
                <w:rFonts w:ascii="Times New Roman" w:hAnsi="Times New Roman" w:cs="Times New Roman"/>
                <w:b w:val="0"/>
                <w:sz w:val="24"/>
                <w:szCs w:val="24"/>
              </w:rPr>
              <w:t xml:space="preserve">Стр. </w:t>
            </w:r>
            <w:r w:rsidR="00515AE3" w:rsidRPr="00921624">
              <w:rPr>
                <w:rFonts w:ascii="Times New Roman" w:hAnsi="Times New Roman" w:cs="Times New Roman"/>
                <w:b w:val="0"/>
                <w:sz w:val="24"/>
                <w:szCs w:val="24"/>
              </w:rPr>
              <w:t>3</w:t>
            </w:r>
            <w:r w:rsidR="00921624">
              <w:rPr>
                <w:rFonts w:ascii="Times New Roman" w:hAnsi="Times New Roman" w:cs="Times New Roman"/>
                <w:b w:val="0"/>
                <w:sz w:val="24"/>
                <w:szCs w:val="24"/>
              </w:rPr>
              <w:t>69</w:t>
            </w:r>
          </w:p>
          <w:p w:rsidR="00921624" w:rsidRDefault="00921624" w:rsidP="0070731C">
            <w:pPr>
              <w:pStyle w:val="1"/>
              <w:spacing w:before="0"/>
              <w:ind w:left="0" w:firstLine="0"/>
              <w:rPr>
                <w:rFonts w:ascii="Times New Roman" w:hAnsi="Times New Roman" w:cs="Times New Roman"/>
                <w:b w:val="0"/>
                <w:sz w:val="24"/>
                <w:szCs w:val="24"/>
              </w:rPr>
            </w:pPr>
          </w:p>
          <w:p w:rsidR="00843BE6" w:rsidRPr="00921624" w:rsidRDefault="00843BE6" w:rsidP="0070731C">
            <w:pPr>
              <w:pStyle w:val="1"/>
              <w:spacing w:before="0"/>
              <w:ind w:left="0" w:firstLine="0"/>
              <w:rPr>
                <w:rFonts w:ascii="Times New Roman" w:hAnsi="Times New Roman" w:cs="Times New Roman"/>
                <w:b w:val="0"/>
                <w:sz w:val="24"/>
                <w:szCs w:val="24"/>
              </w:rPr>
            </w:pPr>
            <w:r w:rsidRPr="00921624">
              <w:rPr>
                <w:rFonts w:ascii="Times New Roman" w:hAnsi="Times New Roman" w:cs="Times New Roman"/>
                <w:b w:val="0"/>
                <w:sz w:val="24"/>
                <w:szCs w:val="24"/>
              </w:rPr>
              <w:t xml:space="preserve">Стр. </w:t>
            </w:r>
            <w:r w:rsidR="00515AE3" w:rsidRPr="00921624">
              <w:rPr>
                <w:rFonts w:ascii="Times New Roman" w:hAnsi="Times New Roman" w:cs="Times New Roman"/>
                <w:b w:val="0"/>
                <w:sz w:val="24"/>
                <w:szCs w:val="24"/>
              </w:rPr>
              <w:t>3</w:t>
            </w:r>
            <w:r w:rsidR="00921624">
              <w:rPr>
                <w:rFonts w:ascii="Times New Roman" w:hAnsi="Times New Roman" w:cs="Times New Roman"/>
                <w:b w:val="0"/>
                <w:sz w:val="24"/>
                <w:szCs w:val="24"/>
              </w:rPr>
              <w:t>78</w:t>
            </w:r>
          </w:p>
          <w:p w:rsidR="00843BE6" w:rsidRPr="00921624" w:rsidRDefault="00843BE6" w:rsidP="0070731C">
            <w:pPr>
              <w:pStyle w:val="1"/>
              <w:spacing w:before="0"/>
              <w:ind w:left="0" w:firstLine="0"/>
              <w:rPr>
                <w:rFonts w:ascii="Times New Roman" w:hAnsi="Times New Roman" w:cs="Times New Roman"/>
                <w:b w:val="0"/>
                <w:sz w:val="24"/>
                <w:szCs w:val="24"/>
              </w:rPr>
            </w:pPr>
          </w:p>
          <w:p w:rsidR="00843BE6" w:rsidRPr="00921624" w:rsidRDefault="00843BE6" w:rsidP="0070731C">
            <w:pPr>
              <w:pStyle w:val="1"/>
              <w:spacing w:before="0"/>
              <w:ind w:left="0" w:firstLine="0"/>
              <w:rPr>
                <w:rFonts w:ascii="Times New Roman" w:hAnsi="Times New Roman" w:cs="Times New Roman"/>
                <w:b w:val="0"/>
                <w:sz w:val="24"/>
                <w:szCs w:val="24"/>
              </w:rPr>
            </w:pPr>
            <w:r w:rsidRPr="00921624">
              <w:rPr>
                <w:rFonts w:ascii="Times New Roman" w:hAnsi="Times New Roman" w:cs="Times New Roman"/>
                <w:b w:val="0"/>
                <w:sz w:val="24"/>
                <w:szCs w:val="24"/>
              </w:rPr>
              <w:t xml:space="preserve">Стр. </w:t>
            </w:r>
            <w:r w:rsidR="00515AE3" w:rsidRPr="00921624">
              <w:rPr>
                <w:rFonts w:ascii="Times New Roman" w:hAnsi="Times New Roman" w:cs="Times New Roman"/>
                <w:b w:val="0"/>
                <w:sz w:val="24"/>
                <w:szCs w:val="24"/>
              </w:rPr>
              <w:t>3</w:t>
            </w:r>
            <w:r w:rsidR="00921624">
              <w:rPr>
                <w:rFonts w:ascii="Times New Roman" w:hAnsi="Times New Roman" w:cs="Times New Roman"/>
                <w:b w:val="0"/>
                <w:sz w:val="24"/>
                <w:szCs w:val="24"/>
              </w:rPr>
              <w:t>78</w:t>
            </w:r>
          </w:p>
          <w:p w:rsidR="00843BE6" w:rsidRPr="00921624" w:rsidRDefault="00843BE6" w:rsidP="0070731C">
            <w:pPr>
              <w:pStyle w:val="1"/>
              <w:spacing w:before="0"/>
              <w:ind w:left="0" w:firstLine="0"/>
              <w:rPr>
                <w:rFonts w:ascii="Times New Roman" w:hAnsi="Times New Roman" w:cs="Times New Roman"/>
                <w:b w:val="0"/>
                <w:sz w:val="24"/>
                <w:szCs w:val="24"/>
              </w:rPr>
            </w:pPr>
          </w:p>
          <w:p w:rsidR="00843BE6" w:rsidRPr="00921624" w:rsidRDefault="00843BE6" w:rsidP="0070731C">
            <w:pPr>
              <w:pStyle w:val="1"/>
              <w:spacing w:before="0"/>
              <w:ind w:left="0" w:firstLine="0"/>
              <w:rPr>
                <w:rFonts w:ascii="Times New Roman" w:hAnsi="Times New Roman" w:cs="Times New Roman"/>
                <w:b w:val="0"/>
                <w:sz w:val="24"/>
                <w:szCs w:val="24"/>
              </w:rPr>
            </w:pPr>
            <w:r w:rsidRPr="00921624">
              <w:rPr>
                <w:rFonts w:ascii="Times New Roman" w:hAnsi="Times New Roman" w:cs="Times New Roman"/>
                <w:b w:val="0"/>
                <w:sz w:val="24"/>
                <w:szCs w:val="24"/>
              </w:rPr>
              <w:t>Стр</w:t>
            </w:r>
            <w:r w:rsidR="00EF41DC" w:rsidRPr="00921624">
              <w:rPr>
                <w:rFonts w:ascii="Times New Roman" w:hAnsi="Times New Roman" w:cs="Times New Roman"/>
                <w:b w:val="0"/>
                <w:sz w:val="24"/>
                <w:szCs w:val="24"/>
              </w:rPr>
              <w:t>.</w:t>
            </w:r>
            <w:r w:rsidRPr="00921624">
              <w:rPr>
                <w:rFonts w:ascii="Times New Roman" w:hAnsi="Times New Roman" w:cs="Times New Roman"/>
                <w:b w:val="0"/>
                <w:sz w:val="24"/>
                <w:szCs w:val="24"/>
              </w:rPr>
              <w:t xml:space="preserve"> </w:t>
            </w:r>
            <w:r w:rsidR="00515AE3" w:rsidRPr="00921624">
              <w:rPr>
                <w:rFonts w:ascii="Times New Roman" w:hAnsi="Times New Roman" w:cs="Times New Roman"/>
                <w:b w:val="0"/>
                <w:sz w:val="24"/>
                <w:szCs w:val="24"/>
              </w:rPr>
              <w:t>3</w:t>
            </w:r>
            <w:r w:rsidR="00921624">
              <w:rPr>
                <w:rFonts w:ascii="Times New Roman" w:hAnsi="Times New Roman" w:cs="Times New Roman"/>
                <w:b w:val="0"/>
                <w:sz w:val="24"/>
                <w:szCs w:val="24"/>
              </w:rPr>
              <w:t>86</w:t>
            </w:r>
          </w:p>
          <w:p w:rsidR="00843BE6" w:rsidRPr="00921624" w:rsidRDefault="00843BE6" w:rsidP="0070731C">
            <w:pPr>
              <w:pStyle w:val="1"/>
              <w:spacing w:before="0"/>
              <w:ind w:left="0" w:firstLine="0"/>
              <w:rPr>
                <w:rFonts w:ascii="Times New Roman" w:hAnsi="Times New Roman" w:cs="Times New Roman"/>
                <w:b w:val="0"/>
                <w:sz w:val="24"/>
                <w:szCs w:val="24"/>
              </w:rPr>
            </w:pPr>
          </w:p>
          <w:p w:rsidR="00843BE6" w:rsidRPr="00921624" w:rsidRDefault="00843BE6" w:rsidP="0070731C">
            <w:pPr>
              <w:pStyle w:val="1"/>
              <w:spacing w:before="0"/>
              <w:ind w:left="0" w:firstLine="0"/>
              <w:rPr>
                <w:rFonts w:ascii="Times New Roman" w:hAnsi="Times New Roman" w:cs="Times New Roman"/>
                <w:b w:val="0"/>
                <w:sz w:val="24"/>
                <w:szCs w:val="24"/>
              </w:rPr>
            </w:pPr>
            <w:r w:rsidRPr="00921624">
              <w:rPr>
                <w:rFonts w:ascii="Times New Roman" w:hAnsi="Times New Roman" w:cs="Times New Roman"/>
                <w:b w:val="0"/>
                <w:sz w:val="24"/>
                <w:szCs w:val="24"/>
              </w:rPr>
              <w:t xml:space="preserve">Стр. </w:t>
            </w:r>
            <w:r w:rsidR="00515AE3" w:rsidRPr="00921624">
              <w:rPr>
                <w:rFonts w:ascii="Times New Roman" w:hAnsi="Times New Roman" w:cs="Times New Roman"/>
                <w:b w:val="0"/>
                <w:sz w:val="24"/>
                <w:szCs w:val="24"/>
              </w:rPr>
              <w:t>3</w:t>
            </w:r>
            <w:r w:rsidR="00921624">
              <w:rPr>
                <w:rFonts w:ascii="Times New Roman" w:hAnsi="Times New Roman" w:cs="Times New Roman"/>
                <w:b w:val="0"/>
                <w:sz w:val="24"/>
                <w:szCs w:val="24"/>
              </w:rPr>
              <w:t>87</w:t>
            </w:r>
          </w:p>
          <w:p w:rsidR="00843BE6" w:rsidRPr="00921624" w:rsidRDefault="00843BE6" w:rsidP="0070731C">
            <w:pPr>
              <w:pStyle w:val="1"/>
              <w:spacing w:before="0"/>
              <w:ind w:left="0" w:firstLine="0"/>
              <w:rPr>
                <w:rFonts w:ascii="Times New Roman" w:hAnsi="Times New Roman" w:cs="Times New Roman"/>
                <w:b w:val="0"/>
                <w:sz w:val="24"/>
                <w:szCs w:val="24"/>
              </w:rPr>
            </w:pPr>
          </w:p>
          <w:p w:rsidR="00843BE6" w:rsidRPr="00921624" w:rsidRDefault="00843BE6" w:rsidP="0070731C">
            <w:pPr>
              <w:pStyle w:val="1"/>
              <w:spacing w:before="0"/>
              <w:ind w:left="0" w:firstLine="0"/>
              <w:rPr>
                <w:rFonts w:ascii="Times New Roman" w:hAnsi="Times New Roman" w:cs="Times New Roman"/>
                <w:b w:val="0"/>
                <w:sz w:val="24"/>
                <w:szCs w:val="24"/>
              </w:rPr>
            </w:pPr>
            <w:r w:rsidRPr="00921624">
              <w:rPr>
                <w:rFonts w:ascii="Times New Roman" w:hAnsi="Times New Roman" w:cs="Times New Roman"/>
                <w:b w:val="0"/>
                <w:sz w:val="24"/>
                <w:szCs w:val="24"/>
              </w:rPr>
              <w:t xml:space="preserve">Стр. </w:t>
            </w:r>
            <w:r w:rsidR="00515AE3" w:rsidRPr="00921624">
              <w:rPr>
                <w:rFonts w:ascii="Times New Roman" w:hAnsi="Times New Roman" w:cs="Times New Roman"/>
                <w:b w:val="0"/>
                <w:sz w:val="24"/>
                <w:szCs w:val="24"/>
              </w:rPr>
              <w:t>3</w:t>
            </w:r>
            <w:r w:rsidR="00921624">
              <w:rPr>
                <w:rFonts w:ascii="Times New Roman" w:hAnsi="Times New Roman" w:cs="Times New Roman"/>
                <w:b w:val="0"/>
                <w:sz w:val="24"/>
                <w:szCs w:val="24"/>
              </w:rPr>
              <w:t>91</w:t>
            </w:r>
          </w:p>
          <w:p w:rsidR="00843BE6" w:rsidRPr="00921624" w:rsidRDefault="00843BE6" w:rsidP="0070731C">
            <w:pPr>
              <w:pStyle w:val="1"/>
              <w:spacing w:before="0"/>
              <w:ind w:left="0" w:firstLine="0"/>
              <w:rPr>
                <w:rFonts w:ascii="Times New Roman" w:hAnsi="Times New Roman" w:cs="Times New Roman"/>
                <w:b w:val="0"/>
                <w:sz w:val="24"/>
                <w:szCs w:val="24"/>
              </w:rPr>
            </w:pPr>
          </w:p>
          <w:p w:rsidR="00843BE6" w:rsidRPr="00921624" w:rsidRDefault="00843BE6" w:rsidP="0070731C">
            <w:pPr>
              <w:pStyle w:val="1"/>
              <w:spacing w:before="0"/>
              <w:ind w:left="0" w:firstLine="0"/>
              <w:rPr>
                <w:rFonts w:ascii="Times New Roman" w:hAnsi="Times New Roman" w:cs="Times New Roman"/>
                <w:b w:val="0"/>
                <w:sz w:val="24"/>
                <w:szCs w:val="24"/>
              </w:rPr>
            </w:pPr>
            <w:r w:rsidRPr="00921624">
              <w:rPr>
                <w:rFonts w:ascii="Times New Roman" w:hAnsi="Times New Roman" w:cs="Times New Roman"/>
                <w:b w:val="0"/>
                <w:sz w:val="24"/>
                <w:szCs w:val="24"/>
              </w:rPr>
              <w:t>Стр.</w:t>
            </w:r>
            <w:r w:rsidR="00515AE3" w:rsidRPr="00921624">
              <w:rPr>
                <w:rFonts w:ascii="Times New Roman" w:hAnsi="Times New Roman" w:cs="Times New Roman"/>
                <w:b w:val="0"/>
                <w:sz w:val="24"/>
                <w:szCs w:val="24"/>
              </w:rPr>
              <w:t xml:space="preserve"> 3</w:t>
            </w:r>
            <w:r w:rsidR="00921624">
              <w:rPr>
                <w:rFonts w:ascii="Times New Roman" w:hAnsi="Times New Roman" w:cs="Times New Roman"/>
                <w:b w:val="0"/>
                <w:sz w:val="24"/>
                <w:szCs w:val="24"/>
              </w:rPr>
              <w:t>96</w:t>
            </w:r>
          </w:p>
          <w:p w:rsidR="00843BE6" w:rsidRPr="00921624" w:rsidRDefault="00843BE6" w:rsidP="0070731C">
            <w:pPr>
              <w:pStyle w:val="1"/>
              <w:spacing w:before="0"/>
              <w:ind w:left="0" w:firstLine="0"/>
              <w:rPr>
                <w:rFonts w:ascii="Times New Roman" w:hAnsi="Times New Roman" w:cs="Times New Roman"/>
                <w:b w:val="0"/>
                <w:sz w:val="24"/>
                <w:szCs w:val="24"/>
              </w:rPr>
            </w:pPr>
          </w:p>
          <w:p w:rsidR="00843BE6" w:rsidRPr="00921624" w:rsidRDefault="00843BE6" w:rsidP="00EF41DC">
            <w:pPr>
              <w:pStyle w:val="1"/>
              <w:spacing w:before="0"/>
              <w:ind w:left="0" w:firstLine="0"/>
              <w:rPr>
                <w:rFonts w:ascii="Times New Roman" w:hAnsi="Times New Roman" w:cs="Times New Roman"/>
                <w:b w:val="0"/>
                <w:sz w:val="24"/>
                <w:szCs w:val="24"/>
              </w:rPr>
            </w:pPr>
            <w:r w:rsidRPr="00921624">
              <w:rPr>
                <w:rFonts w:ascii="Times New Roman" w:hAnsi="Times New Roman" w:cs="Times New Roman"/>
                <w:b w:val="0"/>
                <w:sz w:val="24"/>
                <w:szCs w:val="24"/>
              </w:rPr>
              <w:t xml:space="preserve">Стр. </w:t>
            </w:r>
            <w:r w:rsidR="00921624">
              <w:rPr>
                <w:rFonts w:ascii="Times New Roman" w:hAnsi="Times New Roman" w:cs="Times New Roman"/>
                <w:b w:val="0"/>
                <w:sz w:val="24"/>
                <w:szCs w:val="24"/>
              </w:rPr>
              <w:t>39</w:t>
            </w:r>
            <w:r w:rsidR="00515AE3" w:rsidRPr="00921624">
              <w:rPr>
                <w:rFonts w:ascii="Times New Roman" w:hAnsi="Times New Roman" w:cs="Times New Roman"/>
                <w:b w:val="0"/>
                <w:sz w:val="24"/>
                <w:szCs w:val="24"/>
              </w:rPr>
              <w:t>6</w:t>
            </w:r>
          </w:p>
          <w:p w:rsidR="007940D4" w:rsidRPr="00921624" w:rsidRDefault="007940D4" w:rsidP="00EF41DC">
            <w:pPr>
              <w:pStyle w:val="1"/>
              <w:spacing w:before="0"/>
              <w:ind w:left="0" w:firstLine="0"/>
              <w:rPr>
                <w:rFonts w:ascii="Times New Roman" w:hAnsi="Times New Roman" w:cs="Times New Roman"/>
                <w:b w:val="0"/>
                <w:sz w:val="24"/>
                <w:szCs w:val="24"/>
              </w:rPr>
            </w:pPr>
          </w:p>
          <w:p w:rsidR="007940D4" w:rsidRPr="00843BE6" w:rsidRDefault="007940D4" w:rsidP="00921624">
            <w:pPr>
              <w:pStyle w:val="1"/>
              <w:spacing w:before="0"/>
              <w:ind w:left="0" w:firstLine="0"/>
              <w:rPr>
                <w:rFonts w:ascii="Times New Roman" w:hAnsi="Times New Roman" w:cs="Times New Roman"/>
                <w:b w:val="0"/>
                <w:sz w:val="24"/>
                <w:szCs w:val="24"/>
              </w:rPr>
            </w:pPr>
            <w:r w:rsidRPr="00921624">
              <w:rPr>
                <w:rFonts w:ascii="Times New Roman" w:hAnsi="Times New Roman" w:cs="Times New Roman"/>
                <w:b w:val="0"/>
                <w:sz w:val="24"/>
                <w:szCs w:val="24"/>
              </w:rPr>
              <w:t>Стр. 3</w:t>
            </w:r>
            <w:r w:rsidR="00921624">
              <w:rPr>
                <w:rFonts w:ascii="Times New Roman" w:hAnsi="Times New Roman" w:cs="Times New Roman"/>
                <w:b w:val="0"/>
                <w:sz w:val="24"/>
                <w:szCs w:val="24"/>
              </w:rPr>
              <w:t>98</w:t>
            </w:r>
          </w:p>
        </w:tc>
      </w:tr>
    </w:tbl>
    <w:p w:rsidR="00F53B89" w:rsidRDefault="00F53B89"/>
    <w:p w:rsidR="007C21D2" w:rsidRPr="0062508C" w:rsidRDefault="00122528" w:rsidP="00122528">
      <w:pPr>
        <w:pStyle w:val="Default"/>
        <w:ind w:firstLine="709"/>
        <w:jc w:val="center"/>
        <w:rPr>
          <w:b/>
          <w:bCs/>
          <w:szCs w:val="23"/>
        </w:rPr>
      </w:pPr>
      <w:r>
        <w:rPr>
          <w:b/>
          <w:bCs/>
          <w:szCs w:val="23"/>
        </w:rPr>
        <w:t>ОБЩИЕ ПОЛОЖЕНИЯ</w:t>
      </w:r>
    </w:p>
    <w:p w:rsidR="001023CD" w:rsidRPr="0003109C" w:rsidRDefault="001023CD" w:rsidP="001023CD">
      <w:pPr>
        <w:pStyle w:val="Default"/>
        <w:ind w:firstLine="709"/>
        <w:rPr>
          <w:sz w:val="10"/>
          <w:szCs w:val="23"/>
        </w:rPr>
      </w:pPr>
    </w:p>
    <w:p w:rsidR="007C21D2" w:rsidRPr="0062508C" w:rsidRDefault="007C21D2" w:rsidP="007C21D2">
      <w:pPr>
        <w:pStyle w:val="Default"/>
        <w:ind w:firstLine="709"/>
        <w:jc w:val="both"/>
        <w:rPr>
          <w:szCs w:val="23"/>
        </w:rPr>
      </w:pPr>
      <w:r w:rsidRPr="0062508C">
        <w:rPr>
          <w:szCs w:val="23"/>
        </w:rPr>
        <w:t>Основная образовательная программа основного общего образования в рамках реализации ФГОС (5</w:t>
      </w:r>
      <w:r w:rsidR="00122528">
        <w:rPr>
          <w:szCs w:val="23"/>
        </w:rPr>
        <w:t xml:space="preserve"> – 9</w:t>
      </w:r>
      <w:r w:rsidRPr="0062508C">
        <w:rPr>
          <w:szCs w:val="23"/>
        </w:rPr>
        <w:t xml:space="preserve"> класс</w:t>
      </w:r>
      <w:r w:rsidR="00122528">
        <w:rPr>
          <w:szCs w:val="23"/>
        </w:rPr>
        <w:t>ы</w:t>
      </w:r>
      <w:r w:rsidRPr="0062508C">
        <w:rPr>
          <w:szCs w:val="23"/>
        </w:rPr>
        <w:t xml:space="preserve">) муниципального </w:t>
      </w:r>
      <w:r w:rsidR="001023CD" w:rsidRPr="0062508C">
        <w:rPr>
          <w:szCs w:val="23"/>
        </w:rPr>
        <w:t>бюджетного</w:t>
      </w:r>
      <w:r w:rsidRPr="0062508C">
        <w:rPr>
          <w:szCs w:val="23"/>
        </w:rPr>
        <w:t xml:space="preserve"> общеобразовательного учреждения города Ростова-на-Дону «</w:t>
      </w:r>
      <w:r w:rsidR="001023CD" w:rsidRPr="0062508C">
        <w:rPr>
          <w:szCs w:val="23"/>
        </w:rPr>
        <w:t>Гимназия № 14</w:t>
      </w:r>
      <w:r w:rsidRPr="0062508C">
        <w:rPr>
          <w:szCs w:val="23"/>
        </w:rPr>
        <w:t xml:space="preserve">» определяет содержание и организацию образовательного процесса в классах, которые обучаются по Федеральным государственным образовательным стандартам </w:t>
      </w:r>
      <w:r w:rsidR="001023CD" w:rsidRPr="0062508C">
        <w:rPr>
          <w:szCs w:val="23"/>
        </w:rPr>
        <w:t>основного общего образования,</w:t>
      </w:r>
      <w:r w:rsidRPr="0062508C">
        <w:rPr>
          <w:szCs w:val="23"/>
        </w:rPr>
        <w:t xml:space="preserve"> и направлена на формирование общей культуры обучающихся, на их духовно-нравственное и интеллектуальное развитие, социальное и личностное становление.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7C21D2" w:rsidRPr="0062508C" w:rsidRDefault="007C21D2" w:rsidP="007C21D2">
      <w:pPr>
        <w:pStyle w:val="Default"/>
        <w:ind w:firstLine="709"/>
        <w:jc w:val="both"/>
        <w:rPr>
          <w:szCs w:val="23"/>
        </w:rPr>
      </w:pPr>
      <w:r w:rsidRPr="0062508C">
        <w:rPr>
          <w:szCs w:val="23"/>
        </w:rPr>
        <w:t>Основная образовательная программа основного общего образования М</w:t>
      </w:r>
      <w:r w:rsidR="001023CD" w:rsidRPr="0062508C">
        <w:rPr>
          <w:szCs w:val="23"/>
        </w:rPr>
        <w:t>Б</w:t>
      </w:r>
      <w:r w:rsidRPr="0062508C">
        <w:rPr>
          <w:szCs w:val="23"/>
        </w:rPr>
        <w:t>ОУ «</w:t>
      </w:r>
      <w:r w:rsidR="001023CD" w:rsidRPr="0062508C">
        <w:rPr>
          <w:szCs w:val="23"/>
        </w:rPr>
        <w:t>Гимназия № 14</w:t>
      </w:r>
      <w:r w:rsidRPr="0062508C">
        <w:rPr>
          <w:szCs w:val="23"/>
        </w:rPr>
        <w:t xml:space="preserve">» разработана на основе Конституции Российской Федерации, а также Конвенции ООН о правах ребенка», Федерального закона от 29.12.2012 № 273-ФЗ «Об образовании в Российской Федерации», Приказа Министерства образования и науки РФ от 17.12.2010 № 1897 «Об утверждении федерального государственного образовательного стандарта основного общего образования», учитывает региональные особенности Ростовской области. </w:t>
      </w:r>
    </w:p>
    <w:p w:rsidR="007C21D2" w:rsidRPr="0062508C" w:rsidRDefault="007C21D2" w:rsidP="007C21D2">
      <w:pPr>
        <w:pStyle w:val="Default"/>
        <w:ind w:firstLine="709"/>
        <w:jc w:val="both"/>
        <w:rPr>
          <w:szCs w:val="23"/>
        </w:rPr>
      </w:pPr>
      <w:r w:rsidRPr="0062508C">
        <w:rPr>
          <w:szCs w:val="23"/>
        </w:rPr>
        <w:t xml:space="preserve">Основная образовательная программа основного общего образования </w:t>
      </w:r>
      <w:r w:rsidR="000F1720" w:rsidRPr="0062508C">
        <w:rPr>
          <w:szCs w:val="23"/>
        </w:rPr>
        <w:t xml:space="preserve">МБОУ «Гимназия № 14» </w:t>
      </w:r>
      <w:r w:rsidRPr="0062508C">
        <w:rPr>
          <w:szCs w:val="23"/>
        </w:rPr>
        <w:t xml:space="preserve">соответствует принципам государственной политики и правового регулирования отношений в сфере образования, изложенным в Федеральном законе РФ «Об образовании в Российской Федерации» № 273-ФЗ от 29.12.2012 г. Это: </w:t>
      </w:r>
    </w:p>
    <w:p w:rsidR="007C21D2" w:rsidRPr="0062508C" w:rsidRDefault="007C21D2" w:rsidP="00D9114F">
      <w:pPr>
        <w:pStyle w:val="Default"/>
        <w:numPr>
          <w:ilvl w:val="0"/>
          <w:numId w:val="3"/>
        </w:numPr>
        <w:jc w:val="both"/>
        <w:rPr>
          <w:szCs w:val="23"/>
        </w:rPr>
      </w:pPr>
      <w:r w:rsidRPr="0062508C">
        <w:rPr>
          <w:szCs w:val="23"/>
        </w:rPr>
        <w:t xml:space="preserve">признание приоритетности образования; </w:t>
      </w:r>
    </w:p>
    <w:p w:rsidR="007C21D2" w:rsidRPr="0062508C" w:rsidRDefault="007C21D2" w:rsidP="00D9114F">
      <w:pPr>
        <w:pStyle w:val="Default"/>
        <w:numPr>
          <w:ilvl w:val="0"/>
          <w:numId w:val="3"/>
        </w:numPr>
        <w:jc w:val="both"/>
        <w:rPr>
          <w:szCs w:val="23"/>
        </w:rPr>
      </w:pPr>
      <w:r w:rsidRPr="0062508C">
        <w:rPr>
          <w:szCs w:val="23"/>
        </w:rPr>
        <w:t xml:space="preserve">обеспечение прав каждого человека на образование, недопустимость дискриминации в сфере образования; </w:t>
      </w:r>
    </w:p>
    <w:p w:rsidR="007C21D2" w:rsidRPr="0062508C" w:rsidRDefault="007C21D2" w:rsidP="00D9114F">
      <w:pPr>
        <w:pStyle w:val="Default"/>
        <w:numPr>
          <w:ilvl w:val="0"/>
          <w:numId w:val="3"/>
        </w:numPr>
        <w:jc w:val="both"/>
        <w:rPr>
          <w:szCs w:val="23"/>
        </w:rPr>
      </w:pPr>
      <w:r w:rsidRPr="0062508C">
        <w:rPr>
          <w:szCs w:val="23"/>
        </w:rP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7C21D2" w:rsidRPr="0062508C" w:rsidRDefault="00260B26" w:rsidP="00D9114F">
      <w:pPr>
        <w:pStyle w:val="Default"/>
        <w:numPr>
          <w:ilvl w:val="0"/>
          <w:numId w:val="3"/>
        </w:numPr>
        <w:jc w:val="both"/>
        <w:rPr>
          <w:szCs w:val="23"/>
        </w:rPr>
      </w:pPr>
      <w:r w:rsidRPr="0062508C">
        <w:rPr>
          <w:szCs w:val="23"/>
        </w:rPr>
        <w:t>е</w:t>
      </w:r>
      <w:r w:rsidR="007C21D2" w:rsidRPr="0062508C">
        <w:rPr>
          <w:szCs w:val="23"/>
        </w:rPr>
        <w:t xml:space="preserve">динство образовательного пространства на территории Российской Федерации, защита и развитие этнокультурных особенностей и традиций народов России в условиях многонационального государства; </w:t>
      </w:r>
    </w:p>
    <w:p w:rsidR="007C21D2" w:rsidRPr="0062508C" w:rsidRDefault="007C21D2" w:rsidP="00D9114F">
      <w:pPr>
        <w:pStyle w:val="Default"/>
        <w:numPr>
          <w:ilvl w:val="0"/>
          <w:numId w:val="3"/>
        </w:numPr>
        <w:jc w:val="both"/>
        <w:rPr>
          <w:szCs w:val="23"/>
        </w:rPr>
      </w:pPr>
      <w:r w:rsidRPr="0062508C">
        <w:rPr>
          <w:szCs w:val="23"/>
        </w:rPr>
        <w:t xml:space="preserve">создание благоприятных условий для интеграции системы образования Российской Федерации с системами образования других государств на равноправной и взаимовыгодной основе; </w:t>
      </w:r>
    </w:p>
    <w:p w:rsidR="007C21D2" w:rsidRPr="0062508C" w:rsidRDefault="007C21D2" w:rsidP="00D9114F">
      <w:pPr>
        <w:pStyle w:val="Default"/>
        <w:numPr>
          <w:ilvl w:val="0"/>
          <w:numId w:val="3"/>
        </w:numPr>
        <w:jc w:val="both"/>
        <w:rPr>
          <w:szCs w:val="23"/>
        </w:rPr>
      </w:pPr>
      <w:r w:rsidRPr="0062508C">
        <w:rPr>
          <w:szCs w:val="23"/>
        </w:rPr>
        <w:t xml:space="preserve">светский характер образования в государственных, муниципальных организациях, осуществляющих образовательную деятельность; </w:t>
      </w:r>
    </w:p>
    <w:p w:rsidR="007C21D2" w:rsidRPr="0062508C" w:rsidRDefault="007C21D2" w:rsidP="00D9114F">
      <w:pPr>
        <w:pStyle w:val="Default"/>
        <w:numPr>
          <w:ilvl w:val="0"/>
          <w:numId w:val="3"/>
        </w:numPr>
        <w:jc w:val="both"/>
        <w:rPr>
          <w:szCs w:val="23"/>
        </w:rPr>
      </w:pPr>
      <w:r w:rsidRPr="0062508C">
        <w:rPr>
          <w:szCs w:val="23"/>
        </w:rPr>
        <w:t xml:space="preserve">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форм обучения, организации, осуществляющей образовательную деятельность, направленности образования в пределах, представленных системой </w:t>
      </w:r>
      <w:r w:rsidRPr="0062508C">
        <w:rPr>
          <w:szCs w:val="23"/>
        </w:rPr>
        <w:lastRenderedPageBreak/>
        <w:t xml:space="preserve">образования, а также предоставление педагогическим работникам свободы в выборе форм обучения, методов обучения и воспитания; </w:t>
      </w:r>
    </w:p>
    <w:p w:rsidR="007C21D2" w:rsidRPr="0062508C" w:rsidRDefault="007C21D2" w:rsidP="00D9114F">
      <w:pPr>
        <w:pStyle w:val="Default"/>
        <w:numPr>
          <w:ilvl w:val="0"/>
          <w:numId w:val="3"/>
        </w:numPr>
        <w:jc w:val="both"/>
        <w:rPr>
          <w:szCs w:val="23"/>
        </w:rPr>
      </w:pPr>
      <w:r w:rsidRPr="0062508C">
        <w:rPr>
          <w:szCs w:val="23"/>
        </w:rPr>
        <w:t xml:space="preserve">обеспечение прав на образование в течение всей жизни в соответствии с потребностями личности, адаптивность системы образования к уровню подготовки, особенностям развития, способностям и интересам человека; </w:t>
      </w:r>
    </w:p>
    <w:p w:rsidR="007C21D2" w:rsidRPr="0062508C" w:rsidRDefault="007C21D2" w:rsidP="00D9114F">
      <w:pPr>
        <w:pStyle w:val="Default"/>
        <w:numPr>
          <w:ilvl w:val="0"/>
          <w:numId w:val="3"/>
        </w:numPr>
        <w:jc w:val="both"/>
        <w:rPr>
          <w:szCs w:val="23"/>
        </w:rPr>
      </w:pPr>
      <w:r w:rsidRPr="0062508C">
        <w:rPr>
          <w:szCs w:val="23"/>
        </w:rPr>
        <w:t xml:space="preserve">автономия образовательных организаций, академические права и свободы педагогических работников и обучающихся, информационная открытость и публичная отчетность образовательных организаций; </w:t>
      </w:r>
    </w:p>
    <w:p w:rsidR="007C21D2" w:rsidRPr="0062508C" w:rsidRDefault="007C21D2" w:rsidP="00D9114F">
      <w:pPr>
        <w:pStyle w:val="Default"/>
        <w:numPr>
          <w:ilvl w:val="0"/>
          <w:numId w:val="3"/>
        </w:numPr>
        <w:jc w:val="both"/>
        <w:rPr>
          <w:szCs w:val="23"/>
        </w:rPr>
      </w:pPr>
      <w:r w:rsidRPr="0062508C">
        <w:rPr>
          <w:szCs w:val="23"/>
        </w:rPr>
        <w:t xml:space="preserve">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 </w:t>
      </w:r>
    </w:p>
    <w:p w:rsidR="007C21D2" w:rsidRPr="0062508C" w:rsidRDefault="007C21D2" w:rsidP="00D9114F">
      <w:pPr>
        <w:pStyle w:val="a6"/>
        <w:widowControl/>
        <w:numPr>
          <w:ilvl w:val="0"/>
          <w:numId w:val="3"/>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сочетание государственного и договорного регулирования отношений в сфере образования. </w:t>
      </w:r>
    </w:p>
    <w:p w:rsidR="00260B26" w:rsidRPr="0003109C" w:rsidRDefault="00260B26" w:rsidP="007C21D2">
      <w:pPr>
        <w:widowControl/>
        <w:adjustRightInd w:val="0"/>
        <w:ind w:firstLine="709"/>
        <w:jc w:val="both"/>
        <w:rPr>
          <w:rFonts w:eastAsiaTheme="minorHAnsi"/>
          <w:b/>
          <w:bCs/>
          <w:color w:val="000000"/>
          <w:sz w:val="10"/>
          <w:szCs w:val="23"/>
          <w:lang w:eastAsia="en-US" w:bidi="ar-SA"/>
        </w:rPr>
      </w:pPr>
    </w:p>
    <w:p w:rsidR="007C21D2" w:rsidRPr="0062508C" w:rsidRDefault="007C21D2" w:rsidP="007C21D2">
      <w:pPr>
        <w:widowControl/>
        <w:adjustRightInd w:val="0"/>
        <w:ind w:firstLine="709"/>
        <w:jc w:val="both"/>
        <w:rPr>
          <w:rFonts w:eastAsiaTheme="minorHAnsi"/>
          <w:color w:val="000000"/>
          <w:sz w:val="24"/>
          <w:szCs w:val="23"/>
          <w:lang w:eastAsia="en-US" w:bidi="ar-SA"/>
        </w:rPr>
      </w:pPr>
      <w:r w:rsidRPr="0062508C">
        <w:rPr>
          <w:rFonts w:eastAsiaTheme="minorHAnsi"/>
          <w:b/>
          <w:bCs/>
          <w:color w:val="000000"/>
          <w:sz w:val="24"/>
          <w:szCs w:val="23"/>
          <w:lang w:eastAsia="en-US" w:bidi="ar-SA"/>
        </w:rPr>
        <w:t xml:space="preserve">Методологической основой </w:t>
      </w:r>
      <w:r w:rsidRPr="0062508C">
        <w:rPr>
          <w:rFonts w:eastAsiaTheme="minorHAnsi"/>
          <w:color w:val="000000"/>
          <w:sz w:val="24"/>
          <w:szCs w:val="23"/>
          <w:lang w:eastAsia="en-US" w:bidi="ar-SA"/>
        </w:rPr>
        <w:t xml:space="preserve">Программы является системно-деятельностный подход, который обеспечивает: </w:t>
      </w:r>
    </w:p>
    <w:p w:rsidR="007C21D2" w:rsidRPr="0062508C" w:rsidRDefault="007C21D2" w:rsidP="00D9114F">
      <w:pPr>
        <w:pStyle w:val="a6"/>
        <w:widowControl/>
        <w:numPr>
          <w:ilvl w:val="0"/>
          <w:numId w:val="4"/>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формирование готовности обучающихся к саморазвитию и непрерывному образованию; </w:t>
      </w:r>
    </w:p>
    <w:p w:rsidR="007C21D2" w:rsidRPr="0062508C" w:rsidRDefault="007C21D2" w:rsidP="00D9114F">
      <w:pPr>
        <w:pStyle w:val="a6"/>
        <w:widowControl/>
        <w:numPr>
          <w:ilvl w:val="0"/>
          <w:numId w:val="4"/>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проектирование и конструирование развивающей образовательной среды образовательной организации; </w:t>
      </w:r>
    </w:p>
    <w:p w:rsidR="007C21D2" w:rsidRPr="0062508C" w:rsidRDefault="007C21D2" w:rsidP="00D9114F">
      <w:pPr>
        <w:pStyle w:val="a6"/>
        <w:widowControl/>
        <w:numPr>
          <w:ilvl w:val="0"/>
          <w:numId w:val="4"/>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активную учебно-познавательную деятельность обучающихся; </w:t>
      </w:r>
    </w:p>
    <w:p w:rsidR="007C21D2" w:rsidRPr="0062508C" w:rsidRDefault="007C21D2" w:rsidP="00D9114F">
      <w:pPr>
        <w:pStyle w:val="a6"/>
        <w:widowControl/>
        <w:numPr>
          <w:ilvl w:val="0"/>
          <w:numId w:val="4"/>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построение образовательного процесса с учѐтом индивидуальных, возрастных, психологических, особенностей и здоровья обучающихся. </w:t>
      </w:r>
    </w:p>
    <w:p w:rsidR="00260B26" w:rsidRPr="0003109C" w:rsidRDefault="00260B26" w:rsidP="007C21D2">
      <w:pPr>
        <w:widowControl/>
        <w:adjustRightInd w:val="0"/>
        <w:ind w:firstLine="709"/>
        <w:jc w:val="both"/>
        <w:rPr>
          <w:rFonts w:eastAsiaTheme="minorHAnsi"/>
          <w:color w:val="000000"/>
          <w:sz w:val="10"/>
          <w:szCs w:val="23"/>
          <w:lang w:eastAsia="en-US" w:bidi="ar-SA"/>
        </w:rPr>
      </w:pPr>
    </w:p>
    <w:p w:rsidR="007C21D2" w:rsidRPr="0062508C" w:rsidRDefault="007C21D2" w:rsidP="007C21D2">
      <w:pPr>
        <w:widowControl/>
        <w:adjustRightInd w:val="0"/>
        <w:ind w:firstLine="709"/>
        <w:jc w:val="both"/>
        <w:rPr>
          <w:rFonts w:eastAsiaTheme="minorHAnsi"/>
          <w:color w:val="000000"/>
          <w:sz w:val="24"/>
          <w:szCs w:val="23"/>
          <w:lang w:eastAsia="en-US" w:bidi="ar-SA"/>
        </w:rPr>
      </w:pPr>
      <w:r w:rsidRPr="0062508C">
        <w:rPr>
          <w:rFonts w:eastAsiaTheme="minorHAnsi"/>
          <w:color w:val="000000"/>
          <w:sz w:val="24"/>
          <w:szCs w:val="23"/>
          <w:lang w:eastAsia="en-US" w:bidi="ar-SA"/>
        </w:rPr>
        <w:t>Образовательная программа</w:t>
      </w:r>
      <w:r w:rsidR="003143FC" w:rsidRPr="0062508C">
        <w:rPr>
          <w:rFonts w:eastAsiaTheme="minorHAnsi"/>
          <w:color w:val="000000"/>
          <w:sz w:val="24"/>
          <w:szCs w:val="23"/>
          <w:lang w:eastAsia="en-US" w:bidi="ar-SA"/>
        </w:rPr>
        <w:t xml:space="preserve"> гимназии</w:t>
      </w:r>
      <w:r w:rsidRPr="0062508C">
        <w:rPr>
          <w:rFonts w:eastAsiaTheme="minorHAnsi"/>
          <w:color w:val="000000"/>
          <w:sz w:val="24"/>
          <w:szCs w:val="23"/>
          <w:lang w:eastAsia="en-US" w:bidi="ar-SA"/>
        </w:rPr>
        <w:t xml:space="preserve"> выполняет следующие функции: </w:t>
      </w:r>
    </w:p>
    <w:p w:rsidR="007C21D2" w:rsidRPr="0062508C" w:rsidRDefault="007C21D2" w:rsidP="00D9114F">
      <w:pPr>
        <w:pStyle w:val="a6"/>
        <w:widowControl/>
        <w:numPr>
          <w:ilvl w:val="0"/>
          <w:numId w:val="5"/>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структурирует содержание образования в единстве всех его составляющих компонентов – содержательных, методологических, культурологических, организационных; </w:t>
      </w:r>
    </w:p>
    <w:p w:rsidR="007C21D2" w:rsidRPr="0062508C" w:rsidRDefault="007C21D2" w:rsidP="00D9114F">
      <w:pPr>
        <w:pStyle w:val="a6"/>
        <w:widowControl/>
        <w:numPr>
          <w:ilvl w:val="0"/>
          <w:numId w:val="5"/>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определяет педагогические условия реализации содержания образования, требования к объему, темпам и срокам прохождения учебного материала; </w:t>
      </w:r>
    </w:p>
    <w:p w:rsidR="007C21D2" w:rsidRPr="0062508C" w:rsidRDefault="007C21D2" w:rsidP="00D9114F">
      <w:pPr>
        <w:pStyle w:val="a6"/>
        <w:widowControl/>
        <w:numPr>
          <w:ilvl w:val="0"/>
          <w:numId w:val="5"/>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формулирует подходы к содержанию и формам реализации контрольно-диагностической функции, базирующейся на современных мониторинговых технологиях оценки качества образования; </w:t>
      </w:r>
    </w:p>
    <w:p w:rsidR="007C21D2" w:rsidRPr="0062508C" w:rsidRDefault="007C21D2" w:rsidP="00D9114F">
      <w:pPr>
        <w:pStyle w:val="a6"/>
        <w:widowControl/>
        <w:numPr>
          <w:ilvl w:val="0"/>
          <w:numId w:val="5"/>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учитывает ресурсы эффективности образовательного процесса: уровень профессионально-педагогической подготовки коллектива, состояние образовательной среды </w:t>
      </w:r>
      <w:r w:rsidR="003143FC" w:rsidRPr="0062508C">
        <w:rPr>
          <w:rFonts w:eastAsiaTheme="minorHAnsi"/>
          <w:color w:val="000000"/>
          <w:sz w:val="24"/>
          <w:szCs w:val="23"/>
          <w:lang w:eastAsia="en-US" w:bidi="ar-SA"/>
        </w:rPr>
        <w:t>гимназии</w:t>
      </w:r>
      <w:r w:rsidRPr="0062508C">
        <w:rPr>
          <w:rFonts w:eastAsiaTheme="minorHAnsi"/>
          <w:color w:val="000000"/>
          <w:sz w:val="24"/>
          <w:szCs w:val="23"/>
          <w:lang w:eastAsia="en-US" w:bidi="ar-SA"/>
        </w:rPr>
        <w:t xml:space="preserve">, уровень методической обеспеченности образовательного процесса, степень информатизации образовательного процесса. </w:t>
      </w:r>
    </w:p>
    <w:p w:rsidR="00260B26" w:rsidRPr="0003109C" w:rsidRDefault="00260B26" w:rsidP="007C21D2">
      <w:pPr>
        <w:widowControl/>
        <w:adjustRightInd w:val="0"/>
        <w:ind w:firstLine="709"/>
        <w:jc w:val="both"/>
        <w:rPr>
          <w:rFonts w:eastAsiaTheme="minorHAnsi"/>
          <w:color w:val="000000"/>
          <w:sz w:val="10"/>
          <w:szCs w:val="23"/>
          <w:lang w:eastAsia="en-US" w:bidi="ar-SA"/>
        </w:rPr>
      </w:pPr>
    </w:p>
    <w:p w:rsidR="007C21D2" w:rsidRPr="0062508C" w:rsidRDefault="007C21D2" w:rsidP="007C21D2">
      <w:pPr>
        <w:widowControl/>
        <w:adjustRightInd w:val="0"/>
        <w:ind w:firstLine="709"/>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Программа ориентирована на становление личностных характеристик выпускника («портрет выпускника </w:t>
      </w:r>
      <w:r w:rsidR="003143FC" w:rsidRPr="0062508C">
        <w:rPr>
          <w:rFonts w:eastAsiaTheme="minorHAnsi"/>
          <w:color w:val="000000"/>
          <w:sz w:val="24"/>
          <w:szCs w:val="23"/>
          <w:lang w:eastAsia="en-US" w:bidi="ar-SA"/>
        </w:rPr>
        <w:t>гимназии</w:t>
      </w:r>
      <w:r w:rsidRPr="0062508C">
        <w:rPr>
          <w:rFonts w:eastAsiaTheme="minorHAnsi"/>
          <w:color w:val="000000"/>
          <w:sz w:val="24"/>
          <w:szCs w:val="23"/>
          <w:lang w:eastAsia="en-US" w:bidi="ar-SA"/>
        </w:rPr>
        <w:t xml:space="preserve">»): </w:t>
      </w:r>
    </w:p>
    <w:p w:rsidR="007C21D2" w:rsidRPr="0062508C" w:rsidRDefault="007C21D2" w:rsidP="00D9114F">
      <w:pPr>
        <w:pStyle w:val="a6"/>
        <w:widowControl/>
        <w:numPr>
          <w:ilvl w:val="0"/>
          <w:numId w:val="6"/>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любящий свой край и сво</w:t>
      </w:r>
      <w:r w:rsidR="0003109C">
        <w:rPr>
          <w:rFonts w:eastAsiaTheme="minorHAnsi"/>
          <w:color w:val="000000"/>
          <w:sz w:val="24"/>
          <w:szCs w:val="23"/>
          <w:lang w:eastAsia="en-US" w:bidi="ar-SA"/>
        </w:rPr>
        <w:t>ё</w:t>
      </w:r>
      <w:r w:rsidRPr="0062508C">
        <w:rPr>
          <w:rFonts w:eastAsiaTheme="minorHAnsi"/>
          <w:color w:val="000000"/>
          <w:sz w:val="24"/>
          <w:szCs w:val="23"/>
          <w:lang w:eastAsia="en-US" w:bidi="ar-SA"/>
        </w:rPr>
        <w:t xml:space="preserve"> Отечество, знающий русский и родной язык, уважающий свой народ, его культуру и духовные традиции; </w:t>
      </w:r>
    </w:p>
    <w:p w:rsidR="007C21D2" w:rsidRPr="0062508C" w:rsidRDefault="007C21D2" w:rsidP="00D9114F">
      <w:pPr>
        <w:pStyle w:val="a6"/>
        <w:widowControl/>
        <w:numPr>
          <w:ilvl w:val="0"/>
          <w:numId w:val="6"/>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осознающий и принимающий ценности человеческой жизни, семьи, гражданского общества, многонационального российского народа, человечества; </w:t>
      </w:r>
    </w:p>
    <w:p w:rsidR="007C21D2" w:rsidRPr="0062508C" w:rsidRDefault="007C21D2" w:rsidP="00D9114F">
      <w:pPr>
        <w:pStyle w:val="a6"/>
        <w:widowControl/>
        <w:numPr>
          <w:ilvl w:val="0"/>
          <w:numId w:val="6"/>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активно и заинтересованно познающий мир, осознающий ценность труда, науки и творчества; </w:t>
      </w:r>
    </w:p>
    <w:p w:rsidR="007C21D2" w:rsidRPr="0062508C" w:rsidRDefault="007C21D2" w:rsidP="00D9114F">
      <w:pPr>
        <w:pStyle w:val="a6"/>
        <w:widowControl/>
        <w:numPr>
          <w:ilvl w:val="0"/>
          <w:numId w:val="6"/>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умеющий учиться, осознающий важность образования и самообразования для жизни и деятельности, способный применять полученные знания на практике; </w:t>
      </w:r>
    </w:p>
    <w:p w:rsidR="007C21D2" w:rsidRPr="0062508C" w:rsidRDefault="007C21D2" w:rsidP="00D9114F">
      <w:pPr>
        <w:pStyle w:val="a6"/>
        <w:widowControl/>
        <w:numPr>
          <w:ilvl w:val="0"/>
          <w:numId w:val="6"/>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социально активный, уважающий закон и правопорядок, соизмеряющий свои поступки с нравственными ценностями, осознающий свои обязанности перед семь</w:t>
      </w:r>
      <w:r w:rsidR="0003109C">
        <w:rPr>
          <w:rFonts w:eastAsiaTheme="minorHAnsi"/>
          <w:color w:val="000000"/>
          <w:sz w:val="24"/>
          <w:szCs w:val="23"/>
          <w:lang w:eastAsia="en-US" w:bidi="ar-SA"/>
        </w:rPr>
        <w:t>ё</w:t>
      </w:r>
      <w:r w:rsidRPr="0062508C">
        <w:rPr>
          <w:rFonts w:eastAsiaTheme="minorHAnsi"/>
          <w:color w:val="000000"/>
          <w:sz w:val="24"/>
          <w:szCs w:val="23"/>
          <w:lang w:eastAsia="en-US" w:bidi="ar-SA"/>
        </w:rPr>
        <w:t xml:space="preserve">й, обществом, Отечеством; </w:t>
      </w:r>
    </w:p>
    <w:p w:rsidR="007C21D2" w:rsidRPr="0062508C" w:rsidRDefault="007C21D2" w:rsidP="00D9114F">
      <w:pPr>
        <w:pStyle w:val="a6"/>
        <w:widowControl/>
        <w:numPr>
          <w:ilvl w:val="0"/>
          <w:numId w:val="6"/>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lastRenderedPageBreak/>
        <w:t xml:space="preserve">уважающий других людей, умеющий вести конструктивный диалог, достигать взаимопонимания, сотрудничать для достижения общих результатов; </w:t>
      </w:r>
    </w:p>
    <w:p w:rsidR="007C21D2" w:rsidRPr="0062508C" w:rsidRDefault="007C21D2" w:rsidP="00D9114F">
      <w:pPr>
        <w:pStyle w:val="a6"/>
        <w:widowControl/>
        <w:numPr>
          <w:ilvl w:val="0"/>
          <w:numId w:val="6"/>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осознанно выполняющий правила здорового и экологически целесообразного образа жизни, безопасного для человека и окружающей его среды; </w:t>
      </w:r>
    </w:p>
    <w:p w:rsidR="007C21D2" w:rsidRPr="0062508C" w:rsidRDefault="007C21D2" w:rsidP="00D9114F">
      <w:pPr>
        <w:pStyle w:val="a6"/>
        <w:widowControl/>
        <w:numPr>
          <w:ilvl w:val="0"/>
          <w:numId w:val="6"/>
        </w:numPr>
        <w:adjustRightInd w:val="0"/>
        <w:jc w:val="both"/>
        <w:rPr>
          <w:rFonts w:eastAsiaTheme="minorHAnsi"/>
          <w:color w:val="000000"/>
          <w:sz w:val="24"/>
          <w:szCs w:val="23"/>
          <w:lang w:eastAsia="en-US" w:bidi="ar-SA"/>
        </w:rPr>
      </w:pPr>
      <w:r w:rsidRPr="0062508C">
        <w:rPr>
          <w:rFonts w:eastAsiaTheme="minorHAnsi"/>
          <w:color w:val="000000"/>
          <w:sz w:val="24"/>
          <w:szCs w:val="23"/>
          <w:lang w:eastAsia="en-US" w:bidi="ar-SA"/>
        </w:rPr>
        <w:t xml:space="preserve">ориентирующийся в мире профессий, понимающий значение профессиональной деятельности для человека в интересах устойчивого развития общества и природы. </w:t>
      </w:r>
    </w:p>
    <w:p w:rsidR="007C21D2" w:rsidRPr="0062508C" w:rsidRDefault="007C21D2" w:rsidP="007C21D2">
      <w:pPr>
        <w:widowControl/>
        <w:adjustRightInd w:val="0"/>
        <w:ind w:firstLine="709"/>
        <w:jc w:val="both"/>
        <w:rPr>
          <w:rFonts w:eastAsiaTheme="minorHAnsi"/>
          <w:color w:val="000000"/>
          <w:sz w:val="24"/>
          <w:szCs w:val="23"/>
          <w:lang w:eastAsia="en-US" w:bidi="ar-SA"/>
        </w:rPr>
      </w:pPr>
      <w:r w:rsidRPr="0062508C">
        <w:rPr>
          <w:rFonts w:eastAsiaTheme="minorHAnsi"/>
          <w:color w:val="000000"/>
          <w:sz w:val="24"/>
          <w:szCs w:val="23"/>
          <w:lang w:eastAsia="en-US" w:bidi="ar-SA"/>
        </w:rPr>
        <w:t>Основная образовательная программа основного общего образования М</w:t>
      </w:r>
      <w:r w:rsidR="003143FC" w:rsidRPr="0062508C">
        <w:rPr>
          <w:rFonts w:eastAsiaTheme="minorHAnsi"/>
          <w:color w:val="000000"/>
          <w:sz w:val="24"/>
          <w:szCs w:val="23"/>
          <w:lang w:eastAsia="en-US" w:bidi="ar-SA"/>
        </w:rPr>
        <w:t>Б</w:t>
      </w:r>
      <w:r w:rsidRPr="0062508C">
        <w:rPr>
          <w:rFonts w:eastAsiaTheme="minorHAnsi"/>
          <w:color w:val="000000"/>
          <w:sz w:val="24"/>
          <w:szCs w:val="23"/>
          <w:lang w:eastAsia="en-US" w:bidi="ar-SA"/>
        </w:rPr>
        <w:t>ОУ «</w:t>
      </w:r>
      <w:r w:rsidR="003143FC" w:rsidRPr="0062508C">
        <w:rPr>
          <w:rFonts w:eastAsiaTheme="minorHAnsi"/>
          <w:color w:val="000000"/>
          <w:sz w:val="24"/>
          <w:szCs w:val="23"/>
          <w:lang w:eastAsia="en-US" w:bidi="ar-SA"/>
        </w:rPr>
        <w:t>Гимназия № 14», имеющей</w:t>
      </w:r>
      <w:r w:rsidRPr="0062508C">
        <w:rPr>
          <w:rFonts w:eastAsiaTheme="minorHAnsi"/>
          <w:color w:val="000000"/>
          <w:sz w:val="24"/>
          <w:szCs w:val="23"/>
          <w:lang w:eastAsia="en-US" w:bidi="ar-SA"/>
        </w:rPr>
        <w:t xml:space="preserve"> государственную аккредитацию, разработана на основе Примерной основной образовательной программы основного общего образования с уч</w:t>
      </w:r>
      <w:r w:rsidR="0003109C">
        <w:rPr>
          <w:rFonts w:eastAsiaTheme="minorHAnsi"/>
          <w:color w:val="000000"/>
          <w:sz w:val="24"/>
          <w:szCs w:val="23"/>
          <w:lang w:eastAsia="en-US" w:bidi="ar-SA"/>
        </w:rPr>
        <w:t>ё</w:t>
      </w:r>
      <w:r w:rsidRPr="0062508C">
        <w:rPr>
          <w:rFonts w:eastAsiaTheme="minorHAnsi"/>
          <w:color w:val="000000"/>
          <w:sz w:val="24"/>
          <w:szCs w:val="23"/>
          <w:lang w:eastAsia="en-US" w:bidi="ar-SA"/>
        </w:rPr>
        <w:t xml:space="preserve">том типа и вида образовательного учреждения, а также образовательных потребностей и запросов участников образовательного процесса. </w:t>
      </w:r>
    </w:p>
    <w:p w:rsidR="007C21D2" w:rsidRPr="0062508C" w:rsidRDefault="007C21D2" w:rsidP="007C21D2">
      <w:pPr>
        <w:widowControl/>
        <w:adjustRightInd w:val="0"/>
        <w:ind w:firstLine="709"/>
        <w:jc w:val="both"/>
        <w:rPr>
          <w:rFonts w:eastAsiaTheme="minorHAnsi"/>
          <w:color w:val="000000"/>
          <w:sz w:val="24"/>
          <w:szCs w:val="24"/>
          <w:lang w:eastAsia="en-US" w:bidi="ar-SA"/>
        </w:rPr>
      </w:pPr>
      <w:r w:rsidRPr="0062508C">
        <w:rPr>
          <w:rFonts w:eastAsiaTheme="minorHAnsi"/>
          <w:color w:val="000000"/>
          <w:sz w:val="24"/>
          <w:szCs w:val="23"/>
          <w:lang w:eastAsia="en-US" w:bidi="ar-SA"/>
        </w:rPr>
        <w:t>Основная образовательная программа уровня основного общего образования М</w:t>
      </w:r>
      <w:r w:rsidR="003143FC" w:rsidRPr="0062508C">
        <w:rPr>
          <w:rFonts w:eastAsiaTheme="minorHAnsi"/>
          <w:color w:val="000000"/>
          <w:sz w:val="24"/>
          <w:szCs w:val="23"/>
          <w:lang w:eastAsia="en-US" w:bidi="ar-SA"/>
        </w:rPr>
        <w:t>Б</w:t>
      </w:r>
      <w:r w:rsidRPr="0062508C">
        <w:rPr>
          <w:rFonts w:eastAsiaTheme="minorHAnsi"/>
          <w:color w:val="000000"/>
          <w:sz w:val="24"/>
          <w:szCs w:val="23"/>
          <w:lang w:eastAsia="en-US" w:bidi="ar-SA"/>
        </w:rPr>
        <w:t>ОУ «</w:t>
      </w:r>
      <w:r w:rsidR="003143FC" w:rsidRPr="0062508C">
        <w:rPr>
          <w:rFonts w:eastAsiaTheme="minorHAnsi"/>
          <w:color w:val="000000"/>
          <w:sz w:val="24"/>
          <w:szCs w:val="23"/>
          <w:lang w:eastAsia="en-US" w:bidi="ar-SA"/>
        </w:rPr>
        <w:t>Гимназия № 14</w:t>
      </w:r>
      <w:r w:rsidRPr="0062508C">
        <w:rPr>
          <w:rFonts w:eastAsiaTheme="minorHAnsi"/>
          <w:color w:val="000000"/>
          <w:sz w:val="24"/>
          <w:szCs w:val="23"/>
          <w:lang w:eastAsia="en-US" w:bidi="ar-SA"/>
        </w:rPr>
        <w:t>» разработана педагогическим колле</w:t>
      </w:r>
      <w:r w:rsidR="003143FC" w:rsidRPr="0062508C">
        <w:rPr>
          <w:rFonts w:eastAsiaTheme="minorHAnsi"/>
          <w:color w:val="000000"/>
          <w:sz w:val="24"/>
          <w:szCs w:val="23"/>
          <w:lang w:eastAsia="en-US" w:bidi="ar-SA"/>
        </w:rPr>
        <w:t>ктивом МБ</w:t>
      </w:r>
      <w:r w:rsidRPr="0062508C">
        <w:rPr>
          <w:rFonts w:eastAsiaTheme="minorHAnsi"/>
          <w:color w:val="000000"/>
          <w:sz w:val="24"/>
          <w:szCs w:val="23"/>
          <w:lang w:eastAsia="en-US" w:bidi="ar-SA"/>
        </w:rPr>
        <w:t>ОУ «</w:t>
      </w:r>
      <w:r w:rsidR="003143FC" w:rsidRPr="0062508C">
        <w:rPr>
          <w:rFonts w:eastAsiaTheme="minorHAnsi"/>
          <w:color w:val="000000"/>
          <w:sz w:val="24"/>
          <w:szCs w:val="23"/>
          <w:lang w:eastAsia="en-US" w:bidi="ar-SA"/>
        </w:rPr>
        <w:t>Гимназия № 14</w:t>
      </w:r>
      <w:r w:rsidRPr="0062508C">
        <w:rPr>
          <w:rFonts w:eastAsiaTheme="minorHAnsi"/>
          <w:color w:val="000000"/>
          <w:sz w:val="24"/>
          <w:szCs w:val="23"/>
          <w:lang w:eastAsia="en-US" w:bidi="ar-SA"/>
        </w:rPr>
        <w:t xml:space="preserve">» с привлечением органов самоуправления – Совета </w:t>
      </w:r>
      <w:r w:rsidR="003143FC" w:rsidRPr="0062508C">
        <w:rPr>
          <w:rFonts w:eastAsiaTheme="minorHAnsi"/>
          <w:color w:val="000000"/>
          <w:sz w:val="24"/>
          <w:szCs w:val="23"/>
          <w:lang w:eastAsia="en-US" w:bidi="ar-SA"/>
        </w:rPr>
        <w:t>гимназии</w:t>
      </w:r>
      <w:r w:rsidRPr="0062508C">
        <w:rPr>
          <w:rFonts w:eastAsiaTheme="minorHAnsi"/>
          <w:color w:val="000000"/>
          <w:sz w:val="24"/>
          <w:szCs w:val="23"/>
          <w:lang w:eastAsia="en-US" w:bidi="ar-SA"/>
        </w:rPr>
        <w:t xml:space="preserve"> и Педагогического совета </w:t>
      </w:r>
      <w:r w:rsidR="003143FC" w:rsidRPr="0062508C">
        <w:rPr>
          <w:rFonts w:eastAsiaTheme="minorHAnsi"/>
          <w:color w:val="000000"/>
          <w:sz w:val="24"/>
          <w:szCs w:val="23"/>
          <w:lang w:eastAsia="en-US" w:bidi="ar-SA"/>
        </w:rPr>
        <w:t>гимназии</w:t>
      </w:r>
      <w:r w:rsidRPr="0062508C">
        <w:rPr>
          <w:rFonts w:eastAsiaTheme="minorHAnsi"/>
          <w:color w:val="000000"/>
          <w:sz w:val="24"/>
          <w:szCs w:val="23"/>
          <w:lang w:eastAsia="en-US" w:bidi="ar-SA"/>
        </w:rPr>
        <w:t xml:space="preserve">, </w:t>
      </w:r>
      <w:r w:rsidRPr="0062508C">
        <w:rPr>
          <w:rFonts w:eastAsiaTheme="minorHAnsi"/>
          <w:color w:val="000000"/>
          <w:sz w:val="24"/>
          <w:szCs w:val="24"/>
          <w:lang w:eastAsia="en-US" w:bidi="ar-SA"/>
        </w:rPr>
        <w:t xml:space="preserve">чем обеспечивается государственно-общественный характер управления </w:t>
      </w:r>
      <w:r w:rsidR="003143FC" w:rsidRPr="0062508C">
        <w:rPr>
          <w:rFonts w:eastAsiaTheme="minorHAnsi"/>
          <w:color w:val="000000"/>
          <w:sz w:val="24"/>
          <w:szCs w:val="24"/>
          <w:lang w:eastAsia="en-US" w:bidi="ar-SA"/>
        </w:rPr>
        <w:t>гимназией</w:t>
      </w:r>
      <w:r w:rsidRPr="0062508C">
        <w:rPr>
          <w:rFonts w:eastAsiaTheme="minorHAnsi"/>
          <w:color w:val="000000"/>
          <w:sz w:val="24"/>
          <w:szCs w:val="24"/>
          <w:lang w:eastAsia="en-US" w:bidi="ar-SA"/>
        </w:rPr>
        <w:t xml:space="preserve">. </w:t>
      </w:r>
    </w:p>
    <w:p w:rsidR="0070731C" w:rsidRPr="0003109C" w:rsidRDefault="007C21D2" w:rsidP="0003109C">
      <w:pPr>
        <w:pStyle w:val="Default"/>
        <w:ind w:firstLine="709"/>
        <w:jc w:val="both"/>
      </w:pPr>
      <w:r w:rsidRPr="0062508C">
        <w:t xml:space="preserve">Основная образовательная программа основного общего образования муниципального </w:t>
      </w:r>
      <w:r w:rsidR="003143FC" w:rsidRPr="0062508C">
        <w:t xml:space="preserve">бюджетного </w:t>
      </w:r>
      <w:r w:rsidRPr="0062508C">
        <w:t>общеобразовательного учреждения города Ростова-на-Дону «</w:t>
      </w:r>
      <w:r w:rsidR="003143FC" w:rsidRPr="0062508C">
        <w:t>Гимназия № 14</w:t>
      </w:r>
      <w:r w:rsidRPr="0062508C">
        <w:t xml:space="preserve">» разработана в соответствии с требованиями федерального государственного образовательного стандарта общего образования (далее - Стандарт) к структуре основной образовательной программы и определяет цель, задачи, планируемые результаты, содержание и организацию образовательного процесса на </w:t>
      </w:r>
      <w:r w:rsidR="00092C6C" w:rsidRPr="0062508C">
        <w:t>уровне основного</w:t>
      </w:r>
      <w:r w:rsidRPr="0062508C">
        <w:t xml:space="preserve"> общего образования. </w:t>
      </w:r>
    </w:p>
    <w:p w:rsidR="0070731C" w:rsidRPr="0062508C" w:rsidRDefault="0070731C" w:rsidP="0070731C">
      <w:pPr>
        <w:pStyle w:val="Default"/>
        <w:ind w:firstLine="709"/>
        <w:rPr>
          <w:sz w:val="10"/>
          <w:szCs w:val="23"/>
        </w:rPr>
      </w:pPr>
    </w:p>
    <w:p w:rsidR="0070731C" w:rsidRPr="0062508C" w:rsidRDefault="0070731C" w:rsidP="0070731C">
      <w:pPr>
        <w:pStyle w:val="Default"/>
        <w:ind w:firstLine="709"/>
        <w:jc w:val="both"/>
        <w:rPr>
          <w:sz w:val="23"/>
          <w:szCs w:val="23"/>
        </w:rPr>
      </w:pPr>
      <w:r w:rsidRPr="0062508C">
        <w:rPr>
          <w:sz w:val="23"/>
          <w:szCs w:val="23"/>
        </w:rPr>
        <w:t xml:space="preserve">Структура содержания основной образовательной программы гимназии на уровне основного общего образования складывается из трех основных разделов: целевого, содержательного и организационного. </w:t>
      </w:r>
    </w:p>
    <w:p w:rsidR="0070731C" w:rsidRPr="0062508C" w:rsidRDefault="0070731C" w:rsidP="0070731C">
      <w:pPr>
        <w:pStyle w:val="Default"/>
        <w:ind w:firstLine="709"/>
        <w:jc w:val="both"/>
        <w:rPr>
          <w:sz w:val="10"/>
          <w:szCs w:val="23"/>
        </w:rPr>
      </w:pPr>
    </w:p>
    <w:p w:rsidR="0070731C" w:rsidRPr="0062508C" w:rsidRDefault="0070731C" w:rsidP="0070731C">
      <w:pPr>
        <w:pStyle w:val="Default"/>
        <w:ind w:firstLine="709"/>
        <w:jc w:val="both"/>
        <w:rPr>
          <w:sz w:val="23"/>
          <w:szCs w:val="23"/>
        </w:rPr>
      </w:pPr>
      <w:r w:rsidRPr="0062508C">
        <w:rPr>
          <w:sz w:val="23"/>
          <w:szCs w:val="23"/>
        </w:rPr>
        <w:t xml:space="preserve">Целевой раздел включает: </w:t>
      </w:r>
    </w:p>
    <w:p w:rsidR="0070731C" w:rsidRPr="0062508C" w:rsidRDefault="0070731C" w:rsidP="00D9114F">
      <w:pPr>
        <w:pStyle w:val="Default"/>
        <w:numPr>
          <w:ilvl w:val="0"/>
          <w:numId w:val="7"/>
        </w:numPr>
        <w:jc w:val="both"/>
        <w:rPr>
          <w:sz w:val="23"/>
          <w:szCs w:val="23"/>
        </w:rPr>
      </w:pPr>
      <w:r w:rsidRPr="0062508C">
        <w:rPr>
          <w:sz w:val="23"/>
          <w:szCs w:val="23"/>
        </w:rPr>
        <w:t xml:space="preserve">пояснительную записку; </w:t>
      </w:r>
    </w:p>
    <w:p w:rsidR="0070731C" w:rsidRPr="0062508C" w:rsidRDefault="0070731C" w:rsidP="00D9114F">
      <w:pPr>
        <w:pStyle w:val="Default"/>
        <w:numPr>
          <w:ilvl w:val="0"/>
          <w:numId w:val="7"/>
        </w:numPr>
        <w:jc w:val="both"/>
        <w:rPr>
          <w:sz w:val="23"/>
          <w:szCs w:val="23"/>
        </w:rPr>
      </w:pPr>
      <w:r w:rsidRPr="0062508C">
        <w:rPr>
          <w:sz w:val="23"/>
          <w:szCs w:val="23"/>
        </w:rPr>
        <w:t xml:space="preserve">планируемые результаты освоения обучающимися основной образовательной программы основного общего образования: </w:t>
      </w:r>
    </w:p>
    <w:p w:rsidR="0070731C" w:rsidRPr="0062508C" w:rsidRDefault="0070731C" w:rsidP="00D9114F">
      <w:pPr>
        <w:pStyle w:val="Default"/>
        <w:numPr>
          <w:ilvl w:val="0"/>
          <w:numId w:val="7"/>
        </w:numPr>
        <w:jc w:val="both"/>
        <w:rPr>
          <w:sz w:val="23"/>
          <w:szCs w:val="23"/>
        </w:rPr>
      </w:pPr>
      <w:r w:rsidRPr="0062508C">
        <w:rPr>
          <w:sz w:val="23"/>
          <w:szCs w:val="23"/>
        </w:rPr>
        <w:t xml:space="preserve">планируемые результаты освоения обучающимися междисциплинарных программ </w:t>
      </w:r>
    </w:p>
    <w:p w:rsidR="0070731C" w:rsidRPr="0062508C" w:rsidRDefault="0070731C" w:rsidP="00D9114F">
      <w:pPr>
        <w:pStyle w:val="Default"/>
        <w:numPr>
          <w:ilvl w:val="0"/>
          <w:numId w:val="7"/>
        </w:numPr>
        <w:jc w:val="both"/>
        <w:rPr>
          <w:sz w:val="23"/>
          <w:szCs w:val="23"/>
        </w:rPr>
      </w:pPr>
      <w:r w:rsidRPr="0062508C">
        <w:rPr>
          <w:sz w:val="23"/>
          <w:szCs w:val="23"/>
        </w:rPr>
        <w:t xml:space="preserve">планируемые результаты освоения обучающимся учебных программ </w:t>
      </w:r>
    </w:p>
    <w:p w:rsidR="0070731C" w:rsidRPr="0062508C" w:rsidRDefault="0070731C" w:rsidP="00D9114F">
      <w:pPr>
        <w:pStyle w:val="Default"/>
        <w:numPr>
          <w:ilvl w:val="0"/>
          <w:numId w:val="7"/>
        </w:numPr>
        <w:jc w:val="both"/>
        <w:rPr>
          <w:sz w:val="23"/>
          <w:szCs w:val="23"/>
        </w:rPr>
      </w:pPr>
      <w:r w:rsidRPr="0062508C">
        <w:rPr>
          <w:sz w:val="23"/>
          <w:szCs w:val="23"/>
        </w:rPr>
        <w:t xml:space="preserve">систему оценки достижения планируемых результатов освоения основной образовательной программы основного общего образования. </w:t>
      </w:r>
    </w:p>
    <w:p w:rsidR="0070731C" w:rsidRPr="0062508C" w:rsidRDefault="0070731C" w:rsidP="0070731C">
      <w:pPr>
        <w:pStyle w:val="Default"/>
        <w:ind w:firstLine="709"/>
        <w:jc w:val="both"/>
        <w:rPr>
          <w:sz w:val="10"/>
          <w:szCs w:val="23"/>
        </w:rPr>
      </w:pPr>
    </w:p>
    <w:p w:rsidR="0070731C" w:rsidRPr="0062508C" w:rsidRDefault="0070731C" w:rsidP="0070731C">
      <w:pPr>
        <w:pStyle w:val="Default"/>
        <w:ind w:firstLine="709"/>
        <w:jc w:val="both"/>
        <w:rPr>
          <w:sz w:val="23"/>
          <w:szCs w:val="23"/>
        </w:rPr>
      </w:pPr>
      <w:r w:rsidRPr="0062508C">
        <w:rPr>
          <w:sz w:val="23"/>
          <w:szCs w:val="23"/>
        </w:rPr>
        <w:t xml:space="preserve">Содержательный раздел включает: </w:t>
      </w:r>
    </w:p>
    <w:p w:rsidR="0070731C" w:rsidRPr="0062508C" w:rsidRDefault="0070731C" w:rsidP="00D9114F">
      <w:pPr>
        <w:pStyle w:val="Default"/>
        <w:numPr>
          <w:ilvl w:val="0"/>
          <w:numId w:val="8"/>
        </w:numPr>
        <w:jc w:val="both"/>
        <w:rPr>
          <w:sz w:val="23"/>
          <w:szCs w:val="23"/>
        </w:rPr>
      </w:pPr>
      <w:r w:rsidRPr="0062508C">
        <w:rPr>
          <w:sz w:val="23"/>
          <w:szCs w:val="23"/>
        </w:rPr>
        <w:t xml:space="preserve">программу развития универсальных учебных действий на уровне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70731C" w:rsidRPr="0062508C" w:rsidRDefault="0070731C" w:rsidP="00D9114F">
      <w:pPr>
        <w:pStyle w:val="Default"/>
        <w:numPr>
          <w:ilvl w:val="0"/>
          <w:numId w:val="8"/>
        </w:numPr>
        <w:jc w:val="both"/>
        <w:rPr>
          <w:sz w:val="23"/>
          <w:szCs w:val="23"/>
        </w:rPr>
      </w:pPr>
      <w:r w:rsidRPr="0062508C">
        <w:rPr>
          <w:sz w:val="23"/>
          <w:szCs w:val="23"/>
        </w:rPr>
        <w:t xml:space="preserve">программы отдельных учебных предметов, курсов; </w:t>
      </w:r>
    </w:p>
    <w:p w:rsidR="0070731C" w:rsidRPr="0062508C" w:rsidRDefault="0070731C" w:rsidP="00D9114F">
      <w:pPr>
        <w:pStyle w:val="Default"/>
        <w:numPr>
          <w:ilvl w:val="0"/>
          <w:numId w:val="8"/>
        </w:numPr>
        <w:jc w:val="both"/>
        <w:rPr>
          <w:sz w:val="23"/>
          <w:szCs w:val="23"/>
        </w:rPr>
      </w:pPr>
      <w:r w:rsidRPr="0062508C">
        <w:rPr>
          <w:sz w:val="23"/>
          <w:szCs w:val="23"/>
        </w:rPr>
        <w:t xml:space="preserve">программу формирования ИКТ-компетентности обучающихся; </w:t>
      </w:r>
    </w:p>
    <w:p w:rsidR="0070731C" w:rsidRPr="0062508C" w:rsidRDefault="0070731C" w:rsidP="00D9114F">
      <w:pPr>
        <w:pStyle w:val="Default"/>
        <w:numPr>
          <w:ilvl w:val="0"/>
          <w:numId w:val="8"/>
        </w:numPr>
        <w:jc w:val="both"/>
        <w:rPr>
          <w:sz w:val="23"/>
          <w:szCs w:val="23"/>
        </w:rPr>
      </w:pPr>
      <w:r w:rsidRPr="0062508C">
        <w:rPr>
          <w:sz w:val="23"/>
          <w:szCs w:val="23"/>
        </w:rPr>
        <w:t xml:space="preserve">программу учебно-исследовательской деятельности на уровне основного общего образования; </w:t>
      </w:r>
    </w:p>
    <w:p w:rsidR="0070731C" w:rsidRPr="0062508C" w:rsidRDefault="0070731C" w:rsidP="00D9114F">
      <w:pPr>
        <w:pStyle w:val="Default"/>
        <w:numPr>
          <w:ilvl w:val="0"/>
          <w:numId w:val="8"/>
        </w:numPr>
        <w:jc w:val="both"/>
        <w:rPr>
          <w:sz w:val="23"/>
          <w:szCs w:val="23"/>
        </w:rPr>
      </w:pPr>
      <w:r w:rsidRPr="0062508C">
        <w:rPr>
          <w:sz w:val="23"/>
          <w:szCs w:val="23"/>
        </w:rPr>
        <w:t xml:space="preserve">программу воспитания и социализации обучающихся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 </w:t>
      </w:r>
    </w:p>
    <w:p w:rsidR="0070731C" w:rsidRPr="0062508C" w:rsidRDefault="0070731C" w:rsidP="00D9114F">
      <w:pPr>
        <w:pStyle w:val="Default"/>
        <w:numPr>
          <w:ilvl w:val="0"/>
          <w:numId w:val="8"/>
        </w:numPr>
        <w:jc w:val="both"/>
        <w:rPr>
          <w:sz w:val="23"/>
          <w:szCs w:val="23"/>
        </w:rPr>
      </w:pPr>
      <w:r w:rsidRPr="0062508C">
        <w:rPr>
          <w:sz w:val="23"/>
          <w:szCs w:val="23"/>
        </w:rPr>
        <w:t xml:space="preserve">программу коррекционной работы; </w:t>
      </w:r>
    </w:p>
    <w:p w:rsidR="0070731C" w:rsidRPr="0062508C" w:rsidRDefault="0070731C" w:rsidP="0070731C">
      <w:pPr>
        <w:pStyle w:val="Default"/>
        <w:ind w:firstLine="709"/>
        <w:jc w:val="both"/>
        <w:rPr>
          <w:sz w:val="10"/>
          <w:szCs w:val="23"/>
        </w:rPr>
      </w:pPr>
    </w:p>
    <w:p w:rsidR="0070731C" w:rsidRPr="0062508C" w:rsidRDefault="0070731C" w:rsidP="0070731C">
      <w:pPr>
        <w:pStyle w:val="Default"/>
        <w:ind w:firstLine="709"/>
        <w:jc w:val="both"/>
        <w:rPr>
          <w:sz w:val="23"/>
          <w:szCs w:val="23"/>
        </w:rPr>
      </w:pPr>
      <w:r w:rsidRPr="0062508C">
        <w:rPr>
          <w:sz w:val="23"/>
          <w:szCs w:val="23"/>
        </w:rPr>
        <w:t xml:space="preserve">Организационный раздел включает: </w:t>
      </w:r>
    </w:p>
    <w:p w:rsidR="0070731C" w:rsidRPr="0062508C" w:rsidRDefault="0070731C" w:rsidP="00D9114F">
      <w:pPr>
        <w:pStyle w:val="Default"/>
        <w:numPr>
          <w:ilvl w:val="0"/>
          <w:numId w:val="9"/>
        </w:numPr>
        <w:jc w:val="both"/>
        <w:rPr>
          <w:sz w:val="23"/>
          <w:szCs w:val="23"/>
        </w:rPr>
      </w:pPr>
      <w:r w:rsidRPr="0062508C">
        <w:rPr>
          <w:sz w:val="23"/>
          <w:szCs w:val="23"/>
        </w:rPr>
        <w:lastRenderedPageBreak/>
        <w:t xml:space="preserve">учебный план основного общего образования </w:t>
      </w:r>
      <w:r w:rsidR="00C31840" w:rsidRPr="0062508C">
        <w:rPr>
          <w:sz w:val="23"/>
          <w:szCs w:val="23"/>
        </w:rPr>
        <w:t>гиназии</w:t>
      </w:r>
      <w:r w:rsidRPr="0062508C">
        <w:rPr>
          <w:sz w:val="23"/>
          <w:szCs w:val="23"/>
        </w:rPr>
        <w:t xml:space="preserve"> как одного из механизмов реализации основной образовательной программы; </w:t>
      </w:r>
    </w:p>
    <w:p w:rsidR="0070731C" w:rsidRPr="0062508C" w:rsidRDefault="0070731C" w:rsidP="00D9114F">
      <w:pPr>
        <w:pStyle w:val="Default"/>
        <w:numPr>
          <w:ilvl w:val="0"/>
          <w:numId w:val="9"/>
        </w:numPr>
        <w:jc w:val="both"/>
        <w:rPr>
          <w:sz w:val="23"/>
          <w:szCs w:val="23"/>
        </w:rPr>
      </w:pPr>
      <w:r w:rsidRPr="0062508C">
        <w:rPr>
          <w:sz w:val="23"/>
          <w:szCs w:val="23"/>
        </w:rPr>
        <w:t xml:space="preserve">календарный учебный график; </w:t>
      </w:r>
    </w:p>
    <w:p w:rsidR="0070731C" w:rsidRPr="0062508C" w:rsidRDefault="0070731C" w:rsidP="00D9114F">
      <w:pPr>
        <w:pStyle w:val="Default"/>
        <w:numPr>
          <w:ilvl w:val="0"/>
          <w:numId w:val="9"/>
        </w:numPr>
        <w:jc w:val="both"/>
        <w:rPr>
          <w:sz w:val="23"/>
          <w:szCs w:val="23"/>
        </w:rPr>
      </w:pPr>
      <w:r w:rsidRPr="0062508C">
        <w:rPr>
          <w:sz w:val="23"/>
          <w:szCs w:val="23"/>
        </w:rPr>
        <w:t xml:space="preserve">план внеурочной деятельности; </w:t>
      </w:r>
    </w:p>
    <w:p w:rsidR="0070731C" w:rsidRPr="0062508C" w:rsidRDefault="0070731C" w:rsidP="00D9114F">
      <w:pPr>
        <w:pStyle w:val="Default"/>
        <w:numPr>
          <w:ilvl w:val="0"/>
          <w:numId w:val="9"/>
        </w:numPr>
        <w:jc w:val="both"/>
        <w:rPr>
          <w:sz w:val="23"/>
          <w:szCs w:val="23"/>
        </w:rPr>
      </w:pPr>
      <w:r w:rsidRPr="0062508C">
        <w:rPr>
          <w:sz w:val="23"/>
          <w:szCs w:val="23"/>
        </w:rPr>
        <w:t xml:space="preserve">систему условий реализации основной образовательной программы в соответствии с требованиями государственного стандарта </w:t>
      </w:r>
      <w:r w:rsidR="00C31840" w:rsidRPr="0062508C">
        <w:rPr>
          <w:sz w:val="23"/>
          <w:szCs w:val="23"/>
        </w:rPr>
        <w:t xml:space="preserve">основного </w:t>
      </w:r>
      <w:r w:rsidRPr="0062508C">
        <w:rPr>
          <w:sz w:val="23"/>
          <w:szCs w:val="23"/>
        </w:rPr>
        <w:t xml:space="preserve">общего образования. </w:t>
      </w:r>
    </w:p>
    <w:p w:rsidR="0003109C" w:rsidRDefault="0003109C" w:rsidP="0003109C">
      <w:pPr>
        <w:pStyle w:val="Default"/>
        <w:jc w:val="both"/>
        <w:rPr>
          <w:sz w:val="23"/>
          <w:szCs w:val="23"/>
        </w:rPr>
      </w:pPr>
    </w:p>
    <w:p w:rsidR="007F741D" w:rsidRDefault="007F741D" w:rsidP="0003109C">
      <w:pPr>
        <w:pStyle w:val="Default"/>
        <w:jc w:val="both"/>
        <w:rPr>
          <w:sz w:val="23"/>
          <w:szCs w:val="23"/>
        </w:rPr>
      </w:pPr>
    </w:p>
    <w:p w:rsidR="00B36D71" w:rsidRPr="0062508C" w:rsidRDefault="00B36D71" w:rsidP="00D9114F">
      <w:pPr>
        <w:pStyle w:val="Default"/>
        <w:numPr>
          <w:ilvl w:val="0"/>
          <w:numId w:val="10"/>
        </w:numPr>
        <w:jc w:val="both"/>
        <w:rPr>
          <w:sz w:val="23"/>
          <w:szCs w:val="23"/>
        </w:rPr>
      </w:pPr>
      <w:r w:rsidRPr="0062508C">
        <w:rPr>
          <w:b/>
          <w:bCs/>
          <w:sz w:val="23"/>
          <w:szCs w:val="23"/>
        </w:rPr>
        <w:t>ЦЕЛЕВОЙ РАЗДЕЛ ОСНОВНОЙ ОБРАЗОВАТЕЛЬНОЙ ПРОГРАММЫ ОСНОВНОГО ОБЩЕГО ОБРАЗОВАНИЯ</w:t>
      </w:r>
    </w:p>
    <w:p w:rsidR="0062508C" w:rsidRPr="007F741D" w:rsidRDefault="0062508C" w:rsidP="0062508C">
      <w:pPr>
        <w:pStyle w:val="Default"/>
        <w:ind w:left="720"/>
        <w:jc w:val="both"/>
        <w:rPr>
          <w:sz w:val="18"/>
          <w:szCs w:val="23"/>
        </w:rPr>
      </w:pPr>
    </w:p>
    <w:p w:rsidR="00B36D71" w:rsidRPr="0062508C" w:rsidRDefault="00B36D71" w:rsidP="00D9114F">
      <w:pPr>
        <w:pStyle w:val="Default"/>
        <w:numPr>
          <w:ilvl w:val="1"/>
          <w:numId w:val="10"/>
        </w:numPr>
        <w:jc w:val="both"/>
        <w:rPr>
          <w:b/>
          <w:sz w:val="23"/>
          <w:szCs w:val="23"/>
        </w:rPr>
      </w:pPr>
      <w:r w:rsidRPr="0062508C">
        <w:rPr>
          <w:b/>
          <w:sz w:val="23"/>
          <w:szCs w:val="23"/>
        </w:rPr>
        <w:t xml:space="preserve">Пояснительная записка </w:t>
      </w:r>
    </w:p>
    <w:p w:rsidR="007F741D" w:rsidRPr="007F741D" w:rsidRDefault="007F741D" w:rsidP="00B36D71">
      <w:pPr>
        <w:pStyle w:val="Default"/>
        <w:ind w:firstLine="709"/>
        <w:jc w:val="both"/>
        <w:rPr>
          <w:b/>
          <w:bCs/>
          <w:sz w:val="10"/>
          <w:szCs w:val="23"/>
        </w:rPr>
      </w:pPr>
    </w:p>
    <w:p w:rsidR="00B36D71" w:rsidRPr="0062508C" w:rsidRDefault="00B36D71" w:rsidP="00B36D71">
      <w:pPr>
        <w:pStyle w:val="Default"/>
        <w:ind w:firstLine="709"/>
        <w:jc w:val="both"/>
        <w:rPr>
          <w:sz w:val="23"/>
          <w:szCs w:val="23"/>
        </w:rPr>
      </w:pPr>
      <w:r w:rsidRPr="0062508C">
        <w:rPr>
          <w:b/>
          <w:bCs/>
          <w:sz w:val="23"/>
          <w:szCs w:val="23"/>
        </w:rPr>
        <w:t xml:space="preserve">Цель реализации </w:t>
      </w:r>
      <w:r w:rsidRPr="0062508C">
        <w:rPr>
          <w:sz w:val="23"/>
          <w:szCs w:val="23"/>
        </w:rPr>
        <w:t xml:space="preserve">основной образовательной программы основного общего образования </w:t>
      </w:r>
      <w:r w:rsidR="00FF099F" w:rsidRPr="0062508C">
        <w:rPr>
          <w:sz w:val="23"/>
          <w:szCs w:val="23"/>
        </w:rPr>
        <w:t>гимназии</w:t>
      </w:r>
      <w:r w:rsidRPr="0062508C">
        <w:rPr>
          <w:sz w:val="23"/>
          <w:szCs w:val="23"/>
        </w:rPr>
        <w:t xml:space="preserve"> - обеспечение выполнения требований государственного стандарта </w:t>
      </w:r>
      <w:r w:rsidR="00FF099F" w:rsidRPr="0062508C">
        <w:rPr>
          <w:sz w:val="23"/>
          <w:szCs w:val="23"/>
        </w:rPr>
        <w:t xml:space="preserve">основного </w:t>
      </w:r>
      <w:r w:rsidRPr="0062508C">
        <w:rPr>
          <w:sz w:val="23"/>
          <w:szCs w:val="23"/>
        </w:rPr>
        <w:t>общего образования, становление и развитие личности обучающегося, е</w:t>
      </w:r>
      <w:r w:rsidR="007F741D">
        <w:rPr>
          <w:sz w:val="23"/>
          <w:szCs w:val="23"/>
        </w:rPr>
        <w:t>ё</w:t>
      </w:r>
      <w:r w:rsidRPr="0062508C">
        <w:rPr>
          <w:sz w:val="23"/>
          <w:szCs w:val="23"/>
        </w:rPr>
        <w:t xml:space="preserve"> самобытности, уникальности, неповторимости </w:t>
      </w:r>
    </w:p>
    <w:p w:rsidR="0002604E" w:rsidRPr="001B509D" w:rsidRDefault="0002604E" w:rsidP="00B36D71">
      <w:pPr>
        <w:pStyle w:val="Default"/>
        <w:ind w:firstLine="709"/>
        <w:jc w:val="both"/>
        <w:rPr>
          <w:b/>
          <w:bCs/>
          <w:sz w:val="6"/>
          <w:szCs w:val="23"/>
        </w:rPr>
      </w:pPr>
    </w:p>
    <w:p w:rsidR="00B36D71" w:rsidRPr="0062508C" w:rsidRDefault="00B36D71" w:rsidP="00B36D71">
      <w:pPr>
        <w:pStyle w:val="Default"/>
        <w:ind w:firstLine="709"/>
        <w:jc w:val="both"/>
        <w:rPr>
          <w:sz w:val="23"/>
          <w:szCs w:val="23"/>
        </w:rPr>
      </w:pPr>
      <w:r w:rsidRPr="0062508C">
        <w:rPr>
          <w:b/>
          <w:bCs/>
          <w:sz w:val="23"/>
          <w:szCs w:val="23"/>
        </w:rPr>
        <w:t xml:space="preserve">Достижение поставленной цели </w:t>
      </w:r>
      <w:r w:rsidRPr="0062508C">
        <w:rPr>
          <w:sz w:val="23"/>
          <w:szCs w:val="23"/>
        </w:rPr>
        <w:t xml:space="preserve">при разработке и реализации образовательным учреждением основной образовательной программы основного общего образования </w:t>
      </w:r>
      <w:r w:rsidRPr="0062508C">
        <w:rPr>
          <w:b/>
          <w:bCs/>
          <w:sz w:val="23"/>
          <w:szCs w:val="23"/>
        </w:rPr>
        <w:t xml:space="preserve">предусматривает решение следующих основных задач: </w:t>
      </w:r>
    </w:p>
    <w:p w:rsidR="00B36D71" w:rsidRPr="0062508C" w:rsidRDefault="00B36D71" w:rsidP="00D9114F">
      <w:pPr>
        <w:pStyle w:val="Default"/>
        <w:numPr>
          <w:ilvl w:val="0"/>
          <w:numId w:val="11"/>
        </w:numPr>
        <w:jc w:val="both"/>
        <w:rPr>
          <w:sz w:val="23"/>
          <w:szCs w:val="23"/>
        </w:rPr>
      </w:pPr>
      <w:r w:rsidRPr="0062508C">
        <w:rPr>
          <w:sz w:val="23"/>
          <w:szCs w:val="23"/>
        </w:rPr>
        <w:t xml:space="preserve">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rsidR="00B36D71" w:rsidRPr="0062508C" w:rsidRDefault="00B36D71" w:rsidP="00D9114F">
      <w:pPr>
        <w:pStyle w:val="Default"/>
        <w:numPr>
          <w:ilvl w:val="0"/>
          <w:numId w:val="11"/>
        </w:numPr>
        <w:jc w:val="both"/>
        <w:rPr>
          <w:sz w:val="23"/>
          <w:szCs w:val="23"/>
        </w:rPr>
      </w:pPr>
      <w:r w:rsidRPr="0062508C">
        <w:rPr>
          <w:sz w:val="23"/>
          <w:szCs w:val="23"/>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36D71" w:rsidRPr="0062508C" w:rsidRDefault="00B36D71" w:rsidP="00D9114F">
      <w:pPr>
        <w:pStyle w:val="Default"/>
        <w:numPr>
          <w:ilvl w:val="0"/>
          <w:numId w:val="11"/>
        </w:numPr>
        <w:jc w:val="both"/>
        <w:rPr>
          <w:sz w:val="23"/>
          <w:szCs w:val="23"/>
        </w:rPr>
      </w:pPr>
      <w:r w:rsidRPr="0062508C">
        <w:rPr>
          <w:sz w:val="23"/>
          <w:szCs w:val="23"/>
        </w:rPr>
        <w:t>становление и развитие личности в е</w:t>
      </w:r>
      <w:r w:rsidR="007F741D">
        <w:rPr>
          <w:sz w:val="23"/>
          <w:szCs w:val="23"/>
        </w:rPr>
        <w:t>ё</w:t>
      </w:r>
      <w:r w:rsidRPr="0062508C">
        <w:rPr>
          <w:sz w:val="23"/>
          <w:szCs w:val="23"/>
        </w:rPr>
        <w:t xml:space="preserve"> индивидуальности, самобытности, уникальности и неповторимости; </w:t>
      </w:r>
    </w:p>
    <w:p w:rsidR="00B36D71" w:rsidRPr="0062508C" w:rsidRDefault="00B36D71" w:rsidP="00D9114F">
      <w:pPr>
        <w:pStyle w:val="Default"/>
        <w:numPr>
          <w:ilvl w:val="0"/>
          <w:numId w:val="11"/>
        </w:numPr>
        <w:jc w:val="both"/>
        <w:rPr>
          <w:sz w:val="23"/>
          <w:szCs w:val="23"/>
        </w:rPr>
      </w:pPr>
      <w:r w:rsidRPr="0062508C">
        <w:rPr>
          <w:sz w:val="23"/>
          <w:szCs w:val="23"/>
        </w:rPr>
        <w:t xml:space="preserve">обеспечение преемственности начального общего, основного общего, среднего общего образования; </w:t>
      </w:r>
    </w:p>
    <w:p w:rsidR="00B36D71" w:rsidRPr="0062508C" w:rsidRDefault="00B36D71" w:rsidP="00D9114F">
      <w:pPr>
        <w:pStyle w:val="Default"/>
        <w:numPr>
          <w:ilvl w:val="0"/>
          <w:numId w:val="11"/>
        </w:numPr>
        <w:jc w:val="both"/>
        <w:rPr>
          <w:sz w:val="23"/>
          <w:szCs w:val="23"/>
        </w:rPr>
      </w:pPr>
      <w:r w:rsidRPr="0062508C">
        <w:rPr>
          <w:sz w:val="23"/>
          <w:szCs w:val="23"/>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w:t>
      </w:r>
    </w:p>
    <w:p w:rsidR="00B36D71" w:rsidRPr="0062508C" w:rsidRDefault="00B36D71" w:rsidP="00D9114F">
      <w:pPr>
        <w:pStyle w:val="Default"/>
        <w:numPr>
          <w:ilvl w:val="0"/>
          <w:numId w:val="11"/>
        </w:numPr>
        <w:jc w:val="both"/>
        <w:rPr>
          <w:sz w:val="23"/>
          <w:szCs w:val="23"/>
        </w:rPr>
      </w:pPr>
      <w:r w:rsidRPr="0062508C">
        <w:rPr>
          <w:sz w:val="23"/>
          <w:szCs w:val="23"/>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w:t>
      </w:r>
      <w:r w:rsidR="00303739" w:rsidRPr="0062508C">
        <w:rPr>
          <w:sz w:val="23"/>
          <w:szCs w:val="23"/>
        </w:rPr>
        <w:t>гимназии</w:t>
      </w:r>
      <w:r w:rsidRPr="0062508C">
        <w:rPr>
          <w:sz w:val="23"/>
          <w:szCs w:val="23"/>
        </w:rPr>
        <w:t>,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w:t>
      </w:r>
      <w:r w:rsidR="007F741D">
        <w:rPr>
          <w:sz w:val="23"/>
          <w:szCs w:val="23"/>
        </w:rPr>
        <w:t>данию необходимых условий для её</w:t>
      </w:r>
      <w:r w:rsidRPr="0062508C">
        <w:rPr>
          <w:sz w:val="23"/>
          <w:szCs w:val="23"/>
        </w:rPr>
        <w:t xml:space="preserve"> самореализации; </w:t>
      </w:r>
    </w:p>
    <w:p w:rsidR="00B36D71" w:rsidRPr="0062508C" w:rsidRDefault="00B36D71" w:rsidP="00D9114F">
      <w:pPr>
        <w:pStyle w:val="Default"/>
        <w:numPr>
          <w:ilvl w:val="0"/>
          <w:numId w:val="11"/>
        </w:numPr>
        <w:jc w:val="both"/>
        <w:rPr>
          <w:sz w:val="23"/>
          <w:szCs w:val="23"/>
        </w:rPr>
      </w:pPr>
      <w:r w:rsidRPr="0062508C">
        <w:rPr>
          <w:sz w:val="23"/>
          <w:szCs w:val="23"/>
        </w:rPr>
        <w:t xml:space="preserve">обеспечение эффективного сочетания урочных и внеурочных форм организации образовательного процесса, взаимодействия всех его участников; </w:t>
      </w:r>
    </w:p>
    <w:p w:rsidR="00B36D71" w:rsidRPr="0062508C" w:rsidRDefault="00B36D71" w:rsidP="00D9114F">
      <w:pPr>
        <w:pStyle w:val="Default"/>
        <w:numPr>
          <w:ilvl w:val="0"/>
          <w:numId w:val="11"/>
        </w:numPr>
        <w:jc w:val="both"/>
        <w:rPr>
          <w:sz w:val="23"/>
          <w:szCs w:val="23"/>
        </w:rPr>
      </w:pPr>
      <w:r w:rsidRPr="0062508C">
        <w:rPr>
          <w:sz w:val="23"/>
          <w:szCs w:val="23"/>
        </w:rPr>
        <w:t>взаимодействие образовательного учреждения при реализации основной образовательной программы с социальными партн</w:t>
      </w:r>
      <w:r w:rsidR="007F741D">
        <w:rPr>
          <w:sz w:val="23"/>
          <w:szCs w:val="23"/>
        </w:rPr>
        <w:t>ё</w:t>
      </w:r>
      <w:r w:rsidRPr="0062508C">
        <w:rPr>
          <w:sz w:val="23"/>
          <w:szCs w:val="23"/>
        </w:rPr>
        <w:t xml:space="preserve">рами; </w:t>
      </w:r>
    </w:p>
    <w:p w:rsidR="00B36D71" w:rsidRPr="0062508C" w:rsidRDefault="00B36D71" w:rsidP="00D9114F">
      <w:pPr>
        <w:pStyle w:val="Default"/>
        <w:numPr>
          <w:ilvl w:val="0"/>
          <w:numId w:val="11"/>
        </w:numPr>
        <w:jc w:val="both"/>
        <w:rPr>
          <w:sz w:val="23"/>
          <w:szCs w:val="23"/>
        </w:rPr>
      </w:pPr>
      <w:r w:rsidRPr="0062508C">
        <w:rPr>
          <w:sz w:val="23"/>
          <w:szCs w:val="23"/>
        </w:rPr>
        <w:t xml:space="preserve">выявление и развитие способностей обучающихся, в том числе одарѐнных детей и детей с ограниченными возможностями здоровья,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w:t>
      </w:r>
    </w:p>
    <w:p w:rsidR="00B36D71" w:rsidRPr="0062508C" w:rsidRDefault="00B36D71" w:rsidP="00D9114F">
      <w:pPr>
        <w:pStyle w:val="Default"/>
        <w:numPr>
          <w:ilvl w:val="0"/>
          <w:numId w:val="11"/>
        </w:numPr>
        <w:jc w:val="both"/>
        <w:rPr>
          <w:sz w:val="23"/>
          <w:szCs w:val="23"/>
        </w:rPr>
      </w:pPr>
      <w:r w:rsidRPr="0062508C">
        <w:rPr>
          <w:sz w:val="23"/>
          <w:szCs w:val="23"/>
        </w:rPr>
        <w:t xml:space="preserve">организация интеллектуальных и творческих соревнований, научно-технического творчества, проектной и учебно-исследовательской деятельности; </w:t>
      </w:r>
    </w:p>
    <w:p w:rsidR="00B36D71" w:rsidRPr="0062508C" w:rsidRDefault="00B36D71" w:rsidP="00D9114F">
      <w:pPr>
        <w:pStyle w:val="Default"/>
        <w:numPr>
          <w:ilvl w:val="0"/>
          <w:numId w:val="11"/>
        </w:numPr>
        <w:jc w:val="both"/>
        <w:rPr>
          <w:sz w:val="23"/>
          <w:szCs w:val="23"/>
        </w:rPr>
      </w:pPr>
      <w:r w:rsidRPr="0062508C">
        <w:rPr>
          <w:sz w:val="23"/>
          <w:szCs w:val="23"/>
        </w:rPr>
        <w:lastRenderedPageBreak/>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B36D71" w:rsidRPr="0062508C" w:rsidRDefault="00B36D71" w:rsidP="00D9114F">
      <w:pPr>
        <w:pStyle w:val="Default"/>
        <w:numPr>
          <w:ilvl w:val="0"/>
          <w:numId w:val="11"/>
        </w:numPr>
        <w:jc w:val="both"/>
        <w:rPr>
          <w:sz w:val="23"/>
          <w:szCs w:val="23"/>
        </w:rPr>
      </w:pPr>
      <w:r w:rsidRPr="0062508C">
        <w:rPr>
          <w:sz w:val="23"/>
          <w:szCs w:val="23"/>
        </w:rPr>
        <w:t>включение обучающихся в процессы познания и преобразования внешкольной социальной среды (насел</w:t>
      </w:r>
      <w:r w:rsidR="001B509D">
        <w:rPr>
          <w:sz w:val="23"/>
          <w:szCs w:val="23"/>
        </w:rPr>
        <w:t>ё</w:t>
      </w:r>
      <w:r w:rsidRPr="0062508C">
        <w:rPr>
          <w:sz w:val="23"/>
          <w:szCs w:val="23"/>
        </w:rPr>
        <w:t xml:space="preserve">нного пункта, района, города) для приобретения опыта реального управления и действия; </w:t>
      </w:r>
    </w:p>
    <w:p w:rsidR="00B36D71" w:rsidRPr="0062508C" w:rsidRDefault="00B36D71" w:rsidP="00D9114F">
      <w:pPr>
        <w:pStyle w:val="Default"/>
        <w:numPr>
          <w:ilvl w:val="0"/>
          <w:numId w:val="11"/>
        </w:numPr>
        <w:jc w:val="both"/>
        <w:rPr>
          <w:sz w:val="23"/>
          <w:szCs w:val="23"/>
        </w:rPr>
      </w:pPr>
      <w:r w:rsidRPr="0062508C">
        <w:rPr>
          <w:sz w:val="23"/>
          <w:szCs w:val="23"/>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 </w:t>
      </w:r>
    </w:p>
    <w:p w:rsidR="00B36D71" w:rsidRPr="0062508C" w:rsidRDefault="00B36D71" w:rsidP="00D9114F">
      <w:pPr>
        <w:pStyle w:val="Default"/>
        <w:numPr>
          <w:ilvl w:val="0"/>
          <w:numId w:val="11"/>
        </w:numPr>
        <w:jc w:val="both"/>
        <w:rPr>
          <w:sz w:val="23"/>
          <w:szCs w:val="23"/>
        </w:rPr>
      </w:pPr>
      <w:r w:rsidRPr="0062508C">
        <w:rPr>
          <w:sz w:val="23"/>
          <w:szCs w:val="23"/>
        </w:rPr>
        <w:t xml:space="preserve">сохранение и укрепление физического, психологического и социального здоровья обучающихся, обеспечение их безопасности. </w:t>
      </w:r>
    </w:p>
    <w:p w:rsidR="008E29A5" w:rsidRPr="001B509D" w:rsidRDefault="008E29A5" w:rsidP="00B36D71">
      <w:pPr>
        <w:pStyle w:val="Default"/>
        <w:ind w:firstLine="709"/>
        <w:jc w:val="both"/>
        <w:rPr>
          <w:b/>
          <w:bCs/>
          <w:sz w:val="6"/>
          <w:szCs w:val="23"/>
        </w:rPr>
      </w:pPr>
    </w:p>
    <w:p w:rsidR="00B36D71" w:rsidRPr="0062508C" w:rsidRDefault="00B36D71" w:rsidP="00B36D71">
      <w:pPr>
        <w:pStyle w:val="Default"/>
        <w:ind w:firstLine="709"/>
        <w:jc w:val="both"/>
        <w:rPr>
          <w:sz w:val="23"/>
          <w:szCs w:val="23"/>
        </w:rPr>
      </w:pPr>
      <w:r w:rsidRPr="0062508C">
        <w:rPr>
          <w:b/>
          <w:bCs/>
          <w:sz w:val="23"/>
          <w:szCs w:val="23"/>
        </w:rPr>
        <w:t xml:space="preserve">В основе реализации основной образовательной программы </w:t>
      </w:r>
      <w:r w:rsidR="00303739" w:rsidRPr="0062508C">
        <w:rPr>
          <w:b/>
          <w:bCs/>
          <w:sz w:val="23"/>
          <w:szCs w:val="23"/>
        </w:rPr>
        <w:t xml:space="preserve">основного общего образования </w:t>
      </w:r>
      <w:r w:rsidRPr="0062508C">
        <w:rPr>
          <w:b/>
          <w:bCs/>
          <w:sz w:val="23"/>
          <w:szCs w:val="23"/>
        </w:rPr>
        <w:t xml:space="preserve">лежит системно-деятельностный подход, </w:t>
      </w:r>
      <w:r w:rsidRPr="0062508C">
        <w:rPr>
          <w:sz w:val="23"/>
          <w:szCs w:val="23"/>
        </w:rPr>
        <w:t xml:space="preserve">который предполагает: </w:t>
      </w:r>
    </w:p>
    <w:p w:rsidR="00B36D71" w:rsidRPr="0062508C" w:rsidRDefault="00A77EE8" w:rsidP="00D9114F">
      <w:pPr>
        <w:pStyle w:val="Default"/>
        <w:numPr>
          <w:ilvl w:val="0"/>
          <w:numId w:val="12"/>
        </w:numPr>
        <w:jc w:val="both"/>
        <w:rPr>
          <w:sz w:val="23"/>
          <w:szCs w:val="23"/>
        </w:rPr>
      </w:pPr>
      <w:r>
        <w:rPr>
          <w:sz w:val="23"/>
          <w:szCs w:val="23"/>
        </w:rPr>
        <w:t>в</w:t>
      </w:r>
      <w:r w:rsidR="00B36D71" w:rsidRPr="0062508C">
        <w:rPr>
          <w:sz w:val="23"/>
          <w:szCs w:val="23"/>
        </w:rPr>
        <w:t xml:space="preserve">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B36D71" w:rsidRPr="0062508C" w:rsidRDefault="00B36D71" w:rsidP="00D9114F">
      <w:pPr>
        <w:pStyle w:val="Default"/>
        <w:numPr>
          <w:ilvl w:val="0"/>
          <w:numId w:val="12"/>
        </w:numPr>
        <w:jc w:val="both"/>
        <w:rPr>
          <w:sz w:val="23"/>
          <w:szCs w:val="23"/>
        </w:rPr>
      </w:pPr>
      <w:r w:rsidRPr="0062508C">
        <w:rPr>
          <w:sz w:val="23"/>
          <w:szCs w:val="23"/>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B36D71" w:rsidRPr="0062508C" w:rsidRDefault="00B36D71" w:rsidP="00D9114F">
      <w:pPr>
        <w:pStyle w:val="Default"/>
        <w:numPr>
          <w:ilvl w:val="0"/>
          <w:numId w:val="12"/>
        </w:numPr>
        <w:jc w:val="both"/>
        <w:rPr>
          <w:sz w:val="23"/>
          <w:szCs w:val="23"/>
        </w:rPr>
      </w:pPr>
      <w:r w:rsidRPr="0062508C">
        <w:rPr>
          <w:sz w:val="23"/>
          <w:szCs w:val="23"/>
        </w:rPr>
        <w:t xml:space="preserve">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B36D71" w:rsidRPr="0062508C" w:rsidRDefault="00B36D71" w:rsidP="00D9114F">
      <w:pPr>
        <w:pStyle w:val="Default"/>
        <w:numPr>
          <w:ilvl w:val="0"/>
          <w:numId w:val="12"/>
        </w:numPr>
        <w:jc w:val="both"/>
        <w:rPr>
          <w:sz w:val="23"/>
          <w:szCs w:val="23"/>
        </w:rPr>
      </w:pPr>
      <w:r w:rsidRPr="0062508C">
        <w:rPr>
          <w:sz w:val="23"/>
          <w:szCs w:val="23"/>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B36D71" w:rsidRPr="0062508C" w:rsidRDefault="00B36D71" w:rsidP="00D9114F">
      <w:pPr>
        <w:pStyle w:val="Default"/>
        <w:numPr>
          <w:ilvl w:val="0"/>
          <w:numId w:val="12"/>
        </w:numPr>
        <w:jc w:val="both"/>
        <w:rPr>
          <w:sz w:val="23"/>
          <w:szCs w:val="23"/>
        </w:rPr>
      </w:pPr>
      <w:r w:rsidRPr="0062508C">
        <w:rPr>
          <w:sz w:val="23"/>
          <w:szCs w:val="23"/>
        </w:rPr>
        <w:t>уч</w:t>
      </w:r>
      <w:r w:rsidR="007F741D">
        <w:rPr>
          <w:sz w:val="23"/>
          <w:szCs w:val="23"/>
        </w:rPr>
        <w:t>ё</w:t>
      </w:r>
      <w:r w:rsidRPr="0062508C">
        <w:rPr>
          <w:sz w:val="23"/>
          <w:szCs w:val="23"/>
        </w:rPr>
        <w:t xml:space="preserve">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B36D71" w:rsidRPr="0062508C" w:rsidRDefault="00B36D71" w:rsidP="00D9114F">
      <w:pPr>
        <w:pStyle w:val="Default"/>
        <w:numPr>
          <w:ilvl w:val="0"/>
          <w:numId w:val="12"/>
        </w:numPr>
        <w:jc w:val="both"/>
        <w:rPr>
          <w:sz w:val="23"/>
          <w:szCs w:val="23"/>
        </w:rPr>
      </w:pPr>
      <w:r w:rsidRPr="0062508C">
        <w:rPr>
          <w:sz w:val="23"/>
          <w:szCs w:val="23"/>
        </w:rPr>
        <w:t>разнообразие индивидуальных образовательных траекторий и индивидуального развития каждого обучающегося, в том числе одар</w:t>
      </w:r>
      <w:r w:rsidR="007F741D">
        <w:rPr>
          <w:sz w:val="23"/>
          <w:szCs w:val="23"/>
        </w:rPr>
        <w:t>ё</w:t>
      </w:r>
      <w:r w:rsidRPr="0062508C">
        <w:rPr>
          <w:sz w:val="23"/>
          <w:szCs w:val="23"/>
        </w:rPr>
        <w:t xml:space="preserve">нных детей и детей с ограниченными возможностями здоровья. </w:t>
      </w:r>
    </w:p>
    <w:p w:rsidR="00B36D71" w:rsidRPr="0002604E" w:rsidRDefault="00B36D71" w:rsidP="00B36D71">
      <w:pPr>
        <w:pStyle w:val="Default"/>
        <w:ind w:firstLine="709"/>
        <w:jc w:val="both"/>
        <w:rPr>
          <w:sz w:val="6"/>
          <w:szCs w:val="23"/>
        </w:rPr>
      </w:pPr>
    </w:p>
    <w:p w:rsidR="00B36D71" w:rsidRPr="0062508C" w:rsidRDefault="00B36D71" w:rsidP="00B36D71">
      <w:pPr>
        <w:pStyle w:val="Default"/>
        <w:ind w:firstLine="709"/>
        <w:jc w:val="both"/>
        <w:rPr>
          <w:sz w:val="23"/>
          <w:szCs w:val="23"/>
        </w:rPr>
      </w:pPr>
      <w:r w:rsidRPr="0062508C">
        <w:rPr>
          <w:b/>
          <w:bCs/>
          <w:sz w:val="23"/>
          <w:szCs w:val="23"/>
        </w:rPr>
        <w:t>Основная образовательная программа формируется с уч</w:t>
      </w:r>
      <w:r w:rsidR="007F741D">
        <w:rPr>
          <w:b/>
          <w:bCs/>
          <w:sz w:val="23"/>
          <w:szCs w:val="23"/>
        </w:rPr>
        <w:t>ё</w:t>
      </w:r>
      <w:r w:rsidRPr="0062508C">
        <w:rPr>
          <w:b/>
          <w:bCs/>
          <w:sz w:val="23"/>
          <w:szCs w:val="23"/>
        </w:rPr>
        <w:t>том психолого-педагогических особенностей развития детей 11</w:t>
      </w:r>
      <w:r w:rsidRPr="0062508C">
        <w:rPr>
          <w:sz w:val="23"/>
          <w:szCs w:val="23"/>
        </w:rPr>
        <w:t>—</w:t>
      </w:r>
      <w:r w:rsidRPr="0062508C">
        <w:rPr>
          <w:b/>
          <w:bCs/>
          <w:sz w:val="23"/>
          <w:szCs w:val="23"/>
        </w:rPr>
        <w:t xml:space="preserve">15 лет, связанных: </w:t>
      </w:r>
    </w:p>
    <w:p w:rsidR="00BD3494" w:rsidRPr="0062508C" w:rsidRDefault="00BD3494" w:rsidP="00D9114F">
      <w:pPr>
        <w:pStyle w:val="ac"/>
        <w:numPr>
          <w:ilvl w:val="0"/>
          <w:numId w:val="13"/>
        </w:numPr>
        <w:jc w:val="both"/>
        <w:rPr>
          <w:rFonts w:ascii="Times New Roman" w:hAnsi="Times New Roman"/>
          <w:sz w:val="23"/>
          <w:szCs w:val="24"/>
        </w:rPr>
      </w:pPr>
      <w:r w:rsidRPr="0062508C">
        <w:rPr>
          <w:rFonts w:ascii="Times New Roman" w:hAnsi="Times New Roman"/>
          <w:sz w:val="23"/>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D3494" w:rsidRPr="0062508C" w:rsidRDefault="00BD3494" w:rsidP="00D9114F">
      <w:pPr>
        <w:pStyle w:val="ac"/>
        <w:numPr>
          <w:ilvl w:val="0"/>
          <w:numId w:val="13"/>
        </w:numPr>
        <w:jc w:val="both"/>
        <w:rPr>
          <w:rFonts w:ascii="Times New Roman" w:hAnsi="Times New Roman"/>
          <w:sz w:val="23"/>
          <w:szCs w:val="24"/>
        </w:rPr>
      </w:pPr>
      <w:r w:rsidRPr="0062508C">
        <w:rPr>
          <w:rFonts w:ascii="Times New Roman" w:hAnsi="Times New Roman"/>
          <w:sz w:val="23"/>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w:t>
      </w:r>
      <w:r w:rsidRPr="0062508C">
        <w:rPr>
          <w:rFonts w:ascii="Times New Roman" w:hAnsi="Times New Roman"/>
          <w:sz w:val="23"/>
          <w:szCs w:val="24"/>
        </w:rPr>
        <w:lastRenderedPageBreak/>
        <w:t>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rsidR="00BD3494" w:rsidRPr="0062508C" w:rsidRDefault="00BD3494" w:rsidP="00D9114F">
      <w:pPr>
        <w:pStyle w:val="ac"/>
        <w:numPr>
          <w:ilvl w:val="0"/>
          <w:numId w:val="13"/>
        </w:numPr>
        <w:jc w:val="both"/>
        <w:rPr>
          <w:rFonts w:ascii="Times New Roman" w:hAnsi="Times New Roman"/>
          <w:sz w:val="23"/>
          <w:szCs w:val="24"/>
        </w:rPr>
      </w:pPr>
      <w:r w:rsidRPr="0062508C">
        <w:rPr>
          <w:rFonts w:ascii="Times New Roman" w:hAnsi="Times New Roman"/>
          <w:sz w:val="23"/>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D3494" w:rsidRPr="0062508C" w:rsidRDefault="00BD3494" w:rsidP="00D9114F">
      <w:pPr>
        <w:pStyle w:val="ac"/>
        <w:numPr>
          <w:ilvl w:val="0"/>
          <w:numId w:val="13"/>
        </w:numPr>
        <w:jc w:val="both"/>
        <w:rPr>
          <w:rFonts w:ascii="Times New Roman" w:hAnsi="Times New Roman"/>
          <w:sz w:val="23"/>
          <w:szCs w:val="24"/>
        </w:rPr>
      </w:pPr>
      <w:r w:rsidRPr="0062508C">
        <w:rPr>
          <w:rFonts w:ascii="Times New Roman" w:hAnsi="Times New Roman"/>
          <w:sz w:val="23"/>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BD3494" w:rsidRPr="0062508C" w:rsidRDefault="00BD3494" w:rsidP="00D9114F">
      <w:pPr>
        <w:pStyle w:val="ac"/>
        <w:numPr>
          <w:ilvl w:val="0"/>
          <w:numId w:val="13"/>
        </w:numPr>
        <w:jc w:val="both"/>
        <w:rPr>
          <w:rFonts w:ascii="Times New Roman" w:hAnsi="Times New Roman"/>
          <w:sz w:val="23"/>
          <w:szCs w:val="24"/>
        </w:rPr>
      </w:pPr>
      <w:r w:rsidRPr="0062508C">
        <w:rPr>
          <w:rFonts w:ascii="Times New Roman" w:hAnsi="Times New Roman"/>
          <w:sz w:val="23"/>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36D71" w:rsidRPr="0002604E" w:rsidRDefault="00B36D71" w:rsidP="00B36D71">
      <w:pPr>
        <w:pStyle w:val="Default"/>
        <w:ind w:firstLine="709"/>
        <w:jc w:val="both"/>
        <w:rPr>
          <w:sz w:val="6"/>
          <w:szCs w:val="23"/>
        </w:rPr>
      </w:pPr>
    </w:p>
    <w:p w:rsidR="00B36D71" w:rsidRPr="0062508C" w:rsidRDefault="00B36D71" w:rsidP="00B36D71">
      <w:pPr>
        <w:pStyle w:val="Default"/>
        <w:ind w:firstLine="709"/>
        <w:jc w:val="both"/>
        <w:rPr>
          <w:sz w:val="23"/>
          <w:szCs w:val="23"/>
        </w:rPr>
      </w:pPr>
      <w:r w:rsidRPr="0062508C">
        <w:rPr>
          <w:b/>
          <w:bCs/>
          <w:i/>
          <w:iCs/>
          <w:sz w:val="23"/>
          <w:szCs w:val="23"/>
        </w:rPr>
        <w:t>Переход обучающегося в основную школу совпадает с предкритической фазой развития реб</w:t>
      </w:r>
      <w:r w:rsidR="001B509D">
        <w:rPr>
          <w:b/>
          <w:bCs/>
          <w:i/>
          <w:iCs/>
          <w:sz w:val="23"/>
          <w:szCs w:val="23"/>
        </w:rPr>
        <w:t>ё</w:t>
      </w:r>
      <w:r w:rsidRPr="0062508C">
        <w:rPr>
          <w:b/>
          <w:bCs/>
          <w:i/>
          <w:iCs/>
          <w:sz w:val="23"/>
          <w:szCs w:val="23"/>
        </w:rPr>
        <w:t xml:space="preserve">нка </w:t>
      </w:r>
      <w:r w:rsidRPr="0062508C">
        <w:rPr>
          <w:sz w:val="23"/>
          <w:szCs w:val="23"/>
        </w:rPr>
        <w:t xml:space="preserve">— переходом к кризису младшего подросткового возраста (11—13 лет, 5— 7 классы), характеризующемуся </w:t>
      </w:r>
      <w:r w:rsidRPr="0062508C">
        <w:rPr>
          <w:i/>
          <w:iCs/>
          <w:sz w:val="23"/>
          <w:szCs w:val="23"/>
        </w:rPr>
        <w:t xml:space="preserve">началом перехода от детства к взрослости, </w:t>
      </w:r>
      <w:r w:rsidRPr="0062508C">
        <w:rPr>
          <w:sz w:val="23"/>
          <w:szCs w:val="23"/>
        </w:rPr>
        <w:t xml:space="preserve">при котором центральным и специфическим </w:t>
      </w:r>
      <w:r w:rsidRPr="0062508C">
        <w:rPr>
          <w:i/>
          <w:iCs/>
          <w:sz w:val="23"/>
          <w:szCs w:val="23"/>
        </w:rPr>
        <w:t xml:space="preserve">новообразованием </w:t>
      </w:r>
      <w:r w:rsidRPr="0062508C">
        <w:rPr>
          <w:sz w:val="23"/>
          <w:szCs w:val="23"/>
        </w:rPr>
        <w:t xml:space="preserve">в личности подростка является возникновение и развитие у него </w:t>
      </w:r>
      <w:r w:rsidRPr="0062508C">
        <w:rPr>
          <w:i/>
          <w:iCs/>
          <w:sz w:val="23"/>
          <w:szCs w:val="23"/>
        </w:rPr>
        <w:t xml:space="preserve">самосознания </w:t>
      </w:r>
      <w:r w:rsidRPr="0062508C">
        <w:rPr>
          <w:sz w:val="23"/>
          <w:szCs w:val="23"/>
        </w:rPr>
        <w:t>— представления о том, что он уже не реб</w:t>
      </w:r>
      <w:r w:rsidR="001B509D">
        <w:rPr>
          <w:sz w:val="23"/>
          <w:szCs w:val="23"/>
        </w:rPr>
        <w:t>ё</w:t>
      </w:r>
      <w:r w:rsidRPr="0062508C">
        <w:rPr>
          <w:sz w:val="23"/>
          <w:szCs w:val="23"/>
        </w:rPr>
        <w:t xml:space="preserve">нок, т. е. </w:t>
      </w:r>
      <w:r w:rsidRPr="0062508C">
        <w:rPr>
          <w:i/>
          <w:iCs/>
          <w:sz w:val="23"/>
          <w:szCs w:val="23"/>
        </w:rPr>
        <w:t xml:space="preserve">чувства взрослости, </w:t>
      </w:r>
      <w:r w:rsidRPr="0062508C">
        <w:rPr>
          <w:sz w:val="23"/>
          <w:szCs w:val="23"/>
        </w:rPr>
        <w:t xml:space="preserve">а также внутренней </w:t>
      </w:r>
      <w:r w:rsidRPr="0062508C">
        <w:rPr>
          <w:i/>
          <w:iCs/>
          <w:sz w:val="23"/>
          <w:szCs w:val="23"/>
        </w:rPr>
        <w:t xml:space="preserve">переориентацией </w:t>
      </w:r>
      <w:r w:rsidRPr="0062508C">
        <w:rPr>
          <w:sz w:val="23"/>
          <w:szCs w:val="23"/>
        </w:rPr>
        <w:t xml:space="preserve">подростка с правил и ограничений, связанных с </w:t>
      </w:r>
      <w:r w:rsidRPr="0062508C">
        <w:rPr>
          <w:i/>
          <w:iCs/>
          <w:sz w:val="23"/>
          <w:szCs w:val="23"/>
        </w:rPr>
        <w:t xml:space="preserve">моралью послушания, </w:t>
      </w:r>
      <w:r w:rsidRPr="0062508C">
        <w:rPr>
          <w:sz w:val="23"/>
          <w:szCs w:val="23"/>
        </w:rPr>
        <w:t xml:space="preserve">на </w:t>
      </w:r>
      <w:r w:rsidRPr="0062508C">
        <w:rPr>
          <w:i/>
          <w:iCs/>
          <w:sz w:val="23"/>
          <w:szCs w:val="23"/>
        </w:rPr>
        <w:t xml:space="preserve">нормы поведения взрослых. </w:t>
      </w:r>
    </w:p>
    <w:p w:rsidR="00B36D71" w:rsidRPr="0062508C" w:rsidRDefault="00B36D71" w:rsidP="00B36D71">
      <w:pPr>
        <w:pStyle w:val="Default"/>
        <w:ind w:firstLine="709"/>
        <w:jc w:val="both"/>
        <w:rPr>
          <w:sz w:val="23"/>
          <w:szCs w:val="23"/>
        </w:rPr>
      </w:pPr>
      <w:r w:rsidRPr="0062508C">
        <w:rPr>
          <w:b/>
          <w:bCs/>
          <w:i/>
          <w:iCs/>
          <w:sz w:val="23"/>
          <w:szCs w:val="23"/>
        </w:rPr>
        <w:t xml:space="preserve">Второй этап подросткового развития </w:t>
      </w:r>
      <w:r w:rsidRPr="0062508C">
        <w:rPr>
          <w:sz w:val="23"/>
          <w:szCs w:val="23"/>
        </w:rPr>
        <w:t xml:space="preserve">(14—15 лет, 8—9 классы) характеризуется: </w:t>
      </w:r>
    </w:p>
    <w:p w:rsidR="00B36D71" w:rsidRPr="0062508C" w:rsidRDefault="00B36D71" w:rsidP="00B36D71">
      <w:pPr>
        <w:pStyle w:val="Default"/>
        <w:ind w:firstLine="709"/>
        <w:jc w:val="both"/>
        <w:rPr>
          <w:sz w:val="23"/>
          <w:szCs w:val="23"/>
        </w:rPr>
      </w:pPr>
      <w:r w:rsidRPr="0062508C">
        <w:rPr>
          <w:sz w:val="23"/>
          <w:szCs w:val="23"/>
        </w:rPr>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ребѐнка, появлением у подростка значительных субъективных трудностей и переживаний; </w:t>
      </w:r>
    </w:p>
    <w:p w:rsidR="00B36D71" w:rsidRPr="0062508C" w:rsidRDefault="00B36D71" w:rsidP="00D9114F">
      <w:pPr>
        <w:pStyle w:val="Default"/>
        <w:numPr>
          <w:ilvl w:val="0"/>
          <w:numId w:val="14"/>
        </w:numPr>
        <w:jc w:val="both"/>
        <w:rPr>
          <w:sz w:val="23"/>
          <w:szCs w:val="23"/>
        </w:rPr>
      </w:pPr>
      <w:r w:rsidRPr="0062508C">
        <w:rPr>
          <w:sz w:val="23"/>
          <w:szCs w:val="23"/>
        </w:rPr>
        <w:t xml:space="preserve">cтремлением подростка к общению и совместной деятельности со сверстниками; </w:t>
      </w:r>
    </w:p>
    <w:p w:rsidR="00B36D71" w:rsidRPr="0062508C" w:rsidRDefault="00B36D71" w:rsidP="00D9114F">
      <w:pPr>
        <w:pStyle w:val="Default"/>
        <w:numPr>
          <w:ilvl w:val="0"/>
          <w:numId w:val="14"/>
        </w:numPr>
        <w:jc w:val="both"/>
        <w:rPr>
          <w:sz w:val="23"/>
          <w:szCs w:val="23"/>
        </w:rPr>
      </w:pPr>
      <w:r w:rsidRPr="0062508C">
        <w:rPr>
          <w:sz w:val="23"/>
          <w:szCs w:val="23"/>
        </w:rPr>
        <w:t xml:space="preserve">особой чувствительностью к морально-этическому «кодексу товарищества», в котором заданы важнейшие нормы социального поведения взрослого мира; </w:t>
      </w:r>
    </w:p>
    <w:p w:rsidR="00B36D71" w:rsidRPr="0062508C" w:rsidRDefault="00B36D71" w:rsidP="00D9114F">
      <w:pPr>
        <w:pStyle w:val="Default"/>
        <w:numPr>
          <w:ilvl w:val="0"/>
          <w:numId w:val="14"/>
        </w:numPr>
        <w:jc w:val="both"/>
        <w:rPr>
          <w:sz w:val="23"/>
          <w:szCs w:val="23"/>
        </w:rPr>
      </w:pPr>
      <w:r w:rsidRPr="0062508C">
        <w:rPr>
          <w:sz w:val="23"/>
          <w:szCs w:val="23"/>
        </w:rPr>
        <w:t xml:space="preserve">процессом перехода от детства к взрослости, отражающимся в его характеристике как «переходного», «трудного» или «критического»; </w:t>
      </w:r>
    </w:p>
    <w:p w:rsidR="00B36D71" w:rsidRPr="0062508C" w:rsidRDefault="00B36D71" w:rsidP="00D9114F">
      <w:pPr>
        <w:pStyle w:val="Default"/>
        <w:numPr>
          <w:ilvl w:val="0"/>
          <w:numId w:val="14"/>
        </w:numPr>
        <w:jc w:val="both"/>
        <w:rPr>
          <w:sz w:val="23"/>
          <w:szCs w:val="23"/>
        </w:rPr>
      </w:pPr>
      <w:r w:rsidRPr="0062508C">
        <w:rPr>
          <w:sz w:val="23"/>
          <w:szCs w:val="23"/>
        </w:rPr>
        <w:t>обостр</w:t>
      </w:r>
      <w:r w:rsidR="001B509D">
        <w:rPr>
          <w:sz w:val="23"/>
          <w:szCs w:val="23"/>
        </w:rPr>
        <w:t>ё</w:t>
      </w:r>
      <w:r w:rsidRPr="0062508C">
        <w:rPr>
          <w:sz w:val="23"/>
          <w:szCs w:val="23"/>
        </w:rPr>
        <w:t xml:space="preserve">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 </w:t>
      </w:r>
    </w:p>
    <w:p w:rsidR="00B36D71" w:rsidRPr="0062508C" w:rsidRDefault="00B36D71" w:rsidP="00D9114F">
      <w:pPr>
        <w:pStyle w:val="Default"/>
        <w:numPr>
          <w:ilvl w:val="0"/>
          <w:numId w:val="14"/>
        </w:numPr>
        <w:jc w:val="both"/>
        <w:rPr>
          <w:sz w:val="23"/>
          <w:szCs w:val="23"/>
        </w:rPr>
      </w:pPr>
      <w:r w:rsidRPr="0062508C">
        <w:rPr>
          <w:sz w:val="23"/>
          <w:szCs w:val="23"/>
        </w:rPr>
        <w:t xml:space="preserve">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 </w:t>
      </w:r>
    </w:p>
    <w:p w:rsidR="00B36D71" w:rsidRPr="0062508C" w:rsidRDefault="00B36D71" w:rsidP="00D9114F">
      <w:pPr>
        <w:pStyle w:val="Default"/>
        <w:numPr>
          <w:ilvl w:val="0"/>
          <w:numId w:val="14"/>
        </w:numPr>
        <w:jc w:val="both"/>
        <w:rPr>
          <w:sz w:val="23"/>
          <w:szCs w:val="23"/>
        </w:rPr>
      </w:pPr>
      <w:r w:rsidRPr="0062508C">
        <w:rPr>
          <w:sz w:val="23"/>
          <w:szCs w:val="23"/>
        </w:rPr>
        <w:t xml:space="preserve">изменением социальной ситуации развития — ростом информационных перегрузок и изменением характера и способа общения и социальных взаимодействий — объѐмы и способы получения информации (СМИ, телевидение, Интернет). </w:t>
      </w:r>
    </w:p>
    <w:p w:rsidR="00B36D71" w:rsidRPr="0002604E" w:rsidRDefault="00B36D71" w:rsidP="00B36D71">
      <w:pPr>
        <w:pStyle w:val="Default"/>
        <w:ind w:firstLine="709"/>
        <w:jc w:val="both"/>
        <w:rPr>
          <w:sz w:val="6"/>
          <w:szCs w:val="23"/>
        </w:rPr>
      </w:pPr>
    </w:p>
    <w:p w:rsidR="00B36D71" w:rsidRPr="0062508C" w:rsidRDefault="00B36D71" w:rsidP="00B36D71">
      <w:pPr>
        <w:pStyle w:val="Default"/>
        <w:ind w:firstLine="709"/>
        <w:jc w:val="both"/>
        <w:rPr>
          <w:sz w:val="23"/>
          <w:szCs w:val="23"/>
        </w:rPr>
      </w:pPr>
      <w:r w:rsidRPr="0062508C">
        <w:rPr>
          <w:sz w:val="23"/>
          <w:szCs w:val="23"/>
        </w:rPr>
        <w:t>Уч</w:t>
      </w:r>
      <w:r w:rsidR="001B509D">
        <w:rPr>
          <w:sz w:val="23"/>
          <w:szCs w:val="23"/>
        </w:rPr>
        <w:t>ё</w:t>
      </w:r>
      <w:r w:rsidRPr="0062508C">
        <w:rPr>
          <w:sz w:val="23"/>
          <w:szCs w:val="23"/>
        </w:rPr>
        <w:t xml:space="preserve">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p>
    <w:p w:rsidR="00B36D71" w:rsidRPr="0062508C" w:rsidRDefault="00B36D71" w:rsidP="00B36D71">
      <w:pPr>
        <w:pStyle w:val="Default"/>
        <w:ind w:firstLine="709"/>
        <w:jc w:val="both"/>
        <w:rPr>
          <w:sz w:val="23"/>
          <w:szCs w:val="23"/>
        </w:rPr>
      </w:pPr>
      <w:r w:rsidRPr="0062508C">
        <w:rPr>
          <w:sz w:val="23"/>
          <w:szCs w:val="23"/>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CF6A78" w:rsidRPr="00B63025" w:rsidRDefault="00CF6A78" w:rsidP="0002604E">
      <w:pPr>
        <w:pStyle w:val="Default"/>
        <w:jc w:val="both"/>
        <w:rPr>
          <w:sz w:val="10"/>
          <w:szCs w:val="23"/>
        </w:rPr>
      </w:pPr>
    </w:p>
    <w:p w:rsidR="00B36D71" w:rsidRPr="0062508C" w:rsidRDefault="00B36D71" w:rsidP="00D9114F">
      <w:pPr>
        <w:pStyle w:val="Default"/>
        <w:numPr>
          <w:ilvl w:val="1"/>
          <w:numId w:val="10"/>
        </w:numPr>
        <w:jc w:val="both"/>
        <w:rPr>
          <w:b/>
          <w:sz w:val="23"/>
          <w:szCs w:val="23"/>
        </w:rPr>
      </w:pPr>
      <w:r w:rsidRPr="0062508C">
        <w:rPr>
          <w:b/>
          <w:sz w:val="23"/>
          <w:szCs w:val="23"/>
        </w:rPr>
        <w:t xml:space="preserve">Планируемые результаты освоения обучающимися основной образовательной программы основного общего образования </w:t>
      </w:r>
    </w:p>
    <w:p w:rsidR="00377DAC" w:rsidRPr="00B63025" w:rsidRDefault="00377DAC" w:rsidP="00B36D71">
      <w:pPr>
        <w:pStyle w:val="Default"/>
        <w:ind w:firstLine="709"/>
        <w:jc w:val="both"/>
        <w:rPr>
          <w:b/>
          <w:bCs/>
          <w:sz w:val="6"/>
          <w:szCs w:val="23"/>
        </w:rPr>
      </w:pPr>
    </w:p>
    <w:p w:rsidR="00B36D71" w:rsidRPr="0062508C" w:rsidRDefault="00B36D71" w:rsidP="00B36D71">
      <w:pPr>
        <w:pStyle w:val="Default"/>
        <w:ind w:firstLine="709"/>
        <w:jc w:val="both"/>
        <w:rPr>
          <w:sz w:val="23"/>
          <w:szCs w:val="23"/>
        </w:rPr>
      </w:pPr>
      <w:r w:rsidRPr="0062508C">
        <w:rPr>
          <w:b/>
          <w:bCs/>
          <w:sz w:val="23"/>
          <w:szCs w:val="23"/>
        </w:rPr>
        <w:t xml:space="preserve">1.2.1. Общие положения </w:t>
      </w:r>
    </w:p>
    <w:p w:rsidR="00B36D71" w:rsidRPr="0062508C" w:rsidRDefault="00B36D71" w:rsidP="00B36D71">
      <w:pPr>
        <w:pStyle w:val="Default"/>
        <w:ind w:firstLine="709"/>
        <w:jc w:val="both"/>
        <w:rPr>
          <w:sz w:val="23"/>
          <w:szCs w:val="23"/>
        </w:rPr>
      </w:pPr>
      <w:r w:rsidRPr="0062508C">
        <w:rPr>
          <w:sz w:val="23"/>
          <w:szCs w:val="23"/>
        </w:rPr>
        <w:lastRenderedPageBreak/>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62508C">
        <w:rPr>
          <w:b/>
          <w:bCs/>
          <w:i/>
          <w:iCs/>
          <w:sz w:val="23"/>
          <w:szCs w:val="23"/>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sidRPr="0062508C">
        <w:rPr>
          <w:sz w:val="23"/>
          <w:szCs w:val="23"/>
        </w:rPr>
        <w:t xml:space="preserve">Они обеспечивают связь между требованиями государственного образовательного стандарта </w:t>
      </w:r>
      <w:r w:rsidR="00CF6A78" w:rsidRPr="0062508C">
        <w:rPr>
          <w:sz w:val="23"/>
          <w:szCs w:val="23"/>
        </w:rPr>
        <w:t xml:space="preserve">основного </w:t>
      </w:r>
      <w:r w:rsidRPr="0062508C">
        <w:rPr>
          <w:sz w:val="23"/>
          <w:szCs w:val="23"/>
        </w:rPr>
        <w:t xml:space="preserve">общего образования,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рабочих программ учебных предметов, курсов, с одной стороны, и системы оценки — с другой. </w:t>
      </w:r>
    </w:p>
    <w:p w:rsidR="0070731C" w:rsidRPr="0062508C" w:rsidRDefault="00B36D71" w:rsidP="00B36D71">
      <w:pPr>
        <w:ind w:firstLine="709"/>
        <w:jc w:val="both"/>
        <w:rPr>
          <w:sz w:val="23"/>
          <w:szCs w:val="23"/>
        </w:rPr>
      </w:pPr>
      <w:r w:rsidRPr="0062508C">
        <w:rPr>
          <w:sz w:val="23"/>
          <w:szCs w:val="23"/>
        </w:rPr>
        <w:t xml:space="preserve">Система планируемых результатов — личностных, метапредметных и предметных — устанавливает и описывает классы </w:t>
      </w:r>
      <w:r w:rsidRPr="0062508C">
        <w:rPr>
          <w:i/>
          <w:iCs/>
          <w:sz w:val="23"/>
          <w:szCs w:val="23"/>
        </w:rPr>
        <w:t xml:space="preserve">учебно-познавательных </w:t>
      </w:r>
      <w:r w:rsidRPr="0062508C">
        <w:rPr>
          <w:sz w:val="23"/>
          <w:szCs w:val="23"/>
        </w:rPr>
        <w:t xml:space="preserve">и </w:t>
      </w:r>
      <w:r w:rsidRPr="0062508C">
        <w:rPr>
          <w:i/>
          <w:iCs/>
          <w:sz w:val="23"/>
          <w:szCs w:val="23"/>
        </w:rPr>
        <w:t xml:space="preserve">учебно-практических задач, </w:t>
      </w:r>
      <w:r w:rsidRPr="0062508C">
        <w:rPr>
          <w:sz w:val="23"/>
          <w:szCs w:val="23"/>
        </w:rPr>
        <w:t xml:space="preserve">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w:t>
      </w:r>
      <w:r w:rsidRPr="0062508C">
        <w:rPr>
          <w:i/>
          <w:iCs/>
          <w:sz w:val="23"/>
          <w:szCs w:val="23"/>
        </w:rPr>
        <w:t xml:space="preserve">системой учебных действий </w:t>
      </w:r>
      <w:r w:rsidRPr="0062508C">
        <w:rPr>
          <w:sz w:val="23"/>
          <w:szCs w:val="23"/>
        </w:rPr>
        <w:t xml:space="preserve">(универсальных и специфических для данного учебного предмета: личностных, регулятивных, коммуникативных, познавательных) с </w:t>
      </w:r>
      <w:r w:rsidRPr="0062508C">
        <w:rPr>
          <w:i/>
          <w:iCs/>
          <w:sz w:val="23"/>
          <w:szCs w:val="23"/>
        </w:rPr>
        <w:t xml:space="preserve">учебным материалом, </w:t>
      </w:r>
      <w:r w:rsidRPr="0062508C">
        <w:rPr>
          <w:sz w:val="23"/>
          <w:szCs w:val="23"/>
        </w:rPr>
        <w:t xml:space="preserve">и прежде всего с </w:t>
      </w:r>
      <w:r w:rsidRPr="0062508C">
        <w:rPr>
          <w:i/>
          <w:iCs/>
          <w:sz w:val="23"/>
          <w:szCs w:val="23"/>
        </w:rPr>
        <w:t xml:space="preserve">опорным учебным материалом, </w:t>
      </w:r>
      <w:r w:rsidRPr="0062508C">
        <w:rPr>
          <w:sz w:val="23"/>
          <w:szCs w:val="23"/>
        </w:rPr>
        <w:t>служащим основой для последующего обучения.</w:t>
      </w:r>
    </w:p>
    <w:p w:rsidR="00E96C94" w:rsidRPr="0062508C" w:rsidRDefault="00E96C94" w:rsidP="00E96C94">
      <w:pPr>
        <w:pStyle w:val="Default"/>
        <w:ind w:firstLine="709"/>
        <w:jc w:val="both"/>
        <w:rPr>
          <w:sz w:val="23"/>
          <w:szCs w:val="23"/>
        </w:rPr>
      </w:pPr>
      <w:r w:rsidRPr="0062508C">
        <w:rPr>
          <w:sz w:val="23"/>
          <w:szCs w:val="23"/>
        </w:rPr>
        <w:t>Фактически личностные, метапредметные и предметные планируемые результаты устанавливают и описывают следующие обобщ</w:t>
      </w:r>
      <w:r w:rsidR="008E1048">
        <w:rPr>
          <w:sz w:val="23"/>
          <w:szCs w:val="23"/>
        </w:rPr>
        <w:t>ё</w:t>
      </w:r>
      <w:r w:rsidRPr="0062508C">
        <w:rPr>
          <w:sz w:val="23"/>
          <w:szCs w:val="23"/>
        </w:rPr>
        <w:t xml:space="preserve">нные классы учебно-познавательных и учебно-практических задач, предъявляемых обучающимся: </w:t>
      </w:r>
    </w:p>
    <w:p w:rsidR="00E96C94" w:rsidRPr="0062508C" w:rsidRDefault="00E96C94" w:rsidP="00E96C94">
      <w:pPr>
        <w:pStyle w:val="Default"/>
        <w:ind w:firstLine="709"/>
        <w:jc w:val="both"/>
        <w:rPr>
          <w:sz w:val="23"/>
          <w:szCs w:val="23"/>
        </w:rPr>
      </w:pPr>
      <w:r w:rsidRPr="0062508C">
        <w:rPr>
          <w:sz w:val="23"/>
          <w:szCs w:val="23"/>
        </w:rPr>
        <w:t xml:space="preserve">1) учебно-познавательные задачи, направленные на формирование и оценку умений и навыков, способствующих </w:t>
      </w:r>
      <w:r w:rsidRPr="0062508C">
        <w:rPr>
          <w:b/>
          <w:bCs/>
          <w:sz w:val="23"/>
          <w:szCs w:val="23"/>
        </w:rPr>
        <w:t xml:space="preserve">освоению систематических знаний, </w:t>
      </w:r>
      <w:r w:rsidRPr="0062508C">
        <w:rPr>
          <w:sz w:val="23"/>
          <w:szCs w:val="23"/>
        </w:rPr>
        <w:t xml:space="preserve">в том числе: </w:t>
      </w:r>
    </w:p>
    <w:p w:rsidR="00E96C94" w:rsidRPr="0062508C" w:rsidRDefault="00E96C94" w:rsidP="00E96C94">
      <w:pPr>
        <w:pStyle w:val="Default"/>
        <w:ind w:firstLine="709"/>
        <w:jc w:val="both"/>
        <w:rPr>
          <w:sz w:val="23"/>
          <w:szCs w:val="23"/>
        </w:rPr>
      </w:pPr>
      <w:r w:rsidRPr="0062508C">
        <w:rPr>
          <w:sz w:val="23"/>
          <w:szCs w:val="23"/>
        </w:rPr>
        <w:t xml:space="preserve">— </w:t>
      </w:r>
      <w:r w:rsidRPr="0062508C">
        <w:rPr>
          <w:i/>
          <w:iCs/>
          <w:sz w:val="23"/>
          <w:szCs w:val="23"/>
        </w:rPr>
        <w:t xml:space="preserve">первичному ознакомлению, отработке и осознанию теоретических моделей и понятий </w:t>
      </w:r>
      <w:r w:rsidRPr="0062508C">
        <w:rPr>
          <w:sz w:val="23"/>
          <w:szCs w:val="23"/>
        </w:rPr>
        <w:t xml:space="preserve">(общенаучных и базовых для данной области знания), </w:t>
      </w:r>
      <w:r w:rsidRPr="0062508C">
        <w:rPr>
          <w:i/>
          <w:iCs/>
          <w:sz w:val="23"/>
          <w:szCs w:val="23"/>
        </w:rPr>
        <w:t xml:space="preserve">стандартных алгоритмов и процедур; </w:t>
      </w:r>
    </w:p>
    <w:p w:rsidR="00E96C94" w:rsidRPr="0062508C" w:rsidRDefault="00E96C94" w:rsidP="00E96C94">
      <w:pPr>
        <w:pStyle w:val="Default"/>
        <w:ind w:firstLine="709"/>
        <w:jc w:val="both"/>
        <w:rPr>
          <w:sz w:val="23"/>
          <w:szCs w:val="23"/>
        </w:rPr>
      </w:pPr>
      <w:r w:rsidRPr="0062508C">
        <w:rPr>
          <w:sz w:val="23"/>
          <w:szCs w:val="23"/>
        </w:rPr>
        <w:t xml:space="preserve">— </w:t>
      </w:r>
      <w:r w:rsidRPr="0062508C">
        <w:rPr>
          <w:i/>
          <w:iCs/>
          <w:sz w:val="23"/>
          <w:szCs w:val="23"/>
        </w:rPr>
        <w:t xml:space="preserve">выявлению и осознанию сущности и особенностей </w:t>
      </w:r>
      <w:r w:rsidRPr="0062508C">
        <w:rPr>
          <w:sz w:val="23"/>
          <w:szCs w:val="23"/>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62508C">
        <w:rPr>
          <w:i/>
          <w:iCs/>
          <w:sz w:val="23"/>
          <w:szCs w:val="23"/>
        </w:rPr>
        <w:t xml:space="preserve">созданию и использованию моделей </w:t>
      </w:r>
      <w:r w:rsidRPr="0062508C">
        <w:rPr>
          <w:sz w:val="23"/>
          <w:szCs w:val="23"/>
        </w:rPr>
        <w:t xml:space="preserve">изучаемых объектов и процессов, схем; </w:t>
      </w:r>
    </w:p>
    <w:p w:rsidR="00E96C94" w:rsidRPr="0062508C" w:rsidRDefault="00E96C94" w:rsidP="00E96C94">
      <w:pPr>
        <w:pStyle w:val="Default"/>
        <w:ind w:firstLine="709"/>
        <w:jc w:val="both"/>
        <w:rPr>
          <w:sz w:val="23"/>
          <w:szCs w:val="23"/>
        </w:rPr>
      </w:pPr>
      <w:r w:rsidRPr="0062508C">
        <w:rPr>
          <w:sz w:val="23"/>
          <w:szCs w:val="23"/>
        </w:rPr>
        <w:t xml:space="preserve">— </w:t>
      </w:r>
      <w:r w:rsidRPr="0062508C">
        <w:rPr>
          <w:i/>
          <w:iCs/>
          <w:sz w:val="23"/>
          <w:szCs w:val="23"/>
        </w:rPr>
        <w:t xml:space="preserve">выявлению и анализу существенных и устойчивых связей и отношений </w:t>
      </w:r>
      <w:r w:rsidRPr="0062508C">
        <w:rPr>
          <w:sz w:val="23"/>
          <w:szCs w:val="23"/>
        </w:rPr>
        <w:t xml:space="preserve">между объектами и процессами; </w:t>
      </w:r>
    </w:p>
    <w:p w:rsidR="00E96C94" w:rsidRPr="0062508C" w:rsidRDefault="00E96C94" w:rsidP="00E96C94">
      <w:pPr>
        <w:pStyle w:val="Default"/>
        <w:ind w:firstLine="709"/>
        <w:jc w:val="both"/>
        <w:rPr>
          <w:sz w:val="23"/>
          <w:szCs w:val="23"/>
        </w:rPr>
      </w:pPr>
      <w:r w:rsidRPr="0062508C">
        <w:rPr>
          <w:sz w:val="23"/>
          <w:szCs w:val="23"/>
        </w:rPr>
        <w:t xml:space="preserve">2) учебно-познавательные задачи, направленные на формирование и оценку навыка </w:t>
      </w:r>
      <w:r w:rsidRPr="0062508C">
        <w:rPr>
          <w:b/>
          <w:bCs/>
          <w:sz w:val="23"/>
          <w:szCs w:val="23"/>
        </w:rPr>
        <w:t xml:space="preserve">самостоятельного приобретения, переноса и интеграции знаний </w:t>
      </w:r>
      <w:r w:rsidRPr="0062508C">
        <w:rPr>
          <w:sz w:val="23"/>
          <w:szCs w:val="23"/>
        </w:rPr>
        <w:t xml:space="preserve">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еѐ в новой форме, переноса в иной контекст и т. п.; </w:t>
      </w:r>
    </w:p>
    <w:p w:rsidR="00E96C94" w:rsidRPr="0062508C" w:rsidRDefault="00E96C94" w:rsidP="00E96C94">
      <w:pPr>
        <w:pStyle w:val="Default"/>
        <w:ind w:firstLine="709"/>
        <w:jc w:val="both"/>
        <w:rPr>
          <w:sz w:val="23"/>
          <w:szCs w:val="23"/>
        </w:rPr>
      </w:pPr>
      <w:r w:rsidRPr="0062508C">
        <w:rPr>
          <w:sz w:val="23"/>
          <w:szCs w:val="23"/>
        </w:rPr>
        <w:t xml:space="preserve">3) учебно-практические задачи, направленные на формирование и оценку навыка </w:t>
      </w:r>
      <w:r w:rsidRPr="0062508C">
        <w:rPr>
          <w:b/>
          <w:bCs/>
          <w:sz w:val="23"/>
          <w:szCs w:val="23"/>
        </w:rPr>
        <w:t>разрешения проблем/</w:t>
      </w:r>
      <w:r w:rsidRPr="0062508C">
        <w:rPr>
          <w:sz w:val="23"/>
          <w:szCs w:val="23"/>
        </w:rPr>
        <w:t xml:space="preserve">проблемных ситуаций, требующие принятия решения в ситуации неопределѐнности,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 </w:t>
      </w:r>
    </w:p>
    <w:p w:rsidR="00E96C94" w:rsidRPr="0062508C" w:rsidRDefault="00E96C94" w:rsidP="00E96C94">
      <w:pPr>
        <w:pStyle w:val="Default"/>
        <w:ind w:firstLine="709"/>
        <w:jc w:val="both"/>
        <w:rPr>
          <w:sz w:val="23"/>
          <w:szCs w:val="23"/>
        </w:rPr>
      </w:pPr>
      <w:r w:rsidRPr="0062508C">
        <w:rPr>
          <w:sz w:val="23"/>
          <w:szCs w:val="23"/>
        </w:rPr>
        <w:t xml:space="preserve">4) учебно-практические задачи, направленные на формирование и оценку навыка </w:t>
      </w:r>
      <w:r w:rsidRPr="0062508C">
        <w:rPr>
          <w:b/>
          <w:bCs/>
          <w:sz w:val="23"/>
          <w:szCs w:val="23"/>
        </w:rPr>
        <w:t xml:space="preserve">сотрудничества, </w:t>
      </w:r>
      <w:r w:rsidRPr="0062508C">
        <w:rPr>
          <w:sz w:val="23"/>
          <w:szCs w:val="23"/>
        </w:rPr>
        <w:t xml:space="preserve">требующие совместной работы в парах или группах с распределением ролей/функций и разделением ответственности за конечный результат; </w:t>
      </w:r>
    </w:p>
    <w:p w:rsidR="00E96C94" w:rsidRPr="0062508C" w:rsidRDefault="00E96C94" w:rsidP="00E96C94">
      <w:pPr>
        <w:pStyle w:val="Default"/>
        <w:ind w:firstLine="709"/>
        <w:jc w:val="both"/>
        <w:rPr>
          <w:sz w:val="23"/>
          <w:szCs w:val="23"/>
        </w:rPr>
      </w:pPr>
      <w:r w:rsidRPr="0062508C">
        <w:rPr>
          <w:sz w:val="23"/>
          <w:szCs w:val="23"/>
        </w:rPr>
        <w:t xml:space="preserve">5) учебно-практические задачи, направленные на формирование и оценку навыка </w:t>
      </w:r>
      <w:r w:rsidRPr="0062508C">
        <w:rPr>
          <w:b/>
          <w:bCs/>
          <w:sz w:val="23"/>
          <w:szCs w:val="23"/>
        </w:rPr>
        <w:t xml:space="preserve">коммуникации, </w:t>
      </w:r>
      <w:r w:rsidRPr="0062508C">
        <w:rPr>
          <w:sz w:val="23"/>
          <w:szCs w:val="23"/>
        </w:rPr>
        <w:t>требующие создания письменного или устного текста/высказывания с 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w:t>
      </w:r>
      <w:r w:rsidRPr="0062508C">
        <w:rPr>
          <w:sz w:val="23"/>
          <w:szCs w:val="23"/>
        </w:rPr>
        <w:lastRenderedPageBreak/>
        <w:t xml:space="preserve">рассуждения, формулировки и обоснования гипотезы, устного или письменного заключения, отчѐта, оценочного суждения, аргументированного мнения и т. п.); </w:t>
      </w:r>
    </w:p>
    <w:p w:rsidR="00E96C94" w:rsidRPr="00B63025" w:rsidRDefault="00E96C94" w:rsidP="00E96C94">
      <w:pPr>
        <w:pStyle w:val="Default"/>
        <w:ind w:firstLine="709"/>
        <w:jc w:val="both"/>
        <w:rPr>
          <w:sz w:val="22"/>
          <w:szCs w:val="23"/>
        </w:rPr>
      </w:pPr>
      <w:r w:rsidRPr="00B63025">
        <w:rPr>
          <w:sz w:val="22"/>
          <w:szCs w:val="23"/>
        </w:rPr>
        <w:t xml:space="preserve">6) учебно-практические и учебно-познавательные задачи, направленные на формирование и оценку навыка </w:t>
      </w:r>
      <w:r w:rsidRPr="00B63025">
        <w:rPr>
          <w:b/>
          <w:bCs/>
          <w:sz w:val="22"/>
          <w:szCs w:val="23"/>
        </w:rPr>
        <w:t xml:space="preserve">самоорганизации и саморегуляции, </w:t>
      </w:r>
      <w:r w:rsidRPr="00B63025">
        <w:rPr>
          <w:sz w:val="22"/>
          <w:szCs w:val="23"/>
        </w:rPr>
        <w:t xml:space="preserve">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w:t>
      </w:r>
    </w:p>
    <w:p w:rsidR="00E96C94" w:rsidRPr="0062508C" w:rsidRDefault="00E96C94" w:rsidP="00E96C94">
      <w:pPr>
        <w:pStyle w:val="Default"/>
        <w:ind w:firstLine="709"/>
        <w:jc w:val="both"/>
        <w:rPr>
          <w:sz w:val="23"/>
          <w:szCs w:val="23"/>
        </w:rPr>
      </w:pPr>
      <w:r w:rsidRPr="0062508C">
        <w:rPr>
          <w:sz w:val="23"/>
          <w:szCs w:val="23"/>
        </w:rPr>
        <w:t xml:space="preserve">7) учебно-практические и учебно-познавательные задачи, направленные на формирование и оценку навыка </w:t>
      </w:r>
      <w:r w:rsidRPr="0062508C">
        <w:rPr>
          <w:b/>
          <w:bCs/>
          <w:sz w:val="23"/>
          <w:szCs w:val="23"/>
        </w:rPr>
        <w:t xml:space="preserve">рефлексии, </w:t>
      </w:r>
      <w:r w:rsidRPr="0062508C">
        <w:rPr>
          <w:sz w:val="23"/>
          <w:szCs w:val="23"/>
        </w:rPr>
        <w:t xml:space="preserve">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p w:rsidR="00E96C94" w:rsidRPr="0062508C" w:rsidRDefault="00E96C94" w:rsidP="00E96C94">
      <w:pPr>
        <w:pStyle w:val="Default"/>
        <w:ind w:firstLine="709"/>
        <w:jc w:val="both"/>
        <w:rPr>
          <w:sz w:val="23"/>
          <w:szCs w:val="23"/>
        </w:rPr>
      </w:pPr>
      <w:r w:rsidRPr="0062508C">
        <w:rPr>
          <w:sz w:val="23"/>
          <w:szCs w:val="23"/>
        </w:rPr>
        <w:t xml:space="preserve">8) учебно-практические и учебно-познавательные задачи, направленные на формирование </w:t>
      </w:r>
      <w:r w:rsidRPr="0062508C">
        <w:rPr>
          <w:b/>
          <w:bCs/>
          <w:sz w:val="23"/>
          <w:szCs w:val="23"/>
        </w:rPr>
        <w:t xml:space="preserve">ценностно-смысловых установок, </w:t>
      </w:r>
      <w:r w:rsidRPr="0062508C">
        <w:rPr>
          <w:sz w:val="23"/>
          <w:szCs w:val="23"/>
        </w:rPr>
        <w:t xml:space="preserve">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 </w:t>
      </w:r>
    </w:p>
    <w:p w:rsidR="00E96C94" w:rsidRPr="0062508C" w:rsidRDefault="00E96C94" w:rsidP="00E96C94">
      <w:pPr>
        <w:pStyle w:val="Default"/>
        <w:ind w:firstLine="709"/>
        <w:jc w:val="both"/>
        <w:rPr>
          <w:sz w:val="23"/>
          <w:szCs w:val="23"/>
        </w:rPr>
      </w:pPr>
      <w:r w:rsidRPr="0062508C">
        <w:rPr>
          <w:sz w:val="23"/>
          <w:szCs w:val="23"/>
        </w:rPr>
        <w:t xml:space="preserve">9) учебно-практические и учебно-познавательные задачи, направленные на формирование и оценку </w:t>
      </w:r>
      <w:r w:rsidRPr="0062508C">
        <w:rPr>
          <w:b/>
          <w:bCs/>
          <w:sz w:val="23"/>
          <w:szCs w:val="23"/>
        </w:rPr>
        <w:t xml:space="preserve">ИКТ-компетентности обучающихся, </w:t>
      </w:r>
      <w:r w:rsidRPr="0062508C">
        <w:rPr>
          <w:sz w:val="23"/>
          <w:szCs w:val="23"/>
        </w:rPr>
        <w:t xml:space="preserve">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p w:rsidR="00E96C94" w:rsidRPr="0062508C" w:rsidRDefault="00E96C94" w:rsidP="00E96C94">
      <w:pPr>
        <w:pStyle w:val="Default"/>
        <w:ind w:firstLine="709"/>
        <w:jc w:val="both"/>
        <w:rPr>
          <w:sz w:val="23"/>
          <w:szCs w:val="23"/>
        </w:rPr>
      </w:pPr>
      <w:r w:rsidRPr="0062508C">
        <w:rPr>
          <w:sz w:val="23"/>
          <w:szCs w:val="23"/>
        </w:rPr>
        <w:t xml:space="preserve">В соответствии с деятельностной парадигмой образования система планируемых результатов строится на основе </w:t>
      </w:r>
      <w:r w:rsidRPr="0062508C">
        <w:rPr>
          <w:b/>
          <w:bCs/>
          <w:i/>
          <w:iCs/>
          <w:sz w:val="23"/>
          <w:szCs w:val="23"/>
        </w:rPr>
        <w:t xml:space="preserve">уровневого подхода: </w:t>
      </w:r>
      <w:r w:rsidRPr="0062508C">
        <w:rPr>
          <w:sz w:val="23"/>
          <w:szCs w:val="23"/>
        </w:rPr>
        <w:t xml:space="preserve">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учѐтом зоны ближайшего развития ребѐнка. </w:t>
      </w:r>
    </w:p>
    <w:p w:rsidR="00E96C94" w:rsidRPr="0062508C" w:rsidRDefault="00E96C94" w:rsidP="00E96C94">
      <w:pPr>
        <w:pStyle w:val="Default"/>
        <w:ind w:firstLine="709"/>
        <w:jc w:val="both"/>
        <w:rPr>
          <w:sz w:val="23"/>
          <w:szCs w:val="23"/>
        </w:rPr>
      </w:pPr>
      <w:r w:rsidRPr="0062508C">
        <w:rPr>
          <w:b/>
          <w:bCs/>
          <w:sz w:val="23"/>
          <w:szCs w:val="23"/>
        </w:rPr>
        <w:t xml:space="preserve">Структура планируемых результатов </w:t>
      </w:r>
    </w:p>
    <w:p w:rsidR="00E96C94" w:rsidRPr="0062508C" w:rsidRDefault="00E96C94" w:rsidP="00E96C94">
      <w:pPr>
        <w:pStyle w:val="Default"/>
        <w:ind w:firstLine="709"/>
        <w:jc w:val="both"/>
        <w:rPr>
          <w:sz w:val="23"/>
          <w:szCs w:val="23"/>
        </w:rPr>
      </w:pPr>
      <w:r w:rsidRPr="0062508C">
        <w:rPr>
          <w:sz w:val="23"/>
          <w:szCs w:val="23"/>
        </w:rPr>
        <w:t xml:space="preserve">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 </w:t>
      </w:r>
    </w:p>
    <w:p w:rsidR="00E96C94" w:rsidRPr="0062508C" w:rsidRDefault="00E96C94" w:rsidP="00E96C94">
      <w:pPr>
        <w:pStyle w:val="Default"/>
        <w:ind w:firstLine="709"/>
        <w:jc w:val="both"/>
        <w:rPr>
          <w:sz w:val="23"/>
          <w:szCs w:val="23"/>
        </w:rPr>
      </w:pPr>
      <w:r w:rsidRPr="0062508C">
        <w:rPr>
          <w:sz w:val="23"/>
          <w:szCs w:val="23"/>
        </w:rPr>
        <w:t xml:space="preserve">В структуре планируемых результатов выделяется следующие группы: </w:t>
      </w:r>
    </w:p>
    <w:p w:rsidR="00E96C94" w:rsidRPr="0062508C" w:rsidRDefault="00E96C94" w:rsidP="00E96C94">
      <w:pPr>
        <w:pStyle w:val="Default"/>
        <w:ind w:firstLine="709"/>
        <w:jc w:val="both"/>
        <w:rPr>
          <w:sz w:val="23"/>
          <w:szCs w:val="23"/>
        </w:rPr>
      </w:pPr>
      <w:r w:rsidRPr="0062508C">
        <w:rPr>
          <w:sz w:val="23"/>
          <w:szCs w:val="23"/>
        </w:rPr>
        <w:t xml:space="preserve">1.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 </w:t>
      </w:r>
    </w:p>
    <w:p w:rsidR="00E96C94" w:rsidRPr="0062508C" w:rsidRDefault="00E96C94" w:rsidP="00E96C94">
      <w:pPr>
        <w:pStyle w:val="Default"/>
        <w:ind w:firstLine="709"/>
        <w:jc w:val="both"/>
        <w:rPr>
          <w:sz w:val="23"/>
          <w:szCs w:val="23"/>
        </w:rPr>
      </w:pPr>
      <w:r w:rsidRPr="0062508C">
        <w:rPr>
          <w:sz w:val="23"/>
          <w:szCs w:val="23"/>
        </w:rPr>
        <w:t xml:space="preserve">2. 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w:t>
      </w:r>
    </w:p>
    <w:p w:rsidR="00E96C94" w:rsidRPr="0062508C" w:rsidRDefault="00E96C94" w:rsidP="00E96C94">
      <w:pPr>
        <w:pStyle w:val="Default"/>
        <w:ind w:firstLine="709"/>
        <w:jc w:val="both"/>
        <w:rPr>
          <w:sz w:val="23"/>
          <w:szCs w:val="23"/>
        </w:rPr>
      </w:pPr>
      <w:r w:rsidRPr="0062508C">
        <w:rPr>
          <w:sz w:val="23"/>
          <w:szCs w:val="23"/>
        </w:rPr>
        <w:t xml:space="preserve">3. 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 </w:t>
      </w:r>
    </w:p>
    <w:p w:rsidR="00E96C94" w:rsidRPr="0062508C" w:rsidRDefault="00E96C94" w:rsidP="00E96C94">
      <w:pPr>
        <w:pStyle w:val="Default"/>
        <w:ind w:firstLine="709"/>
        <w:jc w:val="both"/>
        <w:rPr>
          <w:sz w:val="23"/>
          <w:szCs w:val="23"/>
        </w:rPr>
      </w:pPr>
      <w:r w:rsidRPr="0062508C">
        <w:rPr>
          <w:sz w:val="23"/>
          <w:szCs w:val="23"/>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w:t>
      </w:r>
      <w:r w:rsidR="008E1048">
        <w:rPr>
          <w:sz w:val="23"/>
          <w:szCs w:val="23"/>
        </w:rPr>
        <w:t xml:space="preserve"> «Родной (русский) язык», «Родная (русская) литература»,</w:t>
      </w:r>
      <w:r w:rsidRPr="0062508C">
        <w:rPr>
          <w:sz w:val="23"/>
          <w:szCs w:val="23"/>
        </w:rPr>
        <w:t xml:space="preserve"> «Иностранный язык»,</w:t>
      </w:r>
      <w:r w:rsidR="00C04F9F">
        <w:rPr>
          <w:sz w:val="23"/>
          <w:szCs w:val="23"/>
        </w:rPr>
        <w:t xml:space="preserve"> «Второй иностранный язык (немецкий, французский)»,</w:t>
      </w:r>
      <w:r w:rsidRPr="0062508C">
        <w:rPr>
          <w:sz w:val="23"/>
          <w:szCs w:val="23"/>
        </w:rPr>
        <w:t xml:space="preserve"> «История России. Всеобщая история», «Обществознание», «География», «Математика», «Алгебра», </w:t>
      </w:r>
      <w:r w:rsidRPr="0062508C">
        <w:rPr>
          <w:sz w:val="23"/>
          <w:szCs w:val="23"/>
        </w:rPr>
        <w:lastRenderedPageBreak/>
        <w:t>«Геометрия», «Информатика», «Физика», «Биология», «Химия», «Изобразительное искусство», «Музыка», «Тех</w:t>
      </w:r>
      <w:r w:rsidR="00C04F9F">
        <w:rPr>
          <w:sz w:val="23"/>
          <w:szCs w:val="23"/>
        </w:rPr>
        <w:t xml:space="preserve">нология», «Физическая культура», </w:t>
      </w:r>
      <w:r w:rsidRPr="0062508C">
        <w:rPr>
          <w:sz w:val="23"/>
          <w:szCs w:val="23"/>
        </w:rPr>
        <w:t>«Основы безопасности жизнедеятельности»</w:t>
      </w:r>
      <w:r w:rsidR="00316E58" w:rsidRPr="0062508C">
        <w:rPr>
          <w:sz w:val="23"/>
          <w:szCs w:val="23"/>
        </w:rPr>
        <w:t>,</w:t>
      </w:r>
      <w:r w:rsidRPr="0062508C">
        <w:rPr>
          <w:sz w:val="23"/>
          <w:szCs w:val="23"/>
        </w:rPr>
        <w:t xml:space="preserve"> «Основы духовно-нравственной культуры народов России».</w:t>
      </w:r>
    </w:p>
    <w:p w:rsidR="00E96C94" w:rsidRPr="0062508C" w:rsidRDefault="00E96C94" w:rsidP="00E96C94">
      <w:pPr>
        <w:pStyle w:val="Default"/>
        <w:ind w:firstLine="709"/>
        <w:jc w:val="both"/>
        <w:rPr>
          <w:sz w:val="23"/>
          <w:szCs w:val="23"/>
        </w:rPr>
      </w:pPr>
      <w:r w:rsidRPr="0062508C">
        <w:rPr>
          <w:b/>
          <w:bCs/>
          <w:sz w:val="23"/>
          <w:szCs w:val="23"/>
        </w:rPr>
        <w:t xml:space="preserve">В структуре планируемых результатов </w:t>
      </w:r>
      <w:r w:rsidRPr="0062508C">
        <w:rPr>
          <w:sz w:val="23"/>
          <w:szCs w:val="23"/>
        </w:rPr>
        <w:t xml:space="preserve">выделяются: </w:t>
      </w:r>
    </w:p>
    <w:p w:rsidR="00E96C94" w:rsidRPr="0062508C" w:rsidRDefault="00E96C94" w:rsidP="00E96C94">
      <w:pPr>
        <w:pStyle w:val="Default"/>
        <w:ind w:firstLine="709"/>
        <w:jc w:val="both"/>
        <w:rPr>
          <w:sz w:val="23"/>
          <w:szCs w:val="23"/>
        </w:rPr>
      </w:pPr>
      <w:r w:rsidRPr="0062508C">
        <w:rPr>
          <w:sz w:val="23"/>
          <w:szCs w:val="23"/>
        </w:rPr>
        <w:t xml:space="preserve">1) </w:t>
      </w:r>
      <w:r w:rsidRPr="0062508C">
        <w:rPr>
          <w:b/>
          <w:bCs/>
          <w:sz w:val="23"/>
          <w:szCs w:val="23"/>
        </w:rPr>
        <w:t>Ведущие целевые установки и основные ожидаемые результаты основного общего образования</w:t>
      </w:r>
      <w:r w:rsidRPr="0062508C">
        <w:rPr>
          <w:sz w:val="23"/>
          <w:szCs w:val="23"/>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ведѐтся в ходе процедур, допускающих предоставление и использование исключительно неперсонифицированной информации. </w:t>
      </w:r>
    </w:p>
    <w:p w:rsidR="00E96C94" w:rsidRPr="0062508C" w:rsidRDefault="00E96C94" w:rsidP="00E96C94">
      <w:pPr>
        <w:pStyle w:val="Default"/>
        <w:ind w:firstLine="709"/>
        <w:jc w:val="both"/>
        <w:rPr>
          <w:sz w:val="23"/>
          <w:szCs w:val="23"/>
        </w:rPr>
      </w:pPr>
      <w:r w:rsidRPr="0062508C">
        <w:rPr>
          <w:b/>
          <w:bCs/>
          <w:sz w:val="23"/>
          <w:szCs w:val="23"/>
        </w:rPr>
        <w:t xml:space="preserve">2) Планируемые результаты освоения учебных и междисциплинарных программ. </w:t>
      </w:r>
      <w:r w:rsidRPr="0062508C">
        <w:rPr>
          <w:sz w:val="23"/>
          <w:szCs w:val="23"/>
        </w:rPr>
        <w:t xml:space="preserve">Эти результаты приводятся в блоках «Выпускник научится» и </w:t>
      </w:r>
      <w:r w:rsidRPr="0062508C">
        <w:rPr>
          <w:i/>
          <w:iCs/>
          <w:sz w:val="23"/>
          <w:szCs w:val="23"/>
        </w:rPr>
        <w:t>«Выпускник получит возможность научиться</w:t>
      </w:r>
      <w:r w:rsidRPr="0062508C">
        <w:rPr>
          <w:b/>
          <w:bCs/>
          <w:i/>
          <w:iCs/>
          <w:sz w:val="23"/>
          <w:szCs w:val="23"/>
        </w:rPr>
        <w:t xml:space="preserve">» </w:t>
      </w:r>
      <w:r w:rsidRPr="0062508C">
        <w:rPr>
          <w:sz w:val="23"/>
          <w:szCs w:val="23"/>
        </w:rPr>
        <w:t xml:space="preserve">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 </w:t>
      </w:r>
    </w:p>
    <w:p w:rsidR="00E96C94" w:rsidRPr="0062508C" w:rsidRDefault="00E96C94" w:rsidP="00E96C94">
      <w:pPr>
        <w:pStyle w:val="Default"/>
        <w:ind w:firstLine="709"/>
        <w:jc w:val="both"/>
        <w:rPr>
          <w:sz w:val="23"/>
          <w:szCs w:val="23"/>
        </w:rPr>
      </w:pPr>
      <w:r w:rsidRPr="0062508C">
        <w:rPr>
          <w:sz w:val="23"/>
          <w:szCs w:val="23"/>
        </w:rPr>
        <w:t xml:space="preserve">Планируемые результаты, отнесенные к блоку «Выпускник научится», ориентируют на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уровне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 </w:t>
      </w:r>
    </w:p>
    <w:p w:rsidR="00E96C94" w:rsidRPr="0062508C" w:rsidRDefault="00E96C94" w:rsidP="00E96C94">
      <w:pPr>
        <w:pStyle w:val="Default"/>
        <w:ind w:firstLine="709"/>
        <w:jc w:val="both"/>
        <w:rPr>
          <w:sz w:val="23"/>
          <w:szCs w:val="23"/>
        </w:rPr>
      </w:pPr>
      <w:r w:rsidRPr="0062508C">
        <w:rPr>
          <w:sz w:val="23"/>
          <w:szCs w:val="23"/>
        </w:rPr>
        <w:t>Достижение планируемых результатов, отнес</w:t>
      </w:r>
      <w:r w:rsidR="00C04F9F">
        <w:rPr>
          <w:sz w:val="23"/>
          <w:szCs w:val="23"/>
        </w:rPr>
        <w:t>ё</w:t>
      </w:r>
      <w:r w:rsidRPr="0062508C">
        <w:rPr>
          <w:sz w:val="23"/>
          <w:szCs w:val="23"/>
        </w:rPr>
        <w:t xml:space="preserve">нных к блоку «Выпускник научится», </w:t>
      </w:r>
      <w:r w:rsidRPr="0062508C">
        <w:rPr>
          <w:b/>
          <w:bCs/>
          <w:sz w:val="23"/>
          <w:szCs w:val="23"/>
        </w:rPr>
        <w:t xml:space="preserve">выносится на итоговую оценку, </w:t>
      </w:r>
      <w:r w:rsidRPr="0062508C">
        <w:rPr>
          <w:sz w:val="23"/>
          <w:szCs w:val="23"/>
        </w:rPr>
        <w:t>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w:t>
      </w:r>
      <w:r w:rsidR="00C04F9F">
        <w:rPr>
          <w:sz w:val="23"/>
          <w:szCs w:val="23"/>
        </w:rPr>
        <w:t>ё</w:t>
      </w:r>
      <w:r w:rsidRPr="0062508C">
        <w:rPr>
          <w:sz w:val="23"/>
          <w:szCs w:val="23"/>
        </w:rPr>
        <w:t xml:space="preserve">тся с помощью </w:t>
      </w:r>
      <w:r w:rsidRPr="0062508C">
        <w:rPr>
          <w:i/>
          <w:iCs/>
          <w:sz w:val="23"/>
          <w:szCs w:val="23"/>
        </w:rPr>
        <w:t xml:space="preserve">заданий базового уровня, </w:t>
      </w:r>
      <w:r w:rsidRPr="0062508C">
        <w:rPr>
          <w:sz w:val="23"/>
          <w:szCs w:val="23"/>
        </w:rPr>
        <w:t xml:space="preserve">а на уровне действий, составляющих зону ближайшего развития большинства обучающихся, — с помощью </w:t>
      </w:r>
      <w:r w:rsidRPr="0062508C">
        <w:rPr>
          <w:i/>
          <w:iCs/>
          <w:sz w:val="23"/>
          <w:szCs w:val="23"/>
        </w:rPr>
        <w:t xml:space="preserve">заданий повышенного уровня. </w:t>
      </w:r>
      <w:r w:rsidRPr="0062508C">
        <w:rPr>
          <w:b/>
          <w:bCs/>
          <w:sz w:val="23"/>
          <w:szCs w:val="23"/>
        </w:rPr>
        <w:t xml:space="preserve">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образования. </w:t>
      </w:r>
    </w:p>
    <w:p w:rsidR="00E96C94" w:rsidRPr="0062508C" w:rsidRDefault="00E96C94" w:rsidP="00E96C94">
      <w:pPr>
        <w:pStyle w:val="Default"/>
        <w:ind w:firstLine="709"/>
        <w:jc w:val="both"/>
        <w:rPr>
          <w:sz w:val="23"/>
          <w:szCs w:val="23"/>
        </w:rPr>
      </w:pPr>
      <w:r w:rsidRPr="0062508C">
        <w:rPr>
          <w:sz w:val="23"/>
          <w:szCs w:val="23"/>
        </w:rPr>
        <w:t xml:space="preserve">В блоках </w:t>
      </w:r>
      <w:r w:rsidRPr="0062508C">
        <w:rPr>
          <w:i/>
          <w:iCs/>
          <w:sz w:val="23"/>
          <w:szCs w:val="23"/>
        </w:rPr>
        <w:t xml:space="preserve">«Выпускник получит возможность научиться» </w:t>
      </w:r>
      <w:r w:rsidRPr="0062508C">
        <w:rPr>
          <w:sz w:val="23"/>
          <w:szCs w:val="23"/>
        </w:rPr>
        <w:t xml:space="preserve">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уровне обучения. Оценка достижения этих целей ведѐтся преимущественно в ходе процедур, допускающих предоставление и использование исключительно </w:t>
      </w:r>
      <w:r w:rsidRPr="0062508C">
        <w:rPr>
          <w:b/>
          <w:bCs/>
          <w:i/>
          <w:iCs/>
          <w:sz w:val="23"/>
          <w:szCs w:val="23"/>
        </w:rPr>
        <w:t xml:space="preserve">неперсонифицированной информации. </w:t>
      </w:r>
    </w:p>
    <w:p w:rsidR="00E96C94" w:rsidRPr="0062508C" w:rsidRDefault="00E96C94" w:rsidP="00E96C94">
      <w:pPr>
        <w:pStyle w:val="Default"/>
        <w:ind w:firstLine="709"/>
        <w:jc w:val="both"/>
        <w:rPr>
          <w:sz w:val="23"/>
          <w:szCs w:val="23"/>
        </w:rPr>
      </w:pPr>
      <w:r w:rsidRPr="0062508C">
        <w:rPr>
          <w:sz w:val="23"/>
          <w:szCs w:val="23"/>
        </w:rPr>
        <w:t xml:space="preserve">Частично задания, ориентированные на оценку достижения планируемых результатов из блока </w:t>
      </w:r>
      <w:r w:rsidRPr="0062508C">
        <w:rPr>
          <w:i/>
          <w:iCs/>
          <w:sz w:val="23"/>
          <w:szCs w:val="23"/>
        </w:rPr>
        <w:t xml:space="preserve">«Выпускник получит возможность научиться», </w:t>
      </w:r>
      <w:r w:rsidRPr="0062508C">
        <w:rPr>
          <w:sz w:val="23"/>
          <w:szCs w:val="23"/>
        </w:rPr>
        <w:t xml:space="preserve">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w:t>
      </w:r>
      <w:r w:rsidRPr="0062508C">
        <w:rPr>
          <w:sz w:val="23"/>
          <w:szCs w:val="23"/>
        </w:rPr>
        <w:lastRenderedPageBreak/>
        <w:t xml:space="preserve">уровнями достижений и выявить динамику роста численности группы наиболее подготовленных обучающихся. При этом </w:t>
      </w:r>
      <w:r w:rsidRPr="0062508C">
        <w:rPr>
          <w:b/>
          <w:bCs/>
          <w:sz w:val="23"/>
          <w:szCs w:val="23"/>
        </w:rPr>
        <w:t>невыполнение обучающимися заданий, с помощью которых вед</w:t>
      </w:r>
      <w:r w:rsidR="00C04F9F">
        <w:rPr>
          <w:b/>
          <w:bCs/>
          <w:sz w:val="23"/>
          <w:szCs w:val="23"/>
        </w:rPr>
        <w:t>ё</w:t>
      </w:r>
      <w:r w:rsidRPr="0062508C">
        <w:rPr>
          <w:b/>
          <w:bCs/>
          <w:sz w:val="23"/>
          <w:szCs w:val="23"/>
        </w:rPr>
        <w:t xml:space="preserve">тся оценка достижения планируемых результатов данного блока, не является препятствием для перехода на следующий уровень образования. </w:t>
      </w:r>
    </w:p>
    <w:p w:rsidR="00E96C94" w:rsidRPr="0062508C" w:rsidRDefault="00E96C94" w:rsidP="00E96C94">
      <w:pPr>
        <w:pStyle w:val="Default"/>
        <w:ind w:firstLine="709"/>
        <w:jc w:val="both"/>
        <w:rPr>
          <w:sz w:val="23"/>
          <w:szCs w:val="23"/>
        </w:rPr>
      </w:pPr>
      <w:r w:rsidRPr="0062508C">
        <w:rPr>
          <w:sz w:val="23"/>
          <w:szCs w:val="23"/>
        </w:rPr>
        <w:t>Подобная структура представления планируемых результатов подч</w:t>
      </w:r>
      <w:r w:rsidR="00C04F9F">
        <w:rPr>
          <w:sz w:val="23"/>
          <w:szCs w:val="23"/>
        </w:rPr>
        <w:t>ё</w:t>
      </w:r>
      <w:r w:rsidRPr="0062508C">
        <w:rPr>
          <w:sz w:val="23"/>
          <w:szCs w:val="23"/>
        </w:rPr>
        <w:t xml:space="preserve">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2508C">
        <w:rPr>
          <w:b/>
          <w:bCs/>
          <w:i/>
          <w:iCs/>
          <w:sz w:val="23"/>
          <w:szCs w:val="23"/>
        </w:rPr>
        <w:t xml:space="preserve">дифференциации требований </w:t>
      </w:r>
      <w:r w:rsidRPr="0062508C">
        <w:rPr>
          <w:sz w:val="23"/>
          <w:szCs w:val="23"/>
        </w:rPr>
        <w:t xml:space="preserve">к подготовке обучающихся. </w:t>
      </w:r>
    </w:p>
    <w:p w:rsidR="00E96C94" w:rsidRPr="0062508C" w:rsidRDefault="00E96C94" w:rsidP="00E96C94">
      <w:pPr>
        <w:pStyle w:val="Default"/>
        <w:ind w:firstLine="709"/>
        <w:jc w:val="both"/>
        <w:rPr>
          <w:sz w:val="23"/>
          <w:szCs w:val="23"/>
        </w:rPr>
      </w:pPr>
      <w:r w:rsidRPr="0062508C">
        <w:rPr>
          <w:sz w:val="23"/>
          <w:szCs w:val="23"/>
        </w:rPr>
        <w:t xml:space="preserve">На уровне основного общего образования устанавливаются планируемые результаты освоения: </w:t>
      </w:r>
    </w:p>
    <w:p w:rsidR="00E96C94" w:rsidRPr="0062508C" w:rsidRDefault="00E96C94" w:rsidP="00E96C94">
      <w:pPr>
        <w:pStyle w:val="Default"/>
        <w:ind w:firstLine="709"/>
        <w:jc w:val="both"/>
        <w:rPr>
          <w:sz w:val="23"/>
          <w:szCs w:val="23"/>
        </w:rPr>
      </w:pPr>
      <w:r w:rsidRPr="0062508C">
        <w:rPr>
          <w:sz w:val="23"/>
          <w:szCs w:val="23"/>
        </w:rPr>
        <w:t>• четыр</w:t>
      </w:r>
      <w:r w:rsidR="00C04F9F">
        <w:rPr>
          <w:sz w:val="23"/>
          <w:szCs w:val="23"/>
        </w:rPr>
        <w:t>ё</w:t>
      </w:r>
      <w:r w:rsidRPr="0062508C">
        <w:rPr>
          <w:sz w:val="23"/>
          <w:szCs w:val="23"/>
        </w:rPr>
        <w:t xml:space="preserve">х </w:t>
      </w:r>
      <w:r w:rsidRPr="0062508C">
        <w:rPr>
          <w:b/>
          <w:bCs/>
          <w:i/>
          <w:iCs/>
          <w:sz w:val="23"/>
          <w:szCs w:val="23"/>
        </w:rPr>
        <w:t xml:space="preserve">междисциплинарных учебных программ </w:t>
      </w:r>
      <w:r w:rsidRPr="0062508C">
        <w:rPr>
          <w:sz w:val="23"/>
          <w:szCs w:val="23"/>
        </w:rPr>
        <w:t xml:space="preserve">—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 </w:t>
      </w:r>
    </w:p>
    <w:p w:rsidR="00316E58" w:rsidRPr="0062508C" w:rsidRDefault="00E96C94" w:rsidP="00316E58">
      <w:pPr>
        <w:pStyle w:val="Default"/>
        <w:ind w:firstLine="709"/>
        <w:jc w:val="both"/>
        <w:rPr>
          <w:sz w:val="23"/>
          <w:szCs w:val="23"/>
        </w:rPr>
      </w:pPr>
      <w:r w:rsidRPr="0062508C">
        <w:rPr>
          <w:sz w:val="23"/>
          <w:szCs w:val="23"/>
        </w:rPr>
        <w:t xml:space="preserve">• </w:t>
      </w:r>
      <w:r w:rsidRPr="0062508C">
        <w:rPr>
          <w:b/>
          <w:bCs/>
          <w:i/>
          <w:iCs/>
          <w:sz w:val="23"/>
          <w:szCs w:val="23"/>
        </w:rPr>
        <w:t xml:space="preserve">учебных программ по всем предметам </w:t>
      </w:r>
      <w:r w:rsidRPr="0062508C">
        <w:rPr>
          <w:sz w:val="23"/>
          <w:szCs w:val="23"/>
        </w:rPr>
        <w:t>— «Русский язык», «Литература»,</w:t>
      </w:r>
      <w:r w:rsidR="00C04F9F">
        <w:rPr>
          <w:sz w:val="23"/>
          <w:szCs w:val="23"/>
        </w:rPr>
        <w:t xml:space="preserve"> «Родной (русский) язык», «Родная (русская) литература»,</w:t>
      </w:r>
      <w:r w:rsidRPr="0062508C">
        <w:rPr>
          <w:sz w:val="23"/>
          <w:szCs w:val="23"/>
        </w:rPr>
        <w:t xml:space="preserve"> «Иностранный язык»,</w:t>
      </w:r>
      <w:r w:rsidR="00C04F9F">
        <w:rPr>
          <w:sz w:val="23"/>
          <w:szCs w:val="23"/>
        </w:rPr>
        <w:t xml:space="preserve"> «Второй иностранный язяк»,</w:t>
      </w:r>
      <w:r w:rsidRPr="0062508C">
        <w:rPr>
          <w:sz w:val="23"/>
          <w:szCs w:val="23"/>
        </w:rPr>
        <w:t xml:space="preserve">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w:t>
      </w:r>
      <w:r w:rsidR="00316E58" w:rsidRPr="0062508C">
        <w:rPr>
          <w:sz w:val="23"/>
          <w:szCs w:val="23"/>
        </w:rPr>
        <w:t xml:space="preserve">, </w:t>
      </w:r>
      <w:r w:rsidRPr="0062508C">
        <w:rPr>
          <w:sz w:val="23"/>
          <w:szCs w:val="23"/>
        </w:rPr>
        <w:t>«Основы безопасности жизнедеятельности»</w:t>
      </w:r>
      <w:r w:rsidR="00316E58" w:rsidRPr="0062508C">
        <w:rPr>
          <w:sz w:val="23"/>
          <w:szCs w:val="23"/>
        </w:rPr>
        <w:t>,</w:t>
      </w:r>
      <w:r w:rsidRPr="0062508C">
        <w:rPr>
          <w:sz w:val="23"/>
          <w:szCs w:val="23"/>
        </w:rPr>
        <w:t xml:space="preserve"> </w:t>
      </w:r>
      <w:r w:rsidR="00316E58" w:rsidRPr="0062508C">
        <w:rPr>
          <w:sz w:val="23"/>
          <w:szCs w:val="23"/>
        </w:rPr>
        <w:t>«Основы духовно-нравственной культуры народов России».</w:t>
      </w:r>
    </w:p>
    <w:p w:rsidR="00E96C94" w:rsidRPr="0062508C" w:rsidRDefault="00E96C94" w:rsidP="00E96C94">
      <w:pPr>
        <w:pStyle w:val="Default"/>
        <w:ind w:firstLine="709"/>
        <w:jc w:val="both"/>
        <w:rPr>
          <w:sz w:val="23"/>
          <w:szCs w:val="23"/>
        </w:rPr>
      </w:pPr>
      <w:r w:rsidRPr="0062508C">
        <w:rPr>
          <w:sz w:val="23"/>
          <w:szCs w:val="23"/>
        </w:rPr>
        <w:t xml:space="preserve">В данном разделе основной образовательной программы приводятся планируемые результаты освоения всех обязательных учебных предметов на уровне основного общего образования. </w:t>
      </w:r>
    </w:p>
    <w:p w:rsidR="00CF6A78" w:rsidRPr="0062508C" w:rsidRDefault="00E96C94" w:rsidP="00E96C94">
      <w:pPr>
        <w:ind w:firstLine="709"/>
        <w:jc w:val="both"/>
        <w:rPr>
          <w:b/>
          <w:bCs/>
          <w:sz w:val="23"/>
          <w:szCs w:val="23"/>
        </w:rPr>
      </w:pPr>
      <w:r w:rsidRPr="0062508C">
        <w:rPr>
          <w:b/>
          <w:bCs/>
          <w:sz w:val="23"/>
          <w:szCs w:val="23"/>
        </w:rPr>
        <w:t>Личностные результаты освоения основной образовательной программы:</w:t>
      </w:r>
    </w:p>
    <w:p w:rsidR="00377DAC" w:rsidRPr="0062508C" w:rsidRDefault="00377DAC" w:rsidP="00377DAC">
      <w:pPr>
        <w:pStyle w:val="Default"/>
        <w:ind w:firstLine="709"/>
        <w:jc w:val="both"/>
        <w:rPr>
          <w:sz w:val="23"/>
          <w:szCs w:val="23"/>
        </w:rPr>
      </w:pPr>
      <w:r w:rsidRPr="0062508C">
        <w:rPr>
          <w:sz w:val="23"/>
          <w:szCs w:val="23"/>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377DAC" w:rsidRPr="0062508C" w:rsidRDefault="00377DAC" w:rsidP="00377DAC">
      <w:pPr>
        <w:pStyle w:val="Default"/>
        <w:ind w:firstLine="709"/>
        <w:jc w:val="both"/>
        <w:rPr>
          <w:sz w:val="23"/>
          <w:szCs w:val="23"/>
        </w:rPr>
      </w:pPr>
      <w:r w:rsidRPr="0062508C">
        <w:rPr>
          <w:sz w:val="23"/>
          <w:szCs w:val="23"/>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377DAC" w:rsidRPr="0062508C" w:rsidRDefault="00377DAC" w:rsidP="00377DAC">
      <w:pPr>
        <w:pStyle w:val="Default"/>
        <w:ind w:firstLine="709"/>
        <w:jc w:val="both"/>
        <w:rPr>
          <w:sz w:val="23"/>
          <w:szCs w:val="23"/>
        </w:rPr>
      </w:pPr>
      <w:r w:rsidRPr="0062508C">
        <w:rPr>
          <w:sz w:val="23"/>
          <w:szCs w:val="23"/>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w:t>
      </w:r>
      <w:r w:rsidRPr="0062508C">
        <w:rPr>
          <w:sz w:val="23"/>
          <w:szCs w:val="23"/>
        </w:rPr>
        <w:lastRenderedPageBreak/>
        <w:t xml:space="preserve">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377DAC" w:rsidRPr="0062508C" w:rsidRDefault="00377DAC" w:rsidP="00377DAC">
      <w:pPr>
        <w:pStyle w:val="Default"/>
        <w:ind w:firstLine="709"/>
        <w:jc w:val="both"/>
        <w:rPr>
          <w:sz w:val="23"/>
          <w:szCs w:val="23"/>
        </w:rPr>
      </w:pPr>
      <w:r w:rsidRPr="0062508C">
        <w:rPr>
          <w:sz w:val="23"/>
          <w:szCs w:val="23"/>
        </w:rPr>
        <w:t xml:space="preserve">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377DAC" w:rsidRPr="0062508C" w:rsidRDefault="00377DAC" w:rsidP="00377DAC">
      <w:pPr>
        <w:pStyle w:val="Default"/>
        <w:ind w:firstLine="709"/>
        <w:jc w:val="both"/>
        <w:rPr>
          <w:sz w:val="23"/>
          <w:szCs w:val="23"/>
        </w:rPr>
      </w:pPr>
      <w:r w:rsidRPr="0062508C">
        <w:rPr>
          <w:sz w:val="23"/>
          <w:szCs w:val="23"/>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377DAC" w:rsidRPr="0062508C" w:rsidRDefault="00377DAC" w:rsidP="00377DAC">
      <w:pPr>
        <w:ind w:firstLine="709"/>
        <w:jc w:val="both"/>
        <w:rPr>
          <w:sz w:val="23"/>
          <w:szCs w:val="23"/>
        </w:rPr>
      </w:pPr>
      <w:r w:rsidRPr="0062508C">
        <w:rPr>
          <w:sz w:val="23"/>
          <w:szCs w:val="23"/>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377DAC" w:rsidRPr="0062508C" w:rsidRDefault="00377DAC" w:rsidP="00377DAC">
      <w:pPr>
        <w:pStyle w:val="Default"/>
        <w:ind w:firstLine="709"/>
        <w:jc w:val="both"/>
        <w:rPr>
          <w:sz w:val="23"/>
          <w:szCs w:val="23"/>
        </w:rPr>
      </w:pPr>
      <w:r w:rsidRPr="0062508C">
        <w:rPr>
          <w:sz w:val="23"/>
          <w:szCs w:val="23"/>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377DAC" w:rsidRPr="00C04F9F" w:rsidRDefault="00377DAC" w:rsidP="00377DAC">
      <w:pPr>
        <w:pStyle w:val="Default"/>
        <w:ind w:firstLine="709"/>
        <w:jc w:val="both"/>
        <w:rPr>
          <w:sz w:val="23"/>
          <w:szCs w:val="23"/>
        </w:rPr>
      </w:pPr>
      <w:r w:rsidRPr="0062508C">
        <w:rPr>
          <w:sz w:val="23"/>
          <w:szCs w:val="23"/>
        </w:rPr>
        <w:t>8</w:t>
      </w:r>
      <w:r w:rsidRPr="00C04F9F">
        <w:rPr>
          <w:sz w:val="23"/>
          <w:szCs w:val="23"/>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377DAC" w:rsidRPr="00C04F9F" w:rsidRDefault="00377DAC" w:rsidP="00377DAC">
      <w:pPr>
        <w:pStyle w:val="Default"/>
        <w:ind w:firstLine="709"/>
        <w:jc w:val="both"/>
        <w:rPr>
          <w:sz w:val="23"/>
          <w:szCs w:val="23"/>
        </w:rPr>
      </w:pPr>
      <w:r w:rsidRPr="00C04F9F">
        <w:rPr>
          <w:sz w:val="23"/>
          <w:szCs w:val="23"/>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377DAC" w:rsidRPr="0002604E" w:rsidRDefault="00377DAC" w:rsidP="00377DAC">
      <w:pPr>
        <w:pStyle w:val="Default"/>
        <w:ind w:firstLine="709"/>
        <w:jc w:val="both"/>
        <w:rPr>
          <w:b/>
          <w:bCs/>
          <w:sz w:val="10"/>
          <w:szCs w:val="23"/>
        </w:rPr>
      </w:pPr>
    </w:p>
    <w:p w:rsidR="00377DAC" w:rsidRPr="00C04F9F" w:rsidRDefault="00377DAC" w:rsidP="00377DAC">
      <w:pPr>
        <w:pStyle w:val="Default"/>
        <w:ind w:firstLine="709"/>
        <w:jc w:val="both"/>
        <w:rPr>
          <w:sz w:val="23"/>
          <w:szCs w:val="23"/>
        </w:rPr>
      </w:pPr>
      <w:r w:rsidRPr="00C04F9F">
        <w:rPr>
          <w:b/>
          <w:bCs/>
          <w:sz w:val="23"/>
          <w:szCs w:val="23"/>
        </w:rPr>
        <w:t xml:space="preserve">1.2.2. Ведущие целевые установки и основные ожидаемые результаты </w:t>
      </w:r>
    </w:p>
    <w:p w:rsidR="00377DAC" w:rsidRPr="00C04F9F" w:rsidRDefault="00377DAC" w:rsidP="00377DAC">
      <w:pPr>
        <w:pStyle w:val="Default"/>
        <w:ind w:firstLine="709"/>
        <w:jc w:val="both"/>
        <w:rPr>
          <w:sz w:val="23"/>
          <w:szCs w:val="23"/>
        </w:rPr>
      </w:pPr>
      <w:r w:rsidRPr="00C04F9F">
        <w:rPr>
          <w:sz w:val="23"/>
          <w:szCs w:val="23"/>
        </w:rPr>
        <w:t xml:space="preserve">В результате изучения </w:t>
      </w:r>
      <w:r w:rsidRPr="00C04F9F">
        <w:rPr>
          <w:b/>
          <w:bCs/>
          <w:sz w:val="23"/>
          <w:szCs w:val="23"/>
        </w:rPr>
        <w:t xml:space="preserve">всех без исключения предметов </w:t>
      </w:r>
      <w:r w:rsidRPr="00C04F9F">
        <w:rPr>
          <w:sz w:val="23"/>
          <w:szCs w:val="23"/>
        </w:rPr>
        <w:t xml:space="preserve">основной школы получат дальнейшее развитие </w:t>
      </w:r>
      <w:r w:rsidRPr="00C04F9F">
        <w:rPr>
          <w:b/>
          <w:bCs/>
          <w:i/>
          <w:iCs/>
          <w:sz w:val="23"/>
          <w:szCs w:val="23"/>
        </w:rPr>
        <w:t xml:space="preserve">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w:t>
      </w:r>
      <w:r w:rsidRPr="00C04F9F">
        <w:rPr>
          <w:sz w:val="23"/>
          <w:szCs w:val="23"/>
        </w:rPr>
        <w:t xml:space="preserve">составляющие психолого-педагогическую и </w:t>
      </w:r>
      <w:r w:rsidRPr="00C04F9F">
        <w:rPr>
          <w:sz w:val="23"/>
          <w:szCs w:val="23"/>
        </w:rPr>
        <w:lastRenderedPageBreak/>
        <w:t xml:space="preserve">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 </w:t>
      </w:r>
    </w:p>
    <w:p w:rsidR="00377DAC" w:rsidRPr="00C04F9F" w:rsidRDefault="00377DAC" w:rsidP="00377DAC">
      <w:pPr>
        <w:pStyle w:val="Default"/>
        <w:ind w:firstLine="709"/>
        <w:jc w:val="both"/>
        <w:rPr>
          <w:sz w:val="23"/>
          <w:szCs w:val="23"/>
        </w:rPr>
      </w:pPr>
      <w:r w:rsidRPr="00C04F9F">
        <w:rPr>
          <w:sz w:val="23"/>
          <w:szCs w:val="23"/>
        </w:rPr>
        <w:t xml:space="preserve">В ходе изучения средствами всех предметов у выпускников будут заложены </w:t>
      </w:r>
      <w:r w:rsidRPr="00C04F9F">
        <w:rPr>
          <w:b/>
          <w:bCs/>
          <w:i/>
          <w:iCs/>
          <w:sz w:val="23"/>
          <w:szCs w:val="23"/>
        </w:rPr>
        <w:t xml:space="preserve">основы формально-логического мышления, рефлексии, </w:t>
      </w:r>
      <w:r w:rsidRPr="00C04F9F">
        <w:rPr>
          <w:sz w:val="23"/>
          <w:szCs w:val="23"/>
        </w:rPr>
        <w:t xml:space="preserve">что будет способствовать: </w:t>
      </w:r>
    </w:p>
    <w:p w:rsidR="00377DAC" w:rsidRPr="0062508C" w:rsidRDefault="00377DAC" w:rsidP="00377DAC">
      <w:pPr>
        <w:pStyle w:val="Default"/>
        <w:ind w:firstLine="709"/>
        <w:jc w:val="both"/>
        <w:rPr>
          <w:sz w:val="23"/>
          <w:szCs w:val="23"/>
        </w:rPr>
      </w:pPr>
      <w:r w:rsidRPr="0062508C">
        <w:rPr>
          <w:sz w:val="23"/>
          <w:szCs w:val="23"/>
        </w:rPr>
        <w:t xml:space="preserve">• порождению нового типа познавательных интересов (интереса не только к фактам, но и к закономерностям); </w:t>
      </w:r>
    </w:p>
    <w:p w:rsidR="00377DAC" w:rsidRPr="0062508C" w:rsidRDefault="00377DAC" w:rsidP="00377DAC">
      <w:pPr>
        <w:pStyle w:val="Default"/>
        <w:ind w:firstLine="709"/>
        <w:jc w:val="both"/>
        <w:rPr>
          <w:sz w:val="23"/>
          <w:szCs w:val="23"/>
        </w:rPr>
      </w:pPr>
      <w:r w:rsidRPr="0062508C">
        <w:rPr>
          <w:sz w:val="23"/>
          <w:szCs w:val="23"/>
        </w:rPr>
        <w:t xml:space="preserve">• расширению и переориентации рефлексивной оценки собственных возможностей — за пределы учебной деятельности в сферу самосознания; </w:t>
      </w:r>
    </w:p>
    <w:p w:rsidR="00377DAC" w:rsidRPr="0062508C" w:rsidRDefault="00377DAC" w:rsidP="00377DAC">
      <w:pPr>
        <w:pStyle w:val="Default"/>
        <w:ind w:firstLine="709"/>
        <w:jc w:val="both"/>
        <w:rPr>
          <w:sz w:val="23"/>
          <w:szCs w:val="23"/>
        </w:rPr>
      </w:pPr>
      <w:r w:rsidRPr="0062508C">
        <w:rPr>
          <w:sz w:val="23"/>
          <w:szCs w:val="23"/>
        </w:rPr>
        <w:t xml:space="preserve">• формированию способности к целеполаганию, самостоятельной постановке новых учебных задач и проектированию собственной учебной деятельности. </w:t>
      </w:r>
    </w:p>
    <w:p w:rsidR="00377DAC" w:rsidRPr="0062508C" w:rsidRDefault="00377DAC" w:rsidP="00377DAC">
      <w:pPr>
        <w:pStyle w:val="Default"/>
        <w:ind w:firstLine="709"/>
        <w:jc w:val="both"/>
        <w:rPr>
          <w:sz w:val="23"/>
          <w:szCs w:val="23"/>
        </w:rPr>
      </w:pPr>
      <w:r w:rsidRPr="0062508C">
        <w:rPr>
          <w:sz w:val="23"/>
          <w:szCs w:val="23"/>
        </w:rPr>
        <w:t xml:space="preserve">В ходе изучения всех учебных предметов обучающиеся </w:t>
      </w:r>
      <w:r w:rsidRPr="0062508C">
        <w:rPr>
          <w:b/>
          <w:bCs/>
          <w:i/>
          <w:iCs/>
          <w:sz w:val="23"/>
          <w:szCs w:val="23"/>
        </w:rPr>
        <w:t xml:space="preserve">приобретут опыт проектной деятельности </w:t>
      </w:r>
      <w:r w:rsidRPr="0062508C">
        <w:rPr>
          <w:sz w:val="23"/>
          <w:szCs w:val="23"/>
        </w:rPr>
        <w:t xml:space="preserve">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неопределѐнности.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377DAC" w:rsidRPr="0062508C" w:rsidRDefault="00377DAC" w:rsidP="00377DAC">
      <w:pPr>
        <w:pStyle w:val="Default"/>
        <w:ind w:firstLine="709"/>
        <w:jc w:val="both"/>
        <w:rPr>
          <w:sz w:val="23"/>
          <w:szCs w:val="23"/>
        </w:rPr>
      </w:pPr>
      <w:r w:rsidRPr="0062508C">
        <w:rPr>
          <w:sz w:val="23"/>
          <w:szCs w:val="23"/>
        </w:rPr>
        <w:t xml:space="preserve">В ходе планирования и выполнения учебных исследований обучающиеся освоят умение </w:t>
      </w:r>
      <w:r w:rsidRPr="0062508C">
        <w:rPr>
          <w:i/>
          <w:iCs/>
          <w:sz w:val="23"/>
          <w:szCs w:val="23"/>
        </w:rPr>
        <w:t xml:space="preserve">оперировать гипотезами </w:t>
      </w:r>
      <w:r w:rsidRPr="0062508C">
        <w:rPr>
          <w:sz w:val="23"/>
          <w:szCs w:val="23"/>
        </w:rPr>
        <w:t xml:space="preserve">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w:t>
      </w:r>
    </w:p>
    <w:p w:rsidR="00377DAC" w:rsidRPr="0062508C" w:rsidRDefault="00377DAC" w:rsidP="00377DAC">
      <w:pPr>
        <w:ind w:firstLine="709"/>
        <w:jc w:val="both"/>
        <w:rPr>
          <w:sz w:val="23"/>
          <w:szCs w:val="23"/>
        </w:rPr>
      </w:pPr>
      <w:r w:rsidRPr="0062508C">
        <w:rPr>
          <w:sz w:val="23"/>
          <w:szCs w:val="23"/>
        </w:rPr>
        <w:t xml:space="preserve">В результате целенаправленной учебной деятельности, осуществляемой в формах </w:t>
      </w:r>
      <w:r w:rsidRPr="0062508C">
        <w:rPr>
          <w:i/>
          <w:iCs/>
          <w:sz w:val="23"/>
          <w:szCs w:val="23"/>
        </w:rPr>
        <w:t xml:space="preserve">учебного исследования, учебного проекта, </w:t>
      </w:r>
      <w:r w:rsidRPr="0062508C">
        <w:rPr>
          <w:sz w:val="23"/>
          <w:szCs w:val="23"/>
        </w:rPr>
        <w:t xml:space="preserve">в ходе </w:t>
      </w:r>
      <w:r w:rsidRPr="0062508C">
        <w:rPr>
          <w:i/>
          <w:iCs/>
          <w:sz w:val="23"/>
          <w:szCs w:val="23"/>
        </w:rPr>
        <w:t xml:space="preserve">освоения системы научных понятий </w:t>
      </w:r>
      <w:r w:rsidRPr="0062508C">
        <w:rPr>
          <w:sz w:val="23"/>
          <w:szCs w:val="23"/>
        </w:rPr>
        <w:t>у выпускников будут заложены:</w:t>
      </w:r>
    </w:p>
    <w:p w:rsidR="003E2777" w:rsidRPr="0062508C" w:rsidRDefault="003E2777" w:rsidP="003E2777">
      <w:pPr>
        <w:pStyle w:val="Default"/>
        <w:ind w:firstLine="709"/>
        <w:jc w:val="both"/>
        <w:rPr>
          <w:sz w:val="23"/>
          <w:szCs w:val="23"/>
        </w:rPr>
      </w:pPr>
      <w:r w:rsidRPr="0062508C">
        <w:rPr>
          <w:sz w:val="23"/>
          <w:szCs w:val="23"/>
        </w:rPr>
        <w:t xml:space="preserve">• потребность вникать в суть изучаемых проблем, ставить вопросы, затрагивающие основы знаний, личный, социальный, исторический жизненный опыт; </w:t>
      </w:r>
    </w:p>
    <w:p w:rsidR="003E2777" w:rsidRPr="0062508C" w:rsidRDefault="003E2777" w:rsidP="003E2777">
      <w:pPr>
        <w:pStyle w:val="Default"/>
        <w:ind w:firstLine="709"/>
        <w:jc w:val="both"/>
        <w:rPr>
          <w:sz w:val="23"/>
          <w:szCs w:val="23"/>
        </w:rPr>
      </w:pPr>
      <w:r w:rsidRPr="0062508C">
        <w:rPr>
          <w:sz w:val="23"/>
          <w:szCs w:val="23"/>
        </w:rPr>
        <w:t xml:space="preserve">• основы критического отношения к знанию, жизненному опыту; </w:t>
      </w:r>
    </w:p>
    <w:p w:rsidR="003E2777" w:rsidRPr="0062508C" w:rsidRDefault="003E2777" w:rsidP="003E2777">
      <w:pPr>
        <w:pStyle w:val="Default"/>
        <w:ind w:firstLine="709"/>
        <w:jc w:val="both"/>
        <w:rPr>
          <w:sz w:val="23"/>
          <w:szCs w:val="23"/>
        </w:rPr>
      </w:pPr>
      <w:r w:rsidRPr="0062508C">
        <w:rPr>
          <w:sz w:val="23"/>
          <w:szCs w:val="23"/>
        </w:rPr>
        <w:t xml:space="preserve">• основы ценностных суждений и оценок; </w:t>
      </w:r>
    </w:p>
    <w:p w:rsidR="003E2777" w:rsidRPr="0062508C" w:rsidRDefault="003E2777" w:rsidP="003E2777">
      <w:pPr>
        <w:pStyle w:val="Default"/>
        <w:ind w:firstLine="709"/>
        <w:jc w:val="both"/>
        <w:rPr>
          <w:sz w:val="23"/>
          <w:szCs w:val="23"/>
        </w:rPr>
      </w:pPr>
      <w:r w:rsidRPr="0062508C">
        <w:rPr>
          <w:sz w:val="23"/>
          <w:szCs w:val="23"/>
        </w:rPr>
        <w:t xml:space="preserve">•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 </w:t>
      </w:r>
    </w:p>
    <w:p w:rsidR="003E2777" w:rsidRPr="0062508C" w:rsidRDefault="003E2777" w:rsidP="003E2777">
      <w:pPr>
        <w:pStyle w:val="Default"/>
        <w:ind w:firstLine="709"/>
        <w:jc w:val="both"/>
        <w:rPr>
          <w:sz w:val="23"/>
          <w:szCs w:val="23"/>
        </w:rPr>
      </w:pPr>
      <w:r w:rsidRPr="0062508C">
        <w:rPr>
          <w:sz w:val="23"/>
          <w:szCs w:val="23"/>
        </w:rPr>
        <w:t xml:space="preserve">•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p>
    <w:p w:rsidR="003E2777" w:rsidRPr="0062508C" w:rsidRDefault="003E2777" w:rsidP="003E2777">
      <w:pPr>
        <w:pStyle w:val="Default"/>
        <w:ind w:firstLine="709"/>
        <w:jc w:val="both"/>
        <w:rPr>
          <w:sz w:val="23"/>
          <w:szCs w:val="23"/>
        </w:rPr>
      </w:pPr>
      <w:r w:rsidRPr="0062508C">
        <w:rPr>
          <w:sz w:val="23"/>
          <w:szCs w:val="23"/>
        </w:rPr>
        <w:t xml:space="preserve">На всех предметах продолжается работа по формированию и развитию </w:t>
      </w:r>
      <w:r w:rsidRPr="0062508C">
        <w:rPr>
          <w:b/>
          <w:bCs/>
          <w:i/>
          <w:iCs/>
          <w:sz w:val="23"/>
          <w:szCs w:val="23"/>
        </w:rPr>
        <w:t xml:space="preserve">основ читательской компетенции. </w:t>
      </w:r>
      <w:r w:rsidRPr="0062508C">
        <w:rPr>
          <w:sz w:val="23"/>
          <w:szCs w:val="23"/>
        </w:rPr>
        <w:t xml:space="preserve">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w:t>
      </w:r>
    </w:p>
    <w:p w:rsidR="003E2777" w:rsidRPr="0062508C" w:rsidRDefault="003E2777" w:rsidP="003E2777">
      <w:pPr>
        <w:pStyle w:val="Default"/>
        <w:ind w:firstLine="709"/>
        <w:jc w:val="both"/>
        <w:rPr>
          <w:sz w:val="23"/>
          <w:szCs w:val="23"/>
        </w:rPr>
      </w:pPr>
      <w:r w:rsidRPr="0062508C">
        <w:rPr>
          <w:sz w:val="23"/>
          <w:szCs w:val="23"/>
        </w:rPr>
        <w:t xml:space="preserve">У выпускников будет сформирована </w:t>
      </w:r>
      <w:r w:rsidRPr="0062508C">
        <w:rPr>
          <w:i/>
          <w:iCs/>
          <w:sz w:val="23"/>
          <w:szCs w:val="23"/>
        </w:rPr>
        <w:t xml:space="preserve">потребность в систематическом чтении </w:t>
      </w:r>
      <w:r w:rsidRPr="0062508C">
        <w:rPr>
          <w:sz w:val="23"/>
          <w:szCs w:val="23"/>
        </w:rPr>
        <w:t xml:space="preserve">как средстве познания мира и себя в этом мире, гармонизации отношений человека и общества. </w:t>
      </w:r>
    </w:p>
    <w:p w:rsidR="003E2777" w:rsidRPr="0062508C" w:rsidRDefault="003E2777" w:rsidP="003E2777">
      <w:pPr>
        <w:pStyle w:val="Default"/>
        <w:ind w:firstLine="709"/>
        <w:jc w:val="both"/>
        <w:rPr>
          <w:sz w:val="23"/>
          <w:szCs w:val="23"/>
        </w:rPr>
      </w:pPr>
      <w:r w:rsidRPr="0062508C">
        <w:rPr>
          <w:sz w:val="23"/>
          <w:szCs w:val="23"/>
        </w:rPr>
        <w:t xml:space="preserve">Учащиеся усовершенствуют </w:t>
      </w:r>
      <w:r w:rsidRPr="0062508C">
        <w:rPr>
          <w:i/>
          <w:iCs/>
          <w:sz w:val="23"/>
          <w:szCs w:val="23"/>
        </w:rPr>
        <w:t xml:space="preserve">технику чтения </w:t>
      </w:r>
      <w:r w:rsidRPr="0062508C">
        <w:rPr>
          <w:sz w:val="23"/>
          <w:szCs w:val="23"/>
        </w:rPr>
        <w:t xml:space="preserve">и приобретут устойчивый </w:t>
      </w:r>
      <w:r w:rsidRPr="0062508C">
        <w:rPr>
          <w:i/>
          <w:iCs/>
          <w:sz w:val="23"/>
          <w:szCs w:val="23"/>
        </w:rPr>
        <w:t xml:space="preserve">навык осмысленного чтения, </w:t>
      </w:r>
      <w:r w:rsidRPr="0062508C">
        <w:rPr>
          <w:sz w:val="23"/>
          <w:szCs w:val="23"/>
        </w:rPr>
        <w:t xml:space="preserve">получат возможность приобрести </w:t>
      </w:r>
      <w:r w:rsidRPr="0062508C">
        <w:rPr>
          <w:i/>
          <w:iCs/>
          <w:sz w:val="23"/>
          <w:szCs w:val="23"/>
        </w:rPr>
        <w:t xml:space="preserve">навык рефлексивного чтения. </w:t>
      </w:r>
      <w:r w:rsidRPr="0062508C">
        <w:rPr>
          <w:sz w:val="23"/>
          <w:szCs w:val="23"/>
        </w:rPr>
        <w:t xml:space="preserve">Учащиеся овладеют различными </w:t>
      </w:r>
      <w:r w:rsidRPr="0062508C">
        <w:rPr>
          <w:i/>
          <w:iCs/>
          <w:sz w:val="23"/>
          <w:szCs w:val="23"/>
        </w:rPr>
        <w:t xml:space="preserve">видами </w:t>
      </w:r>
      <w:r w:rsidRPr="0062508C">
        <w:rPr>
          <w:sz w:val="23"/>
          <w:szCs w:val="23"/>
        </w:rPr>
        <w:t xml:space="preserve">и </w:t>
      </w:r>
      <w:r w:rsidRPr="0062508C">
        <w:rPr>
          <w:i/>
          <w:iCs/>
          <w:sz w:val="23"/>
          <w:szCs w:val="23"/>
        </w:rPr>
        <w:t xml:space="preserve">типами чтения: </w:t>
      </w:r>
      <w:r w:rsidRPr="0062508C">
        <w:rPr>
          <w:sz w:val="23"/>
          <w:szCs w:val="23"/>
        </w:rPr>
        <w:t xml:space="preserve">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sidRPr="0062508C">
        <w:rPr>
          <w:i/>
          <w:iCs/>
          <w:sz w:val="23"/>
          <w:szCs w:val="23"/>
        </w:rPr>
        <w:t xml:space="preserve">стратегиями чтения </w:t>
      </w:r>
      <w:r w:rsidRPr="0062508C">
        <w:rPr>
          <w:sz w:val="23"/>
          <w:szCs w:val="23"/>
        </w:rPr>
        <w:t xml:space="preserve">художественных и других видов текстов и будут способны выбрать стратегию чтения, отвечающую конкретной учебной задаче. </w:t>
      </w:r>
    </w:p>
    <w:p w:rsidR="003E2777" w:rsidRPr="0062508C" w:rsidRDefault="003E2777" w:rsidP="003E2777">
      <w:pPr>
        <w:pStyle w:val="Default"/>
        <w:ind w:firstLine="709"/>
        <w:jc w:val="both"/>
        <w:rPr>
          <w:sz w:val="23"/>
          <w:szCs w:val="23"/>
        </w:rPr>
      </w:pPr>
      <w:r w:rsidRPr="0062508C">
        <w:rPr>
          <w:sz w:val="23"/>
          <w:szCs w:val="23"/>
        </w:rPr>
        <w:t xml:space="preserve">В сфере развития </w:t>
      </w:r>
      <w:r w:rsidRPr="0062508C">
        <w:rPr>
          <w:b/>
          <w:bCs/>
          <w:sz w:val="23"/>
          <w:szCs w:val="23"/>
        </w:rPr>
        <w:t xml:space="preserve">личностных универсальных учебных действий </w:t>
      </w:r>
      <w:r w:rsidRPr="0062508C">
        <w:rPr>
          <w:sz w:val="23"/>
          <w:szCs w:val="23"/>
        </w:rPr>
        <w:t xml:space="preserve">приоритетное внимание уделяется формированию: </w:t>
      </w:r>
    </w:p>
    <w:p w:rsidR="003E2777" w:rsidRPr="0062508C" w:rsidRDefault="003E2777" w:rsidP="003E2777">
      <w:pPr>
        <w:pStyle w:val="Default"/>
        <w:ind w:firstLine="709"/>
        <w:jc w:val="both"/>
        <w:rPr>
          <w:sz w:val="23"/>
          <w:szCs w:val="23"/>
        </w:rPr>
      </w:pPr>
      <w:r w:rsidRPr="0062508C">
        <w:rPr>
          <w:sz w:val="23"/>
          <w:szCs w:val="23"/>
        </w:rPr>
        <w:lastRenderedPageBreak/>
        <w:t xml:space="preserve">• </w:t>
      </w:r>
      <w:r w:rsidRPr="0062508C">
        <w:rPr>
          <w:i/>
          <w:iCs/>
          <w:sz w:val="23"/>
          <w:szCs w:val="23"/>
        </w:rPr>
        <w:t xml:space="preserve">основ гражданской идентичности личности </w:t>
      </w:r>
      <w:r w:rsidRPr="0062508C">
        <w:rPr>
          <w:sz w:val="23"/>
          <w:szCs w:val="23"/>
        </w:rPr>
        <w:t xml:space="preserve">(включая когнитивный, эмоционально-ценностный и поведенческий компоненты); </w:t>
      </w:r>
    </w:p>
    <w:p w:rsidR="003E2777" w:rsidRPr="0062508C" w:rsidRDefault="003E2777" w:rsidP="003E2777">
      <w:pPr>
        <w:pStyle w:val="Default"/>
        <w:ind w:firstLine="709"/>
        <w:jc w:val="both"/>
        <w:rPr>
          <w:sz w:val="23"/>
          <w:szCs w:val="23"/>
        </w:rPr>
      </w:pPr>
      <w:r w:rsidRPr="0062508C">
        <w:rPr>
          <w:sz w:val="23"/>
          <w:szCs w:val="23"/>
        </w:rPr>
        <w:t xml:space="preserve">• </w:t>
      </w:r>
      <w:r w:rsidRPr="0062508C">
        <w:rPr>
          <w:i/>
          <w:iCs/>
          <w:sz w:val="23"/>
          <w:szCs w:val="23"/>
        </w:rPr>
        <w:t xml:space="preserve">основ социальных компетенций </w:t>
      </w:r>
      <w:r w:rsidR="00C04F9F">
        <w:rPr>
          <w:sz w:val="23"/>
          <w:szCs w:val="23"/>
        </w:rPr>
        <w:t>(включая ценностно-</w:t>
      </w:r>
      <w:r w:rsidRPr="0062508C">
        <w:rPr>
          <w:sz w:val="23"/>
          <w:szCs w:val="23"/>
        </w:rPr>
        <w:t xml:space="preserve">смысловые установки и моральные нормы, опыт социальных и межличностных отношений, правосознание); </w:t>
      </w:r>
    </w:p>
    <w:p w:rsidR="003E2777" w:rsidRPr="0062508C" w:rsidRDefault="003E2777" w:rsidP="003E2777">
      <w:pPr>
        <w:pStyle w:val="Default"/>
        <w:ind w:firstLine="709"/>
        <w:jc w:val="both"/>
        <w:rPr>
          <w:sz w:val="23"/>
          <w:szCs w:val="23"/>
        </w:rPr>
      </w:pPr>
      <w:r w:rsidRPr="0062508C">
        <w:rPr>
          <w:sz w:val="23"/>
          <w:szCs w:val="23"/>
        </w:rPr>
        <w:t xml:space="preserve">• готовности и способности к переходу к самообразованию на основе учебно-познавательной мотивации, в том числе </w:t>
      </w:r>
      <w:r w:rsidRPr="0062508C">
        <w:rPr>
          <w:i/>
          <w:iCs/>
          <w:sz w:val="23"/>
          <w:szCs w:val="23"/>
        </w:rPr>
        <w:t xml:space="preserve">готовности к выбору направления профильного образования. </w:t>
      </w:r>
    </w:p>
    <w:p w:rsidR="003E2777" w:rsidRPr="0062508C" w:rsidRDefault="003E2777" w:rsidP="003E2777">
      <w:pPr>
        <w:pStyle w:val="Default"/>
        <w:ind w:firstLine="709"/>
        <w:jc w:val="both"/>
        <w:rPr>
          <w:sz w:val="23"/>
          <w:szCs w:val="23"/>
        </w:rPr>
      </w:pPr>
      <w:r w:rsidRPr="0062508C">
        <w:rPr>
          <w:sz w:val="23"/>
          <w:szCs w:val="23"/>
        </w:rPr>
        <w:t xml:space="preserve">В частности, формированию </w:t>
      </w:r>
      <w:r w:rsidRPr="0062508C">
        <w:rPr>
          <w:b/>
          <w:bCs/>
          <w:i/>
          <w:iCs/>
          <w:sz w:val="23"/>
          <w:szCs w:val="23"/>
        </w:rPr>
        <w:t xml:space="preserve">готовности и способности к выбору направления профильного образования </w:t>
      </w:r>
      <w:r w:rsidRPr="0062508C">
        <w:rPr>
          <w:sz w:val="23"/>
          <w:szCs w:val="23"/>
        </w:rPr>
        <w:t xml:space="preserve">способствуют: </w:t>
      </w:r>
    </w:p>
    <w:p w:rsidR="003E2777" w:rsidRPr="0062508C" w:rsidRDefault="003E2777" w:rsidP="003E2777">
      <w:pPr>
        <w:pStyle w:val="Default"/>
        <w:ind w:firstLine="709"/>
        <w:jc w:val="both"/>
        <w:rPr>
          <w:sz w:val="23"/>
          <w:szCs w:val="23"/>
        </w:rPr>
      </w:pPr>
      <w:r w:rsidRPr="0062508C">
        <w:rPr>
          <w:sz w:val="23"/>
          <w:szCs w:val="23"/>
        </w:rPr>
        <w:t xml:space="preserve">• целенаправленное формирование </w:t>
      </w:r>
      <w:r w:rsidRPr="0062508C">
        <w:rPr>
          <w:i/>
          <w:iCs/>
          <w:sz w:val="23"/>
          <w:szCs w:val="23"/>
        </w:rPr>
        <w:t xml:space="preserve">интереса </w:t>
      </w:r>
      <w:r w:rsidRPr="0062508C">
        <w:rPr>
          <w:sz w:val="23"/>
          <w:szCs w:val="23"/>
        </w:rPr>
        <w:t xml:space="preserve">к изучаемым областям знания и видам деятельности, педагогическая </w:t>
      </w:r>
      <w:r w:rsidRPr="0062508C">
        <w:rPr>
          <w:i/>
          <w:iCs/>
          <w:sz w:val="23"/>
          <w:szCs w:val="23"/>
        </w:rPr>
        <w:t xml:space="preserve">поддержка любознательности и избирательности интересов; </w:t>
      </w:r>
    </w:p>
    <w:p w:rsidR="003E2777" w:rsidRPr="0062508C" w:rsidRDefault="003E2777" w:rsidP="003E2777">
      <w:pPr>
        <w:pStyle w:val="Default"/>
        <w:ind w:firstLine="709"/>
        <w:jc w:val="both"/>
        <w:rPr>
          <w:sz w:val="23"/>
          <w:szCs w:val="23"/>
        </w:rPr>
      </w:pPr>
      <w:r w:rsidRPr="0062508C">
        <w:rPr>
          <w:sz w:val="23"/>
          <w:szCs w:val="23"/>
        </w:rPr>
        <w:t xml:space="preserve">• реализация </w:t>
      </w:r>
      <w:r w:rsidRPr="0062508C">
        <w:rPr>
          <w:i/>
          <w:iCs/>
          <w:sz w:val="23"/>
          <w:szCs w:val="23"/>
        </w:rPr>
        <w:t xml:space="preserve">уровневого подхода как в преподавании </w:t>
      </w:r>
      <w:r w:rsidRPr="0062508C">
        <w:rPr>
          <w:sz w:val="23"/>
          <w:szCs w:val="23"/>
        </w:rPr>
        <w:t xml:space="preserve">(на основе дифференциации требований к освоению учебных программ и достижению планируемых результатов), </w:t>
      </w:r>
      <w:r w:rsidRPr="0062508C">
        <w:rPr>
          <w:i/>
          <w:iCs/>
          <w:sz w:val="23"/>
          <w:szCs w:val="23"/>
        </w:rPr>
        <w:t xml:space="preserve">так и в оценочных процедурах </w:t>
      </w:r>
      <w:r w:rsidRPr="0062508C">
        <w:rPr>
          <w:sz w:val="23"/>
          <w:szCs w:val="23"/>
        </w:rPr>
        <w:t xml:space="preserve">(на основе дифференциации содержания проверочных заданий и/или критериев оценки достижения планируемых результатов на базовом и повышенных уровнях); </w:t>
      </w:r>
    </w:p>
    <w:p w:rsidR="003E2777" w:rsidRPr="0062508C" w:rsidRDefault="003E2777" w:rsidP="003E2777">
      <w:pPr>
        <w:pStyle w:val="Default"/>
        <w:ind w:firstLine="709"/>
        <w:jc w:val="both"/>
        <w:rPr>
          <w:sz w:val="23"/>
          <w:szCs w:val="23"/>
        </w:rPr>
      </w:pPr>
      <w:r w:rsidRPr="0062508C">
        <w:rPr>
          <w:sz w:val="23"/>
          <w:szCs w:val="23"/>
        </w:rPr>
        <w:t xml:space="preserve">• формирование </w:t>
      </w:r>
      <w:r w:rsidRPr="0062508C">
        <w:rPr>
          <w:i/>
          <w:iCs/>
          <w:sz w:val="23"/>
          <w:szCs w:val="23"/>
        </w:rPr>
        <w:t xml:space="preserve">навыков взаимо- и самооценки, навыков рефлексии </w:t>
      </w:r>
      <w:r w:rsidRPr="0062508C">
        <w:rPr>
          <w:sz w:val="23"/>
          <w:szCs w:val="23"/>
        </w:rPr>
        <w:t xml:space="preserve">на основе использования критериальной системы оценки; </w:t>
      </w:r>
    </w:p>
    <w:p w:rsidR="003E2777" w:rsidRPr="0062508C" w:rsidRDefault="003E2777" w:rsidP="003E2777">
      <w:pPr>
        <w:pStyle w:val="Default"/>
        <w:ind w:firstLine="709"/>
        <w:jc w:val="both"/>
        <w:rPr>
          <w:sz w:val="23"/>
          <w:szCs w:val="23"/>
        </w:rPr>
      </w:pPr>
      <w:r w:rsidRPr="0062508C">
        <w:rPr>
          <w:sz w:val="23"/>
          <w:szCs w:val="23"/>
        </w:rPr>
        <w:t xml:space="preserve">• организация </w:t>
      </w:r>
      <w:r w:rsidRPr="0062508C">
        <w:rPr>
          <w:i/>
          <w:iCs/>
          <w:sz w:val="23"/>
          <w:szCs w:val="23"/>
        </w:rPr>
        <w:t xml:space="preserve">системы проб подростками своих возможностей </w:t>
      </w:r>
      <w:r w:rsidRPr="0062508C">
        <w:rPr>
          <w:sz w:val="23"/>
          <w:szCs w:val="23"/>
        </w:rPr>
        <w:t xml:space="preserve">(в том числе предпрофессиональных проб) за счѐт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 </w:t>
      </w:r>
    </w:p>
    <w:p w:rsidR="003E2777" w:rsidRPr="0062508C" w:rsidRDefault="003E2777" w:rsidP="003E2777">
      <w:pPr>
        <w:pStyle w:val="Default"/>
        <w:ind w:firstLine="709"/>
        <w:jc w:val="both"/>
        <w:rPr>
          <w:sz w:val="23"/>
          <w:szCs w:val="23"/>
        </w:rPr>
      </w:pPr>
      <w:r w:rsidRPr="0062508C">
        <w:rPr>
          <w:sz w:val="23"/>
          <w:szCs w:val="23"/>
        </w:rPr>
        <w:t xml:space="preserve">• целенаправленное формирование в курсе технологии </w:t>
      </w:r>
      <w:r w:rsidRPr="0062508C">
        <w:rPr>
          <w:i/>
          <w:iCs/>
          <w:sz w:val="23"/>
          <w:szCs w:val="23"/>
        </w:rPr>
        <w:t xml:space="preserve">представлений о рынке труда </w:t>
      </w:r>
      <w:r w:rsidRPr="0062508C">
        <w:rPr>
          <w:sz w:val="23"/>
          <w:szCs w:val="23"/>
        </w:rPr>
        <w:t xml:space="preserve">и требованиях, предъявляемых различными массовыми востребованными профессиями к подготовке и личным качествам будущего труженика; </w:t>
      </w:r>
    </w:p>
    <w:p w:rsidR="003E2777" w:rsidRPr="0062508C" w:rsidRDefault="003E2777" w:rsidP="003E2777">
      <w:pPr>
        <w:ind w:firstLine="709"/>
        <w:jc w:val="both"/>
        <w:rPr>
          <w:sz w:val="23"/>
          <w:szCs w:val="23"/>
        </w:rPr>
      </w:pPr>
      <w:r w:rsidRPr="0062508C">
        <w:rPr>
          <w:sz w:val="23"/>
          <w:szCs w:val="23"/>
        </w:rPr>
        <w:t xml:space="preserve">• приобретение </w:t>
      </w:r>
      <w:r w:rsidRPr="0062508C">
        <w:rPr>
          <w:i/>
          <w:iCs/>
          <w:sz w:val="23"/>
          <w:szCs w:val="23"/>
        </w:rPr>
        <w:t xml:space="preserve">практического опыта пробного проектирования жизненной и профессиональной карьеры </w:t>
      </w:r>
      <w:r w:rsidRPr="0062508C">
        <w:rPr>
          <w:sz w:val="23"/>
          <w:szCs w:val="23"/>
        </w:rPr>
        <w:t>на основе соотнесения своих интересов, склонностей, личностных качеств, уровня подготовки с требованиями профессиональной деятельности.</w:t>
      </w:r>
    </w:p>
    <w:p w:rsidR="003E2777" w:rsidRPr="0062508C" w:rsidRDefault="003E2777" w:rsidP="003E2777">
      <w:pPr>
        <w:pStyle w:val="Default"/>
        <w:ind w:firstLine="709"/>
        <w:jc w:val="both"/>
        <w:rPr>
          <w:sz w:val="23"/>
          <w:szCs w:val="23"/>
        </w:rPr>
      </w:pPr>
      <w:r w:rsidRPr="0062508C">
        <w:rPr>
          <w:sz w:val="23"/>
          <w:szCs w:val="23"/>
        </w:rPr>
        <w:t xml:space="preserve">В сфере развития </w:t>
      </w:r>
      <w:r w:rsidRPr="0062508C">
        <w:rPr>
          <w:b/>
          <w:bCs/>
          <w:sz w:val="23"/>
          <w:szCs w:val="23"/>
        </w:rPr>
        <w:t xml:space="preserve">регулятивных универсальных учебных действий </w:t>
      </w:r>
      <w:r w:rsidRPr="0062508C">
        <w:rPr>
          <w:sz w:val="23"/>
          <w:szCs w:val="23"/>
        </w:rPr>
        <w:t xml:space="preserve">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w:t>
      </w:r>
    </w:p>
    <w:p w:rsidR="003E2777" w:rsidRPr="0062508C" w:rsidRDefault="003E2777" w:rsidP="003E2777">
      <w:pPr>
        <w:pStyle w:val="Default"/>
        <w:ind w:firstLine="709"/>
        <w:jc w:val="both"/>
        <w:rPr>
          <w:sz w:val="23"/>
          <w:szCs w:val="23"/>
        </w:rPr>
      </w:pPr>
      <w:r w:rsidRPr="0062508C">
        <w:rPr>
          <w:sz w:val="23"/>
          <w:szCs w:val="23"/>
        </w:rPr>
        <w:t xml:space="preserve">Ведущим способом решения этой задачи является формирование способности к проектированию. </w:t>
      </w:r>
    </w:p>
    <w:p w:rsidR="003E2777" w:rsidRPr="0062508C" w:rsidRDefault="003E2777" w:rsidP="003E2777">
      <w:pPr>
        <w:pStyle w:val="Default"/>
        <w:ind w:firstLine="709"/>
        <w:jc w:val="both"/>
        <w:rPr>
          <w:sz w:val="23"/>
          <w:szCs w:val="23"/>
        </w:rPr>
      </w:pPr>
      <w:r w:rsidRPr="0062508C">
        <w:rPr>
          <w:sz w:val="23"/>
          <w:szCs w:val="23"/>
        </w:rPr>
        <w:t xml:space="preserve">В сфере развития </w:t>
      </w:r>
      <w:r w:rsidRPr="0062508C">
        <w:rPr>
          <w:b/>
          <w:bCs/>
          <w:sz w:val="23"/>
          <w:szCs w:val="23"/>
        </w:rPr>
        <w:t xml:space="preserve">коммуникативных универсальных учебных действий </w:t>
      </w:r>
      <w:r w:rsidRPr="0062508C">
        <w:rPr>
          <w:sz w:val="23"/>
          <w:szCs w:val="23"/>
        </w:rPr>
        <w:t xml:space="preserve">приоритетное внимание уделяется: </w:t>
      </w:r>
    </w:p>
    <w:p w:rsidR="003E2777" w:rsidRPr="0062508C" w:rsidRDefault="003E2777" w:rsidP="003E2777">
      <w:pPr>
        <w:pStyle w:val="Default"/>
        <w:ind w:firstLine="709"/>
        <w:jc w:val="both"/>
        <w:rPr>
          <w:sz w:val="23"/>
          <w:szCs w:val="23"/>
        </w:rPr>
      </w:pPr>
      <w:r w:rsidRPr="0062508C">
        <w:rPr>
          <w:sz w:val="23"/>
          <w:szCs w:val="23"/>
        </w:rPr>
        <w:t xml:space="preserve">• формированию действий по организации и планированию </w:t>
      </w:r>
      <w:r w:rsidRPr="0062508C">
        <w:rPr>
          <w:i/>
          <w:iCs/>
          <w:sz w:val="23"/>
          <w:szCs w:val="23"/>
        </w:rPr>
        <w:t xml:space="preserve">учебного сотрудничества с учителем и сверстниками, </w:t>
      </w:r>
      <w:r w:rsidRPr="0062508C">
        <w:rPr>
          <w:sz w:val="23"/>
          <w:szCs w:val="23"/>
        </w:rPr>
        <w:t xml:space="preserve">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 </w:t>
      </w:r>
    </w:p>
    <w:p w:rsidR="003E2777" w:rsidRPr="0062508C" w:rsidRDefault="003E2777" w:rsidP="003E2777">
      <w:pPr>
        <w:pStyle w:val="Default"/>
        <w:ind w:firstLine="709"/>
        <w:jc w:val="both"/>
        <w:rPr>
          <w:sz w:val="23"/>
          <w:szCs w:val="23"/>
        </w:rPr>
      </w:pPr>
      <w:r w:rsidRPr="0062508C">
        <w:rPr>
          <w:sz w:val="23"/>
          <w:szCs w:val="23"/>
        </w:rPr>
        <w:t xml:space="preserve">• практическому освоению умений, составляющих основу </w:t>
      </w:r>
      <w:r w:rsidRPr="0062508C">
        <w:rPr>
          <w:i/>
          <w:iCs/>
          <w:sz w:val="23"/>
          <w:szCs w:val="23"/>
        </w:rPr>
        <w:t xml:space="preserve">коммуникативной компетентности: </w:t>
      </w:r>
      <w:r w:rsidRPr="0062508C">
        <w:rPr>
          <w:sz w:val="23"/>
          <w:szCs w:val="23"/>
        </w:rPr>
        <w:t xml:space="preserve">ставить и решать многообразные коммуникативные задачи; действовать с учѐтом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партнѐра, выбирать адекватные стратегии коммуникации; </w:t>
      </w:r>
    </w:p>
    <w:p w:rsidR="003E2777" w:rsidRPr="0062508C" w:rsidRDefault="003E2777" w:rsidP="003E2777">
      <w:pPr>
        <w:pStyle w:val="Default"/>
        <w:ind w:firstLine="709"/>
        <w:jc w:val="both"/>
        <w:rPr>
          <w:sz w:val="23"/>
          <w:szCs w:val="23"/>
        </w:rPr>
      </w:pPr>
      <w:r w:rsidRPr="0062508C">
        <w:rPr>
          <w:sz w:val="23"/>
          <w:szCs w:val="23"/>
        </w:rPr>
        <w:t xml:space="preserve">• развитию </w:t>
      </w:r>
      <w:r w:rsidRPr="0062508C">
        <w:rPr>
          <w:i/>
          <w:iCs/>
          <w:sz w:val="23"/>
          <w:szCs w:val="23"/>
        </w:rPr>
        <w:t xml:space="preserve">речевой деятельности, </w:t>
      </w:r>
      <w:r w:rsidRPr="0062508C">
        <w:rPr>
          <w:sz w:val="23"/>
          <w:szCs w:val="23"/>
        </w:rPr>
        <w:t xml:space="preserve">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 </w:t>
      </w:r>
    </w:p>
    <w:p w:rsidR="003E2777" w:rsidRPr="0062508C" w:rsidRDefault="003E2777" w:rsidP="003E2777">
      <w:pPr>
        <w:pStyle w:val="Default"/>
        <w:ind w:firstLine="709"/>
        <w:jc w:val="both"/>
        <w:rPr>
          <w:sz w:val="23"/>
          <w:szCs w:val="23"/>
        </w:rPr>
      </w:pPr>
      <w:r w:rsidRPr="0062508C">
        <w:rPr>
          <w:sz w:val="23"/>
          <w:szCs w:val="23"/>
        </w:rPr>
        <w:lastRenderedPageBreak/>
        <w:t xml:space="preserve">В сфере развития </w:t>
      </w:r>
      <w:r w:rsidRPr="0062508C">
        <w:rPr>
          <w:b/>
          <w:bCs/>
          <w:sz w:val="23"/>
          <w:szCs w:val="23"/>
        </w:rPr>
        <w:t xml:space="preserve">познавательных универсальных учебных действий </w:t>
      </w:r>
      <w:r w:rsidRPr="0062508C">
        <w:rPr>
          <w:sz w:val="23"/>
          <w:szCs w:val="23"/>
        </w:rPr>
        <w:t xml:space="preserve">приоритетное внимание уделяется: </w:t>
      </w:r>
    </w:p>
    <w:p w:rsidR="003E2777" w:rsidRPr="0062508C" w:rsidRDefault="003E2777" w:rsidP="003E2777">
      <w:pPr>
        <w:pStyle w:val="Default"/>
        <w:ind w:firstLine="709"/>
        <w:jc w:val="both"/>
        <w:rPr>
          <w:sz w:val="23"/>
          <w:szCs w:val="23"/>
        </w:rPr>
      </w:pPr>
      <w:r w:rsidRPr="0062508C">
        <w:rPr>
          <w:sz w:val="23"/>
          <w:szCs w:val="23"/>
        </w:rPr>
        <w:t xml:space="preserve">• практическому освоению обучающимися </w:t>
      </w:r>
      <w:r w:rsidRPr="0062508C">
        <w:rPr>
          <w:i/>
          <w:iCs/>
          <w:sz w:val="23"/>
          <w:szCs w:val="23"/>
        </w:rPr>
        <w:t xml:space="preserve">основ проектно-исследовательской деятельности; </w:t>
      </w:r>
    </w:p>
    <w:p w:rsidR="003E2777" w:rsidRPr="0062508C" w:rsidRDefault="003E2777" w:rsidP="003E2777">
      <w:pPr>
        <w:pStyle w:val="Default"/>
        <w:ind w:firstLine="709"/>
        <w:jc w:val="both"/>
        <w:rPr>
          <w:sz w:val="23"/>
          <w:szCs w:val="23"/>
        </w:rPr>
      </w:pPr>
      <w:r w:rsidRPr="0062508C">
        <w:rPr>
          <w:sz w:val="23"/>
          <w:szCs w:val="23"/>
        </w:rPr>
        <w:t xml:space="preserve">• развитию </w:t>
      </w:r>
      <w:r w:rsidRPr="0062508C">
        <w:rPr>
          <w:i/>
          <w:iCs/>
          <w:sz w:val="23"/>
          <w:szCs w:val="23"/>
        </w:rPr>
        <w:t xml:space="preserve">стратегий смыслового чтения </w:t>
      </w:r>
      <w:r w:rsidRPr="0062508C">
        <w:rPr>
          <w:sz w:val="23"/>
          <w:szCs w:val="23"/>
        </w:rPr>
        <w:t xml:space="preserve">и </w:t>
      </w:r>
      <w:r w:rsidRPr="0062508C">
        <w:rPr>
          <w:i/>
          <w:iCs/>
          <w:sz w:val="23"/>
          <w:szCs w:val="23"/>
        </w:rPr>
        <w:t xml:space="preserve">работе с информацией; </w:t>
      </w:r>
    </w:p>
    <w:p w:rsidR="003E2777" w:rsidRPr="0062508C" w:rsidRDefault="003E2777" w:rsidP="003E2777">
      <w:pPr>
        <w:pStyle w:val="Default"/>
        <w:ind w:firstLine="709"/>
        <w:jc w:val="both"/>
        <w:rPr>
          <w:sz w:val="23"/>
          <w:szCs w:val="23"/>
        </w:rPr>
      </w:pPr>
      <w:r w:rsidRPr="0062508C">
        <w:rPr>
          <w:sz w:val="23"/>
          <w:szCs w:val="23"/>
        </w:rPr>
        <w:t xml:space="preserve">• практическому освоению </w:t>
      </w:r>
      <w:r w:rsidRPr="0062508C">
        <w:rPr>
          <w:i/>
          <w:iCs/>
          <w:sz w:val="23"/>
          <w:szCs w:val="23"/>
        </w:rPr>
        <w:t xml:space="preserve">методов познания, </w:t>
      </w:r>
      <w:r w:rsidRPr="0062508C">
        <w:rPr>
          <w:sz w:val="23"/>
          <w:szCs w:val="23"/>
        </w:rPr>
        <w:t xml:space="preserve">используемых в различных областях знания и сферах культуры, соответствующего им </w:t>
      </w:r>
      <w:r w:rsidRPr="0062508C">
        <w:rPr>
          <w:i/>
          <w:iCs/>
          <w:sz w:val="23"/>
          <w:szCs w:val="23"/>
        </w:rPr>
        <w:t xml:space="preserve">инструментария и понятийного аппарата, </w:t>
      </w:r>
      <w:r w:rsidRPr="0062508C">
        <w:rPr>
          <w:sz w:val="23"/>
          <w:szCs w:val="23"/>
        </w:rPr>
        <w:t xml:space="preserve">регулярному обращению в учебном процессе к использованию общеучебных умений, знаково-символических средств, широкого спектра </w:t>
      </w:r>
      <w:r w:rsidRPr="0062508C">
        <w:rPr>
          <w:i/>
          <w:iCs/>
          <w:sz w:val="23"/>
          <w:szCs w:val="23"/>
        </w:rPr>
        <w:t xml:space="preserve">логических действий и операций. </w:t>
      </w:r>
    </w:p>
    <w:p w:rsidR="003E2777" w:rsidRPr="0062508C" w:rsidRDefault="003E2777" w:rsidP="003E2777">
      <w:pPr>
        <w:pStyle w:val="Default"/>
        <w:ind w:firstLine="709"/>
        <w:jc w:val="both"/>
        <w:rPr>
          <w:sz w:val="23"/>
          <w:szCs w:val="23"/>
        </w:rPr>
      </w:pPr>
      <w:r w:rsidRPr="0062508C">
        <w:rPr>
          <w:sz w:val="23"/>
          <w:szCs w:val="23"/>
        </w:rPr>
        <w:t xml:space="preserve">При изучении учебных предметов обучающиеся усовершенствуют приобретѐнные на первой уровне </w:t>
      </w:r>
      <w:r w:rsidRPr="0062508C">
        <w:rPr>
          <w:b/>
          <w:bCs/>
          <w:i/>
          <w:iCs/>
          <w:sz w:val="23"/>
          <w:szCs w:val="23"/>
        </w:rPr>
        <w:t xml:space="preserve">навыки работы с информацией </w:t>
      </w:r>
      <w:r w:rsidRPr="0062508C">
        <w:rPr>
          <w:sz w:val="23"/>
          <w:szCs w:val="23"/>
        </w:rPr>
        <w:t xml:space="preserve">и пополнят их. Они смогут работать с текстами, преобразовывать и интерпретировать содержащуюся в них информацию, в том числе: </w:t>
      </w:r>
    </w:p>
    <w:p w:rsidR="003E2777" w:rsidRPr="0062508C" w:rsidRDefault="003E2777" w:rsidP="003E2777">
      <w:pPr>
        <w:pStyle w:val="Default"/>
        <w:ind w:firstLine="709"/>
        <w:jc w:val="both"/>
        <w:rPr>
          <w:sz w:val="23"/>
          <w:szCs w:val="23"/>
        </w:rPr>
      </w:pPr>
      <w:r w:rsidRPr="0062508C">
        <w:rPr>
          <w:sz w:val="23"/>
          <w:szCs w:val="23"/>
        </w:rPr>
        <w:t xml:space="preserve">• систематизировать, сопоставлять, анализировать, обобщать и интерпретировать информацию, содержащуюся в готовых информационных объектах; </w:t>
      </w:r>
    </w:p>
    <w:p w:rsidR="003E2777" w:rsidRPr="0062508C" w:rsidRDefault="003E2777" w:rsidP="003E2777">
      <w:pPr>
        <w:pStyle w:val="Default"/>
        <w:ind w:firstLine="709"/>
        <w:jc w:val="both"/>
        <w:rPr>
          <w:sz w:val="23"/>
          <w:szCs w:val="23"/>
        </w:rPr>
      </w:pPr>
      <w:r w:rsidRPr="0062508C">
        <w:rPr>
          <w:sz w:val="23"/>
          <w:szCs w:val="23"/>
        </w:rPr>
        <w:t xml:space="preserve">• выделять главную и избыточную информацию, выполнять смысловое свѐртывание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3E2777" w:rsidRPr="0062508C" w:rsidRDefault="003E2777" w:rsidP="003E2777">
      <w:pPr>
        <w:pStyle w:val="Default"/>
        <w:ind w:firstLine="709"/>
        <w:jc w:val="both"/>
        <w:rPr>
          <w:sz w:val="23"/>
          <w:szCs w:val="23"/>
        </w:rPr>
      </w:pPr>
      <w:r w:rsidRPr="0062508C">
        <w:rPr>
          <w:sz w:val="23"/>
          <w:szCs w:val="23"/>
        </w:rPr>
        <w:t xml:space="preserve">• заполнять и дополнять таблицы, схемы, диаграммы, тексты. </w:t>
      </w:r>
    </w:p>
    <w:p w:rsidR="003E2777" w:rsidRPr="0062508C" w:rsidRDefault="003E2777" w:rsidP="003E2777">
      <w:pPr>
        <w:pStyle w:val="Default"/>
        <w:ind w:firstLine="709"/>
        <w:jc w:val="both"/>
        <w:rPr>
          <w:sz w:val="23"/>
          <w:szCs w:val="23"/>
        </w:rPr>
      </w:pPr>
      <w:r w:rsidRPr="0062508C">
        <w:rPr>
          <w:sz w:val="23"/>
          <w:szCs w:val="23"/>
        </w:rPr>
        <w:t xml:space="preserve">Обучающиеся усовершенствуют навык </w:t>
      </w:r>
      <w:r w:rsidRPr="0062508C">
        <w:rPr>
          <w:i/>
          <w:iCs/>
          <w:sz w:val="23"/>
          <w:szCs w:val="23"/>
        </w:rPr>
        <w:t xml:space="preserve">поиска информации </w:t>
      </w:r>
      <w:r w:rsidRPr="0062508C">
        <w:rPr>
          <w:sz w:val="23"/>
          <w:szCs w:val="23"/>
        </w:rPr>
        <w:t xml:space="preserve">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 </w:t>
      </w:r>
    </w:p>
    <w:p w:rsidR="003E2777" w:rsidRPr="0062508C" w:rsidRDefault="003E2777" w:rsidP="003E2777">
      <w:pPr>
        <w:pStyle w:val="Default"/>
        <w:ind w:firstLine="709"/>
        <w:jc w:val="both"/>
        <w:rPr>
          <w:sz w:val="23"/>
          <w:szCs w:val="23"/>
        </w:rPr>
      </w:pPr>
      <w:r w:rsidRPr="0062508C">
        <w:rPr>
          <w:sz w:val="23"/>
          <w:szCs w:val="23"/>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приѐмы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 </w:t>
      </w:r>
    </w:p>
    <w:p w:rsidR="003E2777" w:rsidRPr="0062508C" w:rsidRDefault="003E2777" w:rsidP="003E2777">
      <w:pPr>
        <w:ind w:firstLine="709"/>
        <w:jc w:val="both"/>
        <w:rPr>
          <w:sz w:val="23"/>
          <w:szCs w:val="23"/>
        </w:rPr>
      </w:pPr>
      <w:r w:rsidRPr="0062508C">
        <w:rPr>
          <w:sz w:val="23"/>
          <w:szCs w:val="23"/>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3E2777" w:rsidRPr="0062508C" w:rsidRDefault="003E2777" w:rsidP="003E2777">
      <w:pPr>
        <w:pStyle w:val="Default"/>
        <w:ind w:firstLine="709"/>
        <w:jc w:val="both"/>
        <w:rPr>
          <w:sz w:val="23"/>
          <w:szCs w:val="23"/>
        </w:rPr>
      </w:pPr>
      <w:r w:rsidRPr="0062508C">
        <w:rPr>
          <w:sz w:val="23"/>
          <w:szCs w:val="23"/>
        </w:rPr>
        <w:t xml:space="preserve">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w:t>
      </w:r>
    </w:p>
    <w:p w:rsidR="003E2777" w:rsidRPr="0062508C" w:rsidRDefault="003E2777" w:rsidP="003E2777">
      <w:pPr>
        <w:pStyle w:val="Default"/>
        <w:ind w:firstLine="709"/>
        <w:jc w:val="both"/>
        <w:rPr>
          <w:sz w:val="23"/>
          <w:szCs w:val="23"/>
        </w:rPr>
      </w:pPr>
      <w:r w:rsidRPr="0062508C">
        <w:rPr>
          <w:sz w:val="23"/>
          <w:szCs w:val="23"/>
        </w:rPr>
        <w:t xml:space="preserve">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еѐ сопоставления с информацией из других источников и с имеющимся жизненным опытом. </w:t>
      </w:r>
    </w:p>
    <w:p w:rsidR="003E2777" w:rsidRPr="0002604E" w:rsidRDefault="003E2777" w:rsidP="003E2777">
      <w:pPr>
        <w:pStyle w:val="Default"/>
        <w:ind w:firstLine="709"/>
        <w:jc w:val="both"/>
        <w:rPr>
          <w:b/>
          <w:bCs/>
          <w:sz w:val="14"/>
          <w:szCs w:val="23"/>
        </w:rPr>
      </w:pPr>
    </w:p>
    <w:p w:rsidR="003E2777" w:rsidRPr="0062508C" w:rsidRDefault="003E2777" w:rsidP="003E2777">
      <w:pPr>
        <w:pStyle w:val="Default"/>
        <w:ind w:firstLine="709"/>
        <w:jc w:val="both"/>
        <w:rPr>
          <w:sz w:val="23"/>
          <w:szCs w:val="23"/>
        </w:rPr>
      </w:pPr>
      <w:r w:rsidRPr="0062508C">
        <w:rPr>
          <w:b/>
          <w:bCs/>
          <w:sz w:val="23"/>
          <w:szCs w:val="23"/>
        </w:rPr>
        <w:t xml:space="preserve">1.2.3. Планируемые результаты освоения междисциплинарных программ </w:t>
      </w:r>
    </w:p>
    <w:p w:rsidR="003E2777" w:rsidRPr="0002604E" w:rsidRDefault="003E2777" w:rsidP="003E2777">
      <w:pPr>
        <w:ind w:firstLine="709"/>
        <w:jc w:val="both"/>
        <w:rPr>
          <w:b/>
          <w:bCs/>
          <w:sz w:val="10"/>
          <w:szCs w:val="23"/>
        </w:rPr>
      </w:pPr>
    </w:p>
    <w:p w:rsidR="003E2777" w:rsidRPr="0062508C" w:rsidRDefault="003E2777" w:rsidP="003E2777">
      <w:pPr>
        <w:ind w:firstLine="709"/>
        <w:jc w:val="both"/>
        <w:rPr>
          <w:b/>
          <w:bCs/>
          <w:sz w:val="23"/>
          <w:szCs w:val="23"/>
        </w:rPr>
      </w:pPr>
      <w:r w:rsidRPr="0062508C">
        <w:rPr>
          <w:b/>
          <w:bCs/>
          <w:sz w:val="23"/>
          <w:szCs w:val="23"/>
        </w:rPr>
        <w:t>1.2.3.1. Формирование универсальных учебных действий</w:t>
      </w:r>
    </w:p>
    <w:p w:rsidR="002C5815" w:rsidRPr="0062508C" w:rsidRDefault="002C5815" w:rsidP="002C5815">
      <w:pPr>
        <w:pStyle w:val="Default"/>
        <w:ind w:firstLine="709"/>
        <w:jc w:val="both"/>
        <w:rPr>
          <w:sz w:val="23"/>
        </w:rPr>
      </w:pPr>
      <w:r w:rsidRPr="0062508C">
        <w:rPr>
          <w:b/>
          <w:bCs/>
          <w:sz w:val="23"/>
        </w:rPr>
        <w:t xml:space="preserve">Личностные универсальные учебные действия </w:t>
      </w:r>
    </w:p>
    <w:p w:rsidR="002C5815" w:rsidRPr="0062508C" w:rsidRDefault="002C5815" w:rsidP="002C5815">
      <w:pPr>
        <w:pStyle w:val="Default"/>
        <w:ind w:firstLine="709"/>
        <w:jc w:val="both"/>
        <w:rPr>
          <w:sz w:val="23"/>
        </w:rPr>
      </w:pPr>
      <w:r w:rsidRPr="0062508C">
        <w:rPr>
          <w:sz w:val="23"/>
        </w:rPr>
        <w:t xml:space="preserve">В рамках </w:t>
      </w:r>
      <w:r w:rsidRPr="0062508C">
        <w:rPr>
          <w:b/>
          <w:bCs/>
          <w:sz w:val="23"/>
        </w:rPr>
        <w:t xml:space="preserve">когнитивного компонента </w:t>
      </w:r>
      <w:r w:rsidRPr="0062508C">
        <w:rPr>
          <w:sz w:val="23"/>
        </w:rPr>
        <w:t xml:space="preserve">будут сформированы: </w:t>
      </w:r>
    </w:p>
    <w:p w:rsidR="002C5815" w:rsidRPr="0062508C" w:rsidRDefault="002C5815" w:rsidP="002C5815">
      <w:pPr>
        <w:pStyle w:val="Default"/>
        <w:ind w:firstLine="709"/>
        <w:jc w:val="both"/>
        <w:rPr>
          <w:sz w:val="23"/>
        </w:rPr>
      </w:pPr>
      <w:r w:rsidRPr="0062508C">
        <w:rPr>
          <w:sz w:val="23"/>
        </w:rPr>
        <w:t xml:space="preserve">• историко-географический образ, включая представление о территории и границах России, еѐ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rsidR="002C5815" w:rsidRPr="0062508C" w:rsidRDefault="002C5815" w:rsidP="002C5815">
      <w:pPr>
        <w:pStyle w:val="Default"/>
        <w:ind w:firstLine="709"/>
        <w:jc w:val="both"/>
        <w:rPr>
          <w:sz w:val="23"/>
        </w:rPr>
      </w:pPr>
      <w:r w:rsidRPr="0062508C">
        <w:rPr>
          <w:sz w:val="23"/>
        </w:rPr>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2C5815" w:rsidRPr="0062508C" w:rsidRDefault="002C5815" w:rsidP="002C5815">
      <w:pPr>
        <w:pStyle w:val="Default"/>
        <w:ind w:firstLine="709"/>
        <w:jc w:val="both"/>
        <w:rPr>
          <w:sz w:val="23"/>
        </w:rPr>
      </w:pPr>
      <w:r w:rsidRPr="0062508C">
        <w:rPr>
          <w:sz w:val="23"/>
        </w:rPr>
        <w:lastRenderedPageBreak/>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2C5815" w:rsidRPr="0062508C" w:rsidRDefault="002C5815" w:rsidP="002C5815">
      <w:pPr>
        <w:pStyle w:val="Default"/>
        <w:ind w:firstLine="709"/>
        <w:jc w:val="both"/>
        <w:rPr>
          <w:sz w:val="23"/>
        </w:rPr>
      </w:pPr>
      <w:r w:rsidRPr="0062508C">
        <w:rPr>
          <w:sz w:val="23"/>
        </w:rPr>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rsidR="002C5815" w:rsidRPr="0062508C" w:rsidRDefault="002C5815" w:rsidP="002C5815">
      <w:pPr>
        <w:pStyle w:val="Default"/>
        <w:ind w:firstLine="709"/>
        <w:jc w:val="both"/>
        <w:rPr>
          <w:sz w:val="23"/>
        </w:rPr>
      </w:pPr>
      <w:r w:rsidRPr="0062508C">
        <w:rPr>
          <w:sz w:val="23"/>
        </w:rPr>
        <w:t xml:space="preserve">• освоение общекультурного наследия России и общемирового культурного наследия; </w:t>
      </w:r>
    </w:p>
    <w:p w:rsidR="002C5815" w:rsidRPr="0062508C" w:rsidRDefault="002C5815" w:rsidP="002C5815">
      <w:pPr>
        <w:pStyle w:val="Default"/>
        <w:ind w:firstLine="709"/>
        <w:jc w:val="both"/>
        <w:rPr>
          <w:sz w:val="23"/>
        </w:rPr>
      </w:pPr>
      <w:r w:rsidRPr="0062508C">
        <w:rPr>
          <w:sz w:val="23"/>
        </w:rPr>
        <w:t xml:space="preserve">• ориентация в системе моральных норм и ценностей и их иерархизация, понимание конвенционального характера морали; </w:t>
      </w:r>
    </w:p>
    <w:p w:rsidR="002C5815" w:rsidRPr="0062508C" w:rsidRDefault="002C5815" w:rsidP="002C5815">
      <w:pPr>
        <w:pStyle w:val="Default"/>
        <w:ind w:firstLine="709"/>
        <w:jc w:val="both"/>
        <w:rPr>
          <w:sz w:val="23"/>
        </w:rPr>
      </w:pPr>
      <w:r w:rsidRPr="0062508C">
        <w:rPr>
          <w:sz w:val="23"/>
        </w:rPr>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2C5815" w:rsidRPr="0062508C" w:rsidRDefault="002C5815" w:rsidP="002C5815">
      <w:pPr>
        <w:pStyle w:val="Default"/>
        <w:ind w:firstLine="709"/>
        <w:jc w:val="both"/>
        <w:rPr>
          <w:sz w:val="23"/>
        </w:rPr>
      </w:pPr>
      <w:r w:rsidRPr="0062508C">
        <w:rPr>
          <w:sz w:val="23"/>
        </w:rPr>
        <w:t xml:space="preserve">• экологическое сознание, признание высокой ценности жизни во всех еѐ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w:t>
      </w:r>
    </w:p>
    <w:p w:rsidR="002C5815" w:rsidRPr="0062508C" w:rsidRDefault="002C5815" w:rsidP="002C5815">
      <w:pPr>
        <w:pStyle w:val="Default"/>
        <w:ind w:firstLine="709"/>
        <w:jc w:val="both"/>
        <w:rPr>
          <w:sz w:val="23"/>
        </w:rPr>
      </w:pPr>
      <w:r w:rsidRPr="0062508C">
        <w:rPr>
          <w:sz w:val="23"/>
        </w:rPr>
        <w:t xml:space="preserve">В рамках </w:t>
      </w:r>
      <w:r w:rsidRPr="0062508C">
        <w:rPr>
          <w:b/>
          <w:bCs/>
          <w:sz w:val="23"/>
        </w:rPr>
        <w:t xml:space="preserve">ценностного и эмоционального компонентов </w:t>
      </w:r>
      <w:r w:rsidRPr="0062508C">
        <w:rPr>
          <w:sz w:val="23"/>
        </w:rPr>
        <w:t xml:space="preserve">будут сформированы: </w:t>
      </w:r>
    </w:p>
    <w:p w:rsidR="002C5815" w:rsidRPr="0062508C" w:rsidRDefault="002C5815" w:rsidP="002C5815">
      <w:pPr>
        <w:pStyle w:val="Default"/>
        <w:ind w:firstLine="709"/>
        <w:jc w:val="both"/>
        <w:rPr>
          <w:sz w:val="23"/>
        </w:rPr>
      </w:pPr>
      <w:r w:rsidRPr="0062508C">
        <w:rPr>
          <w:sz w:val="23"/>
        </w:rPr>
        <w:t xml:space="preserve">• гражданский патриотизм, любовь к Родине, чувство гордости за свою страну; </w:t>
      </w:r>
    </w:p>
    <w:p w:rsidR="002C5815" w:rsidRPr="0062508C" w:rsidRDefault="002C5815" w:rsidP="002C5815">
      <w:pPr>
        <w:pStyle w:val="Default"/>
        <w:ind w:firstLine="709"/>
        <w:jc w:val="both"/>
        <w:rPr>
          <w:sz w:val="23"/>
        </w:rPr>
      </w:pPr>
      <w:r w:rsidRPr="0062508C">
        <w:rPr>
          <w:sz w:val="23"/>
        </w:rPr>
        <w:t xml:space="preserve">• уважение к истории, культурным и историческим памятникам; </w:t>
      </w:r>
    </w:p>
    <w:p w:rsidR="002C5815" w:rsidRPr="0062508C" w:rsidRDefault="002C5815" w:rsidP="002C5815">
      <w:pPr>
        <w:pStyle w:val="Default"/>
        <w:ind w:firstLine="709"/>
        <w:jc w:val="both"/>
        <w:rPr>
          <w:sz w:val="23"/>
        </w:rPr>
      </w:pPr>
      <w:r w:rsidRPr="0062508C">
        <w:rPr>
          <w:sz w:val="23"/>
        </w:rPr>
        <w:t xml:space="preserve">• эмоционально положительное принятие своей этнической идентичности; </w:t>
      </w:r>
    </w:p>
    <w:p w:rsidR="002C5815" w:rsidRPr="0062508C" w:rsidRDefault="002C5815" w:rsidP="002C5815">
      <w:pPr>
        <w:pStyle w:val="Default"/>
        <w:ind w:firstLine="709"/>
        <w:jc w:val="both"/>
        <w:rPr>
          <w:sz w:val="23"/>
        </w:rPr>
      </w:pPr>
      <w:r w:rsidRPr="0062508C">
        <w:rPr>
          <w:sz w:val="23"/>
        </w:rPr>
        <w:t xml:space="preserve">• уважение к другим народам России и мира и принятие их, межэтническая толерантность, готовность к равноправному сотрудничеству; </w:t>
      </w:r>
    </w:p>
    <w:p w:rsidR="002C5815" w:rsidRPr="0062508C" w:rsidRDefault="002C5815" w:rsidP="002C5815">
      <w:pPr>
        <w:pStyle w:val="Default"/>
        <w:ind w:firstLine="709"/>
        <w:jc w:val="both"/>
        <w:rPr>
          <w:sz w:val="23"/>
        </w:rPr>
      </w:pPr>
      <w:r w:rsidRPr="0062508C">
        <w:rPr>
          <w:sz w:val="23"/>
        </w:rPr>
        <w:t xml:space="preserve">• уважение к личности и еѐ достоинствам, доброжелательное отношение к окружающим, нетерпимость к любым видам насилия и готовность противостоять им; </w:t>
      </w:r>
    </w:p>
    <w:p w:rsidR="002C5815" w:rsidRPr="0062508C" w:rsidRDefault="002C5815" w:rsidP="002C5815">
      <w:pPr>
        <w:pStyle w:val="Default"/>
        <w:ind w:firstLine="709"/>
        <w:jc w:val="both"/>
        <w:rPr>
          <w:sz w:val="23"/>
        </w:rPr>
      </w:pPr>
      <w:r w:rsidRPr="0062508C">
        <w:rPr>
          <w:sz w:val="23"/>
        </w:rPr>
        <w:t xml:space="preserve">• уважение к ценностям семьи, любовь к природе, признание ценности здоровья, своего и других людей, оптимизм в восприятии мира; </w:t>
      </w:r>
    </w:p>
    <w:p w:rsidR="002C5815" w:rsidRPr="0062508C" w:rsidRDefault="002C5815" w:rsidP="002C5815">
      <w:pPr>
        <w:pStyle w:val="Default"/>
        <w:ind w:firstLine="709"/>
        <w:jc w:val="both"/>
        <w:rPr>
          <w:sz w:val="23"/>
        </w:rPr>
      </w:pPr>
      <w:r w:rsidRPr="0062508C">
        <w:rPr>
          <w:sz w:val="23"/>
        </w:rPr>
        <w:t xml:space="preserve">потребность в самовыражении и самореализации, социальном признании; </w:t>
      </w:r>
    </w:p>
    <w:p w:rsidR="002C5815" w:rsidRPr="0062508C" w:rsidRDefault="002C5815" w:rsidP="002C5815">
      <w:pPr>
        <w:pStyle w:val="Default"/>
        <w:ind w:firstLine="709"/>
        <w:jc w:val="both"/>
        <w:rPr>
          <w:sz w:val="23"/>
        </w:rPr>
      </w:pPr>
      <w:r w:rsidRPr="0062508C">
        <w:rPr>
          <w:sz w:val="23"/>
        </w:rPr>
        <w:t xml:space="preserve">• позитивная моральная самооценка и моральные чувства — чувство гордости при следовании моральным нормам, переживание стыда и вины при их нарушении. </w:t>
      </w:r>
    </w:p>
    <w:p w:rsidR="002C5815" w:rsidRPr="0062508C" w:rsidRDefault="002C5815" w:rsidP="002C5815">
      <w:pPr>
        <w:pStyle w:val="Default"/>
        <w:ind w:firstLine="709"/>
        <w:jc w:val="both"/>
        <w:rPr>
          <w:sz w:val="23"/>
        </w:rPr>
      </w:pPr>
      <w:r w:rsidRPr="0062508C">
        <w:rPr>
          <w:sz w:val="23"/>
        </w:rPr>
        <w:t xml:space="preserve">В рамках </w:t>
      </w:r>
      <w:r w:rsidRPr="0062508C">
        <w:rPr>
          <w:b/>
          <w:bCs/>
          <w:sz w:val="23"/>
        </w:rPr>
        <w:t xml:space="preserve">деятельностного (поведенческого) компонента </w:t>
      </w:r>
      <w:r w:rsidRPr="0062508C">
        <w:rPr>
          <w:sz w:val="23"/>
        </w:rPr>
        <w:t xml:space="preserve">будут сформированы: </w:t>
      </w:r>
    </w:p>
    <w:p w:rsidR="002C5815" w:rsidRPr="0062508C" w:rsidRDefault="002C5815" w:rsidP="002C5815">
      <w:pPr>
        <w:pStyle w:val="Default"/>
        <w:ind w:firstLine="709"/>
        <w:jc w:val="both"/>
        <w:rPr>
          <w:sz w:val="23"/>
        </w:rPr>
      </w:pPr>
      <w:r w:rsidRPr="0062508C">
        <w:rPr>
          <w:sz w:val="23"/>
        </w:rPr>
        <w:t xml:space="preserve">• готовность и способность к участию в школьном самоуправлении в пределах возрастных компетенций (дежурство в лицее и классе, участие в детских и молодѐжных общественных организациях, школьных и внешкольных мероприятиях); </w:t>
      </w:r>
    </w:p>
    <w:p w:rsidR="002C5815" w:rsidRPr="0062508C" w:rsidRDefault="002C5815" w:rsidP="002C5815">
      <w:pPr>
        <w:pStyle w:val="Default"/>
        <w:ind w:firstLine="709"/>
        <w:jc w:val="both"/>
        <w:rPr>
          <w:sz w:val="23"/>
        </w:rPr>
      </w:pPr>
      <w:r w:rsidRPr="0062508C">
        <w:rPr>
          <w:sz w:val="23"/>
        </w:rPr>
        <w:t xml:space="preserve">• готовность и способность к выполнению норм и требований школьной жизни, прав и обязанностей ученика; </w:t>
      </w:r>
    </w:p>
    <w:p w:rsidR="002C5815" w:rsidRPr="0062508C" w:rsidRDefault="002C5815" w:rsidP="002C5815">
      <w:pPr>
        <w:pStyle w:val="Default"/>
        <w:ind w:firstLine="709"/>
        <w:jc w:val="both"/>
        <w:rPr>
          <w:sz w:val="23"/>
        </w:rPr>
      </w:pPr>
      <w:r w:rsidRPr="0062508C">
        <w:rPr>
          <w:sz w:val="23"/>
        </w:rPr>
        <w:t xml:space="preserve">• умение вести диалог на основе равноправных отношений и взаимного уважения и принятия; умение конструктивно разрешать конфликты; сверстников в лицее, дома, во внеучебных видах деятельности; </w:t>
      </w:r>
    </w:p>
    <w:p w:rsidR="002C5815" w:rsidRPr="0062508C" w:rsidRDefault="002C5815" w:rsidP="002C5815">
      <w:pPr>
        <w:pStyle w:val="Default"/>
        <w:ind w:firstLine="709"/>
        <w:jc w:val="both"/>
        <w:rPr>
          <w:sz w:val="23"/>
        </w:rPr>
      </w:pPr>
      <w:r w:rsidRPr="0062508C">
        <w:rPr>
          <w:sz w:val="23"/>
        </w:rPr>
        <w:t xml:space="preserve">• потребность в участии в общественной жизни ближайшего социального окружения, общественно полезной деятельности; </w:t>
      </w:r>
    </w:p>
    <w:p w:rsidR="002C5815" w:rsidRPr="0062508C" w:rsidRDefault="002C5815" w:rsidP="002C5815">
      <w:pPr>
        <w:pStyle w:val="Default"/>
        <w:ind w:firstLine="709"/>
        <w:jc w:val="both"/>
        <w:rPr>
          <w:sz w:val="23"/>
        </w:rPr>
      </w:pPr>
      <w:r w:rsidRPr="0062508C">
        <w:rPr>
          <w:sz w:val="23"/>
        </w:rPr>
        <w:t xml:space="preserve">• умение строить жизненные планы с учѐтом конкретных социально-исторических, политических и экономических условий; </w:t>
      </w:r>
    </w:p>
    <w:p w:rsidR="002C5815" w:rsidRPr="0062508C" w:rsidRDefault="002C5815" w:rsidP="002C5815">
      <w:pPr>
        <w:pStyle w:val="Default"/>
        <w:ind w:firstLine="709"/>
        <w:jc w:val="both"/>
        <w:rPr>
          <w:sz w:val="23"/>
        </w:rPr>
      </w:pPr>
      <w:r w:rsidRPr="0062508C">
        <w:rPr>
          <w:sz w:val="23"/>
        </w:rPr>
        <w:t>• устойчивый познавательный инт</w:t>
      </w:r>
      <w:r w:rsidR="00F4685C">
        <w:rPr>
          <w:sz w:val="23"/>
        </w:rPr>
        <w:t>ерес и становление смыслообразу</w:t>
      </w:r>
      <w:r w:rsidRPr="0062508C">
        <w:rPr>
          <w:sz w:val="23"/>
        </w:rPr>
        <w:t xml:space="preserve">ющей функции познавательного мотива; </w:t>
      </w:r>
    </w:p>
    <w:p w:rsidR="002C5815" w:rsidRPr="0062508C" w:rsidRDefault="002C5815" w:rsidP="002C5815">
      <w:pPr>
        <w:pStyle w:val="Default"/>
        <w:ind w:firstLine="709"/>
        <w:jc w:val="both"/>
        <w:rPr>
          <w:sz w:val="23"/>
        </w:rPr>
      </w:pPr>
      <w:r w:rsidRPr="0062508C">
        <w:rPr>
          <w:sz w:val="23"/>
        </w:rPr>
        <w:t xml:space="preserve">• готовность к выбору профильного образования. </w:t>
      </w:r>
    </w:p>
    <w:p w:rsidR="002C5815" w:rsidRPr="0062508C" w:rsidRDefault="002C5815" w:rsidP="002C5815">
      <w:pPr>
        <w:pStyle w:val="Default"/>
        <w:ind w:firstLine="709"/>
        <w:jc w:val="both"/>
        <w:rPr>
          <w:sz w:val="23"/>
        </w:rPr>
      </w:pPr>
      <w:r w:rsidRPr="0062508C">
        <w:rPr>
          <w:i/>
          <w:iCs/>
          <w:sz w:val="23"/>
        </w:rPr>
        <w:t xml:space="preserve">Выпускник получит возможность для формирования: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выраженной устойчивой учебно-познавательной мотивации и интереса к учению;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готовности к самообразованию и самовоспитанию;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адекватной позитивной самооценки и Я-концепции;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компетентности в реализации основ гражданской идентичности в поступках и деятельности;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морального сознания на конвенциональном уровне, способности к решению моральных дилемм на основе учѐта позиций участников дилеммы, ориентации на их мотивы и чувства; устойчивое следование в поведении моральным нормам и этическим требованиям;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эмпатии как осознанного понимания и сопереживания чувствам других, выражающейся в поступках, направленных на помощь и обеспечение благополучия. </w:t>
      </w:r>
    </w:p>
    <w:p w:rsidR="002C5815" w:rsidRPr="0062508C" w:rsidRDefault="002C5815" w:rsidP="002C5815">
      <w:pPr>
        <w:pStyle w:val="Default"/>
        <w:ind w:firstLine="709"/>
        <w:jc w:val="both"/>
        <w:rPr>
          <w:sz w:val="23"/>
        </w:rPr>
      </w:pPr>
      <w:r w:rsidRPr="0062508C">
        <w:rPr>
          <w:b/>
          <w:bCs/>
          <w:sz w:val="23"/>
        </w:rPr>
        <w:t xml:space="preserve">Регулятивные универсальные учебные действия </w:t>
      </w:r>
    </w:p>
    <w:p w:rsidR="002C5815" w:rsidRPr="0062508C" w:rsidRDefault="002C5815" w:rsidP="002C5815">
      <w:pPr>
        <w:pStyle w:val="Default"/>
        <w:ind w:firstLine="709"/>
        <w:jc w:val="both"/>
        <w:rPr>
          <w:sz w:val="23"/>
        </w:rPr>
      </w:pPr>
      <w:r w:rsidRPr="0062508C">
        <w:rPr>
          <w:sz w:val="23"/>
        </w:rPr>
        <w:lastRenderedPageBreak/>
        <w:t xml:space="preserve">Выпускник научится: </w:t>
      </w:r>
    </w:p>
    <w:p w:rsidR="002C5815" w:rsidRPr="0062508C" w:rsidRDefault="002C5815" w:rsidP="002C5815">
      <w:pPr>
        <w:pStyle w:val="Default"/>
        <w:ind w:firstLine="709"/>
        <w:jc w:val="both"/>
        <w:rPr>
          <w:sz w:val="23"/>
        </w:rPr>
      </w:pPr>
      <w:r w:rsidRPr="0062508C">
        <w:rPr>
          <w:sz w:val="23"/>
        </w:rPr>
        <w:t xml:space="preserve">• целеполаганию, включая постановку новых целей, преобразование практической задачи в познавательную; </w:t>
      </w:r>
    </w:p>
    <w:p w:rsidR="002C5815" w:rsidRPr="0062508C" w:rsidRDefault="002C5815" w:rsidP="002C5815">
      <w:pPr>
        <w:pStyle w:val="Default"/>
        <w:ind w:firstLine="709"/>
        <w:jc w:val="both"/>
        <w:rPr>
          <w:sz w:val="23"/>
        </w:rPr>
      </w:pPr>
      <w:r w:rsidRPr="0062508C">
        <w:rPr>
          <w:sz w:val="23"/>
        </w:rPr>
        <w:t xml:space="preserve">• самостоятельно анализировать условия достижения цели на основе учѐта выделенных учителем ориентиров действия в новом учебном материале; </w:t>
      </w:r>
    </w:p>
    <w:p w:rsidR="002C5815" w:rsidRPr="0062508C" w:rsidRDefault="002C5815" w:rsidP="002C5815">
      <w:pPr>
        <w:pStyle w:val="Default"/>
        <w:ind w:firstLine="709"/>
        <w:jc w:val="both"/>
        <w:rPr>
          <w:sz w:val="23"/>
        </w:rPr>
      </w:pPr>
      <w:r w:rsidRPr="0062508C">
        <w:rPr>
          <w:sz w:val="23"/>
        </w:rPr>
        <w:t xml:space="preserve">• планировать пути достижения целей; </w:t>
      </w:r>
    </w:p>
    <w:p w:rsidR="002C5815" w:rsidRPr="0062508C" w:rsidRDefault="002C5815" w:rsidP="002C5815">
      <w:pPr>
        <w:pStyle w:val="Default"/>
        <w:ind w:firstLine="709"/>
        <w:jc w:val="both"/>
        <w:rPr>
          <w:sz w:val="23"/>
        </w:rPr>
      </w:pPr>
      <w:r w:rsidRPr="0062508C">
        <w:rPr>
          <w:sz w:val="23"/>
        </w:rPr>
        <w:t xml:space="preserve">• устанавливать целевые приоритеты; </w:t>
      </w:r>
    </w:p>
    <w:p w:rsidR="002C5815" w:rsidRPr="0062508C" w:rsidRDefault="002C5815" w:rsidP="002C5815">
      <w:pPr>
        <w:pStyle w:val="Default"/>
        <w:ind w:firstLine="709"/>
        <w:jc w:val="both"/>
        <w:rPr>
          <w:sz w:val="23"/>
        </w:rPr>
      </w:pPr>
      <w:r w:rsidRPr="0062508C">
        <w:rPr>
          <w:sz w:val="23"/>
        </w:rPr>
        <w:t xml:space="preserve">• уметь самостоятельно контролировать своѐ время и управлять им; </w:t>
      </w:r>
    </w:p>
    <w:p w:rsidR="002C5815" w:rsidRPr="0062508C" w:rsidRDefault="002C5815" w:rsidP="002C5815">
      <w:pPr>
        <w:pStyle w:val="Default"/>
        <w:ind w:firstLine="709"/>
        <w:jc w:val="both"/>
        <w:rPr>
          <w:sz w:val="23"/>
        </w:rPr>
      </w:pPr>
      <w:r w:rsidRPr="0062508C">
        <w:rPr>
          <w:sz w:val="23"/>
        </w:rPr>
        <w:t xml:space="preserve">• принимать решения в проблемной ситуации на основе переговоров; </w:t>
      </w:r>
    </w:p>
    <w:p w:rsidR="002C5815" w:rsidRPr="0062508C" w:rsidRDefault="002C5815" w:rsidP="002C5815">
      <w:pPr>
        <w:pStyle w:val="Default"/>
        <w:ind w:firstLine="709"/>
        <w:jc w:val="both"/>
        <w:rPr>
          <w:sz w:val="23"/>
        </w:rPr>
      </w:pPr>
      <w:r w:rsidRPr="0062508C">
        <w:rPr>
          <w:sz w:val="23"/>
        </w:rPr>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2C5815" w:rsidRPr="0062508C" w:rsidRDefault="002C5815" w:rsidP="002C5815">
      <w:pPr>
        <w:pStyle w:val="Default"/>
        <w:ind w:firstLine="709"/>
        <w:jc w:val="both"/>
        <w:rPr>
          <w:sz w:val="23"/>
        </w:rPr>
      </w:pPr>
      <w:r w:rsidRPr="0062508C">
        <w:rPr>
          <w:sz w:val="23"/>
        </w:rPr>
        <w:t xml:space="preserve">•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p>
    <w:p w:rsidR="002C5815" w:rsidRPr="0062508C" w:rsidRDefault="002C5815" w:rsidP="002C5815">
      <w:pPr>
        <w:pStyle w:val="Default"/>
        <w:ind w:firstLine="709"/>
        <w:jc w:val="both"/>
        <w:rPr>
          <w:sz w:val="23"/>
        </w:rPr>
      </w:pPr>
      <w:r w:rsidRPr="0062508C">
        <w:rPr>
          <w:sz w:val="23"/>
        </w:rPr>
        <w:t xml:space="preserve">• основам прогнозирования как предвидения будущих событий и развития процесса. </w:t>
      </w:r>
    </w:p>
    <w:p w:rsidR="002C5815" w:rsidRPr="0062508C" w:rsidRDefault="002C5815" w:rsidP="002C5815">
      <w:pPr>
        <w:pStyle w:val="Default"/>
        <w:ind w:firstLine="709"/>
        <w:jc w:val="both"/>
        <w:rPr>
          <w:sz w:val="23"/>
        </w:rPr>
      </w:pPr>
      <w:r w:rsidRPr="0062508C">
        <w:rPr>
          <w:i/>
          <w:iCs/>
          <w:sz w:val="23"/>
        </w:rPr>
        <w:t xml:space="preserve">Выпускник получит возможность научиться: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самостоятельно ставить новые учебные цели и задачи;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построению жизненных планов во временной перспективе;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при планировании достижения целей самостоятельно и адекватно учитывать условия и средства их достижения;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выделять альтернативные способы достижения цели и выбирать наиболее эффективный способ;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осуществлять познавательную рефлексию в отношении действий по решению учебных и познавательных задач;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адекватно оценивать объективную трудность как меру фактического или предполагаемого расхода ресурсов на решение задачи;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адекватно оценивать свои возможности достижения цели определѐнной сложности в различных сферах самостоятельной деятельности;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основам саморегуляции эмоциональных состояний; </w:t>
      </w:r>
    </w:p>
    <w:p w:rsidR="002C5815" w:rsidRPr="0062508C" w:rsidRDefault="002C5815" w:rsidP="002C5815">
      <w:pPr>
        <w:ind w:firstLine="709"/>
        <w:jc w:val="both"/>
        <w:rPr>
          <w:i/>
          <w:iCs/>
          <w:sz w:val="23"/>
          <w:szCs w:val="24"/>
        </w:rPr>
      </w:pPr>
      <w:r w:rsidRPr="0062508C">
        <w:rPr>
          <w:sz w:val="23"/>
          <w:szCs w:val="24"/>
        </w:rPr>
        <w:t xml:space="preserve">• </w:t>
      </w:r>
      <w:r w:rsidRPr="0062508C">
        <w:rPr>
          <w:i/>
          <w:iCs/>
          <w:sz w:val="23"/>
          <w:szCs w:val="24"/>
        </w:rPr>
        <w:t>прилагать волевые усилия и преодолевать трудности и препятствия на пути достижения целей.</w:t>
      </w:r>
    </w:p>
    <w:p w:rsidR="002C5815" w:rsidRPr="0062508C" w:rsidRDefault="002C5815" w:rsidP="002C5815">
      <w:pPr>
        <w:pStyle w:val="Default"/>
        <w:ind w:firstLine="709"/>
        <w:jc w:val="both"/>
        <w:rPr>
          <w:sz w:val="23"/>
        </w:rPr>
      </w:pPr>
      <w:r w:rsidRPr="0062508C">
        <w:rPr>
          <w:b/>
          <w:bCs/>
          <w:sz w:val="23"/>
        </w:rPr>
        <w:t xml:space="preserve">Коммуникативные универсальные учебные действия </w:t>
      </w:r>
    </w:p>
    <w:p w:rsidR="002C5815" w:rsidRPr="0062508C" w:rsidRDefault="002C5815" w:rsidP="002C5815">
      <w:pPr>
        <w:pStyle w:val="Default"/>
        <w:ind w:firstLine="709"/>
        <w:jc w:val="both"/>
        <w:rPr>
          <w:sz w:val="23"/>
        </w:rPr>
      </w:pPr>
      <w:r w:rsidRPr="0062508C">
        <w:rPr>
          <w:sz w:val="23"/>
        </w:rPr>
        <w:t xml:space="preserve">Выпускник научится: </w:t>
      </w:r>
    </w:p>
    <w:p w:rsidR="002C5815" w:rsidRPr="0062508C" w:rsidRDefault="002C5815" w:rsidP="002C5815">
      <w:pPr>
        <w:pStyle w:val="Default"/>
        <w:ind w:firstLine="709"/>
        <w:jc w:val="both"/>
        <w:rPr>
          <w:sz w:val="23"/>
        </w:rPr>
      </w:pPr>
      <w:r w:rsidRPr="0062508C">
        <w:rPr>
          <w:sz w:val="23"/>
        </w:rPr>
        <w:t xml:space="preserve">• учитывать разные мнения и стремиться к координации различных позиций в сотрудничестве; </w:t>
      </w:r>
    </w:p>
    <w:p w:rsidR="002C5815" w:rsidRPr="0062508C" w:rsidRDefault="002C5815" w:rsidP="002C5815">
      <w:pPr>
        <w:pStyle w:val="Default"/>
        <w:ind w:firstLine="709"/>
        <w:jc w:val="both"/>
        <w:rPr>
          <w:sz w:val="23"/>
        </w:rPr>
      </w:pPr>
      <w:r w:rsidRPr="0062508C">
        <w:rPr>
          <w:sz w:val="23"/>
        </w:rPr>
        <w:t xml:space="preserve">• формулировать собственное мнение и позицию, аргументировать и координировать еѐ с позициями партнѐров в сотрудничестве при выработке общего решения в совместной деятельности; </w:t>
      </w:r>
    </w:p>
    <w:p w:rsidR="002C5815" w:rsidRPr="0062508C" w:rsidRDefault="002C5815" w:rsidP="002C5815">
      <w:pPr>
        <w:pStyle w:val="Default"/>
        <w:ind w:firstLine="709"/>
        <w:jc w:val="both"/>
        <w:rPr>
          <w:sz w:val="23"/>
        </w:rPr>
      </w:pPr>
      <w:r w:rsidRPr="0062508C">
        <w:rPr>
          <w:sz w:val="23"/>
        </w:rPr>
        <w:t xml:space="preserve">• устанавливать и сравнивать разные точки зрения, прежде чем принимать решения и делать выбор; </w:t>
      </w:r>
    </w:p>
    <w:p w:rsidR="002C5815" w:rsidRPr="0062508C" w:rsidRDefault="002C5815" w:rsidP="002C5815">
      <w:pPr>
        <w:pStyle w:val="Default"/>
        <w:ind w:firstLine="709"/>
        <w:jc w:val="both"/>
        <w:rPr>
          <w:sz w:val="23"/>
        </w:rPr>
      </w:pPr>
      <w:r w:rsidRPr="0062508C">
        <w:rPr>
          <w:sz w:val="23"/>
        </w:rPr>
        <w:t xml:space="preserve">• аргументировать свою точку зрения, спорить и отстаивать свою позицию не враждебным для оппонентов образом; </w:t>
      </w:r>
    </w:p>
    <w:p w:rsidR="002C5815" w:rsidRPr="0062508C" w:rsidRDefault="002C5815" w:rsidP="002C5815">
      <w:pPr>
        <w:pStyle w:val="Default"/>
        <w:ind w:firstLine="709"/>
        <w:jc w:val="both"/>
        <w:rPr>
          <w:sz w:val="23"/>
        </w:rPr>
      </w:pPr>
      <w:r w:rsidRPr="0062508C">
        <w:rPr>
          <w:sz w:val="23"/>
        </w:rPr>
        <w:t xml:space="preserve">• задавать вопросы, необходимые для организации собственной деятельности и сотрудничества с партнѐром; </w:t>
      </w:r>
    </w:p>
    <w:p w:rsidR="002C5815" w:rsidRPr="0062508C" w:rsidRDefault="002C5815" w:rsidP="002C5815">
      <w:pPr>
        <w:pStyle w:val="Default"/>
        <w:ind w:firstLine="709"/>
        <w:jc w:val="both"/>
        <w:rPr>
          <w:sz w:val="23"/>
        </w:rPr>
      </w:pPr>
      <w:r w:rsidRPr="0062508C">
        <w:rPr>
          <w:sz w:val="23"/>
        </w:rPr>
        <w:t xml:space="preserve">• осуществлять взаимный контроль и оказывать в сотрудничестве необходимую взаимопомощь; </w:t>
      </w:r>
    </w:p>
    <w:p w:rsidR="002C5815" w:rsidRPr="0062508C" w:rsidRDefault="002C5815" w:rsidP="002C5815">
      <w:pPr>
        <w:pStyle w:val="Default"/>
        <w:ind w:firstLine="709"/>
        <w:jc w:val="both"/>
        <w:rPr>
          <w:sz w:val="23"/>
        </w:rPr>
      </w:pPr>
      <w:r w:rsidRPr="0062508C">
        <w:rPr>
          <w:sz w:val="23"/>
        </w:rPr>
        <w:t xml:space="preserve">• адекватно использовать речь для планирования и регуляции своей деятельности; </w:t>
      </w:r>
    </w:p>
    <w:p w:rsidR="002C5815" w:rsidRPr="0062508C" w:rsidRDefault="002C5815" w:rsidP="002C5815">
      <w:pPr>
        <w:pStyle w:val="Default"/>
        <w:ind w:firstLine="709"/>
        <w:jc w:val="both"/>
        <w:rPr>
          <w:sz w:val="23"/>
        </w:rPr>
      </w:pPr>
      <w:r w:rsidRPr="0062508C">
        <w:rPr>
          <w:sz w:val="23"/>
        </w:rPr>
        <w:t xml:space="preserve">•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2C5815" w:rsidRPr="0062508C" w:rsidRDefault="002C5815" w:rsidP="002C5815">
      <w:pPr>
        <w:pStyle w:val="Default"/>
        <w:ind w:firstLine="709"/>
        <w:jc w:val="both"/>
        <w:rPr>
          <w:sz w:val="23"/>
        </w:rPr>
      </w:pPr>
      <w:r w:rsidRPr="0062508C">
        <w:rPr>
          <w:sz w:val="23"/>
        </w:rPr>
        <w:lastRenderedPageBreak/>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rsidR="002C5815" w:rsidRPr="0062508C" w:rsidRDefault="002C5815" w:rsidP="002C5815">
      <w:pPr>
        <w:pStyle w:val="Default"/>
        <w:ind w:firstLine="709"/>
        <w:jc w:val="both"/>
        <w:rPr>
          <w:sz w:val="23"/>
        </w:rPr>
      </w:pPr>
      <w:r w:rsidRPr="0062508C">
        <w:rPr>
          <w:sz w:val="23"/>
        </w:rPr>
        <w:t>• осуществлять контроль, коррекцию, оценку действий партн</w:t>
      </w:r>
      <w:r w:rsidR="00910048">
        <w:rPr>
          <w:sz w:val="23"/>
        </w:rPr>
        <w:t>ё</w:t>
      </w:r>
      <w:r w:rsidRPr="0062508C">
        <w:rPr>
          <w:sz w:val="23"/>
        </w:rPr>
        <w:t xml:space="preserve">ра, уметь убеждать; </w:t>
      </w:r>
    </w:p>
    <w:p w:rsidR="002C5815" w:rsidRPr="0062508C" w:rsidRDefault="002C5815" w:rsidP="002C5815">
      <w:pPr>
        <w:pStyle w:val="Default"/>
        <w:ind w:firstLine="709"/>
        <w:jc w:val="both"/>
        <w:rPr>
          <w:sz w:val="23"/>
        </w:rPr>
      </w:pPr>
      <w:r w:rsidRPr="0062508C">
        <w:rPr>
          <w:sz w:val="23"/>
        </w:rPr>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2C5815" w:rsidRPr="0062508C" w:rsidRDefault="002C5815" w:rsidP="002C5815">
      <w:pPr>
        <w:pStyle w:val="Default"/>
        <w:ind w:firstLine="709"/>
        <w:jc w:val="both"/>
        <w:rPr>
          <w:sz w:val="23"/>
        </w:rPr>
      </w:pPr>
      <w:r w:rsidRPr="0062508C">
        <w:rPr>
          <w:sz w:val="23"/>
        </w:rPr>
        <w:t xml:space="preserve">• основам коммуникативной рефлексии; </w:t>
      </w:r>
    </w:p>
    <w:p w:rsidR="002C5815" w:rsidRPr="0062508C" w:rsidRDefault="002C5815" w:rsidP="002C5815">
      <w:pPr>
        <w:pStyle w:val="Default"/>
        <w:ind w:firstLine="709"/>
        <w:jc w:val="both"/>
        <w:rPr>
          <w:sz w:val="23"/>
        </w:rPr>
      </w:pPr>
      <w:r w:rsidRPr="0062508C">
        <w:rPr>
          <w:sz w:val="23"/>
        </w:rPr>
        <w:t xml:space="preserve">• использовать адекватные языковые средства для отображения своих чувств, мыслей, мотивов и потребностей; </w:t>
      </w:r>
    </w:p>
    <w:p w:rsidR="002C5815" w:rsidRPr="00A76D35" w:rsidRDefault="002C5815" w:rsidP="00A76D35">
      <w:pPr>
        <w:pStyle w:val="Default"/>
        <w:ind w:firstLine="709"/>
        <w:jc w:val="both"/>
        <w:rPr>
          <w:sz w:val="23"/>
        </w:rPr>
      </w:pPr>
      <w:r w:rsidRPr="0062508C">
        <w:rPr>
          <w:sz w:val="23"/>
        </w:rPr>
        <w:t xml:space="preserve">• отображать в речи (описание, объяснение) содержание совершаемых действий как в форме громкой социализированной речи, так и в форме внутренней речи. </w:t>
      </w:r>
    </w:p>
    <w:p w:rsidR="002C5815" w:rsidRPr="0062508C" w:rsidRDefault="002C5815" w:rsidP="002C5815">
      <w:pPr>
        <w:pStyle w:val="Default"/>
        <w:ind w:firstLine="709"/>
        <w:jc w:val="both"/>
        <w:rPr>
          <w:sz w:val="23"/>
        </w:rPr>
      </w:pPr>
      <w:r w:rsidRPr="0062508C">
        <w:rPr>
          <w:i/>
          <w:iCs/>
          <w:sz w:val="23"/>
        </w:rPr>
        <w:t xml:space="preserve">Выпускник получит возможность научиться: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учитывать и координировать отличные от собственной позиции других людей, в сотрудничестве;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учитывать разные мнения и интересы и обосновывать собственную позицию;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понимать относительность мнений и подходов к решению проблемы;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продуктивно разрешать конфликты на основе учѐта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брать на себя инициативу в организации совместного действия (деловое лидерство);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оказывать поддержку и содействие тем, от кого зависит достижение цели в совместной деятельности;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осуществлять коммуникативную рефлексию как осознание оснований собственных действий и действий партнѐра;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в процессе коммуникации достаточно точно, последовательно и полно передавать партнѐру необходимую информацию как ориентир для построения действия;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w:t>
      </w:r>
    </w:p>
    <w:p w:rsidR="002C5815" w:rsidRPr="0062508C" w:rsidRDefault="002C5815" w:rsidP="002C5815">
      <w:pPr>
        <w:ind w:firstLine="709"/>
        <w:jc w:val="both"/>
        <w:rPr>
          <w:i/>
          <w:iCs/>
          <w:sz w:val="23"/>
          <w:szCs w:val="24"/>
        </w:rPr>
      </w:pPr>
      <w:r w:rsidRPr="0062508C">
        <w:rPr>
          <w:sz w:val="23"/>
          <w:szCs w:val="24"/>
        </w:rPr>
        <w:t xml:space="preserve">• </w:t>
      </w:r>
      <w:r w:rsidRPr="0062508C">
        <w:rPr>
          <w:i/>
          <w:iCs/>
          <w:sz w:val="23"/>
          <w:szCs w:val="24"/>
        </w:rPr>
        <w:t>следовать морально-этическим и психологическим принципам общения и сотрудничества на основе уважительного отношения к партнѐрам,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партнѐрам в процессе достижения общей цели совместной деятельности;</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в совместной деятельности чѐтко формулировать цели группы и позволять еѐ участникам проявлять собственную энергию для достижения этих целей. </w:t>
      </w:r>
    </w:p>
    <w:p w:rsidR="002C5815" w:rsidRPr="0062508C" w:rsidRDefault="002C5815" w:rsidP="002C5815">
      <w:pPr>
        <w:pStyle w:val="Default"/>
        <w:ind w:firstLine="709"/>
        <w:jc w:val="both"/>
        <w:rPr>
          <w:sz w:val="23"/>
        </w:rPr>
      </w:pPr>
      <w:r w:rsidRPr="0062508C">
        <w:rPr>
          <w:b/>
          <w:bCs/>
          <w:sz w:val="23"/>
        </w:rPr>
        <w:t xml:space="preserve">Познавательные универсальные учебные действия </w:t>
      </w:r>
    </w:p>
    <w:p w:rsidR="002C5815" w:rsidRPr="0062508C" w:rsidRDefault="002C5815" w:rsidP="002C5815">
      <w:pPr>
        <w:pStyle w:val="Default"/>
        <w:ind w:firstLine="709"/>
        <w:jc w:val="both"/>
        <w:rPr>
          <w:sz w:val="23"/>
        </w:rPr>
      </w:pPr>
      <w:r w:rsidRPr="0062508C">
        <w:rPr>
          <w:sz w:val="23"/>
        </w:rPr>
        <w:t xml:space="preserve">Выпускник научится: </w:t>
      </w:r>
    </w:p>
    <w:p w:rsidR="002C5815" w:rsidRPr="0062508C" w:rsidRDefault="002C5815" w:rsidP="002C5815">
      <w:pPr>
        <w:pStyle w:val="Default"/>
        <w:ind w:firstLine="709"/>
        <w:jc w:val="both"/>
        <w:rPr>
          <w:sz w:val="23"/>
        </w:rPr>
      </w:pPr>
      <w:r w:rsidRPr="0062508C">
        <w:rPr>
          <w:sz w:val="23"/>
        </w:rPr>
        <w:t xml:space="preserve">• основам реализации проектно-исследовательской деятельности; </w:t>
      </w:r>
    </w:p>
    <w:p w:rsidR="002C5815" w:rsidRPr="0062508C" w:rsidRDefault="002C5815" w:rsidP="002C5815">
      <w:pPr>
        <w:pStyle w:val="Default"/>
        <w:ind w:firstLine="709"/>
        <w:jc w:val="both"/>
        <w:rPr>
          <w:sz w:val="23"/>
        </w:rPr>
      </w:pPr>
      <w:r w:rsidRPr="0062508C">
        <w:rPr>
          <w:sz w:val="23"/>
        </w:rPr>
        <w:t xml:space="preserve">• проводить наблюдение и эксперимент под руководством учителя; </w:t>
      </w:r>
    </w:p>
    <w:p w:rsidR="002C5815" w:rsidRPr="0062508C" w:rsidRDefault="002C5815" w:rsidP="002C5815">
      <w:pPr>
        <w:pStyle w:val="Default"/>
        <w:ind w:firstLine="709"/>
        <w:jc w:val="both"/>
        <w:rPr>
          <w:sz w:val="23"/>
        </w:rPr>
      </w:pPr>
      <w:r w:rsidRPr="0062508C">
        <w:rPr>
          <w:sz w:val="23"/>
        </w:rPr>
        <w:t xml:space="preserve">• осуществлять расширенный поиск информации с использованием ресурсов библиотек и Интернета; </w:t>
      </w:r>
    </w:p>
    <w:p w:rsidR="002C5815" w:rsidRPr="0062508C" w:rsidRDefault="002C5815" w:rsidP="002C5815">
      <w:pPr>
        <w:pStyle w:val="Default"/>
        <w:ind w:firstLine="709"/>
        <w:jc w:val="both"/>
        <w:rPr>
          <w:sz w:val="23"/>
        </w:rPr>
      </w:pPr>
      <w:r w:rsidRPr="0062508C">
        <w:rPr>
          <w:sz w:val="23"/>
        </w:rPr>
        <w:t xml:space="preserve">• создавать и преобразовывать модели и схемы для решения задач; </w:t>
      </w:r>
    </w:p>
    <w:p w:rsidR="002C5815" w:rsidRPr="0062508C" w:rsidRDefault="002C5815" w:rsidP="002C5815">
      <w:pPr>
        <w:pStyle w:val="Default"/>
        <w:ind w:firstLine="709"/>
        <w:jc w:val="both"/>
        <w:rPr>
          <w:sz w:val="23"/>
        </w:rPr>
      </w:pPr>
      <w:r w:rsidRPr="0062508C">
        <w:rPr>
          <w:sz w:val="23"/>
        </w:rPr>
        <w:t xml:space="preserve">• осуществлять выбор наиболее эффективных способов решения задач в зависимости от конкретных условий; </w:t>
      </w:r>
    </w:p>
    <w:p w:rsidR="002C5815" w:rsidRPr="0062508C" w:rsidRDefault="002C5815" w:rsidP="002C5815">
      <w:pPr>
        <w:pStyle w:val="Default"/>
        <w:ind w:firstLine="709"/>
        <w:jc w:val="both"/>
        <w:rPr>
          <w:sz w:val="23"/>
        </w:rPr>
      </w:pPr>
      <w:r w:rsidRPr="0062508C">
        <w:rPr>
          <w:sz w:val="23"/>
        </w:rPr>
        <w:t xml:space="preserve">• давать определение понятиям; </w:t>
      </w:r>
    </w:p>
    <w:p w:rsidR="002C5815" w:rsidRPr="0062508C" w:rsidRDefault="002C5815" w:rsidP="002C5815">
      <w:pPr>
        <w:pStyle w:val="Default"/>
        <w:ind w:firstLine="709"/>
        <w:jc w:val="both"/>
        <w:rPr>
          <w:sz w:val="23"/>
        </w:rPr>
      </w:pPr>
      <w:r w:rsidRPr="0062508C">
        <w:rPr>
          <w:sz w:val="23"/>
        </w:rPr>
        <w:t xml:space="preserve">• устанавливать причинно-следственные связи; </w:t>
      </w:r>
    </w:p>
    <w:p w:rsidR="002C5815" w:rsidRPr="0062508C" w:rsidRDefault="002C5815" w:rsidP="002C5815">
      <w:pPr>
        <w:pStyle w:val="Default"/>
        <w:ind w:firstLine="709"/>
        <w:jc w:val="both"/>
        <w:rPr>
          <w:sz w:val="23"/>
        </w:rPr>
      </w:pPr>
      <w:r w:rsidRPr="0062508C">
        <w:rPr>
          <w:sz w:val="23"/>
        </w:rPr>
        <w:t xml:space="preserve">• осуществлять логическую операцию установления родовидовых отношений, ограничение понятия; </w:t>
      </w:r>
    </w:p>
    <w:p w:rsidR="002C5815" w:rsidRPr="0062508C" w:rsidRDefault="002C5815" w:rsidP="002C5815">
      <w:pPr>
        <w:pStyle w:val="Default"/>
        <w:ind w:firstLine="709"/>
        <w:jc w:val="both"/>
        <w:rPr>
          <w:sz w:val="23"/>
        </w:rPr>
      </w:pPr>
      <w:r w:rsidRPr="0062508C">
        <w:rPr>
          <w:sz w:val="23"/>
        </w:rPr>
        <w:lastRenderedPageBreak/>
        <w:t>• обобщать понятия — осуществлять логическую операцию перехода от видовых признаков к родовому понятию, от понятия с меньшим объѐмом к понятию с большим объ</w:t>
      </w:r>
      <w:r w:rsidR="00910048">
        <w:rPr>
          <w:sz w:val="23"/>
        </w:rPr>
        <w:t>ё</w:t>
      </w:r>
      <w:r w:rsidRPr="0062508C">
        <w:rPr>
          <w:sz w:val="23"/>
        </w:rPr>
        <w:t xml:space="preserve">мом; </w:t>
      </w:r>
    </w:p>
    <w:p w:rsidR="002C5815" w:rsidRPr="0062508C" w:rsidRDefault="002C5815" w:rsidP="002C5815">
      <w:pPr>
        <w:pStyle w:val="Default"/>
        <w:ind w:firstLine="709"/>
        <w:jc w:val="both"/>
        <w:rPr>
          <w:sz w:val="23"/>
        </w:rPr>
      </w:pPr>
      <w:r w:rsidRPr="0062508C">
        <w:rPr>
          <w:sz w:val="23"/>
        </w:rPr>
        <w:t xml:space="preserve">• осуществлять сравнение, сериацию и классификацию, самостоятельно выбирая основания и критерии для указанных логических операций; </w:t>
      </w:r>
    </w:p>
    <w:p w:rsidR="002C5815" w:rsidRPr="0062508C" w:rsidRDefault="002C5815" w:rsidP="002C5815">
      <w:pPr>
        <w:pStyle w:val="Default"/>
        <w:ind w:firstLine="709"/>
        <w:jc w:val="both"/>
        <w:rPr>
          <w:sz w:val="23"/>
        </w:rPr>
      </w:pPr>
      <w:r w:rsidRPr="0062508C">
        <w:rPr>
          <w:sz w:val="23"/>
        </w:rPr>
        <w:t xml:space="preserve">• строить классификацию на основе дихотомического деления (на основе отрицания); </w:t>
      </w:r>
    </w:p>
    <w:p w:rsidR="002C5815" w:rsidRPr="0062508C" w:rsidRDefault="002C5815" w:rsidP="002C5815">
      <w:pPr>
        <w:pStyle w:val="Default"/>
        <w:ind w:firstLine="709"/>
        <w:jc w:val="both"/>
        <w:rPr>
          <w:sz w:val="23"/>
        </w:rPr>
      </w:pPr>
      <w:r w:rsidRPr="0062508C">
        <w:rPr>
          <w:sz w:val="23"/>
        </w:rPr>
        <w:t xml:space="preserve">• строить логическое рассуждение, включающее установление причинно-следственных связей; </w:t>
      </w:r>
    </w:p>
    <w:p w:rsidR="002C5815" w:rsidRPr="0062508C" w:rsidRDefault="002C5815" w:rsidP="002C5815">
      <w:pPr>
        <w:pStyle w:val="Default"/>
        <w:ind w:firstLine="709"/>
        <w:jc w:val="both"/>
        <w:rPr>
          <w:sz w:val="23"/>
        </w:rPr>
      </w:pPr>
      <w:r w:rsidRPr="0062508C">
        <w:rPr>
          <w:sz w:val="23"/>
        </w:rPr>
        <w:t xml:space="preserve">• объяснять явления, процессы, связи и отношения, выявляемые в ходе исследования; </w:t>
      </w:r>
    </w:p>
    <w:p w:rsidR="002C5815" w:rsidRPr="0062508C" w:rsidRDefault="002C5815" w:rsidP="002C5815">
      <w:pPr>
        <w:pStyle w:val="Default"/>
        <w:ind w:firstLine="709"/>
        <w:jc w:val="both"/>
        <w:rPr>
          <w:sz w:val="23"/>
        </w:rPr>
      </w:pPr>
      <w:r w:rsidRPr="0062508C">
        <w:rPr>
          <w:sz w:val="23"/>
        </w:rPr>
        <w:t xml:space="preserve">• основам ознакомительного, изучающего, усваивающего и поискового чтения; </w:t>
      </w:r>
    </w:p>
    <w:p w:rsidR="002C5815" w:rsidRPr="0062508C" w:rsidRDefault="002C5815" w:rsidP="002C5815">
      <w:pPr>
        <w:pStyle w:val="Default"/>
        <w:ind w:firstLine="709"/>
        <w:jc w:val="both"/>
        <w:rPr>
          <w:sz w:val="23"/>
        </w:rPr>
      </w:pPr>
      <w:r w:rsidRPr="0062508C">
        <w:rPr>
          <w:sz w:val="23"/>
        </w:rPr>
        <w:t xml:space="preserve">•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2C5815" w:rsidRPr="0062508C" w:rsidRDefault="002C5815" w:rsidP="002C5815">
      <w:pPr>
        <w:pStyle w:val="Default"/>
        <w:ind w:firstLine="709"/>
        <w:jc w:val="both"/>
        <w:rPr>
          <w:sz w:val="23"/>
        </w:rPr>
      </w:pPr>
      <w:r w:rsidRPr="0062508C">
        <w:rPr>
          <w:sz w:val="23"/>
        </w:rPr>
        <w:t xml:space="preserve">•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p w:rsidR="002C5815" w:rsidRPr="0062508C" w:rsidRDefault="002C5815" w:rsidP="002C5815">
      <w:pPr>
        <w:pStyle w:val="Default"/>
        <w:ind w:firstLine="709"/>
        <w:jc w:val="both"/>
        <w:rPr>
          <w:sz w:val="23"/>
        </w:rPr>
      </w:pPr>
      <w:r w:rsidRPr="0062508C">
        <w:rPr>
          <w:i/>
          <w:iCs/>
          <w:sz w:val="23"/>
        </w:rPr>
        <w:t xml:space="preserve">Выпускник получит возможность научиться: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основам рефлексивного чтения;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ставить проблему, аргументировать еѐ актуальность;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самостоятельно проводить исследование на основе применения методов наблюдения и эксперимента;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выдвигать гипотезы о связях и закономерностях событий, процессов, объектов;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организовывать исследование с целью проверки гипотез;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делать умозаключения (индуктивное и по аналогии) и выводы на основе аргументации. </w:t>
      </w:r>
    </w:p>
    <w:p w:rsidR="002C5815" w:rsidRPr="0002604E" w:rsidRDefault="002C5815" w:rsidP="002C5815">
      <w:pPr>
        <w:pStyle w:val="Default"/>
        <w:ind w:firstLine="709"/>
        <w:jc w:val="both"/>
        <w:rPr>
          <w:b/>
          <w:bCs/>
          <w:sz w:val="10"/>
        </w:rPr>
      </w:pPr>
    </w:p>
    <w:p w:rsidR="002C5815" w:rsidRPr="0062508C" w:rsidRDefault="001A5DAC" w:rsidP="002C5815">
      <w:pPr>
        <w:pStyle w:val="Default"/>
        <w:ind w:firstLine="709"/>
        <w:jc w:val="both"/>
        <w:rPr>
          <w:sz w:val="23"/>
        </w:rPr>
      </w:pPr>
      <w:r>
        <w:rPr>
          <w:b/>
          <w:bCs/>
          <w:sz w:val="23"/>
        </w:rPr>
        <w:t>1.2.3.2. Формирование ИКТ</w:t>
      </w:r>
      <w:r w:rsidR="0054737E" w:rsidRPr="0062508C">
        <w:rPr>
          <w:b/>
          <w:bCs/>
          <w:sz w:val="23"/>
        </w:rPr>
        <w:t xml:space="preserve">-компетентности обучающихся </w:t>
      </w:r>
    </w:p>
    <w:p w:rsidR="002C5815" w:rsidRPr="0062508C" w:rsidRDefault="002C5815" w:rsidP="002C5815">
      <w:pPr>
        <w:pStyle w:val="Default"/>
        <w:ind w:firstLine="709"/>
        <w:jc w:val="both"/>
        <w:rPr>
          <w:sz w:val="23"/>
        </w:rPr>
      </w:pPr>
      <w:r w:rsidRPr="0062508C">
        <w:rPr>
          <w:b/>
          <w:bCs/>
          <w:sz w:val="23"/>
        </w:rPr>
        <w:t xml:space="preserve">Обращение с устройствами ИКТ </w:t>
      </w:r>
    </w:p>
    <w:p w:rsidR="002C5815" w:rsidRPr="0062508C" w:rsidRDefault="002C5815" w:rsidP="002C5815">
      <w:pPr>
        <w:pStyle w:val="Default"/>
        <w:ind w:firstLine="709"/>
        <w:jc w:val="both"/>
        <w:rPr>
          <w:sz w:val="23"/>
        </w:rPr>
      </w:pPr>
      <w:r w:rsidRPr="0062508C">
        <w:rPr>
          <w:sz w:val="23"/>
        </w:rPr>
        <w:t xml:space="preserve">Выпускник научится: </w:t>
      </w:r>
    </w:p>
    <w:p w:rsidR="002C5815" w:rsidRPr="0062508C" w:rsidRDefault="002C5815" w:rsidP="002C5815">
      <w:pPr>
        <w:pStyle w:val="Default"/>
        <w:ind w:firstLine="709"/>
        <w:jc w:val="both"/>
        <w:rPr>
          <w:sz w:val="23"/>
        </w:rPr>
      </w:pPr>
      <w:r w:rsidRPr="0062508C">
        <w:rPr>
          <w:sz w:val="23"/>
        </w:rPr>
        <w:t xml:space="preserve">• подключать устройства ИКТ к электрическим и информационным сетям, использовать аккумуляторы; </w:t>
      </w:r>
    </w:p>
    <w:p w:rsidR="002C5815" w:rsidRPr="0062508C" w:rsidRDefault="002C5815" w:rsidP="002C5815">
      <w:pPr>
        <w:pStyle w:val="Default"/>
        <w:ind w:firstLine="709"/>
        <w:jc w:val="both"/>
        <w:rPr>
          <w:sz w:val="23"/>
        </w:rPr>
      </w:pPr>
      <w:r w:rsidRPr="0062508C">
        <w:rPr>
          <w:sz w:val="23"/>
        </w:rPr>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2C5815" w:rsidRPr="0062508C" w:rsidRDefault="002C5815" w:rsidP="002C5815">
      <w:pPr>
        <w:pStyle w:val="Default"/>
        <w:ind w:firstLine="709"/>
        <w:jc w:val="both"/>
        <w:rPr>
          <w:sz w:val="23"/>
        </w:rPr>
      </w:pPr>
      <w:r w:rsidRPr="0062508C">
        <w:rPr>
          <w:sz w:val="23"/>
        </w:rPr>
        <w:t xml:space="preserve">•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2C5815" w:rsidRPr="0062508C" w:rsidRDefault="002C5815" w:rsidP="002C5815">
      <w:pPr>
        <w:pStyle w:val="Default"/>
        <w:ind w:firstLine="709"/>
        <w:jc w:val="both"/>
        <w:rPr>
          <w:sz w:val="23"/>
        </w:rPr>
      </w:pPr>
      <w:r w:rsidRPr="0062508C">
        <w:rPr>
          <w:sz w:val="23"/>
        </w:rPr>
        <w:t xml:space="preserve">• осуществлять информационное подключение к локальной сети и глобальной сети Интернет; </w:t>
      </w:r>
    </w:p>
    <w:p w:rsidR="002C5815" w:rsidRPr="0062508C" w:rsidRDefault="002C5815" w:rsidP="002C5815">
      <w:pPr>
        <w:pStyle w:val="Default"/>
        <w:ind w:firstLine="709"/>
        <w:jc w:val="both"/>
        <w:rPr>
          <w:sz w:val="23"/>
        </w:rPr>
      </w:pPr>
      <w:r w:rsidRPr="0062508C">
        <w:rPr>
          <w:sz w:val="23"/>
        </w:rPr>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2C5815" w:rsidRPr="0062508C" w:rsidRDefault="002C5815" w:rsidP="002C5815">
      <w:pPr>
        <w:ind w:firstLine="709"/>
        <w:jc w:val="both"/>
        <w:rPr>
          <w:sz w:val="23"/>
          <w:szCs w:val="24"/>
        </w:rPr>
      </w:pPr>
      <w:r w:rsidRPr="0062508C">
        <w:rPr>
          <w:sz w:val="23"/>
          <w:szCs w:val="24"/>
        </w:rPr>
        <w:t>• выводить информацию на бумагу, правильно обращаться с расходными материалами;</w:t>
      </w:r>
    </w:p>
    <w:p w:rsidR="002C5815" w:rsidRPr="0062508C" w:rsidRDefault="002C5815" w:rsidP="002C5815">
      <w:pPr>
        <w:pStyle w:val="Default"/>
        <w:ind w:firstLine="709"/>
        <w:jc w:val="both"/>
        <w:rPr>
          <w:sz w:val="23"/>
        </w:rPr>
      </w:pPr>
      <w:r w:rsidRPr="0062508C">
        <w:rPr>
          <w:sz w:val="23"/>
        </w:rPr>
        <w:t xml:space="preserve">•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2C5815" w:rsidRPr="0062508C" w:rsidRDefault="002C5815" w:rsidP="002C5815">
      <w:pPr>
        <w:pStyle w:val="Default"/>
        <w:ind w:firstLine="709"/>
        <w:jc w:val="both"/>
        <w:rPr>
          <w:sz w:val="23"/>
        </w:rPr>
      </w:pPr>
      <w:r w:rsidRPr="0062508C">
        <w:rPr>
          <w:i/>
          <w:iCs/>
          <w:sz w:val="23"/>
        </w:rPr>
        <w:t xml:space="preserve">Выпускник получит возможность научиться: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осознавать и использовать в практической деятельности основные психологические особенности восприятия информации человеком. </w:t>
      </w:r>
    </w:p>
    <w:p w:rsidR="002C5815" w:rsidRPr="0062508C" w:rsidRDefault="002C5815" w:rsidP="002C5815">
      <w:pPr>
        <w:pStyle w:val="Default"/>
        <w:ind w:firstLine="709"/>
        <w:jc w:val="both"/>
        <w:rPr>
          <w:sz w:val="23"/>
        </w:rPr>
      </w:pPr>
      <w:r w:rsidRPr="0062508C">
        <w:rPr>
          <w:sz w:val="23"/>
        </w:rPr>
        <w:t xml:space="preserve">Примечание: результаты достигаются преимущественно в рамках предметов «Технология», «Информатика», а также во внеурочной и внешкольной деятельности. </w:t>
      </w:r>
    </w:p>
    <w:p w:rsidR="002C5815" w:rsidRPr="0062508C" w:rsidRDefault="002C5815" w:rsidP="002C5815">
      <w:pPr>
        <w:pStyle w:val="Default"/>
        <w:ind w:firstLine="709"/>
        <w:jc w:val="both"/>
        <w:rPr>
          <w:sz w:val="23"/>
        </w:rPr>
      </w:pPr>
      <w:r w:rsidRPr="0062508C">
        <w:rPr>
          <w:b/>
          <w:bCs/>
          <w:sz w:val="23"/>
        </w:rPr>
        <w:t xml:space="preserve">Фиксация изображений и звуков </w:t>
      </w:r>
    </w:p>
    <w:p w:rsidR="002C5815" w:rsidRPr="0062508C" w:rsidRDefault="002C5815" w:rsidP="002C5815">
      <w:pPr>
        <w:pStyle w:val="Default"/>
        <w:ind w:firstLine="709"/>
        <w:jc w:val="both"/>
        <w:rPr>
          <w:sz w:val="23"/>
        </w:rPr>
      </w:pPr>
      <w:r w:rsidRPr="0062508C">
        <w:rPr>
          <w:sz w:val="23"/>
        </w:rPr>
        <w:t xml:space="preserve">Выпускник научится: </w:t>
      </w:r>
    </w:p>
    <w:p w:rsidR="002C5815" w:rsidRPr="0062508C" w:rsidRDefault="002C5815" w:rsidP="002C5815">
      <w:pPr>
        <w:pStyle w:val="Default"/>
        <w:ind w:firstLine="709"/>
        <w:jc w:val="both"/>
        <w:rPr>
          <w:sz w:val="23"/>
        </w:rPr>
      </w:pPr>
      <w:r w:rsidRPr="0062508C">
        <w:rPr>
          <w:sz w:val="23"/>
        </w:rPr>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2C5815" w:rsidRPr="0062508C" w:rsidRDefault="002C5815" w:rsidP="002C5815">
      <w:pPr>
        <w:pStyle w:val="Default"/>
        <w:ind w:firstLine="709"/>
        <w:jc w:val="both"/>
        <w:rPr>
          <w:sz w:val="23"/>
        </w:rPr>
      </w:pPr>
      <w:r w:rsidRPr="0062508C">
        <w:rPr>
          <w:sz w:val="23"/>
        </w:rPr>
        <w:lastRenderedPageBreak/>
        <w:t xml:space="preserve">•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2C5815" w:rsidRPr="0062508C" w:rsidRDefault="002C5815" w:rsidP="002C5815">
      <w:pPr>
        <w:pStyle w:val="Default"/>
        <w:ind w:firstLine="709"/>
        <w:jc w:val="both"/>
        <w:rPr>
          <w:sz w:val="23"/>
        </w:rPr>
      </w:pPr>
      <w:r w:rsidRPr="0062508C">
        <w:rPr>
          <w:sz w:val="23"/>
        </w:rPr>
        <w:t xml:space="preserve">• выбирать технические средства ИКТ для фиксации изображений и звуков в соответствии с поставленной целью; </w:t>
      </w:r>
    </w:p>
    <w:p w:rsidR="002C5815" w:rsidRPr="0062508C" w:rsidRDefault="002C5815" w:rsidP="002C5815">
      <w:pPr>
        <w:pStyle w:val="Default"/>
        <w:ind w:firstLine="709"/>
        <w:jc w:val="both"/>
        <w:rPr>
          <w:sz w:val="23"/>
        </w:rPr>
      </w:pPr>
      <w:r w:rsidRPr="0062508C">
        <w:rPr>
          <w:sz w:val="23"/>
        </w:rPr>
        <w:t xml:space="preserve">•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2C5815" w:rsidRPr="00871686" w:rsidRDefault="002C5815" w:rsidP="002C5815">
      <w:pPr>
        <w:pStyle w:val="Default"/>
        <w:ind w:firstLine="709"/>
        <w:jc w:val="both"/>
        <w:rPr>
          <w:sz w:val="23"/>
        </w:rPr>
      </w:pPr>
      <w:r w:rsidRPr="0062508C">
        <w:rPr>
          <w:sz w:val="23"/>
        </w:rPr>
        <w:t xml:space="preserve">• </w:t>
      </w:r>
      <w:r w:rsidRPr="00871686">
        <w:rPr>
          <w:sz w:val="23"/>
        </w:rPr>
        <w:t xml:space="preserve">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2C5815" w:rsidRPr="00871686" w:rsidRDefault="002C5815" w:rsidP="002C5815">
      <w:pPr>
        <w:pStyle w:val="Default"/>
        <w:ind w:firstLine="709"/>
        <w:jc w:val="both"/>
        <w:rPr>
          <w:sz w:val="23"/>
        </w:rPr>
      </w:pPr>
      <w:r w:rsidRPr="00871686">
        <w:rPr>
          <w:sz w:val="23"/>
        </w:rPr>
        <w:t xml:space="preserve">• осуществлять видеосъѐмку и проводить монтаж отснятого материала с использованием возможностей специальных компьютерных инструментов. </w:t>
      </w:r>
    </w:p>
    <w:p w:rsidR="002C5815" w:rsidRPr="00871686" w:rsidRDefault="002C5815" w:rsidP="002C5815">
      <w:pPr>
        <w:pStyle w:val="Default"/>
        <w:ind w:firstLine="709"/>
        <w:jc w:val="both"/>
        <w:rPr>
          <w:sz w:val="23"/>
        </w:rPr>
      </w:pPr>
      <w:r w:rsidRPr="00871686">
        <w:rPr>
          <w:i/>
          <w:iCs/>
          <w:sz w:val="23"/>
        </w:rPr>
        <w:t xml:space="preserve">Выпускник получит возможность научиться: </w:t>
      </w:r>
    </w:p>
    <w:p w:rsidR="002C5815" w:rsidRPr="00871686" w:rsidRDefault="002C5815" w:rsidP="002C5815">
      <w:pPr>
        <w:pStyle w:val="Default"/>
        <w:ind w:firstLine="709"/>
        <w:jc w:val="both"/>
        <w:rPr>
          <w:sz w:val="23"/>
        </w:rPr>
      </w:pPr>
      <w:r w:rsidRPr="00871686">
        <w:rPr>
          <w:sz w:val="23"/>
        </w:rPr>
        <w:t xml:space="preserve">• </w:t>
      </w:r>
      <w:r w:rsidRPr="00871686">
        <w:rPr>
          <w:i/>
          <w:iCs/>
          <w:sz w:val="23"/>
        </w:rPr>
        <w:t xml:space="preserve">различать творческую и техническую фиксацию звуков и изображений; </w:t>
      </w:r>
    </w:p>
    <w:p w:rsidR="002C5815" w:rsidRPr="00871686" w:rsidRDefault="002C5815" w:rsidP="002C5815">
      <w:pPr>
        <w:pStyle w:val="Default"/>
        <w:ind w:firstLine="709"/>
        <w:jc w:val="both"/>
        <w:rPr>
          <w:sz w:val="23"/>
        </w:rPr>
      </w:pPr>
      <w:r w:rsidRPr="00871686">
        <w:rPr>
          <w:sz w:val="23"/>
        </w:rPr>
        <w:t xml:space="preserve">• </w:t>
      </w:r>
      <w:r w:rsidRPr="00871686">
        <w:rPr>
          <w:i/>
          <w:iCs/>
          <w:sz w:val="23"/>
        </w:rPr>
        <w:t xml:space="preserve">использовать возможности ИКТ в творческой деятельности, связанной с искусством; </w:t>
      </w:r>
    </w:p>
    <w:p w:rsidR="002C5815" w:rsidRPr="00871686" w:rsidRDefault="002C5815" w:rsidP="002C5815">
      <w:pPr>
        <w:pStyle w:val="Default"/>
        <w:ind w:firstLine="709"/>
        <w:jc w:val="both"/>
        <w:rPr>
          <w:sz w:val="23"/>
        </w:rPr>
      </w:pPr>
      <w:r w:rsidRPr="00871686">
        <w:rPr>
          <w:sz w:val="23"/>
        </w:rPr>
        <w:t xml:space="preserve">• </w:t>
      </w:r>
      <w:r w:rsidRPr="00871686">
        <w:rPr>
          <w:i/>
          <w:iCs/>
          <w:sz w:val="23"/>
        </w:rPr>
        <w:t xml:space="preserve">осуществлять трѐхмерное сканирование. </w:t>
      </w:r>
    </w:p>
    <w:p w:rsidR="002C5815" w:rsidRPr="00871686" w:rsidRDefault="002C5815" w:rsidP="002C5815">
      <w:pPr>
        <w:pStyle w:val="Default"/>
        <w:ind w:firstLine="709"/>
        <w:jc w:val="both"/>
        <w:rPr>
          <w:sz w:val="23"/>
        </w:rPr>
      </w:pPr>
      <w:r w:rsidRPr="00871686">
        <w:rPr>
          <w:sz w:val="23"/>
        </w:rPr>
        <w:t xml:space="preserve">Примечание: результаты достигаются преимущественно </w:t>
      </w:r>
    </w:p>
    <w:p w:rsidR="002C5815" w:rsidRPr="00871686" w:rsidRDefault="002C5815" w:rsidP="002C5815">
      <w:pPr>
        <w:pStyle w:val="Default"/>
        <w:ind w:firstLine="709"/>
        <w:jc w:val="both"/>
        <w:rPr>
          <w:sz w:val="23"/>
        </w:rPr>
      </w:pPr>
      <w:r w:rsidRPr="00871686">
        <w:rPr>
          <w:sz w:val="23"/>
        </w:rPr>
        <w:t xml:space="preserve">в рамках естественных наук, предметов «Искусство», «Русский язык», «Иностранный язык», «Физическая культура», а также во внеурочной деятельности. </w:t>
      </w:r>
    </w:p>
    <w:p w:rsidR="002C5815" w:rsidRPr="00871686" w:rsidRDefault="002C5815" w:rsidP="002C5815">
      <w:pPr>
        <w:pStyle w:val="Default"/>
        <w:ind w:firstLine="709"/>
        <w:jc w:val="both"/>
        <w:rPr>
          <w:sz w:val="23"/>
        </w:rPr>
      </w:pPr>
      <w:r w:rsidRPr="00871686">
        <w:rPr>
          <w:b/>
          <w:bCs/>
          <w:sz w:val="23"/>
        </w:rPr>
        <w:t xml:space="preserve">Создание письменных сообщений </w:t>
      </w:r>
    </w:p>
    <w:p w:rsidR="002C5815" w:rsidRPr="00871686" w:rsidRDefault="002C5815" w:rsidP="002C5815">
      <w:pPr>
        <w:pStyle w:val="Default"/>
        <w:ind w:firstLine="709"/>
        <w:jc w:val="both"/>
        <w:rPr>
          <w:sz w:val="23"/>
        </w:rPr>
      </w:pPr>
      <w:r w:rsidRPr="00871686">
        <w:rPr>
          <w:sz w:val="23"/>
        </w:rPr>
        <w:t xml:space="preserve">Выпускник научится: </w:t>
      </w:r>
    </w:p>
    <w:p w:rsidR="002C5815" w:rsidRPr="00871686" w:rsidRDefault="002C5815" w:rsidP="002C5815">
      <w:pPr>
        <w:pStyle w:val="Default"/>
        <w:ind w:firstLine="709"/>
        <w:jc w:val="both"/>
        <w:rPr>
          <w:sz w:val="23"/>
        </w:rPr>
      </w:pPr>
      <w:r w:rsidRPr="00871686">
        <w:rPr>
          <w:sz w:val="23"/>
        </w:rPr>
        <w:t xml:space="preserve">• создавать текст на русском языке с использованием слепого десятипальцевого клавиатурного письма; </w:t>
      </w:r>
    </w:p>
    <w:p w:rsidR="002C5815" w:rsidRPr="00871686" w:rsidRDefault="002C5815" w:rsidP="002C5815">
      <w:pPr>
        <w:pStyle w:val="Default"/>
        <w:ind w:firstLine="709"/>
        <w:jc w:val="both"/>
        <w:rPr>
          <w:sz w:val="23"/>
        </w:rPr>
      </w:pPr>
      <w:r w:rsidRPr="00871686">
        <w:rPr>
          <w:sz w:val="23"/>
        </w:rPr>
        <w:t xml:space="preserve">• сканировать текст и осуществлять распознавание сканированного текста; </w:t>
      </w:r>
    </w:p>
    <w:p w:rsidR="002C5815" w:rsidRPr="00871686" w:rsidRDefault="002C5815" w:rsidP="002C5815">
      <w:pPr>
        <w:pStyle w:val="Default"/>
        <w:ind w:firstLine="709"/>
        <w:jc w:val="both"/>
        <w:rPr>
          <w:sz w:val="23"/>
        </w:rPr>
      </w:pPr>
      <w:r w:rsidRPr="00871686">
        <w:rPr>
          <w:sz w:val="23"/>
        </w:rPr>
        <w:t xml:space="preserve">• осуществлять редактирование и структурирование текста в соответст-вии с его смыслом средствами текстового редактора; </w:t>
      </w:r>
    </w:p>
    <w:p w:rsidR="002C5815" w:rsidRPr="00871686" w:rsidRDefault="002C5815" w:rsidP="002C5815">
      <w:pPr>
        <w:pStyle w:val="Default"/>
        <w:ind w:firstLine="709"/>
        <w:jc w:val="both"/>
        <w:rPr>
          <w:sz w:val="23"/>
        </w:rPr>
      </w:pPr>
      <w:r w:rsidRPr="00871686">
        <w:rPr>
          <w:sz w:val="23"/>
        </w:rPr>
        <w:t xml:space="preserve">•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 </w:t>
      </w:r>
    </w:p>
    <w:p w:rsidR="002C5815" w:rsidRPr="00871686" w:rsidRDefault="002C5815" w:rsidP="002C5815">
      <w:pPr>
        <w:pStyle w:val="Default"/>
        <w:ind w:firstLine="709"/>
        <w:jc w:val="both"/>
        <w:rPr>
          <w:sz w:val="23"/>
        </w:rPr>
      </w:pPr>
      <w:r w:rsidRPr="00871686">
        <w:rPr>
          <w:sz w:val="23"/>
        </w:rPr>
        <w:t xml:space="preserve">• использовать средства орфографического и синтаксического контроля русского текста и текста на иностранном языке. </w:t>
      </w:r>
    </w:p>
    <w:p w:rsidR="002C5815" w:rsidRPr="00871686" w:rsidRDefault="002C5815" w:rsidP="002C5815">
      <w:pPr>
        <w:pStyle w:val="Default"/>
        <w:ind w:firstLine="709"/>
        <w:jc w:val="both"/>
        <w:rPr>
          <w:sz w:val="23"/>
        </w:rPr>
      </w:pPr>
      <w:r w:rsidRPr="00871686">
        <w:rPr>
          <w:i/>
          <w:iCs/>
          <w:sz w:val="23"/>
        </w:rPr>
        <w:t xml:space="preserve">Выпускник получит возможность научиться: </w:t>
      </w:r>
    </w:p>
    <w:p w:rsidR="002C5815" w:rsidRPr="00871686" w:rsidRDefault="002C5815" w:rsidP="002C5815">
      <w:pPr>
        <w:pStyle w:val="Default"/>
        <w:ind w:firstLine="709"/>
        <w:jc w:val="both"/>
        <w:rPr>
          <w:sz w:val="23"/>
        </w:rPr>
      </w:pPr>
      <w:r w:rsidRPr="00871686">
        <w:rPr>
          <w:sz w:val="23"/>
        </w:rPr>
        <w:t xml:space="preserve">• </w:t>
      </w:r>
      <w:r w:rsidRPr="00871686">
        <w:rPr>
          <w:i/>
          <w:iCs/>
          <w:sz w:val="23"/>
        </w:rPr>
        <w:t xml:space="preserve">создавать текст на иностранном языке с использованием слепого десятипальцевого клавиатурного письма; </w:t>
      </w:r>
    </w:p>
    <w:p w:rsidR="002C5815" w:rsidRPr="00871686" w:rsidRDefault="002C5815" w:rsidP="002C5815">
      <w:pPr>
        <w:pStyle w:val="Default"/>
        <w:ind w:firstLine="709"/>
        <w:jc w:val="both"/>
        <w:rPr>
          <w:sz w:val="23"/>
        </w:rPr>
      </w:pPr>
      <w:r w:rsidRPr="00871686">
        <w:rPr>
          <w:sz w:val="23"/>
        </w:rPr>
        <w:t xml:space="preserve">• </w:t>
      </w:r>
      <w:r w:rsidRPr="00871686">
        <w:rPr>
          <w:i/>
          <w:iCs/>
          <w:sz w:val="23"/>
        </w:rPr>
        <w:t xml:space="preserve">использовать компьютерные инструменты, упрощающие расшифровку аудиозаписей. </w:t>
      </w:r>
    </w:p>
    <w:p w:rsidR="002C5815" w:rsidRPr="00871686" w:rsidRDefault="002C5815" w:rsidP="002C5815">
      <w:pPr>
        <w:pStyle w:val="Default"/>
        <w:ind w:firstLine="709"/>
        <w:jc w:val="both"/>
        <w:rPr>
          <w:sz w:val="23"/>
        </w:rPr>
      </w:pPr>
      <w:r w:rsidRPr="00871686">
        <w:rPr>
          <w:sz w:val="23"/>
        </w:rPr>
        <w:t xml:space="preserve">Примечание: результаты достигаются преимущественно в рамках предметов «Русский язык», «Иностранный язык», «Литература», «История», а также во внеурочной деятельности. </w:t>
      </w:r>
    </w:p>
    <w:p w:rsidR="002C5815" w:rsidRPr="00871686" w:rsidRDefault="002C5815" w:rsidP="002C5815">
      <w:pPr>
        <w:pStyle w:val="Default"/>
        <w:ind w:firstLine="709"/>
        <w:jc w:val="both"/>
        <w:rPr>
          <w:sz w:val="23"/>
        </w:rPr>
      </w:pPr>
      <w:r w:rsidRPr="00871686">
        <w:rPr>
          <w:b/>
          <w:bCs/>
          <w:sz w:val="23"/>
        </w:rPr>
        <w:t xml:space="preserve">Создание графических объектов </w:t>
      </w:r>
    </w:p>
    <w:p w:rsidR="002C5815" w:rsidRPr="00871686" w:rsidRDefault="002C5815" w:rsidP="002C5815">
      <w:pPr>
        <w:pStyle w:val="Default"/>
        <w:ind w:firstLine="709"/>
        <w:jc w:val="both"/>
        <w:rPr>
          <w:sz w:val="23"/>
        </w:rPr>
      </w:pPr>
      <w:r w:rsidRPr="00871686">
        <w:rPr>
          <w:sz w:val="23"/>
        </w:rPr>
        <w:t xml:space="preserve">Выпускник научится: </w:t>
      </w:r>
    </w:p>
    <w:p w:rsidR="002C5815" w:rsidRPr="00871686" w:rsidRDefault="002C5815" w:rsidP="002C5815">
      <w:pPr>
        <w:pStyle w:val="Default"/>
        <w:ind w:firstLine="709"/>
        <w:jc w:val="both"/>
        <w:rPr>
          <w:sz w:val="23"/>
        </w:rPr>
      </w:pPr>
      <w:r w:rsidRPr="00871686">
        <w:rPr>
          <w:sz w:val="23"/>
        </w:rPr>
        <w:t xml:space="preserve">• создавать различные геометрические объекты с использованием возможностей специальных компьютерных инструментов; </w:t>
      </w:r>
    </w:p>
    <w:p w:rsidR="002C5815" w:rsidRPr="00871686" w:rsidRDefault="002C5815" w:rsidP="002C5815">
      <w:pPr>
        <w:ind w:firstLine="709"/>
        <w:jc w:val="both"/>
        <w:rPr>
          <w:sz w:val="23"/>
          <w:szCs w:val="24"/>
        </w:rPr>
      </w:pPr>
      <w:r w:rsidRPr="00871686">
        <w:rPr>
          <w:sz w:val="23"/>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2C5815" w:rsidRPr="00871686" w:rsidRDefault="002C5815" w:rsidP="002C5815">
      <w:pPr>
        <w:pStyle w:val="Default"/>
        <w:ind w:firstLine="709"/>
        <w:jc w:val="both"/>
        <w:rPr>
          <w:sz w:val="23"/>
        </w:rPr>
      </w:pPr>
      <w:r w:rsidRPr="00871686">
        <w:rPr>
          <w:sz w:val="23"/>
        </w:rPr>
        <w:t xml:space="preserve">• создавать специализированные карты и диаграммы: географические, хронологические; </w:t>
      </w:r>
    </w:p>
    <w:p w:rsidR="002C5815" w:rsidRPr="00871686" w:rsidRDefault="002C5815" w:rsidP="002C5815">
      <w:pPr>
        <w:pStyle w:val="Default"/>
        <w:ind w:firstLine="709"/>
        <w:jc w:val="both"/>
        <w:rPr>
          <w:sz w:val="23"/>
        </w:rPr>
      </w:pPr>
      <w:r w:rsidRPr="00871686">
        <w:rPr>
          <w:sz w:val="23"/>
        </w:rPr>
        <w:t xml:space="preserve">• создавать графические объекты проведением рукой произвольных линий с использованием специализированных компьютерных инструментов и устройств. </w:t>
      </w:r>
    </w:p>
    <w:p w:rsidR="002C5815" w:rsidRPr="00871686" w:rsidRDefault="002C5815" w:rsidP="002C5815">
      <w:pPr>
        <w:pStyle w:val="Default"/>
        <w:ind w:firstLine="709"/>
        <w:jc w:val="both"/>
        <w:rPr>
          <w:sz w:val="23"/>
        </w:rPr>
      </w:pPr>
      <w:r w:rsidRPr="00871686">
        <w:rPr>
          <w:i/>
          <w:iCs/>
          <w:sz w:val="23"/>
        </w:rPr>
        <w:t xml:space="preserve">Выпускник получит возможность научиться: </w:t>
      </w:r>
    </w:p>
    <w:p w:rsidR="002C5815" w:rsidRPr="00871686" w:rsidRDefault="002C5815" w:rsidP="002C5815">
      <w:pPr>
        <w:pStyle w:val="Default"/>
        <w:ind w:firstLine="709"/>
        <w:jc w:val="both"/>
        <w:rPr>
          <w:sz w:val="23"/>
        </w:rPr>
      </w:pPr>
      <w:r w:rsidRPr="00871686">
        <w:rPr>
          <w:sz w:val="23"/>
        </w:rPr>
        <w:t xml:space="preserve">• </w:t>
      </w:r>
      <w:r w:rsidRPr="00871686">
        <w:rPr>
          <w:i/>
          <w:iCs/>
          <w:sz w:val="23"/>
        </w:rPr>
        <w:t xml:space="preserve">создавать мультипликационные фильмы; </w:t>
      </w:r>
    </w:p>
    <w:p w:rsidR="002C5815" w:rsidRPr="00871686" w:rsidRDefault="002C5815" w:rsidP="002C5815">
      <w:pPr>
        <w:pStyle w:val="Default"/>
        <w:ind w:firstLine="709"/>
        <w:jc w:val="both"/>
        <w:rPr>
          <w:sz w:val="23"/>
        </w:rPr>
      </w:pPr>
      <w:r w:rsidRPr="00871686">
        <w:rPr>
          <w:sz w:val="23"/>
        </w:rPr>
        <w:t xml:space="preserve">• </w:t>
      </w:r>
      <w:r w:rsidRPr="00871686">
        <w:rPr>
          <w:i/>
          <w:iCs/>
          <w:sz w:val="23"/>
        </w:rPr>
        <w:t xml:space="preserve">создавать виртуальные модели трѐхмерных объектов. </w:t>
      </w:r>
    </w:p>
    <w:p w:rsidR="002C5815" w:rsidRPr="00871686" w:rsidRDefault="002C5815" w:rsidP="002C5815">
      <w:pPr>
        <w:pStyle w:val="Default"/>
        <w:ind w:firstLine="709"/>
        <w:jc w:val="both"/>
        <w:rPr>
          <w:sz w:val="23"/>
        </w:rPr>
      </w:pPr>
      <w:r w:rsidRPr="00871686">
        <w:rPr>
          <w:sz w:val="23"/>
        </w:rPr>
        <w:lastRenderedPageBreak/>
        <w:t xml:space="preserve">Примечание: результаты достигаются преимущественно в рамках предметов «Технология», «Обществознание», «География», «История», «Математика», а также во внеурочной деятельности. </w:t>
      </w:r>
    </w:p>
    <w:p w:rsidR="002C5815" w:rsidRPr="00871686" w:rsidRDefault="002C5815" w:rsidP="002C5815">
      <w:pPr>
        <w:pStyle w:val="Default"/>
        <w:ind w:firstLine="709"/>
        <w:jc w:val="both"/>
        <w:rPr>
          <w:sz w:val="23"/>
        </w:rPr>
      </w:pPr>
      <w:r w:rsidRPr="00871686">
        <w:rPr>
          <w:b/>
          <w:bCs/>
          <w:sz w:val="23"/>
        </w:rPr>
        <w:t xml:space="preserve">Создание музыкальных и звуковых сообщений </w:t>
      </w:r>
    </w:p>
    <w:p w:rsidR="002C5815" w:rsidRPr="00871686" w:rsidRDefault="002C5815" w:rsidP="002C5815">
      <w:pPr>
        <w:pStyle w:val="Default"/>
        <w:ind w:firstLine="709"/>
        <w:jc w:val="both"/>
        <w:rPr>
          <w:sz w:val="23"/>
        </w:rPr>
      </w:pPr>
      <w:r w:rsidRPr="00871686">
        <w:rPr>
          <w:sz w:val="23"/>
        </w:rPr>
        <w:t xml:space="preserve">Выпускник научится: </w:t>
      </w:r>
    </w:p>
    <w:p w:rsidR="002C5815" w:rsidRPr="00871686" w:rsidRDefault="002C5815" w:rsidP="002C5815">
      <w:pPr>
        <w:pStyle w:val="Default"/>
        <w:ind w:firstLine="709"/>
        <w:jc w:val="both"/>
        <w:rPr>
          <w:sz w:val="23"/>
        </w:rPr>
      </w:pPr>
      <w:r w:rsidRPr="00871686">
        <w:rPr>
          <w:sz w:val="23"/>
        </w:rPr>
        <w:t xml:space="preserve">• использовать звуковые и музыкальные редакторы; </w:t>
      </w:r>
    </w:p>
    <w:p w:rsidR="002C5815" w:rsidRPr="00871686" w:rsidRDefault="002C5815" w:rsidP="002C5815">
      <w:pPr>
        <w:pStyle w:val="Default"/>
        <w:ind w:firstLine="709"/>
        <w:jc w:val="both"/>
        <w:rPr>
          <w:sz w:val="23"/>
        </w:rPr>
      </w:pPr>
      <w:r w:rsidRPr="00871686">
        <w:rPr>
          <w:sz w:val="23"/>
        </w:rPr>
        <w:t xml:space="preserve">• использовать клавишные и кинестетические синтезаторы; </w:t>
      </w:r>
    </w:p>
    <w:p w:rsidR="002C5815" w:rsidRPr="00871686" w:rsidRDefault="002C5815" w:rsidP="002C5815">
      <w:pPr>
        <w:pStyle w:val="Default"/>
        <w:ind w:firstLine="709"/>
        <w:jc w:val="both"/>
        <w:rPr>
          <w:sz w:val="23"/>
        </w:rPr>
      </w:pPr>
      <w:r w:rsidRPr="00871686">
        <w:rPr>
          <w:sz w:val="23"/>
        </w:rPr>
        <w:t xml:space="preserve">• использовать программы звукозаписи и микрофоны. </w:t>
      </w:r>
    </w:p>
    <w:p w:rsidR="00871686" w:rsidRDefault="00871686" w:rsidP="002C5815">
      <w:pPr>
        <w:pStyle w:val="Default"/>
        <w:ind w:firstLine="709"/>
        <w:jc w:val="both"/>
        <w:rPr>
          <w:i/>
          <w:iCs/>
          <w:sz w:val="23"/>
        </w:rPr>
      </w:pPr>
    </w:p>
    <w:p w:rsidR="002C5815" w:rsidRPr="00871686" w:rsidRDefault="002C5815" w:rsidP="002C5815">
      <w:pPr>
        <w:pStyle w:val="Default"/>
        <w:ind w:firstLine="709"/>
        <w:jc w:val="both"/>
        <w:rPr>
          <w:sz w:val="23"/>
        </w:rPr>
      </w:pPr>
      <w:r w:rsidRPr="00871686">
        <w:rPr>
          <w:i/>
          <w:iCs/>
          <w:sz w:val="23"/>
        </w:rPr>
        <w:t xml:space="preserve">Выпускник получит возможность научиться: </w:t>
      </w:r>
    </w:p>
    <w:p w:rsidR="002C5815" w:rsidRPr="00871686" w:rsidRDefault="002C5815" w:rsidP="002C5815">
      <w:pPr>
        <w:pStyle w:val="Default"/>
        <w:ind w:firstLine="709"/>
        <w:jc w:val="both"/>
        <w:rPr>
          <w:sz w:val="23"/>
        </w:rPr>
      </w:pPr>
      <w:r w:rsidRPr="00871686">
        <w:rPr>
          <w:sz w:val="23"/>
        </w:rPr>
        <w:t xml:space="preserve">• </w:t>
      </w:r>
      <w:r w:rsidRPr="00871686">
        <w:rPr>
          <w:i/>
          <w:iCs/>
          <w:sz w:val="23"/>
        </w:rPr>
        <w:t xml:space="preserve">использовать музыкальные редакторы, клавишные и кинестетические синтезаторы для решения творческих задач. </w:t>
      </w:r>
    </w:p>
    <w:p w:rsidR="002C5815" w:rsidRPr="0062508C" w:rsidRDefault="002C5815" w:rsidP="002C5815">
      <w:pPr>
        <w:pStyle w:val="Default"/>
        <w:ind w:firstLine="709"/>
        <w:jc w:val="both"/>
        <w:rPr>
          <w:sz w:val="23"/>
        </w:rPr>
      </w:pPr>
      <w:r w:rsidRPr="0062508C">
        <w:rPr>
          <w:sz w:val="23"/>
        </w:rPr>
        <w:t xml:space="preserve">Примечание: результаты достигаются преимущественно в рамках предмета «Искусство», а также во внеурочной деятельности. </w:t>
      </w:r>
    </w:p>
    <w:p w:rsidR="002C5815" w:rsidRPr="0062508C" w:rsidRDefault="002C5815" w:rsidP="002C5815">
      <w:pPr>
        <w:pStyle w:val="Default"/>
        <w:ind w:firstLine="709"/>
        <w:jc w:val="both"/>
        <w:rPr>
          <w:sz w:val="23"/>
        </w:rPr>
      </w:pPr>
      <w:r w:rsidRPr="0062508C">
        <w:rPr>
          <w:b/>
          <w:bCs/>
          <w:sz w:val="23"/>
        </w:rPr>
        <w:t xml:space="preserve">Создание, восприятие и использование гипермедиасообщений </w:t>
      </w:r>
    </w:p>
    <w:p w:rsidR="002C5815" w:rsidRPr="0062508C" w:rsidRDefault="002C5815" w:rsidP="002C5815">
      <w:pPr>
        <w:pStyle w:val="Default"/>
        <w:ind w:firstLine="709"/>
        <w:jc w:val="both"/>
        <w:rPr>
          <w:sz w:val="23"/>
        </w:rPr>
      </w:pPr>
      <w:r w:rsidRPr="0062508C">
        <w:rPr>
          <w:sz w:val="23"/>
        </w:rPr>
        <w:t xml:space="preserve">Выпускник научится: </w:t>
      </w:r>
    </w:p>
    <w:p w:rsidR="002C5815" w:rsidRPr="0062508C" w:rsidRDefault="002C5815" w:rsidP="002C5815">
      <w:pPr>
        <w:pStyle w:val="Default"/>
        <w:ind w:firstLine="709"/>
        <w:jc w:val="both"/>
        <w:rPr>
          <w:sz w:val="23"/>
        </w:rPr>
      </w:pPr>
      <w:r w:rsidRPr="0062508C">
        <w:rPr>
          <w:sz w:val="23"/>
        </w:rPr>
        <w:t xml:space="preserve">• организовывать сообщения в виде линейного или включающего ссылки представления для самостоятельного просмотра через браузер; </w:t>
      </w:r>
    </w:p>
    <w:p w:rsidR="002C5815" w:rsidRPr="0062508C" w:rsidRDefault="002C5815" w:rsidP="002C5815">
      <w:pPr>
        <w:pStyle w:val="Default"/>
        <w:ind w:firstLine="709"/>
        <w:jc w:val="both"/>
        <w:rPr>
          <w:sz w:val="23"/>
        </w:rPr>
      </w:pPr>
      <w:r w:rsidRPr="0062508C">
        <w:rPr>
          <w:sz w:val="23"/>
        </w:rPr>
        <w:t xml:space="preserve">• 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 </w:t>
      </w:r>
    </w:p>
    <w:p w:rsidR="002C5815" w:rsidRPr="0062508C" w:rsidRDefault="002C5815" w:rsidP="002C5815">
      <w:pPr>
        <w:pStyle w:val="Default"/>
        <w:ind w:firstLine="709"/>
        <w:jc w:val="both"/>
        <w:rPr>
          <w:sz w:val="23"/>
        </w:rPr>
      </w:pPr>
      <w:r w:rsidRPr="0062508C">
        <w:rPr>
          <w:sz w:val="23"/>
        </w:rPr>
        <w:t xml:space="preserve">• проводить деконструкцию сообщений, выделение в них структуры, элементов и фрагментов; </w:t>
      </w:r>
    </w:p>
    <w:p w:rsidR="002C5815" w:rsidRPr="0062508C" w:rsidRDefault="002C5815" w:rsidP="002C5815">
      <w:pPr>
        <w:pStyle w:val="Default"/>
        <w:ind w:firstLine="709"/>
        <w:jc w:val="both"/>
        <w:rPr>
          <w:sz w:val="23"/>
        </w:rPr>
      </w:pPr>
      <w:r w:rsidRPr="0062508C">
        <w:rPr>
          <w:sz w:val="23"/>
        </w:rPr>
        <w:t xml:space="preserve">• использовать при восприятии сообщений внутренние и внешние ссылки; </w:t>
      </w:r>
    </w:p>
    <w:p w:rsidR="002C5815" w:rsidRPr="0062508C" w:rsidRDefault="002C5815" w:rsidP="002C5815">
      <w:pPr>
        <w:pStyle w:val="Default"/>
        <w:ind w:firstLine="709"/>
        <w:jc w:val="both"/>
        <w:rPr>
          <w:sz w:val="23"/>
        </w:rPr>
      </w:pPr>
      <w:r w:rsidRPr="0062508C">
        <w:rPr>
          <w:sz w:val="23"/>
        </w:rPr>
        <w:t xml:space="preserve">• формулировать вопросы к сообщению, создавать краткое описание сообщения; цитировать фрагменты сообщения; </w:t>
      </w:r>
    </w:p>
    <w:p w:rsidR="002C5815" w:rsidRPr="0062508C" w:rsidRDefault="002C5815" w:rsidP="002C5815">
      <w:pPr>
        <w:pStyle w:val="Default"/>
        <w:ind w:firstLine="709"/>
        <w:jc w:val="both"/>
        <w:rPr>
          <w:sz w:val="23"/>
        </w:rPr>
      </w:pPr>
      <w:r w:rsidRPr="0062508C">
        <w:rPr>
          <w:sz w:val="23"/>
        </w:rPr>
        <w:t>• избирательно относиться к информации в окружающе</w:t>
      </w:r>
      <w:r w:rsidR="00375FBA">
        <w:rPr>
          <w:sz w:val="23"/>
        </w:rPr>
        <w:t>м информа</w:t>
      </w:r>
      <w:r w:rsidRPr="0062508C">
        <w:rPr>
          <w:sz w:val="23"/>
        </w:rPr>
        <w:t xml:space="preserve">ционном пространстве, отказываться от потребления ненужной информации. </w:t>
      </w:r>
    </w:p>
    <w:p w:rsidR="002C5815" w:rsidRPr="0062508C" w:rsidRDefault="002C5815" w:rsidP="002C5815">
      <w:pPr>
        <w:pStyle w:val="Default"/>
        <w:ind w:firstLine="709"/>
        <w:jc w:val="both"/>
        <w:rPr>
          <w:sz w:val="23"/>
        </w:rPr>
      </w:pPr>
      <w:r w:rsidRPr="0062508C">
        <w:rPr>
          <w:i/>
          <w:iCs/>
          <w:sz w:val="23"/>
        </w:rPr>
        <w:t xml:space="preserve">Выпускник получит возможность научиться: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проектировать дизайн сообщений в соответствии с задачами и средствами доставки;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rsidR="002C5815" w:rsidRPr="0062508C" w:rsidRDefault="002C5815" w:rsidP="002C5815">
      <w:pPr>
        <w:pStyle w:val="Default"/>
        <w:ind w:firstLine="709"/>
        <w:jc w:val="both"/>
        <w:rPr>
          <w:sz w:val="23"/>
        </w:rPr>
      </w:pPr>
      <w:r w:rsidRPr="0062508C">
        <w:rPr>
          <w:sz w:val="23"/>
        </w:rPr>
        <w:t xml:space="preserve">Примечание: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 </w:t>
      </w:r>
    </w:p>
    <w:p w:rsidR="002C5815" w:rsidRPr="0062508C" w:rsidRDefault="002C5815" w:rsidP="002C5815">
      <w:pPr>
        <w:pStyle w:val="Default"/>
        <w:ind w:firstLine="709"/>
        <w:jc w:val="both"/>
        <w:rPr>
          <w:sz w:val="23"/>
        </w:rPr>
      </w:pPr>
      <w:r w:rsidRPr="0062508C">
        <w:rPr>
          <w:b/>
          <w:bCs/>
          <w:sz w:val="23"/>
        </w:rPr>
        <w:t xml:space="preserve">Коммуникация и социальное взаимодействие </w:t>
      </w:r>
    </w:p>
    <w:p w:rsidR="002C5815" w:rsidRPr="0062508C" w:rsidRDefault="002C5815" w:rsidP="002C5815">
      <w:pPr>
        <w:pStyle w:val="Default"/>
        <w:ind w:firstLine="709"/>
        <w:jc w:val="both"/>
        <w:rPr>
          <w:sz w:val="23"/>
        </w:rPr>
      </w:pPr>
      <w:r w:rsidRPr="0062508C">
        <w:rPr>
          <w:sz w:val="23"/>
        </w:rPr>
        <w:t xml:space="preserve">Выпускник научится: </w:t>
      </w:r>
    </w:p>
    <w:p w:rsidR="002C5815" w:rsidRPr="0062508C" w:rsidRDefault="002C5815" w:rsidP="002C5815">
      <w:pPr>
        <w:pStyle w:val="Default"/>
        <w:ind w:firstLine="709"/>
        <w:jc w:val="both"/>
        <w:rPr>
          <w:sz w:val="23"/>
        </w:rPr>
      </w:pPr>
      <w:r w:rsidRPr="0062508C">
        <w:rPr>
          <w:sz w:val="23"/>
        </w:rPr>
        <w:t xml:space="preserve">• выступать с аудиовидеоподдержкой, включая выступление перед дистанционной аудиторией; </w:t>
      </w:r>
    </w:p>
    <w:p w:rsidR="002C5815" w:rsidRPr="0062508C" w:rsidRDefault="002C5815" w:rsidP="002C5815">
      <w:pPr>
        <w:pStyle w:val="Default"/>
        <w:ind w:firstLine="709"/>
        <w:jc w:val="both"/>
        <w:rPr>
          <w:sz w:val="23"/>
        </w:rPr>
      </w:pPr>
      <w:r w:rsidRPr="0062508C">
        <w:rPr>
          <w:sz w:val="23"/>
        </w:rPr>
        <w:t xml:space="preserve">• участвовать в обсуждении (аудиовидеофорум, текстовый форум) с использованием возможностей Интернета; </w:t>
      </w:r>
    </w:p>
    <w:p w:rsidR="002C5815" w:rsidRPr="0062508C" w:rsidRDefault="002C5815" w:rsidP="002C5815">
      <w:pPr>
        <w:pStyle w:val="Default"/>
        <w:ind w:firstLine="709"/>
        <w:jc w:val="both"/>
        <w:rPr>
          <w:sz w:val="23"/>
        </w:rPr>
      </w:pPr>
      <w:r w:rsidRPr="0062508C">
        <w:rPr>
          <w:sz w:val="23"/>
        </w:rPr>
        <w:t xml:space="preserve">• использовать возможности электронной почты для информационного обмена; </w:t>
      </w:r>
    </w:p>
    <w:p w:rsidR="002C5815" w:rsidRPr="0062508C" w:rsidRDefault="002C5815" w:rsidP="002C5815">
      <w:pPr>
        <w:pStyle w:val="Default"/>
        <w:ind w:firstLine="709"/>
        <w:jc w:val="both"/>
        <w:rPr>
          <w:sz w:val="23"/>
        </w:rPr>
      </w:pPr>
      <w:r w:rsidRPr="0062508C">
        <w:rPr>
          <w:sz w:val="23"/>
        </w:rPr>
        <w:t xml:space="preserve">• вести личный дневник (блог) с использованием возможностей Интернета; </w:t>
      </w:r>
    </w:p>
    <w:p w:rsidR="002C5815" w:rsidRPr="0062508C" w:rsidRDefault="002C5815" w:rsidP="002C5815">
      <w:pPr>
        <w:pStyle w:val="Default"/>
        <w:ind w:firstLine="709"/>
        <w:jc w:val="both"/>
        <w:rPr>
          <w:sz w:val="23"/>
        </w:rPr>
      </w:pPr>
      <w:r w:rsidRPr="0062508C">
        <w:rPr>
          <w:sz w:val="23"/>
        </w:rPr>
        <w:t xml:space="preserve">•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2C5815" w:rsidRPr="0062508C" w:rsidRDefault="002C5815" w:rsidP="002C5815">
      <w:pPr>
        <w:pStyle w:val="Default"/>
        <w:ind w:firstLine="709"/>
        <w:jc w:val="both"/>
        <w:rPr>
          <w:sz w:val="23"/>
        </w:rPr>
      </w:pPr>
      <w:r w:rsidRPr="0062508C">
        <w:rPr>
          <w:sz w:val="23"/>
        </w:rPr>
        <w:t xml:space="preserve">• соблюдать нормы информационной культуры, этики и права; с уважением относиться к частной информации и информационным правам других людей. </w:t>
      </w:r>
    </w:p>
    <w:p w:rsidR="002C5815" w:rsidRPr="0062508C" w:rsidRDefault="002C5815" w:rsidP="002C5815">
      <w:pPr>
        <w:pStyle w:val="Default"/>
        <w:ind w:firstLine="709"/>
        <w:jc w:val="both"/>
        <w:rPr>
          <w:sz w:val="23"/>
        </w:rPr>
      </w:pPr>
      <w:r w:rsidRPr="0062508C">
        <w:rPr>
          <w:i/>
          <w:iCs/>
          <w:sz w:val="23"/>
        </w:rPr>
        <w:t xml:space="preserve">Выпускник получит возможность научиться: </w:t>
      </w:r>
    </w:p>
    <w:p w:rsidR="002C5815" w:rsidRPr="0062508C" w:rsidRDefault="002C5815" w:rsidP="002C5815">
      <w:pPr>
        <w:ind w:firstLine="709"/>
        <w:jc w:val="both"/>
        <w:rPr>
          <w:i/>
          <w:iCs/>
          <w:sz w:val="23"/>
          <w:szCs w:val="24"/>
        </w:rPr>
      </w:pPr>
      <w:r w:rsidRPr="0062508C">
        <w:rPr>
          <w:i/>
          <w:iCs/>
          <w:sz w:val="23"/>
          <w:szCs w:val="24"/>
        </w:rPr>
        <w:t>• взаимодействовать в социальных сетях, работать в группе над сообщением (вики);</w:t>
      </w:r>
    </w:p>
    <w:p w:rsidR="002C5815" w:rsidRPr="0062508C" w:rsidRDefault="002C5815" w:rsidP="002C5815">
      <w:pPr>
        <w:pStyle w:val="Default"/>
        <w:ind w:firstLine="709"/>
        <w:jc w:val="both"/>
        <w:rPr>
          <w:sz w:val="23"/>
        </w:rPr>
      </w:pPr>
      <w:r w:rsidRPr="0062508C">
        <w:rPr>
          <w:i/>
          <w:iCs/>
          <w:sz w:val="23"/>
        </w:rPr>
        <w:t xml:space="preserve">• участвовать в форумах в социальных образовательных сетях; </w:t>
      </w:r>
    </w:p>
    <w:p w:rsidR="002C5815" w:rsidRPr="0062508C" w:rsidRDefault="002C5815" w:rsidP="002C5815">
      <w:pPr>
        <w:pStyle w:val="Default"/>
        <w:ind w:firstLine="709"/>
        <w:jc w:val="both"/>
        <w:rPr>
          <w:sz w:val="23"/>
        </w:rPr>
      </w:pPr>
      <w:r w:rsidRPr="0062508C">
        <w:rPr>
          <w:i/>
          <w:iCs/>
          <w:sz w:val="23"/>
        </w:rPr>
        <w:lastRenderedPageBreak/>
        <w:t xml:space="preserve">• взаимодействовать с партнѐрами с использованием возможностей Интернета (игровое и театральное взаимодействие). </w:t>
      </w:r>
    </w:p>
    <w:p w:rsidR="002C5815" w:rsidRPr="0062508C" w:rsidRDefault="002C5815" w:rsidP="002C5815">
      <w:pPr>
        <w:pStyle w:val="Default"/>
        <w:ind w:firstLine="709"/>
        <w:jc w:val="both"/>
        <w:rPr>
          <w:sz w:val="23"/>
        </w:rPr>
      </w:pPr>
      <w:r w:rsidRPr="0062508C">
        <w:rPr>
          <w:sz w:val="23"/>
        </w:rPr>
        <w:t xml:space="preserve">Примечание: результаты достигаются в рамках всех предметов, а также во внеурочной деятельности. </w:t>
      </w:r>
    </w:p>
    <w:p w:rsidR="002C5815" w:rsidRPr="0062508C" w:rsidRDefault="002C5815" w:rsidP="002C5815">
      <w:pPr>
        <w:pStyle w:val="Default"/>
        <w:ind w:firstLine="709"/>
        <w:jc w:val="both"/>
        <w:rPr>
          <w:sz w:val="23"/>
        </w:rPr>
      </w:pPr>
      <w:r w:rsidRPr="0062508C">
        <w:rPr>
          <w:b/>
          <w:bCs/>
          <w:sz w:val="23"/>
        </w:rPr>
        <w:t xml:space="preserve">Поиск и организация хранения информации </w:t>
      </w:r>
    </w:p>
    <w:p w:rsidR="002C5815" w:rsidRPr="0062508C" w:rsidRDefault="002C5815" w:rsidP="002C5815">
      <w:pPr>
        <w:pStyle w:val="Default"/>
        <w:ind w:firstLine="709"/>
        <w:jc w:val="both"/>
        <w:rPr>
          <w:sz w:val="23"/>
        </w:rPr>
      </w:pPr>
      <w:r w:rsidRPr="0062508C">
        <w:rPr>
          <w:sz w:val="23"/>
        </w:rPr>
        <w:t xml:space="preserve">Выпускник научится: </w:t>
      </w:r>
    </w:p>
    <w:p w:rsidR="002C5815" w:rsidRPr="0062508C" w:rsidRDefault="002C5815" w:rsidP="002C5815">
      <w:pPr>
        <w:pStyle w:val="Default"/>
        <w:ind w:firstLine="709"/>
        <w:jc w:val="both"/>
        <w:rPr>
          <w:sz w:val="23"/>
        </w:rPr>
      </w:pPr>
      <w:r w:rsidRPr="0062508C">
        <w:rPr>
          <w:sz w:val="23"/>
        </w:rPr>
        <w:t xml:space="preserve">• использовать различные приѐмы поиска информации в Интернете, поисковые сервисы, строить запросы для поиска информации и анализировать результаты поиска; </w:t>
      </w:r>
    </w:p>
    <w:p w:rsidR="002C5815" w:rsidRPr="0062508C" w:rsidRDefault="002C5815" w:rsidP="002C5815">
      <w:pPr>
        <w:pStyle w:val="Default"/>
        <w:ind w:firstLine="709"/>
        <w:jc w:val="both"/>
        <w:rPr>
          <w:sz w:val="23"/>
        </w:rPr>
      </w:pPr>
      <w:r w:rsidRPr="0062508C">
        <w:rPr>
          <w:sz w:val="23"/>
        </w:rPr>
        <w:t xml:space="preserve">• использовать приѐмы поиска информации на персональном компьютере, в информационной среде учреждения и в образовательном пространстве; </w:t>
      </w:r>
    </w:p>
    <w:p w:rsidR="002C5815" w:rsidRPr="0062508C" w:rsidRDefault="002C5815" w:rsidP="002C5815">
      <w:pPr>
        <w:pStyle w:val="Default"/>
        <w:ind w:firstLine="709"/>
        <w:jc w:val="both"/>
        <w:rPr>
          <w:sz w:val="23"/>
        </w:rPr>
      </w:pPr>
      <w:r w:rsidRPr="0062508C">
        <w:rPr>
          <w:sz w:val="23"/>
        </w:rPr>
        <w:t xml:space="preserve">• использовать различные библиотечные, в том числе электронные, каталоги для поиска необходимых книг; </w:t>
      </w:r>
    </w:p>
    <w:p w:rsidR="002C5815" w:rsidRPr="0062508C" w:rsidRDefault="002C5815" w:rsidP="002C5815">
      <w:pPr>
        <w:pStyle w:val="Default"/>
        <w:ind w:firstLine="709"/>
        <w:jc w:val="both"/>
        <w:rPr>
          <w:sz w:val="23"/>
        </w:rPr>
      </w:pPr>
      <w:r w:rsidRPr="0062508C">
        <w:rPr>
          <w:sz w:val="23"/>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2C5815" w:rsidRPr="0062508C" w:rsidRDefault="002C5815" w:rsidP="002C5815">
      <w:pPr>
        <w:pStyle w:val="Default"/>
        <w:ind w:firstLine="709"/>
        <w:jc w:val="both"/>
        <w:rPr>
          <w:sz w:val="23"/>
        </w:rPr>
      </w:pPr>
      <w:r w:rsidRPr="0062508C">
        <w:rPr>
          <w:sz w:val="23"/>
        </w:rPr>
        <w:t xml:space="preserve">•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w:t>
      </w:r>
    </w:p>
    <w:p w:rsidR="002C5815" w:rsidRPr="0062508C" w:rsidRDefault="002C5815" w:rsidP="002C5815">
      <w:pPr>
        <w:pStyle w:val="Default"/>
        <w:ind w:firstLine="709"/>
        <w:jc w:val="both"/>
        <w:rPr>
          <w:sz w:val="23"/>
        </w:rPr>
      </w:pPr>
      <w:r w:rsidRPr="0062508C">
        <w:rPr>
          <w:i/>
          <w:iCs/>
          <w:sz w:val="23"/>
        </w:rPr>
        <w:t xml:space="preserve">Выпускник получит возможность научиться: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создавать и заполнять различные определители;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использовать различные приѐмы поиска информации в Интернете в ходе учебной деятельности. </w:t>
      </w:r>
    </w:p>
    <w:p w:rsidR="002C5815" w:rsidRPr="0062508C" w:rsidRDefault="002C5815" w:rsidP="002C5815">
      <w:pPr>
        <w:pStyle w:val="Default"/>
        <w:ind w:firstLine="709"/>
        <w:jc w:val="both"/>
        <w:rPr>
          <w:sz w:val="23"/>
        </w:rPr>
      </w:pPr>
      <w:r w:rsidRPr="0062508C">
        <w:rPr>
          <w:sz w:val="23"/>
        </w:rPr>
        <w:t xml:space="preserve">Примечание: результаты достигаются преимущественно в рамках предметов «История», «Литература», «Технология», «Информатика» и других предметов. </w:t>
      </w:r>
    </w:p>
    <w:p w:rsidR="002C5815" w:rsidRPr="0062508C" w:rsidRDefault="002C5815" w:rsidP="002C5815">
      <w:pPr>
        <w:pStyle w:val="Default"/>
        <w:ind w:firstLine="709"/>
        <w:jc w:val="both"/>
        <w:rPr>
          <w:sz w:val="23"/>
        </w:rPr>
      </w:pPr>
      <w:r w:rsidRPr="0062508C">
        <w:rPr>
          <w:b/>
          <w:bCs/>
          <w:sz w:val="23"/>
        </w:rPr>
        <w:t xml:space="preserve">Анализ информации, математическая обработка данных в исследовании </w:t>
      </w:r>
    </w:p>
    <w:p w:rsidR="002C5815" w:rsidRPr="0062508C" w:rsidRDefault="002C5815" w:rsidP="002C5815">
      <w:pPr>
        <w:pStyle w:val="Default"/>
        <w:ind w:firstLine="709"/>
        <w:jc w:val="both"/>
        <w:rPr>
          <w:sz w:val="23"/>
        </w:rPr>
      </w:pPr>
      <w:r w:rsidRPr="0062508C">
        <w:rPr>
          <w:sz w:val="23"/>
        </w:rPr>
        <w:t xml:space="preserve">Выпускник научится: </w:t>
      </w:r>
    </w:p>
    <w:p w:rsidR="002C5815" w:rsidRPr="0062508C" w:rsidRDefault="002C5815" w:rsidP="002C5815">
      <w:pPr>
        <w:pStyle w:val="Default"/>
        <w:ind w:firstLine="709"/>
        <w:jc w:val="both"/>
        <w:rPr>
          <w:sz w:val="23"/>
        </w:rPr>
      </w:pPr>
      <w:r w:rsidRPr="0062508C">
        <w:rPr>
          <w:sz w:val="23"/>
        </w:rPr>
        <w:t xml:space="preserve">• вводить результаты измерений и другие цифровые данные для их обработки, в том числе статистической, и визуализации; </w:t>
      </w:r>
    </w:p>
    <w:p w:rsidR="002C5815" w:rsidRPr="0062508C" w:rsidRDefault="002C5815" w:rsidP="002C5815">
      <w:pPr>
        <w:pStyle w:val="Default"/>
        <w:ind w:firstLine="709"/>
        <w:jc w:val="both"/>
        <w:rPr>
          <w:sz w:val="23"/>
        </w:rPr>
      </w:pPr>
      <w:r w:rsidRPr="0062508C">
        <w:rPr>
          <w:sz w:val="23"/>
        </w:rPr>
        <w:t xml:space="preserve">• строить математические модели; </w:t>
      </w:r>
    </w:p>
    <w:p w:rsidR="002C5815" w:rsidRPr="0062508C" w:rsidRDefault="002C5815" w:rsidP="002C5815">
      <w:pPr>
        <w:pStyle w:val="Default"/>
        <w:ind w:firstLine="709"/>
        <w:jc w:val="both"/>
        <w:rPr>
          <w:sz w:val="23"/>
        </w:rPr>
      </w:pPr>
      <w:r w:rsidRPr="0062508C">
        <w:rPr>
          <w:sz w:val="23"/>
        </w:rPr>
        <w:t xml:space="preserve">• проводить эксперименты и исследования в виртуальных лабораториях по естественным наукам, математике и информатике. </w:t>
      </w:r>
    </w:p>
    <w:p w:rsidR="002C5815" w:rsidRPr="0062508C" w:rsidRDefault="002C5815" w:rsidP="002C5815">
      <w:pPr>
        <w:pStyle w:val="Default"/>
        <w:ind w:firstLine="709"/>
        <w:jc w:val="both"/>
        <w:rPr>
          <w:sz w:val="23"/>
        </w:rPr>
      </w:pPr>
      <w:r w:rsidRPr="0062508C">
        <w:rPr>
          <w:i/>
          <w:iCs/>
          <w:sz w:val="23"/>
        </w:rPr>
        <w:t xml:space="preserve">Выпускник получит возможность научиться: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анализировать результаты своей деятельности и затрачиваемых ресурсов. </w:t>
      </w:r>
    </w:p>
    <w:p w:rsidR="002C5815" w:rsidRPr="0062508C" w:rsidRDefault="002C5815" w:rsidP="002C5815">
      <w:pPr>
        <w:pStyle w:val="Default"/>
        <w:ind w:firstLine="709"/>
        <w:jc w:val="both"/>
        <w:rPr>
          <w:sz w:val="23"/>
        </w:rPr>
      </w:pPr>
      <w:r w:rsidRPr="0062508C">
        <w:rPr>
          <w:sz w:val="23"/>
        </w:rPr>
        <w:t xml:space="preserve">Примечание: результаты достигаются преимущественно в рамках естественных наук, предметов «Обществознание», «Математика», «Информатика», «Технология». </w:t>
      </w:r>
    </w:p>
    <w:p w:rsidR="002C5815" w:rsidRPr="0062508C" w:rsidRDefault="002C5815" w:rsidP="002C5815">
      <w:pPr>
        <w:pStyle w:val="Default"/>
        <w:ind w:firstLine="709"/>
        <w:jc w:val="both"/>
        <w:rPr>
          <w:sz w:val="23"/>
        </w:rPr>
      </w:pPr>
      <w:r w:rsidRPr="0062508C">
        <w:rPr>
          <w:b/>
          <w:bCs/>
          <w:sz w:val="23"/>
        </w:rPr>
        <w:t xml:space="preserve">Моделирование и проектирование, управление </w:t>
      </w:r>
    </w:p>
    <w:p w:rsidR="002C5815" w:rsidRPr="0062508C" w:rsidRDefault="002C5815" w:rsidP="002C5815">
      <w:pPr>
        <w:pStyle w:val="Default"/>
        <w:ind w:firstLine="709"/>
        <w:jc w:val="both"/>
        <w:rPr>
          <w:sz w:val="23"/>
        </w:rPr>
      </w:pPr>
      <w:r w:rsidRPr="0062508C">
        <w:rPr>
          <w:sz w:val="23"/>
        </w:rPr>
        <w:t xml:space="preserve">Выпускник научится: </w:t>
      </w:r>
    </w:p>
    <w:p w:rsidR="002C5815" w:rsidRPr="0062508C" w:rsidRDefault="002C5815" w:rsidP="002C5815">
      <w:pPr>
        <w:pStyle w:val="Default"/>
        <w:ind w:firstLine="709"/>
        <w:jc w:val="both"/>
        <w:rPr>
          <w:sz w:val="23"/>
        </w:rPr>
      </w:pPr>
      <w:r w:rsidRPr="0062508C">
        <w:rPr>
          <w:sz w:val="23"/>
        </w:rPr>
        <w:t xml:space="preserve">• моделировать с использованием виртуальных конструкторов; </w:t>
      </w:r>
    </w:p>
    <w:p w:rsidR="002C5815" w:rsidRPr="0062508C" w:rsidRDefault="002C5815" w:rsidP="002C5815">
      <w:pPr>
        <w:pStyle w:val="Default"/>
        <w:ind w:firstLine="709"/>
        <w:jc w:val="both"/>
        <w:rPr>
          <w:sz w:val="23"/>
        </w:rPr>
      </w:pPr>
      <w:r w:rsidRPr="0062508C">
        <w:rPr>
          <w:sz w:val="23"/>
        </w:rPr>
        <w:t xml:space="preserve">• конструировать и моделировать с использованием материальных конструкторов с компьютерным управлением и обратной связью; </w:t>
      </w:r>
    </w:p>
    <w:p w:rsidR="002C5815" w:rsidRPr="0062508C" w:rsidRDefault="002C5815" w:rsidP="002C5815">
      <w:pPr>
        <w:pStyle w:val="Default"/>
        <w:ind w:firstLine="709"/>
        <w:jc w:val="both"/>
        <w:rPr>
          <w:sz w:val="23"/>
        </w:rPr>
      </w:pPr>
      <w:r w:rsidRPr="0062508C">
        <w:rPr>
          <w:sz w:val="23"/>
        </w:rPr>
        <w:t xml:space="preserve">• моделировать с использованием средств программирования; </w:t>
      </w:r>
    </w:p>
    <w:p w:rsidR="002C5815" w:rsidRPr="0062508C" w:rsidRDefault="002C5815" w:rsidP="002C5815">
      <w:pPr>
        <w:pStyle w:val="Default"/>
        <w:ind w:firstLine="709"/>
        <w:jc w:val="both"/>
        <w:rPr>
          <w:sz w:val="23"/>
        </w:rPr>
      </w:pPr>
      <w:r w:rsidRPr="0062508C">
        <w:rPr>
          <w:sz w:val="23"/>
        </w:rPr>
        <w:t xml:space="preserve">• проектировать и организовывать свою индивидуальную и групповую деятельность, организовывать своѐ время с использованием ИКТ. </w:t>
      </w:r>
    </w:p>
    <w:p w:rsidR="002C5815" w:rsidRPr="0062508C" w:rsidRDefault="002C5815" w:rsidP="002C5815">
      <w:pPr>
        <w:pStyle w:val="Default"/>
        <w:ind w:firstLine="709"/>
        <w:jc w:val="both"/>
        <w:rPr>
          <w:sz w:val="23"/>
        </w:rPr>
      </w:pPr>
      <w:r w:rsidRPr="0062508C">
        <w:rPr>
          <w:i/>
          <w:iCs/>
          <w:sz w:val="23"/>
        </w:rPr>
        <w:t xml:space="preserve">Выпускник получит возможность научиться: </w:t>
      </w:r>
    </w:p>
    <w:p w:rsidR="002C5815" w:rsidRPr="0062508C" w:rsidRDefault="002C5815" w:rsidP="002C5815">
      <w:pPr>
        <w:pStyle w:val="Default"/>
        <w:ind w:firstLine="709"/>
        <w:jc w:val="both"/>
        <w:rPr>
          <w:sz w:val="23"/>
        </w:rPr>
      </w:pPr>
      <w:r w:rsidRPr="0062508C">
        <w:rPr>
          <w:sz w:val="23"/>
        </w:rPr>
        <w:t xml:space="preserve">• </w:t>
      </w:r>
      <w:r w:rsidRPr="0062508C">
        <w:rPr>
          <w:i/>
          <w:iCs/>
          <w:sz w:val="23"/>
        </w:rPr>
        <w:t xml:space="preserve">проектировать виртуальные и реальные объекты и процессы, использовать системы автоматизированного проектирования. </w:t>
      </w:r>
    </w:p>
    <w:p w:rsidR="002C5815" w:rsidRPr="0062508C" w:rsidRDefault="002C5815" w:rsidP="002C5815">
      <w:pPr>
        <w:pStyle w:val="Default"/>
        <w:ind w:firstLine="709"/>
        <w:jc w:val="both"/>
        <w:rPr>
          <w:sz w:val="23"/>
        </w:rPr>
      </w:pPr>
      <w:r w:rsidRPr="0062508C">
        <w:rPr>
          <w:sz w:val="23"/>
        </w:rPr>
        <w:t xml:space="preserve">Примечание: результаты достигаются преимущественно в рамках естественных наук, предметов «Технология», «Математика», «Информатика», «Обществознание». </w:t>
      </w:r>
    </w:p>
    <w:p w:rsidR="006E60BD" w:rsidRPr="0002604E" w:rsidRDefault="006E60BD" w:rsidP="002C5815">
      <w:pPr>
        <w:pStyle w:val="Default"/>
        <w:ind w:firstLine="709"/>
        <w:jc w:val="both"/>
        <w:rPr>
          <w:b/>
          <w:bCs/>
          <w:sz w:val="10"/>
        </w:rPr>
      </w:pPr>
    </w:p>
    <w:p w:rsidR="002C5815" w:rsidRPr="0062508C" w:rsidRDefault="002C5815" w:rsidP="002C5815">
      <w:pPr>
        <w:pStyle w:val="Default"/>
        <w:ind w:firstLine="709"/>
        <w:jc w:val="both"/>
        <w:rPr>
          <w:sz w:val="23"/>
        </w:rPr>
      </w:pPr>
      <w:r w:rsidRPr="0062508C">
        <w:rPr>
          <w:b/>
          <w:bCs/>
          <w:sz w:val="23"/>
        </w:rPr>
        <w:t xml:space="preserve">1.2.3.3. </w:t>
      </w:r>
      <w:r w:rsidR="006E60BD" w:rsidRPr="0062508C">
        <w:rPr>
          <w:b/>
          <w:bCs/>
          <w:sz w:val="23"/>
        </w:rPr>
        <w:t>Основы учебно-исследовательской и проектной деятельности</w:t>
      </w:r>
      <w:r w:rsidRPr="0062508C">
        <w:rPr>
          <w:b/>
          <w:bCs/>
          <w:sz w:val="23"/>
        </w:rPr>
        <w:t xml:space="preserve"> </w:t>
      </w:r>
    </w:p>
    <w:p w:rsidR="002C5815" w:rsidRPr="0062508C" w:rsidRDefault="002C5815" w:rsidP="008D33A9">
      <w:pPr>
        <w:ind w:firstLine="709"/>
        <w:jc w:val="both"/>
        <w:rPr>
          <w:sz w:val="23"/>
          <w:szCs w:val="24"/>
        </w:rPr>
      </w:pPr>
      <w:r w:rsidRPr="0062508C">
        <w:rPr>
          <w:sz w:val="23"/>
          <w:szCs w:val="24"/>
        </w:rPr>
        <w:t>Выпускник научится:</w:t>
      </w:r>
    </w:p>
    <w:p w:rsidR="008D33A9" w:rsidRPr="0062508C" w:rsidRDefault="008D33A9" w:rsidP="008D33A9">
      <w:pPr>
        <w:pStyle w:val="Default"/>
        <w:ind w:firstLine="709"/>
        <w:jc w:val="both"/>
        <w:rPr>
          <w:sz w:val="23"/>
        </w:rPr>
      </w:pPr>
      <w:r w:rsidRPr="0062508C">
        <w:rPr>
          <w:sz w:val="23"/>
        </w:rPr>
        <w:t>• планировать и выполнять учебное исследование и учебный проект, используя оборудование, модели, методы и при</w:t>
      </w:r>
      <w:r w:rsidR="003A454D">
        <w:rPr>
          <w:sz w:val="23"/>
        </w:rPr>
        <w:t>ё</w:t>
      </w:r>
      <w:r w:rsidRPr="0062508C">
        <w:rPr>
          <w:sz w:val="23"/>
        </w:rPr>
        <w:t xml:space="preserve">мы, адекватные исследуемой проблеме; </w:t>
      </w:r>
    </w:p>
    <w:p w:rsidR="008D33A9" w:rsidRPr="0062508C" w:rsidRDefault="008D33A9" w:rsidP="008D33A9">
      <w:pPr>
        <w:pStyle w:val="Default"/>
        <w:ind w:firstLine="709"/>
        <w:jc w:val="both"/>
        <w:rPr>
          <w:sz w:val="23"/>
        </w:rPr>
      </w:pPr>
      <w:r w:rsidRPr="0062508C">
        <w:rPr>
          <w:sz w:val="23"/>
        </w:rPr>
        <w:t xml:space="preserve">• выбирать и использовать методы, релевантные рассматриваемой проблеме; </w:t>
      </w:r>
    </w:p>
    <w:p w:rsidR="008D33A9" w:rsidRPr="0062508C" w:rsidRDefault="008D33A9" w:rsidP="008D33A9">
      <w:pPr>
        <w:pStyle w:val="Default"/>
        <w:ind w:firstLine="709"/>
        <w:jc w:val="both"/>
        <w:rPr>
          <w:sz w:val="23"/>
        </w:rPr>
      </w:pPr>
      <w:r w:rsidRPr="0062508C">
        <w:rPr>
          <w:sz w:val="23"/>
        </w:rPr>
        <w:lastRenderedPageBreak/>
        <w:t>• распознавать и ставить вопросы, ответы на которые могут быть получены пут</w:t>
      </w:r>
      <w:r w:rsidR="003A454D">
        <w:rPr>
          <w:sz w:val="23"/>
        </w:rPr>
        <w:t>ё</w:t>
      </w:r>
      <w:r w:rsidRPr="0062508C">
        <w:rPr>
          <w:sz w:val="23"/>
        </w:rPr>
        <w:t xml:space="preserve">м научного исследования, отбирать адекватные методы исследования, формулировать вытекающие из исследования выводы; </w:t>
      </w:r>
    </w:p>
    <w:p w:rsidR="008D33A9" w:rsidRPr="0062508C" w:rsidRDefault="008D33A9" w:rsidP="008D33A9">
      <w:pPr>
        <w:pStyle w:val="Default"/>
        <w:ind w:firstLine="709"/>
        <w:jc w:val="both"/>
        <w:rPr>
          <w:sz w:val="23"/>
        </w:rPr>
      </w:pPr>
      <w:r w:rsidRPr="0062508C">
        <w:rPr>
          <w:sz w:val="23"/>
        </w:rPr>
        <w:t>• использовать такие математические методы и при</w:t>
      </w:r>
      <w:r w:rsidR="003A454D">
        <w:rPr>
          <w:sz w:val="23"/>
        </w:rPr>
        <w:t>ё</w:t>
      </w:r>
      <w:r w:rsidRPr="0062508C">
        <w:rPr>
          <w:sz w:val="23"/>
        </w:rPr>
        <w:t xml:space="preserve">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8D33A9" w:rsidRPr="0062508C" w:rsidRDefault="008D33A9" w:rsidP="008D33A9">
      <w:pPr>
        <w:pStyle w:val="Default"/>
        <w:ind w:firstLine="709"/>
        <w:jc w:val="both"/>
        <w:rPr>
          <w:sz w:val="23"/>
        </w:rPr>
      </w:pPr>
      <w:r w:rsidRPr="0062508C">
        <w:rPr>
          <w:sz w:val="23"/>
        </w:rPr>
        <w:t>• использовать такие естественно-научные методы и при</w:t>
      </w:r>
      <w:r w:rsidR="003A454D">
        <w:rPr>
          <w:sz w:val="23"/>
        </w:rPr>
        <w:t>ё</w:t>
      </w:r>
      <w:r w:rsidRPr="0062508C">
        <w:rPr>
          <w:sz w:val="23"/>
        </w:rPr>
        <w:t xml:space="preserve">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8D33A9" w:rsidRPr="0062508C" w:rsidRDefault="008D33A9" w:rsidP="008D33A9">
      <w:pPr>
        <w:pStyle w:val="Default"/>
        <w:ind w:firstLine="709"/>
        <w:jc w:val="both"/>
        <w:rPr>
          <w:sz w:val="23"/>
        </w:rPr>
      </w:pPr>
      <w:r w:rsidRPr="0062508C">
        <w:rPr>
          <w:sz w:val="23"/>
        </w:rPr>
        <w:t xml:space="preserve">•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w:t>
      </w:r>
    </w:p>
    <w:p w:rsidR="008D33A9" w:rsidRPr="0062508C" w:rsidRDefault="008D33A9" w:rsidP="008D33A9">
      <w:pPr>
        <w:pStyle w:val="Default"/>
        <w:ind w:firstLine="709"/>
        <w:jc w:val="both"/>
        <w:rPr>
          <w:sz w:val="23"/>
        </w:rPr>
      </w:pPr>
      <w:r w:rsidRPr="0062508C">
        <w:rPr>
          <w:sz w:val="23"/>
        </w:rPr>
        <w:t xml:space="preserve">• ясно, логично и точно излагать свою точку зрения, использовать языковые средства, адекватные обсуждаемой проблеме; </w:t>
      </w:r>
    </w:p>
    <w:p w:rsidR="008D33A9" w:rsidRPr="0062508C" w:rsidRDefault="008D33A9" w:rsidP="008D33A9">
      <w:pPr>
        <w:pStyle w:val="Default"/>
        <w:ind w:firstLine="709"/>
        <w:jc w:val="both"/>
        <w:rPr>
          <w:sz w:val="23"/>
        </w:rPr>
      </w:pPr>
      <w:r w:rsidRPr="0062508C">
        <w:rPr>
          <w:sz w:val="23"/>
        </w:rPr>
        <w:t xml:space="preserve">• отличать факты от суждений, мнений и оценок, критически относиться к суждениям, мнениям, оценкам, реконструировать их основания; </w:t>
      </w:r>
    </w:p>
    <w:p w:rsidR="008D33A9" w:rsidRPr="0062508C" w:rsidRDefault="008D33A9" w:rsidP="008D33A9">
      <w:pPr>
        <w:pStyle w:val="Default"/>
        <w:ind w:firstLine="709"/>
        <w:jc w:val="both"/>
        <w:rPr>
          <w:sz w:val="23"/>
        </w:rPr>
      </w:pPr>
      <w:r w:rsidRPr="0062508C">
        <w:rPr>
          <w:sz w:val="23"/>
        </w:rPr>
        <w:t xml:space="preserve">•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8D33A9" w:rsidRPr="0062508C" w:rsidRDefault="008D33A9" w:rsidP="008D33A9">
      <w:pPr>
        <w:pStyle w:val="Default"/>
        <w:ind w:firstLine="709"/>
        <w:jc w:val="both"/>
        <w:rPr>
          <w:sz w:val="23"/>
        </w:rPr>
      </w:pPr>
      <w:r w:rsidRPr="0062508C">
        <w:rPr>
          <w:i/>
          <w:iCs/>
          <w:sz w:val="23"/>
        </w:rPr>
        <w:t xml:space="preserve">Выпускник получит возможность научиться: </w:t>
      </w:r>
    </w:p>
    <w:p w:rsidR="008D33A9" w:rsidRPr="0062508C" w:rsidRDefault="008D33A9" w:rsidP="008D33A9">
      <w:pPr>
        <w:pStyle w:val="Default"/>
        <w:ind w:firstLine="709"/>
        <w:jc w:val="both"/>
        <w:rPr>
          <w:sz w:val="23"/>
        </w:rPr>
      </w:pPr>
      <w:r w:rsidRPr="0062508C">
        <w:rPr>
          <w:sz w:val="23"/>
        </w:rPr>
        <w:t xml:space="preserve">• </w:t>
      </w:r>
      <w:r w:rsidRPr="0062508C">
        <w:rPr>
          <w:i/>
          <w:iCs/>
          <w:sz w:val="23"/>
        </w:rPr>
        <w:t xml:space="preserve">самостоятельно задумывать, планировать и выполнять учебное исследование, учебный и социальный проект; </w:t>
      </w:r>
    </w:p>
    <w:p w:rsidR="008D33A9" w:rsidRPr="0062508C" w:rsidRDefault="008D33A9" w:rsidP="008D33A9">
      <w:pPr>
        <w:pStyle w:val="Default"/>
        <w:ind w:firstLine="709"/>
        <w:jc w:val="both"/>
        <w:rPr>
          <w:sz w:val="23"/>
        </w:rPr>
      </w:pPr>
      <w:r w:rsidRPr="0062508C">
        <w:rPr>
          <w:sz w:val="23"/>
        </w:rPr>
        <w:t xml:space="preserve">• </w:t>
      </w:r>
      <w:r w:rsidRPr="0062508C">
        <w:rPr>
          <w:i/>
          <w:iCs/>
          <w:sz w:val="23"/>
        </w:rPr>
        <w:t xml:space="preserve">использовать догадку, озарение, интуицию; </w:t>
      </w:r>
    </w:p>
    <w:p w:rsidR="008D33A9" w:rsidRPr="0062508C" w:rsidRDefault="008D33A9" w:rsidP="008D33A9">
      <w:pPr>
        <w:pStyle w:val="Default"/>
        <w:ind w:firstLine="709"/>
        <w:jc w:val="both"/>
        <w:rPr>
          <w:sz w:val="23"/>
        </w:rPr>
      </w:pPr>
      <w:r w:rsidRPr="0062508C">
        <w:rPr>
          <w:sz w:val="23"/>
        </w:rPr>
        <w:t xml:space="preserve">• </w:t>
      </w:r>
      <w:r w:rsidRPr="0062508C">
        <w:rPr>
          <w:i/>
          <w:iCs/>
          <w:sz w:val="23"/>
        </w:rPr>
        <w:t>использовать такие математические методы и при</w:t>
      </w:r>
      <w:r w:rsidR="003A454D">
        <w:rPr>
          <w:i/>
          <w:iCs/>
          <w:sz w:val="23"/>
        </w:rPr>
        <w:t>ё</w:t>
      </w:r>
      <w:r w:rsidRPr="0062508C">
        <w:rPr>
          <w:i/>
          <w:iCs/>
          <w:sz w:val="23"/>
        </w:rPr>
        <w:t xml:space="preserve">мы, как перебор логических возможностей, математическое моделирование; </w:t>
      </w:r>
    </w:p>
    <w:p w:rsidR="008D33A9" w:rsidRPr="0062508C" w:rsidRDefault="008D33A9" w:rsidP="008D33A9">
      <w:pPr>
        <w:pStyle w:val="Default"/>
        <w:ind w:firstLine="709"/>
        <w:jc w:val="both"/>
        <w:rPr>
          <w:sz w:val="23"/>
        </w:rPr>
      </w:pPr>
      <w:r w:rsidRPr="0062508C">
        <w:rPr>
          <w:sz w:val="23"/>
        </w:rPr>
        <w:t xml:space="preserve">• </w:t>
      </w:r>
      <w:r w:rsidRPr="0062508C">
        <w:rPr>
          <w:i/>
          <w:iCs/>
          <w:sz w:val="23"/>
        </w:rPr>
        <w:t>использовать такие естественно-научные методы и при</w:t>
      </w:r>
      <w:r w:rsidR="003A454D">
        <w:rPr>
          <w:i/>
          <w:iCs/>
          <w:sz w:val="23"/>
        </w:rPr>
        <w:t>ё</w:t>
      </w:r>
      <w:r w:rsidRPr="0062508C">
        <w:rPr>
          <w:i/>
          <w:iCs/>
          <w:sz w:val="23"/>
        </w:rPr>
        <w:t xml:space="preserve">мы, как абстрагирование от привходящих факторов, проверка на совместимость с другими известными фактами; </w:t>
      </w:r>
    </w:p>
    <w:p w:rsidR="008D33A9" w:rsidRPr="0062508C" w:rsidRDefault="008D33A9" w:rsidP="008D33A9">
      <w:pPr>
        <w:pStyle w:val="Default"/>
        <w:ind w:firstLine="709"/>
        <w:jc w:val="both"/>
        <w:rPr>
          <w:sz w:val="23"/>
        </w:rPr>
      </w:pPr>
      <w:r w:rsidRPr="0062508C">
        <w:rPr>
          <w:sz w:val="23"/>
        </w:rPr>
        <w:t xml:space="preserve">• </w:t>
      </w:r>
      <w:r w:rsidRPr="0062508C">
        <w:rPr>
          <w:i/>
          <w:iCs/>
          <w:sz w:val="23"/>
        </w:rPr>
        <w:t xml:space="preserve">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8D33A9" w:rsidRPr="0062508C" w:rsidRDefault="008D33A9" w:rsidP="008D33A9">
      <w:pPr>
        <w:pStyle w:val="Default"/>
        <w:ind w:firstLine="709"/>
        <w:jc w:val="both"/>
        <w:rPr>
          <w:sz w:val="23"/>
        </w:rPr>
      </w:pPr>
      <w:r w:rsidRPr="0062508C">
        <w:rPr>
          <w:sz w:val="23"/>
        </w:rPr>
        <w:t xml:space="preserve">• </w:t>
      </w:r>
      <w:r w:rsidRPr="0062508C">
        <w:rPr>
          <w:i/>
          <w:iCs/>
          <w:sz w:val="23"/>
        </w:rPr>
        <w:t>использовать некоторые при</w:t>
      </w:r>
      <w:r w:rsidR="003A454D">
        <w:rPr>
          <w:i/>
          <w:iCs/>
          <w:sz w:val="23"/>
        </w:rPr>
        <w:t>ё</w:t>
      </w:r>
      <w:r w:rsidRPr="0062508C">
        <w:rPr>
          <w:i/>
          <w:iCs/>
          <w:sz w:val="23"/>
        </w:rPr>
        <w:t xml:space="preserve">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8D33A9" w:rsidRPr="0062508C" w:rsidRDefault="008D33A9" w:rsidP="008D33A9">
      <w:pPr>
        <w:pStyle w:val="Default"/>
        <w:ind w:firstLine="709"/>
        <w:jc w:val="both"/>
        <w:rPr>
          <w:sz w:val="23"/>
        </w:rPr>
      </w:pPr>
      <w:r w:rsidRPr="0062508C">
        <w:rPr>
          <w:sz w:val="23"/>
        </w:rPr>
        <w:t xml:space="preserve">• </w:t>
      </w:r>
      <w:r w:rsidRPr="0062508C">
        <w:rPr>
          <w:i/>
          <w:iCs/>
          <w:sz w:val="23"/>
        </w:rPr>
        <w:t xml:space="preserve">целенаправленно и осознанно развивать свои коммуникативные способности, осваивать новые языковые средства; </w:t>
      </w:r>
    </w:p>
    <w:p w:rsidR="008D33A9" w:rsidRPr="0062508C" w:rsidRDefault="008D33A9" w:rsidP="008D33A9">
      <w:pPr>
        <w:pStyle w:val="Default"/>
        <w:ind w:firstLine="709"/>
        <w:jc w:val="both"/>
        <w:rPr>
          <w:sz w:val="23"/>
        </w:rPr>
      </w:pPr>
      <w:r w:rsidRPr="0062508C">
        <w:rPr>
          <w:sz w:val="23"/>
        </w:rPr>
        <w:t xml:space="preserve">• </w:t>
      </w:r>
      <w:r w:rsidRPr="0062508C">
        <w:rPr>
          <w:i/>
          <w:iCs/>
          <w:sz w:val="23"/>
        </w:rPr>
        <w:t xml:space="preserve">осознавать свою ответственность за достоверность полученных знаний, за качество выполненного проекта. </w:t>
      </w:r>
    </w:p>
    <w:p w:rsidR="008D33A9" w:rsidRPr="0002604E" w:rsidRDefault="008D33A9" w:rsidP="008D33A9">
      <w:pPr>
        <w:pStyle w:val="Default"/>
        <w:ind w:firstLine="709"/>
        <w:jc w:val="both"/>
        <w:rPr>
          <w:b/>
          <w:bCs/>
          <w:sz w:val="10"/>
        </w:rPr>
      </w:pPr>
    </w:p>
    <w:p w:rsidR="008D33A9" w:rsidRPr="0062508C" w:rsidRDefault="008D33A9" w:rsidP="008D33A9">
      <w:pPr>
        <w:pStyle w:val="Default"/>
        <w:ind w:firstLine="709"/>
        <w:jc w:val="both"/>
        <w:rPr>
          <w:sz w:val="23"/>
        </w:rPr>
      </w:pPr>
      <w:r w:rsidRPr="0062508C">
        <w:rPr>
          <w:b/>
          <w:bCs/>
          <w:sz w:val="23"/>
        </w:rPr>
        <w:t xml:space="preserve">1.2.3.4. Стратегии смыслового чтения и работа с текстом </w:t>
      </w:r>
    </w:p>
    <w:p w:rsidR="008D33A9" w:rsidRPr="0062508C" w:rsidRDefault="008D33A9" w:rsidP="008D33A9">
      <w:pPr>
        <w:pStyle w:val="Default"/>
        <w:ind w:firstLine="709"/>
        <w:jc w:val="both"/>
        <w:rPr>
          <w:sz w:val="23"/>
        </w:rPr>
      </w:pPr>
      <w:r w:rsidRPr="0062508C">
        <w:rPr>
          <w:b/>
          <w:bCs/>
          <w:sz w:val="23"/>
        </w:rPr>
        <w:t xml:space="preserve">Работа с текстом: поиск информации и понимание прочитанного </w:t>
      </w:r>
    </w:p>
    <w:p w:rsidR="008D33A9" w:rsidRPr="0062508C" w:rsidRDefault="008D33A9" w:rsidP="008D33A9">
      <w:pPr>
        <w:pStyle w:val="Default"/>
        <w:ind w:firstLine="709"/>
        <w:jc w:val="both"/>
        <w:rPr>
          <w:sz w:val="23"/>
        </w:rPr>
      </w:pPr>
      <w:r w:rsidRPr="0062508C">
        <w:rPr>
          <w:sz w:val="23"/>
        </w:rPr>
        <w:t xml:space="preserve">Выпускник научится: </w:t>
      </w:r>
    </w:p>
    <w:p w:rsidR="008D33A9" w:rsidRPr="0062508C" w:rsidRDefault="008D33A9" w:rsidP="008D33A9">
      <w:pPr>
        <w:pStyle w:val="Default"/>
        <w:ind w:firstLine="709"/>
        <w:jc w:val="both"/>
        <w:rPr>
          <w:sz w:val="23"/>
        </w:rPr>
      </w:pPr>
      <w:r w:rsidRPr="0062508C">
        <w:rPr>
          <w:sz w:val="23"/>
        </w:rPr>
        <w:t xml:space="preserve">• ориентироваться в содержании текста и понимать его целостный смысл: </w:t>
      </w:r>
    </w:p>
    <w:p w:rsidR="008D33A9" w:rsidRPr="0062508C" w:rsidRDefault="008D33A9" w:rsidP="008D33A9">
      <w:pPr>
        <w:pStyle w:val="Default"/>
        <w:ind w:firstLine="709"/>
        <w:jc w:val="both"/>
        <w:rPr>
          <w:sz w:val="23"/>
        </w:rPr>
      </w:pPr>
      <w:r w:rsidRPr="0062508C">
        <w:rPr>
          <w:sz w:val="23"/>
        </w:rPr>
        <w:t xml:space="preserve">— определять главную тему, общую цель или назначение текста; </w:t>
      </w:r>
    </w:p>
    <w:p w:rsidR="008D33A9" w:rsidRPr="0062508C" w:rsidRDefault="008D33A9" w:rsidP="008D33A9">
      <w:pPr>
        <w:pStyle w:val="Default"/>
        <w:ind w:firstLine="709"/>
        <w:jc w:val="both"/>
        <w:rPr>
          <w:sz w:val="23"/>
        </w:rPr>
      </w:pPr>
      <w:r w:rsidRPr="0062508C">
        <w:rPr>
          <w:sz w:val="23"/>
        </w:rPr>
        <w:t xml:space="preserve">— выбирать из текста или придумать заголовок, соответствующий содержанию и общему смыслу текста; </w:t>
      </w:r>
    </w:p>
    <w:p w:rsidR="008D33A9" w:rsidRPr="0062508C" w:rsidRDefault="008D33A9" w:rsidP="008D33A9">
      <w:pPr>
        <w:pStyle w:val="Default"/>
        <w:ind w:firstLine="709"/>
        <w:jc w:val="both"/>
        <w:rPr>
          <w:sz w:val="23"/>
        </w:rPr>
      </w:pPr>
      <w:r w:rsidRPr="0062508C">
        <w:rPr>
          <w:sz w:val="23"/>
        </w:rPr>
        <w:t xml:space="preserve">— формулировать тезис, выражающий общий смысл текста; </w:t>
      </w:r>
    </w:p>
    <w:p w:rsidR="008D33A9" w:rsidRPr="0062508C" w:rsidRDefault="008D33A9" w:rsidP="0047529B">
      <w:pPr>
        <w:pStyle w:val="Default"/>
        <w:ind w:firstLine="709"/>
        <w:jc w:val="both"/>
        <w:rPr>
          <w:sz w:val="23"/>
        </w:rPr>
      </w:pPr>
      <w:r w:rsidRPr="0062508C">
        <w:rPr>
          <w:sz w:val="23"/>
        </w:rPr>
        <w:t xml:space="preserve">— предвосхищать содержание предметного плана текста по заголовку и с опорой на предыдущий опыт; </w:t>
      </w:r>
    </w:p>
    <w:p w:rsidR="008D33A9" w:rsidRPr="0062508C" w:rsidRDefault="008D33A9" w:rsidP="0047529B">
      <w:pPr>
        <w:pStyle w:val="Default"/>
        <w:ind w:firstLine="709"/>
        <w:jc w:val="both"/>
        <w:rPr>
          <w:sz w:val="23"/>
        </w:rPr>
      </w:pPr>
      <w:r w:rsidRPr="0062508C">
        <w:rPr>
          <w:sz w:val="23"/>
        </w:rPr>
        <w:t xml:space="preserve">— объяснять порядок частей/инструкций, содержащихся в тексте; </w:t>
      </w:r>
    </w:p>
    <w:p w:rsidR="006E60BD" w:rsidRPr="0062508C" w:rsidRDefault="008D33A9" w:rsidP="0047529B">
      <w:pPr>
        <w:ind w:firstLine="709"/>
        <w:jc w:val="both"/>
        <w:rPr>
          <w:sz w:val="23"/>
          <w:szCs w:val="24"/>
        </w:rPr>
      </w:pPr>
      <w:r w:rsidRPr="0062508C">
        <w:rPr>
          <w:sz w:val="23"/>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47529B" w:rsidRPr="0062508C" w:rsidRDefault="0047529B" w:rsidP="0047529B">
      <w:pPr>
        <w:pStyle w:val="Default"/>
        <w:ind w:firstLine="709"/>
        <w:jc w:val="both"/>
        <w:rPr>
          <w:sz w:val="23"/>
        </w:rPr>
      </w:pPr>
      <w:r w:rsidRPr="0062508C">
        <w:rPr>
          <w:sz w:val="23"/>
        </w:rPr>
        <w:t xml:space="preserve">•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w:t>
      </w:r>
    </w:p>
    <w:p w:rsidR="0047529B" w:rsidRPr="0062508C" w:rsidRDefault="0047529B" w:rsidP="0047529B">
      <w:pPr>
        <w:pStyle w:val="Default"/>
        <w:ind w:firstLine="709"/>
        <w:jc w:val="both"/>
        <w:rPr>
          <w:sz w:val="23"/>
        </w:rPr>
      </w:pPr>
      <w:r w:rsidRPr="0062508C">
        <w:rPr>
          <w:sz w:val="23"/>
        </w:rPr>
        <w:lastRenderedPageBreak/>
        <w:t xml:space="preserve">• решать учебно-познавательные и учебно-практические задачи, требующие полного и критического понимания текста: </w:t>
      </w:r>
    </w:p>
    <w:p w:rsidR="0047529B" w:rsidRPr="0062508C" w:rsidRDefault="0047529B" w:rsidP="0047529B">
      <w:pPr>
        <w:pStyle w:val="Default"/>
        <w:ind w:firstLine="709"/>
        <w:jc w:val="both"/>
        <w:rPr>
          <w:sz w:val="23"/>
        </w:rPr>
      </w:pPr>
      <w:r w:rsidRPr="0062508C">
        <w:rPr>
          <w:sz w:val="23"/>
        </w:rPr>
        <w:t xml:space="preserve">— определять назначение разных видов текстов; </w:t>
      </w:r>
    </w:p>
    <w:p w:rsidR="0047529B" w:rsidRPr="0062508C" w:rsidRDefault="0047529B" w:rsidP="0047529B">
      <w:pPr>
        <w:pStyle w:val="Default"/>
        <w:ind w:firstLine="709"/>
        <w:jc w:val="both"/>
        <w:rPr>
          <w:sz w:val="23"/>
        </w:rPr>
      </w:pPr>
      <w:r w:rsidRPr="0062508C">
        <w:rPr>
          <w:sz w:val="23"/>
        </w:rPr>
        <w:t xml:space="preserve">— ставить перед собой цель чтения, направляя внимание на полезную в данный момент информацию; </w:t>
      </w:r>
    </w:p>
    <w:p w:rsidR="0047529B" w:rsidRPr="0062508C" w:rsidRDefault="0047529B" w:rsidP="0047529B">
      <w:pPr>
        <w:pStyle w:val="Default"/>
        <w:ind w:firstLine="709"/>
        <w:jc w:val="both"/>
        <w:rPr>
          <w:sz w:val="23"/>
        </w:rPr>
      </w:pPr>
      <w:r w:rsidRPr="0062508C">
        <w:rPr>
          <w:sz w:val="23"/>
        </w:rPr>
        <w:t xml:space="preserve">— различать темы и подтемы специального текста; </w:t>
      </w:r>
    </w:p>
    <w:p w:rsidR="0047529B" w:rsidRPr="0062508C" w:rsidRDefault="0047529B" w:rsidP="0047529B">
      <w:pPr>
        <w:pStyle w:val="Default"/>
        <w:ind w:firstLine="709"/>
        <w:jc w:val="both"/>
        <w:rPr>
          <w:sz w:val="23"/>
        </w:rPr>
      </w:pPr>
      <w:r w:rsidRPr="0062508C">
        <w:rPr>
          <w:sz w:val="23"/>
        </w:rPr>
        <w:t xml:space="preserve">— выделять главную и избыточную информацию; </w:t>
      </w:r>
    </w:p>
    <w:p w:rsidR="0047529B" w:rsidRPr="0062508C" w:rsidRDefault="0047529B" w:rsidP="0047529B">
      <w:pPr>
        <w:pStyle w:val="Default"/>
        <w:ind w:firstLine="709"/>
        <w:jc w:val="both"/>
        <w:rPr>
          <w:sz w:val="23"/>
        </w:rPr>
      </w:pPr>
      <w:r w:rsidRPr="0062508C">
        <w:rPr>
          <w:sz w:val="23"/>
        </w:rPr>
        <w:t xml:space="preserve">— прогнозировать последовательность изложения идей текста; </w:t>
      </w:r>
    </w:p>
    <w:p w:rsidR="0047529B" w:rsidRPr="0062508C" w:rsidRDefault="0047529B" w:rsidP="0047529B">
      <w:pPr>
        <w:pStyle w:val="Default"/>
        <w:ind w:firstLine="709"/>
        <w:jc w:val="both"/>
        <w:rPr>
          <w:sz w:val="23"/>
        </w:rPr>
      </w:pPr>
      <w:r w:rsidRPr="0062508C">
        <w:rPr>
          <w:sz w:val="23"/>
        </w:rPr>
        <w:t xml:space="preserve">— сопоставлять разные точки зрения и разные источники информации по заданной теме; </w:t>
      </w:r>
    </w:p>
    <w:p w:rsidR="0047529B" w:rsidRPr="0062508C" w:rsidRDefault="0047529B" w:rsidP="0047529B">
      <w:pPr>
        <w:pStyle w:val="Default"/>
        <w:ind w:firstLine="709"/>
        <w:jc w:val="both"/>
        <w:rPr>
          <w:sz w:val="23"/>
        </w:rPr>
      </w:pPr>
      <w:r w:rsidRPr="0062508C">
        <w:rPr>
          <w:sz w:val="23"/>
        </w:rPr>
        <w:t>— выполнять смысловое св</w:t>
      </w:r>
      <w:r w:rsidR="003A454D">
        <w:rPr>
          <w:sz w:val="23"/>
        </w:rPr>
        <w:t>ё</w:t>
      </w:r>
      <w:r w:rsidRPr="0062508C">
        <w:rPr>
          <w:sz w:val="23"/>
        </w:rPr>
        <w:t xml:space="preserve">ртывание выделенных фактов и мыслей; </w:t>
      </w:r>
    </w:p>
    <w:p w:rsidR="0047529B" w:rsidRPr="0062508C" w:rsidRDefault="0047529B" w:rsidP="0047529B">
      <w:pPr>
        <w:pStyle w:val="Default"/>
        <w:ind w:firstLine="709"/>
        <w:jc w:val="both"/>
        <w:rPr>
          <w:sz w:val="23"/>
        </w:rPr>
      </w:pPr>
      <w:r w:rsidRPr="0062508C">
        <w:rPr>
          <w:sz w:val="23"/>
        </w:rPr>
        <w:t xml:space="preserve">— формировать на основе текста систему аргументов (доводов) для обоснования определѐнной позиции; </w:t>
      </w:r>
    </w:p>
    <w:p w:rsidR="0047529B" w:rsidRPr="0062508C" w:rsidRDefault="0047529B" w:rsidP="0047529B">
      <w:pPr>
        <w:pStyle w:val="Default"/>
        <w:ind w:firstLine="709"/>
        <w:jc w:val="both"/>
        <w:rPr>
          <w:sz w:val="23"/>
        </w:rPr>
      </w:pPr>
      <w:r w:rsidRPr="0062508C">
        <w:rPr>
          <w:sz w:val="23"/>
        </w:rPr>
        <w:t xml:space="preserve">— понимать душевное состояние персонажей текста, сопереживать им. </w:t>
      </w:r>
    </w:p>
    <w:p w:rsidR="0047529B" w:rsidRPr="0062508C" w:rsidRDefault="0047529B" w:rsidP="0047529B">
      <w:pPr>
        <w:pStyle w:val="Default"/>
        <w:ind w:firstLine="709"/>
        <w:jc w:val="both"/>
        <w:rPr>
          <w:sz w:val="23"/>
        </w:rPr>
      </w:pPr>
      <w:r w:rsidRPr="0062508C">
        <w:rPr>
          <w:i/>
          <w:iCs/>
          <w:sz w:val="23"/>
        </w:rPr>
        <w:t xml:space="preserve">Выпускник получит возможность научиться: </w:t>
      </w:r>
    </w:p>
    <w:p w:rsidR="0047529B" w:rsidRPr="0062508C" w:rsidRDefault="0047529B" w:rsidP="0047529B">
      <w:pPr>
        <w:pStyle w:val="Default"/>
        <w:ind w:firstLine="709"/>
        <w:jc w:val="both"/>
        <w:rPr>
          <w:sz w:val="23"/>
        </w:rPr>
      </w:pPr>
      <w:r w:rsidRPr="0062508C">
        <w:rPr>
          <w:sz w:val="23"/>
        </w:rPr>
        <w:t xml:space="preserve">• </w:t>
      </w:r>
      <w:r w:rsidRPr="0062508C">
        <w:rPr>
          <w:i/>
          <w:iCs/>
          <w:sz w:val="23"/>
        </w:rPr>
        <w:t xml:space="preserve">анализировать изменения своего эмоционального состояния в процессе чтения, получения и переработки полученной информации и еѐ осмысления. </w:t>
      </w:r>
    </w:p>
    <w:p w:rsidR="0047529B" w:rsidRPr="0062508C" w:rsidRDefault="0047529B" w:rsidP="0047529B">
      <w:pPr>
        <w:pStyle w:val="Default"/>
        <w:ind w:firstLine="709"/>
        <w:jc w:val="both"/>
        <w:rPr>
          <w:sz w:val="23"/>
        </w:rPr>
      </w:pPr>
      <w:r w:rsidRPr="0062508C">
        <w:rPr>
          <w:b/>
          <w:bCs/>
          <w:sz w:val="23"/>
        </w:rPr>
        <w:t xml:space="preserve">Работа с текстом: преобразование и интерпретация информации </w:t>
      </w:r>
    </w:p>
    <w:p w:rsidR="0047529B" w:rsidRPr="0062508C" w:rsidRDefault="0047529B" w:rsidP="0047529B">
      <w:pPr>
        <w:pStyle w:val="Default"/>
        <w:ind w:firstLine="709"/>
        <w:jc w:val="both"/>
        <w:rPr>
          <w:sz w:val="23"/>
        </w:rPr>
      </w:pPr>
      <w:r w:rsidRPr="0062508C">
        <w:rPr>
          <w:sz w:val="23"/>
        </w:rPr>
        <w:t xml:space="preserve">Выпускник научится: </w:t>
      </w:r>
    </w:p>
    <w:p w:rsidR="0047529B" w:rsidRPr="0062508C" w:rsidRDefault="0047529B" w:rsidP="0047529B">
      <w:pPr>
        <w:pStyle w:val="Default"/>
        <w:ind w:firstLine="709"/>
        <w:jc w:val="both"/>
        <w:rPr>
          <w:sz w:val="23"/>
        </w:rPr>
      </w:pPr>
      <w:r w:rsidRPr="0062508C">
        <w:rPr>
          <w:sz w:val="23"/>
        </w:rPr>
        <w:t xml:space="preserve">•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 </w:t>
      </w:r>
    </w:p>
    <w:p w:rsidR="0047529B" w:rsidRPr="0062508C" w:rsidRDefault="0047529B" w:rsidP="0047529B">
      <w:pPr>
        <w:pStyle w:val="Default"/>
        <w:ind w:firstLine="709"/>
        <w:jc w:val="both"/>
        <w:rPr>
          <w:sz w:val="23"/>
        </w:rPr>
      </w:pPr>
      <w:r w:rsidRPr="0062508C">
        <w:rPr>
          <w:sz w:val="23"/>
        </w:rPr>
        <w:t xml:space="preserve">•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 </w:t>
      </w:r>
    </w:p>
    <w:p w:rsidR="0047529B" w:rsidRPr="0062508C" w:rsidRDefault="0047529B" w:rsidP="0047529B">
      <w:pPr>
        <w:pStyle w:val="Default"/>
        <w:ind w:firstLine="709"/>
        <w:jc w:val="both"/>
        <w:rPr>
          <w:sz w:val="23"/>
        </w:rPr>
      </w:pPr>
      <w:r w:rsidRPr="0062508C">
        <w:rPr>
          <w:sz w:val="23"/>
        </w:rPr>
        <w:t xml:space="preserve">• интерпретировать текст: </w:t>
      </w:r>
    </w:p>
    <w:p w:rsidR="0047529B" w:rsidRPr="0062508C" w:rsidRDefault="0047529B" w:rsidP="0047529B">
      <w:pPr>
        <w:pStyle w:val="Default"/>
        <w:ind w:firstLine="709"/>
        <w:jc w:val="both"/>
        <w:rPr>
          <w:sz w:val="23"/>
        </w:rPr>
      </w:pPr>
      <w:r w:rsidRPr="0062508C">
        <w:rPr>
          <w:sz w:val="23"/>
        </w:rPr>
        <w:t xml:space="preserve">— сравнивать и противопоставлять заключѐнную в тексте информацию разного характера; </w:t>
      </w:r>
    </w:p>
    <w:p w:rsidR="0047529B" w:rsidRPr="0062508C" w:rsidRDefault="0047529B" w:rsidP="0047529B">
      <w:pPr>
        <w:pStyle w:val="Default"/>
        <w:ind w:firstLine="709"/>
        <w:jc w:val="both"/>
        <w:rPr>
          <w:sz w:val="23"/>
        </w:rPr>
      </w:pPr>
      <w:r w:rsidRPr="0062508C">
        <w:rPr>
          <w:sz w:val="23"/>
        </w:rPr>
        <w:t xml:space="preserve">— обнаруживать в тексте доводы в подтверждение выдвинутых тезисов; </w:t>
      </w:r>
    </w:p>
    <w:p w:rsidR="0047529B" w:rsidRPr="0062508C" w:rsidRDefault="0047529B" w:rsidP="0047529B">
      <w:pPr>
        <w:pStyle w:val="Default"/>
        <w:ind w:firstLine="709"/>
        <w:jc w:val="both"/>
        <w:rPr>
          <w:sz w:val="23"/>
        </w:rPr>
      </w:pPr>
      <w:r w:rsidRPr="0062508C">
        <w:rPr>
          <w:sz w:val="23"/>
        </w:rPr>
        <w:t xml:space="preserve">— делать выводы из сформулированных посылок; </w:t>
      </w:r>
    </w:p>
    <w:p w:rsidR="0047529B" w:rsidRPr="0062508C" w:rsidRDefault="0047529B" w:rsidP="0047529B">
      <w:pPr>
        <w:pStyle w:val="Default"/>
        <w:ind w:firstLine="709"/>
        <w:jc w:val="both"/>
        <w:rPr>
          <w:sz w:val="23"/>
        </w:rPr>
      </w:pPr>
      <w:r w:rsidRPr="0062508C">
        <w:rPr>
          <w:sz w:val="23"/>
        </w:rPr>
        <w:t xml:space="preserve">— выводить заключение о намерении автора или главной мысли текста. </w:t>
      </w:r>
    </w:p>
    <w:p w:rsidR="0047529B" w:rsidRPr="0062508C" w:rsidRDefault="0047529B" w:rsidP="0047529B">
      <w:pPr>
        <w:pStyle w:val="Default"/>
        <w:ind w:firstLine="709"/>
        <w:jc w:val="both"/>
        <w:rPr>
          <w:sz w:val="23"/>
        </w:rPr>
      </w:pPr>
      <w:r w:rsidRPr="0062508C">
        <w:rPr>
          <w:i/>
          <w:iCs/>
          <w:sz w:val="23"/>
        </w:rPr>
        <w:t xml:space="preserve">Выпускник получит возможность научиться: </w:t>
      </w:r>
    </w:p>
    <w:p w:rsidR="0047529B" w:rsidRPr="0062508C" w:rsidRDefault="0047529B" w:rsidP="0047529B">
      <w:pPr>
        <w:pStyle w:val="Default"/>
        <w:ind w:firstLine="709"/>
        <w:jc w:val="both"/>
        <w:rPr>
          <w:sz w:val="23"/>
        </w:rPr>
      </w:pPr>
      <w:r w:rsidRPr="0062508C">
        <w:rPr>
          <w:sz w:val="23"/>
        </w:rPr>
        <w:t xml:space="preserve">• </w:t>
      </w:r>
      <w:r w:rsidRPr="0062508C">
        <w:rPr>
          <w:i/>
          <w:iCs/>
          <w:sz w:val="23"/>
        </w:rPr>
        <w:t xml:space="preserve">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47529B" w:rsidRPr="0062508C" w:rsidRDefault="0047529B" w:rsidP="0047529B">
      <w:pPr>
        <w:pStyle w:val="Default"/>
        <w:ind w:firstLine="709"/>
        <w:jc w:val="both"/>
        <w:rPr>
          <w:sz w:val="23"/>
        </w:rPr>
      </w:pPr>
      <w:r w:rsidRPr="0062508C">
        <w:rPr>
          <w:b/>
          <w:bCs/>
          <w:sz w:val="23"/>
        </w:rPr>
        <w:t xml:space="preserve">Работа с текстом: оценка информации </w:t>
      </w:r>
    </w:p>
    <w:p w:rsidR="0047529B" w:rsidRPr="0062508C" w:rsidRDefault="0047529B" w:rsidP="0047529B">
      <w:pPr>
        <w:pStyle w:val="Default"/>
        <w:ind w:firstLine="709"/>
        <w:jc w:val="both"/>
        <w:rPr>
          <w:sz w:val="23"/>
        </w:rPr>
      </w:pPr>
      <w:r w:rsidRPr="0062508C">
        <w:rPr>
          <w:sz w:val="23"/>
        </w:rPr>
        <w:t xml:space="preserve">Выпускник научится: </w:t>
      </w:r>
    </w:p>
    <w:p w:rsidR="0047529B" w:rsidRPr="0062508C" w:rsidRDefault="0047529B" w:rsidP="0047529B">
      <w:pPr>
        <w:pStyle w:val="Default"/>
        <w:ind w:firstLine="709"/>
        <w:jc w:val="both"/>
        <w:rPr>
          <w:sz w:val="23"/>
        </w:rPr>
      </w:pPr>
      <w:r w:rsidRPr="0062508C">
        <w:rPr>
          <w:sz w:val="23"/>
        </w:rPr>
        <w:t xml:space="preserve">• откликаться на содержание текста: </w:t>
      </w:r>
    </w:p>
    <w:p w:rsidR="0047529B" w:rsidRPr="0062508C" w:rsidRDefault="0047529B" w:rsidP="0047529B">
      <w:pPr>
        <w:pStyle w:val="Default"/>
        <w:ind w:firstLine="709"/>
        <w:jc w:val="both"/>
        <w:rPr>
          <w:sz w:val="23"/>
        </w:rPr>
      </w:pPr>
      <w:r w:rsidRPr="0062508C">
        <w:rPr>
          <w:sz w:val="23"/>
        </w:rPr>
        <w:t xml:space="preserve">— связывать информацию, обнаруженную в тексте, со знаниями из других источников; </w:t>
      </w:r>
    </w:p>
    <w:p w:rsidR="0047529B" w:rsidRPr="0062508C" w:rsidRDefault="0047529B" w:rsidP="0047529B">
      <w:pPr>
        <w:pStyle w:val="Default"/>
        <w:ind w:firstLine="709"/>
        <w:jc w:val="both"/>
        <w:rPr>
          <w:sz w:val="23"/>
        </w:rPr>
      </w:pPr>
      <w:r w:rsidRPr="0062508C">
        <w:rPr>
          <w:sz w:val="23"/>
        </w:rPr>
        <w:t xml:space="preserve">— оценивать утверждения, сделанные в тексте, исходя из своих представлений о мире; </w:t>
      </w:r>
    </w:p>
    <w:p w:rsidR="0047529B" w:rsidRPr="0062508C" w:rsidRDefault="0047529B" w:rsidP="0047529B">
      <w:pPr>
        <w:pStyle w:val="Default"/>
        <w:ind w:firstLine="709"/>
        <w:jc w:val="both"/>
        <w:rPr>
          <w:sz w:val="23"/>
        </w:rPr>
      </w:pPr>
      <w:r w:rsidRPr="0062508C">
        <w:rPr>
          <w:sz w:val="23"/>
        </w:rPr>
        <w:t xml:space="preserve">— находить доводы в защиту своей точки зрения; </w:t>
      </w:r>
    </w:p>
    <w:p w:rsidR="0047529B" w:rsidRPr="0062508C" w:rsidRDefault="0047529B" w:rsidP="0047529B">
      <w:pPr>
        <w:pStyle w:val="Default"/>
        <w:ind w:firstLine="709"/>
        <w:jc w:val="both"/>
        <w:rPr>
          <w:sz w:val="23"/>
        </w:rPr>
      </w:pPr>
      <w:r w:rsidRPr="0062508C">
        <w:rPr>
          <w:sz w:val="23"/>
        </w:rPr>
        <w:t xml:space="preserve">• откликаться на форму текста: оценивать не только содержание текста, но и его форму, а в целом — мастерство его исполнения; </w:t>
      </w:r>
    </w:p>
    <w:p w:rsidR="0047529B" w:rsidRPr="0062508C" w:rsidRDefault="0047529B" w:rsidP="0047529B">
      <w:pPr>
        <w:pStyle w:val="Default"/>
        <w:ind w:firstLine="709"/>
        <w:jc w:val="both"/>
        <w:rPr>
          <w:sz w:val="23"/>
        </w:rPr>
      </w:pPr>
      <w:r w:rsidRPr="0062508C">
        <w:rPr>
          <w:sz w:val="23"/>
        </w:rPr>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47529B" w:rsidRPr="0062508C" w:rsidRDefault="0047529B" w:rsidP="0047529B">
      <w:pPr>
        <w:pStyle w:val="Default"/>
        <w:ind w:firstLine="709"/>
        <w:jc w:val="both"/>
        <w:rPr>
          <w:sz w:val="23"/>
        </w:rPr>
      </w:pPr>
      <w:r w:rsidRPr="0062508C">
        <w:rPr>
          <w:sz w:val="23"/>
        </w:rPr>
        <w:t xml:space="preserve">• в процессе работы с одним или несколькими источниками выявлять содержащуюся в них противоречивую, конфликтную информацию; </w:t>
      </w:r>
    </w:p>
    <w:p w:rsidR="0047529B" w:rsidRPr="0062508C" w:rsidRDefault="0047529B" w:rsidP="0047529B">
      <w:pPr>
        <w:pStyle w:val="Default"/>
        <w:ind w:firstLine="709"/>
        <w:jc w:val="both"/>
        <w:rPr>
          <w:sz w:val="23"/>
        </w:rPr>
      </w:pPr>
      <w:r w:rsidRPr="0062508C">
        <w:rPr>
          <w:sz w:val="23"/>
        </w:rPr>
        <w:t xml:space="preserve">•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 </w:t>
      </w:r>
    </w:p>
    <w:p w:rsidR="0047529B" w:rsidRPr="0062508C" w:rsidRDefault="0047529B" w:rsidP="0047529B">
      <w:pPr>
        <w:pStyle w:val="Default"/>
        <w:ind w:firstLine="709"/>
        <w:jc w:val="both"/>
        <w:rPr>
          <w:sz w:val="23"/>
        </w:rPr>
      </w:pPr>
      <w:r w:rsidRPr="0062508C">
        <w:rPr>
          <w:i/>
          <w:iCs/>
          <w:sz w:val="23"/>
        </w:rPr>
        <w:t xml:space="preserve">Выпускник получит возможность научиться: </w:t>
      </w:r>
    </w:p>
    <w:p w:rsidR="006C56E7" w:rsidRPr="0062508C" w:rsidRDefault="0047529B" w:rsidP="0047529B">
      <w:pPr>
        <w:ind w:firstLine="709"/>
        <w:jc w:val="both"/>
        <w:rPr>
          <w:i/>
          <w:iCs/>
          <w:sz w:val="23"/>
          <w:szCs w:val="24"/>
        </w:rPr>
      </w:pPr>
      <w:r w:rsidRPr="0062508C">
        <w:rPr>
          <w:sz w:val="23"/>
          <w:szCs w:val="24"/>
        </w:rPr>
        <w:t xml:space="preserve">• </w:t>
      </w:r>
      <w:r w:rsidRPr="0062508C">
        <w:rPr>
          <w:i/>
          <w:iCs/>
          <w:sz w:val="23"/>
          <w:szCs w:val="24"/>
        </w:rPr>
        <w:t>критически относиться к рекламной информации;</w:t>
      </w:r>
    </w:p>
    <w:p w:rsidR="0047529B" w:rsidRPr="0062508C" w:rsidRDefault="0047529B" w:rsidP="0047529B">
      <w:pPr>
        <w:pStyle w:val="Default"/>
        <w:ind w:firstLine="709"/>
        <w:jc w:val="both"/>
        <w:rPr>
          <w:sz w:val="23"/>
        </w:rPr>
      </w:pPr>
      <w:r w:rsidRPr="0062508C">
        <w:rPr>
          <w:sz w:val="23"/>
        </w:rPr>
        <w:t xml:space="preserve">• </w:t>
      </w:r>
      <w:r w:rsidRPr="0062508C">
        <w:rPr>
          <w:i/>
          <w:iCs/>
          <w:sz w:val="23"/>
        </w:rPr>
        <w:t xml:space="preserve">находить способы проверки противоречивой информации; </w:t>
      </w:r>
    </w:p>
    <w:p w:rsidR="0047529B" w:rsidRPr="0062508C" w:rsidRDefault="0047529B" w:rsidP="0047529B">
      <w:pPr>
        <w:ind w:firstLine="709"/>
        <w:jc w:val="both"/>
        <w:rPr>
          <w:sz w:val="23"/>
          <w:szCs w:val="24"/>
        </w:rPr>
      </w:pPr>
      <w:r w:rsidRPr="0062508C">
        <w:rPr>
          <w:sz w:val="23"/>
          <w:szCs w:val="24"/>
        </w:rPr>
        <w:lastRenderedPageBreak/>
        <w:t xml:space="preserve">• </w:t>
      </w:r>
      <w:r w:rsidRPr="0062508C">
        <w:rPr>
          <w:i/>
          <w:iCs/>
          <w:sz w:val="23"/>
          <w:szCs w:val="24"/>
        </w:rPr>
        <w:t>определять достоверную информацию в случае наличия противоречиивой или конфликтной ситуации.</w:t>
      </w:r>
    </w:p>
    <w:p w:rsidR="00A6728C" w:rsidRPr="00813916" w:rsidRDefault="00A6728C" w:rsidP="00A6728C">
      <w:pPr>
        <w:jc w:val="both"/>
        <w:rPr>
          <w:sz w:val="18"/>
          <w:szCs w:val="24"/>
        </w:rPr>
      </w:pPr>
    </w:p>
    <w:p w:rsidR="00A6728C" w:rsidRPr="00813916" w:rsidRDefault="00A6728C" w:rsidP="00A6728C">
      <w:pPr>
        <w:pStyle w:val="Default"/>
        <w:ind w:firstLine="709"/>
        <w:jc w:val="both"/>
        <w:rPr>
          <w:sz w:val="22"/>
          <w:szCs w:val="23"/>
        </w:rPr>
      </w:pPr>
      <w:r w:rsidRPr="00813916">
        <w:rPr>
          <w:b/>
          <w:bCs/>
          <w:sz w:val="22"/>
          <w:szCs w:val="23"/>
        </w:rPr>
        <w:t xml:space="preserve">1.2.4. Планируемые результаты освоения учебных программ </w:t>
      </w:r>
    </w:p>
    <w:p w:rsidR="00A6728C" w:rsidRPr="00A56EC6" w:rsidRDefault="00A6728C" w:rsidP="00A6728C">
      <w:pPr>
        <w:pStyle w:val="Default"/>
        <w:ind w:firstLine="709"/>
        <w:jc w:val="both"/>
        <w:rPr>
          <w:b/>
          <w:bCs/>
          <w:sz w:val="10"/>
          <w:szCs w:val="23"/>
        </w:rPr>
      </w:pPr>
    </w:p>
    <w:p w:rsidR="00A6728C" w:rsidRPr="00813916" w:rsidRDefault="00A6728C" w:rsidP="00A6728C">
      <w:pPr>
        <w:pStyle w:val="Default"/>
        <w:ind w:firstLine="709"/>
        <w:jc w:val="both"/>
        <w:rPr>
          <w:sz w:val="22"/>
          <w:szCs w:val="23"/>
        </w:rPr>
      </w:pPr>
      <w:r w:rsidRPr="00813916">
        <w:rPr>
          <w:b/>
          <w:bCs/>
          <w:sz w:val="22"/>
          <w:szCs w:val="23"/>
        </w:rPr>
        <w:t xml:space="preserve">1.2.4.1. Русский язык. </w:t>
      </w:r>
    </w:p>
    <w:p w:rsidR="006C519F" w:rsidRPr="006C519F" w:rsidRDefault="006C519F" w:rsidP="006C519F">
      <w:pPr>
        <w:pStyle w:val="2"/>
        <w:spacing w:before="0"/>
        <w:jc w:val="both"/>
        <w:rPr>
          <w:rFonts w:ascii="Times New Roman" w:hAnsi="Times New Roman" w:cs="Times New Roman"/>
          <w:color w:val="auto"/>
          <w:sz w:val="23"/>
        </w:rPr>
      </w:pPr>
      <w:bookmarkStart w:id="1" w:name="_Toc287934277"/>
      <w:bookmarkStart w:id="2" w:name="_Toc414553134"/>
      <w:bookmarkStart w:id="3" w:name="_Toc287551922"/>
      <w:r w:rsidRPr="006C519F">
        <w:rPr>
          <w:rFonts w:ascii="Times New Roman" w:hAnsi="Times New Roman" w:cs="Times New Roman"/>
          <w:color w:val="auto"/>
          <w:sz w:val="23"/>
        </w:rPr>
        <w:t>Выпускник научится:</w:t>
      </w:r>
      <w:bookmarkEnd w:id="1"/>
      <w:bookmarkEnd w:id="2"/>
    </w:p>
    <w:p w:rsidR="006C519F" w:rsidRPr="006C519F" w:rsidRDefault="006C519F" w:rsidP="00D64A26">
      <w:pPr>
        <w:pStyle w:val="a6"/>
        <w:numPr>
          <w:ilvl w:val="0"/>
          <w:numId w:val="220"/>
        </w:numPr>
        <w:tabs>
          <w:tab w:val="left" w:pos="993"/>
        </w:tabs>
        <w:adjustRightInd w:val="0"/>
        <w:ind w:left="0" w:firstLine="709"/>
        <w:jc w:val="both"/>
        <w:rPr>
          <w:sz w:val="23"/>
          <w:szCs w:val="28"/>
        </w:rPr>
      </w:pPr>
      <w:r w:rsidRPr="006C519F">
        <w:rPr>
          <w:sz w:val="23"/>
          <w:szCs w:val="28"/>
        </w:rPr>
        <w:t>владеть навыками работы с учебной книгой, словарями и другими информационными источниками, включая СМИ и ресурсы Интернета;</w:t>
      </w:r>
    </w:p>
    <w:p w:rsidR="006C519F" w:rsidRPr="006C519F" w:rsidRDefault="006C519F" w:rsidP="00D64A26">
      <w:pPr>
        <w:pStyle w:val="a6"/>
        <w:numPr>
          <w:ilvl w:val="0"/>
          <w:numId w:val="220"/>
        </w:numPr>
        <w:tabs>
          <w:tab w:val="left" w:pos="993"/>
        </w:tabs>
        <w:adjustRightInd w:val="0"/>
        <w:ind w:left="0" w:firstLine="709"/>
        <w:jc w:val="both"/>
        <w:rPr>
          <w:sz w:val="23"/>
          <w:szCs w:val="28"/>
        </w:rPr>
      </w:pPr>
      <w:r w:rsidRPr="006C519F">
        <w:rPr>
          <w:sz w:val="23"/>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6C519F" w:rsidRPr="006C519F" w:rsidRDefault="006C519F" w:rsidP="00D64A26">
      <w:pPr>
        <w:pStyle w:val="a6"/>
        <w:numPr>
          <w:ilvl w:val="0"/>
          <w:numId w:val="220"/>
        </w:numPr>
        <w:tabs>
          <w:tab w:val="left" w:pos="993"/>
        </w:tabs>
        <w:adjustRightInd w:val="0"/>
        <w:ind w:left="0" w:firstLine="709"/>
        <w:jc w:val="both"/>
        <w:rPr>
          <w:sz w:val="23"/>
          <w:szCs w:val="28"/>
        </w:rPr>
      </w:pPr>
      <w:r w:rsidRPr="006C519F">
        <w:rPr>
          <w:sz w:val="23"/>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C519F" w:rsidRPr="006C519F" w:rsidRDefault="006C519F" w:rsidP="00D64A26">
      <w:pPr>
        <w:pStyle w:val="a6"/>
        <w:numPr>
          <w:ilvl w:val="0"/>
          <w:numId w:val="220"/>
        </w:numPr>
        <w:tabs>
          <w:tab w:val="left" w:pos="993"/>
        </w:tabs>
        <w:adjustRightInd w:val="0"/>
        <w:ind w:left="0" w:firstLine="709"/>
        <w:jc w:val="both"/>
        <w:rPr>
          <w:sz w:val="23"/>
          <w:szCs w:val="28"/>
        </w:rPr>
      </w:pPr>
      <w:r w:rsidRPr="006C519F">
        <w:rPr>
          <w:sz w:val="23"/>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6C519F" w:rsidRPr="006C519F" w:rsidRDefault="006C519F" w:rsidP="00D64A26">
      <w:pPr>
        <w:pStyle w:val="a6"/>
        <w:numPr>
          <w:ilvl w:val="0"/>
          <w:numId w:val="220"/>
        </w:numPr>
        <w:tabs>
          <w:tab w:val="left" w:pos="993"/>
        </w:tabs>
        <w:adjustRightInd w:val="0"/>
        <w:ind w:left="0" w:firstLine="709"/>
        <w:jc w:val="both"/>
        <w:rPr>
          <w:sz w:val="23"/>
          <w:szCs w:val="28"/>
        </w:rPr>
      </w:pPr>
      <w:r w:rsidRPr="006C519F">
        <w:rPr>
          <w:sz w:val="23"/>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C519F" w:rsidRPr="006C519F" w:rsidRDefault="006C519F" w:rsidP="00D64A26">
      <w:pPr>
        <w:pStyle w:val="a6"/>
        <w:numPr>
          <w:ilvl w:val="0"/>
          <w:numId w:val="220"/>
        </w:numPr>
        <w:tabs>
          <w:tab w:val="left" w:pos="993"/>
        </w:tabs>
        <w:adjustRightInd w:val="0"/>
        <w:ind w:left="0" w:firstLine="709"/>
        <w:jc w:val="both"/>
        <w:rPr>
          <w:sz w:val="23"/>
          <w:szCs w:val="28"/>
        </w:rPr>
      </w:pPr>
      <w:r w:rsidRPr="006C519F">
        <w:rPr>
          <w:sz w:val="23"/>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C519F" w:rsidRPr="006C519F" w:rsidRDefault="006C519F" w:rsidP="00D64A26">
      <w:pPr>
        <w:pStyle w:val="a6"/>
        <w:numPr>
          <w:ilvl w:val="0"/>
          <w:numId w:val="220"/>
        </w:numPr>
        <w:tabs>
          <w:tab w:val="left" w:pos="993"/>
        </w:tabs>
        <w:adjustRightInd w:val="0"/>
        <w:ind w:left="0" w:firstLine="709"/>
        <w:jc w:val="both"/>
        <w:rPr>
          <w:sz w:val="23"/>
          <w:szCs w:val="28"/>
        </w:rPr>
      </w:pPr>
      <w:r w:rsidRPr="006C519F">
        <w:rPr>
          <w:sz w:val="23"/>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6C519F" w:rsidRPr="006C519F" w:rsidRDefault="006C519F" w:rsidP="00D64A26">
      <w:pPr>
        <w:pStyle w:val="a6"/>
        <w:numPr>
          <w:ilvl w:val="0"/>
          <w:numId w:val="220"/>
        </w:numPr>
        <w:tabs>
          <w:tab w:val="left" w:pos="993"/>
        </w:tabs>
        <w:adjustRightInd w:val="0"/>
        <w:ind w:left="0" w:firstLine="709"/>
        <w:jc w:val="both"/>
        <w:rPr>
          <w:sz w:val="23"/>
          <w:szCs w:val="28"/>
        </w:rPr>
      </w:pPr>
      <w:r w:rsidRPr="006C519F">
        <w:rPr>
          <w:sz w:val="23"/>
          <w:szCs w:val="28"/>
        </w:rPr>
        <w:t>использовать знание алфавита при поиске информации;</w:t>
      </w:r>
    </w:p>
    <w:p w:rsidR="006C519F" w:rsidRPr="006C519F" w:rsidRDefault="006C519F" w:rsidP="00D64A26">
      <w:pPr>
        <w:pStyle w:val="a6"/>
        <w:numPr>
          <w:ilvl w:val="0"/>
          <w:numId w:val="220"/>
        </w:numPr>
        <w:tabs>
          <w:tab w:val="left" w:pos="993"/>
        </w:tabs>
        <w:adjustRightInd w:val="0"/>
        <w:ind w:left="0" w:firstLine="709"/>
        <w:jc w:val="both"/>
        <w:rPr>
          <w:sz w:val="23"/>
          <w:szCs w:val="28"/>
        </w:rPr>
      </w:pPr>
      <w:r w:rsidRPr="006C519F">
        <w:rPr>
          <w:sz w:val="23"/>
          <w:szCs w:val="28"/>
        </w:rPr>
        <w:t>различать значимые и незначимые единицы языка;</w:t>
      </w:r>
    </w:p>
    <w:p w:rsidR="006C519F" w:rsidRPr="006C519F" w:rsidRDefault="006C519F" w:rsidP="00D64A26">
      <w:pPr>
        <w:pStyle w:val="a6"/>
        <w:numPr>
          <w:ilvl w:val="0"/>
          <w:numId w:val="220"/>
        </w:numPr>
        <w:tabs>
          <w:tab w:val="left" w:pos="993"/>
        </w:tabs>
        <w:adjustRightInd w:val="0"/>
        <w:ind w:left="0" w:firstLine="709"/>
        <w:jc w:val="both"/>
        <w:rPr>
          <w:sz w:val="23"/>
          <w:szCs w:val="28"/>
        </w:rPr>
      </w:pPr>
      <w:r w:rsidRPr="006C519F">
        <w:rPr>
          <w:sz w:val="23"/>
          <w:szCs w:val="28"/>
        </w:rPr>
        <w:t>проводить фонетический и орфоэпический анализ слова;</w:t>
      </w:r>
    </w:p>
    <w:p w:rsidR="006C519F" w:rsidRPr="006C519F" w:rsidRDefault="006C519F" w:rsidP="00D64A26">
      <w:pPr>
        <w:pStyle w:val="a6"/>
        <w:numPr>
          <w:ilvl w:val="0"/>
          <w:numId w:val="220"/>
        </w:numPr>
        <w:tabs>
          <w:tab w:val="left" w:pos="993"/>
        </w:tabs>
        <w:adjustRightInd w:val="0"/>
        <w:ind w:left="0" w:firstLine="709"/>
        <w:jc w:val="both"/>
        <w:rPr>
          <w:sz w:val="23"/>
          <w:szCs w:val="28"/>
        </w:rPr>
      </w:pPr>
      <w:r w:rsidRPr="006C519F">
        <w:rPr>
          <w:sz w:val="23"/>
          <w:szCs w:val="28"/>
        </w:rPr>
        <w:t>классифицировать и группировать звуки речи по заданным признакам, слова по заданным параметрам их звукового состава;</w:t>
      </w:r>
    </w:p>
    <w:p w:rsidR="006C519F" w:rsidRPr="006C519F" w:rsidRDefault="006C519F" w:rsidP="00D64A26">
      <w:pPr>
        <w:pStyle w:val="a6"/>
        <w:numPr>
          <w:ilvl w:val="0"/>
          <w:numId w:val="220"/>
        </w:numPr>
        <w:tabs>
          <w:tab w:val="left" w:pos="993"/>
        </w:tabs>
        <w:adjustRightInd w:val="0"/>
        <w:ind w:left="0" w:firstLine="709"/>
        <w:jc w:val="both"/>
        <w:rPr>
          <w:sz w:val="23"/>
          <w:szCs w:val="28"/>
        </w:rPr>
      </w:pPr>
      <w:r w:rsidRPr="006C519F">
        <w:rPr>
          <w:sz w:val="23"/>
          <w:szCs w:val="28"/>
        </w:rPr>
        <w:t>членить слова на слоги и правильно их переносить;</w:t>
      </w:r>
    </w:p>
    <w:p w:rsidR="006C519F" w:rsidRPr="006C519F" w:rsidRDefault="006C519F" w:rsidP="00D64A26">
      <w:pPr>
        <w:pStyle w:val="a6"/>
        <w:numPr>
          <w:ilvl w:val="0"/>
          <w:numId w:val="220"/>
        </w:numPr>
        <w:tabs>
          <w:tab w:val="left" w:pos="993"/>
        </w:tabs>
        <w:adjustRightInd w:val="0"/>
        <w:ind w:left="0" w:firstLine="709"/>
        <w:jc w:val="both"/>
        <w:rPr>
          <w:sz w:val="23"/>
          <w:szCs w:val="28"/>
        </w:rPr>
      </w:pPr>
      <w:r w:rsidRPr="006C519F">
        <w:rPr>
          <w:sz w:val="23"/>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6C519F" w:rsidRPr="006C519F" w:rsidRDefault="006C519F" w:rsidP="00D64A26">
      <w:pPr>
        <w:pStyle w:val="a6"/>
        <w:numPr>
          <w:ilvl w:val="0"/>
          <w:numId w:val="220"/>
        </w:numPr>
        <w:tabs>
          <w:tab w:val="left" w:pos="993"/>
        </w:tabs>
        <w:adjustRightInd w:val="0"/>
        <w:ind w:left="0" w:firstLine="709"/>
        <w:jc w:val="both"/>
        <w:rPr>
          <w:sz w:val="23"/>
          <w:szCs w:val="28"/>
        </w:rPr>
      </w:pPr>
      <w:r w:rsidRPr="006C519F">
        <w:rPr>
          <w:sz w:val="23"/>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C519F" w:rsidRPr="006C519F" w:rsidRDefault="006C519F" w:rsidP="00D64A26">
      <w:pPr>
        <w:pStyle w:val="a6"/>
        <w:numPr>
          <w:ilvl w:val="0"/>
          <w:numId w:val="220"/>
        </w:numPr>
        <w:tabs>
          <w:tab w:val="left" w:pos="993"/>
        </w:tabs>
        <w:adjustRightInd w:val="0"/>
        <w:ind w:left="0" w:firstLine="709"/>
        <w:jc w:val="both"/>
        <w:rPr>
          <w:sz w:val="23"/>
          <w:szCs w:val="28"/>
        </w:rPr>
      </w:pPr>
      <w:r w:rsidRPr="006C519F">
        <w:rPr>
          <w:sz w:val="23"/>
          <w:szCs w:val="28"/>
        </w:rPr>
        <w:t>проводить морфемный и словообразовательный анализ слов;</w:t>
      </w:r>
    </w:p>
    <w:p w:rsidR="006C519F" w:rsidRPr="006C519F" w:rsidRDefault="006C519F" w:rsidP="00D64A26">
      <w:pPr>
        <w:pStyle w:val="a6"/>
        <w:numPr>
          <w:ilvl w:val="0"/>
          <w:numId w:val="220"/>
        </w:numPr>
        <w:tabs>
          <w:tab w:val="left" w:pos="993"/>
        </w:tabs>
        <w:adjustRightInd w:val="0"/>
        <w:ind w:left="0" w:firstLine="709"/>
        <w:jc w:val="both"/>
        <w:rPr>
          <w:sz w:val="23"/>
          <w:szCs w:val="28"/>
        </w:rPr>
      </w:pPr>
      <w:r w:rsidRPr="006C519F">
        <w:rPr>
          <w:sz w:val="23"/>
          <w:szCs w:val="28"/>
        </w:rPr>
        <w:t>проводить лексический анализ слова;</w:t>
      </w:r>
    </w:p>
    <w:p w:rsidR="006C519F" w:rsidRPr="006C519F" w:rsidRDefault="006C519F" w:rsidP="00D64A26">
      <w:pPr>
        <w:pStyle w:val="a6"/>
        <w:numPr>
          <w:ilvl w:val="0"/>
          <w:numId w:val="220"/>
        </w:numPr>
        <w:tabs>
          <w:tab w:val="left" w:pos="993"/>
        </w:tabs>
        <w:adjustRightInd w:val="0"/>
        <w:ind w:left="0" w:firstLine="709"/>
        <w:jc w:val="both"/>
        <w:rPr>
          <w:sz w:val="23"/>
          <w:szCs w:val="28"/>
        </w:rPr>
      </w:pPr>
      <w:r w:rsidRPr="006C519F">
        <w:rPr>
          <w:sz w:val="23"/>
          <w:szCs w:val="28"/>
        </w:rPr>
        <w:t>опознавать лексические средства выразительности и основные виды тропов (метафора, эпитет, сравнение, гипербола, олицетворение);</w:t>
      </w:r>
    </w:p>
    <w:p w:rsidR="006C519F" w:rsidRPr="006C519F" w:rsidRDefault="006C519F" w:rsidP="00D64A26">
      <w:pPr>
        <w:pStyle w:val="a6"/>
        <w:numPr>
          <w:ilvl w:val="0"/>
          <w:numId w:val="220"/>
        </w:numPr>
        <w:tabs>
          <w:tab w:val="left" w:pos="993"/>
        </w:tabs>
        <w:adjustRightInd w:val="0"/>
        <w:ind w:left="0" w:firstLine="709"/>
        <w:jc w:val="both"/>
        <w:rPr>
          <w:sz w:val="23"/>
          <w:szCs w:val="28"/>
        </w:rPr>
      </w:pPr>
      <w:r w:rsidRPr="006C519F">
        <w:rPr>
          <w:sz w:val="23"/>
          <w:szCs w:val="28"/>
        </w:rPr>
        <w:t>опознавать самостоятельные части речи и их формы, а также служебные части речи и междометия;</w:t>
      </w:r>
    </w:p>
    <w:p w:rsidR="006C519F" w:rsidRPr="006C519F" w:rsidRDefault="006C519F" w:rsidP="00D64A26">
      <w:pPr>
        <w:pStyle w:val="a6"/>
        <w:numPr>
          <w:ilvl w:val="0"/>
          <w:numId w:val="220"/>
        </w:numPr>
        <w:tabs>
          <w:tab w:val="left" w:pos="993"/>
        </w:tabs>
        <w:adjustRightInd w:val="0"/>
        <w:ind w:left="0" w:firstLine="709"/>
        <w:jc w:val="both"/>
        <w:rPr>
          <w:sz w:val="23"/>
          <w:szCs w:val="28"/>
        </w:rPr>
      </w:pPr>
      <w:r w:rsidRPr="006C519F">
        <w:rPr>
          <w:sz w:val="23"/>
          <w:szCs w:val="28"/>
        </w:rPr>
        <w:t>проводить морфологический анализ слова;</w:t>
      </w:r>
    </w:p>
    <w:p w:rsidR="006C519F" w:rsidRPr="006C519F" w:rsidRDefault="006C519F" w:rsidP="00D64A26">
      <w:pPr>
        <w:pStyle w:val="a6"/>
        <w:numPr>
          <w:ilvl w:val="0"/>
          <w:numId w:val="220"/>
        </w:numPr>
        <w:tabs>
          <w:tab w:val="left" w:pos="993"/>
        </w:tabs>
        <w:adjustRightInd w:val="0"/>
        <w:ind w:left="0" w:firstLine="709"/>
        <w:jc w:val="both"/>
        <w:rPr>
          <w:sz w:val="23"/>
          <w:szCs w:val="28"/>
        </w:rPr>
      </w:pPr>
      <w:r w:rsidRPr="006C519F">
        <w:rPr>
          <w:sz w:val="23"/>
          <w:szCs w:val="28"/>
        </w:rPr>
        <w:t>применять знания и умения по морфемике и словообразованию при проведении морфологического анализа слов;</w:t>
      </w:r>
    </w:p>
    <w:p w:rsidR="006C519F" w:rsidRPr="006C519F" w:rsidRDefault="006C519F" w:rsidP="00D64A26">
      <w:pPr>
        <w:pStyle w:val="a6"/>
        <w:numPr>
          <w:ilvl w:val="0"/>
          <w:numId w:val="220"/>
        </w:numPr>
        <w:tabs>
          <w:tab w:val="left" w:pos="993"/>
        </w:tabs>
        <w:adjustRightInd w:val="0"/>
        <w:ind w:left="0" w:firstLine="709"/>
        <w:jc w:val="both"/>
        <w:rPr>
          <w:sz w:val="23"/>
          <w:szCs w:val="28"/>
        </w:rPr>
      </w:pPr>
      <w:r w:rsidRPr="006C519F">
        <w:rPr>
          <w:sz w:val="23"/>
          <w:szCs w:val="28"/>
        </w:rPr>
        <w:t>опознавать основные единицы синтаксиса (словосочетание, предложение, текст);</w:t>
      </w:r>
    </w:p>
    <w:p w:rsidR="006C519F" w:rsidRPr="006C519F" w:rsidRDefault="006C519F" w:rsidP="00D64A26">
      <w:pPr>
        <w:pStyle w:val="a6"/>
        <w:numPr>
          <w:ilvl w:val="0"/>
          <w:numId w:val="220"/>
        </w:numPr>
        <w:tabs>
          <w:tab w:val="left" w:pos="993"/>
        </w:tabs>
        <w:adjustRightInd w:val="0"/>
        <w:ind w:left="0" w:firstLine="709"/>
        <w:jc w:val="both"/>
        <w:rPr>
          <w:sz w:val="23"/>
          <w:szCs w:val="28"/>
        </w:rPr>
      </w:pPr>
      <w:r w:rsidRPr="006C519F">
        <w:rPr>
          <w:sz w:val="23"/>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6C519F" w:rsidRPr="006C519F" w:rsidRDefault="006C519F" w:rsidP="00D64A26">
      <w:pPr>
        <w:pStyle w:val="a6"/>
        <w:numPr>
          <w:ilvl w:val="0"/>
          <w:numId w:val="220"/>
        </w:numPr>
        <w:tabs>
          <w:tab w:val="left" w:pos="993"/>
        </w:tabs>
        <w:adjustRightInd w:val="0"/>
        <w:ind w:left="0" w:firstLine="709"/>
        <w:jc w:val="both"/>
        <w:rPr>
          <w:sz w:val="23"/>
          <w:szCs w:val="28"/>
        </w:rPr>
      </w:pPr>
      <w:r w:rsidRPr="006C519F">
        <w:rPr>
          <w:sz w:val="23"/>
          <w:szCs w:val="28"/>
        </w:rPr>
        <w:t>находить грамматическую основу предложения;</w:t>
      </w:r>
    </w:p>
    <w:p w:rsidR="006C519F" w:rsidRPr="006C519F" w:rsidRDefault="006C519F" w:rsidP="00D64A26">
      <w:pPr>
        <w:pStyle w:val="a6"/>
        <w:numPr>
          <w:ilvl w:val="0"/>
          <w:numId w:val="220"/>
        </w:numPr>
        <w:tabs>
          <w:tab w:val="left" w:pos="993"/>
        </w:tabs>
        <w:adjustRightInd w:val="0"/>
        <w:ind w:left="0" w:firstLine="709"/>
        <w:jc w:val="both"/>
        <w:rPr>
          <w:sz w:val="23"/>
          <w:szCs w:val="28"/>
        </w:rPr>
      </w:pPr>
      <w:r w:rsidRPr="006C519F">
        <w:rPr>
          <w:sz w:val="23"/>
          <w:szCs w:val="28"/>
        </w:rPr>
        <w:t>распознавать главные и второстепенные члены предложения;</w:t>
      </w:r>
    </w:p>
    <w:p w:rsidR="006C519F" w:rsidRPr="006C519F" w:rsidRDefault="006C519F" w:rsidP="00D64A26">
      <w:pPr>
        <w:pStyle w:val="a6"/>
        <w:numPr>
          <w:ilvl w:val="0"/>
          <w:numId w:val="220"/>
        </w:numPr>
        <w:tabs>
          <w:tab w:val="left" w:pos="993"/>
        </w:tabs>
        <w:adjustRightInd w:val="0"/>
        <w:ind w:left="0" w:firstLine="709"/>
        <w:jc w:val="both"/>
        <w:rPr>
          <w:sz w:val="23"/>
          <w:szCs w:val="28"/>
        </w:rPr>
      </w:pPr>
      <w:r w:rsidRPr="006C519F">
        <w:rPr>
          <w:sz w:val="23"/>
          <w:szCs w:val="28"/>
        </w:rPr>
        <w:t>опознавать предложения простые и сложные, предложения осложненной структуры;</w:t>
      </w:r>
    </w:p>
    <w:p w:rsidR="006C519F" w:rsidRPr="006C519F" w:rsidRDefault="006C519F" w:rsidP="00D64A26">
      <w:pPr>
        <w:pStyle w:val="a6"/>
        <w:numPr>
          <w:ilvl w:val="0"/>
          <w:numId w:val="220"/>
        </w:numPr>
        <w:tabs>
          <w:tab w:val="left" w:pos="993"/>
        </w:tabs>
        <w:adjustRightInd w:val="0"/>
        <w:ind w:left="0" w:firstLine="709"/>
        <w:jc w:val="both"/>
        <w:rPr>
          <w:sz w:val="23"/>
          <w:szCs w:val="28"/>
        </w:rPr>
      </w:pPr>
      <w:r w:rsidRPr="006C519F">
        <w:rPr>
          <w:sz w:val="23"/>
          <w:szCs w:val="28"/>
        </w:rPr>
        <w:t>проводить синтаксический анализ словосочетания и предложения;</w:t>
      </w:r>
    </w:p>
    <w:p w:rsidR="006C519F" w:rsidRPr="006C519F" w:rsidRDefault="006C519F" w:rsidP="00D64A26">
      <w:pPr>
        <w:pStyle w:val="a6"/>
        <w:numPr>
          <w:ilvl w:val="0"/>
          <w:numId w:val="220"/>
        </w:numPr>
        <w:tabs>
          <w:tab w:val="left" w:pos="993"/>
        </w:tabs>
        <w:adjustRightInd w:val="0"/>
        <w:ind w:left="0" w:firstLine="709"/>
        <w:jc w:val="both"/>
        <w:rPr>
          <w:sz w:val="23"/>
          <w:szCs w:val="28"/>
        </w:rPr>
      </w:pPr>
      <w:r w:rsidRPr="006C519F">
        <w:rPr>
          <w:sz w:val="23"/>
          <w:szCs w:val="28"/>
        </w:rPr>
        <w:lastRenderedPageBreak/>
        <w:t>соблюдать основные языковые нормы в устной и письменной речи;</w:t>
      </w:r>
    </w:p>
    <w:p w:rsidR="006C519F" w:rsidRPr="006C519F" w:rsidRDefault="006C519F" w:rsidP="00D64A26">
      <w:pPr>
        <w:pStyle w:val="a6"/>
        <w:numPr>
          <w:ilvl w:val="0"/>
          <w:numId w:val="220"/>
        </w:numPr>
        <w:tabs>
          <w:tab w:val="left" w:pos="993"/>
        </w:tabs>
        <w:adjustRightInd w:val="0"/>
        <w:ind w:left="0" w:firstLine="709"/>
        <w:jc w:val="both"/>
        <w:rPr>
          <w:sz w:val="23"/>
          <w:szCs w:val="28"/>
        </w:rPr>
      </w:pPr>
      <w:r w:rsidRPr="006C519F">
        <w:rPr>
          <w:sz w:val="23"/>
          <w:szCs w:val="28"/>
        </w:rPr>
        <w:t>опираться на фонетический, морфемный, словообразовательный и морфологический анализ в практике правописания;</w:t>
      </w:r>
    </w:p>
    <w:p w:rsidR="006C519F" w:rsidRPr="006C519F" w:rsidRDefault="006C519F" w:rsidP="00D64A26">
      <w:pPr>
        <w:pStyle w:val="a6"/>
        <w:numPr>
          <w:ilvl w:val="0"/>
          <w:numId w:val="220"/>
        </w:numPr>
        <w:tabs>
          <w:tab w:val="left" w:pos="993"/>
        </w:tabs>
        <w:adjustRightInd w:val="0"/>
        <w:ind w:left="0" w:firstLine="709"/>
        <w:jc w:val="both"/>
        <w:rPr>
          <w:sz w:val="23"/>
          <w:szCs w:val="28"/>
        </w:rPr>
      </w:pPr>
      <w:r w:rsidRPr="006C519F">
        <w:rPr>
          <w:sz w:val="23"/>
          <w:szCs w:val="28"/>
        </w:rPr>
        <w:t>опираться на грамматико-интонационный анализ при объяснении расстановки знаков препинания в предложении;</w:t>
      </w:r>
    </w:p>
    <w:p w:rsidR="006C519F" w:rsidRPr="006C519F" w:rsidRDefault="006C519F" w:rsidP="00D64A26">
      <w:pPr>
        <w:pStyle w:val="a6"/>
        <w:numPr>
          <w:ilvl w:val="0"/>
          <w:numId w:val="220"/>
        </w:numPr>
        <w:tabs>
          <w:tab w:val="left" w:pos="993"/>
        </w:tabs>
        <w:adjustRightInd w:val="0"/>
        <w:ind w:left="0" w:firstLine="709"/>
        <w:jc w:val="both"/>
        <w:rPr>
          <w:sz w:val="23"/>
          <w:szCs w:val="28"/>
        </w:rPr>
      </w:pPr>
      <w:r w:rsidRPr="006C519F">
        <w:rPr>
          <w:sz w:val="23"/>
          <w:szCs w:val="28"/>
        </w:rPr>
        <w:t>использовать орфографические словари.</w:t>
      </w:r>
    </w:p>
    <w:p w:rsidR="006C519F" w:rsidRPr="006C519F" w:rsidRDefault="006C519F" w:rsidP="006C519F">
      <w:pPr>
        <w:pStyle w:val="2"/>
        <w:spacing w:before="0"/>
        <w:jc w:val="both"/>
        <w:rPr>
          <w:rFonts w:ascii="Times New Roman" w:hAnsi="Times New Roman" w:cs="Times New Roman"/>
          <w:i/>
          <w:color w:val="auto"/>
          <w:sz w:val="23"/>
        </w:rPr>
      </w:pPr>
      <w:bookmarkStart w:id="4" w:name="_Toc414553135"/>
      <w:r w:rsidRPr="006C519F">
        <w:rPr>
          <w:rFonts w:ascii="Times New Roman" w:hAnsi="Times New Roman" w:cs="Times New Roman"/>
          <w:i/>
          <w:color w:val="auto"/>
          <w:sz w:val="23"/>
        </w:rPr>
        <w:t>Выпускник получит возможность научиться:</w:t>
      </w:r>
      <w:bookmarkEnd w:id="4"/>
    </w:p>
    <w:p w:rsidR="006C519F" w:rsidRPr="006C519F" w:rsidRDefault="006C519F" w:rsidP="00D64A26">
      <w:pPr>
        <w:pStyle w:val="a6"/>
        <w:numPr>
          <w:ilvl w:val="0"/>
          <w:numId w:val="220"/>
        </w:numPr>
        <w:tabs>
          <w:tab w:val="left" w:pos="993"/>
        </w:tabs>
        <w:adjustRightInd w:val="0"/>
        <w:ind w:left="0" w:firstLine="709"/>
        <w:jc w:val="both"/>
        <w:rPr>
          <w:i/>
          <w:sz w:val="23"/>
          <w:szCs w:val="28"/>
        </w:rPr>
      </w:pPr>
      <w:r w:rsidRPr="006C519F">
        <w:rPr>
          <w:i/>
          <w:sz w:val="23"/>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6C519F" w:rsidRPr="006C519F" w:rsidRDefault="006C519F" w:rsidP="00D64A26">
      <w:pPr>
        <w:pStyle w:val="a6"/>
        <w:numPr>
          <w:ilvl w:val="0"/>
          <w:numId w:val="220"/>
        </w:numPr>
        <w:tabs>
          <w:tab w:val="left" w:pos="993"/>
        </w:tabs>
        <w:adjustRightInd w:val="0"/>
        <w:ind w:left="0" w:firstLine="709"/>
        <w:jc w:val="both"/>
        <w:rPr>
          <w:i/>
          <w:sz w:val="23"/>
          <w:szCs w:val="28"/>
        </w:rPr>
      </w:pPr>
      <w:r w:rsidRPr="006C519F">
        <w:rPr>
          <w:i/>
          <w:sz w:val="23"/>
          <w:szCs w:val="28"/>
        </w:rPr>
        <w:t>оценивать собственную и чужую речь с точки зрения точного, уместного и выразительного словоупотребления;</w:t>
      </w:r>
    </w:p>
    <w:p w:rsidR="006C519F" w:rsidRPr="006C519F" w:rsidRDefault="006C519F" w:rsidP="00D64A26">
      <w:pPr>
        <w:pStyle w:val="a6"/>
        <w:numPr>
          <w:ilvl w:val="0"/>
          <w:numId w:val="220"/>
        </w:numPr>
        <w:tabs>
          <w:tab w:val="left" w:pos="993"/>
        </w:tabs>
        <w:adjustRightInd w:val="0"/>
        <w:ind w:left="0" w:firstLine="709"/>
        <w:jc w:val="both"/>
        <w:rPr>
          <w:i/>
          <w:sz w:val="23"/>
          <w:szCs w:val="28"/>
        </w:rPr>
      </w:pPr>
      <w:r w:rsidRPr="006C519F">
        <w:rPr>
          <w:i/>
          <w:sz w:val="23"/>
          <w:szCs w:val="28"/>
        </w:rPr>
        <w:t xml:space="preserve">опознавать различные выразительные средства языка; </w:t>
      </w:r>
    </w:p>
    <w:p w:rsidR="006C519F" w:rsidRPr="006C519F" w:rsidRDefault="006C519F" w:rsidP="00D64A26">
      <w:pPr>
        <w:pStyle w:val="a6"/>
        <w:numPr>
          <w:ilvl w:val="0"/>
          <w:numId w:val="220"/>
        </w:numPr>
        <w:tabs>
          <w:tab w:val="left" w:pos="993"/>
        </w:tabs>
        <w:adjustRightInd w:val="0"/>
        <w:ind w:left="0" w:firstLine="709"/>
        <w:jc w:val="both"/>
        <w:rPr>
          <w:i/>
          <w:sz w:val="23"/>
          <w:szCs w:val="28"/>
        </w:rPr>
      </w:pPr>
      <w:r w:rsidRPr="006C519F">
        <w:rPr>
          <w:i/>
          <w:sz w:val="23"/>
          <w:szCs w:val="28"/>
        </w:rPr>
        <w:t>писать конспект, отзыв, тезисы, рефераты, статьи, рецензии, доклады, интервью, очерки, доверенности, резюме и другие жанры;</w:t>
      </w:r>
    </w:p>
    <w:p w:rsidR="006C519F" w:rsidRPr="006C519F" w:rsidRDefault="006C519F" w:rsidP="00D64A26">
      <w:pPr>
        <w:pStyle w:val="a6"/>
        <w:numPr>
          <w:ilvl w:val="0"/>
          <w:numId w:val="220"/>
        </w:numPr>
        <w:tabs>
          <w:tab w:val="left" w:pos="993"/>
        </w:tabs>
        <w:adjustRightInd w:val="0"/>
        <w:ind w:left="0" w:firstLine="709"/>
        <w:jc w:val="both"/>
        <w:rPr>
          <w:i/>
          <w:sz w:val="23"/>
          <w:szCs w:val="28"/>
        </w:rPr>
      </w:pPr>
      <w:r w:rsidRPr="006C519F">
        <w:rPr>
          <w:i/>
          <w:sz w:val="23"/>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6C519F" w:rsidRPr="006C519F" w:rsidRDefault="006C519F" w:rsidP="00D64A26">
      <w:pPr>
        <w:pStyle w:val="a6"/>
        <w:numPr>
          <w:ilvl w:val="0"/>
          <w:numId w:val="220"/>
        </w:numPr>
        <w:tabs>
          <w:tab w:val="left" w:pos="993"/>
        </w:tabs>
        <w:adjustRightInd w:val="0"/>
        <w:ind w:left="0" w:firstLine="709"/>
        <w:jc w:val="both"/>
        <w:rPr>
          <w:i/>
          <w:sz w:val="23"/>
          <w:szCs w:val="28"/>
        </w:rPr>
      </w:pPr>
      <w:r w:rsidRPr="006C519F">
        <w:rPr>
          <w:i/>
          <w:sz w:val="23"/>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6C519F" w:rsidRPr="006C519F" w:rsidRDefault="006C519F" w:rsidP="00D64A26">
      <w:pPr>
        <w:pStyle w:val="a6"/>
        <w:numPr>
          <w:ilvl w:val="0"/>
          <w:numId w:val="220"/>
        </w:numPr>
        <w:tabs>
          <w:tab w:val="left" w:pos="993"/>
        </w:tabs>
        <w:adjustRightInd w:val="0"/>
        <w:ind w:left="0" w:firstLine="709"/>
        <w:jc w:val="both"/>
        <w:rPr>
          <w:i/>
          <w:sz w:val="23"/>
          <w:szCs w:val="28"/>
        </w:rPr>
      </w:pPr>
      <w:r w:rsidRPr="006C519F">
        <w:rPr>
          <w:i/>
          <w:sz w:val="23"/>
          <w:szCs w:val="28"/>
        </w:rPr>
        <w:t>характеризовать словообразовательные цепочки и словообразовательные гнезда;</w:t>
      </w:r>
    </w:p>
    <w:p w:rsidR="006C519F" w:rsidRPr="006C519F" w:rsidRDefault="006C519F" w:rsidP="00D64A26">
      <w:pPr>
        <w:pStyle w:val="a6"/>
        <w:numPr>
          <w:ilvl w:val="0"/>
          <w:numId w:val="220"/>
        </w:numPr>
        <w:tabs>
          <w:tab w:val="left" w:pos="993"/>
        </w:tabs>
        <w:adjustRightInd w:val="0"/>
        <w:ind w:left="0" w:firstLine="709"/>
        <w:jc w:val="both"/>
        <w:rPr>
          <w:i/>
          <w:sz w:val="23"/>
          <w:szCs w:val="28"/>
        </w:rPr>
      </w:pPr>
      <w:r w:rsidRPr="006C519F">
        <w:rPr>
          <w:i/>
          <w:sz w:val="23"/>
          <w:szCs w:val="28"/>
        </w:rPr>
        <w:t>использовать этимологические данные для объяснения правописания и лексического значения слова;</w:t>
      </w:r>
    </w:p>
    <w:p w:rsidR="006C519F" w:rsidRPr="006C519F" w:rsidRDefault="006C519F" w:rsidP="00D64A26">
      <w:pPr>
        <w:pStyle w:val="a6"/>
        <w:numPr>
          <w:ilvl w:val="0"/>
          <w:numId w:val="220"/>
        </w:numPr>
        <w:tabs>
          <w:tab w:val="left" w:pos="993"/>
        </w:tabs>
        <w:adjustRightInd w:val="0"/>
        <w:ind w:left="0" w:firstLine="709"/>
        <w:jc w:val="both"/>
        <w:rPr>
          <w:i/>
          <w:sz w:val="23"/>
          <w:szCs w:val="28"/>
        </w:rPr>
      </w:pPr>
      <w:r w:rsidRPr="006C519F">
        <w:rPr>
          <w:i/>
          <w:sz w:val="23"/>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6C519F" w:rsidRPr="006C519F" w:rsidRDefault="006C519F" w:rsidP="00D64A26">
      <w:pPr>
        <w:pStyle w:val="a6"/>
        <w:numPr>
          <w:ilvl w:val="0"/>
          <w:numId w:val="220"/>
        </w:numPr>
        <w:tabs>
          <w:tab w:val="left" w:pos="993"/>
        </w:tabs>
        <w:adjustRightInd w:val="0"/>
        <w:ind w:left="0" w:firstLine="709"/>
        <w:jc w:val="both"/>
        <w:rPr>
          <w:i/>
          <w:sz w:val="23"/>
          <w:szCs w:val="28"/>
        </w:rPr>
      </w:pPr>
      <w:r w:rsidRPr="006C519F">
        <w:rPr>
          <w:i/>
          <w:sz w:val="23"/>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
    <w:p w:rsidR="00A6728C" w:rsidRPr="00A6728C" w:rsidRDefault="00A6728C" w:rsidP="00A6728C">
      <w:pPr>
        <w:pStyle w:val="Default"/>
        <w:ind w:firstLine="709"/>
        <w:jc w:val="both"/>
        <w:rPr>
          <w:b/>
          <w:bCs/>
          <w:sz w:val="10"/>
          <w:szCs w:val="23"/>
        </w:rPr>
      </w:pPr>
    </w:p>
    <w:p w:rsidR="00A6728C" w:rsidRPr="00A6728C" w:rsidRDefault="00A6728C" w:rsidP="00A6728C">
      <w:pPr>
        <w:pStyle w:val="Default"/>
        <w:ind w:firstLine="709"/>
        <w:jc w:val="both"/>
        <w:rPr>
          <w:sz w:val="23"/>
          <w:szCs w:val="23"/>
        </w:rPr>
      </w:pPr>
      <w:r w:rsidRPr="00A6728C">
        <w:rPr>
          <w:b/>
          <w:bCs/>
          <w:sz w:val="23"/>
          <w:szCs w:val="23"/>
        </w:rPr>
        <w:t xml:space="preserve">1.2.4.2. Литература. </w:t>
      </w:r>
    </w:p>
    <w:p w:rsidR="0024600A" w:rsidRPr="0024600A" w:rsidRDefault="0024600A" w:rsidP="0024600A">
      <w:pPr>
        <w:adjustRightInd w:val="0"/>
        <w:ind w:firstLine="709"/>
        <w:jc w:val="both"/>
        <w:rPr>
          <w:rFonts w:eastAsia="MS Mincho"/>
          <w:sz w:val="23"/>
          <w:szCs w:val="28"/>
        </w:rPr>
      </w:pPr>
      <w:r w:rsidRPr="0024600A">
        <w:rPr>
          <w:rFonts w:eastAsia="MS Mincho"/>
          <w:sz w:val="23"/>
          <w:szCs w:val="28"/>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24600A" w:rsidRPr="0024600A" w:rsidRDefault="0024600A" w:rsidP="00D64A26">
      <w:pPr>
        <w:widowControl/>
        <w:numPr>
          <w:ilvl w:val="0"/>
          <w:numId w:val="225"/>
        </w:numPr>
        <w:tabs>
          <w:tab w:val="left" w:pos="993"/>
        </w:tabs>
        <w:autoSpaceDE/>
        <w:autoSpaceDN/>
        <w:ind w:left="0" w:firstLine="709"/>
        <w:jc w:val="both"/>
        <w:rPr>
          <w:sz w:val="23"/>
          <w:szCs w:val="28"/>
        </w:rPr>
      </w:pPr>
      <w:r w:rsidRPr="0024600A">
        <w:rPr>
          <w:sz w:val="23"/>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24600A" w:rsidRPr="0024600A" w:rsidRDefault="0024600A" w:rsidP="00D64A26">
      <w:pPr>
        <w:widowControl/>
        <w:numPr>
          <w:ilvl w:val="0"/>
          <w:numId w:val="225"/>
        </w:numPr>
        <w:tabs>
          <w:tab w:val="left" w:pos="993"/>
        </w:tabs>
        <w:autoSpaceDE/>
        <w:autoSpaceDN/>
        <w:ind w:left="0" w:firstLine="709"/>
        <w:jc w:val="both"/>
        <w:rPr>
          <w:sz w:val="23"/>
          <w:szCs w:val="28"/>
        </w:rPr>
      </w:pPr>
      <w:r w:rsidRPr="0024600A">
        <w:rPr>
          <w:sz w:val="23"/>
          <w:szCs w:val="28"/>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24600A" w:rsidRPr="0024600A" w:rsidRDefault="0024600A" w:rsidP="00D64A26">
      <w:pPr>
        <w:widowControl/>
        <w:numPr>
          <w:ilvl w:val="0"/>
          <w:numId w:val="223"/>
        </w:numPr>
        <w:tabs>
          <w:tab w:val="left" w:pos="993"/>
        </w:tabs>
        <w:autoSpaceDE/>
        <w:autoSpaceDN/>
        <w:ind w:left="0" w:firstLine="709"/>
        <w:jc w:val="both"/>
        <w:rPr>
          <w:b/>
          <w:bCs/>
          <w:sz w:val="23"/>
          <w:szCs w:val="28"/>
        </w:rPr>
      </w:pPr>
      <w:r w:rsidRPr="0024600A">
        <w:rPr>
          <w:sz w:val="23"/>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24600A" w:rsidRPr="0024600A" w:rsidRDefault="0024600A" w:rsidP="00D64A26">
      <w:pPr>
        <w:widowControl/>
        <w:numPr>
          <w:ilvl w:val="0"/>
          <w:numId w:val="223"/>
        </w:numPr>
        <w:tabs>
          <w:tab w:val="left" w:pos="993"/>
        </w:tabs>
        <w:autoSpaceDE/>
        <w:autoSpaceDN/>
        <w:ind w:left="0" w:firstLine="709"/>
        <w:jc w:val="both"/>
        <w:rPr>
          <w:sz w:val="23"/>
        </w:rPr>
      </w:pPr>
      <w:r w:rsidRPr="0024600A">
        <w:rPr>
          <w:sz w:val="23"/>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24600A">
        <w:rPr>
          <w:sz w:val="23"/>
        </w:rPr>
        <w:t>;</w:t>
      </w:r>
    </w:p>
    <w:p w:rsidR="0024600A" w:rsidRPr="0024600A" w:rsidRDefault="0024600A" w:rsidP="00D64A26">
      <w:pPr>
        <w:widowControl/>
        <w:numPr>
          <w:ilvl w:val="0"/>
          <w:numId w:val="223"/>
        </w:numPr>
        <w:tabs>
          <w:tab w:val="left" w:pos="993"/>
        </w:tabs>
        <w:autoSpaceDE/>
        <w:autoSpaceDN/>
        <w:ind w:left="0" w:firstLine="709"/>
        <w:jc w:val="both"/>
        <w:rPr>
          <w:sz w:val="23"/>
          <w:szCs w:val="28"/>
        </w:rPr>
      </w:pPr>
      <w:r w:rsidRPr="0024600A">
        <w:rPr>
          <w:sz w:val="23"/>
          <w:szCs w:val="28"/>
        </w:rPr>
        <w:t>развитие способности понимать литературные художественные произведения, воплощающие разные этнокультурные традиции;</w:t>
      </w:r>
    </w:p>
    <w:p w:rsidR="0024600A" w:rsidRPr="0024600A" w:rsidRDefault="0024600A" w:rsidP="00D64A26">
      <w:pPr>
        <w:widowControl/>
        <w:numPr>
          <w:ilvl w:val="0"/>
          <w:numId w:val="223"/>
        </w:numPr>
        <w:tabs>
          <w:tab w:val="left" w:pos="993"/>
        </w:tabs>
        <w:autoSpaceDE/>
        <w:autoSpaceDN/>
        <w:ind w:left="0" w:firstLine="709"/>
        <w:jc w:val="both"/>
        <w:rPr>
          <w:sz w:val="23"/>
          <w:szCs w:val="28"/>
        </w:rPr>
      </w:pPr>
      <w:r w:rsidRPr="0024600A">
        <w:rPr>
          <w:sz w:val="23"/>
          <w:szCs w:val="28"/>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w:t>
      </w:r>
      <w:r w:rsidRPr="0024600A">
        <w:rPr>
          <w:sz w:val="23"/>
          <w:szCs w:val="28"/>
        </w:rPr>
        <w:lastRenderedPageBreak/>
        <w:t>жизни, отраженную в литературном произведении, на уровне не только эмоционального восприятия, но и интеллектуального осмысления.</w:t>
      </w:r>
    </w:p>
    <w:p w:rsidR="0024600A" w:rsidRPr="0024600A" w:rsidRDefault="0024600A" w:rsidP="0024600A">
      <w:pPr>
        <w:adjustRightInd w:val="0"/>
        <w:ind w:firstLine="709"/>
        <w:jc w:val="both"/>
        <w:rPr>
          <w:rFonts w:eastAsia="MS Mincho"/>
          <w:sz w:val="23"/>
          <w:szCs w:val="28"/>
        </w:rPr>
      </w:pPr>
      <w:r w:rsidRPr="0024600A">
        <w:rPr>
          <w:rFonts w:eastAsia="MS Mincho"/>
          <w:sz w:val="23"/>
          <w:szCs w:val="28"/>
        </w:rPr>
        <w:t xml:space="preserve">Конкретизируя эти общие результаты, обозначим наиболее важные предметные умения, формируемые у </w:t>
      </w:r>
      <w:r w:rsidRPr="0024600A">
        <w:rPr>
          <w:sz w:val="23"/>
          <w:szCs w:val="28"/>
        </w:rPr>
        <w:t xml:space="preserve">обучающихся </w:t>
      </w:r>
      <w:r w:rsidRPr="0024600A">
        <w:rPr>
          <w:rFonts w:eastAsia="MS Mincho"/>
          <w:sz w:val="23"/>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24600A" w:rsidRPr="0024600A" w:rsidRDefault="0024600A" w:rsidP="00D64A26">
      <w:pPr>
        <w:numPr>
          <w:ilvl w:val="0"/>
          <w:numId w:val="222"/>
        </w:numPr>
        <w:tabs>
          <w:tab w:val="left" w:pos="993"/>
        </w:tabs>
        <w:adjustRightInd w:val="0"/>
        <w:ind w:left="0" w:firstLine="709"/>
        <w:jc w:val="both"/>
        <w:rPr>
          <w:rFonts w:eastAsia="MS Mincho"/>
          <w:sz w:val="23"/>
          <w:szCs w:val="28"/>
        </w:rPr>
      </w:pPr>
      <w:r w:rsidRPr="0024600A">
        <w:rPr>
          <w:rFonts w:eastAsia="MS Mincho"/>
          <w:sz w:val="23"/>
          <w:szCs w:val="28"/>
        </w:rPr>
        <w:t>определять тему и основную мысль произведения (5</w:t>
      </w:r>
      <w:r w:rsidRPr="0024600A">
        <w:rPr>
          <w:sz w:val="23"/>
          <w:szCs w:val="28"/>
        </w:rPr>
        <w:t>–</w:t>
      </w:r>
      <w:r w:rsidRPr="0024600A">
        <w:rPr>
          <w:rFonts w:eastAsia="MS Mincho"/>
          <w:sz w:val="23"/>
          <w:szCs w:val="28"/>
        </w:rPr>
        <w:t>6 кл.);</w:t>
      </w:r>
    </w:p>
    <w:p w:rsidR="0024600A" w:rsidRPr="0024600A" w:rsidRDefault="0024600A" w:rsidP="00D64A26">
      <w:pPr>
        <w:numPr>
          <w:ilvl w:val="0"/>
          <w:numId w:val="222"/>
        </w:numPr>
        <w:tabs>
          <w:tab w:val="left" w:pos="993"/>
        </w:tabs>
        <w:adjustRightInd w:val="0"/>
        <w:ind w:left="0" w:firstLine="709"/>
        <w:jc w:val="both"/>
        <w:rPr>
          <w:rFonts w:eastAsia="MS Mincho"/>
          <w:sz w:val="23"/>
          <w:szCs w:val="28"/>
        </w:rPr>
      </w:pPr>
      <w:r w:rsidRPr="0024600A">
        <w:rPr>
          <w:rFonts w:eastAsia="MS Mincho"/>
          <w:sz w:val="23"/>
          <w:szCs w:val="28"/>
        </w:rPr>
        <w:t>владеть различными видами пересказа (5</w:t>
      </w:r>
      <w:r w:rsidRPr="0024600A">
        <w:rPr>
          <w:sz w:val="23"/>
          <w:szCs w:val="28"/>
        </w:rPr>
        <w:t>–</w:t>
      </w:r>
      <w:r w:rsidRPr="0024600A">
        <w:rPr>
          <w:rFonts w:eastAsia="MS Mincho"/>
          <w:sz w:val="23"/>
          <w:szCs w:val="28"/>
        </w:rPr>
        <w:t>6 кл.), пересказывать сюжет; выявлять особенности композиции, основной конфликт, вычленять фабулу (6</w:t>
      </w:r>
      <w:r w:rsidRPr="0024600A">
        <w:rPr>
          <w:sz w:val="23"/>
          <w:szCs w:val="28"/>
        </w:rPr>
        <w:t>–</w:t>
      </w:r>
      <w:r w:rsidRPr="0024600A">
        <w:rPr>
          <w:rFonts w:eastAsia="MS Mincho"/>
          <w:sz w:val="23"/>
          <w:szCs w:val="28"/>
        </w:rPr>
        <w:t>7 кл.);</w:t>
      </w:r>
    </w:p>
    <w:p w:rsidR="0024600A" w:rsidRPr="0024600A" w:rsidRDefault="0024600A" w:rsidP="00D64A26">
      <w:pPr>
        <w:numPr>
          <w:ilvl w:val="0"/>
          <w:numId w:val="222"/>
        </w:numPr>
        <w:tabs>
          <w:tab w:val="left" w:pos="993"/>
        </w:tabs>
        <w:adjustRightInd w:val="0"/>
        <w:ind w:left="0" w:firstLine="709"/>
        <w:jc w:val="both"/>
        <w:rPr>
          <w:rFonts w:eastAsia="MS Mincho"/>
          <w:sz w:val="23"/>
          <w:szCs w:val="28"/>
        </w:rPr>
      </w:pPr>
      <w:r w:rsidRPr="0024600A">
        <w:rPr>
          <w:rFonts w:eastAsia="MS Mincho"/>
          <w:sz w:val="23"/>
          <w:szCs w:val="28"/>
        </w:rPr>
        <w:t>характеризовать героев-персонажей, давать их сравнительные характеристики (5</w:t>
      </w:r>
      <w:r w:rsidRPr="0024600A">
        <w:rPr>
          <w:sz w:val="23"/>
          <w:szCs w:val="28"/>
        </w:rPr>
        <w:t>–</w:t>
      </w:r>
      <w:r w:rsidRPr="0024600A">
        <w:rPr>
          <w:rFonts w:eastAsia="MS Mincho"/>
          <w:sz w:val="23"/>
          <w:szCs w:val="28"/>
        </w:rPr>
        <w:t>6 кл.); оценивать систему персонажей (6</w:t>
      </w:r>
      <w:r w:rsidRPr="0024600A">
        <w:rPr>
          <w:sz w:val="23"/>
          <w:szCs w:val="28"/>
        </w:rPr>
        <w:t>–</w:t>
      </w:r>
      <w:r w:rsidRPr="0024600A">
        <w:rPr>
          <w:rFonts w:eastAsia="MS Mincho"/>
          <w:sz w:val="23"/>
          <w:szCs w:val="28"/>
        </w:rPr>
        <w:t>7 кл.);</w:t>
      </w:r>
    </w:p>
    <w:p w:rsidR="0024600A" w:rsidRPr="0024600A" w:rsidRDefault="0024600A" w:rsidP="00D64A26">
      <w:pPr>
        <w:numPr>
          <w:ilvl w:val="0"/>
          <w:numId w:val="222"/>
        </w:numPr>
        <w:tabs>
          <w:tab w:val="left" w:pos="993"/>
        </w:tabs>
        <w:adjustRightInd w:val="0"/>
        <w:ind w:left="0" w:firstLine="709"/>
        <w:jc w:val="both"/>
        <w:rPr>
          <w:rFonts w:eastAsia="MS Mincho"/>
          <w:sz w:val="23"/>
          <w:szCs w:val="28"/>
        </w:rPr>
      </w:pPr>
      <w:r w:rsidRPr="0024600A">
        <w:rPr>
          <w:rFonts w:eastAsia="MS Mincho"/>
          <w:sz w:val="23"/>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24600A">
        <w:rPr>
          <w:sz w:val="23"/>
          <w:szCs w:val="28"/>
        </w:rPr>
        <w:t>–</w:t>
      </w:r>
      <w:r w:rsidRPr="0024600A">
        <w:rPr>
          <w:rFonts w:eastAsia="MS Mincho"/>
          <w:sz w:val="23"/>
          <w:szCs w:val="28"/>
        </w:rPr>
        <w:t>7 кл.); выявлять особенности языка и стиля писателя (7</w:t>
      </w:r>
      <w:r w:rsidRPr="0024600A">
        <w:rPr>
          <w:sz w:val="23"/>
          <w:szCs w:val="28"/>
        </w:rPr>
        <w:t>–</w:t>
      </w:r>
      <w:r w:rsidRPr="0024600A">
        <w:rPr>
          <w:rFonts w:eastAsia="MS Mincho"/>
          <w:sz w:val="23"/>
          <w:szCs w:val="28"/>
        </w:rPr>
        <w:t>9 кл.);</w:t>
      </w:r>
    </w:p>
    <w:p w:rsidR="0024600A" w:rsidRPr="0024600A" w:rsidRDefault="0024600A" w:rsidP="00D64A26">
      <w:pPr>
        <w:numPr>
          <w:ilvl w:val="0"/>
          <w:numId w:val="222"/>
        </w:numPr>
        <w:tabs>
          <w:tab w:val="left" w:pos="993"/>
        </w:tabs>
        <w:adjustRightInd w:val="0"/>
        <w:ind w:left="0" w:firstLine="709"/>
        <w:jc w:val="both"/>
        <w:rPr>
          <w:rFonts w:eastAsia="MS Mincho"/>
          <w:sz w:val="23"/>
          <w:szCs w:val="28"/>
        </w:rPr>
      </w:pPr>
      <w:r w:rsidRPr="0024600A">
        <w:rPr>
          <w:rFonts w:eastAsia="MS Mincho"/>
          <w:sz w:val="23"/>
          <w:szCs w:val="28"/>
        </w:rPr>
        <w:t>определять родо-жанровую специфику художественного произведения (5</w:t>
      </w:r>
      <w:r w:rsidRPr="0024600A">
        <w:rPr>
          <w:sz w:val="23"/>
          <w:szCs w:val="28"/>
        </w:rPr>
        <w:t>–</w:t>
      </w:r>
      <w:r w:rsidRPr="0024600A">
        <w:rPr>
          <w:rFonts w:eastAsia="MS Mincho"/>
          <w:sz w:val="23"/>
          <w:szCs w:val="28"/>
        </w:rPr>
        <w:t xml:space="preserve">9 кл.); </w:t>
      </w:r>
    </w:p>
    <w:p w:rsidR="0024600A" w:rsidRPr="0024600A" w:rsidRDefault="0024600A" w:rsidP="00D64A26">
      <w:pPr>
        <w:numPr>
          <w:ilvl w:val="0"/>
          <w:numId w:val="222"/>
        </w:numPr>
        <w:tabs>
          <w:tab w:val="left" w:pos="993"/>
        </w:tabs>
        <w:adjustRightInd w:val="0"/>
        <w:ind w:left="0" w:firstLine="709"/>
        <w:jc w:val="both"/>
        <w:rPr>
          <w:rFonts w:eastAsia="MS Mincho"/>
          <w:sz w:val="23"/>
          <w:szCs w:val="28"/>
        </w:rPr>
      </w:pPr>
      <w:r w:rsidRPr="0024600A">
        <w:rPr>
          <w:rFonts w:eastAsia="MS Mincho"/>
          <w:sz w:val="23"/>
          <w:szCs w:val="28"/>
        </w:rPr>
        <w:t>объяснять свое понимание нравственно-философской, социально-исторической и эстетической проблематики произведений (7</w:t>
      </w:r>
      <w:r w:rsidRPr="0024600A">
        <w:rPr>
          <w:sz w:val="23"/>
          <w:szCs w:val="28"/>
        </w:rPr>
        <w:t>–</w:t>
      </w:r>
      <w:r w:rsidRPr="0024600A">
        <w:rPr>
          <w:rFonts w:eastAsia="MS Mincho"/>
          <w:sz w:val="23"/>
          <w:szCs w:val="28"/>
        </w:rPr>
        <w:t>9 кл.);</w:t>
      </w:r>
    </w:p>
    <w:p w:rsidR="0024600A" w:rsidRPr="0024600A" w:rsidRDefault="0024600A" w:rsidP="00D64A26">
      <w:pPr>
        <w:numPr>
          <w:ilvl w:val="0"/>
          <w:numId w:val="222"/>
        </w:numPr>
        <w:tabs>
          <w:tab w:val="left" w:pos="993"/>
        </w:tabs>
        <w:adjustRightInd w:val="0"/>
        <w:ind w:left="0" w:firstLine="709"/>
        <w:jc w:val="both"/>
        <w:rPr>
          <w:rFonts w:eastAsia="MS Mincho"/>
          <w:sz w:val="23"/>
          <w:szCs w:val="28"/>
        </w:rPr>
      </w:pPr>
      <w:r w:rsidRPr="0024600A">
        <w:rPr>
          <w:rFonts w:eastAsia="MS Mincho"/>
          <w:sz w:val="23"/>
          <w:szCs w:val="28"/>
        </w:rPr>
        <w:t>выделять в произведениях элементы художественной формы и обнаруживать связи между ними (5</w:t>
      </w:r>
      <w:r w:rsidRPr="0024600A">
        <w:rPr>
          <w:sz w:val="23"/>
          <w:szCs w:val="28"/>
        </w:rPr>
        <w:t>–</w:t>
      </w:r>
      <w:r w:rsidRPr="0024600A">
        <w:rPr>
          <w:rFonts w:eastAsia="MS Mincho"/>
          <w:sz w:val="23"/>
          <w:szCs w:val="28"/>
        </w:rPr>
        <w:t>7 кл.), постепенно переходя к анализу текста; анализировать литературные произведения разных жанров (8</w:t>
      </w:r>
      <w:r w:rsidRPr="0024600A">
        <w:rPr>
          <w:sz w:val="23"/>
          <w:szCs w:val="28"/>
        </w:rPr>
        <w:t>–</w:t>
      </w:r>
      <w:r w:rsidRPr="0024600A">
        <w:rPr>
          <w:rFonts w:eastAsia="MS Mincho"/>
          <w:sz w:val="23"/>
          <w:szCs w:val="28"/>
        </w:rPr>
        <w:t>9 кл.);</w:t>
      </w:r>
    </w:p>
    <w:p w:rsidR="0024600A" w:rsidRPr="0024600A" w:rsidRDefault="0024600A" w:rsidP="00D64A26">
      <w:pPr>
        <w:numPr>
          <w:ilvl w:val="0"/>
          <w:numId w:val="222"/>
        </w:numPr>
        <w:tabs>
          <w:tab w:val="left" w:pos="993"/>
        </w:tabs>
        <w:adjustRightInd w:val="0"/>
        <w:ind w:left="0" w:firstLine="709"/>
        <w:jc w:val="both"/>
        <w:rPr>
          <w:rFonts w:eastAsia="MS Mincho"/>
          <w:sz w:val="23"/>
          <w:szCs w:val="28"/>
        </w:rPr>
      </w:pPr>
      <w:r w:rsidRPr="0024600A">
        <w:rPr>
          <w:sz w:val="23"/>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24600A">
        <w:rPr>
          <w:rFonts w:eastAsia="MS Mincho"/>
          <w:sz w:val="23"/>
          <w:szCs w:val="28"/>
        </w:rPr>
        <w:t xml:space="preserve"> (в каждом классе – на своем уровне); </w:t>
      </w:r>
    </w:p>
    <w:p w:rsidR="0024600A" w:rsidRPr="0024600A" w:rsidRDefault="0024600A" w:rsidP="00D64A26">
      <w:pPr>
        <w:numPr>
          <w:ilvl w:val="0"/>
          <w:numId w:val="222"/>
        </w:numPr>
        <w:tabs>
          <w:tab w:val="left" w:pos="993"/>
        </w:tabs>
        <w:adjustRightInd w:val="0"/>
        <w:ind w:left="0" w:firstLine="709"/>
        <w:jc w:val="both"/>
        <w:rPr>
          <w:rFonts w:eastAsia="MS Mincho"/>
          <w:sz w:val="23"/>
          <w:szCs w:val="28"/>
        </w:rPr>
      </w:pPr>
      <w:r w:rsidRPr="0024600A">
        <w:rPr>
          <w:rFonts w:eastAsia="MS Mincho"/>
          <w:sz w:val="23"/>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24600A" w:rsidRPr="0024600A" w:rsidRDefault="0024600A" w:rsidP="00D64A26">
      <w:pPr>
        <w:numPr>
          <w:ilvl w:val="0"/>
          <w:numId w:val="222"/>
        </w:numPr>
        <w:tabs>
          <w:tab w:val="left" w:pos="993"/>
        </w:tabs>
        <w:adjustRightInd w:val="0"/>
        <w:ind w:left="0" w:firstLine="709"/>
        <w:jc w:val="both"/>
        <w:rPr>
          <w:rFonts w:eastAsia="MS Mincho"/>
          <w:sz w:val="23"/>
          <w:szCs w:val="28"/>
        </w:rPr>
      </w:pPr>
      <w:r w:rsidRPr="0024600A">
        <w:rPr>
          <w:rFonts w:eastAsia="MS Mincho"/>
          <w:sz w:val="23"/>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24600A">
        <w:rPr>
          <w:sz w:val="23"/>
          <w:szCs w:val="28"/>
        </w:rPr>
        <w:t>–</w:t>
      </w:r>
      <w:r w:rsidRPr="0024600A">
        <w:rPr>
          <w:rFonts w:eastAsia="MS Mincho"/>
          <w:sz w:val="23"/>
          <w:szCs w:val="28"/>
        </w:rPr>
        <w:t>9 кл.);</w:t>
      </w:r>
    </w:p>
    <w:p w:rsidR="0024600A" w:rsidRPr="0024600A" w:rsidRDefault="0024600A" w:rsidP="00D64A26">
      <w:pPr>
        <w:widowControl/>
        <w:numPr>
          <w:ilvl w:val="0"/>
          <w:numId w:val="222"/>
        </w:numPr>
        <w:autoSpaceDE/>
        <w:autoSpaceDN/>
        <w:ind w:left="0" w:firstLine="709"/>
        <w:jc w:val="both"/>
        <w:rPr>
          <w:rFonts w:eastAsia="MS Mincho"/>
          <w:sz w:val="23"/>
          <w:szCs w:val="28"/>
        </w:rPr>
      </w:pPr>
      <w:r w:rsidRPr="0024600A">
        <w:rPr>
          <w:rFonts w:eastAsia="MS Mincho"/>
          <w:sz w:val="23"/>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24600A">
        <w:rPr>
          <w:bCs/>
          <w:sz w:val="23"/>
          <w:szCs w:val="28"/>
        </w:rPr>
        <w:t xml:space="preserve">организации дискуссии </w:t>
      </w:r>
      <w:r w:rsidRPr="0024600A">
        <w:rPr>
          <w:rFonts w:eastAsia="MS Mincho"/>
          <w:sz w:val="23"/>
          <w:szCs w:val="28"/>
        </w:rPr>
        <w:t xml:space="preserve"> (в каждом классе – на своем уровне);</w:t>
      </w:r>
    </w:p>
    <w:p w:rsidR="0024600A" w:rsidRPr="0024600A" w:rsidRDefault="0024600A" w:rsidP="00D64A26">
      <w:pPr>
        <w:numPr>
          <w:ilvl w:val="0"/>
          <w:numId w:val="222"/>
        </w:numPr>
        <w:tabs>
          <w:tab w:val="left" w:pos="993"/>
        </w:tabs>
        <w:adjustRightInd w:val="0"/>
        <w:ind w:left="0" w:firstLine="709"/>
        <w:jc w:val="both"/>
        <w:rPr>
          <w:rFonts w:eastAsia="MS Mincho"/>
          <w:sz w:val="23"/>
          <w:szCs w:val="28"/>
        </w:rPr>
      </w:pPr>
      <w:r w:rsidRPr="0024600A">
        <w:rPr>
          <w:rFonts w:eastAsia="MS Mincho"/>
          <w:sz w:val="23"/>
          <w:szCs w:val="28"/>
        </w:rPr>
        <w:t>выражать личное отношение к художественному произведению, аргументировать свою точку зрения (в каждом классе – на своем уровне);</w:t>
      </w:r>
    </w:p>
    <w:p w:rsidR="0024600A" w:rsidRPr="0024600A" w:rsidRDefault="0024600A" w:rsidP="00D64A26">
      <w:pPr>
        <w:numPr>
          <w:ilvl w:val="0"/>
          <w:numId w:val="222"/>
        </w:numPr>
        <w:adjustRightInd w:val="0"/>
        <w:ind w:left="0" w:firstLine="709"/>
        <w:jc w:val="both"/>
        <w:rPr>
          <w:rFonts w:eastAsia="MS Mincho"/>
          <w:sz w:val="23"/>
          <w:szCs w:val="28"/>
        </w:rPr>
      </w:pPr>
      <w:r w:rsidRPr="0024600A">
        <w:rPr>
          <w:rFonts w:eastAsia="MS Mincho"/>
          <w:sz w:val="23"/>
          <w:szCs w:val="28"/>
        </w:rPr>
        <w:t>выразительно читать с листа и наизусть произведения/фрагменты</w:t>
      </w:r>
      <w:r>
        <w:rPr>
          <w:rFonts w:eastAsia="MS Mincho"/>
          <w:sz w:val="23"/>
          <w:szCs w:val="28"/>
        </w:rPr>
        <w:t xml:space="preserve"> </w:t>
      </w:r>
      <w:r w:rsidRPr="0024600A">
        <w:rPr>
          <w:rFonts w:eastAsia="MS Mincho"/>
          <w:sz w:val="23"/>
          <w:szCs w:val="28"/>
        </w:rPr>
        <w:t xml:space="preserve">произведений художественной литературы, передавая личное отношение к произведению (5-9 класс); </w:t>
      </w:r>
    </w:p>
    <w:p w:rsidR="0024600A" w:rsidRPr="0024600A" w:rsidRDefault="0024600A" w:rsidP="00D64A26">
      <w:pPr>
        <w:numPr>
          <w:ilvl w:val="0"/>
          <w:numId w:val="222"/>
        </w:numPr>
        <w:tabs>
          <w:tab w:val="left" w:pos="993"/>
        </w:tabs>
        <w:adjustRightInd w:val="0"/>
        <w:ind w:left="0" w:firstLine="709"/>
        <w:jc w:val="both"/>
        <w:rPr>
          <w:rFonts w:eastAsia="MS Mincho"/>
          <w:sz w:val="23"/>
          <w:szCs w:val="28"/>
        </w:rPr>
      </w:pPr>
      <w:r w:rsidRPr="0024600A">
        <w:rPr>
          <w:rFonts w:eastAsia="MS Mincho"/>
          <w:sz w:val="23"/>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24600A">
        <w:rPr>
          <w:sz w:val="23"/>
          <w:szCs w:val="28"/>
        </w:rPr>
        <w:t>–</w:t>
      </w:r>
      <w:r w:rsidRPr="0024600A">
        <w:rPr>
          <w:rFonts w:eastAsia="MS Mincho"/>
          <w:sz w:val="23"/>
          <w:szCs w:val="28"/>
        </w:rPr>
        <w:t>9 кл.); пользоваться каталогами библиотек, библиографическими указателями, системой поиска в Интернете (5</w:t>
      </w:r>
      <w:r w:rsidRPr="0024600A">
        <w:rPr>
          <w:sz w:val="23"/>
          <w:szCs w:val="28"/>
        </w:rPr>
        <w:t>–</w:t>
      </w:r>
      <w:r w:rsidRPr="0024600A">
        <w:rPr>
          <w:rFonts w:eastAsia="MS Mincho"/>
          <w:sz w:val="23"/>
          <w:szCs w:val="28"/>
        </w:rPr>
        <w:t>9 кл.) (в каждом классе – на своем уровне).</w:t>
      </w:r>
    </w:p>
    <w:p w:rsidR="0024600A" w:rsidRPr="0024600A" w:rsidRDefault="0024600A" w:rsidP="0024600A">
      <w:pPr>
        <w:adjustRightInd w:val="0"/>
        <w:ind w:firstLine="709"/>
        <w:jc w:val="both"/>
        <w:rPr>
          <w:rFonts w:eastAsia="MS Mincho"/>
          <w:sz w:val="23"/>
          <w:szCs w:val="28"/>
        </w:rPr>
      </w:pPr>
      <w:r w:rsidRPr="0024600A">
        <w:rPr>
          <w:rFonts w:eastAsia="MS Mincho"/>
          <w:sz w:val="23"/>
          <w:szCs w:val="28"/>
        </w:rPr>
        <w:t>При планировании предметных</w:t>
      </w:r>
      <w:r w:rsidRPr="0024600A">
        <w:rPr>
          <w:rFonts w:eastAsia="MS Mincho"/>
          <w:b/>
          <w:sz w:val="23"/>
          <w:szCs w:val="28"/>
        </w:rPr>
        <w:t xml:space="preserve"> </w:t>
      </w:r>
      <w:r w:rsidRPr="0024600A">
        <w:rPr>
          <w:rFonts w:eastAsia="MS Mincho"/>
          <w:sz w:val="23"/>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24600A">
        <w:rPr>
          <w:sz w:val="23"/>
          <w:szCs w:val="28"/>
        </w:rPr>
        <w:t xml:space="preserve">обучающихся </w:t>
      </w:r>
      <w:r w:rsidRPr="0024600A">
        <w:rPr>
          <w:rFonts w:eastAsia="MS Mincho"/>
          <w:sz w:val="23"/>
          <w:szCs w:val="28"/>
        </w:rPr>
        <w:t xml:space="preserve">с разной скоростью и в разной степени и не заканчивается в школе. </w:t>
      </w:r>
    </w:p>
    <w:p w:rsidR="0024600A" w:rsidRPr="0024600A" w:rsidRDefault="0024600A" w:rsidP="0024600A">
      <w:pPr>
        <w:pStyle w:val="21"/>
        <w:adjustRightInd w:val="0"/>
        <w:spacing w:after="0" w:line="240" w:lineRule="auto"/>
        <w:ind w:left="0" w:firstLine="709"/>
        <w:jc w:val="both"/>
        <w:rPr>
          <w:sz w:val="23"/>
          <w:szCs w:val="28"/>
        </w:rPr>
      </w:pPr>
      <w:r w:rsidRPr="0024600A">
        <w:rPr>
          <w:sz w:val="23"/>
          <w:szCs w:val="28"/>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24600A" w:rsidRPr="0024600A" w:rsidRDefault="0024600A" w:rsidP="0024600A">
      <w:pPr>
        <w:overflowPunct w:val="0"/>
        <w:adjustRightInd w:val="0"/>
        <w:ind w:firstLine="709"/>
        <w:jc w:val="both"/>
        <w:rPr>
          <w:bCs/>
          <w:iCs/>
          <w:sz w:val="23"/>
          <w:szCs w:val="28"/>
        </w:rPr>
      </w:pPr>
      <w:r w:rsidRPr="0024600A">
        <w:rPr>
          <w:bCs/>
          <w:sz w:val="23"/>
          <w:szCs w:val="28"/>
        </w:rPr>
        <w:t>I уровень</w:t>
      </w:r>
      <w:r w:rsidRPr="0024600A">
        <w:rPr>
          <w:sz w:val="23"/>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24600A">
        <w:rPr>
          <w:bCs/>
          <w:iCs/>
          <w:sz w:val="23"/>
          <w:szCs w:val="28"/>
        </w:rPr>
        <w:t>эмоциональное непосредственное восприятие</w:t>
      </w:r>
      <w:r w:rsidRPr="0024600A">
        <w:rPr>
          <w:sz w:val="23"/>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24600A">
        <w:rPr>
          <w:i/>
          <w:sz w:val="23"/>
          <w:szCs w:val="28"/>
        </w:rPr>
        <w:t xml:space="preserve">характеризуется способностями читателя воспроизводить </w:t>
      </w:r>
      <w:r w:rsidRPr="0024600A">
        <w:rPr>
          <w:i/>
          <w:sz w:val="23"/>
          <w:szCs w:val="28"/>
        </w:rPr>
        <w:lastRenderedPageBreak/>
        <w:t>содержание литературного произведения, отвечая на тестовые вопросы</w:t>
      </w:r>
      <w:r w:rsidRPr="0024600A">
        <w:rPr>
          <w:sz w:val="23"/>
          <w:szCs w:val="28"/>
        </w:rPr>
        <w:t xml:space="preserve"> (устно, письменно) типа </w:t>
      </w:r>
      <w:r w:rsidRPr="0024600A">
        <w:rPr>
          <w:bCs/>
          <w:iCs/>
          <w:sz w:val="23"/>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24600A" w:rsidRPr="0024600A" w:rsidRDefault="0024600A" w:rsidP="0024600A">
      <w:pPr>
        <w:overflowPunct w:val="0"/>
        <w:adjustRightInd w:val="0"/>
        <w:ind w:firstLine="709"/>
        <w:jc w:val="both"/>
        <w:rPr>
          <w:sz w:val="23"/>
          <w:szCs w:val="28"/>
        </w:rPr>
      </w:pPr>
      <w:r w:rsidRPr="0024600A">
        <w:rPr>
          <w:iCs/>
          <w:sz w:val="23"/>
          <w:szCs w:val="28"/>
        </w:rPr>
        <w:t xml:space="preserve">К основным </w:t>
      </w:r>
      <w:r w:rsidRPr="0024600A">
        <w:rPr>
          <w:bCs/>
          <w:iCs/>
          <w:sz w:val="23"/>
          <w:szCs w:val="28"/>
        </w:rPr>
        <w:t>видам деятельности</w:t>
      </w:r>
      <w:r w:rsidRPr="0024600A">
        <w:rPr>
          <w:iCs/>
          <w:sz w:val="23"/>
          <w:szCs w:val="28"/>
        </w:rPr>
        <w:t xml:space="preserve">, позволяющим диагностировать возможности читателей </w:t>
      </w:r>
      <w:r w:rsidRPr="0024600A">
        <w:rPr>
          <w:iCs/>
          <w:sz w:val="23"/>
          <w:szCs w:val="28"/>
          <w:lang w:val="en-US"/>
        </w:rPr>
        <w:t>I</w:t>
      </w:r>
      <w:r w:rsidRPr="0024600A">
        <w:rPr>
          <w:iCs/>
          <w:sz w:val="23"/>
          <w:szCs w:val="28"/>
        </w:rPr>
        <w:t xml:space="preserve"> уровня, относятся </w:t>
      </w:r>
      <w:r w:rsidRPr="0024600A">
        <w:rPr>
          <w:sz w:val="23"/>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24600A" w:rsidRDefault="0024600A" w:rsidP="0024600A">
      <w:pPr>
        <w:overflowPunct w:val="0"/>
        <w:adjustRightInd w:val="0"/>
        <w:ind w:firstLine="709"/>
        <w:jc w:val="both"/>
        <w:rPr>
          <w:sz w:val="23"/>
          <w:szCs w:val="28"/>
        </w:rPr>
      </w:pPr>
    </w:p>
    <w:p w:rsidR="0024600A" w:rsidRPr="0024600A" w:rsidRDefault="0024600A" w:rsidP="0024600A">
      <w:pPr>
        <w:overflowPunct w:val="0"/>
        <w:adjustRightInd w:val="0"/>
        <w:ind w:firstLine="709"/>
        <w:jc w:val="both"/>
        <w:rPr>
          <w:sz w:val="23"/>
          <w:szCs w:val="28"/>
        </w:rPr>
      </w:pPr>
      <w:r w:rsidRPr="0024600A">
        <w:rPr>
          <w:sz w:val="23"/>
          <w:szCs w:val="28"/>
        </w:rPr>
        <w:t xml:space="preserve">Условно им соответствуют следующие типы диагностических </w:t>
      </w:r>
      <w:r w:rsidRPr="0024600A">
        <w:rPr>
          <w:bCs/>
          <w:sz w:val="23"/>
          <w:szCs w:val="28"/>
        </w:rPr>
        <w:t>заданий</w:t>
      </w:r>
      <w:r w:rsidRPr="0024600A">
        <w:rPr>
          <w:sz w:val="23"/>
          <w:szCs w:val="28"/>
        </w:rPr>
        <w:t xml:space="preserve">: </w:t>
      </w:r>
    </w:p>
    <w:p w:rsidR="0024600A" w:rsidRPr="0024600A" w:rsidRDefault="0024600A" w:rsidP="00D64A26">
      <w:pPr>
        <w:widowControl/>
        <w:numPr>
          <w:ilvl w:val="0"/>
          <w:numId w:val="224"/>
        </w:numPr>
        <w:tabs>
          <w:tab w:val="left" w:pos="993"/>
        </w:tabs>
        <w:overflowPunct w:val="0"/>
        <w:adjustRightInd w:val="0"/>
        <w:ind w:left="0" w:firstLine="709"/>
        <w:jc w:val="both"/>
        <w:rPr>
          <w:sz w:val="23"/>
          <w:szCs w:val="28"/>
        </w:rPr>
      </w:pPr>
      <w:r w:rsidRPr="0024600A">
        <w:rPr>
          <w:sz w:val="23"/>
          <w:szCs w:val="28"/>
        </w:rPr>
        <w:t xml:space="preserve">выразительно прочтите следующий фрагмент; </w:t>
      </w:r>
    </w:p>
    <w:p w:rsidR="0024600A" w:rsidRPr="0024600A" w:rsidRDefault="0024600A" w:rsidP="00D64A26">
      <w:pPr>
        <w:widowControl/>
        <w:numPr>
          <w:ilvl w:val="0"/>
          <w:numId w:val="224"/>
        </w:numPr>
        <w:tabs>
          <w:tab w:val="left" w:pos="993"/>
        </w:tabs>
        <w:overflowPunct w:val="0"/>
        <w:adjustRightInd w:val="0"/>
        <w:ind w:left="0" w:firstLine="709"/>
        <w:jc w:val="both"/>
        <w:rPr>
          <w:sz w:val="23"/>
          <w:szCs w:val="28"/>
        </w:rPr>
      </w:pPr>
      <w:r w:rsidRPr="0024600A">
        <w:rPr>
          <w:sz w:val="23"/>
          <w:szCs w:val="28"/>
        </w:rPr>
        <w:t>определите, какие события в произведении являются центральными;</w:t>
      </w:r>
    </w:p>
    <w:p w:rsidR="0024600A" w:rsidRPr="0024600A" w:rsidRDefault="0024600A" w:rsidP="00D64A26">
      <w:pPr>
        <w:widowControl/>
        <w:numPr>
          <w:ilvl w:val="0"/>
          <w:numId w:val="224"/>
        </w:numPr>
        <w:tabs>
          <w:tab w:val="left" w:pos="993"/>
        </w:tabs>
        <w:overflowPunct w:val="0"/>
        <w:adjustRightInd w:val="0"/>
        <w:ind w:left="0" w:firstLine="709"/>
        <w:jc w:val="both"/>
        <w:rPr>
          <w:sz w:val="23"/>
          <w:szCs w:val="28"/>
        </w:rPr>
      </w:pPr>
      <w:r w:rsidRPr="0024600A">
        <w:rPr>
          <w:sz w:val="23"/>
          <w:szCs w:val="28"/>
        </w:rPr>
        <w:t>определите, где и когда происходят описываемые события;</w:t>
      </w:r>
    </w:p>
    <w:p w:rsidR="0024600A" w:rsidRPr="0024600A" w:rsidRDefault="0024600A" w:rsidP="00D64A26">
      <w:pPr>
        <w:widowControl/>
        <w:numPr>
          <w:ilvl w:val="0"/>
          <w:numId w:val="224"/>
        </w:numPr>
        <w:tabs>
          <w:tab w:val="left" w:pos="993"/>
        </w:tabs>
        <w:overflowPunct w:val="0"/>
        <w:adjustRightInd w:val="0"/>
        <w:ind w:left="0" w:firstLine="709"/>
        <w:jc w:val="both"/>
        <w:rPr>
          <w:sz w:val="23"/>
          <w:szCs w:val="28"/>
        </w:rPr>
      </w:pPr>
      <w:r w:rsidRPr="0024600A">
        <w:rPr>
          <w:sz w:val="23"/>
          <w:szCs w:val="28"/>
        </w:rPr>
        <w:t xml:space="preserve">опишите, каким вам представляется герой произведения, прокомментируйте слова героя; </w:t>
      </w:r>
    </w:p>
    <w:p w:rsidR="0024600A" w:rsidRPr="0024600A" w:rsidRDefault="0024600A" w:rsidP="00D64A26">
      <w:pPr>
        <w:widowControl/>
        <w:numPr>
          <w:ilvl w:val="0"/>
          <w:numId w:val="224"/>
        </w:numPr>
        <w:tabs>
          <w:tab w:val="left" w:pos="993"/>
        </w:tabs>
        <w:overflowPunct w:val="0"/>
        <w:adjustRightInd w:val="0"/>
        <w:ind w:left="0" w:firstLine="709"/>
        <w:jc w:val="both"/>
        <w:rPr>
          <w:sz w:val="23"/>
          <w:szCs w:val="28"/>
        </w:rPr>
      </w:pPr>
      <w:r w:rsidRPr="0024600A">
        <w:rPr>
          <w:sz w:val="23"/>
          <w:szCs w:val="28"/>
        </w:rPr>
        <w:t xml:space="preserve">выделите в тексте наиболее непонятные (загадочные, удивительные и т. п.) для вас места; </w:t>
      </w:r>
    </w:p>
    <w:p w:rsidR="0024600A" w:rsidRPr="0024600A" w:rsidRDefault="0024600A" w:rsidP="00D64A26">
      <w:pPr>
        <w:widowControl/>
        <w:numPr>
          <w:ilvl w:val="0"/>
          <w:numId w:val="224"/>
        </w:numPr>
        <w:tabs>
          <w:tab w:val="left" w:pos="993"/>
        </w:tabs>
        <w:overflowPunct w:val="0"/>
        <w:adjustRightInd w:val="0"/>
        <w:ind w:left="0" w:firstLine="709"/>
        <w:jc w:val="both"/>
        <w:rPr>
          <w:sz w:val="23"/>
          <w:szCs w:val="28"/>
        </w:rPr>
      </w:pPr>
      <w:r w:rsidRPr="0024600A">
        <w:rPr>
          <w:sz w:val="23"/>
          <w:szCs w:val="28"/>
        </w:rPr>
        <w:t xml:space="preserve">ответьте на поставленный учителем/автором учебника вопрос; </w:t>
      </w:r>
    </w:p>
    <w:p w:rsidR="0024600A" w:rsidRPr="0024600A" w:rsidRDefault="0024600A" w:rsidP="00D64A26">
      <w:pPr>
        <w:widowControl/>
        <w:numPr>
          <w:ilvl w:val="0"/>
          <w:numId w:val="224"/>
        </w:numPr>
        <w:tabs>
          <w:tab w:val="left" w:pos="993"/>
        </w:tabs>
        <w:overflowPunct w:val="0"/>
        <w:adjustRightInd w:val="0"/>
        <w:ind w:left="0" w:firstLine="709"/>
        <w:jc w:val="both"/>
        <w:rPr>
          <w:sz w:val="23"/>
          <w:szCs w:val="28"/>
        </w:rPr>
      </w:pPr>
      <w:r w:rsidRPr="0024600A">
        <w:rPr>
          <w:sz w:val="23"/>
          <w:szCs w:val="28"/>
        </w:rPr>
        <w:t xml:space="preserve">определите, выделите, найдите, перечислите признаки, черты, повторяющиеся детали и т. п. </w:t>
      </w:r>
    </w:p>
    <w:p w:rsidR="0024600A" w:rsidRPr="0024600A" w:rsidRDefault="0024600A" w:rsidP="0024600A">
      <w:pPr>
        <w:ind w:firstLine="709"/>
        <w:jc w:val="both"/>
        <w:rPr>
          <w:sz w:val="23"/>
          <w:szCs w:val="28"/>
        </w:rPr>
      </w:pPr>
      <w:r w:rsidRPr="0024600A">
        <w:rPr>
          <w:bCs/>
          <w:sz w:val="23"/>
          <w:szCs w:val="28"/>
        </w:rPr>
        <w:t>II уровень</w:t>
      </w:r>
      <w:r w:rsidRPr="0024600A">
        <w:rPr>
          <w:sz w:val="23"/>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24600A" w:rsidRPr="0024600A" w:rsidRDefault="0024600A" w:rsidP="0024600A">
      <w:pPr>
        <w:pStyle w:val="23"/>
        <w:ind w:left="0" w:right="0" w:firstLine="709"/>
        <w:rPr>
          <w:sz w:val="23"/>
          <w:szCs w:val="28"/>
        </w:rPr>
      </w:pPr>
      <w:r w:rsidRPr="0024600A">
        <w:rPr>
          <w:sz w:val="23"/>
          <w:szCs w:val="28"/>
        </w:rPr>
        <w:t xml:space="preserve">У читателей этого уровня формируется стремление размышлять над прочитанным, появляется </w:t>
      </w:r>
      <w:r w:rsidRPr="0024600A">
        <w:rPr>
          <w:bCs/>
          <w:iCs/>
          <w:sz w:val="23"/>
          <w:szCs w:val="28"/>
        </w:rPr>
        <w:t xml:space="preserve">умение выделять в произведении </w:t>
      </w:r>
      <w:r w:rsidRPr="0024600A">
        <w:rPr>
          <w:sz w:val="23"/>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24600A">
        <w:rPr>
          <w:bCs/>
          <w:iCs/>
          <w:sz w:val="23"/>
          <w:szCs w:val="28"/>
        </w:rPr>
        <w:t>находить и объяснять связи между ними</w:t>
      </w:r>
      <w:r w:rsidRPr="0024600A">
        <w:rPr>
          <w:sz w:val="23"/>
          <w:szCs w:val="28"/>
        </w:rPr>
        <w:t xml:space="preserve">. </w:t>
      </w:r>
      <w:r w:rsidRPr="0024600A">
        <w:rPr>
          <w:iCs/>
          <w:sz w:val="23"/>
          <w:szCs w:val="28"/>
        </w:rPr>
        <w:t xml:space="preserve">Читатель </w:t>
      </w:r>
      <w:r w:rsidRPr="0024600A">
        <w:rPr>
          <w:sz w:val="23"/>
          <w:szCs w:val="28"/>
        </w:rPr>
        <w:t xml:space="preserve">этого уровня пытается аргументированно отвечать на вопрос </w:t>
      </w:r>
      <w:r>
        <w:rPr>
          <w:bCs/>
          <w:iCs/>
          <w:sz w:val="23"/>
          <w:szCs w:val="28"/>
        </w:rPr>
        <w:t>«Как устроен текст?</w:t>
      </w:r>
      <w:r w:rsidRPr="0024600A">
        <w:rPr>
          <w:bCs/>
          <w:iCs/>
          <w:sz w:val="23"/>
          <w:szCs w:val="28"/>
        </w:rPr>
        <w:t>,</w:t>
      </w:r>
      <w:r>
        <w:rPr>
          <w:bCs/>
          <w:iCs/>
          <w:sz w:val="23"/>
          <w:szCs w:val="28"/>
        </w:rPr>
        <w:t xml:space="preserve"> </w:t>
      </w:r>
      <w:r w:rsidRPr="0024600A">
        <w:rPr>
          <w:i/>
          <w:sz w:val="23"/>
          <w:szCs w:val="28"/>
        </w:rPr>
        <w:t xml:space="preserve">умеет выделять </w:t>
      </w:r>
      <w:r w:rsidRPr="0024600A">
        <w:rPr>
          <w:i/>
          <w:iCs/>
          <w:sz w:val="23"/>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24600A" w:rsidRPr="0024600A" w:rsidRDefault="0024600A" w:rsidP="00D64A26">
      <w:pPr>
        <w:pStyle w:val="23"/>
        <w:numPr>
          <w:ilvl w:val="12"/>
          <w:numId w:val="221"/>
        </w:numPr>
        <w:tabs>
          <w:tab w:val="left" w:pos="851"/>
        </w:tabs>
        <w:ind w:left="0" w:right="0" w:firstLine="709"/>
        <w:rPr>
          <w:sz w:val="23"/>
          <w:szCs w:val="28"/>
        </w:rPr>
      </w:pPr>
      <w:r w:rsidRPr="0024600A">
        <w:rPr>
          <w:iCs/>
          <w:sz w:val="23"/>
          <w:szCs w:val="28"/>
        </w:rPr>
        <w:t xml:space="preserve">К основным </w:t>
      </w:r>
      <w:r w:rsidRPr="0024600A">
        <w:rPr>
          <w:bCs/>
          <w:iCs/>
          <w:sz w:val="23"/>
          <w:szCs w:val="28"/>
        </w:rPr>
        <w:t>видам деятельности</w:t>
      </w:r>
      <w:r w:rsidRPr="0024600A">
        <w:rPr>
          <w:iCs/>
          <w:sz w:val="23"/>
          <w:szCs w:val="28"/>
        </w:rPr>
        <w:t xml:space="preserve">, позволяющим диагностировать возможности читателей, достигших  </w:t>
      </w:r>
      <w:r w:rsidRPr="0024600A">
        <w:rPr>
          <w:iCs/>
          <w:sz w:val="23"/>
          <w:szCs w:val="28"/>
          <w:lang w:val="en-US"/>
        </w:rPr>
        <w:t>II</w:t>
      </w:r>
      <w:r w:rsidRPr="0024600A">
        <w:rPr>
          <w:iCs/>
          <w:sz w:val="23"/>
          <w:szCs w:val="28"/>
        </w:rPr>
        <w:t xml:space="preserve"> уровня, можно отнести</w:t>
      </w:r>
      <w:r w:rsidRPr="0024600A">
        <w:rPr>
          <w:sz w:val="23"/>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24600A">
        <w:rPr>
          <w:i/>
          <w:sz w:val="23"/>
          <w:szCs w:val="28"/>
        </w:rPr>
        <w:t>пофразового</w:t>
      </w:r>
      <w:r w:rsidRPr="0024600A">
        <w:rPr>
          <w:sz w:val="23"/>
          <w:szCs w:val="28"/>
        </w:rPr>
        <w:t xml:space="preserve"> (при анализе стихотворений и небольших прозаических произведений – рассказов, новелл) или </w:t>
      </w:r>
      <w:r w:rsidRPr="0024600A">
        <w:rPr>
          <w:i/>
          <w:sz w:val="23"/>
          <w:szCs w:val="28"/>
        </w:rPr>
        <w:t>поэпизодного</w:t>
      </w:r>
      <w:r w:rsidRPr="0024600A">
        <w:rPr>
          <w:sz w:val="23"/>
          <w:szCs w:val="28"/>
        </w:rPr>
        <w:t xml:space="preserve">; проведение целостного и межтекстового анализа). </w:t>
      </w:r>
    </w:p>
    <w:p w:rsidR="0024600A" w:rsidRPr="0024600A" w:rsidRDefault="0024600A" w:rsidP="00D64A26">
      <w:pPr>
        <w:pStyle w:val="23"/>
        <w:numPr>
          <w:ilvl w:val="12"/>
          <w:numId w:val="221"/>
        </w:numPr>
        <w:tabs>
          <w:tab w:val="left" w:pos="851"/>
        </w:tabs>
        <w:ind w:left="0" w:right="0" w:firstLine="709"/>
        <w:rPr>
          <w:sz w:val="23"/>
          <w:szCs w:val="28"/>
        </w:rPr>
      </w:pPr>
      <w:r w:rsidRPr="0024600A">
        <w:rPr>
          <w:sz w:val="23"/>
          <w:szCs w:val="28"/>
        </w:rPr>
        <w:t xml:space="preserve">Условно им соответствуют следующие типы диагностических </w:t>
      </w:r>
      <w:r w:rsidRPr="0024600A">
        <w:rPr>
          <w:bCs/>
          <w:sz w:val="23"/>
          <w:szCs w:val="28"/>
        </w:rPr>
        <w:t>заданий</w:t>
      </w:r>
      <w:r w:rsidRPr="0024600A">
        <w:rPr>
          <w:sz w:val="23"/>
          <w:szCs w:val="28"/>
        </w:rPr>
        <w:t xml:space="preserve">: </w:t>
      </w:r>
    </w:p>
    <w:p w:rsidR="0024600A" w:rsidRPr="0024600A" w:rsidRDefault="0024600A" w:rsidP="00D64A26">
      <w:pPr>
        <w:pStyle w:val="a6"/>
        <w:widowControl/>
        <w:numPr>
          <w:ilvl w:val="0"/>
          <w:numId w:val="221"/>
        </w:numPr>
        <w:tabs>
          <w:tab w:val="clear" w:pos="1287"/>
          <w:tab w:val="num" w:pos="774"/>
          <w:tab w:val="left" w:pos="993"/>
          <w:tab w:val="num" w:pos="1440"/>
        </w:tabs>
        <w:overflowPunct w:val="0"/>
        <w:adjustRightInd w:val="0"/>
        <w:ind w:left="0" w:firstLine="709"/>
        <w:jc w:val="both"/>
        <w:rPr>
          <w:sz w:val="23"/>
          <w:szCs w:val="28"/>
        </w:rPr>
      </w:pPr>
      <w:r w:rsidRPr="0024600A">
        <w:rPr>
          <w:sz w:val="23"/>
          <w:szCs w:val="28"/>
        </w:rPr>
        <w:t xml:space="preserve">выделите, определите, найдите, перечислите признаки, черты, повторяющиеся детали и т. п.; </w:t>
      </w:r>
    </w:p>
    <w:p w:rsidR="0024600A" w:rsidRPr="0024600A" w:rsidRDefault="0024600A" w:rsidP="00D64A26">
      <w:pPr>
        <w:pStyle w:val="a6"/>
        <w:numPr>
          <w:ilvl w:val="0"/>
          <w:numId w:val="221"/>
        </w:numPr>
        <w:tabs>
          <w:tab w:val="clear" w:pos="1287"/>
          <w:tab w:val="num" w:pos="774"/>
          <w:tab w:val="left" w:pos="993"/>
          <w:tab w:val="num" w:pos="1440"/>
        </w:tabs>
        <w:overflowPunct w:val="0"/>
        <w:adjustRightInd w:val="0"/>
        <w:ind w:left="0" w:firstLine="709"/>
        <w:jc w:val="both"/>
        <w:rPr>
          <w:sz w:val="23"/>
          <w:szCs w:val="28"/>
        </w:rPr>
      </w:pPr>
      <w:r w:rsidRPr="0024600A">
        <w:rPr>
          <w:sz w:val="23"/>
          <w:szCs w:val="28"/>
        </w:rPr>
        <w:t>покажите, какие особенности художественного текста проявляют позицию его автора;</w:t>
      </w:r>
    </w:p>
    <w:p w:rsidR="0024600A" w:rsidRPr="0024600A" w:rsidRDefault="0024600A" w:rsidP="00D64A26">
      <w:pPr>
        <w:widowControl/>
        <w:numPr>
          <w:ilvl w:val="0"/>
          <w:numId w:val="221"/>
        </w:numPr>
        <w:tabs>
          <w:tab w:val="clear" w:pos="1287"/>
          <w:tab w:val="num" w:pos="1440"/>
        </w:tabs>
        <w:autoSpaceDE/>
        <w:autoSpaceDN/>
        <w:ind w:left="0" w:firstLine="709"/>
        <w:jc w:val="both"/>
        <w:rPr>
          <w:sz w:val="23"/>
          <w:szCs w:val="28"/>
        </w:rPr>
      </w:pPr>
      <w:r w:rsidRPr="0024600A">
        <w:rPr>
          <w:sz w:val="23"/>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24600A" w:rsidRPr="0024600A" w:rsidRDefault="0024600A" w:rsidP="00D64A26">
      <w:pPr>
        <w:pStyle w:val="a6"/>
        <w:widowControl/>
        <w:numPr>
          <w:ilvl w:val="0"/>
          <w:numId w:val="221"/>
        </w:numPr>
        <w:tabs>
          <w:tab w:val="clear" w:pos="1287"/>
          <w:tab w:val="num" w:pos="774"/>
          <w:tab w:val="left" w:pos="993"/>
          <w:tab w:val="num" w:pos="1440"/>
        </w:tabs>
        <w:overflowPunct w:val="0"/>
        <w:adjustRightInd w:val="0"/>
        <w:ind w:left="0" w:firstLine="709"/>
        <w:jc w:val="both"/>
        <w:rPr>
          <w:sz w:val="23"/>
          <w:szCs w:val="28"/>
        </w:rPr>
      </w:pPr>
      <w:r w:rsidRPr="0024600A">
        <w:rPr>
          <w:sz w:val="23"/>
          <w:szCs w:val="28"/>
        </w:rPr>
        <w:t>проанализируйте фрагменты, эпизоды текста (по предложенному алгоритму и без него);</w:t>
      </w:r>
    </w:p>
    <w:p w:rsidR="0024600A" w:rsidRPr="0024600A" w:rsidRDefault="0024600A" w:rsidP="00D64A26">
      <w:pPr>
        <w:pStyle w:val="a6"/>
        <w:widowControl/>
        <w:numPr>
          <w:ilvl w:val="0"/>
          <w:numId w:val="221"/>
        </w:numPr>
        <w:tabs>
          <w:tab w:val="clear" w:pos="1287"/>
          <w:tab w:val="num" w:pos="774"/>
          <w:tab w:val="left" w:pos="993"/>
          <w:tab w:val="num" w:pos="1440"/>
        </w:tabs>
        <w:overflowPunct w:val="0"/>
        <w:adjustRightInd w:val="0"/>
        <w:ind w:left="0" w:firstLine="709"/>
        <w:jc w:val="both"/>
        <w:rPr>
          <w:sz w:val="23"/>
          <w:szCs w:val="28"/>
        </w:rPr>
      </w:pPr>
      <w:r w:rsidRPr="0024600A">
        <w:rPr>
          <w:sz w:val="23"/>
          <w:szCs w:val="28"/>
        </w:rPr>
        <w:t xml:space="preserve">сопоставьте, сравните, найдите сходства и различия (как в одном тексте, так и между разными произведениями); </w:t>
      </w:r>
    </w:p>
    <w:p w:rsidR="0024600A" w:rsidRPr="0024600A" w:rsidRDefault="0024600A" w:rsidP="00D64A26">
      <w:pPr>
        <w:pStyle w:val="a6"/>
        <w:widowControl/>
        <w:numPr>
          <w:ilvl w:val="0"/>
          <w:numId w:val="221"/>
        </w:numPr>
        <w:tabs>
          <w:tab w:val="clear" w:pos="1287"/>
          <w:tab w:val="num" w:pos="774"/>
          <w:tab w:val="left" w:pos="993"/>
          <w:tab w:val="num" w:pos="1440"/>
        </w:tabs>
        <w:overflowPunct w:val="0"/>
        <w:adjustRightInd w:val="0"/>
        <w:ind w:left="0" w:firstLine="709"/>
        <w:jc w:val="both"/>
        <w:rPr>
          <w:sz w:val="23"/>
          <w:szCs w:val="28"/>
        </w:rPr>
      </w:pPr>
      <w:r w:rsidRPr="0024600A">
        <w:rPr>
          <w:sz w:val="23"/>
          <w:szCs w:val="28"/>
        </w:rPr>
        <w:t xml:space="preserve">определите жанр произведения, охарактеризуйте его особенности; </w:t>
      </w:r>
    </w:p>
    <w:p w:rsidR="0024600A" w:rsidRPr="0024600A" w:rsidRDefault="0024600A" w:rsidP="00D64A26">
      <w:pPr>
        <w:pStyle w:val="a6"/>
        <w:widowControl/>
        <w:numPr>
          <w:ilvl w:val="0"/>
          <w:numId w:val="221"/>
        </w:numPr>
        <w:tabs>
          <w:tab w:val="clear" w:pos="1287"/>
          <w:tab w:val="num" w:pos="774"/>
          <w:tab w:val="left" w:pos="993"/>
          <w:tab w:val="num" w:pos="1440"/>
        </w:tabs>
        <w:overflowPunct w:val="0"/>
        <w:adjustRightInd w:val="0"/>
        <w:ind w:left="0" w:firstLine="709"/>
        <w:jc w:val="both"/>
        <w:rPr>
          <w:sz w:val="23"/>
          <w:szCs w:val="28"/>
        </w:rPr>
      </w:pPr>
      <w:r w:rsidRPr="0024600A">
        <w:rPr>
          <w:sz w:val="23"/>
          <w:szCs w:val="28"/>
        </w:rPr>
        <w:t>дайте свое рабочее определение следующему теоретико-литературному понятию.</w:t>
      </w:r>
    </w:p>
    <w:p w:rsidR="0024600A" w:rsidRPr="0024600A" w:rsidRDefault="0024600A" w:rsidP="0024600A">
      <w:pPr>
        <w:pStyle w:val="21"/>
        <w:adjustRightInd w:val="0"/>
        <w:spacing w:after="0" w:line="240" w:lineRule="auto"/>
        <w:ind w:left="0" w:firstLine="709"/>
        <w:jc w:val="both"/>
        <w:rPr>
          <w:sz w:val="23"/>
          <w:szCs w:val="28"/>
        </w:rPr>
      </w:pPr>
      <w:r w:rsidRPr="0024600A">
        <w:rPr>
          <w:sz w:val="23"/>
          <w:szCs w:val="28"/>
        </w:rPr>
        <w:lastRenderedPageBreak/>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24600A" w:rsidRPr="0024600A" w:rsidRDefault="0024600A" w:rsidP="0024600A">
      <w:pPr>
        <w:ind w:firstLine="709"/>
        <w:jc w:val="both"/>
        <w:rPr>
          <w:b/>
          <w:sz w:val="23"/>
          <w:szCs w:val="28"/>
        </w:rPr>
      </w:pPr>
      <w:r w:rsidRPr="0024600A">
        <w:rPr>
          <w:bCs/>
          <w:sz w:val="23"/>
          <w:szCs w:val="28"/>
        </w:rPr>
        <w:t>III уровень</w:t>
      </w:r>
      <w:r w:rsidRPr="0024600A">
        <w:rPr>
          <w:sz w:val="23"/>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24600A">
        <w:rPr>
          <w:bCs/>
          <w:iCs/>
          <w:sz w:val="23"/>
          <w:szCs w:val="28"/>
        </w:rPr>
        <w:t>сумеет интерпретировать художественный смысл произведения</w:t>
      </w:r>
      <w:r w:rsidRPr="0024600A">
        <w:rPr>
          <w:sz w:val="23"/>
          <w:szCs w:val="28"/>
        </w:rPr>
        <w:t xml:space="preserve">, то есть отвечать на вопросы: </w:t>
      </w:r>
      <w:r w:rsidRPr="0024600A">
        <w:rPr>
          <w:bCs/>
          <w:iCs/>
          <w:sz w:val="23"/>
          <w:szCs w:val="28"/>
        </w:rPr>
        <w:t xml:space="preserve">«Почему (с какой целью?) произведение построено так, а не иначе? </w:t>
      </w:r>
      <w:r w:rsidRPr="0024600A">
        <w:rPr>
          <w:sz w:val="23"/>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24600A" w:rsidRPr="0024600A" w:rsidRDefault="0024600A" w:rsidP="0024600A">
      <w:pPr>
        <w:ind w:firstLine="709"/>
        <w:jc w:val="both"/>
        <w:rPr>
          <w:rFonts w:eastAsia="MS Mincho"/>
          <w:sz w:val="23"/>
          <w:szCs w:val="28"/>
        </w:rPr>
      </w:pPr>
      <w:r w:rsidRPr="0024600A">
        <w:rPr>
          <w:iCs/>
          <w:sz w:val="23"/>
          <w:szCs w:val="28"/>
        </w:rPr>
        <w:t xml:space="preserve">К основным </w:t>
      </w:r>
      <w:r w:rsidRPr="0024600A">
        <w:rPr>
          <w:bCs/>
          <w:iCs/>
          <w:sz w:val="23"/>
          <w:szCs w:val="28"/>
        </w:rPr>
        <w:t>видам деятельности</w:t>
      </w:r>
      <w:r w:rsidRPr="0024600A">
        <w:rPr>
          <w:iCs/>
          <w:sz w:val="23"/>
          <w:szCs w:val="28"/>
        </w:rPr>
        <w:t xml:space="preserve">, позволяющим диагностировать возможности читателей, достигших  </w:t>
      </w:r>
      <w:r w:rsidRPr="0024600A">
        <w:rPr>
          <w:iCs/>
          <w:sz w:val="23"/>
          <w:szCs w:val="28"/>
          <w:lang w:val="en-US"/>
        </w:rPr>
        <w:t>III</w:t>
      </w:r>
      <w:r w:rsidRPr="0024600A">
        <w:rPr>
          <w:iCs/>
          <w:sz w:val="23"/>
          <w:szCs w:val="28"/>
        </w:rPr>
        <w:t xml:space="preserve"> уровня, можно отнести</w:t>
      </w:r>
      <w:r w:rsidRPr="0024600A">
        <w:rPr>
          <w:sz w:val="23"/>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24600A" w:rsidRPr="0024600A" w:rsidRDefault="0024600A" w:rsidP="00D64A26">
      <w:pPr>
        <w:pStyle w:val="23"/>
        <w:numPr>
          <w:ilvl w:val="12"/>
          <w:numId w:val="221"/>
        </w:numPr>
        <w:tabs>
          <w:tab w:val="left" w:pos="709"/>
        </w:tabs>
        <w:ind w:left="0" w:right="0" w:firstLine="709"/>
        <w:rPr>
          <w:sz w:val="23"/>
          <w:szCs w:val="28"/>
        </w:rPr>
      </w:pPr>
      <w:r w:rsidRPr="0024600A">
        <w:rPr>
          <w:sz w:val="23"/>
          <w:szCs w:val="28"/>
        </w:rPr>
        <w:t>Условно и</w:t>
      </w:r>
      <w:r w:rsidRPr="0024600A">
        <w:rPr>
          <w:iCs/>
          <w:sz w:val="23"/>
          <w:szCs w:val="28"/>
        </w:rPr>
        <w:t xml:space="preserve">м соответствуют следующие типы диагностических </w:t>
      </w:r>
      <w:r w:rsidRPr="0024600A">
        <w:rPr>
          <w:bCs/>
          <w:iCs/>
          <w:sz w:val="23"/>
          <w:szCs w:val="28"/>
        </w:rPr>
        <w:t>заданий</w:t>
      </w:r>
      <w:r w:rsidRPr="0024600A">
        <w:rPr>
          <w:sz w:val="23"/>
          <w:szCs w:val="28"/>
        </w:rPr>
        <w:t xml:space="preserve">: </w:t>
      </w:r>
    </w:p>
    <w:p w:rsidR="0024600A" w:rsidRPr="0024600A" w:rsidRDefault="0024600A" w:rsidP="00D64A26">
      <w:pPr>
        <w:pStyle w:val="a6"/>
        <w:widowControl/>
        <w:numPr>
          <w:ilvl w:val="0"/>
          <w:numId w:val="221"/>
        </w:numPr>
        <w:tabs>
          <w:tab w:val="clear" w:pos="1287"/>
          <w:tab w:val="num" w:pos="774"/>
          <w:tab w:val="left" w:pos="993"/>
          <w:tab w:val="num" w:pos="1440"/>
        </w:tabs>
        <w:overflowPunct w:val="0"/>
        <w:adjustRightInd w:val="0"/>
        <w:ind w:left="0" w:firstLine="709"/>
        <w:jc w:val="both"/>
        <w:rPr>
          <w:sz w:val="23"/>
          <w:szCs w:val="28"/>
        </w:rPr>
      </w:pPr>
      <w:r w:rsidRPr="0024600A">
        <w:rPr>
          <w:sz w:val="23"/>
          <w:szCs w:val="28"/>
        </w:rPr>
        <w:t xml:space="preserve">выделите, определите, найдите, перечислите признаки, черты, повторяющиеся детали и т. п. </w:t>
      </w:r>
    </w:p>
    <w:p w:rsidR="0024600A" w:rsidRPr="0024600A" w:rsidRDefault="0024600A" w:rsidP="00D64A26">
      <w:pPr>
        <w:pStyle w:val="a6"/>
        <w:widowControl/>
        <w:numPr>
          <w:ilvl w:val="0"/>
          <w:numId w:val="221"/>
        </w:numPr>
        <w:tabs>
          <w:tab w:val="clear" w:pos="1287"/>
          <w:tab w:val="num" w:pos="774"/>
          <w:tab w:val="left" w:pos="993"/>
          <w:tab w:val="num" w:pos="1440"/>
        </w:tabs>
        <w:overflowPunct w:val="0"/>
        <w:adjustRightInd w:val="0"/>
        <w:ind w:left="0" w:firstLine="709"/>
        <w:jc w:val="both"/>
        <w:rPr>
          <w:sz w:val="23"/>
          <w:szCs w:val="28"/>
        </w:rPr>
      </w:pPr>
      <w:r w:rsidRPr="0024600A">
        <w:rPr>
          <w:sz w:val="23"/>
          <w:szCs w:val="28"/>
        </w:rPr>
        <w:t>определите художественную функцию той или иной детали, приема и т. п.;</w:t>
      </w:r>
    </w:p>
    <w:p w:rsidR="0024600A" w:rsidRPr="0024600A" w:rsidRDefault="0024600A" w:rsidP="00D64A26">
      <w:pPr>
        <w:pStyle w:val="a6"/>
        <w:widowControl/>
        <w:numPr>
          <w:ilvl w:val="0"/>
          <w:numId w:val="221"/>
        </w:numPr>
        <w:tabs>
          <w:tab w:val="clear" w:pos="1287"/>
          <w:tab w:val="num" w:pos="774"/>
          <w:tab w:val="left" w:pos="993"/>
          <w:tab w:val="num" w:pos="1440"/>
        </w:tabs>
        <w:overflowPunct w:val="0"/>
        <w:adjustRightInd w:val="0"/>
        <w:ind w:left="0" w:firstLine="709"/>
        <w:jc w:val="both"/>
        <w:rPr>
          <w:sz w:val="23"/>
          <w:szCs w:val="28"/>
        </w:rPr>
      </w:pPr>
      <w:r w:rsidRPr="0024600A">
        <w:rPr>
          <w:sz w:val="23"/>
          <w:szCs w:val="28"/>
        </w:rPr>
        <w:t>определите позицию автора и способы ее выражения;</w:t>
      </w:r>
    </w:p>
    <w:p w:rsidR="0024600A" w:rsidRPr="0024600A" w:rsidRDefault="0024600A" w:rsidP="00D64A26">
      <w:pPr>
        <w:pStyle w:val="a6"/>
        <w:widowControl/>
        <w:numPr>
          <w:ilvl w:val="0"/>
          <w:numId w:val="221"/>
        </w:numPr>
        <w:tabs>
          <w:tab w:val="clear" w:pos="1287"/>
          <w:tab w:val="num" w:pos="774"/>
          <w:tab w:val="left" w:pos="993"/>
          <w:tab w:val="num" w:pos="1440"/>
        </w:tabs>
        <w:overflowPunct w:val="0"/>
        <w:adjustRightInd w:val="0"/>
        <w:ind w:left="0" w:firstLine="709"/>
        <w:jc w:val="both"/>
        <w:rPr>
          <w:sz w:val="23"/>
          <w:szCs w:val="28"/>
        </w:rPr>
      </w:pPr>
      <w:r w:rsidRPr="0024600A">
        <w:rPr>
          <w:sz w:val="23"/>
          <w:szCs w:val="28"/>
        </w:rPr>
        <w:t xml:space="preserve">проинтерпретируйте выбранный фрагмент произведения; </w:t>
      </w:r>
    </w:p>
    <w:p w:rsidR="0024600A" w:rsidRPr="0024600A" w:rsidRDefault="0024600A" w:rsidP="00D64A26">
      <w:pPr>
        <w:pStyle w:val="a6"/>
        <w:widowControl/>
        <w:numPr>
          <w:ilvl w:val="0"/>
          <w:numId w:val="221"/>
        </w:numPr>
        <w:tabs>
          <w:tab w:val="clear" w:pos="1287"/>
          <w:tab w:val="num" w:pos="774"/>
          <w:tab w:val="left" w:pos="993"/>
          <w:tab w:val="num" w:pos="1440"/>
        </w:tabs>
        <w:overflowPunct w:val="0"/>
        <w:adjustRightInd w:val="0"/>
        <w:ind w:left="0" w:firstLine="709"/>
        <w:jc w:val="both"/>
        <w:rPr>
          <w:sz w:val="23"/>
          <w:szCs w:val="28"/>
        </w:rPr>
      </w:pPr>
      <w:r w:rsidRPr="0024600A">
        <w:rPr>
          <w:sz w:val="23"/>
          <w:szCs w:val="28"/>
        </w:rPr>
        <w:t>объясните (устно, письменно) смысл названия произведения;</w:t>
      </w:r>
    </w:p>
    <w:p w:rsidR="0024600A" w:rsidRPr="0024600A" w:rsidRDefault="0024600A" w:rsidP="00D64A26">
      <w:pPr>
        <w:pStyle w:val="a6"/>
        <w:widowControl/>
        <w:numPr>
          <w:ilvl w:val="0"/>
          <w:numId w:val="221"/>
        </w:numPr>
        <w:tabs>
          <w:tab w:val="clear" w:pos="1287"/>
          <w:tab w:val="num" w:pos="774"/>
          <w:tab w:val="left" w:pos="993"/>
          <w:tab w:val="num" w:pos="1440"/>
        </w:tabs>
        <w:overflowPunct w:val="0"/>
        <w:adjustRightInd w:val="0"/>
        <w:ind w:left="0" w:firstLine="709"/>
        <w:jc w:val="both"/>
        <w:rPr>
          <w:sz w:val="23"/>
          <w:szCs w:val="28"/>
        </w:rPr>
      </w:pPr>
      <w:r w:rsidRPr="0024600A">
        <w:rPr>
          <w:sz w:val="23"/>
          <w:szCs w:val="28"/>
        </w:rPr>
        <w:t>озаглавьте предложенный текст (в случае если у литературного произведения нет заглавия);</w:t>
      </w:r>
    </w:p>
    <w:p w:rsidR="0024600A" w:rsidRPr="0024600A" w:rsidRDefault="0024600A" w:rsidP="00D64A26">
      <w:pPr>
        <w:pStyle w:val="a6"/>
        <w:widowControl/>
        <w:numPr>
          <w:ilvl w:val="0"/>
          <w:numId w:val="221"/>
        </w:numPr>
        <w:tabs>
          <w:tab w:val="clear" w:pos="1287"/>
          <w:tab w:val="num" w:pos="774"/>
          <w:tab w:val="left" w:pos="993"/>
          <w:tab w:val="num" w:pos="1440"/>
        </w:tabs>
        <w:overflowPunct w:val="0"/>
        <w:adjustRightInd w:val="0"/>
        <w:ind w:left="0" w:firstLine="709"/>
        <w:jc w:val="both"/>
        <w:rPr>
          <w:sz w:val="23"/>
          <w:szCs w:val="28"/>
        </w:rPr>
      </w:pPr>
      <w:r w:rsidRPr="0024600A">
        <w:rPr>
          <w:sz w:val="23"/>
          <w:szCs w:val="28"/>
        </w:rPr>
        <w:t xml:space="preserve">напишите сочинение-интерпретацию; </w:t>
      </w:r>
    </w:p>
    <w:p w:rsidR="0024600A" w:rsidRPr="0024600A" w:rsidRDefault="0024600A" w:rsidP="00D64A26">
      <w:pPr>
        <w:pStyle w:val="a6"/>
        <w:widowControl/>
        <w:numPr>
          <w:ilvl w:val="0"/>
          <w:numId w:val="221"/>
        </w:numPr>
        <w:tabs>
          <w:tab w:val="clear" w:pos="1287"/>
          <w:tab w:val="num" w:pos="774"/>
          <w:tab w:val="left" w:pos="993"/>
          <w:tab w:val="num" w:pos="1440"/>
        </w:tabs>
        <w:overflowPunct w:val="0"/>
        <w:adjustRightInd w:val="0"/>
        <w:ind w:left="0" w:firstLine="709"/>
        <w:jc w:val="both"/>
        <w:rPr>
          <w:sz w:val="23"/>
          <w:szCs w:val="28"/>
        </w:rPr>
      </w:pPr>
      <w:r w:rsidRPr="0024600A">
        <w:rPr>
          <w:sz w:val="23"/>
          <w:szCs w:val="28"/>
        </w:rPr>
        <w:t>напишите рецензию на произведение, не изучавшееся на уроках литературы.</w:t>
      </w:r>
    </w:p>
    <w:p w:rsidR="0024600A" w:rsidRPr="0024600A" w:rsidRDefault="0024600A" w:rsidP="0024600A">
      <w:pPr>
        <w:pStyle w:val="21"/>
        <w:adjustRightInd w:val="0"/>
        <w:spacing w:after="0" w:line="240" w:lineRule="auto"/>
        <w:ind w:left="0" w:firstLine="709"/>
        <w:jc w:val="both"/>
        <w:rPr>
          <w:sz w:val="23"/>
          <w:szCs w:val="28"/>
        </w:rPr>
      </w:pPr>
      <w:r w:rsidRPr="0024600A">
        <w:rPr>
          <w:sz w:val="23"/>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24600A">
        <w:rPr>
          <w:rStyle w:val="af6"/>
          <w:sz w:val="23"/>
          <w:szCs w:val="28"/>
        </w:rPr>
        <w:footnoteReference w:id="1"/>
      </w:r>
      <w:r w:rsidRPr="0024600A">
        <w:rPr>
          <w:sz w:val="23"/>
          <w:szCs w:val="28"/>
        </w:rPr>
        <w:t xml:space="preserve">). </w:t>
      </w:r>
    </w:p>
    <w:p w:rsidR="0024600A" w:rsidRPr="0024600A" w:rsidRDefault="0024600A" w:rsidP="0024600A">
      <w:pPr>
        <w:overflowPunct w:val="0"/>
        <w:adjustRightInd w:val="0"/>
        <w:ind w:firstLine="709"/>
        <w:jc w:val="both"/>
        <w:rPr>
          <w:sz w:val="23"/>
          <w:szCs w:val="28"/>
        </w:rPr>
      </w:pPr>
      <w:r w:rsidRPr="0024600A">
        <w:rPr>
          <w:sz w:val="23"/>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24600A" w:rsidRPr="0024600A" w:rsidRDefault="0024600A" w:rsidP="0024600A">
      <w:pPr>
        <w:pStyle w:val="21"/>
        <w:adjustRightInd w:val="0"/>
        <w:spacing w:after="0" w:line="240" w:lineRule="auto"/>
        <w:ind w:left="0" w:firstLine="709"/>
        <w:jc w:val="both"/>
        <w:rPr>
          <w:sz w:val="23"/>
          <w:szCs w:val="28"/>
        </w:rPr>
      </w:pPr>
      <w:r w:rsidRPr="0024600A">
        <w:rPr>
          <w:sz w:val="23"/>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24600A">
        <w:rPr>
          <w:b/>
          <w:sz w:val="23"/>
          <w:szCs w:val="28"/>
        </w:rPr>
        <w:t>качество</w:t>
      </w:r>
      <w:r w:rsidRPr="0024600A">
        <w:rPr>
          <w:sz w:val="23"/>
          <w:szCs w:val="28"/>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772695" w:rsidRPr="00871686" w:rsidRDefault="00772695" w:rsidP="001E3764">
      <w:pPr>
        <w:pStyle w:val="Default"/>
        <w:ind w:firstLine="709"/>
        <w:jc w:val="both"/>
        <w:rPr>
          <w:b/>
          <w:bCs/>
          <w:sz w:val="10"/>
          <w:szCs w:val="23"/>
        </w:rPr>
      </w:pPr>
    </w:p>
    <w:p w:rsidR="00871686" w:rsidRDefault="00871686" w:rsidP="00871686">
      <w:pPr>
        <w:pStyle w:val="Default"/>
        <w:ind w:firstLine="709"/>
        <w:jc w:val="both"/>
        <w:rPr>
          <w:b/>
          <w:bCs/>
          <w:sz w:val="23"/>
          <w:szCs w:val="23"/>
        </w:rPr>
      </w:pPr>
      <w:r w:rsidRPr="001E3764">
        <w:rPr>
          <w:b/>
          <w:bCs/>
          <w:sz w:val="23"/>
          <w:szCs w:val="23"/>
        </w:rPr>
        <w:t>1.2.4.</w:t>
      </w:r>
      <w:r>
        <w:rPr>
          <w:b/>
          <w:bCs/>
          <w:sz w:val="23"/>
          <w:szCs w:val="23"/>
        </w:rPr>
        <w:t>3</w:t>
      </w:r>
      <w:r w:rsidRPr="001E3764">
        <w:rPr>
          <w:b/>
          <w:bCs/>
          <w:sz w:val="23"/>
          <w:szCs w:val="23"/>
        </w:rPr>
        <w:t xml:space="preserve">. </w:t>
      </w:r>
      <w:r>
        <w:rPr>
          <w:b/>
          <w:bCs/>
          <w:sz w:val="23"/>
          <w:szCs w:val="23"/>
        </w:rPr>
        <w:t>Родной (русский) язык</w:t>
      </w:r>
    </w:p>
    <w:p w:rsidR="00E104E7" w:rsidRPr="00E104E7" w:rsidRDefault="00E104E7" w:rsidP="00E104E7">
      <w:pPr>
        <w:adjustRightInd w:val="0"/>
        <w:ind w:firstLine="709"/>
        <w:jc w:val="both"/>
        <w:rPr>
          <w:rFonts w:eastAsia="MS Mincho"/>
          <w:sz w:val="23"/>
          <w:szCs w:val="28"/>
        </w:rPr>
      </w:pPr>
      <w:r w:rsidRPr="00E104E7">
        <w:rPr>
          <w:rFonts w:eastAsia="MS Mincho"/>
          <w:sz w:val="23"/>
          <w:szCs w:val="28"/>
        </w:rPr>
        <w:t xml:space="preserve">В соответствии с Федеральным государственным образовательным стандартом </w:t>
      </w:r>
      <w:r w:rsidRPr="00E104E7">
        <w:rPr>
          <w:rFonts w:eastAsia="MS Mincho"/>
          <w:sz w:val="23"/>
          <w:szCs w:val="28"/>
        </w:rPr>
        <w:lastRenderedPageBreak/>
        <w:t>основного общего образования предметными результатами изучения предмета «Родной язык» являются:</w:t>
      </w:r>
    </w:p>
    <w:p w:rsidR="00E104E7" w:rsidRPr="00E104E7" w:rsidRDefault="00E104E7" w:rsidP="00E104E7">
      <w:pPr>
        <w:pStyle w:val="s1"/>
        <w:shd w:val="clear" w:color="auto" w:fill="FFFFFF"/>
        <w:spacing w:before="0" w:beforeAutospacing="0" w:after="0" w:afterAutospacing="0"/>
        <w:ind w:firstLine="709"/>
        <w:jc w:val="both"/>
        <w:rPr>
          <w:color w:val="000000"/>
          <w:sz w:val="23"/>
          <w:szCs w:val="23"/>
        </w:rPr>
      </w:pPr>
      <w:r w:rsidRPr="00E104E7">
        <w:rPr>
          <w:color w:val="000000"/>
          <w:sz w:val="23"/>
          <w:szCs w:val="23"/>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E104E7" w:rsidRPr="00E104E7" w:rsidRDefault="00E104E7" w:rsidP="00E104E7">
      <w:pPr>
        <w:pStyle w:val="s1"/>
        <w:shd w:val="clear" w:color="auto" w:fill="FFFFFF"/>
        <w:spacing w:before="0" w:beforeAutospacing="0" w:after="0" w:afterAutospacing="0"/>
        <w:ind w:firstLine="709"/>
        <w:jc w:val="both"/>
        <w:rPr>
          <w:color w:val="000000"/>
          <w:sz w:val="23"/>
          <w:szCs w:val="23"/>
        </w:rPr>
      </w:pPr>
      <w:r w:rsidRPr="00E104E7">
        <w:rPr>
          <w:color w:val="000000"/>
          <w:sz w:val="23"/>
          <w:szCs w:val="23"/>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E104E7" w:rsidRPr="00E104E7" w:rsidRDefault="00E104E7" w:rsidP="00E104E7">
      <w:pPr>
        <w:pStyle w:val="s1"/>
        <w:shd w:val="clear" w:color="auto" w:fill="FFFFFF"/>
        <w:spacing w:before="0" w:beforeAutospacing="0" w:after="0" w:afterAutospacing="0"/>
        <w:ind w:firstLine="709"/>
        <w:jc w:val="both"/>
        <w:rPr>
          <w:color w:val="000000"/>
          <w:sz w:val="23"/>
          <w:szCs w:val="23"/>
        </w:rPr>
      </w:pPr>
      <w:r w:rsidRPr="00E104E7">
        <w:rPr>
          <w:color w:val="000000"/>
          <w:sz w:val="23"/>
          <w:szCs w:val="23"/>
        </w:rPr>
        <w:t>3) использование коммуникативно-эстетических возможностей родного языка;</w:t>
      </w:r>
    </w:p>
    <w:p w:rsidR="00E104E7" w:rsidRPr="00E104E7" w:rsidRDefault="00E104E7" w:rsidP="00E104E7">
      <w:pPr>
        <w:pStyle w:val="s1"/>
        <w:shd w:val="clear" w:color="auto" w:fill="FFFFFF"/>
        <w:spacing w:before="0" w:beforeAutospacing="0" w:after="0" w:afterAutospacing="0"/>
        <w:ind w:firstLine="709"/>
        <w:jc w:val="both"/>
        <w:rPr>
          <w:color w:val="000000"/>
          <w:sz w:val="23"/>
          <w:szCs w:val="23"/>
        </w:rPr>
      </w:pPr>
      <w:r w:rsidRPr="00E104E7">
        <w:rPr>
          <w:color w:val="000000"/>
          <w:sz w:val="23"/>
          <w:szCs w:val="23"/>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E104E7" w:rsidRPr="00E104E7" w:rsidRDefault="00E104E7" w:rsidP="00E104E7">
      <w:pPr>
        <w:pStyle w:val="s1"/>
        <w:shd w:val="clear" w:color="auto" w:fill="FFFFFF"/>
        <w:spacing w:before="0" w:beforeAutospacing="0" w:after="0" w:afterAutospacing="0"/>
        <w:ind w:firstLine="709"/>
        <w:jc w:val="both"/>
        <w:rPr>
          <w:color w:val="000000"/>
          <w:sz w:val="23"/>
          <w:szCs w:val="23"/>
        </w:rPr>
      </w:pPr>
      <w:r w:rsidRPr="00E104E7">
        <w:rPr>
          <w:color w:val="000000"/>
          <w:sz w:val="23"/>
          <w:szCs w:val="23"/>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E104E7" w:rsidRPr="00E104E7" w:rsidRDefault="00E104E7" w:rsidP="00E104E7">
      <w:pPr>
        <w:pStyle w:val="s1"/>
        <w:shd w:val="clear" w:color="auto" w:fill="FFFFFF"/>
        <w:spacing w:before="0" w:beforeAutospacing="0" w:after="0" w:afterAutospacing="0"/>
        <w:ind w:firstLine="709"/>
        <w:jc w:val="both"/>
        <w:rPr>
          <w:color w:val="000000"/>
          <w:sz w:val="23"/>
          <w:szCs w:val="23"/>
        </w:rPr>
      </w:pPr>
      <w:r w:rsidRPr="00E104E7">
        <w:rPr>
          <w:color w:val="000000"/>
          <w:sz w:val="23"/>
          <w:szCs w:val="23"/>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E104E7" w:rsidRPr="00E104E7" w:rsidRDefault="00E104E7" w:rsidP="00E104E7">
      <w:pPr>
        <w:pStyle w:val="s1"/>
        <w:shd w:val="clear" w:color="auto" w:fill="FFFFFF"/>
        <w:spacing w:before="0" w:beforeAutospacing="0" w:after="0" w:afterAutospacing="0"/>
        <w:ind w:firstLine="709"/>
        <w:jc w:val="both"/>
        <w:rPr>
          <w:color w:val="000000"/>
          <w:sz w:val="23"/>
          <w:szCs w:val="23"/>
        </w:rPr>
      </w:pPr>
      <w:r w:rsidRPr="00E104E7">
        <w:rPr>
          <w:color w:val="000000"/>
          <w:sz w:val="23"/>
          <w:szCs w:val="23"/>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E104E7" w:rsidRPr="00E104E7" w:rsidRDefault="00E104E7" w:rsidP="00E104E7">
      <w:pPr>
        <w:pStyle w:val="s1"/>
        <w:shd w:val="clear" w:color="auto" w:fill="FFFFFF"/>
        <w:spacing w:before="0" w:beforeAutospacing="0" w:after="0" w:afterAutospacing="0"/>
        <w:ind w:firstLine="709"/>
        <w:jc w:val="both"/>
        <w:rPr>
          <w:color w:val="000000"/>
          <w:sz w:val="23"/>
          <w:szCs w:val="23"/>
        </w:rPr>
      </w:pPr>
      <w:r w:rsidRPr="00E104E7">
        <w:rPr>
          <w:color w:val="000000"/>
          <w:sz w:val="23"/>
          <w:szCs w:val="23"/>
        </w:rPr>
        <w:t>8) формирование ответственности за языковую культуру как общечеловеческую ценность.</w:t>
      </w:r>
    </w:p>
    <w:p w:rsidR="00871686" w:rsidRPr="00E104E7" w:rsidRDefault="00871686" w:rsidP="00871686">
      <w:pPr>
        <w:pStyle w:val="Default"/>
        <w:ind w:firstLine="709"/>
        <w:jc w:val="both"/>
        <w:rPr>
          <w:b/>
          <w:bCs/>
          <w:sz w:val="10"/>
          <w:szCs w:val="23"/>
        </w:rPr>
      </w:pPr>
    </w:p>
    <w:p w:rsidR="00E104E7" w:rsidRDefault="00E104E7" w:rsidP="00E104E7">
      <w:pPr>
        <w:pStyle w:val="Default"/>
        <w:ind w:firstLine="709"/>
        <w:jc w:val="both"/>
        <w:rPr>
          <w:b/>
          <w:bCs/>
          <w:sz w:val="23"/>
          <w:szCs w:val="23"/>
        </w:rPr>
      </w:pPr>
      <w:r w:rsidRPr="001E3764">
        <w:rPr>
          <w:b/>
          <w:bCs/>
          <w:sz w:val="23"/>
          <w:szCs w:val="23"/>
        </w:rPr>
        <w:t>1.2.4.</w:t>
      </w:r>
      <w:r>
        <w:rPr>
          <w:b/>
          <w:bCs/>
          <w:sz w:val="23"/>
          <w:szCs w:val="23"/>
        </w:rPr>
        <w:t>4</w:t>
      </w:r>
      <w:r w:rsidRPr="001E3764">
        <w:rPr>
          <w:b/>
          <w:bCs/>
          <w:sz w:val="23"/>
          <w:szCs w:val="23"/>
        </w:rPr>
        <w:t xml:space="preserve">. </w:t>
      </w:r>
      <w:r>
        <w:rPr>
          <w:b/>
          <w:bCs/>
          <w:sz w:val="23"/>
          <w:szCs w:val="23"/>
        </w:rPr>
        <w:t>Родная (русская) литература</w:t>
      </w:r>
    </w:p>
    <w:p w:rsidR="00E104E7" w:rsidRPr="00A56EC6" w:rsidRDefault="00E104E7" w:rsidP="00A56EC6">
      <w:pPr>
        <w:adjustRightInd w:val="0"/>
        <w:ind w:firstLine="709"/>
        <w:jc w:val="both"/>
        <w:rPr>
          <w:rFonts w:eastAsia="MS Mincho"/>
          <w:sz w:val="23"/>
          <w:szCs w:val="28"/>
        </w:rPr>
      </w:pPr>
      <w:r w:rsidRPr="00A56EC6">
        <w:rPr>
          <w:rFonts w:eastAsia="MS Mincho"/>
          <w:sz w:val="23"/>
          <w:szCs w:val="28"/>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«Родная литература» являются:</w:t>
      </w:r>
    </w:p>
    <w:p w:rsidR="00A56EC6" w:rsidRPr="00A56EC6" w:rsidRDefault="00A56EC6" w:rsidP="00A56EC6">
      <w:pPr>
        <w:pStyle w:val="s1"/>
        <w:shd w:val="clear" w:color="auto" w:fill="FFFFFF"/>
        <w:spacing w:before="0" w:beforeAutospacing="0" w:after="0" w:afterAutospacing="0"/>
        <w:ind w:firstLine="709"/>
        <w:jc w:val="both"/>
        <w:rPr>
          <w:color w:val="000000"/>
          <w:sz w:val="23"/>
          <w:szCs w:val="23"/>
        </w:rPr>
      </w:pPr>
      <w:r w:rsidRPr="00A56EC6">
        <w:rPr>
          <w:color w:val="000000"/>
          <w:sz w:val="23"/>
          <w:szCs w:val="23"/>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56EC6" w:rsidRPr="00A56EC6" w:rsidRDefault="00A56EC6" w:rsidP="00A56EC6">
      <w:pPr>
        <w:pStyle w:val="s1"/>
        <w:shd w:val="clear" w:color="auto" w:fill="FFFFFF"/>
        <w:spacing w:before="0" w:beforeAutospacing="0" w:after="0" w:afterAutospacing="0"/>
        <w:ind w:firstLine="709"/>
        <w:jc w:val="both"/>
        <w:rPr>
          <w:color w:val="000000"/>
          <w:sz w:val="23"/>
          <w:szCs w:val="23"/>
        </w:rPr>
      </w:pPr>
      <w:r w:rsidRPr="00A56EC6">
        <w:rPr>
          <w:color w:val="000000"/>
          <w:sz w:val="23"/>
          <w:szCs w:val="23"/>
        </w:rPr>
        <w:t>2) понимание родной литературы как одной из основных национально-культурных ценностей народа, как особого способа познания жизни;</w:t>
      </w:r>
    </w:p>
    <w:p w:rsidR="00A56EC6" w:rsidRPr="00A56EC6" w:rsidRDefault="00A56EC6" w:rsidP="00A56EC6">
      <w:pPr>
        <w:pStyle w:val="s1"/>
        <w:shd w:val="clear" w:color="auto" w:fill="FFFFFF"/>
        <w:spacing w:before="0" w:beforeAutospacing="0" w:after="0" w:afterAutospacing="0"/>
        <w:ind w:firstLine="709"/>
        <w:jc w:val="both"/>
        <w:rPr>
          <w:color w:val="000000"/>
          <w:sz w:val="23"/>
          <w:szCs w:val="23"/>
        </w:rPr>
      </w:pPr>
      <w:r w:rsidRPr="00A56EC6">
        <w:rPr>
          <w:color w:val="000000"/>
          <w:sz w:val="23"/>
          <w:szCs w:val="23"/>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56EC6" w:rsidRPr="00A56EC6" w:rsidRDefault="00A56EC6" w:rsidP="00A56EC6">
      <w:pPr>
        <w:pStyle w:val="s1"/>
        <w:shd w:val="clear" w:color="auto" w:fill="FFFFFF"/>
        <w:spacing w:before="0" w:beforeAutospacing="0" w:after="0" w:afterAutospacing="0"/>
        <w:ind w:firstLine="709"/>
        <w:jc w:val="both"/>
        <w:rPr>
          <w:color w:val="000000"/>
          <w:sz w:val="23"/>
          <w:szCs w:val="23"/>
        </w:rPr>
      </w:pPr>
      <w:r w:rsidRPr="00A56EC6">
        <w:rPr>
          <w:color w:val="000000"/>
          <w:sz w:val="23"/>
          <w:szCs w:val="23"/>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56EC6" w:rsidRPr="00A56EC6" w:rsidRDefault="00A56EC6" w:rsidP="00A56EC6">
      <w:pPr>
        <w:pStyle w:val="s1"/>
        <w:shd w:val="clear" w:color="auto" w:fill="FFFFFF"/>
        <w:spacing w:before="0" w:beforeAutospacing="0" w:after="0" w:afterAutospacing="0"/>
        <w:ind w:firstLine="709"/>
        <w:jc w:val="both"/>
        <w:rPr>
          <w:color w:val="000000"/>
          <w:sz w:val="23"/>
          <w:szCs w:val="23"/>
        </w:rPr>
      </w:pPr>
      <w:r w:rsidRPr="00A56EC6">
        <w:rPr>
          <w:color w:val="000000"/>
          <w:sz w:val="23"/>
          <w:szCs w:val="23"/>
        </w:rPr>
        <w:t>5) развитие способности понимать литературные художественные произведения, отражающие разные этнокультурные традиции;</w:t>
      </w:r>
    </w:p>
    <w:p w:rsidR="00A56EC6" w:rsidRPr="00A56EC6" w:rsidRDefault="00A56EC6" w:rsidP="00A56EC6">
      <w:pPr>
        <w:pStyle w:val="s1"/>
        <w:shd w:val="clear" w:color="auto" w:fill="FFFFFF"/>
        <w:spacing w:before="0" w:beforeAutospacing="0" w:after="0" w:afterAutospacing="0"/>
        <w:ind w:firstLine="709"/>
        <w:jc w:val="both"/>
        <w:rPr>
          <w:color w:val="000000"/>
          <w:sz w:val="23"/>
          <w:szCs w:val="23"/>
        </w:rPr>
      </w:pPr>
      <w:r w:rsidRPr="00A56EC6">
        <w:rPr>
          <w:color w:val="000000"/>
          <w:sz w:val="23"/>
          <w:szCs w:val="23"/>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871686" w:rsidRPr="00A56EC6" w:rsidRDefault="00871686" w:rsidP="00A56EC6">
      <w:pPr>
        <w:pStyle w:val="Default"/>
        <w:jc w:val="both"/>
        <w:rPr>
          <w:b/>
          <w:bCs/>
          <w:sz w:val="10"/>
          <w:szCs w:val="23"/>
        </w:rPr>
      </w:pPr>
    </w:p>
    <w:p w:rsidR="001E3764" w:rsidRDefault="001E3764" w:rsidP="001E3764">
      <w:pPr>
        <w:pStyle w:val="Default"/>
        <w:ind w:firstLine="709"/>
        <w:jc w:val="both"/>
        <w:rPr>
          <w:b/>
          <w:bCs/>
          <w:sz w:val="23"/>
          <w:szCs w:val="23"/>
        </w:rPr>
      </w:pPr>
      <w:r w:rsidRPr="001E3764">
        <w:rPr>
          <w:b/>
          <w:bCs/>
          <w:sz w:val="23"/>
          <w:szCs w:val="23"/>
        </w:rPr>
        <w:t>1.2.4.</w:t>
      </w:r>
      <w:r w:rsidR="00871686">
        <w:rPr>
          <w:b/>
          <w:bCs/>
          <w:sz w:val="23"/>
          <w:szCs w:val="23"/>
        </w:rPr>
        <w:t>5</w:t>
      </w:r>
      <w:r w:rsidRPr="001E3764">
        <w:rPr>
          <w:b/>
          <w:bCs/>
          <w:sz w:val="23"/>
          <w:szCs w:val="23"/>
        </w:rPr>
        <w:t xml:space="preserve">. </w:t>
      </w:r>
      <w:r w:rsidR="00DC293C">
        <w:rPr>
          <w:b/>
          <w:bCs/>
          <w:sz w:val="23"/>
          <w:szCs w:val="23"/>
        </w:rPr>
        <w:t>Английский язык</w:t>
      </w:r>
    </w:p>
    <w:p w:rsidR="00DC293C" w:rsidRPr="00A56EC6" w:rsidRDefault="00DC293C" w:rsidP="001E3764">
      <w:pPr>
        <w:pStyle w:val="Default"/>
        <w:ind w:firstLine="709"/>
        <w:jc w:val="both"/>
        <w:rPr>
          <w:sz w:val="4"/>
          <w:szCs w:val="23"/>
        </w:rPr>
      </w:pP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Коммуникативные умения</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Говорение. Диалогическая речь</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lastRenderedPageBreak/>
        <w:t>Выпускник научится:</w:t>
      </w:r>
    </w:p>
    <w:p w:rsidR="00DC293C" w:rsidRPr="00DC293C" w:rsidRDefault="00DC293C" w:rsidP="00D9114F">
      <w:pPr>
        <w:pStyle w:val="ac"/>
        <w:numPr>
          <w:ilvl w:val="0"/>
          <w:numId w:val="15"/>
        </w:numPr>
        <w:ind w:left="0" w:firstLine="709"/>
        <w:jc w:val="both"/>
        <w:rPr>
          <w:rFonts w:ascii="Times New Roman" w:hAnsi="Times New Roman"/>
          <w:iCs/>
          <w:sz w:val="23"/>
          <w:szCs w:val="24"/>
        </w:rPr>
      </w:pPr>
      <w:r w:rsidRPr="00DC293C">
        <w:rPr>
          <w:rFonts w:ascii="Times New Roman" w:hAnsi="Times New Roman"/>
          <w:iCs/>
          <w:sz w:val="23"/>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BD55B7" w:rsidRDefault="00DC293C" w:rsidP="00D9114F">
      <w:pPr>
        <w:pStyle w:val="ac"/>
        <w:numPr>
          <w:ilvl w:val="0"/>
          <w:numId w:val="16"/>
        </w:numPr>
        <w:ind w:left="0" w:firstLine="709"/>
        <w:jc w:val="both"/>
        <w:rPr>
          <w:rFonts w:ascii="Times New Roman" w:hAnsi="Times New Roman"/>
          <w:i/>
          <w:iCs/>
          <w:sz w:val="23"/>
          <w:szCs w:val="24"/>
        </w:rPr>
      </w:pPr>
      <w:r w:rsidRPr="00BD55B7">
        <w:rPr>
          <w:rFonts w:ascii="Times New Roman" w:hAnsi="Times New Roman"/>
          <w:i/>
          <w:iCs/>
          <w:sz w:val="23"/>
          <w:szCs w:val="24"/>
        </w:rPr>
        <w:t>вести диалог-обмен мнениями;</w:t>
      </w:r>
    </w:p>
    <w:p w:rsidR="00DC293C" w:rsidRPr="00BD55B7" w:rsidRDefault="00DC293C" w:rsidP="00D9114F">
      <w:pPr>
        <w:pStyle w:val="ac"/>
        <w:numPr>
          <w:ilvl w:val="0"/>
          <w:numId w:val="16"/>
        </w:numPr>
        <w:ind w:left="0" w:firstLine="709"/>
        <w:jc w:val="both"/>
        <w:rPr>
          <w:rFonts w:ascii="Times New Roman" w:hAnsi="Times New Roman"/>
          <w:i/>
          <w:iCs/>
          <w:sz w:val="23"/>
          <w:szCs w:val="24"/>
        </w:rPr>
      </w:pPr>
      <w:r w:rsidRPr="00BD55B7">
        <w:rPr>
          <w:rFonts w:ascii="Times New Roman" w:hAnsi="Times New Roman"/>
          <w:i/>
          <w:iCs/>
          <w:sz w:val="23"/>
          <w:szCs w:val="24"/>
        </w:rPr>
        <w:t>брать и давать интервью;</w:t>
      </w:r>
    </w:p>
    <w:p w:rsidR="00DC293C" w:rsidRPr="00BD55B7" w:rsidRDefault="00DC293C" w:rsidP="00D9114F">
      <w:pPr>
        <w:pStyle w:val="ac"/>
        <w:numPr>
          <w:ilvl w:val="0"/>
          <w:numId w:val="16"/>
        </w:numPr>
        <w:ind w:left="0" w:firstLine="709"/>
        <w:jc w:val="both"/>
        <w:rPr>
          <w:rFonts w:ascii="Times New Roman" w:hAnsi="Times New Roman"/>
          <w:i/>
          <w:iCs/>
          <w:sz w:val="23"/>
          <w:szCs w:val="24"/>
        </w:rPr>
      </w:pPr>
      <w:r w:rsidRPr="00BD55B7">
        <w:rPr>
          <w:rFonts w:ascii="Times New Roman" w:hAnsi="Times New Roman"/>
          <w:i/>
          <w:iCs/>
          <w:sz w:val="23"/>
          <w:szCs w:val="24"/>
        </w:rPr>
        <w:t>вести диалог-расспрос на основе нелинейного текста (таблицы, диаграммы и т. д.).</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Говорение. Монологическая речь</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17"/>
        </w:numPr>
        <w:ind w:left="0" w:firstLine="709"/>
        <w:jc w:val="both"/>
        <w:rPr>
          <w:rFonts w:ascii="Times New Roman" w:hAnsi="Times New Roman"/>
          <w:iCs/>
          <w:sz w:val="23"/>
          <w:szCs w:val="24"/>
        </w:rPr>
      </w:pPr>
      <w:r w:rsidRPr="00DC293C">
        <w:rPr>
          <w:rFonts w:ascii="Times New Roman" w:hAnsi="Times New Roman"/>
          <w:iCs/>
          <w:sz w:val="23"/>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C293C" w:rsidRPr="00DC293C" w:rsidRDefault="00DC293C" w:rsidP="00D9114F">
      <w:pPr>
        <w:pStyle w:val="ac"/>
        <w:numPr>
          <w:ilvl w:val="0"/>
          <w:numId w:val="17"/>
        </w:numPr>
        <w:ind w:left="0" w:firstLine="709"/>
        <w:jc w:val="both"/>
        <w:rPr>
          <w:rFonts w:ascii="Times New Roman" w:hAnsi="Times New Roman"/>
          <w:iCs/>
          <w:sz w:val="23"/>
          <w:szCs w:val="24"/>
        </w:rPr>
      </w:pPr>
      <w:r w:rsidRPr="00DC293C">
        <w:rPr>
          <w:rFonts w:ascii="Times New Roman" w:hAnsi="Times New Roman"/>
          <w:iCs/>
          <w:sz w:val="23"/>
          <w:szCs w:val="24"/>
        </w:rPr>
        <w:t>описывать события с опорой на зрительную наглядность и/или вербальную опору (ключевые слова, план, вопросы);</w:t>
      </w:r>
    </w:p>
    <w:p w:rsidR="00DC293C" w:rsidRPr="00DC293C" w:rsidRDefault="00DC293C" w:rsidP="00D9114F">
      <w:pPr>
        <w:pStyle w:val="ac"/>
        <w:numPr>
          <w:ilvl w:val="0"/>
          <w:numId w:val="17"/>
        </w:numPr>
        <w:ind w:left="0" w:firstLine="709"/>
        <w:jc w:val="both"/>
        <w:rPr>
          <w:rFonts w:ascii="Times New Roman" w:hAnsi="Times New Roman"/>
          <w:iCs/>
          <w:sz w:val="23"/>
          <w:szCs w:val="24"/>
        </w:rPr>
      </w:pPr>
      <w:r w:rsidRPr="00DC293C">
        <w:rPr>
          <w:rFonts w:ascii="Times New Roman" w:hAnsi="Times New Roman"/>
          <w:iCs/>
          <w:sz w:val="23"/>
          <w:szCs w:val="24"/>
        </w:rPr>
        <w:t>давать краткую характеристику реальных людей и литературных персонажей;</w:t>
      </w:r>
    </w:p>
    <w:p w:rsidR="00DC293C" w:rsidRPr="00DC293C" w:rsidRDefault="00DC293C" w:rsidP="00D9114F">
      <w:pPr>
        <w:pStyle w:val="ac"/>
        <w:numPr>
          <w:ilvl w:val="0"/>
          <w:numId w:val="17"/>
        </w:numPr>
        <w:ind w:left="0" w:firstLine="709"/>
        <w:jc w:val="both"/>
        <w:rPr>
          <w:rFonts w:ascii="Times New Roman" w:hAnsi="Times New Roman"/>
          <w:iCs/>
          <w:sz w:val="23"/>
          <w:szCs w:val="24"/>
        </w:rPr>
      </w:pPr>
      <w:r w:rsidRPr="00DC293C">
        <w:rPr>
          <w:rFonts w:ascii="Times New Roman" w:hAnsi="Times New Roman"/>
          <w:iCs/>
          <w:sz w:val="23"/>
          <w:szCs w:val="24"/>
        </w:rPr>
        <w:t>передавать основное содержание прочитанного текста с опорой или без опоры на текст, ключевые слова/ план/ вопросы;</w:t>
      </w:r>
    </w:p>
    <w:p w:rsidR="00DC293C" w:rsidRPr="00DC293C" w:rsidRDefault="00DC293C" w:rsidP="00D9114F">
      <w:pPr>
        <w:pStyle w:val="ac"/>
        <w:numPr>
          <w:ilvl w:val="0"/>
          <w:numId w:val="17"/>
        </w:numPr>
        <w:ind w:left="0" w:firstLine="709"/>
        <w:jc w:val="both"/>
        <w:rPr>
          <w:rFonts w:ascii="Times New Roman" w:hAnsi="Times New Roman"/>
          <w:iCs/>
          <w:sz w:val="23"/>
          <w:szCs w:val="24"/>
        </w:rPr>
      </w:pPr>
      <w:r w:rsidRPr="00DC293C">
        <w:rPr>
          <w:rFonts w:ascii="Times New Roman" w:hAnsi="Times New Roman"/>
          <w:iCs/>
          <w:sz w:val="23"/>
          <w:szCs w:val="24"/>
        </w:rPr>
        <w:t>описывать картинку/ фото с опорой или без опоры на ключевые слова/ план/ вопросы.</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BD55B7" w:rsidRDefault="00DC293C" w:rsidP="00D9114F">
      <w:pPr>
        <w:pStyle w:val="ac"/>
        <w:numPr>
          <w:ilvl w:val="0"/>
          <w:numId w:val="18"/>
        </w:numPr>
        <w:ind w:left="0" w:firstLine="709"/>
        <w:jc w:val="both"/>
        <w:rPr>
          <w:rFonts w:ascii="Times New Roman" w:hAnsi="Times New Roman"/>
          <w:i/>
          <w:iCs/>
          <w:sz w:val="23"/>
          <w:szCs w:val="24"/>
        </w:rPr>
      </w:pPr>
      <w:r w:rsidRPr="00BD55B7">
        <w:rPr>
          <w:rFonts w:ascii="Times New Roman" w:hAnsi="Times New Roman"/>
          <w:i/>
          <w:iCs/>
          <w:sz w:val="23"/>
          <w:szCs w:val="24"/>
        </w:rPr>
        <w:t>делать сообщение на заданную тему на основе прочитанного;</w:t>
      </w:r>
    </w:p>
    <w:p w:rsidR="00DC293C" w:rsidRPr="00BD55B7" w:rsidRDefault="00DC293C" w:rsidP="00D9114F">
      <w:pPr>
        <w:pStyle w:val="ac"/>
        <w:numPr>
          <w:ilvl w:val="0"/>
          <w:numId w:val="18"/>
        </w:numPr>
        <w:ind w:left="0" w:firstLine="709"/>
        <w:jc w:val="both"/>
        <w:rPr>
          <w:rFonts w:ascii="Times New Roman" w:hAnsi="Times New Roman"/>
          <w:i/>
          <w:iCs/>
          <w:sz w:val="23"/>
          <w:szCs w:val="24"/>
        </w:rPr>
      </w:pPr>
      <w:r w:rsidRPr="00BD55B7">
        <w:rPr>
          <w:rFonts w:ascii="Times New Roman" w:hAnsi="Times New Roman"/>
          <w:i/>
          <w:iCs/>
          <w:sz w:val="23"/>
          <w:szCs w:val="24"/>
        </w:rPr>
        <w:t>комментировать факты из прочитанного/ прослушанного текста, выражать и аргументировать свое отношение к прочитанному/ прослушанному;</w:t>
      </w:r>
    </w:p>
    <w:p w:rsidR="00DC293C" w:rsidRPr="00BD55B7" w:rsidRDefault="00DC293C" w:rsidP="00D9114F">
      <w:pPr>
        <w:pStyle w:val="ac"/>
        <w:numPr>
          <w:ilvl w:val="0"/>
          <w:numId w:val="18"/>
        </w:numPr>
        <w:ind w:left="0" w:firstLine="709"/>
        <w:jc w:val="both"/>
        <w:rPr>
          <w:rFonts w:ascii="Times New Roman" w:hAnsi="Times New Roman"/>
          <w:i/>
          <w:iCs/>
          <w:sz w:val="23"/>
          <w:szCs w:val="24"/>
        </w:rPr>
      </w:pPr>
      <w:r w:rsidRPr="00BD55B7">
        <w:rPr>
          <w:rFonts w:ascii="Times New Roman" w:hAnsi="Times New Roman"/>
          <w:i/>
          <w:iCs/>
          <w:sz w:val="23"/>
          <w:szCs w:val="24"/>
        </w:rPr>
        <w:t>кратко высказываться без предварительной подготовки на заданную тему в соответствии с предложенной ситуацией общения;</w:t>
      </w:r>
    </w:p>
    <w:p w:rsidR="00DC293C" w:rsidRPr="00BD55B7" w:rsidRDefault="00DC293C" w:rsidP="00D9114F">
      <w:pPr>
        <w:pStyle w:val="ac"/>
        <w:numPr>
          <w:ilvl w:val="0"/>
          <w:numId w:val="18"/>
        </w:numPr>
        <w:ind w:left="0" w:firstLine="709"/>
        <w:jc w:val="both"/>
        <w:rPr>
          <w:rFonts w:ascii="Times New Roman" w:hAnsi="Times New Roman"/>
          <w:i/>
          <w:iCs/>
          <w:sz w:val="23"/>
          <w:szCs w:val="24"/>
        </w:rPr>
      </w:pPr>
      <w:r w:rsidRPr="00BD55B7">
        <w:rPr>
          <w:rFonts w:ascii="Times New Roman" w:hAnsi="Times New Roman"/>
          <w:i/>
          <w:iCs/>
          <w:sz w:val="23"/>
          <w:szCs w:val="24"/>
        </w:rPr>
        <w:t>кратко высказываться с опорой на нелинейный текст (таблицы, диаграммы, расписание и т. п.);</w:t>
      </w:r>
    </w:p>
    <w:p w:rsidR="00DC293C" w:rsidRPr="00BD55B7" w:rsidRDefault="00DC293C" w:rsidP="00D9114F">
      <w:pPr>
        <w:pStyle w:val="ac"/>
        <w:numPr>
          <w:ilvl w:val="0"/>
          <w:numId w:val="18"/>
        </w:numPr>
        <w:ind w:left="0" w:firstLine="709"/>
        <w:jc w:val="both"/>
        <w:rPr>
          <w:rFonts w:ascii="Times New Roman" w:hAnsi="Times New Roman"/>
          <w:i/>
          <w:iCs/>
          <w:sz w:val="23"/>
          <w:szCs w:val="24"/>
        </w:rPr>
      </w:pPr>
      <w:r w:rsidRPr="00BD55B7">
        <w:rPr>
          <w:rFonts w:ascii="Times New Roman" w:hAnsi="Times New Roman"/>
          <w:i/>
          <w:iCs/>
          <w:sz w:val="23"/>
          <w:szCs w:val="24"/>
        </w:rPr>
        <w:t>кратко излагать результаты выполненной проектной работы.</w:t>
      </w:r>
    </w:p>
    <w:p w:rsidR="00F17EE8" w:rsidRPr="00F17EE8" w:rsidRDefault="00F17EE8" w:rsidP="00BD55B7">
      <w:pPr>
        <w:pStyle w:val="ac"/>
        <w:ind w:firstLine="709"/>
        <w:jc w:val="both"/>
        <w:rPr>
          <w:rFonts w:ascii="Times New Roman" w:hAnsi="Times New Roman"/>
          <w:b/>
          <w:bCs/>
          <w:iCs/>
          <w:sz w:val="6"/>
          <w:szCs w:val="24"/>
        </w:rPr>
      </w:pPr>
    </w:p>
    <w:p w:rsidR="00DC293C" w:rsidRPr="00DC293C" w:rsidRDefault="00DC293C" w:rsidP="00BD55B7">
      <w:pPr>
        <w:pStyle w:val="ac"/>
        <w:ind w:firstLine="709"/>
        <w:jc w:val="both"/>
        <w:rPr>
          <w:rFonts w:ascii="Times New Roman" w:hAnsi="Times New Roman"/>
          <w:iCs/>
          <w:sz w:val="23"/>
          <w:szCs w:val="24"/>
        </w:rPr>
      </w:pPr>
      <w:r w:rsidRPr="00DC293C">
        <w:rPr>
          <w:rFonts w:ascii="Times New Roman" w:hAnsi="Times New Roman"/>
          <w:b/>
          <w:bCs/>
          <w:iCs/>
          <w:sz w:val="23"/>
          <w:szCs w:val="24"/>
        </w:rPr>
        <w:t>Аудирование</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19"/>
        </w:numPr>
        <w:ind w:left="0" w:firstLine="709"/>
        <w:jc w:val="both"/>
        <w:rPr>
          <w:rFonts w:ascii="Times New Roman" w:hAnsi="Times New Roman"/>
          <w:iCs/>
          <w:sz w:val="23"/>
          <w:szCs w:val="24"/>
        </w:rPr>
      </w:pPr>
      <w:r w:rsidRPr="00DC293C">
        <w:rPr>
          <w:rFonts w:ascii="Times New Roman" w:hAnsi="Times New Roman"/>
          <w:iCs/>
          <w:sz w:val="23"/>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DC293C" w:rsidRPr="00DC293C" w:rsidRDefault="00DC293C" w:rsidP="00D9114F">
      <w:pPr>
        <w:pStyle w:val="ac"/>
        <w:numPr>
          <w:ilvl w:val="0"/>
          <w:numId w:val="19"/>
        </w:numPr>
        <w:ind w:left="0" w:firstLine="709"/>
        <w:jc w:val="both"/>
        <w:rPr>
          <w:rFonts w:ascii="Times New Roman" w:hAnsi="Times New Roman"/>
          <w:iCs/>
          <w:sz w:val="23"/>
          <w:szCs w:val="24"/>
        </w:rPr>
      </w:pPr>
      <w:r w:rsidRPr="00DC293C">
        <w:rPr>
          <w:rFonts w:ascii="Times New Roman" w:hAnsi="Times New Roman"/>
          <w:iCs/>
          <w:sz w:val="23"/>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BD55B7" w:rsidRDefault="00DC293C" w:rsidP="00D9114F">
      <w:pPr>
        <w:pStyle w:val="ac"/>
        <w:numPr>
          <w:ilvl w:val="0"/>
          <w:numId w:val="20"/>
        </w:numPr>
        <w:ind w:left="0" w:firstLine="709"/>
        <w:jc w:val="both"/>
        <w:rPr>
          <w:rFonts w:ascii="Times New Roman" w:hAnsi="Times New Roman"/>
          <w:i/>
          <w:iCs/>
          <w:sz w:val="23"/>
          <w:szCs w:val="24"/>
        </w:rPr>
      </w:pPr>
      <w:r w:rsidRPr="00BD55B7">
        <w:rPr>
          <w:rFonts w:ascii="Times New Roman" w:hAnsi="Times New Roman"/>
          <w:i/>
          <w:iCs/>
          <w:sz w:val="23"/>
          <w:szCs w:val="24"/>
        </w:rPr>
        <w:t>выделять основную тему в воспринимаемом на слух тексте;</w:t>
      </w:r>
    </w:p>
    <w:p w:rsidR="00DC293C" w:rsidRPr="00BD55B7" w:rsidRDefault="00DC293C" w:rsidP="00D9114F">
      <w:pPr>
        <w:pStyle w:val="ac"/>
        <w:numPr>
          <w:ilvl w:val="0"/>
          <w:numId w:val="20"/>
        </w:numPr>
        <w:ind w:left="0" w:firstLine="709"/>
        <w:jc w:val="both"/>
        <w:rPr>
          <w:rFonts w:ascii="Times New Roman" w:hAnsi="Times New Roman"/>
          <w:i/>
          <w:iCs/>
          <w:sz w:val="23"/>
          <w:szCs w:val="24"/>
        </w:rPr>
      </w:pPr>
      <w:r w:rsidRPr="00BD55B7">
        <w:rPr>
          <w:rFonts w:ascii="Times New Roman" w:hAnsi="Times New Roman"/>
          <w:i/>
          <w:iCs/>
          <w:sz w:val="23"/>
          <w:szCs w:val="24"/>
        </w:rPr>
        <w:t>использовать контекстуальную или языковую догадку при восприятии на слух текстов, содержащих незнакомые слова.</w:t>
      </w:r>
    </w:p>
    <w:p w:rsidR="00F17EE8" w:rsidRPr="00F17EE8" w:rsidRDefault="00F17EE8" w:rsidP="00BD55B7">
      <w:pPr>
        <w:pStyle w:val="ac"/>
        <w:ind w:firstLine="709"/>
        <w:jc w:val="both"/>
        <w:rPr>
          <w:rFonts w:ascii="Times New Roman" w:hAnsi="Times New Roman"/>
          <w:b/>
          <w:bCs/>
          <w:iCs/>
          <w:sz w:val="6"/>
          <w:szCs w:val="24"/>
        </w:rPr>
      </w:pPr>
    </w:p>
    <w:p w:rsidR="00DC293C" w:rsidRPr="00DC293C" w:rsidRDefault="00DC293C" w:rsidP="00BD55B7">
      <w:pPr>
        <w:pStyle w:val="ac"/>
        <w:ind w:firstLine="709"/>
        <w:jc w:val="both"/>
        <w:rPr>
          <w:rFonts w:ascii="Times New Roman" w:hAnsi="Times New Roman"/>
          <w:b/>
          <w:bCs/>
          <w:iCs/>
          <w:sz w:val="23"/>
          <w:szCs w:val="24"/>
        </w:rPr>
      </w:pPr>
      <w:r>
        <w:rPr>
          <w:rFonts w:ascii="Times New Roman" w:hAnsi="Times New Roman"/>
          <w:b/>
          <w:bCs/>
          <w:iCs/>
          <w:sz w:val="23"/>
          <w:szCs w:val="24"/>
        </w:rPr>
        <w:t>Чтение</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21"/>
        </w:numPr>
        <w:ind w:left="0" w:firstLine="709"/>
        <w:jc w:val="both"/>
        <w:rPr>
          <w:rFonts w:ascii="Times New Roman" w:hAnsi="Times New Roman"/>
          <w:iCs/>
          <w:sz w:val="23"/>
          <w:szCs w:val="24"/>
        </w:rPr>
      </w:pPr>
      <w:r w:rsidRPr="00DC293C">
        <w:rPr>
          <w:rFonts w:ascii="Times New Roman" w:hAnsi="Times New Roman"/>
          <w:iCs/>
          <w:sz w:val="23"/>
          <w:szCs w:val="24"/>
        </w:rPr>
        <w:t>читать и понимать основное содержание несложных аутентичных текстов, содержащие отдельные неизученные языковые явления;</w:t>
      </w:r>
    </w:p>
    <w:p w:rsidR="00DC293C" w:rsidRPr="00DC293C" w:rsidRDefault="00DC293C" w:rsidP="00D9114F">
      <w:pPr>
        <w:pStyle w:val="ac"/>
        <w:numPr>
          <w:ilvl w:val="0"/>
          <w:numId w:val="21"/>
        </w:numPr>
        <w:ind w:left="0" w:firstLine="709"/>
        <w:jc w:val="both"/>
        <w:rPr>
          <w:rFonts w:ascii="Times New Roman" w:hAnsi="Times New Roman"/>
          <w:iCs/>
          <w:sz w:val="23"/>
          <w:szCs w:val="24"/>
        </w:rPr>
      </w:pPr>
      <w:r w:rsidRPr="00DC293C">
        <w:rPr>
          <w:rFonts w:ascii="Times New Roman" w:hAnsi="Times New Roman"/>
          <w:iCs/>
          <w:sz w:val="23"/>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DC293C" w:rsidRPr="00DC293C" w:rsidRDefault="00DC293C" w:rsidP="00D9114F">
      <w:pPr>
        <w:pStyle w:val="ac"/>
        <w:numPr>
          <w:ilvl w:val="0"/>
          <w:numId w:val="21"/>
        </w:numPr>
        <w:ind w:left="0" w:firstLine="709"/>
        <w:jc w:val="both"/>
        <w:rPr>
          <w:rFonts w:ascii="Times New Roman" w:hAnsi="Times New Roman"/>
          <w:iCs/>
          <w:sz w:val="23"/>
          <w:szCs w:val="24"/>
        </w:rPr>
      </w:pPr>
      <w:r w:rsidRPr="00DC293C">
        <w:rPr>
          <w:rFonts w:ascii="Times New Roman" w:hAnsi="Times New Roman"/>
          <w:iCs/>
          <w:sz w:val="23"/>
          <w:szCs w:val="24"/>
        </w:rPr>
        <w:t>читать и полностью понимать несложные аутентичные тексты, построенные на изученном языковом материале;</w:t>
      </w:r>
    </w:p>
    <w:p w:rsidR="00DC293C" w:rsidRPr="00BD55B7" w:rsidRDefault="00DC293C" w:rsidP="00D9114F">
      <w:pPr>
        <w:pStyle w:val="ac"/>
        <w:numPr>
          <w:ilvl w:val="0"/>
          <w:numId w:val="21"/>
        </w:numPr>
        <w:ind w:left="0" w:firstLine="709"/>
        <w:jc w:val="both"/>
        <w:rPr>
          <w:rFonts w:ascii="Times New Roman" w:hAnsi="Times New Roman"/>
          <w:iCs/>
          <w:sz w:val="23"/>
          <w:szCs w:val="24"/>
        </w:rPr>
      </w:pPr>
      <w:r w:rsidRPr="00DC293C">
        <w:rPr>
          <w:rFonts w:ascii="Times New Roman" w:hAnsi="Times New Roman"/>
          <w:iCs/>
          <w:sz w:val="23"/>
          <w:szCs w:val="24"/>
        </w:rPr>
        <w:lastRenderedPageBreak/>
        <w:t>выразительно читать вслух небольшие построенные на изученном языковом материале аутентичные тексты, демонстрируя понимание прочитанного.</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BD55B7" w:rsidRDefault="00DC293C" w:rsidP="00D9114F">
      <w:pPr>
        <w:pStyle w:val="ac"/>
        <w:numPr>
          <w:ilvl w:val="0"/>
          <w:numId w:val="22"/>
        </w:numPr>
        <w:ind w:left="0" w:firstLine="709"/>
        <w:jc w:val="both"/>
        <w:rPr>
          <w:rFonts w:ascii="Times New Roman" w:hAnsi="Times New Roman"/>
          <w:i/>
          <w:iCs/>
          <w:sz w:val="23"/>
          <w:szCs w:val="24"/>
        </w:rPr>
      </w:pPr>
      <w:r w:rsidRPr="00BD55B7">
        <w:rPr>
          <w:rFonts w:ascii="Times New Roman" w:hAnsi="Times New Roman"/>
          <w:i/>
          <w:iCs/>
          <w:sz w:val="23"/>
          <w:szCs w:val="24"/>
        </w:rPr>
        <w:t>устанавливать причинно-следственную взаимосвязь фактов и событий, изложенных в несложном аутентичном тексте;</w:t>
      </w:r>
    </w:p>
    <w:p w:rsidR="00A76D35" w:rsidRPr="0083743C" w:rsidRDefault="00DC293C" w:rsidP="00D9114F">
      <w:pPr>
        <w:pStyle w:val="ac"/>
        <w:numPr>
          <w:ilvl w:val="0"/>
          <w:numId w:val="22"/>
        </w:numPr>
        <w:ind w:left="0" w:firstLine="709"/>
        <w:jc w:val="both"/>
        <w:rPr>
          <w:rFonts w:ascii="Times New Roman" w:hAnsi="Times New Roman"/>
          <w:i/>
          <w:iCs/>
          <w:sz w:val="23"/>
          <w:szCs w:val="24"/>
        </w:rPr>
      </w:pPr>
      <w:r w:rsidRPr="00BD55B7">
        <w:rPr>
          <w:rFonts w:ascii="Times New Roman" w:hAnsi="Times New Roman"/>
          <w:i/>
          <w:iCs/>
          <w:sz w:val="23"/>
          <w:szCs w:val="24"/>
        </w:rPr>
        <w:t>восстанавливать текст из разрозненных абзацев или путем добавления выпущенных фрагментов.</w:t>
      </w:r>
    </w:p>
    <w:p w:rsidR="00F17EE8" w:rsidRDefault="00F17EE8" w:rsidP="00BD55B7">
      <w:pPr>
        <w:pStyle w:val="ac"/>
        <w:ind w:firstLine="709"/>
        <w:jc w:val="both"/>
        <w:rPr>
          <w:rFonts w:ascii="Times New Roman" w:hAnsi="Times New Roman"/>
          <w:b/>
          <w:bCs/>
          <w:iCs/>
          <w:sz w:val="23"/>
          <w:szCs w:val="24"/>
        </w:rPr>
      </w:pPr>
    </w:p>
    <w:p w:rsidR="00F17EE8" w:rsidRDefault="00F17EE8" w:rsidP="00BD55B7">
      <w:pPr>
        <w:pStyle w:val="ac"/>
        <w:ind w:firstLine="709"/>
        <w:jc w:val="both"/>
        <w:rPr>
          <w:rFonts w:ascii="Times New Roman" w:hAnsi="Times New Roman"/>
          <w:b/>
          <w:bCs/>
          <w:iCs/>
          <w:sz w:val="23"/>
          <w:szCs w:val="24"/>
        </w:rPr>
      </w:pP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Письменная речь</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23"/>
        </w:numPr>
        <w:ind w:left="0" w:firstLine="709"/>
        <w:jc w:val="both"/>
        <w:rPr>
          <w:rFonts w:ascii="Times New Roman" w:hAnsi="Times New Roman"/>
          <w:iCs/>
          <w:sz w:val="23"/>
          <w:szCs w:val="24"/>
        </w:rPr>
      </w:pPr>
      <w:r w:rsidRPr="00DC293C">
        <w:rPr>
          <w:rFonts w:ascii="Times New Roman" w:hAnsi="Times New Roman"/>
          <w:iCs/>
          <w:sz w:val="23"/>
          <w:szCs w:val="24"/>
        </w:rPr>
        <w:t>заполнять анкеты и формуляры, сообщая о себе основные сведения (имя, фамилия, пол, возраст, гражданство, национальность, адрес и т. д.);</w:t>
      </w:r>
    </w:p>
    <w:p w:rsidR="00DC293C" w:rsidRPr="00DC293C" w:rsidRDefault="00DC293C" w:rsidP="00D9114F">
      <w:pPr>
        <w:pStyle w:val="ac"/>
        <w:numPr>
          <w:ilvl w:val="0"/>
          <w:numId w:val="23"/>
        </w:numPr>
        <w:ind w:left="0" w:firstLine="709"/>
        <w:jc w:val="both"/>
        <w:rPr>
          <w:rFonts w:ascii="Times New Roman" w:hAnsi="Times New Roman"/>
          <w:iCs/>
          <w:sz w:val="23"/>
          <w:szCs w:val="24"/>
        </w:rPr>
      </w:pPr>
      <w:r w:rsidRPr="00DC293C">
        <w:rPr>
          <w:rFonts w:ascii="Times New Roman" w:hAnsi="Times New Roman"/>
          <w:iCs/>
          <w:sz w:val="23"/>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C293C" w:rsidRPr="00DC293C" w:rsidRDefault="00DC293C" w:rsidP="00D9114F">
      <w:pPr>
        <w:pStyle w:val="ac"/>
        <w:numPr>
          <w:ilvl w:val="0"/>
          <w:numId w:val="23"/>
        </w:numPr>
        <w:ind w:left="0" w:firstLine="709"/>
        <w:jc w:val="both"/>
        <w:rPr>
          <w:rFonts w:ascii="Times New Roman" w:hAnsi="Times New Roman"/>
          <w:iCs/>
          <w:sz w:val="23"/>
          <w:szCs w:val="24"/>
        </w:rPr>
      </w:pPr>
      <w:r w:rsidRPr="00DC293C">
        <w:rPr>
          <w:rFonts w:ascii="Times New Roman" w:hAnsi="Times New Roman"/>
          <w:iCs/>
          <w:sz w:val="23"/>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DC293C" w:rsidRPr="00DC293C" w:rsidRDefault="00DC293C" w:rsidP="00D9114F">
      <w:pPr>
        <w:pStyle w:val="ac"/>
        <w:numPr>
          <w:ilvl w:val="0"/>
          <w:numId w:val="23"/>
        </w:numPr>
        <w:ind w:left="0" w:firstLine="709"/>
        <w:jc w:val="both"/>
        <w:rPr>
          <w:rFonts w:ascii="Times New Roman" w:hAnsi="Times New Roman"/>
          <w:iCs/>
          <w:sz w:val="23"/>
          <w:szCs w:val="24"/>
        </w:rPr>
      </w:pPr>
      <w:r w:rsidRPr="00DC293C">
        <w:rPr>
          <w:rFonts w:ascii="Times New Roman" w:hAnsi="Times New Roman"/>
          <w:iCs/>
          <w:sz w:val="23"/>
          <w:szCs w:val="24"/>
        </w:rPr>
        <w:t>писать небольшие письменные высказывания с опорой на образец/ план.</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89282B" w:rsidRDefault="00DC293C" w:rsidP="00D9114F">
      <w:pPr>
        <w:pStyle w:val="ac"/>
        <w:numPr>
          <w:ilvl w:val="0"/>
          <w:numId w:val="24"/>
        </w:numPr>
        <w:ind w:left="0" w:firstLine="709"/>
        <w:jc w:val="both"/>
        <w:rPr>
          <w:rFonts w:ascii="Times New Roman" w:hAnsi="Times New Roman"/>
          <w:i/>
          <w:iCs/>
          <w:sz w:val="23"/>
          <w:szCs w:val="24"/>
        </w:rPr>
      </w:pPr>
      <w:r w:rsidRPr="0089282B">
        <w:rPr>
          <w:rFonts w:ascii="Times New Roman" w:hAnsi="Times New Roman"/>
          <w:i/>
          <w:iCs/>
          <w:sz w:val="23"/>
          <w:szCs w:val="24"/>
        </w:rPr>
        <w:t>делать краткие выписки из текста с целью их использования в собственных устных высказываниях;</w:t>
      </w:r>
    </w:p>
    <w:p w:rsidR="00DC293C" w:rsidRPr="0089282B" w:rsidRDefault="00DC293C" w:rsidP="00D9114F">
      <w:pPr>
        <w:pStyle w:val="ac"/>
        <w:numPr>
          <w:ilvl w:val="0"/>
          <w:numId w:val="24"/>
        </w:numPr>
        <w:ind w:left="0" w:firstLine="709"/>
        <w:jc w:val="both"/>
        <w:rPr>
          <w:rFonts w:ascii="Times New Roman" w:hAnsi="Times New Roman"/>
          <w:i/>
          <w:iCs/>
          <w:sz w:val="23"/>
          <w:szCs w:val="24"/>
        </w:rPr>
      </w:pPr>
      <w:r w:rsidRPr="0089282B">
        <w:rPr>
          <w:rFonts w:ascii="Times New Roman" w:hAnsi="Times New Roman"/>
          <w:i/>
          <w:iCs/>
          <w:sz w:val="23"/>
          <w:szCs w:val="24"/>
        </w:rPr>
        <w:t>писать электронное письмо (e-mail) зарубежному другу в ответ на электронное письмо-стимул;</w:t>
      </w:r>
    </w:p>
    <w:p w:rsidR="00DC293C" w:rsidRPr="0089282B" w:rsidRDefault="00DC293C" w:rsidP="00D9114F">
      <w:pPr>
        <w:pStyle w:val="ac"/>
        <w:numPr>
          <w:ilvl w:val="0"/>
          <w:numId w:val="24"/>
        </w:numPr>
        <w:ind w:left="0" w:firstLine="709"/>
        <w:jc w:val="both"/>
        <w:rPr>
          <w:rFonts w:ascii="Times New Roman" w:hAnsi="Times New Roman"/>
          <w:i/>
          <w:iCs/>
          <w:sz w:val="23"/>
          <w:szCs w:val="24"/>
        </w:rPr>
      </w:pPr>
      <w:r w:rsidRPr="0089282B">
        <w:rPr>
          <w:rFonts w:ascii="Times New Roman" w:hAnsi="Times New Roman"/>
          <w:i/>
          <w:iCs/>
          <w:sz w:val="23"/>
          <w:szCs w:val="24"/>
        </w:rPr>
        <w:t>составлять план/ тезисы устного или письменного сообщения;</w:t>
      </w:r>
    </w:p>
    <w:p w:rsidR="00DC293C" w:rsidRPr="0089282B" w:rsidRDefault="00DC293C" w:rsidP="00D9114F">
      <w:pPr>
        <w:pStyle w:val="ac"/>
        <w:numPr>
          <w:ilvl w:val="0"/>
          <w:numId w:val="24"/>
        </w:numPr>
        <w:ind w:left="0" w:firstLine="709"/>
        <w:jc w:val="both"/>
        <w:rPr>
          <w:rFonts w:ascii="Times New Roman" w:hAnsi="Times New Roman"/>
          <w:i/>
          <w:iCs/>
          <w:sz w:val="23"/>
          <w:szCs w:val="24"/>
        </w:rPr>
      </w:pPr>
      <w:r w:rsidRPr="0089282B">
        <w:rPr>
          <w:rFonts w:ascii="Times New Roman" w:hAnsi="Times New Roman"/>
          <w:i/>
          <w:iCs/>
          <w:sz w:val="23"/>
          <w:szCs w:val="24"/>
        </w:rPr>
        <w:t>кратко излагать в письменном виде результаты проектной деятельности;</w:t>
      </w:r>
    </w:p>
    <w:p w:rsidR="00DC293C" w:rsidRPr="0089282B" w:rsidRDefault="00DC293C" w:rsidP="00D9114F">
      <w:pPr>
        <w:pStyle w:val="ac"/>
        <w:numPr>
          <w:ilvl w:val="0"/>
          <w:numId w:val="24"/>
        </w:numPr>
        <w:ind w:left="0" w:firstLine="709"/>
        <w:jc w:val="both"/>
        <w:rPr>
          <w:rFonts w:ascii="Times New Roman" w:hAnsi="Times New Roman"/>
          <w:i/>
          <w:iCs/>
          <w:sz w:val="23"/>
          <w:szCs w:val="24"/>
        </w:rPr>
      </w:pPr>
      <w:r w:rsidRPr="0089282B">
        <w:rPr>
          <w:rFonts w:ascii="Times New Roman" w:hAnsi="Times New Roman"/>
          <w:i/>
          <w:iCs/>
          <w:sz w:val="23"/>
          <w:szCs w:val="24"/>
        </w:rPr>
        <w:t>писать небольшое письменное высказывание с опорой на нелинейный текст (таблицы, диаграммы и т. п.).</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Языковые нав</w:t>
      </w:r>
      <w:r>
        <w:rPr>
          <w:rFonts w:ascii="Times New Roman" w:hAnsi="Times New Roman"/>
          <w:b/>
          <w:bCs/>
          <w:iCs/>
          <w:sz w:val="23"/>
          <w:szCs w:val="24"/>
        </w:rPr>
        <w:t>ыки и средства оперирования ими</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Орфография и пунктуация</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25"/>
        </w:numPr>
        <w:ind w:left="0" w:firstLine="709"/>
        <w:jc w:val="both"/>
        <w:rPr>
          <w:rFonts w:ascii="Times New Roman" w:hAnsi="Times New Roman"/>
          <w:iCs/>
          <w:sz w:val="23"/>
          <w:szCs w:val="24"/>
        </w:rPr>
      </w:pPr>
      <w:r w:rsidRPr="00DC293C">
        <w:rPr>
          <w:rFonts w:ascii="Times New Roman" w:hAnsi="Times New Roman"/>
          <w:iCs/>
          <w:sz w:val="23"/>
          <w:szCs w:val="24"/>
        </w:rPr>
        <w:t>правильно писать изученные слова;</w:t>
      </w:r>
    </w:p>
    <w:p w:rsidR="00DC293C" w:rsidRPr="00DC293C" w:rsidRDefault="00DC293C" w:rsidP="00D9114F">
      <w:pPr>
        <w:pStyle w:val="ac"/>
        <w:numPr>
          <w:ilvl w:val="0"/>
          <w:numId w:val="25"/>
        </w:numPr>
        <w:ind w:left="0" w:firstLine="709"/>
        <w:jc w:val="both"/>
        <w:rPr>
          <w:rFonts w:ascii="Times New Roman" w:hAnsi="Times New Roman"/>
          <w:iCs/>
          <w:sz w:val="23"/>
          <w:szCs w:val="24"/>
        </w:rPr>
      </w:pPr>
      <w:r w:rsidRPr="00DC293C">
        <w:rPr>
          <w:rFonts w:ascii="Times New Roman" w:hAnsi="Times New Roman"/>
          <w:iCs/>
          <w:sz w:val="23"/>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C293C" w:rsidRPr="00DC293C" w:rsidRDefault="00DC293C" w:rsidP="00D9114F">
      <w:pPr>
        <w:pStyle w:val="ac"/>
        <w:numPr>
          <w:ilvl w:val="0"/>
          <w:numId w:val="25"/>
        </w:numPr>
        <w:ind w:left="0" w:firstLine="709"/>
        <w:jc w:val="both"/>
        <w:rPr>
          <w:rFonts w:ascii="Times New Roman" w:hAnsi="Times New Roman"/>
          <w:iCs/>
          <w:sz w:val="23"/>
          <w:szCs w:val="24"/>
        </w:rPr>
      </w:pPr>
      <w:r w:rsidRPr="00DC293C">
        <w:rPr>
          <w:rFonts w:ascii="Times New Roman" w:hAnsi="Times New Roman"/>
          <w:iCs/>
          <w:sz w:val="23"/>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89282B" w:rsidRDefault="00DC293C" w:rsidP="00D9114F">
      <w:pPr>
        <w:pStyle w:val="ac"/>
        <w:numPr>
          <w:ilvl w:val="0"/>
          <w:numId w:val="26"/>
        </w:numPr>
        <w:ind w:left="0" w:firstLine="709"/>
        <w:jc w:val="both"/>
        <w:rPr>
          <w:rFonts w:ascii="Times New Roman" w:hAnsi="Times New Roman"/>
          <w:i/>
          <w:iCs/>
          <w:sz w:val="23"/>
          <w:szCs w:val="24"/>
        </w:rPr>
      </w:pPr>
      <w:r w:rsidRPr="0089282B">
        <w:rPr>
          <w:rFonts w:ascii="Times New Roman" w:hAnsi="Times New Roman"/>
          <w:i/>
          <w:iCs/>
          <w:sz w:val="23"/>
          <w:szCs w:val="24"/>
        </w:rPr>
        <w:t>сравнивать и анализировать буквосочетания английского языка и их транскрипцию.</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Фонетическая сторона речи</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27"/>
        </w:numPr>
        <w:ind w:left="0" w:firstLine="709"/>
        <w:jc w:val="both"/>
        <w:rPr>
          <w:rFonts w:ascii="Times New Roman" w:hAnsi="Times New Roman"/>
          <w:iCs/>
          <w:sz w:val="23"/>
          <w:szCs w:val="24"/>
        </w:rPr>
      </w:pPr>
      <w:r w:rsidRPr="00DC293C">
        <w:rPr>
          <w:rFonts w:ascii="Times New Roman" w:hAnsi="Times New Roman"/>
          <w:iCs/>
          <w:sz w:val="23"/>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DC293C" w:rsidRPr="00DC293C" w:rsidRDefault="00DC293C" w:rsidP="00D9114F">
      <w:pPr>
        <w:pStyle w:val="ac"/>
        <w:numPr>
          <w:ilvl w:val="0"/>
          <w:numId w:val="27"/>
        </w:numPr>
        <w:ind w:left="0" w:firstLine="709"/>
        <w:jc w:val="both"/>
        <w:rPr>
          <w:rFonts w:ascii="Times New Roman" w:hAnsi="Times New Roman"/>
          <w:iCs/>
          <w:sz w:val="23"/>
          <w:szCs w:val="24"/>
        </w:rPr>
      </w:pPr>
      <w:r w:rsidRPr="00DC293C">
        <w:rPr>
          <w:rFonts w:ascii="Times New Roman" w:hAnsi="Times New Roman"/>
          <w:iCs/>
          <w:sz w:val="23"/>
          <w:szCs w:val="24"/>
        </w:rPr>
        <w:t>соблюдать правильное ударение в изученных словах;</w:t>
      </w:r>
    </w:p>
    <w:p w:rsidR="00DC293C" w:rsidRPr="00DC293C" w:rsidRDefault="00DC293C" w:rsidP="00D9114F">
      <w:pPr>
        <w:pStyle w:val="ac"/>
        <w:numPr>
          <w:ilvl w:val="0"/>
          <w:numId w:val="27"/>
        </w:numPr>
        <w:ind w:left="0" w:firstLine="709"/>
        <w:jc w:val="both"/>
        <w:rPr>
          <w:rFonts w:ascii="Times New Roman" w:hAnsi="Times New Roman"/>
          <w:iCs/>
          <w:sz w:val="23"/>
          <w:szCs w:val="24"/>
        </w:rPr>
      </w:pPr>
      <w:r w:rsidRPr="00DC293C">
        <w:rPr>
          <w:rFonts w:ascii="Times New Roman" w:hAnsi="Times New Roman"/>
          <w:iCs/>
          <w:sz w:val="23"/>
          <w:szCs w:val="24"/>
        </w:rPr>
        <w:t>различать коммуникативные типы предложений по их интонации;</w:t>
      </w:r>
    </w:p>
    <w:p w:rsidR="00DC293C" w:rsidRPr="00DC293C" w:rsidRDefault="00DC293C" w:rsidP="00D9114F">
      <w:pPr>
        <w:pStyle w:val="ac"/>
        <w:numPr>
          <w:ilvl w:val="0"/>
          <w:numId w:val="27"/>
        </w:numPr>
        <w:ind w:left="0" w:firstLine="709"/>
        <w:jc w:val="both"/>
        <w:rPr>
          <w:rFonts w:ascii="Times New Roman" w:hAnsi="Times New Roman"/>
          <w:iCs/>
          <w:sz w:val="23"/>
          <w:szCs w:val="24"/>
        </w:rPr>
      </w:pPr>
      <w:r w:rsidRPr="00DC293C">
        <w:rPr>
          <w:rFonts w:ascii="Times New Roman" w:hAnsi="Times New Roman"/>
          <w:iCs/>
          <w:sz w:val="23"/>
          <w:szCs w:val="24"/>
        </w:rPr>
        <w:t>членить предложение на смысловые группы;</w:t>
      </w:r>
    </w:p>
    <w:p w:rsidR="00DC293C" w:rsidRPr="00DC293C" w:rsidRDefault="00DC293C" w:rsidP="00D9114F">
      <w:pPr>
        <w:pStyle w:val="ac"/>
        <w:numPr>
          <w:ilvl w:val="0"/>
          <w:numId w:val="27"/>
        </w:numPr>
        <w:ind w:left="0" w:firstLine="709"/>
        <w:jc w:val="both"/>
        <w:rPr>
          <w:rFonts w:ascii="Times New Roman" w:hAnsi="Times New Roman"/>
          <w:iCs/>
          <w:sz w:val="23"/>
          <w:szCs w:val="24"/>
        </w:rPr>
      </w:pPr>
      <w:r w:rsidRPr="00DC293C">
        <w:rPr>
          <w:rFonts w:ascii="Times New Roman" w:hAnsi="Times New Roman"/>
          <w:iCs/>
          <w:sz w:val="23"/>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lastRenderedPageBreak/>
        <w:t>Выпускник получит возможность научиться:</w:t>
      </w:r>
    </w:p>
    <w:p w:rsidR="00DC293C" w:rsidRPr="0089282B" w:rsidRDefault="00DC293C" w:rsidP="00D9114F">
      <w:pPr>
        <w:pStyle w:val="ac"/>
        <w:numPr>
          <w:ilvl w:val="0"/>
          <w:numId w:val="28"/>
        </w:numPr>
        <w:ind w:left="0" w:firstLine="709"/>
        <w:jc w:val="both"/>
        <w:rPr>
          <w:rFonts w:ascii="Times New Roman" w:hAnsi="Times New Roman"/>
          <w:i/>
          <w:iCs/>
          <w:sz w:val="23"/>
          <w:szCs w:val="24"/>
        </w:rPr>
      </w:pPr>
      <w:r w:rsidRPr="0089282B">
        <w:rPr>
          <w:rFonts w:ascii="Times New Roman" w:hAnsi="Times New Roman"/>
          <w:i/>
          <w:iCs/>
          <w:sz w:val="23"/>
          <w:szCs w:val="24"/>
        </w:rPr>
        <w:t>выражать модальные значения, чувства и эмоции с помощью интонации;</w:t>
      </w:r>
    </w:p>
    <w:p w:rsidR="00DC293C" w:rsidRPr="0089282B" w:rsidRDefault="00DC293C" w:rsidP="00D9114F">
      <w:pPr>
        <w:pStyle w:val="ac"/>
        <w:numPr>
          <w:ilvl w:val="0"/>
          <w:numId w:val="28"/>
        </w:numPr>
        <w:ind w:left="0" w:firstLine="709"/>
        <w:jc w:val="both"/>
        <w:rPr>
          <w:rFonts w:ascii="Times New Roman" w:hAnsi="Times New Roman"/>
          <w:i/>
          <w:iCs/>
          <w:sz w:val="23"/>
          <w:szCs w:val="24"/>
        </w:rPr>
      </w:pPr>
      <w:r w:rsidRPr="0089282B">
        <w:rPr>
          <w:rFonts w:ascii="Times New Roman" w:hAnsi="Times New Roman"/>
          <w:i/>
          <w:iCs/>
          <w:sz w:val="23"/>
          <w:szCs w:val="24"/>
        </w:rPr>
        <w:t>различать британские и американские варианты английского языка в прослушанных высказываниях.</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Лексическая сторона речи</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29"/>
        </w:numPr>
        <w:ind w:left="0" w:firstLine="709"/>
        <w:jc w:val="both"/>
        <w:rPr>
          <w:rFonts w:ascii="Times New Roman" w:hAnsi="Times New Roman"/>
          <w:iCs/>
          <w:sz w:val="23"/>
          <w:szCs w:val="24"/>
        </w:rPr>
      </w:pPr>
      <w:r w:rsidRPr="00DC293C">
        <w:rPr>
          <w:rFonts w:ascii="Times New Roman" w:hAnsi="Times New Roman"/>
          <w:iCs/>
          <w:sz w:val="23"/>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C293C" w:rsidRPr="00DC293C" w:rsidRDefault="00DC293C" w:rsidP="00D9114F">
      <w:pPr>
        <w:pStyle w:val="ac"/>
        <w:numPr>
          <w:ilvl w:val="0"/>
          <w:numId w:val="29"/>
        </w:numPr>
        <w:ind w:left="0" w:firstLine="709"/>
        <w:jc w:val="both"/>
        <w:rPr>
          <w:rFonts w:ascii="Times New Roman" w:hAnsi="Times New Roman"/>
          <w:iCs/>
          <w:sz w:val="23"/>
          <w:szCs w:val="24"/>
        </w:rPr>
      </w:pPr>
      <w:r w:rsidRPr="00DC293C">
        <w:rPr>
          <w:rFonts w:ascii="Times New Roman" w:hAnsi="Times New Roman"/>
          <w:iCs/>
          <w:sz w:val="23"/>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C293C" w:rsidRPr="00DC293C" w:rsidRDefault="00DC293C" w:rsidP="00D9114F">
      <w:pPr>
        <w:pStyle w:val="ac"/>
        <w:numPr>
          <w:ilvl w:val="0"/>
          <w:numId w:val="29"/>
        </w:numPr>
        <w:ind w:left="0" w:firstLine="709"/>
        <w:jc w:val="both"/>
        <w:rPr>
          <w:rFonts w:ascii="Times New Roman" w:hAnsi="Times New Roman"/>
          <w:iCs/>
          <w:sz w:val="23"/>
          <w:szCs w:val="24"/>
        </w:rPr>
      </w:pPr>
      <w:r w:rsidRPr="00DC293C">
        <w:rPr>
          <w:rFonts w:ascii="Times New Roman" w:hAnsi="Times New Roman"/>
          <w:iCs/>
          <w:sz w:val="23"/>
          <w:szCs w:val="24"/>
        </w:rPr>
        <w:t>соблюдать существующие в английском языке нормы лексической сочетаемости;</w:t>
      </w:r>
    </w:p>
    <w:p w:rsidR="00DC293C" w:rsidRPr="00DC293C" w:rsidRDefault="00DC293C" w:rsidP="00D9114F">
      <w:pPr>
        <w:pStyle w:val="ac"/>
        <w:numPr>
          <w:ilvl w:val="0"/>
          <w:numId w:val="29"/>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DC293C" w:rsidRPr="00DC293C" w:rsidRDefault="00DC293C" w:rsidP="00D9114F">
      <w:pPr>
        <w:pStyle w:val="ac"/>
        <w:numPr>
          <w:ilvl w:val="0"/>
          <w:numId w:val="29"/>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DC293C" w:rsidRPr="00DC293C" w:rsidRDefault="00DC293C" w:rsidP="00D9114F">
      <w:pPr>
        <w:pStyle w:val="ac"/>
        <w:numPr>
          <w:ilvl w:val="0"/>
          <w:numId w:val="30"/>
        </w:numPr>
        <w:ind w:left="0" w:firstLine="709"/>
        <w:jc w:val="both"/>
        <w:rPr>
          <w:rFonts w:ascii="Times New Roman" w:hAnsi="Times New Roman"/>
          <w:iCs/>
          <w:sz w:val="23"/>
          <w:szCs w:val="24"/>
        </w:rPr>
      </w:pPr>
      <w:r w:rsidRPr="00DC293C">
        <w:rPr>
          <w:rFonts w:ascii="Times New Roman" w:hAnsi="Times New Roman"/>
          <w:iCs/>
          <w:sz w:val="23"/>
          <w:szCs w:val="24"/>
        </w:rPr>
        <w:t>глаголы при помощи аффиксов dis-, mis-, re-, -ize/-ise;</w:t>
      </w:r>
    </w:p>
    <w:p w:rsidR="00DC293C" w:rsidRPr="00DC293C" w:rsidRDefault="00DC293C" w:rsidP="00D9114F">
      <w:pPr>
        <w:pStyle w:val="ac"/>
        <w:numPr>
          <w:ilvl w:val="0"/>
          <w:numId w:val="30"/>
        </w:numPr>
        <w:ind w:left="0" w:firstLine="709"/>
        <w:jc w:val="both"/>
        <w:rPr>
          <w:rFonts w:ascii="Times New Roman" w:hAnsi="Times New Roman"/>
          <w:iCs/>
          <w:sz w:val="23"/>
          <w:szCs w:val="24"/>
          <w:lang w:val="en-US"/>
        </w:rPr>
      </w:pPr>
      <w:r w:rsidRPr="00DC293C">
        <w:rPr>
          <w:rFonts w:ascii="Times New Roman" w:hAnsi="Times New Roman"/>
          <w:iCs/>
          <w:sz w:val="23"/>
          <w:szCs w:val="24"/>
        </w:rPr>
        <w:t>имена</w:t>
      </w:r>
      <w:r w:rsidRPr="00DC293C">
        <w:rPr>
          <w:rFonts w:ascii="Times New Roman" w:hAnsi="Times New Roman"/>
          <w:iCs/>
          <w:sz w:val="23"/>
          <w:szCs w:val="24"/>
          <w:lang w:val="en-US"/>
        </w:rPr>
        <w:t xml:space="preserve"> </w:t>
      </w:r>
      <w:r w:rsidRPr="00DC293C">
        <w:rPr>
          <w:rFonts w:ascii="Times New Roman" w:hAnsi="Times New Roman"/>
          <w:iCs/>
          <w:sz w:val="23"/>
          <w:szCs w:val="24"/>
        </w:rPr>
        <w:t>существительные</w:t>
      </w:r>
      <w:r w:rsidRPr="00DC293C">
        <w:rPr>
          <w:rFonts w:ascii="Times New Roman" w:hAnsi="Times New Roman"/>
          <w:iCs/>
          <w:sz w:val="23"/>
          <w:szCs w:val="24"/>
          <w:lang w:val="en-US"/>
        </w:rPr>
        <w:t xml:space="preserve"> </w:t>
      </w:r>
      <w:r w:rsidRPr="00DC293C">
        <w:rPr>
          <w:rFonts w:ascii="Times New Roman" w:hAnsi="Times New Roman"/>
          <w:iCs/>
          <w:sz w:val="23"/>
          <w:szCs w:val="24"/>
        </w:rPr>
        <w:t>при</w:t>
      </w:r>
      <w:r w:rsidRPr="00DC293C">
        <w:rPr>
          <w:rFonts w:ascii="Times New Roman" w:hAnsi="Times New Roman"/>
          <w:iCs/>
          <w:sz w:val="23"/>
          <w:szCs w:val="24"/>
          <w:lang w:val="en-US"/>
        </w:rPr>
        <w:t xml:space="preserve"> </w:t>
      </w:r>
      <w:r w:rsidRPr="00DC293C">
        <w:rPr>
          <w:rFonts w:ascii="Times New Roman" w:hAnsi="Times New Roman"/>
          <w:iCs/>
          <w:sz w:val="23"/>
          <w:szCs w:val="24"/>
        </w:rPr>
        <w:t>помощи</w:t>
      </w:r>
      <w:r w:rsidRPr="00DC293C">
        <w:rPr>
          <w:rFonts w:ascii="Times New Roman" w:hAnsi="Times New Roman"/>
          <w:iCs/>
          <w:sz w:val="23"/>
          <w:szCs w:val="24"/>
          <w:lang w:val="en-US"/>
        </w:rPr>
        <w:t xml:space="preserve"> </w:t>
      </w:r>
      <w:r w:rsidRPr="00DC293C">
        <w:rPr>
          <w:rFonts w:ascii="Times New Roman" w:hAnsi="Times New Roman"/>
          <w:iCs/>
          <w:sz w:val="23"/>
          <w:szCs w:val="24"/>
        </w:rPr>
        <w:t>суффиксов</w:t>
      </w:r>
      <w:r w:rsidRPr="00DC293C">
        <w:rPr>
          <w:rFonts w:ascii="Times New Roman" w:hAnsi="Times New Roman"/>
          <w:iCs/>
          <w:sz w:val="23"/>
          <w:szCs w:val="24"/>
          <w:lang w:val="en-US"/>
        </w:rPr>
        <w:t xml:space="preserve"> -or/ -er, -ist , -sion/-tion, -nce/-ence, -ment, -ity , -ness, -ship, -ing;</w:t>
      </w:r>
    </w:p>
    <w:p w:rsidR="00DC293C" w:rsidRPr="00DC293C" w:rsidRDefault="00DC293C" w:rsidP="00D9114F">
      <w:pPr>
        <w:pStyle w:val="ac"/>
        <w:numPr>
          <w:ilvl w:val="0"/>
          <w:numId w:val="30"/>
        </w:numPr>
        <w:ind w:left="0" w:firstLine="709"/>
        <w:jc w:val="both"/>
        <w:rPr>
          <w:rFonts w:ascii="Times New Roman" w:hAnsi="Times New Roman"/>
          <w:iCs/>
          <w:sz w:val="23"/>
          <w:szCs w:val="24"/>
          <w:lang w:val="en-US"/>
        </w:rPr>
      </w:pPr>
      <w:r w:rsidRPr="00DC293C">
        <w:rPr>
          <w:rFonts w:ascii="Times New Roman" w:hAnsi="Times New Roman"/>
          <w:iCs/>
          <w:sz w:val="23"/>
          <w:szCs w:val="24"/>
        </w:rPr>
        <w:t>имена</w:t>
      </w:r>
      <w:r w:rsidRPr="00DC293C">
        <w:rPr>
          <w:rFonts w:ascii="Times New Roman" w:hAnsi="Times New Roman"/>
          <w:iCs/>
          <w:sz w:val="23"/>
          <w:szCs w:val="24"/>
          <w:lang w:val="en-US"/>
        </w:rPr>
        <w:t xml:space="preserve"> </w:t>
      </w:r>
      <w:r w:rsidRPr="00DC293C">
        <w:rPr>
          <w:rFonts w:ascii="Times New Roman" w:hAnsi="Times New Roman"/>
          <w:iCs/>
          <w:sz w:val="23"/>
          <w:szCs w:val="24"/>
        </w:rPr>
        <w:t>прилагательные</w:t>
      </w:r>
      <w:r w:rsidRPr="00DC293C">
        <w:rPr>
          <w:rFonts w:ascii="Times New Roman" w:hAnsi="Times New Roman"/>
          <w:iCs/>
          <w:sz w:val="23"/>
          <w:szCs w:val="24"/>
          <w:lang w:val="en-US"/>
        </w:rPr>
        <w:t xml:space="preserve"> </w:t>
      </w:r>
      <w:r w:rsidRPr="00DC293C">
        <w:rPr>
          <w:rFonts w:ascii="Times New Roman" w:hAnsi="Times New Roman"/>
          <w:iCs/>
          <w:sz w:val="23"/>
          <w:szCs w:val="24"/>
        </w:rPr>
        <w:t>при</w:t>
      </w:r>
      <w:r w:rsidRPr="00DC293C">
        <w:rPr>
          <w:rFonts w:ascii="Times New Roman" w:hAnsi="Times New Roman"/>
          <w:iCs/>
          <w:sz w:val="23"/>
          <w:szCs w:val="24"/>
          <w:lang w:val="en-US"/>
        </w:rPr>
        <w:t xml:space="preserve"> </w:t>
      </w:r>
      <w:r w:rsidRPr="00DC293C">
        <w:rPr>
          <w:rFonts w:ascii="Times New Roman" w:hAnsi="Times New Roman"/>
          <w:iCs/>
          <w:sz w:val="23"/>
          <w:szCs w:val="24"/>
        </w:rPr>
        <w:t>помощи</w:t>
      </w:r>
      <w:r w:rsidRPr="00DC293C">
        <w:rPr>
          <w:rFonts w:ascii="Times New Roman" w:hAnsi="Times New Roman"/>
          <w:iCs/>
          <w:sz w:val="23"/>
          <w:szCs w:val="24"/>
          <w:lang w:val="en-US"/>
        </w:rPr>
        <w:t xml:space="preserve"> </w:t>
      </w:r>
      <w:r w:rsidRPr="00DC293C">
        <w:rPr>
          <w:rFonts w:ascii="Times New Roman" w:hAnsi="Times New Roman"/>
          <w:iCs/>
          <w:sz w:val="23"/>
          <w:szCs w:val="24"/>
        </w:rPr>
        <w:t>аффиксов</w:t>
      </w:r>
      <w:r w:rsidRPr="00DC293C">
        <w:rPr>
          <w:rFonts w:ascii="Times New Roman" w:hAnsi="Times New Roman"/>
          <w:iCs/>
          <w:sz w:val="23"/>
          <w:szCs w:val="24"/>
          <w:lang w:val="en-US"/>
        </w:rPr>
        <w:t xml:space="preserve"> inter-; -y, -ly, -ful , -al , -ic, -ian/an, -ing; -ous, -able/ible, -less, -ive;</w:t>
      </w:r>
    </w:p>
    <w:p w:rsidR="00DC293C" w:rsidRPr="00DC293C" w:rsidRDefault="00DC293C" w:rsidP="00D9114F">
      <w:pPr>
        <w:pStyle w:val="ac"/>
        <w:numPr>
          <w:ilvl w:val="0"/>
          <w:numId w:val="30"/>
        </w:numPr>
        <w:ind w:left="0" w:firstLine="709"/>
        <w:jc w:val="both"/>
        <w:rPr>
          <w:rFonts w:ascii="Times New Roman" w:hAnsi="Times New Roman"/>
          <w:iCs/>
          <w:sz w:val="23"/>
          <w:szCs w:val="24"/>
        </w:rPr>
      </w:pPr>
      <w:r w:rsidRPr="00DC293C">
        <w:rPr>
          <w:rFonts w:ascii="Times New Roman" w:hAnsi="Times New Roman"/>
          <w:iCs/>
          <w:sz w:val="23"/>
          <w:szCs w:val="24"/>
        </w:rPr>
        <w:t>наречия при помощи суффикса -ly;</w:t>
      </w:r>
    </w:p>
    <w:p w:rsidR="00DC293C" w:rsidRPr="00DC293C" w:rsidRDefault="00DC293C" w:rsidP="00D9114F">
      <w:pPr>
        <w:pStyle w:val="ac"/>
        <w:numPr>
          <w:ilvl w:val="0"/>
          <w:numId w:val="30"/>
        </w:numPr>
        <w:ind w:left="0" w:firstLine="709"/>
        <w:jc w:val="both"/>
        <w:rPr>
          <w:rFonts w:ascii="Times New Roman" w:hAnsi="Times New Roman"/>
          <w:iCs/>
          <w:sz w:val="23"/>
          <w:szCs w:val="24"/>
        </w:rPr>
      </w:pPr>
      <w:r w:rsidRPr="00DC293C">
        <w:rPr>
          <w:rFonts w:ascii="Times New Roman" w:hAnsi="Times New Roman"/>
          <w:iCs/>
          <w:sz w:val="23"/>
          <w:szCs w:val="24"/>
        </w:rPr>
        <w:t>имена существительные, имена прилагательные, наречия при помощи отрицательных префиксов un-, im-/in-;</w:t>
      </w:r>
    </w:p>
    <w:p w:rsidR="00DC293C" w:rsidRPr="00DC293C" w:rsidRDefault="00DC293C" w:rsidP="00D9114F">
      <w:pPr>
        <w:pStyle w:val="ac"/>
        <w:numPr>
          <w:ilvl w:val="0"/>
          <w:numId w:val="30"/>
        </w:numPr>
        <w:ind w:left="0" w:firstLine="709"/>
        <w:jc w:val="both"/>
        <w:rPr>
          <w:rFonts w:ascii="Times New Roman" w:hAnsi="Times New Roman"/>
          <w:iCs/>
          <w:sz w:val="23"/>
          <w:szCs w:val="24"/>
        </w:rPr>
      </w:pPr>
      <w:r w:rsidRPr="00DC293C">
        <w:rPr>
          <w:rFonts w:ascii="Times New Roman" w:hAnsi="Times New Roman"/>
          <w:iCs/>
          <w:sz w:val="23"/>
          <w:szCs w:val="24"/>
        </w:rPr>
        <w:t>числительные при помощи суффиксов -teen, -ty; -th.</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89282B" w:rsidRDefault="00DC293C" w:rsidP="00D9114F">
      <w:pPr>
        <w:pStyle w:val="ac"/>
        <w:numPr>
          <w:ilvl w:val="0"/>
          <w:numId w:val="31"/>
        </w:numPr>
        <w:ind w:left="0" w:firstLine="709"/>
        <w:jc w:val="both"/>
        <w:rPr>
          <w:rFonts w:ascii="Times New Roman" w:hAnsi="Times New Roman"/>
          <w:i/>
          <w:iCs/>
          <w:sz w:val="23"/>
          <w:szCs w:val="24"/>
        </w:rPr>
      </w:pPr>
      <w:r w:rsidRPr="0089282B">
        <w:rPr>
          <w:rFonts w:ascii="Times New Roman" w:hAnsi="Times New Roman"/>
          <w:i/>
          <w:iCs/>
          <w:sz w:val="23"/>
          <w:szCs w:val="24"/>
        </w:rPr>
        <w:t>распознавать и употреблять в речи в нескольких значениях многозначные слова, изученные в пределах тематики основной школы;</w:t>
      </w:r>
    </w:p>
    <w:p w:rsidR="00DC293C" w:rsidRPr="0089282B" w:rsidRDefault="00DC293C" w:rsidP="00D9114F">
      <w:pPr>
        <w:pStyle w:val="ac"/>
        <w:numPr>
          <w:ilvl w:val="0"/>
          <w:numId w:val="31"/>
        </w:numPr>
        <w:ind w:left="0" w:firstLine="709"/>
        <w:jc w:val="both"/>
        <w:rPr>
          <w:rFonts w:ascii="Times New Roman" w:hAnsi="Times New Roman"/>
          <w:i/>
          <w:iCs/>
          <w:sz w:val="23"/>
          <w:szCs w:val="24"/>
        </w:rPr>
      </w:pPr>
      <w:r w:rsidRPr="0089282B">
        <w:rPr>
          <w:rFonts w:ascii="Times New Roman" w:hAnsi="Times New Roman"/>
          <w:i/>
          <w:iCs/>
          <w:sz w:val="23"/>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DC293C" w:rsidRPr="0089282B" w:rsidRDefault="00DC293C" w:rsidP="00D9114F">
      <w:pPr>
        <w:pStyle w:val="ac"/>
        <w:numPr>
          <w:ilvl w:val="0"/>
          <w:numId w:val="31"/>
        </w:numPr>
        <w:ind w:left="0" w:firstLine="709"/>
        <w:jc w:val="both"/>
        <w:rPr>
          <w:rFonts w:ascii="Times New Roman" w:hAnsi="Times New Roman"/>
          <w:i/>
          <w:iCs/>
          <w:sz w:val="23"/>
          <w:szCs w:val="24"/>
        </w:rPr>
      </w:pPr>
      <w:r w:rsidRPr="0089282B">
        <w:rPr>
          <w:rFonts w:ascii="Times New Roman" w:hAnsi="Times New Roman"/>
          <w:i/>
          <w:iCs/>
          <w:sz w:val="23"/>
          <w:szCs w:val="24"/>
        </w:rPr>
        <w:t>распознавать и употреблять в речи наиболее распространенные фразовые глаголы;</w:t>
      </w:r>
    </w:p>
    <w:p w:rsidR="00DC293C" w:rsidRPr="0089282B" w:rsidRDefault="00DC293C" w:rsidP="00D9114F">
      <w:pPr>
        <w:pStyle w:val="ac"/>
        <w:numPr>
          <w:ilvl w:val="0"/>
          <w:numId w:val="31"/>
        </w:numPr>
        <w:ind w:left="0" w:firstLine="709"/>
        <w:jc w:val="both"/>
        <w:rPr>
          <w:rFonts w:ascii="Times New Roman" w:hAnsi="Times New Roman"/>
          <w:i/>
          <w:iCs/>
          <w:sz w:val="23"/>
          <w:szCs w:val="24"/>
        </w:rPr>
      </w:pPr>
      <w:r w:rsidRPr="0089282B">
        <w:rPr>
          <w:rFonts w:ascii="Times New Roman" w:hAnsi="Times New Roman"/>
          <w:i/>
          <w:iCs/>
          <w:sz w:val="23"/>
          <w:szCs w:val="24"/>
        </w:rPr>
        <w:t>распознавать принадлежность слов к частям речи по аффиксам;</w:t>
      </w:r>
    </w:p>
    <w:p w:rsidR="00DC293C" w:rsidRPr="0089282B" w:rsidRDefault="00DC293C" w:rsidP="00D9114F">
      <w:pPr>
        <w:pStyle w:val="ac"/>
        <w:numPr>
          <w:ilvl w:val="0"/>
          <w:numId w:val="31"/>
        </w:numPr>
        <w:ind w:left="0" w:firstLine="709"/>
        <w:jc w:val="both"/>
        <w:rPr>
          <w:rFonts w:ascii="Times New Roman" w:hAnsi="Times New Roman"/>
          <w:i/>
          <w:iCs/>
          <w:sz w:val="23"/>
          <w:szCs w:val="24"/>
        </w:rPr>
      </w:pPr>
      <w:r w:rsidRPr="0089282B">
        <w:rPr>
          <w:rFonts w:ascii="Times New Roman" w:hAnsi="Times New Roman"/>
          <w:i/>
          <w:iCs/>
          <w:sz w:val="23"/>
          <w:szCs w:val="24"/>
        </w:rPr>
        <w:t>распознавать и употреблять в речи различные средства связи в тексте для обеспечения его целостности (firstly, to begin with, however, as for me, finally, at last, etc.);</w:t>
      </w:r>
    </w:p>
    <w:p w:rsidR="00DC293C" w:rsidRPr="0089282B" w:rsidRDefault="00DC293C" w:rsidP="00D9114F">
      <w:pPr>
        <w:pStyle w:val="ac"/>
        <w:numPr>
          <w:ilvl w:val="0"/>
          <w:numId w:val="31"/>
        </w:numPr>
        <w:ind w:left="0" w:firstLine="709"/>
        <w:jc w:val="both"/>
        <w:rPr>
          <w:rFonts w:ascii="Times New Roman" w:hAnsi="Times New Roman"/>
          <w:i/>
          <w:iCs/>
          <w:sz w:val="23"/>
          <w:szCs w:val="24"/>
        </w:rPr>
      </w:pPr>
      <w:r w:rsidRPr="0089282B">
        <w:rPr>
          <w:rFonts w:ascii="Times New Roman" w:hAnsi="Times New Roman"/>
          <w:i/>
          <w:iCs/>
          <w:sz w:val="23"/>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Грамматическая сторона речи</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предложения с начальным It;</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предложения с начальным There + to be;</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сложносочиненные предложения с сочинительными союзами and, but, or;</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сложноподчиненные предложения с союзами и союзными словами because, if, that, who, which, what, when, where, how, why;</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использовать косвенную речь в утвердительных и вопросительных предложениях в настоящем и прошедшем времени;</w:t>
      </w:r>
    </w:p>
    <w:p w:rsidR="00DC293C" w:rsidRPr="00214DC3" w:rsidRDefault="00DC293C" w:rsidP="00D9114F">
      <w:pPr>
        <w:pStyle w:val="ac"/>
        <w:numPr>
          <w:ilvl w:val="0"/>
          <w:numId w:val="32"/>
        </w:numPr>
        <w:ind w:left="0" w:firstLine="709"/>
        <w:jc w:val="both"/>
        <w:rPr>
          <w:rFonts w:ascii="Times New Roman" w:hAnsi="Times New Roman"/>
          <w:iCs/>
          <w:sz w:val="23"/>
          <w:szCs w:val="24"/>
          <w:lang w:val="en-US"/>
        </w:rPr>
      </w:pPr>
      <w:r w:rsidRPr="00DC293C">
        <w:rPr>
          <w:rFonts w:ascii="Times New Roman" w:hAnsi="Times New Roman"/>
          <w:iCs/>
          <w:sz w:val="23"/>
          <w:szCs w:val="24"/>
        </w:rPr>
        <w:t>распознавать</w:t>
      </w:r>
      <w:r w:rsidRPr="00214DC3">
        <w:rPr>
          <w:rFonts w:ascii="Times New Roman" w:hAnsi="Times New Roman"/>
          <w:iCs/>
          <w:sz w:val="23"/>
          <w:szCs w:val="24"/>
          <w:lang w:val="en-US"/>
        </w:rPr>
        <w:t xml:space="preserve"> </w:t>
      </w:r>
      <w:r w:rsidRPr="00DC293C">
        <w:rPr>
          <w:rFonts w:ascii="Times New Roman" w:hAnsi="Times New Roman"/>
          <w:iCs/>
          <w:sz w:val="23"/>
          <w:szCs w:val="24"/>
        </w:rPr>
        <w:t>и</w:t>
      </w:r>
      <w:r w:rsidRPr="00214DC3">
        <w:rPr>
          <w:rFonts w:ascii="Times New Roman" w:hAnsi="Times New Roman"/>
          <w:iCs/>
          <w:sz w:val="23"/>
          <w:szCs w:val="24"/>
          <w:lang w:val="en-US"/>
        </w:rPr>
        <w:t xml:space="preserve"> </w:t>
      </w:r>
      <w:r w:rsidRPr="00DC293C">
        <w:rPr>
          <w:rFonts w:ascii="Times New Roman" w:hAnsi="Times New Roman"/>
          <w:iCs/>
          <w:sz w:val="23"/>
          <w:szCs w:val="24"/>
        </w:rPr>
        <w:t>употреблять</w:t>
      </w:r>
      <w:r w:rsidRPr="00214DC3">
        <w:rPr>
          <w:rFonts w:ascii="Times New Roman" w:hAnsi="Times New Roman"/>
          <w:iCs/>
          <w:sz w:val="23"/>
          <w:szCs w:val="24"/>
          <w:lang w:val="en-US"/>
        </w:rPr>
        <w:t xml:space="preserve"> </w:t>
      </w:r>
      <w:r w:rsidRPr="00DC293C">
        <w:rPr>
          <w:rFonts w:ascii="Times New Roman" w:hAnsi="Times New Roman"/>
          <w:iCs/>
          <w:sz w:val="23"/>
          <w:szCs w:val="24"/>
        </w:rPr>
        <w:t>в</w:t>
      </w:r>
      <w:r w:rsidRPr="00214DC3">
        <w:rPr>
          <w:rFonts w:ascii="Times New Roman" w:hAnsi="Times New Roman"/>
          <w:iCs/>
          <w:sz w:val="23"/>
          <w:szCs w:val="24"/>
          <w:lang w:val="en-US"/>
        </w:rPr>
        <w:t xml:space="preserve"> </w:t>
      </w:r>
      <w:r w:rsidRPr="00DC293C">
        <w:rPr>
          <w:rFonts w:ascii="Times New Roman" w:hAnsi="Times New Roman"/>
          <w:iCs/>
          <w:sz w:val="23"/>
          <w:szCs w:val="24"/>
        </w:rPr>
        <w:t>речи</w:t>
      </w:r>
      <w:r w:rsidRPr="00214DC3">
        <w:rPr>
          <w:rFonts w:ascii="Times New Roman" w:hAnsi="Times New Roman"/>
          <w:iCs/>
          <w:sz w:val="23"/>
          <w:szCs w:val="24"/>
          <w:lang w:val="en-US"/>
        </w:rPr>
        <w:t xml:space="preserve"> </w:t>
      </w:r>
      <w:r w:rsidRPr="00DC293C">
        <w:rPr>
          <w:rFonts w:ascii="Times New Roman" w:hAnsi="Times New Roman"/>
          <w:iCs/>
          <w:sz w:val="23"/>
          <w:szCs w:val="24"/>
        </w:rPr>
        <w:t>условные</w:t>
      </w:r>
      <w:r w:rsidRPr="00214DC3">
        <w:rPr>
          <w:rFonts w:ascii="Times New Roman" w:hAnsi="Times New Roman"/>
          <w:iCs/>
          <w:sz w:val="23"/>
          <w:szCs w:val="24"/>
          <w:lang w:val="en-US"/>
        </w:rPr>
        <w:t xml:space="preserve"> </w:t>
      </w:r>
      <w:r w:rsidRPr="00DC293C">
        <w:rPr>
          <w:rFonts w:ascii="Times New Roman" w:hAnsi="Times New Roman"/>
          <w:iCs/>
          <w:sz w:val="23"/>
          <w:szCs w:val="24"/>
        </w:rPr>
        <w:t>предложения</w:t>
      </w:r>
      <w:r w:rsidRPr="00214DC3">
        <w:rPr>
          <w:rFonts w:ascii="Times New Roman" w:hAnsi="Times New Roman"/>
          <w:iCs/>
          <w:sz w:val="23"/>
          <w:szCs w:val="24"/>
          <w:lang w:val="en-US"/>
        </w:rPr>
        <w:t xml:space="preserve"> </w:t>
      </w:r>
      <w:r w:rsidRPr="00DC293C">
        <w:rPr>
          <w:rFonts w:ascii="Times New Roman" w:hAnsi="Times New Roman"/>
          <w:iCs/>
          <w:sz w:val="23"/>
          <w:szCs w:val="24"/>
        </w:rPr>
        <w:t>реального</w:t>
      </w:r>
      <w:r w:rsidRPr="00214DC3">
        <w:rPr>
          <w:rFonts w:ascii="Times New Roman" w:hAnsi="Times New Roman"/>
          <w:iCs/>
          <w:sz w:val="23"/>
          <w:szCs w:val="24"/>
          <w:lang w:val="en-US"/>
        </w:rPr>
        <w:t xml:space="preserve"> </w:t>
      </w:r>
      <w:r w:rsidRPr="00DC293C">
        <w:rPr>
          <w:rFonts w:ascii="Times New Roman" w:hAnsi="Times New Roman"/>
          <w:iCs/>
          <w:sz w:val="23"/>
          <w:szCs w:val="24"/>
        </w:rPr>
        <w:t>характера</w:t>
      </w:r>
      <w:r w:rsidRPr="00214DC3">
        <w:rPr>
          <w:rFonts w:ascii="Times New Roman" w:hAnsi="Times New Roman"/>
          <w:iCs/>
          <w:sz w:val="23"/>
          <w:szCs w:val="24"/>
          <w:lang w:val="en-US"/>
        </w:rPr>
        <w:t xml:space="preserve"> (</w:t>
      </w:r>
      <w:r w:rsidRPr="00DC293C">
        <w:rPr>
          <w:rFonts w:ascii="Times New Roman" w:hAnsi="Times New Roman"/>
          <w:iCs/>
          <w:sz w:val="23"/>
          <w:szCs w:val="24"/>
          <w:lang w:val="en-US"/>
        </w:rPr>
        <w:t>Conditional</w:t>
      </w:r>
      <w:r w:rsidRPr="00214DC3">
        <w:rPr>
          <w:rFonts w:ascii="Times New Roman" w:hAnsi="Times New Roman"/>
          <w:iCs/>
          <w:sz w:val="23"/>
          <w:szCs w:val="24"/>
          <w:lang w:val="en-US"/>
        </w:rPr>
        <w:t xml:space="preserve"> </w:t>
      </w:r>
      <w:r w:rsidRPr="00DC293C">
        <w:rPr>
          <w:rFonts w:ascii="Times New Roman" w:hAnsi="Times New Roman"/>
          <w:iCs/>
          <w:sz w:val="23"/>
          <w:szCs w:val="24"/>
          <w:lang w:val="en-US"/>
        </w:rPr>
        <w:t>I</w:t>
      </w:r>
      <w:r w:rsidRPr="00214DC3">
        <w:rPr>
          <w:rFonts w:ascii="Times New Roman" w:hAnsi="Times New Roman"/>
          <w:iCs/>
          <w:sz w:val="23"/>
          <w:szCs w:val="24"/>
          <w:lang w:val="en-US"/>
        </w:rPr>
        <w:t xml:space="preserve"> – </w:t>
      </w:r>
      <w:r w:rsidRPr="00DC293C">
        <w:rPr>
          <w:rFonts w:ascii="Times New Roman" w:hAnsi="Times New Roman"/>
          <w:iCs/>
          <w:sz w:val="23"/>
          <w:szCs w:val="24"/>
          <w:lang w:val="en-US"/>
        </w:rPr>
        <w:t>If</w:t>
      </w:r>
      <w:r w:rsidRPr="00214DC3">
        <w:rPr>
          <w:rFonts w:ascii="Times New Roman" w:hAnsi="Times New Roman"/>
          <w:iCs/>
          <w:sz w:val="23"/>
          <w:szCs w:val="24"/>
          <w:lang w:val="en-US"/>
        </w:rPr>
        <w:t xml:space="preserve"> </w:t>
      </w:r>
      <w:r w:rsidRPr="00DC293C">
        <w:rPr>
          <w:rFonts w:ascii="Times New Roman" w:hAnsi="Times New Roman"/>
          <w:iCs/>
          <w:sz w:val="23"/>
          <w:szCs w:val="24"/>
          <w:lang w:val="en-US"/>
        </w:rPr>
        <w:t>I</w:t>
      </w:r>
      <w:r w:rsidRPr="00214DC3">
        <w:rPr>
          <w:rFonts w:ascii="Times New Roman" w:hAnsi="Times New Roman"/>
          <w:iCs/>
          <w:sz w:val="23"/>
          <w:szCs w:val="24"/>
          <w:lang w:val="en-US"/>
        </w:rPr>
        <w:t xml:space="preserve"> </w:t>
      </w:r>
      <w:r w:rsidRPr="00DC293C">
        <w:rPr>
          <w:rFonts w:ascii="Times New Roman" w:hAnsi="Times New Roman"/>
          <w:iCs/>
          <w:sz w:val="23"/>
          <w:szCs w:val="24"/>
          <w:lang w:val="en-US"/>
        </w:rPr>
        <w:t>see</w:t>
      </w:r>
      <w:r w:rsidRPr="00214DC3">
        <w:rPr>
          <w:rFonts w:ascii="Times New Roman" w:hAnsi="Times New Roman"/>
          <w:iCs/>
          <w:sz w:val="23"/>
          <w:szCs w:val="24"/>
          <w:lang w:val="en-US"/>
        </w:rPr>
        <w:t xml:space="preserve"> </w:t>
      </w:r>
      <w:r w:rsidRPr="00DC293C">
        <w:rPr>
          <w:rFonts w:ascii="Times New Roman" w:hAnsi="Times New Roman"/>
          <w:iCs/>
          <w:sz w:val="23"/>
          <w:szCs w:val="24"/>
          <w:lang w:val="en-US"/>
        </w:rPr>
        <w:t>Jim</w:t>
      </w:r>
      <w:r w:rsidRPr="00214DC3">
        <w:rPr>
          <w:rFonts w:ascii="Times New Roman" w:hAnsi="Times New Roman"/>
          <w:iCs/>
          <w:sz w:val="23"/>
          <w:szCs w:val="24"/>
          <w:lang w:val="en-US"/>
        </w:rPr>
        <w:t xml:space="preserve">, </w:t>
      </w:r>
      <w:r w:rsidRPr="00DC293C">
        <w:rPr>
          <w:rFonts w:ascii="Times New Roman" w:hAnsi="Times New Roman"/>
          <w:iCs/>
          <w:sz w:val="23"/>
          <w:szCs w:val="24"/>
          <w:lang w:val="en-US"/>
        </w:rPr>
        <w:t>I</w:t>
      </w:r>
      <w:r w:rsidRPr="00214DC3">
        <w:rPr>
          <w:rFonts w:ascii="Times New Roman" w:hAnsi="Times New Roman"/>
          <w:iCs/>
          <w:sz w:val="23"/>
          <w:szCs w:val="24"/>
          <w:lang w:val="en-US"/>
        </w:rPr>
        <w:t>’</w:t>
      </w:r>
      <w:r w:rsidRPr="00DC293C">
        <w:rPr>
          <w:rFonts w:ascii="Times New Roman" w:hAnsi="Times New Roman"/>
          <w:iCs/>
          <w:sz w:val="23"/>
          <w:szCs w:val="24"/>
          <w:lang w:val="en-US"/>
        </w:rPr>
        <w:t>ll</w:t>
      </w:r>
      <w:r w:rsidRPr="00214DC3">
        <w:rPr>
          <w:rFonts w:ascii="Times New Roman" w:hAnsi="Times New Roman"/>
          <w:iCs/>
          <w:sz w:val="23"/>
          <w:szCs w:val="24"/>
          <w:lang w:val="en-US"/>
        </w:rPr>
        <w:t xml:space="preserve"> </w:t>
      </w:r>
      <w:r w:rsidRPr="00DC293C">
        <w:rPr>
          <w:rFonts w:ascii="Times New Roman" w:hAnsi="Times New Roman"/>
          <w:iCs/>
          <w:sz w:val="23"/>
          <w:szCs w:val="24"/>
          <w:lang w:val="en-US"/>
        </w:rPr>
        <w:t>invite</w:t>
      </w:r>
      <w:r w:rsidRPr="00214DC3">
        <w:rPr>
          <w:rFonts w:ascii="Times New Roman" w:hAnsi="Times New Roman"/>
          <w:iCs/>
          <w:sz w:val="23"/>
          <w:szCs w:val="24"/>
          <w:lang w:val="en-US"/>
        </w:rPr>
        <w:t xml:space="preserve"> </w:t>
      </w:r>
      <w:r w:rsidRPr="00DC293C">
        <w:rPr>
          <w:rFonts w:ascii="Times New Roman" w:hAnsi="Times New Roman"/>
          <w:iCs/>
          <w:sz w:val="23"/>
          <w:szCs w:val="24"/>
          <w:lang w:val="en-US"/>
        </w:rPr>
        <w:t>him</w:t>
      </w:r>
      <w:r w:rsidRPr="00214DC3">
        <w:rPr>
          <w:rFonts w:ascii="Times New Roman" w:hAnsi="Times New Roman"/>
          <w:iCs/>
          <w:sz w:val="23"/>
          <w:szCs w:val="24"/>
          <w:lang w:val="en-US"/>
        </w:rPr>
        <w:t xml:space="preserve"> </w:t>
      </w:r>
      <w:r w:rsidRPr="00DC293C">
        <w:rPr>
          <w:rFonts w:ascii="Times New Roman" w:hAnsi="Times New Roman"/>
          <w:iCs/>
          <w:sz w:val="23"/>
          <w:szCs w:val="24"/>
          <w:lang w:val="en-US"/>
        </w:rPr>
        <w:t>to</w:t>
      </w:r>
      <w:r w:rsidRPr="00214DC3">
        <w:rPr>
          <w:rFonts w:ascii="Times New Roman" w:hAnsi="Times New Roman"/>
          <w:iCs/>
          <w:sz w:val="23"/>
          <w:szCs w:val="24"/>
          <w:lang w:val="en-US"/>
        </w:rPr>
        <w:t xml:space="preserve"> </w:t>
      </w:r>
      <w:r w:rsidRPr="00DC293C">
        <w:rPr>
          <w:rFonts w:ascii="Times New Roman" w:hAnsi="Times New Roman"/>
          <w:iCs/>
          <w:sz w:val="23"/>
          <w:szCs w:val="24"/>
          <w:lang w:val="en-US"/>
        </w:rPr>
        <w:t>our</w:t>
      </w:r>
      <w:r w:rsidRPr="00214DC3">
        <w:rPr>
          <w:rFonts w:ascii="Times New Roman" w:hAnsi="Times New Roman"/>
          <w:iCs/>
          <w:sz w:val="23"/>
          <w:szCs w:val="24"/>
          <w:lang w:val="en-US"/>
        </w:rPr>
        <w:t xml:space="preserve"> </w:t>
      </w:r>
      <w:r w:rsidRPr="00DC293C">
        <w:rPr>
          <w:rFonts w:ascii="Times New Roman" w:hAnsi="Times New Roman"/>
          <w:iCs/>
          <w:sz w:val="23"/>
          <w:szCs w:val="24"/>
          <w:lang w:val="en-US"/>
        </w:rPr>
        <w:t>school</w:t>
      </w:r>
      <w:r w:rsidRPr="00214DC3">
        <w:rPr>
          <w:rFonts w:ascii="Times New Roman" w:hAnsi="Times New Roman"/>
          <w:iCs/>
          <w:sz w:val="23"/>
          <w:szCs w:val="24"/>
          <w:lang w:val="en-US"/>
        </w:rPr>
        <w:t xml:space="preserve"> </w:t>
      </w:r>
      <w:r w:rsidRPr="00DC293C">
        <w:rPr>
          <w:rFonts w:ascii="Times New Roman" w:hAnsi="Times New Roman"/>
          <w:iCs/>
          <w:sz w:val="23"/>
          <w:szCs w:val="24"/>
          <w:lang w:val="en-US"/>
        </w:rPr>
        <w:t>party</w:t>
      </w:r>
      <w:r w:rsidRPr="00214DC3">
        <w:rPr>
          <w:rFonts w:ascii="Times New Roman" w:hAnsi="Times New Roman"/>
          <w:iCs/>
          <w:sz w:val="23"/>
          <w:szCs w:val="24"/>
          <w:lang w:val="en-US"/>
        </w:rPr>
        <w:t xml:space="preserve">) </w:t>
      </w:r>
      <w:r w:rsidRPr="00DC293C">
        <w:rPr>
          <w:rFonts w:ascii="Times New Roman" w:hAnsi="Times New Roman"/>
          <w:iCs/>
          <w:sz w:val="23"/>
          <w:szCs w:val="24"/>
        </w:rPr>
        <w:t>и</w:t>
      </w:r>
      <w:r w:rsidRPr="00214DC3">
        <w:rPr>
          <w:rFonts w:ascii="Times New Roman" w:hAnsi="Times New Roman"/>
          <w:iCs/>
          <w:sz w:val="23"/>
          <w:szCs w:val="24"/>
          <w:lang w:val="en-US"/>
        </w:rPr>
        <w:t xml:space="preserve"> </w:t>
      </w:r>
      <w:r w:rsidRPr="00DC293C">
        <w:rPr>
          <w:rFonts w:ascii="Times New Roman" w:hAnsi="Times New Roman"/>
          <w:iCs/>
          <w:sz w:val="23"/>
          <w:szCs w:val="24"/>
        </w:rPr>
        <w:t>нереального</w:t>
      </w:r>
      <w:r w:rsidRPr="00214DC3">
        <w:rPr>
          <w:rFonts w:ascii="Times New Roman" w:hAnsi="Times New Roman"/>
          <w:iCs/>
          <w:sz w:val="23"/>
          <w:szCs w:val="24"/>
          <w:lang w:val="en-US"/>
        </w:rPr>
        <w:t xml:space="preserve"> </w:t>
      </w:r>
      <w:r w:rsidRPr="00DC293C">
        <w:rPr>
          <w:rFonts w:ascii="Times New Roman" w:hAnsi="Times New Roman"/>
          <w:iCs/>
          <w:sz w:val="23"/>
          <w:szCs w:val="24"/>
        </w:rPr>
        <w:t>характера</w:t>
      </w:r>
      <w:r w:rsidRPr="00214DC3">
        <w:rPr>
          <w:rFonts w:ascii="Times New Roman" w:hAnsi="Times New Roman"/>
          <w:iCs/>
          <w:sz w:val="23"/>
          <w:szCs w:val="24"/>
          <w:lang w:val="en-US"/>
        </w:rPr>
        <w:t xml:space="preserve"> (</w:t>
      </w:r>
      <w:r w:rsidRPr="00DC293C">
        <w:rPr>
          <w:rFonts w:ascii="Times New Roman" w:hAnsi="Times New Roman"/>
          <w:iCs/>
          <w:sz w:val="23"/>
          <w:szCs w:val="24"/>
          <w:lang w:val="en-US"/>
        </w:rPr>
        <w:t>Conditional</w:t>
      </w:r>
      <w:r w:rsidRPr="00214DC3">
        <w:rPr>
          <w:rFonts w:ascii="Times New Roman" w:hAnsi="Times New Roman"/>
          <w:iCs/>
          <w:sz w:val="23"/>
          <w:szCs w:val="24"/>
          <w:lang w:val="en-US"/>
        </w:rPr>
        <w:t xml:space="preserve"> </w:t>
      </w:r>
      <w:r w:rsidRPr="00DC293C">
        <w:rPr>
          <w:rFonts w:ascii="Times New Roman" w:hAnsi="Times New Roman"/>
          <w:iCs/>
          <w:sz w:val="23"/>
          <w:szCs w:val="24"/>
          <w:lang w:val="en-US"/>
        </w:rPr>
        <w:t>II</w:t>
      </w:r>
      <w:r w:rsidRPr="00214DC3">
        <w:rPr>
          <w:rFonts w:ascii="Times New Roman" w:hAnsi="Times New Roman"/>
          <w:iCs/>
          <w:sz w:val="23"/>
          <w:szCs w:val="24"/>
          <w:lang w:val="en-US"/>
        </w:rPr>
        <w:t xml:space="preserve"> – </w:t>
      </w:r>
      <w:r w:rsidRPr="00DC293C">
        <w:rPr>
          <w:rFonts w:ascii="Times New Roman" w:hAnsi="Times New Roman"/>
          <w:iCs/>
          <w:sz w:val="23"/>
          <w:szCs w:val="24"/>
          <w:lang w:val="en-US"/>
        </w:rPr>
        <w:t>If</w:t>
      </w:r>
      <w:r w:rsidRPr="00214DC3">
        <w:rPr>
          <w:rFonts w:ascii="Times New Roman" w:hAnsi="Times New Roman"/>
          <w:iCs/>
          <w:sz w:val="23"/>
          <w:szCs w:val="24"/>
          <w:lang w:val="en-US"/>
        </w:rPr>
        <w:t xml:space="preserve"> </w:t>
      </w:r>
      <w:r w:rsidRPr="00DC293C">
        <w:rPr>
          <w:rFonts w:ascii="Times New Roman" w:hAnsi="Times New Roman"/>
          <w:iCs/>
          <w:sz w:val="23"/>
          <w:szCs w:val="24"/>
          <w:lang w:val="en-US"/>
        </w:rPr>
        <w:t>I</w:t>
      </w:r>
      <w:r w:rsidRPr="00214DC3">
        <w:rPr>
          <w:rFonts w:ascii="Times New Roman" w:hAnsi="Times New Roman"/>
          <w:iCs/>
          <w:sz w:val="23"/>
          <w:szCs w:val="24"/>
          <w:lang w:val="en-US"/>
        </w:rPr>
        <w:t xml:space="preserve"> </w:t>
      </w:r>
      <w:r w:rsidRPr="00DC293C">
        <w:rPr>
          <w:rFonts w:ascii="Times New Roman" w:hAnsi="Times New Roman"/>
          <w:iCs/>
          <w:sz w:val="23"/>
          <w:szCs w:val="24"/>
          <w:lang w:val="en-US"/>
        </w:rPr>
        <w:t>were</w:t>
      </w:r>
      <w:r w:rsidRPr="00214DC3">
        <w:rPr>
          <w:rFonts w:ascii="Times New Roman" w:hAnsi="Times New Roman"/>
          <w:iCs/>
          <w:sz w:val="23"/>
          <w:szCs w:val="24"/>
          <w:lang w:val="en-US"/>
        </w:rPr>
        <w:t xml:space="preserve"> </w:t>
      </w:r>
      <w:r w:rsidRPr="00DC293C">
        <w:rPr>
          <w:rFonts w:ascii="Times New Roman" w:hAnsi="Times New Roman"/>
          <w:iCs/>
          <w:sz w:val="23"/>
          <w:szCs w:val="24"/>
          <w:lang w:val="en-US"/>
        </w:rPr>
        <w:t>you</w:t>
      </w:r>
      <w:r w:rsidRPr="00214DC3">
        <w:rPr>
          <w:rFonts w:ascii="Times New Roman" w:hAnsi="Times New Roman"/>
          <w:iCs/>
          <w:sz w:val="23"/>
          <w:szCs w:val="24"/>
          <w:lang w:val="en-US"/>
        </w:rPr>
        <w:t xml:space="preserve">, </w:t>
      </w:r>
      <w:r w:rsidRPr="00DC293C">
        <w:rPr>
          <w:rFonts w:ascii="Times New Roman" w:hAnsi="Times New Roman"/>
          <w:iCs/>
          <w:sz w:val="23"/>
          <w:szCs w:val="24"/>
          <w:lang w:val="en-US"/>
        </w:rPr>
        <w:t>I</w:t>
      </w:r>
      <w:r w:rsidRPr="00214DC3">
        <w:rPr>
          <w:rFonts w:ascii="Times New Roman" w:hAnsi="Times New Roman"/>
          <w:iCs/>
          <w:sz w:val="23"/>
          <w:szCs w:val="24"/>
          <w:lang w:val="en-US"/>
        </w:rPr>
        <w:t xml:space="preserve"> </w:t>
      </w:r>
      <w:r w:rsidRPr="00DC293C">
        <w:rPr>
          <w:rFonts w:ascii="Times New Roman" w:hAnsi="Times New Roman"/>
          <w:iCs/>
          <w:sz w:val="23"/>
          <w:szCs w:val="24"/>
          <w:lang w:val="en-US"/>
        </w:rPr>
        <w:t>would</w:t>
      </w:r>
      <w:r w:rsidRPr="00214DC3">
        <w:rPr>
          <w:rFonts w:ascii="Times New Roman" w:hAnsi="Times New Roman"/>
          <w:iCs/>
          <w:sz w:val="23"/>
          <w:szCs w:val="24"/>
          <w:lang w:val="en-US"/>
        </w:rPr>
        <w:t xml:space="preserve"> </w:t>
      </w:r>
      <w:r w:rsidRPr="00DC293C">
        <w:rPr>
          <w:rFonts w:ascii="Times New Roman" w:hAnsi="Times New Roman"/>
          <w:iCs/>
          <w:sz w:val="23"/>
          <w:szCs w:val="24"/>
          <w:lang w:val="en-US"/>
        </w:rPr>
        <w:t>start</w:t>
      </w:r>
      <w:r w:rsidRPr="00214DC3">
        <w:rPr>
          <w:rFonts w:ascii="Times New Roman" w:hAnsi="Times New Roman"/>
          <w:iCs/>
          <w:sz w:val="23"/>
          <w:szCs w:val="24"/>
          <w:lang w:val="en-US"/>
        </w:rPr>
        <w:t xml:space="preserve"> </w:t>
      </w:r>
      <w:r w:rsidRPr="00DC293C">
        <w:rPr>
          <w:rFonts w:ascii="Times New Roman" w:hAnsi="Times New Roman"/>
          <w:iCs/>
          <w:sz w:val="23"/>
          <w:szCs w:val="24"/>
          <w:lang w:val="en-US"/>
        </w:rPr>
        <w:t>learning</w:t>
      </w:r>
      <w:r w:rsidRPr="00214DC3">
        <w:rPr>
          <w:rFonts w:ascii="Times New Roman" w:hAnsi="Times New Roman"/>
          <w:iCs/>
          <w:sz w:val="23"/>
          <w:szCs w:val="24"/>
          <w:lang w:val="en-US"/>
        </w:rPr>
        <w:t xml:space="preserve"> </w:t>
      </w:r>
      <w:r w:rsidRPr="00DC293C">
        <w:rPr>
          <w:rFonts w:ascii="Times New Roman" w:hAnsi="Times New Roman"/>
          <w:iCs/>
          <w:sz w:val="23"/>
          <w:szCs w:val="24"/>
          <w:lang w:val="en-US"/>
        </w:rPr>
        <w:t>French</w:t>
      </w:r>
      <w:r w:rsidRPr="00214DC3">
        <w:rPr>
          <w:rFonts w:ascii="Times New Roman" w:hAnsi="Times New Roman"/>
          <w:iCs/>
          <w:sz w:val="23"/>
          <w:szCs w:val="24"/>
          <w:lang w:val="en-US"/>
        </w:rPr>
        <w:t>);</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существительные с определенным/ неопределенным/нулевым артиклем;</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количественные и порядковые числительные;</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различные грамматические средства для выражения будущего времени: Simple Future, to be going to, Present Continuous;</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модальные глаголы и их эквиваленты (may, can, could, be able to, must, have to, should);</w:t>
      </w:r>
    </w:p>
    <w:p w:rsidR="00DC293C" w:rsidRPr="00DC293C"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глаголы в следующих формах страдательного залога: Present Simple Passive, Past Simple Passive;</w:t>
      </w:r>
    </w:p>
    <w:p w:rsidR="00DC293C" w:rsidRPr="00A76D35" w:rsidRDefault="00DC293C" w:rsidP="00D9114F">
      <w:pPr>
        <w:pStyle w:val="ac"/>
        <w:numPr>
          <w:ilvl w:val="0"/>
          <w:numId w:val="3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89282B" w:rsidRDefault="00DC293C" w:rsidP="00D9114F">
      <w:pPr>
        <w:pStyle w:val="ac"/>
        <w:numPr>
          <w:ilvl w:val="0"/>
          <w:numId w:val="33"/>
        </w:numPr>
        <w:ind w:left="0" w:firstLine="709"/>
        <w:jc w:val="both"/>
        <w:rPr>
          <w:rFonts w:ascii="Times New Roman" w:hAnsi="Times New Roman"/>
          <w:i/>
          <w:iCs/>
          <w:sz w:val="23"/>
          <w:szCs w:val="24"/>
        </w:rPr>
      </w:pPr>
      <w:r w:rsidRPr="0089282B">
        <w:rPr>
          <w:rFonts w:ascii="Times New Roman" w:hAnsi="Times New Roman"/>
          <w:i/>
          <w:iCs/>
          <w:sz w:val="23"/>
          <w:szCs w:val="24"/>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DC293C" w:rsidRPr="0089282B" w:rsidRDefault="00DC293C" w:rsidP="00D9114F">
      <w:pPr>
        <w:pStyle w:val="ac"/>
        <w:numPr>
          <w:ilvl w:val="0"/>
          <w:numId w:val="33"/>
        </w:numPr>
        <w:ind w:left="0" w:firstLine="709"/>
        <w:jc w:val="both"/>
        <w:rPr>
          <w:rFonts w:ascii="Times New Roman" w:hAnsi="Times New Roman"/>
          <w:i/>
          <w:iCs/>
          <w:sz w:val="23"/>
          <w:szCs w:val="24"/>
        </w:rPr>
      </w:pPr>
      <w:r w:rsidRPr="0089282B">
        <w:rPr>
          <w:rFonts w:ascii="Times New Roman" w:hAnsi="Times New Roman"/>
          <w:i/>
          <w:iCs/>
          <w:sz w:val="23"/>
          <w:szCs w:val="24"/>
        </w:rPr>
        <w:t>распознавать и употреблять в речи сложноподчиненные предложения с союзами whoever, whatever, however, whenever;</w:t>
      </w:r>
    </w:p>
    <w:p w:rsidR="00DC293C" w:rsidRPr="0089282B" w:rsidRDefault="00DC293C" w:rsidP="00D9114F">
      <w:pPr>
        <w:pStyle w:val="ac"/>
        <w:numPr>
          <w:ilvl w:val="0"/>
          <w:numId w:val="33"/>
        </w:numPr>
        <w:ind w:left="0" w:firstLine="709"/>
        <w:jc w:val="both"/>
        <w:rPr>
          <w:rFonts w:ascii="Times New Roman" w:hAnsi="Times New Roman"/>
          <w:i/>
          <w:iCs/>
          <w:sz w:val="23"/>
          <w:szCs w:val="24"/>
        </w:rPr>
      </w:pPr>
      <w:r w:rsidRPr="0089282B">
        <w:rPr>
          <w:rFonts w:ascii="Times New Roman" w:hAnsi="Times New Roman"/>
          <w:i/>
          <w:iCs/>
          <w:sz w:val="23"/>
          <w:szCs w:val="24"/>
        </w:rPr>
        <w:t>распознавать и употреблять в речи предложения с конструкциями as … as; not so … as; either … or; neither … nor;</w:t>
      </w:r>
    </w:p>
    <w:p w:rsidR="00DC293C" w:rsidRPr="0089282B" w:rsidRDefault="00DC293C" w:rsidP="00D9114F">
      <w:pPr>
        <w:pStyle w:val="ac"/>
        <w:numPr>
          <w:ilvl w:val="0"/>
          <w:numId w:val="33"/>
        </w:numPr>
        <w:ind w:left="0" w:firstLine="709"/>
        <w:jc w:val="both"/>
        <w:rPr>
          <w:rFonts w:ascii="Times New Roman" w:hAnsi="Times New Roman"/>
          <w:i/>
          <w:iCs/>
          <w:sz w:val="23"/>
          <w:szCs w:val="24"/>
        </w:rPr>
      </w:pPr>
      <w:r w:rsidRPr="0089282B">
        <w:rPr>
          <w:rFonts w:ascii="Times New Roman" w:hAnsi="Times New Roman"/>
          <w:i/>
          <w:iCs/>
          <w:sz w:val="23"/>
          <w:szCs w:val="24"/>
        </w:rPr>
        <w:t>распознавать и употреблять в речи предложения с конструкцией I wish;</w:t>
      </w:r>
    </w:p>
    <w:p w:rsidR="00DC293C" w:rsidRPr="0089282B" w:rsidRDefault="00DC293C" w:rsidP="00D9114F">
      <w:pPr>
        <w:pStyle w:val="ac"/>
        <w:numPr>
          <w:ilvl w:val="0"/>
          <w:numId w:val="33"/>
        </w:numPr>
        <w:ind w:left="0" w:firstLine="709"/>
        <w:jc w:val="both"/>
        <w:rPr>
          <w:rFonts w:ascii="Times New Roman" w:hAnsi="Times New Roman"/>
          <w:i/>
          <w:iCs/>
          <w:sz w:val="23"/>
          <w:szCs w:val="24"/>
        </w:rPr>
      </w:pPr>
      <w:r w:rsidRPr="0089282B">
        <w:rPr>
          <w:rFonts w:ascii="Times New Roman" w:hAnsi="Times New Roman"/>
          <w:i/>
          <w:iCs/>
          <w:sz w:val="23"/>
          <w:szCs w:val="24"/>
        </w:rPr>
        <w:t>распознавать и употреблять в речи конструкции с глаголами на -ing: to love/hate doing something; Stop talking;</w:t>
      </w:r>
    </w:p>
    <w:p w:rsidR="00DC293C" w:rsidRPr="0089282B" w:rsidRDefault="00DC293C" w:rsidP="00D9114F">
      <w:pPr>
        <w:pStyle w:val="ac"/>
        <w:numPr>
          <w:ilvl w:val="0"/>
          <w:numId w:val="33"/>
        </w:numPr>
        <w:ind w:left="0" w:firstLine="709"/>
        <w:jc w:val="both"/>
        <w:rPr>
          <w:rFonts w:ascii="Times New Roman" w:hAnsi="Times New Roman"/>
          <w:i/>
          <w:iCs/>
          <w:sz w:val="23"/>
          <w:szCs w:val="24"/>
          <w:lang w:val="en-US"/>
        </w:rPr>
      </w:pPr>
      <w:r w:rsidRPr="0089282B">
        <w:rPr>
          <w:rFonts w:ascii="Times New Roman" w:hAnsi="Times New Roman"/>
          <w:i/>
          <w:iCs/>
          <w:sz w:val="23"/>
          <w:szCs w:val="24"/>
        </w:rPr>
        <w:t>распознавать</w:t>
      </w:r>
      <w:r w:rsidRPr="0089282B">
        <w:rPr>
          <w:rFonts w:ascii="Times New Roman" w:hAnsi="Times New Roman"/>
          <w:i/>
          <w:iCs/>
          <w:sz w:val="23"/>
          <w:szCs w:val="24"/>
          <w:lang w:val="en-US"/>
        </w:rPr>
        <w:t xml:space="preserve"> </w:t>
      </w:r>
      <w:r w:rsidRPr="0089282B">
        <w:rPr>
          <w:rFonts w:ascii="Times New Roman" w:hAnsi="Times New Roman"/>
          <w:i/>
          <w:iCs/>
          <w:sz w:val="23"/>
          <w:szCs w:val="24"/>
        </w:rPr>
        <w:t>и</w:t>
      </w:r>
      <w:r w:rsidRPr="0089282B">
        <w:rPr>
          <w:rFonts w:ascii="Times New Roman" w:hAnsi="Times New Roman"/>
          <w:i/>
          <w:iCs/>
          <w:sz w:val="23"/>
          <w:szCs w:val="24"/>
          <w:lang w:val="en-US"/>
        </w:rPr>
        <w:t xml:space="preserve"> </w:t>
      </w:r>
      <w:r w:rsidRPr="0089282B">
        <w:rPr>
          <w:rFonts w:ascii="Times New Roman" w:hAnsi="Times New Roman"/>
          <w:i/>
          <w:iCs/>
          <w:sz w:val="23"/>
          <w:szCs w:val="24"/>
        </w:rPr>
        <w:t>употреблять</w:t>
      </w:r>
      <w:r w:rsidRPr="0089282B">
        <w:rPr>
          <w:rFonts w:ascii="Times New Roman" w:hAnsi="Times New Roman"/>
          <w:i/>
          <w:iCs/>
          <w:sz w:val="23"/>
          <w:szCs w:val="24"/>
          <w:lang w:val="en-US"/>
        </w:rPr>
        <w:t xml:space="preserve"> </w:t>
      </w:r>
      <w:r w:rsidRPr="0089282B">
        <w:rPr>
          <w:rFonts w:ascii="Times New Roman" w:hAnsi="Times New Roman"/>
          <w:i/>
          <w:iCs/>
          <w:sz w:val="23"/>
          <w:szCs w:val="24"/>
        </w:rPr>
        <w:t>в</w:t>
      </w:r>
      <w:r w:rsidRPr="0089282B">
        <w:rPr>
          <w:rFonts w:ascii="Times New Roman" w:hAnsi="Times New Roman"/>
          <w:i/>
          <w:iCs/>
          <w:sz w:val="23"/>
          <w:szCs w:val="24"/>
          <w:lang w:val="en-US"/>
        </w:rPr>
        <w:t xml:space="preserve"> </w:t>
      </w:r>
      <w:r w:rsidRPr="0089282B">
        <w:rPr>
          <w:rFonts w:ascii="Times New Roman" w:hAnsi="Times New Roman"/>
          <w:i/>
          <w:iCs/>
          <w:sz w:val="23"/>
          <w:szCs w:val="24"/>
        </w:rPr>
        <w:t>речи</w:t>
      </w:r>
      <w:r w:rsidRPr="0089282B">
        <w:rPr>
          <w:rFonts w:ascii="Times New Roman" w:hAnsi="Times New Roman"/>
          <w:i/>
          <w:iCs/>
          <w:sz w:val="23"/>
          <w:szCs w:val="24"/>
          <w:lang w:val="en-US"/>
        </w:rPr>
        <w:t xml:space="preserve"> </w:t>
      </w:r>
      <w:r w:rsidRPr="0089282B">
        <w:rPr>
          <w:rFonts w:ascii="Times New Roman" w:hAnsi="Times New Roman"/>
          <w:i/>
          <w:iCs/>
          <w:sz w:val="23"/>
          <w:szCs w:val="24"/>
        </w:rPr>
        <w:t>конструкции</w:t>
      </w:r>
      <w:r w:rsidRPr="0089282B">
        <w:rPr>
          <w:rFonts w:ascii="Times New Roman" w:hAnsi="Times New Roman"/>
          <w:i/>
          <w:iCs/>
          <w:sz w:val="23"/>
          <w:szCs w:val="24"/>
          <w:lang w:val="en-US"/>
        </w:rPr>
        <w:t xml:space="preserve"> It takes me …to do something; to look / feel / be happy;</w:t>
      </w:r>
    </w:p>
    <w:p w:rsidR="00DC293C" w:rsidRPr="0089282B" w:rsidRDefault="00DC293C" w:rsidP="00D9114F">
      <w:pPr>
        <w:pStyle w:val="ac"/>
        <w:numPr>
          <w:ilvl w:val="0"/>
          <w:numId w:val="33"/>
        </w:numPr>
        <w:ind w:left="0" w:firstLine="709"/>
        <w:jc w:val="both"/>
        <w:rPr>
          <w:rFonts w:ascii="Times New Roman" w:hAnsi="Times New Roman"/>
          <w:i/>
          <w:iCs/>
          <w:sz w:val="23"/>
          <w:szCs w:val="24"/>
        </w:rPr>
      </w:pPr>
      <w:r w:rsidRPr="0089282B">
        <w:rPr>
          <w:rFonts w:ascii="Times New Roman" w:hAnsi="Times New Roman"/>
          <w:i/>
          <w:iCs/>
          <w:sz w:val="23"/>
          <w:szCs w:val="24"/>
        </w:rPr>
        <w:lastRenderedPageBreak/>
        <w:t>распознавать и употреблять в речи определения, выраженные прилагательными, в правильном порядке их следования;</w:t>
      </w:r>
    </w:p>
    <w:p w:rsidR="00DC293C" w:rsidRPr="0089282B" w:rsidRDefault="00DC293C" w:rsidP="00D9114F">
      <w:pPr>
        <w:pStyle w:val="ac"/>
        <w:numPr>
          <w:ilvl w:val="0"/>
          <w:numId w:val="33"/>
        </w:numPr>
        <w:ind w:left="0" w:firstLine="709"/>
        <w:jc w:val="both"/>
        <w:rPr>
          <w:rFonts w:ascii="Times New Roman" w:hAnsi="Times New Roman"/>
          <w:i/>
          <w:iCs/>
          <w:sz w:val="23"/>
          <w:szCs w:val="24"/>
        </w:rPr>
      </w:pPr>
      <w:r w:rsidRPr="0089282B">
        <w:rPr>
          <w:rFonts w:ascii="Times New Roman" w:hAnsi="Times New Roman"/>
          <w:i/>
          <w:iCs/>
          <w:sz w:val="23"/>
          <w:szCs w:val="24"/>
        </w:rPr>
        <w:t>распознавать и употреблять в речи глаголы во временных формах действительного залога: Past Perfect, Present Perfect Continuous, Future-in-the-Past;</w:t>
      </w:r>
    </w:p>
    <w:p w:rsidR="00DC293C" w:rsidRPr="0089282B" w:rsidRDefault="00DC293C" w:rsidP="00D9114F">
      <w:pPr>
        <w:pStyle w:val="ac"/>
        <w:numPr>
          <w:ilvl w:val="0"/>
          <w:numId w:val="33"/>
        </w:numPr>
        <w:ind w:left="0" w:firstLine="709"/>
        <w:jc w:val="both"/>
        <w:rPr>
          <w:rFonts w:ascii="Times New Roman" w:hAnsi="Times New Roman"/>
          <w:i/>
          <w:iCs/>
          <w:sz w:val="23"/>
          <w:szCs w:val="24"/>
        </w:rPr>
      </w:pPr>
      <w:r w:rsidRPr="0089282B">
        <w:rPr>
          <w:rFonts w:ascii="Times New Roman" w:hAnsi="Times New Roman"/>
          <w:i/>
          <w:iCs/>
          <w:sz w:val="23"/>
          <w:szCs w:val="24"/>
        </w:rPr>
        <w:t>распознавать и употреблять в речи глаголы в формах страдательного залога Future Simple Passive, Present Perfect Passive;</w:t>
      </w:r>
    </w:p>
    <w:p w:rsidR="00DC293C" w:rsidRPr="0089282B" w:rsidRDefault="00DC293C" w:rsidP="00D9114F">
      <w:pPr>
        <w:pStyle w:val="ac"/>
        <w:numPr>
          <w:ilvl w:val="0"/>
          <w:numId w:val="33"/>
        </w:numPr>
        <w:ind w:left="0" w:firstLine="709"/>
        <w:jc w:val="both"/>
        <w:rPr>
          <w:rFonts w:ascii="Times New Roman" w:hAnsi="Times New Roman"/>
          <w:i/>
          <w:iCs/>
          <w:sz w:val="23"/>
          <w:szCs w:val="24"/>
        </w:rPr>
      </w:pPr>
      <w:r w:rsidRPr="0089282B">
        <w:rPr>
          <w:rFonts w:ascii="Times New Roman" w:hAnsi="Times New Roman"/>
          <w:i/>
          <w:iCs/>
          <w:sz w:val="23"/>
          <w:szCs w:val="24"/>
        </w:rPr>
        <w:t>распознавать и употреблять в речи модальные глаголы need, shall, might, would;</w:t>
      </w:r>
    </w:p>
    <w:p w:rsidR="00DC293C" w:rsidRPr="0089282B" w:rsidRDefault="00DC293C" w:rsidP="00D9114F">
      <w:pPr>
        <w:pStyle w:val="ac"/>
        <w:numPr>
          <w:ilvl w:val="0"/>
          <w:numId w:val="33"/>
        </w:numPr>
        <w:ind w:left="0" w:firstLine="709"/>
        <w:jc w:val="both"/>
        <w:rPr>
          <w:rFonts w:ascii="Times New Roman" w:hAnsi="Times New Roman"/>
          <w:i/>
          <w:iCs/>
          <w:sz w:val="23"/>
          <w:szCs w:val="24"/>
        </w:rPr>
      </w:pPr>
      <w:r w:rsidRPr="0089282B">
        <w:rPr>
          <w:rFonts w:ascii="Times New Roman" w:hAnsi="Times New Roman"/>
          <w:i/>
          <w:iCs/>
          <w:sz w:val="23"/>
          <w:szCs w:val="24"/>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DC293C" w:rsidRPr="0089282B" w:rsidRDefault="00DC293C" w:rsidP="00D9114F">
      <w:pPr>
        <w:pStyle w:val="ac"/>
        <w:numPr>
          <w:ilvl w:val="0"/>
          <w:numId w:val="33"/>
        </w:numPr>
        <w:ind w:left="0" w:firstLine="709"/>
        <w:jc w:val="both"/>
        <w:rPr>
          <w:rFonts w:ascii="Times New Roman" w:hAnsi="Times New Roman"/>
          <w:i/>
          <w:iCs/>
          <w:sz w:val="23"/>
          <w:szCs w:val="24"/>
        </w:rPr>
      </w:pPr>
      <w:r w:rsidRPr="0089282B">
        <w:rPr>
          <w:rFonts w:ascii="Times New Roman" w:hAnsi="Times New Roman"/>
          <w:i/>
          <w:iCs/>
          <w:sz w:val="23"/>
          <w:szCs w:val="24"/>
        </w:rPr>
        <w:t>распознавать и употреблять в речи словосочетания «Причастие I+существительное» (a playing child) и «Причастие II+существительное» (a written poem).</w:t>
      </w:r>
    </w:p>
    <w:p w:rsidR="00DC293C" w:rsidRPr="00A56EC6" w:rsidRDefault="00DC293C" w:rsidP="00BD55B7">
      <w:pPr>
        <w:pStyle w:val="ac"/>
        <w:ind w:firstLine="709"/>
        <w:jc w:val="both"/>
        <w:rPr>
          <w:rFonts w:ascii="Times New Roman" w:hAnsi="Times New Roman"/>
          <w:b/>
          <w:bCs/>
          <w:iCs/>
          <w:sz w:val="4"/>
          <w:szCs w:val="24"/>
        </w:rPr>
      </w:pPr>
    </w:p>
    <w:p w:rsidR="00DC293C" w:rsidRPr="00DC293C" w:rsidRDefault="00DC293C" w:rsidP="00BD55B7">
      <w:pPr>
        <w:pStyle w:val="ac"/>
        <w:ind w:firstLine="709"/>
        <w:jc w:val="both"/>
        <w:rPr>
          <w:rFonts w:ascii="Times New Roman" w:hAnsi="Times New Roman"/>
          <w:iCs/>
          <w:sz w:val="23"/>
          <w:szCs w:val="24"/>
        </w:rPr>
      </w:pPr>
      <w:r w:rsidRPr="00DC293C">
        <w:rPr>
          <w:rFonts w:ascii="Times New Roman" w:hAnsi="Times New Roman"/>
          <w:b/>
          <w:bCs/>
          <w:iCs/>
          <w:sz w:val="23"/>
          <w:szCs w:val="24"/>
        </w:rPr>
        <w:t>Социокультурные знания и умения</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34"/>
        </w:numPr>
        <w:ind w:left="0" w:firstLine="709"/>
        <w:jc w:val="both"/>
        <w:rPr>
          <w:rFonts w:ascii="Times New Roman" w:hAnsi="Times New Roman"/>
          <w:iCs/>
          <w:sz w:val="23"/>
          <w:szCs w:val="24"/>
        </w:rPr>
      </w:pPr>
      <w:r w:rsidRPr="00DC293C">
        <w:rPr>
          <w:rFonts w:ascii="Times New Roman" w:hAnsi="Times New Roman"/>
          <w:iCs/>
          <w:sz w:val="23"/>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DC293C" w:rsidRPr="00DC293C" w:rsidRDefault="00DC293C" w:rsidP="00D9114F">
      <w:pPr>
        <w:pStyle w:val="ac"/>
        <w:numPr>
          <w:ilvl w:val="0"/>
          <w:numId w:val="34"/>
        </w:numPr>
        <w:ind w:left="0" w:firstLine="709"/>
        <w:jc w:val="both"/>
        <w:rPr>
          <w:rFonts w:ascii="Times New Roman" w:hAnsi="Times New Roman"/>
          <w:iCs/>
          <w:sz w:val="23"/>
          <w:szCs w:val="24"/>
        </w:rPr>
      </w:pPr>
      <w:r w:rsidRPr="00DC293C">
        <w:rPr>
          <w:rFonts w:ascii="Times New Roman" w:hAnsi="Times New Roman"/>
          <w:iCs/>
          <w:sz w:val="23"/>
          <w:szCs w:val="24"/>
        </w:rPr>
        <w:t>представлять родную страну и культуру на английском языке;</w:t>
      </w:r>
    </w:p>
    <w:p w:rsidR="00DC293C" w:rsidRPr="00DC293C" w:rsidRDefault="00DC293C" w:rsidP="00D9114F">
      <w:pPr>
        <w:pStyle w:val="ac"/>
        <w:numPr>
          <w:ilvl w:val="0"/>
          <w:numId w:val="34"/>
        </w:numPr>
        <w:ind w:left="0" w:firstLine="709"/>
        <w:jc w:val="both"/>
        <w:rPr>
          <w:rFonts w:ascii="Times New Roman" w:hAnsi="Times New Roman"/>
          <w:iCs/>
          <w:sz w:val="23"/>
          <w:szCs w:val="24"/>
        </w:rPr>
      </w:pPr>
      <w:r w:rsidRPr="00DC293C">
        <w:rPr>
          <w:rFonts w:ascii="Times New Roman" w:hAnsi="Times New Roman"/>
          <w:iCs/>
          <w:sz w:val="23"/>
          <w:szCs w:val="24"/>
        </w:rPr>
        <w:t>понимать социокультурные реалии при чтении и аудировании в рамках изученного материала.</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067875" w:rsidRDefault="00DC293C" w:rsidP="00D9114F">
      <w:pPr>
        <w:pStyle w:val="ac"/>
        <w:numPr>
          <w:ilvl w:val="0"/>
          <w:numId w:val="35"/>
        </w:numPr>
        <w:ind w:left="0" w:firstLine="709"/>
        <w:jc w:val="both"/>
        <w:rPr>
          <w:rFonts w:ascii="Times New Roman" w:hAnsi="Times New Roman"/>
          <w:i/>
          <w:iCs/>
          <w:sz w:val="23"/>
          <w:szCs w:val="24"/>
        </w:rPr>
      </w:pPr>
      <w:r w:rsidRPr="00067875">
        <w:rPr>
          <w:rFonts w:ascii="Times New Roman" w:hAnsi="Times New Roman"/>
          <w:i/>
          <w:iCs/>
          <w:sz w:val="23"/>
          <w:szCs w:val="24"/>
        </w:rPr>
        <w:t>использовать социокультурные реалии при создании устных и письменных высказываний;</w:t>
      </w:r>
    </w:p>
    <w:p w:rsidR="00DC293C" w:rsidRPr="00067875" w:rsidRDefault="00DC293C" w:rsidP="00D9114F">
      <w:pPr>
        <w:pStyle w:val="ac"/>
        <w:numPr>
          <w:ilvl w:val="0"/>
          <w:numId w:val="35"/>
        </w:numPr>
        <w:ind w:left="0" w:firstLine="709"/>
        <w:jc w:val="both"/>
        <w:rPr>
          <w:rFonts w:ascii="Times New Roman" w:hAnsi="Times New Roman"/>
          <w:i/>
          <w:iCs/>
          <w:sz w:val="23"/>
          <w:szCs w:val="24"/>
        </w:rPr>
      </w:pPr>
      <w:r w:rsidRPr="00067875">
        <w:rPr>
          <w:rFonts w:ascii="Times New Roman" w:hAnsi="Times New Roman"/>
          <w:i/>
          <w:iCs/>
          <w:sz w:val="23"/>
          <w:szCs w:val="24"/>
        </w:rPr>
        <w:t>находить сходство и различие в традициях родной страны и страны/стран изучаемого языка.</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Компен</w:t>
      </w:r>
      <w:r>
        <w:rPr>
          <w:rFonts w:ascii="Times New Roman" w:hAnsi="Times New Roman"/>
          <w:b/>
          <w:bCs/>
          <w:iCs/>
          <w:sz w:val="23"/>
          <w:szCs w:val="24"/>
        </w:rPr>
        <w:t>саторные умения</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37"/>
        </w:numPr>
        <w:ind w:left="0" w:firstLine="709"/>
        <w:jc w:val="both"/>
        <w:rPr>
          <w:rFonts w:ascii="Times New Roman" w:hAnsi="Times New Roman"/>
          <w:iCs/>
          <w:sz w:val="23"/>
          <w:szCs w:val="24"/>
        </w:rPr>
      </w:pPr>
      <w:r w:rsidRPr="00DC293C">
        <w:rPr>
          <w:rFonts w:ascii="Times New Roman" w:hAnsi="Times New Roman"/>
          <w:iCs/>
          <w:sz w:val="23"/>
          <w:szCs w:val="24"/>
        </w:rPr>
        <w:t>выходить из положения при дефиците языковых средств: использовать переспрос при говорении.</w:t>
      </w:r>
    </w:p>
    <w:p w:rsidR="00DC293C" w:rsidRPr="00DC293C" w:rsidRDefault="00DC293C" w:rsidP="00BD55B7">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067875" w:rsidRDefault="00DC293C" w:rsidP="00D9114F">
      <w:pPr>
        <w:pStyle w:val="ac"/>
        <w:numPr>
          <w:ilvl w:val="0"/>
          <w:numId w:val="36"/>
        </w:numPr>
        <w:ind w:left="0" w:firstLine="709"/>
        <w:jc w:val="both"/>
        <w:rPr>
          <w:rFonts w:ascii="Times New Roman" w:hAnsi="Times New Roman"/>
          <w:i/>
          <w:iCs/>
          <w:sz w:val="23"/>
          <w:szCs w:val="24"/>
        </w:rPr>
      </w:pPr>
      <w:r w:rsidRPr="00067875">
        <w:rPr>
          <w:rFonts w:ascii="Times New Roman" w:hAnsi="Times New Roman"/>
          <w:i/>
          <w:iCs/>
          <w:sz w:val="23"/>
          <w:szCs w:val="24"/>
        </w:rPr>
        <w:t>использовать перифраз, синонимические и антонимические средства при говорении;</w:t>
      </w:r>
    </w:p>
    <w:p w:rsidR="00DC293C" w:rsidRPr="00067875" w:rsidRDefault="00DC293C" w:rsidP="00D9114F">
      <w:pPr>
        <w:pStyle w:val="ac"/>
        <w:numPr>
          <w:ilvl w:val="0"/>
          <w:numId w:val="36"/>
        </w:numPr>
        <w:ind w:left="0" w:firstLine="709"/>
        <w:jc w:val="both"/>
        <w:rPr>
          <w:rFonts w:ascii="Times New Roman" w:hAnsi="Times New Roman"/>
          <w:i/>
          <w:iCs/>
          <w:sz w:val="23"/>
          <w:szCs w:val="24"/>
        </w:rPr>
      </w:pPr>
      <w:r w:rsidRPr="00067875">
        <w:rPr>
          <w:rFonts w:ascii="Times New Roman" w:hAnsi="Times New Roman"/>
          <w:i/>
          <w:iCs/>
          <w:sz w:val="23"/>
          <w:szCs w:val="24"/>
        </w:rPr>
        <w:t>пользоваться языковой и контекстуальной догадкой при аудировании и чтении.</w:t>
      </w:r>
    </w:p>
    <w:p w:rsidR="00DC293C" w:rsidRPr="00A56EC6" w:rsidRDefault="00DC293C" w:rsidP="00A76D35">
      <w:pPr>
        <w:pStyle w:val="ac"/>
        <w:jc w:val="both"/>
        <w:rPr>
          <w:rFonts w:ascii="Times New Roman" w:hAnsi="Times New Roman"/>
          <w:b/>
          <w:bCs/>
          <w:iCs/>
          <w:sz w:val="10"/>
          <w:szCs w:val="24"/>
        </w:rPr>
      </w:pPr>
    </w:p>
    <w:p w:rsidR="00DC293C" w:rsidRPr="00DC293C" w:rsidRDefault="00DC293C" w:rsidP="00DC293C">
      <w:pPr>
        <w:pStyle w:val="4"/>
        <w:spacing w:before="0" w:line="240" w:lineRule="auto"/>
        <w:ind w:left="0" w:firstLine="709"/>
        <w:jc w:val="both"/>
        <w:rPr>
          <w:sz w:val="23"/>
        </w:rPr>
      </w:pPr>
      <w:bookmarkStart w:id="5" w:name="_Toc433211757"/>
      <w:r w:rsidRPr="00DC293C">
        <w:rPr>
          <w:sz w:val="23"/>
        </w:rPr>
        <w:t>1.2.</w:t>
      </w:r>
      <w:r>
        <w:rPr>
          <w:sz w:val="23"/>
        </w:rPr>
        <w:t>4</w:t>
      </w:r>
      <w:r w:rsidRPr="00DC293C">
        <w:rPr>
          <w:sz w:val="23"/>
        </w:rPr>
        <w:t>.</w:t>
      </w:r>
      <w:r w:rsidR="004753DA">
        <w:rPr>
          <w:sz w:val="23"/>
        </w:rPr>
        <w:t>6</w:t>
      </w:r>
      <w:r w:rsidRPr="00DC293C">
        <w:rPr>
          <w:sz w:val="23"/>
        </w:rPr>
        <w:t>. Второй иностранный язык (немецкий, французский)</w:t>
      </w:r>
      <w:bookmarkEnd w:id="5"/>
    </w:p>
    <w:p w:rsidR="00DC293C" w:rsidRPr="00A56EC6" w:rsidRDefault="00DC293C" w:rsidP="00DC293C">
      <w:pPr>
        <w:ind w:firstLine="709"/>
        <w:jc w:val="both"/>
        <w:rPr>
          <w:b/>
          <w:bCs/>
          <w:iCs/>
          <w:sz w:val="4"/>
          <w:szCs w:val="24"/>
        </w:rPr>
      </w:pPr>
    </w:p>
    <w:p w:rsidR="00DC293C" w:rsidRPr="00491D04" w:rsidRDefault="00491D04" w:rsidP="00763515">
      <w:pPr>
        <w:ind w:firstLine="709"/>
        <w:jc w:val="both"/>
        <w:rPr>
          <w:b/>
          <w:bCs/>
          <w:iCs/>
          <w:sz w:val="23"/>
          <w:szCs w:val="28"/>
        </w:rPr>
      </w:pPr>
      <w:r>
        <w:rPr>
          <w:b/>
          <w:bCs/>
          <w:iCs/>
          <w:sz w:val="23"/>
          <w:szCs w:val="28"/>
        </w:rPr>
        <w:t>Немецкий язык</w:t>
      </w:r>
    </w:p>
    <w:p w:rsidR="00DC293C" w:rsidRPr="00DC293C" w:rsidRDefault="00491D04" w:rsidP="00763515">
      <w:pPr>
        <w:ind w:firstLine="709"/>
        <w:jc w:val="both"/>
        <w:rPr>
          <w:b/>
          <w:bCs/>
          <w:iCs/>
          <w:sz w:val="23"/>
          <w:szCs w:val="24"/>
        </w:rPr>
      </w:pPr>
      <w:r>
        <w:rPr>
          <w:b/>
          <w:bCs/>
          <w:iCs/>
          <w:sz w:val="23"/>
          <w:szCs w:val="24"/>
        </w:rPr>
        <w:t>Коммуникативные умения</w:t>
      </w:r>
    </w:p>
    <w:p w:rsidR="00DC293C" w:rsidRPr="00DC293C" w:rsidRDefault="00491D04" w:rsidP="00763515">
      <w:pPr>
        <w:ind w:firstLine="709"/>
        <w:jc w:val="both"/>
        <w:rPr>
          <w:b/>
          <w:bCs/>
          <w:iCs/>
          <w:sz w:val="23"/>
          <w:szCs w:val="24"/>
        </w:rPr>
      </w:pPr>
      <w:r>
        <w:rPr>
          <w:b/>
          <w:bCs/>
          <w:iCs/>
          <w:sz w:val="23"/>
          <w:szCs w:val="24"/>
        </w:rPr>
        <w:t>Говорение. Диалогическая речь</w:t>
      </w:r>
    </w:p>
    <w:p w:rsidR="00DC293C" w:rsidRPr="00DC293C" w:rsidRDefault="00DC293C" w:rsidP="00763515">
      <w:pPr>
        <w:ind w:firstLine="709"/>
        <w:jc w:val="both"/>
        <w:rPr>
          <w:b/>
          <w:bCs/>
          <w:iCs/>
          <w:sz w:val="23"/>
          <w:szCs w:val="24"/>
        </w:rPr>
      </w:pPr>
      <w:r w:rsidRPr="00DC293C">
        <w:rPr>
          <w:b/>
          <w:bCs/>
          <w:iCs/>
          <w:sz w:val="23"/>
          <w:szCs w:val="24"/>
        </w:rPr>
        <w:t>Выпускник научится:</w:t>
      </w:r>
    </w:p>
    <w:p w:rsidR="00DC293C" w:rsidRPr="00491D04" w:rsidRDefault="00DC293C" w:rsidP="00D9114F">
      <w:pPr>
        <w:widowControl/>
        <w:numPr>
          <w:ilvl w:val="0"/>
          <w:numId w:val="38"/>
        </w:numPr>
        <w:autoSpaceDE/>
        <w:autoSpaceDN/>
        <w:ind w:left="0" w:firstLine="709"/>
        <w:jc w:val="both"/>
        <w:rPr>
          <w:iCs/>
          <w:sz w:val="23"/>
          <w:szCs w:val="24"/>
        </w:rPr>
      </w:pPr>
      <w:r w:rsidRPr="00DC293C">
        <w:rPr>
          <w:iCs/>
          <w:sz w:val="23"/>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DC293C" w:rsidRPr="00DC293C" w:rsidRDefault="00DC293C" w:rsidP="00763515">
      <w:pPr>
        <w:ind w:firstLine="709"/>
        <w:jc w:val="both"/>
        <w:rPr>
          <w:b/>
          <w:bCs/>
          <w:iCs/>
          <w:sz w:val="23"/>
          <w:szCs w:val="24"/>
        </w:rPr>
      </w:pPr>
      <w:r w:rsidRPr="00DC293C">
        <w:rPr>
          <w:b/>
          <w:bCs/>
          <w:iCs/>
          <w:sz w:val="23"/>
          <w:szCs w:val="24"/>
        </w:rPr>
        <w:t>Выпускник получит возможность научиться:</w:t>
      </w:r>
    </w:p>
    <w:p w:rsidR="00DC293C" w:rsidRPr="00763515" w:rsidRDefault="00DC293C" w:rsidP="00D9114F">
      <w:pPr>
        <w:widowControl/>
        <w:numPr>
          <w:ilvl w:val="0"/>
          <w:numId w:val="39"/>
        </w:numPr>
        <w:autoSpaceDE/>
        <w:autoSpaceDN/>
        <w:ind w:left="0" w:firstLine="709"/>
        <w:jc w:val="both"/>
        <w:rPr>
          <w:i/>
          <w:iCs/>
          <w:sz w:val="23"/>
          <w:szCs w:val="24"/>
        </w:rPr>
      </w:pPr>
      <w:r w:rsidRPr="00763515">
        <w:rPr>
          <w:i/>
          <w:iCs/>
          <w:sz w:val="23"/>
          <w:szCs w:val="24"/>
        </w:rPr>
        <w:t>вести диалог-обмен мнениями;</w:t>
      </w:r>
    </w:p>
    <w:p w:rsidR="00DC293C" w:rsidRPr="00763515" w:rsidRDefault="00DC293C" w:rsidP="00D9114F">
      <w:pPr>
        <w:widowControl/>
        <w:numPr>
          <w:ilvl w:val="0"/>
          <w:numId w:val="39"/>
        </w:numPr>
        <w:autoSpaceDE/>
        <w:autoSpaceDN/>
        <w:ind w:left="0" w:firstLine="709"/>
        <w:jc w:val="both"/>
        <w:rPr>
          <w:i/>
          <w:iCs/>
          <w:sz w:val="23"/>
          <w:szCs w:val="24"/>
        </w:rPr>
      </w:pPr>
      <w:r w:rsidRPr="00763515">
        <w:rPr>
          <w:i/>
          <w:iCs/>
          <w:sz w:val="23"/>
          <w:szCs w:val="24"/>
        </w:rPr>
        <w:t>брать и давать интервью;</w:t>
      </w:r>
    </w:p>
    <w:p w:rsidR="00DC293C" w:rsidRPr="00763515" w:rsidRDefault="00DC293C" w:rsidP="00D9114F">
      <w:pPr>
        <w:widowControl/>
        <w:numPr>
          <w:ilvl w:val="0"/>
          <w:numId w:val="39"/>
        </w:numPr>
        <w:autoSpaceDE/>
        <w:autoSpaceDN/>
        <w:ind w:left="0" w:firstLine="709"/>
        <w:jc w:val="both"/>
        <w:rPr>
          <w:i/>
          <w:iCs/>
          <w:sz w:val="23"/>
          <w:szCs w:val="24"/>
        </w:rPr>
      </w:pPr>
      <w:r w:rsidRPr="00763515">
        <w:rPr>
          <w:i/>
          <w:iCs/>
          <w:sz w:val="23"/>
          <w:szCs w:val="24"/>
        </w:rPr>
        <w:t>вести диалог-расспрос на основе нелинейного текста (таблицы, диаграммы и т. д.)</w:t>
      </w:r>
    </w:p>
    <w:p w:rsidR="00DC293C" w:rsidRPr="00DC293C" w:rsidRDefault="00491D04" w:rsidP="00763515">
      <w:pPr>
        <w:ind w:firstLine="709"/>
        <w:jc w:val="both"/>
        <w:rPr>
          <w:b/>
          <w:bCs/>
          <w:iCs/>
          <w:sz w:val="23"/>
          <w:szCs w:val="24"/>
        </w:rPr>
      </w:pPr>
      <w:r>
        <w:rPr>
          <w:b/>
          <w:bCs/>
          <w:iCs/>
          <w:sz w:val="23"/>
          <w:szCs w:val="24"/>
        </w:rPr>
        <w:t>Говорение. Монологическая речь</w:t>
      </w:r>
    </w:p>
    <w:p w:rsidR="00DC293C" w:rsidRPr="00DC293C" w:rsidRDefault="00DC293C" w:rsidP="00763515">
      <w:pPr>
        <w:ind w:firstLine="709"/>
        <w:jc w:val="both"/>
        <w:rPr>
          <w:b/>
          <w:bCs/>
          <w:iCs/>
          <w:sz w:val="23"/>
          <w:szCs w:val="24"/>
        </w:rPr>
      </w:pPr>
      <w:r w:rsidRPr="00DC293C">
        <w:rPr>
          <w:b/>
          <w:bCs/>
          <w:iCs/>
          <w:sz w:val="23"/>
          <w:szCs w:val="24"/>
        </w:rPr>
        <w:t>Выпускник научится:</w:t>
      </w:r>
    </w:p>
    <w:p w:rsidR="00DC293C" w:rsidRPr="00DC293C" w:rsidRDefault="00DC293C" w:rsidP="00D9114F">
      <w:pPr>
        <w:widowControl/>
        <w:numPr>
          <w:ilvl w:val="0"/>
          <w:numId w:val="40"/>
        </w:numPr>
        <w:autoSpaceDE/>
        <w:autoSpaceDN/>
        <w:ind w:left="0" w:firstLine="709"/>
        <w:jc w:val="both"/>
        <w:rPr>
          <w:iCs/>
          <w:sz w:val="23"/>
          <w:szCs w:val="24"/>
        </w:rPr>
      </w:pPr>
      <w:r w:rsidRPr="00DC293C">
        <w:rPr>
          <w:iCs/>
          <w:sz w:val="23"/>
          <w:szCs w:val="24"/>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C293C" w:rsidRPr="00DC293C" w:rsidRDefault="00DC293C" w:rsidP="00D9114F">
      <w:pPr>
        <w:widowControl/>
        <w:numPr>
          <w:ilvl w:val="0"/>
          <w:numId w:val="40"/>
        </w:numPr>
        <w:autoSpaceDE/>
        <w:autoSpaceDN/>
        <w:ind w:left="0" w:firstLine="709"/>
        <w:jc w:val="both"/>
        <w:rPr>
          <w:iCs/>
          <w:sz w:val="23"/>
          <w:szCs w:val="24"/>
        </w:rPr>
      </w:pPr>
      <w:r w:rsidRPr="00DC293C">
        <w:rPr>
          <w:iCs/>
          <w:sz w:val="23"/>
          <w:szCs w:val="24"/>
        </w:rPr>
        <w:t>описывать события с опорой на зрительную наглядность и/или вербальную опору (ключевые слова, план, вопросы);</w:t>
      </w:r>
    </w:p>
    <w:p w:rsidR="00DC293C" w:rsidRPr="00DC293C" w:rsidRDefault="00DC293C" w:rsidP="00D9114F">
      <w:pPr>
        <w:widowControl/>
        <w:numPr>
          <w:ilvl w:val="0"/>
          <w:numId w:val="40"/>
        </w:numPr>
        <w:autoSpaceDE/>
        <w:autoSpaceDN/>
        <w:ind w:left="0" w:firstLine="709"/>
        <w:jc w:val="both"/>
        <w:rPr>
          <w:iCs/>
          <w:sz w:val="23"/>
          <w:szCs w:val="24"/>
        </w:rPr>
      </w:pPr>
      <w:r w:rsidRPr="00DC293C">
        <w:rPr>
          <w:iCs/>
          <w:sz w:val="23"/>
          <w:szCs w:val="24"/>
        </w:rPr>
        <w:t>давать краткую характеристику реальных людей и литературных персонажей;</w:t>
      </w:r>
    </w:p>
    <w:p w:rsidR="00DC293C" w:rsidRPr="00DC293C" w:rsidRDefault="00DC293C" w:rsidP="00D9114F">
      <w:pPr>
        <w:widowControl/>
        <w:numPr>
          <w:ilvl w:val="0"/>
          <w:numId w:val="40"/>
        </w:numPr>
        <w:autoSpaceDE/>
        <w:autoSpaceDN/>
        <w:ind w:left="0" w:firstLine="709"/>
        <w:jc w:val="both"/>
        <w:rPr>
          <w:iCs/>
          <w:sz w:val="23"/>
          <w:szCs w:val="24"/>
        </w:rPr>
      </w:pPr>
      <w:r w:rsidRPr="00DC293C">
        <w:rPr>
          <w:iCs/>
          <w:sz w:val="23"/>
          <w:szCs w:val="24"/>
        </w:rPr>
        <w:t>передавать основное содержание прочитанного текста с опорой или без опоры на текст, ключевые слова/план/вопросы;</w:t>
      </w:r>
    </w:p>
    <w:p w:rsidR="00E728E7" w:rsidRPr="00763515" w:rsidRDefault="00DC293C" w:rsidP="00D9114F">
      <w:pPr>
        <w:widowControl/>
        <w:numPr>
          <w:ilvl w:val="0"/>
          <w:numId w:val="40"/>
        </w:numPr>
        <w:autoSpaceDE/>
        <w:autoSpaceDN/>
        <w:ind w:left="0" w:firstLine="709"/>
        <w:jc w:val="both"/>
        <w:rPr>
          <w:iCs/>
          <w:sz w:val="23"/>
          <w:szCs w:val="24"/>
        </w:rPr>
      </w:pPr>
      <w:r w:rsidRPr="00DC293C">
        <w:rPr>
          <w:iCs/>
          <w:sz w:val="23"/>
          <w:szCs w:val="24"/>
        </w:rPr>
        <w:t>описывать картинку/фото с опорой или без опоры на ключевые слова/план/вопросы.</w:t>
      </w:r>
    </w:p>
    <w:p w:rsidR="00DC293C" w:rsidRPr="00DC293C" w:rsidRDefault="00DC293C" w:rsidP="00763515">
      <w:pPr>
        <w:ind w:firstLine="709"/>
        <w:jc w:val="both"/>
        <w:rPr>
          <w:b/>
          <w:bCs/>
          <w:iCs/>
          <w:sz w:val="23"/>
          <w:szCs w:val="24"/>
        </w:rPr>
      </w:pPr>
      <w:r w:rsidRPr="00DC293C">
        <w:rPr>
          <w:b/>
          <w:bCs/>
          <w:iCs/>
          <w:sz w:val="23"/>
          <w:szCs w:val="24"/>
        </w:rPr>
        <w:t>Выпускник получит возможность научиться:</w:t>
      </w:r>
    </w:p>
    <w:p w:rsidR="00DC293C" w:rsidRPr="00763515" w:rsidRDefault="00DC293C" w:rsidP="00D9114F">
      <w:pPr>
        <w:widowControl/>
        <w:numPr>
          <w:ilvl w:val="0"/>
          <w:numId w:val="41"/>
        </w:numPr>
        <w:autoSpaceDE/>
        <w:autoSpaceDN/>
        <w:ind w:left="0" w:firstLine="709"/>
        <w:jc w:val="both"/>
        <w:rPr>
          <w:i/>
          <w:iCs/>
          <w:sz w:val="23"/>
          <w:szCs w:val="24"/>
        </w:rPr>
      </w:pPr>
      <w:r w:rsidRPr="00763515">
        <w:rPr>
          <w:i/>
          <w:iCs/>
          <w:sz w:val="23"/>
          <w:szCs w:val="24"/>
        </w:rPr>
        <w:t>делать сообщение на заданную тему на основе прочитанного;</w:t>
      </w:r>
    </w:p>
    <w:p w:rsidR="00DC293C" w:rsidRPr="00763515" w:rsidRDefault="00DC293C" w:rsidP="00D9114F">
      <w:pPr>
        <w:widowControl/>
        <w:numPr>
          <w:ilvl w:val="0"/>
          <w:numId w:val="41"/>
        </w:numPr>
        <w:autoSpaceDE/>
        <w:autoSpaceDN/>
        <w:ind w:left="0" w:firstLine="709"/>
        <w:jc w:val="both"/>
        <w:rPr>
          <w:i/>
          <w:iCs/>
          <w:sz w:val="23"/>
          <w:szCs w:val="24"/>
        </w:rPr>
      </w:pPr>
      <w:r w:rsidRPr="00763515">
        <w:rPr>
          <w:i/>
          <w:iCs/>
          <w:sz w:val="23"/>
          <w:szCs w:val="24"/>
        </w:rPr>
        <w:t>комментировать факты из прочитанного/прослушанного текста, выражать и аргументировать свое отношение к прочитанному/прослушанному;</w:t>
      </w:r>
    </w:p>
    <w:p w:rsidR="00DC293C" w:rsidRPr="00763515" w:rsidRDefault="00DC293C" w:rsidP="00D9114F">
      <w:pPr>
        <w:widowControl/>
        <w:numPr>
          <w:ilvl w:val="0"/>
          <w:numId w:val="41"/>
        </w:numPr>
        <w:autoSpaceDE/>
        <w:autoSpaceDN/>
        <w:ind w:left="0" w:firstLine="709"/>
        <w:jc w:val="both"/>
        <w:rPr>
          <w:i/>
          <w:iCs/>
          <w:sz w:val="23"/>
          <w:szCs w:val="24"/>
        </w:rPr>
      </w:pPr>
      <w:r w:rsidRPr="00763515">
        <w:rPr>
          <w:i/>
          <w:iCs/>
          <w:sz w:val="23"/>
          <w:szCs w:val="24"/>
        </w:rPr>
        <w:t>кратко высказываться без предварительной подготовки на заданную тему в соответствии с предложенной ситуацией общения;</w:t>
      </w:r>
    </w:p>
    <w:p w:rsidR="00DC293C" w:rsidRPr="00763515" w:rsidRDefault="00DC293C" w:rsidP="00D9114F">
      <w:pPr>
        <w:widowControl/>
        <w:numPr>
          <w:ilvl w:val="0"/>
          <w:numId w:val="41"/>
        </w:numPr>
        <w:autoSpaceDE/>
        <w:autoSpaceDN/>
        <w:ind w:left="0" w:firstLine="709"/>
        <w:jc w:val="both"/>
        <w:rPr>
          <w:i/>
          <w:iCs/>
          <w:sz w:val="23"/>
          <w:szCs w:val="24"/>
        </w:rPr>
      </w:pPr>
      <w:r w:rsidRPr="00763515">
        <w:rPr>
          <w:i/>
          <w:iCs/>
          <w:sz w:val="23"/>
          <w:szCs w:val="24"/>
        </w:rPr>
        <w:t>кратко высказываться с опорой на нелинейный текст (таблицы, диаграммы, расписание и т. п.)</w:t>
      </w:r>
    </w:p>
    <w:p w:rsidR="00DC293C" w:rsidRPr="00763515" w:rsidRDefault="00DC293C" w:rsidP="00D9114F">
      <w:pPr>
        <w:widowControl/>
        <w:numPr>
          <w:ilvl w:val="0"/>
          <w:numId w:val="41"/>
        </w:numPr>
        <w:autoSpaceDE/>
        <w:autoSpaceDN/>
        <w:ind w:left="0" w:firstLine="709"/>
        <w:jc w:val="both"/>
        <w:rPr>
          <w:i/>
          <w:iCs/>
          <w:sz w:val="23"/>
          <w:szCs w:val="24"/>
        </w:rPr>
      </w:pPr>
      <w:r w:rsidRPr="00763515">
        <w:rPr>
          <w:i/>
          <w:iCs/>
          <w:sz w:val="23"/>
          <w:szCs w:val="24"/>
        </w:rPr>
        <w:t>кратко излагать результаты выполненной проектной работы.</w:t>
      </w:r>
    </w:p>
    <w:p w:rsidR="00DC293C" w:rsidRPr="00DC293C" w:rsidRDefault="00491D04" w:rsidP="00763515">
      <w:pPr>
        <w:ind w:firstLine="709"/>
        <w:jc w:val="both"/>
        <w:rPr>
          <w:b/>
          <w:bCs/>
          <w:iCs/>
          <w:sz w:val="23"/>
          <w:szCs w:val="24"/>
        </w:rPr>
      </w:pPr>
      <w:r>
        <w:rPr>
          <w:b/>
          <w:bCs/>
          <w:iCs/>
          <w:sz w:val="23"/>
          <w:szCs w:val="24"/>
        </w:rPr>
        <w:t>Аудирование</w:t>
      </w:r>
    </w:p>
    <w:p w:rsidR="00DC293C" w:rsidRPr="00DC293C" w:rsidRDefault="00DC293C" w:rsidP="00763515">
      <w:pPr>
        <w:ind w:firstLine="709"/>
        <w:jc w:val="both"/>
        <w:rPr>
          <w:b/>
          <w:bCs/>
          <w:iCs/>
          <w:sz w:val="23"/>
          <w:szCs w:val="24"/>
        </w:rPr>
      </w:pPr>
      <w:r w:rsidRPr="00DC293C">
        <w:rPr>
          <w:b/>
          <w:bCs/>
          <w:iCs/>
          <w:sz w:val="23"/>
          <w:szCs w:val="24"/>
        </w:rPr>
        <w:t>Выпускник научится:</w:t>
      </w:r>
    </w:p>
    <w:p w:rsidR="00DC293C" w:rsidRPr="00DC293C" w:rsidRDefault="00DC293C" w:rsidP="00D9114F">
      <w:pPr>
        <w:widowControl/>
        <w:numPr>
          <w:ilvl w:val="0"/>
          <w:numId w:val="42"/>
        </w:numPr>
        <w:autoSpaceDE/>
        <w:autoSpaceDN/>
        <w:ind w:left="0" w:firstLine="709"/>
        <w:jc w:val="both"/>
        <w:rPr>
          <w:iCs/>
          <w:sz w:val="23"/>
          <w:szCs w:val="24"/>
        </w:rPr>
      </w:pPr>
      <w:r w:rsidRPr="00DC293C">
        <w:rPr>
          <w:iCs/>
          <w:sz w:val="23"/>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DC293C" w:rsidRPr="00491D04" w:rsidRDefault="00DC293C" w:rsidP="00D9114F">
      <w:pPr>
        <w:widowControl/>
        <w:numPr>
          <w:ilvl w:val="0"/>
          <w:numId w:val="42"/>
        </w:numPr>
        <w:autoSpaceDE/>
        <w:autoSpaceDN/>
        <w:ind w:left="0" w:firstLine="709"/>
        <w:jc w:val="both"/>
        <w:rPr>
          <w:iCs/>
          <w:sz w:val="23"/>
          <w:szCs w:val="24"/>
        </w:rPr>
      </w:pPr>
      <w:r w:rsidRPr="00DC293C">
        <w:rPr>
          <w:iCs/>
          <w:sz w:val="23"/>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C293C" w:rsidRPr="00DC293C" w:rsidRDefault="00DC293C" w:rsidP="00763515">
      <w:pPr>
        <w:ind w:firstLine="709"/>
        <w:jc w:val="both"/>
        <w:rPr>
          <w:b/>
          <w:bCs/>
          <w:iCs/>
          <w:sz w:val="23"/>
          <w:szCs w:val="24"/>
        </w:rPr>
      </w:pPr>
      <w:r w:rsidRPr="00DC293C">
        <w:rPr>
          <w:b/>
          <w:bCs/>
          <w:iCs/>
          <w:sz w:val="23"/>
          <w:szCs w:val="24"/>
        </w:rPr>
        <w:t>Выпускник получит возможность научиться:</w:t>
      </w:r>
    </w:p>
    <w:p w:rsidR="00DC293C" w:rsidRPr="009D1117" w:rsidRDefault="00DC293C" w:rsidP="00D9114F">
      <w:pPr>
        <w:widowControl/>
        <w:numPr>
          <w:ilvl w:val="0"/>
          <w:numId w:val="43"/>
        </w:numPr>
        <w:autoSpaceDE/>
        <w:autoSpaceDN/>
        <w:ind w:left="0" w:firstLine="709"/>
        <w:jc w:val="both"/>
        <w:rPr>
          <w:i/>
          <w:iCs/>
          <w:sz w:val="23"/>
          <w:szCs w:val="24"/>
        </w:rPr>
      </w:pPr>
      <w:r w:rsidRPr="009D1117">
        <w:rPr>
          <w:i/>
          <w:iCs/>
          <w:sz w:val="23"/>
          <w:szCs w:val="24"/>
        </w:rPr>
        <w:t>выделять основную тему в воспринимаемом на слух тексте;</w:t>
      </w:r>
    </w:p>
    <w:p w:rsidR="00DC293C" w:rsidRPr="009D1117" w:rsidRDefault="00DC293C" w:rsidP="00D9114F">
      <w:pPr>
        <w:widowControl/>
        <w:numPr>
          <w:ilvl w:val="0"/>
          <w:numId w:val="43"/>
        </w:numPr>
        <w:autoSpaceDE/>
        <w:autoSpaceDN/>
        <w:ind w:left="0" w:firstLine="709"/>
        <w:jc w:val="both"/>
        <w:rPr>
          <w:i/>
          <w:iCs/>
          <w:sz w:val="23"/>
          <w:szCs w:val="24"/>
        </w:rPr>
      </w:pPr>
      <w:r w:rsidRPr="009D1117">
        <w:rPr>
          <w:i/>
          <w:iCs/>
          <w:sz w:val="23"/>
          <w:szCs w:val="24"/>
        </w:rPr>
        <w:t>использовать контекстуальную или языковую догадку при восприятии на слух текстов, содержащих незнакомые слова.</w:t>
      </w:r>
    </w:p>
    <w:p w:rsidR="00DC293C" w:rsidRPr="00DC293C" w:rsidRDefault="00491D04" w:rsidP="00763515">
      <w:pPr>
        <w:ind w:firstLine="709"/>
        <w:jc w:val="both"/>
        <w:rPr>
          <w:b/>
          <w:bCs/>
          <w:iCs/>
          <w:sz w:val="23"/>
          <w:szCs w:val="24"/>
        </w:rPr>
      </w:pPr>
      <w:r>
        <w:rPr>
          <w:b/>
          <w:bCs/>
          <w:iCs/>
          <w:sz w:val="23"/>
          <w:szCs w:val="24"/>
        </w:rPr>
        <w:t>Чтение</w:t>
      </w:r>
    </w:p>
    <w:p w:rsidR="00DC293C" w:rsidRPr="00DC293C" w:rsidRDefault="00DC293C" w:rsidP="00763515">
      <w:pPr>
        <w:ind w:firstLine="709"/>
        <w:jc w:val="both"/>
        <w:rPr>
          <w:b/>
          <w:bCs/>
          <w:iCs/>
          <w:sz w:val="23"/>
          <w:szCs w:val="24"/>
        </w:rPr>
      </w:pPr>
      <w:r w:rsidRPr="00DC293C">
        <w:rPr>
          <w:b/>
          <w:bCs/>
          <w:iCs/>
          <w:sz w:val="23"/>
          <w:szCs w:val="24"/>
        </w:rPr>
        <w:t>Выпускник научится:</w:t>
      </w:r>
    </w:p>
    <w:p w:rsidR="00DC293C" w:rsidRPr="00DC293C" w:rsidRDefault="00DC293C" w:rsidP="00D9114F">
      <w:pPr>
        <w:widowControl/>
        <w:numPr>
          <w:ilvl w:val="0"/>
          <w:numId w:val="44"/>
        </w:numPr>
        <w:autoSpaceDE/>
        <w:autoSpaceDN/>
        <w:ind w:left="0" w:firstLine="709"/>
        <w:jc w:val="both"/>
        <w:rPr>
          <w:iCs/>
          <w:sz w:val="23"/>
          <w:szCs w:val="24"/>
        </w:rPr>
      </w:pPr>
      <w:r w:rsidRPr="00DC293C">
        <w:rPr>
          <w:iCs/>
          <w:sz w:val="23"/>
          <w:szCs w:val="24"/>
        </w:rPr>
        <w:t>читать и понимать основное содержание несложных аутентичных текстов, содержащие отдельные неизученные языковые явления;</w:t>
      </w:r>
    </w:p>
    <w:p w:rsidR="00DC293C" w:rsidRPr="00DC293C" w:rsidRDefault="00DC293C" w:rsidP="00D9114F">
      <w:pPr>
        <w:widowControl/>
        <w:numPr>
          <w:ilvl w:val="0"/>
          <w:numId w:val="44"/>
        </w:numPr>
        <w:autoSpaceDE/>
        <w:autoSpaceDN/>
        <w:ind w:left="0" w:firstLine="709"/>
        <w:jc w:val="both"/>
        <w:rPr>
          <w:iCs/>
          <w:sz w:val="23"/>
          <w:szCs w:val="24"/>
        </w:rPr>
      </w:pPr>
      <w:r w:rsidRPr="00DC293C">
        <w:rPr>
          <w:iCs/>
          <w:sz w:val="23"/>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DC293C" w:rsidRPr="00DC293C" w:rsidRDefault="00DC293C" w:rsidP="00D9114F">
      <w:pPr>
        <w:widowControl/>
        <w:numPr>
          <w:ilvl w:val="0"/>
          <w:numId w:val="44"/>
        </w:numPr>
        <w:autoSpaceDE/>
        <w:autoSpaceDN/>
        <w:ind w:left="0" w:firstLine="709"/>
        <w:jc w:val="both"/>
        <w:rPr>
          <w:iCs/>
          <w:sz w:val="23"/>
          <w:szCs w:val="24"/>
        </w:rPr>
      </w:pPr>
      <w:r w:rsidRPr="00DC293C">
        <w:rPr>
          <w:iCs/>
          <w:sz w:val="23"/>
          <w:szCs w:val="24"/>
        </w:rPr>
        <w:t>читать и полностью понимать несложные аутентичные тексты, построенные на изученном языковом материале;</w:t>
      </w:r>
    </w:p>
    <w:p w:rsidR="00DC293C" w:rsidRPr="00491D04" w:rsidRDefault="00DC293C" w:rsidP="00D9114F">
      <w:pPr>
        <w:widowControl/>
        <w:numPr>
          <w:ilvl w:val="0"/>
          <w:numId w:val="44"/>
        </w:numPr>
        <w:autoSpaceDE/>
        <w:autoSpaceDN/>
        <w:ind w:left="0" w:firstLine="709"/>
        <w:jc w:val="both"/>
        <w:rPr>
          <w:iCs/>
          <w:sz w:val="23"/>
          <w:szCs w:val="24"/>
        </w:rPr>
      </w:pPr>
      <w:r w:rsidRPr="00DC293C">
        <w:rPr>
          <w:iCs/>
          <w:sz w:val="23"/>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DC293C" w:rsidRPr="00DC293C" w:rsidRDefault="00DC293C" w:rsidP="00763515">
      <w:pPr>
        <w:ind w:firstLine="709"/>
        <w:jc w:val="both"/>
        <w:rPr>
          <w:b/>
          <w:bCs/>
          <w:iCs/>
          <w:sz w:val="23"/>
          <w:szCs w:val="24"/>
        </w:rPr>
      </w:pPr>
      <w:r w:rsidRPr="00DC293C">
        <w:rPr>
          <w:b/>
          <w:bCs/>
          <w:iCs/>
          <w:sz w:val="23"/>
          <w:szCs w:val="24"/>
        </w:rPr>
        <w:t>Выпускник получит возможность научиться:</w:t>
      </w:r>
    </w:p>
    <w:p w:rsidR="00DC293C" w:rsidRPr="009D1117" w:rsidRDefault="00DC293C" w:rsidP="00D9114F">
      <w:pPr>
        <w:widowControl/>
        <w:numPr>
          <w:ilvl w:val="0"/>
          <w:numId w:val="45"/>
        </w:numPr>
        <w:autoSpaceDE/>
        <w:autoSpaceDN/>
        <w:ind w:left="0" w:firstLine="709"/>
        <w:jc w:val="both"/>
        <w:rPr>
          <w:i/>
          <w:iCs/>
          <w:sz w:val="23"/>
          <w:szCs w:val="24"/>
        </w:rPr>
      </w:pPr>
      <w:r w:rsidRPr="009D1117">
        <w:rPr>
          <w:i/>
          <w:iCs/>
          <w:sz w:val="23"/>
          <w:szCs w:val="24"/>
        </w:rPr>
        <w:t>устанавливать причинно-следственную взаимосвязь фактов и событий, изложенных в несложном аутентичном тексте;</w:t>
      </w:r>
    </w:p>
    <w:p w:rsidR="00DC293C" w:rsidRPr="009D1117" w:rsidRDefault="00DC293C" w:rsidP="00D9114F">
      <w:pPr>
        <w:widowControl/>
        <w:numPr>
          <w:ilvl w:val="0"/>
          <w:numId w:val="45"/>
        </w:numPr>
        <w:autoSpaceDE/>
        <w:autoSpaceDN/>
        <w:ind w:left="0" w:firstLine="709"/>
        <w:jc w:val="both"/>
        <w:rPr>
          <w:i/>
          <w:iCs/>
          <w:sz w:val="23"/>
          <w:szCs w:val="24"/>
        </w:rPr>
      </w:pPr>
      <w:r w:rsidRPr="009D1117">
        <w:rPr>
          <w:i/>
          <w:iCs/>
          <w:sz w:val="23"/>
          <w:szCs w:val="24"/>
        </w:rPr>
        <w:t>восстанавливать текст из разрозненных абзацев или путем добавления выпущенных фрагментов.</w:t>
      </w:r>
    </w:p>
    <w:p w:rsidR="00DC293C" w:rsidRPr="00DC293C" w:rsidRDefault="00491D04" w:rsidP="00763515">
      <w:pPr>
        <w:ind w:firstLine="709"/>
        <w:jc w:val="both"/>
        <w:rPr>
          <w:b/>
          <w:bCs/>
          <w:iCs/>
          <w:sz w:val="23"/>
          <w:szCs w:val="24"/>
        </w:rPr>
      </w:pPr>
      <w:r>
        <w:rPr>
          <w:b/>
          <w:bCs/>
          <w:iCs/>
          <w:sz w:val="23"/>
          <w:szCs w:val="24"/>
        </w:rPr>
        <w:t>Письменная речь</w:t>
      </w:r>
    </w:p>
    <w:p w:rsidR="00DC293C" w:rsidRPr="00DC293C" w:rsidRDefault="00DC293C" w:rsidP="00763515">
      <w:pPr>
        <w:ind w:firstLine="709"/>
        <w:jc w:val="both"/>
        <w:rPr>
          <w:b/>
          <w:bCs/>
          <w:iCs/>
          <w:sz w:val="23"/>
          <w:szCs w:val="24"/>
        </w:rPr>
      </w:pPr>
      <w:r w:rsidRPr="00DC293C">
        <w:rPr>
          <w:b/>
          <w:bCs/>
          <w:iCs/>
          <w:sz w:val="23"/>
          <w:szCs w:val="24"/>
        </w:rPr>
        <w:t>Выпускник научится:</w:t>
      </w:r>
    </w:p>
    <w:p w:rsidR="00DC293C" w:rsidRPr="00DC293C" w:rsidRDefault="00DC293C" w:rsidP="00D9114F">
      <w:pPr>
        <w:widowControl/>
        <w:numPr>
          <w:ilvl w:val="0"/>
          <w:numId w:val="46"/>
        </w:numPr>
        <w:autoSpaceDE/>
        <w:autoSpaceDN/>
        <w:ind w:left="0" w:firstLine="709"/>
        <w:jc w:val="both"/>
        <w:rPr>
          <w:iCs/>
          <w:sz w:val="23"/>
          <w:szCs w:val="24"/>
        </w:rPr>
      </w:pPr>
      <w:r w:rsidRPr="00DC293C">
        <w:rPr>
          <w:iCs/>
          <w:sz w:val="23"/>
          <w:szCs w:val="24"/>
        </w:rPr>
        <w:t>заполнять анкеты и формуляры, сообщая о себе основные сведения (имя, фамилия, пол, возраст, гражданство, национальность, адрес и т. д.);</w:t>
      </w:r>
    </w:p>
    <w:p w:rsidR="00DC293C" w:rsidRPr="00DC293C" w:rsidRDefault="00DC293C" w:rsidP="00D9114F">
      <w:pPr>
        <w:widowControl/>
        <w:numPr>
          <w:ilvl w:val="0"/>
          <w:numId w:val="46"/>
        </w:numPr>
        <w:autoSpaceDE/>
        <w:autoSpaceDN/>
        <w:ind w:left="0" w:firstLine="709"/>
        <w:jc w:val="both"/>
        <w:rPr>
          <w:iCs/>
          <w:sz w:val="23"/>
          <w:szCs w:val="24"/>
        </w:rPr>
      </w:pPr>
      <w:r w:rsidRPr="00DC293C">
        <w:rPr>
          <w:iCs/>
          <w:sz w:val="23"/>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C293C" w:rsidRPr="00DC293C" w:rsidRDefault="00DC293C" w:rsidP="00D9114F">
      <w:pPr>
        <w:widowControl/>
        <w:numPr>
          <w:ilvl w:val="0"/>
          <w:numId w:val="46"/>
        </w:numPr>
        <w:autoSpaceDE/>
        <w:autoSpaceDN/>
        <w:ind w:left="0" w:firstLine="709"/>
        <w:jc w:val="both"/>
        <w:rPr>
          <w:iCs/>
          <w:sz w:val="23"/>
          <w:szCs w:val="24"/>
        </w:rPr>
      </w:pPr>
      <w:r w:rsidRPr="00DC293C">
        <w:rPr>
          <w:iCs/>
          <w:sz w:val="23"/>
          <w:szCs w:val="24"/>
        </w:rPr>
        <w:lastRenderedPageBreak/>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A76D35" w:rsidRPr="00B35CC1" w:rsidRDefault="00DC293C" w:rsidP="00D9114F">
      <w:pPr>
        <w:widowControl/>
        <w:numPr>
          <w:ilvl w:val="0"/>
          <w:numId w:val="46"/>
        </w:numPr>
        <w:autoSpaceDE/>
        <w:autoSpaceDN/>
        <w:ind w:left="0" w:firstLine="709"/>
        <w:jc w:val="both"/>
        <w:rPr>
          <w:iCs/>
          <w:sz w:val="23"/>
          <w:szCs w:val="24"/>
        </w:rPr>
      </w:pPr>
      <w:r w:rsidRPr="00DC293C">
        <w:rPr>
          <w:iCs/>
          <w:sz w:val="23"/>
          <w:szCs w:val="24"/>
        </w:rPr>
        <w:t>писать небольшие письменные высказывания с опорой на образец/план.</w:t>
      </w:r>
    </w:p>
    <w:p w:rsidR="00DC293C" w:rsidRPr="00DC293C" w:rsidRDefault="00DC293C" w:rsidP="00763515">
      <w:pPr>
        <w:ind w:firstLine="709"/>
        <w:jc w:val="both"/>
        <w:rPr>
          <w:b/>
          <w:bCs/>
          <w:iCs/>
          <w:sz w:val="23"/>
          <w:szCs w:val="24"/>
        </w:rPr>
      </w:pPr>
      <w:r w:rsidRPr="00DC293C">
        <w:rPr>
          <w:b/>
          <w:bCs/>
          <w:iCs/>
          <w:sz w:val="23"/>
          <w:szCs w:val="24"/>
        </w:rPr>
        <w:t>Выпускник получит возможность научиться:</w:t>
      </w:r>
    </w:p>
    <w:p w:rsidR="00DC293C" w:rsidRPr="009D1117" w:rsidRDefault="00DC293C" w:rsidP="00D9114F">
      <w:pPr>
        <w:widowControl/>
        <w:numPr>
          <w:ilvl w:val="0"/>
          <w:numId w:val="47"/>
        </w:numPr>
        <w:autoSpaceDE/>
        <w:autoSpaceDN/>
        <w:ind w:left="0" w:firstLine="709"/>
        <w:jc w:val="both"/>
        <w:rPr>
          <w:i/>
          <w:iCs/>
          <w:sz w:val="23"/>
          <w:szCs w:val="24"/>
        </w:rPr>
      </w:pPr>
      <w:r w:rsidRPr="009D1117">
        <w:rPr>
          <w:i/>
          <w:iCs/>
          <w:sz w:val="23"/>
          <w:szCs w:val="24"/>
        </w:rPr>
        <w:t>делать краткие выписки из текста с целью их использования в собственных устных высказываниях;</w:t>
      </w:r>
    </w:p>
    <w:p w:rsidR="00DC293C" w:rsidRPr="009D1117" w:rsidRDefault="00DC293C" w:rsidP="00D9114F">
      <w:pPr>
        <w:widowControl/>
        <w:numPr>
          <w:ilvl w:val="0"/>
          <w:numId w:val="47"/>
        </w:numPr>
        <w:autoSpaceDE/>
        <w:autoSpaceDN/>
        <w:ind w:left="0" w:firstLine="709"/>
        <w:jc w:val="both"/>
        <w:rPr>
          <w:i/>
          <w:iCs/>
          <w:sz w:val="23"/>
          <w:szCs w:val="24"/>
        </w:rPr>
      </w:pPr>
      <w:r w:rsidRPr="009D1117">
        <w:rPr>
          <w:i/>
          <w:iCs/>
          <w:sz w:val="23"/>
          <w:szCs w:val="24"/>
        </w:rPr>
        <w:t>писать электронное письмо (e-mail) зарубежному другу в ответ на электронное письмо-стимул;</w:t>
      </w:r>
    </w:p>
    <w:p w:rsidR="00DC293C" w:rsidRPr="009D1117" w:rsidRDefault="00DC293C" w:rsidP="00D9114F">
      <w:pPr>
        <w:widowControl/>
        <w:numPr>
          <w:ilvl w:val="0"/>
          <w:numId w:val="47"/>
        </w:numPr>
        <w:autoSpaceDE/>
        <w:autoSpaceDN/>
        <w:ind w:left="0" w:firstLine="709"/>
        <w:jc w:val="both"/>
        <w:rPr>
          <w:i/>
          <w:iCs/>
          <w:sz w:val="23"/>
          <w:szCs w:val="24"/>
        </w:rPr>
      </w:pPr>
      <w:r w:rsidRPr="009D1117">
        <w:rPr>
          <w:i/>
          <w:iCs/>
          <w:sz w:val="23"/>
          <w:szCs w:val="24"/>
        </w:rPr>
        <w:t>составлять план/тезисы устного или письменного сообщения;</w:t>
      </w:r>
    </w:p>
    <w:p w:rsidR="00DC293C" w:rsidRPr="009D1117" w:rsidRDefault="00DC293C" w:rsidP="00D9114F">
      <w:pPr>
        <w:widowControl/>
        <w:numPr>
          <w:ilvl w:val="0"/>
          <w:numId w:val="47"/>
        </w:numPr>
        <w:autoSpaceDE/>
        <w:autoSpaceDN/>
        <w:ind w:left="0" w:firstLine="709"/>
        <w:jc w:val="both"/>
        <w:rPr>
          <w:i/>
          <w:iCs/>
          <w:sz w:val="23"/>
          <w:szCs w:val="24"/>
        </w:rPr>
      </w:pPr>
      <w:r w:rsidRPr="009D1117">
        <w:rPr>
          <w:i/>
          <w:iCs/>
          <w:sz w:val="23"/>
          <w:szCs w:val="24"/>
        </w:rPr>
        <w:t>кратко излагать в письменном виде результаты проектной деятельности;</w:t>
      </w:r>
    </w:p>
    <w:p w:rsidR="00DC293C" w:rsidRPr="009D1117" w:rsidRDefault="00DC293C" w:rsidP="00D9114F">
      <w:pPr>
        <w:widowControl/>
        <w:numPr>
          <w:ilvl w:val="0"/>
          <w:numId w:val="47"/>
        </w:numPr>
        <w:autoSpaceDE/>
        <w:autoSpaceDN/>
        <w:ind w:left="0" w:firstLine="709"/>
        <w:jc w:val="both"/>
        <w:rPr>
          <w:i/>
          <w:iCs/>
          <w:sz w:val="23"/>
          <w:szCs w:val="24"/>
        </w:rPr>
      </w:pPr>
      <w:r w:rsidRPr="009D1117">
        <w:rPr>
          <w:i/>
          <w:iCs/>
          <w:sz w:val="23"/>
          <w:szCs w:val="24"/>
        </w:rPr>
        <w:t>писать небольшое письменное высказывание с опорой на нелинейный текст (таблицы, диаграммы и т. п.).</w:t>
      </w:r>
    </w:p>
    <w:p w:rsidR="00DC293C" w:rsidRPr="00DC293C" w:rsidRDefault="00DC293C" w:rsidP="00763515">
      <w:pPr>
        <w:ind w:firstLine="709"/>
        <w:jc w:val="both"/>
        <w:rPr>
          <w:b/>
          <w:bCs/>
          <w:iCs/>
          <w:sz w:val="23"/>
          <w:szCs w:val="24"/>
        </w:rPr>
      </w:pPr>
      <w:r w:rsidRPr="00DC293C">
        <w:rPr>
          <w:b/>
          <w:bCs/>
          <w:iCs/>
          <w:sz w:val="23"/>
          <w:szCs w:val="24"/>
        </w:rPr>
        <w:t>Языковые нав</w:t>
      </w:r>
      <w:r w:rsidR="00491D04">
        <w:rPr>
          <w:b/>
          <w:bCs/>
          <w:iCs/>
          <w:sz w:val="23"/>
          <w:szCs w:val="24"/>
        </w:rPr>
        <w:t>ыки и средства оперирования ими</w:t>
      </w:r>
    </w:p>
    <w:p w:rsidR="00DC293C" w:rsidRPr="00DC293C" w:rsidRDefault="00491D04" w:rsidP="00763515">
      <w:pPr>
        <w:ind w:firstLine="709"/>
        <w:jc w:val="both"/>
        <w:rPr>
          <w:b/>
          <w:bCs/>
          <w:iCs/>
          <w:sz w:val="23"/>
          <w:szCs w:val="24"/>
        </w:rPr>
      </w:pPr>
      <w:r>
        <w:rPr>
          <w:b/>
          <w:bCs/>
          <w:iCs/>
          <w:sz w:val="23"/>
          <w:szCs w:val="24"/>
        </w:rPr>
        <w:t>Орфография и пунктуация</w:t>
      </w:r>
    </w:p>
    <w:p w:rsidR="00DC293C" w:rsidRPr="00DC293C" w:rsidRDefault="00DC293C" w:rsidP="00763515">
      <w:pPr>
        <w:ind w:firstLine="709"/>
        <w:jc w:val="both"/>
        <w:rPr>
          <w:b/>
          <w:bCs/>
          <w:iCs/>
          <w:sz w:val="23"/>
          <w:szCs w:val="24"/>
        </w:rPr>
      </w:pPr>
      <w:r w:rsidRPr="00DC293C">
        <w:rPr>
          <w:b/>
          <w:bCs/>
          <w:iCs/>
          <w:sz w:val="23"/>
          <w:szCs w:val="24"/>
        </w:rPr>
        <w:t>Выпускник научится:</w:t>
      </w:r>
    </w:p>
    <w:p w:rsidR="00DC293C" w:rsidRPr="00DC293C" w:rsidRDefault="00DC293C" w:rsidP="00D9114F">
      <w:pPr>
        <w:widowControl/>
        <w:numPr>
          <w:ilvl w:val="0"/>
          <w:numId w:val="48"/>
        </w:numPr>
        <w:autoSpaceDE/>
        <w:autoSpaceDN/>
        <w:ind w:left="0" w:firstLine="709"/>
        <w:jc w:val="both"/>
        <w:rPr>
          <w:iCs/>
          <w:sz w:val="23"/>
          <w:szCs w:val="24"/>
        </w:rPr>
      </w:pPr>
      <w:r w:rsidRPr="00DC293C">
        <w:rPr>
          <w:iCs/>
          <w:sz w:val="23"/>
          <w:szCs w:val="24"/>
        </w:rPr>
        <w:t>правильно писать изученные слова;</w:t>
      </w:r>
    </w:p>
    <w:p w:rsidR="00DC293C" w:rsidRPr="00DC293C" w:rsidRDefault="00DC293C" w:rsidP="00D9114F">
      <w:pPr>
        <w:widowControl/>
        <w:numPr>
          <w:ilvl w:val="0"/>
          <w:numId w:val="48"/>
        </w:numPr>
        <w:autoSpaceDE/>
        <w:autoSpaceDN/>
        <w:ind w:left="0" w:firstLine="709"/>
        <w:jc w:val="both"/>
        <w:rPr>
          <w:iCs/>
          <w:sz w:val="23"/>
          <w:szCs w:val="24"/>
        </w:rPr>
      </w:pPr>
      <w:r w:rsidRPr="00DC293C">
        <w:rPr>
          <w:iCs/>
          <w:sz w:val="23"/>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C293C" w:rsidRPr="00491D04" w:rsidRDefault="00DC293C" w:rsidP="00D9114F">
      <w:pPr>
        <w:widowControl/>
        <w:numPr>
          <w:ilvl w:val="0"/>
          <w:numId w:val="48"/>
        </w:numPr>
        <w:autoSpaceDE/>
        <w:autoSpaceDN/>
        <w:ind w:left="0" w:firstLine="709"/>
        <w:jc w:val="both"/>
        <w:rPr>
          <w:iCs/>
          <w:sz w:val="23"/>
          <w:szCs w:val="24"/>
        </w:rPr>
      </w:pPr>
      <w:r w:rsidRPr="00DC293C">
        <w:rPr>
          <w:iCs/>
          <w:sz w:val="23"/>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DC293C" w:rsidRPr="00DC293C" w:rsidRDefault="00DC293C" w:rsidP="00763515">
      <w:pPr>
        <w:ind w:firstLine="709"/>
        <w:jc w:val="both"/>
        <w:rPr>
          <w:b/>
          <w:bCs/>
          <w:iCs/>
          <w:sz w:val="23"/>
          <w:szCs w:val="24"/>
        </w:rPr>
      </w:pPr>
      <w:r w:rsidRPr="00DC293C">
        <w:rPr>
          <w:b/>
          <w:bCs/>
          <w:iCs/>
          <w:sz w:val="23"/>
          <w:szCs w:val="24"/>
        </w:rPr>
        <w:t>Выпускник получит возможность научиться:</w:t>
      </w:r>
    </w:p>
    <w:p w:rsidR="00DC293C" w:rsidRPr="009D1117" w:rsidRDefault="00DC293C" w:rsidP="00D9114F">
      <w:pPr>
        <w:widowControl/>
        <w:numPr>
          <w:ilvl w:val="0"/>
          <w:numId w:val="49"/>
        </w:numPr>
        <w:autoSpaceDE/>
        <w:autoSpaceDN/>
        <w:ind w:left="0" w:firstLine="709"/>
        <w:jc w:val="both"/>
        <w:rPr>
          <w:i/>
          <w:iCs/>
          <w:sz w:val="23"/>
          <w:szCs w:val="24"/>
        </w:rPr>
      </w:pPr>
      <w:r w:rsidRPr="009D1117">
        <w:rPr>
          <w:i/>
          <w:iCs/>
          <w:sz w:val="23"/>
          <w:szCs w:val="24"/>
        </w:rPr>
        <w:t>сравнивать и анализировать буквосочетания немецкого языка.</w:t>
      </w:r>
    </w:p>
    <w:p w:rsidR="00DC293C" w:rsidRPr="00DC293C" w:rsidRDefault="00491D04" w:rsidP="00763515">
      <w:pPr>
        <w:ind w:firstLine="709"/>
        <w:jc w:val="both"/>
        <w:rPr>
          <w:b/>
          <w:bCs/>
          <w:iCs/>
          <w:sz w:val="23"/>
          <w:szCs w:val="24"/>
        </w:rPr>
      </w:pPr>
      <w:r>
        <w:rPr>
          <w:b/>
          <w:bCs/>
          <w:iCs/>
          <w:sz w:val="23"/>
          <w:szCs w:val="24"/>
        </w:rPr>
        <w:t>Фонетическая сторона речи</w:t>
      </w:r>
    </w:p>
    <w:p w:rsidR="00DC293C" w:rsidRPr="00DC293C" w:rsidRDefault="00DC293C" w:rsidP="00763515">
      <w:pPr>
        <w:ind w:firstLine="709"/>
        <w:jc w:val="both"/>
        <w:rPr>
          <w:b/>
          <w:bCs/>
          <w:iCs/>
          <w:sz w:val="23"/>
          <w:szCs w:val="24"/>
        </w:rPr>
      </w:pPr>
      <w:r w:rsidRPr="00DC293C">
        <w:rPr>
          <w:b/>
          <w:bCs/>
          <w:iCs/>
          <w:sz w:val="23"/>
          <w:szCs w:val="24"/>
        </w:rPr>
        <w:t>Выпускник научится:</w:t>
      </w:r>
    </w:p>
    <w:p w:rsidR="00DC293C" w:rsidRPr="00DC293C" w:rsidRDefault="00DC293C" w:rsidP="00D9114F">
      <w:pPr>
        <w:widowControl/>
        <w:numPr>
          <w:ilvl w:val="0"/>
          <w:numId w:val="50"/>
        </w:numPr>
        <w:autoSpaceDE/>
        <w:autoSpaceDN/>
        <w:ind w:left="0" w:firstLine="709"/>
        <w:jc w:val="both"/>
        <w:rPr>
          <w:iCs/>
          <w:sz w:val="23"/>
          <w:szCs w:val="24"/>
        </w:rPr>
      </w:pPr>
      <w:r w:rsidRPr="00DC293C">
        <w:rPr>
          <w:iCs/>
          <w:sz w:val="23"/>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DC293C" w:rsidRPr="00DC293C" w:rsidRDefault="00DC293C" w:rsidP="00D9114F">
      <w:pPr>
        <w:widowControl/>
        <w:numPr>
          <w:ilvl w:val="0"/>
          <w:numId w:val="50"/>
        </w:numPr>
        <w:autoSpaceDE/>
        <w:autoSpaceDN/>
        <w:ind w:left="0" w:firstLine="709"/>
        <w:jc w:val="both"/>
        <w:rPr>
          <w:iCs/>
          <w:sz w:val="23"/>
          <w:szCs w:val="24"/>
        </w:rPr>
      </w:pPr>
      <w:r w:rsidRPr="00DC293C">
        <w:rPr>
          <w:iCs/>
          <w:sz w:val="23"/>
          <w:szCs w:val="24"/>
        </w:rPr>
        <w:t>соблюдать правильное ударение в изученных словах;</w:t>
      </w:r>
    </w:p>
    <w:p w:rsidR="00DC293C" w:rsidRPr="00DC293C" w:rsidRDefault="00DC293C" w:rsidP="00D9114F">
      <w:pPr>
        <w:widowControl/>
        <w:numPr>
          <w:ilvl w:val="0"/>
          <w:numId w:val="50"/>
        </w:numPr>
        <w:autoSpaceDE/>
        <w:autoSpaceDN/>
        <w:ind w:left="0" w:firstLine="709"/>
        <w:jc w:val="both"/>
        <w:rPr>
          <w:iCs/>
          <w:sz w:val="23"/>
          <w:szCs w:val="24"/>
        </w:rPr>
      </w:pPr>
      <w:r w:rsidRPr="00DC293C">
        <w:rPr>
          <w:iCs/>
          <w:sz w:val="23"/>
          <w:szCs w:val="24"/>
        </w:rPr>
        <w:t>различать коммуникативные типы предложений по их интонации;</w:t>
      </w:r>
    </w:p>
    <w:p w:rsidR="00DC293C" w:rsidRPr="00DC293C" w:rsidRDefault="00DC293C" w:rsidP="00D9114F">
      <w:pPr>
        <w:widowControl/>
        <w:numPr>
          <w:ilvl w:val="0"/>
          <w:numId w:val="50"/>
        </w:numPr>
        <w:autoSpaceDE/>
        <w:autoSpaceDN/>
        <w:ind w:left="0" w:firstLine="709"/>
        <w:jc w:val="both"/>
        <w:rPr>
          <w:iCs/>
          <w:sz w:val="23"/>
          <w:szCs w:val="24"/>
        </w:rPr>
      </w:pPr>
      <w:r w:rsidRPr="00DC293C">
        <w:rPr>
          <w:iCs/>
          <w:sz w:val="23"/>
          <w:szCs w:val="24"/>
        </w:rPr>
        <w:t>членить предложение на смысловые группы;</w:t>
      </w:r>
    </w:p>
    <w:p w:rsidR="00DC293C" w:rsidRPr="00491D04" w:rsidRDefault="00DC293C" w:rsidP="00D9114F">
      <w:pPr>
        <w:widowControl/>
        <w:numPr>
          <w:ilvl w:val="0"/>
          <w:numId w:val="50"/>
        </w:numPr>
        <w:autoSpaceDE/>
        <w:autoSpaceDN/>
        <w:ind w:left="0" w:firstLine="709"/>
        <w:jc w:val="both"/>
        <w:rPr>
          <w:iCs/>
          <w:sz w:val="23"/>
          <w:szCs w:val="24"/>
        </w:rPr>
      </w:pPr>
      <w:r w:rsidRPr="00DC293C">
        <w:rPr>
          <w:iCs/>
          <w:sz w:val="23"/>
          <w:szCs w:val="24"/>
        </w:rPr>
        <w:t>адекватно, без ошибок, ведущих к сбою коммуникации, произносить фразы с точки зрения их ритмико-интонационных особеннос</w:t>
      </w:r>
      <w:r w:rsidR="00491D04">
        <w:rPr>
          <w:iCs/>
          <w:sz w:val="23"/>
          <w:szCs w:val="24"/>
        </w:rPr>
        <w:t>тей различных типов предложений</w:t>
      </w:r>
    </w:p>
    <w:p w:rsidR="00DC293C" w:rsidRPr="00DC293C" w:rsidRDefault="00DC293C" w:rsidP="00763515">
      <w:pPr>
        <w:ind w:firstLine="709"/>
        <w:jc w:val="both"/>
        <w:rPr>
          <w:b/>
          <w:bCs/>
          <w:iCs/>
          <w:sz w:val="23"/>
          <w:szCs w:val="24"/>
        </w:rPr>
      </w:pPr>
      <w:r w:rsidRPr="00DC293C">
        <w:rPr>
          <w:b/>
          <w:bCs/>
          <w:iCs/>
          <w:sz w:val="23"/>
          <w:szCs w:val="24"/>
        </w:rPr>
        <w:t>Выпускник получит возможность научиться:</w:t>
      </w:r>
    </w:p>
    <w:p w:rsidR="00DC293C" w:rsidRPr="009D1117" w:rsidRDefault="00DC293C" w:rsidP="00D9114F">
      <w:pPr>
        <w:widowControl/>
        <w:numPr>
          <w:ilvl w:val="0"/>
          <w:numId w:val="51"/>
        </w:numPr>
        <w:autoSpaceDE/>
        <w:autoSpaceDN/>
        <w:ind w:left="0" w:firstLine="709"/>
        <w:jc w:val="both"/>
        <w:rPr>
          <w:i/>
          <w:iCs/>
          <w:sz w:val="23"/>
          <w:szCs w:val="24"/>
        </w:rPr>
      </w:pPr>
      <w:r w:rsidRPr="009D1117">
        <w:rPr>
          <w:i/>
          <w:iCs/>
          <w:sz w:val="23"/>
          <w:szCs w:val="24"/>
        </w:rPr>
        <w:t>выражать модальные значения, чувства и эмоции с помощью интонации;</w:t>
      </w:r>
    </w:p>
    <w:p w:rsidR="00DC293C" w:rsidRPr="00DC293C" w:rsidRDefault="00491D04" w:rsidP="00763515">
      <w:pPr>
        <w:ind w:firstLine="709"/>
        <w:jc w:val="both"/>
        <w:rPr>
          <w:b/>
          <w:bCs/>
          <w:iCs/>
          <w:sz w:val="23"/>
          <w:szCs w:val="24"/>
        </w:rPr>
      </w:pPr>
      <w:r>
        <w:rPr>
          <w:b/>
          <w:bCs/>
          <w:iCs/>
          <w:sz w:val="23"/>
          <w:szCs w:val="24"/>
        </w:rPr>
        <w:t>Лексическая сторона речи</w:t>
      </w:r>
    </w:p>
    <w:p w:rsidR="00DC293C" w:rsidRPr="00DC293C" w:rsidRDefault="00DC293C" w:rsidP="00763515">
      <w:pPr>
        <w:ind w:firstLine="709"/>
        <w:jc w:val="both"/>
        <w:rPr>
          <w:b/>
          <w:bCs/>
          <w:iCs/>
          <w:sz w:val="23"/>
          <w:szCs w:val="24"/>
        </w:rPr>
      </w:pPr>
      <w:r w:rsidRPr="00DC293C">
        <w:rPr>
          <w:b/>
          <w:bCs/>
          <w:iCs/>
          <w:sz w:val="23"/>
          <w:szCs w:val="24"/>
        </w:rPr>
        <w:t>Выпускник научится:</w:t>
      </w:r>
    </w:p>
    <w:p w:rsidR="00DC293C" w:rsidRPr="00DC293C" w:rsidRDefault="00DC293C" w:rsidP="00D9114F">
      <w:pPr>
        <w:widowControl/>
        <w:numPr>
          <w:ilvl w:val="0"/>
          <w:numId w:val="52"/>
        </w:numPr>
        <w:autoSpaceDE/>
        <w:autoSpaceDN/>
        <w:ind w:left="0" w:firstLine="709"/>
        <w:jc w:val="both"/>
        <w:rPr>
          <w:iCs/>
          <w:sz w:val="23"/>
          <w:szCs w:val="24"/>
        </w:rPr>
      </w:pPr>
      <w:r w:rsidRPr="00DC293C">
        <w:rPr>
          <w:iCs/>
          <w:sz w:val="23"/>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C293C" w:rsidRPr="00DC293C" w:rsidRDefault="00DC293C" w:rsidP="00D9114F">
      <w:pPr>
        <w:widowControl/>
        <w:numPr>
          <w:ilvl w:val="0"/>
          <w:numId w:val="52"/>
        </w:numPr>
        <w:autoSpaceDE/>
        <w:autoSpaceDN/>
        <w:ind w:left="0" w:firstLine="709"/>
        <w:jc w:val="both"/>
        <w:rPr>
          <w:iCs/>
          <w:sz w:val="23"/>
          <w:szCs w:val="24"/>
        </w:rPr>
      </w:pPr>
      <w:r w:rsidRPr="00DC293C">
        <w:rPr>
          <w:iCs/>
          <w:sz w:val="23"/>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C293C" w:rsidRPr="00DC293C" w:rsidRDefault="00DC293C" w:rsidP="00D9114F">
      <w:pPr>
        <w:widowControl/>
        <w:numPr>
          <w:ilvl w:val="0"/>
          <w:numId w:val="52"/>
        </w:numPr>
        <w:autoSpaceDE/>
        <w:autoSpaceDN/>
        <w:ind w:left="0" w:firstLine="709"/>
        <w:jc w:val="both"/>
        <w:rPr>
          <w:iCs/>
          <w:sz w:val="23"/>
          <w:szCs w:val="24"/>
        </w:rPr>
      </w:pPr>
      <w:r w:rsidRPr="00DC293C">
        <w:rPr>
          <w:iCs/>
          <w:sz w:val="23"/>
          <w:szCs w:val="24"/>
        </w:rPr>
        <w:t>соблюдать существующие в немецком языке нормы лексической сочетаемости;</w:t>
      </w:r>
    </w:p>
    <w:p w:rsidR="00DC293C" w:rsidRPr="00DC293C" w:rsidRDefault="00DC293C" w:rsidP="00D9114F">
      <w:pPr>
        <w:widowControl/>
        <w:numPr>
          <w:ilvl w:val="0"/>
          <w:numId w:val="52"/>
        </w:numPr>
        <w:autoSpaceDE/>
        <w:autoSpaceDN/>
        <w:ind w:left="0" w:firstLine="709"/>
        <w:jc w:val="both"/>
        <w:rPr>
          <w:iCs/>
          <w:sz w:val="23"/>
          <w:szCs w:val="24"/>
        </w:rPr>
      </w:pPr>
      <w:r w:rsidRPr="00DC293C">
        <w:rPr>
          <w:iCs/>
          <w:sz w:val="23"/>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DC293C" w:rsidRPr="00DC293C" w:rsidRDefault="00DC293C" w:rsidP="00D9114F">
      <w:pPr>
        <w:widowControl/>
        <w:numPr>
          <w:ilvl w:val="0"/>
          <w:numId w:val="53"/>
        </w:numPr>
        <w:autoSpaceDE/>
        <w:autoSpaceDN/>
        <w:ind w:left="0" w:firstLine="709"/>
        <w:jc w:val="both"/>
        <w:rPr>
          <w:iCs/>
          <w:sz w:val="23"/>
          <w:szCs w:val="24"/>
        </w:rPr>
      </w:pPr>
      <w:r w:rsidRPr="00DC293C">
        <w:rPr>
          <w:iCs/>
          <w:sz w:val="23"/>
          <w:szCs w:val="24"/>
        </w:rPr>
        <w:t>образование существительных от прилагательных (das Blau, der Junge);</w:t>
      </w:r>
    </w:p>
    <w:p w:rsidR="00DC293C" w:rsidRPr="00DC293C" w:rsidRDefault="00DC293C" w:rsidP="00D9114F">
      <w:pPr>
        <w:widowControl/>
        <w:numPr>
          <w:ilvl w:val="0"/>
          <w:numId w:val="53"/>
        </w:numPr>
        <w:autoSpaceDE/>
        <w:autoSpaceDN/>
        <w:ind w:left="0" w:firstLine="709"/>
        <w:jc w:val="both"/>
        <w:rPr>
          <w:iCs/>
          <w:sz w:val="23"/>
          <w:szCs w:val="24"/>
        </w:rPr>
      </w:pPr>
      <w:r w:rsidRPr="00DC293C">
        <w:rPr>
          <w:iCs/>
          <w:sz w:val="23"/>
          <w:szCs w:val="24"/>
        </w:rPr>
        <w:t>образование существительных от глаголов (das Lernen, das Lesen).</w:t>
      </w:r>
    </w:p>
    <w:p w:rsidR="00DC293C" w:rsidRPr="00DC293C" w:rsidRDefault="00DC293C" w:rsidP="00D9114F">
      <w:pPr>
        <w:widowControl/>
        <w:numPr>
          <w:ilvl w:val="0"/>
          <w:numId w:val="53"/>
        </w:numPr>
        <w:autoSpaceDE/>
        <w:autoSpaceDN/>
        <w:ind w:left="0" w:firstLine="709"/>
        <w:jc w:val="both"/>
        <w:rPr>
          <w:iCs/>
          <w:sz w:val="23"/>
          <w:szCs w:val="24"/>
        </w:rPr>
      </w:pPr>
      <w:r w:rsidRPr="00DC293C">
        <w:rPr>
          <w:iCs/>
          <w:sz w:val="23"/>
          <w:szCs w:val="24"/>
        </w:rPr>
        <w:t xml:space="preserve">Интернациональные слова (der Globus, der Computer). </w:t>
      </w:r>
    </w:p>
    <w:p w:rsidR="00DC293C" w:rsidRPr="00DC293C" w:rsidRDefault="00DC293C" w:rsidP="00D9114F">
      <w:pPr>
        <w:widowControl/>
        <w:numPr>
          <w:ilvl w:val="0"/>
          <w:numId w:val="54"/>
        </w:numPr>
        <w:autoSpaceDE/>
        <w:autoSpaceDN/>
        <w:ind w:left="0" w:firstLine="709"/>
        <w:jc w:val="both"/>
        <w:rPr>
          <w:iCs/>
          <w:sz w:val="23"/>
          <w:szCs w:val="24"/>
        </w:rPr>
      </w:pPr>
      <w:r w:rsidRPr="00DC293C">
        <w:rPr>
          <w:iCs/>
          <w:sz w:val="23"/>
          <w:szCs w:val="24"/>
        </w:rPr>
        <w:lastRenderedPageBreak/>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DC293C" w:rsidRPr="00DC293C" w:rsidRDefault="00DC293C" w:rsidP="00D9114F">
      <w:pPr>
        <w:widowControl/>
        <w:numPr>
          <w:ilvl w:val="0"/>
          <w:numId w:val="55"/>
        </w:numPr>
        <w:tabs>
          <w:tab w:val="left" w:pos="630"/>
        </w:tabs>
        <w:autoSpaceDE/>
        <w:autoSpaceDN/>
        <w:ind w:left="0" w:firstLine="709"/>
        <w:jc w:val="both"/>
        <w:rPr>
          <w:iCs/>
          <w:sz w:val="23"/>
          <w:szCs w:val="24"/>
          <w:lang w:val="de-DE"/>
        </w:rPr>
      </w:pPr>
      <w:r w:rsidRPr="00DC293C">
        <w:rPr>
          <w:iCs/>
          <w:sz w:val="23"/>
          <w:szCs w:val="24"/>
        </w:rPr>
        <w:t>существительные</w:t>
      </w:r>
      <w:r w:rsidRPr="00DC293C">
        <w:rPr>
          <w:iCs/>
          <w:sz w:val="23"/>
          <w:szCs w:val="24"/>
          <w:lang w:val="de-DE"/>
        </w:rPr>
        <w:t xml:space="preserve"> </w:t>
      </w:r>
      <w:r w:rsidRPr="00DC293C">
        <w:rPr>
          <w:iCs/>
          <w:sz w:val="23"/>
          <w:szCs w:val="24"/>
        </w:rPr>
        <w:t>при</w:t>
      </w:r>
      <w:r w:rsidRPr="00DC293C">
        <w:rPr>
          <w:iCs/>
          <w:sz w:val="23"/>
          <w:szCs w:val="24"/>
          <w:lang w:val="de-DE"/>
        </w:rPr>
        <w:t xml:space="preserve"> </w:t>
      </w:r>
      <w:r w:rsidRPr="00DC293C">
        <w:rPr>
          <w:iCs/>
          <w:sz w:val="23"/>
          <w:szCs w:val="24"/>
        </w:rPr>
        <w:t>помощи</w:t>
      </w:r>
      <w:r w:rsidRPr="00DC293C">
        <w:rPr>
          <w:iCs/>
          <w:sz w:val="23"/>
          <w:szCs w:val="24"/>
          <w:lang w:val="de-DE"/>
        </w:rPr>
        <w:t xml:space="preserve"> </w:t>
      </w:r>
      <w:r w:rsidRPr="00DC293C">
        <w:rPr>
          <w:iCs/>
          <w:sz w:val="23"/>
          <w:szCs w:val="24"/>
        </w:rPr>
        <w:t>суффиксов</w:t>
      </w:r>
      <w:r w:rsidRPr="00DC293C">
        <w:rPr>
          <w:iCs/>
          <w:sz w:val="23"/>
          <w:szCs w:val="24"/>
          <w:lang w:val="de-DE"/>
        </w:rPr>
        <w:t xml:space="preserve"> –ung, -keit, -heit, -schaft, –um, -or, -ik, -e, -er, -ie);</w:t>
      </w:r>
    </w:p>
    <w:p w:rsidR="00DC293C" w:rsidRPr="00DC293C" w:rsidRDefault="00DC293C" w:rsidP="00D9114F">
      <w:pPr>
        <w:widowControl/>
        <w:numPr>
          <w:ilvl w:val="0"/>
          <w:numId w:val="56"/>
        </w:numPr>
        <w:tabs>
          <w:tab w:val="left" w:pos="615"/>
        </w:tabs>
        <w:autoSpaceDE/>
        <w:autoSpaceDN/>
        <w:ind w:left="0" w:firstLine="709"/>
        <w:jc w:val="both"/>
        <w:rPr>
          <w:iCs/>
          <w:sz w:val="23"/>
          <w:szCs w:val="24"/>
          <w:lang w:val="de-DE"/>
        </w:rPr>
      </w:pPr>
      <w:r w:rsidRPr="00DC293C">
        <w:rPr>
          <w:iCs/>
          <w:sz w:val="23"/>
          <w:szCs w:val="24"/>
        </w:rPr>
        <w:t>прилагательны</w:t>
      </w:r>
      <w:r w:rsidRPr="00DC293C">
        <w:rPr>
          <w:iCs/>
          <w:sz w:val="23"/>
          <w:szCs w:val="24"/>
          <w:lang w:val="de-DE"/>
        </w:rPr>
        <w:t xml:space="preserve">t </w:t>
      </w:r>
      <w:r w:rsidRPr="00DC293C">
        <w:rPr>
          <w:iCs/>
          <w:sz w:val="23"/>
          <w:szCs w:val="24"/>
        </w:rPr>
        <w:t>при</w:t>
      </w:r>
      <w:r w:rsidRPr="00DC293C">
        <w:rPr>
          <w:iCs/>
          <w:sz w:val="23"/>
          <w:szCs w:val="24"/>
          <w:lang w:val="de-DE"/>
        </w:rPr>
        <w:t xml:space="preserve"> </w:t>
      </w:r>
      <w:r w:rsidRPr="00DC293C">
        <w:rPr>
          <w:iCs/>
          <w:sz w:val="23"/>
          <w:szCs w:val="24"/>
        </w:rPr>
        <w:t>помощи</w:t>
      </w:r>
      <w:r w:rsidRPr="00DC293C">
        <w:rPr>
          <w:iCs/>
          <w:sz w:val="23"/>
          <w:szCs w:val="24"/>
          <w:lang w:val="de-DE"/>
        </w:rPr>
        <w:t xml:space="preserve"> </w:t>
      </w:r>
      <w:r w:rsidRPr="00DC293C">
        <w:rPr>
          <w:iCs/>
          <w:sz w:val="23"/>
          <w:szCs w:val="24"/>
        </w:rPr>
        <w:t>суффиксов</w:t>
      </w:r>
      <w:r w:rsidRPr="00DC293C">
        <w:rPr>
          <w:iCs/>
          <w:sz w:val="23"/>
          <w:szCs w:val="24"/>
          <w:lang w:val="de-DE"/>
        </w:rPr>
        <w:t xml:space="preserve"> -ig, -lieh, -isch, -los, -sam, -bar;</w:t>
      </w:r>
    </w:p>
    <w:p w:rsidR="00DC293C" w:rsidRPr="00DC293C" w:rsidRDefault="00DC293C" w:rsidP="00D9114F">
      <w:pPr>
        <w:widowControl/>
        <w:numPr>
          <w:ilvl w:val="0"/>
          <w:numId w:val="56"/>
        </w:numPr>
        <w:tabs>
          <w:tab w:val="left" w:pos="615"/>
        </w:tabs>
        <w:autoSpaceDE/>
        <w:autoSpaceDN/>
        <w:ind w:left="0" w:firstLine="709"/>
        <w:jc w:val="both"/>
        <w:rPr>
          <w:iCs/>
          <w:sz w:val="23"/>
          <w:szCs w:val="24"/>
        </w:rPr>
      </w:pPr>
      <w:r w:rsidRPr="00DC293C">
        <w:rPr>
          <w:iCs/>
          <w:sz w:val="23"/>
          <w:szCs w:val="24"/>
        </w:rPr>
        <w:t xml:space="preserve">существительные и прилагательные при помощи префикса </w:t>
      </w:r>
      <w:r w:rsidRPr="00DC293C">
        <w:rPr>
          <w:iCs/>
          <w:sz w:val="23"/>
          <w:szCs w:val="24"/>
          <w:lang w:val="de-DE"/>
        </w:rPr>
        <w:t>un</w:t>
      </w:r>
      <w:r w:rsidRPr="00DC293C">
        <w:rPr>
          <w:iCs/>
          <w:sz w:val="23"/>
          <w:szCs w:val="24"/>
        </w:rPr>
        <w:t>-;</w:t>
      </w:r>
    </w:p>
    <w:p w:rsidR="00DC293C" w:rsidRPr="00DC293C" w:rsidRDefault="00DC293C" w:rsidP="00D9114F">
      <w:pPr>
        <w:widowControl/>
        <w:numPr>
          <w:ilvl w:val="0"/>
          <w:numId w:val="56"/>
        </w:numPr>
        <w:tabs>
          <w:tab w:val="left" w:pos="630"/>
        </w:tabs>
        <w:autoSpaceDE/>
        <w:autoSpaceDN/>
        <w:ind w:left="0" w:firstLine="709"/>
        <w:jc w:val="both"/>
        <w:rPr>
          <w:iCs/>
          <w:sz w:val="23"/>
          <w:szCs w:val="24"/>
        </w:rPr>
      </w:pPr>
      <w:r w:rsidRPr="00DC293C">
        <w:rPr>
          <w:iCs/>
          <w:sz w:val="23"/>
          <w:szCs w:val="24"/>
        </w:rPr>
        <w:t>существительные и прилагательные при помощи префиксов: vor-, mit-</w:t>
      </w:r>
      <w:r w:rsidRPr="00DC293C">
        <w:rPr>
          <w:sz w:val="23"/>
          <w:szCs w:val="24"/>
        </w:rPr>
        <w:t>;</w:t>
      </w:r>
    </w:p>
    <w:p w:rsidR="00DC293C" w:rsidRPr="00DC293C" w:rsidRDefault="00DC293C" w:rsidP="00763515">
      <w:pPr>
        <w:ind w:firstLine="709"/>
        <w:jc w:val="both"/>
        <w:rPr>
          <w:b/>
          <w:bCs/>
          <w:iCs/>
          <w:sz w:val="23"/>
          <w:szCs w:val="24"/>
        </w:rPr>
      </w:pPr>
      <w:r w:rsidRPr="00DC293C">
        <w:rPr>
          <w:b/>
          <w:bCs/>
          <w:iCs/>
          <w:sz w:val="23"/>
          <w:szCs w:val="24"/>
        </w:rPr>
        <w:t>Выпускник получит возможность научиться:</w:t>
      </w:r>
    </w:p>
    <w:p w:rsidR="00DC293C" w:rsidRPr="009D1117" w:rsidRDefault="00DC293C" w:rsidP="00D9114F">
      <w:pPr>
        <w:widowControl/>
        <w:numPr>
          <w:ilvl w:val="0"/>
          <w:numId w:val="57"/>
        </w:numPr>
        <w:autoSpaceDE/>
        <w:autoSpaceDN/>
        <w:ind w:left="0" w:firstLine="709"/>
        <w:jc w:val="both"/>
        <w:rPr>
          <w:i/>
          <w:iCs/>
          <w:sz w:val="23"/>
          <w:szCs w:val="24"/>
        </w:rPr>
      </w:pPr>
      <w:r w:rsidRPr="009D1117">
        <w:rPr>
          <w:i/>
          <w:iCs/>
          <w:sz w:val="23"/>
          <w:szCs w:val="24"/>
        </w:rPr>
        <w:t>распознавать и употреблять в речи в нескольких значениях многозначные слова, изученные в пределах тематики основной школы;</w:t>
      </w:r>
    </w:p>
    <w:p w:rsidR="00DC293C" w:rsidRPr="009D1117" w:rsidRDefault="00DC293C" w:rsidP="00D9114F">
      <w:pPr>
        <w:widowControl/>
        <w:numPr>
          <w:ilvl w:val="0"/>
          <w:numId w:val="57"/>
        </w:numPr>
        <w:autoSpaceDE/>
        <w:autoSpaceDN/>
        <w:ind w:left="0" w:firstLine="709"/>
        <w:jc w:val="both"/>
        <w:rPr>
          <w:i/>
          <w:iCs/>
          <w:sz w:val="23"/>
          <w:szCs w:val="24"/>
        </w:rPr>
      </w:pPr>
      <w:r w:rsidRPr="009D1117">
        <w:rPr>
          <w:i/>
          <w:iCs/>
          <w:sz w:val="23"/>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DC293C" w:rsidRPr="009D1117" w:rsidRDefault="00DC293C" w:rsidP="00D9114F">
      <w:pPr>
        <w:widowControl/>
        <w:numPr>
          <w:ilvl w:val="0"/>
          <w:numId w:val="57"/>
        </w:numPr>
        <w:autoSpaceDE/>
        <w:autoSpaceDN/>
        <w:ind w:left="0" w:firstLine="709"/>
        <w:jc w:val="both"/>
        <w:rPr>
          <w:i/>
          <w:iCs/>
          <w:sz w:val="23"/>
          <w:szCs w:val="24"/>
        </w:rPr>
      </w:pPr>
      <w:r w:rsidRPr="009D1117">
        <w:rPr>
          <w:i/>
          <w:iCs/>
          <w:sz w:val="23"/>
          <w:szCs w:val="24"/>
        </w:rPr>
        <w:t>распознавать и употреблять в речи наиболее распространенные глаголы;</w:t>
      </w:r>
    </w:p>
    <w:p w:rsidR="00DC293C" w:rsidRPr="009D1117" w:rsidRDefault="00DC293C" w:rsidP="00D9114F">
      <w:pPr>
        <w:widowControl/>
        <w:numPr>
          <w:ilvl w:val="0"/>
          <w:numId w:val="57"/>
        </w:numPr>
        <w:autoSpaceDE/>
        <w:autoSpaceDN/>
        <w:ind w:left="0" w:firstLine="709"/>
        <w:jc w:val="both"/>
        <w:rPr>
          <w:i/>
          <w:iCs/>
          <w:sz w:val="23"/>
          <w:szCs w:val="24"/>
        </w:rPr>
      </w:pPr>
      <w:r w:rsidRPr="009D1117">
        <w:rPr>
          <w:i/>
          <w:iCs/>
          <w:sz w:val="23"/>
          <w:szCs w:val="24"/>
        </w:rPr>
        <w:t>распознавать принадлежность слов к частям речи по аффиксам;</w:t>
      </w:r>
    </w:p>
    <w:p w:rsidR="00DC293C" w:rsidRPr="009D1117" w:rsidRDefault="00DC293C" w:rsidP="00D9114F">
      <w:pPr>
        <w:widowControl/>
        <w:numPr>
          <w:ilvl w:val="0"/>
          <w:numId w:val="57"/>
        </w:numPr>
        <w:autoSpaceDE/>
        <w:autoSpaceDN/>
        <w:ind w:left="0" w:firstLine="709"/>
        <w:jc w:val="both"/>
        <w:rPr>
          <w:i/>
          <w:iCs/>
          <w:sz w:val="23"/>
          <w:szCs w:val="24"/>
        </w:rPr>
      </w:pPr>
      <w:r w:rsidRPr="009D1117">
        <w:rPr>
          <w:i/>
          <w:iCs/>
          <w:sz w:val="23"/>
          <w:szCs w:val="24"/>
        </w:rPr>
        <w:t>распознавать и употреблять в речи различные средства связи в тексте для обеспечения его целостности;</w:t>
      </w:r>
    </w:p>
    <w:p w:rsidR="00DC293C" w:rsidRPr="00491D04" w:rsidRDefault="00DC293C" w:rsidP="00D9114F">
      <w:pPr>
        <w:widowControl/>
        <w:numPr>
          <w:ilvl w:val="0"/>
          <w:numId w:val="57"/>
        </w:numPr>
        <w:autoSpaceDE/>
        <w:autoSpaceDN/>
        <w:ind w:left="0" w:firstLine="709"/>
        <w:jc w:val="both"/>
        <w:rPr>
          <w:iCs/>
          <w:sz w:val="23"/>
          <w:szCs w:val="24"/>
        </w:rPr>
      </w:pPr>
      <w:r w:rsidRPr="009D1117">
        <w:rPr>
          <w:i/>
          <w:iCs/>
          <w:sz w:val="23"/>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DC293C" w:rsidRPr="00DC293C" w:rsidRDefault="00DC293C" w:rsidP="00763515">
      <w:pPr>
        <w:ind w:firstLine="709"/>
        <w:jc w:val="both"/>
        <w:rPr>
          <w:b/>
          <w:bCs/>
          <w:iCs/>
          <w:sz w:val="23"/>
          <w:szCs w:val="24"/>
        </w:rPr>
      </w:pPr>
      <w:r w:rsidRPr="00DC293C">
        <w:rPr>
          <w:b/>
          <w:bCs/>
          <w:iCs/>
          <w:sz w:val="23"/>
          <w:szCs w:val="24"/>
        </w:rPr>
        <w:t>Грамматическая сторона речи</w:t>
      </w:r>
    </w:p>
    <w:p w:rsidR="00DC293C" w:rsidRPr="00DC293C" w:rsidRDefault="00DC293C" w:rsidP="00763515">
      <w:pPr>
        <w:ind w:firstLine="709"/>
        <w:jc w:val="both"/>
        <w:rPr>
          <w:b/>
          <w:bCs/>
          <w:iCs/>
          <w:sz w:val="23"/>
          <w:szCs w:val="24"/>
        </w:rPr>
      </w:pPr>
      <w:r w:rsidRPr="00DC293C">
        <w:rPr>
          <w:b/>
          <w:bCs/>
          <w:iCs/>
          <w:sz w:val="23"/>
          <w:szCs w:val="24"/>
        </w:rPr>
        <w:t>Выпускник научится:</w:t>
      </w:r>
    </w:p>
    <w:p w:rsidR="00DC293C" w:rsidRPr="00DC293C" w:rsidRDefault="00DC293C" w:rsidP="00D9114F">
      <w:pPr>
        <w:widowControl/>
        <w:numPr>
          <w:ilvl w:val="0"/>
          <w:numId w:val="58"/>
        </w:numPr>
        <w:autoSpaceDE/>
        <w:autoSpaceDN/>
        <w:ind w:left="0" w:firstLine="709"/>
        <w:jc w:val="both"/>
        <w:rPr>
          <w:iCs/>
          <w:sz w:val="23"/>
          <w:szCs w:val="24"/>
        </w:rPr>
      </w:pPr>
      <w:r w:rsidRPr="00DC293C">
        <w:rPr>
          <w:iCs/>
          <w:sz w:val="23"/>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DC293C" w:rsidRPr="00DC293C" w:rsidRDefault="00DC293C" w:rsidP="00D9114F">
      <w:pPr>
        <w:widowControl/>
        <w:numPr>
          <w:ilvl w:val="0"/>
          <w:numId w:val="58"/>
        </w:numPr>
        <w:autoSpaceDE/>
        <w:autoSpaceDN/>
        <w:ind w:left="0" w:firstLine="709"/>
        <w:jc w:val="both"/>
        <w:rPr>
          <w:iCs/>
          <w:sz w:val="23"/>
          <w:szCs w:val="24"/>
        </w:rPr>
      </w:pPr>
      <w:r w:rsidRPr="00DC293C">
        <w:rPr>
          <w:iCs/>
          <w:sz w:val="23"/>
          <w:szCs w:val="24"/>
        </w:rPr>
        <w:t>распознавать и употреблять в речи различные коммуникативные типы предложений: повествовательные, вопросительные, побудительные и восклицательные;</w:t>
      </w:r>
    </w:p>
    <w:p w:rsidR="00DC293C" w:rsidRPr="00DC293C" w:rsidRDefault="00DC293C" w:rsidP="00D9114F">
      <w:pPr>
        <w:widowControl/>
        <w:numPr>
          <w:ilvl w:val="0"/>
          <w:numId w:val="58"/>
        </w:numPr>
        <w:autoSpaceDE/>
        <w:autoSpaceDN/>
        <w:ind w:left="0" w:firstLine="709"/>
        <w:jc w:val="both"/>
        <w:rPr>
          <w:iCs/>
          <w:sz w:val="23"/>
          <w:szCs w:val="24"/>
        </w:rPr>
      </w:pPr>
      <w:r w:rsidRPr="00DC293C">
        <w:rPr>
          <w:iCs/>
          <w:sz w:val="23"/>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DC293C" w:rsidRPr="00DC293C" w:rsidRDefault="00DC293C" w:rsidP="00D9114F">
      <w:pPr>
        <w:widowControl/>
        <w:numPr>
          <w:ilvl w:val="0"/>
          <w:numId w:val="58"/>
        </w:numPr>
        <w:autoSpaceDE/>
        <w:autoSpaceDN/>
        <w:ind w:left="0" w:firstLine="709"/>
        <w:jc w:val="both"/>
        <w:rPr>
          <w:iCs/>
          <w:sz w:val="23"/>
          <w:szCs w:val="24"/>
        </w:rPr>
      </w:pPr>
      <w:r w:rsidRPr="00DC293C">
        <w:rPr>
          <w:iCs/>
          <w:sz w:val="23"/>
          <w:szCs w:val="24"/>
        </w:rPr>
        <w:t>распознавать и употреблять в речи безличные предложения;</w:t>
      </w:r>
    </w:p>
    <w:p w:rsidR="00DC293C" w:rsidRPr="00DC293C" w:rsidRDefault="00DC293C" w:rsidP="00D9114F">
      <w:pPr>
        <w:widowControl/>
        <w:numPr>
          <w:ilvl w:val="0"/>
          <w:numId w:val="58"/>
        </w:numPr>
        <w:autoSpaceDE/>
        <w:autoSpaceDN/>
        <w:ind w:left="0" w:firstLine="709"/>
        <w:jc w:val="both"/>
        <w:rPr>
          <w:iCs/>
          <w:sz w:val="23"/>
          <w:szCs w:val="24"/>
        </w:rPr>
      </w:pPr>
      <w:r w:rsidRPr="00DC293C">
        <w:rPr>
          <w:iCs/>
          <w:sz w:val="23"/>
          <w:szCs w:val="24"/>
        </w:rPr>
        <w:t xml:space="preserve">распознавать и употреблять в речи предложения с неопределенно-личным местоимением </w:t>
      </w:r>
      <w:r w:rsidRPr="00DC293C">
        <w:rPr>
          <w:iCs/>
          <w:sz w:val="23"/>
          <w:szCs w:val="24"/>
          <w:lang w:val="de-DE"/>
        </w:rPr>
        <w:t>man</w:t>
      </w:r>
      <w:r w:rsidRPr="00DC293C">
        <w:rPr>
          <w:iCs/>
          <w:sz w:val="23"/>
          <w:szCs w:val="24"/>
        </w:rPr>
        <w:t>;</w:t>
      </w:r>
    </w:p>
    <w:p w:rsidR="00DC293C" w:rsidRPr="00DC293C" w:rsidRDefault="00DC293C" w:rsidP="00D9114F">
      <w:pPr>
        <w:widowControl/>
        <w:numPr>
          <w:ilvl w:val="0"/>
          <w:numId w:val="58"/>
        </w:numPr>
        <w:autoSpaceDE/>
        <w:autoSpaceDN/>
        <w:ind w:left="0" w:firstLine="709"/>
        <w:jc w:val="both"/>
        <w:rPr>
          <w:iCs/>
          <w:sz w:val="23"/>
          <w:szCs w:val="24"/>
        </w:rPr>
      </w:pPr>
      <w:r w:rsidRPr="00DC293C">
        <w:rPr>
          <w:iCs/>
          <w:sz w:val="23"/>
          <w:szCs w:val="24"/>
        </w:rPr>
        <w:t>распознавать и употреблять в речи сложноподчиненные предложения с союзами и союзными словами dass, ob,</w:t>
      </w:r>
      <w:r w:rsidRPr="00DC293C">
        <w:rPr>
          <w:sz w:val="23"/>
          <w:szCs w:val="24"/>
        </w:rPr>
        <w:t xml:space="preserve"> weil, da</w:t>
      </w:r>
      <w:r w:rsidRPr="00DC293C">
        <w:rPr>
          <w:iCs/>
          <w:sz w:val="23"/>
          <w:szCs w:val="24"/>
        </w:rPr>
        <w:t xml:space="preserve">; </w:t>
      </w:r>
    </w:p>
    <w:p w:rsidR="00DC293C" w:rsidRPr="00DC293C" w:rsidRDefault="00DC293C" w:rsidP="00D9114F">
      <w:pPr>
        <w:widowControl/>
        <w:numPr>
          <w:ilvl w:val="0"/>
          <w:numId w:val="58"/>
        </w:numPr>
        <w:autoSpaceDE/>
        <w:autoSpaceDN/>
        <w:ind w:left="0" w:firstLine="709"/>
        <w:jc w:val="both"/>
        <w:rPr>
          <w:iCs/>
          <w:sz w:val="23"/>
          <w:szCs w:val="24"/>
        </w:rPr>
      </w:pPr>
      <w:r w:rsidRPr="00DC293C">
        <w:rPr>
          <w:iCs/>
          <w:sz w:val="23"/>
          <w:szCs w:val="24"/>
        </w:rPr>
        <w:t xml:space="preserve">распознавать и употреблять в речи сложносочиненные предложения с союзами и союзными словами </w:t>
      </w:r>
      <w:r w:rsidRPr="00DC293C">
        <w:rPr>
          <w:iCs/>
          <w:sz w:val="23"/>
          <w:szCs w:val="24"/>
          <w:lang w:val="de-DE"/>
        </w:rPr>
        <w:t>denn</w:t>
      </w:r>
      <w:r w:rsidRPr="00DC293C">
        <w:rPr>
          <w:iCs/>
          <w:sz w:val="23"/>
          <w:szCs w:val="24"/>
        </w:rPr>
        <w:t xml:space="preserve">, </w:t>
      </w:r>
      <w:r w:rsidRPr="00DC293C">
        <w:rPr>
          <w:iCs/>
          <w:sz w:val="23"/>
          <w:szCs w:val="24"/>
          <w:lang w:val="de-DE"/>
        </w:rPr>
        <w:t>darum</w:t>
      </w:r>
      <w:r w:rsidRPr="00DC293C">
        <w:rPr>
          <w:iCs/>
          <w:sz w:val="23"/>
          <w:szCs w:val="24"/>
        </w:rPr>
        <w:t xml:space="preserve">, </w:t>
      </w:r>
      <w:r w:rsidRPr="00DC293C">
        <w:rPr>
          <w:iCs/>
          <w:sz w:val="23"/>
          <w:szCs w:val="24"/>
          <w:lang w:val="de-DE"/>
        </w:rPr>
        <w:t>deshalb</w:t>
      </w:r>
      <w:r w:rsidRPr="00DC293C">
        <w:rPr>
          <w:iCs/>
          <w:sz w:val="23"/>
          <w:szCs w:val="24"/>
        </w:rPr>
        <w:t>;</w:t>
      </w:r>
    </w:p>
    <w:p w:rsidR="00DC293C" w:rsidRPr="00DC293C" w:rsidRDefault="00DC293C" w:rsidP="00D9114F">
      <w:pPr>
        <w:widowControl/>
        <w:numPr>
          <w:ilvl w:val="0"/>
          <w:numId w:val="58"/>
        </w:numPr>
        <w:autoSpaceDE/>
        <w:autoSpaceDN/>
        <w:ind w:left="0" w:firstLine="709"/>
        <w:jc w:val="both"/>
        <w:rPr>
          <w:iCs/>
          <w:sz w:val="23"/>
          <w:szCs w:val="24"/>
        </w:rPr>
      </w:pPr>
      <w:r w:rsidRPr="00DC293C">
        <w:rPr>
          <w:iCs/>
          <w:sz w:val="23"/>
          <w:szCs w:val="24"/>
        </w:rPr>
        <w:t xml:space="preserve">распознавать и употреблять в речи предложения с глаголами требующими после себя </w:t>
      </w:r>
      <w:r w:rsidRPr="00DC293C">
        <w:rPr>
          <w:iCs/>
          <w:sz w:val="23"/>
          <w:szCs w:val="24"/>
          <w:lang w:val="de-DE"/>
        </w:rPr>
        <w:t>Infinitiv</w:t>
      </w:r>
      <w:r w:rsidRPr="00DC293C">
        <w:rPr>
          <w:iCs/>
          <w:sz w:val="23"/>
          <w:szCs w:val="24"/>
        </w:rPr>
        <w:t xml:space="preserve"> с </w:t>
      </w:r>
      <w:r w:rsidRPr="00DC293C">
        <w:rPr>
          <w:iCs/>
          <w:sz w:val="23"/>
          <w:szCs w:val="24"/>
          <w:lang w:val="de-DE"/>
        </w:rPr>
        <w:t>zu</w:t>
      </w:r>
      <w:r w:rsidRPr="00DC293C">
        <w:rPr>
          <w:iCs/>
          <w:sz w:val="23"/>
          <w:szCs w:val="24"/>
        </w:rPr>
        <w:t xml:space="preserve">, с инфинитивной группой </w:t>
      </w:r>
      <w:r w:rsidRPr="00DC293C">
        <w:rPr>
          <w:iCs/>
          <w:sz w:val="23"/>
          <w:szCs w:val="24"/>
          <w:lang w:val="de-DE"/>
        </w:rPr>
        <w:t>um</w:t>
      </w:r>
      <w:r w:rsidRPr="00DC293C">
        <w:rPr>
          <w:iCs/>
          <w:sz w:val="23"/>
          <w:szCs w:val="24"/>
        </w:rPr>
        <w:t>…</w:t>
      </w:r>
      <w:r w:rsidRPr="00DC293C">
        <w:rPr>
          <w:iCs/>
          <w:sz w:val="23"/>
          <w:szCs w:val="24"/>
          <w:lang w:val="de-DE"/>
        </w:rPr>
        <w:t>zu</w:t>
      </w:r>
    </w:p>
    <w:p w:rsidR="00DC293C" w:rsidRPr="00DC293C" w:rsidRDefault="00DC293C" w:rsidP="00D9114F">
      <w:pPr>
        <w:widowControl/>
        <w:numPr>
          <w:ilvl w:val="0"/>
          <w:numId w:val="58"/>
        </w:numPr>
        <w:autoSpaceDE/>
        <w:autoSpaceDN/>
        <w:ind w:left="0" w:firstLine="709"/>
        <w:jc w:val="both"/>
        <w:rPr>
          <w:sz w:val="23"/>
          <w:szCs w:val="24"/>
        </w:rPr>
      </w:pPr>
      <w:r w:rsidRPr="00DC293C">
        <w:rPr>
          <w:iCs/>
          <w:sz w:val="23"/>
          <w:szCs w:val="24"/>
        </w:rPr>
        <w:t>распознавать и употреблять в речи существительные с определенным/неопределенным/нулевым артиклем,</w:t>
      </w:r>
      <w:r w:rsidRPr="00DC293C">
        <w:rPr>
          <w:sz w:val="23"/>
          <w:szCs w:val="24"/>
        </w:rPr>
        <w:t xml:space="preserve"> склонения существительных нарицательных; склонения прилагательных и наречий; предлогов, имеющих двойное управление, предлогов, требующих Dativ, предлогов, требующих Akkusativ</w:t>
      </w:r>
      <w:r w:rsidRPr="00DC293C">
        <w:rPr>
          <w:iCs/>
          <w:sz w:val="23"/>
          <w:szCs w:val="24"/>
        </w:rPr>
        <w:t>;</w:t>
      </w:r>
      <w:r w:rsidRPr="00DC293C">
        <w:rPr>
          <w:sz w:val="23"/>
          <w:szCs w:val="24"/>
        </w:rPr>
        <w:t xml:space="preserve"> местоименные наречия (</w:t>
      </w:r>
      <w:r w:rsidRPr="00DC293C">
        <w:rPr>
          <w:sz w:val="23"/>
          <w:szCs w:val="24"/>
          <w:lang w:val="de-DE"/>
        </w:rPr>
        <w:t>wor</w:t>
      </w:r>
      <w:r w:rsidRPr="00DC293C">
        <w:rPr>
          <w:sz w:val="23"/>
          <w:szCs w:val="24"/>
        </w:rPr>
        <w:t>ь</w:t>
      </w:r>
      <w:r w:rsidRPr="00DC293C">
        <w:rPr>
          <w:sz w:val="23"/>
          <w:szCs w:val="24"/>
          <w:lang w:val="de-DE"/>
        </w:rPr>
        <w:t>ber</w:t>
      </w:r>
      <w:r w:rsidRPr="00DC293C">
        <w:rPr>
          <w:sz w:val="23"/>
          <w:szCs w:val="24"/>
        </w:rPr>
        <w:t xml:space="preserve">, </w:t>
      </w:r>
      <w:r w:rsidRPr="00DC293C">
        <w:rPr>
          <w:sz w:val="23"/>
          <w:szCs w:val="24"/>
          <w:lang w:val="de-DE"/>
        </w:rPr>
        <w:t>dar</w:t>
      </w:r>
      <w:r w:rsidRPr="00DC293C">
        <w:rPr>
          <w:sz w:val="23"/>
          <w:szCs w:val="24"/>
        </w:rPr>
        <w:t>ь</w:t>
      </w:r>
      <w:r w:rsidRPr="00DC293C">
        <w:rPr>
          <w:sz w:val="23"/>
          <w:szCs w:val="24"/>
          <w:lang w:val="de-DE"/>
        </w:rPr>
        <w:t>ber</w:t>
      </w:r>
      <w:r w:rsidRPr="00DC293C">
        <w:rPr>
          <w:sz w:val="23"/>
          <w:szCs w:val="24"/>
        </w:rPr>
        <w:t xml:space="preserve">, </w:t>
      </w:r>
      <w:r w:rsidRPr="00DC293C">
        <w:rPr>
          <w:sz w:val="23"/>
          <w:szCs w:val="24"/>
          <w:lang w:val="de-DE"/>
        </w:rPr>
        <w:t>womit</w:t>
      </w:r>
      <w:r w:rsidRPr="00DC293C">
        <w:rPr>
          <w:sz w:val="23"/>
          <w:szCs w:val="24"/>
        </w:rPr>
        <w:t xml:space="preserve">, </w:t>
      </w:r>
      <w:r w:rsidRPr="00DC293C">
        <w:rPr>
          <w:sz w:val="23"/>
          <w:szCs w:val="24"/>
          <w:lang w:val="de-DE"/>
        </w:rPr>
        <w:t>damit</w:t>
      </w:r>
      <w:r w:rsidRPr="00DC293C">
        <w:rPr>
          <w:sz w:val="23"/>
          <w:szCs w:val="24"/>
        </w:rPr>
        <w:t>).</w:t>
      </w:r>
    </w:p>
    <w:p w:rsidR="00DC293C" w:rsidRPr="00DC293C" w:rsidRDefault="00DC293C" w:rsidP="00D9114F">
      <w:pPr>
        <w:widowControl/>
        <w:numPr>
          <w:ilvl w:val="0"/>
          <w:numId w:val="58"/>
        </w:numPr>
        <w:autoSpaceDE/>
        <w:autoSpaceDN/>
        <w:ind w:left="0" w:firstLine="709"/>
        <w:jc w:val="both"/>
        <w:rPr>
          <w:iCs/>
          <w:sz w:val="23"/>
          <w:szCs w:val="24"/>
        </w:rPr>
      </w:pPr>
      <w:r w:rsidRPr="00DC293C">
        <w:rPr>
          <w:iCs/>
          <w:sz w:val="23"/>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DC293C" w:rsidRPr="00DC293C" w:rsidRDefault="00DC293C" w:rsidP="00D9114F">
      <w:pPr>
        <w:widowControl/>
        <w:numPr>
          <w:ilvl w:val="0"/>
          <w:numId w:val="58"/>
        </w:numPr>
        <w:autoSpaceDE/>
        <w:autoSpaceDN/>
        <w:ind w:left="0" w:firstLine="709"/>
        <w:jc w:val="both"/>
        <w:rPr>
          <w:iCs/>
          <w:sz w:val="23"/>
          <w:szCs w:val="24"/>
        </w:rPr>
      </w:pPr>
      <w:r w:rsidRPr="00DC293C">
        <w:rPr>
          <w:iCs/>
          <w:sz w:val="23"/>
          <w:szCs w:val="24"/>
        </w:rPr>
        <w:t>распознавать и употреблять в речи количественные и порядковые числительные;</w:t>
      </w:r>
    </w:p>
    <w:p w:rsidR="00DC293C" w:rsidRPr="00DC293C" w:rsidRDefault="00DC293C" w:rsidP="00D9114F">
      <w:pPr>
        <w:widowControl/>
        <w:numPr>
          <w:ilvl w:val="0"/>
          <w:numId w:val="58"/>
        </w:numPr>
        <w:autoSpaceDE/>
        <w:autoSpaceDN/>
        <w:ind w:left="0" w:firstLine="709"/>
        <w:jc w:val="both"/>
        <w:rPr>
          <w:iCs/>
          <w:sz w:val="23"/>
          <w:szCs w:val="24"/>
        </w:rPr>
      </w:pPr>
      <w:r w:rsidRPr="00DC293C">
        <w:rPr>
          <w:iCs/>
          <w:sz w:val="23"/>
          <w:szCs w:val="24"/>
        </w:rPr>
        <w:t>распознавать и употреблять в речи местоимения: личные, притяжательные, возвратные, указательные, неопределенные;</w:t>
      </w:r>
    </w:p>
    <w:p w:rsidR="00DC293C" w:rsidRPr="00DC293C" w:rsidRDefault="00DC293C" w:rsidP="00D9114F">
      <w:pPr>
        <w:widowControl/>
        <w:numPr>
          <w:ilvl w:val="0"/>
          <w:numId w:val="58"/>
        </w:numPr>
        <w:autoSpaceDE/>
        <w:autoSpaceDN/>
        <w:ind w:left="0" w:firstLine="709"/>
        <w:jc w:val="both"/>
        <w:rPr>
          <w:iCs/>
          <w:sz w:val="23"/>
          <w:szCs w:val="24"/>
        </w:rPr>
      </w:pPr>
      <w:r w:rsidRPr="00DC293C">
        <w:rPr>
          <w:iCs/>
          <w:sz w:val="23"/>
          <w:szCs w:val="24"/>
        </w:rPr>
        <w:t>распознавать и употреблять в речи</w:t>
      </w:r>
      <w:r w:rsidRPr="00DC293C">
        <w:rPr>
          <w:sz w:val="23"/>
          <w:szCs w:val="24"/>
        </w:rPr>
        <w:t xml:space="preserve"> временные формы в Passiv (Prдsens, Prдteritum);</w:t>
      </w:r>
    </w:p>
    <w:p w:rsidR="00DC293C" w:rsidRPr="00DC293C" w:rsidRDefault="00DC293C" w:rsidP="00D9114F">
      <w:pPr>
        <w:widowControl/>
        <w:numPr>
          <w:ilvl w:val="0"/>
          <w:numId w:val="58"/>
        </w:numPr>
        <w:autoSpaceDE/>
        <w:autoSpaceDN/>
        <w:ind w:left="0" w:firstLine="709"/>
        <w:jc w:val="both"/>
        <w:rPr>
          <w:sz w:val="23"/>
          <w:szCs w:val="24"/>
        </w:rPr>
      </w:pPr>
      <w:r w:rsidRPr="00DC293C">
        <w:rPr>
          <w:iCs/>
          <w:sz w:val="23"/>
          <w:szCs w:val="24"/>
        </w:rPr>
        <w:t xml:space="preserve">распознавать и употреблять в речи </w:t>
      </w:r>
      <w:r w:rsidRPr="00DC293C">
        <w:rPr>
          <w:sz w:val="23"/>
          <w:szCs w:val="24"/>
        </w:rPr>
        <w:t>слабые и сильные глаголы со вспомогательным глаголом haben и sein в Perfekt</w:t>
      </w:r>
      <w:r w:rsidRPr="00DC293C">
        <w:rPr>
          <w:iCs/>
          <w:sz w:val="23"/>
          <w:szCs w:val="24"/>
        </w:rPr>
        <w:t>;</w:t>
      </w:r>
    </w:p>
    <w:p w:rsidR="00DC293C" w:rsidRPr="00DC293C" w:rsidRDefault="00DC293C" w:rsidP="00D9114F">
      <w:pPr>
        <w:widowControl/>
        <w:numPr>
          <w:ilvl w:val="0"/>
          <w:numId w:val="58"/>
        </w:numPr>
        <w:autoSpaceDE/>
        <w:autoSpaceDN/>
        <w:ind w:left="0" w:firstLine="709"/>
        <w:jc w:val="both"/>
        <w:rPr>
          <w:iCs/>
          <w:sz w:val="23"/>
          <w:szCs w:val="24"/>
        </w:rPr>
      </w:pPr>
      <w:r w:rsidRPr="00DC293C">
        <w:rPr>
          <w:iCs/>
          <w:sz w:val="23"/>
          <w:szCs w:val="24"/>
        </w:rPr>
        <w:lastRenderedPageBreak/>
        <w:t xml:space="preserve">распознавать и употреблять в речи </w:t>
      </w:r>
      <w:r w:rsidRPr="00DC293C">
        <w:rPr>
          <w:sz w:val="23"/>
          <w:szCs w:val="24"/>
        </w:rPr>
        <w:t>глаголы с отделяемыми и неотделяемыми приставками в Prдsens, Perfekt, Prдteritum, Futurum (anfangen, beschreiben)</w:t>
      </w:r>
      <w:r w:rsidRPr="00DC293C">
        <w:rPr>
          <w:iCs/>
          <w:sz w:val="23"/>
          <w:szCs w:val="24"/>
        </w:rPr>
        <w:t>;</w:t>
      </w:r>
    </w:p>
    <w:p w:rsidR="00DC293C" w:rsidRPr="00DC293C" w:rsidRDefault="00DC293C" w:rsidP="00D9114F">
      <w:pPr>
        <w:widowControl/>
        <w:numPr>
          <w:ilvl w:val="0"/>
          <w:numId w:val="58"/>
        </w:numPr>
        <w:autoSpaceDE/>
        <w:autoSpaceDN/>
        <w:ind w:left="0" w:firstLine="709"/>
        <w:jc w:val="both"/>
        <w:rPr>
          <w:iCs/>
          <w:sz w:val="23"/>
          <w:szCs w:val="24"/>
        </w:rPr>
      </w:pPr>
      <w:r w:rsidRPr="00DC293C">
        <w:rPr>
          <w:iCs/>
          <w:sz w:val="23"/>
          <w:szCs w:val="24"/>
        </w:rPr>
        <w:t xml:space="preserve">распознавать и употреблять в речи </w:t>
      </w:r>
      <w:r w:rsidRPr="00DC293C">
        <w:rPr>
          <w:sz w:val="23"/>
          <w:szCs w:val="24"/>
        </w:rPr>
        <w:t>Plusquamperfekt и употребление его в речи при согласовании времён</w:t>
      </w:r>
      <w:r w:rsidRPr="00DC293C">
        <w:rPr>
          <w:iCs/>
          <w:sz w:val="23"/>
          <w:szCs w:val="24"/>
        </w:rPr>
        <w:t>;</w:t>
      </w:r>
    </w:p>
    <w:p w:rsidR="00DC293C" w:rsidRPr="00DC293C" w:rsidRDefault="00DC293C" w:rsidP="00D9114F">
      <w:pPr>
        <w:widowControl/>
        <w:numPr>
          <w:ilvl w:val="0"/>
          <w:numId w:val="58"/>
        </w:numPr>
        <w:autoSpaceDE/>
        <w:autoSpaceDN/>
        <w:ind w:left="0" w:firstLine="709"/>
        <w:jc w:val="both"/>
        <w:rPr>
          <w:iCs/>
          <w:sz w:val="23"/>
          <w:szCs w:val="24"/>
        </w:rPr>
      </w:pPr>
      <w:r w:rsidRPr="00DC293C">
        <w:rPr>
          <w:iCs/>
          <w:sz w:val="23"/>
          <w:szCs w:val="24"/>
        </w:rPr>
        <w:t xml:space="preserve">распознавать и употреблять в речи </w:t>
      </w:r>
      <w:r w:rsidRPr="00DC293C">
        <w:rPr>
          <w:sz w:val="23"/>
          <w:szCs w:val="24"/>
        </w:rPr>
        <w:t>возвратные глаголы в основных временных формах Prдsens, Perfekt, Prдteritum (sich anziehen, sich waschen)</w:t>
      </w:r>
      <w:r w:rsidRPr="00DC293C">
        <w:rPr>
          <w:iCs/>
          <w:sz w:val="23"/>
          <w:szCs w:val="24"/>
        </w:rPr>
        <w:t>;</w:t>
      </w:r>
    </w:p>
    <w:p w:rsidR="00DC293C" w:rsidRPr="00491D04" w:rsidRDefault="00DC293C" w:rsidP="00D9114F">
      <w:pPr>
        <w:widowControl/>
        <w:numPr>
          <w:ilvl w:val="0"/>
          <w:numId w:val="58"/>
        </w:numPr>
        <w:autoSpaceDE/>
        <w:autoSpaceDN/>
        <w:ind w:left="0" w:firstLine="709"/>
        <w:jc w:val="both"/>
        <w:rPr>
          <w:iCs/>
          <w:sz w:val="23"/>
          <w:szCs w:val="24"/>
        </w:rPr>
      </w:pPr>
      <w:r w:rsidRPr="00DC293C">
        <w:rPr>
          <w:iCs/>
          <w:sz w:val="23"/>
          <w:szCs w:val="24"/>
        </w:rPr>
        <w:t xml:space="preserve">распознавать и употреблять в речи предлоги места, времени, направления; </w:t>
      </w:r>
    </w:p>
    <w:p w:rsidR="00DC293C" w:rsidRPr="00DC293C" w:rsidRDefault="00DC293C" w:rsidP="00763515">
      <w:pPr>
        <w:ind w:firstLine="709"/>
        <w:jc w:val="both"/>
        <w:rPr>
          <w:b/>
          <w:bCs/>
          <w:iCs/>
          <w:sz w:val="23"/>
          <w:szCs w:val="24"/>
        </w:rPr>
      </w:pPr>
      <w:r w:rsidRPr="00DC293C">
        <w:rPr>
          <w:b/>
          <w:bCs/>
          <w:iCs/>
          <w:sz w:val="23"/>
          <w:szCs w:val="24"/>
        </w:rPr>
        <w:t>Выпускник получит возможность научиться:</w:t>
      </w:r>
    </w:p>
    <w:p w:rsidR="00DC293C" w:rsidRPr="009D1117" w:rsidRDefault="00DC293C" w:rsidP="00D9114F">
      <w:pPr>
        <w:widowControl/>
        <w:numPr>
          <w:ilvl w:val="0"/>
          <w:numId w:val="59"/>
        </w:numPr>
        <w:autoSpaceDE/>
        <w:autoSpaceDN/>
        <w:ind w:left="0" w:firstLine="709"/>
        <w:jc w:val="both"/>
        <w:rPr>
          <w:i/>
          <w:iCs/>
          <w:sz w:val="23"/>
          <w:szCs w:val="24"/>
        </w:rPr>
      </w:pPr>
      <w:r w:rsidRPr="009D1117">
        <w:rPr>
          <w:i/>
          <w:iCs/>
          <w:sz w:val="23"/>
          <w:szCs w:val="24"/>
        </w:rPr>
        <w:t xml:space="preserve">распознавать сложноподчиненные предложения с придаточными: времени с союзом </w:t>
      </w:r>
      <w:r w:rsidRPr="009D1117">
        <w:rPr>
          <w:i/>
          <w:iCs/>
          <w:sz w:val="23"/>
          <w:szCs w:val="24"/>
          <w:lang w:val="en-US"/>
        </w:rPr>
        <w:t>wenn</w:t>
      </w:r>
      <w:r w:rsidRPr="009D1117">
        <w:rPr>
          <w:i/>
          <w:iCs/>
          <w:sz w:val="23"/>
          <w:szCs w:val="24"/>
        </w:rPr>
        <w:t xml:space="preserve">, </w:t>
      </w:r>
      <w:r w:rsidRPr="009D1117">
        <w:rPr>
          <w:i/>
          <w:iCs/>
          <w:sz w:val="23"/>
          <w:szCs w:val="24"/>
          <w:lang w:val="en-US"/>
        </w:rPr>
        <w:t>als</w:t>
      </w:r>
      <w:r w:rsidRPr="009D1117">
        <w:rPr>
          <w:i/>
          <w:iCs/>
          <w:sz w:val="23"/>
          <w:szCs w:val="24"/>
        </w:rPr>
        <w:t xml:space="preserve">, </w:t>
      </w:r>
      <w:r w:rsidRPr="009D1117">
        <w:rPr>
          <w:i/>
          <w:iCs/>
          <w:sz w:val="23"/>
          <w:szCs w:val="24"/>
          <w:lang w:val="en-US"/>
        </w:rPr>
        <w:t>nachdem</w:t>
      </w:r>
      <w:r w:rsidRPr="009D1117">
        <w:rPr>
          <w:i/>
          <w:iCs/>
          <w:sz w:val="23"/>
          <w:szCs w:val="24"/>
        </w:rPr>
        <w:t xml:space="preserve">; цели с союзом </w:t>
      </w:r>
      <w:r w:rsidRPr="009D1117">
        <w:rPr>
          <w:i/>
          <w:iCs/>
          <w:sz w:val="23"/>
          <w:szCs w:val="24"/>
          <w:lang w:val="en-US"/>
        </w:rPr>
        <w:t>damit</w:t>
      </w:r>
      <w:r w:rsidRPr="009D1117">
        <w:rPr>
          <w:i/>
          <w:iCs/>
          <w:sz w:val="23"/>
          <w:szCs w:val="24"/>
        </w:rPr>
        <w:t xml:space="preserve">; условия с союзом </w:t>
      </w:r>
      <w:r w:rsidRPr="009D1117">
        <w:rPr>
          <w:i/>
          <w:iCs/>
          <w:sz w:val="23"/>
          <w:szCs w:val="24"/>
          <w:lang w:val="en-US"/>
        </w:rPr>
        <w:t>wenn</w:t>
      </w:r>
      <w:r w:rsidRPr="009D1117">
        <w:rPr>
          <w:i/>
          <w:iCs/>
          <w:sz w:val="23"/>
          <w:szCs w:val="24"/>
        </w:rPr>
        <w:t xml:space="preserve">; определительными с относительным местоимением </w:t>
      </w:r>
      <w:r w:rsidRPr="009D1117">
        <w:rPr>
          <w:i/>
          <w:iCs/>
          <w:sz w:val="23"/>
          <w:szCs w:val="24"/>
          <w:lang w:val="de-DE"/>
        </w:rPr>
        <w:t>die</w:t>
      </w:r>
      <w:r w:rsidRPr="009D1117">
        <w:rPr>
          <w:i/>
          <w:iCs/>
          <w:sz w:val="23"/>
          <w:szCs w:val="24"/>
        </w:rPr>
        <w:t xml:space="preserve">, </w:t>
      </w:r>
      <w:r w:rsidRPr="009D1117">
        <w:rPr>
          <w:i/>
          <w:iCs/>
          <w:sz w:val="23"/>
          <w:szCs w:val="24"/>
          <w:lang w:val="de-DE"/>
        </w:rPr>
        <w:t>deren</w:t>
      </w:r>
      <w:r w:rsidRPr="009D1117">
        <w:rPr>
          <w:i/>
          <w:iCs/>
          <w:sz w:val="23"/>
          <w:szCs w:val="24"/>
        </w:rPr>
        <w:t xml:space="preserve">, </w:t>
      </w:r>
      <w:r w:rsidRPr="009D1117">
        <w:rPr>
          <w:i/>
          <w:iCs/>
          <w:sz w:val="23"/>
          <w:szCs w:val="24"/>
          <w:lang w:val="de-DE"/>
        </w:rPr>
        <w:t>dessen</w:t>
      </w:r>
      <w:r w:rsidRPr="009D1117">
        <w:rPr>
          <w:i/>
          <w:iCs/>
          <w:sz w:val="23"/>
          <w:szCs w:val="24"/>
        </w:rPr>
        <w:t>;</w:t>
      </w:r>
    </w:p>
    <w:p w:rsidR="00DC293C" w:rsidRPr="009D1117" w:rsidRDefault="00DC293C" w:rsidP="00D9114F">
      <w:pPr>
        <w:widowControl/>
        <w:numPr>
          <w:ilvl w:val="0"/>
          <w:numId w:val="59"/>
        </w:numPr>
        <w:autoSpaceDE/>
        <w:autoSpaceDN/>
        <w:ind w:left="0" w:firstLine="709"/>
        <w:jc w:val="both"/>
        <w:rPr>
          <w:i/>
          <w:iCs/>
          <w:sz w:val="23"/>
          <w:szCs w:val="24"/>
        </w:rPr>
      </w:pPr>
      <w:r w:rsidRPr="009D1117">
        <w:rPr>
          <w:i/>
          <w:iCs/>
          <w:sz w:val="23"/>
          <w:szCs w:val="24"/>
        </w:rPr>
        <w:t>распознавать и употреблять в речи предложения с инфинитивными оборотами;</w:t>
      </w:r>
    </w:p>
    <w:p w:rsidR="00DC293C" w:rsidRPr="009D1117" w:rsidRDefault="00DC293C" w:rsidP="00D9114F">
      <w:pPr>
        <w:widowControl/>
        <w:numPr>
          <w:ilvl w:val="0"/>
          <w:numId w:val="59"/>
        </w:numPr>
        <w:autoSpaceDE/>
        <w:autoSpaceDN/>
        <w:ind w:left="0" w:firstLine="709"/>
        <w:jc w:val="both"/>
        <w:rPr>
          <w:i/>
          <w:iCs/>
          <w:sz w:val="23"/>
          <w:szCs w:val="24"/>
        </w:rPr>
      </w:pPr>
      <w:r w:rsidRPr="009D1117">
        <w:rPr>
          <w:i/>
          <w:iCs/>
          <w:sz w:val="23"/>
          <w:szCs w:val="24"/>
        </w:rPr>
        <w:t>распознавать и употреблять в речи определения, выраженные прилагательными, в правильном порядке их следования;</w:t>
      </w:r>
    </w:p>
    <w:p w:rsidR="00DC293C" w:rsidRPr="009D1117" w:rsidRDefault="00DC293C" w:rsidP="00D9114F">
      <w:pPr>
        <w:widowControl/>
        <w:numPr>
          <w:ilvl w:val="0"/>
          <w:numId w:val="59"/>
        </w:numPr>
        <w:autoSpaceDE/>
        <w:autoSpaceDN/>
        <w:ind w:left="0" w:firstLine="709"/>
        <w:jc w:val="both"/>
        <w:rPr>
          <w:i/>
          <w:iCs/>
          <w:sz w:val="23"/>
          <w:szCs w:val="24"/>
        </w:rPr>
      </w:pPr>
      <w:r w:rsidRPr="009D1117">
        <w:rPr>
          <w:i/>
          <w:iCs/>
          <w:sz w:val="23"/>
          <w:szCs w:val="24"/>
        </w:rPr>
        <w:t>распознавать и употреблять в речи глаголы во временных формах активного залога:</w:t>
      </w:r>
      <w:r w:rsidR="00491D04" w:rsidRPr="009D1117">
        <w:rPr>
          <w:i/>
          <w:sz w:val="23"/>
          <w:szCs w:val="24"/>
        </w:rPr>
        <w:t xml:space="preserve"> Prе</w:t>
      </w:r>
      <w:r w:rsidRPr="009D1117">
        <w:rPr>
          <w:i/>
          <w:sz w:val="23"/>
          <w:szCs w:val="24"/>
        </w:rPr>
        <w:t>sens, Perfekt, Prдteritum, Plusquamperfekt, Futurum</w:t>
      </w:r>
      <w:r w:rsidRPr="009D1117">
        <w:rPr>
          <w:i/>
          <w:iCs/>
          <w:sz w:val="23"/>
          <w:szCs w:val="24"/>
        </w:rPr>
        <w:t>;</w:t>
      </w:r>
    </w:p>
    <w:p w:rsidR="00DC293C" w:rsidRPr="009D1117" w:rsidRDefault="00DC293C" w:rsidP="00D9114F">
      <w:pPr>
        <w:widowControl/>
        <w:numPr>
          <w:ilvl w:val="0"/>
          <w:numId w:val="59"/>
        </w:numPr>
        <w:autoSpaceDE/>
        <w:autoSpaceDN/>
        <w:ind w:left="0" w:firstLine="709"/>
        <w:jc w:val="both"/>
        <w:rPr>
          <w:i/>
          <w:iCs/>
          <w:sz w:val="23"/>
          <w:szCs w:val="24"/>
        </w:rPr>
      </w:pPr>
      <w:r w:rsidRPr="009D1117">
        <w:rPr>
          <w:i/>
          <w:iCs/>
          <w:sz w:val="23"/>
          <w:szCs w:val="24"/>
        </w:rPr>
        <w:t xml:space="preserve">распознавать и употреблять в речи глаголы в формах страдательного залога </w:t>
      </w:r>
      <w:r w:rsidR="00491D04" w:rsidRPr="009D1117">
        <w:rPr>
          <w:i/>
          <w:sz w:val="23"/>
          <w:szCs w:val="24"/>
        </w:rPr>
        <w:t>Passiv (Prе</w:t>
      </w:r>
      <w:r w:rsidRPr="009D1117">
        <w:rPr>
          <w:i/>
          <w:sz w:val="23"/>
          <w:szCs w:val="24"/>
        </w:rPr>
        <w:t>sens, Prдteritum)</w:t>
      </w:r>
      <w:r w:rsidRPr="009D1117">
        <w:rPr>
          <w:i/>
          <w:iCs/>
          <w:sz w:val="23"/>
          <w:szCs w:val="24"/>
        </w:rPr>
        <w:t>;</w:t>
      </w:r>
    </w:p>
    <w:p w:rsidR="00DC293C" w:rsidRPr="00DC293C" w:rsidRDefault="00491D04" w:rsidP="00763515">
      <w:pPr>
        <w:ind w:firstLine="709"/>
        <w:jc w:val="both"/>
        <w:rPr>
          <w:b/>
          <w:bCs/>
          <w:iCs/>
          <w:sz w:val="23"/>
          <w:szCs w:val="24"/>
        </w:rPr>
      </w:pPr>
      <w:r>
        <w:rPr>
          <w:b/>
          <w:bCs/>
          <w:iCs/>
          <w:sz w:val="23"/>
          <w:szCs w:val="24"/>
        </w:rPr>
        <w:t>Социокультурные знания и умения</w:t>
      </w:r>
    </w:p>
    <w:p w:rsidR="00DC293C" w:rsidRPr="00DC293C" w:rsidRDefault="00DC293C" w:rsidP="00763515">
      <w:pPr>
        <w:ind w:firstLine="709"/>
        <w:jc w:val="both"/>
        <w:rPr>
          <w:b/>
          <w:bCs/>
          <w:iCs/>
          <w:sz w:val="23"/>
          <w:szCs w:val="24"/>
        </w:rPr>
      </w:pPr>
      <w:r w:rsidRPr="00DC293C">
        <w:rPr>
          <w:b/>
          <w:bCs/>
          <w:iCs/>
          <w:sz w:val="23"/>
          <w:szCs w:val="24"/>
        </w:rPr>
        <w:t>Выпускник научится:</w:t>
      </w:r>
    </w:p>
    <w:p w:rsidR="00DC293C" w:rsidRPr="00DC293C" w:rsidRDefault="00DC293C" w:rsidP="00D9114F">
      <w:pPr>
        <w:widowControl/>
        <w:numPr>
          <w:ilvl w:val="0"/>
          <w:numId w:val="60"/>
        </w:numPr>
        <w:autoSpaceDE/>
        <w:autoSpaceDN/>
        <w:ind w:left="0" w:firstLine="709"/>
        <w:jc w:val="both"/>
        <w:rPr>
          <w:iCs/>
          <w:sz w:val="23"/>
          <w:szCs w:val="24"/>
        </w:rPr>
      </w:pPr>
      <w:r w:rsidRPr="00DC293C">
        <w:rPr>
          <w:iCs/>
          <w:sz w:val="23"/>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DC293C" w:rsidRPr="00DC293C" w:rsidRDefault="00DC293C" w:rsidP="00D9114F">
      <w:pPr>
        <w:widowControl/>
        <w:numPr>
          <w:ilvl w:val="0"/>
          <w:numId w:val="60"/>
        </w:numPr>
        <w:autoSpaceDE/>
        <w:autoSpaceDN/>
        <w:ind w:left="0" w:firstLine="709"/>
        <w:jc w:val="both"/>
        <w:rPr>
          <w:iCs/>
          <w:sz w:val="23"/>
          <w:szCs w:val="24"/>
        </w:rPr>
      </w:pPr>
      <w:r w:rsidRPr="00DC293C">
        <w:rPr>
          <w:iCs/>
          <w:sz w:val="23"/>
          <w:szCs w:val="24"/>
        </w:rPr>
        <w:t>представлять родную страну и культуру на немецком языке;</w:t>
      </w:r>
    </w:p>
    <w:p w:rsidR="00DC293C" w:rsidRPr="00B35CC1" w:rsidRDefault="00DC293C" w:rsidP="00D9114F">
      <w:pPr>
        <w:widowControl/>
        <w:numPr>
          <w:ilvl w:val="0"/>
          <w:numId w:val="60"/>
        </w:numPr>
        <w:autoSpaceDE/>
        <w:autoSpaceDN/>
        <w:ind w:left="0" w:firstLine="709"/>
        <w:jc w:val="both"/>
        <w:rPr>
          <w:iCs/>
          <w:sz w:val="23"/>
          <w:szCs w:val="24"/>
        </w:rPr>
      </w:pPr>
      <w:r w:rsidRPr="00DC293C">
        <w:rPr>
          <w:iCs/>
          <w:sz w:val="23"/>
          <w:szCs w:val="24"/>
        </w:rPr>
        <w:t>понимать социокультурные реалии при чтении и аудировании в рамках изученного материала</w:t>
      </w:r>
    </w:p>
    <w:p w:rsidR="00DC293C" w:rsidRPr="00DC293C" w:rsidRDefault="00DC293C" w:rsidP="00763515">
      <w:pPr>
        <w:ind w:firstLine="709"/>
        <w:jc w:val="both"/>
        <w:rPr>
          <w:b/>
          <w:bCs/>
          <w:iCs/>
          <w:sz w:val="23"/>
          <w:szCs w:val="24"/>
        </w:rPr>
      </w:pPr>
      <w:r w:rsidRPr="00DC293C">
        <w:rPr>
          <w:b/>
          <w:bCs/>
          <w:iCs/>
          <w:sz w:val="23"/>
          <w:szCs w:val="24"/>
        </w:rPr>
        <w:t>Выпускник получит возможность научиться:</w:t>
      </w:r>
    </w:p>
    <w:p w:rsidR="00DC293C" w:rsidRPr="00B74500" w:rsidRDefault="00DC293C" w:rsidP="00D9114F">
      <w:pPr>
        <w:widowControl/>
        <w:numPr>
          <w:ilvl w:val="0"/>
          <w:numId w:val="61"/>
        </w:numPr>
        <w:autoSpaceDE/>
        <w:autoSpaceDN/>
        <w:ind w:left="0" w:firstLine="709"/>
        <w:jc w:val="both"/>
        <w:rPr>
          <w:i/>
          <w:iCs/>
          <w:sz w:val="23"/>
          <w:szCs w:val="24"/>
        </w:rPr>
      </w:pPr>
      <w:r w:rsidRPr="00B74500">
        <w:rPr>
          <w:i/>
          <w:iCs/>
          <w:sz w:val="23"/>
          <w:szCs w:val="24"/>
        </w:rPr>
        <w:t>использовать социокультурные реалии при создании устных и письменных высказываний;</w:t>
      </w:r>
    </w:p>
    <w:p w:rsidR="00DC293C" w:rsidRPr="00B74500" w:rsidRDefault="00DC293C" w:rsidP="00D9114F">
      <w:pPr>
        <w:widowControl/>
        <w:numPr>
          <w:ilvl w:val="0"/>
          <w:numId w:val="61"/>
        </w:numPr>
        <w:autoSpaceDE/>
        <w:autoSpaceDN/>
        <w:ind w:left="0" w:firstLine="709"/>
        <w:jc w:val="both"/>
        <w:rPr>
          <w:i/>
          <w:iCs/>
          <w:sz w:val="23"/>
          <w:szCs w:val="24"/>
        </w:rPr>
      </w:pPr>
      <w:r w:rsidRPr="00B74500">
        <w:rPr>
          <w:i/>
          <w:iCs/>
          <w:sz w:val="23"/>
          <w:szCs w:val="24"/>
        </w:rPr>
        <w:t>находить сходство и различие в традициях родной страны и страны/стран изучаемого языка.</w:t>
      </w:r>
    </w:p>
    <w:p w:rsidR="00DC293C" w:rsidRPr="00DC293C" w:rsidRDefault="00491D04" w:rsidP="00763515">
      <w:pPr>
        <w:ind w:firstLine="709"/>
        <w:jc w:val="both"/>
        <w:rPr>
          <w:b/>
          <w:bCs/>
          <w:iCs/>
          <w:sz w:val="23"/>
          <w:szCs w:val="24"/>
        </w:rPr>
      </w:pPr>
      <w:r>
        <w:rPr>
          <w:b/>
          <w:bCs/>
          <w:iCs/>
          <w:sz w:val="23"/>
          <w:szCs w:val="24"/>
        </w:rPr>
        <w:t>Компенсаторные умения</w:t>
      </w:r>
    </w:p>
    <w:p w:rsidR="00DC293C" w:rsidRPr="00DC293C" w:rsidRDefault="00DC293C" w:rsidP="00763515">
      <w:pPr>
        <w:ind w:firstLine="709"/>
        <w:jc w:val="both"/>
        <w:rPr>
          <w:b/>
          <w:bCs/>
          <w:iCs/>
          <w:sz w:val="23"/>
          <w:szCs w:val="24"/>
        </w:rPr>
      </w:pPr>
      <w:r w:rsidRPr="00DC293C">
        <w:rPr>
          <w:b/>
          <w:bCs/>
          <w:iCs/>
          <w:sz w:val="23"/>
          <w:szCs w:val="24"/>
        </w:rPr>
        <w:t>Выпускник научится:</w:t>
      </w:r>
    </w:p>
    <w:p w:rsidR="00DC293C" w:rsidRPr="00491D04" w:rsidRDefault="00DC293C" w:rsidP="00D9114F">
      <w:pPr>
        <w:widowControl/>
        <w:numPr>
          <w:ilvl w:val="0"/>
          <w:numId w:val="63"/>
        </w:numPr>
        <w:autoSpaceDE/>
        <w:autoSpaceDN/>
        <w:ind w:left="0" w:firstLine="709"/>
        <w:jc w:val="both"/>
        <w:rPr>
          <w:iCs/>
          <w:sz w:val="23"/>
          <w:szCs w:val="24"/>
        </w:rPr>
      </w:pPr>
      <w:r w:rsidRPr="00DC293C">
        <w:rPr>
          <w:iCs/>
          <w:sz w:val="23"/>
          <w:szCs w:val="24"/>
        </w:rPr>
        <w:t>выходить из положения при дефиците языковых средств: использовать переспрос при говорении.</w:t>
      </w:r>
    </w:p>
    <w:p w:rsidR="00DC293C" w:rsidRPr="00DC293C" w:rsidRDefault="00DC293C" w:rsidP="00763515">
      <w:pPr>
        <w:ind w:firstLine="709"/>
        <w:jc w:val="both"/>
        <w:rPr>
          <w:b/>
          <w:bCs/>
          <w:iCs/>
          <w:sz w:val="23"/>
          <w:szCs w:val="24"/>
        </w:rPr>
      </w:pPr>
      <w:r w:rsidRPr="00DC293C">
        <w:rPr>
          <w:b/>
          <w:bCs/>
          <w:iCs/>
          <w:sz w:val="23"/>
          <w:szCs w:val="24"/>
        </w:rPr>
        <w:t>Выпускник получит возможность научиться:</w:t>
      </w:r>
    </w:p>
    <w:p w:rsidR="00DC293C" w:rsidRPr="00B74500" w:rsidRDefault="00DC293C" w:rsidP="00D9114F">
      <w:pPr>
        <w:widowControl/>
        <w:numPr>
          <w:ilvl w:val="0"/>
          <w:numId w:val="62"/>
        </w:numPr>
        <w:autoSpaceDE/>
        <w:autoSpaceDN/>
        <w:ind w:left="0" w:firstLine="709"/>
        <w:jc w:val="both"/>
        <w:rPr>
          <w:i/>
          <w:iCs/>
          <w:sz w:val="23"/>
          <w:szCs w:val="24"/>
        </w:rPr>
      </w:pPr>
      <w:r w:rsidRPr="00B74500">
        <w:rPr>
          <w:i/>
          <w:iCs/>
          <w:sz w:val="23"/>
          <w:szCs w:val="24"/>
        </w:rPr>
        <w:t>использовать перифраз, синонимические и антонимические средства при говорении;</w:t>
      </w:r>
    </w:p>
    <w:p w:rsidR="00DC293C" w:rsidRPr="00B74500" w:rsidRDefault="00DC293C" w:rsidP="00D9114F">
      <w:pPr>
        <w:widowControl/>
        <w:numPr>
          <w:ilvl w:val="0"/>
          <w:numId w:val="62"/>
        </w:numPr>
        <w:autoSpaceDE/>
        <w:autoSpaceDN/>
        <w:ind w:left="0" w:firstLine="709"/>
        <w:jc w:val="both"/>
        <w:rPr>
          <w:i/>
          <w:iCs/>
          <w:sz w:val="23"/>
          <w:szCs w:val="24"/>
        </w:rPr>
      </w:pPr>
      <w:r w:rsidRPr="00B74500">
        <w:rPr>
          <w:i/>
          <w:iCs/>
          <w:sz w:val="23"/>
          <w:szCs w:val="24"/>
        </w:rPr>
        <w:t>пользоваться языковой и контекстуальной догадкой при аудировании и чтении.</w:t>
      </w:r>
    </w:p>
    <w:p w:rsidR="00491D04" w:rsidRPr="00491D04" w:rsidRDefault="00491D04" w:rsidP="00763515">
      <w:pPr>
        <w:pStyle w:val="ac"/>
        <w:ind w:firstLine="709"/>
        <w:jc w:val="both"/>
        <w:rPr>
          <w:rFonts w:ascii="Times New Roman" w:hAnsi="Times New Roman"/>
          <w:b/>
          <w:bCs/>
          <w:iCs/>
          <w:sz w:val="10"/>
          <w:szCs w:val="28"/>
        </w:rPr>
      </w:pPr>
    </w:p>
    <w:p w:rsidR="00DC293C" w:rsidRPr="00BC7EE9" w:rsidRDefault="00DC293C" w:rsidP="00763515">
      <w:pPr>
        <w:pStyle w:val="ac"/>
        <w:ind w:firstLine="709"/>
        <w:jc w:val="both"/>
        <w:rPr>
          <w:rFonts w:ascii="Times New Roman" w:hAnsi="Times New Roman"/>
          <w:b/>
          <w:bCs/>
          <w:iCs/>
          <w:sz w:val="23"/>
          <w:szCs w:val="28"/>
        </w:rPr>
      </w:pPr>
      <w:r w:rsidRPr="00DC293C">
        <w:rPr>
          <w:rFonts w:ascii="Times New Roman" w:hAnsi="Times New Roman"/>
          <w:b/>
          <w:bCs/>
          <w:iCs/>
          <w:sz w:val="23"/>
          <w:szCs w:val="28"/>
        </w:rPr>
        <w:t>Французский язык</w:t>
      </w:r>
    </w:p>
    <w:p w:rsidR="00DC293C" w:rsidRPr="00DC293C" w:rsidRDefault="00BC7EE9" w:rsidP="00763515">
      <w:pPr>
        <w:pStyle w:val="ac"/>
        <w:ind w:firstLine="709"/>
        <w:jc w:val="both"/>
        <w:rPr>
          <w:rFonts w:ascii="Times New Roman" w:hAnsi="Times New Roman"/>
          <w:b/>
          <w:bCs/>
          <w:iCs/>
          <w:sz w:val="23"/>
          <w:szCs w:val="24"/>
        </w:rPr>
      </w:pPr>
      <w:r>
        <w:rPr>
          <w:rFonts w:ascii="Times New Roman" w:hAnsi="Times New Roman"/>
          <w:b/>
          <w:bCs/>
          <w:iCs/>
          <w:sz w:val="23"/>
          <w:szCs w:val="24"/>
        </w:rPr>
        <w:t>Коммуникативные умения</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Говорение. Диалогическая ре</w:t>
      </w:r>
      <w:r w:rsidR="00BC7EE9">
        <w:rPr>
          <w:rFonts w:ascii="Times New Roman" w:hAnsi="Times New Roman"/>
          <w:b/>
          <w:bCs/>
          <w:iCs/>
          <w:sz w:val="23"/>
          <w:szCs w:val="24"/>
        </w:rPr>
        <w:t>чь</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86"/>
        </w:numPr>
        <w:ind w:left="0" w:firstLine="709"/>
        <w:jc w:val="both"/>
        <w:rPr>
          <w:rFonts w:ascii="Times New Roman" w:hAnsi="Times New Roman"/>
          <w:iCs/>
          <w:sz w:val="23"/>
          <w:szCs w:val="24"/>
        </w:rPr>
      </w:pPr>
      <w:r w:rsidRPr="00DC293C">
        <w:rPr>
          <w:rFonts w:ascii="Times New Roman" w:hAnsi="Times New Roman"/>
          <w:iCs/>
          <w:sz w:val="23"/>
          <w:szCs w:val="24"/>
        </w:rPr>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DC293C" w:rsidRPr="00BC7EE9" w:rsidRDefault="00DC293C" w:rsidP="00D9114F">
      <w:pPr>
        <w:pStyle w:val="ac"/>
        <w:numPr>
          <w:ilvl w:val="0"/>
          <w:numId w:val="86"/>
        </w:numPr>
        <w:ind w:left="0" w:firstLine="709"/>
        <w:jc w:val="both"/>
        <w:rPr>
          <w:rFonts w:ascii="Times New Roman" w:hAnsi="Times New Roman"/>
          <w:iCs/>
          <w:sz w:val="23"/>
          <w:szCs w:val="24"/>
        </w:rPr>
      </w:pPr>
      <w:r w:rsidRPr="00DC293C">
        <w:rPr>
          <w:rFonts w:ascii="Times New Roman" w:hAnsi="Times New Roman"/>
          <w:iCs/>
          <w:sz w:val="23"/>
          <w:szCs w:val="24"/>
        </w:rPr>
        <w:t>расспрашивать собеседника и отвечать на его вопросы, высказывая своё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806B8F" w:rsidRDefault="00DC293C" w:rsidP="00D9114F">
      <w:pPr>
        <w:pStyle w:val="ac"/>
        <w:numPr>
          <w:ilvl w:val="0"/>
          <w:numId w:val="85"/>
        </w:numPr>
        <w:ind w:left="0" w:firstLine="709"/>
        <w:jc w:val="both"/>
        <w:rPr>
          <w:rFonts w:ascii="Times New Roman" w:hAnsi="Times New Roman"/>
          <w:i/>
          <w:iCs/>
          <w:sz w:val="23"/>
          <w:szCs w:val="24"/>
        </w:rPr>
      </w:pPr>
      <w:r w:rsidRPr="00806B8F">
        <w:rPr>
          <w:rFonts w:ascii="Times New Roman" w:hAnsi="Times New Roman"/>
          <w:i/>
          <w:iCs/>
          <w:sz w:val="23"/>
          <w:szCs w:val="24"/>
        </w:rPr>
        <w:t>вести диалог-обмен мнениями;</w:t>
      </w:r>
    </w:p>
    <w:p w:rsidR="00DC293C" w:rsidRPr="00806B8F" w:rsidRDefault="00DC293C" w:rsidP="00D9114F">
      <w:pPr>
        <w:pStyle w:val="ac"/>
        <w:numPr>
          <w:ilvl w:val="0"/>
          <w:numId w:val="85"/>
        </w:numPr>
        <w:ind w:left="0" w:firstLine="709"/>
        <w:jc w:val="both"/>
        <w:rPr>
          <w:rFonts w:ascii="Times New Roman" w:hAnsi="Times New Roman"/>
          <w:i/>
          <w:iCs/>
          <w:sz w:val="23"/>
          <w:szCs w:val="24"/>
        </w:rPr>
      </w:pPr>
      <w:r w:rsidRPr="00806B8F">
        <w:rPr>
          <w:rFonts w:ascii="Times New Roman" w:hAnsi="Times New Roman"/>
          <w:i/>
          <w:iCs/>
          <w:sz w:val="23"/>
          <w:szCs w:val="24"/>
        </w:rPr>
        <w:t>брать и давать интервью;</w:t>
      </w:r>
    </w:p>
    <w:p w:rsidR="00DC293C" w:rsidRPr="00DC293C" w:rsidRDefault="00BC7EE9" w:rsidP="00763515">
      <w:pPr>
        <w:pStyle w:val="ac"/>
        <w:ind w:firstLine="709"/>
        <w:jc w:val="both"/>
        <w:rPr>
          <w:rFonts w:ascii="Times New Roman" w:hAnsi="Times New Roman"/>
          <w:b/>
          <w:bCs/>
          <w:iCs/>
          <w:sz w:val="23"/>
          <w:szCs w:val="24"/>
        </w:rPr>
      </w:pPr>
      <w:r>
        <w:rPr>
          <w:rFonts w:ascii="Times New Roman" w:hAnsi="Times New Roman"/>
          <w:b/>
          <w:bCs/>
          <w:iCs/>
          <w:sz w:val="23"/>
          <w:szCs w:val="24"/>
        </w:rPr>
        <w:lastRenderedPageBreak/>
        <w:t>Говорение. Монологическая речь</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84"/>
        </w:numPr>
        <w:ind w:left="0" w:firstLine="709"/>
        <w:jc w:val="both"/>
        <w:rPr>
          <w:rFonts w:ascii="Times New Roman" w:hAnsi="Times New Roman"/>
          <w:iCs/>
          <w:sz w:val="23"/>
          <w:szCs w:val="24"/>
        </w:rPr>
      </w:pPr>
      <w:r w:rsidRPr="00DC293C">
        <w:rPr>
          <w:rFonts w:ascii="Times New Roman" w:hAnsi="Times New Roman"/>
          <w:iCs/>
          <w:sz w:val="23"/>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C293C" w:rsidRPr="00DC293C" w:rsidRDefault="00DC293C" w:rsidP="00D9114F">
      <w:pPr>
        <w:pStyle w:val="ac"/>
        <w:numPr>
          <w:ilvl w:val="0"/>
          <w:numId w:val="84"/>
        </w:numPr>
        <w:ind w:left="0" w:firstLine="709"/>
        <w:jc w:val="both"/>
        <w:rPr>
          <w:rFonts w:ascii="Times New Roman" w:hAnsi="Times New Roman"/>
          <w:iCs/>
          <w:sz w:val="23"/>
          <w:szCs w:val="24"/>
        </w:rPr>
      </w:pPr>
      <w:r w:rsidRPr="00DC293C">
        <w:rPr>
          <w:rFonts w:ascii="Times New Roman" w:hAnsi="Times New Roman"/>
          <w:iCs/>
          <w:sz w:val="23"/>
          <w:szCs w:val="24"/>
        </w:rPr>
        <w:t>описывать события с опорой на зрительную наглядность и/или вербальную опору (ключевые слова, план, вопросы);</w:t>
      </w:r>
    </w:p>
    <w:p w:rsidR="00DC293C" w:rsidRPr="00DC293C" w:rsidRDefault="00DC293C" w:rsidP="00D9114F">
      <w:pPr>
        <w:pStyle w:val="ac"/>
        <w:numPr>
          <w:ilvl w:val="0"/>
          <w:numId w:val="84"/>
        </w:numPr>
        <w:ind w:left="0" w:firstLine="709"/>
        <w:jc w:val="both"/>
        <w:rPr>
          <w:rFonts w:ascii="Times New Roman" w:hAnsi="Times New Roman"/>
          <w:iCs/>
          <w:sz w:val="23"/>
          <w:szCs w:val="24"/>
        </w:rPr>
      </w:pPr>
      <w:r w:rsidRPr="00DC293C">
        <w:rPr>
          <w:rFonts w:ascii="Times New Roman" w:hAnsi="Times New Roman"/>
          <w:iCs/>
          <w:sz w:val="23"/>
          <w:szCs w:val="24"/>
        </w:rPr>
        <w:t>давать краткую характеристику реальных людей и литературных персонажей;</w:t>
      </w:r>
    </w:p>
    <w:p w:rsidR="00DC293C" w:rsidRPr="00DC293C" w:rsidRDefault="00DC293C" w:rsidP="00D9114F">
      <w:pPr>
        <w:pStyle w:val="ac"/>
        <w:numPr>
          <w:ilvl w:val="0"/>
          <w:numId w:val="84"/>
        </w:numPr>
        <w:ind w:left="0" w:firstLine="709"/>
        <w:jc w:val="both"/>
        <w:rPr>
          <w:rFonts w:ascii="Times New Roman" w:hAnsi="Times New Roman"/>
          <w:iCs/>
          <w:sz w:val="23"/>
          <w:szCs w:val="24"/>
        </w:rPr>
      </w:pPr>
      <w:r w:rsidRPr="00DC293C">
        <w:rPr>
          <w:rFonts w:ascii="Times New Roman" w:hAnsi="Times New Roman"/>
          <w:iCs/>
          <w:sz w:val="23"/>
          <w:szCs w:val="24"/>
        </w:rPr>
        <w:t>передавать основное содержание прочитанного текста с опорой или без опоры на текст, ключевые слова/план/вопросы;</w:t>
      </w:r>
    </w:p>
    <w:p w:rsidR="00DC293C" w:rsidRPr="00BC7EE9" w:rsidRDefault="00DC293C" w:rsidP="00D9114F">
      <w:pPr>
        <w:pStyle w:val="ac"/>
        <w:numPr>
          <w:ilvl w:val="0"/>
          <w:numId w:val="84"/>
        </w:numPr>
        <w:ind w:left="0" w:firstLine="709"/>
        <w:jc w:val="both"/>
        <w:rPr>
          <w:rFonts w:ascii="Times New Roman" w:hAnsi="Times New Roman"/>
          <w:iCs/>
          <w:sz w:val="23"/>
          <w:szCs w:val="24"/>
        </w:rPr>
      </w:pPr>
      <w:r w:rsidRPr="00DC293C">
        <w:rPr>
          <w:rFonts w:ascii="Times New Roman" w:hAnsi="Times New Roman"/>
          <w:iCs/>
          <w:sz w:val="23"/>
          <w:szCs w:val="24"/>
        </w:rPr>
        <w:t>описывать картинку/фото с опорой или без опоры на ключевые слова/план/вопросы.</w:t>
      </w:r>
    </w:p>
    <w:p w:rsidR="00806B8F" w:rsidRDefault="00806B8F" w:rsidP="00763515">
      <w:pPr>
        <w:pStyle w:val="ac"/>
        <w:ind w:firstLine="709"/>
        <w:jc w:val="both"/>
        <w:rPr>
          <w:rFonts w:ascii="Times New Roman" w:hAnsi="Times New Roman"/>
          <w:b/>
          <w:bCs/>
          <w:iCs/>
          <w:sz w:val="23"/>
          <w:szCs w:val="24"/>
        </w:rPr>
      </w:pP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806B8F" w:rsidRDefault="00DC293C" w:rsidP="00D9114F">
      <w:pPr>
        <w:pStyle w:val="ac"/>
        <w:numPr>
          <w:ilvl w:val="0"/>
          <w:numId w:val="83"/>
        </w:numPr>
        <w:ind w:left="0" w:firstLine="709"/>
        <w:jc w:val="both"/>
        <w:rPr>
          <w:rFonts w:ascii="Times New Roman" w:hAnsi="Times New Roman"/>
          <w:i/>
          <w:iCs/>
          <w:sz w:val="23"/>
          <w:szCs w:val="24"/>
        </w:rPr>
      </w:pPr>
      <w:r w:rsidRPr="00806B8F">
        <w:rPr>
          <w:rFonts w:ascii="Times New Roman" w:hAnsi="Times New Roman"/>
          <w:i/>
          <w:iCs/>
          <w:sz w:val="23"/>
          <w:szCs w:val="24"/>
        </w:rPr>
        <w:t>делать сообщение на заданную тему на основе прочитанного;</w:t>
      </w:r>
    </w:p>
    <w:p w:rsidR="00DC293C" w:rsidRPr="00806B8F" w:rsidRDefault="00DC293C" w:rsidP="00D9114F">
      <w:pPr>
        <w:pStyle w:val="ac"/>
        <w:numPr>
          <w:ilvl w:val="0"/>
          <w:numId w:val="83"/>
        </w:numPr>
        <w:ind w:left="0" w:firstLine="709"/>
        <w:jc w:val="both"/>
        <w:rPr>
          <w:rFonts w:ascii="Times New Roman" w:hAnsi="Times New Roman"/>
          <w:i/>
          <w:iCs/>
          <w:sz w:val="23"/>
          <w:szCs w:val="24"/>
        </w:rPr>
      </w:pPr>
      <w:r w:rsidRPr="00806B8F">
        <w:rPr>
          <w:rFonts w:ascii="Times New Roman" w:hAnsi="Times New Roman"/>
          <w:i/>
          <w:iCs/>
          <w:sz w:val="23"/>
          <w:szCs w:val="24"/>
        </w:rPr>
        <w:t>комментировать факты из прочитанного/прослушанного текста, выражать и аргументировать свое отношение к прочитанному/прослушанному;</w:t>
      </w:r>
    </w:p>
    <w:p w:rsidR="00DC293C" w:rsidRPr="00806B8F" w:rsidRDefault="00DC293C" w:rsidP="00D9114F">
      <w:pPr>
        <w:pStyle w:val="ac"/>
        <w:numPr>
          <w:ilvl w:val="0"/>
          <w:numId w:val="83"/>
        </w:numPr>
        <w:ind w:left="0" w:firstLine="709"/>
        <w:jc w:val="both"/>
        <w:rPr>
          <w:rFonts w:ascii="Times New Roman" w:hAnsi="Times New Roman"/>
          <w:i/>
          <w:iCs/>
          <w:sz w:val="23"/>
          <w:szCs w:val="24"/>
        </w:rPr>
      </w:pPr>
      <w:r w:rsidRPr="00806B8F">
        <w:rPr>
          <w:rFonts w:ascii="Times New Roman" w:hAnsi="Times New Roman"/>
          <w:i/>
          <w:iCs/>
          <w:sz w:val="23"/>
          <w:szCs w:val="24"/>
        </w:rPr>
        <w:t>кратко высказываться без предварительной подготовки на заданную тему в соответствии с предложенной ситуацией общения;</w:t>
      </w:r>
    </w:p>
    <w:p w:rsidR="00DC293C" w:rsidRPr="00806B8F" w:rsidRDefault="00DC293C" w:rsidP="00D9114F">
      <w:pPr>
        <w:pStyle w:val="ac"/>
        <w:numPr>
          <w:ilvl w:val="0"/>
          <w:numId w:val="83"/>
        </w:numPr>
        <w:ind w:left="0" w:firstLine="709"/>
        <w:jc w:val="both"/>
        <w:rPr>
          <w:rFonts w:ascii="Times New Roman" w:hAnsi="Times New Roman"/>
          <w:i/>
          <w:iCs/>
          <w:sz w:val="23"/>
          <w:szCs w:val="24"/>
        </w:rPr>
      </w:pPr>
      <w:r w:rsidRPr="00806B8F">
        <w:rPr>
          <w:rFonts w:ascii="Times New Roman" w:hAnsi="Times New Roman"/>
          <w:i/>
          <w:iCs/>
          <w:sz w:val="23"/>
          <w:szCs w:val="24"/>
        </w:rPr>
        <w:t>кратко излагать результаты выполненной проектной работы.</w:t>
      </w:r>
    </w:p>
    <w:p w:rsidR="00DC293C" w:rsidRPr="00DC293C" w:rsidRDefault="00BC7EE9" w:rsidP="00763515">
      <w:pPr>
        <w:pStyle w:val="ac"/>
        <w:ind w:firstLine="709"/>
        <w:jc w:val="both"/>
        <w:rPr>
          <w:rFonts w:ascii="Times New Roman" w:hAnsi="Times New Roman"/>
          <w:b/>
          <w:bCs/>
          <w:iCs/>
          <w:sz w:val="23"/>
          <w:szCs w:val="24"/>
        </w:rPr>
      </w:pPr>
      <w:r>
        <w:rPr>
          <w:rFonts w:ascii="Times New Roman" w:hAnsi="Times New Roman"/>
          <w:b/>
          <w:bCs/>
          <w:iCs/>
          <w:sz w:val="23"/>
          <w:szCs w:val="24"/>
        </w:rPr>
        <w:t>Аудирование</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82"/>
        </w:numPr>
        <w:ind w:left="0" w:firstLine="709"/>
        <w:jc w:val="both"/>
        <w:rPr>
          <w:rFonts w:ascii="Times New Roman" w:hAnsi="Times New Roman"/>
          <w:iCs/>
          <w:sz w:val="23"/>
          <w:szCs w:val="24"/>
        </w:rPr>
      </w:pPr>
      <w:r w:rsidRPr="00DC293C">
        <w:rPr>
          <w:rFonts w:ascii="Times New Roman" w:hAnsi="Times New Roman"/>
          <w:iCs/>
          <w:sz w:val="23"/>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DC293C" w:rsidRPr="00DC293C" w:rsidRDefault="00DC293C" w:rsidP="00D9114F">
      <w:pPr>
        <w:pStyle w:val="ac"/>
        <w:numPr>
          <w:ilvl w:val="0"/>
          <w:numId w:val="82"/>
        </w:numPr>
        <w:ind w:left="0" w:firstLine="709"/>
        <w:jc w:val="both"/>
        <w:rPr>
          <w:rFonts w:ascii="Times New Roman" w:hAnsi="Times New Roman"/>
          <w:iCs/>
          <w:sz w:val="23"/>
          <w:szCs w:val="24"/>
        </w:rPr>
      </w:pPr>
      <w:r w:rsidRPr="00DC293C">
        <w:rPr>
          <w:rFonts w:ascii="Times New Roman" w:hAnsi="Times New Roman"/>
          <w:iCs/>
          <w:sz w:val="23"/>
          <w:szCs w:val="24"/>
        </w:rPr>
        <w:t>воспринимать на слух и понимать нужную/интересующую/запрашиваемую информацию в аутентичных текстах,</w:t>
      </w:r>
    </w:p>
    <w:p w:rsidR="00DC293C" w:rsidRPr="00BC7EE9" w:rsidRDefault="00DC293C" w:rsidP="00D9114F">
      <w:pPr>
        <w:pStyle w:val="ac"/>
        <w:numPr>
          <w:ilvl w:val="0"/>
          <w:numId w:val="82"/>
        </w:numPr>
        <w:ind w:left="0" w:firstLine="709"/>
        <w:jc w:val="both"/>
        <w:rPr>
          <w:rFonts w:ascii="Times New Roman" w:hAnsi="Times New Roman"/>
          <w:iCs/>
          <w:sz w:val="23"/>
          <w:szCs w:val="24"/>
        </w:rPr>
      </w:pPr>
      <w:r w:rsidRPr="00DC293C">
        <w:rPr>
          <w:rFonts w:ascii="Times New Roman" w:hAnsi="Times New Roman"/>
          <w:iCs/>
          <w:sz w:val="23"/>
          <w:szCs w:val="24"/>
        </w:rPr>
        <w:t>содержащих как изученные языковые явления, так и некоторое количество неизученных языковых явлений.</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806B8F" w:rsidRDefault="00DC293C" w:rsidP="00D9114F">
      <w:pPr>
        <w:pStyle w:val="ac"/>
        <w:numPr>
          <w:ilvl w:val="0"/>
          <w:numId w:val="81"/>
        </w:numPr>
        <w:ind w:left="0" w:firstLine="709"/>
        <w:jc w:val="both"/>
        <w:rPr>
          <w:rFonts w:ascii="Times New Roman" w:hAnsi="Times New Roman"/>
          <w:i/>
          <w:iCs/>
          <w:sz w:val="23"/>
          <w:szCs w:val="24"/>
        </w:rPr>
      </w:pPr>
      <w:r w:rsidRPr="00806B8F">
        <w:rPr>
          <w:rFonts w:ascii="Times New Roman" w:hAnsi="Times New Roman"/>
          <w:i/>
          <w:iCs/>
          <w:sz w:val="23"/>
          <w:szCs w:val="24"/>
        </w:rPr>
        <w:t>выделять основную тему в воспринимаемом на слух тексте;</w:t>
      </w:r>
    </w:p>
    <w:p w:rsidR="00DC293C" w:rsidRPr="00806B8F" w:rsidRDefault="00DC293C" w:rsidP="00D9114F">
      <w:pPr>
        <w:pStyle w:val="ac"/>
        <w:numPr>
          <w:ilvl w:val="0"/>
          <w:numId w:val="81"/>
        </w:numPr>
        <w:ind w:left="0" w:firstLine="709"/>
        <w:jc w:val="both"/>
        <w:rPr>
          <w:rFonts w:ascii="Times New Roman" w:hAnsi="Times New Roman"/>
          <w:i/>
          <w:iCs/>
          <w:sz w:val="23"/>
          <w:szCs w:val="24"/>
        </w:rPr>
      </w:pPr>
      <w:r w:rsidRPr="00806B8F">
        <w:rPr>
          <w:rFonts w:ascii="Times New Roman" w:hAnsi="Times New Roman"/>
          <w:i/>
          <w:iCs/>
          <w:sz w:val="23"/>
          <w:szCs w:val="24"/>
        </w:rPr>
        <w:t>использовать контекстуальную или языковую догадку при восприятии на слух текстов, содержащих незнакомые слова.</w:t>
      </w:r>
    </w:p>
    <w:p w:rsidR="00DC293C" w:rsidRPr="00DC293C" w:rsidRDefault="00BC7EE9" w:rsidP="00763515">
      <w:pPr>
        <w:pStyle w:val="ac"/>
        <w:ind w:firstLine="709"/>
        <w:jc w:val="both"/>
        <w:rPr>
          <w:rFonts w:ascii="Times New Roman" w:hAnsi="Times New Roman"/>
          <w:b/>
          <w:bCs/>
          <w:iCs/>
          <w:sz w:val="23"/>
          <w:szCs w:val="24"/>
        </w:rPr>
      </w:pPr>
      <w:r>
        <w:rPr>
          <w:rFonts w:ascii="Times New Roman" w:hAnsi="Times New Roman"/>
          <w:b/>
          <w:bCs/>
          <w:iCs/>
          <w:sz w:val="23"/>
          <w:szCs w:val="24"/>
        </w:rPr>
        <w:t>Чтение</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80"/>
        </w:numPr>
        <w:ind w:left="0" w:firstLine="709"/>
        <w:jc w:val="both"/>
        <w:rPr>
          <w:rFonts w:ascii="Times New Roman" w:hAnsi="Times New Roman"/>
          <w:iCs/>
          <w:sz w:val="23"/>
          <w:szCs w:val="24"/>
        </w:rPr>
      </w:pPr>
      <w:r w:rsidRPr="00DC293C">
        <w:rPr>
          <w:rFonts w:ascii="Times New Roman" w:hAnsi="Times New Roman"/>
          <w:iCs/>
          <w:sz w:val="23"/>
          <w:szCs w:val="24"/>
        </w:rPr>
        <w:t>читать и понимать основное содержание несложных аутентичных текстов, содержащие отдельные неизученные языковые явления;</w:t>
      </w:r>
    </w:p>
    <w:p w:rsidR="00DC293C" w:rsidRPr="00DC293C" w:rsidRDefault="00DC293C" w:rsidP="00D9114F">
      <w:pPr>
        <w:pStyle w:val="ac"/>
        <w:numPr>
          <w:ilvl w:val="0"/>
          <w:numId w:val="80"/>
        </w:numPr>
        <w:ind w:left="0" w:firstLine="709"/>
        <w:jc w:val="both"/>
        <w:rPr>
          <w:rFonts w:ascii="Times New Roman" w:hAnsi="Times New Roman"/>
          <w:iCs/>
          <w:sz w:val="23"/>
          <w:szCs w:val="24"/>
        </w:rPr>
      </w:pPr>
      <w:r w:rsidRPr="00DC293C">
        <w:rPr>
          <w:rFonts w:ascii="Times New Roman" w:hAnsi="Times New Roman"/>
          <w:iCs/>
          <w:sz w:val="23"/>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DC293C" w:rsidRPr="00DC293C" w:rsidRDefault="00DC293C" w:rsidP="00D9114F">
      <w:pPr>
        <w:pStyle w:val="ac"/>
        <w:numPr>
          <w:ilvl w:val="0"/>
          <w:numId w:val="80"/>
        </w:numPr>
        <w:ind w:left="0" w:firstLine="709"/>
        <w:jc w:val="both"/>
        <w:rPr>
          <w:rFonts w:ascii="Times New Roman" w:hAnsi="Times New Roman"/>
          <w:iCs/>
          <w:sz w:val="23"/>
          <w:szCs w:val="24"/>
        </w:rPr>
      </w:pPr>
      <w:r w:rsidRPr="00DC293C">
        <w:rPr>
          <w:rFonts w:ascii="Times New Roman" w:hAnsi="Times New Roman"/>
          <w:iCs/>
          <w:sz w:val="23"/>
          <w:szCs w:val="24"/>
        </w:rPr>
        <w:t>читать и полностью понимать несложные аутентичные тексты, построенные на изученном языковом материале;</w:t>
      </w:r>
    </w:p>
    <w:p w:rsidR="00DC293C" w:rsidRPr="00BC7EE9" w:rsidRDefault="00DC293C" w:rsidP="00D9114F">
      <w:pPr>
        <w:pStyle w:val="ac"/>
        <w:numPr>
          <w:ilvl w:val="0"/>
          <w:numId w:val="80"/>
        </w:numPr>
        <w:ind w:left="0" w:firstLine="709"/>
        <w:jc w:val="both"/>
        <w:rPr>
          <w:rFonts w:ascii="Times New Roman" w:hAnsi="Times New Roman"/>
          <w:iCs/>
          <w:sz w:val="23"/>
          <w:szCs w:val="24"/>
        </w:rPr>
      </w:pPr>
      <w:r w:rsidRPr="00DC293C">
        <w:rPr>
          <w:rFonts w:ascii="Times New Roman" w:hAnsi="Times New Roman"/>
          <w:iCs/>
          <w:sz w:val="23"/>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806B8F" w:rsidRDefault="00DC293C" w:rsidP="00D9114F">
      <w:pPr>
        <w:pStyle w:val="ac"/>
        <w:numPr>
          <w:ilvl w:val="0"/>
          <w:numId w:val="79"/>
        </w:numPr>
        <w:ind w:left="0" w:firstLine="709"/>
        <w:jc w:val="both"/>
        <w:rPr>
          <w:rFonts w:ascii="Times New Roman" w:hAnsi="Times New Roman"/>
          <w:i/>
          <w:iCs/>
          <w:sz w:val="23"/>
          <w:szCs w:val="24"/>
        </w:rPr>
      </w:pPr>
      <w:r w:rsidRPr="00806B8F">
        <w:rPr>
          <w:rFonts w:ascii="Times New Roman" w:hAnsi="Times New Roman"/>
          <w:i/>
          <w:iCs/>
          <w:sz w:val="23"/>
          <w:szCs w:val="24"/>
        </w:rPr>
        <w:t>устанавливать причинно-следственную взаимосвязь фактов и событий, изложенных в несложном аутентичном тексте;</w:t>
      </w:r>
    </w:p>
    <w:p w:rsidR="00DC293C" w:rsidRPr="00806B8F" w:rsidRDefault="00DC293C" w:rsidP="00D9114F">
      <w:pPr>
        <w:pStyle w:val="ac"/>
        <w:numPr>
          <w:ilvl w:val="0"/>
          <w:numId w:val="79"/>
        </w:numPr>
        <w:ind w:left="0" w:firstLine="709"/>
        <w:jc w:val="both"/>
        <w:rPr>
          <w:rFonts w:ascii="Times New Roman" w:hAnsi="Times New Roman"/>
          <w:i/>
          <w:iCs/>
          <w:sz w:val="23"/>
          <w:szCs w:val="24"/>
        </w:rPr>
      </w:pPr>
      <w:r w:rsidRPr="00806B8F">
        <w:rPr>
          <w:rFonts w:ascii="Times New Roman" w:hAnsi="Times New Roman"/>
          <w:i/>
          <w:iCs/>
          <w:sz w:val="23"/>
          <w:szCs w:val="24"/>
        </w:rPr>
        <w:t>восстанавливать текст из разрозненных абзацев или путем добавления выпущенных фрагментов.</w:t>
      </w:r>
    </w:p>
    <w:p w:rsidR="00DC293C" w:rsidRPr="00DC293C" w:rsidRDefault="00BC7EE9" w:rsidP="00763515">
      <w:pPr>
        <w:pStyle w:val="ac"/>
        <w:ind w:firstLine="709"/>
        <w:jc w:val="both"/>
        <w:rPr>
          <w:rFonts w:ascii="Times New Roman" w:hAnsi="Times New Roman"/>
          <w:b/>
          <w:bCs/>
          <w:iCs/>
          <w:sz w:val="23"/>
          <w:szCs w:val="24"/>
        </w:rPr>
      </w:pPr>
      <w:r>
        <w:rPr>
          <w:rFonts w:ascii="Times New Roman" w:hAnsi="Times New Roman"/>
          <w:b/>
          <w:bCs/>
          <w:iCs/>
          <w:sz w:val="23"/>
          <w:szCs w:val="24"/>
        </w:rPr>
        <w:t>Письменная речь</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78"/>
        </w:numPr>
        <w:ind w:left="0" w:firstLine="709"/>
        <w:jc w:val="both"/>
        <w:rPr>
          <w:rFonts w:ascii="Times New Roman" w:hAnsi="Times New Roman"/>
          <w:iCs/>
          <w:sz w:val="23"/>
          <w:szCs w:val="24"/>
        </w:rPr>
      </w:pPr>
      <w:r w:rsidRPr="00DC293C">
        <w:rPr>
          <w:rFonts w:ascii="Times New Roman" w:hAnsi="Times New Roman"/>
          <w:iCs/>
          <w:sz w:val="23"/>
          <w:szCs w:val="24"/>
        </w:rPr>
        <w:t>заполнять анкеты и формуляры, сообщая о себе основные сведения (имя, фамилия, пол, возраст, гражданство, национальность, адрес и т. д.);</w:t>
      </w:r>
    </w:p>
    <w:p w:rsidR="00DC293C" w:rsidRPr="00DC293C" w:rsidRDefault="00DC293C" w:rsidP="00D9114F">
      <w:pPr>
        <w:pStyle w:val="ac"/>
        <w:numPr>
          <w:ilvl w:val="0"/>
          <w:numId w:val="78"/>
        </w:numPr>
        <w:ind w:left="0" w:firstLine="709"/>
        <w:jc w:val="both"/>
        <w:rPr>
          <w:rFonts w:ascii="Times New Roman" w:hAnsi="Times New Roman"/>
          <w:iCs/>
          <w:sz w:val="23"/>
          <w:szCs w:val="24"/>
        </w:rPr>
      </w:pPr>
      <w:r w:rsidRPr="00DC293C">
        <w:rPr>
          <w:rFonts w:ascii="Times New Roman" w:hAnsi="Times New Roman"/>
          <w:iCs/>
          <w:sz w:val="23"/>
          <w:szCs w:val="24"/>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C293C" w:rsidRPr="00DC293C" w:rsidRDefault="00DC293C" w:rsidP="00D9114F">
      <w:pPr>
        <w:pStyle w:val="ac"/>
        <w:numPr>
          <w:ilvl w:val="0"/>
          <w:numId w:val="78"/>
        </w:numPr>
        <w:ind w:left="0" w:firstLine="709"/>
        <w:jc w:val="both"/>
        <w:rPr>
          <w:rFonts w:ascii="Times New Roman" w:hAnsi="Times New Roman"/>
          <w:iCs/>
          <w:sz w:val="23"/>
          <w:szCs w:val="24"/>
        </w:rPr>
      </w:pPr>
      <w:r w:rsidRPr="00DC293C">
        <w:rPr>
          <w:rFonts w:ascii="Times New Roman" w:hAnsi="Times New Roman"/>
          <w:iCs/>
          <w:sz w:val="23"/>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DC293C" w:rsidRPr="00BC7EE9" w:rsidRDefault="00DC293C" w:rsidP="00D9114F">
      <w:pPr>
        <w:pStyle w:val="ac"/>
        <w:numPr>
          <w:ilvl w:val="0"/>
          <w:numId w:val="78"/>
        </w:numPr>
        <w:ind w:left="0" w:firstLine="709"/>
        <w:jc w:val="both"/>
        <w:rPr>
          <w:rFonts w:ascii="Times New Roman" w:hAnsi="Times New Roman"/>
          <w:iCs/>
          <w:sz w:val="23"/>
          <w:szCs w:val="24"/>
        </w:rPr>
      </w:pPr>
      <w:r w:rsidRPr="00DC293C">
        <w:rPr>
          <w:rFonts w:ascii="Times New Roman" w:hAnsi="Times New Roman"/>
          <w:iCs/>
          <w:sz w:val="23"/>
          <w:szCs w:val="24"/>
        </w:rPr>
        <w:t>писать небольшие письменные высказывания с опорой на образец/план.</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806B8F" w:rsidRDefault="00DC293C" w:rsidP="00D9114F">
      <w:pPr>
        <w:pStyle w:val="ac"/>
        <w:numPr>
          <w:ilvl w:val="0"/>
          <w:numId w:val="77"/>
        </w:numPr>
        <w:ind w:left="0" w:firstLine="709"/>
        <w:jc w:val="both"/>
        <w:rPr>
          <w:rFonts w:ascii="Times New Roman" w:hAnsi="Times New Roman"/>
          <w:i/>
          <w:iCs/>
          <w:sz w:val="23"/>
          <w:szCs w:val="24"/>
        </w:rPr>
      </w:pPr>
      <w:r w:rsidRPr="00806B8F">
        <w:rPr>
          <w:rFonts w:ascii="Times New Roman" w:hAnsi="Times New Roman"/>
          <w:i/>
          <w:iCs/>
          <w:sz w:val="23"/>
          <w:szCs w:val="24"/>
        </w:rPr>
        <w:t>делать краткие выписки из текста с целью их использования в собственных устных высказываниях;</w:t>
      </w:r>
    </w:p>
    <w:p w:rsidR="00DC293C" w:rsidRPr="00806B8F" w:rsidRDefault="00DC293C" w:rsidP="00D9114F">
      <w:pPr>
        <w:pStyle w:val="ac"/>
        <w:numPr>
          <w:ilvl w:val="0"/>
          <w:numId w:val="77"/>
        </w:numPr>
        <w:ind w:left="0" w:firstLine="709"/>
        <w:jc w:val="both"/>
        <w:rPr>
          <w:rFonts w:ascii="Times New Roman" w:hAnsi="Times New Roman"/>
          <w:i/>
          <w:iCs/>
          <w:sz w:val="23"/>
          <w:szCs w:val="24"/>
        </w:rPr>
      </w:pPr>
      <w:r w:rsidRPr="00806B8F">
        <w:rPr>
          <w:rFonts w:ascii="Times New Roman" w:hAnsi="Times New Roman"/>
          <w:i/>
          <w:iCs/>
          <w:sz w:val="23"/>
          <w:szCs w:val="24"/>
        </w:rPr>
        <w:t>писать электронное письмо (e-mail) зарубежному другу в ответ на электронное письмо-стимул;</w:t>
      </w:r>
    </w:p>
    <w:p w:rsidR="00DC293C" w:rsidRPr="00806B8F" w:rsidRDefault="00DC293C" w:rsidP="00D9114F">
      <w:pPr>
        <w:pStyle w:val="ac"/>
        <w:numPr>
          <w:ilvl w:val="0"/>
          <w:numId w:val="77"/>
        </w:numPr>
        <w:ind w:left="0" w:firstLine="709"/>
        <w:jc w:val="both"/>
        <w:rPr>
          <w:rFonts w:ascii="Times New Roman" w:hAnsi="Times New Roman"/>
          <w:i/>
          <w:iCs/>
          <w:sz w:val="23"/>
          <w:szCs w:val="24"/>
        </w:rPr>
      </w:pPr>
      <w:r w:rsidRPr="00806B8F">
        <w:rPr>
          <w:rFonts w:ascii="Times New Roman" w:hAnsi="Times New Roman"/>
          <w:i/>
          <w:iCs/>
          <w:sz w:val="23"/>
          <w:szCs w:val="24"/>
        </w:rPr>
        <w:t>составлять план/тезисы устного или письменного сообщения;</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Языковые нав</w:t>
      </w:r>
      <w:r w:rsidR="00BC7EE9">
        <w:rPr>
          <w:rFonts w:ascii="Times New Roman" w:hAnsi="Times New Roman"/>
          <w:b/>
          <w:bCs/>
          <w:iCs/>
          <w:sz w:val="23"/>
          <w:szCs w:val="24"/>
        </w:rPr>
        <w:t>ыки и средства оперирования ими</w:t>
      </w:r>
    </w:p>
    <w:p w:rsidR="00DC293C" w:rsidRPr="00DC293C" w:rsidRDefault="00BC7EE9" w:rsidP="00763515">
      <w:pPr>
        <w:pStyle w:val="ac"/>
        <w:ind w:firstLine="709"/>
        <w:jc w:val="both"/>
        <w:rPr>
          <w:rFonts w:ascii="Times New Roman" w:hAnsi="Times New Roman"/>
          <w:b/>
          <w:bCs/>
          <w:iCs/>
          <w:sz w:val="23"/>
          <w:szCs w:val="24"/>
        </w:rPr>
      </w:pPr>
      <w:r>
        <w:rPr>
          <w:rFonts w:ascii="Times New Roman" w:hAnsi="Times New Roman"/>
          <w:b/>
          <w:bCs/>
          <w:iCs/>
          <w:sz w:val="23"/>
          <w:szCs w:val="24"/>
        </w:rPr>
        <w:t>Орфография и пунктуация</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76"/>
        </w:numPr>
        <w:ind w:left="0" w:firstLine="709"/>
        <w:jc w:val="both"/>
        <w:rPr>
          <w:rFonts w:ascii="Times New Roman" w:hAnsi="Times New Roman"/>
          <w:iCs/>
          <w:sz w:val="23"/>
          <w:szCs w:val="24"/>
        </w:rPr>
      </w:pPr>
      <w:r w:rsidRPr="00DC293C">
        <w:rPr>
          <w:rFonts w:ascii="Times New Roman" w:hAnsi="Times New Roman"/>
          <w:iCs/>
          <w:sz w:val="23"/>
          <w:szCs w:val="24"/>
        </w:rPr>
        <w:t>правильно писать изученные слова;</w:t>
      </w:r>
    </w:p>
    <w:p w:rsidR="00DC293C" w:rsidRPr="00BC7EE9" w:rsidRDefault="00DC293C" w:rsidP="00D9114F">
      <w:pPr>
        <w:pStyle w:val="ac"/>
        <w:numPr>
          <w:ilvl w:val="0"/>
          <w:numId w:val="76"/>
        </w:numPr>
        <w:ind w:left="0" w:firstLine="709"/>
        <w:jc w:val="both"/>
        <w:rPr>
          <w:rFonts w:ascii="Times New Roman" w:hAnsi="Times New Roman"/>
          <w:iCs/>
          <w:sz w:val="23"/>
          <w:szCs w:val="24"/>
        </w:rPr>
      </w:pPr>
      <w:r w:rsidRPr="00DC293C">
        <w:rPr>
          <w:rFonts w:ascii="Times New Roman" w:hAnsi="Times New Roman"/>
          <w:iCs/>
          <w:sz w:val="23"/>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DC293C" w:rsidRPr="00DC293C" w:rsidRDefault="00DC293C" w:rsidP="00763515">
      <w:pPr>
        <w:pStyle w:val="ac"/>
        <w:ind w:firstLine="709"/>
        <w:jc w:val="both"/>
        <w:rPr>
          <w:rFonts w:ascii="Times New Roman" w:hAnsi="Times New Roman"/>
          <w:b/>
          <w:iCs/>
          <w:sz w:val="23"/>
          <w:szCs w:val="24"/>
        </w:rPr>
      </w:pPr>
      <w:r w:rsidRPr="00DC293C">
        <w:rPr>
          <w:rFonts w:ascii="Times New Roman" w:hAnsi="Times New Roman"/>
          <w:b/>
          <w:iCs/>
          <w:sz w:val="23"/>
          <w:szCs w:val="24"/>
        </w:rPr>
        <w:t>Выпускник получит возможность научиться:</w:t>
      </w:r>
    </w:p>
    <w:p w:rsidR="00DC293C" w:rsidRPr="00833699" w:rsidRDefault="00DC293C" w:rsidP="00D9114F">
      <w:pPr>
        <w:pStyle w:val="ac"/>
        <w:numPr>
          <w:ilvl w:val="0"/>
          <w:numId w:val="75"/>
        </w:numPr>
        <w:ind w:left="0" w:firstLine="709"/>
        <w:jc w:val="both"/>
        <w:rPr>
          <w:rFonts w:ascii="Times New Roman" w:hAnsi="Times New Roman"/>
          <w:i/>
          <w:iCs/>
          <w:sz w:val="23"/>
          <w:szCs w:val="24"/>
        </w:rPr>
      </w:pPr>
      <w:r w:rsidRPr="00833699">
        <w:rPr>
          <w:rFonts w:ascii="Times New Roman" w:hAnsi="Times New Roman"/>
          <w:i/>
          <w:iCs/>
          <w:sz w:val="23"/>
          <w:szCs w:val="24"/>
        </w:rPr>
        <w:t>отличать основные способы словообразования (аффиксации, словосложения, конверсии);</w:t>
      </w:r>
    </w:p>
    <w:p w:rsidR="00BC7EE9" w:rsidRPr="00833699" w:rsidRDefault="00DC293C" w:rsidP="00D9114F">
      <w:pPr>
        <w:pStyle w:val="ac"/>
        <w:numPr>
          <w:ilvl w:val="0"/>
          <w:numId w:val="75"/>
        </w:numPr>
        <w:ind w:left="0" w:firstLine="709"/>
        <w:jc w:val="both"/>
        <w:rPr>
          <w:rFonts w:ascii="Times New Roman" w:hAnsi="Times New Roman"/>
          <w:i/>
          <w:iCs/>
          <w:sz w:val="23"/>
          <w:szCs w:val="24"/>
        </w:rPr>
      </w:pPr>
      <w:r w:rsidRPr="00833699">
        <w:rPr>
          <w:rFonts w:ascii="Times New Roman" w:hAnsi="Times New Roman"/>
          <w:i/>
          <w:iCs/>
          <w:sz w:val="23"/>
          <w:szCs w:val="24"/>
        </w:rPr>
        <w:t>применять правила написания слов, изученных в основной школе;</w:t>
      </w:r>
    </w:p>
    <w:p w:rsidR="00DC293C" w:rsidRPr="00DC293C" w:rsidRDefault="00BC7EE9" w:rsidP="00763515">
      <w:pPr>
        <w:pStyle w:val="ac"/>
        <w:ind w:firstLine="709"/>
        <w:jc w:val="both"/>
        <w:rPr>
          <w:rFonts w:ascii="Times New Roman" w:hAnsi="Times New Roman"/>
          <w:b/>
          <w:bCs/>
          <w:iCs/>
          <w:sz w:val="23"/>
          <w:szCs w:val="24"/>
        </w:rPr>
      </w:pPr>
      <w:r>
        <w:rPr>
          <w:rFonts w:ascii="Times New Roman" w:hAnsi="Times New Roman"/>
          <w:b/>
          <w:bCs/>
          <w:iCs/>
          <w:sz w:val="23"/>
          <w:szCs w:val="24"/>
        </w:rPr>
        <w:t>Фонетическая сторона речи</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74"/>
        </w:numPr>
        <w:ind w:left="0" w:firstLine="709"/>
        <w:jc w:val="both"/>
        <w:rPr>
          <w:rFonts w:ascii="Times New Roman" w:hAnsi="Times New Roman"/>
          <w:iCs/>
          <w:sz w:val="23"/>
          <w:szCs w:val="24"/>
        </w:rPr>
      </w:pPr>
      <w:r w:rsidRPr="00DC293C">
        <w:rPr>
          <w:rFonts w:ascii="Times New Roman" w:hAnsi="Times New Roman"/>
          <w:iCs/>
          <w:sz w:val="23"/>
          <w:szCs w:val="24"/>
        </w:rPr>
        <w:t>произносить и различать на слух все звуки французского языка; соблюдать правильное ударения в словах и фразах;</w:t>
      </w:r>
    </w:p>
    <w:p w:rsidR="00DC293C" w:rsidRPr="00DC293C" w:rsidRDefault="00DC293C" w:rsidP="00D9114F">
      <w:pPr>
        <w:pStyle w:val="ac"/>
        <w:numPr>
          <w:ilvl w:val="0"/>
          <w:numId w:val="74"/>
        </w:numPr>
        <w:ind w:left="0" w:firstLine="709"/>
        <w:jc w:val="both"/>
        <w:rPr>
          <w:rFonts w:ascii="Times New Roman" w:hAnsi="Times New Roman"/>
          <w:iCs/>
          <w:sz w:val="23"/>
          <w:szCs w:val="24"/>
        </w:rPr>
      </w:pPr>
      <w:r w:rsidRPr="00DC293C">
        <w:rPr>
          <w:rFonts w:ascii="Times New Roman" w:hAnsi="Times New Roman"/>
          <w:iCs/>
          <w:sz w:val="23"/>
          <w:szCs w:val="24"/>
        </w:rPr>
        <w:t>соблюдать правильное ударение в изученных словах;</w:t>
      </w:r>
    </w:p>
    <w:p w:rsidR="00DC293C" w:rsidRPr="00DC293C" w:rsidRDefault="00DC293C" w:rsidP="00D9114F">
      <w:pPr>
        <w:pStyle w:val="ac"/>
        <w:numPr>
          <w:ilvl w:val="0"/>
          <w:numId w:val="74"/>
        </w:numPr>
        <w:ind w:left="0" w:firstLine="709"/>
        <w:jc w:val="both"/>
        <w:rPr>
          <w:rFonts w:ascii="Times New Roman" w:hAnsi="Times New Roman"/>
          <w:iCs/>
          <w:sz w:val="23"/>
          <w:szCs w:val="24"/>
        </w:rPr>
      </w:pPr>
      <w:r w:rsidRPr="00DC293C">
        <w:rPr>
          <w:rFonts w:ascii="Times New Roman" w:hAnsi="Times New Roman"/>
          <w:iCs/>
          <w:sz w:val="23"/>
          <w:szCs w:val="24"/>
        </w:rPr>
        <w:t>различать коммуникативные типы предложений по их интонации;</w:t>
      </w:r>
    </w:p>
    <w:p w:rsidR="00DC293C" w:rsidRPr="00DC293C" w:rsidRDefault="00DC293C" w:rsidP="00D9114F">
      <w:pPr>
        <w:pStyle w:val="ac"/>
        <w:numPr>
          <w:ilvl w:val="0"/>
          <w:numId w:val="74"/>
        </w:numPr>
        <w:ind w:left="0" w:firstLine="709"/>
        <w:jc w:val="both"/>
        <w:rPr>
          <w:rFonts w:ascii="Times New Roman" w:hAnsi="Times New Roman"/>
          <w:iCs/>
          <w:sz w:val="23"/>
          <w:szCs w:val="24"/>
        </w:rPr>
      </w:pPr>
      <w:r w:rsidRPr="00DC293C">
        <w:rPr>
          <w:rFonts w:ascii="Times New Roman" w:hAnsi="Times New Roman"/>
          <w:iCs/>
          <w:sz w:val="23"/>
          <w:szCs w:val="24"/>
        </w:rPr>
        <w:t>членить предложение на смысловые группы;</w:t>
      </w:r>
    </w:p>
    <w:p w:rsidR="00DC293C" w:rsidRPr="00BC7EE9" w:rsidRDefault="00DC293C" w:rsidP="00D9114F">
      <w:pPr>
        <w:pStyle w:val="ac"/>
        <w:numPr>
          <w:ilvl w:val="0"/>
          <w:numId w:val="74"/>
        </w:numPr>
        <w:ind w:left="0" w:firstLine="709"/>
        <w:jc w:val="both"/>
        <w:rPr>
          <w:rFonts w:ascii="Times New Roman" w:hAnsi="Times New Roman"/>
          <w:iCs/>
          <w:sz w:val="23"/>
          <w:szCs w:val="24"/>
        </w:rPr>
      </w:pPr>
      <w:r w:rsidRPr="00DC293C">
        <w:rPr>
          <w:rFonts w:ascii="Times New Roman" w:hAnsi="Times New Roman"/>
          <w:iCs/>
          <w:sz w:val="23"/>
          <w:szCs w:val="24"/>
        </w:rPr>
        <w:t>соблюдать ритмико-интонационные особенности предложений различных коммуникативных типов (утвердительное, вопросительное, отрицательное, побудительное); правильно разделять предложения на смысловые группы;</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833699" w:rsidRDefault="00DC293C" w:rsidP="00D9114F">
      <w:pPr>
        <w:pStyle w:val="ac"/>
        <w:numPr>
          <w:ilvl w:val="0"/>
          <w:numId w:val="73"/>
        </w:numPr>
        <w:ind w:left="0" w:firstLine="709"/>
        <w:jc w:val="both"/>
        <w:rPr>
          <w:rFonts w:ascii="Times New Roman" w:hAnsi="Times New Roman"/>
          <w:i/>
          <w:iCs/>
          <w:sz w:val="23"/>
          <w:szCs w:val="24"/>
        </w:rPr>
      </w:pPr>
      <w:r w:rsidRPr="00833699">
        <w:rPr>
          <w:rFonts w:ascii="Times New Roman" w:hAnsi="Times New Roman"/>
          <w:i/>
          <w:iCs/>
          <w:sz w:val="23"/>
          <w:szCs w:val="24"/>
        </w:rPr>
        <w:t>выражать модальные значения, чувства и эмоции с помощью интонации;</w:t>
      </w:r>
    </w:p>
    <w:p w:rsidR="00DC293C" w:rsidRPr="00DC293C" w:rsidRDefault="00BC7EE9" w:rsidP="00763515">
      <w:pPr>
        <w:pStyle w:val="ac"/>
        <w:ind w:firstLine="709"/>
        <w:jc w:val="both"/>
        <w:rPr>
          <w:rFonts w:ascii="Times New Roman" w:hAnsi="Times New Roman"/>
          <w:b/>
          <w:bCs/>
          <w:iCs/>
          <w:sz w:val="23"/>
          <w:szCs w:val="24"/>
        </w:rPr>
      </w:pPr>
      <w:r>
        <w:rPr>
          <w:rFonts w:ascii="Times New Roman" w:hAnsi="Times New Roman"/>
          <w:b/>
          <w:bCs/>
          <w:iCs/>
          <w:sz w:val="23"/>
          <w:szCs w:val="24"/>
        </w:rPr>
        <w:t>Лексическая сторона речи</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7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основных значений изученных лексических единиц (слов, словосочетаний, реплик-клише речевого этикета);</w:t>
      </w:r>
    </w:p>
    <w:p w:rsidR="00DC293C" w:rsidRPr="00DC293C" w:rsidRDefault="00DC293C" w:rsidP="00D9114F">
      <w:pPr>
        <w:pStyle w:val="ac"/>
        <w:numPr>
          <w:ilvl w:val="0"/>
          <w:numId w:val="72"/>
        </w:numPr>
        <w:ind w:left="0" w:firstLine="709"/>
        <w:jc w:val="both"/>
        <w:rPr>
          <w:rFonts w:ascii="Times New Roman" w:hAnsi="Times New Roman"/>
          <w:iCs/>
          <w:sz w:val="23"/>
          <w:szCs w:val="24"/>
        </w:rPr>
      </w:pPr>
      <w:r w:rsidRPr="00DC293C">
        <w:rPr>
          <w:rFonts w:ascii="Times New Roman" w:hAnsi="Times New Roman"/>
          <w:iCs/>
          <w:sz w:val="23"/>
          <w:szCs w:val="24"/>
        </w:rPr>
        <w:t>понимать и использовать явления многозначности слов иностранного языка: синонимии, антонимии и лексической сочетаемости;</w:t>
      </w:r>
    </w:p>
    <w:p w:rsidR="00DC293C" w:rsidRPr="00DC293C" w:rsidRDefault="00DC293C" w:rsidP="00D9114F">
      <w:pPr>
        <w:pStyle w:val="ac"/>
        <w:numPr>
          <w:ilvl w:val="0"/>
          <w:numId w:val="72"/>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основные морфологические формы и синтаксические конструкции изучаемого языка;</w:t>
      </w:r>
    </w:p>
    <w:p w:rsidR="00DC293C" w:rsidRPr="00DC293C" w:rsidRDefault="00DC293C" w:rsidP="00D9114F">
      <w:pPr>
        <w:pStyle w:val="ac"/>
        <w:numPr>
          <w:ilvl w:val="0"/>
          <w:numId w:val="72"/>
        </w:numPr>
        <w:ind w:left="0" w:firstLine="709"/>
        <w:jc w:val="both"/>
        <w:rPr>
          <w:rFonts w:ascii="Times New Roman" w:hAnsi="Times New Roman"/>
          <w:iCs/>
          <w:sz w:val="23"/>
          <w:szCs w:val="24"/>
        </w:rPr>
      </w:pPr>
      <w:r w:rsidRPr="00DC293C">
        <w:rPr>
          <w:rFonts w:ascii="Times New Roman" w:hAnsi="Times New Roman"/>
          <w:iCs/>
          <w:sz w:val="23"/>
          <w:szCs w:val="24"/>
        </w:rPr>
        <w:t>отличать основные способы словообразования (аффиксации, словосложения, конверсии):</w:t>
      </w:r>
    </w:p>
    <w:p w:rsidR="00DC293C" w:rsidRPr="00DC293C" w:rsidRDefault="00DC293C" w:rsidP="00D9114F">
      <w:pPr>
        <w:pStyle w:val="ac"/>
        <w:numPr>
          <w:ilvl w:val="0"/>
          <w:numId w:val="71"/>
        </w:numPr>
        <w:ind w:left="0" w:firstLine="709"/>
        <w:jc w:val="both"/>
        <w:rPr>
          <w:rFonts w:ascii="Times New Roman" w:hAnsi="Times New Roman"/>
          <w:iCs/>
          <w:sz w:val="23"/>
          <w:szCs w:val="24"/>
          <w:lang w:val="es-ES"/>
        </w:rPr>
      </w:pPr>
      <w:r w:rsidRPr="00DC293C">
        <w:rPr>
          <w:rFonts w:ascii="Times New Roman" w:hAnsi="Times New Roman"/>
          <w:iCs/>
          <w:sz w:val="23"/>
          <w:szCs w:val="24"/>
        </w:rPr>
        <w:t>глаголы</w:t>
      </w:r>
      <w:r w:rsidRPr="00DC293C">
        <w:rPr>
          <w:rFonts w:ascii="Times New Roman" w:hAnsi="Times New Roman"/>
          <w:iCs/>
          <w:sz w:val="23"/>
          <w:szCs w:val="24"/>
          <w:lang w:val="es-ES"/>
        </w:rPr>
        <w:t xml:space="preserve"> </w:t>
      </w:r>
      <w:r w:rsidRPr="00DC293C">
        <w:rPr>
          <w:rFonts w:ascii="Times New Roman" w:hAnsi="Times New Roman"/>
          <w:iCs/>
          <w:sz w:val="23"/>
          <w:szCs w:val="24"/>
        </w:rPr>
        <w:t>при</w:t>
      </w:r>
      <w:r w:rsidRPr="00DC293C">
        <w:rPr>
          <w:rFonts w:ascii="Times New Roman" w:hAnsi="Times New Roman"/>
          <w:iCs/>
          <w:sz w:val="23"/>
          <w:szCs w:val="24"/>
          <w:lang w:val="es-ES"/>
        </w:rPr>
        <w:t xml:space="preserve"> </w:t>
      </w:r>
      <w:r w:rsidRPr="00DC293C">
        <w:rPr>
          <w:rFonts w:ascii="Times New Roman" w:hAnsi="Times New Roman"/>
          <w:iCs/>
          <w:sz w:val="23"/>
          <w:szCs w:val="24"/>
        </w:rPr>
        <w:t>помощи</w:t>
      </w:r>
      <w:r w:rsidRPr="00DC293C">
        <w:rPr>
          <w:rFonts w:ascii="Times New Roman" w:hAnsi="Times New Roman"/>
          <w:iCs/>
          <w:sz w:val="23"/>
          <w:szCs w:val="24"/>
          <w:lang w:val="es-ES"/>
        </w:rPr>
        <w:t xml:space="preserve"> </w:t>
      </w:r>
      <w:r w:rsidRPr="00DC293C">
        <w:rPr>
          <w:rFonts w:ascii="Times New Roman" w:hAnsi="Times New Roman"/>
          <w:iCs/>
          <w:sz w:val="23"/>
          <w:szCs w:val="24"/>
        </w:rPr>
        <w:t>аффиксов</w:t>
      </w:r>
      <w:r w:rsidRPr="00DC293C">
        <w:rPr>
          <w:rFonts w:ascii="Times New Roman" w:hAnsi="Times New Roman"/>
          <w:iCs/>
          <w:sz w:val="23"/>
          <w:szCs w:val="24"/>
          <w:lang w:val="es-ES"/>
        </w:rPr>
        <w:t xml:space="preserve"> ad-, de- (dйs), en- (em-), re-, sur- ;</w:t>
      </w:r>
    </w:p>
    <w:p w:rsidR="00DC293C" w:rsidRPr="00DC293C" w:rsidRDefault="00DC293C" w:rsidP="00D9114F">
      <w:pPr>
        <w:pStyle w:val="ac"/>
        <w:numPr>
          <w:ilvl w:val="0"/>
          <w:numId w:val="71"/>
        </w:numPr>
        <w:ind w:left="0" w:firstLine="709"/>
        <w:jc w:val="both"/>
        <w:rPr>
          <w:rFonts w:ascii="Times New Roman" w:hAnsi="Times New Roman"/>
          <w:iCs/>
          <w:sz w:val="23"/>
          <w:szCs w:val="24"/>
        </w:rPr>
      </w:pPr>
      <w:r w:rsidRPr="00DC293C">
        <w:rPr>
          <w:rFonts w:ascii="Times New Roman" w:hAnsi="Times New Roman"/>
          <w:iCs/>
          <w:sz w:val="23"/>
          <w:szCs w:val="24"/>
        </w:rPr>
        <w:t>женский род имен существительных при помощи окончаний  -</w:t>
      </w:r>
      <w:r w:rsidRPr="00DC293C">
        <w:rPr>
          <w:rFonts w:ascii="Times New Roman" w:hAnsi="Times New Roman"/>
          <w:iCs/>
          <w:sz w:val="23"/>
          <w:szCs w:val="24"/>
          <w:lang w:val="en-US"/>
        </w:rPr>
        <w:t>e</w:t>
      </w:r>
      <w:r w:rsidRPr="00DC293C">
        <w:rPr>
          <w:rFonts w:ascii="Times New Roman" w:hAnsi="Times New Roman"/>
          <w:iCs/>
          <w:sz w:val="23"/>
          <w:szCs w:val="24"/>
        </w:rPr>
        <w:t xml:space="preserve">, </w:t>
      </w:r>
      <w:r w:rsidRPr="00DC293C">
        <w:rPr>
          <w:rFonts w:ascii="Times New Roman" w:hAnsi="Times New Roman"/>
          <w:color w:val="444455"/>
          <w:sz w:val="23"/>
          <w:szCs w:val="24"/>
          <w:shd w:val="clear" w:color="auto" w:fill="FFFFFF"/>
        </w:rPr>
        <w:t>–</w:t>
      </w:r>
      <w:r w:rsidRPr="00DC293C">
        <w:rPr>
          <w:rFonts w:ascii="Times New Roman" w:hAnsi="Times New Roman"/>
          <w:iCs/>
          <w:sz w:val="23"/>
          <w:szCs w:val="24"/>
        </w:rPr>
        <w:t xml:space="preserve">иre, iиr, </w:t>
      </w:r>
      <w:r w:rsidRPr="00DC293C">
        <w:rPr>
          <w:rStyle w:val="apple-converted-space"/>
          <w:rFonts w:ascii="Times New Roman" w:hAnsi="Times New Roman"/>
          <w:color w:val="444455"/>
          <w:sz w:val="23"/>
          <w:szCs w:val="24"/>
          <w:shd w:val="clear" w:color="auto" w:fill="FFFFFF"/>
        </w:rPr>
        <w:t> </w:t>
      </w:r>
      <w:r w:rsidRPr="00DC293C">
        <w:rPr>
          <w:rFonts w:ascii="Times New Roman" w:hAnsi="Times New Roman"/>
          <w:iCs/>
          <w:sz w:val="23"/>
          <w:szCs w:val="24"/>
        </w:rPr>
        <w:t>–ve, – ette, –se, –en, -ien, -on ;</w:t>
      </w:r>
    </w:p>
    <w:p w:rsidR="00DC293C" w:rsidRPr="00DC293C" w:rsidRDefault="00DC293C" w:rsidP="00D9114F">
      <w:pPr>
        <w:pStyle w:val="ac"/>
        <w:numPr>
          <w:ilvl w:val="0"/>
          <w:numId w:val="71"/>
        </w:numPr>
        <w:ind w:left="0" w:firstLine="709"/>
        <w:jc w:val="both"/>
        <w:rPr>
          <w:rFonts w:ascii="Times New Roman" w:hAnsi="Times New Roman"/>
          <w:iCs/>
          <w:sz w:val="23"/>
          <w:szCs w:val="24"/>
        </w:rPr>
      </w:pPr>
      <w:r w:rsidRPr="00DC293C">
        <w:rPr>
          <w:rFonts w:ascii="Times New Roman" w:hAnsi="Times New Roman"/>
          <w:iCs/>
          <w:sz w:val="23"/>
          <w:szCs w:val="24"/>
        </w:rPr>
        <w:t xml:space="preserve">женский род имен существительных при помощи суффиксов –euse, -trice, -elle;  </w:t>
      </w:r>
    </w:p>
    <w:p w:rsidR="00DC293C" w:rsidRPr="00DC293C" w:rsidRDefault="00DC293C" w:rsidP="00D9114F">
      <w:pPr>
        <w:pStyle w:val="ac"/>
        <w:numPr>
          <w:ilvl w:val="0"/>
          <w:numId w:val="71"/>
        </w:numPr>
        <w:ind w:left="0" w:firstLine="709"/>
        <w:jc w:val="both"/>
        <w:rPr>
          <w:rFonts w:ascii="Times New Roman" w:hAnsi="Times New Roman"/>
          <w:iCs/>
          <w:sz w:val="23"/>
          <w:szCs w:val="24"/>
        </w:rPr>
      </w:pPr>
      <w:r w:rsidRPr="00DC293C">
        <w:rPr>
          <w:rFonts w:ascii="Times New Roman" w:hAnsi="Times New Roman"/>
          <w:iCs/>
          <w:sz w:val="23"/>
          <w:szCs w:val="24"/>
        </w:rPr>
        <w:t>имена прилагательные при помощи суффиксов –</w:t>
      </w:r>
      <w:r w:rsidRPr="00DC293C">
        <w:rPr>
          <w:rFonts w:ascii="Times New Roman" w:hAnsi="Times New Roman"/>
          <w:iCs/>
          <w:sz w:val="23"/>
          <w:szCs w:val="24"/>
          <w:lang w:val="en-US"/>
        </w:rPr>
        <w:t>able</w:t>
      </w:r>
      <w:r w:rsidRPr="00DC293C">
        <w:rPr>
          <w:rFonts w:ascii="Times New Roman" w:hAnsi="Times New Roman"/>
          <w:iCs/>
          <w:sz w:val="23"/>
          <w:szCs w:val="24"/>
        </w:rPr>
        <w:t>, -</w:t>
      </w:r>
      <w:r w:rsidRPr="00DC293C">
        <w:rPr>
          <w:rFonts w:ascii="Times New Roman" w:hAnsi="Times New Roman"/>
          <w:iCs/>
          <w:sz w:val="23"/>
          <w:szCs w:val="24"/>
          <w:lang w:val="en-US"/>
        </w:rPr>
        <w:t>al</w:t>
      </w:r>
      <w:r w:rsidRPr="00DC293C">
        <w:rPr>
          <w:rFonts w:ascii="Times New Roman" w:hAnsi="Times New Roman"/>
          <w:iCs/>
          <w:sz w:val="23"/>
          <w:szCs w:val="24"/>
        </w:rPr>
        <w:t>, -</w:t>
      </w:r>
      <w:r w:rsidRPr="00DC293C">
        <w:rPr>
          <w:rFonts w:ascii="Times New Roman" w:hAnsi="Times New Roman"/>
          <w:iCs/>
          <w:sz w:val="23"/>
          <w:szCs w:val="24"/>
          <w:lang w:val="en-US"/>
        </w:rPr>
        <w:t>eur</w:t>
      </w:r>
      <w:r w:rsidRPr="00DC293C">
        <w:rPr>
          <w:rFonts w:ascii="Times New Roman" w:hAnsi="Times New Roman"/>
          <w:iCs/>
          <w:sz w:val="23"/>
          <w:szCs w:val="24"/>
        </w:rPr>
        <w:t>, -</w:t>
      </w:r>
      <w:r w:rsidRPr="00DC293C">
        <w:rPr>
          <w:rFonts w:ascii="Times New Roman" w:hAnsi="Times New Roman"/>
          <w:iCs/>
          <w:sz w:val="23"/>
          <w:szCs w:val="24"/>
          <w:lang w:val="en-US"/>
        </w:rPr>
        <w:t>ien</w:t>
      </w:r>
      <w:r w:rsidRPr="00DC293C">
        <w:rPr>
          <w:rFonts w:ascii="Times New Roman" w:hAnsi="Times New Roman"/>
          <w:iCs/>
          <w:sz w:val="23"/>
          <w:szCs w:val="24"/>
        </w:rPr>
        <w:t xml:space="preserve">,- </w:t>
      </w:r>
      <w:r w:rsidRPr="00DC293C">
        <w:rPr>
          <w:rFonts w:ascii="Times New Roman" w:hAnsi="Times New Roman"/>
          <w:iCs/>
          <w:sz w:val="23"/>
          <w:szCs w:val="24"/>
          <w:lang w:val="en-US"/>
        </w:rPr>
        <w:t>ique</w:t>
      </w:r>
      <w:r w:rsidRPr="00DC293C">
        <w:rPr>
          <w:rFonts w:ascii="Times New Roman" w:hAnsi="Times New Roman"/>
          <w:iCs/>
          <w:sz w:val="23"/>
          <w:szCs w:val="24"/>
        </w:rPr>
        <w:t>,       -</w:t>
      </w:r>
      <w:r w:rsidRPr="00DC293C">
        <w:rPr>
          <w:rFonts w:ascii="Times New Roman" w:hAnsi="Times New Roman"/>
          <w:iCs/>
          <w:sz w:val="23"/>
          <w:szCs w:val="24"/>
          <w:lang w:val="en-US"/>
        </w:rPr>
        <w:t>iste</w:t>
      </w:r>
      <w:r w:rsidRPr="00DC293C">
        <w:rPr>
          <w:rFonts w:ascii="Times New Roman" w:hAnsi="Times New Roman"/>
          <w:iCs/>
          <w:sz w:val="23"/>
          <w:szCs w:val="24"/>
        </w:rPr>
        <w:t>;</w:t>
      </w:r>
    </w:p>
    <w:p w:rsidR="00DC293C" w:rsidRPr="00DC293C" w:rsidRDefault="00DC293C" w:rsidP="00D9114F">
      <w:pPr>
        <w:pStyle w:val="ac"/>
        <w:numPr>
          <w:ilvl w:val="0"/>
          <w:numId w:val="71"/>
        </w:numPr>
        <w:ind w:left="0" w:firstLine="709"/>
        <w:jc w:val="both"/>
        <w:rPr>
          <w:rFonts w:ascii="Times New Roman" w:hAnsi="Times New Roman"/>
          <w:iCs/>
          <w:sz w:val="23"/>
          <w:szCs w:val="24"/>
        </w:rPr>
      </w:pPr>
      <w:r w:rsidRPr="00DC293C">
        <w:rPr>
          <w:rFonts w:ascii="Times New Roman" w:hAnsi="Times New Roman"/>
          <w:iCs/>
          <w:sz w:val="23"/>
          <w:szCs w:val="24"/>
        </w:rPr>
        <w:t>наречия при помощи суффикса -</w:t>
      </w:r>
      <w:r w:rsidRPr="00DC293C">
        <w:rPr>
          <w:rFonts w:ascii="Times New Roman" w:hAnsi="Times New Roman"/>
          <w:iCs/>
          <w:sz w:val="23"/>
          <w:szCs w:val="24"/>
          <w:lang w:val="en-US"/>
        </w:rPr>
        <w:t>ment</w:t>
      </w:r>
      <w:r w:rsidRPr="00DC293C">
        <w:rPr>
          <w:rFonts w:ascii="Times New Roman" w:hAnsi="Times New Roman"/>
          <w:iCs/>
          <w:sz w:val="23"/>
          <w:szCs w:val="24"/>
        </w:rPr>
        <w:t>;</w:t>
      </w:r>
    </w:p>
    <w:p w:rsidR="00B35CC1" w:rsidRPr="00833699" w:rsidRDefault="00DC293C" w:rsidP="00D9114F">
      <w:pPr>
        <w:pStyle w:val="ac"/>
        <w:numPr>
          <w:ilvl w:val="0"/>
          <w:numId w:val="71"/>
        </w:numPr>
        <w:ind w:left="0" w:firstLine="709"/>
        <w:jc w:val="both"/>
        <w:rPr>
          <w:rFonts w:ascii="Times New Roman" w:hAnsi="Times New Roman"/>
          <w:iCs/>
          <w:sz w:val="23"/>
          <w:szCs w:val="24"/>
        </w:rPr>
      </w:pPr>
      <w:r w:rsidRPr="00DC293C">
        <w:rPr>
          <w:rFonts w:ascii="Times New Roman" w:hAnsi="Times New Roman"/>
          <w:iCs/>
          <w:sz w:val="23"/>
          <w:szCs w:val="24"/>
        </w:rPr>
        <w:lastRenderedPageBreak/>
        <w:t>числительные при помощи суффикса -</w:t>
      </w:r>
      <w:r w:rsidRPr="00DC293C">
        <w:rPr>
          <w:rFonts w:ascii="Times New Roman" w:hAnsi="Times New Roman"/>
          <w:iCs/>
          <w:sz w:val="23"/>
          <w:szCs w:val="24"/>
          <w:lang w:val="en-US"/>
        </w:rPr>
        <w:t>i</w:t>
      </w:r>
      <w:r w:rsidRPr="00DC293C">
        <w:rPr>
          <w:rFonts w:ascii="Times New Roman" w:hAnsi="Times New Roman"/>
          <w:iCs/>
          <w:sz w:val="23"/>
          <w:szCs w:val="24"/>
        </w:rPr>
        <w:t>и</w:t>
      </w:r>
      <w:r w:rsidRPr="00DC293C">
        <w:rPr>
          <w:rFonts w:ascii="Times New Roman" w:hAnsi="Times New Roman"/>
          <w:iCs/>
          <w:sz w:val="23"/>
          <w:szCs w:val="24"/>
          <w:lang w:val="en-US"/>
        </w:rPr>
        <w:t>me</w:t>
      </w:r>
      <w:r w:rsidRPr="00DC293C">
        <w:rPr>
          <w:rFonts w:ascii="Times New Roman" w:hAnsi="Times New Roman"/>
          <w:iCs/>
          <w:sz w:val="23"/>
          <w:szCs w:val="24"/>
        </w:rPr>
        <w:t>.</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833699" w:rsidRDefault="00DC293C" w:rsidP="00D9114F">
      <w:pPr>
        <w:pStyle w:val="ac"/>
        <w:numPr>
          <w:ilvl w:val="0"/>
          <w:numId w:val="70"/>
        </w:numPr>
        <w:ind w:left="0" w:firstLine="709"/>
        <w:jc w:val="both"/>
        <w:rPr>
          <w:rFonts w:ascii="Times New Roman" w:hAnsi="Times New Roman"/>
          <w:i/>
          <w:iCs/>
          <w:sz w:val="23"/>
          <w:szCs w:val="24"/>
        </w:rPr>
      </w:pPr>
      <w:r w:rsidRPr="00833699">
        <w:rPr>
          <w:rFonts w:ascii="Times New Roman" w:hAnsi="Times New Roman"/>
          <w:i/>
          <w:iCs/>
          <w:sz w:val="23"/>
          <w:szCs w:val="24"/>
        </w:rPr>
        <w:t>распознавать и употреблять в речи в нескольких значениях многозначные слова, изученные в пределах тематики основной школы;</w:t>
      </w:r>
    </w:p>
    <w:p w:rsidR="00DC293C" w:rsidRPr="00833699" w:rsidRDefault="00DC293C" w:rsidP="00D9114F">
      <w:pPr>
        <w:pStyle w:val="ac"/>
        <w:numPr>
          <w:ilvl w:val="0"/>
          <w:numId w:val="70"/>
        </w:numPr>
        <w:ind w:left="0" w:firstLine="709"/>
        <w:jc w:val="both"/>
        <w:rPr>
          <w:rFonts w:ascii="Times New Roman" w:hAnsi="Times New Roman"/>
          <w:i/>
          <w:iCs/>
          <w:sz w:val="23"/>
          <w:szCs w:val="24"/>
        </w:rPr>
      </w:pPr>
      <w:r w:rsidRPr="00833699">
        <w:rPr>
          <w:rFonts w:ascii="Times New Roman" w:hAnsi="Times New Roman"/>
          <w:i/>
          <w:iCs/>
          <w:sz w:val="23"/>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DC293C" w:rsidRPr="00833699" w:rsidRDefault="00DC293C" w:rsidP="00D9114F">
      <w:pPr>
        <w:pStyle w:val="ac"/>
        <w:numPr>
          <w:ilvl w:val="0"/>
          <w:numId w:val="70"/>
        </w:numPr>
        <w:ind w:left="0" w:firstLine="709"/>
        <w:jc w:val="both"/>
        <w:rPr>
          <w:rFonts w:ascii="Times New Roman" w:hAnsi="Times New Roman"/>
          <w:i/>
          <w:iCs/>
          <w:sz w:val="23"/>
          <w:szCs w:val="24"/>
        </w:rPr>
      </w:pPr>
      <w:r w:rsidRPr="00833699">
        <w:rPr>
          <w:rFonts w:ascii="Times New Roman" w:hAnsi="Times New Roman"/>
          <w:i/>
          <w:iCs/>
          <w:sz w:val="23"/>
          <w:szCs w:val="24"/>
        </w:rPr>
        <w:t>распознавать принадлежность слов к частям речи по аффиксам;</w:t>
      </w:r>
    </w:p>
    <w:p w:rsidR="00DC293C" w:rsidRPr="00833699" w:rsidRDefault="00DC293C" w:rsidP="00D9114F">
      <w:pPr>
        <w:pStyle w:val="ac"/>
        <w:numPr>
          <w:ilvl w:val="0"/>
          <w:numId w:val="70"/>
        </w:numPr>
        <w:ind w:left="0" w:firstLine="709"/>
        <w:jc w:val="both"/>
        <w:rPr>
          <w:rFonts w:ascii="Times New Roman" w:hAnsi="Times New Roman"/>
          <w:i/>
          <w:iCs/>
          <w:sz w:val="23"/>
          <w:szCs w:val="24"/>
        </w:rPr>
      </w:pPr>
      <w:r w:rsidRPr="00833699">
        <w:rPr>
          <w:rFonts w:ascii="Times New Roman" w:hAnsi="Times New Roman"/>
          <w:i/>
          <w:iCs/>
          <w:sz w:val="23"/>
          <w:szCs w:val="24"/>
        </w:rPr>
        <w:t>распознавать и употреблять в речи различные средства связи в тексте для обеспечения его целостности (</w:t>
      </w:r>
      <w:r w:rsidRPr="00833699">
        <w:rPr>
          <w:rFonts w:ascii="Times New Roman" w:hAnsi="Times New Roman"/>
          <w:i/>
          <w:iCs/>
          <w:sz w:val="23"/>
          <w:szCs w:val="24"/>
          <w:lang w:val="en-US"/>
        </w:rPr>
        <w:t>d</w:t>
      </w:r>
      <w:r w:rsidRPr="00833699">
        <w:rPr>
          <w:rFonts w:ascii="Times New Roman" w:hAnsi="Times New Roman"/>
          <w:i/>
          <w:iCs/>
          <w:sz w:val="23"/>
          <w:szCs w:val="24"/>
        </w:rPr>
        <w:t>`</w:t>
      </w:r>
      <w:r w:rsidRPr="00833699">
        <w:rPr>
          <w:rFonts w:ascii="Times New Roman" w:hAnsi="Times New Roman"/>
          <w:i/>
          <w:iCs/>
          <w:sz w:val="23"/>
          <w:szCs w:val="24"/>
          <w:lang w:val="en-US"/>
        </w:rPr>
        <w:t>abord</w:t>
      </w:r>
      <w:r w:rsidRPr="00833699">
        <w:rPr>
          <w:rFonts w:ascii="Times New Roman" w:hAnsi="Times New Roman"/>
          <w:i/>
          <w:iCs/>
          <w:sz w:val="23"/>
          <w:szCs w:val="24"/>
        </w:rPr>
        <w:t xml:space="preserve">, </w:t>
      </w:r>
      <w:r w:rsidRPr="00833699">
        <w:rPr>
          <w:rFonts w:ascii="Times New Roman" w:hAnsi="Times New Roman"/>
          <w:i/>
          <w:iCs/>
          <w:sz w:val="23"/>
          <w:szCs w:val="24"/>
          <w:lang w:val="en-US"/>
        </w:rPr>
        <w:t>puis</w:t>
      </w:r>
      <w:r w:rsidRPr="00833699">
        <w:rPr>
          <w:rFonts w:ascii="Times New Roman" w:hAnsi="Times New Roman"/>
          <w:i/>
          <w:iCs/>
          <w:sz w:val="23"/>
          <w:szCs w:val="24"/>
        </w:rPr>
        <w:t xml:space="preserve">, </w:t>
      </w:r>
      <w:r w:rsidRPr="00833699">
        <w:rPr>
          <w:rFonts w:ascii="Times New Roman" w:hAnsi="Times New Roman"/>
          <w:i/>
          <w:iCs/>
          <w:sz w:val="23"/>
          <w:szCs w:val="24"/>
          <w:lang w:val="en-US"/>
        </w:rPr>
        <w:t>je</w:t>
      </w:r>
      <w:r w:rsidRPr="00833699">
        <w:rPr>
          <w:rFonts w:ascii="Times New Roman" w:hAnsi="Times New Roman"/>
          <w:i/>
          <w:iCs/>
          <w:sz w:val="23"/>
          <w:szCs w:val="24"/>
        </w:rPr>
        <w:t xml:space="preserve"> </w:t>
      </w:r>
      <w:r w:rsidRPr="00833699">
        <w:rPr>
          <w:rFonts w:ascii="Times New Roman" w:hAnsi="Times New Roman"/>
          <w:i/>
          <w:iCs/>
          <w:sz w:val="23"/>
          <w:szCs w:val="24"/>
          <w:lang w:val="en-US"/>
        </w:rPr>
        <w:t>voudrais</w:t>
      </w:r>
      <w:r w:rsidRPr="00833699">
        <w:rPr>
          <w:rFonts w:ascii="Times New Roman" w:hAnsi="Times New Roman"/>
          <w:i/>
          <w:iCs/>
          <w:sz w:val="23"/>
          <w:szCs w:val="24"/>
        </w:rPr>
        <w:t xml:space="preserve"> </w:t>
      </w:r>
      <w:r w:rsidRPr="00833699">
        <w:rPr>
          <w:rFonts w:ascii="Times New Roman" w:hAnsi="Times New Roman"/>
          <w:i/>
          <w:iCs/>
          <w:sz w:val="23"/>
          <w:szCs w:val="24"/>
          <w:lang w:val="en-US"/>
        </w:rPr>
        <w:t>parler</w:t>
      </w:r>
      <w:r w:rsidRPr="00833699">
        <w:rPr>
          <w:rFonts w:ascii="Times New Roman" w:hAnsi="Times New Roman"/>
          <w:i/>
          <w:iCs/>
          <w:sz w:val="23"/>
          <w:szCs w:val="24"/>
        </w:rPr>
        <w:t xml:space="preserve">, </w:t>
      </w:r>
      <w:r w:rsidRPr="00833699">
        <w:rPr>
          <w:rFonts w:ascii="Times New Roman" w:hAnsi="Times New Roman"/>
          <w:i/>
          <w:iCs/>
          <w:sz w:val="23"/>
          <w:szCs w:val="24"/>
          <w:lang w:val="en-US"/>
        </w:rPr>
        <w:t>pourtant</w:t>
      </w:r>
      <w:r w:rsidRPr="00833699">
        <w:rPr>
          <w:rFonts w:ascii="Times New Roman" w:hAnsi="Times New Roman"/>
          <w:i/>
          <w:iCs/>
          <w:sz w:val="23"/>
          <w:szCs w:val="24"/>
        </w:rPr>
        <w:t xml:space="preserve">, </w:t>
      </w:r>
      <w:r w:rsidRPr="00833699">
        <w:rPr>
          <w:rFonts w:ascii="Times New Roman" w:hAnsi="Times New Roman"/>
          <w:i/>
          <w:iCs/>
          <w:sz w:val="23"/>
          <w:szCs w:val="24"/>
          <w:lang w:val="en-US"/>
        </w:rPr>
        <w:t>quant</w:t>
      </w:r>
      <w:r w:rsidRPr="00833699">
        <w:rPr>
          <w:rFonts w:ascii="Times New Roman" w:hAnsi="Times New Roman"/>
          <w:i/>
          <w:iCs/>
          <w:sz w:val="23"/>
          <w:szCs w:val="24"/>
        </w:rPr>
        <w:t xml:space="preserve"> а </w:t>
      </w:r>
      <w:r w:rsidRPr="00833699">
        <w:rPr>
          <w:rFonts w:ascii="Times New Roman" w:hAnsi="Times New Roman"/>
          <w:i/>
          <w:iCs/>
          <w:sz w:val="23"/>
          <w:szCs w:val="24"/>
          <w:lang w:val="en-US"/>
        </w:rPr>
        <w:t>moi</w:t>
      </w:r>
      <w:r w:rsidRPr="00833699">
        <w:rPr>
          <w:rFonts w:ascii="Times New Roman" w:hAnsi="Times New Roman"/>
          <w:i/>
          <w:iCs/>
          <w:sz w:val="23"/>
          <w:szCs w:val="24"/>
        </w:rPr>
        <w:t xml:space="preserve">, </w:t>
      </w:r>
      <w:r w:rsidRPr="00833699">
        <w:rPr>
          <w:rFonts w:ascii="Times New Roman" w:hAnsi="Times New Roman"/>
          <w:i/>
          <w:iCs/>
          <w:sz w:val="23"/>
          <w:szCs w:val="24"/>
          <w:lang w:val="en-US"/>
        </w:rPr>
        <w:t>enfin</w:t>
      </w:r>
      <w:r w:rsidRPr="00833699">
        <w:rPr>
          <w:rFonts w:ascii="Times New Roman" w:hAnsi="Times New Roman"/>
          <w:i/>
          <w:iCs/>
          <w:sz w:val="23"/>
          <w:szCs w:val="24"/>
        </w:rPr>
        <w:t xml:space="preserve">, </w:t>
      </w:r>
      <w:r w:rsidRPr="00833699">
        <w:rPr>
          <w:rFonts w:ascii="Times New Roman" w:hAnsi="Times New Roman"/>
          <w:i/>
          <w:iCs/>
          <w:sz w:val="23"/>
          <w:szCs w:val="24"/>
          <w:lang w:val="en-US"/>
        </w:rPr>
        <w:t>finallement</w:t>
      </w:r>
      <w:r w:rsidRPr="00833699">
        <w:rPr>
          <w:rFonts w:ascii="Times New Roman" w:hAnsi="Times New Roman"/>
          <w:i/>
          <w:iCs/>
          <w:sz w:val="23"/>
          <w:szCs w:val="24"/>
        </w:rPr>
        <w:t>, etc.);</w:t>
      </w:r>
    </w:p>
    <w:p w:rsidR="00DC293C" w:rsidRPr="00833699" w:rsidRDefault="00DC293C" w:rsidP="00D9114F">
      <w:pPr>
        <w:pStyle w:val="ac"/>
        <w:numPr>
          <w:ilvl w:val="0"/>
          <w:numId w:val="70"/>
        </w:numPr>
        <w:ind w:left="0" w:firstLine="709"/>
        <w:jc w:val="both"/>
        <w:rPr>
          <w:rFonts w:ascii="Times New Roman" w:hAnsi="Times New Roman"/>
          <w:i/>
          <w:iCs/>
          <w:sz w:val="23"/>
          <w:szCs w:val="24"/>
        </w:rPr>
      </w:pPr>
      <w:r w:rsidRPr="00833699">
        <w:rPr>
          <w:rFonts w:ascii="Times New Roman" w:hAnsi="Times New Roman"/>
          <w:i/>
          <w:iCs/>
          <w:sz w:val="23"/>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833699" w:rsidRDefault="00833699" w:rsidP="00763515">
      <w:pPr>
        <w:pStyle w:val="ac"/>
        <w:ind w:firstLine="709"/>
        <w:jc w:val="both"/>
        <w:rPr>
          <w:rFonts w:ascii="Times New Roman" w:hAnsi="Times New Roman"/>
          <w:b/>
          <w:bCs/>
          <w:iCs/>
          <w:sz w:val="23"/>
          <w:szCs w:val="24"/>
        </w:rPr>
      </w:pPr>
    </w:p>
    <w:p w:rsidR="00DC293C" w:rsidRPr="00DC293C" w:rsidRDefault="00BC7EE9" w:rsidP="00763515">
      <w:pPr>
        <w:pStyle w:val="ac"/>
        <w:ind w:firstLine="709"/>
        <w:jc w:val="both"/>
        <w:rPr>
          <w:rFonts w:ascii="Times New Roman" w:hAnsi="Times New Roman"/>
          <w:b/>
          <w:bCs/>
          <w:iCs/>
          <w:sz w:val="23"/>
          <w:szCs w:val="24"/>
        </w:rPr>
      </w:pPr>
      <w:r>
        <w:rPr>
          <w:rFonts w:ascii="Times New Roman" w:hAnsi="Times New Roman"/>
          <w:b/>
          <w:bCs/>
          <w:iCs/>
          <w:sz w:val="23"/>
          <w:szCs w:val="24"/>
        </w:rPr>
        <w:t>Грамматическая сторона речи</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безличные предложения;</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 xml:space="preserve">распознавать и употреблять в речи предложения с начальным </w:t>
      </w:r>
      <w:r w:rsidRPr="00DC293C">
        <w:rPr>
          <w:rFonts w:ascii="Times New Roman" w:hAnsi="Times New Roman"/>
          <w:iCs/>
          <w:sz w:val="23"/>
          <w:szCs w:val="24"/>
          <w:lang w:val="en-US"/>
        </w:rPr>
        <w:t>il</w:t>
      </w:r>
      <w:r w:rsidRPr="00DC293C">
        <w:rPr>
          <w:rFonts w:ascii="Times New Roman" w:hAnsi="Times New Roman"/>
          <w:iCs/>
          <w:sz w:val="23"/>
          <w:szCs w:val="24"/>
        </w:rPr>
        <w:t xml:space="preserve"> </w:t>
      </w:r>
      <w:r w:rsidRPr="00DC293C">
        <w:rPr>
          <w:rFonts w:ascii="Times New Roman" w:hAnsi="Times New Roman"/>
          <w:iCs/>
          <w:sz w:val="23"/>
          <w:szCs w:val="24"/>
          <w:lang w:val="en-US"/>
        </w:rPr>
        <w:t>faut</w:t>
      </w:r>
      <w:r w:rsidRPr="00DC293C">
        <w:rPr>
          <w:rFonts w:ascii="Times New Roman" w:hAnsi="Times New Roman"/>
          <w:iCs/>
          <w:sz w:val="23"/>
          <w:szCs w:val="24"/>
        </w:rPr>
        <w:t>;</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 xml:space="preserve">распознавать и употреблять в речи сложносочиненные предложения с сочинительными союзами </w:t>
      </w:r>
      <w:r w:rsidRPr="00DC293C">
        <w:rPr>
          <w:rFonts w:ascii="Times New Roman" w:hAnsi="Times New Roman"/>
          <w:iCs/>
          <w:sz w:val="23"/>
          <w:szCs w:val="24"/>
          <w:lang w:val="en-US"/>
        </w:rPr>
        <w:t>et</w:t>
      </w:r>
      <w:r w:rsidRPr="00DC293C">
        <w:rPr>
          <w:rFonts w:ascii="Times New Roman" w:hAnsi="Times New Roman"/>
          <w:iCs/>
          <w:sz w:val="23"/>
          <w:szCs w:val="24"/>
        </w:rPr>
        <w:t xml:space="preserve">, </w:t>
      </w:r>
      <w:r w:rsidRPr="00DC293C">
        <w:rPr>
          <w:rFonts w:ascii="Times New Roman" w:hAnsi="Times New Roman"/>
          <w:iCs/>
          <w:sz w:val="23"/>
          <w:szCs w:val="24"/>
          <w:lang w:val="en-US"/>
        </w:rPr>
        <w:t>mais</w:t>
      </w:r>
      <w:r w:rsidRPr="00DC293C">
        <w:rPr>
          <w:rFonts w:ascii="Times New Roman" w:hAnsi="Times New Roman"/>
          <w:iCs/>
          <w:sz w:val="23"/>
          <w:szCs w:val="24"/>
        </w:rPr>
        <w:t xml:space="preserve">, </w:t>
      </w:r>
      <w:r w:rsidRPr="00DC293C">
        <w:rPr>
          <w:rFonts w:ascii="Times New Roman" w:hAnsi="Times New Roman"/>
          <w:iCs/>
          <w:sz w:val="23"/>
          <w:szCs w:val="24"/>
          <w:lang w:val="en-US"/>
        </w:rPr>
        <w:t>ou</w:t>
      </w:r>
      <w:r w:rsidRPr="00DC293C">
        <w:rPr>
          <w:rFonts w:ascii="Times New Roman" w:hAnsi="Times New Roman"/>
          <w:iCs/>
          <w:sz w:val="23"/>
          <w:szCs w:val="24"/>
        </w:rPr>
        <w:t>;</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 xml:space="preserve">распознавать и употреблять в речи сложноподчиненные предложения с союзами и союзными словами </w:t>
      </w:r>
      <w:r w:rsidRPr="00DC293C">
        <w:rPr>
          <w:rFonts w:ascii="Times New Roman" w:hAnsi="Times New Roman"/>
          <w:iCs/>
          <w:sz w:val="23"/>
          <w:szCs w:val="24"/>
          <w:lang w:val="en-US"/>
        </w:rPr>
        <w:t>parce</w:t>
      </w:r>
      <w:r w:rsidRPr="00DC293C">
        <w:rPr>
          <w:rFonts w:ascii="Times New Roman" w:hAnsi="Times New Roman"/>
          <w:iCs/>
          <w:sz w:val="23"/>
          <w:szCs w:val="24"/>
        </w:rPr>
        <w:t xml:space="preserve"> </w:t>
      </w:r>
      <w:r w:rsidRPr="00DC293C">
        <w:rPr>
          <w:rFonts w:ascii="Times New Roman" w:hAnsi="Times New Roman"/>
          <w:iCs/>
          <w:sz w:val="23"/>
          <w:szCs w:val="24"/>
          <w:lang w:val="en-US"/>
        </w:rPr>
        <w:t>que</w:t>
      </w:r>
      <w:r w:rsidRPr="00DC293C">
        <w:rPr>
          <w:rFonts w:ascii="Times New Roman" w:hAnsi="Times New Roman"/>
          <w:iCs/>
          <w:sz w:val="23"/>
          <w:szCs w:val="24"/>
        </w:rPr>
        <w:t xml:space="preserve">, </w:t>
      </w:r>
      <w:r w:rsidRPr="00DC293C">
        <w:rPr>
          <w:rFonts w:ascii="Times New Roman" w:hAnsi="Times New Roman"/>
          <w:iCs/>
          <w:sz w:val="23"/>
          <w:szCs w:val="24"/>
          <w:lang w:val="en-US"/>
        </w:rPr>
        <w:t>si</w:t>
      </w:r>
      <w:r w:rsidRPr="00DC293C">
        <w:rPr>
          <w:rFonts w:ascii="Times New Roman" w:hAnsi="Times New Roman"/>
          <w:iCs/>
          <w:sz w:val="23"/>
          <w:szCs w:val="24"/>
        </w:rPr>
        <w:t xml:space="preserve">, </w:t>
      </w:r>
      <w:r w:rsidRPr="00DC293C">
        <w:rPr>
          <w:rFonts w:ascii="Times New Roman" w:hAnsi="Times New Roman"/>
          <w:iCs/>
          <w:sz w:val="23"/>
          <w:szCs w:val="24"/>
          <w:lang w:val="en-US"/>
        </w:rPr>
        <w:t>que</w:t>
      </w:r>
      <w:r w:rsidRPr="00DC293C">
        <w:rPr>
          <w:rFonts w:ascii="Times New Roman" w:hAnsi="Times New Roman"/>
          <w:iCs/>
          <w:sz w:val="23"/>
          <w:szCs w:val="24"/>
        </w:rPr>
        <w:t xml:space="preserve">, </w:t>
      </w:r>
      <w:r w:rsidRPr="00DC293C">
        <w:rPr>
          <w:rFonts w:ascii="Times New Roman" w:hAnsi="Times New Roman"/>
          <w:iCs/>
          <w:sz w:val="23"/>
          <w:szCs w:val="24"/>
          <w:lang w:val="en-US"/>
        </w:rPr>
        <w:t>qu</w:t>
      </w:r>
      <w:r w:rsidRPr="00DC293C">
        <w:rPr>
          <w:rFonts w:ascii="Times New Roman" w:hAnsi="Times New Roman"/>
          <w:iCs/>
          <w:sz w:val="23"/>
          <w:szCs w:val="24"/>
        </w:rPr>
        <w:t>`</w:t>
      </w:r>
      <w:r w:rsidRPr="00DC293C">
        <w:rPr>
          <w:rFonts w:ascii="Times New Roman" w:hAnsi="Times New Roman"/>
          <w:iCs/>
          <w:sz w:val="23"/>
          <w:szCs w:val="24"/>
          <w:lang w:val="en-US"/>
        </w:rPr>
        <w:t>est</w:t>
      </w:r>
      <w:r w:rsidRPr="00DC293C">
        <w:rPr>
          <w:rFonts w:ascii="Times New Roman" w:hAnsi="Times New Roman"/>
          <w:iCs/>
          <w:sz w:val="23"/>
          <w:szCs w:val="24"/>
        </w:rPr>
        <w:t>-</w:t>
      </w:r>
      <w:r w:rsidRPr="00DC293C">
        <w:rPr>
          <w:rFonts w:ascii="Times New Roman" w:hAnsi="Times New Roman"/>
          <w:iCs/>
          <w:sz w:val="23"/>
          <w:szCs w:val="24"/>
          <w:lang w:val="en-US"/>
        </w:rPr>
        <w:t>ce</w:t>
      </w:r>
      <w:r w:rsidRPr="00DC293C">
        <w:rPr>
          <w:rFonts w:ascii="Times New Roman" w:hAnsi="Times New Roman"/>
          <w:iCs/>
          <w:sz w:val="23"/>
          <w:szCs w:val="24"/>
        </w:rPr>
        <w:t xml:space="preserve"> </w:t>
      </w:r>
      <w:r w:rsidRPr="00DC293C">
        <w:rPr>
          <w:rFonts w:ascii="Times New Roman" w:hAnsi="Times New Roman"/>
          <w:iCs/>
          <w:sz w:val="23"/>
          <w:szCs w:val="24"/>
          <w:lang w:val="en-US"/>
        </w:rPr>
        <w:t>que</w:t>
      </w:r>
      <w:r w:rsidRPr="00DC293C">
        <w:rPr>
          <w:rFonts w:ascii="Times New Roman" w:hAnsi="Times New Roman"/>
          <w:iCs/>
          <w:sz w:val="23"/>
          <w:szCs w:val="24"/>
        </w:rPr>
        <w:t xml:space="preserve">, </w:t>
      </w:r>
      <w:r w:rsidRPr="00DC293C">
        <w:rPr>
          <w:rFonts w:ascii="Times New Roman" w:hAnsi="Times New Roman"/>
          <w:iCs/>
          <w:sz w:val="23"/>
          <w:szCs w:val="24"/>
          <w:lang w:val="en-US"/>
        </w:rPr>
        <w:t>qui</w:t>
      </w:r>
      <w:r w:rsidRPr="00DC293C">
        <w:rPr>
          <w:rFonts w:ascii="Times New Roman" w:hAnsi="Times New Roman"/>
          <w:iCs/>
          <w:sz w:val="23"/>
          <w:szCs w:val="24"/>
        </w:rPr>
        <w:t xml:space="preserve">, </w:t>
      </w:r>
      <w:r w:rsidRPr="00DC293C">
        <w:rPr>
          <w:rFonts w:ascii="Times New Roman" w:hAnsi="Times New Roman"/>
          <w:iCs/>
          <w:sz w:val="23"/>
          <w:szCs w:val="24"/>
          <w:lang w:val="en-US"/>
        </w:rPr>
        <w:t>qu</w:t>
      </w:r>
      <w:r w:rsidRPr="00DC293C">
        <w:rPr>
          <w:rFonts w:ascii="Times New Roman" w:hAnsi="Times New Roman"/>
          <w:iCs/>
          <w:sz w:val="23"/>
          <w:szCs w:val="24"/>
        </w:rPr>
        <w:t>`</w:t>
      </w:r>
      <w:r w:rsidRPr="00DC293C">
        <w:rPr>
          <w:rFonts w:ascii="Times New Roman" w:hAnsi="Times New Roman"/>
          <w:iCs/>
          <w:sz w:val="23"/>
          <w:szCs w:val="24"/>
          <w:lang w:val="en-US"/>
        </w:rPr>
        <w:t>est</w:t>
      </w:r>
      <w:r w:rsidRPr="00DC293C">
        <w:rPr>
          <w:rFonts w:ascii="Times New Roman" w:hAnsi="Times New Roman"/>
          <w:iCs/>
          <w:sz w:val="23"/>
          <w:szCs w:val="24"/>
        </w:rPr>
        <w:t>-</w:t>
      </w:r>
      <w:r w:rsidRPr="00DC293C">
        <w:rPr>
          <w:rFonts w:ascii="Times New Roman" w:hAnsi="Times New Roman"/>
          <w:iCs/>
          <w:sz w:val="23"/>
          <w:szCs w:val="24"/>
          <w:lang w:val="en-US"/>
        </w:rPr>
        <w:t>ce</w:t>
      </w:r>
      <w:r w:rsidRPr="00DC293C">
        <w:rPr>
          <w:rFonts w:ascii="Times New Roman" w:hAnsi="Times New Roman"/>
          <w:iCs/>
          <w:sz w:val="23"/>
          <w:szCs w:val="24"/>
        </w:rPr>
        <w:t xml:space="preserve"> </w:t>
      </w:r>
      <w:r w:rsidRPr="00DC293C">
        <w:rPr>
          <w:rFonts w:ascii="Times New Roman" w:hAnsi="Times New Roman"/>
          <w:iCs/>
          <w:sz w:val="23"/>
          <w:szCs w:val="24"/>
          <w:lang w:val="en-US"/>
        </w:rPr>
        <w:t>qui</w:t>
      </w:r>
      <w:r w:rsidRPr="00DC293C">
        <w:rPr>
          <w:rFonts w:ascii="Times New Roman" w:hAnsi="Times New Roman"/>
          <w:iCs/>
          <w:sz w:val="23"/>
          <w:szCs w:val="24"/>
        </w:rPr>
        <w:t xml:space="preserve">, </w:t>
      </w:r>
      <w:r w:rsidRPr="00DC293C">
        <w:rPr>
          <w:rFonts w:ascii="Times New Roman" w:hAnsi="Times New Roman"/>
          <w:iCs/>
          <w:sz w:val="23"/>
          <w:szCs w:val="24"/>
          <w:lang w:val="en-US"/>
        </w:rPr>
        <w:t>quelle</w:t>
      </w:r>
      <w:r w:rsidRPr="00DC293C">
        <w:rPr>
          <w:rFonts w:ascii="Times New Roman" w:hAnsi="Times New Roman"/>
          <w:iCs/>
          <w:sz w:val="23"/>
          <w:szCs w:val="24"/>
        </w:rPr>
        <w:t xml:space="preserve">, </w:t>
      </w:r>
      <w:r w:rsidRPr="00DC293C">
        <w:rPr>
          <w:rFonts w:ascii="Times New Roman" w:hAnsi="Times New Roman"/>
          <w:iCs/>
          <w:sz w:val="23"/>
          <w:szCs w:val="24"/>
          <w:lang w:val="en-US"/>
        </w:rPr>
        <w:t>quoi</w:t>
      </w:r>
      <w:r w:rsidRPr="00DC293C">
        <w:rPr>
          <w:rFonts w:ascii="Times New Roman" w:hAnsi="Times New Roman"/>
          <w:iCs/>
          <w:sz w:val="23"/>
          <w:szCs w:val="24"/>
        </w:rPr>
        <w:t xml:space="preserve">, </w:t>
      </w:r>
      <w:r w:rsidRPr="00DC293C">
        <w:rPr>
          <w:rFonts w:ascii="Times New Roman" w:hAnsi="Times New Roman"/>
          <w:iCs/>
          <w:sz w:val="23"/>
          <w:szCs w:val="24"/>
          <w:lang w:val="en-US"/>
        </w:rPr>
        <w:t>quand</w:t>
      </w:r>
      <w:r w:rsidRPr="00DC293C">
        <w:rPr>
          <w:rFonts w:ascii="Times New Roman" w:hAnsi="Times New Roman"/>
          <w:iCs/>
          <w:sz w:val="23"/>
          <w:szCs w:val="24"/>
        </w:rPr>
        <w:t xml:space="preserve">, </w:t>
      </w:r>
      <w:r w:rsidRPr="00DC293C">
        <w:rPr>
          <w:rFonts w:ascii="Times New Roman" w:hAnsi="Times New Roman"/>
          <w:iCs/>
          <w:sz w:val="23"/>
          <w:szCs w:val="24"/>
          <w:lang w:val="en-US"/>
        </w:rPr>
        <w:t>o</w:t>
      </w:r>
      <w:r w:rsidRPr="00DC293C">
        <w:rPr>
          <w:rFonts w:ascii="Times New Roman" w:hAnsi="Times New Roman"/>
          <w:iCs/>
          <w:sz w:val="23"/>
          <w:szCs w:val="24"/>
        </w:rPr>
        <w:t xml:space="preserve">щ, </w:t>
      </w:r>
      <w:r w:rsidRPr="00DC293C">
        <w:rPr>
          <w:rFonts w:ascii="Times New Roman" w:hAnsi="Times New Roman"/>
          <w:iCs/>
          <w:sz w:val="23"/>
          <w:szCs w:val="24"/>
          <w:lang w:val="en-US"/>
        </w:rPr>
        <w:t>comment</w:t>
      </w:r>
      <w:r w:rsidRPr="00DC293C">
        <w:rPr>
          <w:rFonts w:ascii="Times New Roman" w:hAnsi="Times New Roman"/>
          <w:iCs/>
          <w:sz w:val="23"/>
          <w:szCs w:val="24"/>
        </w:rPr>
        <w:t xml:space="preserve">, </w:t>
      </w:r>
      <w:r w:rsidRPr="00DC293C">
        <w:rPr>
          <w:rFonts w:ascii="Times New Roman" w:hAnsi="Times New Roman"/>
          <w:iCs/>
          <w:sz w:val="23"/>
          <w:szCs w:val="24"/>
          <w:lang w:val="en-US"/>
        </w:rPr>
        <w:t>pourquoi</w:t>
      </w:r>
      <w:r w:rsidRPr="00DC293C">
        <w:rPr>
          <w:rFonts w:ascii="Times New Roman" w:hAnsi="Times New Roman"/>
          <w:iCs/>
          <w:sz w:val="23"/>
          <w:szCs w:val="24"/>
        </w:rPr>
        <w:t>;</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использовать косвенную речь в утвердительных и вопросительных предложениях в настоящем и прошедшем времени;</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условное наклонение;</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существительные с определенным/неопределенным/частичным/слитным артиклем;</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местоимения: личные, притяжательные, возвратные, указательные, неопределенные и их производные, относительные, вопросительные;</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r w:rsidRPr="00DC293C">
        <w:rPr>
          <w:rFonts w:ascii="Times New Roman" w:hAnsi="Times New Roman"/>
          <w:iCs/>
          <w:sz w:val="23"/>
          <w:szCs w:val="24"/>
          <w:lang w:val="en-US"/>
        </w:rPr>
        <w:t>bon</w:t>
      </w:r>
      <w:r w:rsidRPr="00DC293C">
        <w:rPr>
          <w:rFonts w:ascii="Times New Roman" w:hAnsi="Times New Roman"/>
          <w:iCs/>
          <w:sz w:val="23"/>
          <w:szCs w:val="24"/>
        </w:rPr>
        <w:t xml:space="preserve">, </w:t>
      </w:r>
      <w:r w:rsidRPr="00DC293C">
        <w:rPr>
          <w:rFonts w:ascii="Times New Roman" w:hAnsi="Times New Roman"/>
          <w:iCs/>
          <w:sz w:val="23"/>
          <w:szCs w:val="24"/>
          <w:lang w:val="en-US"/>
        </w:rPr>
        <w:t>meilleur</w:t>
      </w:r>
      <w:r w:rsidRPr="00DC293C">
        <w:rPr>
          <w:rFonts w:ascii="Times New Roman" w:hAnsi="Times New Roman"/>
          <w:iCs/>
          <w:sz w:val="23"/>
          <w:szCs w:val="24"/>
        </w:rPr>
        <w:t xml:space="preserve">, </w:t>
      </w:r>
      <w:r w:rsidRPr="00DC293C">
        <w:rPr>
          <w:rFonts w:ascii="Times New Roman" w:hAnsi="Times New Roman"/>
          <w:iCs/>
          <w:sz w:val="23"/>
          <w:szCs w:val="24"/>
          <w:lang w:val="en-US"/>
        </w:rPr>
        <w:t>le</w:t>
      </w:r>
      <w:r w:rsidRPr="00DC293C">
        <w:rPr>
          <w:rFonts w:ascii="Times New Roman" w:hAnsi="Times New Roman"/>
          <w:iCs/>
          <w:sz w:val="23"/>
          <w:szCs w:val="24"/>
        </w:rPr>
        <w:t xml:space="preserve"> </w:t>
      </w:r>
      <w:r w:rsidRPr="00DC293C">
        <w:rPr>
          <w:rFonts w:ascii="Times New Roman" w:hAnsi="Times New Roman"/>
          <w:iCs/>
          <w:sz w:val="23"/>
          <w:szCs w:val="24"/>
          <w:lang w:val="en-US"/>
        </w:rPr>
        <w:t>meilleur</w:t>
      </w:r>
      <w:r w:rsidRPr="00DC293C">
        <w:rPr>
          <w:rFonts w:ascii="Times New Roman" w:hAnsi="Times New Roman"/>
          <w:iCs/>
          <w:sz w:val="23"/>
          <w:szCs w:val="24"/>
        </w:rPr>
        <w:t xml:space="preserve"> </w:t>
      </w:r>
      <w:r w:rsidRPr="00DC293C">
        <w:rPr>
          <w:rFonts w:ascii="Times New Roman" w:hAnsi="Times New Roman"/>
          <w:iCs/>
          <w:sz w:val="23"/>
          <w:szCs w:val="24"/>
          <w:lang w:val="en-US"/>
        </w:rPr>
        <w:t>etc</w:t>
      </w:r>
      <w:r w:rsidRPr="00DC293C">
        <w:rPr>
          <w:rFonts w:ascii="Times New Roman" w:hAnsi="Times New Roman"/>
          <w:iCs/>
          <w:sz w:val="23"/>
          <w:szCs w:val="24"/>
        </w:rPr>
        <w:t>);</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наречия в положительной, сравнительной и превосходной степенях, образованные по правилу и исключения(</w:t>
      </w:r>
      <w:r w:rsidRPr="00DC293C">
        <w:rPr>
          <w:rFonts w:ascii="Times New Roman" w:hAnsi="Times New Roman"/>
          <w:iCs/>
          <w:sz w:val="23"/>
          <w:szCs w:val="24"/>
          <w:lang w:val="en-US"/>
        </w:rPr>
        <w:t>bien</w:t>
      </w:r>
      <w:r w:rsidRPr="00DC293C">
        <w:rPr>
          <w:rFonts w:ascii="Times New Roman" w:hAnsi="Times New Roman"/>
          <w:iCs/>
          <w:sz w:val="23"/>
          <w:szCs w:val="24"/>
        </w:rPr>
        <w:t xml:space="preserve">, </w:t>
      </w:r>
      <w:r w:rsidRPr="00DC293C">
        <w:rPr>
          <w:rFonts w:ascii="Times New Roman" w:hAnsi="Times New Roman"/>
          <w:iCs/>
          <w:sz w:val="23"/>
          <w:szCs w:val="24"/>
          <w:lang w:val="en-US"/>
        </w:rPr>
        <w:t>mieux</w:t>
      </w:r>
      <w:r w:rsidRPr="00DC293C">
        <w:rPr>
          <w:rFonts w:ascii="Times New Roman" w:hAnsi="Times New Roman"/>
          <w:iCs/>
          <w:sz w:val="23"/>
          <w:szCs w:val="24"/>
        </w:rPr>
        <w:t xml:space="preserve">, </w:t>
      </w:r>
      <w:r w:rsidRPr="00DC293C">
        <w:rPr>
          <w:rFonts w:ascii="Times New Roman" w:hAnsi="Times New Roman"/>
          <w:iCs/>
          <w:sz w:val="23"/>
          <w:szCs w:val="24"/>
          <w:lang w:val="en-US"/>
        </w:rPr>
        <w:t>le</w:t>
      </w:r>
      <w:r w:rsidRPr="00DC293C">
        <w:rPr>
          <w:rFonts w:ascii="Times New Roman" w:hAnsi="Times New Roman"/>
          <w:iCs/>
          <w:sz w:val="23"/>
          <w:szCs w:val="24"/>
        </w:rPr>
        <w:t xml:space="preserve"> </w:t>
      </w:r>
      <w:r w:rsidRPr="00DC293C">
        <w:rPr>
          <w:rFonts w:ascii="Times New Roman" w:hAnsi="Times New Roman"/>
          <w:iCs/>
          <w:sz w:val="23"/>
          <w:szCs w:val="24"/>
          <w:lang w:val="en-US"/>
        </w:rPr>
        <w:t>mieux</w:t>
      </w:r>
      <w:r w:rsidRPr="00DC293C">
        <w:rPr>
          <w:rFonts w:ascii="Times New Roman" w:hAnsi="Times New Roman"/>
          <w:iCs/>
          <w:sz w:val="23"/>
          <w:szCs w:val="24"/>
        </w:rPr>
        <w:t xml:space="preserve"> </w:t>
      </w:r>
      <w:r w:rsidRPr="00DC293C">
        <w:rPr>
          <w:rFonts w:ascii="Times New Roman" w:hAnsi="Times New Roman"/>
          <w:iCs/>
          <w:sz w:val="23"/>
          <w:szCs w:val="24"/>
          <w:lang w:val="en-US"/>
        </w:rPr>
        <w:t>etc</w:t>
      </w:r>
      <w:r w:rsidRPr="00DC293C">
        <w:rPr>
          <w:rFonts w:ascii="Times New Roman" w:hAnsi="Times New Roman"/>
          <w:iCs/>
          <w:sz w:val="23"/>
          <w:szCs w:val="24"/>
        </w:rPr>
        <w:t>);</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количественные и порядковые числительные;</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 xml:space="preserve">распознавать и употреблять в речи глаголы в наиболее употребительных временных формах действительного залога: </w:t>
      </w:r>
      <w:r w:rsidRPr="00DC293C">
        <w:rPr>
          <w:rFonts w:ascii="Times New Roman" w:hAnsi="Times New Roman"/>
          <w:iCs/>
          <w:sz w:val="23"/>
          <w:szCs w:val="24"/>
          <w:lang w:val="en-US"/>
        </w:rPr>
        <w:t>le</w:t>
      </w:r>
      <w:r w:rsidRPr="00DC293C">
        <w:rPr>
          <w:rFonts w:ascii="Times New Roman" w:hAnsi="Times New Roman"/>
          <w:iCs/>
          <w:sz w:val="23"/>
          <w:szCs w:val="24"/>
        </w:rPr>
        <w:t xml:space="preserve"> Prйsent, </w:t>
      </w:r>
      <w:r w:rsidRPr="00DC293C">
        <w:rPr>
          <w:rFonts w:ascii="Times New Roman" w:hAnsi="Times New Roman"/>
          <w:iCs/>
          <w:sz w:val="23"/>
          <w:szCs w:val="24"/>
          <w:lang w:val="en-US"/>
        </w:rPr>
        <w:t>le</w:t>
      </w:r>
      <w:r w:rsidRPr="00DC293C">
        <w:rPr>
          <w:rFonts w:ascii="Times New Roman" w:hAnsi="Times New Roman"/>
          <w:iCs/>
          <w:sz w:val="23"/>
          <w:szCs w:val="24"/>
        </w:rPr>
        <w:t xml:space="preserve"> </w:t>
      </w:r>
      <w:r w:rsidRPr="00DC293C">
        <w:rPr>
          <w:rFonts w:ascii="Times New Roman" w:hAnsi="Times New Roman"/>
          <w:iCs/>
          <w:sz w:val="23"/>
          <w:szCs w:val="24"/>
          <w:lang w:val="en-US"/>
        </w:rPr>
        <w:t>Pass</w:t>
      </w:r>
      <w:r w:rsidRPr="00DC293C">
        <w:rPr>
          <w:rFonts w:ascii="Times New Roman" w:hAnsi="Times New Roman"/>
          <w:iCs/>
          <w:sz w:val="23"/>
          <w:szCs w:val="24"/>
        </w:rPr>
        <w:t xml:space="preserve">й </w:t>
      </w:r>
      <w:r w:rsidRPr="00DC293C">
        <w:rPr>
          <w:rFonts w:ascii="Times New Roman" w:hAnsi="Times New Roman"/>
          <w:iCs/>
          <w:sz w:val="23"/>
          <w:szCs w:val="24"/>
          <w:lang w:val="en-US"/>
        </w:rPr>
        <w:t>Compos</w:t>
      </w:r>
      <w:r w:rsidRPr="00DC293C">
        <w:rPr>
          <w:rFonts w:ascii="Times New Roman" w:hAnsi="Times New Roman"/>
          <w:iCs/>
          <w:sz w:val="23"/>
          <w:szCs w:val="24"/>
        </w:rPr>
        <w:t xml:space="preserve">й, </w:t>
      </w:r>
      <w:r w:rsidRPr="00DC293C">
        <w:rPr>
          <w:rFonts w:ascii="Times New Roman" w:hAnsi="Times New Roman"/>
          <w:iCs/>
          <w:sz w:val="23"/>
          <w:szCs w:val="24"/>
          <w:lang w:val="en-US"/>
        </w:rPr>
        <w:t>le</w:t>
      </w:r>
      <w:r w:rsidRPr="00DC293C">
        <w:rPr>
          <w:rFonts w:ascii="Times New Roman" w:hAnsi="Times New Roman"/>
          <w:iCs/>
          <w:sz w:val="23"/>
          <w:szCs w:val="24"/>
        </w:rPr>
        <w:t xml:space="preserve"> </w:t>
      </w:r>
      <w:r w:rsidRPr="00DC293C">
        <w:rPr>
          <w:rFonts w:ascii="Times New Roman" w:hAnsi="Times New Roman"/>
          <w:iCs/>
          <w:sz w:val="23"/>
          <w:szCs w:val="24"/>
          <w:lang w:val="en-US"/>
        </w:rPr>
        <w:t>Future</w:t>
      </w:r>
      <w:r w:rsidRPr="00DC293C">
        <w:rPr>
          <w:rFonts w:ascii="Times New Roman" w:hAnsi="Times New Roman"/>
          <w:iCs/>
          <w:sz w:val="23"/>
          <w:szCs w:val="24"/>
        </w:rPr>
        <w:t xml:space="preserve"> </w:t>
      </w:r>
      <w:r w:rsidRPr="00DC293C">
        <w:rPr>
          <w:rFonts w:ascii="Times New Roman" w:hAnsi="Times New Roman"/>
          <w:iCs/>
          <w:sz w:val="23"/>
          <w:szCs w:val="24"/>
          <w:lang w:val="en-US"/>
        </w:rPr>
        <w:t>Simple</w:t>
      </w:r>
      <w:r w:rsidRPr="00DC293C">
        <w:rPr>
          <w:rFonts w:ascii="Times New Roman" w:hAnsi="Times New Roman"/>
          <w:iCs/>
          <w:sz w:val="23"/>
          <w:szCs w:val="24"/>
        </w:rPr>
        <w:t xml:space="preserve">, </w:t>
      </w:r>
      <w:r w:rsidRPr="00DC293C">
        <w:rPr>
          <w:rFonts w:ascii="Times New Roman" w:hAnsi="Times New Roman"/>
          <w:iCs/>
          <w:sz w:val="23"/>
          <w:szCs w:val="24"/>
          <w:lang w:val="en-US"/>
        </w:rPr>
        <w:t>le</w:t>
      </w:r>
      <w:r w:rsidRPr="00DC293C">
        <w:rPr>
          <w:rFonts w:ascii="Times New Roman" w:hAnsi="Times New Roman"/>
          <w:iCs/>
          <w:sz w:val="23"/>
          <w:szCs w:val="24"/>
        </w:rPr>
        <w:t xml:space="preserve"> </w:t>
      </w:r>
      <w:r w:rsidRPr="00DC293C">
        <w:rPr>
          <w:rFonts w:ascii="Times New Roman" w:hAnsi="Times New Roman"/>
          <w:iCs/>
          <w:sz w:val="23"/>
          <w:szCs w:val="24"/>
          <w:lang w:val="en-US"/>
        </w:rPr>
        <w:t>Future</w:t>
      </w:r>
      <w:r w:rsidRPr="00DC293C">
        <w:rPr>
          <w:rFonts w:ascii="Times New Roman" w:hAnsi="Times New Roman"/>
          <w:iCs/>
          <w:sz w:val="23"/>
          <w:szCs w:val="24"/>
        </w:rPr>
        <w:t xml:space="preserve"> </w:t>
      </w:r>
      <w:r w:rsidRPr="00DC293C">
        <w:rPr>
          <w:rFonts w:ascii="Times New Roman" w:hAnsi="Times New Roman"/>
          <w:iCs/>
          <w:sz w:val="23"/>
          <w:szCs w:val="24"/>
          <w:lang w:val="en-US"/>
        </w:rPr>
        <w:t>proche</w:t>
      </w:r>
      <w:r w:rsidRPr="00DC293C">
        <w:rPr>
          <w:rFonts w:ascii="Times New Roman" w:hAnsi="Times New Roman"/>
          <w:iCs/>
          <w:sz w:val="23"/>
          <w:szCs w:val="24"/>
        </w:rPr>
        <w:t xml:space="preserve">, </w:t>
      </w:r>
      <w:r w:rsidRPr="00DC293C">
        <w:rPr>
          <w:rFonts w:ascii="Times New Roman" w:hAnsi="Times New Roman"/>
          <w:iCs/>
          <w:sz w:val="23"/>
          <w:szCs w:val="24"/>
          <w:lang w:val="en-US"/>
        </w:rPr>
        <w:t>l</w:t>
      </w:r>
      <w:r w:rsidRPr="00DC293C">
        <w:rPr>
          <w:rFonts w:ascii="Times New Roman" w:hAnsi="Times New Roman"/>
          <w:iCs/>
          <w:sz w:val="23"/>
          <w:szCs w:val="24"/>
        </w:rPr>
        <w:t>`</w:t>
      </w:r>
      <w:r w:rsidRPr="00DC293C">
        <w:rPr>
          <w:rFonts w:ascii="Times New Roman" w:hAnsi="Times New Roman"/>
          <w:iCs/>
          <w:sz w:val="23"/>
          <w:szCs w:val="24"/>
          <w:lang w:val="en-US"/>
        </w:rPr>
        <w:t>Imparfait</w:t>
      </w:r>
      <w:r w:rsidRPr="00DC293C">
        <w:rPr>
          <w:rFonts w:ascii="Times New Roman" w:hAnsi="Times New Roman"/>
          <w:iCs/>
          <w:sz w:val="23"/>
          <w:szCs w:val="24"/>
        </w:rPr>
        <w:t xml:space="preserve">, </w:t>
      </w:r>
      <w:r w:rsidRPr="00DC293C">
        <w:rPr>
          <w:rFonts w:ascii="Times New Roman" w:hAnsi="Times New Roman"/>
          <w:iCs/>
          <w:sz w:val="23"/>
          <w:szCs w:val="24"/>
          <w:lang w:val="en-US"/>
        </w:rPr>
        <w:t>le</w:t>
      </w:r>
      <w:r w:rsidRPr="00DC293C">
        <w:rPr>
          <w:rFonts w:ascii="Times New Roman" w:hAnsi="Times New Roman"/>
          <w:iCs/>
          <w:sz w:val="23"/>
          <w:szCs w:val="24"/>
        </w:rPr>
        <w:t xml:space="preserve"> </w:t>
      </w:r>
      <w:r w:rsidRPr="00DC293C">
        <w:rPr>
          <w:rFonts w:ascii="Times New Roman" w:hAnsi="Times New Roman"/>
          <w:iCs/>
          <w:sz w:val="23"/>
          <w:szCs w:val="24"/>
          <w:lang w:val="en-US"/>
        </w:rPr>
        <w:t>Plus</w:t>
      </w:r>
      <w:r w:rsidRPr="00DC293C">
        <w:rPr>
          <w:rFonts w:ascii="Times New Roman" w:hAnsi="Times New Roman"/>
          <w:iCs/>
          <w:sz w:val="23"/>
          <w:szCs w:val="24"/>
        </w:rPr>
        <w:t>-</w:t>
      </w:r>
      <w:r w:rsidRPr="00DC293C">
        <w:rPr>
          <w:rFonts w:ascii="Times New Roman" w:hAnsi="Times New Roman"/>
          <w:iCs/>
          <w:sz w:val="23"/>
          <w:szCs w:val="24"/>
          <w:lang w:val="en-US"/>
        </w:rPr>
        <w:t>que</w:t>
      </w:r>
      <w:r w:rsidRPr="00DC293C">
        <w:rPr>
          <w:rFonts w:ascii="Times New Roman" w:hAnsi="Times New Roman"/>
          <w:iCs/>
          <w:sz w:val="23"/>
          <w:szCs w:val="24"/>
        </w:rPr>
        <w:t>-</w:t>
      </w:r>
      <w:r w:rsidRPr="00DC293C">
        <w:rPr>
          <w:rFonts w:ascii="Times New Roman" w:hAnsi="Times New Roman"/>
          <w:iCs/>
          <w:sz w:val="23"/>
          <w:szCs w:val="24"/>
          <w:lang w:val="en-US"/>
        </w:rPr>
        <w:t>parfait</w:t>
      </w:r>
      <w:r w:rsidRPr="00DC293C">
        <w:rPr>
          <w:rFonts w:ascii="Times New Roman" w:hAnsi="Times New Roman"/>
          <w:iCs/>
          <w:sz w:val="23"/>
          <w:szCs w:val="24"/>
        </w:rPr>
        <w:t>;</w:t>
      </w:r>
    </w:p>
    <w:p w:rsidR="00DC293C" w:rsidRPr="00DC293C"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lastRenderedPageBreak/>
        <w:t xml:space="preserve">распознавать и употреблять в речи глаголы в форме страдательного залога: </w:t>
      </w:r>
      <w:r w:rsidRPr="00DC293C">
        <w:rPr>
          <w:rFonts w:ascii="Times New Roman" w:hAnsi="Times New Roman"/>
          <w:iCs/>
          <w:sz w:val="23"/>
          <w:szCs w:val="24"/>
          <w:lang w:val="en-US"/>
        </w:rPr>
        <w:t>la</w:t>
      </w:r>
      <w:r w:rsidRPr="00DC293C">
        <w:rPr>
          <w:rFonts w:ascii="Times New Roman" w:hAnsi="Times New Roman"/>
          <w:iCs/>
          <w:sz w:val="23"/>
          <w:szCs w:val="24"/>
        </w:rPr>
        <w:t xml:space="preserve"> </w:t>
      </w:r>
      <w:r w:rsidRPr="00DC293C">
        <w:rPr>
          <w:rFonts w:ascii="Times New Roman" w:hAnsi="Times New Roman"/>
          <w:iCs/>
          <w:sz w:val="23"/>
          <w:szCs w:val="24"/>
          <w:lang w:val="en-US"/>
        </w:rPr>
        <w:t>Forme</w:t>
      </w:r>
      <w:r w:rsidRPr="00DC293C">
        <w:rPr>
          <w:rFonts w:ascii="Times New Roman" w:hAnsi="Times New Roman"/>
          <w:iCs/>
          <w:sz w:val="23"/>
          <w:szCs w:val="24"/>
        </w:rPr>
        <w:t xml:space="preserve"> </w:t>
      </w:r>
      <w:r w:rsidRPr="00DC293C">
        <w:rPr>
          <w:rFonts w:ascii="Times New Roman" w:hAnsi="Times New Roman"/>
          <w:iCs/>
          <w:sz w:val="23"/>
          <w:szCs w:val="24"/>
          <w:lang w:val="en-US"/>
        </w:rPr>
        <w:t>Passive</w:t>
      </w:r>
      <w:r w:rsidRPr="00DC293C">
        <w:rPr>
          <w:rFonts w:ascii="Times New Roman" w:hAnsi="Times New Roman"/>
          <w:iCs/>
          <w:sz w:val="23"/>
          <w:szCs w:val="24"/>
        </w:rPr>
        <w:t>;</w:t>
      </w:r>
    </w:p>
    <w:p w:rsidR="00DC293C" w:rsidRPr="00BC7EE9" w:rsidRDefault="00DC293C" w:rsidP="00D9114F">
      <w:pPr>
        <w:pStyle w:val="ac"/>
        <w:numPr>
          <w:ilvl w:val="0"/>
          <w:numId w:val="69"/>
        </w:numPr>
        <w:ind w:left="0" w:firstLine="709"/>
        <w:jc w:val="both"/>
        <w:rPr>
          <w:rFonts w:ascii="Times New Roman" w:hAnsi="Times New Roman"/>
          <w:iCs/>
          <w:sz w:val="23"/>
          <w:szCs w:val="24"/>
        </w:rPr>
      </w:pPr>
      <w:r w:rsidRPr="00DC293C">
        <w:rPr>
          <w:rFonts w:ascii="Times New Roman" w:hAnsi="Times New Roman"/>
          <w:iCs/>
          <w:sz w:val="23"/>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833699" w:rsidRDefault="00DC293C" w:rsidP="00D9114F">
      <w:pPr>
        <w:pStyle w:val="ac"/>
        <w:numPr>
          <w:ilvl w:val="0"/>
          <w:numId w:val="68"/>
        </w:numPr>
        <w:ind w:left="0" w:firstLine="709"/>
        <w:jc w:val="both"/>
        <w:rPr>
          <w:rFonts w:ascii="Times New Roman" w:hAnsi="Times New Roman"/>
          <w:i/>
          <w:iCs/>
          <w:sz w:val="23"/>
          <w:szCs w:val="24"/>
        </w:rPr>
      </w:pPr>
      <w:r w:rsidRPr="00833699">
        <w:rPr>
          <w:rFonts w:ascii="Times New Roman" w:hAnsi="Times New Roman"/>
          <w:i/>
          <w:iCs/>
          <w:sz w:val="23"/>
          <w:szCs w:val="24"/>
        </w:rPr>
        <w:t>распознавать и употреблять в речи вопросительные  предложения с инверсией;</w:t>
      </w:r>
    </w:p>
    <w:p w:rsidR="00DC293C" w:rsidRPr="00833699" w:rsidRDefault="00DC293C" w:rsidP="00D9114F">
      <w:pPr>
        <w:pStyle w:val="ac"/>
        <w:numPr>
          <w:ilvl w:val="0"/>
          <w:numId w:val="68"/>
        </w:numPr>
        <w:ind w:left="0" w:firstLine="709"/>
        <w:jc w:val="both"/>
        <w:rPr>
          <w:rFonts w:ascii="Times New Roman" w:hAnsi="Times New Roman"/>
          <w:i/>
          <w:iCs/>
          <w:sz w:val="23"/>
          <w:szCs w:val="24"/>
        </w:rPr>
      </w:pPr>
      <w:r w:rsidRPr="00833699">
        <w:rPr>
          <w:rFonts w:ascii="Times New Roman" w:hAnsi="Times New Roman"/>
          <w:i/>
          <w:iCs/>
          <w:sz w:val="23"/>
          <w:szCs w:val="24"/>
        </w:rPr>
        <w:t xml:space="preserve">распознавать и употреблять в речи конструкции </w:t>
      </w:r>
      <w:r w:rsidRPr="00833699">
        <w:rPr>
          <w:rFonts w:ascii="Times New Roman" w:hAnsi="Times New Roman"/>
          <w:i/>
          <w:iCs/>
          <w:sz w:val="23"/>
          <w:szCs w:val="24"/>
          <w:lang w:val="en-US"/>
        </w:rPr>
        <w:t>il</w:t>
      </w:r>
      <w:r w:rsidRPr="00833699">
        <w:rPr>
          <w:rFonts w:ascii="Times New Roman" w:hAnsi="Times New Roman"/>
          <w:i/>
          <w:iCs/>
          <w:sz w:val="23"/>
          <w:szCs w:val="24"/>
        </w:rPr>
        <w:t xml:space="preserve"> </w:t>
      </w:r>
      <w:r w:rsidRPr="00833699">
        <w:rPr>
          <w:rFonts w:ascii="Times New Roman" w:hAnsi="Times New Roman"/>
          <w:i/>
          <w:iCs/>
          <w:sz w:val="23"/>
          <w:szCs w:val="24"/>
          <w:lang w:val="en-US"/>
        </w:rPr>
        <w:t>pleut</w:t>
      </w:r>
      <w:r w:rsidRPr="00833699">
        <w:rPr>
          <w:rFonts w:ascii="Times New Roman" w:hAnsi="Times New Roman"/>
          <w:i/>
          <w:iCs/>
          <w:sz w:val="23"/>
          <w:szCs w:val="24"/>
        </w:rPr>
        <w:t xml:space="preserve">, </w:t>
      </w:r>
      <w:r w:rsidRPr="00833699">
        <w:rPr>
          <w:rFonts w:ascii="Times New Roman" w:hAnsi="Times New Roman"/>
          <w:i/>
          <w:iCs/>
          <w:sz w:val="23"/>
          <w:szCs w:val="24"/>
          <w:lang w:val="en-US"/>
        </w:rPr>
        <w:t>il</w:t>
      </w:r>
      <w:r w:rsidRPr="00833699">
        <w:rPr>
          <w:rFonts w:ascii="Times New Roman" w:hAnsi="Times New Roman"/>
          <w:i/>
          <w:iCs/>
          <w:sz w:val="23"/>
          <w:szCs w:val="24"/>
        </w:rPr>
        <w:t xml:space="preserve"> </w:t>
      </w:r>
      <w:r w:rsidRPr="00833699">
        <w:rPr>
          <w:rFonts w:ascii="Times New Roman" w:hAnsi="Times New Roman"/>
          <w:i/>
          <w:iCs/>
          <w:sz w:val="23"/>
          <w:szCs w:val="24"/>
          <w:lang w:val="en-US"/>
        </w:rPr>
        <w:t>neige</w:t>
      </w:r>
      <w:r w:rsidRPr="00833699">
        <w:rPr>
          <w:rFonts w:ascii="Times New Roman" w:hAnsi="Times New Roman"/>
          <w:i/>
          <w:iCs/>
          <w:sz w:val="23"/>
          <w:szCs w:val="24"/>
        </w:rPr>
        <w:t xml:space="preserve"> </w:t>
      </w:r>
      <w:r w:rsidRPr="00833699">
        <w:rPr>
          <w:rFonts w:ascii="Times New Roman" w:hAnsi="Times New Roman"/>
          <w:i/>
          <w:iCs/>
          <w:sz w:val="23"/>
          <w:szCs w:val="24"/>
          <w:lang w:val="en-US"/>
        </w:rPr>
        <w:t>etc</w:t>
      </w:r>
      <w:r w:rsidRPr="00833699">
        <w:rPr>
          <w:rFonts w:ascii="Times New Roman" w:hAnsi="Times New Roman"/>
          <w:i/>
          <w:iCs/>
          <w:sz w:val="23"/>
          <w:szCs w:val="24"/>
        </w:rPr>
        <w:t>;</w:t>
      </w:r>
    </w:p>
    <w:p w:rsidR="00DC293C" w:rsidRPr="00833699" w:rsidRDefault="00DC293C" w:rsidP="00D9114F">
      <w:pPr>
        <w:pStyle w:val="ac"/>
        <w:numPr>
          <w:ilvl w:val="0"/>
          <w:numId w:val="68"/>
        </w:numPr>
        <w:ind w:left="0" w:firstLine="709"/>
        <w:jc w:val="both"/>
        <w:rPr>
          <w:rFonts w:ascii="Times New Roman" w:hAnsi="Times New Roman"/>
          <w:i/>
          <w:iCs/>
          <w:sz w:val="23"/>
          <w:szCs w:val="24"/>
        </w:rPr>
      </w:pPr>
      <w:r w:rsidRPr="00833699">
        <w:rPr>
          <w:rFonts w:ascii="Times New Roman" w:hAnsi="Times New Roman"/>
          <w:i/>
          <w:iCs/>
          <w:sz w:val="23"/>
          <w:szCs w:val="24"/>
        </w:rPr>
        <w:t xml:space="preserve">распознавать и употреблять в речи конструкции </w:t>
      </w:r>
      <w:r w:rsidRPr="00833699">
        <w:rPr>
          <w:rFonts w:ascii="Times New Roman" w:hAnsi="Times New Roman"/>
          <w:i/>
          <w:iCs/>
          <w:sz w:val="23"/>
          <w:szCs w:val="24"/>
          <w:lang w:val="en-US"/>
        </w:rPr>
        <w:t>c</w:t>
      </w:r>
      <w:r w:rsidRPr="00833699">
        <w:rPr>
          <w:rFonts w:ascii="Times New Roman" w:hAnsi="Times New Roman"/>
          <w:i/>
          <w:iCs/>
          <w:sz w:val="23"/>
          <w:szCs w:val="24"/>
        </w:rPr>
        <w:t xml:space="preserve"> глаголом </w:t>
      </w:r>
      <w:r w:rsidRPr="00833699">
        <w:rPr>
          <w:rFonts w:ascii="Times New Roman" w:hAnsi="Times New Roman"/>
          <w:i/>
          <w:iCs/>
          <w:sz w:val="23"/>
          <w:szCs w:val="24"/>
          <w:lang w:val="en-US"/>
        </w:rPr>
        <w:t>rendre</w:t>
      </w:r>
      <w:r w:rsidRPr="00833699">
        <w:rPr>
          <w:rFonts w:ascii="Times New Roman" w:hAnsi="Times New Roman"/>
          <w:i/>
          <w:iCs/>
          <w:sz w:val="23"/>
          <w:szCs w:val="24"/>
        </w:rPr>
        <w:t>;</w:t>
      </w:r>
    </w:p>
    <w:p w:rsidR="00DC293C" w:rsidRPr="00833699" w:rsidRDefault="00DC293C" w:rsidP="00D9114F">
      <w:pPr>
        <w:pStyle w:val="ac"/>
        <w:numPr>
          <w:ilvl w:val="0"/>
          <w:numId w:val="68"/>
        </w:numPr>
        <w:ind w:left="0" w:firstLine="709"/>
        <w:jc w:val="both"/>
        <w:rPr>
          <w:rFonts w:ascii="Times New Roman" w:hAnsi="Times New Roman"/>
          <w:i/>
          <w:iCs/>
          <w:sz w:val="23"/>
          <w:szCs w:val="24"/>
        </w:rPr>
      </w:pPr>
      <w:r w:rsidRPr="00833699">
        <w:rPr>
          <w:rFonts w:ascii="Times New Roman" w:hAnsi="Times New Roman"/>
          <w:i/>
          <w:iCs/>
          <w:sz w:val="23"/>
          <w:szCs w:val="24"/>
        </w:rPr>
        <w:t>распознавать и употреблять в речи определения, выраженные прилагательными, в правильном порядке их следования;</w:t>
      </w:r>
    </w:p>
    <w:p w:rsidR="00DC293C" w:rsidRPr="00833699" w:rsidRDefault="00DC293C" w:rsidP="00D9114F">
      <w:pPr>
        <w:pStyle w:val="ac"/>
        <w:numPr>
          <w:ilvl w:val="0"/>
          <w:numId w:val="68"/>
        </w:numPr>
        <w:ind w:left="0" w:firstLine="709"/>
        <w:jc w:val="both"/>
        <w:rPr>
          <w:rFonts w:ascii="Times New Roman" w:hAnsi="Times New Roman"/>
          <w:i/>
          <w:iCs/>
          <w:sz w:val="23"/>
          <w:szCs w:val="24"/>
        </w:rPr>
      </w:pPr>
      <w:r w:rsidRPr="00833699">
        <w:rPr>
          <w:rFonts w:ascii="Times New Roman" w:hAnsi="Times New Roman"/>
          <w:i/>
          <w:iCs/>
          <w:sz w:val="23"/>
          <w:szCs w:val="24"/>
        </w:rPr>
        <w:t>распознавать и употреблять в речи согласование глаголов;</w:t>
      </w:r>
    </w:p>
    <w:p w:rsidR="00DC293C" w:rsidRPr="00833699" w:rsidRDefault="00DC293C" w:rsidP="00D9114F">
      <w:pPr>
        <w:pStyle w:val="ac"/>
        <w:numPr>
          <w:ilvl w:val="0"/>
          <w:numId w:val="68"/>
        </w:numPr>
        <w:ind w:left="0" w:firstLine="709"/>
        <w:jc w:val="both"/>
        <w:rPr>
          <w:rFonts w:ascii="Times New Roman" w:hAnsi="Times New Roman"/>
          <w:i/>
          <w:iCs/>
          <w:sz w:val="23"/>
          <w:szCs w:val="24"/>
        </w:rPr>
      </w:pPr>
      <w:r w:rsidRPr="00833699">
        <w:rPr>
          <w:rFonts w:ascii="Times New Roman" w:hAnsi="Times New Roman"/>
          <w:i/>
          <w:iCs/>
          <w:sz w:val="23"/>
          <w:szCs w:val="24"/>
        </w:rPr>
        <w:t>распознавать и употреблять в речи глаголы в формах страдательного залога;</w:t>
      </w:r>
    </w:p>
    <w:p w:rsidR="00DC293C" w:rsidRPr="00833699" w:rsidRDefault="00DC293C" w:rsidP="00D9114F">
      <w:pPr>
        <w:pStyle w:val="ac"/>
        <w:numPr>
          <w:ilvl w:val="0"/>
          <w:numId w:val="68"/>
        </w:numPr>
        <w:ind w:left="0" w:firstLine="709"/>
        <w:jc w:val="both"/>
        <w:rPr>
          <w:rFonts w:ascii="Times New Roman" w:hAnsi="Times New Roman"/>
          <w:i/>
          <w:iCs/>
          <w:sz w:val="23"/>
          <w:szCs w:val="24"/>
        </w:rPr>
      </w:pPr>
      <w:r w:rsidRPr="00833699">
        <w:rPr>
          <w:rFonts w:ascii="Times New Roman" w:hAnsi="Times New Roman"/>
          <w:i/>
          <w:iCs/>
          <w:sz w:val="23"/>
          <w:szCs w:val="24"/>
        </w:rPr>
        <w:t>распознавать по формальным признакам и понимать значение неличных форм глагола (инфинитива, герундия, причастия отглагольного существительного) без различения их функций и употреблять их в речи).</w:t>
      </w:r>
    </w:p>
    <w:p w:rsidR="00DC293C" w:rsidRPr="00DC293C" w:rsidRDefault="00BC7EE9" w:rsidP="00763515">
      <w:pPr>
        <w:pStyle w:val="ac"/>
        <w:ind w:firstLine="709"/>
        <w:jc w:val="both"/>
        <w:rPr>
          <w:rFonts w:ascii="Times New Roman" w:hAnsi="Times New Roman"/>
          <w:b/>
          <w:bCs/>
          <w:iCs/>
          <w:sz w:val="23"/>
          <w:szCs w:val="24"/>
        </w:rPr>
      </w:pPr>
      <w:r>
        <w:rPr>
          <w:rFonts w:ascii="Times New Roman" w:hAnsi="Times New Roman"/>
          <w:b/>
          <w:bCs/>
          <w:iCs/>
          <w:sz w:val="23"/>
          <w:szCs w:val="24"/>
        </w:rPr>
        <w:t>Социокультурные знания и умения</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DC293C" w:rsidRDefault="00DC293C" w:rsidP="00D9114F">
      <w:pPr>
        <w:pStyle w:val="ac"/>
        <w:numPr>
          <w:ilvl w:val="0"/>
          <w:numId w:val="67"/>
        </w:numPr>
        <w:ind w:left="0" w:firstLine="709"/>
        <w:jc w:val="both"/>
        <w:rPr>
          <w:rFonts w:ascii="Times New Roman" w:hAnsi="Times New Roman"/>
          <w:iCs/>
          <w:sz w:val="23"/>
          <w:szCs w:val="24"/>
        </w:rPr>
      </w:pPr>
      <w:r w:rsidRPr="00DC293C">
        <w:rPr>
          <w:rFonts w:ascii="Times New Roman" w:hAnsi="Times New Roman"/>
          <w:iCs/>
          <w:sz w:val="23"/>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DC293C" w:rsidRPr="00DC293C" w:rsidRDefault="00DC293C" w:rsidP="00D9114F">
      <w:pPr>
        <w:pStyle w:val="ac"/>
        <w:numPr>
          <w:ilvl w:val="0"/>
          <w:numId w:val="67"/>
        </w:numPr>
        <w:ind w:left="0" w:firstLine="709"/>
        <w:jc w:val="both"/>
        <w:rPr>
          <w:rFonts w:ascii="Times New Roman" w:hAnsi="Times New Roman"/>
          <w:iCs/>
          <w:sz w:val="23"/>
          <w:szCs w:val="24"/>
        </w:rPr>
      </w:pPr>
      <w:r w:rsidRPr="00DC293C">
        <w:rPr>
          <w:rFonts w:ascii="Times New Roman" w:hAnsi="Times New Roman"/>
          <w:iCs/>
          <w:sz w:val="23"/>
          <w:szCs w:val="24"/>
        </w:rPr>
        <w:t>представлять родную страну и культуру на французском языке;</w:t>
      </w:r>
    </w:p>
    <w:p w:rsidR="00DC293C" w:rsidRPr="00BC7EE9" w:rsidRDefault="00DC293C" w:rsidP="00D9114F">
      <w:pPr>
        <w:pStyle w:val="ac"/>
        <w:numPr>
          <w:ilvl w:val="0"/>
          <w:numId w:val="67"/>
        </w:numPr>
        <w:ind w:left="0" w:firstLine="709"/>
        <w:jc w:val="both"/>
        <w:rPr>
          <w:rFonts w:ascii="Times New Roman" w:hAnsi="Times New Roman"/>
          <w:iCs/>
          <w:sz w:val="23"/>
          <w:szCs w:val="24"/>
        </w:rPr>
      </w:pPr>
      <w:r w:rsidRPr="00DC293C">
        <w:rPr>
          <w:rFonts w:ascii="Times New Roman" w:hAnsi="Times New Roman"/>
          <w:iCs/>
          <w:sz w:val="23"/>
          <w:szCs w:val="24"/>
        </w:rPr>
        <w:t>понимать социокультурные реалии при чтении и аудировании в рамках изученного материала</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833699" w:rsidRDefault="00DC293C" w:rsidP="00D9114F">
      <w:pPr>
        <w:pStyle w:val="ac"/>
        <w:numPr>
          <w:ilvl w:val="0"/>
          <w:numId w:val="66"/>
        </w:numPr>
        <w:ind w:left="0" w:firstLine="709"/>
        <w:jc w:val="both"/>
        <w:rPr>
          <w:rFonts w:ascii="Times New Roman" w:hAnsi="Times New Roman"/>
          <w:i/>
          <w:iCs/>
          <w:sz w:val="23"/>
          <w:szCs w:val="24"/>
        </w:rPr>
      </w:pPr>
      <w:r w:rsidRPr="00833699">
        <w:rPr>
          <w:rFonts w:ascii="Times New Roman" w:hAnsi="Times New Roman"/>
          <w:i/>
          <w:iCs/>
          <w:sz w:val="23"/>
          <w:szCs w:val="24"/>
        </w:rPr>
        <w:t>использовать социокультурные реалии при создании устных и письменных высказываний;</w:t>
      </w:r>
    </w:p>
    <w:p w:rsidR="00DC293C" w:rsidRPr="00833699" w:rsidRDefault="00DC293C" w:rsidP="00D9114F">
      <w:pPr>
        <w:pStyle w:val="ac"/>
        <w:numPr>
          <w:ilvl w:val="0"/>
          <w:numId w:val="66"/>
        </w:numPr>
        <w:ind w:left="0" w:firstLine="709"/>
        <w:jc w:val="both"/>
        <w:rPr>
          <w:rFonts w:ascii="Times New Roman" w:hAnsi="Times New Roman"/>
          <w:i/>
          <w:iCs/>
          <w:sz w:val="23"/>
          <w:szCs w:val="24"/>
        </w:rPr>
      </w:pPr>
      <w:r w:rsidRPr="00833699">
        <w:rPr>
          <w:rFonts w:ascii="Times New Roman" w:hAnsi="Times New Roman"/>
          <w:i/>
          <w:iCs/>
          <w:sz w:val="23"/>
          <w:szCs w:val="24"/>
        </w:rPr>
        <w:t>находить сходство и различие в традициях родной страны и страны/стран изучаемого языка.</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Компенса</w:t>
      </w:r>
      <w:r w:rsidR="00BC7EE9">
        <w:rPr>
          <w:rFonts w:ascii="Times New Roman" w:hAnsi="Times New Roman"/>
          <w:b/>
          <w:bCs/>
          <w:iCs/>
          <w:sz w:val="23"/>
          <w:szCs w:val="24"/>
        </w:rPr>
        <w:t>торные умения</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научится:</w:t>
      </w:r>
    </w:p>
    <w:p w:rsidR="00DC293C" w:rsidRPr="00BC7EE9" w:rsidRDefault="00DC293C" w:rsidP="00D9114F">
      <w:pPr>
        <w:pStyle w:val="ac"/>
        <w:numPr>
          <w:ilvl w:val="0"/>
          <w:numId w:val="65"/>
        </w:numPr>
        <w:ind w:left="0" w:firstLine="709"/>
        <w:jc w:val="both"/>
        <w:rPr>
          <w:rFonts w:ascii="Times New Roman" w:hAnsi="Times New Roman"/>
          <w:iCs/>
          <w:sz w:val="23"/>
          <w:szCs w:val="24"/>
        </w:rPr>
      </w:pPr>
      <w:r w:rsidRPr="00DC293C">
        <w:rPr>
          <w:rFonts w:ascii="Times New Roman" w:hAnsi="Times New Roman"/>
          <w:iCs/>
          <w:sz w:val="23"/>
          <w:szCs w:val="24"/>
        </w:rPr>
        <w:t>выходить из положения при дефиците языковых средств: использовать переспрос при говорении.</w:t>
      </w:r>
    </w:p>
    <w:p w:rsidR="00DC293C" w:rsidRPr="00DC293C" w:rsidRDefault="00DC293C" w:rsidP="00763515">
      <w:pPr>
        <w:pStyle w:val="ac"/>
        <w:ind w:firstLine="709"/>
        <w:jc w:val="both"/>
        <w:rPr>
          <w:rFonts w:ascii="Times New Roman" w:hAnsi="Times New Roman"/>
          <w:b/>
          <w:bCs/>
          <w:iCs/>
          <w:sz w:val="23"/>
          <w:szCs w:val="24"/>
        </w:rPr>
      </w:pPr>
      <w:r w:rsidRPr="00DC293C">
        <w:rPr>
          <w:rFonts w:ascii="Times New Roman" w:hAnsi="Times New Roman"/>
          <w:b/>
          <w:bCs/>
          <w:iCs/>
          <w:sz w:val="23"/>
          <w:szCs w:val="24"/>
        </w:rPr>
        <w:t>Выпускник получит возможность научиться:</w:t>
      </w:r>
    </w:p>
    <w:p w:rsidR="00DC293C" w:rsidRPr="00833699" w:rsidRDefault="00DC293C" w:rsidP="00D9114F">
      <w:pPr>
        <w:pStyle w:val="ac"/>
        <w:numPr>
          <w:ilvl w:val="0"/>
          <w:numId w:val="64"/>
        </w:numPr>
        <w:ind w:left="0" w:firstLine="709"/>
        <w:jc w:val="both"/>
        <w:rPr>
          <w:rFonts w:ascii="Times New Roman" w:hAnsi="Times New Roman"/>
          <w:i/>
          <w:iCs/>
          <w:sz w:val="23"/>
          <w:szCs w:val="24"/>
        </w:rPr>
      </w:pPr>
      <w:r w:rsidRPr="00833699">
        <w:rPr>
          <w:rFonts w:ascii="Times New Roman" w:hAnsi="Times New Roman"/>
          <w:i/>
          <w:iCs/>
          <w:sz w:val="23"/>
          <w:szCs w:val="24"/>
        </w:rPr>
        <w:t>использовать перифраз, синонимические и антонимические средства при  говорении;</w:t>
      </w:r>
    </w:p>
    <w:p w:rsidR="00DC293C" w:rsidRPr="00833699" w:rsidRDefault="00DC293C" w:rsidP="00D9114F">
      <w:pPr>
        <w:pStyle w:val="ac"/>
        <w:numPr>
          <w:ilvl w:val="0"/>
          <w:numId w:val="64"/>
        </w:numPr>
        <w:ind w:left="0" w:firstLine="709"/>
        <w:jc w:val="both"/>
        <w:rPr>
          <w:rFonts w:ascii="Times New Roman" w:hAnsi="Times New Roman"/>
          <w:i/>
          <w:iCs/>
          <w:sz w:val="23"/>
          <w:szCs w:val="24"/>
        </w:rPr>
      </w:pPr>
      <w:r w:rsidRPr="00833699">
        <w:rPr>
          <w:rFonts w:ascii="Times New Roman" w:hAnsi="Times New Roman"/>
          <w:i/>
          <w:iCs/>
          <w:sz w:val="23"/>
          <w:szCs w:val="24"/>
        </w:rPr>
        <w:t>пользоваться языковой и контекстуальной догадкой при аудировании и чтении.</w:t>
      </w:r>
    </w:p>
    <w:p w:rsidR="00DC293C" w:rsidRPr="005A6B15" w:rsidRDefault="00DC293C" w:rsidP="00DC293C">
      <w:pPr>
        <w:pStyle w:val="ac"/>
        <w:ind w:firstLine="709"/>
        <w:jc w:val="both"/>
        <w:rPr>
          <w:rFonts w:ascii="Times New Roman" w:hAnsi="Times New Roman"/>
          <w:b/>
          <w:bCs/>
          <w:iCs/>
          <w:sz w:val="14"/>
          <w:szCs w:val="24"/>
        </w:rPr>
      </w:pPr>
    </w:p>
    <w:p w:rsidR="005A6B15" w:rsidRPr="005A6B15" w:rsidRDefault="005A6B15" w:rsidP="005A6B15">
      <w:pPr>
        <w:pStyle w:val="Default"/>
        <w:ind w:firstLine="709"/>
        <w:jc w:val="both"/>
        <w:rPr>
          <w:sz w:val="23"/>
          <w:szCs w:val="23"/>
        </w:rPr>
      </w:pPr>
      <w:r w:rsidRPr="005A6B15">
        <w:rPr>
          <w:b/>
          <w:bCs/>
          <w:sz w:val="23"/>
          <w:szCs w:val="23"/>
        </w:rPr>
        <w:t>1.2.4</w:t>
      </w:r>
      <w:r w:rsidR="0091565B">
        <w:rPr>
          <w:b/>
          <w:bCs/>
          <w:sz w:val="23"/>
          <w:szCs w:val="23"/>
        </w:rPr>
        <w:t>.</w:t>
      </w:r>
      <w:r w:rsidR="00403DEA">
        <w:rPr>
          <w:b/>
          <w:bCs/>
          <w:sz w:val="23"/>
          <w:szCs w:val="23"/>
        </w:rPr>
        <w:t>7</w:t>
      </w:r>
      <w:r w:rsidRPr="005A6B15">
        <w:rPr>
          <w:b/>
          <w:bCs/>
          <w:sz w:val="23"/>
          <w:szCs w:val="23"/>
        </w:rPr>
        <w:t xml:space="preserve">. История России. Всеобщая история. </w:t>
      </w:r>
    </w:p>
    <w:p w:rsidR="005A6B15" w:rsidRPr="005A6B15" w:rsidRDefault="005A6B15" w:rsidP="005A6B15">
      <w:pPr>
        <w:pStyle w:val="Default"/>
        <w:ind w:firstLine="709"/>
        <w:jc w:val="both"/>
        <w:rPr>
          <w:sz w:val="23"/>
          <w:szCs w:val="23"/>
        </w:rPr>
      </w:pPr>
      <w:r w:rsidRPr="005A6B15">
        <w:rPr>
          <w:b/>
          <w:bCs/>
          <w:sz w:val="23"/>
          <w:szCs w:val="23"/>
        </w:rPr>
        <w:t xml:space="preserve">Предметные результаты </w:t>
      </w:r>
      <w:r w:rsidRPr="005A6B15">
        <w:rPr>
          <w:sz w:val="23"/>
          <w:szCs w:val="23"/>
        </w:rPr>
        <w:t xml:space="preserve">освоения курса истории на уровне основного общего образования предполагают, что у учащегося сформированы: </w:t>
      </w:r>
    </w:p>
    <w:p w:rsidR="005A6B15" w:rsidRPr="005A6B15" w:rsidRDefault="005A6B15" w:rsidP="00D9114F">
      <w:pPr>
        <w:pStyle w:val="Default"/>
        <w:numPr>
          <w:ilvl w:val="0"/>
          <w:numId w:val="64"/>
        </w:numPr>
        <w:jc w:val="both"/>
        <w:rPr>
          <w:sz w:val="23"/>
          <w:szCs w:val="23"/>
        </w:rPr>
      </w:pPr>
      <w:r w:rsidRPr="005A6B15">
        <w:rPr>
          <w:sz w:val="23"/>
          <w:szCs w:val="23"/>
        </w:rP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 </w:t>
      </w:r>
    </w:p>
    <w:p w:rsidR="005A6B15" w:rsidRPr="005A6B15" w:rsidRDefault="005A6B15" w:rsidP="00D9114F">
      <w:pPr>
        <w:pStyle w:val="Default"/>
        <w:numPr>
          <w:ilvl w:val="0"/>
          <w:numId w:val="64"/>
        </w:numPr>
        <w:jc w:val="both"/>
        <w:rPr>
          <w:sz w:val="23"/>
          <w:szCs w:val="23"/>
        </w:rPr>
      </w:pPr>
      <w:r w:rsidRPr="005A6B15">
        <w:rPr>
          <w:sz w:val="23"/>
          <w:szCs w:val="23"/>
        </w:rPr>
        <w:t xml:space="preserve">базовые исторические знания об основных этапах и закономерностях развития человеческого общества с древности до наших дней; </w:t>
      </w:r>
    </w:p>
    <w:p w:rsidR="005A6B15" w:rsidRPr="005A6B15" w:rsidRDefault="005A6B15" w:rsidP="00D9114F">
      <w:pPr>
        <w:pStyle w:val="Default"/>
        <w:numPr>
          <w:ilvl w:val="0"/>
          <w:numId w:val="64"/>
        </w:numPr>
        <w:jc w:val="both"/>
        <w:rPr>
          <w:sz w:val="23"/>
          <w:szCs w:val="23"/>
        </w:rPr>
      </w:pPr>
      <w:r w:rsidRPr="005A6B15">
        <w:rPr>
          <w:sz w:val="23"/>
          <w:szCs w:val="23"/>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5A6B15" w:rsidRPr="005A6B15" w:rsidRDefault="005A6B15" w:rsidP="00D9114F">
      <w:pPr>
        <w:pStyle w:val="Default"/>
        <w:numPr>
          <w:ilvl w:val="0"/>
          <w:numId w:val="64"/>
        </w:numPr>
        <w:jc w:val="both"/>
        <w:rPr>
          <w:sz w:val="23"/>
          <w:szCs w:val="23"/>
        </w:rPr>
      </w:pPr>
      <w:r w:rsidRPr="005A6B15">
        <w:rPr>
          <w:sz w:val="23"/>
          <w:szCs w:val="23"/>
        </w:rPr>
        <w:t xml:space="preserve">способность применять исторические знания для осмысления общественных событий и явлений прошлого и современности; </w:t>
      </w:r>
    </w:p>
    <w:p w:rsidR="005A6B15" w:rsidRPr="00CA1750" w:rsidRDefault="005A6B15" w:rsidP="00D9114F">
      <w:pPr>
        <w:pStyle w:val="a6"/>
        <w:widowControl/>
        <w:numPr>
          <w:ilvl w:val="0"/>
          <w:numId w:val="64"/>
        </w:numPr>
        <w:adjustRightInd w:val="0"/>
        <w:jc w:val="both"/>
        <w:rPr>
          <w:rFonts w:eastAsiaTheme="minorHAnsi"/>
          <w:color w:val="000000"/>
          <w:sz w:val="23"/>
          <w:szCs w:val="23"/>
          <w:lang w:eastAsia="en-US" w:bidi="ar-SA"/>
        </w:rPr>
      </w:pPr>
      <w:r w:rsidRPr="00CA1750">
        <w:rPr>
          <w:rFonts w:eastAsiaTheme="minorHAnsi"/>
          <w:color w:val="000000"/>
          <w:sz w:val="23"/>
          <w:szCs w:val="23"/>
          <w:lang w:eastAsia="en-US" w:bidi="ar-SA"/>
        </w:rPr>
        <w:lastRenderedPageBreak/>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p w:rsidR="005A6B15" w:rsidRPr="00CA1750" w:rsidRDefault="005A6B15" w:rsidP="00D9114F">
      <w:pPr>
        <w:pStyle w:val="a6"/>
        <w:widowControl/>
        <w:numPr>
          <w:ilvl w:val="0"/>
          <w:numId w:val="64"/>
        </w:numPr>
        <w:adjustRightInd w:val="0"/>
        <w:jc w:val="both"/>
        <w:rPr>
          <w:rFonts w:eastAsiaTheme="minorHAnsi"/>
          <w:color w:val="000000"/>
          <w:sz w:val="23"/>
          <w:szCs w:val="23"/>
          <w:lang w:eastAsia="en-US" w:bidi="ar-SA"/>
        </w:rPr>
      </w:pPr>
      <w:r w:rsidRPr="00CA1750">
        <w:rPr>
          <w:rFonts w:eastAsiaTheme="minorHAnsi"/>
          <w:color w:val="000000"/>
          <w:sz w:val="23"/>
          <w:szCs w:val="23"/>
          <w:lang w:eastAsia="en-US" w:bidi="ar-SA"/>
        </w:rPr>
        <w:t xml:space="preserve">умение работать с письменными, изобразительными и вещественными историческими источниками, понимать и интерпретировать содержащуюся в них информацию; </w:t>
      </w:r>
    </w:p>
    <w:p w:rsidR="005A6B15" w:rsidRPr="00CA1750" w:rsidRDefault="005A6B15" w:rsidP="00D9114F">
      <w:pPr>
        <w:pStyle w:val="a6"/>
        <w:widowControl/>
        <w:numPr>
          <w:ilvl w:val="0"/>
          <w:numId w:val="64"/>
        </w:numPr>
        <w:adjustRightInd w:val="0"/>
        <w:jc w:val="both"/>
        <w:rPr>
          <w:rFonts w:eastAsiaTheme="minorHAnsi"/>
          <w:color w:val="000000"/>
          <w:sz w:val="23"/>
          <w:szCs w:val="23"/>
          <w:lang w:eastAsia="en-US" w:bidi="ar-SA"/>
        </w:rPr>
      </w:pPr>
      <w:r w:rsidRPr="00CA1750">
        <w:rPr>
          <w:rFonts w:eastAsiaTheme="minorHAnsi"/>
          <w:color w:val="000000"/>
          <w:sz w:val="23"/>
          <w:szCs w:val="23"/>
          <w:lang w:eastAsia="en-US" w:bidi="ar-SA"/>
        </w:rPr>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История Древнего мира (5 класс)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Выпускник научится: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определять место исторических событий во времени, объяснять смысл основных хронологических понятий, терминов (тысячелетие, век, до нашей эры, нашей эры);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проводить поиск информации в отрывках исторических текстов, материальных памятниках Древнего мира;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давать оценку наиболее значительным событиям и личностям древней истории.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Выпускник получит возможность научиться: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i/>
          <w:iCs/>
          <w:color w:val="000000"/>
          <w:sz w:val="23"/>
          <w:szCs w:val="23"/>
          <w:lang w:eastAsia="en-US" w:bidi="ar-SA"/>
        </w:rPr>
        <w:t xml:space="preserve">• давать характеристику общественного строя древних государств;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w:t>
      </w:r>
      <w:r w:rsidRPr="005A6B15">
        <w:rPr>
          <w:rFonts w:eastAsiaTheme="minorHAnsi"/>
          <w:i/>
          <w:iCs/>
          <w:color w:val="000000"/>
          <w:sz w:val="23"/>
          <w:szCs w:val="23"/>
          <w:lang w:eastAsia="en-US" w:bidi="ar-SA"/>
        </w:rPr>
        <w:t xml:space="preserve">сопоставлять свидетельства различных исторических источников, выявляя в них общее и различия;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w:t>
      </w:r>
      <w:r w:rsidRPr="005A6B15">
        <w:rPr>
          <w:rFonts w:eastAsiaTheme="minorHAnsi"/>
          <w:i/>
          <w:iCs/>
          <w:color w:val="000000"/>
          <w:sz w:val="23"/>
          <w:szCs w:val="23"/>
          <w:lang w:eastAsia="en-US" w:bidi="ar-SA"/>
        </w:rPr>
        <w:t xml:space="preserve">видеть проявления влияния античного искусства в окружающей среде;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w:t>
      </w:r>
      <w:r w:rsidRPr="005A6B15">
        <w:rPr>
          <w:rFonts w:eastAsiaTheme="minorHAnsi"/>
          <w:i/>
          <w:iCs/>
          <w:color w:val="000000"/>
          <w:sz w:val="23"/>
          <w:szCs w:val="23"/>
          <w:lang w:eastAsia="en-US" w:bidi="ar-SA"/>
        </w:rPr>
        <w:t xml:space="preserve">высказывать суждения о значении и месте исторического и культурного наследия древних обществ в мировой истории.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История Средних веков. От Древней Руси к Российскому государству (VIII –XV вв.) (6 класс)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Выпускник научится: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проводить поиск информации в исторических текстах, материальных исторических памятниках Средневековья;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color w:val="000000"/>
          <w:sz w:val="23"/>
          <w:szCs w:val="23"/>
          <w:lang w:eastAsia="en-US" w:bidi="ar-SA"/>
        </w:rPr>
        <w:t xml:space="preserve">•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5A6B15" w:rsidRPr="005A6B15" w:rsidRDefault="005A6B15" w:rsidP="005A6B15">
      <w:pPr>
        <w:pStyle w:val="Default"/>
        <w:ind w:firstLine="709"/>
        <w:jc w:val="both"/>
        <w:rPr>
          <w:sz w:val="23"/>
          <w:szCs w:val="23"/>
        </w:rPr>
      </w:pPr>
      <w:r w:rsidRPr="005A6B15">
        <w:rPr>
          <w:sz w:val="23"/>
          <w:szCs w:val="23"/>
        </w:rPr>
        <w:lastRenderedPageBreak/>
        <w:t>• объяснять причины и следствия ключевых событий отечественной и всеобщей истории Средних веков;</w:t>
      </w:r>
    </w:p>
    <w:p w:rsidR="005A6B15" w:rsidRPr="005A6B15" w:rsidRDefault="005A6B15" w:rsidP="005A6B15">
      <w:pPr>
        <w:pStyle w:val="Default"/>
        <w:ind w:firstLine="709"/>
        <w:jc w:val="both"/>
        <w:rPr>
          <w:sz w:val="23"/>
          <w:szCs w:val="23"/>
        </w:rPr>
      </w:pPr>
      <w:r w:rsidRPr="005A6B15">
        <w:rPr>
          <w:sz w:val="23"/>
          <w:szCs w:val="23"/>
        </w:rPr>
        <w:t xml:space="preserve">•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5A6B15" w:rsidRPr="005A6B15" w:rsidRDefault="005A6B15" w:rsidP="005A6B15">
      <w:pPr>
        <w:pStyle w:val="Default"/>
        <w:ind w:firstLine="709"/>
        <w:jc w:val="both"/>
        <w:rPr>
          <w:sz w:val="23"/>
          <w:szCs w:val="23"/>
        </w:rPr>
      </w:pPr>
      <w:r w:rsidRPr="005A6B15">
        <w:rPr>
          <w:sz w:val="23"/>
          <w:szCs w:val="23"/>
        </w:rPr>
        <w:t xml:space="preserve">• давать оценку событиям и личностям отечественной и всеобщей истории Средних веков. </w:t>
      </w:r>
    </w:p>
    <w:p w:rsidR="005A6B15" w:rsidRPr="005A6B15" w:rsidRDefault="005A6B15" w:rsidP="005A6B15">
      <w:pPr>
        <w:pStyle w:val="Default"/>
        <w:ind w:firstLine="709"/>
        <w:jc w:val="both"/>
        <w:rPr>
          <w:sz w:val="23"/>
          <w:szCs w:val="23"/>
        </w:rPr>
      </w:pPr>
      <w:r w:rsidRPr="005A6B15">
        <w:rPr>
          <w:b/>
          <w:bCs/>
          <w:sz w:val="23"/>
          <w:szCs w:val="23"/>
        </w:rPr>
        <w:t xml:space="preserve">Выпускник получит возможность научиться: </w:t>
      </w:r>
    </w:p>
    <w:p w:rsidR="005A6B15" w:rsidRPr="005A6B15" w:rsidRDefault="005A6B15" w:rsidP="005A6B15">
      <w:pPr>
        <w:pStyle w:val="Default"/>
        <w:ind w:firstLine="709"/>
        <w:jc w:val="both"/>
        <w:rPr>
          <w:sz w:val="23"/>
          <w:szCs w:val="23"/>
        </w:rPr>
      </w:pPr>
      <w:r w:rsidRPr="005A6B15">
        <w:rPr>
          <w:sz w:val="23"/>
          <w:szCs w:val="23"/>
        </w:rPr>
        <w:t xml:space="preserve">• </w:t>
      </w:r>
      <w:r w:rsidRPr="005A6B15">
        <w:rPr>
          <w:i/>
          <w:iCs/>
          <w:sz w:val="23"/>
          <w:szCs w:val="23"/>
        </w:rPr>
        <w:t xml:space="preserve">давать сопоставительную характеристику политического устройства государств Средневековья (Русь, Запад, Восток); </w:t>
      </w:r>
    </w:p>
    <w:p w:rsidR="005A6B15" w:rsidRPr="005A6B15" w:rsidRDefault="005A6B15" w:rsidP="005A6B15">
      <w:pPr>
        <w:pStyle w:val="Default"/>
        <w:ind w:firstLine="709"/>
        <w:jc w:val="both"/>
        <w:rPr>
          <w:sz w:val="23"/>
          <w:szCs w:val="23"/>
        </w:rPr>
      </w:pPr>
      <w:r w:rsidRPr="005A6B15">
        <w:rPr>
          <w:sz w:val="23"/>
          <w:szCs w:val="23"/>
        </w:rPr>
        <w:t xml:space="preserve">• </w:t>
      </w:r>
      <w:r w:rsidRPr="005A6B15">
        <w:rPr>
          <w:i/>
          <w:iCs/>
          <w:sz w:val="23"/>
          <w:szCs w:val="23"/>
        </w:rPr>
        <w:t xml:space="preserve">сравнивать свидетельства различных исторических источников, выявляя в них общее и различия; </w:t>
      </w:r>
    </w:p>
    <w:p w:rsidR="005A6B15" w:rsidRPr="005A6B15" w:rsidRDefault="005A6B15" w:rsidP="005A6B15">
      <w:pPr>
        <w:pStyle w:val="Default"/>
        <w:ind w:firstLine="709"/>
        <w:jc w:val="both"/>
        <w:rPr>
          <w:sz w:val="23"/>
          <w:szCs w:val="23"/>
        </w:rPr>
      </w:pPr>
      <w:r w:rsidRPr="005A6B15">
        <w:rPr>
          <w:sz w:val="23"/>
          <w:szCs w:val="23"/>
        </w:rPr>
        <w:t xml:space="preserve">• </w:t>
      </w:r>
      <w:r w:rsidRPr="005A6B15">
        <w:rPr>
          <w:i/>
          <w:iCs/>
          <w:sz w:val="23"/>
          <w:szCs w:val="23"/>
        </w:rPr>
        <w:t xml:space="preserve">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w:t>
      </w:r>
    </w:p>
    <w:p w:rsidR="005A6B15" w:rsidRPr="005A6B15" w:rsidRDefault="005A6B15" w:rsidP="005A6B15">
      <w:pPr>
        <w:pStyle w:val="Default"/>
        <w:ind w:firstLine="709"/>
        <w:jc w:val="both"/>
        <w:rPr>
          <w:sz w:val="23"/>
          <w:szCs w:val="23"/>
        </w:rPr>
      </w:pPr>
      <w:r w:rsidRPr="005A6B15">
        <w:rPr>
          <w:b/>
          <w:bCs/>
          <w:sz w:val="23"/>
          <w:szCs w:val="23"/>
        </w:rPr>
        <w:t>История Нового времени. Россия в XVI – ХIХ веках (7</w:t>
      </w:r>
      <w:r w:rsidRPr="005A6B15">
        <w:rPr>
          <w:sz w:val="23"/>
          <w:szCs w:val="23"/>
        </w:rPr>
        <w:t>–</w:t>
      </w:r>
      <w:r w:rsidRPr="005A6B15">
        <w:rPr>
          <w:b/>
          <w:bCs/>
          <w:sz w:val="23"/>
          <w:szCs w:val="23"/>
        </w:rPr>
        <w:t xml:space="preserve">9 класс) </w:t>
      </w:r>
    </w:p>
    <w:p w:rsidR="005A6B15" w:rsidRPr="005A6B15" w:rsidRDefault="005A6B15" w:rsidP="005A6B15">
      <w:pPr>
        <w:pStyle w:val="Default"/>
        <w:ind w:firstLine="709"/>
        <w:jc w:val="both"/>
        <w:rPr>
          <w:sz w:val="23"/>
          <w:szCs w:val="23"/>
        </w:rPr>
      </w:pPr>
      <w:r w:rsidRPr="005A6B15">
        <w:rPr>
          <w:b/>
          <w:bCs/>
          <w:sz w:val="23"/>
          <w:szCs w:val="23"/>
        </w:rPr>
        <w:t xml:space="preserve">Выпускник научится: </w:t>
      </w:r>
    </w:p>
    <w:p w:rsidR="005A6B15" w:rsidRPr="005A6B15" w:rsidRDefault="005A6B15" w:rsidP="005A6B15">
      <w:pPr>
        <w:pStyle w:val="Default"/>
        <w:ind w:firstLine="709"/>
        <w:jc w:val="both"/>
        <w:rPr>
          <w:sz w:val="23"/>
          <w:szCs w:val="23"/>
        </w:rPr>
      </w:pPr>
      <w:r w:rsidRPr="005A6B15">
        <w:rPr>
          <w:sz w:val="23"/>
          <w:szCs w:val="23"/>
        </w:rPr>
        <w:t xml:space="preserve">•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5A6B15" w:rsidRPr="005A6B15" w:rsidRDefault="005A6B15" w:rsidP="005A6B15">
      <w:pPr>
        <w:pStyle w:val="Default"/>
        <w:ind w:firstLine="709"/>
        <w:jc w:val="both"/>
        <w:rPr>
          <w:sz w:val="23"/>
          <w:szCs w:val="23"/>
        </w:rPr>
      </w:pPr>
      <w:r w:rsidRPr="005A6B15">
        <w:rPr>
          <w:sz w:val="23"/>
          <w:szCs w:val="23"/>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5A6B15" w:rsidRPr="005A6B15" w:rsidRDefault="005A6B15" w:rsidP="005A6B15">
      <w:pPr>
        <w:pStyle w:val="Default"/>
        <w:ind w:firstLine="709"/>
        <w:jc w:val="both"/>
        <w:rPr>
          <w:sz w:val="23"/>
          <w:szCs w:val="23"/>
        </w:rPr>
      </w:pPr>
      <w:r w:rsidRPr="005A6B15">
        <w:rPr>
          <w:sz w:val="23"/>
          <w:szCs w:val="23"/>
        </w:rPr>
        <w:t xml:space="preserve">• анализировать информацию различных источников по отечественной и всеобщей истории Нового времени; </w:t>
      </w:r>
    </w:p>
    <w:p w:rsidR="005A6B15" w:rsidRPr="005A6B15" w:rsidRDefault="005A6B15" w:rsidP="005A6B15">
      <w:pPr>
        <w:pStyle w:val="Default"/>
        <w:ind w:firstLine="709"/>
        <w:jc w:val="both"/>
        <w:rPr>
          <w:sz w:val="23"/>
          <w:szCs w:val="23"/>
        </w:rPr>
      </w:pPr>
      <w:r w:rsidRPr="005A6B15">
        <w:rPr>
          <w:sz w:val="23"/>
          <w:szCs w:val="23"/>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5A6B15" w:rsidRPr="005A6B15" w:rsidRDefault="005A6B15" w:rsidP="005A6B15">
      <w:pPr>
        <w:pStyle w:val="Default"/>
        <w:ind w:firstLine="709"/>
        <w:jc w:val="both"/>
        <w:rPr>
          <w:sz w:val="23"/>
          <w:szCs w:val="23"/>
        </w:rPr>
      </w:pPr>
      <w:r w:rsidRPr="005A6B15">
        <w:rPr>
          <w:sz w:val="23"/>
          <w:szCs w:val="23"/>
        </w:rPr>
        <w:t xml:space="preserve">• 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5A6B15" w:rsidRPr="005A6B15" w:rsidRDefault="005A6B15" w:rsidP="005A6B15">
      <w:pPr>
        <w:pStyle w:val="Default"/>
        <w:ind w:firstLine="709"/>
        <w:jc w:val="both"/>
        <w:rPr>
          <w:sz w:val="23"/>
          <w:szCs w:val="23"/>
        </w:rPr>
      </w:pPr>
      <w:r w:rsidRPr="005A6B15">
        <w:rPr>
          <w:sz w:val="23"/>
          <w:szCs w:val="23"/>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rsidR="005A6B15" w:rsidRPr="005A6B15" w:rsidRDefault="005A6B15" w:rsidP="005A6B15">
      <w:pPr>
        <w:pStyle w:val="Default"/>
        <w:ind w:firstLine="709"/>
        <w:jc w:val="both"/>
        <w:rPr>
          <w:sz w:val="23"/>
          <w:szCs w:val="23"/>
        </w:rPr>
      </w:pPr>
      <w:r w:rsidRPr="005A6B15">
        <w:rPr>
          <w:sz w:val="23"/>
          <w:szCs w:val="23"/>
        </w:rPr>
        <w:t xml:space="preserve">•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5A6B15" w:rsidRPr="005A6B15" w:rsidRDefault="005A6B15" w:rsidP="005A6B15">
      <w:pPr>
        <w:pStyle w:val="Default"/>
        <w:ind w:firstLine="709"/>
        <w:jc w:val="both"/>
        <w:rPr>
          <w:sz w:val="23"/>
          <w:szCs w:val="23"/>
        </w:rPr>
      </w:pPr>
      <w:r w:rsidRPr="005A6B15">
        <w:rPr>
          <w:sz w:val="23"/>
          <w:szCs w:val="23"/>
        </w:rPr>
        <w:t xml:space="preserve">• сопоставлять развитие России и других стран в Новое время, сравнивать исторические ситуации и события; </w:t>
      </w:r>
    </w:p>
    <w:p w:rsidR="005A6B15" w:rsidRPr="005A6B15" w:rsidRDefault="005A6B15" w:rsidP="005A6B15">
      <w:pPr>
        <w:pStyle w:val="Default"/>
        <w:ind w:firstLine="709"/>
        <w:jc w:val="both"/>
        <w:rPr>
          <w:sz w:val="23"/>
          <w:szCs w:val="23"/>
        </w:rPr>
      </w:pPr>
      <w:r w:rsidRPr="005A6B15">
        <w:rPr>
          <w:sz w:val="23"/>
          <w:szCs w:val="23"/>
        </w:rPr>
        <w:t xml:space="preserve">• давать оценку событиям и личностям отечественной и всеобщей истории Нового времени. </w:t>
      </w:r>
    </w:p>
    <w:p w:rsidR="005A6B15" w:rsidRPr="005A6B15" w:rsidRDefault="005A6B15" w:rsidP="005A6B15">
      <w:pPr>
        <w:pStyle w:val="Default"/>
        <w:ind w:firstLine="709"/>
        <w:jc w:val="both"/>
        <w:rPr>
          <w:sz w:val="23"/>
          <w:szCs w:val="23"/>
        </w:rPr>
      </w:pPr>
      <w:r w:rsidRPr="005A6B15">
        <w:rPr>
          <w:b/>
          <w:bCs/>
          <w:sz w:val="23"/>
          <w:szCs w:val="23"/>
        </w:rPr>
        <w:t xml:space="preserve">Выпускник получит возможность научиться: </w:t>
      </w:r>
    </w:p>
    <w:p w:rsidR="005A6B15" w:rsidRPr="005A6B15" w:rsidRDefault="005A6B15" w:rsidP="005A6B15">
      <w:pPr>
        <w:pStyle w:val="Default"/>
        <w:ind w:firstLine="709"/>
        <w:jc w:val="both"/>
        <w:rPr>
          <w:sz w:val="23"/>
          <w:szCs w:val="23"/>
        </w:rPr>
      </w:pPr>
      <w:r w:rsidRPr="005A6B15">
        <w:rPr>
          <w:sz w:val="23"/>
          <w:szCs w:val="23"/>
        </w:rPr>
        <w:t xml:space="preserve">• </w:t>
      </w:r>
      <w:r w:rsidRPr="005A6B15">
        <w:rPr>
          <w:i/>
          <w:iCs/>
          <w:sz w:val="23"/>
          <w:szCs w:val="23"/>
        </w:rPr>
        <w:t xml:space="preserve">используя историческую карту, характеризовать социально-экономическое и политическое развитие России, других государств в Новое время; </w:t>
      </w:r>
    </w:p>
    <w:p w:rsidR="005A6B15" w:rsidRPr="005A6B15" w:rsidRDefault="005A6B15" w:rsidP="005A6B15">
      <w:pPr>
        <w:pStyle w:val="Default"/>
        <w:ind w:firstLine="709"/>
        <w:jc w:val="both"/>
        <w:rPr>
          <w:sz w:val="23"/>
          <w:szCs w:val="23"/>
        </w:rPr>
      </w:pPr>
      <w:r w:rsidRPr="005A6B15">
        <w:rPr>
          <w:sz w:val="23"/>
          <w:szCs w:val="23"/>
        </w:rPr>
        <w:t xml:space="preserve">• </w:t>
      </w:r>
      <w:r w:rsidRPr="005A6B15">
        <w:rPr>
          <w:i/>
          <w:iCs/>
          <w:sz w:val="23"/>
          <w:szCs w:val="23"/>
        </w:rPr>
        <w:t xml:space="preserve">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5A6B15" w:rsidRPr="005A6B15" w:rsidRDefault="005A6B15" w:rsidP="005A6B15">
      <w:pPr>
        <w:pStyle w:val="Default"/>
        <w:ind w:firstLine="709"/>
        <w:jc w:val="both"/>
        <w:rPr>
          <w:sz w:val="23"/>
          <w:szCs w:val="23"/>
        </w:rPr>
      </w:pPr>
      <w:r w:rsidRPr="005A6B15">
        <w:rPr>
          <w:sz w:val="23"/>
          <w:szCs w:val="23"/>
        </w:rPr>
        <w:t xml:space="preserve">• </w:t>
      </w:r>
      <w:r w:rsidRPr="005A6B15">
        <w:rPr>
          <w:i/>
          <w:iCs/>
          <w:sz w:val="23"/>
          <w:szCs w:val="23"/>
        </w:rPr>
        <w:t xml:space="preserve">сравнивать развитие России и других стран в Новое время, объяснять, в чем заключались общие черты и особенности; </w:t>
      </w:r>
    </w:p>
    <w:p w:rsidR="005A6B15" w:rsidRPr="005A6B15" w:rsidRDefault="005A6B15" w:rsidP="005A6B15">
      <w:pPr>
        <w:pStyle w:val="Default"/>
        <w:ind w:firstLine="709"/>
        <w:jc w:val="both"/>
        <w:rPr>
          <w:sz w:val="23"/>
          <w:szCs w:val="23"/>
        </w:rPr>
      </w:pPr>
      <w:r w:rsidRPr="005A6B15">
        <w:rPr>
          <w:sz w:val="23"/>
          <w:szCs w:val="23"/>
        </w:rPr>
        <w:t xml:space="preserve">• </w:t>
      </w:r>
      <w:r w:rsidRPr="005A6B15">
        <w:rPr>
          <w:i/>
          <w:iCs/>
          <w:sz w:val="23"/>
          <w:szCs w:val="23"/>
        </w:rPr>
        <w:t xml:space="preserve">применять знания по истории России и своего края в Новое время при составлении описаний исторических и культурных памятников своего города, края и т. д. </w:t>
      </w:r>
    </w:p>
    <w:p w:rsidR="005A6B15" w:rsidRPr="005A6B15" w:rsidRDefault="005A6B15" w:rsidP="005A6B15">
      <w:pPr>
        <w:pStyle w:val="Default"/>
        <w:ind w:firstLine="709"/>
        <w:jc w:val="both"/>
        <w:rPr>
          <w:b/>
          <w:bCs/>
          <w:sz w:val="14"/>
          <w:szCs w:val="23"/>
        </w:rPr>
      </w:pPr>
    </w:p>
    <w:p w:rsidR="005A6B15" w:rsidRPr="005A6B15" w:rsidRDefault="005A6B15" w:rsidP="005A6B15">
      <w:pPr>
        <w:pStyle w:val="Default"/>
        <w:ind w:firstLine="709"/>
        <w:jc w:val="both"/>
        <w:rPr>
          <w:sz w:val="23"/>
          <w:szCs w:val="23"/>
        </w:rPr>
      </w:pPr>
      <w:r w:rsidRPr="005A6B15">
        <w:rPr>
          <w:b/>
          <w:bCs/>
          <w:sz w:val="23"/>
          <w:szCs w:val="23"/>
        </w:rPr>
        <w:lastRenderedPageBreak/>
        <w:t>1.2.4.</w:t>
      </w:r>
      <w:r w:rsidR="00A93BB7">
        <w:rPr>
          <w:b/>
          <w:bCs/>
          <w:sz w:val="23"/>
          <w:szCs w:val="23"/>
        </w:rPr>
        <w:t>8</w:t>
      </w:r>
      <w:r w:rsidRPr="005A6B15">
        <w:rPr>
          <w:b/>
          <w:bCs/>
          <w:sz w:val="23"/>
          <w:szCs w:val="23"/>
        </w:rPr>
        <w:t xml:space="preserve">. Обществознание </w:t>
      </w:r>
    </w:p>
    <w:p w:rsidR="005A6B15" w:rsidRPr="005A6B15" w:rsidRDefault="005A6B15" w:rsidP="005A6B15">
      <w:pPr>
        <w:pStyle w:val="Default"/>
        <w:ind w:firstLine="709"/>
        <w:jc w:val="both"/>
        <w:rPr>
          <w:sz w:val="23"/>
          <w:szCs w:val="23"/>
        </w:rPr>
      </w:pPr>
      <w:r w:rsidRPr="005A6B15">
        <w:rPr>
          <w:b/>
          <w:bCs/>
          <w:sz w:val="23"/>
          <w:szCs w:val="23"/>
        </w:rPr>
        <w:t xml:space="preserve">Человек. Деятельность человека </w:t>
      </w:r>
    </w:p>
    <w:p w:rsidR="005A6B15" w:rsidRPr="005A6B15" w:rsidRDefault="005A6B15" w:rsidP="005A6B15">
      <w:pPr>
        <w:pStyle w:val="Default"/>
        <w:ind w:firstLine="709"/>
        <w:jc w:val="both"/>
        <w:rPr>
          <w:sz w:val="23"/>
          <w:szCs w:val="23"/>
        </w:rPr>
      </w:pPr>
      <w:r w:rsidRPr="005A6B15">
        <w:rPr>
          <w:b/>
          <w:bCs/>
          <w:sz w:val="23"/>
          <w:szCs w:val="23"/>
        </w:rPr>
        <w:t xml:space="preserve">Выпускник научится: </w:t>
      </w:r>
    </w:p>
    <w:p w:rsidR="005A6B15" w:rsidRPr="005A6B15" w:rsidRDefault="005A6B15" w:rsidP="00D9114F">
      <w:pPr>
        <w:pStyle w:val="Default"/>
        <w:numPr>
          <w:ilvl w:val="0"/>
          <w:numId w:val="88"/>
        </w:numPr>
        <w:jc w:val="both"/>
        <w:rPr>
          <w:sz w:val="23"/>
          <w:szCs w:val="23"/>
        </w:rPr>
      </w:pPr>
      <w:r w:rsidRPr="005A6B15">
        <w:rPr>
          <w:sz w:val="23"/>
          <w:szCs w:val="23"/>
        </w:rPr>
        <w:t>использовать знания о биологическом и социальном в человеке д</w:t>
      </w:r>
      <w:r>
        <w:rPr>
          <w:sz w:val="23"/>
          <w:szCs w:val="23"/>
        </w:rPr>
        <w:t xml:space="preserve">ля характеристики его природы; </w:t>
      </w:r>
    </w:p>
    <w:p w:rsidR="005A6B15" w:rsidRPr="005A6B15" w:rsidRDefault="005A6B15" w:rsidP="005A6B15">
      <w:pPr>
        <w:pStyle w:val="Default"/>
        <w:ind w:firstLine="709"/>
        <w:jc w:val="both"/>
        <w:rPr>
          <w:sz w:val="23"/>
          <w:szCs w:val="23"/>
        </w:rPr>
      </w:pPr>
      <w:r w:rsidRPr="005A6B15">
        <w:rPr>
          <w:sz w:val="23"/>
          <w:szCs w:val="23"/>
        </w:rPr>
        <w:t xml:space="preserve">подросткового возраста; </w:t>
      </w:r>
    </w:p>
    <w:p w:rsidR="005A6B15" w:rsidRPr="005A6B15" w:rsidRDefault="005A6B15" w:rsidP="00D9114F">
      <w:pPr>
        <w:pStyle w:val="Default"/>
        <w:numPr>
          <w:ilvl w:val="0"/>
          <w:numId w:val="88"/>
        </w:numPr>
        <w:jc w:val="both"/>
        <w:rPr>
          <w:sz w:val="23"/>
          <w:szCs w:val="23"/>
        </w:rPr>
      </w:pPr>
      <w:r w:rsidRPr="005A6B15">
        <w:rPr>
          <w:sz w:val="23"/>
          <w:szCs w:val="23"/>
        </w:rPr>
        <w:t xml:space="preserve">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rsidR="005A6B15" w:rsidRPr="005A6B15" w:rsidRDefault="005A6B15" w:rsidP="00D9114F">
      <w:pPr>
        <w:pStyle w:val="Default"/>
        <w:numPr>
          <w:ilvl w:val="0"/>
          <w:numId w:val="88"/>
        </w:numPr>
        <w:jc w:val="both"/>
        <w:rPr>
          <w:sz w:val="23"/>
          <w:szCs w:val="23"/>
        </w:rPr>
      </w:pPr>
      <w:r w:rsidRPr="005A6B15">
        <w:rPr>
          <w:sz w:val="23"/>
          <w:szCs w:val="23"/>
        </w:rPr>
        <w:t xml:space="preserve">характеризовать и иллюстрировать конкретными примерами группы потребностей человека; </w:t>
      </w:r>
    </w:p>
    <w:p w:rsidR="005A6B15" w:rsidRPr="005A6B15" w:rsidRDefault="005A6B15" w:rsidP="00D9114F">
      <w:pPr>
        <w:pStyle w:val="Default"/>
        <w:numPr>
          <w:ilvl w:val="0"/>
          <w:numId w:val="88"/>
        </w:numPr>
        <w:jc w:val="both"/>
        <w:rPr>
          <w:sz w:val="23"/>
          <w:szCs w:val="23"/>
        </w:rPr>
      </w:pPr>
      <w:r w:rsidRPr="005A6B15">
        <w:rPr>
          <w:sz w:val="23"/>
          <w:szCs w:val="23"/>
        </w:rPr>
        <w:t xml:space="preserve">приводить примеры основных видов деятельности человека; </w:t>
      </w:r>
    </w:p>
    <w:p w:rsidR="005A6B15" w:rsidRPr="005A6B15" w:rsidRDefault="005A6B15" w:rsidP="00D9114F">
      <w:pPr>
        <w:pStyle w:val="Default"/>
        <w:numPr>
          <w:ilvl w:val="0"/>
          <w:numId w:val="88"/>
        </w:numPr>
        <w:jc w:val="both"/>
        <w:rPr>
          <w:sz w:val="23"/>
          <w:szCs w:val="23"/>
        </w:rPr>
      </w:pPr>
      <w:r w:rsidRPr="005A6B15">
        <w:rPr>
          <w:sz w:val="23"/>
          <w:szCs w:val="23"/>
        </w:rPr>
        <w:t xml:space="preserve">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p w:rsidR="005A6B15" w:rsidRPr="005A6B15" w:rsidRDefault="005A6B15" w:rsidP="005A6B15">
      <w:pPr>
        <w:pStyle w:val="Default"/>
        <w:ind w:firstLine="709"/>
        <w:jc w:val="both"/>
        <w:rPr>
          <w:sz w:val="23"/>
          <w:szCs w:val="23"/>
        </w:rPr>
      </w:pPr>
      <w:r w:rsidRPr="005A6B15">
        <w:rPr>
          <w:b/>
          <w:bCs/>
          <w:i/>
          <w:iCs/>
          <w:sz w:val="23"/>
          <w:szCs w:val="23"/>
        </w:rPr>
        <w:t xml:space="preserve">Выпускник получит возможность научиться: </w:t>
      </w:r>
    </w:p>
    <w:p w:rsidR="005A6B15" w:rsidRPr="005A6B15" w:rsidRDefault="005A6B15" w:rsidP="00D9114F">
      <w:pPr>
        <w:pStyle w:val="Default"/>
        <w:numPr>
          <w:ilvl w:val="0"/>
          <w:numId w:val="89"/>
        </w:numPr>
        <w:jc w:val="both"/>
        <w:rPr>
          <w:sz w:val="23"/>
          <w:szCs w:val="23"/>
        </w:rPr>
      </w:pPr>
      <w:r w:rsidRPr="005A6B15">
        <w:rPr>
          <w:i/>
          <w:iCs/>
          <w:sz w:val="23"/>
          <w:szCs w:val="23"/>
        </w:rPr>
        <w:t xml:space="preserve">выполнять несложные практические задания, основанные на ситуациях, связанных с деятельностью человека; </w:t>
      </w:r>
    </w:p>
    <w:p w:rsidR="005A6B15" w:rsidRPr="005A6B15" w:rsidRDefault="005A6B15" w:rsidP="00D9114F">
      <w:pPr>
        <w:pStyle w:val="Default"/>
        <w:numPr>
          <w:ilvl w:val="0"/>
          <w:numId w:val="89"/>
        </w:numPr>
        <w:jc w:val="both"/>
        <w:rPr>
          <w:sz w:val="23"/>
          <w:szCs w:val="23"/>
        </w:rPr>
      </w:pPr>
      <w:r w:rsidRPr="005A6B15">
        <w:rPr>
          <w:i/>
          <w:iCs/>
          <w:sz w:val="23"/>
          <w:szCs w:val="23"/>
        </w:rPr>
        <w:t xml:space="preserve">оценивать роль деятельности в жизни человека и общества; </w:t>
      </w:r>
    </w:p>
    <w:p w:rsidR="005A6B15" w:rsidRPr="005A6B15" w:rsidRDefault="005A6B15" w:rsidP="00D9114F">
      <w:pPr>
        <w:pStyle w:val="Default"/>
        <w:numPr>
          <w:ilvl w:val="0"/>
          <w:numId w:val="89"/>
        </w:numPr>
        <w:jc w:val="both"/>
        <w:rPr>
          <w:sz w:val="23"/>
          <w:szCs w:val="23"/>
        </w:rPr>
      </w:pPr>
      <w:r w:rsidRPr="005A6B15">
        <w:rPr>
          <w:i/>
          <w:iCs/>
          <w:sz w:val="23"/>
          <w:szCs w:val="23"/>
        </w:rPr>
        <w:t xml:space="preserve">оценивать последствия удовлетворения мнимых потребностей, на примерах показывать опасность удовлетворения мнимых потребностей, угрожающих здоровью; </w:t>
      </w:r>
    </w:p>
    <w:p w:rsidR="005A6B15" w:rsidRPr="005A6B15" w:rsidRDefault="005A6B15" w:rsidP="00D9114F">
      <w:pPr>
        <w:pStyle w:val="Default"/>
        <w:numPr>
          <w:ilvl w:val="0"/>
          <w:numId w:val="89"/>
        </w:numPr>
        <w:jc w:val="both"/>
        <w:rPr>
          <w:sz w:val="23"/>
          <w:szCs w:val="23"/>
        </w:rPr>
      </w:pPr>
      <w:r w:rsidRPr="005A6B15">
        <w:rPr>
          <w:i/>
          <w:iCs/>
          <w:sz w:val="23"/>
          <w:szCs w:val="23"/>
        </w:rPr>
        <w:t xml:space="preserve">использовать элементы причинно-следственного анализа при характеристике межличностных конфликтов; </w:t>
      </w:r>
    </w:p>
    <w:p w:rsidR="005A6B15" w:rsidRPr="005A6B15" w:rsidRDefault="005A6B15" w:rsidP="00D9114F">
      <w:pPr>
        <w:pStyle w:val="Default"/>
        <w:numPr>
          <w:ilvl w:val="0"/>
          <w:numId w:val="89"/>
        </w:numPr>
        <w:jc w:val="both"/>
        <w:rPr>
          <w:sz w:val="23"/>
          <w:szCs w:val="23"/>
        </w:rPr>
      </w:pPr>
      <w:r w:rsidRPr="005A6B15">
        <w:rPr>
          <w:i/>
          <w:iCs/>
          <w:sz w:val="23"/>
          <w:szCs w:val="23"/>
        </w:rPr>
        <w:t xml:space="preserve">моделировать возможные последствия позитивного и негативного воздействия группы на человека, делать выводы. </w:t>
      </w:r>
    </w:p>
    <w:p w:rsidR="005A6B15" w:rsidRPr="005A6B15" w:rsidRDefault="005A6B15" w:rsidP="005A6B15">
      <w:pPr>
        <w:pStyle w:val="Default"/>
        <w:ind w:firstLine="709"/>
        <w:jc w:val="both"/>
        <w:rPr>
          <w:sz w:val="23"/>
          <w:szCs w:val="23"/>
        </w:rPr>
      </w:pPr>
      <w:r w:rsidRPr="005A6B15">
        <w:rPr>
          <w:b/>
          <w:bCs/>
          <w:sz w:val="23"/>
          <w:szCs w:val="23"/>
        </w:rPr>
        <w:t xml:space="preserve">Общество </w:t>
      </w:r>
    </w:p>
    <w:p w:rsidR="005A6B15" w:rsidRPr="005A6B15" w:rsidRDefault="005A6B15" w:rsidP="005A6B15">
      <w:pPr>
        <w:pStyle w:val="Default"/>
        <w:ind w:firstLine="709"/>
        <w:jc w:val="both"/>
        <w:rPr>
          <w:sz w:val="23"/>
          <w:szCs w:val="23"/>
        </w:rPr>
      </w:pPr>
      <w:r w:rsidRPr="005A6B15">
        <w:rPr>
          <w:b/>
          <w:bCs/>
          <w:sz w:val="23"/>
          <w:szCs w:val="23"/>
        </w:rPr>
        <w:t xml:space="preserve">Выпускник научится: </w:t>
      </w:r>
    </w:p>
    <w:p w:rsidR="005A6B15" w:rsidRPr="005A6B15" w:rsidRDefault="005A6B15" w:rsidP="00D9114F">
      <w:pPr>
        <w:pStyle w:val="Default"/>
        <w:numPr>
          <w:ilvl w:val="0"/>
          <w:numId w:val="90"/>
        </w:numPr>
        <w:jc w:val="both"/>
        <w:rPr>
          <w:sz w:val="23"/>
          <w:szCs w:val="23"/>
        </w:rPr>
      </w:pPr>
      <w:r w:rsidRPr="005A6B15">
        <w:rPr>
          <w:sz w:val="23"/>
          <w:szCs w:val="23"/>
        </w:rPr>
        <w:t xml:space="preserve">демонстрировать на примерах взаимосвязь природы и общества, раскрывать роль природы в жизни человека; </w:t>
      </w:r>
    </w:p>
    <w:p w:rsidR="005A6B15" w:rsidRPr="005A6B15" w:rsidRDefault="005A6B15" w:rsidP="00D9114F">
      <w:pPr>
        <w:pStyle w:val="Default"/>
        <w:numPr>
          <w:ilvl w:val="0"/>
          <w:numId w:val="90"/>
        </w:numPr>
        <w:jc w:val="both"/>
        <w:rPr>
          <w:sz w:val="23"/>
          <w:szCs w:val="23"/>
        </w:rPr>
      </w:pPr>
      <w:r w:rsidRPr="005A6B15">
        <w:rPr>
          <w:sz w:val="23"/>
          <w:szCs w:val="23"/>
        </w:rPr>
        <w:t xml:space="preserve">распознавать на основе приведенных данных основные типы обществ; </w:t>
      </w:r>
    </w:p>
    <w:p w:rsidR="005A6B15" w:rsidRPr="005A6B15" w:rsidRDefault="005A6B15" w:rsidP="00D9114F">
      <w:pPr>
        <w:pStyle w:val="Default"/>
        <w:numPr>
          <w:ilvl w:val="0"/>
          <w:numId w:val="90"/>
        </w:numPr>
        <w:jc w:val="both"/>
        <w:rPr>
          <w:sz w:val="23"/>
          <w:szCs w:val="23"/>
        </w:rPr>
      </w:pPr>
      <w:r w:rsidRPr="005A6B15">
        <w:rPr>
          <w:sz w:val="23"/>
          <w:szCs w:val="23"/>
        </w:rPr>
        <w:t xml:space="preserve">характеризовать движение от одних форм общественной жизни к другим; оценивать социальные явления с позиций общественного прогресса; </w:t>
      </w:r>
    </w:p>
    <w:p w:rsidR="005A6B15" w:rsidRPr="005A6B15" w:rsidRDefault="005A6B15" w:rsidP="00D9114F">
      <w:pPr>
        <w:pStyle w:val="Default"/>
        <w:numPr>
          <w:ilvl w:val="0"/>
          <w:numId w:val="90"/>
        </w:numPr>
        <w:jc w:val="both"/>
        <w:rPr>
          <w:sz w:val="23"/>
          <w:szCs w:val="23"/>
        </w:rPr>
      </w:pPr>
      <w:r w:rsidRPr="005A6B15">
        <w:rPr>
          <w:sz w:val="23"/>
          <w:szCs w:val="23"/>
        </w:rPr>
        <w:t xml:space="preserve">различать экономические, социальные, политические, культурные явления и процессы общественной жизни; </w:t>
      </w:r>
    </w:p>
    <w:p w:rsidR="005A6B15" w:rsidRPr="005A6B15" w:rsidRDefault="005A6B15" w:rsidP="00D9114F">
      <w:pPr>
        <w:pStyle w:val="Default"/>
        <w:numPr>
          <w:ilvl w:val="0"/>
          <w:numId w:val="90"/>
        </w:numPr>
        <w:jc w:val="both"/>
        <w:rPr>
          <w:sz w:val="23"/>
          <w:szCs w:val="23"/>
        </w:rPr>
      </w:pPr>
      <w:r w:rsidRPr="005A6B15">
        <w:rPr>
          <w:sz w:val="23"/>
          <w:szCs w:val="23"/>
        </w:rPr>
        <w:t xml:space="preserve">выполнять несложные познавательные и практические задания, основанные на ситуациях жизнедеятельности человека в разных сферах общества; </w:t>
      </w:r>
    </w:p>
    <w:p w:rsidR="005A6B15" w:rsidRPr="005A6B15" w:rsidRDefault="005A6B15" w:rsidP="00D9114F">
      <w:pPr>
        <w:pStyle w:val="Default"/>
        <w:numPr>
          <w:ilvl w:val="0"/>
          <w:numId w:val="90"/>
        </w:numPr>
        <w:jc w:val="both"/>
        <w:rPr>
          <w:sz w:val="23"/>
          <w:szCs w:val="23"/>
        </w:rPr>
      </w:pPr>
      <w:r w:rsidRPr="005A6B15">
        <w:rPr>
          <w:sz w:val="23"/>
          <w:szCs w:val="23"/>
        </w:rPr>
        <w:t xml:space="preserve">характеризовать экологический кризис как глобальную проблему человечества, раскрывать причины экологического кризиса; </w:t>
      </w:r>
    </w:p>
    <w:p w:rsidR="005A6B15" w:rsidRPr="005A6B15" w:rsidRDefault="005A6B15" w:rsidP="00D9114F">
      <w:pPr>
        <w:pStyle w:val="Default"/>
        <w:numPr>
          <w:ilvl w:val="0"/>
          <w:numId w:val="90"/>
        </w:numPr>
        <w:jc w:val="both"/>
        <w:rPr>
          <w:sz w:val="23"/>
          <w:szCs w:val="23"/>
        </w:rPr>
      </w:pPr>
      <w:r w:rsidRPr="005A6B15">
        <w:rPr>
          <w:sz w:val="23"/>
          <w:szCs w:val="23"/>
        </w:rPr>
        <w:t xml:space="preserve">на основе полученных знаний выбирать в предлагаемых модельных ситуациях и осуществлять на практике экологически рациональное поведение; </w:t>
      </w:r>
    </w:p>
    <w:p w:rsidR="005A6B15" w:rsidRPr="005A6B15" w:rsidRDefault="005A6B15" w:rsidP="00D9114F">
      <w:pPr>
        <w:pStyle w:val="Default"/>
        <w:numPr>
          <w:ilvl w:val="0"/>
          <w:numId w:val="90"/>
        </w:numPr>
        <w:jc w:val="both"/>
        <w:rPr>
          <w:sz w:val="23"/>
          <w:szCs w:val="23"/>
        </w:rPr>
      </w:pPr>
      <w:r w:rsidRPr="005A6B15">
        <w:rPr>
          <w:sz w:val="23"/>
          <w:szCs w:val="23"/>
        </w:rPr>
        <w:t xml:space="preserve">раскрывать влияние современных средств массовой коммуникации на общество и личность; </w:t>
      </w:r>
    </w:p>
    <w:p w:rsidR="005A6B15" w:rsidRPr="005A6B15" w:rsidRDefault="005A6B15" w:rsidP="00D9114F">
      <w:pPr>
        <w:pStyle w:val="Default"/>
        <w:numPr>
          <w:ilvl w:val="0"/>
          <w:numId w:val="90"/>
        </w:numPr>
        <w:jc w:val="both"/>
        <w:rPr>
          <w:sz w:val="23"/>
          <w:szCs w:val="23"/>
        </w:rPr>
      </w:pPr>
      <w:r w:rsidRPr="005A6B15">
        <w:rPr>
          <w:sz w:val="23"/>
          <w:szCs w:val="23"/>
        </w:rPr>
        <w:t>конкретизировать примерами опасно</w:t>
      </w:r>
      <w:r>
        <w:rPr>
          <w:sz w:val="23"/>
          <w:szCs w:val="23"/>
        </w:rPr>
        <w:t xml:space="preserve">сть международного терроризма. </w:t>
      </w:r>
    </w:p>
    <w:p w:rsidR="005A6B15" w:rsidRPr="005A6B15" w:rsidRDefault="005A6B15" w:rsidP="005A6B15">
      <w:pPr>
        <w:pStyle w:val="Default"/>
        <w:ind w:firstLine="709"/>
        <w:jc w:val="both"/>
        <w:rPr>
          <w:sz w:val="23"/>
          <w:szCs w:val="23"/>
        </w:rPr>
      </w:pPr>
      <w:r w:rsidRPr="005A6B15">
        <w:rPr>
          <w:b/>
          <w:bCs/>
          <w:i/>
          <w:iCs/>
          <w:sz w:val="23"/>
          <w:szCs w:val="23"/>
        </w:rPr>
        <w:t xml:space="preserve">Выпускник получит возможность научиться: </w:t>
      </w:r>
    </w:p>
    <w:p w:rsidR="005A6B15" w:rsidRPr="005A6B15" w:rsidRDefault="005A6B15" w:rsidP="00D9114F">
      <w:pPr>
        <w:pStyle w:val="Default"/>
        <w:numPr>
          <w:ilvl w:val="0"/>
          <w:numId w:val="91"/>
        </w:numPr>
        <w:jc w:val="both"/>
        <w:rPr>
          <w:sz w:val="23"/>
          <w:szCs w:val="23"/>
        </w:rPr>
      </w:pPr>
      <w:r w:rsidRPr="005A6B15">
        <w:rPr>
          <w:i/>
          <w:iCs/>
          <w:sz w:val="23"/>
          <w:szCs w:val="23"/>
        </w:rPr>
        <w:t xml:space="preserve">наблюдать и характеризовать явления и события, происходящие в различных сферах общественной жизни; </w:t>
      </w:r>
    </w:p>
    <w:p w:rsidR="005A6B15" w:rsidRPr="005A6B15" w:rsidRDefault="005A6B15" w:rsidP="00D9114F">
      <w:pPr>
        <w:pStyle w:val="Default"/>
        <w:numPr>
          <w:ilvl w:val="0"/>
          <w:numId w:val="91"/>
        </w:numPr>
        <w:jc w:val="both"/>
        <w:rPr>
          <w:sz w:val="23"/>
          <w:szCs w:val="23"/>
        </w:rPr>
      </w:pPr>
      <w:r w:rsidRPr="005A6B15">
        <w:rPr>
          <w:i/>
          <w:iCs/>
          <w:sz w:val="23"/>
          <w:szCs w:val="23"/>
        </w:rPr>
        <w:t xml:space="preserve">выявлять причинно-следственные связи общественных явлений и характеризовать основные направления общественного развития; </w:t>
      </w:r>
    </w:p>
    <w:p w:rsidR="005A6B15" w:rsidRPr="005A6B15" w:rsidRDefault="005A6B15" w:rsidP="00D9114F">
      <w:pPr>
        <w:pStyle w:val="Default"/>
        <w:numPr>
          <w:ilvl w:val="0"/>
          <w:numId w:val="91"/>
        </w:numPr>
        <w:jc w:val="both"/>
        <w:rPr>
          <w:sz w:val="23"/>
          <w:szCs w:val="23"/>
        </w:rPr>
      </w:pPr>
      <w:r w:rsidRPr="005A6B15">
        <w:rPr>
          <w:i/>
          <w:iCs/>
          <w:sz w:val="23"/>
          <w:szCs w:val="23"/>
        </w:rPr>
        <w:t xml:space="preserve">осознанно содействовать защите природы. </w:t>
      </w:r>
    </w:p>
    <w:p w:rsidR="005A6B15" w:rsidRPr="005A6B15" w:rsidRDefault="005A6B15" w:rsidP="005A6B15">
      <w:pPr>
        <w:pStyle w:val="Default"/>
        <w:ind w:firstLine="709"/>
        <w:jc w:val="both"/>
        <w:rPr>
          <w:sz w:val="23"/>
          <w:szCs w:val="23"/>
        </w:rPr>
      </w:pPr>
      <w:r w:rsidRPr="005A6B15">
        <w:rPr>
          <w:b/>
          <w:bCs/>
          <w:sz w:val="23"/>
          <w:szCs w:val="23"/>
        </w:rPr>
        <w:t xml:space="preserve">Социальные нормы </w:t>
      </w:r>
    </w:p>
    <w:p w:rsidR="005A6B15" w:rsidRPr="005A6B15" w:rsidRDefault="005A6B15" w:rsidP="005A6B15">
      <w:pPr>
        <w:pStyle w:val="Default"/>
        <w:ind w:firstLine="709"/>
        <w:jc w:val="both"/>
        <w:rPr>
          <w:sz w:val="23"/>
          <w:szCs w:val="23"/>
        </w:rPr>
      </w:pPr>
      <w:r w:rsidRPr="005A6B15">
        <w:rPr>
          <w:b/>
          <w:bCs/>
          <w:sz w:val="23"/>
          <w:szCs w:val="23"/>
        </w:rPr>
        <w:t xml:space="preserve">Выпускник научится: </w:t>
      </w:r>
    </w:p>
    <w:p w:rsidR="005A6B15" w:rsidRPr="005A6B15" w:rsidRDefault="005A6B15" w:rsidP="00D64A26">
      <w:pPr>
        <w:pStyle w:val="Default"/>
        <w:numPr>
          <w:ilvl w:val="0"/>
          <w:numId w:val="193"/>
        </w:numPr>
        <w:jc w:val="both"/>
        <w:rPr>
          <w:sz w:val="23"/>
          <w:szCs w:val="23"/>
        </w:rPr>
      </w:pPr>
      <w:r w:rsidRPr="005A6B15">
        <w:rPr>
          <w:sz w:val="23"/>
          <w:szCs w:val="23"/>
        </w:rPr>
        <w:lastRenderedPageBreak/>
        <w:t xml:space="preserve">раскрывать роль социальных норм как регуляторов общественной жизни и поведения человека; </w:t>
      </w:r>
    </w:p>
    <w:p w:rsidR="005A6B15" w:rsidRPr="005A6B15" w:rsidRDefault="005A6B15" w:rsidP="00D9114F">
      <w:pPr>
        <w:pStyle w:val="Default"/>
        <w:numPr>
          <w:ilvl w:val="0"/>
          <w:numId w:val="92"/>
        </w:numPr>
        <w:jc w:val="both"/>
        <w:rPr>
          <w:sz w:val="23"/>
          <w:szCs w:val="23"/>
        </w:rPr>
      </w:pPr>
      <w:r w:rsidRPr="005A6B15">
        <w:rPr>
          <w:sz w:val="23"/>
          <w:szCs w:val="23"/>
        </w:rPr>
        <w:t xml:space="preserve">различать отдельные виды социальных норм; </w:t>
      </w:r>
    </w:p>
    <w:p w:rsidR="005A6B15" w:rsidRPr="005A6B15" w:rsidRDefault="005A6B15" w:rsidP="00D9114F">
      <w:pPr>
        <w:pStyle w:val="Default"/>
        <w:numPr>
          <w:ilvl w:val="0"/>
          <w:numId w:val="92"/>
        </w:numPr>
        <w:jc w:val="both"/>
        <w:rPr>
          <w:sz w:val="23"/>
          <w:szCs w:val="23"/>
        </w:rPr>
      </w:pPr>
      <w:r w:rsidRPr="005A6B15">
        <w:rPr>
          <w:sz w:val="23"/>
          <w:szCs w:val="23"/>
        </w:rPr>
        <w:t xml:space="preserve">характеризовать основные нормы морали; </w:t>
      </w:r>
    </w:p>
    <w:p w:rsidR="005A6B15" w:rsidRPr="00807E1B" w:rsidRDefault="005A6B15" w:rsidP="00D9114F">
      <w:pPr>
        <w:pStyle w:val="Default"/>
        <w:numPr>
          <w:ilvl w:val="0"/>
          <w:numId w:val="92"/>
        </w:numPr>
        <w:jc w:val="both"/>
        <w:rPr>
          <w:sz w:val="23"/>
        </w:rPr>
      </w:pPr>
      <w:r w:rsidRPr="005A6B15">
        <w:rPr>
          <w:sz w:val="23"/>
          <w:szCs w:val="23"/>
        </w:rPr>
        <w:t>критически осмысливать информацию морально-нравственного характера, полученную из разнообразных источников, систематизировать, анализирова</w:t>
      </w:r>
      <w:r w:rsidR="00807E1B">
        <w:rPr>
          <w:sz w:val="23"/>
          <w:szCs w:val="23"/>
        </w:rPr>
        <w:t xml:space="preserve">ть полученные данные; применять </w:t>
      </w:r>
      <w:r w:rsidRPr="00807E1B">
        <w:rPr>
          <w:sz w:val="23"/>
          <w:szCs w:val="23"/>
        </w:rPr>
        <w:t xml:space="preserve">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rsidR="005A6B15" w:rsidRPr="005A6B15" w:rsidRDefault="005A6B15" w:rsidP="00D9114F">
      <w:pPr>
        <w:pStyle w:val="Default"/>
        <w:numPr>
          <w:ilvl w:val="0"/>
          <w:numId w:val="92"/>
        </w:numPr>
        <w:jc w:val="both"/>
        <w:rPr>
          <w:sz w:val="23"/>
          <w:szCs w:val="23"/>
        </w:rPr>
      </w:pPr>
      <w:r w:rsidRPr="005A6B15">
        <w:rPr>
          <w:sz w:val="23"/>
          <w:szCs w:val="23"/>
        </w:rPr>
        <w:t xml:space="preserve">раскрывать сущность патриотизма, гражданственности; приводить примеры проявления этих качеств из истории и жизни современного общества; </w:t>
      </w:r>
    </w:p>
    <w:p w:rsidR="005A6B15" w:rsidRPr="005A6B15" w:rsidRDefault="005A6B15" w:rsidP="00D9114F">
      <w:pPr>
        <w:pStyle w:val="Default"/>
        <w:numPr>
          <w:ilvl w:val="0"/>
          <w:numId w:val="92"/>
        </w:numPr>
        <w:jc w:val="both"/>
        <w:rPr>
          <w:sz w:val="23"/>
          <w:szCs w:val="23"/>
        </w:rPr>
      </w:pPr>
      <w:r w:rsidRPr="005A6B15">
        <w:rPr>
          <w:sz w:val="23"/>
          <w:szCs w:val="23"/>
        </w:rPr>
        <w:t xml:space="preserve">характеризовать специфику норм права; </w:t>
      </w:r>
    </w:p>
    <w:p w:rsidR="005A6B15" w:rsidRPr="005A6B15" w:rsidRDefault="005A6B15" w:rsidP="00D9114F">
      <w:pPr>
        <w:pStyle w:val="Default"/>
        <w:numPr>
          <w:ilvl w:val="0"/>
          <w:numId w:val="92"/>
        </w:numPr>
        <w:jc w:val="both"/>
        <w:rPr>
          <w:sz w:val="23"/>
          <w:szCs w:val="23"/>
        </w:rPr>
      </w:pPr>
      <w:r w:rsidRPr="005A6B15">
        <w:rPr>
          <w:sz w:val="23"/>
          <w:szCs w:val="23"/>
        </w:rPr>
        <w:t xml:space="preserve">сравнивать нормы морали и права, выявлять их общие черты и особенности; </w:t>
      </w:r>
    </w:p>
    <w:p w:rsidR="005A6B15" w:rsidRPr="005A6B15" w:rsidRDefault="005A6B15" w:rsidP="00D9114F">
      <w:pPr>
        <w:pStyle w:val="Default"/>
        <w:numPr>
          <w:ilvl w:val="0"/>
          <w:numId w:val="92"/>
        </w:numPr>
        <w:jc w:val="both"/>
        <w:rPr>
          <w:sz w:val="23"/>
          <w:szCs w:val="23"/>
        </w:rPr>
      </w:pPr>
      <w:r w:rsidRPr="005A6B15">
        <w:rPr>
          <w:sz w:val="23"/>
          <w:szCs w:val="23"/>
        </w:rPr>
        <w:t xml:space="preserve">раскрывать сущность процесса социализации личности; </w:t>
      </w:r>
    </w:p>
    <w:p w:rsidR="005A6B15" w:rsidRPr="005A6B15" w:rsidRDefault="005A6B15" w:rsidP="00D9114F">
      <w:pPr>
        <w:pStyle w:val="Default"/>
        <w:numPr>
          <w:ilvl w:val="0"/>
          <w:numId w:val="92"/>
        </w:numPr>
        <w:jc w:val="both"/>
        <w:rPr>
          <w:sz w:val="23"/>
          <w:szCs w:val="23"/>
        </w:rPr>
      </w:pPr>
      <w:r w:rsidRPr="005A6B15">
        <w:rPr>
          <w:sz w:val="23"/>
          <w:szCs w:val="23"/>
        </w:rPr>
        <w:t xml:space="preserve">объяснять причины отклоняющегося поведения; </w:t>
      </w:r>
    </w:p>
    <w:p w:rsidR="005A6B15" w:rsidRPr="005A6B15" w:rsidRDefault="005A6B15" w:rsidP="00D9114F">
      <w:pPr>
        <w:pStyle w:val="Default"/>
        <w:numPr>
          <w:ilvl w:val="0"/>
          <w:numId w:val="92"/>
        </w:numPr>
        <w:jc w:val="both"/>
        <w:rPr>
          <w:sz w:val="23"/>
          <w:szCs w:val="23"/>
        </w:rPr>
      </w:pPr>
      <w:r w:rsidRPr="005A6B15">
        <w:rPr>
          <w:sz w:val="23"/>
          <w:szCs w:val="23"/>
        </w:rPr>
        <w:t xml:space="preserve">описывать негативные последствия наиболее опасных форм отклоняющегося поведения. </w:t>
      </w:r>
    </w:p>
    <w:p w:rsidR="005A6B15" w:rsidRPr="005A6B15" w:rsidRDefault="005A6B15" w:rsidP="005A6B15">
      <w:pPr>
        <w:pStyle w:val="Default"/>
        <w:ind w:firstLine="709"/>
        <w:jc w:val="both"/>
        <w:rPr>
          <w:sz w:val="23"/>
          <w:szCs w:val="23"/>
        </w:rPr>
      </w:pPr>
      <w:r w:rsidRPr="005A6B15">
        <w:rPr>
          <w:b/>
          <w:bCs/>
          <w:i/>
          <w:iCs/>
          <w:sz w:val="23"/>
          <w:szCs w:val="23"/>
        </w:rPr>
        <w:t xml:space="preserve">Выпускник получит возможность научиться: </w:t>
      </w:r>
    </w:p>
    <w:p w:rsidR="005A6B15" w:rsidRPr="005A6B15" w:rsidRDefault="005A6B15" w:rsidP="00D9114F">
      <w:pPr>
        <w:pStyle w:val="Default"/>
        <w:numPr>
          <w:ilvl w:val="0"/>
          <w:numId w:val="93"/>
        </w:numPr>
        <w:jc w:val="both"/>
        <w:rPr>
          <w:sz w:val="23"/>
          <w:szCs w:val="23"/>
        </w:rPr>
      </w:pPr>
      <w:r w:rsidRPr="005A6B15">
        <w:rPr>
          <w:i/>
          <w:iCs/>
          <w:sz w:val="23"/>
          <w:szCs w:val="23"/>
        </w:rPr>
        <w:t xml:space="preserve">использовать элементы причинно-следственного анализа для понимания влияния моральных устоев на развитие общества и человека; </w:t>
      </w:r>
    </w:p>
    <w:p w:rsidR="00807E1B" w:rsidRPr="00A76D35" w:rsidRDefault="005A6B15" w:rsidP="00D9114F">
      <w:pPr>
        <w:pStyle w:val="Default"/>
        <w:numPr>
          <w:ilvl w:val="0"/>
          <w:numId w:val="93"/>
        </w:numPr>
        <w:jc w:val="both"/>
        <w:rPr>
          <w:sz w:val="23"/>
          <w:szCs w:val="23"/>
        </w:rPr>
      </w:pPr>
      <w:r w:rsidRPr="005A6B15">
        <w:rPr>
          <w:i/>
          <w:iCs/>
          <w:sz w:val="23"/>
          <w:szCs w:val="23"/>
        </w:rPr>
        <w:t xml:space="preserve">оценивать социальную значимость здорового образа жизни. </w:t>
      </w:r>
    </w:p>
    <w:p w:rsidR="005A6B15" w:rsidRPr="005A6B15" w:rsidRDefault="005A6B15" w:rsidP="005A6B15">
      <w:pPr>
        <w:pStyle w:val="Default"/>
        <w:ind w:firstLine="709"/>
        <w:jc w:val="both"/>
        <w:rPr>
          <w:sz w:val="23"/>
          <w:szCs w:val="23"/>
        </w:rPr>
      </w:pPr>
      <w:r w:rsidRPr="005A6B15">
        <w:rPr>
          <w:b/>
          <w:bCs/>
          <w:sz w:val="23"/>
          <w:szCs w:val="23"/>
        </w:rPr>
        <w:t xml:space="preserve">Сфера духовной культуры </w:t>
      </w:r>
    </w:p>
    <w:p w:rsidR="005A6B15" w:rsidRPr="005A6B15" w:rsidRDefault="005A6B15" w:rsidP="005A6B15">
      <w:pPr>
        <w:pStyle w:val="Default"/>
        <w:ind w:firstLine="709"/>
        <w:jc w:val="both"/>
        <w:rPr>
          <w:sz w:val="23"/>
          <w:szCs w:val="23"/>
        </w:rPr>
      </w:pPr>
      <w:r w:rsidRPr="005A6B15">
        <w:rPr>
          <w:b/>
          <w:bCs/>
          <w:sz w:val="23"/>
          <w:szCs w:val="23"/>
        </w:rPr>
        <w:t xml:space="preserve">Выпускник научится: </w:t>
      </w:r>
    </w:p>
    <w:p w:rsidR="005A6B15" w:rsidRPr="005A6B15" w:rsidRDefault="005A6B15" w:rsidP="00D9114F">
      <w:pPr>
        <w:pStyle w:val="Default"/>
        <w:numPr>
          <w:ilvl w:val="0"/>
          <w:numId w:val="94"/>
        </w:numPr>
        <w:jc w:val="both"/>
        <w:rPr>
          <w:sz w:val="23"/>
          <w:szCs w:val="23"/>
        </w:rPr>
      </w:pPr>
      <w:r w:rsidRPr="005A6B15">
        <w:rPr>
          <w:sz w:val="23"/>
          <w:szCs w:val="23"/>
        </w:rPr>
        <w:t xml:space="preserve">характеризовать развитие отдельных областей и форм культуры, выражать свое мнение о явлениях культуры; </w:t>
      </w:r>
    </w:p>
    <w:p w:rsidR="005A6B15" w:rsidRPr="005A6B15" w:rsidRDefault="005A6B15" w:rsidP="00D9114F">
      <w:pPr>
        <w:pStyle w:val="Default"/>
        <w:numPr>
          <w:ilvl w:val="0"/>
          <w:numId w:val="94"/>
        </w:numPr>
        <w:jc w:val="both"/>
        <w:rPr>
          <w:sz w:val="23"/>
          <w:szCs w:val="23"/>
        </w:rPr>
      </w:pPr>
      <w:r w:rsidRPr="005A6B15">
        <w:rPr>
          <w:sz w:val="23"/>
          <w:szCs w:val="23"/>
        </w:rPr>
        <w:t xml:space="preserve">описывать явления духовной культуры; </w:t>
      </w:r>
    </w:p>
    <w:p w:rsidR="005A6B15" w:rsidRPr="005A6B15" w:rsidRDefault="005A6B15" w:rsidP="00D9114F">
      <w:pPr>
        <w:pStyle w:val="Default"/>
        <w:numPr>
          <w:ilvl w:val="0"/>
          <w:numId w:val="94"/>
        </w:numPr>
        <w:jc w:val="both"/>
        <w:rPr>
          <w:sz w:val="23"/>
          <w:szCs w:val="23"/>
        </w:rPr>
      </w:pPr>
      <w:r w:rsidRPr="005A6B15">
        <w:rPr>
          <w:sz w:val="23"/>
          <w:szCs w:val="23"/>
        </w:rPr>
        <w:t xml:space="preserve">объяснять причины возрастания роли науки в современном мире; </w:t>
      </w:r>
    </w:p>
    <w:p w:rsidR="005A6B15" w:rsidRPr="005A6B15" w:rsidRDefault="005A6B15" w:rsidP="00D9114F">
      <w:pPr>
        <w:pStyle w:val="Default"/>
        <w:numPr>
          <w:ilvl w:val="0"/>
          <w:numId w:val="94"/>
        </w:numPr>
        <w:jc w:val="both"/>
        <w:rPr>
          <w:sz w:val="23"/>
          <w:szCs w:val="23"/>
        </w:rPr>
      </w:pPr>
      <w:r w:rsidRPr="005A6B15">
        <w:rPr>
          <w:sz w:val="23"/>
          <w:szCs w:val="23"/>
        </w:rPr>
        <w:t xml:space="preserve">оценивать роль образования в современном обществе; </w:t>
      </w:r>
    </w:p>
    <w:p w:rsidR="005A6B15" w:rsidRPr="005A6B15" w:rsidRDefault="005A6B15" w:rsidP="00D9114F">
      <w:pPr>
        <w:pStyle w:val="Default"/>
        <w:numPr>
          <w:ilvl w:val="0"/>
          <w:numId w:val="94"/>
        </w:numPr>
        <w:jc w:val="both"/>
        <w:rPr>
          <w:sz w:val="23"/>
          <w:szCs w:val="23"/>
        </w:rPr>
      </w:pPr>
      <w:r w:rsidRPr="005A6B15">
        <w:rPr>
          <w:sz w:val="23"/>
          <w:szCs w:val="23"/>
        </w:rPr>
        <w:t xml:space="preserve">различать уровни общего образования в России; </w:t>
      </w:r>
    </w:p>
    <w:p w:rsidR="005A6B15" w:rsidRPr="005A6B15" w:rsidRDefault="005A6B15" w:rsidP="00D9114F">
      <w:pPr>
        <w:pStyle w:val="Default"/>
        <w:numPr>
          <w:ilvl w:val="0"/>
          <w:numId w:val="94"/>
        </w:numPr>
        <w:jc w:val="both"/>
        <w:rPr>
          <w:sz w:val="23"/>
          <w:szCs w:val="23"/>
        </w:rPr>
      </w:pPr>
      <w:r w:rsidRPr="005A6B15">
        <w:rPr>
          <w:sz w:val="23"/>
          <w:szCs w:val="23"/>
        </w:rPr>
        <w:t xml:space="preserve">находить и извлекать социальную информацию о достижениях и проблемах развития культуры из адаптированных источников различного типа; </w:t>
      </w:r>
    </w:p>
    <w:p w:rsidR="005A6B15" w:rsidRPr="005A6B15" w:rsidRDefault="005A6B15" w:rsidP="00D9114F">
      <w:pPr>
        <w:pStyle w:val="Default"/>
        <w:numPr>
          <w:ilvl w:val="0"/>
          <w:numId w:val="94"/>
        </w:numPr>
        <w:jc w:val="both"/>
        <w:rPr>
          <w:sz w:val="23"/>
          <w:szCs w:val="23"/>
        </w:rPr>
      </w:pPr>
      <w:r w:rsidRPr="005A6B15">
        <w:rPr>
          <w:sz w:val="23"/>
          <w:szCs w:val="23"/>
        </w:rPr>
        <w:t xml:space="preserve">описывать духовные ценности российского народа и выражать собственное отношение к ним; </w:t>
      </w:r>
    </w:p>
    <w:p w:rsidR="005A6B15" w:rsidRPr="005A6B15" w:rsidRDefault="005A6B15" w:rsidP="00D9114F">
      <w:pPr>
        <w:pStyle w:val="Default"/>
        <w:numPr>
          <w:ilvl w:val="0"/>
          <w:numId w:val="94"/>
        </w:numPr>
        <w:jc w:val="both"/>
        <w:rPr>
          <w:sz w:val="23"/>
          <w:szCs w:val="23"/>
        </w:rPr>
      </w:pPr>
      <w:r w:rsidRPr="005A6B15">
        <w:rPr>
          <w:sz w:val="23"/>
          <w:szCs w:val="23"/>
        </w:rPr>
        <w:t xml:space="preserve">объяснять необходимость непрерывного образования в современных условиях; </w:t>
      </w:r>
    </w:p>
    <w:p w:rsidR="005A6B15" w:rsidRPr="005A6B15" w:rsidRDefault="005A6B15" w:rsidP="00D9114F">
      <w:pPr>
        <w:pStyle w:val="Default"/>
        <w:numPr>
          <w:ilvl w:val="0"/>
          <w:numId w:val="94"/>
        </w:numPr>
        <w:jc w:val="both"/>
        <w:rPr>
          <w:sz w:val="23"/>
          <w:szCs w:val="23"/>
        </w:rPr>
      </w:pPr>
      <w:r w:rsidRPr="005A6B15">
        <w:rPr>
          <w:sz w:val="23"/>
          <w:szCs w:val="23"/>
        </w:rPr>
        <w:t xml:space="preserve">учитывать общественные потребности при выборе направления своей будущей профессиональной деятельности; </w:t>
      </w:r>
    </w:p>
    <w:p w:rsidR="005A6B15" w:rsidRPr="005A6B15" w:rsidRDefault="005A6B15" w:rsidP="00D9114F">
      <w:pPr>
        <w:pStyle w:val="Default"/>
        <w:numPr>
          <w:ilvl w:val="0"/>
          <w:numId w:val="94"/>
        </w:numPr>
        <w:jc w:val="both"/>
        <w:rPr>
          <w:sz w:val="23"/>
          <w:szCs w:val="23"/>
        </w:rPr>
      </w:pPr>
      <w:r w:rsidRPr="005A6B15">
        <w:rPr>
          <w:sz w:val="23"/>
          <w:szCs w:val="23"/>
        </w:rPr>
        <w:t xml:space="preserve">раскрывать роль религии в современном обществе; </w:t>
      </w:r>
    </w:p>
    <w:p w:rsidR="005A6B15" w:rsidRPr="005A6B15" w:rsidRDefault="005A6B15" w:rsidP="00D9114F">
      <w:pPr>
        <w:pStyle w:val="Default"/>
        <w:numPr>
          <w:ilvl w:val="0"/>
          <w:numId w:val="94"/>
        </w:numPr>
        <w:jc w:val="both"/>
        <w:rPr>
          <w:sz w:val="23"/>
          <w:szCs w:val="23"/>
        </w:rPr>
      </w:pPr>
      <w:r w:rsidRPr="005A6B15">
        <w:rPr>
          <w:sz w:val="23"/>
          <w:szCs w:val="23"/>
        </w:rPr>
        <w:t>характеризовать особенности искусства как формы духовной культуры</w:t>
      </w:r>
      <w:r w:rsidRPr="005A6B15">
        <w:rPr>
          <w:b/>
          <w:bCs/>
          <w:sz w:val="23"/>
          <w:szCs w:val="23"/>
        </w:rPr>
        <w:t xml:space="preserve">. </w:t>
      </w:r>
    </w:p>
    <w:p w:rsidR="005A6B15" w:rsidRPr="005A6B15" w:rsidRDefault="005A6B15" w:rsidP="005A6B15">
      <w:pPr>
        <w:pStyle w:val="Default"/>
        <w:ind w:firstLine="709"/>
        <w:jc w:val="both"/>
        <w:rPr>
          <w:sz w:val="23"/>
          <w:szCs w:val="23"/>
        </w:rPr>
      </w:pPr>
      <w:r w:rsidRPr="005A6B15">
        <w:rPr>
          <w:b/>
          <w:bCs/>
          <w:i/>
          <w:iCs/>
          <w:sz w:val="23"/>
          <w:szCs w:val="23"/>
        </w:rPr>
        <w:t xml:space="preserve">Выпускник получит возможность научиться: </w:t>
      </w:r>
    </w:p>
    <w:p w:rsidR="005A6B15" w:rsidRPr="005A6B15" w:rsidRDefault="005A6B15" w:rsidP="00D9114F">
      <w:pPr>
        <w:pStyle w:val="Default"/>
        <w:numPr>
          <w:ilvl w:val="0"/>
          <w:numId w:val="95"/>
        </w:numPr>
        <w:jc w:val="both"/>
        <w:rPr>
          <w:sz w:val="23"/>
          <w:szCs w:val="23"/>
        </w:rPr>
      </w:pPr>
      <w:r w:rsidRPr="005A6B15">
        <w:rPr>
          <w:i/>
          <w:iCs/>
          <w:sz w:val="23"/>
          <w:szCs w:val="23"/>
        </w:rPr>
        <w:t xml:space="preserve">описывать процессы создания, сохранения, трансляции и усвоения достижений культуры; </w:t>
      </w:r>
    </w:p>
    <w:p w:rsidR="005A6B15" w:rsidRPr="005A6B15" w:rsidRDefault="005A6B15" w:rsidP="00D9114F">
      <w:pPr>
        <w:pStyle w:val="Default"/>
        <w:numPr>
          <w:ilvl w:val="0"/>
          <w:numId w:val="95"/>
        </w:numPr>
        <w:jc w:val="both"/>
        <w:rPr>
          <w:sz w:val="23"/>
          <w:szCs w:val="23"/>
        </w:rPr>
      </w:pPr>
      <w:r w:rsidRPr="005A6B15">
        <w:rPr>
          <w:i/>
          <w:iCs/>
          <w:sz w:val="23"/>
          <w:szCs w:val="23"/>
        </w:rPr>
        <w:t xml:space="preserve">характеризовать основные направления развития отечественной культуры в современных условиях; </w:t>
      </w:r>
    </w:p>
    <w:p w:rsidR="005A6B15" w:rsidRPr="005A6B15" w:rsidRDefault="005A6B15" w:rsidP="00D9114F">
      <w:pPr>
        <w:pStyle w:val="Default"/>
        <w:numPr>
          <w:ilvl w:val="0"/>
          <w:numId w:val="95"/>
        </w:numPr>
        <w:jc w:val="both"/>
        <w:rPr>
          <w:sz w:val="23"/>
          <w:szCs w:val="23"/>
        </w:rPr>
      </w:pPr>
      <w:r w:rsidRPr="005A6B15">
        <w:rPr>
          <w:i/>
          <w:iCs/>
          <w:sz w:val="23"/>
          <w:szCs w:val="23"/>
        </w:rPr>
        <w:t xml:space="preserve">критически воспринимать сообщения и рекламу в СМИ и Интернете о таких направлениях массовой культуры, как шоу-бизнес и мода. </w:t>
      </w:r>
    </w:p>
    <w:p w:rsidR="005A6B15" w:rsidRPr="005A6B15" w:rsidRDefault="005A6B15" w:rsidP="005A6B15">
      <w:pPr>
        <w:pStyle w:val="Default"/>
        <w:ind w:firstLine="709"/>
        <w:jc w:val="both"/>
        <w:rPr>
          <w:sz w:val="23"/>
          <w:szCs w:val="23"/>
        </w:rPr>
      </w:pPr>
      <w:r w:rsidRPr="005A6B15">
        <w:rPr>
          <w:b/>
          <w:bCs/>
          <w:sz w:val="23"/>
          <w:szCs w:val="23"/>
        </w:rPr>
        <w:t xml:space="preserve">Социальная сфера </w:t>
      </w:r>
    </w:p>
    <w:p w:rsidR="005A6B15" w:rsidRPr="005A6B15" w:rsidRDefault="005A6B15" w:rsidP="005A6B15">
      <w:pPr>
        <w:pStyle w:val="Default"/>
        <w:ind w:firstLine="709"/>
        <w:jc w:val="both"/>
        <w:rPr>
          <w:sz w:val="23"/>
          <w:szCs w:val="23"/>
        </w:rPr>
      </w:pPr>
      <w:r w:rsidRPr="005A6B15">
        <w:rPr>
          <w:b/>
          <w:bCs/>
          <w:sz w:val="23"/>
          <w:szCs w:val="23"/>
        </w:rPr>
        <w:t xml:space="preserve">Выпускник научится: </w:t>
      </w:r>
    </w:p>
    <w:p w:rsidR="005A6B15" w:rsidRPr="005A6B15" w:rsidRDefault="005A6B15" w:rsidP="00D9114F">
      <w:pPr>
        <w:pStyle w:val="Default"/>
        <w:numPr>
          <w:ilvl w:val="0"/>
          <w:numId w:val="96"/>
        </w:numPr>
        <w:jc w:val="both"/>
        <w:rPr>
          <w:sz w:val="23"/>
          <w:szCs w:val="23"/>
        </w:rPr>
      </w:pPr>
      <w:r w:rsidRPr="005A6B15">
        <w:rPr>
          <w:sz w:val="23"/>
          <w:szCs w:val="23"/>
        </w:rPr>
        <w:t xml:space="preserve">описывать социальную структуру в обществах разного типа, характеризовать основные социальные общности и группы; </w:t>
      </w:r>
    </w:p>
    <w:p w:rsidR="005A6B15" w:rsidRPr="005A6B15" w:rsidRDefault="005A6B15" w:rsidP="00D9114F">
      <w:pPr>
        <w:pStyle w:val="Default"/>
        <w:numPr>
          <w:ilvl w:val="0"/>
          <w:numId w:val="96"/>
        </w:numPr>
        <w:jc w:val="both"/>
        <w:rPr>
          <w:sz w:val="23"/>
          <w:szCs w:val="23"/>
        </w:rPr>
      </w:pPr>
      <w:r w:rsidRPr="005A6B15">
        <w:rPr>
          <w:sz w:val="23"/>
          <w:szCs w:val="23"/>
        </w:rPr>
        <w:t xml:space="preserve">объяснять взаимодействие социальных общностей и групп; </w:t>
      </w:r>
    </w:p>
    <w:p w:rsidR="005A6B15" w:rsidRPr="005A6B15" w:rsidRDefault="005A6B15" w:rsidP="00D9114F">
      <w:pPr>
        <w:pStyle w:val="Default"/>
        <w:numPr>
          <w:ilvl w:val="0"/>
          <w:numId w:val="96"/>
        </w:numPr>
        <w:jc w:val="both"/>
        <w:rPr>
          <w:sz w:val="23"/>
          <w:szCs w:val="23"/>
        </w:rPr>
      </w:pPr>
      <w:r w:rsidRPr="005A6B15">
        <w:rPr>
          <w:sz w:val="23"/>
          <w:szCs w:val="23"/>
        </w:rPr>
        <w:t xml:space="preserve">характеризовать ведущие направления социальной политики Российского государства; </w:t>
      </w:r>
    </w:p>
    <w:p w:rsidR="005A6B15" w:rsidRPr="005A6B15" w:rsidRDefault="005A6B15" w:rsidP="00D9114F">
      <w:pPr>
        <w:pStyle w:val="Default"/>
        <w:numPr>
          <w:ilvl w:val="0"/>
          <w:numId w:val="96"/>
        </w:numPr>
        <w:jc w:val="both"/>
        <w:rPr>
          <w:sz w:val="23"/>
          <w:szCs w:val="23"/>
        </w:rPr>
      </w:pPr>
      <w:r w:rsidRPr="005A6B15">
        <w:rPr>
          <w:sz w:val="23"/>
          <w:szCs w:val="23"/>
        </w:rPr>
        <w:t xml:space="preserve">выделять параметры, определяющие социальный статус личности; </w:t>
      </w:r>
    </w:p>
    <w:p w:rsidR="005A6B15" w:rsidRPr="005A6B15" w:rsidRDefault="005A6B15" w:rsidP="00D9114F">
      <w:pPr>
        <w:pStyle w:val="Default"/>
        <w:numPr>
          <w:ilvl w:val="0"/>
          <w:numId w:val="96"/>
        </w:numPr>
        <w:jc w:val="both"/>
        <w:rPr>
          <w:sz w:val="23"/>
          <w:szCs w:val="23"/>
        </w:rPr>
      </w:pPr>
      <w:r w:rsidRPr="005A6B15">
        <w:rPr>
          <w:sz w:val="23"/>
          <w:szCs w:val="23"/>
        </w:rPr>
        <w:t xml:space="preserve">приводить примеры предписанных и достигаемых статусов; </w:t>
      </w:r>
    </w:p>
    <w:p w:rsidR="005A6B15" w:rsidRPr="005A6B15" w:rsidRDefault="005A6B15" w:rsidP="00D9114F">
      <w:pPr>
        <w:pStyle w:val="Default"/>
        <w:numPr>
          <w:ilvl w:val="0"/>
          <w:numId w:val="96"/>
        </w:numPr>
        <w:jc w:val="both"/>
        <w:rPr>
          <w:sz w:val="23"/>
          <w:szCs w:val="23"/>
        </w:rPr>
      </w:pPr>
      <w:r w:rsidRPr="005A6B15">
        <w:rPr>
          <w:sz w:val="23"/>
          <w:szCs w:val="23"/>
        </w:rPr>
        <w:t xml:space="preserve">описывать основные социальные роли подростка; </w:t>
      </w:r>
    </w:p>
    <w:p w:rsidR="005A6B15" w:rsidRPr="005A6B15" w:rsidRDefault="005A6B15" w:rsidP="00D9114F">
      <w:pPr>
        <w:pStyle w:val="Default"/>
        <w:numPr>
          <w:ilvl w:val="0"/>
          <w:numId w:val="96"/>
        </w:numPr>
        <w:jc w:val="both"/>
        <w:rPr>
          <w:sz w:val="23"/>
          <w:szCs w:val="23"/>
        </w:rPr>
      </w:pPr>
      <w:r w:rsidRPr="005A6B15">
        <w:rPr>
          <w:sz w:val="23"/>
          <w:szCs w:val="23"/>
        </w:rPr>
        <w:lastRenderedPageBreak/>
        <w:t xml:space="preserve">конкретизировать примерами процесс социальной мобильности; </w:t>
      </w:r>
    </w:p>
    <w:p w:rsidR="005A6B15" w:rsidRPr="005A6B15" w:rsidRDefault="005A6B15" w:rsidP="00D9114F">
      <w:pPr>
        <w:pStyle w:val="Default"/>
        <w:numPr>
          <w:ilvl w:val="0"/>
          <w:numId w:val="96"/>
        </w:numPr>
        <w:jc w:val="both"/>
        <w:rPr>
          <w:sz w:val="23"/>
          <w:szCs w:val="23"/>
        </w:rPr>
      </w:pPr>
      <w:r w:rsidRPr="005A6B15">
        <w:rPr>
          <w:sz w:val="23"/>
          <w:szCs w:val="23"/>
        </w:rPr>
        <w:t xml:space="preserve">характеризовать межнациональные отношения в современном мире; </w:t>
      </w:r>
    </w:p>
    <w:p w:rsidR="005A6B15" w:rsidRPr="005A6B15" w:rsidRDefault="005A6B15" w:rsidP="00D9114F">
      <w:pPr>
        <w:pStyle w:val="Default"/>
        <w:numPr>
          <w:ilvl w:val="0"/>
          <w:numId w:val="96"/>
        </w:numPr>
        <w:jc w:val="both"/>
        <w:rPr>
          <w:sz w:val="23"/>
          <w:szCs w:val="23"/>
        </w:rPr>
      </w:pPr>
      <w:r w:rsidRPr="005A6B15">
        <w:rPr>
          <w:sz w:val="23"/>
          <w:szCs w:val="23"/>
        </w:rPr>
        <w:t xml:space="preserve">объяснять причины межнациональных конфликтов и основные пути их разрешения; </w:t>
      </w:r>
    </w:p>
    <w:p w:rsidR="005A6B15" w:rsidRPr="005A6B15" w:rsidRDefault="005A6B15" w:rsidP="00D9114F">
      <w:pPr>
        <w:pStyle w:val="Default"/>
        <w:numPr>
          <w:ilvl w:val="0"/>
          <w:numId w:val="96"/>
        </w:numPr>
        <w:jc w:val="both"/>
        <w:rPr>
          <w:sz w:val="23"/>
          <w:szCs w:val="23"/>
        </w:rPr>
      </w:pPr>
      <w:r w:rsidRPr="005A6B15">
        <w:rPr>
          <w:sz w:val="23"/>
          <w:szCs w:val="23"/>
        </w:rPr>
        <w:t xml:space="preserve">характеризовать, раскрывать на конкретных примерах основные функции семьи в обществе; </w:t>
      </w:r>
    </w:p>
    <w:p w:rsidR="005A6B15" w:rsidRPr="005A6B15" w:rsidRDefault="005A6B15" w:rsidP="00D9114F">
      <w:pPr>
        <w:pStyle w:val="Default"/>
        <w:numPr>
          <w:ilvl w:val="0"/>
          <w:numId w:val="96"/>
        </w:numPr>
        <w:jc w:val="both"/>
        <w:rPr>
          <w:sz w:val="23"/>
          <w:szCs w:val="23"/>
        </w:rPr>
      </w:pPr>
      <w:r w:rsidRPr="005A6B15">
        <w:rPr>
          <w:sz w:val="23"/>
          <w:szCs w:val="23"/>
        </w:rPr>
        <w:t>раскрыва</w:t>
      </w:r>
      <w:r>
        <w:rPr>
          <w:sz w:val="23"/>
          <w:szCs w:val="23"/>
        </w:rPr>
        <w:t xml:space="preserve">ть основные роли членов семьи; </w:t>
      </w:r>
    </w:p>
    <w:p w:rsidR="005A6B15" w:rsidRPr="00E135B0" w:rsidRDefault="005A6B15" w:rsidP="00D9114F">
      <w:pPr>
        <w:pStyle w:val="a6"/>
        <w:widowControl/>
        <w:numPr>
          <w:ilvl w:val="0"/>
          <w:numId w:val="96"/>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характеризовать основные слагаемые здорового образа жизни; осознанно выбирать верные критерии для оценки безопасных условий жизни; </w:t>
      </w:r>
    </w:p>
    <w:p w:rsidR="005A6B15" w:rsidRPr="00E135B0" w:rsidRDefault="005A6B15" w:rsidP="00D9114F">
      <w:pPr>
        <w:pStyle w:val="a6"/>
        <w:widowControl/>
        <w:numPr>
          <w:ilvl w:val="0"/>
          <w:numId w:val="96"/>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i/>
          <w:iCs/>
          <w:color w:val="000000"/>
          <w:sz w:val="23"/>
          <w:szCs w:val="23"/>
          <w:lang w:eastAsia="en-US" w:bidi="ar-SA"/>
        </w:rPr>
        <w:t xml:space="preserve">Выпускник получит возможность научиться: </w:t>
      </w:r>
    </w:p>
    <w:p w:rsidR="005A6B15" w:rsidRPr="00E135B0" w:rsidRDefault="005A6B15" w:rsidP="00D9114F">
      <w:pPr>
        <w:pStyle w:val="a6"/>
        <w:widowControl/>
        <w:numPr>
          <w:ilvl w:val="0"/>
          <w:numId w:val="97"/>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 xml:space="preserve">раскрывать понятия «равенство» и «социальная справедливость» с позиций историзма; </w:t>
      </w:r>
    </w:p>
    <w:p w:rsidR="005A6B15" w:rsidRPr="00E135B0" w:rsidRDefault="005A6B15" w:rsidP="00D9114F">
      <w:pPr>
        <w:pStyle w:val="a6"/>
        <w:widowControl/>
        <w:numPr>
          <w:ilvl w:val="0"/>
          <w:numId w:val="97"/>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 xml:space="preserve">выражать и обосновывать собственную позицию по актуальным проблемам молодежи; </w:t>
      </w:r>
    </w:p>
    <w:p w:rsidR="005A6B15" w:rsidRPr="00E135B0" w:rsidRDefault="005A6B15" w:rsidP="00D9114F">
      <w:pPr>
        <w:pStyle w:val="a6"/>
        <w:widowControl/>
        <w:numPr>
          <w:ilvl w:val="0"/>
          <w:numId w:val="97"/>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5A6B15" w:rsidRPr="00E135B0" w:rsidRDefault="005A6B15" w:rsidP="00D9114F">
      <w:pPr>
        <w:pStyle w:val="a6"/>
        <w:widowControl/>
        <w:numPr>
          <w:ilvl w:val="0"/>
          <w:numId w:val="97"/>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 xml:space="preserve">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5A6B15" w:rsidRPr="00E135B0" w:rsidRDefault="005A6B15" w:rsidP="00D9114F">
      <w:pPr>
        <w:pStyle w:val="a6"/>
        <w:widowControl/>
        <w:numPr>
          <w:ilvl w:val="0"/>
          <w:numId w:val="97"/>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 xml:space="preserve">использовать элементы причинно-следственного анализа при характеристике семейных конфликтов; </w:t>
      </w:r>
    </w:p>
    <w:p w:rsidR="005A6B15" w:rsidRPr="00E135B0" w:rsidRDefault="005A6B15" w:rsidP="00D9114F">
      <w:pPr>
        <w:pStyle w:val="a6"/>
        <w:widowControl/>
        <w:numPr>
          <w:ilvl w:val="0"/>
          <w:numId w:val="97"/>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находить и извлекать социальную информацию о государственной семейной политике из адаптированных источников различного типа</w:t>
      </w:r>
      <w:r w:rsidRPr="00E135B0">
        <w:rPr>
          <w:rFonts w:eastAsiaTheme="minorHAnsi"/>
          <w:b/>
          <w:bCs/>
          <w:i/>
          <w:iCs/>
          <w:color w:val="000000"/>
          <w:sz w:val="23"/>
          <w:szCs w:val="23"/>
          <w:lang w:eastAsia="en-US" w:bidi="ar-SA"/>
        </w:rPr>
        <w:t xml:space="preserve">.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Политическая сфера жизни общества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Выпускник научится: </w:t>
      </w:r>
    </w:p>
    <w:p w:rsidR="005A6B15" w:rsidRPr="00E135B0" w:rsidRDefault="005A6B15" w:rsidP="00D9114F">
      <w:pPr>
        <w:pStyle w:val="a6"/>
        <w:widowControl/>
        <w:numPr>
          <w:ilvl w:val="0"/>
          <w:numId w:val="98"/>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объяснять роль политики в жизни общества; </w:t>
      </w:r>
    </w:p>
    <w:p w:rsidR="005A6B15" w:rsidRPr="00E135B0" w:rsidRDefault="005A6B15" w:rsidP="00D9114F">
      <w:pPr>
        <w:pStyle w:val="a6"/>
        <w:widowControl/>
        <w:numPr>
          <w:ilvl w:val="0"/>
          <w:numId w:val="98"/>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различать и сравнивать различные формы правления, иллюстрировать их примерами; </w:t>
      </w:r>
    </w:p>
    <w:p w:rsidR="005A6B15" w:rsidRPr="00E135B0" w:rsidRDefault="005A6B15" w:rsidP="00D9114F">
      <w:pPr>
        <w:pStyle w:val="a6"/>
        <w:widowControl/>
        <w:numPr>
          <w:ilvl w:val="0"/>
          <w:numId w:val="98"/>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давать характеристику формам государственно-территориального устройства; </w:t>
      </w:r>
    </w:p>
    <w:p w:rsidR="005A6B15" w:rsidRPr="00E135B0" w:rsidRDefault="005A6B15" w:rsidP="00D9114F">
      <w:pPr>
        <w:pStyle w:val="a6"/>
        <w:widowControl/>
        <w:numPr>
          <w:ilvl w:val="0"/>
          <w:numId w:val="98"/>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различать различные типы политических режимов, раскрывать их основные признаки; </w:t>
      </w:r>
    </w:p>
    <w:p w:rsidR="005A6B15" w:rsidRPr="00E135B0" w:rsidRDefault="005A6B15" w:rsidP="00D9114F">
      <w:pPr>
        <w:pStyle w:val="a6"/>
        <w:widowControl/>
        <w:numPr>
          <w:ilvl w:val="0"/>
          <w:numId w:val="98"/>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раскрывать на конкретных примерах основные черты и принципы демократии; </w:t>
      </w:r>
    </w:p>
    <w:p w:rsidR="005A6B15" w:rsidRPr="00E135B0" w:rsidRDefault="005A6B15" w:rsidP="00D9114F">
      <w:pPr>
        <w:pStyle w:val="a6"/>
        <w:widowControl/>
        <w:numPr>
          <w:ilvl w:val="0"/>
          <w:numId w:val="98"/>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называть признаки политической партии, раскрывать их на конкретных примерах; </w:t>
      </w:r>
    </w:p>
    <w:p w:rsidR="005A6B15" w:rsidRPr="00E135B0" w:rsidRDefault="005A6B15" w:rsidP="00D9114F">
      <w:pPr>
        <w:pStyle w:val="a6"/>
        <w:widowControl/>
        <w:numPr>
          <w:ilvl w:val="0"/>
          <w:numId w:val="98"/>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характеризовать различные формы участия граждан в политической жизни.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i/>
          <w:iCs/>
          <w:color w:val="000000"/>
          <w:sz w:val="23"/>
          <w:szCs w:val="23"/>
          <w:lang w:eastAsia="en-US" w:bidi="ar-SA"/>
        </w:rPr>
        <w:t xml:space="preserve">Выпускник получит возможность научиться: </w:t>
      </w:r>
    </w:p>
    <w:p w:rsidR="005A6B15" w:rsidRPr="00E135B0" w:rsidRDefault="005A6B15" w:rsidP="00D9114F">
      <w:pPr>
        <w:pStyle w:val="a6"/>
        <w:widowControl/>
        <w:numPr>
          <w:ilvl w:val="0"/>
          <w:numId w:val="99"/>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осознавать значение гражданской активности и патриотической позиции в укреплении нашего государства; </w:t>
      </w:r>
    </w:p>
    <w:p w:rsidR="005A6B15" w:rsidRPr="00E135B0" w:rsidRDefault="005A6B15" w:rsidP="00D9114F">
      <w:pPr>
        <w:pStyle w:val="a6"/>
        <w:widowControl/>
        <w:numPr>
          <w:ilvl w:val="0"/>
          <w:numId w:val="99"/>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 xml:space="preserve">соотносить различные оценки политических событий и процессов и делать обоснованные выводы.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Гражданин и государство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Выпускник научится: </w:t>
      </w:r>
    </w:p>
    <w:p w:rsidR="005A6B15" w:rsidRPr="00E135B0" w:rsidRDefault="005A6B15" w:rsidP="00D9114F">
      <w:pPr>
        <w:pStyle w:val="a6"/>
        <w:widowControl/>
        <w:numPr>
          <w:ilvl w:val="0"/>
          <w:numId w:val="100"/>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w:t>
      </w:r>
    </w:p>
    <w:p w:rsidR="005A6B15" w:rsidRPr="00E135B0" w:rsidRDefault="005A6B15" w:rsidP="00D9114F">
      <w:pPr>
        <w:pStyle w:val="a6"/>
        <w:widowControl/>
        <w:numPr>
          <w:ilvl w:val="0"/>
          <w:numId w:val="100"/>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объяснять порядок формирования органов государственной власти РФ; раскрывать достижения российского народа; </w:t>
      </w:r>
    </w:p>
    <w:p w:rsidR="005A6B15" w:rsidRPr="00E135B0" w:rsidRDefault="005A6B15" w:rsidP="00D9114F">
      <w:pPr>
        <w:pStyle w:val="a6"/>
        <w:widowControl/>
        <w:numPr>
          <w:ilvl w:val="0"/>
          <w:numId w:val="101"/>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объяснять и конкретизировать примерами смысл понятия «гражданство»; </w:t>
      </w:r>
    </w:p>
    <w:p w:rsidR="005A6B15" w:rsidRPr="00E135B0" w:rsidRDefault="005A6B15" w:rsidP="00D9114F">
      <w:pPr>
        <w:pStyle w:val="a6"/>
        <w:widowControl/>
        <w:numPr>
          <w:ilvl w:val="0"/>
          <w:numId w:val="101"/>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называть и иллюстрировать примерами основные права и свободы граждан, гарантированные Конституцией РФ; </w:t>
      </w:r>
    </w:p>
    <w:p w:rsidR="005A6B15" w:rsidRPr="00E135B0" w:rsidRDefault="005A6B15" w:rsidP="00D9114F">
      <w:pPr>
        <w:pStyle w:val="a6"/>
        <w:widowControl/>
        <w:numPr>
          <w:ilvl w:val="0"/>
          <w:numId w:val="101"/>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осознавать значение патриотической позиции в укреплении нашего государства; </w:t>
      </w:r>
    </w:p>
    <w:p w:rsidR="005A6B15" w:rsidRPr="00E135B0" w:rsidRDefault="005A6B15" w:rsidP="00D9114F">
      <w:pPr>
        <w:pStyle w:val="a6"/>
        <w:widowControl/>
        <w:numPr>
          <w:ilvl w:val="0"/>
          <w:numId w:val="101"/>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характеризовать конституционные обязанности гражданина.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i/>
          <w:iCs/>
          <w:color w:val="000000"/>
          <w:sz w:val="23"/>
          <w:szCs w:val="23"/>
          <w:lang w:eastAsia="en-US" w:bidi="ar-SA"/>
        </w:rPr>
        <w:t xml:space="preserve">Выпускник получит возможность научиться: </w:t>
      </w:r>
    </w:p>
    <w:p w:rsidR="005A6B15" w:rsidRPr="00E135B0" w:rsidRDefault="005A6B15" w:rsidP="00D9114F">
      <w:pPr>
        <w:pStyle w:val="a6"/>
        <w:widowControl/>
        <w:numPr>
          <w:ilvl w:val="0"/>
          <w:numId w:val="102"/>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 xml:space="preserve">аргументированно обосновывать влияние происходящих в обществе изменений на положение России в мире; </w:t>
      </w:r>
    </w:p>
    <w:p w:rsidR="005A6B15" w:rsidRPr="00E135B0" w:rsidRDefault="005A6B15" w:rsidP="00D9114F">
      <w:pPr>
        <w:pStyle w:val="a6"/>
        <w:widowControl/>
        <w:numPr>
          <w:ilvl w:val="0"/>
          <w:numId w:val="102"/>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lastRenderedPageBreak/>
        <w:t>использовать знания и умения для формирования способности уважать права других людей, выполнять свои обязанности гражданина РФ</w:t>
      </w:r>
      <w:r w:rsidRPr="00E135B0">
        <w:rPr>
          <w:rFonts w:eastAsiaTheme="minorHAnsi"/>
          <w:b/>
          <w:bCs/>
          <w:i/>
          <w:iCs/>
          <w:color w:val="000000"/>
          <w:sz w:val="23"/>
          <w:szCs w:val="23"/>
          <w:lang w:eastAsia="en-US" w:bidi="ar-SA"/>
        </w:rPr>
        <w:t xml:space="preserve">.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Основы российского законодательства </w:t>
      </w:r>
    </w:p>
    <w:p w:rsidR="005A6B15" w:rsidRPr="005A6B15" w:rsidRDefault="005A6B15" w:rsidP="005A6B15">
      <w:pPr>
        <w:pStyle w:val="Default"/>
        <w:ind w:firstLine="709"/>
        <w:jc w:val="both"/>
        <w:rPr>
          <w:b/>
          <w:bCs/>
          <w:sz w:val="23"/>
          <w:szCs w:val="23"/>
        </w:rPr>
      </w:pPr>
      <w:r w:rsidRPr="005A6B15">
        <w:rPr>
          <w:b/>
          <w:bCs/>
          <w:sz w:val="23"/>
          <w:szCs w:val="23"/>
        </w:rPr>
        <w:t>Выпускник научится:</w:t>
      </w:r>
    </w:p>
    <w:p w:rsidR="005A6B15" w:rsidRPr="00E135B0" w:rsidRDefault="005A6B15" w:rsidP="00D9114F">
      <w:pPr>
        <w:pStyle w:val="a6"/>
        <w:widowControl/>
        <w:numPr>
          <w:ilvl w:val="0"/>
          <w:numId w:val="103"/>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характеризовать систему российского законодательства; </w:t>
      </w:r>
    </w:p>
    <w:p w:rsidR="005A6B15" w:rsidRPr="00E135B0" w:rsidRDefault="005A6B15" w:rsidP="00D9114F">
      <w:pPr>
        <w:pStyle w:val="a6"/>
        <w:widowControl/>
        <w:numPr>
          <w:ilvl w:val="0"/>
          <w:numId w:val="103"/>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раскрывать особенности гражданской дееспособности несовершеннолетних; </w:t>
      </w:r>
    </w:p>
    <w:p w:rsidR="005A6B15" w:rsidRPr="00E135B0" w:rsidRDefault="00E135B0" w:rsidP="00D9114F">
      <w:pPr>
        <w:pStyle w:val="a6"/>
        <w:widowControl/>
        <w:numPr>
          <w:ilvl w:val="0"/>
          <w:numId w:val="103"/>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х</w:t>
      </w:r>
      <w:r w:rsidR="005A6B15" w:rsidRPr="00E135B0">
        <w:rPr>
          <w:rFonts w:eastAsiaTheme="minorHAnsi"/>
          <w:color w:val="000000"/>
          <w:sz w:val="23"/>
          <w:szCs w:val="23"/>
          <w:lang w:eastAsia="en-US" w:bidi="ar-SA"/>
        </w:rPr>
        <w:t xml:space="preserve">арактеризовать гражданские правоотношения; </w:t>
      </w:r>
    </w:p>
    <w:p w:rsidR="005A6B15" w:rsidRPr="00E135B0" w:rsidRDefault="005A6B15" w:rsidP="00D9114F">
      <w:pPr>
        <w:pStyle w:val="a6"/>
        <w:widowControl/>
        <w:numPr>
          <w:ilvl w:val="0"/>
          <w:numId w:val="103"/>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раскрывать смысл права на труд; </w:t>
      </w:r>
    </w:p>
    <w:p w:rsidR="005A6B15" w:rsidRPr="00E135B0" w:rsidRDefault="005A6B15" w:rsidP="00D9114F">
      <w:pPr>
        <w:pStyle w:val="a6"/>
        <w:widowControl/>
        <w:numPr>
          <w:ilvl w:val="0"/>
          <w:numId w:val="103"/>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объяснять роль трудового договора; </w:t>
      </w:r>
    </w:p>
    <w:p w:rsidR="005A6B15" w:rsidRPr="00E135B0" w:rsidRDefault="005A6B15" w:rsidP="00D9114F">
      <w:pPr>
        <w:pStyle w:val="a6"/>
        <w:widowControl/>
        <w:numPr>
          <w:ilvl w:val="0"/>
          <w:numId w:val="103"/>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разъяснять на примерах особенности положения несовершеннолетних в трудовых отношениях; </w:t>
      </w:r>
    </w:p>
    <w:p w:rsidR="005A6B15" w:rsidRPr="00E135B0" w:rsidRDefault="005A6B15" w:rsidP="00D9114F">
      <w:pPr>
        <w:pStyle w:val="a6"/>
        <w:widowControl/>
        <w:numPr>
          <w:ilvl w:val="0"/>
          <w:numId w:val="103"/>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характеризовать права и обязанности супругов, родителей, детей; </w:t>
      </w:r>
    </w:p>
    <w:p w:rsidR="005A6B15" w:rsidRPr="00E135B0" w:rsidRDefault="005A6B15" w:rsidP="00D9114F">
      <w:pPr>
        <w:pStyle w:val="a6"/>
        <w:widowControl/>
        <w:numPr>
          <w:ilvl w:val="0"/>
          <w:numId w:val="103"/>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характеризовать особенности уголовного права и уголовных правоотношений; </w:t>
      </w:r>
    </w:p>
    <w:p w:rsidR="005A6B15" w:rsidRPr="00E135B0" w:rsidRDefault="005A6B15" w:rsidP="00D9114F">
      <w:pPr>
        <w:pStyle w:val="a6"/>
        <w:widowControl/>
        <w:numPr>
          <w:ilvl w:val="0"/>
          <w:numId w:val="103"/>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конкретизировать примерами виды преступлений и наказания за них; </w:t>
      </w:r>
    </w:p>
    <w:p w:rsidR="005A6B15" w:rsidRPr="00E135B0" w:rsidRDefault="005A6B15" w:rsidP="00D9114F">
      <w:pPr>
        <w:pStyle w:val="a6"/>
        <w:widowControl/>
        <w:numPr>
          <w:ilvl w:val="0"/>
          <w:numId w:val="103"/>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характеризовать специфику уголовной ответственности несовершеннолетних; </w:t>
      </w:r>
    </w:p>
    <w:p w:rsidR="005A6B15" w:rsidRPr="00E135B0" w:rsidRDefault="005A6B15" w:rsidP="00D9114F">
      <w:pPr>
        <w:pStyle w:val="a6"/>
        <w:widowControl/>
        <w:numPr>
          <w:ilvl w:val="0"/>
          <w:numId w:val="103"/>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раскрывать связь права на образование и обязанности получить образование; </w:t>
      </w:r>
    </w:p>
    <w:p w:rsidR="005A6B15" w:rsidRPr="00E135B0" w:rsidRDefault="005A6B15" w:rsidP="00D9114F">
      <w:pPr>
        <w:pStyle w:val="a6"/>
        <w:widowControl/>
        <w:numPr>
          <w:ilvl w:val="0"/>
          <w:numId w:val="103"/>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5A6B15" w:rsidRPr="00E135B0" w:rsidRDefault="005A6B15" w:rsidP="00D9114F">
      <w:pPr>
        <w:pStyle w:val="a6"/>
        <w:widowControl/>
        <w:numPr>
          <w:ilvl w:val="0"/>
          <w:numId w:val="103"/>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исследовать несложные практические ситуации, связанные с защитой прав и интересов детей, оставшихся без попечения родителей; </w:t>
      </w:r>
    </w:p>
    <w:p w:rsidR="005A6B15" w:rsidRPr="00E135B0" w:rsidRDefault="005A6B15" w:rsidP="00D9114F">
      <w:pPr>
        <w:pStyle w:val="a6"/>
        <w:widowControl/>
        <w:numPr>
          <w:ilvl w:val="0"/>
          <w:numId w:val="103"/>
        </w:numPr>
        <w:adjustRightInd w:val="0"/>
        <w:jc w:val="both"/>
        <w:rPr>
          <w:rFonts w:eastAsiaTheme="minorHAnsi"/>
          <w:color w:val="000000"/>
          <w:sz w:val="23"/>
          <w:szCs w:val="23"/>
          <w:lang w:eastAsia="en-US" w:bidi="ar-SA"/>
        </w:rPr>
      </w:pPr>
      <w:r w:rsidRPr="00E135B0">
        <w:rPr>
          <w:rFonts w:eastAsiaTheme="minorHAnsi"/>
          <w:color w:val="000000"/>
          <w:sz w:val="23"/>
          <w:szCs w:val="23"/>
          <w:lang w:eastAsia="en-US" w:bidi="ar-SA"/>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i/>
          <w:iCs/>
          <w:color w:val="000000"/>
          <w:sz w:val="23"/>
          <w:szCs w:val="23"/>
          <w:lang w:eastAsia="en-US" w:bidi="ar-SA"/>
        </w:rPr>
        <w:t xml:space="preserve">Выпускник получит возможность научиться: </w:t>
      </w:r>
    </w:p>
    <w:p w:rsidR="005A6B15" w:rsidRPr="00E135B0" w:rsidRDefault="005A6B15" w:rsidP="00D9114F">
      <w:pPr>
        <w:pStyle w:val="a6"/>
        <w:widowControl/>
        <w:numPr>
          <w:ilvl w:val="0"/>
          <w:numId w:val="104"/>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5A6B15" w:rsidRPr="00E135B0" w:rsidRDefault="005A6B15" w:rsidP="00D9114F">
      <w:pPr>
        <w:pStyle w:val="a6"/>
        <w:widowControl/>
        <w:numPr>
          <w:ilvl w:val="0"/>
          <w:numId w:val="104"/>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 xml:space="preserve">оценивать сущность и значение правопорядка и законности, собственный возможный вклад в их становление и развитие; </w:t>
      </w:r>
    </w:p>
    <w:p w:rsidR="005A6B15" w:rsidRPr="00E135B0" w:rsidRDefault="005A6B15" w:rsidP="00D9114F">
      <w:pPr>
        <w:pStyle w:val="a6"/>
        <w:widowControl/>
        <w:numPr>
          <w:ilvl w:val="0"/>
          <w:numId w:val="104"/>
        </w:numPr>
        <w:adjustRightInd w:val="0"/>
        <w:jc w:val="both"/>
        <w:rPr>
          <w:rFonts w:eastAsiaTheme="minorHAnsi"/>
          <w:color w:val="000000"/>
          <w:sz w:val="23"/>
          <w:szCs w:val="23"/>
          <w:lang w:eastAsia="en-US" w:bidi="ar-SA"/>
        </w:rPr>
      </w:pPr>
      <w:r w:rsidRPr="00E135B0">
        <w:rPr>
          <w:rFonts w:eastAsiaTheme="minorHAnsi"/>
          <w:i/>
          <w:iCs/>
          <w:color w:val="000000"/>
          <w:sz w:val="23"/>
          <w:szCs w:val="23"/>
          <w:lang w:eastAsia="en-US" w:bidi="ar-SA"/>
        </w:rPr>
        <w:t xml:space="preserve">осознанно содействовать защите правопорядка в обществе правовыми способами и средствами.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Экономика </w:t>
      </w:r>
    </w:p>
    <w:p w:rsidR="005A6B15" w:rsidRPr="005A6B15" w:rsidRDefault="005A6B15" w:rsidP="005A6B15">
      <w:pPr>
        <w:widowControl/>
        <w:adjustRightInd w:val="0"/>
        <w:ind w:firstLine="709"/>
        <w:jc w:val="both"/>
        <w:rPr>
          <w:rFonts w:eastAsiaTheme="minorHAnsi"/>
          <w:color w:val="000000"/>
          <w:sz w:val="23"/>
          <w:szCs w:val="23"/>
          <w:lang w:eastAsia="en-US" w:bidi="ar-SA"/>
        </w:rPr>
      </w:pPr>
      <w:r w:rsidRPr="005A6B15">
        <w:rPr>
          <w:rFonts w:eastAsiaTheme="minorHAnsi"/>
          <w:b/>
          <w:bCs/>
          <w:color w:val="000000"/>
          <w:sz w:val="23"/>
          <w:szCs w:val="23"/>
          <w:lang w:eastAsia="en-US" w:bidi="ar-SA"/>
        </w:rPr>
        <w:t xml:space="preserve">Выпускник научится: </w:t>
      </w:r>
    </w:p>
    <w:p w:rsidR="005A6B15" w:rsidRPr="00985FEE" w:rsidRDefault="005A6B15" w:rsidP="00D9114F">
      <w:pPr>
        <w:pStyle w:val="a6"/>
        <w:widowControl/>
        <w:numPr>
          <w:ilvl w:val="0"/>
          <w:numId w:val="93"/>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t xml:space="preserve">объяснять проблему ограниченности экономических ресурсов; </w:t>
      </w:r>
    </w:p>
    <w:p w:rsidR="005A6B15" w:rsidRPr="00985FEE" w:rsidRDefault="005A6B15" w:rsidP="00D9114F">
      <w:pPr>
        <w:pStyle w:val="a6"/>
        <w:widowControl/>
        <w:numPr>
          <w:ilvl w:val="0"/>
          <w:numId w:val="93"/>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t xml:space="preserve">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 </w:t>
      </w:r>
    </w:p>
    <w:p w:rsidR="005A6B15" w:rsidRPr="00985FEE" w:rsidRDefault="005A6B15" w:rsidP="00D9114F">
      <w:pPr>
        <w:pStyle w:val="a6"/>
        <w:widowControl/>
        <w:numPr>
          <w:ilvl w:val="0"/>
          <w:numId w:val="93"/>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t xml:space="preserve">раскрывать факторы, влияющие на производительность труда; </w:t>
      </w:r>
    </w:p>
    <w:p w:rsidR="005A6B15" w:rsidRPr="00985FEE" w:rsidRDefault="005A6B15" w:rsidP="00D9114F">
      <w:pPr>
        <w:pStyle w:val="a6"/>
        <w:widowControl/>
        <w:numPr>
          <w:ilvl w:val="0"/>
          <w:numId w:val="93"/>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t xml:space="preserve">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w:t>
      </w:r>
    </w:p>
    <w:p w:rsidR="005A6B15" w:rsidRPr="00985FEE" w:rsidRDefault="005A6B15" w:rsidP="00D9114F">
      <w:pPr>
        <w:pStyle w:val="a6"/>
        <w:widowControl/>
        <w:numPr>
          <w:ilvl w:val="0"/>
          <w:numId w:val="93"/>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t xml:space="preserve">характеризовать механизм рыночного регулирования экономики; анализировать действие рыночных законов, выявлять роль конкуренции; </w:t>
      </w:r>
    </w:p>
    <w:p w:rsidR="005A6B15" w:rsidRPr="00985FEE" w:rsidRDefault="005A6B15" w:rsidP="00D9114F">
      <w:pPr>
        <w:pStyle w:val="a6"/>
        <w:widowControl/>
        <w:numPr>
          <w:ilvl w:val="0"/>
          <w:numId w:val="93"/>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t xml:space="preserve">объяснять роль государства в регулировании рыночной экономики; анализировать структуру бюджета государства; </w:t>
      </w:r>
    </w:p>
    <w:p w:rsidR="005A6B15" w:rsidRPr="00985FEE" w:rsidRDefault="005A6B15" w:rsidP="00D9114F">
      <w:pPr>
        <w:pStyle w:val="a6"/>
        <w:widowControl/>
        <w:numPr>
          <w:ilvl w:val="0"/>
          <w:numId w:val="93"/>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t xml:space="preserve">называть и конкретизировать примерами виды налогов; </w:t>
      </w:r>
    </w:p>
    <w:p w:rsidR="005A6B15" w:rsidRPr="00985FEE" w:rsidRDefault="005A6B15" w:rsidP="00D9114F">
      <w:pPr>
        <w:pStyle w:val="a6"/>
        <w:widowControl/>
        <w:numPr>
          <w:ilvl w:val="0"/>
          <w:numId w:val="93"/>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t xml:space="preserve">характеризовать функции денег и их роль в экономике; </w:t>
      </w:r>
    </w:p>
    <w:p w:rsidR="005A6B15" w:rsidRPr="00985FEE" w:rsidRDefault="005A6B15" w:rsidP="00D9114F">
      <w:pPr>
        <w:pStyle w:val="a6"/>
        <w:widowControl/>
        <w:numPr>
          <w:ilvl w:val="0"/>
          <w:numId w:val="93"/>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t xml:space="preserve">раскрывать социально-экономическую роль и функции предпринимательства; </w:t>
      </w:r>
    </w:p>
    <w:p w:rsidR="005A6B15" w:rsidRPr="00985FEE" w:rsidRDefault="005A6B15" w:rsidP="00D9114F">
      <w:pPr>
        <w:pStyle w:val="a6"/>
        <w:widowControl/>
        <w:numPr>
          <w:ilvl w:val="0"/>
          <w:numId w:val="93"/>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5A6B15" w:rsidRPr="00985FEE" w:rsidRDefault="005A6B15" w:rsidP="00D9114F">
      <w:pPr>
        <w:pStyle w:val="a6"/>
        <w:widowControl/>
        <w:numPr>
          <w:ilvl w:val="0"/>
          <w:numId w:val="93"/>
        </w:numPr>
        <w:adjustRightInd w:val="0"/>
        <w:jc w:val="both"/>
        <w:rPr>
          <w:rFonts w:eastAsiaTheme="minorHAnsi"/>
          <w:color w:val="000000"/>
          <w:sz w:val="23"/>
          <w:szCs w:val="23"/>
          <w:lang w:eastAsia="en-US" w:bidi="ar-SA"/>
        </w:rPr>
      </w:pPr>
      <w:r w:rsidRPr="00985FEE">
        <w:rPr>
          <w:rFonts w:eastAsiaTheme="minorHAnsi"/>
          <w:color w:val="000000"/>
          <w:sz w:val="23"/>
          <w:szCs w:val="23"/>
          <w:lang w:eastAsia="en-US" w:bidi="ar-SA"/>
        </w:rPr>
        <w:lastRenderedPageBreak/>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w:t>
      </w:r>
    </w:p>
    <w:p w:rsidR="005A6B15" w:rsidRPr="005A6B15" w:rsidRDefault="005A6B15" w:rsidP="00D9114F">
      <w:pPr>
        <w:pStyle w:val="Default"/>
        <w:numPr>
          <w:ilvl w:val="0"/>
          <w:numId w:val="93"/>
        </w:numPr>
        <w:jc w:val="both"/>
        <w:rPr>
          <w:sz w:val="23"/>
          <w:szCs w:val="23"/>
        </w:rPr>
      </w:pPr>
      <w:r w:rsidRPr="005A6B15">
        <w:rPr>
          <w:sz w:val="23"/>
          <w:szCs w:val="23"/>
        </w:rPr>
        <w:t xml:space="preserve">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w:t>
      </w:r>
    </w:p>
    <w:p w:rsidR="005A6B15" w:rsidRPr="005A6B15" w:rsidRDefault="005A6B15" w:rsidP="00D9114F">
      <w:pPr>
        <w:pStyle w:val="Default"/>
        <w:numPr>
          <w:ilvl w:val="0"/>
          <w:numId w:val="93"/>
        </w:numPr>
        <w:jc w:val="both"/>
        <w:rPr>
          <w:sz w:val="23"/>
          <w:szCs w:val="23"/>
        </w:rPr>
      </w:pPr>
      <w:r w:rsidRPr="005A6B15">
        <w:rPr>
          <w:sz w:val="23"/>
          <w:szCs w:val="23"/>
        </w:rPr>
        <w:t xml:space="preserve">раскрывать рациональное поведение субъектов экономической деятельности; </w:t>
      </w:r>
    </w:p>
    <w:p w:rsidR="005A6B15" w:rsidRPr="005A6B15" w:rsidRDefault="005A6B15" w:rsidP="00D9114F">
      <w:pPr>
        <w:pStyle w:val="Default"/>
        <w:numPr>
          <w:ilvl w:val="0"/>
          <w:numId w:val="93"/>
        </w:numPr>
        <w:jc w:val="both"/>
        <w:rPr>
          <w:sz w:val="23"/>
          <w:szCs w:val="23"/>
        </w:rPr>
      </w:pPr>
      <w:r w:rsidRPr="005A6B15">
        <w:rPr>
          <w:sz w:val="23"/>
          <w:szCs w:val="23"/>
        </w:rPr>
        <w:t xml:space="preserve">характеризовать экономику семьи; анализировать структуру семейного бюджета; </w:t>
      </w:r>
    </w:p>
    <w:p w:rsidR="005A6B15" w:rsidRPr="005A6B15" w:rsidRDefault="005A6B15" w:rsidP="00D9114F">
      <w:pPr>
        <w:pStyle w:val="Default"/>
        <w:numPr>
          <w:ilvl w:val="0"/>
          <w:numId w:val="93"/>
        </w:numPr>
        <w:jc w:val="both"/>
        <w:rPr>
          <w:sz w:val="23"/>
          <w:szCs w:val="23"/>
        </w:rPr>
      </w:pPr>
      <w:r w:rsidRPr="005A6B15">
        <w:rPr>
          <w:sz w:val="23"/>
          <w:szCs w:val="23"/>
        </w:rPr>
        <w:t xml:space="preserve">использовать полученные знания при анализе фактов поведения участников экономической деятельности; </w:t>
      </w:r>
    </w:p>
    <w:p w:rsidR="005A6B15" w:rsidRPr="005A6B15" w:rsidRDefault="005A6B15" w:rsidP="00D9114F">
      <w:pPr>
        <w:pStyle w:val="Default"/>
        <w:numPr>
          <w:ilvl w:val="0"/>
          <w:numId w:val="93"/>
        </w:numPr>
        <w:jc w:val="both"/>
        <w:rPr>
          <w:sz w:val="23"/>
          <w:szCs w:val="23"/>
        </w:rPr>
      </w:pPr>
      <w:r w:rsidRPr="005A6B15">
        <w:rPr>
          <w:sz w:val="23"/>
          <w:szCs w:val="23"/>
        </w:rPr>
        <w:t xml:space="preserve">обосновывать связь профессионализма и жизненного успеха. </w:t>
      </w:r>
    </w:p>
    <w:p w:rsidR="005A6B15" w:rsidRPr="005A6B15" w:rsidRDefault="005A6B15" w:rsidP="005A6B15">
      <w:pPr>
        <w:pStyle w:val="Default"/>
        <w:ind w:firstLine="709"/>
        <w:jc w:val="both"/>
        <w:rPr>
          <w:sz w:val="23"/>
          <w:szCs w:val="23"/>
        </w:rPr>
      </w:pPr>
      <w:r w:rsidRPr="005A6B15">
        <w:rPr>
          <w:b/>
          <w:bCs/>
          <w:i/>
          <w:iCs/>
          <w:sz w:val="23"/>
          <w:szCs w:val="23"/>
        </w:rPr>
        <w:t xml:space="preserve">Выпускник получит возможность научиться: </w:t>
      </w:r>
    </w:p>
    <w:p w:rsidR="005A6B15" w:rsidRPr="005A6B15" w:rsidRDefault="005A6B15" w:rsidP="00D9114F">
      <w:pPr>
        <w:pStyle w:val="Default"/>
        <w:numPr>
          <w:ilvl w:val="0"/>
          <w:numId w:val="93"/>
        </w:numPr>
        <w:jc w:val="both"/>
        <w:rPr>
          <w:sz w:val="23"/>
          <w:szCs w:val="23"/>
        </w:rPr>
      </w:pPr>
      <w:r w:rsidRPr="005A6B15">
        <w:rPr>
          <w:i/>
          <w:iCs/>
          <w:sz w:val="23"/>
          <w:szCs w:val="23"/>
        </w:rPr>
        <w:t xml:space="preserve">анализировать с опорой на полученные знания несложную экономическую информацию, получаемую из неадаптированных источников; </w:t>
      </w:r>
    </w:p>
    <w:p w:rsidR="005A6B15" w:rsidRPr="005A6B15" w:rsidRDefault="005A6B15" w:rsidP="00D9114F">
      <w:pPr>
        <w:pStyle w:val="Default"/>
        <w:numPr>
          <w:ilvl w:val="0"/>
          <w:numId w:val="93"/>
        </w:numPr>
        <w:jc w:val="both"/>
        <w:rPr>
          <w:sz w:val="23"/>
          <w:szCs w:val="23"/>
        </w:rPr>
      </w:pPr>
      <w:r w:rsidRPr="005A6B15">
        <w:rPr>
          <w:i/>
          <w:iCs/>
          <w:sz w:val="23"/>
          <w:szCs w:val="23"/>
        </w:rPr>
        <w:t xml:space="preserve">выполнять практические задания, основанные на ситуациях, связанных с описанием состояния российской экономики; </w:t>
      </w:r>
    </w:p>
    <w:p w:rsidR="005A6B15" w:rsidRPr="005A6B15" w:rsidRDefault="005A6B15" w:rsidP="00D9114F">
      <w:pPr>
        <w:pStyle w:val="Default"/>
        <w:numPr>
          <w:ilvl w:val="0"/>
          <w:numId w:val="93"/>
        </w:numPr>
        <w:jc w:val="both"/>
        <w:rPr>
          <w:sz w:val="23"/>
          <w:szCs w:val="23"/>
        </w:rPr>
      </w:pPr>
      <w:r w:rsidRPr="005A6B15">
        <w:rPr>
          <w:i/>
          <w:iCs/>
          <w:sz w:val="23"/>
          <w:szCs w:val="23"/>
        </w:rPr>
        <w:t xml:space="preserve">анализировать и оценивать с позиций экономических знаний сложившиеся практики и модели поведения потребителя; </w:t>
      </w:r>
    </w:p>
    <w:p w:rsidR="005A6B15" w:rsidRPr="005A6B15" w:rsidRDefault="005A6B15" w:rsidP="00D9114F">
      <w:pPr>
        <w:pStyle w:val="Default"/>
        <w:numPr>
          <w:ilvl w:val="0"/>
          <w:numId w:val="93"/>
        </w:numPr>
        <w:jc w:val="both"/>
        <w:rPr>
          <w:sz w:val="23"/>
          <w:szCs w:val="23"/>
        </w:rPr>
      </w:pPr>
      <w:r w:rsidRPr="005A6B15">
        <w:rPr>
          <w:i/>
          <w:iCs/>
          <w:sz w:val="23"/>
          <w:szCs w:val="23"/>
        </w:rPr>
        <w:t xml:space="preserve">решать с опорой на полученные знания познавательные задачи, отражающие типичные ситуации в экономической сфере деятельности человека; </w:t>
      </w:r>
    </w:p>
    <w:p w:rsidR="005A6B15" w:rsidRPr="005A6B15" w:rsidRDefault="005A6B15" w:rsidP="00D9114F">
      <w:pPr>
        <w:pStyle w:val="Default"/>
        <w:numPr>
          <w:ilvl w:val="0"/>
          <w:numId w:val="93"/>
        </w:numPr>
        <w:jc w:val="both"/>
        <w:rPr>
          <w:sz w:val="23"/>
          <w:szCs w:val="23"/>
        </w:rPr>
      </w:pPr>
      <w:r w:rsidRPr="005A6B15">
        <w:rPr>
          <w:i/>
          <w:iCs/>
          <w:sz w:val="23"/>
          <w:szCs w:val="23"/>
        </w:rPr>
        <w:t xml:space="preserve">грамотно применять полученные знания для определения экономически рационального поведения и порядка действий в конкретных ситуациях; </w:t>
      </w:r>
    </w:p>
    <w:p w:rsidR="005A6B15" w:rsidRPr="005A6B15" w:rsidRDefault="005A6B15" w:rsidP="00D9114F">
      <w:pPr>
        <w:pStyle w:val="Default"/>
        <w:numPr>
          <w:ilvl w:val="0"/>
          <w:numId w:val="93"/>
        </w:numPr>
        <w:jc w:val="both"/>
        <w:rPr>
          <w:sz w:val="23"/>
          <w:szCs w:val="23"/>
        </w:rPr>
      </w:pPr>
      <w:r w:rsidRPr="005A6B15">
        <w:rPr>
          <w:i/>
          <w:iCs/>
          <w:sz w:val="23"/>
          <w:szCs w:val="23"/>
        </w:rPr>
        <w:t xml:space="preserve">сопоставлять свои потребности и возможности, оптимально распределять свои материальные и трудовые ресурсы, составлять семейный бюджет. </w:t>
      </w:r>
    </w:p>
    <w:p w:rsidR="005A6B15" w:rsidRPr="0024728F" w:rsidRDefault="005A6B15" w:rsidP="0024728F">
      <w:pPr>
        <w:pStyle w:val="Default"/>
        <w:jc w:val="both"/>
        <w:rPr>
          <w:sz w:val="14"/>
        </w:rPr>
      </w:pPr>
    </w:p>
    <w:p w:rsidR="003C167A" w:rsidRPr="003C167A" w:rsidRDefault="003C167A" w:rsidP="003C167A">
      <w:pPr>
        <w:pStyle w:val="Default"/>
        <w:ind w:firstLine="709"/>
        <w:jc w:val="both"/>
        <w:rPr>
          <w:sz w:val="23"/>
          <w:szCs w:val="23"/>
        </w:rPr>
      </w:pPr>
      <w:r w:rsidRPr="003C167A">
        <w:rPr>
          <w:b/>
          <w:bCs/>
          <w:sz w:val="23"/>
          <w:szCs w:val="23"/>
        </w:rPr>
        <w:t>1.2.4.</w:t>
      </w:r>
      <w:r w:rsidR="00A93BB7">
        <w:rPr>
          <w:b/>
          <w:bCs/>
          <w:sz w:val="23"/>
          <w:szCs w:val="23"/>
        </w:rPr>
        <w:t>9</w:t>
      </w:r>
      <w:r w:rsidRPr="003C167A">
        <w:rPr>
          <w:b/>
          <w:bCs/>
          <w:sz w:val="23"/>
          <w:szCs w:val="23"/>
        </w:rPr>
        <w:t xml:space="preserve">. География </w:t>
      </w:r>
    </w:p>
    <w:p w:rsidR="003C167A" w:rsidRPr="003C167A" w:rsidRDefault="003C167A" w:rsidP="003C167A">
      <w:pPr>
        <w:pStyle w:val="Default"/>
        <w:ind w:firstLine="709"/>
        <w:jc w:val="both"/>
        <w:rPr>
          <w:sz w:val="23"/>
          <w:szCs w:val="23"/>
        </w:rPr>
      </w:pPr>
      <w:r w:rsidRPr="003C167A">
        <w:rPr>
          <w:b/>
          <w:bCs/>
          <w:sz w:val="23"/>
          <w:szCs w:val="23"/>
        </w:rPr>
        <w:t xml:space="preserve">Источники географической информации </w:t>
      </w:r>
    </w:p>
    <w:p w:rsidR="003C167A" w:rsidRPr="003C167A" w:rsidRDefault="003C167A" w:rsidP="003C167A">
      <w:pPr>
        <w:pStyle w:val="Default"/>
        <w:ind w:firstLine="709"/>
        <w:jc w:val="both"/>
        <w:rPr>
          <w:sz w:val="23"/>
          <w:szCs w:val="23"/>
        </w:rPr>
      </w:pPr>
      <w:r w:rsidRPr="003C167A">
        <w:rPr>
          <w:sz w:val="23"/>
          <w:szCs w:val="23"/>
        </w:rPr>
        <w:t xml:space="preserve">Выпускник научится: </w:t>
      </w:r>
    </w:p>
    <w:p w:rsidR="003C167A" w:rsidRPr="003C167A" w:rsidRDefault="003C167A" w:rsidP="003C167A">
      <w:pPr>
        <w:pStyle w:val="Default"/>
        <w:ind w:firstLine="709"/>
        <w:jc w:val="both"/>
        <w:rPr>
          <w:sz w:val="23"/>
          <w:szCs w:val="23"/>
        </w:rPr>
      </w:pPr>
      <w:r w:rsidRPr="003C167A">
        <w:rPr>
          <w:sz w:val="23"/>
          <w:szCs w:val="23"/>
        </w:rPr>
        <w:t xml:space="preserve">•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 </w:t>
      </w:r>
    </w:p>
    <w:p w:rsidR="003C167A" w:rsidRPr="003C167A" w:rsidRDefault="003C167A" w:rsidP="003C167A">
      <w:pPr>
        <w:pStyle w:val="Default"/>
        <w:ind w:firstLine="709"/>
        <w:jc w:val="both"/>
        <w:rPr>
          <w:sz w:val="23"/>
          <w:szCs w:val="23"/>
        </w:rPr>
      </w:pPr>
      <w:r w:rsidRPr="003C167A">
        <w:rPr>
          <w:sz w:val="23"/>
          <w:szCs w:val="23"/>
        </w:rPr>
        <w:t xml:space="preserve">• анализировать, обобщать и интерпретировать географическую информацию; </w:t>
      </w:r>
    </w:p>
    <w:p w:rsidR="003C167A" w:rsidRPr="003C167A" w:rsidRDefault="003C167A" w:rsidP="003C167A">
      <w:pPr>
        <w:pStyle w:val="Default"/>
        <w:ind w:firstLine="709"/>
        <w:jc w:val="both"/>
        <w:rPr>
          <w:sz w:val="23"/>
          <w:szCs w:val="23"/>
        </w:rPr>
      </w:pPr>
      <w:r w:rsidRPr="003C167A">
        <w:rPr>
          <w:sz w:val="23"/>
          <w:szCs w:val="23"/>
        </w:rPr>
        <w:t xml:space="preserve">• находить и формулировать по результатам наблюдений (в том числе инструментальных) зависимости и закономерности; </w:t>
      </w:r>
    </w:p>
    <w:p w:rsidR="003C167A" w:rsidRPr="003C167A" w:rsidRDefault="003C167A" w:rsidP="003C167A">
      <w:pPr>
        <w:pStyle w:val="Default"/>
        <w:ind w:firstLine="709"/>
        <w:jc w:val="both"/>
        <w:rPr>
          <w:sz w:val="23"/>
          <w:szCs w:val="23"/>
        </w:rPr>
      </w:pPr>
      <w:r w:rsidRPr="003C167A">
        <w:rPr>
          <w:sz w:val="23"/>
          <w:szCs w:val="23"/>
        </w:rPr>
        <w:t xml:space="preserve">•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w:t>
      </w:r>
    </w:p>
    <w:p w:rsidR="003C167A" w:rsidRPr="003C167A" w:rsidRDefault="003C167A" w:rsidP="003C167A">
      <w:pPr>
        <w:pStyle w:val="Default"/>
        <w:ind w:firstLine="709"/>
        <w:jc w:val="both"/>
        <w:rPr>
          <w:sz w:val="23"/>
          <w:szCs w:val="23"/>
        </w:rPr>
      </w:pPr>
      <w:r w:rsidRPr="003C167A">
        <w:rPr>
          <w:sz w:val="23"/>
          <w:szCs w:val="23"/>
        </w:rPr>
        <w:t xml:space="preserve">• выявлять в процессе работы с одним или несколькими источниками географической информации содержащуюся в них противоречивую информацию; </w:t>
      </w:r>
    </w:p>
    <w:p w:rsidR="003C167A" w:rsidRPr="003C167A" w:rsidRDefault="003C167A" w:rsidP="003C167A">
      <w:pPr>
        <w:pStyle w:val="Default"/>
        <w:ind w:firstLine="709"/>
        <w:jc w:val="both"/>
        <w:rPr>
          <w:sz w:val="23"/>
          <w:szCs w:val="23"/>
        </w:rPr>
      </w:pPr>
      <w:r w:rsidRPr="003C167A">
        <w:rPr>
          <w:sz w:val="23"/>
          <w:szCs w:val="23"/>
        </w:rPr>
        <w:t xml:space="preserve">• составлять описания географических объектов, процессов и явлений с использованием разных источников географической информации; </w:t>
      </w:r>
    </w:p>
    <w:p w:rsidR="003C167A" w:rsidRPr="003C167A" w:rsidRDefault="003C167A" w:rsidP="003C167A">
      <w:pPr>
        <w:pStyle w:val="Default"/>
        <w:ind w:firstLine="709"/>
        <w:jc w:val="both"/>
        <w:rPr>
          <w:sz w:val="23"/>
          <w:szCs w:val="23"/>
        </w:rPr>
      </w:pPr>
      <w:r w:rsidRPr="003C167A">
        <w:rPr>
          <w:sz w:val="23"/>
          <w:szCs w:val="23"/>
        </w:rPr>
        <w:t xml:space="preserve">• представлять в различных формах географическую информацию, необходимую для решения учебных и практико-ориентированных задач. </w:t>
      </w:r>
    </w:p>
    <w:p w:rsidR="003C167A" w:rsidRPr="003C167A" w:rsidRDefault="003C167A" w:rsidP="003C167A">
      <w:pPr>
        <w:pStyle w:val="Default"/>
        <w:ind w:firstLine="709"/>
        <w:jc w:val="both"/>
        <w:rPr>
          <w:sz w:val="23"/>
          <w:szCs w:val="23"/>
        </w:rPr>
      </w:pPr>
      <w:r w:rsidRPr="003C167A">
        <w:rPr>
          <w:i/>
          <w:iCs/>
          <w:sz w:val="23"/>
          <w:szCs w:val="23"/>
        </w:rPr>
        <w:t xml:space="preserve">Выпускник получит возможность научиться: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ориентироваться на местности при помощи топографических карт и современных навигационных приборов;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читать космические снимки и аэрофотоснимки, планы местности и географические карты;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строить простые планы местности;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создавать простейшие географические карты различного содержания;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моделировать географические объекты и явления при помощи компьютерных программ. </w:t>
      </w:r>
    </w:p>
    <w:p w:rsidR="003C167A" w:rsidRPr="003C167A" w:rsidRDefault="003C167A" w:rsidP="003C167A">
      <w:pPr>
        <w:pStyle w:val="Default"/>
        <w:ind w:firstLine="709"/>
        <w:jc w:val="both"/>
        <w:rPr>
          <w:sz w:val="23"/>
          <w:szCs w:val="23"/>
        </w:rPr>
      </w:pPr>
      <w:r w:rsidRPr="003C167A">
        <w:rPr>
          <w:b/>
          <w:bCs/>
          <w:sz w:val="23"/>
          <w:szCs w:val="23"/>
        </w:rPr>
        <w:t xml:space="preserve">Природа Земли и человек </w:t>
      </w:r>
    </w:p>
    <w:p w:rsidR="003C167A" w:rsidRPr="003C167A" w:rsidRDefault="003C167A" w:rsidP="003C167A">
      <w:pPr>
        <w:pStyle w:val="Default"/>
        <w:ind w:firstLine="709"/>
        <w:jc w:val="both"/>
        <w:rPr>
          <w:sz w:val="23"/>
          <w:szCs w:val="23"/>
        </w:rPr>
      </w:pPr>
      <w:r w:rsidRPr="003C167A">
        <w:rPr>
          <w:sz w:val="23"/>
          <w:szCs w:val="23"/>
        </w:rPr>
        <w:lastRenderedPageBreak/>
        <w:t xml:space="preserve">Выпускник научится: </w:t>
      </w:r>
    </w:p>
    <w:p w:rsidR="005A6B15" w:rsidRPr="003C167A" w:rsidRDefault="003C167A" w:rsidP="003C167A">
      <w:pPr>
        <w:pStyle w:val="Default"/>
        <w:ind w:firstLine="709"/>
        <w:jc w:val="both"/>
        <w:rPr>
          <w:sz w:val="23"/>
          <w:szCs w:val="23"/>
        </w:rPr>
      </w:pPr>
      <w:r w:rsidRPr="003C167A">
        <w:rPr>
          <w:sz w:val="23"/>
          <w:szCs w:val="23"/>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3C167A" w:rsidRPr="003C167A" w:rsidRDefault="003C167A" w:rsidP="003C167A">
      <w:pPr>
        <w:pStyle w:val="Default"/>
        <w:ind w:firstLine="709"/>
        <w:jc w:val="both"/>
        <w:rPr>
          <w:sz w:val="23"/>
          <w:szCs w:val="23"/>
        </w:rPr>
      </w:pPr>
      <w:r w:rsidRPr="003C167A">
        <w:rPr>
          <w:sz w:val="23"/>
          <w:szCs w:val="23"/>
        </w:rPr>
        <w:t xml:space="preserve">•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 </w:t>
      </w:r>
    </w:p>
    <w:p w:rsidR="003C167A" w:rsidRPr="003C167A" w:rsidRDefault="003C167A" w:rsidP="003C167A">
      <w:pPr>
        <w:pStyle w:val="Default"/>
        <w:ind w:firstLine="709"/>
        <w:jc w:val="both"/>
        <w:rPr>
          <w:sz w:val="23"/>
          <w:szCs w:val="23"/>
        </w:rPr>
      </w:pPr>
      <w:r w:rsidRPr="003C167A">
        <w:rPr>
          <w:sz w:val="23"/>
          <w:szCs w:val="23"/>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3C167A" w:rsidRPr="003C167A" w:rsidRDefault="003C167A" w:rsidP="003C167A">
      <w:pPr>
        <w:pStyle w:val="Default"/>
        <w:ind w:firstLine="709"/>
        <w:jc w:val="both"/>
        <w:rPr>
          <w:sz w:val="23"/>
          <w:szCs w:val="23"/>
        </w:rPr>
      </w:pPr>
      <w:r w:rsidRPr="003C167A">
        <w:rPr>
          <w:sz w:val="23"/>
          <w:szCs w:val="23"/>
        </w:rPr>
        <w:t xml:space="preserve">•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 </w:t>
      </w:r>
    </w:p>
    <w:p w:rsidR="003C167A" w:rsidRPr="003C167A" w:rsidRDefault="003C167A" w:rsidP="003C167A">
      <w:pPr>
        <w:pStyle w:val="Default"/>
        <w:ind w:firstLine="709"/>
        <w:jc w:val="both"/>
        <w:rPr>
          <w:sz w:val="23"/>
          <w:szCs w:val="23"/>
        </w:rPr>
      </w:pPr>
      <w:r w:rsidRPr="003C167A">
        <w:rPr>
          <w:i/>
          <w:iCs/>
          <w:sz w:val="23"/>
          <w:szCs w:val="23"/>
        </w:rPr>
        <w:t xml:space="preserve">Выпускник получит возможность научиться: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воспринимать и критически оценивать информацию географического содержания в научно-популярной литературе и СМИ; </w:t>
      </w:r>
    </w:p>
    <w:p w:rsidR="003C167A" w:rsidRPr="0024728F" w:rsidRDefault="003C167A" w:rsidP="0024728F">
      <w:pPr>
        <w:pStyle w:val="Default"/>
        <w:ind w:firstLine="709"/>
        <w:jc w:val="both"/>
        <w:rPr>
          <w:sz w:val="23"/>
          <w:szCs w:val="23"/>
        </w:rPr>
      </w:pPr>
      <w:r w:rsidRPr="003C167A">
        <w:rPr>
          <w:sz w:val="23"/>
          <w:szCs w:val="23"/>
        </w:rPr>
        <w:t xml:space="preserve">• </w:t>
      </w:r>
      <w:r w:rsidRPr="003C167A">
        <w:rPr>
          <w:i/>
          <w:iCs/>
          <w:sz w:val="23"/>
          <w:szCs w:val="23"/>
        </w:rPr>
        <w:t xml:space="preserve">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 </w:t>
      </w:r>
    </w:p>
    <w:p w:rsidR="003C167A" w:rsidRPr="003C167A" w:rsidRDefault="003C167A" w:rsidP="003C167A">
      <w:pPr>
        <w:pStyle w:val="Default"/>
        <w:ind w:firstLine="709"/>
        <w:jc w:val="both"/>
        <w:rPr>
          <w:sz w:val="23"/>
          <w:szCs w:val="23"/>
        </w:rPr>
      </w:pPr>
      <w:r w:rsidRPr="003C167A">
        <w:rPr>
          <w:b/>
          <w:bCs/>
          <w:sz w:val="23"/>
          <w:szCs w:val="23"/>
        </w:rPr>
        <w:t xml:space="preserve">Население Земли </w:t>
      </w:r>
    </w:p>
    <w:p w:rsidR="003C167A" w:rsidRPr="003C167A" w:rsidRDefault="003C167A" w:rsidP="003C167A">
      <w:pPr>
        <w:pStyle w:val="Default"/>
        <w:ind w:firstLine="709"/>
        <w:jc w:val="both"/>
        <w:rPr>
          <w:sz w:val="23"/>
          <w:szCs w:val="23"/>
        </w:rPr>
      </w:pPr>
      <w:r w:rsidRPr="003C167A">
        <w:rPr>
          <w:sz w:val="23"/>
          <w:szCs w:val="23"/>
        </w:rPr>
        <w:t xml:space="preserve">Выпускник научится: </w:t>
      </w:r>
    </w:p>
    <w:p w:rsidR="003C167A" w:rsidRPr="003C167A" w:rsidRDefault="003C167A" w:rsidP="003C167A">
      <w:pPr>
        <w:pStyle w:val="Default"/>
        <w:ind w:firstLine="709"/>
        <w:jc w:val="both"/>
        <w:rPr>
          <w:sz w:val="23"/>
          <w:szCs w:val="23"/>
        </w:rPr>
      </w:pPr>
      <w:r w:rsidRPr="003C167A">
        <w:rPr>
          <w:sz w:val="23"/>
          <w:szCs w:val="23"/>
        </w:rPr>
        <w:t xml:space="preserve">• различать изученные демографические процессы и явления, характеризующие динамику численности населения Земли, отдельных регионов и стран; </w:t>
      </w:r>
    </w:p>
    <w:p w:rsidR="003C167A" w:rsidRPr="003C167A" w:rsidRDefault="003C167A" w:rsidP="003C167A">
      <w:pPr>
        <w:pStyle w:val="Default"/>
        <w:ind w:firstLine="709"/>
        <w:jc w:val="both"/>
        <w:rPr>
          <w:sz w:val="23"/>
          <w:szCs w:val="23"/>
        </w:rPr>
      </w:pPr>
      <w:r w:rsidRPr="003C167A">
        <w:rPr>
          <w:sz w:val="23"/>
          <w:szCs w:val="23"/>
        </w:rPr>
        <w:t xml:space="preserve">• сравнивать особенности населения отдельных регионов и стран; </w:t>
      </w:r>
    </w:p>
    <w:p w:rsidR="003C167A" w:rsidRPr="003C167A" w:rsidRDefault="003C167A" w:rsidP="003C167A">
      <w:pPr>
        <w:pStyle w:val="Default"/>
        <w:ind w:firstLine="709"/>
        <w:jc w:val="both"/>
        <w:rPr>
          <w:sz w:val="23"/>
          <w:szCs w:val="23"/>
        </w:rPr>
      </w:pPr>
      <w:r w:rsidRPr="003C167A">
        <w:rPr>
          <w:sz w:val="23"/>
          <w:szCs w:val="23"/>
        </w:rPr>
        <w:t xml:space="preserve">• использовать знания о взаимосвязях между изученными демографическими процессами и явлениями для объяснения их географических различий; </w:t>
      </w:r>
    </w:p>
    <w:p w:rsidR="003C167A" w:rsidRPr="003C167A" w:rsidRDefault="003C167A" w:rsidP="003C167A">
      <w:pPr>
        <w:pStyle w:val="Default"/>
        <w:ind w:firstLine="709"/>
        <w:jc w:val="both"/>
        <w:rPr>
          <w:sz w:val="23"/>
          <w:szCs w:val="23"/>
        </w:rPr>
      </w:pPr>
      <w:r w:rsidRPr="003C167A">
        <w:rPr>
          <w:sz w:val="23"/>
          <w:szCs w:val="23"/>
        </w:rPr>
        <w:t xml:space="preserve">• проводить расчѐты демографических показателей; </w:t>
      </w:r>
    </w:p>
    <w:p w:rsidR="003C167A" w:rsidRPr="003C167A" w:rsidRDefault="003C167A" w:rsidP="003C167A">
      <w:pPr>
        <w:pStyle w:val="Default"/>
        <w:ind w:firstLine="709"/>
        <w:jc w:val="both"/>
        <w:rPr>
          <w:sz w:val="23"/>
          <w:szCs w:val="23"/>
        </w:rPr>
      </w:pPr>
      <w:r w:rsidRPr="003C167A">
        <w:rPr>
          <w:sz w:val="23"/>
          <w:szCs w:val="23"/>
        </w:rPr>
        <w:t xml:space="preserve">• объяснять особенности адаптации человека к разным природным условиям. </w:t>
      </w:r>
    </w:p>
    <w:p w:rsidR="003C167A" w:rsidRPr="003C167A" w:rsidRDefault="003C167A" w:rsidP="003C167A">
      <w:pPr>
        <w:pStyle w:val="Default"/>
        <w:ind w:firstLine="709"/>
        <w:jc w:val="both"/>
        <w:rPr>
          <w:sz w:val="23"/>
          <w:szCs w:val="23"/>
        </w:rPr>
      </w:pPr>
      <w:r w:rsidRPr="003C167A">
        <w:rPr>
          <w:i/>
          <w:iCs/>
          <w:sz w:val="23"/>
          <w:szCs w:val="23"/>
        </w:rPr>
        <w:t xml:space="preserve">Выпускник получит возможность научиться: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самостоятельно проводить по разным источникам информации исследование, связанное с изучением населения. </w:t>
      </w:r>
    </w:p>
    <w:p w:rsidR="003C167A" w:rsidRPr="003C167A" w:rsidRDefault="003C167A" w:rsidP="003C167A">
      <w:pPr>
        <w:pStyle w:val="Default"/>
        <w:ind w:firstLine="709"/>
        <w:jc w:val="both"/>
        <w:rPr>
          <w:sz w:val="23"/>
          <w:szCs w:val="23"/>
        </w:rPr>
      </w:pPr>
      <w:r w:rsidRPr="003C167A">
        <w:rPr>
          <w:b/>
          <w:bCs/>
          <w:sz w:val="23"/>
          <w:szCs w:val="23"/>
        </w:rPr>
        <w:t xml:space="preserve">Материки, океаны и страны </w:t>
      </w:r>
    </w:p>
    <w:p w:rsidR="003C167A" w:rsidRPr="003C167A" w:rsidRDefault="003C167A" w:rsidP="003C167A">
      <w:pPr>
        <w:pStyle w:val="Default"/>
        <w:ind w:firstLine="709"/>
        <w:jc w:val="both"/>
        <w:rPr>
          <w:sz w:val="23"/>
          <w:szCs w:val="23"/>
        </w:rPr>
      </w:pPr>
      <w:r w:rsidRPr="003C167A">
        <w:rPr>
          <w:sz w:val="23"/>
          <w:szCs w:val="23"/>
        </w:rPr>
        <w:t xml:space="preserve">Выпускник научится: </w:t>
      </w:r>
    </w:p>
    <w:p w:rsidR="003C167A" w:rsidRPr="003C167A" w:rsidRDefault="003C167A" w:rsidP="003C167A">
      <w:pPr>
        <w:pStyle w:val="Default"/>
        <w:ind w:firstLine="709"/>
        <w:jc w:val="both"/>
        <w:rPr>
          <w:sz w:val="23"/>
          <w:szCs w:val="23"/>
        </w:rPr>
      </w:pPr>
      <w:r w:rsidRPr="003C167A">
        <w:rPr>
          <w:sz w:val="23"/>
          <w:szCs w:val="23"/>
        </w:rPr>
        <w:t xml:space="preserve">• различать географические процессы и явления, определяющие особенности природы и населения материков и океанов, отдельных регионов и стран; </w:t>
      </w:r>
    </w:p>
    <w:p w:rsidR="003C167A" w:rsidRPr="003C167A" w:rsidRDefault="003C167A" w:rsidP="003C167A">
      <w:pPr>
        <w:pStyle w:val="Default"/>
        <w:ind w:firstLine="709"/>
        <w:jc w:val="both"/>
        <w:rPr>
          <w:sz w:val="23"/>
          <w:szCs w:val="23"/>
        </w:rPr>
      </w:pPr>
      <w:r w:rsidRPr="003C167A">
        <w:rPr>
          <w:sz w:val="23"/>
          <w:szCs w:val="23"/>
        </w:rPr>
        <w:t xml:space="preserve">• сравнивать особенности природы и населения, материальной и духовной культуры регионов и отдельных стран; </w:t>
      </w:r>
    </w:p>
    <w:p w:rsidR="003C167A" w:rsidRPr="003C167A" w:rsidRDefault="003C167A" w:rsidP="003C167A">
      <w:pPr>
        <w:pStyle w:val="Default"/>
        <w:ind w:firstLine="709"/>
        <w:jc w:val="both"/>
        <w:rPr>
          <w:sz w:val="23"/>
          <w:szCs w:val="23"/>
        </w:rPr>
      </w:pPr>
      <w:r w:rsidRPr="003C167A">
        <w:rPr>
          <w:sz w:val="23"/>
          <w:szCs w:val="23"/>
        </w:rPr>
        <w:t xml:space="preserve">• оценивать особенности взаимодействия природы и общества в пределах отдельных территорий; </w:t>
      </w:r>
    </w:p>
    <w:p w:rsidR="003C167A" w:rsidRPr="003C167A" w:rsidRDefault="003C167A" w:rsidP="003C167A">
      <w:pPr>
        <w:pStyle w:val="Default"/>
        <w:ind w:firstLine="709"/>
        <w:jc w:val="both"/>
        <w:rPr>
          <w:sz w:val="23"/>
          <w:szCs w:val="23"/>
        </w:rPr>
      </w:pPr>
      <w:r w:rsidRPr="003C167A">
        <w:rPr>
          <w:sz w:val="23"/>
          <w:szCs w:val="23"/>
        </w:rPr>
        <w:t xml:space="preserve">• описывать на карте положение и взаиморасположение географических объектов; </w:t>
      </w:r>
    </w:p>
    <w:p w:rsidR="003C167A" w:rsidRPr="003C167A" w:rsidRDefault="003C167A" w:rsidP="003C167A">
      <w:pPr>
        <w:pStyle w:val="Default"/>
        <w:ind w:firstLine="709"/>
        <w:jc w:val="both"/>
        <w:rPr>
          <w:sz w:val="23"/>
          <w:szCs w:val="23"/>
        </w:rPr>
      </w:pPr>
      <w:r w:rsidRPr="003C167A">
        <w:rPr>
          <w:sz w:val="23"/>
          <w:szCs w:val="23"/>
        </w:rPr>
        <w:t xml:space="preserve">• объяснять особенности компонентов природы отдельных территорий; </w:t>
      </w:r>
    </w:p>
    <w:p w:rsidR="003C167A" w:rsidRPr="003C167A" w:rsidRDefault="003C167A" w:rsidP="003C167A">
      <w:pPr>
        <w:pStyle w:val="Default"/>
        <w:ind w:firstLine="709"/>
        <w:jc w:val="both"/>
        <w:rPr>
          <w:sz w:val="23"/>
          <w:szCs w:val="23"/>
        </w:rPr>
      </w:pPr>
      <w:r w:rsidRPr="003C167A">
        <w:rPr>
          <w:sz w:val="23"/>
          <w:szCs w:val="23"/>
        </w:rPr>
        <w:t xml:space="preserve">•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 </w:t>
      </w:r>
    </w:p>
    <w:p w:rsidR="003C167A" w:rsidRPr="003C167A" w:rsidRDefault="003C167A" w:rsidP="003C167A">
      <w:pPr>
        <w:pStyle w:val="Default"/>
        <w:ind w:firstLine="709"/>
        <w:jc w:val="both"/>
        <w:rPr>
          <w:sz w:val="23"/>
          <w:szCs w:val="23"/>
        </w:rPr>
      </w:pPr>
      <w:r w:rsidRPr="003C167A">
        <w:rPr>
          <w:i/>
          <w:iCs/>
          <w:sz w:val="23"/>
          <w:szCs w:val="23"/>
        </w:rPr>
        <w:t xml:space="preserve">Выпускник получит возможность научиться: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выдвигать гипотезы о связях и закономерностях событий, процессов, объектов, происходящих в географической оболочке; </w:t>
      </w:r>
    </w:p>
    <w:p w:rsidR="003C167A" w:rsidRPr="003C167A" w:rsidRDefault="003C167A" w:rsidP="003C167A">
      <w:pPr>
        <w:pStyle w:val="Default"/>
        <w:ind w:firstLine="709"/>
        <w:jc w:val="both"/>
        <w:rPr>
          <w:sz w:val="23"/>
          <w:szCs w:val="23"/>
        </w:rPr>
      </w:pPr>
      <w:r w:rsidRPr="003C167A">
        <w:rPr>
          <w:sz w:val="23"/>
          <w:szCs w:val="23"/>
        </w:rPr>
        <w:lastRenderedPageBreak/>
        <w:t xml:space="preserve">• </w:t>
      </w:r>
      <w:r w:rsidRPr="003C167A">
        <w:rPr>
          <w:i/>
          <w:iCs/>
          <w:sz w:val="23"/>
          <w:szCs w:val="23"/>
        </w:rPr>
        <w:t xml:space="preserve">сопоставлять существующие в науке точки зрения о причинах происходящих глобальных изменений климата;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оценить положительные и негативные последствия глобальных изменений климата для отдельных регионов и стран;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объяснять закономерности размещения населения и хозяйства отдельных территорий в связи с природными и социально-экономическими факторами. </w:t>
      </w:r>
    </w:p>
    <w:p w:rsidR="003C167A" w:rsidRPr="003C167A" w:rsidRDefault="003C167A" w:rsidP="003C167A">
      <w:pPr>
        <w:pStyle w:val="Default"/>
        <w:ind w:firstLine="709"/>
        <w:jc w:val="both"/>
        <w:rPr>
          <w:b/>
          <w:bCs/>
          <w:sz w:val="23"/>
          <w:szCs w:val="23"/>
        </w:rPr>
      </w:pPr>
      <w:r w:rsidRPr="003C167A">
        <w:rPr>
          <w:b/>
          <w:bCs/>
          <w:sz w:val="23"/>
          <w:szCs w:val="23"/>
        </w:rPr>
        <w:t>Особенности географического положения России</w:t>
      </w:r>
    </w:p>
    <w:p w:rsidR="003C167A" w:rsidRPr="003C167A" w:rsidRDefault="003C167A" w:rsidP="003C167A">
      <w:pPr>
        <w:pStyle w:val="Default"/>
        <w:ind w:firstLine="709"/>
        <w:jc w:val="both"/>
        <w:rPr>
          <w:sz w:val="23"/>
          <w:szCs w:val="23"/>
        </w:rPr>
      </w:pPr>
      <w:r w:rsidRPr="003C167A">
        <w:rPr>
          <w:sz w:val="23"/>
          <w:szCs w:val="23"/>
        </w:rPr>
        <w:t xml:space="preserve">Выпускник научится: </w:t>
      </w:r>
    </w:p>
    <w:p w:rsidR="003C167A" w:rsidRPr="003C167A" w:rsidRDefault="003C167A" w:rsidP="003C167A">
      <w:pPr>
        <w:pStyle w:val="Default"/>
        <w:ind w:firstLine="709"/>
        <w:jc w:val="both"/>
        <w:rPr>
          <w:sz w:val="23"/>
          <w:szCs w:val="23"/>
        </w:rPr>
      </w:pPr>
      <w:r w:rsidRPr="003C167A">
        <w:rPr>
          <w:sz w:val="23"/>
          <w:szCs w:val="23"/>
        </w:rPr>
        <w:t xml:space="preserve">• различать принципы выделения государственной территории и исключительной экономической зоны России и устанавливать соотношения между ними; </w:t>
      </w:r>
    </w:p>
    <w:p w:rsidR="003C167A" w:rsidRPr="003C167A" w:rsidRDefault="003C167A" w:rsidP="003C167A">
      <w:pPr>
        <w:pStyle w:val="Default"/>
        <w:ind w:firstLine="709"/>
        <w:jc w:val="both"/>
        <w:rPr>
          <w:sz w:val="23"/>
          <w:szCs w:val="23"/>
        </w:rPr>
      </w:pPr>
      <w:r w:rsidRPr="003C167A">
        <w:rPr>
          <w:sz w:val="23"/>
          <w:szCs w:val="23"/>
        </w:rPr>
        <w:t xml:space="preserve">• оценивать воздействие географического положения России и еѐ отдельных частей на особенности природы, жизнь и хозяйственную деятельность населения; </w:t>
      </w:r>
    </w:p>
    <w:p w:rsidR="003C167A" w:rsidRPr="003C167A" w:rsidRDefault="003C167A" w:rsidP="003C167A">
      <w:pPr>
        <w:pStyle w:val="Default"/>
        <w:ind w:firstLine="709"/>
        <w:jc w:val="both"/>
        <w:rPr>
          <w:sz w:val="23"/>
          <w:szCs w:val="23"/>
        </w:rPr>
      </w:pPr>
      <w:r w:rsidRPr="003C167A">
        <w:rPr>
          <w:sz w:val="23"/>
          <w:szCs w:val="23"/>
        </w:rPr>
        <w:t xml:space="preserve">•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 </w:t>
      </w:r>
    </w:p>
    <w:p w:rsidR="003C167A" w:rsidRPr="003C167A" w:rsidRDefault="003C167A" w:rsidP="003C167A">
      <w:pPr>
        <w:pStyle w:val="Default"/>
        <w:ind w:firstLine="709"/>
        <w:jc w:val="both"/>
        <w:rPr>
          <w:sz w:val="23"/>
          <w:szCs w:val="23"/>
        </w:rPr>
      </w:pPr>
      <w:r w:rsidRPr="003C167A">
        <w:rPr>
          <w:i/>
          <w:iCs/>
          <w:sz w:val="23"/>
          <w:szCs w:val="23"/>
        </w:rPr>
        <w:t xml:space="preserve">Выпускник получит возможность научиться: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 </w:t>
      </w:r>
    </w:p>
    <w:p w:rsidR="003C167A" w:rsidRPr="003C167A" w:rsidRDefault="003C167A" w:rsidP="003C167A">
      <w:pPr>
        <w:pStyle w:val="Default"/>
        <w:ind w:firstLine="709"/>
        <w:jc w:val="both"/>
        <w:rPr>
          <w:sz w:val="23"/>
          <w:szCs w:val="23"/>
        </w:rPr>
      </w:pPr>
      <w:r w:rsidRPr="003C167A">
        <w:rPr>
          <w:b/>
          <w:bCs/>
          <w:sz w:val="23"/>
          <w:szCs w:val="23"/>
        </w:rPr>
        <w:t xml:space="preserve">Природа России </w:t>
      </w:r>
    </w:p>
    <w:p w:rsidR="003C167A" w:rsidRPr="003C167A" w:rsidRDefault="003C167A" w:rsidP="003C167A">
      <w:pPr>
        <w:pStyle w:val="Default"/>
        <w:ind w:firstLine="709"/>
        <w:jc w:val="both"/>
        <w:rPr>
          <w:sz w:val="23"/>
          <w:szCs w:val="23"/>
        </w:rPr>
      </w:pPr>
      <w:r w:rsidRPr="003C167A">
        <w:rPr>
          <w:sz w:val="23"/>
          <w:szCs w:val="23"/>
        </w:rPr>
        <w:t xml:space="preserve">Выпускник научится: </w:t>
      </w:r>
    </w:p>
    <w:p w:rsidR="003C167A" w:rsidRPr="003C167A" w:rsidRDefault="003C167A" w:rsidP="003C167A">
      <w:pPr>
        <w:pStyle w:val="Default"/>
        <w:ind w:firstLine="709"/>
        <w:jc w:val="both"/>
        <w:rPr>
          <w:sz w:val="23"/>
          <w:szCs w:val="23"/>
        </w:rPr>
      </w:pPr>
      <w:r w:rsidRPr="003C167A">
        <w:rPr>
          <w:sz w:val="23"/>
          <w:szCs w:val="23"/>
        </w:rPr>
        <w:t xml:space="preserve">• различать географические процессы и явления, определяющие особенности природы страны и отдельных регионов; </w:t>
      </w:r>
    </w:p>
    <w:p w:rsidR="003C167A" w:rsidRPr="003C167A" w:rsidRDefault="003C167A" w:rsidP="003C167A">
      <w:pPr>
        <w:pStyle w:val="Default"/>
        <w:ind w:firstLine="709"/>
        <w:jc w:val="both"/>
        <w:rPr>
          <w:sz w:val="23"/>
          <w:szCs w:val="23"/>
        </w:rPr>
      </w:pPr>
      <w:r w:rsidRPr="003C167A">
        <w:rPr>
          <w:sz w:val="23"/>
          <w:szCs w:val="23"/>
        </w:rPr>
        <w:t xml:space="preserve">• сравнивать особенности природы отдельных регионов страны; </w:t>
      </w:r>
    </w:p>
    <w:p w:rsidR="003C167A" w:rsidRPr="003C167A" w:rsidRDefault="003C167A" w:rsidP="003C167A">
      <w:pPr>
        <w:pStyle w:val="Default"/>
        <w:ind w:firstLine="709"/>
        <w:jc w:val="both"/>
        <w:rPr>
          <w:sz w:val="23"/>
          <w:szCs w:val="23"/>
        </w:rPr>
      </w:pPr>
      <w:r w:rsidRPr="003C167A">
        <w:rPr>
          <w:sz w:val="23"/>
          <w:szCs w:val="23"/>
        </w:rPr>
        <w:t xml:space="preserve">• оценивать особенности взаимодействия природы и общества в пределах отдельных территорий; </w:t>
      </w:r>
    </w:p>
    <w:p w:rsidR="003C167A" w:rsidRPr="003C167A" w:rsidRDefault="003C167A" w:rsidP="003C167A">
      <w:pPr>
        <w:pStyle w:val="Default"/>
        <w:ind w:firstLine="709"/>
        <w:jc w:val="both"/>
        <w:rPr>
          <w:sz w:val="23"/>
          <w:szCs w:val="23"/>
        </w:rPr>
      </w:pPr>
      <w:r w:rsidRPr="003C167A">
        <w:rPr>
          <w:sz w:val="23"/>
          <w:szCs w:val="23"/>
        </w:rPr>
        <w:t xml:space="preserve">• описывать положение на карте и взаиморасположение географических объектов; </w:t>
      </w:r>
    </w:p>
    <w:p w:rsidR="003C167A" w:rsidRPr="003C167A" w:rsidRDefault="003C167A" w:rsidP="003C167A">
      <w:pPr>
        <w:pStyle w:val="Default"/>
        <w:ind w:firstLine="709"/>
        <w:jc w:val="both"/>
        <w:rPr>
          <w:sz w:val="23"/>
          <w:szCs w:val="23"/>
        </w:rPr>
      </w:pPr>
      <w:r w:rsidRPr="003C167A">
        <w:rPr>
          <w:sz w:val="23"/>
          <w:szCs w:val="23"/>
        </w:rPr>
        <w:t xml:space="preserve">• объяснять особенности компонентов природы отдельных частей страны; </w:t>
      </w:r>
    </w:p>
    <w:p w:rsidR="003C167A" w:rsidRPr="003C167A" w:rsidRDefault="003C167A" w:rsidP="003C167A">
      <w:pPr>
        <w:pStyle w:val="Default"/>
        <w:ind w:firstLine="709"/>
        <w:jc w:val="both"/>
        <w:rPr>
          <w:sz w:val="23"/>
          <w:szCs w:val="23"/>
        </w:rPr>
      </w:pPr>
      <w:r w:rsidRPr="003C167A">
        <w:rPr>
          <w:sz w:val="23"/>
          <w:szCs w:val="23"/>
        </w:rPr>
        <w:t xml:space="preserve">• оценивать природные условия и обеспеченность природными ресурсами отдельных территорий России; </w:t>
      </w:r>
    </w:p>
    <w:p w:rsidR="003C167A" w:rsidRPr="003C167A" w:rsidRDefault="003C167A" w:rsidP="003C167A">
      <w:pPr>
        <w:pStyle w:val="Default"/>
        <w:ind w:firstLine="709"/>
        <w:jc w:val="both"/>
        <w:rPr>
          <w:sz w:val="23"/>
          <w:szCs w:val="23"/>
        </w:rPr>
      </w:pPr>
      <w:r w:rsidRPr="003C167A">
        <w:rPr>
          <w:sz w:val="23"/>
          <w:szCs w:val="23"/>
        </w:rPr>
        <w:t xml:space="preserve">•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 </w:t>
      </w:r>
    </w:p>
    <w:p w:rsidR="003C167A" w:rsidRPr="003C167A" w:rsidRDefault="003C167A" w:rsidP="003C167A">
      <w:pPr>
        <w:pStyle w:val="Default"/>
        <w:ind w:firstLine="709"/>
        <w:jc w:val="both"/>
        <w:rPr>
          <w:sz w:val="23"/>
          <w:szCs w:val="23"/>
        </w:rPr>
      </w:pPr>
      <w:r w:rsidRPr="003C167A">
        <w:rPr>
          <w:i/>
          <w:iCs/>
          <w:sz w:val="23"/>
          <w:szCs w:val="23"/>
        </w:rPr>
        <w:t xml:space="preserve">Выпускник получит возможность научиться: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оценивать возможные последствия изменений климата отдельных территорий страны, связанных с глобальными изменениями климата;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делать прогнозы трансформации географических систем и комплексов в результате изменения их компонентов. </w:t>
      </w:r>
    </w:p>
    <w:p w:rsidR="003C167A" w:rsidRPr="003C167A" w:rsidRDefault="003C167A" w:rsidP="003C167A">
      <w:pPr>
        <w:pStyle w:val="Default"/>
        <w:ind w:firstLine="709"/>
        <w:jc w:val="both"/>
        <w:rPr>
          <w:sz w:val="23"/>
          <w:szCs w:val="23"/>
        </w:rPr>
      </w:pPr>
      <w:r w:rsidRPr="003C167A">
        <w:rPr>
          <w:b/>
          <w:bCs/>
          <w:sz w:val="23"/>
          <w:szCs w:val="23"/>
        </w:rPr>
        <w:t xml:space="preserve">Население России </w:t>
      </w:r>
    </w:p>
    <w:p w:rsidR="003C167A" w:rsidRPr="003C167A" w:rsidRDefault="003C167A" w:rsidP="003C167A">
      <w:pPr>
        <w:pStyle w:val="Default"/>
        <w:ind w:firstLine="709"/>
        <w:jc w:val="both"/>
        <w:rPr>
          <w:sz w:val="23"/>
          <w:szCs w:val="23"/>
        </w:rPr>
      </w:pPr>
      <w:r w:rsidRPr="003C167A">
        <w:rPr>
          <w:sz w:val="23"/>
          <w:szCs w:val="23"/>
        </w:rPr>
        <w:t xml:space="preserve">Выпускник научится: </w:t>
      </w:r>
    </w:p>
    <w:p w:rsidR="003C167A" w:rsidRPr="003C167A" w:rsidRDefault="003C167A" w:rsidP="003C167A">
      <w:pPr>
        <w:pStyle w:val="Default"/>
        <w:ind w:firstLine="709"/>
        <w:jc w:val="both"/>
        <w:rPr>
          <w:sz w:val="23"/>
          <w:szCs w:val="23"/>
        </w:rPr>
      </w:pPr>
      <w:r w:rsidRPr="003C167A">
        <w:rPr>
          <w:sz w:val="23"/>
          <w:szCs w:val="23"/>
        </w:rPr>
        <w:t xml:space="preserve">• различать демографические процессы и явления, характеризующие динамику численности населения России, отдельных регионов и стран; </w:t>
      </w:r>
    </w:p>
    <w:p w:rsidR="003C167A" w:rsidRPr="003C167A" w:rsidRDefault="003C167A" w:rsidP="003C167A">
      <w:pPr>
        <w:pStyle w:val="Default"/>
        <w:ind w:firstLine="709"/>
        <w:jc w:val="both"/>
        <w:rPr>
          <w:sz w:val="23"/>
          <w:szCs w:val="23"/>
        </w:rPr>
      </w:pPr>
      <w:r w:rsidRPr="003C167A">
        <w:rPr>
          <w:sz w:val="23"/>
          <w:szCs w:val="23"/>
        </w:rPr>
        <w:t xml:space="preserve">•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 </w:t>
      </w:r>
    </w:p>
    <w:p w:rsidR="003C167A" w:rsidRPr="003C167A" w:rsidRDefault="003C167A" w:rsidP="003C167A">
      <w:pPr>
        <w:pStyle w:val="Default"/>
        <w:ind w:firstLine="709"/>
        <w:jc w:val="both"/>
        <w:rPr>
          <w:sz w:val="23"/>
          <w:szCs w:val="23"/>
        </w:rPr>
      </w:pPr>
      <w:r w:rsidRPr="003C167A">
        <w:rPr>
          <w:sz w:val="23"/>
          <w:szCs w:val="23"/>
        </w:rPr>
        <w:t xml:space="preserve">• сравнивать особенности населения отдельных регионов страны по этническому, языковому и религиозному составу; </w:t>
      </w:r>
    </w:p>
    <w:p w:rsidR="003C167A" w:rsidRPr="003C167A" w:rsidRDefault="003C167A" w:rsidP="003C167A">
      <w:pPr>
        <w:pStyle w:val="Default"/>
        <w:ind w:firstLine="709"/>
        <w:jc w:val="both"/>
        <w:rPr>
          <w:sz w:val="23"/>
          <w:szCs w:val="23"/>
        </w:rPr>
      </w:pPr>
      <w:r w:rsidRPr="003C167A">
        <w:rPr>
          <w:sz w:val="23"/>
          <w:szCs w:val="23"/>
        </w:rPr>
        <w:t xml:space="preserve">• объяснять особенности динамики численности, половозрастной структуры и размещения населения России и еѐ отдельных регионов; </w:t>
      </w:r>
    </w:p>
    <w:p w:rsidR="003C167A" w:rsidRPr="003C167A" w:rsidRDefault="003C167A" w:rsidP="003C167A">
      <w:pPr>
        <w:pStyle w:val="Default"/>
        <w:ind w:firstLine="709"/>
        <w:jc w:val="both"/>
        <w:rPr>
          <w:sz w:val="23"/>
          <w:szCs w:val="23"/>
        </w:rPr>
      </w:pPr>
      <w:r w:rsidRPr="003C167A">
        <w:rPr>
          <w:sz w:val="23"/>
          <w:szCs w:val="23"/>
        </w:rPr>
        <w:t xml:space="preserve">•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3C167A" w:rsidRPr="003C167A" w:rsidRDefault="003C167A" w:rsidP="003C167A">
      <w:pPr>
        <w:pStyle w:val="Default"/>
        <w:ind w:firstLine="709"/>
        <w:jc w:val="both"/>
        <w:rPr>
          <w:sz w:val="23"/>
          <w:szCs w:val="23"/>
        </w:rPr>
      </w:pPr>
      <w:r w:rsidRPr="003C167A">
        <w:rPr>
          <w:sz w:val="23"/>
          <w:szCs w:val="23"/>
        </w:rPr>
        <w:t xml:space="preserve">•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w:t>
      </w:r>
      <w:r w:rsidRPr="003C167A">
        <w:rPr>
          <w:sz w:val="23"/>
          <w:szCs w:val="23"/>
        </w:rPr>
        <w:lastRenderedPageBreak/>
        <w:t xml:space="preserve">и религиозном составе для решения практико-ориентированных задач в контексте реальной жизни. </w:t>
      </w:r>
    </w:p>
    <w:p w:rsidR="003C167A" w:rsidRPr="003C167A" w:rsidRDefault="003C167A" w:rsidP="003C167A">
      <w:pPr>
        <w:pStyle w:val="Default"/>
        <w:ind w:firstLine="709"/>
        <w:jc w:val="both"/>
        <w:rPr>
          <w:sz w:val="23"/>
          <w:szCs w:val="23"/>
        </w:rPr>
      </w:pPr>
      <w:r w:rsidRPr="003C167A">
        <w:rPr>
          <w:i/>
          <w:iCs/>
          <w:sz w:val="23"/>
          <w:szCs w:val="23"/>
        </w:rPr>
        <w:t xml:space="preserve">Выпускник получит возможность научиться: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оценивать ситуацию на рынке труда и еѐ динамику. </w:t>
      </w:r>
    </w:p>
    <w:p w:rsidR="003C167A" w:rsidRPr="003C167A" w:rsidRDefault="003C167A" w:rsidP="003C167A">
      <w:pPr>
        <w:pStyle w:val="Default"/>
        <w:ind w:firstLine="709"/>
        <w:jc w:val="both"/>
        <w:rPr>
          <w:sz w:val="23"/>
          <w:szCs w:val="23"/>
        </w:rPr>
      </w:pPr>
      <w:r w:rsidRPr="003C167A">
        <w:rPr>
          <w:b/>
          <w:bCs/>
          <w:sz w:val="23"/>
          <w:szCs w:val="23"/>
        </w:rPr>
        <w:t xml:space="preserve">Хозяйство России </w:t>
      </w:r>
    </w:p>
    <w:p w:rsidR="003C167A" w:rsidRPr="003C167A" w:rsidRDefault="003C167A" w:rsidP="003C167A">
      <w:pPr>
        <w:pStyle w:val="Default"/>
        <w:ind w:firstLine="709"/>
        <w:jc w:val="both"/>
        <w:rPr>
          <w:sz w:val="23"/>
          <w:szCs w:val="23"/>
        </w:rPr>
      </w:pPr>
      <w:r w:rsidRPr="003C167A">
        <w:rPr>
          <w:sz w:val="23"/>
          <w:szCs w:val="23"/>
        </w:rPr>
        <w:t xml:space="preserve">Выпускник научится: </w:t>
      </w:r>
    </w:p>
    <w:p w:rsidR="003C167A" w:rsidRPr="003C167A" w:rsidRDefault="003C167A" w:rsidP="003C167A">
      <w:pPr>
        <w:pStyle w:val="Default"/>
        <w:ind w:firstLine="709"/>
        <w:jc w:val="both"/>
        <w:rPr>
          <w:sz w:val="23"/>
          <w:szCs w:val="23"/>
        </w:rPr>
      </w:pPr>
      <w:r w:rsidRPr="003C167A">
        <w:rPr>
          <w:sz w:val="23"/>
          <w:szCs w:val="23"/>
        </w:rPr>
        <w:t>• различать показатели, характеризующие отраслевую и территориальную структуру хозяйства;</w:t>
      </w:r>
    </w:p>
    <w:p w:rsidR="003C167A" w:rsidRPr="003C167A" w:rsidRDefault="003C167A" w:rsidP="003C167A">
      <w:pPr>
        <w:pStyle w:val="Default"/>
        <w:ind w:firstLine="709"/>
        <w:jc w:val="both"/>
        <w:rPr>
          <w:sz w:val="23"/>
          <w:szCs w:val="23"/>
        </w:rPr>
      </w:pPr>
      <w:r w:rsidRPr="003C167A">
        <w:rPr>
          <w:sz w:val="23"/>
          <w:szCs w:val="23"/>
        </w:rPr>
        <w:t xml:space="preserve">• анализировать факторы, влияющие на размещение отраслей и отдельных предприятий по территории страны; </w:t>
      </w:r>
    </w:p>
    <w:p w:rsidR="003C167A" w:rsidRPr="003C167A" w:rsidRDefault="003C167A" w:rsidP="003C167A">
      <w:pPr>
        <w:pStyle w:val="Default"/>
        <w:ind w:firstLine="709"/>
        <w:jc w:val="both"/>
        <w:rPr>
          <w:sz w:val="23"/>
          <w:szCs w:val="23"/>
        </w:rPr>
      </w:pPr>
      <w:r w:rsidRPr="003C167A">
        <w:rPr>
          <w:sz w:val="23"/>
          <w:szCs w:val="23"/>
        </w:rPr>
        <w:t xml:space="preserve">• объяснять особенности отраслевой и территориальной структуры хозяйства России; </w:t>
      </w:r>
    </w:p>
    <w:p w:rsidR="0024728F" w:rsidRPr="00A76D35" w:rsidRDefault="003C167A" w:rsidP="00A76D35">
      <w:pPr>
        <w:pStyle w:val="Default"/>
        <w:ind w:firstLine="709"/>
        <w:jc w:val="both"/>
        <w:rPr>
          <w:sz w:val="23"/>
          <w:szCs w:val="23"/>
        </w:rPr>
      </w:pPr>
      <w:r w:rsidRPr="003C167A">
        <w:rPr>
          <w:sz w:val="23"/>
          <w:szCs w:val="23"/>
        </w:rPr>
        <w:t xml:space="preserve">•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 </w:t>
      </w:r>
    </w:p>
    <w:p w:rsidR="003C167A" w:rsidRPr="003C167A" w:rsidRDefault="003C167A" w:rsidP="003C167A">
      <w:pPr>
        <w:pStyle w:val="Default"/>
        <w:ind w:firstLine="709"/>
        <w:jc w:val="both"/>
        <w:rPr>
          <w:sz w:val="23"/>
          <w:szCs w:val="23"/>
        </w:rPr>
      </w:pPr>
      <w:r w:rsidRPr="003C167A">
        <w:rPr>
          <w:i/>
          <w:iCs/>
          <w:sz w:val="23"/>
          <w:szCs w:val="23"/>
        </w:rPr>
        <w:t xml:space="preserve">Выпускник получит возможность научиться: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rsidR="003C167A" w:rsidRPr="0024728F" w:rsidRDefault="003C167A" w:rsidP="0024728F">
      <w:pPr>
        <w:pStyle w:val="Default"/>
        <w:ind w:firstLine="709"/>
        <w:jc w:val="both"/>
        <w:rPr>
          <w:sz w:val="23"/>
          <w:szCs w:val="23"/>
        </w:rPr>
      </w:pPr>
      <w:r w:rsidRPr="003C167A">
        <w:rPr>
          <w:sz w:val="23"/>
          <w:szCs w:val="23"/>
        </w:rPr>
        <w:t xml:space="preserve">• </w:t>
      </w:r>
      <w:r w:rsidRPr="003C167A">
        <w:rPr>
          <w:i/>
          <w:iCs/>
          <w:sz w:val="23"/>
          <w:szCs w:val="23"/>
        </w:rPr>
        <w:t xml:space="preserve">обосновывать возможные пути решения проблем развития хозяйства России. </w:t>
      </w:r>
    </w:p>
    <w:p w:rsidR="003C167A" w:rsidRPr="003C167A" w:rsidRDefault="003C167A" w:rsidP="003C167A">
      <w:pPr>
        <w:pStyle w:val="Default"/>
        <w:ind w:firstLine="709"/>
        <w:jc w:val="both"/>
        <w:rPr>
          <w:sz w:val="23"/>
          <w:szCs w:val="23"/>
        </w:rPr>
      </w:pPr>
      <w:r w:rsidRPr="003C167A">
        <w:rPr>
          <w:b/>
          <w:bCs/>
          <w:sz w:val="23"/>
          <w:szCs w:val="23"/>
        </w:rPr>
        <w:t xml:space="preserve">Районы России </w:t>
      </w:r>
    </w:p>
    <w:p w:rsidR="003C167A" w:rsidRPr="003C167A" w:rsidRDefault="003C167A" w:rsidP="003C167A">
      <w:pPr>
        <w:pStyle w:val="Default"/>
        <w:ind w:firstLine="709"/>
        <w:jc w:val="both"/>
        <w:rPr>
          <w:sz w:val="23"/>
          <w:szCs w:val="23"/>
        </w:rPr>
      </w:pPr>
      <w:r w:rsidRPr="003C167A">
        <w:rPr>
          <w:sz w:val="23"/>
          <w:szCs w:val="23"/>
        </w:rPr>
        <w:t xml:space="preserve">Выпускник научится: </w:t>
      </w:r>
    </w:p>
    <w:p w:rsidR="003C167A" w:rsidRPr="003C167A" w:rsidRDefault="003C167A" w:rsidP="003C167A">
      <w:pPr>
        <w:pStyle w:val="Default"/>
        <w:ind w:firstLine="709"/>
        <w:jc w:val="both"/>
        <w:rPr>
          <w:sz w:val="23"/>
          <w:szCs w:val="23"/>
        </w:rPr>
      </w:pPr>
      <w:r w:rsidRPr="003C167A">
        <w:rPr>
          <w:sz w:val="23"/>
          <w:szCs w:val="23"/>
        </w:rPr>
        <w:t xml:space="preserve">• объяснять особенности природы, населения и хозяйства географических районов страны; </w:t>
      </w:r>
    </w:p>
    <w:p w:rsidR="003C167A" w:rsidRPr="003C167A" w:rsidRDefault="003C167A" w:rsidP="003C167A">
      <w:pPr>
        <w:pStyle w:val="Default"/>
        <w:ind w:firstLine="709"/>
        <w:jc w:val="both"/>
        <w:rPr>
          <w:sz w:val="23"/>
          <w:szCs w:val="23"/>
        </w:rPr>
      </w:pPr>
      <w:r w:rsidRPr="003C167A">
        <w:rPr>
          <w:sz w:val="23"/>
          <w:szCs w:val="23"/>
        </w:rPr>
        <w:t xml:space="preserve">• сравнивать особенности природы, населения и хозяйства отдельных регионов страны; </w:t>
      </w:r>
    </w:p>
    <w:p w:rsidR="003C167A" w:rsidRPr="003C167A" w:rsidRDefault="003C167A" w:rsidP="003C167A">
      <w:pPr>
        <w:pStyle w:val="Default"/>
        <w:ind w:firstLine="709"/>
        <w:jc w:val="both"/>
        <w:rPr>
          <w:sz w:val="23"/>
          <w:szCs w:val="23"/>
        </w:rPr>
      </w:pPr>
      <w:r w:rsidRPr="003C167A">
        <w:rPr>
          <w:sz w:val="23"/>
          <w:szCs w:val="23"/>
        </w:rPr>
        <w:t xml:space="preserve">• оценивать районы России с точки зрения особенностей природных, социально-экономических, техногенных и экологических факторов и процессов. </w:t>
      </w:r>
    </w:p>
    <w:p w:rsidR="003C167A" w:rsidRPr="003C167A" w:rsidRDefault="003C167A" w:rsidP="003C167A">
      <w:pPr>
        <w:pStyle w:val="Default"/>
        <w:ind w:firstLine="709"/>
        <w:jc w:val="both"/>
        <w:rPr>
          <w:sz w:val="23"/>
          <w:szCs w:val="23"/>
        </w:rPr>
      </w:pPr>
      <w:r w:rsidRPr="003C167A">
        <w:rPr>
          <w:i/>
          <w:iCs/>
          <w:sz w:val="23"/>
          <w:szCs w:val="23"/>
        </w:rPr>
        <w:t xml:space="preserve">Выпускник получит возможность научиться: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составлять комплексные географические характеристики районов разного ранга;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оценивать социально-экономическое положение и перспективы развития регионов;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 </w:t>
      </w:r>
    </w:p>
    <w:p w:rsidR="003C167A" w:rsidRPr="003C167A" w:rsidRDefault="003C167A" w:rsidP="003C167A">
      <w:pPr>
        <w:pStyle w:val="Default"/>
        <w:ind w:firstLine="709"/>
        <w:jc w:val="both"/>
        <w:rPr>
          <w:sz w:val="23"/>
          <w:szCs w:val="23"/>
        </w:rPr>
      </w:pPr>
      <w:r w:rsidRPr="003C167A">
        <w:rPr>
          <w:b/>
          <w:bCs/>
          <w:sz w:val="23"/>
          <w:szCs w:val="23"/>
        </w:rPr>
        <w:t xml:space="preserve">Россия в современном мире </w:t>
      </w:r>
    </w:p>
    <w:p w:rsidR="003C167A" w:rsidRPr="003C167A" w:rsidRDefault="003C167A" w:rsidP="003C167A">
      <w:pPr>
        <w:pStyle w:val="Default"/>
        <w:ind w:firstLine="709"/>
        <w:jc w:val="both"/>
        <w:rPr>
          <w:sz w:val="23"/>
          <w:szCs w:val="23"/>
        </w:rPr>
      </w:pPr>
      <w:r w:rsidRPr="003C167A">
        <w:rPr>
          <w:sz w:val="23"/>
          <w:szCs w:val="23"/>
        </w:rPr>
        <w:t xml:space="preserve">Выпускник научится: </w:t>
      </w:r>
    </w:p>
    <w:p w:rsidR="003C167A" w:rsidRPr="003C167A" w:rsidRDefault="003C167A" w:rsidP="003C167A">
      <w:pPr>
        <w:pStyle w:val="Default"/>
        <w:ind w:firstLine="709"/>
        <w:jc w:val="both"/>
        <w:rPr>
          <w:sz w:val="23"/>
          <w:szCs w:val="23"/>
        </w:rPr>
      </w:pPr>
      <w:r w:rsidRPr="003C167A">
        <w:rPr>
          <w:sz w:val="23"/>
          <w:szCs w:val="23"/>
        </w:rPr>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3C167A" w:rsidRPr="003C167A" w:rsidRDefault="003C167A" w:rsidP="003C167A">
      <w:pPr>
        <w:pStyle w:val="Default"/>
        <w:ind w:firstLine="709"/>
        <w:jc w:val="both"/>
        <w:rPr>
          <w:sz w:val="23"/>
          <w:szCs w:val="23"/>
        </w:rPr>
      </w:pPr>
      <w:r w:rsidRPr="003C167A">
        <w:rPr>
          <w:sz w:val="23"/>
          <w:szCs w:val="23"/>
        </w:rPr>
        <w:t xml:space="preserve">• оценивать место и роль России в мировом хозяйстве. </w:t>
      </w:r>
    </w:p>
    <w:p w:rsidR="003C167A" w:rsidRPr="003C167A" w:rsidRDefault="003C167A" w:rsidP="003C167A">
      <w:pPr>
        <w:pStyle w:val="Default"/>
        <w:ind w:firstLine="709"/>
        <w:jc w:val="both"/>
        <w:rPr>
          <w:sz w:val="23"/>
          <w:szCs w:val="23"/>
        </w:rPr>
      </w:pPr>
      <w:r w:rsidRPr="003C167A">
        <w:rPr>
          <w:i/>
          <w:iCs/>
          <w:sz w:val="23"/>
          <w:szCs w:val="23"/>
        </w:rPr>
        <w:t xml:space="preserve">Выпускник получит возможность научиться: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выбирать критерии для определения места страны в мировой экономике;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объяснять возможности России в решении современных глобальных проблем человечества; </w:t>
      </w:r>
    </w:p>
    <w:p w:rsidR="003C167A" w:rsidRPr="003C167A" w:rsidRDefault="003C167A" w:rsidP="003C167A">
      <w:pPr>
        <w:pStyle w:val="Default"/>
        <w:ind w:firstLine="709"/>
        <w:jc w:val="both"/>
        <w:rPr>
          <w:sz w:val="23"/>
          <w:szCs w:val="23"/>
        </w:rPr>
      </w:pPr>
      <w:r w:rsidRPr="003C167A">
        <w:rPr>
          <w:sz w:val="23"/>
          <w:szCs w:val="23"/>
        </w:rPr>
        <w:t xml:space="preserve">• </w:t>
      </w:r>
      <w:r w:rsidRPr="003C167A">
        <w:rPr>
          <w:i/>
          <w:iCs/>
          <w:sz w:val="23"/>
          <w:szCs w:val="23"/>
        </w:rPr>
        <w:t xml:space="preserve">оценивать социально-экономическое положение и перспективы развития России. </w:t>
      </w:r>
    </w:p>
    <w:p w:rsidR="003C167A" w:rsidRPr="003C167A" w:rsidRDefault="003C167A" w:rsidP="003C167A">
      <w:pPr>
        <w:pStyle w:val="Default"/>
        <w:ind w:firstLine="709"/>
        <w:jc w:val="both"/>
        <w:rPr>
          <w:b/>
          <w:bCs/>
          <w:sz w:val="14"/>
          <w:szCs w:val="23"/>
        </w:rPr>
      </w:pPr>
    </w:p>
    <w:p w:rsidR="003C167A" w:rsidRPr="00472FAE" w:rsidRDefault="003C167A" w:rsidP="00472FAE">
      <w:pPr>
        <w:pStyle w:val="Default"/>
        <w:ind w:firstLine="709"/>
        <w:jc w:val="both"/>
        <w:rPr>
          <w:sz w:val="23"/>
          <w:szCs w:val="23"/>
        </w:rPr>
      </w:pPr>
      <w:r w:rsidRPr="00472FAE">
        <w:rPr>
          <w:b/>
          <w:bCs/>
          <w:sz w:val="23"/>
          <w:szCs w:val="23"/>
        </w:rPr>
        <w:t>1.2.4.</w:t>
      </w:r>
      <w:r w:rsidR="00BF29AB">
        <w:rPr>
          <w:b/>
          <w:bCs/>
          <w:sz w:val="23"/>
          <w:szCs w:val="23"/>
        </w:rPr>
        <w:t>10</w:t>
      </w:r>
      <w:r w:rsidRPr="00472FAE">
        <w:rPr>
          <w:b/>
          <w:bCs/>
          <w:sz w:val="23"/>
          <w:szCs w:val="23"/>
        </w:rPr>
        <w:t xml:space="preserve">. Математика (Алгебра и Геометрия) </w:t>
      </w:r>
    </w:p>
    <w:p w:rsidR="00303DAA" w:rsidRPr="00303DAA" w:rsidRDefault="00303DAA" w:rsidP="00303DAA">
      <w:pPr>
        <w:pStyle w:val="3"/>
        <w:tabs>
          <w:tab w:val="left" w:pos="1134"/>
        </w:tabs>
        <w:spacing w:before="0"/>
        <w:ind w:firstLine="709"/>
        <w:jc w:val="both"/>
        <w:rPr>
          <w:rFonts w:ascii="Times New Roman" w:hAnsi="Times New Roman" w:cs="Times New Roman"/>
          <w:color w:val="auto"/>
          <w:sz w:val="23"/>
          <w:szCs w:val="28"/>
        </w:rPr>
      </w:pPr>
      <w:r w:rsidRPr="00303DAA">
        <w:rPr>
          <w:rFonts w:ascii="Times New Roman" w:hAnsi="Times New Roman" w:cs="Times New Roman"/>
          <w:color w:val="auto"/>
          <w:sz w:val="23"/>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303DAA" w:rsidRPr="00303DAA" w:rsidRDefault="00303DAA" w:rsidP="00D64A26">
      <w:pPr>
        <w:pStyle w:val="a6"/>
        <w:widowControl/>
        <w:numPr>
          <w:ilvl w:val="0"/>
          <w:numId w:val="228"/>
        </w:numPr>
        <w:tabs>
          <w:tab w:val="left" w:pos="993"/>
        </w:tabs>
        <w:autoSpaceDE/>
        <w:autoSpaceDN/>
        <w:ind w:left="0" w:firstLine="709"/>
        <w:jc w:val="both"/>
        <w:rPr>
          <w:sz w:val="23"/>
          <w:szCs w:val="28"/>
        </w:rPr>
      </w:pPr>
      <w:r w:rsidRPr="00303DAA">
        <w:rPr>
          <w:sz w:val="23"/>
          <w:szCs w:val="28"/>
        </w:rPr>
        <w:t>Оперировать на базовом уровне понятиями: множество, элемент множества, подмножество, принадлежность;</w:t>
      </w:r>
    </w:p>
    <w:p w:rsidR="00303DAA" w:rsidRPr="00303DAA" w:rsidRDefault="00303DAA" w:rsidP="00D64A26">
      <w:pPr>
        <w:pStyle w:val="a6"/>
        <w:widowControl/>
        <w:numPr>
          <w:ilvl w:val="0"/>
          <w:numId w:val="228"/>
        </w:numPr>
        <w:tabs>
          <w:tab w:val="left" w:pos="993"/>
        </w:tabs>
        <w:autoSpaceDE/>
        <w:autoSpaceDN/>
        <w:ind w:left="0" w:firstLine="709"/>
        <w:jc w:val="both"/>
        <w:rPr>
          <w:sz w:val="23"/>
          <w:szCs w:val="28"/>
        </w:rPr>
      </w:pPr>
      <w:r w:rsidRPr="00303DAA">
        <w:rPr>
          <w:sz w:val="23"/>
          <w:szCs w:val="28"/>
        </w:rPr>
        <w:lastRenderedPageBreak/>
        <w:t>задавать множества перечислением их элементов;</w:t>
      </w:r>
    </w:p>
    <w:p w:rsidR="00303DAA" w:rsidRPr="00303DAA" w:rsidRDefault="00303DAA" w:rsidP="00D64A26">
      <w:pPr>
        <w:pStyle w:val="a6"/>
        <w:widowControl/>
        <w:numPr>
          <w:ilvl w:val="0"/>
          <w:numId w:val="228"/>
        </w:numPr>
        <w:tabs>
          <w:tab w:val="left" w:pos="993"/>
        </w:tabs>
        <w:autoSpaceDE/>
        <w:autoSpaceDN/>
        <w:ind w:left="0" w:firstLine="709"/>
        <w:jc w:val="both"/>
        <w:rPr>
          <w:sz w:val="23"/>
          <w:szCs w:val="28"/>
        </w:rPr>
      </w:pPr>
      <w:r w:rsidRPr="00303DAA">
        <w:rPr>
          <w:sz w:val="23"/>
          <w:szCs w:val="28"/>
        </w:rPr>
        <w:t>находить пересечение, объединение, подмножество в простейших ситуациях.</w:t>
      </w:r>
    </w:p>
    <w:p w:rsidR="00303DAA" w:rsidRPr="00303DAA" w:rsidRDefault="00303DAA" w:rsidP="00303DAA">
      <w:pPr>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D64A26">
      <w:pPr>
        <w:pStyle w:val="a"/>
        <w:numPr>
          <w:ilvl w:val="0"/>
          <w:numId w:val="227"/>
        </w:numPr>
        <w:tabs>
          <w:tab w:val="left" w:pos="993"/>
        </w:tabs>
        <w:ind w:left="0" w:firstLine="709"/>
        <w:rPr>
          <w:rFonts w:ascii="Times New Roman" w:hAnsi="Times New Roman"/>
          <w:sz w:val="23"/>
          <w:szCs w:val="28"/>
        </w:rPr>
      </w:pPr>
      <w:r w:rsidRPr="00303DAA">
        <w:rPr>
          <w:rFonts w:ascii="Times New Roman" w:hAnsi="Times New Roman"/>
          <w:sz w:val="23"/>
          <w:szCs w:val="28"/>
        </w:rPr>
        <w:t>распознавать логически некорректные высказывания.</w:t>
      </w:r>
    </w:p>
    <w:p w:rsidR="00303DAA" w:rsidRPr="00303DAA" w:rsidRDefault="00303DAA" w:rsidP="00303DAA">
      <w:pPr>
        <w:ind w:firstLine="709"/>
        <w:jc w:val="both"/>
        <w:rPr>
          <w:b/>
          <w:sz w:val="23"/>
          <w:szCs w:val="28"/>
        </w:rPr>
      </w:pPr>
      <w:r w:rsidRPr="00303DAA">
        <w:rPr>
          <w:b/>
          <w:sz w:val="23"/>
          <w:szCs w:val="28"/>
        </w:rPr>
        <w:t>Числа</w:t>
      </w:r>
    </w:p>
    <w:p w:rsidR="00303DAA" w:rsidRPr="00303DAA" w:rsidRDefault="00303DAA" w:rsidP="00D64A26">
      <w:pPr>
        <w:pStyle w:val="a6"/>
        <w:widowControl/>
        <w:numPr>
          <w:ilvl w:val="0"/>
          <w:numId w:val="229"/>
        </w:numPr>
        <w:tabs>
          <w:tab w:val="left" w:pos="993"/>
        </w:tabs>
        <w:autoSpaceDE/>
        <w:autoSpaceDN/>
        <w:ind w:left="0" w:firstLine="709"/>
        <w:contextualSpacing w:val="0"/>
        <w:jc w:val="both"/>
        <w:rPr>
          <w:sz w:val="23"/>
          <w:szCs w:val="28"/>
        </w:rPr>
      </w:pPr>
      <w:r w:rsidRPr="00303DAA">
        <w:rPr>
          <w:sz w:val="23"/>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303DAA" w:rsidRPr="00303DAA" w:rsidRDefault="00303DAA" w:rsidP="00D64A26">
      <w:pPr>
        <w:pStyle w:val="a6"/>
        <w:widowControl/>
        <w:numPr>
          <w:ilvl w:val="0"/>
          <w:numId w:val="229"/>
        </w:numPr>
        <w:tabs>
          <w:tab w:val="left" w:pos="993"/>
        </w:tabs>
        <w:autoSpaceDE/>
        <w:autoSpaceDN/>
        <w:ind w:left="0" w:firstLine="709"/>
        <w:contextualSpacing w:val="0"/>
        <w:jc w:val="both"/>
        <w:rPr>
          <w:sz w:val="23"/>
          <w:szCs w:val="28"/>
        </w:rPr>
      </w:pPr>
      <w:r w:rsidRPr="00303DAA">
        <w:rPr>
          <w:sz w:val="23"/>
          <w:szCs w:val="28"/>
        </w:rPr>
        <w:t>использовать свойства чисел и правила действий с рациональными числами при выполнении вычислений;</w:t>
      </w:r>
    </w:p>
    <w:p w:rsidR="00303DAA" w:rsidRPr="00303DAA" w:rsidRDefault="00303DAA" w:rsidP="00D64A26">
      <w:pPr>
        <w:pStyle w:val="a6"/>
        <w:widowControl/>
        <w:numPr>
          <w:ilvl w:val="0"/>
          <w:numId w:val="229"/>
        </w:numPr>
        <w:tabs>
          <w:tab w:val="left" w:pos="993"/>
        </w:tabs>
        <w:autoSpaceDE/>
        <w:autoSpaceDN/>
        <w:ind w:left="0" w:firstLine="709"/>
        <w:contextualSpacing w:val="0"/>
        <w:jc w:val="both"/>
        <w:rPr>
          <w:sz w:val="23"/>
          <w:szCs w:val="28"/>
        </w:rPr>
      </w:pPr>
      <w:r w:rsidRPr="00303DAA">
        <w:rPr>
          <w:sz w:val="23"/>
          <w:szCs w:val="28"/>
        </w:rPr>
        <w:t>использовать признаки делимости на 2, 5, 3, 9, 10 при выполнении вычислений и решении несложных задач;</w:t>
      </w:r>
    </w:p>
    <w:p w:rsidR="00303DAA" w:rsidRPr="00303DAA" w:rsidRDefault="00303DAA" w:rsidP="00D64A26">
      <w:pPr>
        <w:pStyle w:val="a6"/>
        <w:widowControl/>
        <w:numPr>
          <w:ilvl w:val="0"/>
          <w:numId w:val="229"/>
        </w:numPr>
        <w:tabs>
          <w:tab w:val="left" w:pos="993"/>
        </w:tabs>
        <w:autoSpaceDE/>
        <w:autoSpaceDN/>
        <w:ind w:left="0" w:firstLine="709"/>
        <w:contextualSpacing w:val="0"/>
        <w:jc w:val="both"/>
        <w:rPr>
          <w:sz w:val="23"/>
          <w:szCs w:val="28"/>
        </w:rPr>
      </w:pPr>
      <w:r w:rsidRPr="00303DAA">
        <w:rPr>
          <w:sz w:val="23"/>
          <w:szCs w:val="28"/>
        </w:rPr>
        <w:t>выполнять округление рациональных чисел в соответствии с правилами;</w:t>
      </w:r>
    </w:p>
    <w:p w:rsidR="00303DAA" w:rsidRPr="00303DAA" w:rsidRDefault="00303DAA" w:rsidP="00D64A26">
      <w:pPr>
        <w:pStyle w:val="a6"/>
        <w:widowControl/>
        <w:numPr>
          <w:ilvl w:val="0"/>
          <w:numId w:val="229"/>
        </w:numPr>
        <w:tabs>
          <w:tab w:val="left" w:pos="993"/>
        </w:tabs>
        <w:autoSpaceDE/>
        <w:autoSpaceDN/>
        <w:ind w:left="0" w:firstLine="709"/>
        <w:contextualSpacing w:val="0"/>
        <w:jc w:val="both"/>
        <w:rPr>
          <w:sz w:val="23"/>
          <w:szCs w:val="28"/>
        </w:rPr>
      </w:pPr>
      <w:r w:rsidRPr="00303DAA">
        <w:rPr>
          <w:sz w:val="23"/>
          <w:szCs w:val="28"/>
        </w:rPr>
        <w:t>сравнивать рациональные числа</w:t>
      </w:r>
      <w:r w:rsidRPr="00303DAA">
        <w:rPr>
          <w:b/>
          <w:sz w:val="23"/>
          <w:szCs w:val="28"/>
        </w:rPr>
        <w:t>.</w:t>
      </w:r>
    </w:p>
    <w:p w:rsidR="00303DAA" w:rsidRPr="00303DAA" w:rsidRDefault="00303DAA" w:rsidP="00303DAA">
      <w:pPr>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D64A26">
      <w:pPr>
        <w:pStyle w:val="a6"/>
        <w:widowControl/>
        <w:numPr>
          <w:ilvl w:val="0"/>
          <w:numId w:val="229"/>
        </w:numPr>
        <w:tabs>
          <w:tab w:val="left" w:pos="993"/>
        </w:tabs>
        <w:autoSpaceDE/>
        <w:autoSpaceDN/>
        <w:ind w:left="0" w:firstLine="709"/>
        <w:contextualSpacing w:val="0"/>
        <w:jc w:val="both"/>
        <w:rPr>
          <w:sz w:val="23"/>
          <w:szCs w:val="28"/>
        </w:rPr>
      </w:pPr>
      <w:r w:rsidRPr="00303DAA">
        <w:rPr>
          <w:sz w:val="23"/>
          <w:szCs w:val="28"/>
        </w:rPr>
        <w:t>оценивать результаты вычислений при решении практических задач;</w:t>
      </w:r>
    </w:p>
    <w:p w:rsidR="00303DAA" w:rsidRPr="00303DAA" w:rsidRDefault="00303DAA" w:rsidP="00D64A26">
      <w:pPr>
        <w:pStyle w:val="a6"/>
        <w:widowControl/>
        <w:numPr>
          <w:ilvl w:val="0"/>
          <w:numId w:val="229"/>
        </w:numPr>
        <w:tabs>
          <w:tab w:val="left" w:pos="993"/>
        </w:tabs>
        <w:autoSpaceDE/>
        <w:autoSpaceDN/>
        <w:ind w:left="0" w:firstLine="709"/>
        <w:contextualSpacing w:val="0"/>
        <w:jc w:val="both"/>
        <w:rPr>
          <w:sz w:val="23"/>
          <w:szCs w:val="28"/>
        </w:rPr>
      </w:pPr>
      <w:r w:rsidRPr="00303DAA">
        <w:rPr>
          <w:sz w:val="23"/>
          <w:szCs w:val="28"/>
        </w:rPr>
        <w:t>выполнять сравнение чисел в реальных ситуациях;</w:t>
      </w:r>
    </w:p>
    <w:p w:rsidR="00303DAA" w:rsidRPr="00303DAA" w:rsidRDefault="00303DAA" w:rsidP="00D64A26">
      <w:pPr>
        <w:pStyle w:val="a6"/>
        <w:widowControl/>
        <w:numPr>
          <w:ilvl w:val="0"/>
          <w:numId w:val="229"/>
        </w:numPr>
        <w:tabs>
          <w:tab w:val="left" w:pos="993"/>
        </w:tabs>
        <w:autoSpaceDE/>
        <w:autoSpaceDN/>
        <w:ind w:left="0" w:firstLine="709"/>
        <w:contextualSpacing w:val="0"/>
        <w:jc w:val="both"/>
        <w:rPr>
          <w:sz w:val="23"/>
          <w:szCs w:val="28"/>
        </w:rPr>
      </w:pPr>
      <w:r w:rsidRPr="00303DAA">
        <w:rPr>
          <w:sz w:val="23"/>
          <w:szCs w:val="28"/>
        </w:rPr>
        <w:t>составлять числовые выражения при решении практических задач и задач из других учебных предметов.</w:t>
      </w:r>
    </w:p>
    <w:p w:rsidR="00303DAA" w:rsidRPr="00303DAA" w:rsidRDefault="00303DAA" w:rsidP="00303DAA">
      <w:pPr>
        <w:ind w:firstLine="709"/>
        <w:jc w:val="both"/>
        <w:rPr>
          <w:b/>
          <w:sz w:val="23"/>
          <w:szCs w:val="28"/>
        </w:rPr>
      </w:pPr>
      <w:r w:rsidRPr="00303DAA">
        <w:rPr>
          <w:b/>
          <w:sz w:val="23"/>
          <w:szCs w:val="28"/>
        </w:rPr>
        <w:t>Статистика и теория вероятностей</w:t>
      </w:r>
    </w:p>
    <w:p w:rsidR="00303DAA" w:rsidRPr="00303DAA" w:rsidRDefault="00303DAA" w:rsidP="00D64A26">
      <w:pPr>
        <w:pStyle w:val="a"/>
        <w:numPr>
          <w:ilvl w:val="0"/>
          <w:numId w:val="227"/>
        </w:numPr>
        <w:tabs>
          <w:tab w:val="left" w:pos="993"/>
        </w:tabs>
        <w:ind w:left="0" w:firstLine="709"/>
        <w:rPr>
          <w:rFonts w:ascii="Times New Roman" w:hAnsi="Times New Roman"/>
          <w:sz w:val="23"/>
          <w:szCs w:val="28"/>
        </w:rPr>
      </w:pPr>
      <w:r w:rsidRPr="00303DAA">
        <w:rPr>
          <w:rFonts w:ascii="Times New Roman" w:hAnsi="Times New Roman"/>
          <w:sz w:val="23"/>
          <w:szCs w:val="28"/>
        </w:rPr>
        <w:t xml:space="preserve">Представлять данные в виде таблиц, диаграмм, </w:t>
      </w:r>
    </w:p>
    <w:p w:rsidR="00303DAA" w:rsidRPr="00303DAA" w:rsidRDefault="00303DAA" w:rsidP="00D64A26">
      <w:pPr>
        <w:pStyle w:val="a"/>
        <w:numPr>
          <w:ilvl w:val="0"/>
          <w:numId w:val="227"/>
        </w:numPr>
        <w:tabs>
          <w:tab w:val="left" w:pos="993"/>
        </w:tabs>
        <w:ind w:left="0" w:firstLine="709"/>
        <w:rPr>
          <w:rFonts w:ascii="Times New Roman" w:hAnsi="Times New Roman"/>
          <w:sz w:val="23"/>
          <w:szCs w:val="28"/>
        </w:rPr>
      </w:pPr>
      <w:r w:rsidRPr="00303DAA">
        <w:rPr>
          <w:rFonts w:ascii="Times New Roman" w:hAnsi="Times New Roman"/>
          <w:sz w:val="23"/>
          <w:szCs w:val="28"/>
        </w:rPr>
        <w:t>читать информацию, представленную в виде таблицы, диаграммы.</w:t>
      </w:r>
    </w:p>
    <w:p w:rsidR="00303DAA" w:rsidRPr="00303DAA" w:rsidRDefault="00303DAA" w:rsidP="00303DAA">
      <w:pPr>
        <w:ind w:firstLine="709"/>
        <w:jc w:val="both"/>
        <w:rPr>
          <w:b/>
          <w:bCs/>
          <w:sz w:val="23"/>
          <w:szCs w:val="28"/>
        </w:rPr>
      </w:pPr>
      <w:r w:rsidRPr="00303DAA">
        <w:rPr>
          <w:b/>
          <w:bCs/>
          <w:sz w:val="23"/>
          <w:szCs w:val="28"/>
        </w:rPr>
        <w:t>Текстовые задачи</w:t>
      </w:r>
    </w:p>
    <w:p w:rsidR="00303DAA" w:rsidRPr="00303DAA" w:rsidRDefault="00303DAA" w:rsidP="00D64A26">
      <w:pPr>
        <w:pStyle w:val="a6"/>
        <w:widowControl/>
        <w:numPr>
          <w:ilvl w:val="0"/>
          <w:numId w:val="246"/>
        </w:numPr>
        <w:tabs>
          <w:tab w:val="left" w:pos="993"/>
        </w:tabs>
        <w:autoSpaceDE/>
        <w:autoSpaceDN/>
        <w:ind w:left="0" w:firstLine="709"/>
        <w:contextualSpacing w:val="0"/>
        <w:jc w:val="both"/>
        <w:rPr>
          <w:sz w:val="23"/>
          <w:szCs w:val="28"/>
        </w:rPr>
      </w:pPr>
      <w:r w:rsidRPr="00303DAA">
        <w:rPr>
          <w:sz w:val="23"/>
          <w:szCs w:val="28"/>
        </w:rPr>
        <w:t>Решать несложные сюжетные задачи разных типов на все арифметические действия;</w:t>
      </w:r>
    </w:p>
    <w:p w:rsidR="00303DAA" w:rsidRPr="00303DAA" w:rsidRDefault="00303DAA" w:rsidP="00D64A26">
      <w:pPr>
        <w:pStyle w:val="a6"/>
        <w:widowControl/>
        <w:numPr>
          <w:ilvl w:val="0"/>
          <w:numId w:val="246"/>
        </w:numPr>
        <w:tabs>
          <w:tab w:val="left" w:pos="993"/>
        </w:tabs>
        <w:autoSpaceDE/>
        <w:autoSpaceDN/>
        <w:ind w:left="0" w:firstLine="709"/>
        <w:contextualSpacing w:val="0"/>
        <w:jc w:val="both"/>
        <w:rPr>
          <w:sz w:val="23"/>
          <w:szCs w:val="28"/>
        </w:rPr>
      </w:pPr>
      <w:r w:rsidRPr="00303DAA">
        <w:rPr>
          <w:sz w:val="23"/>
          <w:szCs w:val="28"/>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303DAA" w:rsidRPr="00303DAA" w:rsidRDefault="00303DAA" w:rsidP="00D64A26">
      <w:pPr>
        <w:pStyle w:val="a6"/>
        <w:widowControl/>
        <w:numPr>
          <w:ilvl w:val="0"/>
          <w:numId w:val="246"/>
        </w:numPr>
        <w:tabs>
          <w:tab w:val="left" w:pos="993"/>
        </w:tabs>
        <w:autoSpaceDE/>
        <w:autoSpaceDN/>
        <w:ind w:left="0" w:firstLine="709"/>
        <w:contextualSpacing w:val="0"/>
        <w:jc w:val="both"/>
        <w:rPr>
          <w:sz w:val="23"/>
          <w:szCs w:val="28"/>
        </w:rPr>
      </w:pPr>
      <w:r w:rsidRPr="00303DAA">
        <w:rPr>
          <w:sz w:val="23"/>
          <w:szCs w:val="28"/>
        </w:rPr>
        <w:t>осуществлять способ поиска решения задачи, в котором рассуждение строится от условия к требованию или от требования к условию;</w:t>
      </w:r>
    </w:p>
    <w:p w:rsidR="00303DAA" w:rsidRPr="00303DAA" w:rsidRDefault="00303DAA" w:rsidP="00D64A26">
      <w:pPr>
        <w:pStyle w:val="a6"/>
        <w:widowControl/>
        <w:numPr>
          <w:ilvl w:val="0"/>
          <w:numId w:val="246"/>
        </w:numPr>
        <w:tabs>
          <w:tab w:val="left" w:pos="993"/>
        </w:tabs>
        <w:autoSpaceDE/>
        <w:autoSpaceDN/>
        <w:ind w:left="0" w:firstLine="709"/>
        <w:contextualSpacing w:val="0"/>
        <w:jc w:val="both"/>
        <w:rPr>
          <w:sz w:val="23"/>
          <w:szCs w:val="28"/>
        </w:rPr>
      </w:pPr>
      <w:r w:rsidRPr="00303DAA">
        <w:rPr>
          <w:sz w:val="23"/>
          <w:szCs w:val="28"/>
        </w:rPr>
        <w:t xml:space="preserve">составлять план решения задачи; </w:t>
      </w:r>
    </w:p>
    <w:p w:rsidR="00303DAA" w:rsidRPr="00303DAA" w:rsidRDefault="00303DAA" w:rsidP="00D64A26">
      <w:pPr>
        <w:pStyle w:val="a6"/>
        <w:widowControl/>
        <w:numPr>
          <w:ilvl w:val="0"/>
          <w:numId w:val="246"/>
        </w:numPr>
        <w:tabs>
          <w:tab w:val="left" w:pos="993"/>
        </w:tabs>
        <w:autoSpaceDE/>
        <w:autoSpaceDN/>
        <w:ind w:left="0" w:firstLine="709"/>
        <w:contextualSpacing w:val="0"/>
        <w:jc w:val="both"/>
        <w:rPr>
          <w:sz w:val="23"/>
          <w:szCs w:val="28"/>
        </w:rPr>
      </w:pPr>
      <w:r w:rsidRPr="00303DAA">
        <w:rPr>
          <w:sz w:val="23"/>
          <w:szCs w:val="28"/>
        </w:rPr>
        <w:t>выделять этапы решения задачи;</w:t>
      </w:r>
    </w:p>
    <w:p w:rsidR="00303DAA" w:rsidRPr="00303DAA" w:rsidRDefault="00303DAA" w:rsidP="00D64A26">
      <w:pPr>
        <w:pStyle w:val="a6"/>
        <w:widowControl/>
        <w:numPr>
          <w:ilvl w:val="0"/>
          <w:numId w:val="246"/>
        </w:numPr>
        <w:tabs>
          <w:tab w:val="left" w:pos="993"/>
        </w:tabs>
        <w:autoSpaceDE/>
        <w:autoSpaceDN/>
        <w:ind w:left="0" w:firstLine="709"/>
        <w:contextualSpacing w:val="0"/>
        <w:jc w:val="both"/>
        <w:rPr>
          <w:sz w:val="23"/>
          <w:szCs w:val="28"/>
        </w:rPr>
      </w:pPr>
      <w:r w:rsidRPr="00303DAA">
        <w:rPr>
          <w:sz w:val="23"/>
          <w:szCs w:val="28"/>
        </w:rPr>
        <w:t>интерпретировать вычислительные результаты в задаче, исследовать полученное решение задачи;</w:t>
      </w:r>
    </w:p>
    <w:p w:rsidR="00303DAA" w:rsidRPr="00303DAA" w:rsidRDefault="00303DAA" w:rsidP="00D64A26">
      <w:pPr>
        <w:pStyle w:val="a6"/>
        <w:widowControl/>
        <w:numPr>
          <w:ilvl w:val="0"/>
          <w:numId w:val="246"/>
        </w:numPr>
        <w:tabs>
          <w:tab w:val="left" w:pos="993"/>
        </w:tabs>
        <w:autoSpaceDE/>
        <w:autoSpaceDN/>
        <w:ind w:left="0" w:firstLine="709"/>
        <w:contextualSpacing w:val="0"/>
        <w:jc w:val="both"/>
        <w:rPr>
          <w:sz w:val="23"/>
          <w:szCs w:val="28"/>
        </w:rPr>
      </w:pPr>
      <w:r w:rsidRPr="00303DAA">
        <w:rPr>
          <w:sz w:val="23"/>
          <w:szCs w:val="28"/>
        </w:rPr>
        <w:t>знать различие скоростей объекта в стоячей воде, против течения и по течению реки;</w:t>
      </w:r>
    </w:p>
    <w:p w:rsidR="00303DAA" w:rsidRPr="00303DAA" w:rsidRDefault="00303DAA" w:rsidP="00D64A26">
      <w:pPr>
        <w:pStyle w:val="a6"/>
        <w:widowControl/>
        <w:numPr>
          <w:ilvl w:val="0"/>
          <w:numId w:val="246"/>
        </w:numPr>
        <w:tabs>
          <w:tab w:val="left" w:pos="993"/>
        </w:tabs>
        <w:autoSpaceDE/>
        <w:autoSpaceDN/>
        <w:ind w:left="0" w:firstLine="709"/>
        <w:jc w:val="both"/>
        <w:rPr>
          <w:sz w:val="23"/>
          <w:szCs w:val="28"/>
        </w:rPr>
      </w:pPr>
      <w:r w:rsidRPr="00303DAA">
        <w:rPr>
          <w:sz w:val="23"/>
          <w:szCs w:val="28"/>
        </w:rPr>
        <w:t>решать задачи на нахождение части числа и числа по его части;</w:t>
      </w:r>
    </w:p>
    <w:p w:rsidR="00303DAA" w:rsidRPr="00303DAA" w:rsidRDefault="00303DAA" w:rsidP="00D64A26">
      <w:pPr>
        <w:pStyle w:val="a6"/>
        <w:widowControl/>
        <w:numPr>
          <w:ilvl w:val="0"/>
          <w:numId w:val="246"/>
        </w:numPr>
        <w:tabs>
          <w:tab w:val="left" w:pos="993"/>
        </w:tabs>
        <w:autoSpaceDE/>
        <w:autoSpaceDN/>
        <w:ind w:left="0" w:firstLine="709"/>
        <w:jc w:val="both"/>
        <w:rPr>
          <w:sz w:val="23"/>
          <w:szCs w:val="28"/>
        </w:rPr>
      </w:pPr>
      <w:r w:rsidRPr="00303DAA">
        <w:rPr>
          <w:sz w:val="23"/>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303DAA" w:rsidRPr="00303DAA" w:rsidRDefault="00303DAA" w:rsidP="00D64A26">
      <w:pPr>
        <w:pStyle w:val="a6"/>
        <w:widowControl/>
        <w:numPr>
          <w:ilvl w:val="0"/>
          <w:numId w:val="246"/>
        </w:numPr>
        <w:tabs>
          <w:tab w:val="left" w:pos="993"/>
        </w:tabs>
        <w:autoSpaceDE/>
        <w:autoSpaceDN/>
        <w:ind w:left="0" w:firstLine="709"/>
        <w:jc w:val="both"/>
        <w:rPr>
          <w:sz w:val="23"/>
          <w:szCs w:val="28"/>
        </w:rPr>
      </w:pPr>
      <w:r w:rsidRPr="00303DAA">
        <w:rPr>
          <w:sz w:val="23"/>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303DAA" w:rsidRPr="00303DAA" w:rsidRDefault="00303DAA" w:rsidP="00D64A26">
      <w:pPr>
        <w:pStyle w:val="a6"/>
        <w:widowControl/>
        <w:numPr>
          <w:ilvl w:val="0"/>
          <w:numId w:val="246"/>
        </w:numPr>
        <w:tabs>
          <w:tab w:val="left" w:pos="993"/>
        </w:tabs>
        <w:autoSpaceDE/>
        <w:autoSpaceDN/>
        <w:ind w:left="0" w:firstLine="709"/>
        <w:jc w:val="both"/>
        <w:rPr>
          <w:sz w:val="23"/>
          <w:szCs w:val="28"/>
        </w:rPr>
      </w:pPr>
      <w:r w:rsidRPr="00303DAA">
        <w:rPr>
          <w:sz w:val="23"/>
          <w:szCs w:val="28"/>
        </w:rPr>
        <w:t>решать несложные логические задачи методом рассуждений.</w:t>
      </w:r>
    </w:p>
    <w:p w:rsidR="00303DAA" w:rsidRPr="00303DAA" w:rsidRDefault="00303DAA" w:rsidP="00303DAA">
      <w:pPr>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D64A26">
      <w:pPr>
        <w:widowControl/>
        <w:numPr>
          <w:ilvl w:val="0"/>
          <w:numId w:val="247"/>
        </w:numPr>
        <w:tabs>
          <w:tab w:val="left" w:pos="993"/>
        </w:tabs>
        <w:autoSpaceDE/>
        <w:autoSpaceDN/>
        <w:ind w:left="0" w:firstLine="709"/>
        <w:jc w:val="both"/>
        <w:rPr>
          <w:sz w:val="23"/>
          <w:szCs w:val="28"/>
        </w:rPr>
      </w:pPr>
      <w:r w:rsidRPr="00303DAA">
        <w:rPr>
          <w:sz w:val="23"/>
          <w:szCs w:val="28"/>
        </w:rPr>
        <w:t xml:space="preserve">выдвигать гипотезы о возможных предельных значениях искомых величин в задаче (делать прикидку) </w:t>
      </w:r>
    </w:p>
    <w:p w:rsidR="00303DAA" w:rsidRPr="00303DAA" w:rsidRDefault="00303DAA" w:rsidP="00303DAA">
      <w:pPr>
        <w:ind w:firstLine="709"/>
        <w:jc w:val="both"/>
        <w:rPr>
          <w:b/>
          <w:sz w:val="23"/>
          <w:szCs w:val="28"/>
        </w:rPr>
      </w:pPr>
      <w:r w:rsidRPr="00303DAA">
        <w:rPr>
          <w:b/>
          <w:sz w:val="23"/>
          <w:szCs w:val="28"/>
        </w:rPr>
        <w:t>Наглядная геометрия</w:t>
      </w:r>
    </w:p>
    <w:p w:rsidR="00303DAA" w:rsidRPr="00303DAA" w:rsidRDefault="00303DAA" w:rsidP="00303DAA">
      <w:pPr>
        <w:ind w:firstLine="709"/>
        <w:jc w:val="both"/>
        <w:rPr>
          <w:b/>
          <w:sz w:val="23"/>
          <w:szCs w:val="28"/>
        </w:rPr>
      </w:pPr>
      <w:r w:rsidRPr="00303DAA">
        <w:rPr>
          <w:b/>
          <w:sz w:val="23"/>
          <w:szCs w:val="28"/>
        </w:rPr>
        <w:t>Геометрические фигуры</w:t>
      </w:r>
    </w:p>
    <w:p w:rsidR="00303DAA" w:rsidRPr="00303DAA" w:rsidRDefault="00303DAA" w:rsidP="00D64A26">
      <w:pPr>
        <w:widowControl/>
        <w:numPr>
          <w:ilvl w:val="0"/>
          <w:numId w:val="248"/>
        </w:numPr>
        <w:tabs>
          <w:tab w:val="left" w:pos="0"/>
          <w:tab w:val="left" w:pos="993"/>
        </w:tabs>
        <w:autoSpaceDE/>
        <w:autoSpaceDN/>
        <w:ind w:left="0" w:firstLine="709"/>
        <w:jc w:val="both"/>
        <w:rPr>
          <w:b/>
          <w:i/>
          <w:sz w:val="23"/>
          <w:szCs w:val="28"/>
        </w:rPr>
      </w:pPr>
      <w:r w:rsidRPr="00303DAA">
        <w:rPr>
          <w:sz w:val="23"/>
          <w:szCs w:val="28"/>
        </w:rPr>
        <w:t xml:space="preserve">Оперировать на базовом уровне понятиями: фигура, </w:t>
      </w:r>
      <w:r w:rsidRPr="00303DAA">
        <w:rPr>
          <w:bCs/>
          <w:sz w:val="23"/>
          <w:szCs w:val="28"/>
        </w:rPr>
        <w:t>т</w:t>
      </w:r>
      <w:r w:rsidRPr="00303DAA">
        <w:rPr>
          <w:sz w:val="23"/>
          <w:szCs w:val="28"/>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303DAA" w:rsidRPr="00303DAA" w:rsidRDefault="00303DAA" w:rsidP="00303DAA">
      <w:pPr>
        <w:tabs>
          <w:tab w:val="left" w:pos="0"/>
          <w:tab w:val="left" w:pos="993"/>
        </w:tabs>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D64A26">
      <w:pPr>
        <w:pStyle w:val="a6"/>
        <w:widowControl/>
        <w:numPr>
          <w:ilvl w:val="0"/>
          <w:numId w:val="244"/>
        </w:numPr>
        <w:tabs>
          <w:tab w:val="left" w:pos="993"/>
        </w:tabs>
        <w:autoSpaceDE/>
        <w:autoSpaceDN/>
        <w:ind w:left="0" w:firstLine="709"/>
        <w:jc w:val="both"/>
        <w:rPr>
          <w:sz w:val="23"/>
          <w:szCs w:val="28"/>
        </w:rPr>
      </w:pPr>
      <w:r w:rsidRPr="00303DAA">
        <w:rPr>
          <w:sz w:val="23"/>
          <w:szCs w:val="28"/>
        </w:rPr>
        <w:t xml:space="preserve">решать практические задачи с применением простейших свойств фигур. </w:t>
      </w:r>
    </w:p>
    <w:p w:rsidR="00303DAA" w:rsidRPr="00303DAA" w:rsidRDefault="00303DAA" w:rsidP="00303DAA">
      <w:pPr>
        <w:ind w:firstLine="709"/>
        <w:jc w:val="both"/>
        <w:rPr>
          <w:b/>
          <w:sz w:val="23"/>
          <w:szCs w:val="28"/>
        </w:rPr>
      </w:pPr>
      <w:r w:rsidRPr="00303DAA">
        <w:rPr>
          <w:b/>
          <w:sz w:val="23"/>
          <w:szCs w:val="28"/>
        </w:rPr>
        <w:t>Измерения и вычисления</w:t>
      </w:r>
    </w:p>
    <w:p w:rsidR="00303DAA" w:rsidRPr="00303DAA" w:rsidRDefault="00303DAA" w:rsidP="00D64A26">
      <w:pPr>
        <w:pStyle w:val="a"/>
        <w:numPr>
          <w:ilvl w:val="0"/>
          <w:numId w:val="249"/>
        </w:numPr>
        <w:tabs>
          <w:tab w:val="left" w:pos="993"/>
        </w:tabs>
        <w:ind w:left="0" w:firstLine="709"/>
        <w:rPr>
          <w:rFonts w:ascii="Times New Roman" w:hAnsi="Times New Roman"/>
          <w:sz w:val="23"/>
          <w:szCs w:val="28"/>
        </w:rPr>
      </w:pPr>
      <w:r w:rsidRPr="00303DAA">
        <w:rPr>
          <w:rFonts w:ascii="Times New Roman" w:hAnsi="Times New Roman"/>
          <w:sz w:val="23"/>
          <w:szCs w:val="28"/>
        </w:rPr>
        <w:lastRenderedPageBreak/>
        <w:t>выполнять измерение длин, расстояний, величин углов, с помощью инструментов для измерений длин и углов;</w:t>
      </w:r>
    </w:p>
    <w:p w:rsidR="00303DAA" w:rsidRPr="00303DAA" w:rsidRDefault="00303DAA" w:rsidP="00D64A26">
      <w:pPr>
        <w:pStyle w:val="a"/>
        <w:numPr>
          <w:ilvl w:val="0"/>
          <w:numId w:val="249"/>
        </w:numPr>
        <w:tabs>
          <w:tab w:val="left" w:pos="993"/>
        </w:tabs>
        <w:ind w:left="0" w:firstLine="709"/>
        <w:rPr>
          <w:rFonts w:ascii="Times New Roman" w:hAnsi="Times New Roman"/>
          <w:sz w:val="23"/>
          <w:szCs w:val="28"/>
        </w:rPr>
      </w:pPr>
      <w:r w:rsidRPr="00303DAA">
        <w:rPr>
          <w:rFonts w:ascii="Times New Roman" w:hAnsi="Times New Roman"/>
          <w:sz w:val="23"/>
          <w:szCs w:val="28"/>
        </w:rPr>
        <w:t xml:space="preserve">вычислять площади прямоугольников. </w:t>
      </w:r>
    </w:p>
    <w:p w:rsidR="00303DAA" w:rsidRPr="00303DAA" w:rsidRDefault="00303DAA" w:rsidP="00303DAA">
      <w:pPr>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D64A26">
      <w:pPr>
        <w:widowControl/>
        <w:numPr>
          <w:ilvl w:val="0"/>
          <w:numId w:val="234"/>
        </w:numPr>
        <w:tabs>
          <w:tab w:val="left" w:pos="0"/>
          <w:tab w:val="left" w:pos="993"/>
        </w:tabs>
        <w:autoSpaceDE/>
        <w:autoSpaceDN/>
        <w:ind w:left="0" w:firstLine="709"/>
        <w:jc w:val="both"/>
        <w:rPr>
          <w:sz w:val="23"/>
          <w:szCs w:val="28"/>
        </w:rPr>
      </w:pPr>
      <w:r w:rsidRPr="00303DAA">
        <w:rPr>
          <w:sz w:val="23"/>
          <w:szCs w:val="28"/>
        </w:rPr>
        <w:t>вычислять расстояния на местности в стандартных ситуациях, площади прямоугольников;</w:t>
      </w:r>
    </w:p>
    <w:p w:rsidR="00303DAA" w:rsidRPr="00303DAA" w:rsidRDefault="00303DAA" w:rsidP="00D64A26">
      <w:pPr>
        <w:widowControl/>
        <w:numPr>
          <w:ilvl w:val="0"/>
          <w:numId w:val="236"/>
        </w:numPr>
        <w:tabs>
          <w:tab w:val="left" w:pos="0"/>
          <w:tab w:val="left" w:pos="993"/>
        </w:tabs>
        <w:autoSpaceDE/>
        <w:autoSpaceDN/>
        <w:ind w:left="0" w:firstLine="709"/>
        <w:jc w:val="both"/>
        <w:rPr>
          <w:sz w:val="23"/>
          <w:szCs w:val="28"/>
        </w:rPr>
      </w:pPr>
      <w:r w:rsidRPr="00303DAA">
        <w:rPr>
          <w:sz w:val="23"/>
          <w:szCs w:val="28"/>
        </w:rPr>
        <w:t>выполнять простейшие построения и измерения на местности, необходимые в реальной жизни.</w:t>
      </w:r>
    </w:p>
    <w:p w:rsidR="00303DAA" w:rsidRDefault="00303DAA" w:rsidP="00303DAA">
      <w:pPr>
        <w:ind w:firstLine="709"/>
        <w:jc w:val="both"/>
        <w:rPr>
          <w:b/>
          <w:bCs/>
          <w:sz w:val="23"/>
          <w:szCs w:val="28"/>
        </w:rPr>
      </w:pPr>
    </w:p>
    <w:p w:rsidR="00303DAA" w:rsidRDefault="00303DAA" w:rsidP="00303DAA">
      <w:pPr>
        <w:ind w:firstLine="709"/>
        <w:jc w:val="both"/>
        <w:rPr>
          <w:b/>
          <w:bCs/>
          <w:sz w:val="23"/>
          <w:szCs w:val="28"/>
        </w:rPr>
      </w:pPr>
    </w:p>
    <w:p w:rsidR="00303DAA" w:rsidRPr="00303DAA" w:rsidRDefault="00303DAA" w:rsidP="00303DAA">
      <w:pPr>
        <w:ind w:firstLine="709"/>
        <w:jc w:val="both"/>
        <w:rPr>
          <w:b/>
          <w:bCs/>
          <w:sz w:val="23"/>
          <w:szCs w:val="28"/>
        </w:rPr>
      </w:pPr>
      <w:r w:rsidRPr="00303DAA">
        <w:rPr>
          <w:b/>
          <w:bCs/>
          <w:sz w:val="23"/>
          <w:szCs w:val="28"/>
        </w:rPr>
        <w:t>История математики</w:t>
      </w:r>
    </w:p>
    <w:p w:rsidR="00303DAA" w:rsidRPr="00303DAA" w:rsidRDefault="00303DAA" w:rsidP="00D64A26">
      <w:pPr>
        <w:widowControl/>
        <w:numPr>
          <w:ilvl w:val="0"/>
          <w:numId w:val="250"/>
        </w:numPr>
        <w:tabs>
          <w:tab w:val="left" w:pos="34"/>
          <w:tab w:val="left" w:pos="993"/>
        </w:tabs>
        <w:autoSpaceDE/>
        <w:autoSpaceDN/>
        <w:ind w:left="0" w:firstLine="709"/>
        <w:jc w:val="both"/>
        <w:rPr>
          <w:sz w:val="23"/>
          <w:szCs w:val="28"/>
        </w:rPr>
      </w:pPr>
      <w:r w:rsidRPr="00303DAA">
        <w:rPr>
          <w:sz w:val="23"/>
          <w:szCs w:val="28"/>
        </w:rPr>
        <w:t>описывать отдельные выдающиеся результаты, полученные в ходе развития математики как науки;</w:t>
      </w:r>
    </w:p>
    <w:p w:rsidR="00303DAA" w:rsidRPr="00303DAA" w:rsidRDefault="00303DAA" w:rsidP="00D64A26">
      <w:pPr>
        <w:widowControl/>
        <w:numPr>
          <w:ilvl w:val="0"/>
          <w:numId w:val="250"/>
        </w:numPr>
        <w:tabs>
          <w:tab w:val="left" w:pos="993"/>
        </w:tabs>
        <w:autoSpaceDE/>
        <w:autoSpaceDN/>
        <w:ind w:left="0" w:firstLine="709"/>
        <w:jc w:val="both"/>
        <w:rPr>
          <w:sz w:val="23"/>
          <w:szCs w:val="28"/>
        </w:rPr>
      </w:pPr>
      <w:r w:rsidRPr="00303DAA">
        <w:rPr>
          <w:sz w:val="23"/>
          <w:szCs w:val="28"/>
        </w:rPr>
        <w:t>знать примеры математических открытий и их авторов, в связи с отечественной и всемирной историей.</w:t>
      </w:r>
    </w:p>
    <w:p w:rsidR="00303DAA" w:rsidRPr="00303DAA" w:rsidRDefault="00303DAA" w:rsidP="00303DAA">
      <w:pPr>
        <w:pStyle w:val="3"/>
        <w:spacing w:before="0"/>
        <w:ind w:firstLine="709"/>
        <w:jc w:val="both"/>
        <w:rPr>
          <w:rFonts w:ascii="Times New Roman" w:hAnsi="Times New Roman" w:cs="Times New Roman"/>
          <w:color w:val="auto"/>
          <w:sz w:val="23"/>
          <w:szCs w:val="28"/>
        </w:rPr>
      </w:pPr>
      <w:bookmarkStart w:id="6" w:name="_Toc284662720"/>
      <w:bookmarkStart w:id="7" w:name="_Toc284663346"/>
      <w:r w:rsidRPr="00303DAA">
        <w:rPr>
          <w:rFonts w:ascii="Times New Roman" w:hAnsi="Times New Roman" w:cs="Times New Roman"/>
          <w:color w:val="auto"/>
          <w:sz w:val="23"/>
          <w:szCs w:val="28"/>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6"/>
      <w:bookmarkEnd w:id="7"/>
    </w:p>
    <w:p w:rsidR="00303DAA" w:rsidRPr="00303DAA" w:rsidRDefault="00303DAA" w:rsidP="00303DAA">
      <w:pPr>
        <w:ind w:firstLine="709"/>
        <w:jc w:val="both"/>
        <w:rPr>
          <w:sz w:val="23"/>
          <w:szCs w:val="28"/>
        </w:rPr>
      </w:pPr>
      <w:r w:rsidRPr="00303DAA">
        <w:rPr>
          <w:b/>
          <w:sz w:val="23"/>
          <w:szCs w:val="28"/>
        </w:rPr>
        <w:t>Элементы теории множеств и математической логики</w:t>
      </w:r>
    </w:p>
    <w:p w:rsidR="00303DAA" w:rsidRPr="00303DAA" w:rsidRDefault="00303DAA" w:rsidP="00D64A26">
      <w:pPr>
        <w:pStyle w:val="a6"/>
        <w:widowControl/>
        <w:numPr>
          <w:ilvl w:val="0"/>
          <w:numId w:val="251"/>
        </w:numPr>
        <w:tabs>
          <w:tab w:val="left" w:pos="1134"/>
        </w:tabs>
        <w:autoSpaceDE/>
        <w:autoSpaceDN/>
        <w:ind w:left="0" w:firstLine="709"/>
        <w:jc w:val="both"/>
        <w:rPr>
          <w:i/>
          <w:sz w:val="23"/>
          <w:szCs w:val="28"/>
        </w:rPr>
      </w:pPr>
      <w:r w:rsidRPr="00303DAA">
        <w:rPr>
          <w:i/>
          <w:sz w:val="23"/>
          <w:szCs w:val="28"/>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303DAA" w:rsidRPr="00303DAA" w:rsidRDefault="00303DAA" w:rsidP="00D64A26">
      <w:pPr>
        <w:pStyle w:val="a6"/>
        <w:widowControl/>
        <w:numPr>
          <w:ilvl w:val="0"/>
          <w:numId w:val="251"/>
        </w:numPr>
        <w:tabs>
          <w:tab w:val="left" w:pos="1134"/>
        </w:tabs>
        <w:autoSpaceDE/>
        <w:autoSpaceDN/>
        <w:ind w:left="0" w:firstLine="709"/>
        <w:jc w:val="both"/>
        <w:rPr>
          <w:i/>
          <w:sz w:val="23"/>
          <w:szCs w:val="28"/>
        </w:rPr>
      </w:pPr>
      <w:r w:rsidRPr="00303DAA">
        <w:rPr>
          <w:i/>
          <w:sz w:val="23"/>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303DAA" w:rsidRPr="00303DAA" w:rsidRDefault="00303DAA" w:rsidP="00303DAA">
      <w:pPr>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D64A26">
      <w:pPr>
        <w:pStyle w:val="a"/>
        <w:numPr>
          <w:ilvl w:val="0"/>
          <w:numId w:val="252"/>
        </w:numPr>
        <w:tabs>
          <w:tab w:val="left" w:pos="993"/>
        </w:tabs>
        <w:ind w:left="0" w:firstLine="709"/>
        <w:rPr>
          <w:rFonts w:ascii="Times New Roman" w:hAnsi="Times New Roman"/>
          <w:i/>
          <w:sz w:val="23"/>
          <w:szCs w:val="28"/>
        </w:rPr>
      </w:pPr>
      <w:r w:rsidRPr="00303DAA">
        <w:rPr>
          <w:rFonts w:ascii="Times New Roman" w:hAnsi="Times New Roman"/>
          <w:i/>
          <w:sz w:val="23"/>
          <w:szCs w:val="28"/>
        </w:rPr>
        <w:t xml:space="preserve">распознавать логически некорректные высказывания; </w:t>
      </w:r>
    </w:p>
    <w:p w:rsidR="00303DAA" w:rsidRPr="00303DAA" w:rsidRDefault="00303DAA" w:rsidP="00D64A26">
      <w:pPr>
        <w:pStyle w:val="a"/>
        <w:numPr>
          <w:ilvl w:val="0"/>
          <w:numId w:val="252"/>
        </w:numPr>
        <w:tabs>
          <w:tab w:val="left" w:pos="993"/>
        </w:tabs>
        <w:ind w:left="0" w:firstLine="709"/>
        <w:rPr>
          <w:rFonts w:ascii="Times New Roman" w:hAnsi="Times New Roman"/>
          <w:i/>
          <w:sz w:val="23"/>
          <w:szCs w:val="28"/>
        </w:rPr>
      </w:pPr>
      <w:r w:rsidRPr="00303DAA">
        <w:rPr>
          <w:rFonts w:ascii="Times New Roman" w:hAnsi="Times New Roman"/>
          <w:i/>
          <w:sz w:val="23"/>
          <w:szCs w:val="28"/>
        </w:rPr>
        <w:t>строить цепочки умозаключений на основе использования правил логики.</w:t>
      </w:r>
    </w:p>
    <w:p w:rsidR="00303DAA" w:rsidRPr="00303DAA" w:rsidRDefault="00303DAA" w:rsidP="00303DAA">
      <w:pPr>
        <w:ind w:firstLine="709"/>
        <w:jc w:val="both"/>
        <w:rPr>
          <w:b/>
          <w:i/>
          <w:sz w:val="23"/>
          <w:szCs w:val="28"/>
        </w:rPr>
      </w:pPr>
      <w:r w:rsidRPr="00303DAA">
        <w:rPr>
          <w:b/>
          <w:i/>
          <w:sz w:val="23"/>
          <w:szCs w:val="28"/>
        </w:rPr>
        <w:t>Числа</w:t>
      </w:r>
    </w:p>
    <w:p w:rsidR="00303DAA" w:rsidRPr="00303DAA" w:rsidRDefault="00303DAA" w:rsidP="00D64A26">
      <w:pPr>
        <w:pStyle w:val="a6"/>
        <w:widowControl/>
        <w:numPr>
          <w:ilvl w:val="0"/>
          <w:numId w:val="253"/>
        </w:numPr>
        <w:tabs>
          <w:tab w:val="left" w:pos="1134"/>
        </w:tabs>
        <w:autoSpaceDE/>
        <w:autoSpaceDN/>
        <w:ind w:left="0" w:firstLine="709"/>
        <w:contextualSpacing w:val="0"/>
        <w:jc w:val="both"/>
        <w:rPr>
          <w:i/>
          <w:sz w:val="23"/>
          <w:szCs w:val="28"/>
        </w:rPr>
      </w:pPr>
      <w:r w:rsidRPr="00303DAA">
        <w:rPr>
          <w:i/>
          <w:sz w:val="23"/>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303DAA" w:rsidRPr="00303DAA" w:rsidRDefault="00303DAA" w:rsidP="00D64A26">
      <w:pPr>
        <w:pStyle w:val="a6"/>
        <w:widowControl/>
        <w:numPr>
          <w:ilvl w:val="0"/>
          <w:numId w:val="253"/>
        </w:numPr>
        <w:tabs>
          <w:tab w:val="left" w:pos="1134"/>
        </w:tabs>
        <w:autoSpaceDE/>
        <w:autoSpaceDN/>
        <w:ind w:left="0" w:firstLine="709"/>
        <w:contextualSpacing w:val="0"/>
        <w:jc w:val="both"/>
        <w:rPr>
          <w:i/>
          <w:sz w:val="23"/>
          <w:szCs w:val="28"/>
        </w:rPr>
      </w:pPr>
      <w:r w:rsidRPr="00303DAA">
        <w:rPr>
          <w:i/>
          <w:sz w:val="23"/>
          <w:szCs w:val="28"/>
        </w:rPr>
        <w:t>понимать и объяснять смысл позиционной записи натурального числа;</w:t>
      </w:r>
    </w:p>
    <w:p w:rsidR="00303DAA" w:rsidRPr="00303DAA" w:rsidRDefault="00303DAA" w:rsidP="00D64A26">
      <w:pPr>
        <w:pStyle w:val="a6"/>
        <w:widowControl/>
        <w:numPr>
          <w:ilvl w:val="0"/>
          <w:numId w:val="253"/>
        </w:numPr>
        <w:tabs>
          <w:tab w:val="left" w:pos="1134"/>
        </w:tabs>
        <w:autoSpaceDE/>
        <w:autoSpaceDN/>
        <w:ind w:left="0" w:firstLine="709"/>
        <w:contextualSpacing w:val="0"/>
        <w:jc w:val="both"/>
        <w:rPr>
          <w:i/>
          <w:sz w:val="23"/>
          <w:szCs w:val="28"/>
        </w:rPr>
      </w:pPr>
      <w:r w:rsidRPr="00303DAA">
        <w:rPr>
          <w:i/>
          <w:sz w:val="23"/>
          <w:szCs w:val="28"/>
        </w:rPr>
        <w:t>выполнять вычисления, в том числе с использованием приемов рациональных вычислений, обосновывать алгоритмы выполнения действий;</w:t>
      </w:r>
    </w:p>
    <w:p w:rsidR="00303DAA" w:rsidRPr="00303DAA" w:rsidRDefault="00303DAA" w:rsidP="00D64A26">
      <w:pPr>
        <w:pStyle w:val="a6"/>
        <w:widowControl/>
        <w:numPr>
          <w:ilvl w:val="0"/>
          <w:numId w:val="253"/>
        </w:numPr>
        <w:tabs>
          <w:tab w:val="left" w:pos="1134"/>
        </w:tabs>
        <w:autoSpaceDE/>
        <w:autoSpaceDN/>
        <w:ind w:left="0" w:firstLine="709"/>
        <w:contextualSpacing w:val="0"/>
        <w:jc w:val="both"/>
        <w:rPr>
          <w:i/>
          <w:sz w:val="23"/>
          <w:szCs w:val="28"/>
        </w:rPr>
      </w:pPr>
      <w:r w:rsidRPr="00303DAA">
        <w:rPr>
          <w:i/>
          <w:sz w:val="23"/>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303DAA" w:rsidRPr="00303DAA" w:rsidRDefault="00303DAA" w:rsidP="00D64A26">
      <w:pPr>
        <w:pStyle w:val="a6"/>
        <w:widowControl/>
        <w:numPr>
          <w:ilvl w:val="0"/>
          <w:numId w:val="253"/>
        </w:numPr>
        <w:tabs>
          <w:tab w:val="left" w:pos="1134"/>
        </w:tabs>
        <w:autoSpaceDE/>
        <w:autoSpaceDN/>
        <w:ind w:left="0" w:firstLine="709"/>
        <w:contextualSpacing w:val="0"/>
        <w:jc w:val="both"/>
        <w:rPr>
          <w:i/>
          <w:sz w:val="23"/>
          <w:szCs w:val="28"/>
        </w:rPr>
      </w:pPr>
      <w:r w:rsidRPr="00303DAA">
        <w:rPr>
          <w:i/>
          <w:sz w:val="23"/>
          <w:szCs w:val="28"/>
        </w:rPr>
        <w:t>выполнять округление рациональных чисел с заданной точностью;</w:t>
      </w:r>
    </w:p>
    <w:p w:rsidR="00303DAA" w:rsidRPr="00303DAA" w:rsidRDefault="00303DAA" w:rsidP="00D64A26">
      <w:pPr>
        <w:pStyle w:val="a6"/>
        <w:widowControl/>
        <w:numPr>
          <w:ilvl w:val="0"/>
          <w:numId w:val="253"/>
        </w:numPr>
        <w:tabs>
          <w:tab w:val="left" w:pos="1134"/>
        </w:tabs>
        <w:autoSpaceDE/>
        <w:autoSpaceDN/>
        <w:ind w:left="0" w:firstLine="709"/>
        <w:contextualSpacing w:val="0"/>
        <w:jc w:val="both"/>
        <w:rPr>
          <w:i/>
          <w:sz w:val="23"/>
          <w:szCs w:val="28"/>
        </w:rPr>
      </w:pPr>
      <w:r w:rsidRPr="00303DAA">
        <w:rPr>
          <w:i/>
          <w:sz w:val="23"/>
          <w:szCs w:val="28"/>
        </w:rPr>
        <w:t>упорядочивать числа, записанные в виде обыкновенных и десятичных дробей;</w:t>
      </w:r>
    </w:p>
    <w:p w:rsidR="00303DAA" w:rsidRPr="00303DAA" w:rsidRDefault="00303DAA" w:rsidP="00D64A26">
      <w:pPr>
        <w:pStyle w:val="a6"/>
        <w:widowControl/>
        <w:numPr>
          <w:ilvl w:val="0"/>
          <w:numId w:val="253"/>
        </w:numPr>
        <w:tabs>
          <w:tab w:val="left" w:pos="1134"/>
        </w:tabs>
        <w:autoSpaceDE/>
        <w:autoSpaceDN/>
        <w:ind w:left="0" w:firstLine="709"/>
        <w:contextualSpacing w:val="0"/>
        <w:jc w:val="both"/>
        <w:rPr>
          <w:i/>
          <w:sz w:val="23"/>
          <w:szCs w:val="28"/>
        </w:rPr>
      </w:pPr>
      <w:r w:rsidRPr="00303DAA">
        <w:rPr>
          <w:i/>
          <w:sz w:val="23"/>
          <w:szCs w:val="28"/>
        </w:rPr>
        <w:t>находить НОД и НОК чисел и использовать их при решении зада</w:t>
      </w:r>
      <w:r>
        <w:rPr>
          <w:i/>
          <w:sz w:val="23"/>
          <w:szCs w:val="28"/>
        </w:rPr>
        <w:t>ч</w:t>
      </w:r>
      <w:r w:rsidRPr="00303DAA">
        <w:rPr>
          <w:i/>
          <w:sz w:val="23"/>
          <w:szCs w:val="28"/>
        </w:rPr>
        <w:t>;</w:t>
      </w:r>
    </w:p>
    <w:p w:rsidR="00303DAA" w:rsidRPr="00303DAA" w:rsidRDefault="00303DAA" w:rsidP="00D64A26">
      <w:pPr>
        <w:pStyle w:val="a6"/>
        <w:widowControl/>
        <w:numPr>
          <w:ilvl w:val="0"/>
          <w:numId w:val="253"/>
        </w:numPr>
        <w:tabs>
          <w:tab w:val="left" w:pos="1134"/>
        </w:tabs>
        <w:autoSpaceDE/>
        <w:autoSpaceDN/>
        <w:ind w:left="0" w:firstLine="709"/>
        <w:contextualSpacing w:val="0"/>
        <w:jc w:val="both"/>
        <w:rPr>
          <w:i/>
          <w:sz w:val="23"/>
          <w:szCs w:val="28"/>
        </w:rPr>
      </w:pPr>
      <w:r w:rsidRPr="00303DAA">
        <w:rPr>
          <w:i/>
          <w:sz w:val="23"/>
          <w:szCs w:val="28"/>
        </w:rPr>
        <w:t>оперировать понятием модуль числа, геометрическая интерпретация модуля числа.</w:t>
      </w:r>
    </w:p>
    <w:p w:rsidR="00303DAA" w:rsidRPr="00303DAA" w:rsidRDefault="00303DAA" w:rsidP="00303DAA">
      <w:pPr>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D64A26">
      <w:pPr>
        <w:pStyle w:val="a"/>
        <w:numPr>
          <w:ilvl w:val="0"/>
          <w:numId w:val="254"/>
        </w:numPr>
        <w:tabs>
          <w:tab w:val="left" w:pos="1134"/>
        </w:tabs>
        <w:ind w:left="0" w:firstLine="709"/>
        <w:rPr>
          <w:rFonts w:ascii="Times New Roman" w:hAnsi="Times New Roman"/>
          <w:i/>
          <w:sz w:val="23"/>
          <w:szCs w:val="28"/>
        </w:rPr>
      </w:pPr>
      <w:r w:rsidRPr="00303DAA">
        <w:rPr>
          <w:rFonts w:ascii="Times New Roman" w:hAnsi="Times New Roman"/>
          <w:i/>
          <w:sz w:val="23"/>
          <w:szCs w:val="28"/>
        </w:rPr>
        <w:t>применять правила приближенных вычислений при решении практических задач и решении задач других учебных предметов;</w:t>
      </w:r>
    </w:p>
    <w:p w:rsidR="00303DAA" w:rsidRPr="00303DAA" w:rsidRDefault="00303DAA" w:rsidP="00D64A26">
      <w:pPr>
        <w:pStyle w:val="a"/>
        <w:numPr>
          <w:ilvl w:val="0"/>
          <w:numId w:val="254"/>
        </w:numPr>
        <w:tabs>
          <w:tab w:val="left" w:pos="1134"/>
        </w:tabs>
        <w:ind w:left="0" w:firstLine="709"/>
        <w:rPr>
          <w:rFonts w:ascii="Times New Roman" w:hAnsi="Times New Roman"/>
          <w:i/>
          <w:sz w:val="23"/>
          <w:szCs w:val="28"/>
        </w:rPr>
      </w:pPr>
      <w:r w:rsidRPr="00303DAA">
        <w:rPr>
          <w:rFonts w:ascii="Times New Roman" w:hAnsi="Times New Roman"/>
          <w:i/>
          <w:sz w:val="23"/>
          <w:szCs w:val="28"/>
        </w:rPr>
        <w:t>выполнять сравнение результатов вычислений при решении практических задач, в том числе приближенных вычислений;</w:t>
      </w:r>
    </w:p>
    <w:p w:rsidR="00303DAA" w:rsidRPr="00303DAA" w:rsidRDefault="00303DAA" w:rsidP="00D64A26">
      <w:pPr>
        <w:pStyle w:val="a"/>
        <w:numPr>
          <w:ilvl w:val="0"/>
          <w:numId w:val="254"/>
        </w:numPr>
        <w:tabs>
          <w:tab w:val="left" w:pos="1134"/>
        </w:tabs>
        <w:ind w:left="0" w:firstLine="709"/>
        <w:rPr>
          <w:rFonts w:ascii="Times New Roman" w:hAnsi="Times New Roman"/>
          <w:i/>
          <w:sz w:val="23"/>
          <w:szCs w:val="28"/>
        </w:rPr>
      </w:pPr>
      <w:r w:rsidRPr="00303DAA">
        <w:rPr>
          <w:rFonts w:ascii="Times New Roman" w:hAnsi="Times New Roman"/>
          <w:i/>
          <w:sz w:val="23"/>
          <w:szCs w:val="28"/>
        </w:rPr>
        <w:t>составлять числовые выражения и оценивать их значения при решении практических задач и задач из других учебных предметов.</w:t>
      </w:r>
    </w:p>
    <w:p w:rsidR="00303DAA" w:rsidRPr="00303DAA" w:rsidRDefault="00303DAA" w:rsidP="00303DAA">
      <w:pPr>
        <w:ind w:firstLine="709"/>
        <w:jc w:val="both"/>
        <w:rPr>
          <w:b/>
          <w:sz w:val="23"/>
          <w:szCs w:val="28"/>
        </w:rPr>
      </w:pPr>
      <w:r w:rsidRPr="00303DAA">
        <w:rPr>
          <w:b/>
          <w:sz w:val="23"/>
          <w:szCs w:val="28"/>
        </w:rPr>
        <w:t xml:space="preserve">Уравнения и неравенства </w:t>
      </w:r>
    </w:p>
    <w:p w:rsidR="00303DAA" w:rsidRPr="00303DAA" w:rsidRDefault="00303DAA" w:rsidP="00D64A26">
      <w:pPr>
        <w:pStyle w:val="a"/>
        <w:numPr>
          <w:ilvl w:val="0"/>
          <w:numId w:val="255"/>
        </w:numPr>
        <w:tabs>
          <w:tab w:val="left" w:pos="1134"/>
        </w:tabs>
        <w:ind w:left="0" w:firstLine="709"/>
        <w:rPr>
          <w:rFonts w:ascii="Times New Roman" w:hAnsi="Times New Roman"/>
          <w:i/>
          <w:sz w:val="23"/>
          <w:szCs w:val="28"/>
        </w:rPr>
      </w:pPr>
      <w:r w:rsidRPr="00303DAA">
        <w:rPr>
          <w:rFonts w:ascii="Times New Roman" w:hAnsi="Times New Roman"/>
          <w:i/>
          <w:sz w:val="23"/>
          <w:szCs w:val="28"/>
        </w:rPr>
        <w:t>Оперировать понятиями: равенство, числовое равенство, уравнение, корень уравнения, решение уравнения, числовое неравенство.</w:t>
      </w:r>
    </w:p>
    <w:p w:rsidR="00303DAA" w:rsidRPr="00303DAA" w:rsidRDefault="00303DAA" w:rsidP="00303DAA">
      <w:pPr>
        <w:ind w:firstLine="709"/>
        <w:jc w:val="both"/>
        <w:rPr>
          <w:b/>
          <w:sz w:val="23"/>
          <w:szCs w:val="28"/>
        </w:rPr>
      </w:pPr>
      <w:r w:rsidRPr="00303DAA">
        <w:rPr>
          <w:b/>
          <w:sz w:val="23"/>
          <w:szCs w:val="28"/>
        </w:rPr>
        <w:t>Статистика и теория вероятностей</w:t>
      </w:r>
    </w:p>
    <w:p w:rsidR="00303DAA" w:rsidRPr="00303DAA" w:rsidRDefault="00303DAA" w:rsidP="00D64A26">
      <w:pPr>
        <w:pStyle w:val="a6"/>
        <w:widowControl/>
        <w:numPr>
          <w:ilvl w:val="0"/>
          <w:numId w:val="256"/>
        </w:numPr>
        <w:tabs>
          <w:tab w:val="left" w:pos="1134"/>
        </w:tabs>
        <w:autoSpaceDE/>
        <w:autoSpaceDN/>
        <w:ind w:left="0" w:firstLine="709"/>
        <w:contextualSpacing w:val="0"/>
        <w:jc w:val="both"/>
        <w:rPr>
          <w:i/>
          <w:sz w:val="23"/>
          <w:szCs w:val="28"/>
        </w:rPr>
      </w:pPr>
      <w:r w:rsidRPr="00303DAA">
        <w:rPr>
          <w:i/>
          <w:sz w:val="23"/>
          <w:szCs w:val="28"/>
        </w:rPr>
        <w:lastRenderedPageBreak/>
        <w:t xml:space="preserve">Оперировать понятиями: столбчатые и круговые диаграммы, таблицы данных, среднее арифметическое, </w:t>
      </w:r>
    </w:p>
    <w:p w:rsidR="00303DAA" w:rsidRPr="00303DAA" w:rsidRDefault="00303DAA" w:rsidP="00D64A26">
      <w:pPr>
        <w:pStyle w:val="a"/>
        <w:numPr>
          <w:ilvl w:val="0"/>
          <w:numId w:val="256"/>
        </w:numPr>
        <w:tabs>
          <w:tab w:val="left" w:pos="1134"/>
        </w:tabs>
        <w:ind w:left="0" w:firstLine="709"/>
        <w:rPr>
          <w:rFonts w:ascii="Times New Roman" w:hAnsi="Times New Roman"/>
          <w:i/>
          <w:sz w:val="23"/>
          <w:szCs w:val="28"/>
        </w:rPr>
      </w:pPr>
      <w:r w:rsidRPr="00303DAA">
        <w:rPr>
          <w:rFonts w:ascii="Times New Roman" w:hAnsi="Times New Roman"/>
          <w:i/>
          <w:sz w:val="23"/>
          <w:szCs w:val="28"/>
        </w:rPr>
        <w:t xml:space="preserve">извлекать, информацию, </w:t>
      </w:r>
      <w:r w:rsidRPr="00303DAA">
        <w:rPr>
          <w:rStyle w:val="dash041e0431044b0447043d044b0439char1"/>
          <w:i/>
          <w:sz w:val="23"/>
          <w:szCs w:val="28"/>
        </w:rPr>
        <w:t>представленную в таблицах, на диаграммах</w:t>
      </w:r>
      <w:r w:rsidRPr="00303DAA">
        <w:rPr>
          <w:rFonts w:ascii="Times New Roman" w:hAnsi="Times New Roman"/>
          <w:i/>
          <w:sz w:val="23"/>
          <w:szCs w:val="28"/>
        </w:rPr>
        <w:t>;</w:t>
      </w:r>
    </w:p>
    <w:p w:rsidR="00303DAA" w:rsidRPr="00303DAA" w:rsidRDefault="00303DAA" w:rsidP="00D64A26">
      <w:pPr>
        <w:pStyle w:val="a"/>
        <w:numPr>
          <w:ilvl w:val="0"/>
          <w:numId w:val="256"/>
        </w:numPr>
        <w:tabs>
          <w:tab w:val="left" w:pos="1134"/>
        </w:tabs>
        <w:ind w:left="0" w:firstLine="709"/>
        <w:rPr>
          <w:rFonts w:ascii="Times New Roman" w:hAnsi="Times New Roman"/>
          <w:i/>
          <w:sz w:val="23"/>
          <w:szCs w:val="28"/>
        </w:rPr>
      </w:pPr>
      <w:r w:rsidRPr="00303DAA">
        <w:rPr>
          <w:rFonts w:ascii="Times New Roman" w:hAnsi="Times New Roman"/>
          <w:i/>
          <w:sz w:val="23"/>
          <w:szCs w:val="28"/>
        </w:rPr>
        <w:t>составлять таблицы, строить диаграммы на основе данных.</w:t>
      </w:r>
    </w:p>
    <w:p w:rsidR="00303DAA" w:rsidRPr="00303DAA" w:rsidRDefault="00303DAA" w:rsidP="00303DAA">
      <w:pPr>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D64A26">
      <w:pPr>
        <w:pStyle w:val="a6"/>
        <w:widowControl/>
        <w:numPr>
          <w:ilvl w:val="0"/>
          <w:numId w:val="257"/>
        </w:numPr>
        <w:tabs>
          <w:tab w:val="left" w:pos="1134"/>
        </w:tabs>
        <w:autoSpaceDE/>
        <w:autoSpaceDN/>
        <w:ind w:left="0" w:firstLine="709"/>
        <w:contextualSpacing w:val="0"/>
        <w:jc w:val="both"/>
        <w:rPr>
          <w:i/>
          <w:sz w:val="23"/>
          <w:szCs w:val="28"/>
        </w:rPr>
      </w:pPr>
      <w:r w:rsidRPr="00303DAA">
        <w:rPr>
          <w:i/>
          <w:sz w:val="23"/>
          <w:szCs w:val="28"/>
        </w:rPr>
        <w:t xml:space="preserve">извлекать, интерпретировать и преобразовывать информацию, </w:t>
      </w:r>
      <w:r w:rsidRPr="00303DAA">
        <w:rPr>
          <w:rStyle w:val="dash041e0431044b0447043d044b0439char1"/>
          <w:i/>
          <w:sz w:val="23"/>
          <w:szCs w:val="28"/>
        </w:rPr>
        <w:t>представленную в таблицах и на диаграммах, отражающую свойства и характеристики реальных процессов и явлений.</w:t>
      </w:r>
    </w:p>
    <w:p w:rsidR="00303DAA" w:rsidRPr="00303DAA" w:rsidRDefault="00303DAA" w:rsidP="00303DAA">
      <w:pPr>
        <w:ind w:firstLine="709"/>
        <w:jc w:val="both"/>
        <w:rPr>
          <w:b/>
          <w:bCs/>
          <w:sz w:val="23"/>
          <w:szCs w:val="28"/>
        </w:rPr>
      </w:pPr>
      <w:r w:rsidRPr="00303DAA">
        <w:rPr>
          <w:b/>
          <w:bCs/>
          <w:sz w:val="23"/>
          <w:szCs w:val="28"/>
        </w:rPr>
        <w:t>Текстовые задачи</w:t>
      </w:r>
    </w:p>
    <w:p w:rsidR="00303DAA" w:rsidRPr="00303DAA" w:rsidRDefault="00303DAA" w:rsidP="00D64A26">
      <w:pPr>
        <w:pStyle w:val="a6"/>
        <w:widowControl/>
        <w:numPr>
          <w:ilvl w:val="0"/>
          <w:numId w:val="258"/>
        </w:numPr>
        <w:tabs>
          <w:tab w:val="left" w:pos="1134"/>
        </w:tabs>
        <w:autoSpaceDE/>
        <w:autoSpaceDN/>
        <w:ind w:left="0" w:firstLine="709"/>
        <w:jc w:val="both"/>
        <w:rPr>
          <w:i/>
          <w:sz w:val="23"/>
          <w:szCs w:val="28"/>
        </w:rPr>
      </w:pPr>
      <w:r w:rsidRPr="00303DAA">
        <w:rPr>
          <w:i/>
          <w:sz w:val="23"/>
          <w:szCs w:val="28"/>
        </w:rPr>
        <w:t>Решать простые и сложные задачи разных типов, а также задачи повышенной трудности;</w:t>
      </w:r>
    </w:p>
    <w:p w:rsidR="00303DAA" w:rsidRPr="00303DAA" w:rsidRDefault="00303DAA" w:rsidP="00D64A26">
      <w:pPr>
        <w:pStyle w:val="a6"/>
        <w:widowControl/>
        <w:numPr>
          <w:ilvl w:val="0"/>
          <w:numId w:val="258"/>
        </w:numPr>
        <w:tabs>
          <w:tab w:val="left" w:pos="1134"/>
        </w:tabs>
        <w:autoSpaceDE/>
        <w:autoSpaceDN/>
        <w:ind w:left="0" w:firstLine="709"/>
        <w:jc w:val="both"/>
        <w:rPr>
          <w:i/>
          <w:sz w:val="23"/>
          <w:szCs w:val="28"/>
        </w:rPr>
      </w:pPr>
      <w:r w:rsidRPr="00303DAA">
        <w:rPr>
          <w:i/>
          <w:sz w:val="23"/>
          <w:szCs w:val="28"/>
        </w:rPr>
        <w:t>использовать разные краткие записи как модели текстов сложных задач для построения поисковой схемы и решения задач;</w:t>
      </w:r>
    </w:p>
    <w:p w:rsidR="00303DAA" w:rsidRPr="00303DAA" w:rsidRDefault="00303DAA" w:rsidP="00D64A26">
      <w:pPr>
        <w:pStyle w:val="a6"/>
        <w:widowControl/>
        <w:numPr>
          <w:ilvl w:val="0"/>
          <w:numId w:val="258"/>
        </w:numPr>
        <w:tabs>
          <w:tab w:val="left" w:pos="1134"/>
        </w:tabs>
        <w:autoSpaceDE/>
        <w:autoSpaceDN/>
        <w:ind w:left="0" w:firstLine="709"/>
        <w:contextualSpacing w:val="0"/>
        <w:jc w:val="both"/>
        <w:rPr>
          <w:i/>
          <w:sz w:val="23"/>
          <w:szCs w:val="28"/>
        </w:rPr>
      </w:pPr>
      <w:r w:rsidRPr="00303DAA">
        <w:rPr>
          <w:i/>
          <w:sz w:val="23"/>
          <w:szCs w:val="28"/>
        </w:rPr>
        <w:t>знать и применять оба способа поиска решения задач (от требования к условию и от условия к требованию);</w:t>
      </w:r>
    </w:p>
    <w:p w:rsidR="00303DAA" w:rsidRPr="00303DAA" w:rsidRDefault="00303DAA" w:rsidP="00D64A26">
      <w:pPr>
        <w:pStyle w:val="a6"/>
        <w:widowControl/>
        <w:numPr>
          <w:ilvl w:val="0"/>
          <w:numId w:val="258"/>
        </w:numPr>
        <w:tabs>
          <w:tab w:val="left" w:pos="1134"/>
        </w:tabs>
        <w:autoSpaceDE/>
        <w:autoSpaceDN/>
        <w:ind w:left="0" w:firstLine="709"/>
        <w:contextualSpacing w:val="0"/>
        <w:jc w:val="both"/>
        <w:rPr>
          <w:i/>
          <w:sz w:val="23"/>
          <w:szCs w:val="28"/>
        </w:rPr>
      </w:pPr>
      <w:r w:rsidRPr="00303DAA">
        <w:rPr>
          <w:i/>
          <w:sz w:val="23"/>
          <w:szCs w:val="28"/>
        </w:rPr>
        <w:t>моделировать рассуждения при поиске решения задач с помощью граф-схемы;</w:t>
      </w:r>
    </w:p>
    <w:p w:rsidR="00303DAA" w:rsidRPr="00303DAA" w:rsidRDefault="00303DAA" w:rsidP="00D64A26">
      <w:pPr>
        <w:pStyle w:val="a6"/>
        <w:widowControl/>
        <w:numPr>
          <w:ilvl w:val="0"/>
          <w:numId w:val="258"/>
        </w:numPr>
        <w:tabs>
          <w:tab w:val="left" w:pos="1134"/>
        </w:tabs>
        <w:autoSpaceDE/>
        <w:autoSpaceDN/>
        <w:ind w:left="0" w:firstLine="709"/>
        <w:contextualSpacing w:val="0"/>
        <w:jc w:val="both"/>
        <w:rPr>
          <w:i/>
          <w:sz w:val="23"/>
          <w:szCs w:val="28"/>
        </w:rPr>
      </w:pPr>
      <w:r w:rsidRPr="00303DAA">
        <w:rPr>
          <w:i/>
          <w:sz w:val="23"/>
          <w:szCs w:val="28"/>
        </w:rPr>
        <w:t>выделять этапы решения задачи и содержание каждого этапа;</w:t>
      </w:r>
    </w:p>
    <w:p w:rsidR="00303DAA" w:rsidRPr="00303DAA" w:rsidRDefault="00303DAA" w:rsidP="00D64A26">
      <w:pPr>
        <w:pStyle w:val="a6"/>
        <w:widowControl/>
        <w:numPr>
          <w:ilvl w:val="0"/>
          <w:numId w:val="258"/>
        </w:numPr>
        <w:tabs>
          <w:tab w:val="left" w:pos="1134"/>
        </w:tabs>
        <w:autoSpaceDE/>
        <w:autoSpaceDN/>
        <w:ind w:left="0" w:firstLine="709"/>
        <w:jc w:val="both"/>
        <w:rPr>
          <w:i/>
          <w:sz w:val="23"/>
          <w:szCs w:val="28"/>
        </w:rPr>
      </w:pPr>
      <w:r w:rsidRPr="00303DAA">
        <w:rPr>
          <w:i/>
          <w:sz w:val="23"/>
          <w:szCs w:val="28"/>
        </w:rPr>
        <w:t>интерпретировать вычислительные результаты в задаче, исследовать полученное решение задачи;</w:t>
      </w:r>
    </w:p>
    <w:p w:rsidR="00303DAA" w:rsidRPr="00303DAA" w:rsidRDefault="00303DAA" w:rsidP="00D64A26">
      <w:pPr>
        <w:pStyle w:val="a6"/>
        <w:widowControl/>
        <w:numPr>
          <w:ilvl w:val="0"/>
          <w:numId w:val="258"/>
        </w:numPr>
        <w:tabs>
          <w:tab w:val="left" w:pos="1134"/>
        </w:tabs>
        <w:autoSpaceDE/>
        <w:autoSpaceDN/>
        <w:ind w:left="0" w:firstLine="709"/>
        <w:jc w:val="both"/>
        <w:rPr>
          <w:i/>
          <w:sz w:val="23"/>
          <w:szCs w:val="28"/>
        </w:rPr>
      </w:pPr>
      <w:r w:rsidRPr="00303DAA">
        <w:rPr>
          <w:i/>
          <w:sz w:val="23"/>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03DAA" w:rsidRPr="00303DAA" w:rsidRDefault="00303DAA" w:rsidP="00D64A26">
      <w:pPr>
        <w:pStyle w:val="a6"/>
        <w:widowControl/>
        <w:numPr>
          <w:ilvl w:val="0"/>
          <w:numId w:val="258"/>
        </w:numPr>
        <w:tabs>
          <w:tab w:val="left" w:pos="1134"/>
        </w:tabs>
        <w:autoSpaceDE/>
        <w:autoSpaceDN/>
        <w:ind w:left="0" w:firstLine="709"/>
        <w:jc w:val="both"/>
        <w:rPr>
          <w:i/>
          <w:sz w:val="23"/>
          <w:szCs w:val="28"/>
        </w:rPr>
      </w:pPr>
      <w:r w:rsidRPr="00303DAA">
        <w:rPr>
          <w:i/>
          <w:sz w:val="23"/>
          <w:szCs w:val="28"/>
        </w:rPr>
        <w:t>исследовать всевозможные ситуации при решении задач на движение по реке, рассматривать разные системы отсчета;</w:t>
      </w:r>
    </w:p>
    <w:p w:rsidR="00303DAA" w:rsidRPr="00303DAA" w:rsidRDefault="00303DAA" w:rsidP="00D64A26">
      <w:pPr>
        <w:pStyle w:val="a6"/>
        <w:widowControl/>
        <w:numPr>
          <w:ilvl w:val="0"/>
          <w:numId w:val="258"/>
        </w:numPr>
        <w:tabs>
          <w:tab w:val="left" w:pos="1134"/>
        </w:tabs>
        <w:autoSpaceDE/>
        <w:autoSpaceDN/>
        <w:ind w:left="0" w:firstLine="709"/>
        <w:jc w:val="both"/>
        <w:rPr>
          <w:i/>
          <w:sz w:val="23"/>
          <w:szCs w:val="28"/>
        </w:rPr>
      </w:pPr>
      <w:r w:rsidRPr="00303DAA">
        <w:rPr>
          <w:i/>
          <w:sz w:val="23"/>
          <w:szCs w:val="28"/>
        </w:rPr>
        <w:t xml:space="preserve">решать разнообразные задачи «на части», </w:t>
      </w:r>
    </w:p>
    <w:p w:rsidR="00303DAA" w:rsidRPr="00303DAA" w:rsidRDefault="00303DAA" w:rsidP="00D64A26">
      <w:pPr>
        <w:widowControl/>
        <w:numPr>
          <w:ilvl w:val="0"/>
          <w:numId w:val="258"/>
        </w:numPr>
        <w:tabs>
          <w:tab w:val="left" w:pos="1134"/>
        </w:tabs>
        <w:autoSpaceDE/>
        <w:autoSpaceDN/>
        <w:ind w:left="0" w:firstLine="709"/>
        <w:jc w:val="both"/>
        <w:rPr>
          <w:i/>
          <w:sz w:val="23"/>
          <w:szCs w:val="28"/>
        </w:rPr>
      </w:pPr>
      <w:r w:rsidRPr="00303DAA">
        <w:rPr>
          <w:i/>
          <w:sz w:val="23"/>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03DAA" w:rsidRPr="00303DAA" w:rsidRDefault="00303DAA" w:rsidP="00D64A26">
      <w:pPr>
        <w:widowControl/>
        <w:numPr>
          <w:ilvl w:val="0"/>
          <w:numId w:val="258"/>
        </w:numPr>
        <w:tabs>
          <w:tab w:val="left" w:pos="1134"/>
        </w:tabs>
        <w:autoSpaceDE/>
        <w:autoSpaceDN/>
        <w:ind w:left="0" w:firstLine="709"/>
        <w:jc w:val="both"/>
        <w:rPr>
          <w:i/>
          <w:sz w:val="23"/>
          <w:szCs w:val="28"/>
        </w:rPr>
      </w:pPr>
      <w:r w:rsidRPr="00303DAA">
        <w:rPr>
          <w:i/>
          <w:sz w:val="23"/>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303DAA" w:rsidRPr="00303DAA" w:rsidRDefault="00303DAA" w:rsidP="00303DAA">
      <w:pPr>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D64A26">
      <w:pPr>
        <w:pStyle w:val="a"/>
        <w:numPr>
          <w:ilvl w:val="0"/>
          <w:numId w:val="259"/>
        </w:numPr>
        <w:tabs>
          <w:tab w:val="left" w:pos="1134"/>
        </w:tabs>
        <w:ind w:left="0" w:firstLine="709"/>
        <w:rPr>
          <w:rFonts w:ascii="Times New Roman" w:hAnsi="Times New Roman"/>
          <w:i/>
          <w:sz w:val="23"/>
          <w:szCs w:val="28"/>
          <w:lang w:eastAsia="en-US"/>
        </w:rPr>
      </w:pPr>
      <w:r w:rsidRPr="00303DAA">
        <w:rPr>
          <w:rFonts w:ascii="Times New Roman" w:hAnsi="Times New Roman"/>
          <w:i/>
          <w:sz w:val="23"/>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303DAA" w:rsidRPr="00303DAA" w:rsidRDefault="00303DAA" w:rsidP="00D64A26">
      <w:pPr>
        <w:pStyle w:val="a"/>
        <w:numPr>
          <w:ilvl w:val="0"/>
          <w:numId w:val="259"/>
        </w:numPr>
        <w:tabs>
          <w:tab w:val="left" w:pos="1134"/>
        </w:tabs>
        <w:ind w:left="0" w:firstLine="709"/>
        <w:rPr>
          <w:rFonts w:ascii="Times New Roman" w:hAnsi="Times New Roman"/>
          <w:i/>
          <w:sz w:val="23"/>
          <w:szCs w:val="28"/>
          <w:lang w:eastAsia="en-US"/>
        </w:rPr>
      </w:pPr>
      <w:r w:rsidRPr="00303DAA">
        <w:rPr>
          <w:rFonts w:ascii="Times New Roman" w:hAnsi="Times New Roman"/>
          <w:i/>
          <w:sz w:val="23"/>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03DAA" w:rsidRPr="00303DAA" w:rsidRDefault="00303DAA" w:rsidP="00D64A26">
      <w:pPr>
        <w:pStyle w:val="a"/>
        <w:numPr>
          <w:ilvl w:val="0"/>
          <w:numId w:val="259"/>
        </w:numPr>
        <w:tabs>
          <w:tab w:val="left" w:pos="1134"/>
        </w:tabs>
        <w:ind w:left="0" w:firstLine="709"/>
        <w:rPr>
          <w:rFonts w:ascii="Times New Roman" w:hAnsi="Times New Roman"/>
          <w:i/>
          <w:sz w:val="23"/>
          <w:szCs w:val="28"/>
        </w:rPr>
      </w:pPr>
      <w:r w:rsidRPr="00303DAA">
        <w:rPr>
          <w:rFonts w:ascii="Times New Roman" w:hAnsi="Times New Roman"/>
          <w:i/>
          <w:sz w:val="23"/>
          <w:szCs w:val="28"/>
          <w:lang w:eastAsia="en-US"/>
        </w:rPr>
        <w:t>решать задачи на движение по реке, рассматривая разные системы отсчета.</w:t>
      </w:r>
    </w:p>
    <w:p w:rsidR="00303DAA" w:rsidRPr="00303DAA" w:rsidRDefault="00303DAA" w:rsidP="00303DAA">
      <w:pPr>
        <w:ind w:firstLine="709"/>
        <w:jc w:val="both"/>
        <w:rPr>
          <w:b/>
          <w:sz w:val="23"/>
          <w:szCs w:val="28"/>
        </w:rPr>
      </w:pPr>
      <w:r w:rsidRPr="00303DAA">
        <w:rPr>
          <w:b/>
          <w:sz w:val="23"/>
          <w:szCs w:val="28"/>
        </w:rPr>
        <w:t>Наглядная геометрия</w:t>
      </w:r>
    </w:p>
    <w:p w:rsidR="00303DAA" w:rsidRPr="00303DAA" w:rsidRDefault="00303DAA" w:rsidP="00303DAA">
      <w:pPr>
        <w:ind w:firstLine="709"/>
        <w:jc w:val="both"/>
        <w:rPr>
          <w:b/>
          <w:sz w:val="23"/>
          <w:szCs w:val="28"/>
        </w:rPr>
      </w:pPr>
      <w:r w:rsidRPr="00303DAA">
        <w:rPr>
          <w:b/>
          <w:sz w:val="23"/>
          <w:szCs w:val="28"/>
        </w:rPr>
        <w:t>Геометрические фигуры</w:t>
      </w:r>
    </w:p>
    <w:p w:rsidR="00303DAA" w:rsidRPr="00303DAA" w:rsidRDefault="00303DAA" w:rsidP="00D64A26">
      <w:pPr>
        <w:pStyle w:val="a6"/>
        <w:widowControl/>
        <w:numPr>
          <w:ilvl w:val="0"/>
          <w:numId w:val="260"/>
        </w:numPr>
        <w:tabs>
          <w:tab w:val="left" w:pos="1134"/>
        </w:tabs>
        <w:autoSpaceDE/>
        <w:autoSpaceDN/>
        <w:ind w:left="0" w:firstLine="709"/>
        <w:jc w:val="both"/>
        <w:rPr>
          <w:i/>
          <w:sz w:val="23"/>
          <w:szCs w:val="28"/>
        </w:rPr>
      </w:pPr>
      <w:r w:rsidRPr="00303DAA">
        <w:rPr>
          <w:i/>
          <w:sz w:val="23"/>
          <w:szCs w:val="28"/>
        </w:rPr>
        <w:t>Извлекать, интерпретировать и преобразовывать информацию о геометрических фигурах, представленную на чертежах;</w:t>
      </w:r>
    </w:p>
    <w:p w:rsidR="00303DAA" w:rsidRPr="00303DAA" w:rsidRDefault="00303DAA" w:rsidP="00D64A26">
      <w:pPr>
        <w:pStyle w:val="a6"/>
        <w:widowControl/>
        <w:numPr>
          <w:ilvl w:val="0"/>
          <w:numId w:val="260"/>
        </w:numPr>
        <w:tabs>
          <w:tab w:val="left" w:pos="1134"/>
        </w:tabs>
        <w:autoSpaceDE/>
        <w:autoSpaceDN/>
        <w:ind w:left="0" w:firstLine="709"/>
        <w:jc w:val="both"/>
        <w:rPr>
          <w:i/>
          <w:sz w:val="23"/>
          <w:szCs w:val="28"/>
        </w:rPr>
      </w:pPr>
      <w:r w:rsidRPr="00303DAA">
        <w:rPr>
          <w:i/>
          <w:sz w:val="23"/>
          <w:szCs w:val="28"/>
        </w:rPr>
        <w:t>изображать изучаемые фигуры от руки и с помощью компьютерных инструментов.</w:t>
      </w:r>
    </w:p>
    <w:p w:rsidR="00303DAA" w:rsidRPr="00303DAA" w:rsidRDefault="00303DAA" w:rsidP="00303DAA">
      <w:pPr>
        <w:ind w:firstLine="709"/>
        <w:jc w:val="both"/>
        <w:rPr>
          <w:b/>
          <w:sz w:val="23"/>
          <w:szCs w:val="28"/>
        </w:rPr>
      </w:pPr>
      <w:r w:rsidRPr="00303DAA">
        <w:rPr>
          <w:b/>
          <w:sz w:val="23"/>
          <w:szCs w:val="28"/>
        </w:rPr>
        <w:t>Измерения и вычисления</w:t>
      </w:r>
    </w:p>
    <w:p w:rsidR="00303DAA" w:rsidRPr="00303DAA" w:rsidRDefault="00303DAA" w:rsidP="00D64A26">
      <w:pPr>
        <w:pStyle w:val="a"/>
        <w:numPr>
          <w:ilvl w:val="0"/>
          <w:numId w:val="261"/>
        </w:numPr>
        <w:tabs>
          <w:tab w:val="left" w:pos="1134"/>
        </w:tabs>
        <w:ind w:left="0" w:firstLine="709"/>
        <w:rPr>
          <w:rFonts w:ascii="Times New Roman" w:hAnsi="Times New Roman"/>
          <w:i/>
          <w:sz w:val="23"/>
          <w:szCs w:val="28"/>
        </w:rPr>
      </w:pPr>
      <w:r w:rsidRPr="00303DAA">
        <w:rPr>
          <w:rFonts w:ascii="Times New Roman" w:hAnsi="Times New Roman"/>
          <w:i/>
          <w:sz w:val="23"/>
          <w:szCs w:val="28"/>
        </w:rPr>
        <w:t>выполнять измерение длин, расстояний, величин углов, с помощью инструментов для измерений длин и углов;</w:t>
      </w:r>
    </w:p>
    <w:p w:rsidR="00303DAA" w:rsidRPr="00303DAA" w:rsidRDefault="00303DAA" w:rsidP="00D64A26">
      <w:pPr>
        <w:pStyle w:val="a"/>
        <w:numPr>
          <w:ilvl w:val="0"/>
          <w:numId w:val="261"/>
        </w:numPr>
        <w:tabs>
          <w:tab w:val="left" w:pos="1134"/>
        </w:tabs>
        <w:ind w:left="0" w:firstLine="709"/>
        <w:rPr>
          <w:rFonts w:ascii="Times New Roman" w:hAnsi="Times New Roman"/>
          <w:i/>
          <w:sz w:val="23"/>
          <w:szCs w:val="28"/>
        </w:rPr>
      </w:pPr>
      <w:r w:rsidRPr="00303DAA">
        <w:rPr>
          <w:rFonts w:ascii="Times New Roman" w:hAnsi="Times New Roman"/>
          <w:i/>
          <w:sz w:val="23"/>
          <w:szCs w:val="28"/>
        </w:rPr>
        <w:t>вычислять площади прямоугольников, квадратов, объемы прямоугольных параллелепипедов, кубов.</w:t>
      </w:r>
    </w:p>
    <w:p w:rsidR="00303DAA" w:rsidRPr="00303DAA" w:rsidRDefault="00303DAA" w:rsidP="00303DAA">
      <w:pPr>
        <w:tabs>
          <w:tab w:val="left" w:pos="1134"/>
        </w:tabs>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D64A26">
      <w:pPr>
        <w:pStyle w:val="a6"/>
        <w:widowControl/>
        <w:numPr>
          <w:ilvl w:val="0"/>
          <w:numId w:val="261"/>
        </w:numPr>
        <w:tabs>
          <w:tab w:val="left" w:pos="1134"/>
        </w:tabs>
        <w:autoSpaceDE/>
        <w:autoSpaceDN/>
        <w:ind w:left="0" w:firstLine="709"/>
        <w:jc w:val="both"/>
        <w:rPr>
          <w:i/>
          <w:sz w:val="23"/>
          <w:szCs w:val="28"/>
        </w:rPr>
      </w:pPr>
      <w:r w:rsidRPr="00303DAA">
        <w:rPr>
          <w:i/>
          <w:sz w:val="23"/>
          <w:szCs w:val="28"/>
        </w:rPr>
        <w:lastRenderedPageBreak/>
        <w:t>вычислять расстояния на местности в стандартных ситуациях, площади участков прямоугольной формы, объемы комнат;</w:t>
      </w:r>
    </w:p>
    <w:p w:rsidR="00303DAA" w:rsidRPr="00303DAA" w:rsidRDefault="00303DAA" w:rsidP="00D64A26">
      <w:pPr>
        <w:pStyle w:val="a6"/>
        <w:widowControl/>
        <w:numPr>
          <w:ilvl w:val="0"/>
          <w:numId w:val="261"/>
        </w:numPr>
        <w:tabs>
          <w:tab w:val="left" w:pos="1134"/>
        </w:tabs>
        <w:autoSpaceDE/>
        <w:autoSpaceDN/>
        <w:ind w:left="0" w:firstLine="709"/>
        <w:jc w:val="both"/>
        <w:rPr>
          <w:i/>
          <w:sz w:val="23"/>
          <w:szCs w:val="28"/>
        </w:rPr>
      </w:pPr>
      <w:r w:rsidRPr="00303DAA">
        <w:rPr>
          <w:i/>
          <w:sz w:val="23"/>
          <w:szCs w:val="28"/>
        </w:rPr>
        <w:t xml:space="preserve">выполнять простейшие построения на местности, необходимые в реальной жизни; </w:t>
      </w:r>
    </w:p>
    <w:p w:rsidR="00303DAA" w:rsidRPr="00303DAA" w:rsidRDefault="00303DAA" w:rsidP="00D64A26">
      <w:pPr>
        <w:pStyle w:val="a6"/>
        <w:widowControl/>
        <w:numPr>
          <w:ilvl w:val="0"/>
          <w:numId w:val="261"/>
        </w:numPr>
        <w:tabs>
          <w:tab w:val="left" w:pos="1134"/>
        </w:tabs>
        <w:autoSpaceDE/>
        <w:autoSpaceDN/>
        <w:ind w:left="0" w:firstLine="709"/>
        <w:jc w:val="both"/>
        <w:rPr>
          <w:i/>
          <w:sz w:val="23"/>
          <w:szCs w:val="28"/>
        </w:rPr>
      </w:pPr>
      <w:r w:rsidRPr="00303DAA">
        <w:rPr>
          <w:i/>
          <w:sz w:val="23"/>
          <w:szCs w:val="28"/>
        </w:rPr>
        <w:t>оценивать размеры реальных объектов окружающего мира.</w:t>
      </w:r>
    </w:p>
    <w:p w:rsidR="00303DAA" w:rsidRPr="00303DAA" w:rsidRDefault="00303DAA" w:rsidP="00303DAA">
      <w:pPr>
        <w:ind w:firstLine="709"/>
        <w:jc w:val="both"/>
        <w:rPr>
          <w:b/>
          <w:bCs/>
          <w:sz w:val="23"/>
          <w:szCs w:val="28"/>
        </w:rPr>
      </w:pPr>
      <w:r w:rsidRPr="00303DAA">
        <w:rPr>
          <w:b/>
          <w:bCs/>
          <w:sz w:val="23"/>
          <w:szCs w:val="28"/>
        </w:rPr>
        <w:t>История математики</w:t>
      </w:r>
    </w:p>
    <w:p w:rsidR="00303DAA" w:rsidRPr="00303DAA" w:rsidRDefault="00303DAA" w:rsidP="00D64A26">
      <w:pPr>
        <w:pStyle w:val="a6"/>
        <w:widowControl/>
        <w:numPr>
          <w:ilvl w:val="0"/>
          <w:numId w:val="245"/>
        </w:numPr>
        <w:autoSpaceDE/>
        <w:autoSpaceDN/>
        <w:ind w:left="0" w:firstLine="709"/>
        <w:jc w:val="both"/>
        <w:rPr>
          <w:i/>
          <w:sz w:val="23"/>
          <w:szCs w:val="28"/>
        </w:rPr>
      </w:pPr>
      <w:r w:rsidRPr="00303DAA">
        <w:rPr>
          <w:i/>
          <w:sz w:val="23"/>
          <w:szCs w:val="28"/>
        </w:rPr>
        <w:t>Характеризовать вклад выдающихся математиков в развитие математики и иных научных областей.</w:t>
      </w:r>
    </w:p>
    <w:p w:rsidR="00303DAA" w:rsidRPr="00303DAA" w:rsidRDefault="00303DAA" w:rsidP="00303DAA">
      <w:pPr>
        <w:pStyle w:val="3"/>
        <w:spacing w:before="0"/>
        <w:ind w:firstLine="709"/>
        <w:jc w:val="both"/>
        <w:rPr>
          <w:rFonts w:ascii="Times New Roman" w:hAnsi="Times New Roman" w:cs="Times New Roman"/>
          <w:sz w:val="10"/>
          <w:szCs w:val="28"/>
        </w:rPr>
      </w:pPr>
    </w:p>
    <w:p w:rsidR="00303DAA" w:rsidRPr="00303DAA" w:rsidRDefault="00303DAA" w:rsidP="00303DAA">
      <w:pPr>
        <w:pStyle w:val="3"/>
        <w:spacing w:before="0"/>
        <w:ind w:firstLine="709"/>
        <w:jc w:val="both"/>
        <w:rPr>
          <w:rFonts w:ascii="Times New Roman" w:hAnsi="Times New Roman" w:cs="Times New Roman"/>
          <w:color w:val="auto"/>
          <w:sz w:val="23"/>
          <w:szCs w:val="28"/>
        </w:rPr>
      </w:pPr>
      <w:bookmarkStart w:id="8" w:name="_Toc284662721"/>
      <w:bookmarkStart w:id="9" w:name="_Toc284663347"/>
      <w:r w:rsidRPr="00303DAA">
        <w:rPr>
          <w:rFonts w:ascii="Times New Roman" w:hAnsi="Times New Roman" w:cs="Times New Roman"/>
          <w:color w:val="auto"/>
          <w:sz w:val="23"/>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8"/>
      <w:bookmarkEnd w:id="9"/>
    </w:p>
    <w:p w:rsidR="00303DAA" w:rsidRPr="00303DAA" w:rsidRDefault="00303DAA" w:rsidP="00303DAA">
      <w:pPr>
        <w:ind w:firstLine="709"/>
        <w:jc w:val="both"/>
        <w:rPr>
          <w:sz w:val="23"/>
          <w:szCs w:val="28"/>
        </w:rPr>
      </w:pPr>
      <w:r w:rsidRPr="00303DAA">
        <w:rPr>
          <w:b/>
          <w:sz w:val="23"/>
          <w:szCs w:val="28"/>
        </w:rPr>
        <w:t>Элементы теории множеств и математической логики</w:t>
      </w:r>
    </w:p>
    <w:p w:rsidR="00303DAA" w:rsidRPr="00303DAA" w:rsidRDefault="00303DAA" w:rsidP="00D64A26">
      <w:pPr>
        <w:pStyle w:val="a6"/>
        <w:widowControl/>
        <w:numPr>
          <w:ilvl w:val="0"/>
          <w:numId w:val="228"/>
        </w:numPr>
        <w:tabs>
          <w:tab w:val="left" w:pos="1134"/>
        </w:tabs>
        <w:autoSpaceDE/>
        <w:autoSpaceDN/>
        <w:ind w:left="0" w:firstLine="709"/>
        <w:jc w:val="both"/>
        <w:rPr>
          <w:sz w:val="23"/>
          <w:szCs w:val="28"/>
        </w:rPr>
      </w:pPr>
      <w:r w:rsidRPr="00303DAA">
        <w:rPr>
          <w:sz w:val="23"/>
          <w:szCs w:val="28"/>
        </w:rPr>
        <w:t>Оперировать на базовом уровне понятиями: множество, элемент множества, подмножество, принадлежность;</w:t>
      </w:r>
    </w:p>
    <w:p w:rsidR="00303DAA" w:rsidRPr="00303DAA" w:rsidRDefault="00303DAA" w:rsidP="00D64A26">
      <w:pPr>
        <w:pStyle w:val="a6"/>
        <w:widowControl/>
        <w:numPr>
          <w:ilvl w:val="0"/>
          <w:numId w:val="228"/>
        </w:numPr>
        <w:tabs>
          <w:tab w:val="left" w:pos="1134"/>
        </w:tabs>
        <w:autoSpaceDE/>
        <w:autoSpaceDN/>
        <w:ind w:left="0" w:firstLine="709"/>
        <w:jc w:val="both"/>
        <w:rPr>
          <w:sz w:val="23"/>
          <w:szCs w:val="28"/>
        </w:rPr>
      </w:pPr>
      <w:r w:rsidRPr="00303DAA">
        <w:rPr>
          <w:sz w:val="23"/>
          <w:szCs w:val="28"/>
        </w:rPr>
        <w:t>задавать множества перечислением их элементов;</w:t>
      </w:r>
    </w:p>
    <w:p w:rsidR="00303DAA" w:rsidRPr="00303DAA" w:rsidRDefault="00303DAA" w:rsidP="00D64A26">
      <w:pPr>
        <w:pStyle w:val="a6"/>
        <w:widowControl/>
        <w:numPr>
          <w:ilvl w:val="0"/>
          <w:numId w:val="228"/>
        </w:numPr>
        <w:tabs>
          <w:tab w:val="left" w:pos="993"/>
          <w:tab w:val="left" w:pos="1134"/>
        </w:tabs>
        <w:autoSpaceDE/>
        <w:autoSpaceDN/>
        <w:ind w:left="0" w:firstLine="709"/>
        <w:jc w:val="both"/>
        <w:rPr>
          <w:sz w:val="23"/>
          <w:szCs w:val="28"/>
        </w:rPr>
      </w:pPr>
      <w:r w:rsidRPr="00303DAA">
        <w:rPr>
          <w:sz w:val="23"/>
          <w:szCs w:val="28"/>
        </w:rPr>
        <w:t>находить пересечение, объединение, подмножество в простейших ситуациях;</w:t>
      </w:r>
    </w:p>
    <w:p w:rsidR="00303DAA" w:rsidRPr="00303DAA" w:rsidRDefault="00303DAA" w:rsidP="00D64A26">
      <w:pPr>
        <w:pStyle w:val="a6"/>
        <w:widowControl/>
        <w:numPr>
          <w:ilvl w:val="0"/>
          <w:numId w:val="228"/>
        </w:numPr>
        <w:tabs>
          <w:tab w:val="left" w:pos="993"/>
        </w:tabs>
        <w:autoSpaceDE/>
        <w:autoSpaceDN/>
        <w:ind w:left="0" w:firstLine="709"/>
        <w:jc w:val="both"/>
        <w:rPr>
          <w:sz w:val="23"/>
          <w:szCs w:val="28"/>
        </w:rPr>
      </w:pPr>
      <w:r w:rsidRPr="00303DAA">
        <w:rPr>
          <w:sz w:val="23"/>
          <w:szCs w:val="28"/>
        </w:rPr>
        <w:t>оперировать на базовом уровне понятиями: определение, аксиома, теорема, доказательство;</w:t>
      </w:r>
    </w:p>
    <w:p w:rsidR="00303DAA" w:rsidRPr="00303DAA" w:rsidRDefault="00303DAA" w:rsidP="00D64A26">
      <w:pPr>
        <w:pStyle w:val="a6"/>
        <w:widowControl/>
        <w:numPr>
          <w:ilvl w:val="0"/>
          <w:numId w:val="228"/>
        </w:numPr>
        <w:tabs>
          <w:tab w:val="left" w:pos="993"/>
          <w:tab w:val="left" w:pos="1134"/>
        </w:tabs>
        <w:autoSpaceDE/>
        <w:autoSpaceDN/>
        <w:ind w:left="0" w:firstLine="709"/>
        <w:jc w:val="both"/>
        <w:rPr>
          <w:sz w:val="23"/>
          <w:szCs w:val="28"/>
        </w:rPr>
      </w:pPr>
      <w:r w:rsidRPr="00303DAA">
        <w:rPr>
          <w:sz w:val="23"/>
          <w:szCs w:val="28"/>
        </w:rPr>
        <w:t>приводить примеры и контрпримеры для подтверждения своих высказываний.</w:t>
      </w:r>
    </w:p>
    <w:p w:rsidR="00303DAA" w:rsidRPr="00303DAA" w:rsidRDefault="00303DAA" w:rsidP="00303DAA">
      <w:pPr>
        <w:tabs>
          <w:tab w:val="left" w:pos="1134"/>
        </w:tabs>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D64A26">
      <w:pPr>
        <w:pStyle w:val="a"/>
        <w:numPr>
          <w:ilvl w:val="0"/>
          <w:numId w:val="227"/>
        </w:numPr>
        <w:tabs>
          <w:tab w:val="left" w:pos="1134"/>
        </w:tabs>
        <w:ind w:left="0" w:firstLine="709"/>
        <w:rPr>
          <w:rFonts w:ascii="Times New Roman" w:hAnsi="Times New Roman"/>
          <w:sz w:val="23"/>
          <w:szCs w:val="28"/>
        </w:rPr>
      </w:pPr>
      <w:r w:rsidRPr="00303DAA">
        <w:rPr>
          <w:rFonts w:ascii="Times New Roman" w:hAnsi="Times New Roman"/>
          <w:sz w:val="23"/>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303DAA" w:rsidRPr="00303DAA" w:rsidRDefault="00303DAA" w:rsidP="00303DAA">
      <w:pPr>
        <w:ind w:firstLine="709"/>
        <w:jc w:val="both"/>
        <w:rPr>
          <w:b/>
          <w:sz w:val="23"/>
          <w:szCs w:val="28"/>
        </w:rPr>
      </w:pPr>
      <w:r w:rsidRPr="00303DAA">
        <w:rPr>
          <w:b/>
          <w:sz w:val="23"/>
          <w:szCs w:val="28"/>
        </w:rPr>
        <w:t>Числа</w:t>
      </w:r>
    </w:p>
    <w:p w:rsidR="00303DAA" w:rsidRPr="00303DAA" w:rsidRDefault="00303DAA" w:rsidP="00D64A26">
      <w:pPr>
        <w:pStyle w:val="a6"/>
        <w:widowControl/>
        <w:numPr>
          <w:ilvl w:val="0"/>
          <w:numId w:val="229"/>
        </w:numPr>
        <w:tabs>
          <w:tab w:val="left" w:pos="1134"/>
        </w:tabs>
        <w:autoSpaceDE/>
        <w:autoSpaceDN/>
        <w:ind w:left="0" w:firstLine="709"/>
        <w:contextualSpacing w:val="0"/>
        <w:jc w:val="both"/>
        <w:rPr>
          <w:sz w:val="23"/>
          <w:szCs w:val="28"/>
        </w:rPr>
      </w:pPr>
      <w:r w:rsidRPr="00303DAA">
        <w:rPr>
          <w:sz w:val="23"/>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303DAA" w:rsidRPr="00303DAA" w:rsidRDefault="00303DAA" w:rsidP="00D64A26">
      <w:pPr>
        <w:pStyle w:val="a6"/>
        <w:widowControl/>
        <w:numPr>
          <w:ilvl w:val="0"/>
          <w:numId w:val="229"/>
        </w:numPr>
        <w:tabs>
          <w:tab w:val="left" w:pos="1134"/>
        </w:tabs>
        <w:autoSpaceDE/>
        <w:autoSpaceDN/>
        <w:ind w:left="0" w:firstLine="709"/>
        <w:contextualSpacing w:val="0"/>
        <w:jc w:val="both"/>
        <w:rPr>
          <w:sz w:val="23"/>
          <w:szCs w:val="28"/>
        </w:rPr>
      </w:pPr>
      <w:r w:rsidRPr="00303DAA">
        <w:rPr>
          <w:sz w:val="23"/>
          <w:szCs w:val="28"/>
        </w:rPr>
        <w:t>использовать свойства чисел и правила действий при выполнении вычислений;</w:t>
      </w:r>
    </w:p>
    <w:p w:rsidR="00303DAA" w:rsidRPr="00303DAA" w:rsidRDefault="00303DAA" w:rsidP="00D64A26">
      <w:pPr>
        <w:pStyle w:val="a6"/>
        <w:widowControl/>
        <w:numPr>
          <w:ilvl w:val="0"/>
          <w:numId w:val="229"/>
        </w:numPr>
        <w:tabs>
          <w:tab w:val="left" w:pos="1134"/>
        </w:tabs>
        <w:autoSpaceDE/>
        <w:autoSpaceDN/>
        <w:ind w:left="0" w:firstLine="709"/>
        <w:contextualSpacing w:val="0"/>
        <w:jc w:val="both"/>
        <w:rPr>
          <w:sz w:val="23"/>
          <w:szCs w:val="28"/>
        </w:rPr>
      </w:pPr>
      <w:r w:rsidRPr="00303DAA">
        <w:rPr>
          <w:sz w:val="23"/>
          <w:szCs w:val="28"/>
        </w:rPr>
        <w:t>использовать признаки делимости на 2, 5, 3, 9, 10 при выполнении вычислений и решении несложных задач;</w:t>
      </w:r>
    </w:p>
    <w:p w:rsidR="00303DAA" w:rsidRPr="00303DAA" w:rsidRDefault="00303DAA" w:rsidP="00D64A26">
      <w:pPr>
        <w:pStyle w:val="a6"/>
        <w:widowControl/>
        <w:numPr>
          <w:ilvl w:val="0"/>
          <w:numId w:val="229"/>
        </w:numPr>
        <w:tabs>
          <w:tab w:val="left" w:pos="1134"/>
        </w:tabs>
        <w:autoSpaceDE/>
        <w:autoSpaceDN/>
        <w:ind w:left="0" w:firstLine="709"/>
        <w:contextualSpacing w:val="0"/>
        <w:jc w:val="both"/>
        <w:rPr>
          <w:sz w:val="23"/>
          <w:szCs w:val="28"/>
        </w:rPr>
      </w:pPr>
      <w:r w:rsidRPr="00303DAA">
        <w:rPr>
          <w:sz w:val="23"/>
          <w:szCs w:val="28"/>
        </w:rPr>
        <w:t>выполнять округление рациональных чисел в соответствии с правилами;</w:t>
      </w:r>
    </w:p>
    <w:p w:rsidR="00303DAA" w:rsidRPr="00303DAA" w:rsidRDefault="00303DAA" w:rsidP="00D64A26">
      <w:pPr>
        <w:pStyle w:val="a6"/>
        <w:widowControl/>
        <w:numPr>
          <w:ilvl w:val="0"/>
          <w:numId w:val="229"/>
        </w:numPr>
        <w:tabs>
          <w:tab w:val="left" w:pos="1134"/>
        </w:tabs>
        <w:autoSpaceDE/>
        <w:autoSpaceDN/>
        <w:ind w:left="0" w:firstLine="709"/>
        <w:contextualSpacing w:val="0"/>
        <w:jc w:val="both"/>
        <w:rPr>
          <w:sz w:val="23"/>
          <w:szCs w:val="28"/>
        </w:rPr>
      </w:pPr>
      <w:r w:rsidRPr="00303DAA">
        <w:rPr>
          <w:sz w:val="23"/>
          <w:szCs w:val="28"/>
        </w:rPr>
        <w:t xml:space="preserve">оценивать значение квадратного корня из положительного целого числа; </w:t>
      </w:r>
    </w:p>
    <w:p w:rsidR="00303DAA" w:rsidRPr="00303DAA" w:rsidRDefault="00303DAA" w:rsidP="00D64A26">
      <w:pPr>
        <w:pStyle w:val="a6"/>
        <w:widowControl/>
        <w:numPr>
          <w:ilvl w:val="0"/>
          <w:numId w:val="229"/>
        </w:numPr>
        <w:tabs>
          <w:tab w:val="left" w:pos="1134"/>
        </w:tabs>
        <w:autoSpaceDE/>
        <w:autoSpaceDN/>
        <w:ind w:left="0" w:firstLine="709"/>
        <w:contextualSpacing w:val="0"/>
        <w:jc w:val="both"/>
        <w:rPr>
          <w:sz w:val="23"/>
          <w:szCs w:val="28"/>
        </w:rPr>
      </w:pPr>
      <w:r w:rsidRPr="00303DAA">
        <w:rPr>
          <w:sz w:val="23"/>
          <w:szCs w:val="28"/>
        </w:rPr>
        <w:t>распознавать рациональные и иррациональные числа;</w:t>
      </w:r>
    </w:p>
    <w:p w:rsidR="00303DAA" w:rsidRPr="00303DAA" w:rsidRDefault="00303DAA" w:rsidP="00D64A26">
      <w:pPr>
        <w:pStyle w:val="a6"/>
        <w:widowControl/>
        <w:numPr>
          <w:ilvl w:val="0"/>
          <w:numId w:val="229"/>
        </w:numPr>
        <w:tabs>
          <w:tab w:val="left" w:pos="1134"/>
        </w:tabs>
        <w:autoSpaceDE/>
        <w:autoSpaceDN/>
        <w:ind w:left="0" w:firstLine="709"/>
        <w:contextualSpacing w:val="0"/>
        <w:jc w:val="both"/>
        <w:rPr>
          <w:sz w:val="23"/>
          <w:szCs w:val="28"/>
        </w:rPr>
      </w:pPr>
      <w:r w:rsidRPr="00303DAA">
        <w:rPr>
          <w:sz w:val="23"/>
          <w:szCs w:val="28"/>
        </w:rPr>
        <w:t>сравнивать числа.</w:t>
      </w:r>
    </w:p>
    <w:p w:rsidR="00303DAA" w:rsidRPr="00303DAA" w:rsidRDefault="00303DAA" w:rsidP="00303DAA">
      <w:pPr>
        <w:tabs>
          <w:tab w:val="left" w:pos="1134"/>
        </w:tabs>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D64A26">
      <w:pPr>
        <w:pStyle w:val="a6"/>
        <w:widowControl/>
        <w:numPr>
          <w:ilvl w:val="0"/>
          <w:numId w:val="229"/>
        </w:numPr>
        <w:tabs>
          <w:tab w:val="left" w:pos="1134"/>
        </w:tabs>
        <w:autoSpaceDE/>
        <w:autoSpaceDN/>
        <w:ind w:left="0" w:firstLine="709"/>
        <w:contextualSpacing w:val="0"/>
        <w:jc w:val="both"/>
        <w:rPr>
          <w:sz w:val="23"/>
          <w:szCs w:val="28"/>
        </w:rPr>
      </w:pPr>
      <w:r w:rsidRPr="00303DAA">
        <w:rPr>
          <w:sz w:val="23"/>
          <w:szCs w:val="28"/>
        </w:rPr>
        <w:t>оценивать результаты вычислений при решении практических задач;</w:t>
      </w:r>
    </w:p>
    <w:p w:rsidR="00303DAA" w:rsidRPr="00303DAA" w:rsidRDefault="00303DAA" w:rsidP="00D64A26">
      <w:pPr>
        <w:pStyle w:val="a6"/>
        <w:widowControl/>
        <w:numPr>
          <w:ilvl w:val="0"/>
          <w:numId w:val="229"/>
        </w:numPr>
        <w:tabs>
          <w:tab w:val="left" w:pos="1134"/>
        </w:tabs>
        <w:autoSpaceDE/>
        <w:autoSpaceDN/>
        <w:ind w:left="0" w:firstLine="709"/>
        <w:contextualSpacing w:val="0"/>
        <w:jc w:val="both"/>
        <w:rPr>
          <w:sz w:val="23"/>
          <w:szCs w:val="28"/>
        </w:rPr>
      </w:pPr>
      <w:r w:rsidRPr="00303DAA">
        <w:rPr>
          <w:sz w:val="23"/>
          <w:szCs w:val="28"/>
        </w:rPr>
        <w:t>выполнять сравнение чисел в реальных ситуациях;</w:t>
      </w:r>
    </w:p>
    <w:p w:rsidR="00303DAA" w:rsidRPr="00303DAA" w:rsidRDefault="00303DAA" w:rsidP="00D64A26">
      <w:pPr>
        <w:pStyle w:val="a6"/>
        <w:widowControl/>
        <w:numPr>
          <w:ilvl w:val="0"/>
          <w:numId w:val="229"/>
        </w:numPr>
        <w:tabs>
          <w:tab w:val="left" w:pos="1134"/>
        </w:tabs>
        <w:autoSpaceDE/>
        <w:autoSpaceDN/>
        <w:ind w:left="0" w:firstLine="709"/>
        <w:jc w:val="both"/>
        <w:rPr>
          <w:sz w:val="23"/>
          <w:szCs w:val="28"/>
        </w:rPr>
      </w:pPr>
      <w:r w:rsidRPr="00303DAA">
        <w:rPr>
          <w:sz w:val="23"/>
          <w:szCs w:val="28"/>
        </w:rPr>
        <w:t>составлять числовые выражения при решении практических задач и задач из других учебных предметов.</w:t>
      </w:r>
    </w:p>
    <w:p w:rsidR="00303DAA" w:rsidRPr="00303DAA" w:rsidRDefault="00303DAA" w:rsidP="00303DAA">
      <w:pPr>
        <w:ind w:firstLine="709"/>
        <w:jc w:val="both"/>
        <w:rPr>
          <w:b/>
          <w:sz w:val="23"/>
          <w:szCs w:val="28"/>
        </w:rPr>
      </w:pPr>
      <w:r w:rsidRPr="00303DAA">
        <w:rPr>
          <w:b/>
          <w:sz w:val="23"/>
          <w:szCs w:val="28"/>
        </w:rPr>
        <w:t>Тождественные преобразования</w:t>
      </w:r>
    </w:p>
    <w:p w:rsidR="00303DAA" w:rsidRPr="00303DAA" w:rsidRDefault="00303DAA" w:rsidP="00D64A26">
      <w:pPr>
        <w:pStyle w:val="a6"/>
        <w:widowControl/>
        <w:numPr>
          <w:ilvl w:val="0"/>
          <w:numId w:val="235"/>
        </w:numPr>
        <w:tabs>
          <w:tab w:val="left" w:pos="1134"/>
        </w:tabs>
        <w:autoSpaceDE/>
        <w:autoSpaceDN/>
        <w:ind w:left="0" w:firstLine="709"/>
        <w:contextualSpacing w:val="0"/>
        <w:jc w:val="both"/>
        <w:rPr>
          <w:sz w:val="23"/>
          <w:szCs w:val="28"/>
        </w:rPr>
      </w:pPr>
      <w:r w:rsidRPr="00303DAA">
        <w:rPr>
          <w:sz w:val="23"/>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303DAA" w:rsidRPr="00303DAA" w:rsidRDefault="00303DAA" w:rsidP="00D64A26">
      <w:pPr>
        <w:pStyle w:val="a6"/>
        <w:widowControl/>
        <w:numPr>
          <w:ilvl w:val="0"/>
          <w:numId w:val="235"/>
        </w:numPr>
        <w:tabs>
          <w:tab w:val="left" w:pos="1134"/>
        </w:tabs>
        <w:autoSpaceDE/>
        <w:autoSpaceDN/>
        <w:ind w:left="0" w:firstLine="709"/>
        <w:contextualSpacing w:val="0"/>
        <w:jc w:val="both"/>
        <w:rPr>
          <w:sz w:val="23"/>
          <w:szCs w:val="28"/>
        </w:rPr>
      </w:pPr>
      <w:r w:rsidRPr="00303DAA">
        <w:rPr>
          <w:sz w:val="23"/>
          <w:szCs w:val="28"/>
        </w:rPr>
        <w:t>выполнять несложные преобразования целых выражений: раскрывать скобки, приводить подобные слагаемые;</w:t>
      </w:r>
    </w:p>
    <w:p w:rsidR="00303DAA" w:rsidRPr="00303DAA" w:rsidRDefault="00303DAA" w:rsidP="00D64A26">
      <w:pPr>
        <w:pStyle w:val="a6"/>
        <w:widowControl/>
        <w:numPr>
          <w:ilvl w:val="0"/>
          <w:numId w:val="235"/>
        </w:numPr>
        <w:tabs>
          <w:tab w:val="left" w:pos="1134"/>
        </w:tabs>
        <w:autoSpaceDE/>
        <w:autoSpaceDN/>
        <w:ind w:left="0" w:firstLine="709"/>
        <w:contextualSpacing w:val="0"/>
        <w:jc w:val="both"/>
        <w:rPr>
          <w:sz w:val="23"/>
          <w:szCs w:val="28"/>
        </w:rPr>
      </w:pPr>
      <w:r w:rsidRPr="00303DAA">
        <w:rPr>
          <w:sz w:val="23"/>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303DAA" w:rsidRPr="00303DAA" w:rsidRDefault="00303DAA" w:rsidP="00D64A26">
      <w:pPr>
        <w:pStyle w:val="a6"/>
        <w:widowControl/>
        <w:numPr>
          <w:ilvl w:val="0"/>
          <w:numId w:val="235"/>
        </w:numPr>
        <w:tabs>
          <w:tab w:val="left" w:pos="1134"/>
        </w:tabs>
        <w:autoSpaceDE/>
        <w:autoSpaceDN/>
        <w:ind w:left="0" w:firstLine="709"/>
        <w:contextualSpacing w:val="0"/>
        <w:jc w:val="both"/>
        <w:rPr>
          <w:sz w:val="23"/>
          <w:szCs w:val="28"/>
        </w:rPr>
      </w:pPr>
      <w:r w:rsidRPr="00303DAA">
        <w:rPr>
          <w:sz w:val="23"/>
          <w:szCs w:val="28"/>
        </w:rPr>
        <w:t>выполнять несложные преобразования дробно-линейных выражений и выражений с квадратными корнями.</w:t>
      </w:r>
    </w:p>
    <w:p w:rsidR="00303DAA" w:rsidRPr="00303DAA" w:rsidRDefault="00303DAA" w:rsidP="00303DAA">
      <w:pPr>
        <w:tabs>
          <w:tab w:val="left" w:pos="1134"/>
        </w:tabs>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D64A26">
      <w:pPr>
        <w:pStyle w:val="a6"/>
        <w:widowControl/>
        <w:numPr>
          <w:ilvl w:val="0"/>
          <w:numId w:val="230"/>
        </w:numPr>
        <w:tabs>
          <w:tab w:val="left" w:pos="1134"/>
        </w:tabs>
        <w:autoSpaceDE/>
        <w:autoSpaceDN/>
        <w:ind w:left="0" w:firstLine="709"/>
        <w:jc w:val="both"/>
        <w:rPr>
          <w:sz w:val="23"/>
          <w:szCs w:val="28"/>
        </w:rPr>
      </w:pPr>
      <w:r w:rsidRPr="00303DAA">
        <w:rPr>
          <w:sz w:val="23"/>
          <w:szCs w:val="28"/>
        </w:rPr>
        <w:t xml:space="preserve">понимать смысл записи числа в стандартном виде; </w:t>
      </w:r>
    </w:p>
    <w:p w:rsidR="00303DAA" w:rsidRPr="00303DAA" w:rsidRDefault="00303DAA" w:rsidP="00D64A26">
      <w:pPr>
        <w:pStyle w:val="a6"/>
        <w:widowControl/>
        <w:numPr>
          <w:ilvl w:val="0"/>
          <w:numId w:val="230"/>
        </w:numPr>
        <w:tabs>
          <w:tab w:val="left" w:pos="1134"/>
        </w:tabs>
        <w:autoSpaceDE/>
        <w:autoSpaceDN/>
        <w:ind w:left="0" w:firstLine="709"/>
        <w:jc w:val="both"/>
        <w:rPr>
          <w:sz w:val="23"/>
          <w:szCs w:val="28"/>
        </w:rPr>
      </w:pPr>
      <w:r w:rsidRPr="00303DAA">
        <w:rPr>
          <w:sz w:val="23"/>
          <w:szCs w:val="28"/>
        </w:rPr>
        <w:t>оперировать на базовом уровне понятием «стандартная запись числа».</w:t>
      </w:r>
    </w:p>
    <w:p w:rsidR="00303DAA" w:rsidRPr="00303DAA" w:rsidRDefault="00303DAA" w:rsidP="00303DAA">
      <w:pPr>
        <w:ind w:firstLine="709"/>
        <w:jc w:val="both"/>
        <w:rPr>
          <w:b/>
          <w:sz w:val="23"/>
          <w:szCs w:val="28"/>
        </w:rPr>
      </w:pPr>
      <w:r w:rsidRPr="00303DAA">
        <w:rPr>
          <w:b/>
          <w:sz w:val="23"/>
          <w:szCs w:val="28"/>
        </w:rPr>
        <w:t>Уравнения и неравенства</w:t>
      </w:r>
    </w:p>
    <w:p w:rsidR="00303DAA" w:rsidRPr="00303DAA" w:rsidRDefault="00303DAA" w:rsidP="00D64A26">
      <w:pPr>
        <w:pStyle w:val="a"/>
        <w:numPr>
          <w:ilvl w:val="0"/>
          <w:numId w:val="227"/>
        </w:numPr>
        <w:tabs>
          <w:tab w:val="left" w:pos="1134"/>
        </w:tabs>
        <w:ind w:left="0" w:firstLine="709"/>
        <w:rPr>
          <w:rFonts w:ascii="Times New Roman" w:hAnsi="Times New Roman"/>
          <w:sz w:val="23"/>
          <w:szCs w:val="28"/>
        </w:rPr>
      </w:pPr>
      <w:r w:rsidRPr="00303DAA">
        <w:rPr>
          <w:rFonts w:ascii="Times New Roman" w:hAnsi="Times New Roman"/>
          <w:sz w:val="23"/>
          <w:szCs w:val="28"/>
        </w:rPr>
        <w:lastRenderedPageBreak/>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303DAA" w:rsidRPr="00303DAA" w:rsidRDefault="00303DAA" w:rsidP="00D64A26">
      <w:pPr>
        <w:pStyle w:val="a"/>
        <w:numPr>
          <w:ilvl w:val="0"/>
          <w:numId w:val="227"/>
        </w:numPr>
        <w:tabs>
          <w:tab w:val="left" w:pos="1134"/>
        </w:tabs>
        <w:ind w:left="0" w:firstLine="709"/>
        <w:rPr>
          <w:rFonts w:ascii="Times New Roman" w:hAnsi="Times New Roman"/>
          <w:sz w:val="23"/>
          <w:szCs w:val="28"/>
        </w:rPr>
      </w:pPr>
      <w:r w:rsidRPr="00303DAA">
        <w:rPr>
          <w:rFonts w:ascii="Times New Roman" w:hAnsi="Times New Roman"/>
          <w:sz w:val="23"/>
          <w:szCs w:val="28"/>
        </w:rPr>
        <w:t>проверять справедливость числовых равенств и неравенств;</w:t>
      </w:r>
    </w:p>
    <w:p w:rsidR="00303DAA" w:rsidRPr="00303DAA" w:rsidRDefault="00303DAA" w:rsidP="00D64A26">
      <w:pPr>
        <w:pStyle w:val="a"/>
        <w:numPr>
          <w:ilvl w:val="0"/>
          <w:numId w:val="227"/>
        </w:numPr>
        <w:tabs>
          <w:tab w:val="left" w:pos="1134"/>
        </w:tabs>
        <w:ind w:left="0" w:firstLine="709"/>
        <w:rPr>
          <w:rFonts w:ascii="Times New Roman" w:hAnsi="Times New Roman"/>
          <w:sz w:val="23"/>
          <w:szCs w:val="28"/>
        </w:rPr>
      </w:pPr>
      <w:r w:rsidRPr="00303DAA">
        <w:rPr>
          <w:rFonts w:ascii="Times New Roman" w:hAnsi="Times New Roman"/>
          <w:sz w:val="23"/>
          <w:szCs w:val="28"/>
        </w:rPr>
        <w:t>решать линейные неравенства и несложные неравенства, сводящиеся к линейным;</w:t>
      </w:r>
    </w:p>
    <w:p w:rsidR="00303DAA" w:rsidRPr="00303DAA" w:rsidRDefault="00303DAA" w:rsidP="00D64A26">
      <w:pPr>
        <w:pStyle w:val="a"/>
        <w:numPr>
          <w:ilvl w:val="0"/>
          <w:numId w:val="227"/>
        </w:numPr>
        <w:tabs>
          <w:tab w:val="left" w:pos="1134"/>
        </w:tabs>
        <w:ind w:left="0" w:firstLine="709"/>
        <w:rPr>
          <w:rFonts w:ascii="Times New Roman" w:hAnsi="Times New Roman"/>
          <w:sz w:val="23"/>
          <w:szCs w:val="28"/>
        </w:rPr>
      </w:pPr>
      <w:r w:rsidRPr="00303DAA">
        <w:rPr>
          <w:rFonts w:ascii="Times New Roman" w:hAnsi="Times New Roman"/>
          <w:sz w:val="23"/>
          <w:szCs w:val="28"/>
        </w:rPr>
        <w:t>решать системы несложных линейных уравнений, неравенств;</w:t>
      </w:r>
    </w:p>
    <w:p w:rsidR="00303DAA" w:rsidRPr="00303DAA" w:rsidRDefault="00303DAA" w:rsidP="00D64A26">
      <w:pPr>
        <w:pStyle w:val="a"/>
        <w:numPr>
          <w:ilvl w:val="0"/>
          <w:numId w:val="227"/>
        </w:numPr>
        <w:tabs>
          <w:tab w:val="left" w:pos="1134"/>
        </w:tabs>
        <w:ind w:left="0" w:firstLine="709"/>
        <w:rPr>
          <w:rFonts w:ascii="Times New Roman" w:hAnsi="Times New Roman"/>
          <w:sz w:val="23"/>
          <w:szCs w:val="28"/>
        </w:rPr>
      </w:pPr>
      <w:r w:rsidRPr="00303DAA">
        <w:rPr>
          <w:rFonts w:ascii="Times New Roman" w:hAnsi="Times New Roman"/>
          <w:sz w:val="23"/>
          <w:szCs w:val="28"/>
        </w:rPr>
        <w:t>проверять, является ли данное число решением уравнения (неравенства);</w:t>
      </w:r>
    </w:p>
    <w:p w:rsidR="00303DAA" w:rsidRPr="00303DAA" w:rsidRDefault="00303DAA" w:rsidP="00D64A26">
      <w:pPr>
        <w:pStyle w:val="a"/>
        <w:numPr>
          <w:ilvl w:val="0"/>
          <w:numId w:val="227"/>
        </w:numPr>
        <w:tabs>
          <w:tab w:val="left" w:pos="1134"/>
        </w:tabs>
        <w:ind w:left="0" w:firstLine="709"/>
        <w:rPr>
          <w:rFonts w:ascii="Times New Roman" w:hAnsi="Times New Roman"/>
          <w:sz w:val="23"/>
          <w:szCs w:val="28"/>
        </w:rPr>
      </w:pPr>
      <w:r w:rsidRPr="00303DAA">
        <w:rPr>
          <w:rFonts w:ascii="Times New Roman" w:hAnsi="Times New Roman"/>
          <w:sz w:val="23"/>
          <w:szCs w:val="28"/>
        </w:rPr>
        <w:t>решать квадратные уравнения по формуле корней квадратного уравнения;</w:t>
      </w:r>
    </w:p>
    <w:p w:rsidR="00303DAA" w:rsidRPr="00303DAA" w:rsidRDefault="00303DAA" w:rsidP="00D64A26">
      <w:pPr>
        <w:pStyle w:val="a"/>
        <w:numPr>
          <w:ilvl w:val="0"/>
          <w:numId w:val="227"/>
        </w:numPr>
        <w:tabs>
          <w:tab w:val="left" w:pos="1134"/>
        </w:tabs>
        <w:ind w:left="0" w:firstLine="709"/>
        <w:rPr>
          <w:rFonts w:ascii="Times New Roman" w:hAnsi="Times New Roman"/>
          <w:sz w:val="23"/>
          <w:szCs w:val="28"/>
        </w:rPr>
      </w:pPr>
      <w:r w:rsidRPr="00303DAA">
        <w:rPr>
          <w:rFonts w:ascii="Times New Roman" w:hAnsi="Times New Roman"/>
          <w:sz w:val="23"/>
          <w:szCs w:val="28"/>
        </w:rPr>
        <w:t>изображать решения неравенств и их систем на числовой прямой.</w:t>
      </w:r>
    </w:p>
    <w:p w:rsidR="00303DAA" w:rsidRPr="00303DAA" w:rsidRDefault="00303DAA" w:rsidP="00303DAA">
      <w:pPr>
        <w:tabs>
          <w:tab w:val="left" w:pos="1134"/>
        </w:tabs>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D64A26">
      <w:pPr>
        <w:pStyle w:val="a6"/>
        <w:widowControl/>
        <w:numPr>
          <w:ilvl w:val="0"/>
          <w:numId w:val="229"/>
        </w:numPr>
        <w:tabs>
          <w:tab w:val="left" w:pos="1134"/>
        </w:tabs>
        <w:autoSpaceDE/>
        <w:autoSpaceDN/>
        <w:ind w:left="0" w:firstLine="709"/>
        <w:jc w:val="both"/>
        <w:rPr>
          <w:sz w:val="23"/>
          <w:szCs w:val="28"/>
        </w:rPr>
      </w:pPr>
      <w:r w:rsidRPr="00303DAA">
        <w:rPr>
          <w:sz w:val="23"/>
          <w:szCs w:val="28"/>
        </w:rPr>
        <w:t>составлять и решать линейные уравнения при решении задач, возникающих в других учебных предметах.</w:t>
      </w:r>
    </w:p>
    <w:p w:rsidR="00303DAA" w:rsidRPr="00303DAA" w:rsidRDefault="00303DAA" w:rsidP="00303DAA">
      <w:pPr>
        <w:ind w:firstLine="709"/>
        <w:jc w:val="both"/>
        <w:rPr>
          <w:b/>
          <w:sz w:val="23"/>
          <w:szCs w:val="28"/>
        </w:rPr>
      </w:pPr>
      <w:r w:rsidRPr="00303DAA">
        <w:rPr>
          <w:b/>
          <w:sz w:val="23"/>
          <w:szCs w:val="28"/>
        </w:rPr>
        <w:t>Функции</w:t>
      </w:r>
    </w:p>
    <w:p w:rsidR="00303DAA" w:rsidRPr="00303DAA" w:rsidRDefault="00303DAA" w:rsidP="00D64A26">
      <w:pPr>
        <w:pStyle w:val="a"/>
        <w:numPr>
          <w:ilvl w:val="0"/>
          <w:numId w:val="227"/>
        </w:numPr>
        <w:tabs>
          <w:tab w:val="left" w:pos="1134"/>
        </w:tabs>
        <w:ind w:left="0" w:firstLine="709"/>
        <w:rPr>
          <w:rFonts w:ascii="Times New Roman" w:hAnsi="Times New Roman"/>
          <w:sz w:val="23"/>
          <w:szCs w:val="28"/>
        </w:rPr>
      </w:pPr>
      <w:r w:rsidRPr="00303DAA">
        <w:rPr>
          <w:rFonts w:ascii="Times New Roman" w:hAnsi="Times New Roman"/>
          <w:sz w:val="23"/>
          <w:szCs w:val="28"/>
        </w:rPr>
        <w:t xml:space="preserve">Находить значение функции по заданному значению аргумента; </w:t>
      </w:r>
    </w:p>
    <w:p w:rsidR="00303DAA" w:rsidRPr="00303DAA" w:rsidRDefault="00303DAA" w:rsidP="00D64A26">
      <w:pPr>
        <w:pStyle w:val="a"/>
        <w:numPr>
          <w:ilvl w:val="0"/>
          <w:numId w:val="227"/>
        </w:numPr>
        <w:tabs>
          <w:tab w:val="left" w:pos="1134"/>
        </w:tabs>
        <w:ind w:left="0" w:firstLine="709"/>
        <w:rPr>
          <w:rFonts w:ascii="Times New Roman" w:hAnsi="Times New Roman"/>
          <w:sz w:val="23"/>
          <w:szCs w:val="28"/>
        </w:rPr>
      </w:pPr>
      <w:r w:rsidRPr="00303DAA">
        <w:rPr>
          <w:rFonts w:ascii="Times New Roman" w:hAnsi="Times New Roman"/>
          <w:sz w:val="23"/>
          <w:szCs w:val="28"/>
        </w:rPr>
        <w:t>находить значение аргумента по заданному значению функции в несложных ситуациях;</w:t>
      </w:r>
    </w:p>
    <w:p w:rsidR="00303DAA" w:rsidRPr="00303DAA" w:rsidRDefault="00303DAA" w:rsidP="00D64A26">
      <w:pPr>
        <w:pStyle w:val="a"/>
        <w:numPr>
          <w:ilvl w:val="0"/>
          <w:numId w:val="227"/>
        </w:numPr>
        <w:tabs>
          <w:tab w:val="left" w:pos="1134"/>
        </w:tabs>
        <w:ind w:left="0" w:firstLine="709"/>
        <w:rPr>
          <w:rFonts w:ascii="Times New Roman" w:hAnsi="Times New Roman"/>
          <w:sz w:val="23"/>
          <w:szCs w:val="28"/>
        </w:rPr>
      </w:pPr>
      <w:r w:rsidRPr="00303DAA">
        <w:rPr>
          <w:rFonts w:ascii="Times New Roman" w:hAnsi="Times New Roman"/>
          <w:sz w:val="23"/>
          <w:szCs w:val="28"/>
        </w:rPr>
        <w:t>определять положение точки по ее координатам, координаты точки по ее положению на координатной плоскости;</w:t>
      </w:r>
    </w:p>
    <w:p w:rsidR="00303DAA" w:rsidRPr="00303DAA" w:rsidRDefault="00303DAA" w:rsidP="00D64A26">
      <w:pPr>
        <w:pStyle w:val="a"/>
        <w:numPr>
          <w:ilvl w:val="0"/>
          <w:numId w:val="227"/>
        </w:numPr>
        <w:tabs>
          <w:tab w:val="left" w:pos="1134"/>
        </w:tabs>
        <w:ind w:left="0" w:firstLine="709"/>
        <w:rPr>
          <w:rFonts w:ascii="Times New Roman" w:hAnsi="Times New Roman"/>
          <w:sz w:val="23"/>
          <w:szCs w:val="28"/>
        </w:rPr>
      </w:pPr>
      <w:r w:rsidRPr="00303DAA">
        <w:rPr>
          <w:rFonts w:ascii="Times New Roman" w:hAnsi="Times New Roman"/>
          <w:sz w:val="23"/>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303DAA" w:rsidRPr="00303DAA" w:rsidRDefault="00303DAA" w:rsidP="00D64A26">
      <w:pPr>
        <w:pStyle w:val="a"/>
        <w:numPr>
          <w:ilvl w:val="0"/>
          <w:numId w:val="227"/>
        </w:numPr>
        <w:tabs>
          <w:tab w:val="left" w:pos="1134"/>
        </w:tabs>
        <w:ind w:left="0" w:firstLine="709"/>
        <w:rPr>
          <w:rFonts w:ascii="Times New Roman" w:hAnsi="Times New Roman"/>
          <w:sz w:val="23"/>
          <w:szCs w:val="28"/>
        </w:rPr>
      </w:pPr>
      <w:r w:rsidRPr="00303DAA">
        <w:rPr>
          <w:rFonts w:ascii="Times New Roman" w:hAnsi="Times New Roman"/>
          <w:sz w:val="23"/>
          <w:szCs w:val="28"/>
        </w:rPr>
        <w:t>строить график линейной функции;</w:t>
      </w:r>
    </w:p>
    <w:p w:rsidR="00303DAA" w:rsidRPr="00303DAA" w:rsidRDefault="00303DAA" w:rsidP="00D64A26">
      <w:pPr>
        <w:pStyle w:val="a"/>
        <w:numPr>
          <w:ilvl w:val="0"/>
          <w:numId w:val="227"/>
        </w:numPr>
        <w:tabs>
          <w:tab w:val="left" w:pos="1134"/>
        </w:tabs>
        <w:ind w:left="0" w:firstLine="709"/>
        <w:rPr>
          <w:rFonts w:ascii="Times New Roman" w:hAnsi="Times New Roman"/>
          <w:sz w:val="23"/>
          <w:szCs w:val="28"/>
        </w:rPr>
      </w:pPr>
      <w:r w:rsidRPr="00303DAA">
        <w:rPr>
          <w:rFonts w:ascii="Times New Roman" w:hAnsi="Times New Roman"/>
          <w:sz w:val="23"/>
          <w:szCs w:val="28"/>
        </w:rPr>
        <w:t>проверять, является ли данный график графиком заданной функции (линейной, квадратичной, обратной пропорциональности);</w:t>
      </w:r>
    </w:p>
    <w:p w:rsidR="00303DAA" w:rsidRPr="00303DAA" w:rsidRDefault="00303DAA" w:rsidP="00D64A26">
      <w:pPr>
        <w:pStyle w:val="a"/>
        <w:numPr>
          <w:ilvl w:val="0"/>
          <w:numId w:val="227"/>
        </w:numPr>
        <w:tabs>
          <w:tab w:val="left" w:pos="1134"/>
        </w:tabs>
        <w:ind w:left="0" w:firstLine="709"/>
        <w:rPr>
          <w:rFonts w:ascii="Times New Roman" w:hAnsi="Times New Roman"/>
          <w:sz w:val="23"/>
          <w:szCs w:val="28"/>
        </w:rPr>
      </w:pPr>
      <w:r w:rsidRPr="00303DAA">
        <w:rPr>
          <w:rFonts w:ascii="Times New Roman" w:hAnsi="Times New Roman"/>
          <w:sz w:val="23"/>
          <w:szCs w:val="28"/>
        </w:rPr>
        <w:t>определять приближенные значения координат точки пересечения графиков функций;</w:t>
      </w:r>
    </w:p>
    <w:p w:rsidR="00303DAA" w:rsidRPr="00303DAA" w:rsidRDefault="00303DAA" w:rsidP="00D64A26">
      <w:pPr>
        <w:pStyle w:val="a"/>
        <w:numPr>
          <w:ilvl w:val="0"/>
          <w:numId w:val="227"/>
        </w:numPr>
        <w:tabs>
          <w:tab w:val="left" w:pos="1134"/>
        </w:tabs>
        <w:ind w:left="0" w:firstLine="709"/>
        <w:rPr>
          <w:rFonts w:ascii="Times New Roman" w:hAnsi="Times New Roman"/>
          <w:sz w:val="23"/>
          <w:szCs w:val="28"/>
        </w:rPr>
      </w:pPr>
      <w:r w:rsidRPr="00303DAA">
        <w:rPr>
          <w:rFonts w:ascii="Times New Roman" w:hAnsi="Times New Roman"/>
          <w:sz w:val="23"/>
          <w:szCs w:val="28"/>
        </w:rPr>
        <w:t>оперировать на базовом уровне понятиями: последовательность, арифметическая прогрессия, геометрическая прогрессия;</w:t>
      </w:r>
    </w:p>
    <w:p w:rsidR="00303DAA" w:rsidRPr="00303DAA" w:rsidRDefault="00303DAA" w:rsidP="00D64A26">
      <w:pPr>
        <w:pStyle w:val="a6"/>
        <w:widowControl/>
        <w:numPr>
          <w:ilvl w:val="0"/>
          <w:numId w:val="227"/>
        </w:numPr>
        <w:tabs>
          <w:tab w:val="left" w:pos="1134"/>
        </w:tabs>
        <w:autoSpaceDE/>
        <w:autoSpaceDN/>
        <w:ind w:left="0" w:firstLine="709"/>
        <w:contextualSpacing w:val="0"/>
        <w:jc w:val="both"/>
        <w:rPr>
          <w:sz w:val="23"/>
          <w:szCs w:val="28"/>
        </w:rPr>
      </w:pPr>
      <w:r w:rsidRPr="00303DAA">
        <w:rPr>
          <w:sz w:val="23"/>
          <w:szCs w:val="28"/>
        </w:rPr>
        <w:t>решать задачи на прогрессии, в которых ответ может быть получен непосредственным подсчетом без применения формул.</w:t>
      </w:r>
    </w:p>
    <w:p w:rsidR="00303DAA" w:rsidRPr="00303DAA" w:rsidRDefault="00303DAA" w:rsidP="00303DAA">
      <w:pPr>
        <w:tabs>
          <w:tab w:val="left" w:pos="1134"/>
        </w:tabs>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D64A26">
      <w:pPr>
        <w:pStyle w:val="a6"/>
        <w:widowControl/>
        <w:numPr>
          <w:ilvl w:val="0"/>
          <w:numId w:val="227"/>
        </w:numPr>
        <w:tabs>
          <w:tab w:val="left" w:pos="1134"/>
        </w:tabs>
        <w:autoSpaceDE/>
        <w:autoSpaceDN/>
        <w:ind w:left="0" w:firstLine="709"/>
        <w:contextualSpacing w:val="0"/>
        <w:jc w:val="both"/>
        <w:rPr>
          <w:sz w:val="23"/>
          <w:szCs w:val="28"/>
        </w:rPr>
      </w:pPr>
      <w:r w:rsidRPr="00303DAA">
        <w:rPr>
          <w:sz w:val="23"/>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303DAA" w:rsidRPr="00303DAA" w:rsidRDefault="00303DAA" w:rsidP="00D64A26">
      <w:pPr>
        <w:pStyle w:val="a6"/>
        <w:widowControl/>
        <w:numPr>
          <w:ilvl w:val="0"/>
          <w:numId w:val="227"/>
        </w:numPr>
        <w:tabs>
          <w:tab w:val="left" w:pos="1134"/>
        </w:tabs>
        <w:autoSpaceDE/>
        <w:autoSpaceDN/>
        <w:ind w:left="0" w:firstLine="709"/>
        <w:contextualSpacing w:val="0"/>
        <w:jc w:val="both"/>
        <w:rPr>
          <w:sz w:val="23"/>
          <w:szCs w:val="28"/>
        </w:rPr>
      </w:pPr>
      <w:r w:rsidRPr="00303DAA">
        <w:rPr>
          <w:sz w:val="23"/>
          <w:szCs w:val="28"/>
        </w:rPr>
        <w:t>использовать свойства линейной функции и ее график при решении задач из других учебных предметов.</w:t>
      </w:r>
    </w:p>
    <w:p w:rsidR="00303DAA" w:rsidRPr="00303DAA" w:rsidRDefault="00303DAA" w:rsidP="00303DAA">
      <w:pPr>
        <w:ind w:firstLine="709"/>
        <w:jc w:val="both"/>
        <w:rPr>
          <w:b/>
          <w:sz w:val="23"/>
          <w:szCs w:val="28"/>
        </w:rPr>
      </w:pPr>
      <w:r w:rsidRPr="00303DAA">
        <w:rPr>
          <w:b/>
          <w:sz w:val="23"/>
          <w:szCs w:val="28"/>
        </w:rPr>
        <w:t xml:space="preserve">Статистика и теория вероятностей </w:t>
      </w:r>
    </w:p>
    <w:p w:rsidR="00303DAA" w:rsidRPr="00303DAA" w:rsidRDefault="00303DAA" w:rsidP="00D64A26">
      <w:pPr>
        <w:pStyle w:val="a"/>
        <w:numPr>
          <w:ilvl w:val="0"/>
          <w:numId w:val="227"/>
        </w:numPr>
        <w:tabs>
          <w:tab w:val="left" w:pos="1134"/>
        </w:tabs>
        <w:ind w:left="0" w:firstLine="709"/>
        <w:rPr>
          <w:rFonts w:ascii="Times New Roman" w:hAnsi="Times New Roman"/>
          <w:sz w:val="23"/>
          <w:szCs w:val="28"/>
        </w:rPr>
      </w:pPr>
      <w:r w:rsidRPr="00303DAA">
        <w:rPr>
          <w:rFonts w:ascii="Times New Roman" w:hAnsi="Times New Roman"/>
          <w:sz w:val="23"/>
          <w:szCs w:val="28"/>
        </w:rPr>
        <w:t>Иметь представление о статистических характеристиках, вероятности случайного события, комбинаторных задачах;</w:t>
      </w:r>
    </w:p>
    <w:p w:rsidR="00303DAA" w:rsidRPr="00303DAA" w:rsidRDefault="00303DAA" w:rsidP="00D64A26">
      <w:pPr>
        <w:pStyle w:val="a"/>
        <w:numPr>
          <w:ilvl w:val="0"/>
          <w:numId w:val="227"/>
        </w:numPr>
        <w:tabs>
          <w:tab w:val="left" w:pos="1134"/>
        </w:tabs>
        <w:ind w:left="0" w:firstLine="709"/>
        <w:rPr>
          <w:rFonts w:ascii="Times New Roman" w:hAnsi="Times New Roman"/>
          <w:sz w:val="23"/>
          <w:szCs w:val="28"/>
        </w:rPr>
      </w:pPr>
      <w:r w:rsidRPr="00303DAA">
        <w:rPr>
          <w:rFonts w:ascii="Times New Roman" w:hAnsi="Times New Roman"/>
          <w:sz w:val="23"/>
          <w:szCs w:val="28"/>
        </w:rPr>
        <w:t>решать простейшие комбинаторные задачи методом прямого и организованного перебора;</w:t>
      </w:r>
    </w:p>
    <w:p w:rsidR="00303DAA" w:rsidRPr="00303DAA" w:rsidRDefault="00303DAA" w:rsidP="00D64A26">
      <w:pPr>
        <w:pStyle w:val="a"/>
        <w:numPr>
          <w:ilvl w:val="0"/>
          <w:numId w:val="227"/>
        </w:numPr>
        <w:tabs>
          <w:tab w:val="left" w:pos="1134"/>
        </w:tabs>
        <w:ind w:left="0" w:firstLine="709"/>
        <w:rPr>
          <w:rFonts w:ascii="Times New Roman" w:hAnsi="Times New Roman"/>
          <w:sz w:val="23"/>
          <w:szCs w:val="28"/>
        </w:rPr>
      </w:pPr>
      <w:r w:rsidRPr="00303DAA">
        <w:rPr>
          <w:rFonts w:ascii="Times New Roman" w:hAnsi="Times New Roman"/>
          <w:sz w:val="23"/>
          <w:szCs w:val="28"/>
        </w:rPr>
        <w:t>представлять данные в виде таблиц, диаграмм, графиков;</w:t>
      </w:r>
    </w:p>
    <w:p w:rsidR="00303DAA" w:rsidRPr="00303DAA" w:rsidRDefault="00303DAA" w:rsidP="00D64A26">
      <w:pPr>
        <w:pStyle w:val="a"/>
        <w:numPr>
          <w:ilvl w:val="0"/>
          <w:numId w:val="227"/>
        </w:numPr>
        <w:tabs>
          <w:tab w:val="left" w:pos="1134"/>
        </w:tabs>
        <w:ind w:left="0" w:firstLine="709"/>
        <w:rPr>
          <w:rFonts w:ascii="Times New Roman" w:hAnsi="Times New Roman"/>
          <w:sz w:val="23"/>
          <w:szCs w:val="28"/>
        </w:rPr>
      </w:pPr>
      <w:r w:rsidRPr="00303DAA">
        <w:rPr>
          <w:rFonts w:ascii="Times New Roman" w:hAnsi="Times New Roman"/>
          <w:sz w:val="23"/>
          <w:szCs w:val="28"/>
        </w:rPr>
        <w:t>читать информацию, представленную в виде таблицы, диаграммы, графика;</w:t>
      </w:r>
    </w:p>
    <w:p w:rsidR="00303DAA" w:rsidRPr="00303DAA" w:rsidRDefault="00303DAA" w:rsidP="00D64A26">
      <w:pPr>
        <w:pStyle w:val="a"/>
        <w:numPr>
          <w:ilvl w:val="0"/>
          <w:numId w:val="227"/>
        </w:numPr>
        <w:tabs>
          <w:tab w:val="left" w:pos="1134"/>
        </w:tabs>
        <w:ind w:left="0" w:firstLine="709"/>
        <w:rPr>
          <w:rFonts w:ascii="Times New Roman" w:hAnsi="Times New Roman"/>
          <w:sz w:val="23"/>
          <w:szCs w:val="28"/>
        </w:rPr>
      </w:pPr>
      <w:r w:rsidRPr="00303DAA">
        <w:rPr>
          <w:rFonts w:ascii="Times New Roman" w:hAnsi="Times New Roman"/>
          <w:sz w:val="23"/>
          <w:szCs w:val="28"/>
        </w:rPr>
        <w:t xml:space="preserve">определять </w:t>
      </w:r>
      <w:r w:rsidRPr="00303DAA">
        <w:rPr>
          <w:rStyle w:val="dash041e0431044b0447043d044b0439char1"/>
          <w:sz w:val="23"/>
          <w:szCs w:val="28"/>
        </w:rPr>
        <w:t>основные статистические характеристики числовых наборов;</w:t>
      </w:r>
    </w:p>
    <w:p w:rsidR="00303DAA" w:rsidRPr="00303DAA" w:rsidRDefault="00303DAA" w:rsidP="00D64A26">
      <w:pPr>
        <w:pStyle w:val="a"/>
        <w:numPr>
          <w:ilvl w:val="0"/>
          <w:numId w:val="227"/>
        </w:numPr>
        <w:tabs>
          <w:tab w:val="left" w:pos="1134"/>
        </w:tabs>
        <w:ind w:left="0" w:firstLine="709"/>
        <w:rPr>
          <w:rFonts w:ascii="Times New Roman" w:hAnsi="Times New Roman"/>
          <w:sz w:val="23"/>
          <w:szCs w:val="28"/>
        </w:rPr>
      </w:pPr>
      <w:r w:rsidRPr="00303DAA">
        <w:rPr>
          <w:rFonts w:ascii="Times New Roman" w:hAnsi="Times New Roman"/>
          <w:sz w:val="23"/>
          <w:szCs w:val="28"/>
        </w:rPr>
        <w:t>оценивать вероятность события в простейших случаях;</w:t>
      </w:r>
    </w:p>
    <w:p w:rsidR="00303DAA" w:rsidRPr="00303DAA" w:rsidRDefault="00303DAA" w:rsidP="00D64A26">
      <w:pPr>
        <w:pStyle w:val="a"/>
        <w:numPr>
          <w:ilvl w:val="0"/>
          <w:numId w:val="227"/>
        </w:numPr>
        <w:tabs>
          <w:tab w:val="left" w:pos="1134"/>
        </w:tabs>
        <w:ind w:left="0" w:firstLine="709"/>
        <w:rPr>
          <w:rFonts w:ascii="Times New Roman" w:hAnsi="Times New Roman"/>
          <w:sz w:val="23"/>
          <w:szCs w:val="28"/>
        </w:rPr>
      </w:pPr>
      <w:r w:rsidRPr="00303DAA">
        <w:rPr>
          <w:rFonts w:ascii="Times New Roman" w:hAnsi="Times New Roman"/>
          <w:sz w:val="23"/>
          <w:szCs w:val="28"/>
        </w:rPr>
        <w:t>иметь представление о роли закона больших чисел в массовых явлениях.</w:t>
      </w:r>
    </w:p>
    <w:p w:rsidR="00303DAA" w:rsidRPr="00303DAA" w:rsidRDefault="00303DAA" w:rsidP="00303DAA">
      <w:pPr>
        <w:tabs>
          <w:tab w:val="left" w:pos="1134"/>
        </w:tabs>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D64A26">
      <w:pPr>
        <w:pStyle w:val="a6"/>
        <w:widowControl/>
        <w:numPr>
          <w:ilvl w:val="0"/>
          <w:numId w:val="231"/>
        </w:numPr>
        <w:tabs>
          <w:tab w:val="left" w:pos="1134"/>
        </w:tabs>
        <w:autoSpaceDE/>
        <w:autoSpaceDN/>
        <w:ind w:left="0" w:firstLine="709"/>
        <w:contextualSpacing w:val="0"/>
        <w:jc w:val="both"/>
        <w:rPr>
          <w:sz w:val="23"/>
          <w:szCs w:val="28"/>
        </w:rPr>
      </w:pPr>
      <w:r w:rsidRPr="00303DAA">
        <w:rPr>
          <w:sz w:val="23"/>
          <w:szCs w:val="28"/>
        </w:rPr>
        <w:t>оценивать количество возможных вариантов методом перебора;</w:t>
      </w:r>
    </w:p>
    <w:p w:rsidR="00303DAA" w:rsidRPr="00303DAA" w:rsidRDefault="00303DAA" w:rsidP="00D64A26">
      <w:pPr>
        <w:pStyle w:val="a6"/>
        <w:widowControl/>
        <w:numPr>
          <w:ilvl w:val="0"/>
          <w:numId w:val="231"/>
        </w:numPr>
        <w:tabs>
          <w:tab w:val="left" w:pos="1134"/>
        </w:tabs>
        <w:autoSpaceDE/>
        <w:autoSpaceDN/>
        <w:ind w:left="0" w:firstLine="709"/>
        <w:contextualSpacing w:val="0"/>
        <w:jc w:val="both"/>
        <w:rPr>
          <w:sz w:val="23"/>
          <w:szCs w:val="28"/>
        </w:rPr>
      </w:pPr>
      <w:r w:rsidRPr="00303DAA">
        <w:rPr>
          <w:sz w:val="23"/>
          <w:szCs w:val="28"/>
        </w:rPr>
        <w:t>иметь представление о роли практически достоверных и маловероятных событий;</w:t>
      </w:r>
    </w:p>
    <w:p w:rsidR="00303DAA" w:rsidRPr="00303DAA" w:rsidRDefault="00303DAA" w:rsidP="00D64A26">
      <w:pPr>
        <w:pStyle w:val="a6"/>
        <w:widowControl/>
        <w:numPr>
          <w:ilvl w:val="0"/>
          <w:numId w:val="231"/>
        </w:numPr>
        <w:tabs>
          <w:tab w:val="left" w:pos="1134"/>
        </w:tabs>
        <w:autoSpaceDE/>
        <w:autoSpaceDN/>
        <w:ind w:left="0" w:firstLine="709"/>
        <w:contextualSpacing w:val="0"/>
        <w:jc w:val="both"/>
        <w:rPr>
          <w:sz w:val="23"/>
          <w:szCs w:val="28"/>
        </w:rPr>
      </w:pPr>
      <w:r w:rsidRPr="00303DAA">
        <w:rPr>
          <w:sz w:val="23"/>
          <w:szCs w:val="28"/>
        </w:rPr>
        <w:t xml:space="preserve">сравнивать </w:t>
      </w:r>
      <w:r w:rsidRPr="00303DAA">
        <w:rPr>
          <w:rStyle w:val="dash041e0431044b0447043d044b0439char1"/>
          <w:sz w:val="23"/>
          <w:szCs w:val="28"/>
        </w:rPr>
        <w:t>основные статистические характеристики, полученные в процессе решения прикладной задачи, изучения реального явления</w:t>
      </w:r>
      <w:r w:rsidRPr="00303DAA">
        <w:rPr>
          <w:sz w:val="23"/>
          <w:szCs w:val="28"/>
        </w:rPr>
        <w:t xml:space="preserve">; </w:t>
      </w:r>
    </w:p>
    <w:p w:rsidR="00303DAA" w:rsidRPr="00303DAA" w:rsidRDefault="00303DAA" w:rsidP="00D64A26">
      <w:pPr>
        <w:pStyle w:val="a"/>
        <w:numPr>
          <w:ilvl w:val="0"/>
          <w:numId w:val="227"/>
        </w:numPr>
        <w:tabs>
          <w:tab w:val="left" w:pos="1134"/>
        </w:tabs>
        <w:ind w:left="0" w:firstLine="709"/>
        <w:rPr>
          <w:rFonts w:ascii="Times New Roman" w:hAnsi="Times New Roman"/>
          <w:sz w:val="23"/>
          <w:szCs w:val="28"/>
        </w:rPr>
      </w:pPr>
      <w:r w:rsidRPr="00303DAA">
        <w:rPr>
          <w:rFonts w:ascii="Times New Roman" w:hAnsi="Times New Roman"/>
          <w:sz w:val="23"/>
          <w:szCs w:val="28"/>
        </w:rPr>
        <w:t>оценивать вероятность реальных событий и явлений в несложных ситуациях.</w:t>
      </w:r>
    </w:p>
    <w:p w:rsidR="00303DAA" w:rsidRPr="00303DAA" w:rsidRDefault="00303DAA" w:rsidP="00303DAA">
      <w:pPr>
        <w:ind w:firstLine="709"/>
        <w:jc w:val="both"/>
        <w:rPr>
          <w:b/>
          <w:bCs/>
          <w:sz w:val="23"/>
          <w:szCs w:val="28"/>
        </w:rPr>
      </w:pPr>
      <w:r w:rsidRPr="00303DAA">
        <w:rPr>
          <w:b/>
          <w:bCs/>
          <w:sz w:val="23"/>
          <w:szCs w:val="28"/>
        </w:rPr>
        <w:lastRenderedPageBreak/>
        <w:t>Текстовые задачи</w:t>
      </w:r>
    </w:p>
    <w:p w:rsidR="00303DAA" w:rsidRPr="00303DAA" w:rsidRDefault="00303DAA" w:rsidP="00D64A26">
      <w:pPr>
        <w:pStyle w:val="a6"/>
        <w:widowControl/>
        <w:numPr>
          <w:ilvl w:val="0"/>
          <w:numId w:val="229"/>
        </w:numPr>
        <w:tabs>
          <w:tab w:val="left" w:pos="1134"/>
        </w:tabs>
        <w:autoSpaceDE/>
        <w:autoSpaceDN/>
        <w:ind w:left="0" w:firstLine="709"/>
        <w:contextualSpacing w:val="0"/>
        <w:jc w:val="both"/>
        <w:rPr>
          <w:sz w:val="23"/>
          <w:szCs w:val="28"/>
        </w:rPr>
      </w:pPr>
      <w:r w:rsidRPr="00303DAA">
        <w:rPr>
          <w:sz w:val="23"/>
          <w:szCs w:val="28"/>
        </w:rPr>
        <w:t>Решать несложные сюжетные задачи разных типов на все арифметические действия;</w:t>
      </w:r>
    </w:p>
    <w:p w:rsidR="00303DAA" w:rsidRPr="00303DAA" w:rsidRDefault="00303DAA" w:rsidP="00D64A26">
      <w:pPr>
        <w:pStyle w:val="a6"/>
        <w:widowControl/>
        <w:numPr>
          <w:ilvl w:val="0"/>
          <w:numId w:val="229"/>
        </w:numPr>
        <w:tabs>
          <w:tab w:val="left" w:pos="1134"/>
        </w:tabs>
        <w:autoSpaceDE/>
        <w:autoSpaceDN/>
        <w:ind w:left="0" w:firstLine="709"/>
        <w:contextualSpacing w:val="0"/>
        <w:jc w:val="both"/>
        <w:rPr>
          <w:sz w:val="23"/>
          <w:szCs w:val="28"/>
        </w:rPr>
      </w:pPr>
      <w:r w:rsidRPr="00303DAA">
        <w:rPr>
          <w:sz w:val="23"/>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303DAA" w:rsidRPr="00303DAA" w:rsidRDefault="00303DAA" w:rsidP="00D64A26">
      <w:pPr>
        <w:pStyle w:val="a6"/>
        <w:widowControl/>
        <w:numPr>
          <w:ilvl w:val="0"/>
          <w:numId w:val="229"/>
        </w:numPr>
        <w:tabs>
          <w:tab w:val="left" w:pos="1134"/>
        </w:tabs>
        <w:autoSpaceDE/>
        <w:autoSpaceDN/>
        <w:ind w:left="0" w:firstLine="709"/>
        <w:contextualSpacing w:val="0"/>
        <w:jc w:val="both"/>
        <w:rPr>
          <w:sz w:val="23"/>
          <w:szCs w:val="28"/>
        </w:rPr>
      </w:pPr>
      <w:r w:rsidRPr="00303DAA">
        <w:rPr>
          <w:sz w:val="23"/>
          <w:szCs w:val="28"/>
        </w:rPr>
        <w:t>осуществлять способ поиска решения задачи, в котором рассуждение строится от условия к требованию или от требования к условию;</w:t>
      </w:r>
    </w:p>
    <w:p w:rsidR="00303DAA" w:rsidRPr="00303DAA" w:rsidRDefault="00303DAA" w:rsidP="00D64A26">
      <w:pPr>
        <w:pStyle w:val="a6"/>
        <w:widowControl/>
        <w:numPr>
          <w:ilvl w:val="0"/>
          <w:numId w:val="229"/>
        </w:numPr>
        <w:tabs>
          <w:tab w:val="left" w:pos="1134"/>
        </w:tabs>
        <w:autoSpaceDE/>
        <w:autoSpaceDN/>
        <w:ind w:left="0" w:firstLine="709"/>
        <w:contextualSpacing w:val="0"/>
        <w:jc w:val="both"/>
        <w:rPr>
          <w:sz w:val="23"/>
          <w:szCs w:val="28"/>
        </w:rPr>
      </w:pPr>
      <w:r w:rsidRPr="00303DAA">
        <w:rPr>
          <w:sz w:val="23"/>
          <w:szCs w:val="28"/>
        </w:rPr>
        <w:t xml:space="preserve">составлять план решения задачи; </w:t>
      </w:r>
    </w:p>
    <w:p w:rsidR="00303DAA" w:rsidRPr="00303DAA" w:rsidRDefault="00303DAA" w:rsidP="00D64A26">
      <w:pPr>
        <w:pStyle w:val="a6"/>
        <w:widowControl/>
        <w:numPr>
          <w:ilvl w:val="0"/>
          <w:numId w:val="229"/>
        </w:numPr>
        <w:tabs>
          <w:tab w:val="left" w:pos="1134"/>
        </w:tabs>
        <w:autoSpaceDE/>
        <w:autoSpaceDN/>
        <w:ind w:left="0" w:firstLine="709"/>
        <w:contextualSpacing w:val="0"/>
        <w:jc w:val="both"/>
        <w:rPr>
          <w:sz w:val="23"/>
          <w:szCs w:val="28"/>
        </w:rPr>
      </w:pPr>
      <w:r w:rsidRPr="00303DAA">
        <w:rPr>
          <w:sz w:val="23"/>
          <w:szCs w:val="28"/>
        </w:rPr>
        <w:t>выделять этапы решения задачи;</w:t>
      </w:r>
    </w:p>
    <w:p w:rsidR="00303DAA" w:rsidRPr="00303DAA" w:rsidRDefault="00303DAA" w:rsidP="00D64A26">
      <w:pPr>
        <w:pStyle w:val="a6"/>
        <w:widowControl/>
        <w:numPr>
          <w:ilvl w:val="0"/>
          <w:numId w:val="229"/>
        </w:numPr>
        <w:tabs>
          <w:tab w:val="left" w:pos="1134"/>
        </w:tabs>
        <w:autoSpaceDE/>
        <w:autoSpaceDN/>
        <w:ind w:left="0" w:firstLine="709"/>
        <w:contextualSpacing w:val="0"/>
        <w:jc w:val="both"/>
        <w:rPr>
          <w:sz w:val="23"/>
          <w:szCs w:val="28"/>
        </w:rPr>
      </w:pPr>
      <w:r w:rsidRPr="00303DAA">
        <w:rPr>
          <w:sz w:val="23"/>
          <w:szCs w:val="28"/>
        </w:rPr>
        <w:t>интерпретировать вычислительные результаты в задаче, исследовать полученное решение задачи;</w:t>
      </w:r>
    </w:p>
    <w:p w:rsidR="00303DAA" w:rsidRPr="00303DAA" w:rsidRDefault="00303DAA" w:rsidP="00D64A26">
      <w:pPr>
        <w:pStyle w:val="a6"/>
        <w:widowControl/>
        <w:numPr>
          <w:ilvl w:val="0"/>
          <w:numId w:val="229"/>
        </w:numPr>
        <w:tabs>
          <w:tab w:val="left" w:pos="1134"/>
        </w:tabs>
        <w:autoSpaceDE/>
        <w:autoSpaceDN/>
        <w:ind w:left="0" w:firstLine="709"/>
        <w:contextualSpacing w:val="0"/>
        <w:jc w:val="both"/>
        <w:rPr>
          <w:sz w:val="23"/>
          <w:szCs w:val="28"/>
        </w:rPr>
      </w:pPr>
      <w:r w:rsidRPr="00303DAA">
        <w:rPr>
          <w:sz w:val="23"/>
          <w:szCs w:val="28"/>
        </w:rPr>
        <w:t>знать различие скоростей объекта в стоячей воде, против течения и по течению реки;</w:t>
      </w:r>
    </w:p>
    <w:p w:rsidR="00303DAA" w:rsidRPr="00303DAA" w:rsidRDefault="00303DAA" w:rsidP="00D64A26">
      <w:pPr>
        <w:pStyle w:val="a6"/>
        <w:widowControl/>
        <w:numPr>
          <w:ilvl w:val="0"/>
          <w:numId w:val="229"/>
        </w:numPr>
        <w:tabs>
          <w:tab w:val="left" w:pos="1134"/>
        </w:tabs>
        <w:autoSpaceDE/>
        <w:autoSpaceDN/>
        <w:ind w:left="0" w:firstLine="709"/>
        <w:jc w:val="both"/>
        <w:rPr>
          <w:sz w:val="23"/>
          <w:szCs w:val="28"/>
        </w:rPr>
      </w:pPr>
      <w:r w:rsidRPr="00303DAA">
        <w:rPr>
          <w:sz w:val="23"/>
          <w:szCs w:val="28"/>
        </w:rPr>
        <w:t>решать задачи на нахождение части числа и числа по его части;</w:t>
      </w:r>
    </w:p>
    <w:p w:rsidR="00303DAA" w:rsidRPr="00303DAA" w:rsidRDefault="00303DAA" w:rsidP="00D64A26">
      <w:pPr>
        <w:pStyle w:val="a6"/>
        <w:widowControl/>
        <w:numPr>
          <w:ilvl w:val="0"/>
          <w:numId w:val="229"/>
        </w:numPr>
        <w:tabs>
          <w:tab w:val="left" w:pos="1134"/>
        </w:tabs>
        <w:autoSpaceDE/>
        <w:autoSpaceDN/>
        <w:ind w:left="0" w:firstLine="709"/>
        <w:jc w:val="both"/>
        <w:rPr>
          <w:sz w:val="23"/>
          <w:szCs w:val="28"/>
        </w:rPr>
      </w:pPr>
      <w:r w:rsidRPr="00303DAA">
        <w:rPr>
          <w:sz w:val="23"/>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303DAA" w:rsidRPr="00303DAA" w:rsidRDefault="00303DAA" w:rsidP="00D64A26">
      <w:pPr>
        <w:pStyle w:val="a6"/>
        <w:widowControl/>
        <w:numPr>
          <w:ilvl w:val="0"/>
          <w:numId w:val="229"/>
        </w:numPr>
        <w:tabs>
          <w:tab w:val="left" w:pos="1134"/>
        </w:tabs>
        <w:autoSpaceDE/>
        <w:autoSpaceDN/>
        <w:ind w:left="0" w:firstLine="709"/>
        <w:jc w:val="both"/>
        <w:rPr>
          <w:sz w:val="23"/>
          <w:szCs w:val="28"/>
        </w:rPr>
      </w:pPr>
      <w:r w:rsidRPr="00303DAA">
        <w:rPr>
          <w:sz w:val="23"/>
          <w:szCs w:val="28"/>
        </w:rPr>
        <w:t>находить процент от числа, число по проценту от него, находить процентное снижение или процентное повышение величины;</w:t>
      </w:r>
    </w:p>
    <w:p w:rsidR="00303DAA" w:rsidRPr="00303DAA" w:rsidRDefault="00303DAA" w:rsidP="00D64A26">
      <w:pPr>
        <w:pStyle w:val="a6"/>
        <w:widowControl/>
        <w:numPr>
          <w:ilvl w:val="0"/>
          <w:numId w:val="229"/>
        </w:numPr>
        <w:tabs>
          <w:tab w:val="left" w:pos="1134"/>
        </w:tabs>
        <w:autoSpaceDE/>
        <w:autoSpaceDN/>
        <w:ind w:left="0" w:firstLine="709"/>
        <w:jc w:val="both"/>
        <w:rPr>
          <w:sz w:val="23"/>
          <w:szCs w:val="28"/>
        </w:rPr>
      </w:pPr>
      <w:r w:rsidRPr="00303DAA">
        <w:rPr>
          <w:sz w:val="23"/>
          <w:szCs w:val="28"/>
        </w:rPr>
        <w:t>решать несложные логические задачи методом рассуждений.</w:t>
      </w:r>
    </w:p>
    <w:p w:rsidR="00303DAA" w:rsidRPr="00303DAA" w:rsidRDefault="00303DAA" w:rsidP="00303DAA">
      <w:pPr>
        <w:tabs>
          <w:tab w:val="left" w:pos="1134"/>
        </w:tabs>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D64A26">
      <w:pPr>
        <w:widowControl/>
        <w:numPr>
          <w:ilvl w:val="0"/>
          <w:numId w:val="240"/>
        </w:numPr>
        <w:tabs>
          <w:tab w:val="left" w:pos="1134"/>
        </w:tabs>
        <w:autoSpaceDE/>
        <w:autoSpaceDN/>
        <w:ind w:left="0" w:firstLine="709"/>
        <w:jc w:val="both"/>
        <w:rPr>
          <w:sz w:val="23"/>
          <w:szCs w:val="28"/>
        </w:rPr>
      </w:pPr>
      <w:r w:rsidRPr="00303DAA">
        <w:rPr>
          <w:sz w:val="23"/>
          <w:szCs w:val="28"/>
        </w:rPr>
        <w:t>выдвигать гипотезы о возможных предельных значениях искомых в задаче величин (делать прикидку).</w:t>
      </w:r>
    </w:p>
    <w:p w:rsidR="00303DAA" w:rsidRPr="00303DAA" w:rsidRDefault="00303DAA" w:rsidP="00303DAA">
      <w:pPr>
        <w:ind w:firstLine="709"/>
        <w:jc w:val="both"/>
        <w:rPr>
          <w:b/>
          <w:sz w:val="23"/>
          <w:szCs w:val="28"/>
        </w:rPr>
      </w:pPr>
      <w:r w:rsidRPr="00303DAA">
        <w:rPr>
          <w:b/>
          <w:sz w:val="23"/>
          <w:szCs w:val="28"/>
        </w:rPr>
        <w:t>Геометрические фигуры</w:t>
      </w:r>
    </w:p>
    <w:p w:rsidR="00303DAA" w:rsidRPr="00303DAA" w:rsidRDefault="00303DAA" w:rsidP="00D64A26">
      <w:pPr>
        <w:pStyle w:val="a"/>
        <w:numPr>
          <w:ilvl w:val="0"/>
          <w:numId w:val="237"/>
        </w:numPr>
        <w:tabs>
          <w:tab w:val="left" w:pos="1134"/>
        </w:tabs>
        <w:ind w:left="0" w:firstLine="709"/>
        <w:rPr>
          <w:rFonts w:ascii="Times New Roman" w:hAnsi="Times New Roman"/>
          <w:sz w:val="23"/>
          <w:szCs w:val="28"/>
        </w:rPr>
      </w:pPr>
      <w:r w:rsidRPr="00303DAA">
        <w:rPr>
          <w:rFonts w:ascii="Times New Roman" w:hAnsi="Times New Roman"/>
          <w:sz w:val="23"/>
          <w:szCs w:val="28"/>
        </w:rPr>
        <w:t>Оперировать на базовом уровне понятиями геометрических фигур;</w:t>
      </w:r>
    </w:p>
    <w:p w:rsidR="00303DAA" w:rsidRPr="00303DAA" w:rsidRDefault="00303DAA" w:rsidP="00D64A26">
      <w:pPr>
        <w:pStyle w:val="a"/>
        <w:numPr>
          <w:ilvl w:val="0"/>
          <w:numId w:val="237"/>
        </w:numPr>
        <w:tabs>
          <w:tab w:val="left" w:pos="1134"/>
        </w:tabs>
        <w:ind w:left="0" w:firstLine="709"/>
        <w:rPr>
          <w:rFonts w:ascii="Times New Roman" w:hAnsi="Times New Roman"/>
          <w:sz w:val="23"/>
          <w:szCs w:val="28"/>
        </w:rPr>
      </w:pPr>
      <w:r w:rsidRPr="00303DAA">
        <w:rPr>
          <w:rFonts w:ascii="Times New Roman" w:hAnsi="Times New Roman"/>
          <w:sz w:val="23"/>
          <w:szCs w:val="28"/>
        </w:rPr>
        <w:t>извлекать информацию о геометрических фигурах, представленную на чертежах в явном виде;</w:t>
      </w:r>
    </w:p>
    <w:p w:rsidR="00303DAA" w:rsidRPr="00303DAA" w:rsidRDefault="00303DAA" w:rsidP="00D64A26">
      <w:pPr>
        <w:pStyle w:val="a"/>
        <w:numPr>
          <w:ilvl w:val="0"/>
          <w:numId w:val="237"/>
        </w:numPr>
        <w:tabs>
          <w:tab w:val="left" w:pos="1134"/>
        </w:tabs>
        <w:ind w:left="0" w:firstLine="709"/>
        <w:rPr>
          <w:rFonts w:ascii="Times New Roman" w:hAnsi="Times New Roman"/>
          <w:sz w:val="23"/>
          <w:szCs w:val="28"/>
        </w:rPr>
      </w:pPr>
      <w:r w:rsidRPr="00303DAA">
        <w:rPr>
          <w:rFonts w:ascii="Times New Roman" w:hAnsi="Times New Roman"/>
          <w:sz w:val="23"/>
          <w:szCs w:val="28"/>
        </w:rPr>
        <w:t>применять для решения задач геометрические факты, если условия их применения заданы в явной форме;</w:t>
      </w:r>
    </w:p>
    <w:p w:rsidR="00303DAA" w:rsidRPr="00303DAA" w:rsidRDefault="00303DAA" w:rsidP="00D64A26">
      <w:pPr>
        <w:pStyle w:val="a"/>
        <w:numPr>
          <w:ilvl w:val="0"/>
          <w:numId w:val="237"/>
        </w:numPr>
        <w:tabs>
          <w:tab w:val="left" w:pos="1134"/>
        </w:tabs>
        <w:ind w:left="0" w:firstLine="709"/>
        <w:rPr>
          <w:rFonts w:ascii="Times New Roman" w:hAnsi="Times New Roman"/>
          <w:i/>
          <w:sz w:val="23"/>
          <w:szCs w:val="28"/>
        </w:rPr>
      </w:pPr>
      <w:r w:rsidRPr="00303DAA">
        <w:rPr>
          <w:rFonts w:ascii="Times New Roman" w:hAnsi="Times New Roman"/>
          <w:sz w:val="23"/>
          <w:szCs w:val="28"/>
        </w:rPr>
        <w:t xml:space="preserve">решать задачи на нахождение геометрических величин по образцам или алгоритмам. </w:t>
      </w:r>
    </w:p>
    <w:p w:rsidR="00303DAA" w:rsidRPr="00303DAA" w:rsidRDefault="00303DAA" w:rsidP="00303DAA">
      <w:pPr>
        <w:pStyle w:val="a"/>
        <w:numPr>
          <w:ilvl w:val="0"/>
          <w:numId w:val="0"/>
        </w:numPr>
        <w:tabs>
          <w:tab w:val="left" w:pos="1134"/>
        </w:tabs>
        <w:ind w:firstLine="709"/>
        <w:rPr>
          <w:rFonts w:ascii="Times New Roman" w:hAnsi="Times New Roman"/>
          <w:b/>
          <w:sz w:val="23"/>
          <w:szCs w:val="28"/>
        </w:rPr>
      </w:pPr>
      <w:r w:rsidRPr="00303DAA">
        <w:rPr>
          <w:rFonts w:ascii="Times New Roman" w:hAnsi="Times New Roman"/>
          <w:b/>
          <w:sz w:val="23"/>
          <w:szCs w:val="28"/>
        </w:rPr>
        <w:t>В повседневной жизни и при изучении других предметов:</w:t>
      </w:r>
    </w:p>
    <w:p w:rsidR="00303DAA" w:rsidRPr="00303DAA" w:rsidRDefault="00303DAA" w:rsidP="00D64A26">
      <w:pPr>
        <w:widowControl/>
        <w:numPr>
          <w:ilvl w:val="0"/>
          <w:numId w:val="238"/>
        </w:numPr>
        <w:tabs>
          <w:tab w:val="left" w:pos="1134"/>
        </w:tabs>
        <w:autoSpaceDE/>
        <w:autoSpaceDN/>
        <w:ind w:left="0" w:firstLine="709"/>
        <w:jc w:val="both"/>
        <w:rPr>
          <w:sz w:val="23"/>
          <w:szCs w:val="28"/>
        </w:rPr>
      </w:pPr>
      <w:r w:rsidRPr="00303DAA">
        <w:rPr>
          <w:sz w:val="23"/>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303DAA" w:rsidRPr="00303DAA" w:rsidRDefault="00303DAA" w:rsidP="00303DAA">
      <w:pPr>
        <w:ind w:firstLine="709"/>
        <w:jc w:val="both"/>
        <w:rPr>
          <w:b/>
          <w:bCs/>
          <w:sz w:val="23"/>
          <w:szCs w:val="28"/>
        </w:rPr>
      </w:pPr>
      <w:r w:rsidRPr="00303DAA">
        <w:rPr>
          <w:b/>
          <w:bCs/>
          <w:sz w:val="23"/>
          <w:szCs w:val="28"/>
        </w:rPr>
        <w:t>Отношения</w:t>
      </w:r>
    </w:p>
    <w:p w:rsidR="00303DAA" w:rsidRPr="00303DAA" w:rsidRDefault="00303DAA" w:rsidP="00D64A26">
      <w:pPr>
        <w:widowControl/>
        <w:numPr>
          <w:ilvl w:val="0"/>
          <w:numId w:val="227"/>
        </w:numPr>
        <w:tabs>
          <w:tab w:val="left" w:pos="34"/>
          <w:tab w:val="left" w:pos="1134"/>
        </w:tabs>
        <w:autoSpaceDE/>
        <w:autoSpaceDN/>
        <w:ind w:left="0" w:firstLine="709"/>
        <w:jc w:val="both"/>
        <w:rPr>
          <w:sz w:val="23"/>
          <w:szCs w:val="28"/>
        </w:rPr>
      </w:pPr>
      <w:r w:rsidRPr="00303DAA">
        <w:rPr>
          <w:sz w:val="23"/>
          <w:szCs w:val="28"/>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303DAA" w:rsidRPr="00303DAA" w:rsidRDefault="00303DAA" w:rsidP="00303DAA">
      <w:pPr>
        <w:pStyle w:val="a"/>
        <w:numPr>
          <w:ilvl w:val="0"/>
          <w:numId w:val="0"/>
        </w:numPr>
        <w:tabs>
          <w:tab w:val="left" w:pos="1134"/>
        </w:tabs>
        <w:ind w:firstLine="709"/>
        <w:rPr>
          <w:rFonts w:ascii="Times New Roman" w:hAnsi="Times New Roman"/>
          <w:b/>
          <w:sz w:val="23"/>
          <w:szCs w:val="28"/>
        </w:rPr>
      </w:pPr>
      <w:r w:rsidRPr="00303DAA">
        <w:rPr>
          <w:rFonts w:ascii="Times New Roman" w:hAnsi="Times New Roman"/>
          <w:b/>
          <w:sz w:val="23"/>
          <w:szCs w:val="28"/>
        </w:rPr>
        <w:t xml:space="preserve">В повседневной жизни и при изучении других предметов: </w:t>
      </w:r>
    </w:p>
    <w:p w:rsidR="00303DAA" w:rsidRPr="00303DAA" w:rsidRDefault="00303DAA" w:rsidP="00D64A26">
      <w:pPr>
        <w:pStyle w:val="a6"/>
        <w:widowControl/>
        <w:numPr>
          <w:ilvl w:val="0"/>
          <w:numId w:val="227"/>
        </w:numPr>
        <w:tabs>
          <w:tab w:val="left" w:pos="34"/>
          <w:tab w:val="left" w:pos="1134"/>
        </w:tabs>
        <w:autoSpaceDE/>
        <w:autoSpaceDN/>
        <w:ind w:left="0" w:firstLine="709"/>
        <w:jc w:val="both"/>
        <w:rPr>
          <w:sz w:val="23"/>
          <w:szCs w:val="28"/>
        </w:rPr>
      </w:pPr>
      <w:r w:rsidRPr="00303DAA">
        <w:rPr>
          <w:sz w:val="23"/>
          <w:szCs w:val="28"/>
        </w:rPr>
        <w:t>использовать отношения для решения простейших задач, возникающих в реальной жизни.</w:t>
      </w:r>
    </w:p>
    <w:p w:rsidR="00303DAA" w:rsidRPr="00303DAA" w:rsidRDefault="00303DAA" w:rsidP="00303DAA">
      <w:pPr>
        <w:ind w:firstLine="709"/>
        <w:jc w:val="both"/>
        <w:rPr>
          <w:b/>
          <w:sz w:val="23"/>
          <w:szCs w:val="28"/>
        </w:rPr>
      </w:pPr>
      <w:r w:rsidRPr="00303DAA">
        <w:rPr>
          <w:b/>
          <w:sz w:val="23"/>
          <w:szCs w:val="28"/>
        </w:rPr>
        <w:t>Измерения и вычисления</w:t>
      </w:r>
    </w:p>
    <w:p w:rsidR="00303DAA" w:rsidRPr="00303DAA" w:rsidRDefault="00303DAA" w:rsidP="00D64A26">
      <w:pPr>
        <w:pStyle w:val="a"/>
        <w:numPr>
          <w:ilvl w:val="0"/>
          <w:numId w:val="227"/>
        </w:numPr>
        <w:tabs>
          <w:tab w:val="left" w:pos="1134"/>
        </w:tabs>
        <w:ind w:left="0" w:firstLine="709"/>
        <w:rPr>
          <w:rFonts w:ascii="Times New Roman" w:hAnsi="Times New Roman"/>
          <w:sz w:val="23"/>
          <w:szCs w:val="28"/>
        </w:rPr>
      </w:pPr>
      <w:r w:rsidRPr="00303DAA">
        <w:rPr>
          <w:rFonts w:ascii="Times New Roman" w:hAnsi="Times New Roman"/>
          <w:sz w:val="23"/>
          <w:szCs w:val="28"/>
        </w:rPr>
        <w:t>Выполнять измерение длин, расстояний, величин углов, с помощью инструментов для измерений длин и углов;</w:t>
      </w:r>
    </w:p>
    <w:p w:rsidR="00303DAA" w:rsidRPr="00303DAA" w:rsidRDefault="00303DAA" w:rsidP="00D64A26">
      <w:pPr>
        <w:pStyle w:val="a"/>
        <w:numPr>
          <w:ilvl w:val="0"/>
          <w:numId w:val="227"/>
        </w:numPr>
        <w:tabs>
          <w:tab w:val="left" w:pos="1134"/>
        </w:tabs>
        <w:ind w:left="0" w:firstLine="709"/>
        <w:rPr>
          <w:rFonts w:ascii="Times New Roman" w:hAnsi="Times New Roman"/>
          <w:sz w:val="23"/>
          <w:szCs w:val="28"/>
        </w:rPr>
      </w:pPr>
      <w:r w:rsidRPr="00303DAA">
        <w:rPr>
          <w:rFonts w:ascii="Times New Roman" w:hAnsi="Times New Roman"/>
          <w:sz w:val="23"/>
          <w:szCs w:val="28"/>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303DAA" w:rsidRPr="00303DAA" w:rsidRDefault="00303DAA" w:rsidP="00D64A26">
      <w:pPr>
        <w:pStyle w:val="a"/>
        <w:numPr>
          <w:ilvl w:val="0"/>
          <w:numId w:val="227"/>
        </w:numPr>
        <w:tabs>
          <w:tab w:val="left" w:pos="1134"/>
        </w:tabs>
        <w:ind w:left="0" w:firstLine="709"/>
        <w:rPr>
          <w:rFonts w:ascii="Times New Roman" w:hAnsi="Times New Roman"/>
          <w:sz w:val="23"/>
          <w:szCs w:val="28"/>
        </w:rPr>
      </w:pPr>
      <w:r w:rsidRPr="00303DAA">
        <w:rPr>
          <w:rFonts w:ascii="Times New Roman" w:hAnsi="Times New Roman"/>
          <w:sz w:val="23"/>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303DAA" w:rsidRPr="00303DAA" w:rsidRDefault="00303DAA" w:rsidP="00303DAA">
      <w:pPr>
        <w:tabs>
          <w:tab w:val="left" w:pos="1134"/>
        </w:tabs>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D64A26">
      <w:pPr>
        <w:pStyle w:val="a"/>
        <w:numPr>
          <w:ilvl w:val="0"/>
          <w:numId w:val="236"/>
        </w:numPr>
        <w:tabs>
          <w:tab w:val="left" w:pos="1134"/>
        </w:tabs>
        <w:ind w:left="0" w:firstLine="709"/>
        <w:rPr>
          <w:rFonts w:ascii="Times New Roman" w:hAnsi="Times New Roman"/>
          <w:sz w:val="23"/>
          <w:szCs w:val="28"/>
        </w:rPr>
      </w:pPr>
      <w:r w:rsidRPr="00303DAA">
        <w:rPr>
          <w:rFonts w:ascii="Times New Roman" w:hAnsi="Times New Roman"/>
          <w:sz w:val="23"/>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303DAA" w:rsidRPr="00303DAA" w:rsidRDefault="00303DAA" w:rsidP="00303DAA">
      <w:pPr>
        <w:ind w:firstLine="709"/>
        <w:jc w:val="both"/>
        <w:rPr>
          <w:b/>
          <w:sz w:val="23"/>
          <w:szCs w:val="28"/>
        </w:rPr>
      </w:pPr>
      <w:r w:rsidRPr="00303DAA">
        <w:rPr>
          <w:b/>
          <w:sz w:val="23"/>
          <w:szCs w:val="28"/>
        </w:rPr>
        <w:t>Геометрические построения</w:t>
      </w:r>
    </w:p>
    <w:p w:rsidR="00303DAA" w:rsidRPr="00303DAA" w:rsidRDefault="00303DAA" w:rsidP="00D64A26">
      <w:pPr>
        <w:widowControl/>
        <w:numPr>
          <w:ilvl w:val="0"/>
          <w:numId w:val="234"/>
        </w:numPr>
        <w:tabs>
          <w:tab w:val="left" w:pos="0"/>
          <w:tab w:val="left" w:pos="1134"/>
        </w:tabs>
        <w:autoSpaceDE/>
        <w:autoSpaceDN/>
        <w:ind w:left="0" w:firstLine="709"/>
        <w:jc w:val="both"/>
        <w:rPr>
          <w:sz w:val="23"/>
          <w:szCs w:val="28"/>
        </w:rPr>
      </w:pPr>
      <w:r w:rsidRPr="00303DAA">
        <w:rPr>
          <w:sz w:val="23"/>
          <w:szCs w:val="28"/>
        </w:rPr>
        <w:lastRenderedPageBreak/>
        <w:t>Изображать типовые плоские фигуры и фигуры в пространстве от руки и с помощью инструментов.</w:t>
      </w:r>
    </w:p>
    <w:p w:rsidR="00303DAA" w:rsidRPr="00303DAA" w:rsidRDefault="00303DAA" w:rsidP="00303DAA">
      <w:pPr>
        <w:pStyle w:val="a"/>
        <w:numPr>
          <w:ilvl w:val="0"/>
          <w:numId w:val="0"/>
        </w:numPr>
        <w:tabs>
          <w:tab w:val="left" w:pos="1134"/>
        </w:tabs>
        <w:ind w:firstLine="709"/>
        <w:rPr>
          <w:rFonts w:ascii="Times New Roman" w:hAnsi="Times New Roman"/>
          <w:b/>
          <w:sz w:val="23"/>
          <w:szCs w:val="28"/>
        </w:rPr>
      </w:pPr>
      <w:r w:rsidRPr="00303DAA">
        <w:rPr>
          <w:rFonts w:ascii="Times New Roman" w:hAnsi="Times New Roman"/>
          <w:b/>
          <w:sz w:val="23"/>
          <w:szCs w:val="28"/>
        </w:rPr>
        <w:t>В повседневной жизни и при изучении других предметов:</w:t>
      </w:r>
    </w:p>
    <w:p w:rsidR="00303DAA" w:rsidRPr="00303DAA" w:rsidRDefault="00303DAA" w:rsidP="00D64A26">
      <w:pPr>
        <w:widowControl/>
        <w:numPr>
          <w:ilvl w:val="0"/>
          <w:numId w:val="234"/>
        </w:numPr>
        <w:tabs>
          <w:tab w:val="left" w:pos="0"/>
          <w:tab w:val="left" w:pos="1134"/>
        </w:tabs>
        <w:autoSpaceDE/>
        <w:autoSpaceDN/>
        <w:ind w:left="0" w:firstLine="709"/>
        <w:jc w:val="both"/>
        <w:rPr>
          <w:sz w:val="23"/>
          <w:szCs w:val="28"/>
        </w:rPr>
      </w:pPr>
      <w:r w:rsidRPr="00303DAA">
        <w:rPr>
          <w:sz w:val="23"/>
          <w:szCs w:val="28"/>
        </w:rPr>
        <w:t>выполнять простейшие построения на местности, необходимые в реальной жизни.</w:t>
      </w:r>
    </w:p>
    <w:p w:rsidR="00303DAA" w:rsidRPr="00303DAA" w:rsidRDefault="00303DAA" w:rsidP="00303DAA">
      <w:pPr>
        <w:ind w:firstLine="709"/>
        <w:jc w:val="both"/>
        <w:rPr>
          <w:b/>
          <w:sz w:val="23"/>
          <w:szCs w:val="28"/>
        </w:rPr>
      </w:pPr>
      <w:r w:rsidRPr="00303DAA">
        <w:rPr>
          <w:b/>
          <w:sz w:val="23"/>
          <w:szCs w:val="28"/>
        </w:rPr>
        <w:t>Геометрические преобразования</w:t>
      </w:r>
    </w:p>
    <w:p w:rsidR="00303DAA" w:rsidRPr="00303DAA" w:rsidRDefault="00303DAA" w:rsidP="00D64A26">
      <w:pPr>
        <w:pStyle w:val="a"/>
        <w:numPr>
          <w:ilvl w:val="0"/>
          <w:numId w:val="233"/>
        </w:numPr>
        <w:tabs>
          <w:tab w:val="left" w:pos="1134"/>
        </w:tabs>
        <w:ind w:left="0" w:firstLine="709"/>
        <w:rPr>
          <w:rFonts w:ascii="Times New Roman" w:hAnsi="Times New Roman"/>
          <w:sz w:val="23"/>
          <w:szCs w:val="28"/>
        </w:rPr>
      </w:pPr>
      <w:r w:rsidRPr="00303DAA">
        <w:rPr>
          <w:rFonts w:ascii="Times New Roman" w:hAnsi="Times New Roman"/>
          <w:sz w:val="23"/>
          <w:szCs w:val="28"/>
        </w:rPr>
        <w:t>Строить фигуру, симметричную данной фигуре относительно оси и точки.</w:t>
      </w:r>
    </w:p>
    <w:p w:rsidR="00303DAA" w:rsidRPr="00303DAA" w:rsidRDefault="00303DAA" w:rsidP="00303DAA">
      <w:pPr>
        <w:tabs>
          <w:tab w:val="left" w:pos="1134"/>
        </w:tabs>
        <w:ind w:firstLine="709"/>
        <w:jc w:val="both"/>
        <w:rPr>
          <w:b/>
          <w:sz w:val="23"/>
          <w:szCs w:val="28"/>
        </w:rPr>
      </w:pPr>
      <w:r w:rsidRPr="00303DAA">
        <w:rPr>
          <w:b/>
          <w:sz w:val="23"/>
          <w:szCs w:val="28"/>
        </w:rPr>
        <w:t>В повседневной жизни и при изучении других предметов:</w:t>
      </w:r>
    </w:p>
    <w:p w:rsidR="00303DAA" w:rsidRPr="00303DAA" w:rsidRDefault="00303DAA" w:rsidP="00D64A26">
      <w:pPr>
        <w:pStyle w:val="a"/>
        <w:numPr>
          <w:ilvl w:val="0"/>
          <w:numId w:val="233"/>
        </w:numPr>
        <w:tabs>
          <w:tab w:val="left" w:pos="1134"/>
        </w:tabs>
        <w:ind w:left="0" w:firstLine="709"/>
        <w:rPr>
          <w:rFonts w:ascii="Times New Roman" w:hAnsi="Times New Roman"/>
          <w:sz w:val="23"/>
          <w:szCs w:val="28"/>
        </w:rPr>
      </w:pPr>
      <w:r w:rsidRPr="00303DAA">
        <w:rPr>
          <w:rFonts w:ascii="Times New Roman" w:hAnsi="Times New Roman"/>
          <w:sz w:val="23"/>
          <w:szCs w:val="28"/>
        </w:rPr>
        <w:t>распознавать движение объектов в окружающем мире;</w:t>
      </w:r>
    </w:p>
    <w:p w:rsidR="00303DAA" w:rsidRPr="00303DAA" w:rsidRDefault="00303DAA" w:rsidP="00D64A26">
      <w:pPr>
        <w:pStyle w:val="a"/>
        <w:numPr>
          <w:ilvl w:val="0"/>
          <w:numId w:val="233"/>
        </w:numPr>
        <w:tabs>
          <w:tab w:val="left" w:pos="1134"/>
        </w:tabs>
        <w:ind w:left="0" w:firstLine="709"/>
        <w:rPr>
          <w:rFonts w:ascii="Times New Roman" w:hAnsi="Times New Roman"/>
          <w:sz w:val="23"/>
          <w:szCs w:val="28"/>
        </w:rPr>
      </w:pPr>
      <w:r w:rsidRPr="00303DAA">
        <w:rPr>
          <w:rFonts w:ascii="Times New Roman" w:hAnsi="Times New Roman"/>
          <w:sz w:val="23"/>
          <w:szCs w:val="28"/>
        </w:rPr>
        <w:t>распознавать симметричные фигуры в окружающем мире.</w:t>
      </w:r>
    </w:p>
    <w:p w:rsidR="00303DAA" w:rsidRPr="00303DAA" w:rsidRDefault="00303DAA" w:rsidP="00303DAA">
      <w:pPr>
        <w:ind w:firstLine="709"/>
        <w:jc w:val="both"/>
        <w:rPr>
          <w:b/>
          <w:sz w:val="23"/>
          <w:szCs w:val="28"/>
        </w:rPr>
      </w:pPr>
      <w:r w:rsidRPr="00303DAA">
        <w:rPr>
          <w:b/>
          <w:sz w:val="23"/>
          <w:szCs w:val="28"/>
        </w:rPr>
        <w:t>Векторы и координаты на плоскости</w:t>
      </w:r>
    </w:p>
    <w:p w:rsidR="00303DAA" w:rsidRPr="00303DAA" w:rsidRDefault="00303DAA" w:rsidP="00D64A26">
      <w:pPr>
        <w:pStyle w:val="a"/>
        <w:numPr>
          <w:ilvl w:val="0"/>
          <w:numId w:val="232"/>
        </w:numPr>
        <w:tabs>
          <w:tab w:val="left" w:pos="1134"/>
        </w:tabs>
        <w:ind w:left="0" w:firstLine="709"/>
        <w:rPr>
          <w:rFonts w:ascii="Times New Roman" w:hAnsi="Times New Roman"/>
          <w:sz w:val="23"/>
          <w:szCs w:val="28"/>
        </w:rPr>
      </w:pPr>
      <w:r w:rsidRPr="00303DAA">
        <w:rPr>
          <w:rFonts w:ascii="Times New Roman" w:hAnsi="Times New Roman"/>
          <w:sz w:val="23"/>
          <w:szCs w:val="28"/>
        </w:rPr>
        <w:t>Оперировать на базовом уровне понятиями вектор, сумма векторов</w:t>
      </w:r>
      <w:r w:rsidRPr="00303DAA">
        <w:rPr>
          <w:rFonts w:ascii="Times New Roman" w:hAnsi="Times New Roman"/>
          <w:i/>
          <w:sz w:val="23"/>
          <w:szCs w:val="28"/>
        </w:rPr>
        <w:t xml:space="preserve">, </w:t>
      </w:r>
      <w:r w:rsidRPr="00303DAA">
        <w:rPr>
          <w:rFonts w:ascii="Times New Roman" w:hAnsi="Times New Roman"/>
          <w:sz w:val="23"/>
          <w:szCs w:val="28"/>
        </w:rPr>
        <w:t>произведение вектора на число, координаты на плоскости;</w:t>
      </w:r>
    </w:p>
    <w:p w:rsidR="00303DAA" w:rsidRPr="00303DAA" w:rsidRDefault="00303DAA" w:rsidP="00D64A26">
      <w:pPr>
        <w:pStyle w:val="a"/>
        <w:numPr>
          <w:ilvl w:val="0"/>
          <w:numId w:val="232"/>
        </w:numPr>
        <w:tabs>
          <w:tab w:val="left" w:pos="1134"/>
        </w:tabs>
        <w:ind w:left="0" w:firstLine="709"/>
        <w:rPr>
          <w:rFonts w:ascii="Times New Roman" w:hAnsi="Times New Roman"/>
          <w:sz w:val="23"/>
          <w:szCs w:val="28"/>
        </w:rPr>
      </w:pPr>
      <w:r w:rsidRPr="00303DAA">
        <w:rPr>
          <w:rFonts w:ascii="Times New Roman" w:hAnsi="Times New Roman"/>
          <w:sz w:val="23"/>
          <w:szCs w:val="28"/>
        </w:rPr>
        <w:t>определять приближенно координаты точки по ее изображению на координатной плоскости.</w:t>
      </w:r>
    </w:p>
    <w:p w:rsidR="00303DAA" w:rsidRPr="00303DAA" w:rsidRDefault="00303DAA" w:rsidP="00303DAA">
      <w:pPr>
        <w:pStyle w:val="a"/>
        <w:numPr>
          <w:ilvl w:val="0"/>
          <w:numId w:val="0"/>
        </w:numPr>
        <w:tabs>
          <w:tab w:val="left" w:pos="1134"/>
        </w:tabs>
        <w:ind w:firstLine="709"/>
        <w:rPr>
          <w:rFonts w:ascii="Times New Roman" w:hAnsi="Times New Roman"/>
          <w:b/>
          <w:sz w:val="23"/>
          <w:szCs w:val="28"/>
        </w:rPr>
      </w:pPr>
      <w:r w:rsidRPr="00303DAA">
        <w:rPr>
          <w:rFonts w:ascii="Times New Roman" w:hAnsi="Times New Roman"/>
          <w:b/>
          <w:sz w:val="23"/>
          <w:szCs w:val="28"/>
        </w:rPr>
        <w:t xml:space="preserve">В повседневной жизни и при изучении других предметов: </w:t>
      </w:r>
    </w:p>
    <w:p w:rsidR="00303DAA" w:rsidRPr="00303DAA" w:rsidRDefault="00303DAA" w:rsidP="00D64A26">
      <w:pPr>
        <w:pStyle w:val="a"/>
        <w:numPr>
          <w:ilvl w:val="0"/>
          <w:numId w:val="232"/>
        </w:numPr>
        <w:tabs>
          <w:tab w:val="left" w:pos="1134"/>
        </w:tabs>
        <w:ind w:left="0" w:firstLine="709"/>
        <w:rPr>
          <w:rFonts w:ascii="Times New Roman" w:hAnsi="Times New Roman"/>
          <w:sz w:val="23"/>
          <w:szCs w:val="28"/>
        </w:rPr>
      </w:pPr>
      <w:r w:rsidRPr="00303DAA">
        <w:rPr>
          <w:rFonts w:ascii="Times New Roman" w:hAnsi="Times New Roman"/>
          <w:sz w:val="23"/>
          <w:szCs w:val="28"/>
        </w:rPr>
        <w:t>использовать векторы для решения простейших задач на определение скорости относительного движения.</w:t>
      </w:r>
    </w:p>
    <w:p w:rsidR="00303DAA" w:rsidRPr="00303DAA" w:rsidRDefault="00303DAA" w:rsidP="00303DAA">
      <w:pPr>
        <w:ind w:firstLine="709"/>
        <w:jc w:val="both"/>
        <w:rPr>
          <w:b/>
          <w:bCs/>
          <w:sz w:val="23"/>
          <w:szCs w:val="28"/>
        </w:rPr>
      </w:pPr>
      <w:r w:rsidRPr="00303DAA">
        <w:rPr>
          <w:b/>
          <w:bCs/>
          <w:sz w:val="23"/>
          <w:szCs w:val="28"/>
        </w:rPr>
        <w:t>История математики</w:t>
      </w:r>
    </w:p>
    <w:p w:rsidR="00303DAA" w:rsidRPr="00303DAA" w:rsidRDefault="00303DAA" w:rsidP="00D64A26">
      <w:pPr>
        <w:widowControl/>
        <w:numPr>
          <w:ilvl w:val="0"/>
          <w:numId w:val="239"/>
        </w:numPr>
        <w:tabs>
          <w:tab w:val="left" w:pos="34"/>
          <w:tab w:val="left" w:pos="1134"/>
        </w:tabs>
        <w:autoSpaceDE/>
        <w:autoSpaceDN/>
        <w:ind w:left="0" w:firstLine="709"/>
        <w:jc w:val="both"/>
        <w:rPr>
          <w:sz w:val="23"/>
          <w:szCs w:val="28"/>
        </w:rPr>
      </w:pPr>
      <w:r w:rsidRPr="00303DAA">
        <w:rPr>
          <w:sz w:val="23"/>
          <w:szCs w:val="28"/>
        </w:rPr>
        <w:t>Описывать отдельные выдающиеся результаты, полученные в ходе развития математики как науки;</w:t>
      </w:r>
    </w:p>
    <w:p w:rsidR="00303DAA" w:rsidRPr="00303DAA" w:rsidRDefault="00303DAA" w:rsidP="00D64A26">
      <w:pPr>
        <w:widowControl/>
        <w:numPr>
          <w:ilvl w:val="0"/>
          <w:numId w:val="239"/>
        </w:numPr>
        <w:tabs>
          <w:tab w:val="left" w:pos="34"/>
          <w:tab w:val="left" w:pos="1134"/>
        </w:tabs>
        <w:autoSpaceDE/>
        <w:autoSpaceDN/>
        <w:ind w:left="0" w:firstLine="709"/>
        <w:jc w:val="both"/>
        <w:rPr>
          <w:sz w:val="23"/>
          <w:szCs w:val="28"/>
        </w:rPr>
      </w:pPr>
      <w:r w:rsidRPr="00303DAA">
        <w:rPr>
          <w:sz w:val="23"/>
          <w:szCs w:val="28"/>
        </w:rPr>
        <w:t>знать примеры математических открытий и их авторов, в связи с отечественной и всемирной историей;</w:t>
      </w:r>
    </w:p>
    <w:p w:rsidR="00303DAA" w:rsidRPr="00303DAA" w:rsidRDefault="00303DAA" w:rsidP="00D64A26">
      <w:pPr>
        <w:widowControl/>
        <w:numPr>
          <w:ilvl w:val="0"/>
          <w:numId w:val="239"/>
        </w:numPr>
        <w:tabs>
          <w:tab w:val="left" w:pos="34"/>
          <w:tab w:val="left" w:pos="1134"/>
        </w:tabs>
        <w:autoSpaceDE/>
        <w:autoSpaceDN/>
        <w:ind w:left="0" w:firstLine="709"/>
        <w:jc w:val="both"/>
        <w:rPr>
          <w:sz w:val="23"/>
          <w:szCs w:val="28"/>
        </w:rPr>
      </w:pPr>
      <w:r w:rsidRPr="00303DAA">
        <w:rPr>
          <w:sz w:val="23"/>
          <w:szCs w:val="28"/>
        </w:rPr>
        <w:t>понимать роль математики в развитии России.</w:t>
      </w:r>
    </w:p>
    <w:p w:rsidR="00303DAA" w:rsidRPr="00303DAA" w:rsidRDefault="00303DAA" w:rsidP="00303DAA">
      <w:pPr>
        <w:ind w:firstLine="709"/>
        <w:jc w:val="both"/>
        <w:rPr>
          <w:b/>
          <w:bCs/>
          <w:sz w:val="23"/>
          <w:szCs w:val="28"/>
        </w:rPr>
      </w:pPr>
      <w:r w:rsidRPr="00303DAA">
        <w:rPr>
          <w:b/>
          <w:bCs/>
          <w:sz w:val="23"/>
          <w:szCs w:val="28"/>
        </w:rPr>
        <w:t xml:space="preserve">Методы математики </w:t>
      </w:r>
    </w:p>
    <w:p w:rsidR="00303DAA" w:rsidRPr="00303DAA" w:rsidRDefault="00303DAA" w:rsidP="00D64A26">
      <w:pPr>
        <w:widowControl/>
        <w:numPr>
          <w:ilvl w:val="0"/>
          <w:numId w:val="239"/>
        </w:numPr>
        <w:tabs>
          <w:tab w:val="left" w:pos="34"/>
          <w:tab w:val="left" w:pos="1134"/>
        </w:tabs>
        <w:autoSpaceDE/>
        <w:autoSpaceDN/>
        <w:ind w:left="0" w:firstLine="709"/>
        <w:jc w:val="both"/>
        <w:rPr>
          <w:sz w:val="23"/>
          <w:szCs w:val="28"/>
        </w:rPr>
      </w:pPr>
      <w:r w:rsidRPr="00303DAA">
        <w:rPr>
          <w:sz w:val="23"/>
          <w:szCs w:val="28"/>
        </w:rPr>
        <w:t>Выбирать подходящий изученный метод для решения изученных типов математических задач;</w:t>
      </w:r>
    </w:p>
    <w:p w:rsidR="00303DAA" w:rsidRPr="00303DAA" w:rsidRDefault="00303DAA" w:rsidP="00D64A26">
      <w:pPr>
        <w:widowControl/>
        <w:numPr>
          <w:ilvl w:val="0"/>
          <w:numId w:val="239"/>
        </w:numPr>
        <w:tabs>
          <w:tab w:val="left" w:pos="34"/>
          <w:tab w:val="left" w:pos="1134"/>
        </w:tabs>
        <w:autoSpaceDE/>
        <w:autoSpaceDN/>
        <w:ind w:left="0" w:firstLine="709"/>
        <w:jc w:val="both"/>
        <w:rPr>
          <w:sz w:val="23"/>
          <w:szCs w:val="28"/>
        </w:rPr>
      </w:pPr>
      <w:r w:rsidRPr="00303DAA">
        <w:rPr>
          <w:sz w:val="23"/>
          <w:szCs w:val="28"/>
        </w:rPr>
        <w:t>Приводить примеры математических закономерностей в окружающей действительности и произведениях искусства.</w:t>
      </w:r>
    </w:p>
    <w:p w:rsidR="00303DAA" w:rsidRPr="00303DAA" w:rsidRDefault="00303DAA" w:rsidP="00303DAA">
      <w:pPr>
        <w:pStyle w:val="3"/>
        <w:spacing w:before="0"/>
        <w:ind w:firstLine="709"/>
        <w:jc w:val="both"/>
        <w:rPr>
          <w:rFonts w:ascii="Times New Roman" w:hAnsi="Times New Roman" w:cs="Times New Roman"/>
          <w:sz w:val="10"/>
          <w:szCs w:val="28"/>
        </w:rPr>
      </w:pPr>
      <w:bookmarkStart w:id="10" w:name="_Toc284662722"/>
      <w:bookmarkStart w:id="11" w:name="_Toc284663348"/>
    </w:p>
    <w:p w:rsidR="00303DAA" w:rsidRPr="00303DAA" w:rsidRDefault="00303DAA" w:rsidP="00303DAA">
      <w:pPr>
        <w:pStyle w:val="3"/>
        <w:spacing w:before="0"/>
        <w:ind w:firstLine="709"/>
        <w:jc w:val="both"/>
        <w:rPr>
          <w:rFonts w:ascii="Times New Roman" w:hAnsi="Times New Roman" w:cs="Times New Roman"/>
          <w:color w:val="auto"/>
          <w:sz w:val="23"/>
          <w:szCs w:val="28"/>
        </w:rPr>
      </w:pPr>
      <w:r w:rsidRPr="00303DAA">
        <w:rPr>
          <w:rFonts w:ascii="Times New Roman" w:hAnsi="Times New Roman" w:cs="Times New Roman"/>
          <w:color w:val="auto"/>
          <w:sz w:val="23"/>
          <w:szCs w:val="28"/>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10"/>
      <w:bookmarkEnd w:id="11"/>
    </w:p>
    <w:p w:rsidR="00303DAA" w:rsidRPr="00303DAA" w:rsidRDefault="00303DAA" w:rsidP="00303DAA">
      <w:pPr>
        <w:ind w:firstLine="709"/>
        <w:jc w:val="both"/>
        <w:rPr>
          <w:sz w:val="23"/>
          <w:szCs w:val="28"/>
        </w:rPr>
      </w:pPr>
      <w:r w:rsidRPr="00303DAA">
        <w:rPr>
          <w:b/>
          <w:sz w:val="23"/>
          <w:szCs w:val="28"/>
        </w:rPr>
        <w:t>Элементы теории множеств и математической логики</w:t>
      </w:r>
    </w:p>
    <w:p w:rsidR="00303DAA" w:rsidRPr="00303DAA" w:rsidRDefault="00303DAA" w:rsidP="00D64A26">
      <w:pPr>
        <w:pStyle w:val="a6"/>
        <w:widowControl/>
        <w:numPr>
          <w:ilvl w:val="0"/>
          <w:numId w:val="228"/>
        </w:numPr>
        <w:tabs>
          <w:tab w:val="left" w:pos="1134"/>
        </w:tabs>
        <w:autoSpaceDE/>
        <w:autoSpaceDN/>
        <w:ind w:left="0" w:firstLine="709"/>
        <w:jc w:val="both"/>
        <w:rPr>
          <w:i/>
          <w:sz w:val="23"/>
          <w:szCs w:val="28"/>
        </w:rPr>
      </w:pPr>
      <w:r w:rsidRPr="00303DAA">
        <w:rPr>
          <w:i/>
          <w:sz w:val="23"/>
          <w:szCs w:val="28"/>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303DAA" w:rsidRPr="00303DAA" w:rsidRDefault="00303DAA" w:rsidP="00D64A26">
      <w:pPr>
        <w:pStyle w:val="a6"/>
        <w:widowControl/>
        <w:numPr>
          <w:ilvl w:val="0"/>
          <w:numId w:val="228"/>
        </w:numPr>
        <w:tabs>
          <w:tab w:val="left" w:pos="1134"/>
        </w:tabs>
        <w:autoSpaceDE/>
        <w:autoSpaceDN/>
        <w:ind w:left="0" w:firstLine="709"/>
        <w:jc w:val="both"/>
        <w:rPr>
          <w:i/>
          <w:sz w:val="23"/>
          <w:szCs w:val="28"/>
        </w:rPr>
      </w:pPr>
      <w:r w:rsidRPr="00303DAA">
        <w:rPr>
          <w:i/>
          <w:sz w:val="23"/>
          <w:szCs w:val="28"/>
        </w:rPr>
        <w:t>изображать множества и отношение множеств с помощью кругов Эйлера;</w:t>
      </w:r>
    </w:p>
    <w:p w:rsidR="00303DAA" w:rsidRPr="00303DAA" w:rsidRDefault="00303DAA" w:rsidP="00D64A26">
      <w:pPr>
        <w:pStyle w:val="a6"/>
        <w:widowControl/>
        <w:numPr>
          <w:ilvl w:val="0"/>
          <w:numId w:val="228"/>
        </w:numPr>
        <w:tabs>
          <w:tab w:val="left" w:pos="1134"/>
        </w:tabs>
        <w:autoSpaceDE/>
        <w:autoSpaceDN/>
        <w:ind w:left="0" w:firstLine="709"/>
        <w:jc w:val="both"/>
        <w:rPr>
          <w:i/>
          <w:sz w:val="23"/>
          <w:szCs w:val="28"/>
        </w:rPr>
      </w:pPr>
      <w:r w:rsidRPr="00303DAA">
        <w:rPr>
          <w:i/>
          <w:sz w:val="23"/>
          <w:szCs w:val="28"/>
        </w:rPr>
        <w:t xml:space="preserve">определять принадлежность элемента множеству, объединению и пересечению множеств; </w:t>
      </w:r>
    </w:p>
    <w:p w:rsidR="00303DAA" w:rsidRPr="00303DAA" w:rsidRDefault="00303DAA" w:rsidP="00D64A26">
      <w:pPr>
        <w:pStyle w:val="a6"/>
        <w:widowControl/>
        <w:numPr>
          <w:ilvl w:val="0"/>
          <w:numId w:val="228"/>
        </w:numPr>
        <w:tabs>
          <w:tab w:val="left" w:pos="1134"/>
        </w:tabs>
        <w:autoSpaceDE/>
        <w:autoSpaceDN/>
        <w:ind w:left="0" w:firstLine="709"/>
        <w:jc w:val="both"/>
        <w:rPr>
          <w:i/>
          <w:sz w:val="23"/>
          <w:szCs w:val="28"/>
        </w:rPr>
      </w:pPr>
      <w:r w:rsidRPr="00303DAA">
        <w:rPr>
          <w:i/>
          <w:sz w:val="23"/>
          <w:szCs w:val="28"/>
        </w:rPr>
        <w:t>задавать множество с помощью перечисления элементов, словесного описания;</w:t>
      </w:r>
    </w:p>
    <w:p w:rsidR="00303DAA" w:rsidRPr="00303DAA" w:rsidRDefault="00303DAA" w:rsidP="00D64A26">
      <w:pPr>
        <w:pStyle w:val="a6"/>
        <w:widowControl/>
        <w:numPr>
          <w:ilvl w:val="0"/>
          <w:numId w:val="228"/>
        </w:numPr>
        <w:tabs>
          <w:tab w:val="left" w:pos="1134"/>
        </w:tabs>
        <w:autoSpaceDE/>
        <w:autoSpaceDN/>
        <w:ind w:left="0" w:firstLine="709"/>
        <w:jc w:val="both"/>
        <w:rPr>
          <w:i/>
          <w:sz w:val="23"/>
          <w:szCs w:val="28"/>
        </w:rPr>
      </w:pPr>
      <w:r w:rsidRPr="00303DAA">
        <w:rPr>
          <w:i/>
          <w:sz w:val="23"/>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303DAA" w:rsidRPr="00303DAA" w:rsidRDefault="00303DAA" w:rsidP="00D64A26">
      <w:pPr>
        <w:pStyle w:val="a6"/>
        <w:widowControl/>
        <w:numPr>
          <w:ilvl w:val="0"/>
          <w:numId w:val="228"/>
        </w:numPr>
        <w:tabs>
          <w:tab w:val="left" w:pos="1134"/>
        </w:tabs>
        <w:autoSpaceDE/>
        <w:autoSpaceDN/>
        <w:ind w:left="0" w:firstLine="709"/>
        <w:jc w:val="both"/>
        <w:rPr>
          <w:i/>
          <w:sz w:val="23"/>
          <w:szCs w:val="28"/>
        </w:rPr>
      </w:pPr>
      <w:r w:rsidRPr="00303DAA">
        <w:rPr>
          <w:i/>
          <w:sz w:val="23"/>
          <w:szCs w:val="28"/>
        </w:rPr>
        <w:t>строить высказывания, отрицания высказываний.</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строить цепочки умозаключений на основе использования правил логики;</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использовать множества, операции с множествами, их графическое представление для описания реальных процессов и явлений.</w:t>
      </w:r>
    </w:p>
    <w:p w:rsidR="00303DAA" w:rsidRPr="006E7D53" w:rsidRDefault="00303DAA" w:rsidP="006E7D53">
      <w:pPr>
        <w:ind w:firstLine="709"/>
        <w:jc w:val="both"/>
        <w:rPr>
          <w:b/>
          <w:sz w:val="23"/>
          <w:szCs w:val="28"/>
        </w:rPr>
      </w:pPr>
      <w:r w:rsidRPr="006E7D53">
        <w:rPr>
          <w:b/>
          <w:sz w:val="23"/>
          <w:szCs w:val="28"/>
        </w:rPr>
        <w:t>Числа</w:t>
      </w:r>
    </w:p>
    <w:p w:rsidR="00303DAA" w:rsidRPr="006E7D53" w:rsidRDefault="00303DAA" w:rsidP="00D64A26">
      <w:pPr>
        <w:pStyle w:val="a6"/>
        <w:widowControl/>
        <w:numPr>
          <w:ilvl w:val="0"/>
          <w:numId w:val="229"/>
        </w:numPr>
        <w:tabs>
          <w:tab w:val="left" w:pos="1134"/>
        </w:tabs>
        <w:autoSpaceDE/>
        <w:autoSpaceDN/>
        <w:ind w:left="0" w:firstLine="709"/>
        <w:contextualSpacing w:val="0"/>
        <w:jc w:val="both"/>
        <w:rPr>
          <w:i/>
          <w:sz w:val="23"/>
          <w:szCs w:val="28"/>
        </w:rPr>
      </w:pPr>
      <w:r w:rsidRPr="006E7D53">
        <w:rPr>
          <w:i/>
          <w:sz w:val="23"/>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303DAA" w:rsidRPr="006E7D53" w:rsidRDefault="00303DAA" w:rsidP="00D64A26">
      <w:pPr>
        <w:pStyle w:val="a6"/>
        <w:widowControl/>
        <w:numPr>
          <w:ilvl w:val="0"/>
          <w:numId w:val="229"/>
        </w:numPr>
        <w:tabs>
          <w:tab w:val="left" w:pos="1134"/>
        </w:tabs>
        <w:autoSpaceDE/>
        <w:autoSpaceDN/>
        <w:ind w:left="0" w:firstLine="709"/>
        <w:contextualSpacing w:val="0"/>
        <w:jc w:val="both"/>
        <w:rPr>
          <w:i/>
          <w:sz w:val="23"/>
          <w:szCs w:val="28"/>
        </w:rPr>
      </w:pPr>
      <w:r w:rsidRPr="006E7D53">
        <w:rPr>
          <w:i/>
          <w:sz w:val="23"/>
          <w:szCs w:val="28"/>
        </w:rPr>
        <w:t>понимать и объяснять смысл позиционной записи натурального числа;</w:t>
      </w:r>
    </w:p>
    <w:p w:rsidR="00303DAA" w:rsidRPr="006E7D53" w:rsidRDefault="00303DAA" w:rsidP="00D64A26">
      <w:pPr>
        <w:pStyle w:val="a6"/>
        <w:widowControl/>
        <w:numPr>
          <w:ilvl w:val="0"/>
          <w:numId w:val="229"/>
        </w:numPr>
        <w:tabs>
          <w:tab w:val="left" w:pos="1134"/>
        </w:tabs>
        <w:autoSpaceDE/>
        <w:autoSpaceDN/>
        <w:ind w:left="0" w:firstLine="709"/>
        <w:contextualSpacing w:val="0"/>
        <w:jc w:val="both"/>
        <w:rPr>
          <w:i/>
          <w:sz w:val="23"/>
          <w:szCs w:val="28"/>
        </w:rPr>
      </w:pPr>
      <w:r w:rsidRPr="006E7D53">
        <w:rPr>
          <w:i/>
          <w:sz w:val="23"/>
          <w:szCs w:val="28"/>
        </w:rPr>
        <w:lastRenderedPageBreak/>
        <w:t>выполнять вычисления, в том числе с использованием приемов рациональных вычислений;</w:t>
      </w:r>
    </w:p>
    <w:p w:rsidR="00303DAA" w:rsidRPr="006E7D53" w:rsidRDefault="00303DAA" w:rsidP="00D64A26">
      <w:pPr>
        <w:pStyle w:val="a6"/>
        <w:widowControl/>
        <w:numPr>
          <w:ilvl w:val="0"/>
          <w:numId w:val="229"/>
        </w:numPr>
        <w:tabs>
          <w:tab w:val="left" w:pos="1134"/>
        </w:tabs>
        <w:autoSpaceDE/>
        <w:autoSpaceDN/>
        <w:ind w:left="0" w:firstLine="709"/>
        <w:contextualSpacing w:val="0"/>
        <w:jc w:val="both"/>
        <w:rPr>
          <w:i/>
          <w:sz w:val="23"/>
          <w:szCs w:val="28"/>
        </w:rPr>
      </w:pPr>
      <w:r w:rsidRPr="006E7D53">
        <w:rPr>
          <w:i/>
          <w:sz w:val="23"/>
          <w:szCs w:val="28"/>
        </w:rPr>
        <w:t>выполнять округление рациональных чисел с заданной точностью;</w:t>
      </w:r>
    </w:p>
    <w:p w:rsidR="00303DAA" w:rsidRPr="006E7D53" w:rsidRDefault="00303DAA" w:rsidP="00D64A26">
      <w:pPr>
        <w:pStyle w:val="a6"/>
        <w:widowControl/>
        <w:numPr>
          <w:ilvl w:val="0"/>
          <w:numId w:val="229"/>
        </w:numPr>
        <w:tabs>
          <w:tab w:val="left" w:pos="1134"/>
        </w:tabs>
        <w:autoSpaceDE/>
        <w:autoSpaceDN/>
        <w:ind w:left="0" w:firstLine="709"/>
        <w:contextualSpacing w:val="0"/>
        <w:jc w:val="both"/>
        <w:rPr>
          <w:i/>
          <w:sz w:val="23"/>
          <w:szCs w:val="28"/>
        </w:rPr>
      </w:pPr>
      <w:r w:rsidRPr="006E7D53">
        <w:rPr>
          <w:i/>
          <w:sz w:val="23"/>
          <w:szCs w:val="28"/>
        </w:rPr>
        <w:t>сравнивать рациональные и иррациональные числа;</w:t>
      </w:r>
    </w:p>
    <w:p w:rsidR="00303DAA" w:rsidRPr="006E7D53" w:rsidRDefault="00303DAA" w:rsidP="00D64A26">
      <w:pPr>
        <w:pStyle w:val="a6"/>
        <w:widowControl/>
        <w:numPr>
          <w:ilvl w:val="0"/>
          <w:numId w:val="229"/>
        </w:numPr>
        <w:tabs>
          <w:tab w:val="left" w:pos="1134"/>
        </w:tabs>
        <w:autoSpaceDE/>
        <w:autoSpaceDN/>
        <w:ind w:left="0" w:firstLine="709"/>
        <w:contextualSpacing w:val="0"/>
        <w:jc w:val="both"/>
        <w:rPr>
          <w:i/>
          <w:sz w:val="23"/>
          <w:szCs w:val="28"/>
        </w:rPr>
      </w:pPr>
      <w:r w:rsidRPr="006E7D53">
        <w:rPr>
          <w:i/>
          <w:sz w:val="23"/>
          <w:szCs w:val="28"/>
        </w:rPr>
        <w:t>представлять рациональное число в виде десятичной дроби</w:t>
      </w:r>
    </w:p>
    <w:p w:rsidR="00303DAA" w:rsidRPr="006E7D53" w:rsidRDefault="00303DAA" w:rsidP="00D64A26">
      <w:pPr>
        <w:pStyle w:val="a6"/>
        <w:widowControl/>
        <w:numPr>
          <w:ilvl w:val="0"/>
          <w:numId w:val="229"/>
        </w:numPr>
        <w:tabs>
          <w:tab w:val="left" w:pos="1134"/>
        </w:tabs>
        <w:autoSpaceDE/>
        <w:autoSpaceDN/>
        <w:ind w:left="0" w:firstLine="709"/>
        <w:contextualSpacing w:val="0"/>
        <w:jc w:val="both"/>
        <w:rPr>
          <w:i/>
          <w:sz w:val="23"/>
          <w:szCs w:val="28"/>
        </w:rPr>
      </w:pPr>
      <w:r w:rsidRPr="006E7D53">
        <w:rPr>
          <w:i/>
          <w:sz w:val="23"/>
          <w:szCs w:val="28"/>
        </w:rPr>
        <w:t>упорядочивать числа, записанные в виде обыкновенной и десятичной дроби;</w:t>
      </w:r>
    </w:p>
    <w:p w:rsidR="00303DAA" w:rsidRPr="006E7D53" w:rsidRDefault="00303DAA" w:rsidP="00D64A26">
      <w:pPr>
        <w:pStyle w:val="a6"/>
        <w:widowControl/>
        <w:numPr>
          <w:ilvl w:val="0"/>
          <w:numId w:val="229"/>
        </w:numPr>
        <w:tabs>
          <w:tab w:val="left" w:pos="1134"/>
        </w:tabs>
        <w:autoSpaceDE/>
        <w:autoSpaceDN/>
        <w:ind w:left="0" w:firstLine="709"/>
        <w:contextualSpacing w:val="0"/>
        <w:jc w:val="both"/>
        <w:rPr>
          <w:i/>
          <w:sz w:val="23"/>
          <w:szCs w:val="28"/>
        </w:rPr>
      </w:pPr>
      <w:r w:rsidRPr="006E7D53">
        <w:rPr>
          <w:i/>
          <w:sz w:val="23"/>
          <w:szCs w:val="28"/>
        </w:rPr>
        <w:t>находить НОД и НОК чисел и использовать их при решении задач.</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применять правила приближенных вычислений при решении практических задач и решении задач других учебных предметов;</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выполнять сравнение результатов вычислений при решении практических задач, в том числе приближенных вычислений;</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составлять и оценивать числовые выражения при решении практических задач и задач из других учебных предметов;</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записывать и округлять числовые значения реальных величин с использованием разных систем измерения.</w:t>
      </w:r>
    </w:p>
    <w:p w:rsidR="00303DAA" w:rsidRPr="006E7D53" w:rsidRDefault="00303DAA" w:rsidP="006E7D53">
      <w:pPr>
        <w:ind w:firstLine="709"/>
        <w:jc w:val="both"/>
        <w:rPr>
          <w:b/>
          <w:sz w:val="23"/>
          <w:szCs w:val="28"/>
        </w:rPr>
      </w:pPr>
      <w:r w:rsidRPr="006E7D53">
        <w:rPr>
          <w:b/>
          <w:sz w:val="23"/>
          <w:szCs w:val="28"/>
        </w:rPr>
        <w:t>Тождественные преобразования</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Оперировать понятиями степени с натуральным показателем, степени с целым отрицательным показателем;</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выделять квадрат суммы и разности одночленов;</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раскладывать на множители квадратный   трехчлен;</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выполнять преобразования выражений, содержащих квадратные корни;</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выделять квадрат суммы или разности двучлена в выражениях, содержащих квадратные корни;</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выполнять преобразования выражений, содержащих модуль.</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D64A26">
      <w:pPr>
        <w:pStyle w:val="a"/>
        <w:numPr>
          <w:ilvl w:val="0"/>
          <w:numId w:val="241"/>
        </w:numPr>
        <w:tabs>
          <w:tab w:val="left" w:pos="1134"/>
        </w:tabs>
        <w:ind w:left="0" w:firstLine="709"/>
        <w:rPr>
          <w:rFonts w:ascii="Times New Roman" w:hAnsi="Times New Roman"/>
          <w:i/>
          <w:sz w:val="23"/>
          <w:szCs w:val="28"/>
        </w:rPr>
      </w:pPr>
      <w:r w:rsidRPr="006E7D53">
        <w:rPr>
          <w:rFonts w:ascii="Times New Roman" w:hAnsi="Times New Roman"/>
          <w:i/>
          <w:sz w:val="23"/>
          <w:szCs w:val="28"/>
        </w:rPr>
        <w:t>выполнять преобразования и действия с числами, записанными в стандартном виде;</w:t>
      </w:r>
    </w:p>
    <w:p w:rsidR="00303DAA" w:rsidRPr="006E7D53" w:rsidRDefault="00303DAA" w:rsidP="00D64A26">
      <w:pPr>
        <w:pStyle w:val="a"/>
        <w:numPr>
          <w:ilvl w:val="0"/>
          <w:numId w:val="241"/>
        </w:numPr>
        <w:tabs>
          <w:tab w:val="left" w:pos="1134"/>
        </w:tabs>
        <w:ind w:left="0" w:firstLine="709"/>
        <w:rPr>
          <w:rFonts w:ascii="Times New Roman" w:hAnsi="Times New Roman"/>
          <w:i/>
          <w:sz w:val="23"/>
          <w:szCs w:val="28"/>
        </w:rPr>
      </w:pPr>
      <w:r w:rsidRPr="006E7D53">
        <w:rPr>
          <w:rFonts w:ascii="Times New Roman" w:hAnsi="Times New Roman"/>
          <w:i/>
          <w:sz w:val="23"/>
          <w:szCs w:val="28"/>
        </w:rPr>
        <w:t>выполнять преобразования алгебраических выражений при решении задач других учебных предметов.</w:t>
      </w:r>
    </w:p>
    <w:p w:rsidR="00303DAA" w:rsidRPr="006E7D53" w:rsidRDefault="00303DAA" w:rsidP="006E7D53">
      <w:pPr>
        <w:ind w:firstLine="709"/>
        <w:jc w:val="both"/>
        <w:rPr>
          <w:b/>
          <w:sz w:val="23"/>
          <w:szCs w:val="28"/>
        </w:rPr>
      </w:pPr>
      <w:r w:rsidRPr="006E7D53">
        <w:rPr>
          <w:b/>
          <w:sz w:val="23"/>
          <w:szCs w:val="28"/>
        </w:rPr>
        <w:t>Уравнения и неравенства</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решать линейные уравнения и уравнения, сводимые к линейным с помощью тождественных преобразований;</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решать квадратные уравнения и уравнения, сводимые к квадратным с помощью тождественных преобразований;</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решать дробно-линейные уравнения;</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lastRenderedPageBreak/>
        <w:t xml:space="preserve">решать простейшие иррациональные уравнения вида </w:t>
      </w:r>
      <w:r w:rsidRPr="006E7D53">
        <w:rPr>
          <w:rFonts w:ascii="Times New Roman" w:hAnsi="Times New Roman"/>
          <w:i/>
          <w:position w:val="-16"/>
          <w:sz w:val="23"/>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2.5pt" o:ole="">
            <v:imagedata r:id="rId10" o:title=""/>
          </v:shape>
          <o:OLEObject Type="Embed" ProgID="Equation.DSMT4" ShapeID="_x0000_i1025" DrawAspect="Content" ObjectID="_1633857939" r:id="rId11"/>
        </w:object>
      </w:r>
      <w:r w:rsidRPr="006E7D53">
        <w:rPr>
          <w:rFonts w:ascii="Times New Roman" w:hAnsi="Times New Roman"/>
          <w:i/>
          <w:sz w:val="23"/>
          <w:szCs w:val="28"/>
        </w:rPr>
        <w:t xml:space="preserve">, </w:t>
      </w:r>
      <w:r w:rsidRPr="006E7D53">
        <w:rPr>
          <w:rFonts w:ascii="Times New Roman" w:hAnsi="Times New Roman"/>
          <w:i/>
          <w:position w:val="-16"/>
          <w:sz w:val="23"/>
          <w:szCs w:val="28"/>
        </w:rPr>
        <w:object w:dxaOrig="1680" w:dyaOrig="460">
          <v:shape id="_x0000_i1026" type="#_x0000_t75" style="width:86.25pt;height:22.5pt" o:ole="">
            <v:imagedata r:id="rId12" o:title=""/>
          </v:shape>
          <o:OLEObject Type="Embed" ProgID="Equation.DSMT4" ShapeID="_x0000_i1026" DrawAspect="Content" ObjectID="_1633857940" r:id="rId13"/>
        </w:object>
      </w:r>
      <w:r w:rsidRPr="006E7D53">
        <w:rPr>
          <w:rFonts w:ascii="Times New Roman" w:hAnsi="Times New Roman"/>
          <w:i/>
          <w:sz w:val="23"/>
          <w:szCs w:val="28"/>
        </w:rPr>
        <w:t>;</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 xml:space="preserve">решать уравнения вида </w:t>
      </w:r>
      <w:r w:rsidRPr="006E7D53">
        <w:rPr>
          <w:rFonts w:ascii="Times New Roman" w:hAnsi="Times New Roman"/>
          <w:i/>
          <w:position w:val="-6"/>
          <w:sz w:val="23"/>
          <w:szCs w:val="28"/>
        </w:rPr>
        <w:object w:dxaOrig="700" w:dyaOrig="360">
          <v:shape id="_x0000_i1027" type="#_x0000_t75" style="width:36pt;height:21.75pt" o:ole="">
            <v:imagedata r:id="rId14" o:title=""/>
          </v:shape>
          <o:OLEObject Type="Embed" ProgID="Equation.DSMT4" ShapeID="_x0000_i1027" DrawAspect="Content" ObjectID="_1633857941" r:id="rId15"/>
        </w:object>
      </w:r>
      <w:r w:rsidRPr="006E7D53">
        <w:rPr>
          <w:rFonts w:ascii="Times New Roman" w:hAnsi="Times New Roman"/>
          <w:i/>
          <w:sz w:val="23"/>
          <w:szCs w:val="28"/>
        </w:rPr>
        <w:t>;</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решать уравнения способом разложения на множители и замены переменной;</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использовать метод интервалов для решения целых и дробно-рациональных неравенств;</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решать линейные уравнения и неравенства с параметрами;</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решать несложные квадратные уравнения с параметром;</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решать несложные системы линейных уравнений с параметрами;</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решать несложные уравнения в целых числах.</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303DAA" w:rsidRPr="006E7D53" w:rsidRDefault="00303DAA" w:rsidP="006E7D53">
      <w:pPr>
        <w:ind w:firstLine="709"/>
        <w:jc w:val="both"/>
        <w:rPr>
          <w:b/>
          <w:sz w:val="23"/>
          <w:szCs w:val="28"/>
        </w:rPr>
      </w:pPr>
      <w:r w:rsidRPr="006E7D53">
        <w:rPr>
          <w:b/>
          <w:sz w:val="23"/>
          <w:szCs w:val="28"/>
        </w:rPr>
        <w:t>Функции</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 xml:space="preserve">строить графики линейной, квадратичной функций, обратной пропорциональности, функции вида: </w:t>
      </w:r>
      <w:r w:rsidRPr="006E7D53">
        <w:rPr>
          <w:rFonts w:ascii="Times New Roman" w:hAnsi="Times New Roman"/>
          <w:i/>
          <w:position w:val="-24"/>
          <w:sz w:val="23"/>
          <w:szCs w:val="28"/>
        </w:rPr>
        <w:object w:dxaOrig="1300" w:dyaOrig="620">
          <v:shape id="_x0000_i1028" type="#_x0000_t75" style="width:64.5pt;height:28.5pt" o:ole="">
            <v:imagedata r:id="rId16" o:title=""/>
          </v:shape>
          <o:OLEObject Type="Embed" ProgID="Equation.DSMT4" ShapeID="_x0000_i1028" DrawAspect="Content" ObjectID="_1633857942" r:id="rId17"/>
        </w:object>
      </w:r>
      <w:r w:rsidRPr="006E7D53">
        <w:rPr>
          <w:rFonts w:ascii="Times New Roman" w:hAnsi="Times New Roman"/>
          <w:i/>
          <w:sz w:val="23"/>
          <w:szCs w:val="28"/>
        </w:rPr>
        <w:t xml:space="preserve">, </w:t>
      </w:r>
      <w:r w:rsidRPr="006E7D53">
        <w:rPr>
          <w:rFonts w:ascii="Times New Roman" w:hAnsi="Times New Roman"/>
          <w:i/>
          <w:position w:val="-10"/>
          <w:sz w:val="23"/>
          <w:szCs w:val="28"/>
        </w:rPr>
        <w:object w:dxaOrig="760" w:dyaOrig="380">
          <v:shape id="_x0000_i1029" type="#_x0000_t75" style="width:43.5pt;height:14.25pt" o:ole="">
            <v:imagedata r:id="rId18" o:title=""/>
          </v:shape>
          <o:OLEObject Type="Embed" ProgID="Equation.DSMT4" ShapeID="_x0000_i1029" DrawAspect="Content" ObjectID="_1633857943" r:id="rId19"/>
        </w:object>
      </w:r>
      <w:r w:rsidRPr="006E7D53">
        <w:rPr>
          <w:rFonts w:ascii="Times New Roman" w:hAnsi="Times New Roman"/>
          <w:i/>
          <w:sz w:val="23"/>
          <w:szCs w:val="28"/>
        </w:rPr>
        <w:fldChar w:fldCharType="begin"/>
      </w:r>
      <w:r w:rsidRPr="006E7D53">
        <w:rPr>
          <w:rFonts w:ascii="Times New Roman" w:hAnsi="Times New Roman"/>
          <w:i/>
          <w:sz w:val="23"/>
          <w:szCs w:val="28"/>
        </w:rPr>
        <w:instrText xml:space="preserve"> QUOTE  </w:instrText>
      </w:r>
      <w:r w:rsidRPr="006E7D53">
        <w:rPr>
          <w:rFonts w:ascii="Times New Roman" w:hAnsi="Times New Roman"/>
          <w:i/>
          <w:sz w:val="23"/>
          <w:szCs w:val="28"/>
        </w:rPr>
        <w:fldChar w:fldCharType="end"/>
      </w:r>
      <w:r w:rsidRPr="006E7D53">
        <w:rPr>
          <w:rFonts w:ascii="Times New Roman" w:hAnsi="Times New Roman"/>
          <w:b/>
          <w:bCs/>
          <w:i/>
          <w:sz w:val="23"/>
          <w:szCs w:val="28"/>
        </w:rPr>
        <w:t>,</w:t>
      </w:r>
      <w:r w:rsidRPr="006E7D53">
        <w:rPr>
          <w:rFonts w:ascii="Times New Roman" w:eastAsia="Times New Roman" w:hAnsi="Times New Roman"/>
          <w:bCs/>
          <w:i/>
          <w:position w:val="-10"/>
          <w:sz w:val="23"/>
          <w:szCs w:val="28"/>
        </w:rPr>
        <w:object w:dxaOrig="760" w:dyaOrig="380">
          <v:shape id="_x0000_i1030" type="#_x0000_t75" style="width:36pt;height:14.25pt" o:ole="">
            <v:imagedata r:id="rId20" o:title=""/>
          </v:shape>
          <o:OLEObject Type="Embed" ProgID="Equation.DSMT4" ShapeID="_x0000_i1030" DrawAspect="Content" ObjectID="_1633857944" r:id="rId21"/>
        </w:object>
      </w:r>
      <w:r w:rsidRPr="006E7D53">
        <w:rPr>
          <w:rFonts w:ascii="Times New Roman" w:hAnsi="Times New Roman"/>
          <w:sz w:val="23"/>
        </w:rPr>
        <w:fldChar w:fldCharType="begin"/>
      </w:r>
      <w:r w:rsidRPr="006E7D53">
        <w:rPr>
          <w:rFonts w:ascii="Times New Roman" w:hAnsi="Times New Roman"/>
          <w:sz w:val="23"/>
        </w:rPr>
        <w:fldChar w:fldCharType="separate"/>
      </w:r>
      <w:r w:rsidRPr="006E7D53">
        <w:rPr>
          <w:rFonts w:ascii="Times New Roman" w:eastAsia="Times New Roman" w:hAnsi="Times New Roman"/>
          <w:bCs/>
          <w:i/>
          <w:noProof/>
          <w:position w:val="-10"/>
          <w:sz w:val="23"/>
          <w:szCs w:val="28"/>
        </w:rPr>
        <w:drawing>
          <wp:inline distT="0" distB="0" distL="0" distR="0" wp14:anchorId="6D3A982D" wp14:editId="7BECDB7F">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6E7D53">
        <w:rPr>
          <w:rFonts w:ascii="Times New Roman" w:eastAsia="Times New Roman" w:hAnsi="Times New Roman"/>
          <w:bCs/>
          <w:i/>
          <w:noProof/>
          <w:position w:val="-10"/>
          <w:sz w:val="23"/>
          <w:szCs w:val="28"/>
        </w:rPr>
        <w:fldChar w:fldCharType="end"/>
      </w:r>
      <w:r w:rsidRPr="006E7D53">
        <w:rPr>
          <w:rFonts w:ascii="Times New Roman" w:hAnsi="Times New Roman"/>
          <w:bCs/>
          <w:i/>
          <w:sz w:val="23"/>
          <w:szCs w:val="28"/>
        </w:rPr>
        <w:t xml:space="preserve">, </w:t>
      </w:r>
      <w:r w:rsidRPr="006E7D53">
        <w:rPr>
          <w:rFonts w:ascii="Times New Roman" w:hAnsi="Times New Roman"/>
          <w:bCs/>
          <w:i/>
          <w:position w:val="-12"/>
          <w:sz w:val="23"/>
          <w:szCs w:val="28"/>
        </w:rPr>
        <w:object w:dxaOrig="660" w:dyaOrig="380">
          <v:shape id="_x0000_i1031" type="#_x0000_t75" style="width:28.5pt;height:14.25pt" o:ole="">
            <v:imagedata r:id="rId23" o:title=""/>
          </v:shape>
          <o:OLEObject Type="Embed" ProgID="Equation.DSMT4" ShapeID="_x0000_i1031" DrawAspect="Content" ObjectID="_1633857945" r:id="rId24"/>
        </w:object>
      </w:r>
      <w:r w:rsidRPr="006E7D53">
        <w:rPr>
          <w:rFonts w:ascii="Times New Roman" w:hAnsi="Times New Roman"/>
          <w:bCs/>
          <w:i/>
          <w:sz w:val="23"/>
          <w:szCs w:val="28"/>
        </w:rPr>
        <w:t>;</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 xml:space="preserve">на примере квадратичной функции, использовать преобразования графика функции </w:t>
      </w:r>
      <w:r w:rsidRPr="006E7D53">
        <w:rPr>
          <w:rFonts w:ascii="Times New Roman" w:hAnsi="Times New Roman"/>
          <w:i/>
          <w:sz w:val="23"/>
          <w:szCs w:val="28"/>
          <w:lang w:val="en-US"/>
        </w:rPr>
        <w:t>y</w:t>
      </w:r>
      <w:r w:rsidRPr="006E7D53">
        <w:rPr>
          <w:rFonts w:ascii="Times New Roman" w:hAnsi="Times New Roman"/>
          <w:i/>
          <w:sz w:val="23"/>
          <w:szCs w:val="28"/>
        </w:rPr>
        <w:t>=</w:t>
      </w:r>
      <w:r w:rsidRPr="006E7D53">
        <w:rPr>
          <w:rFonts w:ascii="Times New Roman" w:hAnsi="Times New Roman"/>
          <w:i/>
          <w:sz w:val="23"/>
          <w:szCs w:val="28"/>
          <w:lang w:val="en-US"/>
        </w:rPr>
        <w:t>f</w:t>
      </w:r>
      <w:r w:rsidRPr="006E7D53">
        <w:rPr>
          <w:rFonts w:ascii="Times New Roman" w:hAnsi="Times New Roman"/>
          <w:i/>
          <w:sz w:val="23"/>
          <w:szCs w:val="28"/>
        </w:rPr>
        <w:t>(</w:t>
      </w:r>
      <w:r w:rsidRPr="006E7D53">
        <w:rPr>
          <w:rFonts w:ascii="Times New Roman" w:hAnsi="Times New Roman"/>
          <w:i/>
          <w:sz w:val="23"/>
          <w:szCs w:val="28"/>
          <w:lang w:val="en-US"/>
        </w:rPr>
        <w:t>x</w:t>
      </w:r>
      <w:r w:rsidRPr="006E7D53">
        <w:rPr>
          <w:rFonts w:ascii="Times New Roman" w:hAnsi="Times New Roman"/>
          <w:i/>
          <w:sz w:val="23"/>
          <w:szCs w:val="28"/>
        </w:rPr>
        <w:t xml:space="preserve">) для построения графиков функций </w:t>
      </w:r>
      <w:r w:rsidRPr="006E7D53">
        <w:rPr>
          <w:rFonts w:ascii="Times New Roman" w:hAnsi="Times New Roman"/>
          <w:i/>
          <w:position w:val="-12"/>
          <w:sz w:val="23"/>
          <w:szCs w:val="28"/>
        </w:rPr>
        <w:object w:dxaOrig="1780" w:dyaOrig="380">
          <v:shape id="_x0000_i1032" type="#_x0000_t75" style="width:85.5pt;height:14.25pt" o:ole="">
            <v:imagedata r:id="rId25" o:title=""/>
          </v:shape>
          <o:OLEObject Type="Embed" ProgID="Equation.DSMT4" ShapeID="_x0000_i1032" DrawAspect="Content" ObjectID="_1633857946" r:id="rId26"/>
        </w:object>
      </w:r>
      <w:r w:rsidRPr="006E7D53">
        <w:rPr>
          <w:rFonts w:ascii="Times New Roman" w:hAnsi="Times New Roman"/>
          <w:i/>
          <w:sz w:val="23"/>
          <w:szCs w:val="28"/>
        </w:rPr>
        <w:t xml:space="preserve">; </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исследовать функцию по ее графику;</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находить множество значений, нули, промежутки знакопостоянства, монотонности квадратичной функции;</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оперировать понятиями: последовательность, арифметическая прогрессия, геометрическая прогрессия;</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решать задачи на арифметическую и геометрическую прогрессию.</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иллюстрировать с помощью графика реальную зависимость или процесс по их характеристикам;</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использовать свойства и график квадратичной функции при решении задач из других учебных предметов.</w:t>
      </w:r>
    </w:p>
    <w:p w:rsidR="00303DAA" w:rsidRPr="006E7D53" w:rsidRDefault="00303DAA" w:rsidP="006E7D53">
      <w:pPr>
        <w:ind w:firstLine="709"/>
        <w:jc w:val="both"/>
        <w:rPr>
          <w:b/>
          <w:bCs/>
          <w:sz w:val="23"/>
          <w:szCs w:val="28"/>
        </w:rPr>
      </w:pPr>
      <w:r w:rsidRPr="006E7D53">
        <w:rPr>
          <w:b/>
          <w:bCs/>
          <w:sz w:val="23"/>
          <w:szCs w:val="28"/>
        </w:rPr>
        <w:t>Текстовые задачи</w:t>
      </w:r>
    </w:p>
    <w:p w:rsidR="00303DAA" w:rsidRPr="006E7D53" w:rsidRDefault="00303DAA" w:rsidP="00D64A26">
      <w:pPr>
        <w:pStyle w:val="a6"/>
        <w:widowControl/>
        <w:numPr>
          <w:ilvl w:val="0"/>
          <w:numId w:val="229"/>
        </w:numPr>
        <w:tabs>
          <w:tab w:val="left" w:pos="1134"/>
        </w:tabs>
        <w:autoSpaceDE/>
        <w:autoSpaceDN/>
        <w:ind w:left="0" w:firstLine="709"/>
        <w:jc w:val="both"/>
        <w:rPr>
          <w:i/>
          <w:sz w:val="23"/>
          <w:szCs w:val="28"/>
        </w:rPr>
      </w:pPr>
      <w:r w:rsidRPr="006E7D53">
        <w:rPr>
          <w:i/>
          <w:sz w:val="23"/>
          <w:szCs w:val="28"/>
        </w:rPr>
        <w:t>Решать простые и сложные задачи разных типов, а также задачи повышенной трудности;</w:t>
      </w:r>
    </w:p>
    <w:p w:rsidR="00303DAA" w:rsidRPr="006E7D53" w:rsidRDefault="00303DAA" w:rsidP="00D64A26">
      <w:pPr>
        <w:pStyle w:val="a6"/>
        <w:widowControl/>
        <w:numPr>
          <w:ilvl w:val="0"/>
          <w:numId w:val="229"/>
        </w:numPr>
        <w:tabs>
          <w:tab w:val="left" w:pos="1134"/>
        </w:tabs>
        <w:autoSpaceDE/>
        <w:autoSpaceDN/>
        <w:ind w:left="0" w:firstLine="709"/>
        <w:jc w:val="both"/>
        <w:rPr>
          <w:i/>
          <w:sz w:val="23"/>
          <w:szCs w:val="28"/>
        </w:rPr>
      </w:pPr>
      <w:r w:rsidRPr="006E7D53">
        <w:rPr>
          <w:i/>
          <w:sz w:val="23"/>
          <w:szCs w:val="28"/>
        </w:rPr>
        <w:t>использовать разные краткие записи как модели текстов сложных задач для построения поисковой схемы и решения задач;</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lang w:eastAsia="en-US"/>
        </w:rPr>
      </w:pPr>
      <w:r w:rsidRPr="006E7D53">
        <w:rPr>
          <w:rFonts w:ascii="Times New Roman" w:hAnsi="Times New Roman"/>
          <w:i/>
          <w:sz w:val="23"/>
          <w:szCs w:val="28"/>
          <w:lang w:eastAsia="en-US"/>
        </w:rPr>
        <w:lastRenderedPageBreak/>
        <w:t>различать модель текста и модель решения задачи, конструировать к одной модели решения несложной задачи разные модели текста задачи;</w:t>
      </w:r>
    </w:p>
    <w:p w:rsidR="00303DAA" w:rsidRPr="006E7D53" w:rsidRDefault="00303DAA" w:rsidP="00D64A26">
      <w:pPr>
        <w:pStyle w:val="a6"/>
        <w:widowControl/>
        <w:numPr>
          <w:ilvl w:val="0"/>
          <w:numId w:val="229"/>
        </w:numPr>
        <w:tabs>
          <w:tab w:val="left" w:pos="1134"/>
        </w:tabs>
        <w:autoSpaceDE/>
        <w:autoSpaceDN/>
        <w:ind w:left="0" w:firstLine="709"/>
        <w:contextualSpacing w:val="0"/>
        <w:jc w:val="both"/>
        <w:rPr>
          <w:i/>
          <w:sz w:val="23"/>
          <w:szCs w:val="28"/>
        </w:rPr>
      </w:pPr>
      <w:r w:rsidRPr="006E7D53">
        <w:rPr>
          <w:i/>
          <w:sz w:val="23"/>
          <w:szCs w:val="28"/>
        </w:rPr>
        <w:t>знать и применять оба способа поиска решения задач (от требования к условию и от условия к требованию);</w:t>
      </w:r>
    </w:p>
    <w:p w:rsidR="00303DAA" w:rsidRPr="006E7D53" w:rsidRDefault="00303DAA" w:rsidP="00D64A26">
      <w:pPr>
        <w:pStyle w:val="a6"/>
        <w:widowControl/>
        <w:numPr>
          <w:ilvl w:val="0"/>
          <w:numId w:val="229"/>
        </w:numPr>
        <w:tabs>
          <w:tab w:val="left" w:pos="1134"/>
        </w:tabs>
        <w:autoSpaceDE/>
        <w:autoSpaceDN/>
        <w:ind w:left="0" w:firstLine="709"/>
        <w:contextualSpacing w:val="0"/>
        <w:jc w:val="both"/>
        <w:rPr>
          <w:i/>
          <w:sz w:val="23"/>
          <w:szCs w:val="28"/>
        </w:rPr>
      </w:pPr>
      <w:r w:rsidRPr="006E7D53">
        <w:rPr>
          <w:i/>
          <w:sz w:val="23"/>
          <w:szCs w:val="28"/>
        </w:rPr>
        <w:t>моделировать рассуждения при поиске решения задач с помощью граф-схемы;</w:t>
      </w:r>
    </w:p>
    <w:p w:rsidR="00303DAA" w:rsidRPr="006E7D53" w:rsidRDefault="00303DAA" w:rsidP="00D64A26">
      <w:pPr>
        <w:pStyle w:val="a6"/>
        <w:widowControl/>
        <w:numPr>
          <w:ilvl w:val="0"/>
          <w:numId w:val="229"/>
        </w:numPr>
        <w:tabs>
          <w:tab w:val="left" w:pos="1134"/>
        </w:tabs>
        <w:autoSpaceDE/>
        <w:autoSpaceDN/>
        <w:ind w:left="0" w:firstLine="709"/>
        <w:contextualSpacing w:val="0"/>
        <w:jc w:val="both"/>
        <w:rPr>
          <w:i/>
          <w:sz w:val="23"/>
          <w:szCs w:val="28"/>
        </w:rPr>
      </w:pPr>
      <w:r w:rsidRPr="006E7D53">
        <w:rPr>
          <w:i/>
          <w:sz w:val="23"/>
          <w:szCs w:val="28"/>
        </w:rPr>
        <w:t>выделять этапы решения задачи и содержание каждого этапа;</w:t>
      </w:r>
    </w:p>
    <w:p w:rsidR="00303DAA" w:rsidRPr="006E7D53" w:rsidRDefault="00303DAA" w:rsidP="00D64A26">
      <w:pPr>
        <w:pStyle w:val="a6"/>
        <w:widowControl/>
        <w:numPr>
          <w:ilvl w:val="0"/>
          <w:numId w:val="229"/>
        </w:numPr>
        <w:tabs>
          <w:tab w:val="left" w:pos="1134"/>
        </w:tabs>
        <w:autoSpaceDE/>
        <w:autoSpaceDN/>
        <w:ind w:left="0" w:firstLine="709"/>
        <w:contextualSpacing w:val="0"/>
        <w:jc w:val="both"/>
        <w:rPr>
          <w:i/>
          <w:sz w:val="23"/>
          <w:szCs w:val="28"/>
        </w:rPr>
      </w:pPr>
      <w:r w:rsidRPr="006E7D53">
        <w:rPr>
          <w:i/>
          <w:sz w:val="23"/>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03DAA" w:rsidRPr="006E7D53" w:rsidRDefault="00303DAA" w:rsidP="00D64A26">
      <w:pPr>
        <w:pStyle w:val="a6"/>
        <w:widowControl/>
        <w:numPr>
          <w:ilvl w:val="0"/>
          <w:numId w:val="229"/>
        </w:numPr>
        <w:tabs>
          <w:tab w:val="left" w:pos="1134"/>
        </w:tabs>
        <w:autoSpaceDE/>
        <w:autoSpaceDN/>
        <w:ind w:left="0" w:firstLine="709"/>
        <w:contextualSpacing w:val="0"/>
        <w:jc w:val="both"/>
        <w:rPr>
          <w:i/>
          <w:sz w:val="23"/>
          <w:szCs w:val="28"/>
        </w:rPr>
      </w:pPr>
      <w:r w:rsidRPr="006E7D53">
        <w:rPr>
          <w:i/>
          <w:sz w:val="23"/>
          <w:szCs w:val="28"/>
        </w:rPr>
        <w:t>анализировать затруднения при решении задач;</w:t>
      </w:r>
    </w:p>
    <w:p w:rsidR="00303DAA" w:rsidRPr="006E7D53" w:rsidRDefault="00303DAA" w:rsidP="00D64A26">
      <w:pPr>
        <w:pStyle w:val="a6"/>
        <w:widowControl/>
        <w:numPr>
          <w:ilvl w:val="0"/>
          <w:numId w:val="229"/>
        </w:numPr>
        <w:tabs>
          <w:tab w:val="left" w:pos="1134"/>
        </w:tabs>
        <w:autoSpaceDE/>
        <w:autoSpaceDN/>
        <w:ind w:left="0" w:firstLine="709"/>
        <w:contextualSpacing w:val="0"/>
        <w:jc w:val="both"/>
        <w:rPr>
          <w:i/>
          <w:sz w:val="23"/>
          <w:szCs w:val="28"/>
        </w:rPr>
      </w:pPr>
      <w:r w:rsidRPr="006E7D53">
        <w:rPr>
          <w:i/>
          <w:sz w:val="23"/>
          <w:szCs w:val="28"/>
        </w:rPr>
        <w:t>выполнять различные преобразования предложенной задачи, конструировать новые задачи из данной, в том числе обратные;</w:t>
      </w:r>
    </w:p>
    <w:p w:rsidR="00303DAA" w:rsidRPr="006E7D53" w:rsidRDefault="00303DAA" w:rsidP="00D64A26">
      <w:pPr>
        <w:pStyle w:val="a6"/>
        <w:widowControl/>
        <w:numPr>
          <w:ilvl w:val="0"/>
          <w:numId w:val="229"/>
        </w:numPr>
        <w:tabs>
          <w:tab w:val="left" w:pos="1134"/>
        </w:tabs>
        <w:autoSpaceDE/>
        <w:autoSpaceDN/>
        <w:ind w:left="0" w:firstLine="709"/>
        <w:jc w:val="both"/>
        <w:rPr>
          <w:i/>
          <w:sz w:val="23"/>
          <w:szCs w:val="28"/>
        </w:rPr>
      </w:pPr>
      <w:r w:rsidRPr="006E7D53">
        <w:rPr>
          <w:i/>
          <w:sz w:val="23"/>
          <w:szCs w:val="28"/>
        </w:rPr>
        <w:t>интерпретировать вычислительные результаты в задаче, исследовать полученное решение задачи;</w:t>
      </w:r>
    </w:p>
    <w:p w:rsidR="00303DAA" w:rsidRPr="006E7D53" w:rsidRDefault="00303DAA" w:rsidP="00D64A26">
      <w:pPr>
        <w:pStyle w:val="a6"/>
        <w:widowControl/>
        <w:numPr>
          <w:ilvl w:val="0"/>
          <w:numId w:val="229"/>
        </w:numPr>
        <w:tabs>
          <w:tab w:val="left" w:pos="1134"/>
        </w:tabs>
        <w:autoSpaceDE/>
        <w:autoSpaceDN/>
        <w:ind w:left="0" w:firstLine="709"/>
        <w:jc w:val="both"/>
        <w:rPr>
          <w:i/>
          <w:sz w:val="23"/>
          <w:szCs w:val="28"/>
        </w:rPr>
      </w:pPr>
      <w:r w:rsidRPr="006E7D53">
        <w:rPr>
          <w:i/>
          <w:sz w:val="23"/>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03DAA" w:rsidRPr="006E7D53" w:rsidRDefault="00303DAA" w:rsidP="00D64A26">
      <w:pPr>
        <w:pStyle w:val="a6"/>
        <w:widowControl/>
        <w:numPr>
          <w:ilvl w:val="0"/>
          <w:numId w:val="229"/>
        </w:numPr>
        <w:tabs>
          <w:tab w:val="left" w:pos="1134"/>
        </w:tabs>
        <w:autoSpaceDE/>
        <w:autoSpaceDN/>
        <w:ind w:left="0" w:firstLine="709"/>
        <w:jc w:val="both"/>
        <w:rPr>
          <w:i/>
          <w:sz w:val="23"/>
          <w:szCs w:val="28"/>
        </w:rPr>
      </w:pPr>
      <w:r w:rsidRPr="006E7D53">
        <w:rPr>
          <w:i/>
          <w:sz w:val="23"/>
          <w:szCs w:val="28"/>
        </w:rPr>
        <w:t>исследовать всевозможные ситуации при решении задач на движение по реке, рассматривать разные системы отсчета;</w:t>
      </w:r>
    </w:p>
    <w:p w:rsidR="00303DAA" w:rsidRPr="006E7D53" w:rsidRDefault="00303DAA" w:rsidP="00D64A26">
      <w:pPr>
        <w:pStyle w:val="a6"/>
        <w:widowControl/>
        <w:numPr>
          <w:ilvl w:val="0"/>
          <w:numId w:val="229"/>
        </w:numPr>
        <w:tabs>
          <w:tab w:val="left" w:pos="1134"/>
        </w:tabs>
        <w:autoSpaceDE/>
        <w:autoSpaceDN/>
        <w:ind w:left="0" w:firstLine="709"/>
        <w:jc w:val="both"/>
        <w:rPr>
          <w:i/>
          <w:sz w:val="23"/>
          <w:szCs w:val="28"/>
        </w:rPr>
      </w:pPr>
      <w:r w:rsidRPr="006E7D53">
        <w:rPr>
          <w:i/>
          <w:sz w:val="23"/>
          <w:szCs w:val="28"/>
        </w:rPr>
        <w:t xml:space="preserve">решать разнообразные задачи «на части», </w:t>
      </w:r>
    </w:p>
    <w:p w:rsidR="00303DAA" w:rsidRPr="006E7D53" w:rsidRDefault="00303DAA" w:rsidP="00D64A26">
      <w:pPr>
        <w:widowControl/>
        <w:numPr>
          <w:ilvl w:val="0"/>
          <w:numId w:val="229"/>
        </w:numPr>
        <w:tabs>
          <w:tab w:val="left" w:pos="1134"/>
        </w:tabs>
        <w:autoSpaceDE/>
        <w:autoSpaceDN/>
        <w:ind w:left="0" w:firstLine="709"/>
        <w:jc w:val="both"/>
        <w:rPr>
          <w:i/>
          <w:sz w:val="23"/>
          <w:szCs w:val="28"/>
        </w:rPr>
      </w:pPr>
      <w:r w:rsidRPr="006E7D53">
        <w:rPr>
          <w:i/>
          <w:sz w:val="23"/>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03DAA" w:rsidRPr="006E7D53" w:rsidRDefault="00303DAA" w:rsidP="00D64A26">
      <w:pPr>
        <w:widowControl/>
        <w:numPr>
          <w:ilvl w:val="0"/>
          <w:numId w:val="229"/>
        </w:numPr>
        <w:tabs>
          <w:tab w:val="left" w:pos="1134"/>
        </w:tabs>
        <w:autoSpaceDE/>
        <w:autoSpaceDN/>
        <w:ind w:left="0" w:firstLine="709"/>
        <w:jc w:val="both"/>
        <w:rPr>
          <w:i/>
          <w:sz w:val="23"/>
          <w:szCs w:val="28"/>
        </w:rPr>
      </w:pPr>
      <w:r w:rsidRPr="006E7D53">
        <w:rPr>
          <w:i/>
          <w:sz w:val="23"/>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303DAA" w:rsidRPr="006E7D53" w:rsidRDefault="00303DAA" w:rsidP="00D64A26">
      <w:pPr>
        <w:pStyle w:val="a6"/>
        <w:widowControl/>
        <w:numPr>
          <w:ilvl w:val="0"/>
          <w:numId w:val="229"/>
        </w:numPr>
        <w:tabs>
          <w:tab w:val="left" w:pos="1134"/>
        </w:tabs>
        <w:autoSpaceDE/>
        <w:autoSpaceDN/>
        <w:ind w:left="0" w:firstLine="709"/>
        <w:jc w:val="both"/>
        <w:rPr>
          <w:i/>
          <w:sz w:val="23"/>
          <w:szCs w:val="28"/>
        </w:rPr>
      </w:pPr>
      <w:r w:rsidRPr="006E7D53">
        <w:rPr>
          <w:i/>
          <w:sz w:val="23"/>
          <w:szCs w:val="28"/>
        </w:rPr>
        <w:t>владеть основными методами решения задач на смеси, сплавы, концентрации;</w:t>
      </w:r>
    </w:p>
    <w:p w:rsidR="00303DAA" w:rsidRPr="006E7D53" w:rsidRDefault="00303DAA" w:rsidP="00D64A26">
      <w:pPr>
        <w:pStyle w:val="a6"/>
        <w:widowControl/>
        <w:numPr>
          <w:ilvl w:val="0"/>
          <w:numId w:val="229"/>
        </w:numPr>
        <w:tabs>
          <w:tab w:val="left" w:pos="1134"/>
        </w:tabs>
        <w:autoSpaceDE/>
        <w:autoSpaceDN/>
        <w:ind w:left="0" w:firstLine="709"/>
        <w:jc w:val="both"/>
        <w:rPr>
          <w:i/>
          <w:sz w:val="23"/>
          <w:szCs w:val="28"/>
        </w:rPr>
      </w:pPr>
      <w:r w:rsidRPr="006E7D53">
        <w:rPr>
          <w:i/>
          <w:sz w:val="23"/>
          <w:szCs w:val="28"/>
        </w:rPr>
        <w:t>решать задачи на проценты, в том числе, сложные проценты с обоснованием, используя разные способы;</w:t>
      </w:r>
    </w:p>
    <w:p w:rsidR="00303DAA" w:rsidRPr="006E7D53" w:rsidRDefault="00303DAA" w:rsidP="00D64A26">
      <w:pPr>
        <w:pStyle w:val="a6"/>
        <w:widowControl/>
        <w:numPr>
          <w:ilvl w:val="0"/>
          <w:numId w:val="229"/>
        </w:numPr>
        <w:tabs>
          <w:tab w:val="left" w:pos="1134"/>
        </w:tabs>
        <w:autoSpaceDE/>
        <w:autoSpaceDN/>
        <w:ind w:left="0" w:firstLine="709"/>
        <w:jc w:val="both"/>
        <w:rPr>
          <w:i/>
          <w:sz w:val="23"/>
          <w:szCs w:val="28"/>
        </w:rPr>
      </w:pPr>
      <w:r w:rsidRPr="006E7D53">
        <w:rPr>
          <w:i/>
          <w:sz w:val="23"/>
          <w:szCs w:val="28"/>
        </w:rPr>
        <w:t>решать логические задачи разными способами, в том числе, с двумя блоками и с тремя блоками данных с помощью таблиц;</w:t>
      </w:r>
    </w:p>
    <w:p w:rsidR="00303DAA" w:rsidRPr="006E7D53" w:rsidRDefault="00303DAA" w:rsidP="00D64A26">
      <w:pPr>
        <w:pStyle w:val="a6"/>
        <w:widowControl/>
        <w:numPr>
          <w:ilvl w:val="0"/>
          <w:numId w:val="229"/>
        </w:numPr>
        <w:tabs>
          <w:tab w:val="left" w:pos="1134"/>
        </w:tabs>
        <w:autoSpaceDE/>
        <w:autoSpaceDN/>
        <w:ind w:left="0" w:firstLine="709"/>
        <w:jc w:val="both"/>
        <w:rPr>
          <w:i/>
          <w:sz w:val="23"/>
          <w:szCs w:val="28"/>
        </w:rPr>
      </w:pPr>
      <w:r w:rsidRPr="006E7D53">
        <w:rPr>
          <w:i/>
          <w:sz w:val="23"/>
          <w:szCs w:val="28"/>
        </w:rPr>
        <w:t>решать задачи по комбинаторике и теории вероятностей на основе использования изученных методов и обосновывать решение;</w:t>
      </w:r>
    </w:p>
    <w:p w:rsidR="00303DAA" w:rsidRPr="006E7D53" w:rsidRDefault="00303DAA" w:rsidP="00D64A26">
      <w:pPr>
        <w:pStyle w:val="a6"/>
        <w:widowControl/>
        <w:numPr>
          <w:ilvl w:val="0"/>
          <w:numId w:val="229"/>
        </w:numPr>
        <w:tabs>
          <w:tab w:val="left" w:pos="1134"/>
        </w:tabs>
        <w:autoSpaceDE/>
        <w:autoSpaceDN/>
        <w:ind w:left="0" w:firstLine="709"/>
        <w:jc w:val="both"/>
        <w:rPr>
          <w:i/>
          <w:sz w:val="23"/>
          <w:szCs w:val="28"/>
        </w:rPr>
      </w:pPr>
      <w:r w:rsidRPr="006E7D53">
        <w:rPr>
          <w:i/>
          <w:sz w:val="23"/>
          <w:szCs w:val="28"/>
        </w:rPr>
        <w:t>решать несложные задачи по математической статистике;</w:t>
      </w:r>
    </w:p>
    <w:p w:rsidR="00303DAA" w:rsidRPr="006E7D53" w:rsidRDefault="00303DAA" w:rsidP="00D64A26">
      <w:pPr>
        <w:pStyle w:val="a6"/>
        <w:widowControl/>
        <w:numPr>
          <w:ilvl w:val="0"/>
          <w:numId w:val="229"/>
        </w:numPr>
        <w:tabs>
          <w:tab w:val="left" w:pos="1134"/>
        </w:tabs>
        <w:autoSpaceDE/>
        <w:autoSpaceDN/>
        <w:ind w:left="0" w:firstLine="709"/>
        <w:contextualSpacing w:val="0"/>
        <w:jc w:val="both"/>
        <w:rPr>
          <w:i/>
          <w:sz w:val="23"/>
          <w:szCs w:val="28"/>
        </w:rPr>
      </w:pPr>
      <w:r w:rsidRPr="006E7D53">
        <w:rPr>
          <w:i/>
          <w:sz w:val="23"/>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lang w:eastAsia="en-US"/>
        </w:rPr>
      </w:pPr>
      <w:r w:rsidRPr="006E7D53">
        <w:rPr>
          <w:rFonts w:ascii="Times New Roman" w:hAnsi="Times New Roman"/>
          <w:i/>
          <w:sz w:val="23"/>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lang w:eastAsia="en-US"/>
        </w:rPr>
      </w:pPr>
      <w:r w:rsidRPr="006E7D53">
        <w:rPr>
          <w:rFonts w:ascii="Times New Roman" w:hAnsi="Times New Roman"/>
          <w:i/>
          <w:sz w:val="23"/>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lang w:eastAsia="en-US"/>
        </w:rPr>
        <w:t>решать задачи на движение по реке, рассматривая разные системы отсчета.</w:t>
      </w:r>
    </w:p>
    <w:p w:rsidR="00303DAA" w:rsidRPr="006E7D53" w:rsidRDefault="00303DAA" w:rsidP="006E7D53">
      <w:pPr>
        <w:ind w:firstLine="709"/>
        <w:jc w:val="both"/>
        <w:rPr>
          <w:b/>
          <w:sz w:val="23"/>
          <w:szCs w:val="28"/>
        </w:rPr>
      </w:pPr>
      <w:r w:rsidRPr="006E7D53">
        <w:rPr>
          <w:b/>
          <w:sz w:val="23"/>
          <w:szCs w:val="28"/>
        </w:rPr>
        <w:t xml:space="preserve">Статистика и теория вероятностей </w:t>
      </w:r>
    </w:p>
    <w:p w:rsidR="00303DAA" w:rsidRPr="006E7D53" w:rsidRDefault="00303DAA" w:rsidP="00D64A26">
      <w:pPr>
        <w:pStyle w:val="a6"/>
        <w:widowControl/>
        <w:numPr>
          <w:ilvl w:val="0"/>
          <w:numId w:val="227"/>
        </w:numPr>
        <w:tabs>
          <w:tab w:val="left" w:pos="1134"/>
        </w:tabs>
        <w:autoSpaceDE/>
        <w:autoSpaceDN/>
        <w:ind w:left="0" w:firstLine="709"/>
        <w:contextualSpacing w:val="0"/>
        <w:jc w:val="both"/>
        <w:rPr>
          <w:i/>
          <w:sz w:val="23"/>
          <w:szCs w:val="28"/>
        </w:rPr>
      </w:pPr>
      <w:r w:rsidRPr="006E7D53">
        <w:rPr>
          <w:i/>
          <w:sz w:val="23"/>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 xml:space="preserve">извлекать информацию, </w:t>
      </w:r>
      <w:r w:rsidRPr="006E7D53">
        <w:rPr>
          <w:rStyle w:val="dash041e0431044b0447043d044b0439char1"/>
          <w:i/>
          <w:sz w:val="23"/>
          <w:szCs w:val="28"/>
        </w:rPr>
        <w:t>представленную в таблицах, на диаграммах, графиках</w:t>
      </w:r>
      <w:r w:rsidRPr="006E7D53">
        <w:rPr>
          <w:rFonts w:ascii="Times New Roman" w:hAnsi="Times New Roman"/>
          <w:i/>
          <w:sz w:val="23"/>
          <w:szCs w:val="28"/>
        </w:rPr>
        <w:t>;</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составлять таблицы, строить диаграммы и графики на основе данных;</w:t>
      </w:r>
    </w:p>
    <w:p w:rsidR="00303DAA" w:rsidRPr="006E7D53" w:rsidRDefault="00303DAA" w:rsidP="00D64A26">
      <w:pPr>
        <w:pStyle w:val="a6"/>
        <w:widowControl/>
        <w:numPr>
          <w:ilvl w:val="0"/>
          <w:numId w:val="227"/>
        </w:numPr>
        <w:tabs>
          <w:tab w:val="left" w:pos="1134"/>
        </w:tabs>
        <w:autoSpaceDE/>
        <w:autoSpaceDN/>
        <w:ind w:left="0" w:firstLine="709"/>
        <w:contextualSpacing w:val="0"/>
        <w:jc w:val="both"/>
        <w:rPr>
          <w:i/>
          <w:sz w:val="23"/>
          <w:szCs w:val="28"/>
        </w:rPr>
      </w:pPr>
      <w:r w:rsidRPr="006E7D53">
        <w:rPr>
          <w:i/>
          <w:sz w:val="23"/>
          <w:szCs w:val="28"/>
        </w:rPr>
        <w:lastRenderedPageBreak/>
        <w:t>оперировать понятиями: факториал числа, перестановки и сочетания, треугольник Паскаля;</w:t>
      </w:r>
    </w:p>
    <w:p w:rsidR="00303DAA" w:rsidRPr="006E7D53" w:rsidRDefault="00303DAA" w:rsidP="00D64A26">
      <w:pPr>
        <w:pStyle w:val="a6"/>
        <w:widowControl/>
        <w:numPr>
          <w:ilvl w:val="0"/>
          <w:numId w:val="227"/>
        </w:numPr>
        <w:tabs>
          <w:tab w:val="left" w:pos="1134"/>
        </w:tabs>
        <w:autoSpaceDE/>
        <w:autoSpaceDN/>
        <w:ind w:left="0" w:firstLine="709"/>
        <w:contextualSpacing w:val="0"/>
        <w:jc w:val="both"/>
        <w:rPr>
          <w:i/>
          <w:sz w:val="23"/>
          <w:szCs w:val="28"/>
        </w:rPr>
      </w:pPr>
      <w:r w:rsidRPr="006E7D53">
        <w:rPr>
          <w:i/>
          <w:sz w:val="23"/>
          <w:szCs w:val="28"/>
        </w:rPr>
        <w:t>применять правило произведения при решении комбинаторных задач;</w:t>
      </w:r>
    </w:p>
    <w:p w:rsidR="00303DAA" w:rsidRPr="006E7D53" w:rsidRDefault="00303DAA" w:rsidP="00D64A26">
      <w:pPr>
        <w:pStyle w:val="a6"/>
        <w:widowControl/>
        <w:numPr>
          <w:ilvl w:val="0"/>
          <w:numId w:val="227"/>
        </w:numPr>
        <w:tabs>
          <w:tab w:val="left" w:pos="1134"/>
        </w:tabs>
        <w:autoSpaceDE/>
        <w:autoSpaceDN/>
        <w:ind w:left="0" w:firstLine="709"/>
        <w:contextualSpacing w:val="0"/>
        <w:jc w:val="both"/>
        <w:rPr>
          <w:i/>
          <w:sz w:val="23"/>
          <w:szCs w:val="28"/>
        </w:rPr>
      </w:pPr>
      <w:r w:rsidRPr="006E7D53">
        <w:rPr>
          <w:i/>
          <w:sz w:val="23"/>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303DAA" w:rsidRPr="006E7D53" w:rsidRDefault="00303DAA" w:rsidP="00D64A26">
      <w:pPr>
        <w:pStyle w:val="a6"/>
        <w:widowControl/>
        <w:numPr>
          <w:ilvl w:val="0"/>
          <w:numId w:val="227"/>
        </w:numPr>
        <w:tabs>
          <w:tab w:val="left" w:pos="1134"/>
        </w:tabs>
        <w:autoSpaceDE/>
        <w:autoSpaceDN/>
        <w:ind w:left="0" w:firstLine="709"/>
        <w:contextualSpacing w:val="0"/>
        <w:jc w:val="both"/>
        <w:rPr>
          <w:i/>
          <w:sz w:val="23"/>
          <w:szCs w:val="28"/>
        </w:rPr>
      </w:pPr>
      <w:r w:rsidRPr="006E7D53">
        <w:rPr>
          <w:i/>
          <w:sz w:val="23"/>
          <w:szCs w:val="28"/>
        </w:rPr>
        <w:t>представлять информацию с помощью кругов Эйлера;</w:t>
      </w:r>
    </w:p>
    <w:p w:rsidR="00303DAA" w:rsidRPr="006E7D53" w:rsidRDefault="00303DAA" w:rsidP="00D64A26">
      <w:pPr>
        <w:pStyle w:val="a6"/>
        <w:widowControl/>
        <w:numPr>
          <w:ilvl w:val="0"/>
          <w:numId w:val="227"/>
        </w:numPr>
        <w:tabs>
          <w:tab w:val="left" w:pos="1134"/>
        </w:tabs>
        <w:autoSpaceDE/>
        <w:autoSpaceDN/>
        <w:ind w:left="0" w:firstLine="709"/>
        <w:contextualSpacing w:val="0"/>
        <w:jc w:val="both"/>
        <w:rPr>
          <w:i/>
          <w:sz w:val="23"/>
          <w:szCs w:val="28"/>
        </w:rPr>
      </w:pPr>
      <w:r w:rsidRPr="006E7D53">
        <w:rPr>
          <w:i/>
          <w:sz w:val="23"/>
          <w:szCs w:val="28"/>
        </w:rPr>
        <w:t>решать задачи на вычисление вероятности с подсчетом количества вариантов с помощью комбинаторики.</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D64A26">
      <w:pPr>
        <w:pStyle w:val="a6"/>
        <w:widowControl/>
        <w:numPr>
          <w:ilvl w:val="0"/>
          <w:numId w:val="227"/>
        </w:numPr>
        <w:tabs>
          <w:tab w:val="left" w:pos="1134"/>
        </w:tabs>
        <w:autoSpaceDE/>
        <w:autoSpaceDN/>
        <w:ind w:left="0" w:firstLine="709"/>
        <w:contextualSpacing w:val="0"/>
        <w:jc w:val="both"/>
        <w:rPr>
          <w:i/>
          <w:sz w:val="23"/>
          <w:szCs w:val="28"/>
        </w:rPr>
      </w:pPr>
      <w:r w:rsidRPr="006E7D53">
        <w:rPr>
          <w:i/>
          <w:sz w:val="23"/>
          <w:szCs w:val="28"/>
        </w:rPr>
        <w:t xml:space="preserve">извлекать, интерпретировать и преобразовывать информацию, </w:t>
      </w:r>
      <w:r w:rsidRPr="006E7D53">
        <w:rPr>
          <w:rStyle w:val="dash041e0431044b0447043d044b0439char1"/>
          <w:i/>
          <w:sz w:val="23"/>
          <w:szCs w:val="28"/>
        </w:rPr>
        <w:t>представленную в таблицах, на диаграммах, графиках, отражающую свойства и характеристики реальных процессов и явлений;</w:t>
      </w:r>
    </w:p>
    <w:p w:rsidR="00303DAA" w:rsidRPr="006E7D53" w:rsidRDefault="00303DAA" w:rsidP="00D64A26">
      <w:pPr>
        <w:pStyle w:val="a6"/>
        <w:widowControl/>
        <w:numPr>
          <w:ilvl w:val="0"/>
          <w:numId w:val="227"/>
        </w:numPr>
        <w:tabs>
          <w:tab w:val="left" w:pos="1134"/>
        </w:tabs>
        <w:autoSpaceDE/>
        <w:autoSpaceDN/>
        <w:ind w:left="0" w:firstLine="709"/>
        <w:contextualSpacing w:val="0"/>
        <w:jc w:val="both"/>
        <w:rPr>
          <w:i/>
          <w:sz w:val="23"/>
          <w:szCs w:val="28"/>
        </w:rPr>
      </w:pPr>
      <w:r w:rsidRPr="006E7D53">
        <w:rPr>
          <w:i/>
          <w:sz w:val="23"/>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303DAA" w:rsidRPr="006E7D53" w:rsidRDefault="00303DAA" w:rsidP="00D64A26">
      <w:pPr>
        <w:pStyle w:val="a"/>
        <w:numPr>
          <w:ilvl w:val="0"/>
          <w:numId w:val="227"/>
        </w:numPr>
        <w:tabs>
          <w:tab w:val="left" w:pos="1134"/>
        </w:tabs>
        <w:ind w:left="0" w:firstLine="709"/>
        <w:rPr>
          <w:rFonts w:ascii="Times New Roman" w:hAnsi="Times New Roman"/>
          <w:i/>
          <w:sz w:val="23"/>
          <w:szCs w:val="28"/>
        </w:rPr>
      </w:pPr>
      <w:r w:rsidRPr="006E7D53">
        <w:rPr>
          <w:rFonts w:ascii="Times New Roman" w:hAnsi="Times New Roman"/>
          <w:i/>
          <w:sz w:val="23"/>
          <w:szCs w:val="28"/>
        </w:rPr>
        <w:t>оценивать вероятность реальных событий и явлений.</w:t>
      </w:r>
    </w:p>
    <w:p w:rsidR="00303DAA" w:rsidRPr="006E7D53" w:rsidRDefault="00303DAA" w:rsidP="006E7D53">
      <w:pPr>
        <w:ind w:firstLine="709"/>
        <w:jc w:val="both"/>
        <w:rPr>
          <w:b/>
          <w:sz w:val="23"/>
          <w:szCs w:val="28"/>
        </w:rPr>
      </w:pPr>
      <w:r w:rsidRPr="006E7D53">
        <w:rPr>
          <w:b/>
          <w:sz w:val="23"/>
          <w:szCs w:val="28"/>
        </w:rPr>
        <w:t>Геометрические фигуры</w:t>
      </w:r>
    </w:p>
    <w:p w:rsidR="00303DAA" w:rsidRPr="006E7D53" w:rsidRDefault="00303DAA" w:rsidP="00D64A26">
      <w:pPr>
        <w:pStyle w:val="a6"/>
        <w:widowControl/>
        <w:numPr>
          <w:ilvl w:val="0"/>
          <w:numId w:val="229"/>
        </w:numPr>
        <w:tabs>
          <w:tab w:val="left" w:pos="1134"/>
        </w:tabs>
        <w:autoSpaceDE/>
        <w:autoSpaceDN/>
        <w:ind w:left="0" w:firstLine="709"/>
        <w:jc w:val="both"/>
        <w:rPr>
          <w:i/>
          <w:sz w:val="23"/>
          <w:szCs w:val="28"/>
        </w:rPr>
      </w:pPr>
      <w:r w:rsidRPr="006E7D53">
        <w:rPr>
          <w:i/>
          <w:sz w:val="23"/>
          <w:szCs w:val="28"/>
        </w:rPr>
        <w:t xml:space="preserve">Оперировать понятиями геометрических фигур; </w:t>
      </w:r>
    </w:p>
    <w:p w:rsidR="00303DAA" w:rsidRPr="006E7D53" w:rsidRDefault="00303DAA" w:rsidP="00D64A26">
      <w:pPr>
        <w:pStyle w:val="a6"/>
        <w:widowControl/>
        <w:numPr>
          <w:ilvl w:val="0"/>
          <w:numId w:val="229"/>
        </w:numPr>
        <w:tabs>
          <w:tab w:val="left" w:pos="1134"/>
        </w:tabs>
        <w:autoSpaceDE/>
        <w:autoSpaceDN/>
        <w:ind w:left="0" w:firstLine="709"/>
        <w:jc w:val="both"/>
        <w:rPr>
          <w:i/>
          <w:sz w:val="23"/>
          <w:szCs w:val="28"/>
        </w:rPr>
      </w:pPr>
      <w:r w:rsidRPr="006E7D53">
        <w:rPr>
          <w:i/>
          <w:sz w:val="23"/>
          <w:szCs w:val="28"/>
        </w:rPr>
        <w:t>извлекать, интерпретировать и преобразовывать информацию о геометрических фигурах, представленную на чертежах;</w:t>
      </w:r>
    </w:p>
    <w:p w:rsidR="00303DAA" w:rsidRPr="006E7D53" w:rsidRDefault="00303DAA" w:rsidP="00D64A26">
      <w:pPr>
        <w:pStyle w:val="a6"/>
        <w:widowControl/>
        <w:numPr>
          <w:ilvl w:val="0"/>
          <w:numId w:val="229"/>
        </w:numPr>
        <w:tabs>
          <w:tab w:val="left" w:pos="1134"/>
        </w:tabs>
        <w:autoSpaceDE/>
        <w:autoSpaceDN/>
        <w:ind w:left="0" w:firstLine="709"/>
        <w:jc w:val="both"/>
        <w:rPr>
          <w:i/>
          <w:sz w:val="23"/>
          <w:szCs w:val="28"/>
        </w:rPr>
      </w:pPr>
      <w:r w:rsidRPr="006E7D53">
        <w:rPr>
          <w:i/>
          <w:sz w:val="23"/>
          <w:szCs w:val="28"/>
        </w:rPr>
        <w:t xml:space="preserve">применять геометрические факты для решения задач, в том числе, предполагающих несколько шагов решения; </w:t>
      </w:r>
    </w:p>
    <w:p w:rsidR="00303DAA" w:rsidRPr="006E7D53" w:rsidRDefault="00303DAA" w:rsidP="00D64A26">
      <w:pPr>
        <w:pStyle w:val="a6"/>
        <w:widowControl/>
        <w:numPr>
          <w:ilvl w:val="0"/>
          <w:numId w:val="229"/>
        </w:numPr>
        <w:tabs>
          <w:tab w:val="left" w:pos="1134"/>
        </w:tabs>
        <w:autoSpaceDE/>
        <w:autoSpaceDN/>
        <w:ind w:left="0" w:firstLine="709"/>
        <w:jc w:val="both"/>
        <w:rPr>
          <w:i/>
          <w:sz w:val="23"/>
          <w:szCs w:val="28"/>
        </w:rPr>
      </w:pPr>
      <w:r w:rsidRPr="006E7D53">
        <w:rPr>
          <w:i/>
          <w:sz w:val="23"/>
          <w:szCs w:val="28"/>
        </w:rPr>
        <w:t>формулировать в простейших случаях свойства и признаки фигур;</w:t>
      </w:r>
    </w:p>
    <w:p w:rsidR="00303DAA" w:rsidRPr="006E7D53" w:rsidRDefault="00303DAA" w:rsidP="00D64A26">
      <w:pPr>
        <w:pStyle w:val="a6"/>
        <w:widowControl/>
        <w:numPr>
          <w:ilvl w:val="0"/>
          <w:numId w:val="229"/>
        </w:numPr>
        <w:tabs>
          <w:tab w:val="left" w:pos="1134"/>
        </w:tabs>
        <w:autoSpaceDE/>
        <w:autoSpaceDN/>
        <w:ind w:left="0" w:firstLine="709"/>
        <w:jc w:val="both"/>
        <w:rPr>
          <w:i/>
          <w:sz w:val="23"/>
          <w:szCs w:val="28"/>
        </w:rPr>
      </w:pPr>
      <w:r w:rsidRPr="006E7D53">
        <w:rPr>
          <w:i/>
          <w:sz w:val="23"/>
          <w:szCs w:val="28"/>
        </w:rPr>
        <w:t>доказывать геометрические утверждения;</w:t>
      </w:r>
    </w:p>
    <w:p w:rsidR="00303DAA" w:rsidRPr="006E7D53" w:rsidRDefault="00303DAA" w:rsidP="00D64A26">
      <w:pPr>
        <w:pStyle w:val="a6"/>
        <w:widowControl/>
        <w:numPr>
          <w:ilvl w:val="0"/>
          <w:numId w:val="229"/>
        </w:numPr>
        <w:tabs>
          <w:tab w:val="left" w:pos="1134"/>
        </w:tabs>
        <w:autoSpaceDE/>
        <w:autoSpaceDN/>
        <w:ind w:left="0" w:firstLine="709"/>
        <w:jc w:val="both"/>
        <w:rPr>
          <w:i/>
          <w:sz w:val="23"/>
          <w:szCs w:val="28"/>
        </w:rPr>
      </w:pPr>
      <w:r w:rsidRPr="006E7D53">
        <w:rPr>
          <w:i/>
          <w:sz w:val="23"/>
          <w:szCs w:val="28"/>
        </w:rPr>
        <w:t>владеть стандартной классификацией плоских фигур (треугольников и четырехугольников).</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D64A26">
      <w:pPr>
        <w:pStyle w:val="a6"/>
        <w:widowControl/>
        <w:numPr>
          <w:ilvl w:val="0"/>
          <w:numId w:val="229"/>
        </w:numPr>
        <w:tabs>
          <w:tab w:val="left" w:pos="1134"/>
        </w:tabs>
        <w:autoSpaceDE/>
        <w:autoSpaceDN/>
        <w:ind w:left="0" w:firstLine="709"/>
        <w:jc w:val="both"/>
        <w:rPr>
          <w:i/>
          <w:sz w:val="23"/>
          <w:szCs w:val="28"/>
        </w:rPr>
      </w:pPr>
      <w:r w:rsidRPr="006E7D53">
        <w:rPr>
          <w:i/>
          <w:sz w:val="23"/>
          <w:szCs w:val="28"/>
        </w:rPr>
        <w:t xml:space="preserve">использовать свойства геометрических фигур для решения </w:t>
      </w:r>
      <w:r w:rsidRPr="006E7D53">
        <w:rPr>
          <w:rStyle w:val="dash041e0431044b0447043d044b0439char1"/>
          <w:i/>
          <w:sz w:val="23"/>
          <w:szCs w:val="28"/>
        </w:rPr>
        <w:t>задач практического характера и задач из смежных дисциплин.</w:t>
      </w:r>
    </w:p>
    <w:p w:rsidR="00303DAA" w:rsidRPr="006E7D53" w:rsidRDefault="00303DAA" w:rsidP="006E7D53">
      <w:pPr>
        <w:ind w:firstLine="709"/>
        <w:jc w:val="both"/>
        <w:rPr>
          <w:b/>
          <w:bCs/>
          <w:sz w:val="23"/>
          <w:szCs w:val="28"/>
        </w:rPr>
      </w:pPr>
      <w:r w:rsidRPr="006E7D53">
        <w:rPr>
          <w:b/>
          <w:bCs/>
          <w:sz w:val="23"/>
          <w:szCs w:val="28"/>
        </w:rPr>
        <w:t>Отношения</w:t>
      </w:r>
    </w:p>
    <w:p w:rsidR="00303DAA" w:rsidRPr="006E7D53" w:rsidRDefault="00303DAA" w:rsidP="00D64A26">
      <w:pPr>
        <w:pStyle w:val="a6"/>
        <w:widowControl/>
        <w:numPr>
          <w:ilvl w:val="0"/>
          <w:numId w:val="229"/>
        </w:numPr>
        <w:tabs>
          <w:tab w:val="left" w:pos="1134"/>
        </w:tabs>
        <w:autoSpaceDE/>
        <w:autoSpaceDN/>
        <w:ind w:left="0" w:firstLine="709"/>
        <w:jc w:val="both"/>
        <w:rPr>
          <w:i/>
          <w:sz w:val="23"/>
          <w:szCs w:val="28"/>
        </w:rPr>
      </w:pPr>
      <w:r w:rsidRPr="006E7D53">
        <w:rPr>
          <w:i/>
          <w:sz w:val="23"/>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303DAA" w:rsidRPr="006E7D53" w:rsidRDefault="00303DAA" w:rsidP="00D64A26">
      <w:pPr>
        <w:pStyle w:val="a6"/>
        <w:widowControl/>
        <w:numPr>
          <w:ilvl w:val="0"/>
          <w:numId w:val="229"/>
        </w:numPr>
        <w:tabs>
          <w:tab w:val="left" w:pos="1134"/>
        </w:tabs>
        <w:autoSpaceDE/>
        <w:autoSpaceDN/>
        <w:ind w:left="0" w:firstLine="709"/>
        <w:jc w:val="both"/>
        <w:rPr>
          <w:i/>
          <w:sz w:val="23"/>
          <w:szCs w:val="28"/>
        </w:rPr>
      </w:pPr>
      <w:r w:rsidRPr="006E7D53">
        <w:rPr>
          <w:i/>
          <w:sz w:val="23"/>
          <w:szCs w:val="28"/>
        </w:rPr>
        <w:t>применять теорему Фалеса и теорему о пропорциональных отрезках при решении задач;</w:t>
      </w:r>
    </w:p>
    <w:p w:rsidR="00303DAA" w:rsidRPr="006E7D53" w:rsidRDefault="00303DAA" w:rsidP="00D64A26">
      <w:pPr>
        <w:pStyle w:val="a6"/>
        <w:widowControl/>
        <w:numPr>
          <w:ilvl w:val="0"/>
          <w:numId w:val="229"/>
        </w:numPr>
        <w:tabs>
          <w:tab w:val="left" w:pos="1134"/>
        </w:tabs>
        <w:autoSpaceDE/>
        <w:autoSpaceDN/>
        <w:ind w:left="0" w:firstLine="709"/>
        <w:jc w:val="both"/>
        <w:rPr>
          <w:i/>
          <w:sz w:val="23"/>
          <w:szCs w:val="28"/>
        </w:rPr>
      </w:pPr>
      <w:r w:rsidRPr="006E7D53">
        <w:rPr>
          <w:i/>
          <w:sz w:val="23"/>
          <w:szCs w:val="28"/>
        </w:rPr>
        <w:t>характеризовать взаимное расположение прямой и окружности, двух окружностей.</w:t>
      </w:r>
    </w:p>
    <w:p w:rsidR="00303DAA" w:rsidRPr="006E7D53" w:rsidRDefault="00303DAA" w:rsidP="006E7D53">
      <w:pPr>
        <w:pStyle w:val="a"/>
        <w:numPr>
          <w:ilvl w:val="0"/>
          <w:numId w:val="0"/>
        </w:numPr>
        <w:tabs>
          <w:tab w:val="left" w:pos="1134"/>
        </w:tabs>
        <w:ind w:firstLine="709"/>
        <w:rPr>
          <w:rFonts w:ascii="Times New Roman" w:hAnsi="Times New Roman"/>
          <w:b/>
          <w:sz w:val="23"/>
          <w:szCs w:val="28"/>
        </w:rPr>
      </w:pPr>
      <w:r w:rsidRPr="006E7D53">
        <w:rPr>
          <w:rFonts w:ascii="Times New Roman" w:hAnsi="Times New Roman"/>
          <w:b/>
          <w:sz w:val="23"/>
          <w:szCs w:val="28"/>
        </w:rPr>
        <w:t xml:space="preserve">В повседневной жизни и при изучении других предметов: </w:t>
      </w:r>
    </w:p>
    <w:p w:rsidR="00303DAA" w:rsidRPr="006E7D53" w:rsidRDefault="00303DAA" w:rsidP="00D64A26">
      <w:pPr>
        <w:pStyle w:val="a6"/>
        <w:widowControl/>
        <w:numPr>
          <w:ilvl w:val="0"/>
          <w:numId w:val="229"/>
        </w:numPr>
        <w:tabs>
          <w:tab w:val="left" w:pos="1134"/>
        </w:tabs>
        <w:autoSpaceDE/>
        <w:autoSpaceDN/>
        <w:ind w:left="0" w:firstLine="709"/>
        <w:jc w:val="both"/>
        <w:rPr>
          <w:i/>
          <w:sz w:val="23"/>
          <w:szCs w:val="28"/>
        </w:rPr>
      </w:pPr>
      <w:r w:rsidRPr="006E7D53">
        <w:rPr>
          <w:i/>
          <w:sz w:val="23"/>
          <w:szCs w:val="28"/>
        </w:rPr>
        <w:t>использовать отношения для решения задач, возникающих в реальной жизни.</w:t>
      </w:r>
    </w:p>
    <w:p w:rsidR="00303DAA" w:rsidRPr="006E7D53" w:rsidRDefault="00303DAA" w:rsidP="006E7D53">
      <w:pPr>
        <w:ind w:firstLine="709"/>
        <w:jc w:val="both"/>
        <w:rPr>
          <w:b/>
          <w:sz w:val="23"/>
          <w:szCs w:val="28"/>
        </w:rPr>
      </w:pPr>
      <w:r w:rsidRPr="006E7D53">
        <w:rPr>
          <w:b/>
          <w:sz w:val="23"/>
          <w:szCs w:val="28"/>
        </w:rPr>
        <w:t>Измерения и вычисления</w:t>
      </w:r>
    </w:p>
    <w:p w:rsidR="00303DAA" w:rsidRPr="006E7D53" w:rsidRDefault="00303DAA" w:rsidP="00D64A26">
      <w:pPr>
        <w:pStyle w:val="a6"/>
        <w:widowControl/>
        <w:numPr>
          <w:ilvl w:val="0"/>
          <w:numId w:val="227"/>
        </w:numPr>
        <w:tabs>
          <w:tab w:val="left" w:pos="1134"/>
        </w:tabs>
        <w:autoSpaceDE/>
        <w:autoSpaceDN/>
        <w:ind w:left="0" w:firstLine="709"/>
        <w:jc w:val="both"/>
        <w:rPr>
          <w:i/>
          <w:sz w:val="23"/>
          <w:szCs w:val="28"/>
        </w:rPr>
      </w:pPr>
      <w:r w:rsidRPr="006E7D53">
        <w:rPr>
          <w:i/>
          <w:sz w:val="23"/>
          <w:szCs w:val="28"/>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303DAA" w:rsidRPr="006E7D53" w:rsidRDefault="00303DAA" w:rsidP="00D64A26">
      <w:pPr>
        <w:pStyle w:val="a6"/>
        <w:widowControl/>
        <w:numPr>
          <w:ilvl w:val="0"/>
          <w:numId w:val="227"/>
        </w:numPr>
        <w:tabs>
          <w:tab w:val="left" w:pos="1134"/>
        </w:tabs>
        <w:autoSpaceDE/>
        <w:autoSpaceDN/>
        <w:ind w:left="0" w:firstLine="709"/>
        <w:jc w:val="both"/>
        <w:rPr>
          <w:i/>
          <w:sz w:val="23"/>
          <w:szCs w:val="28"/>
        </w:rPr>
      </w:pPr>
      <w:r w:rsidRPr="006E7D53">
        <w:rPr>
          <w:i/>
          <w:sz w:val="23"/>
          <w:szCs w:val="28"/>
        </w:rPr>
        <w:t>проводить простые вычисления на объемных телах;</w:t>
      </w:r>
    </w:p>
    <w:p w:rsidR="00303DAA" w:rsidRPr="006E7D53" w:rsidRDefault="00303DAA" w:rsidP="00D64A26">
      <w:pPr>
        <w:pStyle w:val="a6"/>
        <w:widowControl/>
        <w:numPr>
          <w:ilvl w:val="0"/>
          <w:numId w:val="227"/>
        </w:numPr>
        <w:tabs>
          <w:tab w:val="left" w:pos="1134"/>
        </w:tabs>
        <w:autoSpaceDE/>
        <w:autoSpaceDN/>
        <w:ind w:left="0" w:firstLine="709"/>
        <w:jc w:val="both"/>
        <w:rPr>
          <w:b/>
          <w:sz w:val="23"/>
          <w:szCs w:val="28"/>
        </w:rPr>
      </w:pPr>
      <w:r w:rsidRPr="006E7D53">
        <w:rPr>
          <w:i/>
          <w:sz w:val="23"/>
          <w:szCs w:val="28"/>
        </w:rPr>
        <w:t xml:space="preserve">формулировать задачи на вычисление длин, площадей и объемов и решать их. </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D64A26">
      <w:pPr>
        <w:pStyle w:val="a6"/>
        <w:widowControl/>
        <w:numPr>
          <w:ilvl w:val="0"/>
          <w:numId w:val="227"/>
        </w:numPr>
        <w:tabs>
          <w:tab w:val="left" w:pos="1134"/>
        </w:tabs>
        <w:autoSpaceDE/>
        <w:autoSpaceDN/>
        <w:ind w:left="0" w:firstLine="709"/>
        <w:jc w:val="both"/>
        <w:rPr>
          <w:i/>
          <w:sz w:val="23"/>
          <w:szCs w:val="28"/>
        </w:rPr>
      </w:pPr>
      <w:r w:rsidRPr="006E7D53">
        <w:rPr>
          <w:i/>
          <w:sz w:val="23"/>
          <w:szCs w:val="28"/>
        </w:rPr>
        <w:t>проводить вычисления на местности;</w:t>
      </w:r>
    </w:p>
    <w:p w:rsidR="00303DAA" w:rsidRPr="006E7D53" w:rsidRDefault="00303DAA" w:rsidP="00D64A26">
      <w:pPr>
        <w:pStyle w:val="a6"/>
        <w:widowControl/>
        <w:numPr>
          <w:ilvl w:val="0"/>
          <w:numId w:val="227"/>
        </w:numPr>
        <w:tabs>
          <w:tab w:val="left" w:pos="1134"/>
        </w:tabs>
        <w:autoSpaceDE/>
        <w:autoSpaceDN/>
        <w:ind w:left="0" w:firstLine="709"/>
        <w:jc w:val="both"/>
        <w:rPr>
          <w:i/>
          <w:sz w:val="23"/>
          <w:szCs w:val="28"/>
        </w:rPr>
      </w:pPr>
      <w:r w:rsidRPr="006E7D53">
        <w:rPr>
          <w:i/>
          <w:sz w:val="23"/>
          <w:szCs w:val="28"/>
        </w:rPr>
        <w:lastRenderedPageBreak/>
        <w:t>применять формулы при вычислениях в смежных учебных предметах, в окружающей действительности.</w:t>
      </w:r>
    </w:p>
    <w:p w:rsidR="00303DAA" w:rsidRPr="006E7D53" w:rsidRDefault="00303DAA" w:rsidP="006E7D53">
      <w:pPr>
        <w:ind w:firstLine="709"/>
        <w:jc w:val="both"/>
        <w:rPr>
          <w:b/>
          <w:sz w:val="23"/>
          <w:szCs w:val="28"/>
        </w:rPr>
      </w:pPr>
      <w:r w:rsidRPr="006E7D53">
        <w:rPr>
          <w:b/>
          <w:sz w:val="23"/>
          <w:szCs w:val="28"/>
        </w:rPr>
        <w:t>Геометрические построения</w:t>
      </w:r>
    </w:p>
    <w:p w:rsidR="00303DAA" w:rsidRPr="006E7D53" w:rsidRDefault="00303DAA" w:rsidP="00D64A26">
      <w:pPr>
        <w:pStyle w:val="a6"/>
        <w:widowControl/>
        <w:numPr>
          <w:ilvl w:val="0"/>
          <w:numId w:val="229"/>
        </w:numPr>
        <w:tabs>
          <w:tab w:val="left" w:pos="1134"/>
        </w:tabs>
        <w:autoSpaceDE/>
        <w:autoSpaceDN/>
        <w:ind w:left="0" w:firstLine="709"/>
        <w:jc w:val="both"/>
        <w:rPr>
          <w:i/>
          <w:sz w:val="23"/>
          <w:szCs w:val="28"/>
        </w:rPr>
      </w:pPr>
      <w:r w:rsidRPr="006E7D53">
        <w:rPr>
          <w:i/>
          <w:sz w:val="23"/>
          <w:szCs w:val="28"/>
        </w:rPr>
        <w:t>Изображать геометрические фигуры по текстовому и символьному описанию;</w:t>
      </w:r>
    </w:p>
    <w:p w:rsidR="00303DAA" w:rsidRPr="006E7D53" w:rsidRDefault="00303DAA" w:rsidP="00D64A26">
      <w:pPr>
        <w:pStyle w:val="a6"/>
        <w:widowControl/>
        <w:numPr>
          <w:ilvl w:val="0"/>
          <w:numId w:val="229"/>
        </w:numPr>
        <w:tabs>
          <w:tab w:val="left" w:pos="1134"/>
        </w:tabs>
        <w:autoSpaceDE/>
        <w:autoSpaceDN/>
        <w:ind w:left="0" w:firstLine="709"/>
        <w:jc w:val="both"/>
        <w:rPr>
          <w:i/>
          <w:sz w:val="23"/>
          <w:szCs w:val="28"/>
        </w:rPr>
      </w:pPr>
      <w:r w:rsidRPr="006E7D53">
        <w:rPr>
          <w:i/>
          <w:sz w:val="23"/>
          <w:szCs w:val="28"/>
        </w:rPr>
        <w:t xml:space="preserve">свободно оперировать чертежными инструментами в несложных случаях, </w:t>
      </w:r>
    </w:p>
    <w:p w:rsidR="00303DAA" w:rsidRPr="006E7D53" w:rsidRDefault="00303DAA" w:rsidP="00D64A26">
      <w:pPr>
        <w:pStyle w:val="a6"/>
        <w:widowControl/>
        <w:numPr>
          <w:ilvl w:val="0"/>
          <w:numId w:val="229"/>
        </w:numPr>
        <w:tabs>
          <w:tab w:val="left" w:pos="1134"/>
        </w:tabs>
        <w:autoSpaceDE/>
        <w:autoSpaceDN/>
        <w:ind w:left="0" w:firstLine="709"/>
        <w:jc w:val="both"/>
        <w:rPr>
          <w:i/>
          <w:sz w:val="23"/>
          <w:szCs w:val="28"/>
        </w:rPr>
      </w:pPr>
      <w:r w:rsidRPr="006E7D53">
        <w:rPr>
          <w:i/>
          <w:sz w:val="23"/>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303DAA" w:rsidRPr="006E7D53" w:rsidRDefault="00303DAA" w:rsidP="00D64A26">
      <w:pPr>
        <w:pStyle w:val="a6"/>
        <w:widowControl/>
        <w:numPr>
          <w:ilvl w:val="0"/>
          <w:numId w:val="229"/>
        </w:numPr>
        <w:tabs>
          <w:tab w:val="left" w:pos="1134"/>
        </w:tabs>
        <w:autoSpaceDE/>
        <w:autoSpaceDN/>
        <w:ind w:left="0" w:firstLine="709"/>
        <w:jc w:val="both"/>
        <w:rPr>
          <w:i/>
          <w:sz w:val="23"/>
          <w:szCs w:val="28"/>
        </w:rPr>
      </w:pPr>
      <w:r w:rsidRPr="006E7D53">
        <w:rPr>
          <w:i/>
          <w:sz w:val="23"/>
          <w:szCs w:val="28"/>
        </w:rPr>
        <w:t>изображать типовые плоские фигуры и объемные тела с помощью простейших компьютерных инструментов.</w:t>
      </w:r>
    </w:p>
    <w:p w:rsidR="00303DAA" w:rsidRPr="006E7D53" w:rsidRDefault="00303DAA" w:rsidP="006E7D53">
      <w:pPr>
        <w:pStyle w:val="a"/>
        <w:numPr>
          <w:ilvl w:val="0"/>
          <w:numId w:val="0"/>
        </w:numPr>
        <w:tabs>
          <w:tab w:val="left" w:pos="1134"/>
        </w:tabs>
        <w:ind w:firstLine="709"/>
        <w:rPr>
          <w:rFonts w:ascii="Times New Roman" w:hAnsi="Times New Roman"/>
          <w:b/>
          <w:sz w:val="23"/>
          <w:szCs w:val="28"/>
        </w:rPr>
      </w:pPr>
      <w:r w:rsidRPr="006E7D53">
        <w:rPr>
          <w:rFonts w:ascii="Times New Roman" w:hAnsi="Times New Roman"/>
          <w:b/>
          <w:sz w:val="23"/>
          <w:szCs w:val="28"/>
        </w:rPr>
        <w:t xml:space="preserve">В повседневной жизни и при изучении других предметов: </w:t>
      </w:r>
    </w:p>
    <w:p w:rsidR="00303DAA" w:rsidRPr="006E7D53" w:rsidRDefault="00303DAA" w:rsidP="00D64A26">
      <w:pPr>
        <w:pStyle w:val="a6"/>
        <w:widowControl/>
        <w:numPr>
          <w:ilvl w:val="0"/>
          <w:numId w:val="229"/>
        </w:numPr>
        <w:tabs>
          <w:tab w:val="left" w:pos="1134"/>
        </w:tabs>
        <w:autoSpaceDE/>
        <w:autoSpaceDN/>
        <w:ind w:left="0" w:firstLine="709"/>
        <w:jc w:val="both"/>
        <w:rPr>
          <w:i/>
          <w:sz w:val="23"/>
          <w:szCs w:val="28"/>
        </w:rPr>
      </w:pPr>
      <w:r w:rsidRPr="006E7D53">
        <w:rPr>
          <w:i/>
          <w:sz w:val="23"/>
          <w:szCs w:val="28"/>
        </w:rPr>
        <w:t xml:space="preserve">выполнять простейшие построения на местности, необходимые в реальной жизни; </w:t>
      </w:r>
    </w:p>
    <w:p w:rsidR="00303DAA" w:rsidRPr="006E7D53" w:rsidRDefault="00303DAA" w:rsidP="00D64A26">
      <w:pPr>
        <w:pStyle w:val="a6"/>
        <w:widowControl/>
        <w:numPr>
          <w:ilvl w:val="0"/>
          <w:numId w:val="229"/>
        </w:numPr>
        <w:tabs>
          <w:tab w:val="left" w:pos="1134"/>
        </w:tabs>
        <w:autoSpaceDE/>
        <w:autoSpaceDN/>
        <w:ind w:left="0" w:firstLine="709"/>
        <w:jc w:val="both"/>
        <w:rPr>
          <w:i/>
          <w:sz w:val="23"/>
          <w:szCs w:val="28"/>
        </w:rPr>
      </w:pPr>
      <w:r w:rsidRPr="006E7D53">
        <w:rPr>
          <w:i/>
          <w:sz w:val="23"/>
          <w:szCs w:val="28"/>
        </w:rPr>
        <w:t>оценивать размеры реальных объектов окружающего мира.</w:t>
      </w:r>
    </w:p>
    <w:p w:rsidR="00303DAA" w:rsidRPr="006E7D53" w:rsidRDefault="00303DAA" w:rsidP="006E7D53">
      <w:pPr>
        <w:ind w:firstLine="709"/>
        <w:jc w:val="both"/>
        <w:rPr>
          <w:b/>
          <w:sz w:val="23"/>
          <w:szCs w:val="28"/>
        </w:rPr>
      </w:pPr>
      <w:r w:rsidRPr="006E7D53">
        <w:rPr>
          <w:b/>
          <w:sz w:val="23"/>
          <w:szCs w:val="28"/>
        </w:rPr>
        <w:t>Преобразования</w:t>
      </w:r>
    </w:p>
    <w:p w:rsidR="00303DAA" w:rsidRPr="006E7D53" w:rsidRDefault="00303DAA" w:rsidP="00D64A26">
      <w:pPr>
        <w:pStyle w:val="a"/>
        <w:numPr>
          <w:ilvl w:val="0"/>
          <w:numId w:val="233"/>
        </w:numPr>
        <w:tabs>
          <w:tab w:val="left" w:pos="1134"/>
        </w:tabs>
        <w:ind w:left="0" w:firstLine="709"/>
        <w:rPr>
          <w:rFonts w:ascii="Times New Roman" w:hAnsi="Times New Roman"/>
          <w:i/>
          <w:sz w:val="23"/>
          <w:szCs w:val="28"/>
        </w:rPr>
      </w:pPr>
      <w:r w:rsidRPr="006E7D53">
        <w:rPr>
          <w:rFonts w:ascii="Times New Roman" w:hAnsi="Times New Roman"/>
          <w:i/>
          <w:sz w:val="23"/>
          <w:szCs w:val="28"/>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303DAA" w:rsidRPr="006E7D53" w:rsidRDefault="00303DAA" w:rsidP="00D64A26">
      <w:pPr>
        <w:pStyle w:val="a"/>
        <w:numPr>
          <w:ilvl w:val="0"/>
          <w:numId w:val="233"/>
        </w:numPr>
        <w:tabs>
          <w:tab w:val="left" w:pos="1134"/>
        </w:tabs>
        <w:ind w:left="0" w:firstLine="709"/>
        <w:rPr>
          <w:rFonts w:ascii="Times New Roman" w:hAnsi="Times New Roman"/>
          <w:i/>
          <w:sz w:val="23"/>
          <w:szCs w:val="28"/>
        </w:rPr>
      </w:pPr>
      <w:r w:rsidRPr="006E7D53">
        <w:rPr>
          <w:rFonts w:ascii="Times New Roman" w:hAnsi="Times New Roman"/>
          <w:i/>
          <w:sz w:val="23"/>
          <w:szCs w:val="28"/>
        </w:rPr>
        <w:t>строить фигуру, подобную данной, пользоваться свойствами подобия для обоснования свойств фигур;</w:t>
      </w:r>
    </w:p>
    <w:p w:rsidR="00303DAA" w:rsidRPr="006E7D53" w:rsidRDefault="00303DAA" w:rsidP="00D64A26">
      <w:pPr>
        <w:pStyle w:val="a"/>
        <w:numPr>
          <w:ilvl w:val="0"/>
          <w:numId w:val="233"/>
        </w:numPr>
        <w:tabs>
          <w:tab w:val="left" w:pos="1134"/>
        </w:tabs>
        <w:ind w:left="0" w:firstLine="709"/>
        <w:rPr>
          <w:rFonts w:ascii="Times New Roman" w:hAnsi="Times New Roman"/>
          <w:i/>
          <w:sz w:val="23"/>
          <w:szCs w:val="28"/>
        </w:rPr>
      </w:pPr>
      <w:r w:rsidRPr="006E7D53">
        <w:rPr>
          <w:rFonts w:ascii="Times New Roman" w:hAnsi="Times New Roman"/>
          <w:i/>
          <w:sz w:val="23"/>
          <w:szCs w:val="28"/>
        </w:rPr>
        <w:t>применять свойства движений для проведения простейших обоснований свойств фигур.</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D64A26">
      <w:pPr>
        <w:pStyle w:val="a"/>
        <w:numPr>
          <w:ilvl w:val="0"/>
          <w:numId w:val="233"/>
        </w:numPr>
        <w:tabs>
          <w:tab w:val="left" w:pos="1134"/>
        </w:tabs>
        <w:ind w:left="0" w:firstLine="709"/>
        <w:rPr>
          <w:rFonts w:ascii="Times New Roman" w:hAnsi="Times New Roman"/>
          <w:i/>
          <w:sz w:val="23"/>
          <w:szCs w:val="28"/>
        </w:rPr>
      </w:pPr>
      <w:r w:rsidRPr="006E7D53">
        <w:rPr>
          <w:rFonts w:ascii="Times New Roman" w:hAnsi="Times New Roman"/>
          <w:i/>
          <w:sz w:val="23"/>
          <w:szCs w:val="28"/>
        </w:rPr>
        <w:t>применять свойства движений и применять подобие для построений и вычислений.</w:t>
      </w:r>
    </w:p>
    <w:p w:rsidR="00303DAA" w:rsidRPr="006E7D53" w:rsidRDefault="00303DAA" w:rsidP="006E7D53">
      <w:pPr>
        <w:ind w:firstLine="709"/>
        <w:jc w:val="both"/>
        <w:rPr>
          <w:b/>
          <w:sz w:val="23"/>
          <w:szCs w:val="28"/>
        </w:rPr>
      </w:pPr>
      <w:r w:rsidRPr="006E7D53">
        <w:rPr>
          <w:b/>
          <w:sz w:val="23"/>
          <w:szCs w:val="28"/>
        </w:rPr>
        <w:t>Векторы и координаты на плоскости</w:t>
      </w:r>
    </w:p>
    <w:p w:rsidR="00303DAA" w:rsidRPr="006E7D53" w:rsidRDefault="00303DAA" w:rsidP="00D64A26">
      <w:pPr>
        <w:pStyle w:val="a6"/>
        <w:widowControl/>
        <w:numPr>
          <w:ilvl w:val="0"/>
          <w:numId w:val="232"/>
        </w:numPr>
        <w:tabs>
          <w:tab w:val="left" w:pos="1134"/>
        </w:tabs>
        <w:autoSpaceDE/>
        <w:autoSpaceDN/>
        <w:ind w:left="0" w:firstLine="709"/>
        <w:jc w:val="both"/>
        <w:rPr>
          <w:i/>
          <w:sz w:val="23"/>
          <w:szCs w:val="28"/>
        </w:rPr>
      </w:pPr>
      <w:r w:rsidRPr="006E7D53">
        <w:rPr>
          <w:i/>
          <w:sz w:val="23"/>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303DAA" w:rsidRPr="006E7D53" w:rsidRDefault="00303DAA" w:rsidP="00D64A26">
      <w:pPr>
        <w:pStyle w:val="a6"/>
        <w:widowControl/>
        <w:numPr>
          <w:ilvl w:val="0"/>
          <w:numId w:val="232"/>
        </w:numPr>
        <w:tabs>
          <w:tab w:val="left" w:pos="1134"/>
        </w:tabs>
        <w:autoSpaceDE/>
        <w:autoSpaceDN/>
        <w:ind w:left="0" w:firstLine="709"/>
        <w:jc w:val="both"/>
        <w:rPr>
          <w:i/>
          <w:sz w:val="23"/>
          <w:szCs w:val="28"/>
        </w:rPr>
      </w:pPr>
      <w:r w:rsidRPr="006E7D53">
        <w:rPr>
          <w:i/>
          <w:sz w:val="23"/>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303DAA" w:rsidRPr="006E7D53" w:rsidRDefault="00303DAA" w:rsidP="00D64A26">
      <w:pPr>
        <w:pStyle w:val="a6"/>
        <w:widowControl/>
        <w:numPr>
          <w:ilvl w:val="0"/>
          <w:numId w:val="232"/>
        </w:numPr>
        <w:tabs>
          <w:tab w:val="left" w:pos="1134"/>
        </w:tabs>
        <w:autoSpaceDE/>
        <w:autoSpaceDN/>
        <w:ind w:left="0" w:firstLine="709"/>
        <w:jc w:val="both"/>
        <w:rPr>
          <w:i/>
          <w:sz w:val="23"/>
          <w:szCs w:val="28"/>
        </w:rPr>
      </w:pPr>
      <w:r w:rsidRPr="006E7D53">
        <w:rPr>
          <w:i/>
          <w:sz w:val="23"/>
          <w:szCs w:val="28"/>
        </w:rPr>
        <w:t>применять векторы и координаты для решения геометрических задач на вычисление длин, углов.</w:t>
      </w:r>
    </w:p>
    <w:p w:rsidR="00303DAA" w:rsidRPr="006E7D53" w:rsidRDefault="00303DAA" w:rsidP="006E7D53">
      <w:pPr>
        <w:pStyle w:val="a"/>
        <w:numPr>
          <w:ilvl w:val="0"/>
          <w:numId w:val="0"/>
        </w:numPr>
        <w:tabs>
          <w:tab w:val="left" w:pos="1134"/>
        </w:tabs>
        <w:ind w:firstLine="709"/>
        <w:rPr>
          <w:rFonts w:ascii="Times New Roman" w:hAnsi="Times New Roman"/>
          <w:b/>
          <w:sz w:val="23"/>
          <w:szCs w:val="28"/>
        </w:rPr>
      </w:pPr>
      <w:r w:rsidRPr="006E7D53">
        <w:rPr>
          <w:rFonts w:ascii="Times New Roman" w:hAnsi="Times New Roman"/>
          <w:b/>
          <w:sz w:val="23"/>
          <w:szCs w:val="28"/>
        </w:rPr>
        <w:t xml:space="preserve">В повседневной жизни и при изучении других предметов: </w:t>
      </w:r>
    </w:p>
    <w:p w:rsidR="00303DAA" w:rsidRPr="006E7D53" w:rsidRDefault="00303DAA" w:rsidP="00D64A26">
      <w:pPr>
        <w:pStyle w:val="a6"/>
        <w:widowControl/>
        <w:numPr>
          <w:ilvl w:val="0"/>
          <w:numId w:val="232"/>
        </w:numPr>
        <w:tabs>
          <w:tab w:val="left" w:pos="1134"/>
        </w:tabs>
        <w:autoSpaceDE/>
        <w:autoSpaceDN/>
        <w:ind w:left="0" w:firstLine="709"/>
        <w:jc w:val="both"/>
        <w:rPr>
          <w:i/>
          <w:sz w:val="23"/>
          <w:szCs w:val="28"/>
        </w:rPr>
      </w:pPr>
      <w:r w:rsidRPr="006E7D53">
        <w:rPr>
          <w:i/>
          <w:sz w:val="23"/>
          <w:szCs w:val="28"/>
        </w:rPr>
        <w:t>использовать понятия векторов и координат для решения задач по физике, географии и другим учебным предметам.</w:t>
      </w:r>
    </w:p>
    <w:p w:rsidR="00303DAA" w:rsidRPr="006E7D53" w:rsidRDefault="00303DAA" w:rsidP="006E7D53">
      <w:pPr>
        <w:ind w:firstLine="709"/>
        <w:jc w:val="both"/>
        <w:rPr>
          <w:b/>
          <w:bCs/>
          <w:sz w:val="23"/>
          <w:szCs w:val="28"/>
        </w:rPr>
      </w:pPr>
      <w:r w:rsidRPr="006E7D53">
        <w:rPr>
          <w:b/>
          <w:bCs/>
          <w:sz w:val="23"/>
          <w:szCs w:val="28"/>
        </w:rPr>
        <w:t>История математики</w:t>
      </w:r>
    </w:p>
    <w:p w:rsidR="00303DAA" w:rsidRPr="006E7D53" w:rsidRDefault="00303DAA" w:rsidP="00D64A26">
      <w:pPr>
        <w:widowControl/>
        <w:numPr>
          <w:ilvl w:val="0"/>
          <w:numId w:val="239"/>
        </w:numPr>
        <w:tabs>
          <w:tab w:val="left" w:pos="1134"/>
        </w:tabs>
        <w:autoSpaceDE/>
        <w:autoSpaceDN/>
        <w:ind w:left="0" w:firstLine="709"/>
        <w:jc w:val="both"/>
        <w:rPr>
          <w:i/>
          <w:sz w:val="23"/>
          <w:szCs w:val="28"/>
        </w:rPr>
      </w:pPr>
      <w:r w:rsidRPr="006E7D53">
        <w:rPr>
          <w:i/>
          <w:sz w:val="23"/>
          <w:szCs w:val="28"/>
        </w:rPr>
        <w:t>Характеризовать вклад выдающихся математиков в развитие математики и иных научных областей;</w:t>
      </w:r>
    </w:p>
    <w:p w:rsidR="00303DAA" w:rsidRPr="006E7D53" w:rsidRDefault="00303DAA" w:rsidP="00D64A26">
      <w:pPr>
        <w:widowControl/>
        <w:numPr>
          <w:ilvl w:val="0"/>
          <w:numId w:val="239"/>
        </w:numPr>
        <w:tabs>
          <w:tab w:val="left" w:pos="1134"/>
        </w:tabs>
        <w:autoSpaceDE/>
        <w:autoSpaceDN/>
        <w:ind w:left="0" w:firstLine="709"/>
        <w:jc w:val="both"/>
        <w:rPr>
          <w:i/>
          <w:sz w:val="23"/>
          <w:szCs w:val="28"/>
        </w:rPr>
      </w:pPr>
      <w:r w:rsidRPr="006E7D53">
        <w:rPr>
          <w:i/>
          <w:sz w:val="23"/>
          <w:szCs w:val="28"/>
        </w:rPr>
        <w:t>понимать роль математики в развитии России.</w:t>
      </w:r>
    </w:p>
    <w:p w:rsidR="00303DAA" w:rsidRPr="006E7D53" w:rsidRDefault="00303DAA" w:rsidP="006E7D53">
      <w:pPr>
        <w:ind w:firstLine="709"/>
        <w:jc w:val="both"/>
        <w:rPr>
          <w:b/>
          <w:bCs/>
          <w:sz w:val="23"/>
          <w:szCs w:val="28"/>
        </w:rPr>
      </w:pPr>
      <w:r w:rsidRPr="006E7D53">
        <w:rPr>
          <w:b/>
          <w:bCs/>
          <w:sz w:val="23"/>
          <w:szCs w:val="28"/>
        </w:rPr>
        <w:t>Методы математики</w:t>
      </w:r>
    </w:p>
    <w:p w:rsidR="00303DAA" w:rsidRPr="006E7D53" w:rsidRDefault="00303DAA" w:rsidP="00D64A26">
      <w:pPr>
        <w:widowControl/>
        <w:numPr>
          <w:ilvl w:val="0"/>
          <w:numId w:val="239"/>
        </w:numPr>
        <w:tabs>
          <w:tab w:val="left" w:pos="1134"/>
        </w:tabs>
        <w:autoSpaceDE/>
        <w:autoSpaceDN/>
        <w:ind w:left="0" w:firstLine="709"/>
        <w:jc w:val="both"/>
        <w:rPr>
          <w:i/>
          <w:sz w:val="23"/>
          <w:szCs w:val="28"/>
        </w:rPr>
      </w:pPr>
      <w:r w:rsidRPr="006E7D53">
        <w:rPr>
          <w:i/>
          <w:sz w:val="23"/>
          <w:szCs w:val="28"/>
        </w:rPr>
        <w:t>Используя изученные методы, проводить доказательство, выполнять опровержение;</w:t>
      </w:r>
    </w:p>
    <w:p w:rsidR="00303DAA" w:rsidRPr="006E7D53" w:rsidRDefault="00303DAA" w:rsidP="00D64A26">
      <w:pPr>
        <w:widowControl/>
        <w:numPr>
          <w:ilvl w:val="0"/>
          <w:numId w:val="239"/>
        </w:numPr>
        <w:tabs>
          <w:tab w:val="left" w:pos="1134"/>
        </w:tabs>
        <w:autoSpaceDE/>
        <w:autoSpaceDN/>
        <w:ind w:left="0" w:firstLine="709"/>
        <w:jc w:val="both"/>
        <w:rPr>
          <w:i/>
          <w:sz w:val="23"/>
          <w:szCs w:val="28"/>
        </w:rPr>
      </w:pPr>
      <w:r w:rsidRPr="006E7D53">
        <w:rPr>
          <w:i/>
          <w:sz w:val="23"/>
          <w:szCs w:val="28"/>
        </w:rPr>
        <w:t>выбирать изученные методы и их комбинации для решения математических задач;</w:t>
      </w:r>
    </w:p>
    <w:p w:rsidR="00303DAA" w:rsidRPr="006E7D53" w:rsidRDefault="00303DAA" w:rsidP="00D64A26">
      <w:pPr>
        <w:widowControl/>
        <w:numPr>
          <w:ilvl w:val="0"/>
          <w:numId w:val="239"/>
        </w:numPr>
        <w:tabs>
          <w:tab w:val="left" w:pos="1134"/>
        </w:tabs>
        <w:autoSpaceDE/>
        <w:autoSpaceDN/>
        <w:ind w:left="0" w:firstLine="709"/>
        <w:jc w:val="both"/>
        <w:rPr>
          <w:i/>
          <w:sz w:val="23"/>
          <w:szCs w:val="28"/>
        </w:rPr>
      </w:pPr>
      <w:r w:rsidRPr="006E7D53">
        <w:rPr>
          <w:i/>
          <w:sz w:val="23"/>
          <w:szCs w:val="28"/>
        </w:rPr>
        <w:t>использовать математические знания для описания закономерностей в окружающей действительности и произведениях искусства;</w:t>
      </w:r>
    </w:p>
    <w:p w:rsidR="00303DAA" w:rsidRPr="006E7D53" w:rsidRDefault="00303DAA" w:rsidP="00D64A26">
      <w:pPr>
        <w:widowControl/>
        <w:numPr>
          <w:ilvl w:val="0"/>
          <w:numId w:val="239"/>
        </w:numPr>
        <w:tabs>
          <w:tab w:val="left" w:pos="1134"/>
        </w:tabs>
        <w:autoSpaceDE/>
        <w:autoSpaceDN/>
        <w:ind w:left="0" w:firstLine="709"/>
        <w:jc w:val="both"/>
        <w:rPr>
          <w:i/>
          <w:sz w:val="23"/>
          <w:szCs w:val="28"/>
        </w:rPr>
      </w:pPr>
      <w:r w:rsidRPr="006E7D53">
        <w:rPr>
          <w:i/>
          <w:sz w:val="23"/>
          <w:szCs w:val="28"/>
        </w:rPr>
        <w:t>применять простейшие программные средства и электронно-коммуникационные системы при решении математических задач.</w:t>
      </w:r>
    </w:p>
    <w:p w:rsidR="00303DAA" w:rsidRPr="006E7D53" w:rsidRDefault="00303DAA" w:rsidP="006E7D53">
      <w:pPr>
        <w:pStyle w:val="3"/>
        <w:spacing w:before="0"/>
        <w:ind w:firstLine="709"/>
        <w:jc w:val="both"/>
        <w:rPr>
          <w:rFonts w:ascii="Times New Roman" w:hAnsi="Times New Roman" w:cs="Times New Roman"/>
          <w:sz w:val="23"/>
          <w:szCs w:val="28"/>
        </w:rPr>
      </w:pPr>
      <w:bookmarkStart w:id="12" w:name="_Toc284662723"/>
      <w:bookmarkStart w:id="13" w:name="_Toc284663349"/>
      <w:r w:rsidRPr="006E7D53">
        <w:rPr>
          <w:rFonts w:ascii="Times New Roman" w:hAnsi="Times New Roman" w:cs="Times New Roman"/>
          <w:sz w:val="23"/>
          <w:szCs w:val="28"/>
        </w:rPr>
        <w:t>Выпускник получит возможность научиться в 7-9 классах для успешного продолжения образования на углубленном уровне</w:t>
      </w:r>
      <w:bookmarkEnd w:id="12"/>
      <w:bookmarkEnd w:id="13"/>
    </w:p>
    <w:p w:rsidR="00303DAA" w:rsidRPr="006E7D53" w:rsidRDefault="00303DAA" w:rsidP="006E7D53">
      <w:pPr>
        <w:ind w:firstLine="709"/>
        <w:jc w:val="both"/>
        <w:rPr>
          <w:sz w:val="23"/>
          <w:szCs w:val="28"/>
        </w:rPr>
      </w:pPr>
      <w:r w:rsidRPr="006E7D53">
        <w:rPr>
          <w:b/>
          <w:sz w:val="23"/>
          <w:szCs w:val="28"/>
        </w:rPr>
        <w:t>Элементы теории множеств и математической логики</w:t>
      </w:r>
    </w:p>
    <w:p w:rsidR="00303DAA" w:rsidRPr="006E7D53" w:rsidRDefault="00303DAA" w:rsidP="00D64A26">
      <w:pPr>
        <w:pStyle w:val="a6"/>
        <w:widowControl/>
        <w:numPr>
          <w:ilvl w:val="0"/>
          <w:numId w:val="228"/>
        </w:numPr>
        <w:tabs>
          <w:tab w:val="left" w:pos="1134"/>
        </w:tabs>
        <w:autoSpaceDE/>
        <w:autoSpaceDN/>
        <w:ind w:left="0" w:firstLine="709"/>
        <w:jc w:val="both"/>
        <w:rPr>
          <w:sz w:val="23"/>
          <w:szCs w:val="28"/>
        </w:rPr>
      </w:pPr>
      <w:r w:rsidRPr="006E7D53">
        <w:rPr>
          <w:sz w:val="23"/>
          <w:szCs w:val="28"/>
        </w:rPr>
        <w:t>Свободно оперировать</w:t>
      </w:r>
      <w:r w:rsidRPr="006E7D53">
        <w:rPr>
          <w:rStyle w:val="af6"/>
          <w:sz w:val="23"/>
          <w:szCs w:val="28"/>
        </w:rPr>
        <w:footnoteReference w:id="2"/>
      </w:r>
      <w:r w:rsidRPr="006E7D53">
        <w:rPr>
          <w:sz w:val="23"/>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303DAA" w:rsidRPr="006E7D53" w:rsidRDefault="00303DAA" w:rsidP="00D64A26">
      <w:pPr>
        <w:pStyle w:val="a6"/>
        <w:widowControl/>
        <w:numPr>
          <w:ilvl w:val="0"/>
          <w:numId w:val="228"/>
        </w:numPr>
        <w:tabs>
          <w:tab w:val="left" w:pos="1134"/>
        </w:tabs>
        <w:autoSpaceDE/>
        <w:autoSpaceDN/>
        <w:ind w:left="0" w:firstLine="709"/>
        <w:jc w:val="both"/>
        <w:rPr>
          <w:sz w:val="23"/>
          <w:szCs w:val="28"/>
        </w:rPr>
      </w:pPr>
      <w:r w:rsidRPr="006E7D53">
        <w:rPr>
          <w:sz w:val="23"/>
          <w:szCs w:val="28"/>
        </w:rPr>
        <w:t>задавать множества разными способами;</w:t>
      </w:r>
    </w:p>
    <w:p w:rsidR="00303DAA" w:rsidRPr="006E7D53" w:rsidRDefault="00303DAA" w:rsidP="00D64A26">
      <w:pPr>
        <w:pStyle w:val="a6"/>
        <w:widowControl/>
        <w:numPr>
          <w:ilvl w:val="0"/>
          <w:numId w:val="228"/>
        </w:numPr>
        <w:tabs>
          <w:tab w:val="left" w:pos="1134"/>
        </w:tabs>
        <w:autoSpaceDE/>
        <w:autoSpaceDN/>
        <w:ind w:left="0" w:firstLine="709"/>
        <w:jc w:val="both"/>
        <w:rPr>
          <w:sz w:val="23"/>
          <w:szCs w:val="28"/>
        </w:rPr>
      </w:pPr>
      <w:r w:rsidRPr="006E7D53">
        <w:rPr>
          <w:sz w:val="23"/>
          <w:szCs w:val="28"/>
        </w:rPr>
        <w:t>проверять выполнение характеристического свойства множества;</w:t>
      </w:r>
    </w:p>
    <w:p w:rsidR="00303DAA" w:rsidRPr="006E7D53" w:rsidRDefault="00303DAA" w:rsidP="00D64A26">
      <w:pPr>
        <w:pStyle w:val="a6"/>
        <w:widowControl/>
        <w:numPr>
          <w:ilvl w:val="0"/>
          <w:numId w:val="228"/>
        </w:numPr>
        <w:tabs>
          <w:tab w:val="left" w:pos="1134"/>
        </w:tabs>
        <w:autoSpaceDE/>
        <w:autoSpaceDN/>
        <w:ind w:left="0" w:firstLine="709"/>
        <w:jc w:val="both"/>
        <w:rPr>
          <w:sz w:val="23"/>
          <w:szCs w:val="28"/>
        </w:rPr>
      </w:pPr>
      <w:r w:rsidRPr="006E7D53">
        <w:rPr>
          <w:sz w:val="23"/>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303DAA" w:rsidRPr="006E7D53" w:rsidRDefault="00303DAA" w:rsidP="00D64A26">
      <w:pPr>
        <w:pStyle w:val="a6"/>
        <w:widowControl/>
        <w:numPr>
          <w:ilvl w:val="0"/>
          <w:numId w:val="228"/>
        </w:numPr>
        <w:tabs>
          <w:tab w:val="left" w:pos="1134"/>
        </w:tabs>
        <w:autoSpaceDE/>
        <w:autoSpaceDN/>
        <w:ind w:left="0" w:firstLine="709"/>
        <w:jc w:val="both"/>
        <w:rPr>
          <w:sz w:val="23"/>
          <w:szCs w:val="28"/>
        </w:rPr>
      </w:pPr>
      <w:r w:rsidRPr="006E7D53">
        <w:rPr>
          <w:sz w:val="23"/>
          <w:szCs w:val="28"/>
        </w:rPr>
        <w:t>строить высказывания с использованием законов алгебры высказываний.</w:t>
      </w:r>
    </w:p>
    <w:p w:rsidR="00303DAA" w:rsidRPr="006E7D53" w:rsidRDefault="00303DAA" w:rsidP="006E7D53">
      <w:pPr>
        <w:tabs>
          <w:tab w:val="left" w:pos="1134"/>
        </w:tabs>
        <w:ind w:firstLine="709"/>
        <w:jc w:val="both"/>
        <w:rPr>
          <w:b/>
          <w:sz w:val="23"/>
          <w:szCs w:val="28"/>
        </w:rPr>
      </w:pPr>
      <w:r w:rsidRPr="006E7D53">
        <w:rPr>
          <w:b/>
          <w:sz w:val="23"/>
          <w:szCs w:val="28"/>
        </w:rPr>
        <w:lastRenderedPageBreak/>
        <w:t>В повседневной жизни и при изучении других предметов:</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строить рассуждения на основе использования правил логики;</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303DAA" w:rsidRPr="006E7D53" w:rsidRDefault="00303DAA" w:rsidP="006E7D53">
      <w:pPr>
        <w:ind w:firstLine="709"/>
        <w:jc w:val="both"/>
        <w:rPr>
          <w:b/>
          <w:sz w:val="23"/>
          <w:szCs w:val="28"/>
        </w:rPr>
      </w:pPr>
      <w:r w:rsidRPr="006E7D53">
        <w:rPr>
          <w:b/>
          <w:sz w:val="23"/>
          <w:szCs w:val="28"/>
        </w:rPr>
        <w:t>Числа</w:t>
      </w:r>
    </w:p>
    <w:p w:rsidR="00303DAA" w:rsidRPr="006E7D53" w:rsidRDefault="00303DAA" w:rsidP="00D64A26">
      <w:pPr>
        <w:pStyle w:val="a6"/>
        <w:widowControl/>
        <w:numPr>
          <w:ilvl w:val="0"/>
          <w:numId w:val="229"/>
        </w:numPr>
        <w:tabs>
          <w:tab w:val="left" w:pos="1134"/>
        </w:tabs>
        <w:autoSpaceDE/>
        <w:autoSpaceDN/>
        <w:ind w:left="0" w:firstLine="709"/>
        <w:contextualSpacing w:val="0"/>
        <w:jc w:val="both"/>
        <w:rPr>
          <w:sz w:val="23"/>
          <w:szCs w:val="28"/>
        </w:rPr>
      </w:pPr>
      <w:r w:rsidRPr="006E7D53">
        <w:rPr>
          <w:sz w:val="23"/>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303DAA" w:rsidRPr="006E7D53" w:rsidRDefault="00303DAA" w:rsidP="00D64A26">
      <w:pPr>
        <w:pStyle w:val="a6"/>
        <w:widowControl/>
        <w:numPr>
          <w:ilvl w:val="0"/>
          <w:numId w:val="229"/>
        </w:numPr>
        <w:tabs>
          <w:tab w:val="left" w:pos="1134"/>
        </w:tabs>
        <w:autoSpaceDE/>
        <w:autoSpaceDN/>
        <w:ind w:left="0" w:firstLine="709"/>
        <w:contextualSpacing w:val="0"/>
        <w:jc w:val="both"/>
        <w:rPr>
          <w:sz w:val="23"/>
          <w:szCs w:val="28"/>
        </w:rPr>
      </w:pPr>
      <w:r w:rsidRPr="006E7D53">
        <w:rPr>
          <w:sz w:val="23"/>
          <w:szCs w:val="28"/>
        </w:rPr>
        <w:t>понимать и объяснять разницу между позиционной и непозиционной системами записи чисел;</w:t>
      </w:r>
    </w:p>
    <w:p w:rsidR="00303DAA" w:rsidRPr="006E7D53" w:rsidRDefault="00303DAA" w:rsidP="00D64A26">
      <w:pPr>
        <w:pStyle w:val="a6"/>
        <w:widowControl/>
        <w:numPr>
          <w:ilvl w:val="0"/>
          <w:numId w:val="229"/>
        </w:numPr>
        <w:tabs>
          <w:tab w:val="left" w:pos="1134"/>
        </w:tabs>
        <w:autoSpaceDE/>
        <w:autoSpaceDN/>
        <w:ind w:left="0" w:firstLine="709"/>
        <w:contextualSpacing w:val="0"/>
        <w:jc w:val="both"/>
        <w:rPr>
          <w:sz w:val="23"/>
          <w:szCs w:val="28"/>
        </w:rPr>
      </w:pPr>
      <w:r w:rsidRPr="006E7D53">
        <w:rPr>
          <w:sz w:val="23"/>
          <w:szCs w:val="28"/>
        </w:rPr>
        <w:t>переводить числа из одной системы записи (системы счисления) в другую;</w:t>
      </w:r>
    </w:p>
    <w:p w:rsidR="00303DAA" w:rsidRPr="006E7D53" w:rsidRDefault="00303DAA" w:rsidP="00D64A26">
      <w:pPr>
        <w:pStyle w:val="a6"/>
        <w:widowControl/>
        <w:numPr>
          <w:ilvl w:val="0"/>
          <w:numId w:val="229"/>
        </w:numPr>
        <w:tabs>
          <w:tab w:val="left" w:pos="1134"/>
        </w:tabs>
        <w:autoSpaceDE/>
        <w:autoSpaceDN/>
        <w:ind w:left="0" w:firstLine="709"/>
        <w:contextualSpacing w:val="0"/>
        <w:jc w:val="both"/>
        <w:rPr>
          <w:sz w:val="23"/>
          <w:szCs w:val="28"/>
        </w:rPr>
      </w:pPr>
      <w:r w:rsidRPr="006E7D53">
        <w:rPr>
          <w:sz w:val="23"/>
          <w:szCs w:val="28"/>
        </w:rPr>
        <w:t>доказывать и использовать признаки делимости на 2, 4, 8, 5, 3, 6, 9, 10, 11 суммы и произведения чисел при выполнении вычислений и решении задач;</w:t>
      </w:r>
    </w:p>
    <w:p w:rsidR="00303DAA" w:rsidRPr="006E7D53" w:rsidRDefault="00303DAA" w:rsidP="00D64A26">
      <w:pPr>
        <w:pStyle w:val="a6"/>
        <w:widowControl/>
        <w:numPr>
          <w:ilvl w:val="0"/>
          <w:numId w:val="229"/>
        </w:numPr>
        <w:tabs>
          <w:tab w:val="left" w:pos="1134"/>
        </w:tabs>
        <w:autoSpaceDE/>
        <w:autoSpaceDN/>
        <w:ind w:left="0" w:firstLine="709"/>
        <w:contextualSpacing w:val="0"/>
        <w:jc w:val="both"/>
        <w:rPr>
          <w:sz w:val="23"/>
          <w:szCs w:val="28"/>
        </w:rPr>
      </w:pPr>
      <w:r w:rsidRPr="006E7D53">
        <w:rPr>
          <w:sz w:val="23"/>
          <w:szCs w:val="28"/>
        </w:rPr>
        <w:t>выполнять округление рациональных и иррациональных чисел с заданной точностью;</w:t>
      </w:r>
    </w:p>
    <w:p w:rsidR="00303DAA" w:rsidRPr="006E7D53" w:rsidRDefault="00303DAA" w:rsidP="00D64A26">
      <w:pPr>
        <w:pStyle w:val="a6"/>
        <w:widowControl/>
        <w:numPr>
          <w:ilvl w:val="0"/>
          <w:numId w:val="229"/>
        </w:numPr>
        <w:tabs>
          <w:tab w:val="left" w:pos="1134"/>
        </w:tabs>
        <w:autoSpaceDE/>
        <w:autoSpaceDN/>
        <w:ind w:left="0" w:firstLine="709"/>
        <w:contextualSpacing w:val="0"/>
        <w:jc w:val="both"/>
        <w:rPr>
          <w:sz w:val="23"/>
          <w:szCs w:val="28"/>
        </w:rPr>
      </w:pPr>
      <w:r w:rsidRPr="006E7D53">
        <w:rPr>
          <w:sz w:val="23"/>
          <w:szCs w:val="28"/>
        </w:rPr>
        <w:t>сравнивать действительные числа разными способами;</w:t>
      </w:r>
    </w:p>
    <w:p w:rsidR="00303DAA" w:rsidRPr="006E7D53" w:rsidRDefault="00303DAA" w:rsidP="00D64A26">
      <w:pPr>
        <w:pStyle w:val="a6"/>
        <w:widowControl/>
        <w:numPr>
          <w:ilvl w:val="0"/>
          <w:numId w:val="229"/>
        </w:numPr>
        <w:tabs>
          <w:tab w:val="left" w:pos="1134"/>
        </w:tabs>
        <w:autoSpaceDE/>
        <w:autoSpaceDN/>
        <w:ind w:left="0" w:firstLine="709"/>
        <w:contextualSpacing w:val="0"/>
        <w:jc w:val="both"/>
        <w:rPr>
          <w:sz w:val="23"/>
          <w:szCs w:val="28"/>
        </w:rPr>
      </w:pPr>
      <w:r w:rsidRPr="006E7D53">
        <w:rPr>
          <w:sz w:val="23"/>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303DAA" w:rsidRPr="006E7D53" w:rsidRDefault="00303DAA" w:rsidP="00D64A26">
      <w:pPr>
        <w:pStyle w:val="a6"/>
        <w:widowControl/>
        <w:numPr>
          <w:ilvl w:val="0"/>
          <w:numId w:val="229"/>
        </w:numPr>
        <w:tabs>
          <w:tab w:val="left" w:pos="1134"/>
        </w:tabs>
        <w:autoSpaceDE/>
        <w:autoSpaceDN/>
        <w:ind w:left="0" w:firstLine="709"/>
        <w:contextualSpacing w:val="0"/>
        <w:jc w:val="both"/>
        <w:rPr>
          <w:sz w:val="23"/>
          <w:szCs w:val="28"/>
        </w:rPr>
      </w:pPr>
      <w:r w:rsidRPr="006E7D53">
        <w:rPr>
          <w:sz w:val="23"/>
          <w:szCs w:val="28"/>
        </w:rPr>
        <w:t>находить НОД и НОК чисел разными способами и использовать их при решении задач;</w:t>
      </w:r>
    </w:p>
    <w:p w:rsidR="00303DAA" w:rsidRPr="006E7D53" w:rsidRDefault="00303DAA" w:rsidP="00D64A26">
      <w:pPr>
        <w:pStyle w:val="a6"/>
        <w:widowControl/>
        <w:numPr>
          <w:ilvl w:val="0"/>
          <w:numId w:val="229"/>
        </w:numPr>
        <w:tabs>
          <w:tab w:val="left" w:pos="1134"/>
        </w:tabs>
        <w:autoSpaceDE/>
        <w:autoSpaceDN/>
        <w:ind w:left="0" w:firstLine="709"/>
        <w:contextualSpacing w:val="0"/>
        <w:jc w:val="both"/>
        <w:rPr>
          <w:sz w:val="23"/>
          <w:szCs w:val="28"/>
        </w:rPr>
      </w:pPr>
      <w:r w:rsidRPr="006E7D53">
        <w:rPr>
          <w:sz w:val="23"/>
          <w:szCs w:val="28"/>
        </w:rPr>
        <w:t>выполнять вычисления и преобразования выражений, содержащих действительные числа, в том числе корни натуральных степеней.</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 xml:space="preserve">записывать, сравнивать, округлять числовые данные реальных величин с использованием разных систем измерения; </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составлять и оценивать разными способами числовые выражения при решении практических задач и задач из других учебных предметов.</w:t>
      </w:r>
    </w:p>
    <w:p w:rsidR="00303DAA" w:rsidRPr="006E7D53" w:rsidRDefault="00303DAA" w:rsidP="006E7D53">
      <w:pPr>
        <w:ind w:firstLine="709"/>
        <w:jc w:val="both"/>
        <w:rPr>
          <w:b/>
          <w:sz w:val="23"/>
          <w:szCs w:val="28"/>
        </w:rPr>
      </w:pPr>
      <w:r w:rsidRPr="006E7D53">
        <w:rPr>
          <w:b/>
          <w:sz w:val="23"/>
          <w:szCs w:val="28"/>
        </w:rPr>
        <w:t>Тождественные преобразования</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Свободно оперировать понятиями степени с целым и дробным показателем;</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выполнять доказательство свойств степени с целыми и дробными показателями;</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свободно владеть приемами преобразования целых и дробно-рациональных выражений;</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выполнять разложение многочленов на множители разными способами, с использованием комбинаций различных приемов;</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выполнять деление многочлена на многочлен с остатком;</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 xml:space="preserve">доказывать свойства квадратных корней и корней степени </w:t>
      </w:r>
      <w:r w:rsidRPr="006E7D53">
        <w:rPr>
          <w:rFonts w:ascii="Times New Roman" w:hAnsi="Times New Roman"/>
          <w:i/>
          <w:sz w:val="23"/>
          <w:szCs w:val="28"/>
        </w:rPr>
        <w:t>n</w:t>
      </w:r>
      <w:r w:rsidRPr="006E7D53">
        <w:rPr>
          <w:rFonts w:ascii="Times New Roman" w:hAnsi="Times New Roman"/>
          <w:sz w:val="23"/>
          <w:szCs w:val="28"/>
        </w:rPr>
        <w:t>;</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 xml:space="preserve">выполнять преобразования выражений, содержащих квадратные корни, корни степени </w:t>
      </w:r>
      <w:r w:rsidRPr="006E7D53">
        <w:rPr>
          <w:rFonts w:ascii="Times New Roman" w:hAnsi="Times New Roman"/>
          <w:i/>
          <w:sz w:val="23"/>
          <w:szCs w:val="28"/>
          <w:lang w:val="en-US"/>
        </w:rPr>
        <w:t>n</w:t>
      </w:r>
      <w:r w:rsidRPr="006E7D53">
        <w:rPr>
          <w:rFonts w:ascii="Times New Roman" w:hAnsi="Times New Roman"/>
          <w:sz w:val="23"/>
          <w:szCs w:val="28"/>
        </w:rPr>
        <w:t>;</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свободно оперировать понятиями «тождество», «тождество на множестве», «тождественное преобразование»;</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lastRenderedPageBreak/>
        <w:t>выполнять различные преобразования выражений, содержащих модули.</w:t>
      </w:r>
      <w:r w:rsidRPr="006E7D53">
        <w:rPr>
          <w:rFonts w:ascii="Times New Roman" w:hAnsi="Times New Roman"/>
          <w:sz w:val="23"/>
          <w:szCs w:val="28"/>
        </w:rPr>
        <w:fldChar w:fldCharType="begin"/>
      </w:r>
      <w:r w:rsidRPr="006E7D53">
        <w:rPr>
          <w:rFonts w:ascii="Times New Roman" w:hAnsi="Times New Roman"/>
          <w:sz w:val="23"/>
          <w:szCs w:val="28"/>
        </w:rPr>
        <w:instrText xml:space="preserve"> QUOTE </w:instrText>
      </w:r>
      <w:r w:rsidRPr="006E7D53">
        <w:rPr>
          <w:rFonts w:ascii="Times New Roman" w:hAnsi="Times New Roman"/>
          <w:noProof/>
          <w:sz w:val="23"/>
          <w:szCs w:val="28"/>
        </w:rPr>
        <w:drawing>
          <wp:inline distT="0" distB="0" distL="0" distR="0" wp14:anchorId="6ABF6851" wp14:editId="4C11D8D2">
            <wp:extent cx="765175" cy="2692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6E7D53">
        <w:rPr>
          <w:rFonts w:ascii="Times New Roman" w:hAnsi="Times New Roman"/>
          <w:sz w:val="23"/>
          <w:szCs w:val="28"/>
        </w:rPr>
        <w:fldChar w:fldCharType="separate"/>
      </w:r>
      <w:r w:rsidRPr="006E7D53">
        <w:rPr>
          <w:rFonts w:ascii="Times New Roman" w:hAnsi="Times New Roman"/>
          <w:noProof/>
          <w:sz w:val="23"/>
          <w:szCs w:val="28"/>
        </w:rPr>
        <w:drawing>
          <wp:inline distT="0" distB="0" distL="0" distR="0" wp14:anchorId="63B7D19E" wp14:editId="1DF198BB">
            <wp:extent cx="765175" cy="269240"/>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6E7D53">
        <w:rPr>
          <w:rFonts w:ascii="Times New Roman" w:hAnsi="Times New Roman"/>
          <w:sz w:val="23"/>
          <w:szCs w:val="28"/>
        </w:rPr>
        <w:fldChar w:fldCharType="end"/>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D64A26">
      <w:pPr>
        <w:pStyle w:val="a"/>
        <w:numPr>
          <w:ilvl w:val="0"/>
          <w:numId w:val="242"/>
        </w:numPr>
        <w:tabs>
          <w:tab w:val="left" w:pos="1134"/>
        </w:tabs>
        <w:ind w:left="0" w:firstLine="709"/>
        <w:rPr>
          <w:rFonts w:ascii="Times New Roman" w:hAnsi="Times New Roman"/>
          <w:sz w:val="23"/>
          <w:szCs w:val="28"/>
        </w:rPr>
      </w:pPr>
      <w:r w:rsidRPr="006E7D53">
        <w:rPr>
          <w:rFonts w:ascii="Times New Roman" w:hAnsi="Times New Roman"/>
          <w:sz w:val="23"/>
          <w:szCs w:val="28"/>
        </w:rPr>
        <w:t>выполнять преобразования и действия с буквенными выражениями, числовые коэффициенты которых записаны в стандартном виде;</w:t>
      </w:r>
    </w:p>
    <w:p w:rsidR="00303DAA" w:rsidRPr="006E7D53" w:rsidRDefault="00303DAA" w:rsidP="00D64A26">
      <w:pPr>
        <w:pStyle w:val="a"/>
        <w:numPr>
          <w:ilvl w:val="0"/>
          <w:numId w:val="242"/>
        </w:numPr>
        <w:tabs>
          <w:tab w:val="left" w:pos="1134"/>
        </w:tabs>
        <w:ind w:left="0" w:firstLine="709"/>
        <w:rPr>
          <w:rFonts w:ascii="Times New Roman" w:hAnsi="Times New Roman"/>
          <w:sz w:val="23"/>
          <w:szCs w:val="28"/>
        </w:rPr>
      </w:pPr>
      <w:r w:rsidRPr="006E7D53">
        <w:rPr>
          <w:rFonts w:ascii="Times New Roman" w:hAnsi="Times New Roman"/>
          <w:sz w:val="23"/>
          <w:szCs w:val="28"/>
        </w:rPr>
        <w:t>выполнять преобразования рациональных выражений при решении задач других учебных предметов;</w:t>
      </w:r>
    </w:p>
    <w:p w:rsidR="00303DAA" w:rsidRPr="006E7D53" w:rsidRDefault="00303DAA" w:rsidP="00D64A26">
      <w:pPr>
        <w:pStyle w:val="a"/>
        <w:numPr>
          <w:ilvl w:val="0"/>
          <w:numId w:val="242"/>
        </w:numPr>
        <w:tabs>
          <w:tab w:val="left" w:pos="1134"/>
        </w:tabs>
        <w:ind w:left="0" w:firstLine="709"/>
        <w:rPr>
          <w:rFonts w:ascii="Times New Roman" w:hAnsi="Times New Roman"/>
          <w:sz w:val="23"/>
          <w:szCs w:val="28"/>
        </w:rPr>
      </w:pPr>
      <w:r w:rsidRPr="006E7D53">
        <w:rPr>
          <w:rFonts w:ascii="Times New Roman" w:hAnsi="Times New Roman"/>
          <w:sz w:val="23"/>
          <w:szCs w:val="28"/>
        </w:rPr>
        <w:t>выполнять проверку правдоподобия физических и химических формул на основе сравнения размерностей и валентностей.</w:t>
      </w:r>
    </w:p>
    <w:p w:rsidR="00303DAA" w:rsidRPr="006E7D53" w:rsidRDefault="00303DAA" w:rsidP="006E7D53">
      <w:pPr>
        <w:ind w:firstLine="709"/>
        <w:jc w:val="both"/>
        <w:rPr>
          <w:b/>
          <w:sz w:val="23"/>
          <w:szCs w:val="28"/>
        </w:rPr>
      </w:pPr>
      <w:r w:rsidRPr="006E7D53">
        <w:rPr>
          <w:b/>
          <w:sz w:val="23"/>
          <w:szCs w:val="28"/>
        </w:rPr>
        <w:t>Уравнения и неравенства</w:t>
      </w:r>
    </w:p>
    <w:p w:rsidR="00303DAA" w:rsidRPr="006E7D53" w:rsidRDefault="00303DAA" w:rsidP="00D64A26">
      <w:pPr>
        <w:pStyle w:val="a6"/>
        <w:widowControl/>
        <w:numPr>
          <w:ilvl w:val="0"/>
          <w:numId w:val="227"/>
        </w:numPr>
        <w:tabs>
          <w:tab w:val="left" w:pos="1134"/>
        </w:tabs>
        <w:autoSpaceDE/>
        <w:autoSpaceDN/>
        <w:ind w:left="0" w:firstLine="709"/>
        <w:jc w:val="both"/>
        <w:rPr>
          <w:i/>
          <w:sz w:val="23"/>
          <w:szCs w:val="28"/>
        </w:rPr>
      </w:pPr>
      <w:r w:rsidRPr="006E7D53">
        <w:rPr>
          <w:sz w:val="23"/>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знать теорему Виета для уравнений степени выше второй;</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понимать смысл теорем о равносильных и неравносильных преобразованиях уравнений и уметь их доказывать;</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владеть разными методами решения уравнений, неравенств и их систем, уметь выбирать метод решения и обосновывать свой выбор;</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решать алгебраические уравнения и неравенства и их системы с параметрами алгебраическим и графическим методами;</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владеть разными методами доказательства неравенств;</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решать уравнения в целых числах;</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изображать множества на плоскости, задаваемые уравнениями, неравенствами и их системами.</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составлять и решать уравнения, неравенства, их системы при решении задач других учебных предметов;</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составлять и решать уравнения и неравенства с параметрами при решении задач других учебных предметов;</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303DAA" w:rsidRPr="006E7D53" w:rsidRDefault="00303DAA" w:rsidP="006E7D53">
      <w:pPr>
        <w:ind w:firstLine="709"/>
        <w:jc w:val="both"/>
        <w:rPr>
          <w:b/>
          <w:sz w:val="23"/>
          <w:szCs w:val="28"/>
        </w:rPr>
      </w:pPr>
      <w:r w:rsidRPr="006E7D53">
        <w:rPr>
          <w:b/>
          <w:sz w:val="23"/>
          <w:szCs w:val="28"/>
        </w:rPr>
        <w:t>Функции</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 xml:space="preserve">строить графики функций: линейной, квадратичной, дробно-линейной, степенной при разных значениях показателя степени, </w:t>
      </w:r>
      <w:r w:rsidRPr="006E7D53">
        <w:rPr>
          <w:rFonts w:ascii="Times New Roman" w:hAnsi="Times New Roman"/>
          <w:bCs/>
          <w:position w:val="-12"/>
          <w:sz w:val="23"/>
          <w:szCs w:val="28"/>
        </w:rPr>
        <w:object w:dxaOrig="660" w:dyaOrig="380">
          <v:shape id="_x0000_i1033" type="#_x0000_t75" style="width:28.5pt;height:14.25pt" o:ole="">
            <v:imagedata r:id="rId23" o:title=""/>
          </v:shape>
          <o:OLEObject Type="Embed" ProgID="Equation.DSMT4" ShapeID="_x0000_i1033" DrawAspect="Content" ObjectID="_1633857947" r:id="rId28"/>
        </w:object>
      </w:r>
      <w:r w:rsidRPr="006E7D53">
        <w:rPr>
          <w:rFonts w:ascii="Times New Roman" w:hAnsi="Times New Roman"/>
          <w:bCs/>
          <w:sz w:val="23"/>
          <w:szCs w:val="28"/>
        </w:rPr>
        <w:t>;</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 xml:space="preserve">использовать преобразования графика функции </w:t>
      </w:r>
      <w:r w:rsidRPr="006E7D53">
        <w:rPr>
          <w:rFonts w:ascii="Times New Roman" w:hAnsi="Times New Roman"/>
          <w:position w:val="-12"/>
          <w:sz w:val="23"/>
          <w:szCs w:val="28"/>
        </w:rPr>
        <w:object w:dxaOrig="960" w:dyaOrig="380">
          <v:shape id="_x0000_i1034" type="#_x0000_t75" style="width:50.25pt;height:14.25pt" o:ole="">
            <v:imagedata r:id="rId29" o:title=""/>
          </v:shape>
          <o:OLEObject Type="Embed" ProgID="Equation.DSMT4" ShapeID="_x0000_i1034" DrawAspect="Content" ObjectID="_1633857948" r:id="rId30"/>
        </w:object>
      </w:r>
      <w:r w:rsidRPr="006E7D53">
        <w:rPr>
          <w:rFonts w:ascii="Times New Roman" w:hAnsi="Times New Roman"/>
          <w:sz w:val="23"/>
          <w:szCs w:val="28"/>
        </w:rPr>
        <w:t xml:space="preserve"> для построения графиков функций </w:t>
      </w:r>
      <w:r w:rsidRPr="006E7D53">
        <w:rPr>
          <w:rFonts w:ascii="Times New Roman" w:hAnsi="Times New Roman"/>
          <w:position w:val="-12"/>
          <w:sz w:val="23"/>
          <w:szCs w:val="28"/>
        </w:rPr>
        <w:object w:dxaOrig="1780" w:dyaOrig="380">
          <v:shape id="_x0000_i1035" type="#_x0000_t75" style="width:85.5pt;height:14.25pt" o:ole="">
            <v:imagedata r:id="rId25" o:title=""/>
          </v:shape>
          <o:OLEObject Type="Embed" ProgID="Equation.DSMT4" ShapeID="_x0000_i1035" DrawAspect="Content" ObjectID="_1633857949" r:id="rId31"/>
        </w:object>
      </w:r>
      <w:r w:rsidRPr="006E7D53">
        <w:rPr>
          <w:rFonts w:ascii="Times New Roman" w:hAnsi="Times New Roman"/>
          <w:sz w:val="23"/>
          <w:szCs w:val="28"/>
        </w:rPr>
        <w:t xml:space="preserve">; </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анализировать свойства функций и вид графика в зависимости от параметров;</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w:t>
      </w:r>
      <w:r w:rsidRPr="006E7D53">
        <w:rPr>
          <w:rFonts w:ascii="Times New Roman" w:hAnsi="Times New Roman"/>
          <w:sz w:val="23"/>
          <w:szCs w:val="28"/>
        </w:rPr>
        <w:lastRenderedPageBreak/>
        <w:t xml:space="preserve">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использовать метод математической индукции для вывода формул, доказательства равенств и неравенств, решения задач на делимость;</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исследовать последовательности, заданные рекуррентно;</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решать комбинированные задачи на арифметическую и геометрическую прогрессии.</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использовать графики зависимостей для исследования реальных процессов и явлений;</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rPr>
      </w:pPr>
      <w:r w:rsidRPr="006E7D53">
        <w:rPr>
          <w:rFonts w:ascii="Times New Roman" w:hAnsi="Times New Roman"/>
          <w:sz w:val="23"/>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303DAA" w:rsidRPr="006E7D53" w:rsidRDefault="00303DAA" w:rsidP="006E7D53">
      <w:pPr>
        <w:ind w:firstLine="709"/>
        <w:jc w:val="both"/>
        <w:rPr>
          <w:b/>
          <w:sz w:val="23"/>
          <w:szCs w:val="28"/>
        </w:rPr>
      </w:pPr>
      <w:r w:rsidRPr="006E7D53">
        <w:rPr>
          <w:b/>
          <w:sz w:val="23"/>
          <w:szCs w:val="28"/>
        </w:rPr>
        <w:t xml:space="preserve">Статистика и теория вероятностей </w:t>
      </w:r>
    </w:p>
    <w:p w:rsidR="00303DAA" w:rsidRPr="006E7D53" w:rsidRDefault="00303DAA" w:rsidP="00D64A26">
      <w:pPr>
        <w:pStyle w:val="a6"/>
        <w:widowControl/>
        <w:numPr>
          <w:ilvl w:val="0"/>
          <w:numId w:val="231"/>
        </w:numPr>
        <w:tabs>
          <w:tab w:val="left" w:pos="1134"/>
        </w:tabs>
        <w:autoSpaceDE/>
        <w:autoSpaceDN/>
        <w:ind w:left="0" w:firstLine="709"/>
        <w:contextualSpacing w:val="0"/>
        <w:jc w:val="both"/>
        <w:rPr>
          <w:sz w:val="23"/>
          <w:szCs w:val="28"/>
        </w:rPr>
      </w:pPr>
      <w:r w:rsidRPr="006E7D53">
        <w:rPr>
          <w:sz w:val="23"/>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03DAA" w:rsidRPr="006E7D53" w:rsidRDefault="00303DAA" w:rsidP="00D64A26">
      <w:pPr>
        <w:pStyle w:val="a6"/>
        <w:widowControl/>
        <w:numPr>
          <w:ilvl w:val="0"/>
          <w:numId w:val="231"/>
        </w:numPr>
        <w:tabs>
          <w:tab w:val="left" w:pos="1134"/>
        </w:tabs>
        <w:autoSpaceDE/>
        <w:autoSpaceDN/>
        <w:ind w:left="0" w:firstLine="709"/>
        <w:contextualSpacing w:val="0"/>
        <w:jc w:val="both"/>
        <w:rPr>
          <w:sz w:val="23"/>
          <w:szCs w:val="28"/>
        </w:rPr>
      </w:pPr>
      <w:r w:rsidRPr="006E7D53">
        <w:rPr>
          <w:sz w:val="23"/>
          <w:szCs w:val="28"/>
        </w:rPr>
        <w:t>выбирать наиболее удобный способ представления информации, адекватный ее свойствам и целям анализа;</w:t>
      </w:r>
    </w:p>
    <w:p w:rsidR="00303DAA" w:rsidRPr="006E7D53" w:rsidRDefault="00303DAA" w:rsidP="00D64A26">
      <w:pPr>
        <w:pStyle w:val="a6"/>
        <w:widowControl/>
        <w:numPr>
          <w:ilvl w:val="0"/>
          <w:numId w:val="231"/>
        </w:numPr>
        <w:tabs>
          <w:tab w:val="left" w:pos="1134"/>
        </w:tabs>
        <w:autoSpaceDE/>
        <w:autoSpaceDN/>
        <w:ind w:left="0" w:firstLine="709"/>
        <w:contextualSpacing w:val="0"/>
        <w:jc w:val="both"/>
        <w:rPr>
          <w:sz w:val="23"/>
          <w:szCs w:val="28"/>
        </w:rPr>
      </w:pPr>
      <w:r w:rsidRPr="006E7D53">
        <w:rPr>
          <w:sz w:val="23"/>
          <w:szCs w:val="28"/>
        </w:rPr>
        <w:t>вычислять числовые характеристики выборки;</w:t>
      </w:r>
    </w:p>
    <w:p w:rsidR="00303DAA" w:rsidRPr="006E7D53" w:rsidRDefault="00303DAA" w:rsidP="00D64A26">
      <w:pPr>
        <w:pStyle w:val="a6"/>
        <w:widowControl/>
        <w:numPr>
          <w:ilvl w:val="0"/>
          <w:numId w:val="231"/>
        </w:numPr>
        <w:tabs>
          <w:tab w:val="left" w:pos="1134"/>
        </w:tabs>
        <w:autoSpaceDE/>
        <w:autoSpaceDN/>
        <w:ind w:left="0" w:firstLine="709"/>
        <w:contextualSpacing w:val="0"/>
        <w:jc w:val="both"/>
        <w:rPr>
          <w:sz w:val="23"/>
          <w:szCs w:val="28"/>
        </w:rPr>
      </w:pPr>
      <w:r w:rsidRPr="006E7D53">
        <w:rPr>
          <w:sz w:val="23"/>
          <w:szCs w:val="28"/>
        </w:rPr>
        <w:t>свободно оперировать понятиями: факториал числа, перестановки, сочетания и размещения, треугольник Паскаля;</w:t>
      </w:r>
    </w:p>
    <w:p w:rsidR="00303DAA" w:rsidRPr="006E7D53" w:rsidRDefault="00303DAA" w:rsidP="00D64A26">
      <w:pPr>
        <w:pStyle w:val="a6"/>
        <w:widowControl/>
        <w:numPr>
          <w:ilvl w:val="0"/>
          <w:numId w:val="231"/>
        </w:numPr>
        <w:tabs>
          <w:tab w:val="left" w:pos="1134"/>
        </w:tabs>
        <w:autoSpaceDE/>
        <w:autoSpaceDN/>
        <w:ind w:left="0" w:firstLine="709"/>
        <w:contextualSpacing w:val="0"/>
        <w:jc w:val="both"/>
        <w:rPr>
          <w:sz w:val="23"/>
          <w:szCs w:val="28"/>
        </w:rPr>
      </w:pPr>
      <w:r w:rsidRPr="006E7D53">
        <w:rPr>
          <w:sz w:val="23"/>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03DAA" w:rsidRPr="006E7D53" w:rsidRDefault="00303DAA" w:rsidP="00D64A26">
      <w:pPr>
        <w:pStyle w:val="a6"/>
        <w:widowControl/>
        <w:numPr>
          <w:ilvl w:val="0"/>
          <w:numId w:val="231"/>
        </w:numPr>
        <w:tabs>
          <w:tab w:val="left" w:pos="1134"/>
        </w:tabs>
        <w:autoSpaceDE/>
        <w:autoSpaceDN/>
        <w:ind w:left="0" w:firstLine="709"/>
        <w:contextualSpacing w:val="0"/>
        <w:jc w:val="both"/>
        <w:rPr>
          <w:sz w:val="23"/>
          <w:szCs w:val="28"/>
        </w:rPr>
      </w:pPr>
      <w:r w:rsidRPr="006E7D53">
        <w:rPr>
          <w:sz w:val="23"/>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03DAA" w:rsidRPr="006E7D53" w:rsidRDefault="00303DAA" w:rsidP="00D64A26">
      <w:pPr>
        <w:pStyle w:val="a6"/>
        <w:widowControl/>
        <w:numPr>
          <w:ilvl w:val="0"/>
          <w:numId w:val="231"/>
        </w:numPr>
        <w:tabs>
          <w:tab w:val="left" w:pos="1134"/>
        </w:tabs>
        <w:autoSpaceDE/>
        <w:autoSpaceDN/>
        <w:ind w:left="0" w:firstLine="709"/>
        <w:contextualSpacing w:val="0"/>
        <w:jc w:val="both"/>
        <w:rPr>
          <w:sz w:val="23"/>
          <w:szCs w:val="28"/>
        </w:rPr>
      </w:pPr>
      <w:r w:rsidRPr="006E7D53">
        <w:rPr>
          <w:sz w:val="23"/>
          <w:szCs w:val="28"/>
        </w:rPr>
        <w:t>знать примеры случайных величин, и вычислять их статистические характеристики;</w:t>
      </w:r>
    </w:p>
    <w:p w:rsidR="00303DAA" w:rsidRPr="006E7D53" w:rsidRDefault="00303DAA" w:rsidP="00D64A26">
      <w:pPr>
        <w:pStyle w:val="a"/>
        <w:numPr>
          <w:ilvl w:val="0"/>
          <w:numId w:val="231"/>
        </w:numPr>
        <w:tabs>
          <w:tab w:val="left" w:pos="1134"/>
        </w:tabs>
        <w:ind w:left="0" w:firstLine="709"/>
        <w:rPr>
          <w:rFonts w:ascii="Times New Roman" w:hAnsi="Times New Roman"/>
          <w:sz w:val="23"/>
          <w:szCs w:val="28"/>
        </w:rPr>
      </w:pPr>
      <w:r w:rsidRPr="006E7D53">
        <w:rPr>
          <w:rFonts w:ascii="Times New Roman" w:hAnsi="Times New Roman"/>
          <w:sz w:val="23"/>
          <w:szCs w:val="28"/>
        </w:rPr>
        <w:t>использовать формулы комбинаторики при решении комбинаторных задач;</w:t>
      </w:r>
    </w:p>
    <w:p w:rsidR="00303DAA" w:rsidRPr="006E7D53" w:rsidRDefault="00303DAA" w:rsidP="00D64A26">
      <w:pPr>
        <w:pStyle w:val="a"/>
        <w:numPr>
          <w:ilvl w:val="0"/>
          <w:numId w:val="231"/>
        </w:numPr>
        <w:tabs>
          <w:tab w:val="left" w:pos="1134"/>
        </w:tabs>
        <w:ind w:left="0" w:firstLine="709"/>
        <w:rPr>
          <w:rFonts w:ascii="Times New Roman" w:hAnsi="Times New Roman"/>
          <w:sz w:val="23"/>
          <w:szCs w:val="28"/>
        </w:rPr>
      </w:pPr>
      <w:r w:rsidRPr="006E7D53">
        <w:rPr>
          <w:rFonts w:ascii="Times New Roman" w:hAnsi="Times New Roman"/>
          <w:sz w:val="23"/>
          <w:szCs w:val="28"/>
        </w:rPr>
        <w:t>решать задачи на вычисление вероятности в том числе с использованием формул.</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D64A26">
      <w:pPr>
        <w:pStyle w:val="a"/>
        <w:numPr>
          <w:ilvl w:val="0"/>
          <w:numId w:val="231"/>
        </w:numPr>
        <w:tabs>
          <w:tab w:val="left" w:pos="1134"/>
        </w:tabs>
        <w:ind w:left="0" w:firstLine="709"/>
        <w:rPr>
          <w:rFonts w:ascii="Times New Roman" w:hAnsi="Times New Roman"/>
          <w:sz w:val="23"/>
          <w:szCs w:val="28"/>
        </w:rPr>
      </w:pPr>
      <w:r w:rsidRPr="006E7D53">
        <w:rPr>
          <w:rFonts w:ascii="Times New Roman" w:hAnsi="Times New Roman"/>
          <w:sz w:val="23"/>
          <w:szCs w:val="28"/>
        </w:rPr>
        <w:t>представлять информацию о реальных процессах и явлениях способом, адекватным ее свойствам и цели исследования;</w:t>
      </w:r>
    </w:p>
    <w:p w:rsidR="00303DAA" w:rsidRPr="006E7D53" w:rsidRDefault="00303DAA" w:rsidP="00D64A26">
      <w:pPr>
        <w:pStyle w:val="a"/>
        <w:numPr>
          <w:ilvl w:val="0"/>
          <w:numId w:val="231"/>
        </w:numPr>
        <w:tabs>
          <w:tab w:val="left" w:pos="1134"/>
        </w:tabs>
        <w:ind w:left="0" w:firstLine="709"/>
        <w:rPr>
          <w:rFonts w:ascii="Times New Roman" w:hAnsi="Times New Roman"/>
          <w:sz w:val="23"/>
          <w:szCs w:val="28"/>
        </w:rPr>
      </w:pPr>
      <w:r w:rsidRPr="006E7D53">
        <w:rPr>
          <w:rFonts w:ascii="Times New Roman" w:hAnsi="Times New Roman"/>
          <w:sz w:val="23"/>
          <w:szCs w:val="28"/>
        </w:rPr>
        <w:t xml:space="preserve">анализировать и сравнивать статистические характеристики выборок, </w:t>
      </w:r>
      <w:r w:rsidRPr="006E7D53">
        <w:rPr>
          <w:rStyle w:val="dash041e0431044b0447043d044b0439char1"/>
          <w:sz w:val="23"/>
          <w:szCs w:val="28"/>
        </w:rPr>
        <w:t>полученных в процессе решения прикладной задачи, изучения реального явления, решения задачи из других учебных предметов</w:t>
      </w:r>
      <w:r w:rsidRPr="006E7D53">
        <w:rPr>
          <w:rFonts w:ascii="Times New Roman" w:hAnsi="Times New Roman"/>
          <w:sz w:val="23"/>
          <w:szCs w:val="28"/>
        </w:rPr>
        <w:t>;</w:t>
      </w:r>
    </w:p>
    <w:p w:rsidR="00303DAA" w:rsidRPr="006E7D53" w:rsidRDefault="00303DAA" w:rsidP="00D64A26">
      <w:pPr>
        <w:pStyle w:val="a"/>
        <w:numPr>
          <w:ilvl w:val="0"/>
          <w:numId w:val="231"/>
        </w:numPr>
        <w:tabs>
          <w:tab w:val="left" w:pos="1134"/>
        </w:tabs>
        <w:ind w:left="0" w:firstLine="709"/>
        <w:rPr>
          <w:rFonts w:ascii="Times New Roman" w:hAnsi="Times New Roman"/>
          <w:sz w:val="23"/>
          <w:szCs w:val="28"/>
        </w:rPr>
      </w:pPr>
      <w:r w:rsidRPr="006E7D53">
        <w:rPr>
          <w:rFonts w:ascii="Times New Roman" w:hAnsi="Times New Roman"/>
          <w:sz w:val="23"/>
          <w:szCs w:val="28"/>
        </w:rPr>
        <w:t>оценивать вероятность реальных событий и явлений в различных ситуациях.</w:t>
      </w:r>
    </w:p>
    <w:p w:rsidR="00303DAA" w:rsidRPr="006E7D53" w:rsidRDefault="00303DAA" w:rsidP="006E7D53">
      <w:pPr>
        <w:ind w:firstLine="709"/>
        <w:jc w:val="both"/>
        <w:rPr>
          <w:b/>
          <w:bCs/>
          <w:sz w:val="23"/>
          <w:szCs w:val="28"/>
        </w:rPr>
      </w:pPr>
      <w:r w:rsidRPr="006E7D53">
        <w:rPr>
          <w:b/>
          <w:bCs/>
          <w:sz w:val="23"/>
          <w:szCs w:val="28"/>
        </w:rPr>
        <w:t>Текстовые задачи</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Решать простые и сложные задачи, а также задачи повышенной трудности и выделять их математическую основу;</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распознавать разные виды и типы задач;</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знать и применять три способа поиска решения задач (от требования к условию и от условия к требованию, комбинированный);</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lastRenderedPageBreak/>
        <w:t>моделировать рассуждения при поиске решения задач с помощью граф-схемы;</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выделять этапы решения задачи и содержание каждого этапа;</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анализировать затруднения при решении задач;</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выполнять различные преобразования предложенной задачи, конструировать новые задачи из данной, в том числе обратные;</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интерпретировать вычислительные результаты в задаче, исследовать полученное решение задачи;</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изменять условие задач (количественные или качественные данные), исследовать измененное преобразованное;</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исследовать всевозможные ситуации при решении задач на движение по реке, рассматривать разные системы отсчета;</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решать разнообразные задачи «на части»;</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303DAA" w:rsidRPr="006E7D53" w:rsidRDefault="00303DAA" w:rsidP="00D64A26">
      <w:pPr>
        <w:pStyle w:val="a6"/>
        <w:widowControl/>
        <w:numPr>
          <w:ilvl w:val="0"/>
          <w:numId w:val="229"/>
        </w:numPr>
        <w:tabs>
          <w:tab w:val="left" w:pos="1134"/>
        </w:tabs>
        <w:autoSpaceDE/>
        <w:autoSpaceDN/>
        <w:ind w:left="0" w:firstLine="709"/>
        <w:jc w:val="both"/>
        <w:rPr>
          <w:sz w:val="23"/>
          <w:szCs w:val="28"/>
        </w:rPr>
      </w:pPr>
      <w:r w:rsidRPr="006E7D53">
        <w:rPr>
          <w:sz w:val="23"/>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303DAA" w:rsidRPr="006E7D53" w:rsidRDefault="00303DAA" w:rsidP="00D64A26">
      <w:pPr>
        <w:widowControl/>
        <w:numPr>
          <w:ilvl w:val="0"/>
          <w:numId w:val="227"/>
        </w:numPr>
        <w:tabs>
          <w:tab w:val="left" w:pos="1134"/>
        </w:tabs>
        <w:autoSpaceDE/>
        <w:autoSpaceDN/>
        <w:ind w:left="0" w:firstLine="709"/>
        <w:jc w:val="both"/>
        <w:rPr>
          <w:sz w:val="23"/>
          <w:szCs w:val="28"/>
        </w:rPr>
      </w:pPr>
      <w:r w:rsidRPr="006E7D53">
        <w:rPr>
          <w:sz w:val="23"/>
          <w:szCs w:val="28"/>
        </w:rPr>
        <w:t xml:space="preserve"> решать задачи на проценты, в том числе, сложные проценты с обоснованием, используя разные способы;</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решать логические задачи разными способами, в том числе, с двумя блоками и с тремя блоками данных с помощью таблиц;</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решать несложные задачи по математической статистике;</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решать задачи на движение по реке, рассматривая разные системы отсчета;</w:t>
      </w:r>
    </w:p>
    <w:p w:rsidR="00303DAA" w:rsidRPr="006E7D53" w:rsidRDefault="00303DAA" w:rsidP="00D64A26">
      <w:pPr>
        <w:pStyle w:val="a"/>
        <w:numPr>
          <w:ilvl w:val="0"/>
          <w:numId w:val="227"/>
        </w:numPr>
        <w:tabs>
          <w:tab w:val="left" w:pos="1134"/>
        </w:tabs>
        <w:ind w:left="0" w:firstLine="709"/>
        <w:rPr>
          <w:rFonts w:ascii="Times New Roman" w:hAnsi="Times New Roman"/>
          <w:sz w:val="23"/>
          <w:szCs w:val="28"/>
          <w:lang w:eastAsia="en-US"/>
        </w:rPr>
      </w:pPr>
      <w:r w:rsidRPr="006E7D53">
        <w:rPr>
          <w:rFonts w:ascii="Times New Roman" w:hAnsi="Times New Roman"/>
          <w:sz w:val="23"/>
          <w:szCs w:val="28"/>
          <w:lang w:eastAsia="en-US"/>
        </w:rPr>
        <w:t>конструировать задачные ситуации, приближенные к реальной действительности.</w:t>
      </w:r>
    </w:p>
    <w:p w:rsidR="00303DAA" w:rsidRPr="006E7D53" w:rsidRDefault="00303DAA" w:rsidP="006E7D53">
      <w:pPr>
        <w:ind w:firstLine="709"/>
        <w:jc w:val="both"/>
        <w:rPr>
          <w:b/>
          <w:sz w:val="23"/>
          <w:szCs w:val="28"/>
        </w:rPr>
      </w:pPr>
      <w:r w:rsidRPr="006E7D53">
        <w:rPr>
          <w:b/>
          <w:sz w:val="23"/>
          <w:szCs w:val="28"/>
        </w:rPr>
        <w:t>Геометрические фигуры</w:t>
      </w:r>
    </w:p>
    <w:p w:rsidR="00303DAA" w:rsidRPr="006E7D53" w:rsidRDefault="00303DAA" w:rsidP="00D64A26">
      <w:pPr>
        <w:pStyle w:val="a"/>
        <w:numPr>
          <w:ilvl w:val="0"/>
          <w:numId w:val="243"/>
        </w:numPr>
        <w:tabs>
          <w:tab w:val="left" w:pos="1134"/>
        </w:tabs>
        <w:ind w:left="0" w:firstLine="709"/>
        <w:rPr>
          <w:rFonts w:ascii="Times New Roman" w:hAnsi="Times New Roman"/>
          <w:sz w:val="23"/>
          <w:szCs w:val="28"/>
        </w:rPr>
      </w:pPr>
      <w:r w:rsidRPr="006E7D53">
        <w:rPr>
          <w:rFonts w:ascii="Times New Roman" w:hAnsi="Times New Roman"/>
          <w:sz w:val="23"/>
          <w:szCs w:val="28"/>
        </w:rPr>
        <w:t>Свободно оперировать геометрическими понятиями при решении задач и проведении математических рассуждений;</w:t>
      </w:r>
    </w:p>
    <w:p w:rsidR="00303DAA" w:rsidRPr="006E7D53" w:rsidRDefault="00303DAA" w:rsidP="00D64A26">
      <w:pPr>
        <w:pStyle w:val="a"/>
        <w:numPr>
          <w:ilvl w:val="0"/>
          <w:numId w:val="243"/>
        </w:numPr>
        <w:tabs>
          <w:tab w:val="left" w:pos="1134"/>
        </w:tabs>
        <w:ind w:left="0" w:firstLine="709"/>
        <w:rPr>
          <w:rFonts w:ascii="Times New Roman" w:hAnsi="Times New Roman"/>
          <w:sz w:val="23"/>
          <w:szCs w:val="28"/>
        </w:rPr>
      </w:pPr>
      <w:r w:rsidRPr="006E7D53">
        <w:rPr>
          <w:rFonts w:ascii="Times New Roman" w:hAnsi="Times New Roman"/>
          <w:sz w:val="23"/>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303DAA" w:rsidRPr="006E7D53" w:rsidRDefault="00303DAA" w:rsidP="00D64A26">
      <w:pPr>
        <w:pStyle w:val="a6"/>
        <w:widowControl/>
        <w:numPr>
          <w:ilvl w:val="0"/>
          <w:numId w:val="243"/>
        </w:numPr>
        <w:tabs>
          <w:tab w:val="left" w:pos="1134"/>
        </w:tabs>
        <w:autoSpaceDE/>
        <w:autoSpaceDN/>
        <w:ind w:left="0" w:firstLine="709"/>
        <w:contextualSpacing w:val="0"/>
        <w:jc w:val="both"/>
        <w:rPr>
          <w:sz w:val="23"/>
          <w:szCs w:val="28"/>
        </w:rPr>
      </w:pPr>
      <w:r w:rsidRPr="006E7D53">
        <w:rPr>
          <w:sz w:val="23"/>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303DAA" w:rsidRPr="006E7D53" w:rsidRDefault="00303DAA" w:rsidP="00D64A26">
      <w:pPr>
        <w:pStyle w:val="a6"/>
        <w:widowControl/>
        <w:numPr>
          <w:ilvl w:val="0"/>
          <w:numId w:val="243"/>
        </w:numPr>
        <w:tabs>
          <w:tab w:val="left" w:pos="1134"/>
        </w:tabs>
        <w:autoSpaceDE/>
        <w:autoSpaceDN/>
        <w:ind w:left="0" w:firstLine="709"/>
        <w:contextualSpacing w:val="0"/>
        <w:jc w:val="both"/>
        <w:rPr>
          <w:sz w:val="23"/>
          <w:szCs w:val="28"/>
        </w:rPr>
      </w:pPr>
      <w:r w:rsidRPr="006E7D53">
        <w:rPr>
          <w:sz w:val="23"/>
          <w:szCs w:val="28"/>
        </w:rPr>
        <w:lastRenderedPageBreak/>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303DAA" w:rsidRPr="006E7D53" w:rsidRDefault="00303DAA" w:rsidP="00D64A26">
      <w:pPr>
        <w:pStyle w:val="a6"/>
        <w:widowControl/>
        <w:numPr>
          <w:ilvl w:val="0"/>
          <w:numId w:val="243"/>
        </w:numPr>
        <w:tabs>
          <w:tab w:val="left" w:pos="1134"/>
        </w:tabs>
        <w:autoSpaceDE/>
        <w:autoSpaceDN/>
        <w:ind w:left="0" w:firstLine="709"/>
        <w:jc w:val="both"/>
        <w:rPr>
          <w:sz w:val="23"/>
          <w:szCs w:val="28"/>
        </w:rPr>
      </w:pPr>
      <w:r w:rsidRPr="006E7D53">
        <w:rPr>
          <w:sz w:val="23"/>
          <w:szCs w:val="28"/>
        </w:rPr>
        <w:t>формулировать и доказывать геометрические утверждения.</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D64A26">
      <w:pPr>
        <w:pStyle w:val="a"/>
        <w:numPr>
          <w:ilvl w:val="0"/>
          <w:numId w:val="243"/>
        </w:numPr>
        <w:tabs>
          <w:tab w:val="left" w:pos="1134"/>
        </w:tabs>
        <w:ind w:left="0" w:firstLine="709"/>
        <w:rPr>
          <w:rFonts w:ascii="Times New Roman" w:hAnsi="Times New Roman"/>
          <w:sz w:val="23"/>
          <w:szCs w:val="28"/>
        </w:rPr>
      </w:pPr>
      <w:r w:rsidRPr="006E7D53">
        <w:rPr>
          <w:rFonts w:ascii="Times New Roman" w:hAnsi="Times New Roman"/>
          <w:sz w:val="23"/>
          <w:szCs w:val="28"/>
        </w:rPr>
        <w:t xml:space="preserve">составлять с использованием свойств геометрических фигур математические модели </w:t>
      </w:r>
      <w:r w:rsidRPr="006E7D53">
        <w:rPr>
          <w:rStyle w:val="dash041e0431044b0447043d044b0439char1"/>
          <w:sz w:val="23"/>
          <w:szCs w:val="28"/>
        </w:rPr>
        <w:t>для решения задач практического характера и задач из смежных дисциплин</w:t>
      </w:r>
      <w:r w:rsidRPr="006E7D53">
        <w:rPr>
          <w:rFonts w:ascii="Times New Roman" w:hAnsi="Times New Roman"/>
          <w:sz w:val="23"/>
          <w:szCs w:val="28"/>
        </w:rPr>
        <w:t>, исследовать полученные модели и интерпретировать результат.</w:t>
      </w:r>
    </w:p>
    <w:p w:rsidR="00303DAA" w:rsidRPr="006E7D53" w:rsidRDefault="00303DAA" w:rsidP="006E7D53">
      <w:pPr>
        <w:ind w:firstLine="709"/>
        <w:jc w:val="both"/>
        <w:rPr>
          <w:b/>
          <w:bCs/>
          <w:sz w:val="23"/>
          <w:szCs w:val="28"/>
        </w:rPr>
      </w:pPr>
      <w:r w:rsidRPr="006E7D53">
        <w:rPr>
          <w:b/>
          <w:bCs/>
          <w:sz w:val="23"/>
          <w:szCs w:val="28"/>
        </w:rPr>
        <w:t>Отношения</w:t>
      </w:r>
    </w:p>
    <w:p w:rsidR="00303DAA" w:rsidRPr="006E7D53" w:rsidRDefault="00303DAA" w:rsidP="00D64A26">
      <w:pPr>
        <w:pStyle w:val="a6"/>
        <w:widowControl/>
        <w:numPr>
          <w:ilvl w:val="0"/>
          <w:numId w:val="229"/>
        </w:numPr>
        <w:tabs>
          <w:tab w:val="left" w:pos="1134"/>
        </w:tabs>
        <w:autoSpaceDE/>
        <w:autoSpaceDN/>
        <w:ind w:left="0" w:firstLine="709"/>
        <w:jc w:val="both"/>
        <w:rPr>
          <w:sz w:val="23"/>
          <w:szCs w:val="28"/>
        </w:rPr>
      </w:pPr>
      <w:r w:rsidRPr="006E7D53">
        <w:rPr>
          <w:sz w:val="23"/>
          <w:szCs w:val="28"/>
        </w:rPr>
        <w:t>Владеть понятием отношения как метапредметным;</w:t>
      </w:r>
    </w:p>
    <w:p w:rsidR="00303DAA" w:rsidRPr="006E7D53" w:rsidRDefault="00303DAA" w:rsidP="00D64A26">
      <w:pPr>
        <w:pStyle w:val="a6"/>
        <w:widowControl/>
        <w:numPr>
          <w:ilvl w:val="0"/>
          <w:numId w:val="229"/>
        </w:numPr>
        <w:tabs>
          <w:tab w:val="left" w:pos="1134"/>
        </w:tabs>
        <w:autoSpaceDE/>
        <w:autoSpaceDN/>
        <w:ind w:left="0" w:firstLine="709"/>
        <w:jc w:val="both"/>
        <w:rPr>
          <w:sz w:val="23"/>
          <w:szCs w:val="28"/>
        </w:rPr>
      </w:pPr>
      <w:r w:rsidRPr="006E7D53">
        <w:rPr>
          <w:sz w:val="23"/>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303DAA" w:rsidRPr="006E7D53" w:rsidRDefault="00303DAA" w:rsidP="00D64A26">
      <w:pPr>
        <w:pStyle w:val="a6"/>
        <w:widowControl/>
        <w:numPr>
          <w:ilvl w:val="0"/>
          <w:numId w:val="229"/>
        </w:numPr>
        <w:tabs>
          <w:tab w:val="left" w:pos="1134"/>
        </w:tabs>
        <w:autoSpaceDE/>
        <w:autoSpaceDN/>
        <w:ind w:left="0" w:firstLine="709"/>
        <w:jc w:val="both"/>
        <w:rPr>
          <w:sz w:val="23"/>
          <w:szCs w:val="28"/>
        </w:rPr>
      </w:pPr>
      <w:r w:rsidRPr="006E7D53">
        <w:rPr>
          <w:sz w:val="23"/>
          <w:szCs w:val="28"/>
        </w:rPr>
        <w:t>использовать свойства подобия и равенства фигур при решении задач.</w:t>
      </w:r>
    </w:p>
    <w:p w:rsidR="00303DAA" w:rsidRPr="006E7D53" w:rsidRDefault="00303DAA" w:rsidP="006E7D53">
      <w:pPr>
        <w:pStyle w:val="a"/>
        <w:numPr>
          <w:ilvl w:val="0"/>
          <w:numId w:val="0"/>
        </w:numPr>
        <w:tabs>
          <w:tab w:val="left" w:pos="1134"/>
        </w:tabs>
        <w:ind w:firstLine="709"/>
        <w:rPr>
          <w:rFonts w:ascii="Times New Roman" w:hAnsi="Times New Roman"/>
          <w:b/>
          <w:sz w:val="23"/>
          <w:szCs w:val="28"/>
        </w:rPr>
      </w:pPr>
      <w:r w:rsidRPr="006E7D53">
        <w:rPr>
          <w:rFonts w:ascii="Times New Roman" w:hAnsi="Times New Roman"/>
          <w:b/>
          <w:sz w:val="23"/>
          <w:szCs w:val="28"/>
        </w:rPr>
        <w:t xml:space="preserve">В повседневной жизни и при изучении других предметов: </w:t>
      </w:r>
    </w:p>
    <w:p w:rsidR="00303DAA" w:rsidRPr="006E7D53" w:rsidRDefault="00303DAA" w:rsidP="00D64A26">
      <w:pPr>
        <w:pStyle w:val="a6"/>
        <w:widowControl/>
        <w:numPr>
          <w:ilvl w:val="0"/>
          <w:numId w:val="229"/>
        </w:numPr>
        <w:tabs>
          <w:tab w:val="left" w:pos="1134"/>
        </w:tabs>
        <w:autoSpaceDE/>
        <w:autoSpaceDN/>
        <w:ind w:left="0" w:firstLine="709"/>
        <w:jc w:val="both"/>
        <w:rPr>
          <w:sz w:val="23"/>
          <w:szCs w:val="28"/>
        </w:rPr>
      </w:pPr>
      <w:r w:rsidRPr="006E7D53">
        <w:rPr>
          <w:sz w:val="23"/>
          <w:szCs w:val="28"/>
        </w:rPr>
        <w:t>использовать отношения для построения и исследования математических моделей объектов реальной жизни.</w:t>
      </w:r>
    </w:p>
    <w:p w:rsidR="00303DAA" w:rsidRPr="006E7D53" w:rsidRDefault="00303DAA" w:rsidP="006E7D53">
      <w:pPr>
        <w:ind w:firstLine="709"/>
        <w:jc w:val="both"/>
        <w:rPr>
          <w:b/>
          <w:sz w:val="23"/>
          <w:szCs w:val="28"/>
        </w:rPr>
      </w:pPr>
      <w:r w:rsidRPr="006E7D53">
        <w:rPr>
          <w:b/>
          <w:sz w:val="23"/>
          <w:szCs w:val="28"/>
        </w:rPr>
        <w:t>Измерения и вычисления</w:t>
      </w:r>
    </w:p>
    <w:p w:rsidR="00303DAA" w:rsidRPr="006E7D53" w:rsidRDefault="00303DAA" w:rsidP="00D64A26">
      <w:pPr>
        <w:pStyle w:val="a6"/>
        <w:widowControl/>
        <w:numPr>
          <w:ilvl w:val="0"/>
          <w:numId w:val="227"/>
        </w:numPr>
        <w:tabs>
          <w:tab w:val="left" w:pos="1134"/>
        </w:tabs>
        <w:autoSpaceDE/>
        <w:autoSpaceDN/>
        <w:ind w:left="0" w:firstLine="709"/>
        <w:jc w:val="both"/>
        <w:rPr>
          <w:sz w:val="23"/>
          <w:szCs w:val="28"/>
        </w:rPr>
      </w:pPr>
      <w:r w:rsidRPr="006E7D53">
        <w:rPr>
          <w:sz w:val="23"/>
          <w:szCs w:val="28"/>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303DAA" w:rsidRPr="006E7D53" w:rsidRDefault="00303DAA" w:rsidP="00D64A26">
      <w:pPr>
        <w:pStyle w:val="a6"/>
        <w:widowControl/>
        <w:numPr>
          <w:ilvl w:val="0"/>
          <w:numId w:val="227"/>
        </w:numPr>
        <w:tabs>
          <w:tab w:val="left" w:pos="1134"/>
        </w:tabs>
        <w:autoSpaceDE/>
        <w:autoSpaceDN/>
        <w:ind w:left="0" w:firstLine="709"/>
        <w:jc w:val="both"/>
        <w:rPr>
          <w:sz w:val="23"/>
          <w:szCs w:val="28"/>
        </w:rPr>
      </w:pPr>
      <w:r w:rsidRPr="006E7D53">
        <w:rPr>
          <w:sz w:val="23"/>
          <w:szCs w:val="28"/>
        </w:rPr>
        <w:t>самостоятельно формулировать гипотезы и проверять их достоверность.</w:t>
      </w:r>
    </w:p>
    <w:p w:rsidR="00303DAA" w:rsidRPr="006E7D53" w:rsidRDefault="00303DAA" w:rsidP="006E7D53">
      <w:pPr>
        <w:tabs>
          <w:tab w:val="left" w:pos="1134"/>
        </w:tabs>
        <w:ind w:firstLine="709"/>
        <w:jc w:val="both"/>
        <w:rPr>
          <w:b/>
          <w:sz w:val="23"/>
          <w:szCs w:val="28"/>
        </w:rPr>
      </w:pPr>
      <w:r w:rsidRPr="006E7D53">
        <w:rPr>
          <w:b/>
          <w:sz w:val="23"/>
          <w:szCs w:val="28"/>
        </w:rPr>
        <w:t>В повседневной жизни и при изучении других предметов:</w:t>
      </w:r>
    </w:p>
    <w:p w:rsidR="00303DAA" w:rsidRPr="006E7D53" w:rsidRDefault="00303DAA" w:rsidP="00D64A26">
      <w:pPr>
        <w:pStyle w:val="a6"/>
        <w:widowControl/>
        <w:numPr>
          <w:ilvl w:val="0"/>
          <w:numId w:val="227"/>
        </w:numPr>
        <w:tabs>
          <w:tab w:val="left" w:pos="1134"/>
        </w:tabs>
        <w:autoSpaceDE/>
        <w:autoSpaceDN/>
        <w:ind w:left="0" w:firstLine="709"/>
        <w:jc w:val="both"/>
        <w:rPr>
          <w:sz w:val="23"/>
          <w:szCs w:val="28"/>
        </w:rPr>
      </w:pPr>
      <w:r w:rsidRPr="006E7D53">
        <w:rPr>
          <w:sz w:val="23"/>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303DAA" w:rsidRPr="006E7D53" w:rsidRDefault="00303DAA" w:rsidP="006E7D53">
      <w:pPr>
        <w:ind w:firstLine="709"/>
        <w:jc w:val="both"/>
        <w:rPr>
          <w:b/>
          <w:sz w:val="23"/>
          <w:szCs w:val="28"/>
        </w:rPr>
      </w:pPr>
      <w:r w:rsidRPr="006E7D53">
        <w:rPr>
          <w:b/>
          <w:sz w:val="23"/>
          <w:szCs w:val="28"/>
        </w:rPr>
        <w:t>Геометрические построения</w:t>
      </w:r>
    </w:p>
    <w:p w:rsidR="00303DAA" w:rsidRPr="006E7D53" w:rsidRDefault="00303DAA" w:rsidP="00D64A26">
      <w:pPr>
        <w:pStyle w:val="a"/>
        <w:numPr>
          <w:ilvl w:val="0"/>
          <w:numId w:val="229"/>
        </w:numPr>
        <w:tabs>
          <w:tab w:val="left" w:pos="1134"/>
        </w:tabs>
        <w:ind w:left="0" w:firstLine="709"/>
        <w:rPr>
          <w:rFonts w:ascii="Times New Roman" w:hAnsi="Times New Roman"/>
          <w:sz w:val="23"/>
          <w:szCs w:val="28"/>
        </w:rPr>
      </w:pPr>
      <w:r w:rsidRPr="006E7D53">
        <w:rPr>
          <w:rFonts w:ascii="Times New Roman" w:hAnsi="Times New Roman"/>
          <w:sz w:val="23"/>
          <w:szCs w:val="28"/>
        </w:rPr>
        <w:t xml:space="preserve">Оперировать понятием набора элементов, определяющих геометрическую фигуру, </w:t>
      </w:r>
    </w:p>
    <w:p w:rsidR="00303DAA" w:rsidRPr="006E7D53" w:rsidRDefault="00303DAA" w:rsidP="00D64A26">
      <w:pPr>
        <w:pStyle w:val="a"/>
        <w:numPr>
          <w:ilvl w:val="0"/>
          <w:numId w:val="229"/>
        </w:numPr>
        <w:tabs>
          <w:tab w:val="left" w:pos="1134"/>
        </w:tabs>
        <w:ind w:left="0" w:firstLine="709"/>
        <w:rPr>
          <w:rFonts w:ascii="Times New Roman" w:hAnsi="Times New Roman"/>
          <w:sz w:val="23"/>
          <w:szCs w:val="28"/>
        </w:rPr>
      </w:pPr>
      <w:r w:rsidRPr="006E7D53">
        <w:rPr>
          <w:rFonts w:ascii="Times New Roman" w:hAnsi="Times New Roman"/>
          <w:sz w:val="23"/>
          <w:szCs w:val="28"/>
        </w:rPr>
        <w:t>владеть набором методов построений циркулем и линейкой;</w:t>
      </w:r>
    </w:p>
    <w:p w:rsidR="00303DAA" w:rsidRPr="006E7D53" w:rsidRDefault="00303DAA" w:rsidP="00D64A26">
      <w:pPr>
        <w:pStyle w:val="a"/>
        <w:numPr>
          <w:ilvl w:val="0"/>
          <w:numId w:val="229"/>
        </w:numPr>
        <w:tabs>
          <w:tab w:val="left" w:pos="1134"/>
        </w:tabs>
        <w:ind w:left="0" w:firstLine="709"/>
        <w:rPr>
          <w:rFonts w:ascii="Times New Roman" w:hAnsi="Times New Roman"/>
          <w:sz w:val="23"/>
          <w:szCs w:val="28"/>
        </w:rPr>
      </w:pPr>
      <w:r w:rsidRPr="006E7D53">
        <w:rPr>
          <w:rFonts w:ascii="Times New Roman" w:hAnsi="Times New Roman"/>
          <w:sz w:val="23"/>
          <w:szCs w:val="28"/>
        </w:rPr>
        <w:t>проводить анализ и реализовывать этапы решения задач на построение.</w:t>
      </w:r>
    </w:p>
    <w:p w:rsidR="00303DAA" w:rsidRPr="006E7D53" w:rsidRDefault="00303DAA" w:rsidP="006E7D53">
      <w:pPr>
        <w:pStyle w:val="a"/>
        <w:numPr>
          <w:ilvl w:val="0"/>
          <w:numId w:val="0"/>
        </w:numPr>
        <w:tabs>
          <w:tab w:val="left" w:pos="1134"/>
        </w:tabs>
        <w:ind w:firstLine="709"/>
        <w:rPr>
          <w:rFonts w:ascii="Times New Roman" w:hAnsi="Times New Roman"/>
          <w:b/>
          <w:sz w:val="23"/>
          <w:szCs w:val="28"/>
        </w:rPr>
      </w:pPr>
      <w:r w:rsidRPr="006E7D53">
        <w:rPr>
          <w:rFonts w:ascii="Times New Roman" w:hAnsi="Times New Roman"/>
          <w:b/>
          <w:sz w:val="23"/>
          <w:szCs w:val="28"/>
        </w:rPr>
        <w:t>В повседневной жизни и при изучении других предметов:</w:t>
      </w:r>
    </w:p>
    <w:p w:rsidR="00303DAA" w:rsidRPr="006E7D53" w:rsidRDefault="00303DAA" w:rsidP="00D64A26">
      <w:pPr>
        <w:pStyle w:val="a"/>
        <w:numPr>
          <w:ilvl w:val="0"/>
          <w:numId w:val="229"/>
        </w:numPr>
        <w:tabs>
          <w:tab w:val="left" w:pos="1134"/>
        </w:tabs>
        <w:ind w:left="0" w:firstLine="709"/>
        <w:rPr>
          <w:rFonts w:ascii="Times New Roman" w:hAnsi="Times New Roman"/>
          <w:sz w:val="23"/>
          <w:szCs w:val="28"/>
        </w:rPr>
      </w:pPr>
      <w:r w:rsidRPr="006E7D53">
        <w:rPr>
          <w:rFonts w:ascii="Times New Roman" w:hAnsi="Times New Roman"/>
          <w:sz w:val="23"/>
          <w:szCs w:val="28"/>
        </w:rPr>
        <w:t>выполнять построения на местности;</w:t>
      </w:r>
    </w:p>
    <w:p w:rsidR="00303DAA" w:rsidRPr="006E7D53" w:rsidRDefault="00303DAA" w:rsidP="00D64A26">
      <w:pPr>
        <w:pStyle w:val="a"/>
        <w:numPr>
          <w:ilvl w:val="0"/>
          <w:numId w:val="229"/>
        </w:numPr>
        <w:tabs>
          <w:tab w:val="left" w:pos="1134"/>
        </w:tabs>
        <w:ind w:left="0" w:firstLine="709"/>
        <w:rPr>
          <w:rFonts w:ascii="Times New Roman" w:hAnsi="Times New Roman"/>
          <w:sz w:val="23"/>
          <w:szCs w:val="28"/>
        </w:rPr>
      </w:pPr>
      <w:r w:rsidRPr="006E7D53">
        <w:rPr>
          <w:rFonts w:ascii="Times New Roman" w:hAnsi="Times New Roman"/>
          <w:sz w:val="23"/>
          <w:szCs w:val="28"/>
        </w:rPr>
        <w:t>оценивать размеры реальных объектов окружающего мира.</w:t>
      </w:r>
    </w:p>
    <w:p w:rsidR="00303DAA" w:rsidRPr="006E7D53" w:rsidRDefault="00303DAA" w:rsidP="006E7D53">
      <w:pPr>
        <w:ind w:firstLine="709"/>
        <w:jc w:val="both"/>
        <w:rPr>
          <w:b/>
          <w:sz w:val="23"/>
          <w:szCs w:val="28"/>
        </w:rPr>
      </w:pPr>
      <w:r w:rsidRPr="006E7D53">
        <w:rPr>
          <w:b/>
          <w:sz w:val="23"/>
          <w:szCs w:val="28"/>
        </w:rPr>
        <w:t>Преобразования</w:t>
      </w:r>
    </w:p>
    <w:p w:rsidR="00303DAA" w:rsidRPr="006E7D53" w:rsidRDefault="00303DAA" w:rsidP="00D64A26">
      <w:pPr>
        <w:pStyle w:val="a6"/>
        <w:widowControl/>
        <w:numPr>
          <w:ilvl w:val="0"/>
          <w:numId w:val="233"/>
        </w:numPr>
        <w:tabs>
          <w:tab w:val="left" w:pos="1134"/>
        </w:tabs>
        <w:autoSpaceDE/>
        <w:autoSpaceDN/>
        <w:ind w:left="0" w:firstLine="709"/>
        <w:jc w:val="both"/>
        <w:rPr>
          <w:sz w:val="23"/>
          <w:szCs w:val="28"/>
        </w:rPr>
      </w:pPr>
      <w:r w:rsidRPr="006E7D53">
        <w:rPr>
          <w:sz w:val="23"/>
          <w:szCs w:val="28"/>
        </w:rPr>
        <w:t>Оперировать движениями и преобразованиями как метапредметными понятиями;</w:t>
      </w:r>
    </w:p>
    <w:p w:rsidR="00303DAA" w:rsidRPr="006E7D53" w:rsidRDefault="00303DAA" w:rsidP="00D64A26">
      <w:pPr>
        <w:pStyle w:val="a6"/>
        <w:widowControl/>
        <w:numPr>
          <w:ilvl w:val="0"/>
          <w:numId w:val="233"/>
        </w:numPr>
        <w:tabs>
          <w:tab w:val="left" w:pos="1134"/>
        </w:tabs>
        <w:autoSpaceDE/>
        <w:autoSpaceDN/>
        <w:ind w:left="0" w:firstLine="709"/>
        <w:jc w:val="both"/>
        <w:rPr>
          <w:sz w:val="23"/>
          <w:szCs w:val="28"/>
        </w:rPr>
      </w:pPr>
      <w:r w:rsidRPr="006E7D53">
        <w:rPr>
          <w:sz w:val="23"/>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303DAA" w:rsidRPr="006E7D53" w:rsidRDefault="00303DAA" w:rsidP="00D64A26">
      <w:pPr>
        <w:pStyle w:val="a6"/>
        <w:widowControl/>
        <w:numPr>
          <w:ilvl w:val="0"/>
          <w:numId w:val="233"/>
        </w:numPr>
        <w:tabs>
          <w:tab w:val="left" w:pos="1134"/>
        </w:tabs>
        <w:autoSpaceDE/>
        <w:autoSpaceDN/>
        <w:ind w:left="0" w:firstLine="709"/>
        <w:jc w:val="both"/>
        <w:rPr>
          <w:sz w:val="23"/>
          <w:szCs w:val="28"/>
        </w:rPr>
      </w:pPr>
      <w:r w:rsidRPr="006E7D53">
        <w:rPr>
          <w:sz w:val="23"/>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303DAA" w:rsidRPr="006E7D53" w:rsidRDefault="00303DAA" w:rsidP="00D64A26">
      <w:pPr>
        <w:pStyle w:val="a6"/>
        <w:widowControl/>
        <w:numPr>
          <w:ilvl w:val="0"/>
          <w:numId w:val="233"/>
        </w:numPr>
        <w:tabs>
          <w:tab w:val="left" w:pos="1134"/>
        </w:tabs>
        <w:autoSpaceDE/>
        <w:autoSpaceDN/>
        <w:ind w:left="0" w:firstLine="709"/>
        <w:jc w:val="both"/>
        <w:rPr>
          <w:sz w:val="23"/>
          <w:szCs w:val="28"/>
        </w:rPr>
      </w:pPr>
      <w:r w:rsidRPr="006E7D53">
        <w:rPr>
          <w:sz w:val="23"/>
          <w:szCs w:val="28"/>
        </w:rPr>
        <w:t>пользоваться свойствами движений и преобразований при решении задач.</w:t>
      </w:r>
    </w:p>
    <w:p w:rsidR="00303DAA" w:rsidRPr="006E7D53" w:rsidRDefault="00303DAA" w:rsidP="006E7D53">
      <w:pPr>
        <w:pStyle w:val="a"/>
        <w:numPr>
          <w:ilvl w:val="0"/>
          <w:numId w:val="0"/>
        </w:numPr>
        <w:tabs>
          <w:tab w:val="left" w:pos="1134"/>
        </w:tabs>
        <w:ind w:firstLine="709"/>
        <w:rPr>
          <w:rFonts w:ascii="Times New Roman" w:hAnsi="Times New Roman"/>
          <w:b/>
          <w:sz w:val="23"/>
          <w:szCs w:val="28"/>
        </w:rPr>
      </w:pPr>
      <w:r w:rsidRPr="006E7D53">
        <w:rPr>
          <w:rFonts w:ascii="Times New Roman" w:hAnsi="Times New Roman"/>
          <w:b/>
          <w:sz w:val="23"/>
          <w:szCs w:val="28"/>
        </w:rPr>
        <w:t xml:space="preserve">В повседневной жизни и при изучении других предметов: </w:t>
      </w:r>
    </w:p>
    <w:p w:rsidR="00303DAA" w:rsidRPr="006E7D53" w:rsidRDefault="00303DAA" w:rsidP="00D64A26">
      <w:pPr>
        <w:pStyle w:val="a6"/>
        <w:widowControl/>
        <w:numPr>
          <w:ilvl w:val="0"/>
          <w:numId w:val="233"/>
        </w:numPr>
        <w:tabs>
          <w:tab w:val="left" w:pos="1134"/>
        </w:tabs>
        <w:autoSpaceDE/>
        <w:autoSpaceDN/>
        <w:ind w:left="0" w:firstLine="709"/>
        <w:jc w:val="both"/>
        <w:rPr>
          <w:sz w:val="23"/>
          <w:szCs w:val="28"/>
        </w:rPr>
      </w:pPr>
      <w:r w:rsidRPr="006E7D53">
        <w:rPr>
          <w:sz w:val="23"/>
          <w:szCs w:val="28"/>
        </w:rPr>
        <w:t>применять свойства движений и применять подобие для построений и вычислений.</w:t>
      </w:r>
    </w:p>
    <w:p w:rsidR="00303DAA" w:rsidRPr="006E7D53" w:rsidRDefault="00303DAA" w:rsidP="006E7D53">
      <w:pPr>
        <w:ind w:firstLine="709"/>
        <w:jc w:val="both"/>
        <w:rPr>
          <w:b/>
          <w:sz w:val="23"/>
          <w:szCs w:val="28"/>
        </w:rPr>
      </w:pPr>
      <w:r w:rsidRPr="006E7D53">
        <w:rPr>
          <w:b/>
          <w:sz w:val="23"/>
          <w:szCs w:val="28"/>
        </w:rPr>
        <w:t>Векторы и координаты на плоскости</w:t>
      </w:r>
    </w:p>
    <w:p w:rsidR="00303DAA" w:rsidRPr="006E7D53" w:rsidRDefault="00303DAA" w:rsidP="00D64A26">
      <w:pPr>
        <w:pStyle w:val="a6"/>
        <w:widowControl/>
        <w:numPr>
          <w:ilvl w:val="0"/>
          <w:numId w:val="232"/>
        </w:numPr>
        <w:tabs>
          <w:tab w:val="left" w:pos="1134"/>
        </w:tabs>
        <w:autoSpaceDE/>
        <w:autoSpaceDN/>
        <w:ind w:left="0" w:firstLine="709"/>
        <w:jc w:val="both"/>
        <w:rPr>
          <w:sz w:val="23"/>
          <w:szCs w:val="28"/>
        </w:rPr>
      </w:pPr>
      <w:r w:rsidRPr="006E7D53">
        <w:rPr>
          <w:sz w:val="23"/>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303DAA" w:rsidRPr="006E7D53" w:rsidRDefault="00303DAA" w:rsidP="00D64A26">
      <w:pPr>
        <w:pStyle w:val="a6"/>
        <w:widowControl/>
        <w:numPr>
          <w:ilvl w:val="0"/>
          <w:numId w:val="232"/>
        </w:numPr>
        <w:tabs>
          <w:tab w:val="left" w:pos="1134"/>
        </w:tabs>
        <w:autoSpaceDE/>
        <w:autoSpaceDN/>
        <w:ind w:left="0" w:firstLine="709"/>
        <w:jc w:val="both"/>
        <w:rPr>
          <w:sz w:val="23"/>
          <w:szCs w:val="28"/>
        </w:rPr>
      </w:pPr>
      <w:r w:rsidRPr="006E7D53">
        <w:rPr>
          <w:sz w:val="23"/>
          <w:szCs w:val="28"/>
        </w:rPr>
        <w:lastRenderedPageBreak/>
        <w:t>владеть векторным и координатным методом на плоскости для решения задач на вычисление и доказательства;</w:t>
      </w:r>
    </w:p>
    <w:p w:rsidR="00303DAA" w:rsidRPr="006E7D53" w:rsidRDefault="00303DAA" w:rsidP="00D64A26">
      <w:pPr>
        <w:pStyle w:val="a6"/>
        <w:widowControl/>
        <w:numPr>
          <w:ilvl w:val="0"/>
          <w:numId w:val="232"/>
        </w:numPr>
        <w:tabs>
          <w:tab w:val="left" w:pos="1134"/>
        </w:tabs>
        <w:autoSpaceDE/>
        <w:autoSpaceDN/>
        <w:ind w:left="0" w:firstLine="709"/>
        <w:jc w:val="both"/>
        <w:rPr>
          <w:sz w:val="23"/>
          <w:szCs w:val="28"/>
        </w:rPr>
      </w:pPr>
      <w:r w:rsidRPr="006E7D53">
        <w:rPr>
          <w:sz w:val="23"/>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303DAA" w:rsidRPr="006E7D53" w:rsidRDefault="00303DAA" w:rsidP="00D64A26">
      <w:pPr>
        <w:pStyle w:val="a6"/>
        <w:widowControl/>
        <w:numPr>
          <w:ilvl w:val="0"/>
          <w:numId w:val="232"/>
        </w:numPr>
        <w:tabs>
          <w:tab w:val="left" w:pos="1134"/>
        </w:tabs>
        <w:autoSpaceDE/>
        <w:autoSpaceDN/>
        <w:ind w:left="0" w:firstLine="709"/>
        <w:jc w:val="both"/>
        <w:rPr>
          <w:sz w:val="23"/>
          <w:szCs w:val="28"/>
        </w:rPr>
      </w:pPr>
      <w:r w:rsidRPr="006E7D53">
        <w:rPr>
          <w:sz w:val="23"/>
          <w:szCs w:val="28"/>
        </w:rPr>
        <w:t>использовать уравнения фигур для решения задач и самостоятельно составлять уравнения отдельных плоских фигур.</w:t>
      </w:r>
    </w:p>
    <w:p w:rsidR="00303DAA" w:rsidRPr="006E7D53" w:rsidRDefault="00303DAA" w:rsidP="006E7D53">
      <w:pPr>
        <w:pStyle w:val="a"/>
        <w:numPr>
          <w:ilvl w:val="0"/>
          <w:numId w:val="0"/>
        </w:numPr>
        <w:tabs>
          <w:tab w:val="left" w:pos="1134"/>
        </w:tabs>
        <w:ind w:firstLine="709"/>
        <w:rPr>
          <w:rFonts w:ascii="Times New Roman" w:hAnsi="Times New Roman"/>
          <w:b/>
          <w:sz w:val="23"/>
          <w:szCs w:val="28"/>
        </w:rPr>
      </w:pPr>
      <w:r w:rsidRPr="006E7D53">
        <w:rPr>
          <w:rFonts w:ascii="Times New Roman" w:hAnsi="Times New Roman"/>
          <w:b/>
          <w:sz w:val="23"/>
          <w:szCs w:val="28"/>
        </w:rPr>
        <w:t xml:space="preserve">В повседневной жизни и при изучении других предметов: </w:t>
      </w:r>
    </w:p>
    <w:p w:rsidR="00303DAA" w:rsidRPr="006E7D53" w:rsidRDefault="00303DAA" w:rsidP="00D64A26">
      <w:pPr>
        <w:pStyle w:val="a6"/>
        <w:widowControl/>
        <w:numPr>
          <w:ilvl w:val="0"/>
          <w:numId w:val="232"/>
        </w:numPr>
        <w:tabs>
          <w:tab w:val="left" w:pos="1134"/>
        </w:tabs>
        <w:autoSpaceDE/>
        <w:autoSpaceDN/>
        <w:ind w:left="0" w:firstLine="709"/>
        <w:jc w:val="both"/>
        <w:rPr>
          <w:sz w:val="23"/>
          <w:szCs w:val="28"/>
        </w:rPr>
      </w:pPr>
      <w:r w:rsidRPr="006E7D53">
        <w:rPr>
          <w:sz w:val="23"/>
          <w:szCs w:val="28"/>
        </w:rPr>
        <w:t>использовать понятия векторов и координат для решения задач по физике, географии и другим учебным предметам.</w:t>
      </w:r>
    </w:p>
    <w:p w:rsidR="00303DAA" w:rsidRPr="006E7D53" w:rsidRDefault="00303DAA" w:rsidP="006E7D53">
      <w:pPr>
        <w:ind w:firstLine="709"/>
        <w:jc w:val="both"/>
        <w:rPr>
          <w:b/>
          <w:bCs/>
          <w:sz w:val="23"/>
          <w:szCs w:val="28"/>
        </w:rPr>
      </w:pPr>
      <w:r w:rsidRPr="006E7D53">
        <w:rPr>
          <w:b/>
          <w:bCs/>
          <w:sz w:val="23"/>
          <w:szCs w:val="28"/>
        </w:rPr>
        <w:t>История математики</w:t>
      </w:r>
    </w:p>
    <w:p w:rsidR="00303DAA" w:rsidRPr="006E7D53" w:rsidRDefault="00303DAA" w:rsidP="00D64A26">
      <w:pPr>
        <w:pStyle w:val="a6"/>
        <w:widowControl/>
        <w:numPr>
          <w:ilvl w:val="0"/>
          <w:numId w:val="239"/>
        </w:numPr>
        <w:tabs>
          <w:tab w:val="left" w:pos="1134"/>
        </w:tabs>
        <w:autoSpaceDE/>
        <w:autoSpaceDN/>
        <w:ind w:left="0" w:firstLine="709"/>
        <w:jc w:val="both"/>
        <w:rPr>
          <w:sz w:val="23"/>
          <w:szCs w:val="28"/>
        </w:rPr>
      </w:pPr>
      <w:r w:rsidRPr="006E7D53">
        <w:rPr>
          <w:sz w:val="23"/>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303DAA" w:rsidRPr="006E7D53" w:rsidRDefault="00303DAA" w:rsidP="00D64A26">
      <w:pPr>
        <w:pStyle w:val="a"/>
        <w:numPr>
          <w:ilvl w:val="0"/>
          <w:numId w:val="239"/>
        </w:numPr>
        <w:tabs>
          <w:tab w:val="left" w:pos="1134"/>
        </w:tabs>
        <w:ind w:left="0" w:firstLine="709"/>
        <w:rPr>
          <w:rFonts w:ascii="Times New Roman" w:hAnsi="Times New Roman"/>
          <w:sz w:val="23"/>
          <w:szCs w:val="28"/>
        </w:rPr>
      </w:pPr>
      <w:r w:rsidRPr="006E7D53">
        <w:rPr>
          <w:rFonts w:ascii="Times New Roman" w:hAnsi="Times New Roman"/>
          <w:sz w:val="23"/>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303DAA" w:rsidRPr="006E7D53" w:rsidRDefault="00303DAA" w:rsidP="006E7D53">
      <w:pPr>
        <w:ind w:firstLine="709"/>
        <w:jc w:val="both"/>
        <w:rPr>
          <w:b/>
          <w:bCs/>
          <w:sz w:val="23"/>
          <w:szCs w:val="28"/>
        </w:rPr>
      </w:pPr>
      <w:r w:rsidRPr="006E7D53">
        <w:rPr>
          <w:b/>
          <w:bCs/>
          <w:sz w:val="23"/>
          <w:szCs w:val="28"/>
        </w:rPr>
        <w:t xml:space="preserve">Методы математики </w:t>
      </w:r>
    </w:p>
    <w:p w:rsidR="00303DAA" w:rsidRPr="006E7D53" w:rsidRDefault="00303DAA" w:rsidP="00D64A26">
      <w:pPr>
        <w:widowControl/>
        <w:numPr>
          <w:ilvl w:val="0"/>
          <w:numId w:val="239"/>
        </w:numPr>
        <w:tabs>
          <w:tab w:val="left" w:pos="1134"/>
        </w:tabs>
        <w:autoSpaceDE/>
        <w:autoSpaceDN/>
        <w:ind w:left="0" w:firstLine="709"/>
        <w:jc w:val="both"/>
        <w:rPr>
          <w:bCs/>
          <w:iCs/>
          <w:sz w:val="23"/>
          <w:szCs w:val="28"/>
        </w:rPr>
      </w:pPr>
      <w:r w:rsidRPr="006E7D53">
        <w:rPr>
          <w:bCs/>
          <w:iCs/>
          <w:sz w:val="23"/>
          <w:szCs w:val="28"/>
        </w:rPr>
        <w:t>Владеть знаниями о различных методах обоснования и опровержения математических утверждений и самостоятельно применять их;</w:t>
      </w:r>
    </w:p>
    <w:p w:rsidR="00303DAA" w:rsidRPr="006E7D53" w:rsidRDefault="00303DAA" w:rsidP="00D64A26">
      <w:pPr>
        <w:widowControl/>
        <w:numPr>
          <w:ilvl w:val="0"/>
          <w:numId w:val="239"/>
        </w:numPr>
        <w:tabs>
          <w:tab w:val="left" w:pos="1134"/>
        </w:tabs>
        <w:autoSpaceDE/>
        <w:autoSpaceDN/>
        <w:ind w:left="0" w:firstLine="709"/>
        <w:jc w:val="both"/>
        <w:rPr>
          <w:b/>
          <w:iCs/>
          <w:sz w:val="23"/>
          <w:szCs w:val="28"/>
        </w:rPr>
      </w:pPr>
      <w:r w:rsidRPr="006E7D53">
        <w:rPr>
          <w:sz w:val="23"/>
          <w:szCs w:val="28"/>
        </w:rPr>
        <w:t>владеть навыками анализа условия задачи и определения подходящих для решения задач изученных методов или их комбинаций</w:t>
      </w:r>
      <w:r w:rsidRPr="006E7D53">
        <w:rPr>
          <w:bCs/>
          <w:iCs/>
          <w:sz w:val="23"/>
          <w:szCs w:val="28"/>
        </w:rPr>
        <w:t>;</w:t>
      </w:r>
    </w:p>
    <w:p w:rsidR="00303DAA" w:rsidRPr="006E7D53" w:rsidRDefault="00303DAA" w:rsidP="00D64A26">
      <w:pPr>
        <w:widowControl/>
        <w:numPr>
          <w:ilvl w:val="0"/>
          <w:numId w:val="239"/>
        </w:numPr>
        <w:tabs>
          <w:tab w:val="left" w:pos="1134"/>
        </w:tabs>
        <w:autoSpaceDE/>
        <w:autoSpaceDN/>
        <w:ind w:left="0" w:firstLine="709"/>
        <w:jc w:val="both"/>
        <w:rPr>
          <w:sz w:val="23"/>
          <w:szCs w:val="28"/>
        </w:rPr>
      </w:pPr>
      <w:r w:rsidRPr="006E7D53">
        <w:rPr>
          <w:sz w:val="23"/>
          <w:szCs w:val="28"/>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472FAE" w:rsidRPr="00472FAE" w:rsidRDefault="00472FAE" w:rsidP="00472FAE">
      <w:pPr>
        <w:pStyle w:val="Default"/>
        <w:jc w:val="both"/>
        <w:rPr>
          <w:b/>
          <w:bCs/>
          <w:sz w:val="14"/>
          <w:szCs w:val="23"/>
        </w:rPr>
      </w:pPr>
    </w:p>
    <w:p w:rsidR="00472FAE" w:rsidRPr="00472FAE" w:rsidRDefault="00472FAE" w:rsidP="00C51D54">
      <w:pPr>
        <w:pStyle w:val="Default"/>
        <w:ind w:firstLine="709"/>
        <w:jc w:val="both"/>
        <w:rPr>
          <w:sz w:val="23"/>
          <w:szCs w:val="23"/>
        </w:rPr>
      </w:pPr>
      <w:r w:rsidRPr="00472FAE">
        <w:rPr>
          <w:b/>
          <w:bCs/>
          <w:sz w:val="23"/>
          <w:szCs w:val="23"/>
        </w:rPr>
        <w:t>1.2.4.</w:t>
      </w:r>
      <w:r w:rsidR="00B0747A">
        <w:rPr>
          <w:b/>
          <w:bCs/>
          <w:sz w:val="23"/>
          <w:szCs w:val="23"/>
        </w:rPr>
        <w:t>9</w:t>
      </w:r>
      <w:r w:rsidRPr="00472FAE">
        <w:rPr>
          <w:b/>
          <w:bCs/>
          <w:sz w:val="23"/>
          <w:szCs w:val="23"/>
        </w:rPr>
        <w:t xml:space="preserve">. Информатика </w:t>
      </w:r>
      <w:r w:rsidR="000E2627">
        <w:rPr>
          <w:b/>
          <w:bCs/>
          <w:sz w:val="23"/>
          <w:szCs w:val="23"/>
        </w:rPr>
        <w:t>и ИКТ</w:t>
      </w:r>
    </w:p>
    <w:p w:rsidR="00472FAE" w:rsidRPr="00472FAE" w:rsidRDefault="006E7D53" w:rsidP="00C51D54">
      <w:pPr>
        <w:pStyle w:val="Default"/>
        <w:ind w:firstLine="709"/>
        <w:jc w:val="both"/>
        <w:rPr>
          <w:sz w:val="23"/>
          <w:szCs w:val="23"/>
        </w:rPr>
      </w:pPr>
      <w:r>
        <w:rPr>
          <w:b/>
          <w:bCs/>
          <w:sz w:val="23"/>
          <w:szCs w:val="23"/>
        </w:rPr>
        <w:t>Информация и способы её</w:t>
      </w:r>
      <w:r w:rsidR="00472FAE" w:rsidRPr="00472FAE">
        <w:rPr>
          <w:b/>
          <w:bCs/>
          <w:sz w:val="23"/>
          <w:szCs w:val="23"/>
        </w:rPr>
        <w:t xml:space="preserve"> представления </w:t>
      </w:r>
    </w:p>
    <w:p w:rsidR="00472FAE" w:rsidRPr="00472FAE" w:rsidRDefault="00472FAE" w:rsidP="00C51D54">
      <w:pPr>
        <w:pStyle w:val="Default"/>
        <w:ind w:firstLine="709"/>
        <w:jc w:val="both"/>
        <w:rPr>
          <w:sz w:val="23"/>
          <w:szCs w:val="23"/>
        </w:rPr>
      </w:pPr>
      <w:r w:rsidRPr="00472FAE">
        <w:rPr>
          <w:b/>
          <w:bCs/>
          <w:sz w:val="23"/>
          <w:szCs w:val="23"/>
        </w:rPr>
        <w:t xml:space="preserve">Выпускник научится: </w:t>
      </w:r>
    </w:p>
    <w:p w:rsidR="00472FAE" w:rsidRPr="00472FAE" w:rsidRDefault="00472FAE" w:rsidP="00D9114F">
      <w:pPr>
        <w:pStyle w:val="Default"/>
        <w:numPr>
          <w:ilvl w:val="0"/>
          <w:numId w:val="105"/>
        </w:numPr>
        <w:ind w:left="142" w:firstLine="709"/>
        <w:jc w:val="both"/>
        <w:rPr>
          <w:sz w:val="23"/>
          <w:szCs w:val="23"/>
        </w:rPr>
      </w:pPr>
      <w:r w:rsidRPr="00472FAE">
        <w:rPr>
          <w:sz w:val="23"/>
          <w:szCs w:val="23"/>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др.; </w:t>
      </w:r>
    </w:p>
    <w:p w:rsidR="00472FAE" w:rsidRPr="00472FAE" w:rsidRDefault="00472FAE" w:rsidP="00D9114F">
      <w:pPr>
        <w:pStyle w:val="Default"/>
        <w:numPr>
          <w:ilvl w:val="0"/>
          <w:numId w:val="105"/>
        </w:numPr>
        <w:ind w:left="142" w:firstLine="709"/>
        <w:jc w:val="both"/>
        <w:rPr>
          <w:sz w:val="23"/>
          <w:szCs w:val="23"/>
        </w:rPr>
      </w:pPr>
      <w:r w:rsidRPr="00472FAE">
        <w:rPr>
          <w:sz w:val="23"/>
          <w:szCs w:val="23"/>
        </w:rPr>
        <w:t xml:space="preserve">различать виды информации по способам ее восприятия человеком и по способам ее представления на материальных носителях; </w:t>
      </w:r>
    </w:p>
    <w:p w:rsidR="00472FAE" w:rsidRPr="00472FAE" w:rsidRDefault="00472FAE" w:rsidP="00D9114F">
      <w:pPr>
        <w:pStyle w:val="Default"/>
        <w:numPr>
          <w:ilvl w:val="0"/>
          <w:numId w:val="105"/>
        </w:numPr>
        <w:ind w:left="142" w:firstLine="709"/>
        <w:jc w:val="both"/>
        <w:rPr>
          <w:sz w:val="23"/>
          <w:szCs w:val="23"/>
        </w:rPr>
      </w:pPr>
      <w:r w:rsidRPr="00472FAE">
        <w:rPr>
          <w:sz w:val="23"/>
          <w:szCs w:val="23"/>
        </w:rPr>
        <w:t xml:space="preserve">раскрывать общие закономерности протекания информационных процессов в системах различной природы; </w:t>
      </w:r>
    </w:p>
    <w:p w:rsidR="00472FAE" w:rsidRPr="00472FAE" w:rsidRDefault="00472FAE" w:rsidP="00D9114F">
      <w:pPr>
        <w:pStyle w:val="Default"/>
        <w:numPr>
          <w:ilvl w:val="0"/>
          <w:numId w:val="105"/>
        </w:numPr>
        <w:ind w:left="142" w:firstLine="709"/>
        <w:jc w:val="both"/>
        <w:rPr>
          <w:sz w:val="23"/>
          <w:szCs w:val="23"/>
        </w:rPr>
      </w:pPr>
      <w:r w:rsidRPr="00472FAE">
        <w:rPr>
          <w:sz w:val="23"/>
          <w:szCs w:val="23"/>
        </w:rPr>
        <w:t xml:space="preserve">приводить примеры информационных процессов – процессов, связанные с хранением, преобразованием и передачей данных – в живой природе и технике; </w:t>
      </w:r>
    </w:p>
    <w:p w:rsidR="00472FAE" w:rsidRPr="00472FAE" w:rsidRDefault="00472FAE" w:rsidP="00D9114F">
      <w:pPr>
        <w:pStyle w:val="Default"/>
        <w:numPr>
          <w:ilvl w:val="0"/>
          <w:numId w:val="105"/>
        </w:numPr>
        <w:ind w:left="142" w:firstLine="709"/>
        <w:jc w:val="both"/>
        <w:rPr>
          <w:sz w:val="23"/>
          <w:szCs w:val="23"/>
        </w:rPr>
      </w:pPr>
      <w:r w:rsidRPr="00472FAE">
        <w:rPr>
          <w:sz w:val="23"/>
          <w:szCs w:val="23"/>
        </w:rPr>
        <w:t xml:space="preserve">классифицировать средства ИКТ в соответствии с кругом выполняемых задач; </w:t>
      </w:r>
    </w:p>
    <w:p w:rsidR="00472FAE" w:rsidRPr="00472FAE" w:rsidRDefault="00472FAE" w:rsidP="00D9114F">
      <w:pPr>
        <w:pStyle w:val="Default"/>
        <w:numPr>
          <w:ilvl w:val="0"/>
          <w:numId w:val="105"/>
        </w:numPr>
        <w:ind w:left="142" w:firstLine="709"/>
        <w:jc w:val="both"/>
        <w:rPr>
          <w:sz w:val="23"/>
          <w:szCs w:val="23"/>
        </w:rPr>
      </w:pPr>
      <w:r w:rsidRPr="00472FAE">
        <w:rPr>
          <w:sz w:val="23"/>
          <w:szCs w:val="23"/>
        </w:rPr>
        <w:t xml:space="preserve">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 </w:t>
      </w:r>
    </w:p>
    <w:p w:rsidR="00472FAE" w:rsidRPr="00472FAE" w:rsidRDefault="00472FAE" w:rsidP="00D9114F">
      <w:pPr>
        <w:pStyle w:val="Default"/>
        <w:numPr>
          <w:ilvl w:val="0"/>
          <w:numId w:val="105"/>
        </w:numPr>
        <w:ind w:left="142" w:firstLine="709"/>
        <w:jc w:val="both"/>
        <w:rPr>
          <w:sz w:val="23"/>
          <w:szCs w:val="23"/>
        </w:rPr>
      </w:pPr>
      <w:r w:rsidRPr="00472FAE">
        <w:rPr>
          <w:sz w:val="23"/>
          <w:szCs w:val="23"/>
        </w:rPr>
        <w:t xml:space="preserve">определять качественные и количественные характеристики компонентов компьютера; </w:t>
      </w:r>
    </w:p>
    <w:p w:rsidR="00472FAE" w:rsidRPr="00472FAE" w:rsidRDefault="00472FAE" w:rsidP="00D9114F">
      <w:pPr>
        <w:pStyle w:val="Default"/>
        <w:numPr>
          <w:ilvl w:val="0"/>
          <w:numId w:val="105"/>
        </w:numPr>
        <w:ind w:left="142" w:firstLine="709"/>
        <w:jc w:val="both"/>
        <w:rPr>
          <w:sz w:val="23"/>
          <w:szCs w:val="23"/>
        </w:rPr>
      </w:pPr>
      <w:r w:rsidRPr="00472FAE">
        <w:rPr>
          <w:sz w:val="23"/>
          <w:szCs w:val="23"/>
        </w:rPr>
        <w:t xml:space="preserve">узнает об истории и тенденциях развития компьютеров; о том как можно улучшить характеристики компьютеров; </w:t>
      </w:r>
    </w:p>
    <w:p w:rsidR="00472FAE" w:rsidRPr="00472FAE" w:rsidRDefault="00472FAE" w:rsidP="00D9114F">
      <w:pPr>
        <w:pStyle w:val="Default"/>
        <w:numPr>
          <w:ilvl w:val="0"/>
          <w:numId w:val="105"/>
        </w:numPr>
        <w:ind w:left="142" w:firstLine="709"/>
        <w:jc w:val="both"/>
        <w:rPr>
          <w:sz w:val="23"/>
          <w:szCs w:val="23"/>
        </w:rPr>
      </w:pPr>
      <w:r w:rsidRPr="00472FAE">
        <w:rPr>
          <w:sz w:val="23"/>
          <w:szCs w:val="23"/>
        </w:rPr>
        <w:t>узнает о том, какие задачи решают</w:t>
      </w:r>
      <w:r w:rsidR="00B0747A">
        <w:rPr>
          <w:sz w:val="23"/>
          <w:szCs w:val="23"/>
        </w:rPr>
        <w:t xml:space="preserve">ся с помощью суперкомпьютеров. </w:t>
      </w:r>
    </w:p>
    <w:p w:rsidR="0024728F" w:rsidRDefault="00472FAE" w:rsidP="00C51D54">
      <w:pPr>
        <w:pStyle w:val="Default"/>
        <w:ind w:firstLine="709"/>
        <w:jc w:val="both"/>
        <w:rPr>
          <w:sz w:val="23"/>
          <w:szCs w:val="23"/>
        </w:rPr>
      </w:pPr>
      <w:r w:rsidRPr="00472FAE">
        <w:rPr>
          <w:b/>
          <w:bCs/>
          <w:i/>
          <w:iCs/>
          <w:sz w:val="23"/>
          <w:szCs w:val="23"/>
        </w:rPr>
        <w:t xml:space="preserve">Выпускник получит возможность: </w:t>
      </w:r>
    </w:p>
    <w:p w:rsidR="00472FAE" w:rsidRPr="00472FAE" w:rsidRDefault="0024728F" w:rsidP="00D9114F">
      <w:pPr>
        <w:pStyle w:val="Default"/>
        <w:numPr>
          <w:ilvl w:val="0"/>
          <w:numId w:val="106"/>
        </w:numPr>
        <w:ind w:left="-142" w:firstLine="709"/>
        <w:jc w:val="both"/>
        <w:rPr>
          <w:sz w:val="23"/>
          <w:szCs w:val="23"/>
        </w:rPr>
      </w:pPr>
      <w:r>
        <w:rPr>
          <w:i/>
          <w:iCs/>
          <w:sz w:val="23"/>
          <w:szCs w:val="23"/>
        </w:rPr>
        <w:t xml:space="preserve">   </w:t>
      </w:r>
      <w:r w:rsidR="00472FAE" w:rsidRPr="00472FAE">
        <w:rPr>
          <w:i/>
          <w:iCs/>
          <w:sz w:val="23"/>
          <w:szCs w:val="23"/>
        </w:rPr>
        <w:t xml:space="preserve">осознано подходить к выбору ИКТ–средств для своих учебных и иных целей; </w:t>
      </w:r>
    </w:p>
    <w:p w:rsidR="00472FAE" w:rsidRPr="00472FAE" w:rsidRDefault="00472FAE" w:rsidP="00D9114F">
      <w:pPr>
        <w:pStyle w:val="Default"/>
        <w:numPr>
          <w:ilvl w:val="0"/>
          <w:numId w:val="106"/>
        </w:numPr>
        <w:ind w:left="-142" w:firstLine="709"/>
        <w:jc w:val="both"/>
        <w:rPr>
          <w:sz w:val="23"/>
          <w:szCs w:val="23"/>
        </w:rPr>
      </w:pPr>
      <w:r w:rsidRPr="00472FAE">
        <w:rPr>
          <w:i/>
          <w:iCs/>
          <w:sz w:val="23"/>
          <w:szCs w:val="23"/>
        </w:rPr>
        <w:t xml:space="preserve">узнать о физических ограничениях на значения характеристик компьютера. </w:t>
      </w:r>
    </w:p>
    <w:p w:rsidR="00472FAE" w:rsidRPr="00472FAE" w:rsidRDefault="00472FAE" w:rsidP="00C51D54">
      <w:pPr>
        <w:pStyle w:val="Default"/>
        <w:ind w:firstLine="709"/>
        <w:jc w:val="both"/>
        <w:rPr>
          <w:sz w:val="23"/>
          <w:szCs w:val="23"/>
        </w:rPr>
      </w:pPr>
      <w:r w:rsidRPr="00472FAE">
        <w:rPr>
          <w:b/>
          <w:bCs/>
          <w:sz w:val="23"/>
          <w:szCs w:val="23"/>
        </w:rPr>
        <w:t xml:space="preserve">Математические основы информатики </w:t>
      </w:r>
    </w:p>
    <w:p w:rsidR="00B0747A" w:rsidRPr="00B0747A" w:rsidRDefault="00472FAE" w:rsidP="00C51D54">
      <w:pPr>
        <w:pStyle w:val="Default"/>
        <w:ind w:firstLine="709"/>
        <w:jc w:val="both"/>
        <w:rPr>
          <w:b/>
          <w:bCs/>
          <w:sz w:val="23"/>
          <w:szCs w:val="23"/>
        </w:rPr>
      </w:pPr>
      <w:r w:rsidRPr="00472FAE">
        <w:rPr>
          <w:b/>
          <w:bCs/>
          <w:sz w:val="23"/>
          <w:szCs w:val="23"/>
        </w:rPr>
        <w:t>Выпускник научится:</w:t>
      </w:r>
    </w:p>
    <w:p w:rsidR="00B0747A" w:rsidRPr="0024728F" w:rsidRDefault="00B0747A" w:rsidP="00D9114F">
      <w:pPr>
        <w:pStyle w:val="a6"/>
        <w:widowControl/>
        <w:numPr>
          <w:ilvl w:val="0"/>
          <w:numId w:val="106"/>
        </w:numPr>
        <w:adjustRightInd w:val="0"/>
        <w:ind w:left="-142"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w:t>
      </w:r>
    </w:p>
    <w:p w:rsidR="00B0747A" w:rsidRPr="0024728F" w:rsidRDefault="00B0747A" w:rsidP="00D9114F">
      <w:pPr>
        <w:pStyle w:val="a6"/>
        <w:widowControl/>
        <w:numPr>
          <w:ilvl w:val="0"/>
          <w:numId w:val="106"/>
        </w:numPr>
        <w:adjustRightInd w:val="0"/>
        <w:ind w:left="-142"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lastRenderedPageBreak/>
        <w:t xml:space="preserve">кодировать и декодировать тексты по заданной кодовой таблице; </w:t>
      </w:r>
    </w:p>
    <w:p w:rsidR="00B0747A" w:rsidRPr="0024728F" w:rsidRDefault="00B0747A" w:rsidP="00D9114F">
      <w:pPr>
        <w:pStyle w:val="a6"/>
        <w:widowControl/>
        <w:numPr>
          <w:ilvl w:val="0"/>
          <w:numId w:val="106"/>
        </w:numPr>
        <w:adjustRightInd w:val="0"/>
        <w:ind w:left="-142"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w:t>
      </w:r>
    </w:p>
    <w:p w:rsidR="00B0747A" w:rsidRPr="0024728F" w:rsidRDefault="00B0747A" w:rsidP="00D9114F">
      <w:pPr>
        <w:pStyle w:val="a6"/>
        <w:widowControl/>
        <w:numPr>
          <w:ilvl w:val="0"/>
          <w:numId w:val="106"/>
        </w:numPr>
        <w:adjustRightInd w:val="0"/>
        <w:ind w:left="-142"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определять минимальную длину кодового слова по заданным алфавиту кодируемого текста и кодовому алфавиту (для кодового алфавита из 2, 3 или 4 символов); </w:t>
      </w:r>
    </w:p>
    <w:p w:rsidR="00B0747A" w:rsidRPr="0024728F" w:rsidRDefault="00B0747A" w:rsidP="00D9114F">
      <w:pPr>
        <w:pStyle w:val="a6"/>
        <w:widowControl/>
        <w:numPr>
          <w:ilvl w:val="0"/>
          <w:numId w:val="106"/>
        </w:numPr>
        <w:adjustRightInd w:val="0"/>
        <w:ind w:left="-142"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определять длину кодовой последовательности по длине исходного текста и кодовой таблице равномерного кода; </w:t>
      </w:r>
    </w:p>
    <w:p w:rsidR="00B0747A" w:rsidRPr="0024728F" w:rsidRDefault="00B0747A" w:rsidP="00D9114F">
      <w:pPr>
        <w:pStyle w:val="a6"/>
        <w:widowControl/>
        <w:numPr>
          <w:ilvl w:val="0"/>
          <w:numId w:val="106"/>
        </w:numPr>
        <w:adjustRightInd w:val="0"/>
        <w:ind w:left="-142"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p>
    <w:p w:rsidR="00B0747A" w:rsidRPr="0024728F" w:rsidRDefault="00B0747A" w:rsidP="00D9114F">
      <w:pPr>
        <w:pStyle w:val="a6"/>
        <w:widowControl/>
        <w:numPr>
          <w:ilvl w:val="0"/>
          <w:numId w:val="106"/>
        </w:numPr>
        <w:adjustRightInd w:val="0"/>
        <w:ind w:left="-142"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p w:rsidR="00B0747A" w:rsidRPr="0024728F" w:rsidRDefault="00B0747A" w:rsidP="00D9114F">
      <w:pPr>
        <w:pStyle w:val="a6"/>
        <w:widowControl/>
        <w:numPr>
          <w:ilvl w:val="0"/>
          <w:numId w:val="106"/>
        </w:numPr>
        <w:adjustRightInd w:val="0"/>
        <w:ind w:left="-142"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определять количество элементов в множествах, полученных из двух или трех базовых множеств с помощью операций объединения, пересечения и дополнения; </w:t>
      </w:r>
    </w:p>
    <w:p w:rsidR="00B0747A" w:rsidRPr="0024728F" w:rsidRDefault="00B0747A" w:rsidP="00D9114F">
      <w:pPr>
        <w:pStyle w:val="a6"/>
        <w:widowControl/>
        <w:numPr>
          <w:ilvl w:val="0"/>
          <w:numId w:val="106"/>
        </w:numPr>
        <w:adjustRightInd w:val="0"/>
        <w:ind w:left="-142"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w:t>
      </w:r>
    </w:p>
    <w:p w:rsidR="00B0747A" w:rsidRPr="0024728F" w:rsidRDefault="00B0747A" w:rsidP="00D9114F">
      <w:pPr>
        <w:pStyle w:val="a6"/>
        <w:widowControl/>
        <w:numPr>
          <w:ilvl w:val="0"/>
          <w:numId w:val="106"/>
        </w:numPr>
        <w:adjustRightInd w:val="0"/>
        <w:ind w:left="-142"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описывать граф с помощью матрицы смежности с указанием длин ребер (знание термина «матрица смежности» не обязательно); </w:t>
      </w:r>
    </w:p>
    <w:p w:rsidR="00B0747A" w:rsidRPr="0024728F" w:rsidRDefault="00B0747A" w:rsidP="00D9114F">
      <w:pPr>
        <w:pStyle w:val="a6"/>
        <w:widowControl/>
        <w:numPr>
          <w:ilvl w:val="0"/>
          <w:numId w:val="106"/>
        </w:numPr>
        <w:adjustRightInd w:val="0"/>
        <w:ind w:left="-142"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познакомиться с двоичным кодированием текстов и с наиболее употребительными современными кодами; </w:t>
      </w:r>
    </w:p>
    <w:p w:rsidR="00B0747A" w:rsidRPr="0024728F" w:rsidRDefault="00B0747A" w:rsidP="00D9114F">
      <w:pPr>
        <w:pStyle w:val="a6"/>
        <w:widowControl/>
        <w:numPr>
          <w:ilvl w:val="0"/>
          <w:numId w:val="106"/>
        </w:numPr>
        <w:adjustRightInd w:val="0"/>
        <w:ind w:left="-142"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использовать основные способы графического представления числовой информации, (графики, диаграммы). </w:t>
      </w:r>
    </w:p>
    <w:p w:rsidR="00B0747A" w:rsidRPr="00B0747A" w:rsidRDefault="00B0747A" w:rsidP="00C51D54">
      <w:pPr>
        <w:widowControl/>
        <w:adjustRightInd w:val="0"/>
        <w:ind w:firstLine="709"/>
        <w:jc w:val="both"/>
        <w:rPr>
          <w:rFonts w:eastAsiaTheme="minorHAnsi"/>
          <w:color w:val="000000"/>
          <w:sz w:val="23"/>
          <w:szCs w:val="23"/>
          <w:lang w:eastAsia="en-US" w:bidi="ar-SA"/>
        </w:rPr>
      </w:pPr>
      <w:r w:rsidRPr="00B0747A">
        <w:rPr>
          <w:rFonts w:eastAsiaTheme="minorHAnsi"/>
          <w:b/>
          <w:bCs/>
          <w:i/>
          <w:iCs/>
          <w:color w:val="000000"/>
          <w:sz w:val="23"/>
          <w:szCs w:val="23"/>
          <w:lang w:eastAsia="en-US" w:bidi="ar-SA"/>
        </w:rPr>
        <w:t xml:space="preserve">Выпускник получит возможность: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узнать о том, что любые дискретные данные можно описать, используя алфавит, содержащий только два символа, например, 0 и 1;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тем, как информация (данные) представляется в современных компьютерах и робототехнических системах;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примерами использования графов, деревьев и списков при описании реальных объектов и процессов;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узнать о наличии кодов, которые исправляют ошибки искажения, возникающие при передаче информации. </w:t>
      </w:r>
    </w:p>
    <w:p w:rsidR="00B0747A" w:rsidRPr="00B0747A" w:rsidRDefault="00B0747A" w:rsidP="00C51D54">
      <w:pPr>
        <w:widowControl/>
        <w:adjustRightInd w:val="0"/>
        <w:ind w:firstLine="709"/>
        <w:jc w:val="both"/>
        <w:rPr>
          <w:rFonts w:eastAsiaTheme="minorHAnsi"/>
          <w:color w:val="000000"/>
          <w:sz w:val="23"/>
          <w:szCs w:val="23"/>
          <w:lang w:eastAsia="en-US" w:bidi="ar-SA"/>
        </w:rPr>
      </w:pPr>
      <w:r w:rsidRPr="00B0747A">
        <w:rPr>
          <w:rFonts w:eastAsiaTheme="minorHAnsi"/>
          <w:b/>
          <w:bCs/>
          <w:color w:val="000000"/>
          <w:sz w:val="23"/>
          <w:szCs w:val="23"/>
          <w:lang w:eastAsia="en-US" w:bidi="ar-SA"/>
        </w:rPr>
        <w:t xml:space="preserve">Алгоритмы и элементы программирования </w:t>
      </w:r>
    </w:p>
    <w:p w:rsidR="00B0747A" w:rsidRPr="00B0747A" w:rsidRDefault="00B0747A" w:rsidP="00C51D54">
      <w:pPr>
        <w:widowControl/>
        <w:adjustRightInd w:val="0"/>
        <w:ind w:firstLine="709"/>
        <w:jc w:val="both"/>
        <w:rPr>
          <w:rFonts w:eastAsiaTheme="minorHAnsi"/>
          <w:color w:val="000000"/>
          <w:sz w:val="23"/>
          <w:szCs w:val="23"/>
          <w:lang w:eastAsia="en-US" w:bidi="ar-SA"/>
        </w:rPr>
      </w:pPr>
      <w:r w:rsidRPr="00B0747A">
        <w:rPr>
          <w:rFonts w:eastAsiaTheme="minorHAnsi"/>
          <w:b/>
          <w:bCs/>
          <w:color w:val="000000"/>
          <w:sz w:val="23"/>
          <w:szCs w:val="23"/>
          <w:lang w:eastAsia="en-US" w:bidi="ar-SA"/>
        </w:rPr>
        <w:t xml:space="preserve">Выпускник научится: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составлять алгоритмы для решения учебных задач различных типов;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выражать алгоритм решения задачи различными способами (словесным, графическим, в том числе и в виде блок-схемы, с помощью формальных языков и др.);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w:t>
      </w:r>
    </w:p>
    <w:p w:rsidR="00C51D54"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определять результат выполнения заданного алгоритма или его фрагмента; </w:t>
      </w:r>
    </w:p>
    <w:p w:rsidR="00C51D54"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C51D54">
        <w:rPr>
          <w:rFonts w:eastAsiaTheme="minorHAnsi"/>
          <w:color w:val="000000"/>
          <w:sz w:val="23"/>
          <w:szCs w:val="23"/>
          <w:lang w:eastAsia="en-US" w:bidi="ar-SA"/>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C51D54"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C51D54">
        <w:rPr>
          <w:rFonts w:eastAsiaTheme="minorHAnsi"/>
          <w:color w:val="000000"/>
          <w:sz w:val="23"/>
          <w:szCs w:val="23"/>
          <w:lang w:eastAsia="en-US" w:bidi="ar-SA"/>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w:t>
      </w:r>
    </w:p>
    <w:p w:rsidR="00C51D54"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C51D54">
        <w:rPr>
          <w:rFonts w:eastAsiaTheme="minorHAnsi"/>
          <w:color w:val="000000"/>
          <w:sz w:val="23"/>
          <w:szCs w:val="23"/>
          <w:lang w:eastAsia="en-US" w:bidi="ar-SA"/>
        </w:rPr>
        <w:t xml:space="preserve">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w:t>
      </w:r>
    </w:p>
    <w:p w:rsidR="00C51D54"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C51D54">
        <w:rPr>
          <w:rFonts w:eastAsiaTheme="minorHAnsi"/>
          <w:color w:val="000000"/>
          <w:sz w:val="23"/>
          <w:szCs w:val="23"/>
          <w:lang w:eastAsia="en-US" w:bidi="ar-SA"/>
        </w:rPr>
        <w:t xml:space="preserve">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w:t>
      </w:r>
    </w:p>
    <w:p w:rsidR="00C51D54"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C51D54">
        <w:rPr>
          <w:rFonts w:eastAsiaTheme="minorHAnsi"/>
          <w:color w:val="000000"/>
          <w:sz w:val="23"/>
          <w:szCs w:val="23"/>
          <w:lang w:eastAsia="en-US" w:bidi="ar-SA"/>
        </w:rPr>
        <w:t xml:space="preserve">анализировать предложенный алгоритм, например, определять какие результаты возможны при заданном множестве исходных значений; </w:t>
      </w:r>
    </w:p>
    <w:p w:rsidR="00C51D54"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C51D54">
        <w:rPr>
          <w:rFonts w:eastAsiaTheme="minorHAnsi"/>
          <w:color w:val="000000"/>
          <w:sz w:val="23"/>
          <w:szCs w:val="23"/>
          <w:lang w:eastAsia="en-US" w:bidi="ar-SA"/>
        </w:rPr>
        <w:t xml:space="preserve">использовать логические значения, операции и выражения с ними; </w:t>
      </w:r>
    </w:p>
    <w:p w:rsidR="00B0747A" w:rsidRPr="00C51D54"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C51D54">
        <w:rPr>
          <w:rFonts w:eastAsiaTheme="minorHAnsi"/>
          <w:color w:val="000000"/>
          <w:sz w:val="23"/>
          <w:szCs w:val="23"/>
          <w:lang w:eastAsia="en-US" w:bidi="ar-SA"/>
        </w:rPr>
        <w:t xml:space="preserve">записывать на выбранном языке программирования арифметические и логические выражения и вычислять их значения. </w:t>
      </w:r>
    </w:p>
    <w:p w:rsidR="00B0747A" w:rsidRPr="00B0747A" w:rsidRDefault="00B0747A" w:rsidP="00C51D54">
      <w:pPr>
        <w:widowControl/>
        <w:adjustRightInd w:val="0"/>
        <w:ind w:firstLine="709"/>
        <w:jc w:val="both"/>
        <w:rPr>
          <w:rFonts w:eastAsiaTheme="minorHAnsi"/>
          <w:color w:val="000000"/>
          <w:sz w:val="23"/>
          <w:szCs w:val="23"/>
          <w:lang w:eastAsia="en-US" w:bidi="ar-SA"/>
        </w:rPr>
      </w:pPr>
      <w:r w:rsidRPr="00B0747A">
        <w:rPr>
          <w:rFonts w:eastAsiaTheme="minorHAnsi"/>
          <w:b/>
          <w:bCs/>
          <w:i/>
          <w:iCs/>
          <w:color w:val="000000"/>
          <w:sz w:val="23"/>
          <w:szCs w:val="23"/>
          <w:lang w:eastAsia="en-US" w:bidi="ar-SA"/>
        </w:rPr>
        <w:t xml:space="preserve">Выпускник получит возможность: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использованием в программах строковых величин и с операциями со строковыми величинами;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создавать программы для решения задач, возникающих в процессе учебы и вне ее;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задачами обработки данных и алгоритмами их решения;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p>
    <w:p w:rsidR="00B0747A" w:rsidRPr="00B0747A" w:rsidRDefault="00B0747A" w:rsidP="00C51D54">
      <w:pPr>
        <w:widowControl/>
        <w:adjustRightInd w:val="0"/>
        <w:ind w:firstLine="709"/>
        <w:jc w:val="both"/>
        <w:rPr>
          <w:rFonts w:eastAsiaTheme="minorHAnsi"/>
          <w:color w:val="000000"/>
          <w:sz w:val="23"/>
          <w:szCs w:val="23"/>
          <w:lang w:eastAsia="en-US" w:bidi="ar-SA"/>
        </w:rPr>
      </w:pPr>
      <w:r w:rsidRPr="00B0747A">
        <w:rPr>
          <w:rFonts w:eastAsiaTheme="minorHAnsi"/>
          <w:b/>
          <w:bCs/>
          <w:color w:val="000000"/>
          <w:sz w:val="23"/>
          <w:szCs w:val="23"/>
          <w:lang w:eastAsia="en-US" w:bidi="ar-SA"/>
        </w:rPr>
        <w:t xml:space="preserve">Использование программных систем и сервисов </w:t>
      </w:r>
    </w:p>
    <w:p w:rsidR="00B0747A" w:rsidRPr="00B0747A" w:rsidRDefault="00B0747A" w:rsidP="00C51D54">
      <w:pPr>
        <w:widowControl/>
        <w:adjustRightInd w:val="0"/>
        <w:ind w:firstLine="709"/>
        <w:jc w:val="both"/>
        <w:rPr>
          <w:rFonts w:eastAsiaTheme="minorHAnsi"/>
          <w:color w:val="000000"/>
          <w:sz w:val="23"/>
          <w:szCs w:val="23"/>
          <w:lang w:eastAsia="en-US" w:bidi="ar-SA"/>
        </w:rPr>
      </w:pPr>
      <w:r w:rsidRPr="00B0747A">
        <w:rPr>
          <w:rFonts w:eastAsiaTheme="minorHAnsi"/>
          <w:b/>
          <w:bCs/>
          <w:color w:val="000000"/>
          <w:sz w:val="23"/>
          <w:szCs w:val="23"/>
          <w:lang w:eastAsia="en-US" w:bidi="ar-SA"/>
        </w:rPr>
        <w:t xml:space="preserve">Выпускник научится: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классифицировать файлы по типу и иным параметрам;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выполнять основные операции с файлами (создавать, сохранять, редактировать, удалять, архивировать, «распаковывать» архивные файлы);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разбираться в иерархической структуре файловой системы;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осуществлять поиск файлов средствами операционной системы;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использовать табличные (реляционные) базы данных, выполнять отбор строк таблицы, удовлетворяющих определенному условию;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анализировать доменные имена компьютеров и адреса документов в Интернете;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проводить поиск информации в сети Интернет по запросам с использованием логических операций. </w:t>
      </w:r>
    </w:p>
    <w:p w:rsidR="00B0747A" w:rsidRPr="00B0747A" w:rsidRDefault="00B0747A" w:rsidP="00C51D54">
      <w:pPr>
        <w:widowControl/>
        <w:adjustRightInd w:val="0"/>
        <w:ind w:firstLine="709"/>
        <w:jc w:val="both"/>
        <w:rPr>
          <w:rFonts w:eastAsiaTheme="minorHAnsi"/>
          <w:color w:val="000000"/>
          <w:sz w:val="23"/>
          <w:szCs w:val="23"/>
          <w:lang w:eastAsia="en-US" w:bidi="ar-SA"/>
        </w:rPr>
      </w:pPr>
      <w:r w:rsidRPr="00B0747A">
        <w:rPr>
          <w:rFonts w:eastAsiaTheme="minorHAnsi"/>
          <w:b/>
          <w:bCs/>
          <w:color w:val="000000"/>
          <w:sz w:val="23"/>
          <w:szCs w:val="23"/>
          <w:lang w:eastAsia="en-US" w:bidi="ar-SA"/>
        </w:rPr>
        <w:t xml:space="preserve">Выпускник овладеет (как результат применения программных систем и интернет-сервисов в данном курсе и во всем образовательном процессе):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различными формами представления данных (таблицы, диаграммы, графики и т. д.);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приемами безопасной организации своего личного пространства данных с использованием индивидуальных накопителей данных, интернет-сервисов и т. п.;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основами соблюдения норм</w:t>
      </w:r>
      <w:r w:rsidR="0024728F" w:rsidRPr="0024728F">
        <w:rPr>
          <w:rFonts w:eastAsiaTheme="minorHAnsi"/>
          <w:color w:val="000000"/>
          <w:sz w:val="23"/>
          <w:szCs w:val="23"/>
          <w:lang w:eastAsia="en-US" w:bidi="ar-SA"/>
        </w:rPr>
        <w:t xml:space="preserve"> информационной этики и права;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познакомится с программными средствами для работы с аудиовизуальными данными и соответствующим понятийным аппаратом;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узнает о дискретном представлении аудиовизуальных данных. </w:t>
      </w:r>
    </w:p>
    <w:p w:rsidR="00B0747A" w:rsidRPr="00B0747A" w:rsidRDefault="00B0747A" w:rsidP="00C51D54">
      <w:pPr>
        <w:widowControl/>
        <w:adjustRightInd w:val="0"/>
        <w:ind w:firstLine="709"/>
        <w:jc w:val="both"/>
        <w:rPr>
          <w:rFonts w:eastAsiaTheme="minorHAnsi"/>
          <w:color w:val="000000"/>
          <w:sz w:val="23"/>
          <w:szCs w:val="23"/>
          <w:lang w:eastAsia="en-US" w:bidi="ar-SA"/>
        </w:rPr>
      </w:pPr>
      <w:r w:rsidRPr="00B0747A">
        <w:rPr>
          <w:rFonts w:eastAsiaTheme="minorHAnsi"/>
          <w:b/>
          <w:bCs/>
          <w:i/>
          <w:iCs/>
          <w:color w:val="000000"/>
          <w:sz w:val="23"/>
          <w:szCs w:val="23"/>
          <w:lang w:eastAsia="en-US" w:bidi="ar-SA"/>
        </w:rPr>
        <w:t xml:space="preserve">Выпускник получит возможность (в данном курсе и иной учебной деятельности):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узнать о данных от датчиков, например, датчиков роботизированных устройств;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практиковаться в использовании основных видов прикладного программного обеспечения (редакторы текстов, электронные таблицы, браузеры и др.);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примерами использования математического моделирования в современном мире;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принципами функционирования Интернета и сетевого взаимодействия между компьютерами, с методами поиска в Интернете;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узнать о том, что в сфере информатики и ИКТ существуют международные и национальные стандарты;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узнать о структуре современных компьютеров и назначении их элементов;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получить представление об истории и тенденциях развития ИКТ;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познакомиться с примерами использования ИКТ в современном мире; </w:t>
      </w:r>
    </w:p>
    <w:p w:rsidR="00B0747A" w:rsidRPr="0024728F" w:rsidRDefault="00B0747A" w:rsidP="00D9114F">
      <w:pPr>
        <w:pStyle w:val="a6"/>
        <w:widowControl/>
        <w:numPr>
          <w:ilvl w:val="0"/>
          <w:numId w:val="106"/>
        </w:numPr>
        <w:adjustRightInd w:val="0"/>
        <w:ind w:left="0" w:firstLine="709"/>
        <w:jc w:val="both"/>
        <w:rPr>
          <w:rFonts w:eastAsiaTheme="minorHAnsi"/>
          <w:color w:val="000000"/>
          <w:sz w:val="23"/>
          <w:szCs w:val="23"/>
          <w:lang w:eastAsia="en-US" w:bidi="ar-SA"/>
        </w:rPr>
      </w:pPr>
      <w:r w:rsidRPr="0024728F">
        <w:rPr>
          <w:rFonts w:eastAsiaTheme="minorHAnsi"/>
          <w:i/>
          <w:iCs/>
          <w:color w:val="000000"/>
          <w:sz w:val="23"/>
          <w:szCs w:val="23"/>
          <w:lang w:eastAsia="en-US" w:bidi="ar-SA"/>
        </w:rPr>
        <w:t xml:space="preserve">получить представления о роботизированных устройствах и их использовании на производстве и в научных исследованиях. </w:t>
      </w:r>
    </w:p>
    <w:p w:rsidR="00B0747A" w:rsidRPr="00B0747A" w:rsidRDefault="00B0747A" w:rsidP="00B0747A">
      <w:pPr>
        <w:widowControl/>
        <w:adjustRightInd w:val="0"/>
        <w:jc w:val="both"/>
        <w:rPr>
          <w:rFonts w:eastAsiaTheme="minorHAnsi"/>
          <w:color w:val="000000"/>
          <w:sz w:val="14"/>
          <w:szCs w:val="23"/>
          <w:lang w:eastAsia="en-US" w:bidi="ar-SA"/>
        </w:rPr>
      </w:pPr>
    </w:p>
    <w:p w:rsidR="00B0747A" w:rsidRPr="00B0747A" w:rsidRDefault="00B0747A" w:rsidP="00B0747A">
      <w:pPr>
        <w:widowControl/>
        <w:adjustRightInd w:val="0"/>
        <w:jc w:val="both"/>
        <w:rPr>
          <w:rFonts w:eastAsiaTheme="minorHAnsi"/>
          <w:color w:val="000000"/>
          <w:sz w:val="23"/>
          <w:szCs w:val="23"/>
          <w:lang w:eastAsia="en-US" w:bidi="ar-SA"/>
        </w:rPr>
      </w:pPr>
      <w:r w:rsidRPr="00B0747A">
        <w:rPr>
          <w:rFonts w:eastAsiaTheme="minorHAnsi"/>
          <w:b/>
          <w:bCs/>
          <w:color w:val="000000"/>
          <w:sz w:val="23"/>
          <w:szCs w:val="23"/>
          <w:lang w:eastAsia="en-US" w:bidi="ar-SA"/>
        </w:rPr>
        <w:t>1.2.4.</w:t>
      </w:r>
      <w:r>
        <w:rPr>
          <w:rFonts w:eastAsiaTheme="minorHAnsi"/>
          <w:b/>
          <w:bCs/>
          <w:color w:val="000000"/>
          <w:sz w:val="23"/>
          <w:szCs w:val="23"/>
          <w:lang w:eastAsia="en-US" w:bidi="ar-SA"/>
        </w:rPr>
        <w:t>1</w:t>
      </w:r>
      <w:r w:rsidR="00C51D54">
        <w:rPr>
          <w:rFonts w:eastAsiaTheme="minorHAnsi"/>
          <w:b/>
          <w:bCs/>
          <w:color w:val="000000"/>
          <w:sz w:val="23"/>
          <w:szCs w:val="23"/>
          <w:lang w:eastAsia="en-US" w:bidi="ar-SA"/>
        </w:rPr>
        <w:t>2</w:t>
      </w:r>
      <w:r w:rsidRPr="00B0747A">
        <w:rPr>
          <w:rFonts w:eastAsiaTheme="minorHAnsi"/>
          <w:b/>
          <w:bCs/>
          <w:color w:val="000000"/>
          <w:sz w:val="23"/>
          <w:szCs w:val="23"/>
          <w:lang w:eastAsia="en-US" w:bidi="ar-SA"/>
        </w:rPr>
        <w:t xml:space="preserve">. Физика </w:t>
      </w:r>
    </w:p>
    <w:p w:rsidR="00B0747A" w:rsidRPr="00B0747A" w:rsidRDefault="00B0747A" w:rsidP="00B0747A">
      <w:pPr>
        <w:widowControl/>
        <w:adjustRightInd w:val="0"/>
        <w:jc w:val="both"/>
        <w:rPr>
          <w:rFonts w:eastAsiaTheme="minorHAnsi"/>
          <w:color w:val="000000"/>
          <w:sz w:val="23"/>
          <w:szCs w:val="23"/>
          <w:lang w:eastAsia="en-US" w:bidi="ar-SA"/>
        </w:rPr>
      </w:pPr>
      <w:r w:rsidRPr="00B0747A">
        <w:rPr>
          <w:rFonts w:eastAsiaTheme="minorHAnsi"/>
          <w:b/>
          <w:bCs/>
          <w:color w:val="000000"/>
          <w:sz w:val="23"/>
          <w:szCs w:val="23"/>
          <w:lang w:eastAsia="en-US" w:bidi="ar-SA"/>
        </w:rPr>
        <w:t xml:space="preserve">Выпускник научится: </w:t>
      </w:r>
    </w:p>
    <w:p w:rsidR="00B0747A" w:rsidRPr="0024728F" w:rsidRDefault="00B0747A" w:rsidP="00D9114F">
      <w:pPr>
        <w:pStyle w:val="a6"/>
        <w:widowControl/>
        <w:numPr>
          <w:ilvl w:val="0"/>
          <w:numId w:val="106"/>
        </w:numPr>
        <w:adjustRightInd w:val="0"/>
        <w:spacing w:after="47"/>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соблюдать правила безопасности и охраны труда при работе с учебным и лабораторным оборудованием; </w:t>
      </w:r>
    </w:p>
    <w:p w:rsidR="00B0747A" w:rsidRPr="0024728F" w:rsidRDefault="00B0747A" w:rsidP="00D9114F">
      <w:pPr>
        <w:pStyle w:val="a6"/>
        <w:widowControl/>
        <w:numPr>
          <w:ilvl w:val="0"/>
          <w:numId w:val="106"/>
        </w:numPr>
        <w:adjustRightInd w:val="0"/>
        <w:spacing w:after="47"/>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понимать смысл основных физических терминов: физическое тело, физическое явление, физическая величина, единицы измерения; </w:t>
      </w:r>
    </w:p>
    <w:p w:rsidR="00B0747A" w:rsidRPr="0024728F" w:rsidRDefault="00B0747A" w:rsidP="00D9114F">
      <w:pPr>
        <w:pStyle w:val="a6"/>
        <w:widowControl/>
        <w:numPr>
          <w:ilvl w:val="0"/>
          <w:numId w:val="106"/>
        </w:numPr>
        <w:adjustRightInd w:val="0"/>
        <w:spacing w:after="47"/>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B0747A" w:rsidRPr="0024728F" w:rsidRDefault="00B0747A" w:rsidP="00D9114F">
      <w:pPr>
        <w:pStyle w:val="a6"/>
        <w:widowControl/>
        <w:numPr>
          <w:ilvl w:val="0"/>
          <w:numId w:val="106"/>
        </w:numPr>
        <w:adjustRightInd w:val="0"/>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B0747A" w:rsidRPr="0024728F" w:rsidRDefault="00B0747A" w:rsidP="00D9114F">
      <w:pPr>
        <w:pStyle w:val="a6"/>
        <w:widowControl/>
        <w:numPr>
          <w:ilvl w:val="0"/>
          <w:numId w:val="107"/>
        </w:numPr>
        <w:adjustRightInd w:val="0"/>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 </w:t>
      </w:r>
    </w:p>
    <w:p w:rsidR="00B0747A" w:rsidRPr="0024728F" w:rsidRDefault="00B0747A" w:rsidP="00D9114F">
      <w:pPr>
        <w:pStyle w:val="a6"/>
        <w:widowControl/>
        <w:numPr>
          <w:ilvl w:val="0"/>
          <w:numId w:val="107"/>
        </w:numPr>
        <w:adjustRightInd w:val="0"/>
        <w:spacing w:after="44"/>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понимать роль эксперимента в получении научной информации; </w:t>
      </w:r>
    </w:p>
    <w:p w:rsidR="00B0747A" w:rsidRPr="0024728F" w:rsidRDefault="00B0747A" w:rsidP="00D9114F">
      <w:pPr>
        <w:pStyle w:val="a6"/>
        <w:widowControl/>
        <w:numPr>
          <w:ilvl w:val="0"/>
          <w:numId w:val="107"/>
        </w:numPr>
        <w:adjustRightInd w:val="0"/>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rsidR="00B0747A" w:rsidRPr="0024728F" w:rsidRDefault="00B0747A" w:rsidP="00D9114F">
      <w:pPr>
        <w:pStyle w:val="a6"/>
        <w:widowControl/>
        <w:numPr>
          <w:ilvl w:val="0"/>
          <w:numId w:val="107"/>
        </w:numPr>
        <w:adjustRightInd w:val="0"/>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Примечание. Любая учебная программа должна обеспечивать овладение прямыми измерениями всех перечисленных физических величин. </w:t>
      </w:r>
    </w:p>
    <w:p w:rsidR="00B0747A" w:rsidRPr="0024728F" w:rsidRDefault="00B0747A" w:rsidP="00D9114F">
      <w:pPr>
        <w:pStyle w:val="a6"/>
        <w:widowControl/>
        <w:numPr>
          <w:ilvl w:val="0"/>
          <w:numId w:val="107"/>
        </w:numPr>
        <w:adjustRightInd w:val="0"/>
        <w:spacing w:after="47"/>
        <w:jc w:val="both"/>
        <w:rPr>
          <w:rFonts w:eastAsiaTheme="minorHAnsi"/>
          <w:color w:val="000000"/>
          <w:sz w:val="23"/>
          <w:szCs w:val="23"/>
          <w:lang w:eastAsia="en-US" w:bidi="ar-SA"/>
        </w:rPr>
      </w:pPr>
      <w:r w:rsidRPr="0024728F">
        <w:rPr>
          <w:rFonts w:eastAsiaTheme="minorHAnsi"/>
          <w:color w:val="000000"/>
          <w:sz w:val="23"/>
          <w:szCs w:val="23"/>
          <w:lang w:eastAsia="en-US" w:bidi="ar-SA"/>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280B20" w:rsidRDefault="00B0747A" w:rsidP="00D9114F">
      <w:pPr>
        <w:pStyle w:val="Default"/>
        <w:numPr>
          <w:ilvl w:val="0"/>
          <w:numId w:val="107"/>
        </w:numPr>
      </w:pPr>
      <w:r w:rsidRPr="00B0747A">
        <w:rPr>
          <w:sz w:val="23"/>
          <w:szCs w:val="23"/>
        </w:rPr>
        <w:t xml:space="preserve">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w:t>
      </w:r>
    </w:p>
    <w:p w:rsidR="00280B20" w:rsidRDefault="00280B20" w:rsidP="00D9114F">
      <w:pPr>
        <w:pStyle w:val="Default"/>
        <w:numPr>
          <w:ilvl w:val="0"/>
          <w:numId w:val="107"/>
        </w:numPr>
        <w:jc w:val="both"/>
        <w:rPr>
          <w:sz w:val="23"/>
          <w:szCs w:val="23"/>
        </w:rPr>
      </w:pPr>
      <w:r>
        <w:rPr>
          <w:sz w:val="23"/>
          <w:szCs w:val="23"/>
        </w:rPr>
        <w:t xml:space="preserve">величины и анализировать полученные результаты с учетом заданной точности измерений; </w:t>
      </w:r>
    </w:p>
    <w:p w:rsidR="00280B20" w:rsidRDefault="00280B20" w:rsidP="00D9114F">
      <w:pPr>
        <w:pStyle w:val="Default"/>
        <w:numPr>
          <w:ilvl w:val="0"/>
          <w:numId w:val="107"/>
        </w:numPr>
        <w:jc w:val="both"/>
        <w:rPr>
          <w:sz w:val="23"/>
          <w:szCs w:val="23"/>
        </w:rPr>
      </w:pPr>
      <w:r>
        <w:rPr>
          <w:sz w:val="23"/>
          <w:szCs w:val="23"/>
        </w:rPr>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280B20" w:rsidRDefault="00280B20" w:rsidP="00D9114F">
      <w:pPr>
        <w:pStyle w:val="Default"/>
        <w:numPr>
          <w:ilvl w:val="0"/>
          <w:numId w:val="107"/>
        </w:numPr>
        <w:jc w:val="both"/>
        <w:rPr>
          <w:sz w:val="23"/>
          <w:szCs w:val="23"/>
        </w:rPr>
      </w:pPr>
      <w:r>
        <w:rPr>
          <w:sz w:val="23"/>
          <w:szCs w:val="23"/>
        </w:rPr>
        <w:t xml:space="preserve">понимать принципы действия машин, приборов и технических устройств, условия их безопасного использования в повседневной жизни; </w:t>
      </w:r>
    </w:p>
    <w:p w:rsidR="00280B20" w:rsidRDefault="00280B20" w:rsidP="00D9114F">
      <w:pPr>
        <w:pStyle w:val="Default"/>
        <w:numPr>
          <w:ilvl w:val="0"/>
          <w:numId w:val="107"/>
        </w:numPr>
        <w:jc w:val="both"/>
        <w:rPr>
          <w:sz w:val="23"/>
          <w:szCs w:val="23"/>
        </w:rPr>
      </w:pPr>
      <w:r>
        <w:rPr>
          <w:sz w:val="23"/>
          <w:szCs w:val="23"/>
        </w:rPr>
        <w:t xml:space="preserve">использовать при выполнении учебных задач научно-популярную литературу о физических явлениях, справочные материалы, ресурсы Интернет. </w:t>
      </w:r>
    </w:p>
    <w:p w:rsidR="00280B20" w:rsidRDefault="00280B20" w:rsidP="00280B20">
      <w:pPr>
        <w:pStyle w:val="Default"/>
        <w:jc w:val="both"/>
        <w:rPr>
          <w:sz w:val="23"/>
          <w:szCs w:val="23"/>
        </w:rPr>
      </w:pPr>
      <w:r>
        <w:rPr>
          <w:b/>
          <w:bCs/>
          <w:i/>
          <w:iCs/>
          <w:sz w:val="23"/>
          <w:szCs w:val="23"/>
        </w:rPr>
        <w:t xml:space="preserve">Выпускник получит возможность научиться: </w:t>
      </w:r>
    </w:p>
    <w:p w:rsidR="00280B20" w:rsidRDefault="00280B20" w:rsidP="00D9114F">
      <w:pPr>
        <w:pStyle w:val="Default"/>
        <w:numPr>
          <w:ilvl w:val="0"/>
          <w:numId w:val="107"/>
        </w:numPr>
        <w:jc w:val="both"/>
        <w:rPr>
          <w:sz w:val="23"/>
          <w:szCs w:val="23"/>
        </w:rPr>
      </w:pPr>
      <w:r>
        <w:rPr>
          <w:i/>
          <w:iCs/>
          <w:sz w:val="23"/>
          <w:szCs w:val="23"/>
        </w:rPr>
        <w:t xml:space="preserve">осознавать ценность научных исследований, роль физики в расширении представлений об окружающем мире и ее вклад в улучшение качества жизни; </w:t>
      </w:r>
    </w:p>
    <w:p w:rsidR="00280B20" w:rsidRDefault="00280B20" w:rsidP="00D9114F">
      <w:pPr>
        <w:pStyle w:val="Default"/>
        <w:numPr>
          <w:ilvl w:val="0"/>
          <w:numId w:val="107"/>
        </w:numPr>
        <w:jc w:val="both"/>
        <w:rPr>
          <w:sz w:val="23"/>
          <w:szCs w:val="23"/>
        </w:rPr>
      </w:pPr>
      <w:r>
        <w:rPr>
          <w:i/>
          <w:iCs/>
          <w:sz w:val="23"/>
          <w:szCs w:val="23"/>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280B20" w:rsidRDefault="00280B20" w:rsidP="00D9114F">
      <w:pPr>
        <w:pStyle w:val="Default"/>
        <w:numPr>
          <w:ilvl w:val="0"/>
          <w:numId w:val="107"/>
        </w:numPr>
        <w:jc w:val="both"/>
        <w:rPr>
          <w:sz w:val="23"/>
          <w:szCs w:val="23"/>
        </w:rPr>
      </w:pPr>
      <w:r>
        <w:rPr>
          <w:i/>
          <w:iCs/>
          <w:sz w:val="23"/>
          <w:szCs w:val="23"/>
        </w:rPr>
        <w:t xml:space="preserve">сравнивать точность измерения физических величин по величине их относительной погрешности при проведении прямых измерений; </w:t>
      </w:r>
    </w:p>
    <w:p w:rsidR="00280B20" w:rsidRDefault="00280B20" w:rsidP="00D9114F">
      <w:pPr>
        <w:pStyle w:val="Default"/>
        <w:numPr>
          <w:ilvl w:val="0"/>
          <w:numId w:val="107"/>
        </w:numPr>
        <w:jc w:val="both"/>
        <w:rPr>
          <w:sz w:val="23"/>
          <w:szCs w:val="23"/>
        </w:rPr>
      </w:pPr>
      <w:r>
        <w:rPr>
          <w:i/>
          <w:iCs/>
          <w:sz w:val="23"/>
          <w:szCs w:val="23"/>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w:t>
      </w:r>
    </w:p>
    <w:p w:rsidR="00280B20" w:rsidRDefault="00280B20" w:rsidP="00D9114F">
      <w:pPr>
        <w:pStyle w:val="Default"/>
        <w:numPr>
          <w:ilvl w:val="0"/>
          <w:numId w:val="107"/>
        </w:numPr>
        <w:jc w:val="both"/>
        <w:rPr>
          <w:sz w:val="23"/>
          <w:szCs w:val="23"/>
        </w:rPr>
      </w:pPr>
      <w:r>
        <w:rPr>
          <w:i/>
          <w:iCs/>
          <w:sz w:val="23"/>
          <w:szCs w:val="23"/>
        </w:rPr>
        <w:t xml:space="preserve">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280B20" w:rsidRDefault="00280B20" w:rsidP="00D9114F">
      <w:pPr>
        <w:pStyle w:val="Default"/>
        <w:numPr>
          <w:ilvl w:val="0"/>
          <w:numId w:val="107"/>
        </w:numPr>
        <w:jc w:val="both"/>
        <w:rPr>
          <w:sz w:val="23"/>
          <w:szCs w:val="23"/>
        </w:rPr>
      </w:pPr>
      <w:r>
        <w:rPr>
          <w:i/>
          <w:iCs/>
          <w:sz w:val="23"/>
          <w:szCs w:val="23"/>
        </w:rPr>
        <w:t xml:space="preserve">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 </w:t>
      </w:r>
    </w:p>
    <w:p w:rsidR="00280B20" w:rsidRDefault="00280B20" w:rsidP="00280B20">
      <w:pPr>
        <w:pStyle w:val="Default"/>
        <w:jc w:val="both"/>
        <w:rPr>
          <w:sz w:val="23"/>
          <w:szCs w:val="23"/>
        </w:rPr>
      </w:pPr>
      <w:r>
        <w:rPr>
          <w:b/>
          <w:bCs/>
          <w:sz w:val="23"/>
          <w:szCs w:val="23"/>
        </w:rPr>
        <w:t xml:space="preserve">Механические явления </w:t>
      </w:r>
    </w:p>
    <w:p w:rsidR="00280B20" w:rsidRDefault="00280B20" w:rsidP="00280B20">
      <w:pPr>
        <w:pStyle w:val="Default"/>
        <w:jc w:val="both"/>
        <w:rPr>
          <w:sz w:val="23"/>
          <w:szCs w:val="23"/>
        </w:rPr>
      </w:pPr>
      <w:r>
        <w:rPr>
          <w:b/>
          <w:bCs/>
          <w:sz w:val="23"/>
          <w:szCs w:val="23"/>
        </w:rPr>
        <w:t xml:space="preserve">Выпускник научится: </w:t>
      </w:r>
    </w:p>
    <w:p w:rsidR="00280B20" w:rsidRDefault="00280B20" w:rsidP="00D9114F">
      <w:pPr>
        <w:pStyle w:val="Default"/>
        <w:numPr>
          <w:ilvl w:val="0"/>
          <w:numId w:val="107"/>
        </w:numPr>
        <w:jc w:val="both"/>
        <w:rPr>
          <w:sz w:val="23"/>
          <w:szCs w:val="23"/>
        </w:rPr>
      </w:pPr>
      <w:r>
        <w:rPr>
          <w:sz w:val="23"/>
          <w:szCs w:val="23"/>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 </w:t>
      </w:r>
    </w:p>
    <w:p w:rsidR="00280B20" w:rsidRDefault="00280B20" w:rsidP="00D9114F">
      <w:pPr>
        <w:pStyle w:val="Default"/>
        <w:numPr>
          <w:ilvl w:val="0"/>
          <w:numId w:val="107"/>
        </w:numPr>
        <w:jc w:val="both"/>
        <w:rPr>
          <w:sz w:val="23"/>
          <w:szCs w:val="23"/>
        </w:rPr>
      </w:pPr>
      <w:r>
        <w:rPr>
          <w:sz w:val="23"/>
          <w:szCs w:val="23"/>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280B20" w:rsidRDefault="00280B20" w:rsidP="00D9114F">
      <w:pPr>
        <w:pStyle w:val="Default"/>
        <w:numPr>
          <w:ilvl w:val="0"/>
          <w:numId w:val="107"/>
        </w:numPr>
        <w:jc w:val="both"/>
        <w:rPr>
          <w:sz w:val="23"/>
          <w:szCs w:val="23"/>
        </w:rPr>
      </w:pPr>
      <w:r>
        <w:rPr>
          <w:sz w:val="23"/>
          <w:szCs w:val="23"/>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280B20" w:rsidRDefault="00280B20" w:rsidP="00D9114F">
      <w:pPr>
        <w:pStyle w:val="Default"/>
        <w:numPr>
          <w:ilvl w:val="0"/>
          <w:numId w:val="107"/>
        </w:numPr>
        <w:jc w:val="both"/>
        <w:rPr>
          <w:sz w:val="23"/>
          <w:szCs w:val="23"/>
        </w:rPr>
      </w:pPr>
      <w:r>
        <w:rPr>
          <w:sz w:val="23"/>
          <w:szCs w:val="23"/>
        </w:rPr>
        <w:t xml:space="preserve">различать основные признаки изученных физических моделей: материальная точка, инерциальная система отсчета; </w:t>
      </w:r>
    </w:p>
    <w:p w:rsidR="00991D61" w:rsidRDefault="00280B20" w:rsidP="00D9114F">
      <w:pPr>
        <w:pStyle w:val="Default"/>
        <w:numPr>
          <w:ilvl w:val="0"/>
          <w:numId w:val="107"/>
        </w:numPr>
      </w:pPr>
      <w:r>
        <w:rPr>
          <w:sz w:val="23"/>
          <w:szCs w:val="23"/>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w:t>
      </w:r>
    </w:p>
    <w:p w:rsidR="00991D61" w:rsidRPr="00991D61" w:rsidRDefault="00991D61" w:rsidP="00D9114F">
      <w:pPr>
        <w:pStyle w:val="Default"/>
        <w:numPr>
          <w:ilvl w:val="0"/>
          <w:numId w:val="107"/>
        </w:numPr>
        <w:jc w:val="both"/>
        <w:rPr>
          <w:sz w:val="23"/>
          <w:szCs w:val="23"/>
        </w:rPr>
      </w:pPr>
      <w:r w:rsidRPr="00991D61">
        <w:rPr>
          <w:sz w:val="23"/>
          <w:szCs w:val="23"/>
        </w:rPr>
        <w:t xml:space="preserve">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991D61" w:rsidRPr="00991D61" w:rsidRDefault="00991D61" w:rsidP="00991D61">
      <w:pPr>
        <w:pStyle w:val="Default"/>
        <w:jc w:val="both"/>
        <w:rPr>
          <w:sz w:val="23"/>
          <w:szCs w:val="23"/>
        </w:rPr>
      </w:pPr>
      <w:r w:rsidRPr="00991D61">
        <w:rPr>
          <w:b/>
          <w:bCs/>
          <w:i/>
          <w:iCs/>
          <w:sz w:val="23"/>
          <w:szCs w:val="23"/>
        </w:rPr>
        <w:t xml:space="preserve">Выпускник получит возможность научиться: </w:t>
      </w:r>
    </w:p>
    <w:p w:rsidR="00991D61" w:rsidRPr="00991D61" w:rsidRDefault="00991D61" w:rsidP="00D9114F">
      <w:pPr>
        <w:pStyle w:val="Default"/>
        <w:numPr>
          <w:ilvl w:val="0"/>
          <w:numId w:val="107"/>
        </w:numPr>
        <w:jc w:val="both"/>
        <w:rPr>
          <w:sz w:val="23"/>
          <w:szCs w:val="23"/>
        </w:rPr>
      </w:pPr>
      <w:r w:rsidRPr="00991D61">
        <w:rPr>
          <w:i/>
          <w:iCs/>
          <w:sz w:val="23"/>
          <w:szCs w:val="23"/>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 </w:t>
      </w:r>
    </w:p>
    <w:p w:rsidR="00991D61" w:rsidRPr="00991D61" w:rsidRDefault="00991D61" w:rsidP="00D9114F">
      <w:pPr>
        <w:pStyle w:val="Default"/>
        <w:numPr>
          <w:ilvl w:val="0"/>
          <w:numId w:val="107"/>
        </w:numPr>
        <w:jc w:val="both"/>
        <w:rPr>
          <w:sz w:val="23"/>
          <w:szCs w:val="23"/>
        </w:rPr>
      </w:pPr>
      <w:r w:rsidRPr="00991D61">
        <w:rPr>
          <w:i/>
          <w:iCs/>
          <w:sz w:val="23"/>
          <w:szCs w:val="23"/>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 </w:t>
      </w:r>
    </w:p>
    <w:p w:rsidR="00991D61" w:rsidRPr="00991D61" w:rsidRDefault="00991D61" w:rsidP="00D9114F">
      <w:pPr>
        <w:pStyle w:val="Default"/>
        <w:numPr>
          <w:ilvl w:val="0"/>
          <w:numId w:val="107"/>
        </w:numPr>
        <w:jc w:val="both"/>
        <w:rPr>
          <w:sz w:val="23"/>
          <w:szCs w:val="23"/>
        </w:rPr>
      </w:pPr>
      <w:r w:rsidRPr="00991D61">
        <w:rPr>
          <w:i/>
          <w:iCs/>
          <w:sz w:val="23"/>
          <w:szCs w:val="23"/>
        </w:rPr>
        <w:t xml:space="preserve">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 </w:t>
      </w:r>
    </w:p>
    <w:p w:rsidR="00991D61" w:rsidRPr="00991D61" w:rsidRDefault="00991D61" w:rsidP="00991D61">
      <w:pPr>
        <w:pStyle w:val="Default"/>
        <w:jc w:val="both"/>
        <w:rPr>
          <w:sz w:val="23"/>
          <w:szCs w:val="23"/>
        </w:rPr>
      </w:pPr>
      <w:r w:rsidRPr="00991D61">
        <w:rPr>
          <w:b/>
          <w:bCs/>
          <w:sz w:val="23"/>
          <w:szCs w:val="23"/>
        </w:rPr>
        <w:t xml:space="preserve">Тепловые явления </w:t>
      </w:r>
    </w:p>
    <w:p w:rsidR="00991D61" w:rsidRPr="00991D61" w:rsidRDefault="00991D61" w:rsidP="00991D61">
      <w:pPr>
        <w:pStyle w:val="Default"/>
        <w:jc w:val="both"/>
        <w:rPr>
          <w:sz w:val="23"/>
          <w:szCs w:val="23"/>
        </w:rPr>
      </w:pPr>
      <w:r w:rsidRPr="00991D61">
        <w:rPr>
          <w:b/>
          <w:bCs/>
          <w:sz w:val="23"/>
          <w:szCs w:val="23"/>
        </w:rPr>
        <w:t xml:space="preserve">Выпускник научится: </w:t>
      </w:r>
    </w:p>
    <w:p w:rsidR="00991D61" w:rsidRPr="00991D61" w:rsidRDefault="00991D61" w:rsidP="00D9114F">
      <w:pPr>
        <w:pStyle w:val="Default"/>
        <w:numPr>
          <w:ilvl w:val="0"/>
          <w:numId w:val="107"/>
        </w:numPr>
        <w:jc w:val="both"/>
        <w:rPr>
          <w:sz w:val="23"/>
          <w:szCs w:val="23"/>
        </w:rPr>
      </w:pPr>
      <w:r w:rsidRPr="00991D61">
        <w:rPr>
          <w:sz w:val="23"/>
          <w:szCs w:val="23"/>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 </w:t>
      </w:r>
    </w:p>
    <w:p w:rsidR="00991D61" w:rsidRPr="00991D61" w:rsidRDefault="00991D61" w:rsidP="00D9114F">
      <w:pPr>
        <w:pStyle w:val="Default"/>
        <w:numPr>
          <w:ilvl w:val="0"/>
          <w:numId w:val="107"/>
        </w:numPr>
        <w:jc w:val="both"/>
        <w:rPr>
          <w:sz w:val="23"/>
          <w:szCs w:val="23"/>
        </w:rPr>
      </w:pPr>
      <w:r w:rsidRPr="00991D61">
        <w:rPr>
          <w:sz w:val="23"/>
          <w:szCs w:val="23"/>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991D61" w:rsidRPr="00991D61" w:rsidRDefault="00991D61" w:rsidP="00D9114F">
      <w:pPr>
        <w:pStyle w:val="Default"/>
        <w:numPr>
          <w:ilvl w:val="0"/>
          <w:numId w:val="107"/>
        </w:numPr>
        <w:jc w:val="both"/>
        <w:rPr>
          <w:sz w:val="23"/>
          <w:szCs w:val="23"/>
        </w:rPr>
      </w:pPr>
      <w:r w:rsidRPr="00991D61">
        <w:rPr>
          <w:sz w:val="23"/>
          <w:szCs w:val="23"/>
        </w:rPr>
        <w:t xml:space="preserve">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 </w:t>
      </w:r>
    </w:p>
    <w:p w:rsidR="00991D61" w:rsidRPr="00991D61" w:rsidRDefault="00991D61" w:rsidP="00D9114F">
      <w:pPr>
        <w:pStyle w:val="Default"/>
        <w:numPr>
          <w:ilvl w:val="0"/>
          <w:numId w:val="107"/>
        </w:numPr>
        <w:jc w:val="both"/>
        <w:rPr>
          <w:sz w:val="23"/>
          <w:szCs w:val="23"/>
        </w:rPr>
      </w:pPr>
      <w:r w:rsidRPr="00991D61">
        <w:rPr>
          <w:sz w:val="23"/>
          <w:szCs w:val="23"/>
        </w:rPr>
        <w:t xml:space="preserve">различать основные признаки изученных физических моделей строения газов, жидкостей и твердых тел; </w:t>
      </w:r>
    </w:p>
    <w:p w:rsidR="00991D61" w:rsidRPr="00991D61" w:rsidRDefault="00991D61" w:rsidP="00D9114F">
      <w:pPr>
        <w:pStyle w:val="Default"/>
        <w:numPr>
          <w:ilvl w:val="0"/>
          <w:numId w:val="107"/>
        </w:numPr>
        <w:jc w:val="both"/>
        <w:rPr>
          <w:sz w:val="23"/>
          <w:szCs w:val="23"/>
        </w:rPr>
      </w:pPr>
      <w:r w:rsidRPr="00991D61">
        <w:rPr>
          <w:sz w:val="23"/>
          <w:szCs w:val="23"/>
        </w:rPr>
        <w:t xml:space="preserve">приводить примеры практического использования физических знаний о тепловых явлениях; </w:t>
      </w:r>
    </w:p>
    <w:p w:rsidR="00991D61" w:rsidRPr="00991D61" w:rsidRDefault="00991D61" w:rsidP="00D9114F">
      <w:pPr>
        <w:pStyle w:val="Default"/>
        <w:numPr>
          <w:ilvl w:val="0"/>
          <w:numId w:val="107"/>
        </w:numPr>
        <w:jc w:val="both"/>
        <w:rPr>
          <w:sz w:val="23"/>
          <w:szCs w:val="23"/>
        </w:rPr>
      </w:pPr>
      <w:r w:rsidRPr="00991D61">
        <w:rPr>
          <w:sz w:val="23"/>
          <w:szCs w:val="23"/>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w:t>
      </w:r>
      <w:r>
        <w:rPr>
          <w:sz w:val="23"/>
          <w:szCs w:val="23"/>
        </w:rPr>
        <w:t xml:space="preserve"> значения физической величины. </w:t>
      </w:r>
    </w:p>
    <w:p w:rsidR="00991D61" w:rsidRPr="00991D61" w:rsidRDefault="00991D61" w:rsidP="00991D61">
      <w:pPr>
        <w:pStyle w:val="Default"/>
        <w:jc w:val="both"/>
        <w:rPr>
          <w:sz w:val="23"/>
          <w:szCs w:val="23"/>
        </w:rPr>
      </w:pPr>
      <w:r w:rsidRPr="00991D61">
        <w:rPr>
          <w:b/>
          <w:bCs/>
          <w:i/>
          <w:iCs/>
          <w:sz w:val="23"/>
          <w:szCs w:val="23"/>
        </w:rPr>
        <w:t xml:space="preserve">Выпускник получит возможность научиться: </w:t>
      </w:r>
    </w:p>
    <w:p w:rsidR="00991D61" w:rsidRPr="00991D61" w:rsidRDefault="00991D61" w:rsidP="00D9114F">
      <w:pPr>
        <w:pStyle w:val="Default"/>
        <w:numPr>
          <w:ilvl w:val="0"/>
          <w:numId w:val="107"/>
        </w:numPr>
        <w:jc w:val="both"/>
        <w:rPr>
          <w:sz w:val="23"/>
          <w:szCs w:val="23"/>
        </w:rPr>
      </w:pPr>
      <w:r w:rsidRPr="00991D61">
        <w:rPr>
          <w:i/>
          <w:iCs/>
          <w:sz w:val="23"/>
          <w:szCs w:val="23"/>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 </w:t>
      </w:r>
    </w:p>
    <w:p w:rsidR="00991D61" w:rsidRPr="00991D61" w:rsidRDefault="00991D61" w:rsidP="00D9114F">
      <w:pPr>
        <w:pStyle w:val="Default"/>
        <w:numPr>
          <w:ilvl w:val="0"/>
          <w:numId w:val="107"/>
        </w:numPr>
        <w:jc w:val="both"/>
        <w:rPr>
          <w:sz w:val="23"/>
          <w:szCs w:val="23"/>
        </w:rPr>
      </w:pPr>
      <w:r w:rsidRPr="00991D61">
        <w:rPr>
          <w:i/>
          <w:iCs/>
          <w:sz w:val="23"/>
          <w:szCs w:val="23"/>
        </w:rPr>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991D61" w:rsidRPr="00991D61" w:rsidRDefault="00991D61" w:rsidP="00D9114F">
      <w:pPr>
        <w:pStyle w:val="Default"/>
        <w:numPr>
          <w:ilvl w:val="0"/>
          <w:numId w:val="107"/>
        </w:numPr>
        <w:jc w:val="both"/>
        <w:rPr>
          <w:sz w:val="23"/>
          <w:szCs w:val="23"/>
        </w:rPr>
      </w:pPr>
      <w:r w:rsidRPr="00991D61">
        <w:rPr>
          <w:i/>
          <w:iCs/>
          <w:sz w:val="23"/>
          <w:szCs w:val="23"/>
        </w:rPr>
        <w:t xml:space="preserve">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 </w:t>
      </w:r>
    </w:p>
    <w:p w:rsidR="00991D61" w:rsidRPr="00991D61" w:rsidRDefault="00991D61" w:rsidP="00991D61">
      <w:pPr>
        <w:pStyle w:val="Default"/>
        <w:jc w:val="both"/>
        <w:rPr>
          <w:sz w:val="23"/>
          <w:szCs w:val="23"/>
        </w:rPr>
      </w:pPr>
      <w:r w:rsidRPr="00991D61">
        <w:rPr>
          <w:b/>
          <w:bCs/>
          <w:sz w:val="23"/>
          <w:szCs w:val="23"/>
        </w:rPr>
        <w:t xml:space="preserve">Электрические и магнитные явления </w:t>
      </w:r>
    </w:p>
    <w:p w:rsidR="00991D61" w:rsidRPr="00991D61" w:rsidRDefault="00991D61" w:rsidP="00991D61">
      <w:pPr>
        <w:pStyle w:val="Default"/>
        <w:jc w:val="both"/>
        <w:rPr>
          <w:sz w:val="23"/>
          <w:szCs w:val="23"/>
        </w:rPr>
      </w:pPr>
      <w:r w:rsidRPr="00991D61">
        <w:rPr>
          <w:b/>
          <w:bCs/>
          <w:sz w:val="23"/>
          <w:szCs w:val="23"/>
        </w:rPr>
        <w:t xml:space="preserve">Выпускник научится: </w:t>
      </w:r>
    </w:p>
    <w:p w:rsidR="00991D61" w:rsidRPr="00991D61" w:rsidRDefault="00991D61" w:rsidP="00D9114F">
      <w:pPr>
        <w:pStyle w:val="Default"/>
        <w:numPr>
          <w:ilvl w:val="0"/>
          <w:numId w:val="107"/>
        </w:numPr>
        <w:jc w:val="both"/>
        <w:rPr>
          <w:sz w:val="23"/>
          <w:szCs w:val="23"/>
        </w:rPr>
      </w:pPr>
      <w:r w:rsidRPr="00991D61">
        <w:rPr>
          <w:sz w:val="23"/>
          <w:szCs w:val="23"/>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 </w:t>
      </w:r>
    </w:p>
    <w:p w:rsidR="00991D61" w:rsidRPr="00991D61" w:rsidRDefault="00991D61" w:rsidP="00D9114F">
      <w:pPr>
        <w:pStyle w:val="Default"/>
        <w:numPr>
          <w:ilvl w:val="0"/>
          <w:numId w:val="107"/>
        </w:numPr>
        <w:jc w:val="both"/>
        <w:rPr>
          <w:sz w:val="23"/>
          <w:szCs w:val="23"/>
        </w:rPr>
      </w:pPr>
      <w:r w:rsidRPr="00991D61">
        <w:rPr>
          <w:sz w:val="23"/>
          <w:szCs w:val="23"/>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991D61" w:rsidRPr="00991D61" w:rsidRDefault="00991D61" w:rsidP="00D9114F">
      <w:pPr>
        <w:pStyle w:val="Default"/>
        <w:numPr>
          <w:ilvl w:val="0"/>
          <w:numId w:val="107"/>
        </w:numPr>
        <w:jc w:val="both"/>
        <w:rPr>
          <w:sz w:val="23"/>
          <w:szCs w:val="23"/>
        </w:rPr>
      </w:pPr>
      <w:r w:rsidRPr="00991D61">
        <w:rPr>
          <w:sz w:val="23"/>
          <w:szCs w:val="23"/>
        </w:rPr>
        <w:t xml:space="preserve">использовать оптические схемы для построения изображений в плоском зеркале и собирающей линзе. </w:t>
      </w:r>
    </w:p>
    <w:p w:rsidR="00991D61" w:rsidRPr="00991D61" w:rsidRDefault="00991D61" w:rsidP="00D9114F">
      <w:pPr>
        <w:pStyle w:val="Default"/>
        <w:numPr>
          <w:ilvl w:val="0"/>
          <w:numId w:val="107"/>
        </w:numPr>
        <w:jc w:val="both"/>
        <w:rPr>
          <w:sz w:val="23"/>
          <w:szCs w:val="23"/>
        </w:rPr>
      </w:pPr>
      <w:r w:rsidRPr="00991D61">
        <w:rPr>
          <w:sz w:val="23"/>
          <w:szCs w:val="23"/>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991D61" w:rsidRPr="00991D61" w:rsidRDefault="00991D61" w:rsidP="00D9114F">
      <w:pPr>
        <w:pStyle w:val="Default"/>
        <w:numPr>
          <w:ilvl w:val="0"/>
          <w:numId w:val="107"/>
        </w:numPr>
        <w:jc w:val="both"/>
        <w:rPr>
          <w:sz w:val="23"/>
          <w:szCs w:val="23"/>
        </w:rPr>
      </w:pPr>
      <w:r w:rsidRPr="00991D61">
        <w:rPr>
          <w:sz w:val="23"/>
          <w:szCs w:val="23"/>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991D61" w:rsidRPr="00991D61" w:rsidRDefault="00991D61" w:rsidP="00D9114F">
      <w:pPr>
        <w:pStyle w:val="Default"/>
        <w:numPr>
          <w:ilvl w:val="0"/>
          <w:numId w:val="107"/>
        </w:numPr>
        <w:jc w:val="both"/>
        <w:rPr>
          <w:sz w:val="23"/>
          <w:szCs w:val="23"/>
        </w:rPr>
      </w:pPr>
      <w:r w:rsidRPr="00991D61">
        <w:rPr>
          <w:sz w:val="23"/>
          <w:szCs w:val="23"/>
        </w:rPr>
        <w:t xml:space="preserve">приводить примеры практического использования физических знаний о электромагнитных явлениях </w:t>
      </w:r>
    </w:p>
    <w:p w:rsidR="00991D61" w:rsidRPr="00991D61" w:rsidRDefault="00991D61" w:rsidP="00D9114F">
      <w:pPr>
        <w:pStyle w:val="Default"/>
        <w:numPr>
          <w:ilvl w:val="0"/>
          <w:numId w:val="107"/>
        </w:numPr>
        <w:jc w:val="both"/>
        <w:rPr>
          <w:sz w:val="23"/>
          <w:szCs w:val="23"/>
        </w:rPr>
      </w:pPr>
      <w:r w:rsidRPr="00991D61">
        <w:rPr>
          <w:sz w:val="23"/>
          <w:szCs w:val="23"/>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w:t>
      </w:r>
      <w:r>
        <w:rPr>
          <w:sz w:val="23"/>
          <w:szCs w:val="23"/>
        </w:rPr>
        <w:t xml:space="preserve"> значения физической величины. </w:t>
      </w:r>
    </w:p>
    <w:p w:rsidR="00991D61" w:rsidRPr="00991D61" w:rsidRDefault="00991D61" w:rsidP="00991D61">
      <w:pPr>
        <w:pStyle w:val="Default"/>
        <w:jc w:val="both"/>
        <w:rPr>
          <w:sz w:val="23"/>
          <w:szCs w:val="23"/>
        </w:rPr>
      </w:pPr>
      <w:r w:rsidRPr="00991D61">
        <w:rPr>
          <w:b/>
          <w:bCs/>
          <w:i/>
          <w:iCs/>
          <w:sz w:val="23"/>
          <w:szCs w:val="23"/>
        </w:rPr>
        <w:t xml:space="preserve">Выпускник получит возможность научиться: </w:t>
      </w:r>
    </w:p>
    <w:p w:rsidR="00991D61" w:rsidRPr="00DF7F29" w:rsidRDefault="00991D61" w:rsidP="00991D61">
      <w:pPr>
        <w:pStyle w:val="Default"/>
        <w:numPr>
          <w:ilvl w:val="0"/>
          <w:numId w:val="107"/>
        </w:numPr>
        <w:jc w:val="both"/>
        <w:rPr>
          <w:sz w:val="23"/>
          <w:szCs w:val="23"/>
        </w:rPr>
      </w:pPr>
      <w:r w:rsidRPr="00991D61">
        <w:rPr>
          <w:i/>
          <w:iCs/>
          <w:sz w:val="23"/>
          <w:szCs w:val="23"/>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 </w:t>
      </w:r>
    </w:p>
    <w:p w:rsidR="00991D61" w:rsidRPr="0054259C" w:rsidRDefault="00991D61" w:rsidP="00D9114F">
      <w:pPr>
        <w:pStyle w:val="a6"/>
        <w:widowControl/>
        <w:numPr>
          <w:ilvl w:val="0"/>
          <w:numId w:val="107"/>
        </w:numPr>
        <w:adjustRightInd w:val="0"/>
        <w:jc w:val="both"/>
        <w:rPr>
          <w:rFonts w:eastAsiaTheme="minorHAnsi"/>
          <w:color w:val="000000"/>
          <w:sz w:val="23"/>
          <w:szCs w:val="23"/>
          <w:lang w:eastAsia="en-US" w:bidi="ar-SA"/>
        </w:rPr>
      </w:pPr>
      <w:r w:rsidRPr="0054259C">
        <w:rPr>
          <w:rFonts w:eastAsiaTheme="minorHAnsi"/>
          <w:i/>
          <w:iCs/>
          <w:color w:val="000000"/>
          <w:sz w:val="23"/>
          <w:szCs w:val="23"/>
          <w:lang w:eastAsia="en-US" w:bidi="ar-SA"/>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w:t>
      </w:r>
    </w:p>
    <w:p w:rsidR="00991D61" w:rsidRPr="0054259C" w:rsidRDefault="00991D61" w:rsidP="00D9114F">
      <w:pPr>
        <w:pStyle w:val="a6"/>
        <w:widowControl/>
        <w:numPr>
          <w:ilvl w:val="0"/>
          <w:numId w:val="107"/>
        </w:numPr>
        <w:adjustRightInd w:val="0"/>
        <w:jc w:val="both"/>
        <w:rPr>
          <w:rFonts w:eastAsiaTheme="minorHAnsi"/>
          <w:color w:val="000000"/>
          <w:sz w:val="23"/>
          <w:szCs w:val="23"/>
          <w:lang w:eastAsia="en-US" w:bidi="ar-SA"/>
        </w:rPr>
      </w:pPr>
      <w:r w:rsidRPr="0054259C">
        <w:rPr>
          <w:rFonts w:eastAsiaTheme="minorHAnsi"/>
          <w:i/>
          <w:iCs/>
          <w:color w:val="000000"/>
          <w:sz w:val="23"/>
          <w:szCs w:val="23"/>
          <w:lang w:eastAsia="en-US" w:bidi="ar-SA"/>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991D61" w:rsidRPr="0054259C" w:rsidRDefault="00991D61" w:rsidP="00D9114F">
      <w:pPr>
        <w:pStyle w:val="a6"/>
        <w:widowControl/>
        <w:numPr>
          <w:ilvl w:val="0"/>
          <w:numId w:val="107"/>
        </w:numPr>
        <w:adjustRightInd w:val="0"/>
        <w:jc w:val="both"/>
        <w:rPr>
          <w:rFonts w:eastAsiaTheme="minorHAnsi"/>
          <w:color w:val="000000"/>
          <w:sz w:val="23"/>
          <w:szCs w:val="23"/>
          <w:lang w:eastAsia="en-US" w:bidi="ar-SA"/>
        </w:rPr>
      </w:pPr>
      <w:r w:rsidRPr="0054259C">
        <w:rPr>
          <w:rFonts w:eastAsiaTheme="minorHAnsi"/>
          <w:i/>
          <w:iCs/>
          <w:color w:val="000000"/>
          <w:sz w:val="23"/>
          <w:szCs w:val="23"/>
          <w:lang w:eastAsia="en-US" w:bidi="ar-SA"/>
        </w:rPr>
        <w:t xml:space="preserve">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 </w:t>
      </w:r>
    </w:p>
    <w:p w:rsidR="00991D61" w:rsidRPr="00991D61" w:rsidRDefault="00991D61" w:rsidP="00991D61">
      <w:pPr>
        <w:widowControl/>
        <w:adjustRightInd w:val="0"/>
        <w:jc w:val="both"/>
        <w:rPr>
          <w:rFonts w:eastAsiaTheme="minorHAnsi"/>
          <w:color w:val="000000"/>
          <w:sz w:val="23"/>
          <w:szCs w:val="23"/>
          <w:lang w:eastAsia="en-US" w:bidi="ar-SA"/>
        </w:rPr>
      </w:pPr>
      <w:r w:rsidRPr="00991D61">
        <w:rPr>
          <w:rFonts w:eastAsiaTheme="minorHAnsi"/>
          <w:b/>
          <w:bCs/>
          <w:color w:val="000000"/>
          <w:sz w:val="23"/>
          <w:szCs w:val="23"/>
          <w:lang w:eastAsia="en-US" w:bidi="ar-SA"/>
        </w:rPr>
        <w:t xml:space="preserve">Квантовые явления </w:t>
      </w:r>
    </w:p>
    <w:p w:rsidR="00991D61" w:rsidRPr="00991D61" w:rsidRDefault="00991D61" w:rsidP="00991D61">
      <w:pPr>
        <w:widowControl/>
        <w:adjustRightInd w:val="0"/>
        <w:jc w:val="both"/>
        <w:rPr>
          <w:rFonts w:eastAsiaTheme="minorHAnsi"/>
          <w:color w:val="000000"/>
          <w:sz w:val="23"/>
          <w:szCs w:val="23"/>
          <w:lang w:eastAsia="en-US" w:bidi="ar-SA"/>
        </w:rPr>
      </w:pPr>
      <w:r w:rsidRPr="00991D61">
        <w:rPr>
          <w:rFonts w:eastAsiaTheme="minorHAnsi"/>
          <w:b/>
          <w:bCs/>
          <w:color w:val="000000"/>
          <w:sz w:val="23"/>
          <w:szCs w:val="23"/>
          <w:lang w:eastAsia="en-US" w:bidi="ar-SA"/>
        </w:rPr>
        <w:t xml:space="preserve">Выпускник научится: </w:t>
      </w:r>
    </w:p>
    <w:p w:rsidR="00991D61" w:rsidRPr="0054259C" w:rsidRDefault="00991D61" w:rsidP="00D9114F">
      <w:pPr>
        <w:pStyle w:val="a6"/>
        <w:widowControl/>
        <w:numPr>
          <w:ilvl w:val="0"/>
          <w:numId w:val="107"/>
        </w:numPr>
        <w:adjustRightInd w:val="0"/>
        <w:jc w:val="both"/>
        <w:rPr>
          <w:rFonts w:eastAsiaTheme="minorHAnsi"/>
          <w:color w:val="000000"/>
          <w:sz w:val="23"/>
          <w:szCs w:val="23"/>
          <w:lang w:eastAsia="en-US" w:bidi="ar-SA"/>
        </w:rPr>
      </w:pPr>
      <w:r w:rsidRPr="0054259C">
        <w:rPr>
          <w:rFonts w:eastAsiaTheme="minorHAnsi"/>
          <w:color w:val="000000"/>
          <w:sz w:val="23"/>
          <w:szCs w:val="23"/>
          <w:lang w:eastAsia="en-US" w:bidi="ar-SA"/>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 </w:t>
      </w:r>
    </w:p>
    <w:p w:rsidR="00991D61" w:rsidRPr="0054259C" w:rsidRDefault="00991D61" w:rsidP="00D9114F">
      <w:pPr>
        <w:pStyle w:val="a6"/>
        <w:widowControl/>
        <w:numPr>
          <w:ilvl w:val="0"/>
          <w:numId w:val="107"/>
        </w:numPr>
        <w:adjustRightInd w:val="0"/>
        <w:jc w:val="both"/>
        <w:rPr>
          <w:rFonts w:eastAsiaTheme="minorHAnsi"/>
          <w:color w:val="000000"/>
          <w:sz w:val="23"/>
          <w:szCs w:val="23"/>
          <w:lang w:eastAsia="en-US" w:bidi="ar-SA"/>
        </w:rPr>
      </w:pPr>
      <w:r w:rsidRPr="0054259C">
        <w:rPr>
          <w:rFonts w:eastAsiaTheme="minorHAnsi"/>
          <w:color w:val="000000"/>
          <w:sz w:val="23"/>
          <w:szCs w:val="23"/>
          <w:lang w:eastAsia="en-US" w:bidi="ar-SA"/>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991D61" w:rsidRPr="0054259C" w:rsidRDefault="00991D61" w:rsidP="00D9114F">
      <w:pPr>
        <w:pStyle w:val="a6"/>
        <w:widowControl/>
        <w:numPr>
          <w:ilvl w:val="0"/>
          <w:numId w:val="107"/>
        </w:numPr>
        <w:adjustRightInd w:val="0"/>
        <w:jc w:val="both"/>
        <w:rPr>
          <w:rFonts w:eastAsiaTheme="minorHAnsi"/>
          <w:color w:val="000000"/>
          <w:sz w:val="23"/>
          <w:szCs w:val="23"/>
          <w:lang w:eastAsia="en-US" w:bidi="ar-SA"/>
        </w:rPr>
      </w:pPr>
      <w:r w:rsidRPr="0054259C">
        <w:rPr>
          <w:rFonts w:eastAsiaTheme="minorHAnsi"/>
          <w:color w:val="000000"/>
          <w:sz w:val="23"/>
          <w:szCs w:val="23"/>
          <w:lang w:eastAsia="en-US" w:bidi="ar-SA"/>
        </w:rP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 </w:t>
      </w:r>
    </w:p>
    <w:p w:rsidR="00991D61" w:rsidRPr="0054259C" w:rsidRDefault="00991D61" w:rsidP="00D9114F">
      <w:pPr>
        <w:pStyle w:val="a6"/>
        <w:widowControl/>
        <w:numPr>
          <w:ilvl w:val="0"/>
          <w:numId w:val="107"/>
        </w:numPr>
        <w:adjustRightInd w:val="0"/>
        <w:jc w:val="both"/>
        <w:rPr>
          <w:rFonts w:eastAsiaTheme="minorHAnsi"/>
          <w:color w:val="000000"/>
          <w:sz w:val="23"/>
          <w:szCs w:val="23"/>
          <w:lang w:eastAsia="en-US" w:bidi="ar-SA"/>
        </w:rPr>
      </w:pPr>
      <w:r w:rsidRPr="0054259C">
        <w:rPr>
          <w:rFonts w:eastAsiaTheme="minorHAnsi"/>
          <w:color w:val="000000"/>
          <w:sz w:val="23"/>
          <w:szCs w:val="23"/>
          <w:lang w:eastAsia="en-US" w:bidi="ar-SA"/>
        </w:rPr>
        <w:t xml:space="preserve">различать основные признаки планетарной модели атома, нуклонной модели атомного ядра; </w:t>
      </w:r>
    </w:p>
    <w:p w:rsidR="00991D61" w:rsidRPr="0054259C" w:rsidRDefault="00991D61" w:rsidP="00D9114F">
      <w:pPr>
        <w:pStyle w:val="a6"/>
        <w:widowControl/>
        <w:numPr>
          <w:ilvl w:val="0"/>
          <w:numId w:val="107"/>
        </w:numPr>
        <w:adjustRightInd w:val="0"/>
        <w:jc w:val="both"/>
        <w:rPr>
          <w:rFonts w:eastAsiaTheme="minorHAnsi"/>
          <w:color w:val="000000"/>
          <w:sz w:val="23"/>
          <w:szCs w:val="23"/>
          <w:lang w:eastAsia="en-US" w:bidi="ar-SA"/>
        </w:rPr>
      </w:pPr>
      <w:r w:rsidRPr="0054259C">
        <w:rPr>
          <w:rFonts w:eastAsiaTheme="minorHAnsi"/>
          <w:color w:val="000000"/>
          <w:sz w:val="23"/>
          <w:szCs w:val="23"/>
          <w:lang w:eastAsia="en-US" w:bidi="ar-SA"/>
        </w:rPr>
        <w:t xml:space="preserve">приводить примеры проявления в природе и практического использования радиоактивности, ядерных и термоядерных реакций, спектрального анализа. </w:t>
      </w:r>
    </w:p>
    <w:p w:rsidR="00991D61" w:rsidRPr="00991D61" w:rsidRDefault="00991D61" w:rsidP="00991D61">
      <w:pPr>
        <w:widowControl/>
        <w:adjustRightInd w:val="0"/>
        <w:jc w:val="both"/>
        <w:rPr>
          <w:rFonts w:eastAsiaTheme="minorHAnsi"/>
          <w:color w:val="000000"/>
          <w:sz w:val="23"/>
          <w:szCs w:val="23"/>
          <w:lang w:eastAsia="en-US" w:bidi="ar-SA"/>
        </w:rPr>
      </w:pPr>
      <w:r w:rsidRPr="00991D61">
        <w:rPr>
          <w:rFonts w:eastAsiaTheme="minorHAnsi"/>
          <w:b/>
          <w:bCs/>
          <w:i/>
          <w:iCs/>
          <w:color w:val="000000"/>
          <w:sz w:val="23"/>
          <w:szCs w:val="23"/>
          <w:lang w:eastAsia="en-US" w:bidi="ar-SA"/>
        </w:rPr>
        <w:t xml:space="preserve">Выпускник получит возможность научиться: </w:t>
      </w:r>
    </w:p>
    <w:p w:rsidR="00991D61" w:rsidRPr="0054259C" w:rsidRDefault="00991D61" w:rsidP="00D9114F">
      <w:pPr>
        <w:pStyle w:val="a6"/>
        <w:widowControl/>
        <w:numPr>
          <w:ilvl w:val="0"/>
          <w:numId w:val="107"/>
        </w:numPr>
        <w:adjustRightInd w:val="0"/>
        <w:jc w:val="both"/>
        <w:rPr>
          <w:rFonts w:eastAsiaTheme="minorHAnsi"/>
          <w:color w:val="000000"/>
          <w:sz w:val="23"/>
          <w:szCs w:val="23"/>
          <w:lang w:eastAsia="en-US" w:bidi="ar-SA"/>
        </w:rPr>
      </w:pPr>
      <w:r w:rsidRPr="0054259C">
        <w:rPr>
          <w:rFonts w:eastAsiaTheme="minorHAnsi"/>
          <w:i/>
          <w:iCs/>
          <w:color w:val="000000"/>
          <w:sz w:val="23"/>
          <w:szCs w:val="23"/>
          <w:lang w:eastAsia="en-US" w:bidi="ar-SA"/>
        </w:rPr>
        <w:t xml:space="preserve">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 </w:t>
      </w:r>
    </w:p>
    <w:p w:rsidR="00991D61" w:rsidRPr="0054259C" w:rsidRDefault="00991D61" w:rsidP="00D9114F">
      <w:pPr>
        <w:pStyle w:val="a6"/>
        <w:widowControl/>
        <w:numPr>
          <w:ilvl w:val="0"/>
          <w:numId w:val="107"/>
        </w:numPr>
        <w:adjustRightInd w:val="0"/>
        <w:jc w:val="both"/>
        <w:rPr>
          <w:rFonts w:eastAsiaTheme="minorHAnsi"/>
          <w:color w:val="000000"/>
          <w:sz w:val="23"/>
          <w:szCs w:val="23"/>
          <w:lang w:eastAsia="en-US" w:bidi="ar-SA"/>
        </w:rPr>
      </w:pPr>
      <w:r w:rsidRPr="0054259C">
        <w:rPr>
          <w:rFonts w:eastAsiaTheme="minorHAnsi"/>
          <w:i/>
          <w:iCs/>
          <w:color w:val="000000"/>
          <w:sz w:val="23"/>
          <w:szCs w:val="23"/>
          <w:lang w:eastAsia="en-US" w:bidi="ar-SA"/>
        </w:rPr>
        <w:t xml:space="preserve">соотносить энергию связи атомных ядер с дефектом массы; </w:t>
      </w:r>
    </w:p>
    <w:p w:rsidR="00991D61" w:rsidRPr="0054259C" w:rsidRDefault="00991D61" w:rsidP="00D9114F">
      <w:pPr>
        <w:pStyle w:val="a6"/>
        <w:widowControl/>
        <w:numPr>
          <w:ilvl w:val="0"/>
          <w:numId w:val="107"/>
        </w:numPr>
        <w:adjustRightInd w:val="0"/>
        <w:jc w:val="both"/>
        <w:rPr>
          <w:rFonts w:eastAsiaTheme="minorHAnsi"/>
          <w:color w:val="000000"/>
          <w:sz w:val="23"/>
          <w:szCs w:val="23"/>
          <w:lang w:eastAsia="en-US" w:bidi="ar-SA"/>
        </w:rPr>
      </w:pPr>
      <w:r w:rsidRPr="0054259C">
        <w:rPr>
          <w:rFonts w:eastAsiaTheme="minorHAnsi"/>
          <w:i/>
          <w:iCs/>
          <w:color w:val="000000"/>
          <w:sz w:val="23"/>
          <w:szCs w:val="23"/>
          <w:lang w:eastAsia="en-US" w:bidi="ar-SA"/>
        </w:rPr>
        <w:t xml:space="preserve">приводить примеры влияния радиоактивных излучений на живые организмы; понимать принцип действия дозиметра и различать условия его использования; </w:t>
      </w:r>
    </w:p>
    <w:p w:rsidR="00991D61" w:rsidRPr="0054259C" w:rsidRDefault="00991D61" w:rsidP="00D9114F">
      <w:pPr>
        <w:pStyle w:val="a6"/>
        <w:widowControl/>
        <w:numPr>
          <w:ilvl w:val="0"/>
          <w:numId w:val="107"/>
        </w:numPr>
        <w:adjustRightInd w:val="0"/>
        <w:jc w:val="both"/>
        <w:rPr>
          <w:rFonts w:eastAsiaTheme="minorHAnsi"/>
          <w:color w:val="000000"/>
          <w:sz w:val="23"/>
          <w:szCs w:val="23"/>
          <w:lang w:eastAsia="en-US" w:bidi="ar-SA"/>
        </w:rPr>
      </w:pPr>
      <w:r w:rsidRPr="0054259C">
        <w:rPr>
          <w:rFonts w:eastAsiaTheme="minorHAnsi"/>
          <w:i/>
          <w:iCs/>
          <w:color w:val="000000"/>
          <w:sz w:val="23"/>
          <w:szCs w:val="23"/>
          <w:lang w:eastAsia="en-US" w:bidi="ar-SA"/>
        </w:rPr>
        <w:t xml:space="preserve">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p>
    <w:p w:rsidR="00991D61" w:rsidRPr="00991D61" w:rsidRDefault="00991D61" w:rsidP="00991D61">
      <w:pPr>
        <w:widowControl/>
        <w:adjustRightInd w:val="0"/>
        <w:jc w:val="both"/>
        <w:rPr>
          <w:rFonts w:eastAsiaTheme="minorHAnsi"/>
          <w:color w:val="000000"/>
          <w:sz w:val="23"/>
          <w:szCs w:val="23"/>
          <w:lang w:eastAsia="en-US" w:bidi="ar-SA"/>
        </w:rPr>
      </w:pPr>
      <w:r w:rsidRPr="00991D61">
        <w:rPr>
          <w:rFonts w:eastAsiaTheme="minorHAnsi"/>
          <w:b/>
          <w:bCs/>
          <w:color w:val="000000"/>
          <w:sz w:val="23"/>
          <w:szCs w:val="23"/>
          <w:lang w:eastAsia="en-US" w:bidi="ar-SA"/>
        </w:rPr>
        <w:t xml:space="preserve">Элементы астрономии </w:t>
      </w:r>
    </w:p>
    <w:p w:rsidR="00991D61" w:rsidRPr="00991D61" w:rsidRDefault="00991D61" w:rsidP="00991D61">
      <w:pPr>
        <w:widowControl/>
        <w:adjustRightInd w:val="0"/>
        <w:jc w:val="both"/>
        <w:rPr>
          <w:rFonts w:eastAsiaTheme="minorHAnsi"/>
          <w:color w:val="000000"/>
          <w:sz w:val="23"/>
          <w:szCs w:val="23"/>
          <w:lang w:eastAsia="en-US" w:bidi="ar-SA"/>
        </w:rPr>
      </w:pPr>
      <w:r w:rsidRPr="00991D61">
        <w:rPr>
          <w:rFonts w:eastAsiaTheme="minorHAnsi"/>
          <w:b/>
          <w:bCs/>
          <w:color w:val="000000"/>
          <w:sz w:val="23"/>
          <w:szCs w:val="23"/>
          <w:lang w:eastAsia="en-US" w:bidi="ar-SA"/>
        </w:rPr>
        <w:t xml:space="preserve">Выпускник научится: </w:t>
      </w:r>
    </w:p>
    <w:p w:rsidR="00991D61" w:rsidRPr="0054259C" w:rsidRDefault="00991D61" w:rsidP="00D9114F">
      <w:pPr>
        <w:pStyle w:val="a6"/>
        <w:widowControl/>
        <w:numPr>
          <w:ilvl w:val="0"/>
          <w:numId w:val="107"/>
        </w:numPr>
        <w:adjustRightInd w:val="0"/>
        <w:jc w:val="both"/>
        <w:rPr>
          <w:rFonts w:eastAsiaTheme="minorHAnsi"/>
          <w:color w:val="000000"/>
          <w:sz w:val="23"/>
          <w:szCs w:val="23"/>
          <w:lang w:eastAsia="en-US" w:bidi="ar-SA"/>
        </w:rPr>
      </w:pPr>
      <w:r w:rsidRPr="0054259C">
        <w:rPr>
          <w:rFonts w:eastAsiaTheme="minorHAnsi"/>
          <w:color w:val="000000"/>
          <w:sz w:val="23"/>
          <w:szCs w:val="23"/>
          <w:lang w:eastAsia="en-US" w:bidi="ar-SA"/>
        </w:rPr>
        <w:t xml:space="preserve">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 </w:t>
      </w:r>
    </w:p>
    <w:p w:rsidR="00991D61" w:rsidRPr="0054259C" w:rsidRDefault="00991D61" w:rsidP="00D9114F">
      <w:pPr>
        <w:pStyle w:val="a6"/>
        <w:widowControl/>
        <w:numPr>
          <w:ilvl w:val="0"/>
          <w:numId w:val="107"/>
        </w:numPr>
        <w:adjustRightInd w:val="0"/>
        <w:jc w:val="both"/>
        <w:rPr>
          <w:rFonts w:eastAsiaTheme="minorHAnsi"/>
          <w:color w:val="000000"/>
          <w:sz w:val="23"/>
          <w:szCs w:val="23"/>
          <w:lang w:eastAsia="en-US" w:bidi="ar-SA"/>
        </w:rPr>
      </w:pPr>
      <w:r w:rsidRPr="0054259C">
        <w:rPr>
          <w:rFonts w:eastAsiaTheme="minorHAnsi"/>
          <w:color w:val="000000"/>
          <w:sz w:val="23"/>
          <w:szCs w:val="23"/>
          <w:lang w:eastAsia="en-US" w:bidi="ar-SA"/>
        </w:rPr>
        <w:t xml:space="preserve">понимать различия между гелиоцентрической и геоцентрической системами мира; </w:t>
      </w:r>
    </w:p>
    <w:p w:rsidR="00991D61" w:rsidRPr="00991D61" w:rsidRDefault="00991D61" w:rsidP="00991D61">
      <w:pPr>
        <w:widowControl/>
        <w:adjustRightInd w:val="0"/>
        <w:jc w:val="both"/>
        <w:rPr>
          <w:rFonts w:eastAsiaTheme="minorHAnsi"/>
          <w:color w:val="000000"/>
          <w:sz w:val="23"/>
          <w:szCs w:val="23"/>
          <w:lang w:eastAsia="en-US" w:bidi="ar-SA"/>
        </w:rPr>
      </w:pPr>
      <w:r w:rsidRPr="00991D61">
        <w:rPr>
          <w:rFonts w:eastAsiaTheme="minorHAnsi"/>
          <w:b/>
          <w:bCs/>
          <w:i/>
          <w:iCs/>
          <w:color w:val="000000"/>
          <w:sz w:val="23"/>
          <w:szCs w:val="23"/>
          <w:lang w:eastAsia="en-US" w:bidi="ar-SA"/>
        </w:rPr>
        <w:t xml:space="preserve">Выпускник получит возможность научиться: </w:t>
      </w:r>
    </w:p>
    <w:p w:rsidR="00991D61" w:rsidRPr="0054259C" w:rsidRDefault="00991D61" w:rsidP="00D9114F">
      <w:pPr>
        <w:pStyle w:val="a6"/>
        <w:widowControl/>
        <w:numPr>
          <w:ilvl w:val="0"/>
          <w:numId w:val="107"/>
        </w:numPr>
        <w:adjustRightInd w:val="0"/>
        <w:jc w:val="both"/>
        <w:rPr>
          <w:rFonts w:eastAsiaTheme="minorHAnsi"/>
          <w:color w:val="000000"/>
          <w:sz w:val="23"/>
          <w:szCs w:val="23"/>
          <w:lang w:eastAsia="en-US" w:bidi="ar-SA"/>
        </w:rPr>
      </w:pPr>
      <w:r w:rsidRPr="0054259C">
        <w:rPr>
          <w:rFonts w:eastAsiaTheme="minorHAnsi"/>
          <w:i/>
          <w:iCs/>
          <w:color w:val="000000"/>
          <w:sz w:val="23"/>
          <w:szCs w:val="23"/>
          <w:lang w:eastAsia="en-US" w:bidi="ar-SA"/>
        </w:rPr>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 </w:t>
      </w:r>
    </w:p>
    <w:p w:rsidR="00991D61" w:rsidRPr="0054259C" w:rsidRDefault="00991D61" w:rsidP="00D9114F">
      <w:pPr>
        <w:pStyle w:val="a6"/>
        <w:widowControl/>
        <w:numPr>
          <w:ilvl w:val="0"/>
          <w:numId w:val="107"/>
        </w:numPr>
        <w:adjustRightInd w:val="0"/>
        <w:jc w:val="both"/>
        <w:rPr>
          <w:rFonts w:eastAsiaTheme="minorHAnsi"/>
          <w:color w:val="000000"/>
          <w:sz w:val="23"/>
          <w:szCs w:val="23"/>
          <w:lang w:eastAsia="en-US" w:bidi="ar-SA"/>
        </w:rPr>
      </w:pPr>
      <w:r w:rsidRPr="0054259C">
        <w:rPr>
          <w:rFonts w:eastAsiaTheme="minorHAnsi"/>
          <w:i/>
          <w:iCs/>
          <w:color w:val="000000"/>
          <w:sz w:val="23"/>
          <w:szCs w:val="23"/>
          <w:lang w:eastAsia="en-US" w:bidi="ar-SA"/>
        </w:rPr>
        <w:t xml:space="preserve">различать основные характеристики звезд (размер, цвет, температура) соотносить цвет звезды с ее температурой; </w:t>
      </w:r>
    </w:p>
    <w:p w:rsidR="00991D61" w:rsidRPr="0054259C" w:rsidRDefault="00991D61" w:rsidP="00D9114F">
      <w:pPr>
        <w:pStyle w:val="a6"/>
        <w:widowControl/>
        <w:numPr>
          <w:ilvl w:val="0"/>
          <w:numId w:val="107"/>
        </w:numPr>
        <w:adjustRightInd w:val="0"/>
        <w:jc w:val="both"/>
        <w:rPr>
          <w:rFonts w:eastAsiaTheme="minorHAnsi"/>
          <w:color w:val="000000"/>
          <w:sz w:val="23"/>
          <w:szCs w:val="23"/>
          <w:lang w:eastAsia="en-US" w:bidi="ar-SA"/>
        </w:rPr>
      </w:pPr>
      <w:r w:rsidRPr="0054259C">
        <w:rPr>
          <w:rFonts w:eastAsiaTheme="minorHAnsi"/>
          <w:i/>
          <w:iCs/>
          <w:color w:val="000000"/>
          <w:sz w:val="23"/>
          <w:szCs w:val="23"/>
          <w:lang w:eastAsia="en-US" w:bidi="ar-SA"/>
        </w:rPr>
        <w:t xml:space="preserve">различать гипотезы о происхождении Солнечной системы. </w:t>
      </w:r>
    </w:p>
    <w:p w:rsidR="00991D61" w:rsidRPr="00991D61" w:rsidRDefault="00991D61" w:rsidP="00991D61">
      <w:pPr>
        <w:widowControl/>
        <w:adjustRightInd w:val="0"/>
        <w:jc w:val="both"/>
        <w:rPr>
          <w:rFonts w:eastAsiaTheme="minorHAnsi"/>
          <w:color w:val="000000"/>
          <w:sz w:val="14"/>
          <w:szCs w:val="23"/>
          <w:lang w:eastAsia="en-US" w:bidi="ar-SA"/>
        </w:rPr>
      </w:pPr>
    </w:p>
    <w:p w:rsidR="00991D61" w:rsidRPr="00991D61" w:rsidRDefault="00991D61" w:rsidP="00991D61">
      <w:pPr>
        <w:widowControl/>
        <w:adjustRightInd w:val="0"/>
        <w:jc w:val="both"/>
        <w:rPr>
          <w:rFonts w:eastAsiaTheme="minorHAnsi"/>
          <w:color w:val="000000"/>
          <w:sz w:val="23"/>
          <w:szCs w:val="23"/>
          <w:lang w:eastAsia="en-US" w:bidi="ar-SA"/>
        </w:rPr>
      </w:pPr>
      <w:r w:rsidRPr="00991D61">
        <w:rPr>
          <w:rFonts w:eastAsiaTheme="minorHAnsi"/>
          <w:b/>
          <w:bCs/>
          <w:color w:val="000000"/>
          <w:sz w:val="23"/>
          <w:szCs w:val="23"/>
          <w:lang w:eastAsia="en-US" w:bidi="ar-SA"/>
        </w:rPr>
        <w:t>1.2.4.</w:t>
      </w:r>
      <w:r>
        <w:rPr>
          <w:rFonts w:eastAsiaTheme="minorHAnsi"/>
          <w:b/>
          <w:bCs/>
          <w:color w:val="000000"/>
          <w:sz w:val="23"/>
          <w:szCs w:val="23"/>
          <w:lang w:eastAsia="en-US" w:bidi="ar-SA"/>
        </w:rPr>
        <w:t>1</w:t>
      </w:r>
      <w:r w:rsidR="007B125D">
        <w:rPr>
          <w:rFonts w:eastAsiaTheme="minorHAnsi"/>
          <w:b/>
          <w:bCs/>
          <w:color w:val="000000"/>
          <w:sz w:val="23"/>
          <w:szCs w:val="23"/>
          <w:lang w:eastAsia="en-US" w:bidi="ar-SA"/>
        </w:rPr>
        <w:t>3</w:t>
      </w:r>
      <w:r w:rsidRPr="00991D61">
        <w:rPr>
          <w:rFonts w:eastAsiaTheme="minorHAnsi"/>
          <w:b/>
          <w:bCs/>
          <w:color w:val="000000"/>
          <w:sz w:val="23"/>
          <w:szCs w:val="23"/>
          <w:lang w:eastAsia="en-US" w:bidi="ar-SA"/>
        </w:rPr>
        <w:t xml:space="preserve">. Биология. </w:t>
      </w:r>
    </w:p>
    <w:p w:rsidR="00991D61" w:rsidRPr="00991D61" w:rsidRDefault="00991D61" w:rsidP="001A0D90">
      <w:pPr>
        <w:widowControl/>
        <w:adjustRightInd w:val="0"/>
        <w:jc w:val="both"/>
        <w:rPr>
          <w:rFonts w:eastAsiaTheme="minorHAnsi"/>
          <w:color w:val="000000"/>
          <w:sz w:val="23"/>
          <w:szCs w:val="23"/>
          <w:lang w:eastAsia="en-US" w:bidi="ar-SA"/>
        </w:rPr>
      </w:pPr>
      <w:r w:rsidRPr="00991D61">
        <w:rPr>
          <w:rFonts w:eastAsiaTheme="minorHAnsi"/>
          <w:b/>
          <w:bCs/>
          <w:color w:val="000000"/>
          <w:sz w:val="23"/>
          <w:szCs w:val="23"/>
          <w:lang w:eastAsia="en-US" w:bidi="ar-SA"/>
        </w:rPr>
        <w:t xml:space="preserve">В результате изучения курса биологии в основной школе: </w:t>
      </w:r>
    </w:p>
    <w:p w:rsidR="001A0D90" w:rsidRDefault="00991D61" w:rsidP="00D43522">
      <w:pPr>
        <w:pStyle w:val="Default"/>
        <w:ind w:firstLine="709"/>
        <w:jc w:val="both"/>
        <w:rPr>
          <w:sz w:val="23"/>
          <w:szCs w:val="23"/>
        </w:rPr>
      </w:pPr>
      <w:r w:rsidRPr="00991D61">
        <w:rPr>
          <w:sz w:val="23"/>
          <w:szCs w:val="23"/>
        </w:rPr>
        <w:t xml:space="preserve">Выпускник </w:t>
      </w:r>
      <w:r w:rsidRPr="00991D61">
        <w:rPr>
          <w:b/>
          <w:bCs/>
          <w:sz w:val="23"/>
          <w:szCs w:val="23"/>
        </w:rPr>
        <w:t xml:space="preserve">научится </w:t>
      </w:r>
      <w:r w:rsidRPr="00991D61">
        <w:rPr>
          <w:sz w:val="23"/>
          <w:szCs w:val="23"/>
        </w:rPr>
        <w:t>пользоваться научными методами для распознания биологических проблем; давать научное объяснение биологическим фактам, процессам, явлениям,</w:t>
      </w:r>
      <w:r w:rsidR="00853CA7">
        <w:rPr>
          <w:sz w:val="23"/>
          <w:szCs w:val="23"/>
        </w:rPr>
        <w:t xml:space="preserve"> </w:t>
      </w:r>
      <w:r w:rsidR="001A0D90">
        <w:rPr>
          <w:sz w:val="23"/>
          <w:szCs w:val="23"/>
        </w:rPr>
        <w:t xml:space="preserve">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 </w:t>
      </w:r>
    </w:p>
    <w:p w:rsidR="001A0D90" w:rsidRDefault="001A0D90" w:rsidP="00D43522">
      <w:pPr>
        <w:pStyle w:val="Default"/>
        <w:ind w:firstLine="709"/>
        <w:jc w:val="both"/>
        <w:rPr>
          <w:sz w:val="23"/>
          <w:szCs w:val="23"/>
        </w:rPr>
      </w:pPr>
      <w:r>
        <w:rPr>
          <w:sz w:val="23"/>
          <w:szCs w:val="23"/>
        </w:rPr>
        <w:t xml:space="preserve">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w:t>
      </w:r>
    </w:p>
    <w:p w:rsidR="001A0D90" w:rsidRDefault="001A0D90" w:rsidP="00D43522">
      <w:pPr>
        <w:pStyle w:val="Default"/>
        <w:ind w:firstLine="709"/>
        <w:jc w:val="both"/>
        <w:rPr>
          <w:sz w:val="23"/>
          <w:szCs w:val="23"/>
        </w:rPr>
      </w:pPr>
      <w:r>
        <w:rPr>
          <w:sz w:val="23"/>
          <w:szCs w:val="23"/>
        </w:rPr>
        <w:t xml:space="preserve">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 </w:t>
      </w:r>
    </w:p>
    <w:p w:rsidR="001A0D90" w:rsidRDefault="001A0D90" w:rsidP="00D43522">
      <w:pPr>
        <w:pStyle w:val="Default"/>
        <w:ind w:firstLine="709"/>
        <w:jc w:val="both"/>
        <w:rPr>
          <w:sz w:val="23"/>
          <w:szCs w:val="23"/>
        </w:rPr>
      </w:pPr>
      <w:r>
        <w:rPr>
          <w:sz w:val="23"/>
          <w:szCs w:val="23"/>
        </w:rPr>
        <w:t xml:space="preserve">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 </w:t>
      </w:r>
    </w:p>
    <w:p w:rsidR="001A0D90" w:rsidRDefault="001A0D90" w:rsidP="001A0D90">
      <w:pPr>
        <w:pStyle w:val="Default"/>
        <w:jc w:val="both"/>
        <w:rPr>
          <w:sz w:val="23"/>
          <w:szCs w:val="23"/>
        </w:rPr>
      </w:pPr>
      <w:r>
        <w:rPr>
          <w:b/>
          <w:bCs/>
          <w:sz w:val="23"/>
          <w:szCs w:val="23"/>
        </w:rPr>
        <w:t xml:space="preserve">Выпускник получит возможность научиться: </w:t>
      </w:r>
    </w:p>
    <w:p w:rsidR="001A0D90" w:rsidRDefault="001A0D90" w:rsidP="00D9114F">
      <w:pPr>
        <w:pStyle w:val="Default"/>
        <w:numPr>
          <w:ilvl w:val="0"/>
          <w:numId w:val="107"/>
        </w:numPr>
        <w:jc w:val="both"/>
        <w:rPr>
          <w:sz w:val="23"/>
          <w:szCs w:val="23"/>
        </w:rPr>
      </w:pPr>
      <w:r>
        <w:rPr>
          <w:i/>
          <w:iCs/>
          <w:sz w:val="23"/>
          <w:szCs w:val="23"/>
        </w:rPr>
        <w:t xml:space="preserve">осознанно использовать знания основных правил поведения в природе и основ здорового образа жизни в быту; </w:t>
      </w:r>
    </w:p>
    <w:p w:rsidR="001A0D90" w:rsidRDefault="001A0D90" w:rsidP="00D9114F">
      <w:pPr>
        <w:pStyle w:val="Default"/>
        <w:numPr>
          <w:ilvl w:val="0"/>
          <w:numId w:val="107"/>
        </w:numPr>
        <w:jc w:val="both"/>
        <w:rPr>
          <w:sz w:val="23"/>
          <w:szCs w:val="23"/>
        </w:rPr>
      </w:pPr>
      <w:r>
        <w:rPr>
          <w:i/>
          <w:iCs/>
          <w:sz w:val="23"/>
          <w:szCs w:val="23"/>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1A0D90" w:rsidRDefault="001A0D90" w:rsidP="00D9114F">
      <w:pPr>
        <w:pStyle w:val="Default"/>
        <w:numPr>
          <w:ilvl w:val="0"/>
          <w:numId w:val="107"/>
        </w:numPr>
        <w:jc w:val="both"/>
        <w:rPr>
          <w:sz w:val="23"/>
          <w:szCs w:val="23"/>
        </w:rPr>
      </w:pPr>
      <w:r>
        <w:rPr>
          <w:i/>
          <w:iCs/>
          <w:sz w:val="23"/>
          <w:szCs w:val="23"/>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 </w:t>
      </w:r>
    </w:p>
    <w:p w:rsidR="001A0D90" w:rsidRDefault="001A0D90" w:rsidP="00D9114F">
      <w:pPr>
        <w:pStyle w:val="Default"/>
        <w:numPr>
          <w:ilvl w:val="0"/>
          <w:numId w:val="107"/>
        </w:numPr>
        <w:jc w:val="both"/>
        <w:rPr>
          <w:sz w:val="23"/>
          <w:szCs w:val="23"/>
        </w:rPr>
      </w:pPr>
      <w:r>
        <w:rPr>
          <w:i/>
          <w:iCs/>
          <w:sz w:val="23"/>
          <w:szCs w:val="23"/>
        </w:rPr>
        <w:t xml:space="preserve">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 </w:t>
      </w:r>
    </w:p>
    <w:p w:rsidR="00D43522" w:rsidRDefault="00D43522" w:rsidP="00903CF7">
      <w:pPr>
        <w:pStyle w:val="Default"/>
        <w:jc w:val="both"/>
        <w:rPr>
          <w:b/>
          <w:bCs/>
          <w:sz w:val="23"/>
          <w:szCs w:val="23"/>
        </w:rPr>
      </w:pPr>
    </w:p>
    <w:p w:rsidR="00D43522" w:rsidRDefault="00D43522" w:rsidP="00903CF7">
      <w:pPr>
        <w:pStyle w:val="Default"/>
        <w:jc w:val="both"/>
        <w:rPr>
          <w:b/>
          <w:bCs/>
          <w:sz w:val="23"/>
          <w:szCs w:val="23"/>
        </w:rPr>
      </w:pPr>
    </w:p>
    <w:p w:rsidR="001A0D90" w:rsidRPr="00903CF7" w:rsidRDefault="001A0D90" w:rsidP="00903CF7">
      <w:pPr>
        <w:pStyle w:val="Default"/>
        <w:jc w:val="both"/>
        <w:rPr>
          <w:sz w:val="23"/>
          <w:szCs w:val="23"/>
        </w:rPr>
      </w:pPr>
      <w:r w:rsidRPr="00903CF7">
        <w:rPr>
          <w:b/>
          <w:bCs/>
          <w:sz w:val="23"/>
          <w:szCs w:val="23"/>
        </w:rPr>
        <w:t xml:space="preserve">Живые организмы </w:t>
      </w:r>
    </w:p>
    <w:p w:rsidR="001A0D90" w:rsidRPr="00903CF7" w:rsidRDefault="001A0D90" w:rsidP="00903CF7">
      <w:pPr>
        <w:pStyle w:val="Default"/>
        <w:jc w:val="both"/>
        <w:rPr>
          <w:sz w:val="23"/>
          <w:szCs w:val="23"/>
        </w:rPr>
      </w:pPr>
      <w:r w:rsidRPr="00903CF7">
        <w:rPr>
          <w:b/>
          <w:bCs/>
          <w:sz w:val="23"/>
          <w:szCs w:val="23"/>
        </w:rPr>
        <w:t xml:space="preserve">Выпускник научится: </w:t>
      </w:r>
    </w:p>
    <w:p w:rsidR="001A0D90" w:rsidRPr="00903CF7" w:rsidRDefault="001A0D90" w:rsidP="00D9114F">
      <w:pPr>
        <w:pStyle w:val="Default"/>
        <w:numPr>
          <w:ilvl w:val="0"/>
          <w:numId w:val="107"/>
        </w:numPr>
        <w:jc w:val="both"/>
        <w:rPr>
          <w:sz w:val="23"/>
          <w:szCs w:val="23"/>
        </w:rPr>
      </w:pPr>
      <w:r w:rsidRPr="00903CF7">
        <w:rPr>
          <w:sz w:val="23"/>
          <w:szCs w:val="23"/>
        </w:rPr>
        <w:t xml:space="preserve">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w:t>
      </w:r>
    </w:p>
    <w:p w:rsidR="001A0D90" w:rsidRPr="00903CF7" w:rsidRDefault="001A0D90" w:rsidP="00D9114F">
      <w:pPr>
        <w:pStyle w:val="Default"/>
        <w:numPr>
          <w:ilvl w:val="0"/>
          <w:numId w:val="107"/>
        </w:numPr>
        <w:jc w:val="both"/>
        <w:rPr>
          <w:sz w:val="23"/>
          <w:szCs w:val="23"/>
        </w:rPr>
      </w:pPr>
      <w:r w:rsidRPr="00903CF7">
        <w:rPr>
          <w:sz w:val="23"/>
          <w:szCs w:val="23"/>
        </w:rPr>
        <w:t xml:space="preserve">аргументировать, приводить доказательства родства различных таксонов растений, животных, грибов и бактерий; </w:t>
      </w:r>
    </w:p>
    <w:p w:rsidR="001A0D90" w:rsidRPr="00903CF7" w:rsidRDefault="001A0D90" w:rsidP="00D9114F">
      <w:pPr>
        <w:pStyle w:val="Default"/>
        <w:numPr>
          <w:ilvl w:val="0"/>
          <w:numId w:val="107"/>
        </w:numPr>
        <w:jc w:val="both"/>
        <w:rPr>
          <w:sz w:val="23"/>
          <w:szCs w:val="23"/>
        </w:rPr>
      </w:pPr>
      <w:r w:rsidRPr="00903CF7">
        <w:rPr>
          <w:sz w:val="23"/>
          <w:szCs w:val="23"/>
        </w:rPr>
        <w:t xml:space="preserve">аргументировать, приводить доказательства различий растений, животных, грибов и бактерий; </w:t>
      </w:r>
    </w:p>
    <w:p w:rsidR="001A0D90" w:rsidRPr="00903CF7" w:rsidRDefault="001A0D90" w:rsidP="00D9114F">
      <w:pPr>
        <w:pStyle w:val="Default"/>
        <w:numPr>
          <w:ilvl w:val="0"/>
          <w:numId w:val="107"/>
        </w:numPr>
        <w:jc w:val="both"/>
        <w:rPr>
          <w:sz w:val="23"/>
          <w:szCs w:val="23"/>
        </w:rPr>
      </w:pPr>
      <w:r w:rsidRPr="00903CF7">
        <w:rPr>
          <w:sz w:val="23"/>
          <w:szCs w:val="23"/>
        </w:rPr>
        <w:t xml:space="preserve">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w:t>
      </w:r>
    </w:p>
    <w:p w:rsidR="001A0D90" w:rsidRPr="00903CF7" w:rsidRDefault="001A0D90" w:rsidP="00D9114F">
      <w:pPr>
        <w:pStyle w:val="Default"/>
        <w:numPr>
          <w:ilvl w:val="0"/>
          <w:numId w:val="107"/>
        </w:numPr>
        <w:jc w:val="both"/>
        <w:rPr>
          <w:sz w:val="23"/>
          <w:szCs w:val="23"/>
        </w:rPr>
      </w:pPr>
      <w:r w:rsidRPr="00903CF7">
        <w:rPr>
          <w:sz w:val="23"/>
          <w:szCs w:val="23"/>
        </w:rPr>
        <w:t xml:space="preserve">раскрывать роль биологии в практической деятельности людей; роль различных организмов в жизни человека; </w:t>
      </w:r>
    </w:p>
    <w:p w:rsidR="001A0D90" w:rsidRPr="00903CF7" w:rsidRDefault="001A0D90" w:rsidP="00D9114F">
      <w:pPr>
        <w:pStyle w:val="Default"/>
        <w:numPr>
          <w:ilvl w:val="0"/>
          <w:numId w:val="107"/>
        </w:numPr>
        <w:jc w:val="both"/>
        <w:rPr>
          <w:sz w:val="23"/>
          <w:szCs w:val="23"/>
        </w:rPr>
      </w:pPr>
      <w:r w:rsidRPr="00903CF7">
        <w:rPr>
          <w:sz w:val="23"/>
          <w:szCs w:val="23"/>
        </w:rPr>
        <w:t xml:space="preserve">объяснять общность происхождения и эволюции систематических групп растений и животных на примерах сопоставления биологических объектов; </w:t>
      </w:r>
    </w:p>
    <w:p w:rsidR="001A0D90" w:rsidRPr="00903CF7" w:rsidRDefault="001A0D90" w:rsidP="00D9114F">
      <w:pPr>
        <w:pStyle w:val="Default"/>
        <w:numPr>
          <w:ilvl w:val="0"/>
          <w:numId w:val="107"/>
        </w:numPr>
        <w:jc w:val="both"/>
        <w:rPr>
          <w:sz w:val="23"/>
          <w:szCs w:val="23"/>
        </w:rPr>
      </w:pPr>
      <w:r w:rsidRPr="00903CF7">
        <w:rPr>
          <w:sz w:val="23"/>
          <w:szCs w:val="23"/>
        </w:rPr>
        <w:t xml:space="preserve">выявлять примеры и раскрывать сущность приспособленности организмов к среде обитания; </w:t>
      </w:r>
    </w:p>
    <w:p w:rsidR="001A0D90" w:rsidRPr="00903CF7" w:rsidRDefault="001A0D90" w:rsidP="00D9114F">
      <w:pPr>
        <w:pStyle w:val="Default"/>
        <w:numPr>
          <w:ilvl w:val="0"/>
          <w:numId w:val="107"/>
        </w:numPr>
        <w:jc w:val="both"/>
        <w:rPr>
          <w:sz w:val="23"/>
          <w:szCs w:val="23"/>
        </w:rPr>
      </w:pPr>
      <w:r w:rsidRPr="00903CF7">
        <w:rPr>
          <w:sz w:val="23"/>
          <w:szCs w:val="23"/>
        </w:rPr>
        <w:t xml:space="preserve">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 </w:t>
      </w:r>
    </w:p>
    <w:p w:rsidR="001A0D90" w:rsidRPr="00903CF7" w:rsidRDefault="001A0D90" w:rsidP="00D9114F">
      <w:pPr>
        <w:pStyle w:val="Default"/>
        <w:numPr>
          <w:ilvl w:val="0"/>
          <w:numId w:val="107"/>
        </w:numPr>
        <w:jc w:val="both"/>
        <w:rPr>
          <w:sz w:val="23"/>
          <w:szCs w:val="23"/>
        </w:rPr>
      </w:pPr>
      <w:r w:rsidRPr="00903CF7">
        <w:rPr>
          <w:sz w:val="23"/>
          <w:szCs w:val="23"/>
        </w:rPr>
        <w:t xml:space="preserve">сравнивать биологические объекты (растения, животные, бактерии, грибы), процессы жизнедеятельности; делать выводы и умозаключения на основе сравнения; </w:t>
      </w:r>
    </w:p>
    <w:p w:rsidR="001A0D90" w:rsidRPr="00903CF7" w:rsidRDefault="001A0D90" w:rsidP="00D9114F">
      <w:pPr>
        <w:pStyle w:val="Default"/>
        <w:numPr>
          <w:ilvl w:val="0"/>
          <w:numId w:val="107"/>
        </w:numPr>
        <w:jc w:val="both"/>
        <w:rPr>
          <w:sz w:val="23"/>
          <w:szCs w:val="23"/>
        </w:rPr>
      </w:pPr>
      <w:r w:rsidRPr="00903CF7">
        <w:rPr>
          <w:sz w:val="23"/>
          <w:szCs w:val="23"/>
        </w:rPr>
        <w:t xml:space="preserve">устанавливать взаимосвязи между особенностями строения и функциями клеток и тканей, органов и систем органов; </w:t>
      </w:r>
    </w:p>
    <w:p w:rsidR="001A0D90" w:rsidRPr="00903CF7" w:rsidRDefault="001A0D90" w:rsidP="00D9114F">
      <w:pPr>
        <w:pStyle w:val="Default"/>
        <w:numPr>
          <w:ilvl w:val="0"/>
          <w:numId w:val="107"/>
        </w:numPr>
        <w:jc w:val="both"/>
        <w:rPr>
          <w:sz w:val="23"/>
          <w:szCs w:val="23"/>
        </w:rPr>
      </w:pPr>
      <w:r w:rsidRPr="00903CF7">
        <w:rPr>
          <w:sz w:val="23"/>
          <w:szCs w:val="23"/>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1A0D90" w:rsidRPr="00903CF7" w:rsidRDefault="001A0D90" w:rsidP="00D9114F">
      <w:pPr>
        <w:pStyle w:val="Default"/>
        <w:numPr>
          <w:ilvl w:val="0"/>
          <w:numId w:val="107"/>
        </w:numPr>
        <w:jc w:val="both"/>
        <w:rPr>
          <w:sz w:val="23"/>
          <w:szCs w:val="23"/>
        </w:rPr>
      </w:pPr>
      <w:r w:rsidRPr="00903CF7">
        <w:rPr>
          <w:sz w:val="23"/>
          <w:szCs w:val="23"/>
        </w:rPr>
        <w:t xml:space="preserve">знать и аргументировать основные правила поведения в природе; </w:t>
      </w:r>
    </w:p>
    <w:p w:rsidR="001A0D90" w:rsidRPr="00903CF7" w:rsidRDefault="001A0D90" w:rsidP="00D9114F">
      <w:pPr>
        <w:pStyle w:val="Default"/>
        <w:numPr>
          <w:ilvl w:val="0"/>
          <w:numId w:val="107"/>
        </w:numPr>
        <w:jc w:val="both"/>
        <w:rPr>
          <w:sz w:val="23"/>
          <w:szCs w:val="23"/>
        </w:rPr>
      </w:pPr>
      <w:r w:rsidRPr="00903CF7">
        <w:rPr>
          <w:sz w:val="23"/>
          <w:szCs w:val="23"/>
        </w:rPr>
        <w:t xml:space="preserve">анализировать и оценивать последствия деятельности человека в природе; </w:t>
      </w:r>
    </w:p>
    <w:p w:rsidR="00903CF7" w:rsidRPr="00903CF7" w:rsidRDefault="001A0D90" w:rsidP="00D9114F">
      <w:pPr>
        <w:pStyle w:val="Default"/>
        <w:numPr>
          <w:ilvl w:val="0"/>
          <w:numId w:val="107"/>
        </w:numPr>
        <w:jc w:val="both"/>
        <w:rPr>
          <w:sz w:val="23"/>
          <w:szCs w:val="23"/>
        </w:rPr>
      </w:pPr>
      <w:r w:rsidRPr="00903CF7">
        <w:rPr>
          <w:sz w:val="23"/>
          <w:szCs w:val="23"/>
        </w:rPr>
        <w:t xml:space="preserve">описывать и использовать приемы выращивания и размножения культурных растений и домашних животных, ухода за ними;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знать и соблюдать правила работы в кабинете биологии. </w:t>
      </w:r>
    </w:p>
    <w:p w:rsidR="00903CF7" w:rsidRPr="00903CF7" w:rsidRDefault="00903CF7" w:rsidP="00903CF7">
      <w:pPr>
        <w:widowControl/>
        <w:adjustRightInd w:val="0"/>
        <w:jc w:val="both"/>
        <w:rPr>
          <w:rFonts w:eastAsiaTheme="minorHAnsi"/>
          <w:color w:val="000000"/>
          <w:sz w:val="23"/>
          <w:szCs w:val="23"/>
          <w:lang w:eastAsia="en-US" w:bidi="ar-SA"/>
        </w:rPr>
      </w:pPr>
      <w:r w:rsidRPr="00903CF7">
        <w:rPr>
          <w:rFonts w:eastAsiaTheme="minorHAnsi"/>
          <w:b/>
          <w:bCs/>
          <w:color w:val="000000"/>
          <w:sz w:val="23"/>
          <w:szCs w:val="23"/>
          <w:lang w:eastAsia="en-US" w:bidi="ar-SA"/>
        </w:rPr>
        <w:t xml:space="preserve">Выпускник получит возможность научиться: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 </w:t>
      </w:r>
    </w:p>
    <w:p w:rsidR="00C31757" w:rsidRPr="00A76D35"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903CF7" w:rsidRPr="00903CF7" w:rsidRDefault="00903CF7" w:rsidP="00903CF7">
      <w:pPr>
        <w:widowControl/>
        <w:adjustRightInd w:val="0"/>
        <w:jc w:val="both"/>
        <w:rPr>
          <w:rFonts w:eastAsiaTheme="minorHAnsi"/>
          <w:color w:val="000000"/>
          <w:sz w:val="23"/>
          <w:szCs w:val="23"/>
          <w:lang w:eastAsia="en-US" w:bidi="ar-SA"/>
        </w:rPr>
      </w:pPr>
      <w:r w:rsidRPr="00903CF7">
        <w:rPr>
          <w:rFonts w:eastAsiaTheme="minorHAnsi"/>
          <w:b/>
          <w:bCs/>
          <w:color w:val="000000"/>
          <w:sz w:val="23"/>
          <w:szCs w:val="23"/>
          <w:lang w:eastAsia="en-US" w:bidi="ar-SA"/>
        </w:rPr>
        <w:t xml:space="preserve">Человек и его здоровье </w:t>
      </w:r>
    </w:p>
    <w:p w:rsidR="00903CF7" w:rsidRPr="00903CF7" w:rsidRDefault="00903CF7" w:rsidP="00903CF7">
      <w:pPr>
        <w:widowControl/>
        <w:adjustRightInd w:val="0"/>
        <w:jc w:val="both"/>
        <w:rPr>
          <w:rFonts w:eastAsiaTheme="minorHAnsi"/>
          <w:color w:val="000000"/>
          <w:sz w:val="23"/>
          <w:szCs w:val="23"/>
          <w:lang w:eastAsia="en-US" w:bidi="ar-SA"/>
        </w:rPr>
      </w:pPr>
      <w:r w:rsidRPr="00903CF7">
        <w:rPr>
          <w:rFonts w:eastAsiaTheme="minorHAnsi"/>
          <w:b/>
          <w:bCs/>
          <w:color w:val="000000"/>
          <w:sz w:val="23"/>
          <w:szCs w:val="23"/>
          <w:lang w:eastAsia="en-US" w:bidi="ar-SA"/>
        </w:rPr>
        <w:t xml:space="preserve">Выпускник научится: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аргументировать, приводить доказательства взаимосвязи человека и окружающей среды, родства человека с животными;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аргументировать, приводить доказательства отличий человека от животных;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объяснять эволюцию вида Человек разумный на примерах сопоставления биологических объектов и других материальных артефактов;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выявлять примеры и пояснять проявление наследственных заболеваний у человека, сущность процессов наследственности и изменчивости, присущей человеку;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устанавливать взаимосвязи между особенностями строения и функциями клеток и тканей, органов и систем органов;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знать и аргументировать основные принципы здорового образа жизни, рациональной организации труда и отдыха;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и оценивать влияние факторов риска на здоровье человека;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описывать и использовать приемы оказания первой помощи;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знать и соблюдать правила работы в кабинете биологии.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b/>
          <w:bCs/>
          <w:color w:val="000000"/>
          <w:sz w:val="23"/>
          <w:szCs w:val="23"/>
          <w:lang w:eastAsia="en-US" w:bidi="ar-SA"/>
        </w:rPr>
        <w:t xml:space="preserve">Выпускник получит возможность научиться: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ориентироваться в системе моральных норм и ценностей по отношению к собственному здоровью и здоровью других людей;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находить в учебной, научно-популярной литературе, Интернет-ресурсах информацию об организме человека, оформлять ее в виде устных сообщений и докладов;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 </w:t>
      </w:r>
    </w:p>
    <w:p w:rsidR="00C31757" w:rsidRPr="00A76D35"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903CF7" w:rsidRPr="00903CF7" w:rsidRDefault="00903CF7" w:rsidP="00903CF7">
      <w:pPr>
        <w:widowControl/>
        <w:adjustRightInd w:val="0"/>
        <w:jc w:val="both"/>
        <w:rPr>
          <w:rFonts w:eastAsiaTheme="minorHAnsi"/>
          <w:color w:val="000000"/>
          <w:sz w:val="23"/>
          <w:szCs w:val="23"/>
          <w:lang w:eastAsia="en-US" w:bidi="ar-SA"/>
        </w:rPr>
      </w:pPr>
      <w:r w:rsidRPr="00903CF7">
        <w:rPr>
          <w:rFonts w:eastAsiaTheme="minorHAnsi"/>
          <w:b/>
          <w:bCs/>
          <w:color w:val="000000"/>
          <w:sz w:val="23"/>
          <w:szCs w:val="23"/>
          <w:lang w:eastAsia="en-US" w:bidi="ar-SA"/>
        </w:rPr>
        <w:t xml:space="preserve">Общие биологические закономерности </w:t>
      </w:r>
      <w:r w:rsidR="00C31757">
        <w:rPr>
          <w:rFonts w:eastAsiaTheme="minorHAnsi"/>
          <w:color w:val="000000"/>
          <w:sz w:val="23"/>
          <w:szCs w:val="23"/>
          <w:lang w:eastAsia="en-US" w:bidi="ar-SA"/>
        </w:rPr>
        <w:t xml:space="preserve">  </w:t>
      </w:r>
      <w:r w:rsidRPr="00903CF7">
        <w:rPr>
          <w:rFonts w:eastAsiaTheme="minorHAnsi"/>
          <w:b/>
          <w:bCs/>
          <w:color w:val="000000"/>
          <w:sz w:val="23"/>
          <w:szCs w:val="23"/>
          <w:lang w:eastAsia="en-US" w:bidi="ar-SA"/>
        </w:rPr>
        <w:t xml:space="preserve">Выпускник научится: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выделять существенные признаки биологических объектов (вида, экосистемы, биосферы) и процессов, характерных для сообществ живых организмов;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аргументировать, приводить доказательства необходимости защиты окружающей среды;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аргументировать, приводить доказательства зависимости здоровья человека от состояния окружающей среды;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объяснять общность происхождения и эволюции организмов на основе сопоставления особенностей их строения и функционирования;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объяснять механизмы наследственности и изменчивости, возникновения приспособленности, процесс видообразования;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сравнивать биологические объекты, процессы; делать выводы и умозаключения на основе сравнения;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устанавливать взаимосвязи между особенностями строения и функциями органов и систем органов;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описывать и использовать приемы выращивания и размножения культурных растений и домашних животных, ухода за ними в агроценозах;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знать и соблюдать правила работы в кабинете биологии. </w:t>
      </w:r>
    </w:p>
    <w:p w:rsidR="00903CF7" w:rsidRPr="00903CF7" w:rsidRDefault="00903CF7" w:rsidP="00903CF7">
      <w:pPr>
        <w:widowControl/>
        <w:adjustRightInd w:val="0"/>
        <w:jc w:val="both"/>
        <w:rPr>
          <w:rFonts w:eastAsiaTheme="minorHAnsi"/>
          <w:color w:val="000000"/>
          <w:sz w:val="23"/>
          <w:szCs w:val="23"/>
          <w:lang w:eastAsia="en-US" w:bidi="ar-SA"/>
        </w:rPr>
      </w:pPr>
      <w:r w:rsidRPr="00903CF7">
        <w:rPr>
          <w:rFonts w:eastAsiaTheme="minorHAnsi"/>
          <w:b/>
          <w:bCs/>
          <w:color w:val="000000"/>
          <w:sz w:val="23"/>
          <w:szCs w:val="23"/>
          <w:lang w:eastAsia="en-US" w:bidi="ar-SA"/>
        </w:rPr>
        <w:t xml:space="preserve">Выпускник получит возможность научиться: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понимать экологические проблемы, возникающие в условиях нерационального природопользования, и пути решения этих проблем;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 </w:t>
      </w:r>
    </w:p>
    <w:p w:rsidR="00903CF7" w:rsidRPr="00C31757" w:rsidRDefault="00903CF7"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A76D35" w:rsidRPr="00A76D35" w:rsidRDefault="00A76D35" w:rsidP="00903CF7">
      <w:pPr>
        <w:widowControl/>
        <w:adjustRightInd w:val="0"/>
        <w:jc w:val="both"/>
        <w:rPr>
          <w:rFonts w:eastAsiaTheme="minorHAnsi"/>
          <w:b/>
          <w:bCs/>
          <w:color w:val="000000"/>
          <w:sz w:val="14"/>
          <w:szCs w:val="23"/>
          <w:lang w:eastAsia="en-US" w:bidi="ar-SA"/>
        </w:rPr>
      </w:pPr>
    </w:p>
    <w:p w:rsidR="00903CF7" w:rsidRPr="00903CF7" w:rsidRDefault="00903CF7" w:rsidP="001B4214">
      <w:pPr>
        <w:widowControl/>
        <w:adjustRightInd w:val="0"/>
        <w:ind w:firstLine="709"/>
        <w:jc w:val="both"/>
        <w:rPr>
          <w:rFonts w:eastAsiaTheme="minorHAnsi"/>
          <w:color w:val="000000"/>
          <w:sz w:val="23"/>
          <w:szCs w:val="23"/>
          <w:lang w:eastAsia="en-US" w:bidi="ar-SA"/>
        </w:rPr>
      </w:pPr>
      <w:r w:rsidRPr="00903CF7">
        <w:rPr>
          <w:rFonts w:eastAsiaTheme="minorHAnsi"/>
          <w:b/>
          <w:bCs/>
          <w:color w:val="000000"/>
          <w:sz w:val="23"/>
          <w:szCs w:val="23"/>
          <w:lang w:eastAsia="en-US" w:bidi="ar-SA"/>
        </w:rPr>
        <w:t>1.2.4.1</w:t>
      </w:r>
      <w:r w:rsidR="00D43522">
        <w:rPr>
          <w:rFonts w:eastAsiaTheme="minorHAnsi"/>
          <w:b/>
          <w:bCs/>
          <w:color w:val="000000"/>
          <w:sz w:val="23"/>
          <w:szCs w:val="23"/>
          <w:lang w:eastAsia="en-US" w:bidi="ar-SA"/>
        </w:rPr>
        <w:t>4</w:t>
      </w:r>
      <w:r w:rsidRPr="00903CF7">
        <w:rPr>
          <w:rFonts w:eastAsiaTheme="minorHAnsi"/>
          <w:b/>
          <w:bCs/>
          <w:color w:val="000000"/>
          <w:sz w:val="23"/>
          <w:szCs w:val="23"/>
          <w:lang w:eastAsia="en-US" w:bidi="ar-SA"/>
        </w:rPr>
        <w:t xml:space="preserve">. Химия. </w:t>
      </w:r>
    </w:p>
    <w:p w:rsidR="001B4214" w:rsidRPr="001B4214" w:rsidRDefault="001B4214" w:rsidP="001B4214">
      <w:pPr>
        <w:ind w:firstLine="709"/>
        <w:jc w:val="both"/>
        <w:rPr>
          <w:b/>
          <w:bCs/>
          <w:sz w:val="23"/>
          <w:szCs w:val="28"/>
        </w:rPr>
      </w:pPr>
      <w:r w:rsidRPr="001B4214">
        <w:rPr>
          <w:b/>
          <w:bCs/>
          <w:sz w:val="23"/>
          <w:szCs w:val="28"/>
        </w:rPr>
        <w:t>Выпускник научится:</w:t>
      </w:r>
    </w:p>
    <w:p w:rsidR="001B4214" w:rsidRPr="001B4214" w:rsidRDefault="001B4214" w:rsidP="00D64A26">
      <w:pPr>
        <w:widowControl/>
        <w:numPr>
          <w:ilvl w:val="0"/>
          <w:numId w:val="262"/>
        </w:numPr>
        <w:tabs>
          <w:tab w:val="left" w:pos="993"/>
        </w:tabs>
        <w:adjustRightInd w:val="0"/>
        <w:ind w:left="0" w:firstLine="709"/>
        <w:jc w:val="both"/>
        <w:rPr>
          <w:bCs/>
          <w:sz w:val="23"/>
          <w:szCs w:val="28"/>
        </w:rPr>
      </w:pPr>
      <w:r w:rsidRPr="001B4214">
        <w:rPr>
          <w:bCs/>
          <w:sz w:val="23"/>
          <w:szCs w:val="28"/>
        </w:rPr>
        <w:t>характеризовать основные методы познания: наблюдение, измерение, эксперимент;</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описывать свойства твердых, жидких, газообразных веществ, выделяя их существенные признаки;</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раскрывать смысл законов сохранения массы веществ, постоянства состава, атомно-молекулярной теории;</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различать химические и физические явления;</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называть химические элементы;</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определять состав веществ по их формулам;</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определять валентность атома элемента в соединениях;</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определять тип химических реакций;</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называть признаки и условия протекания химических реакций;</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выявлять признаки, свидетельствующие о протекании химической реакции при выполнении химического опыта;</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составлять формулы бинарных соединений;</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составлять уравнения химических реакций;</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соблюдать правила безопасной работы при проведении опытов;</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пользоваться лабораторным оборудованием и посудой;</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вычислять относительную молекулярную и молярную массы веществ;</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вычислять массовую долю химического элемента по формуле соединения;</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вычислять количество, объем или массу вещества по количеству, объему, массе реагентов или продуктов реакции;</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характеризовать физические и химические свойства простых веществ: кислорода и водорода;</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получать, собирать кислород и водород;</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распознавать опытным путем газообразные вещества: кислород, водород;</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раскрывать смысл закона Авогадро;</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раскрывать смысл понятий «тепловой эффект реакции», «молярный объем»;</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характеризовать физические и химические свойства воды;</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раскрывать смысл понятия «раствор»;</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вычислять массовую долю растворенного вещества в растворе;</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приготовлять растворы с определенной массовой долей растворенного вещества;</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называть соединения изученных классов неорганических веществ;</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характеризовать физические и химические свойства основных классов неорганических веществ: оксидов, кислот, оснований, солей;</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определять принадлежность веществ к определенному классу соединений;</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составлять формулы неорганических соединений изученных классов;</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проводить опыты, подтверждающие химические свойства изученных классов неорганических веществ;</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распознавать опытным путем растворы кислот и щелочей по изменению окраски индикатора;</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характеризовать взаимосвязь между классами неорганических соединений;</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раскрывать смысл Периодического закона Д.И. Менделеева;</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объяснять физический смысл атомного (порядкового) номера химического элемента, номеров группы и периода в периодической системе Д.И.</w:t>
      </w:r>
      <w:r w:rsidRPr="001B4214">
        <w:rPr>
          <w:sz w:val="23"/>
        </w:rPr>
        <w:t> </w:t>
      </w:r>
      <w:r w:rsidRPr="001B4214">
        <w:rPr>
          <w:sz w:val="23"/>
          <w:szCs w:val="28"/>
        </w:rPr>
        <w:t>Менделеева;</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объяснять закономерности изменения строения атомов, свойств элементов в пределах малых периодов и главных подгрупп;</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составлять схемы строения атомов первых 20 элементов периодической системы Д.И. Менделеева;</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раскрывать смысл понятий: «химическая связь», «электроотрицательность»;</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характеризовать зависимость физических свойств веществ от типа кристаллической решетки;</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определять вид химической связи в неорганических соединениях;</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изображать схемы строения молекул веществ, образованных разными видами химических связей;</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определять степень окисления атома элемента в соединении;</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раскрывать смысл теории электролитической диссоциации;</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составлять уравнения электролитической диссоциации кислот, щелочей, солей;</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объяснять сущность процесса электролитической диссоциации и реакций ионного обмена;</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составлять полные и сокращенные ионные уравнения реакции обмена;</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определять возможность протекания реакций ионного обмена;</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проводить реакции, подтверждающие качественный состав различных веществ;</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определять окислитель и восстановитель;</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составлять уравнения окислительно-восстановительных реакций;</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называть факторы, влияющие на скорость химической реакции;</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классифицировать химические реакции по различным признакам;</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характеризовать взаимосвязь между составом, строением и свойствами неметаллов;</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проводить опыты по получению, собиранию и изучению химических свойств газообразных веществ: углекислого газа, аммиака;</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распознавать опытным путем газообразные вещества: углекислый газ и аммиак;</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характеризовать взаимосвязь между составом, строением и свойствами металлов;</w:t>
      </w:r>
    </w:p>
    <w:p w:rsidR="001B4214" w:rsidRPr="001B4214" w:rsidRDefault="001B4214" w:rsidP="00D64A26">
      <w:pPr>
        <w:numPr>
          <w:ilvl w:val="0"/>
          <w:numId w:val="263"/>
        </w:numPr>
        <w:tabs>
          <w:tab w:val="left" w:pos="993"/>
        </w:tabs>
        <w:adjustRightInd w:val="0"/>
        <w:ind w:left="0" w:firstLine="709"/>
        <w:jc w:val="both"/>
        <w:rPr>
          <w:i/>
          <w:sz w:val="23"/>
          <w:szCs w:val="28"/>
        </w:rPr>
      </w:pPr>
      <w:r w:rsidRPr="001B4214">
        <w:rPr>
          <w:sz w:val="23"/>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1B4214" w:rsidRPr="001B4214" w:rsidRDefault="001B4214" w:rsidP="00D64A26">
      <w:pPr>
        <w:numPr>
          <w:ilvl w:val="0"/>
          <w:numId w:val="263"/>
        </w:numPr>
        <w:tabs>
          <w:tab w:val="left" w:pos="993"/>
        </w:tabs>
        <w:adjustRightInd w:val="0"/>
        <w:ind w:left="0" w:firstLine="709"/>
        <w:jc w:val="both"/>
        <w:rPr>
          <w:sz w:val="23"/>
          <w:szCs w:val="28"/>
        </w:rPr>
      </w:pPr>
      <w:r w:rsidRPr="001B4214">
        <w:rPr>
          <w:sz w:val="23"/>
          <w:szCs w:val="28"/>
        </w:rPr>
        <w:t>оценивать влияние химического загрязнения окружающей среды на организм человека;</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грамотно обращаться с веществами в повседневной жизни</w:t>
      </w:r>
    </w:p>
    <w:p w:rsidR="001B4214" w:rsidRPr="001B4214" w:rsidRDefault="001B4214" w:rsidP="00D64A26">
      <w:pPr>
        <w:widowControl/>
        <w:numPr>
          <w:ilvl w:val="0"/>
          <w:numId w:val="262"/>
        </w:numPr>
        <w:tabs>
          <w:tab w:val="left" w:pos="993"/>
        </w:tabs>
        <w:adjustRightInd w:val="0"/>
        <w:ind w:left="0" w:firstLine="709"/>
        <w:jc w:val="both"/>
        <w:rPr>
          <w:sz w:val="23"/>
          <w:szCs w:val="28"/>
        </w:rPr>
      </w:pPr>
      <w:r w:rsidRPr="001B4214">
        <w:rPr>
          <w:sz w:val="23"/>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1B4214" w:rsidRPr="001B4214" w:rsidRDefault="001B4214" w:rsidP="001B4214">
      <w:pPr>
        <w:adjustRightInd w:val="0"/>
        <w:ind w:firstLine="709"/>
        <w:jc w:val="both"/>
        <w:rPr>
          <w:sz w:val="23"/>
          <w:szCs w:val="28"/>
        </w:rPr>
      </w:pPr>
      <w:r w:rsidRPr="001B4214">
        <w:rPr>
          <w:b/>
          <w:bCs/>
          <w:sz w:val="23"/>
          <w:szCs w:val="28"/>
        </w:rPr>
        <w:t>Выпускник получит возможность научиться:</w:t>
      </w:r>
    </w:p>
    <w:p w:rsidR="001B4214" w:rsidRPr="001B4214" w:rsidRDefault="001B4214" w:rsidP="00D64A26">
      <w:pPr>
        <w:widowControl/>
        <w:numPr>
          <w:ilvl w:val="0"/>
          <w:numId w:val="263"/>
        </w:numPr>
        <w:tabs>
          <w:tab w:val="left" w:pos="993"/>
        </w:tabs>
        <w:adjustRightInd w:val="0"/>
        <w:ind w:left="0" w:firstLine="709"/>
        <w:jc w:val="both"/>
        <w:rPr>
          <w:i/>
          <w:sz w:val="23"/>
          <w:szCs w:val="28"/>
        </w:rPr>
      </w:pPr>
      <w:r w:rsidRPr="001B4214">
        <w:rPr>
          <w:i/>
          <w:sz w:val="23"/>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B4214" w:rsidRPr="001B4214" w:rsidRDefault="001B4214" w:rsidP="00D64A26">
      <w:pPr>
        <w:widowControl/>
        <w:numPr>
          <w:ilvl w:val="0"/>
          <w:numId w:val="263"/>
        </w:numPr>
        <w:tabs>
          <w:tab w:val="left" w:pos="993"/>
        </w:tabs>
        <w:adjustRightInd w:val="0"/>
        <w:ind w:left="0" w:firstLine="709"/>
        <w:jc w:val="both"/>
        <w:rPr>
          <w:i/>
          <w:sz w:val="23"/>
          <w:szCs w:val="28"/>
        </w:rPr>
      </w:pPr>
      <w:r w:rsidRPr="001B4214">
        <w:rPr>
          <w:i/>
          <w:sz w:val="23"/>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B4214" w:rsidRPr="001B4214" w:rsidRDefault="001B4214" w:rsidP="00D64A26">
      <w:pPr>
        <w:widowControl/>
        <w:numPr>
          <w:ilvl w:val="0"/>
          <w:numId w:val="263"/>
        </w:numPr>
        <w:tabs>
          <w:tab w:val="left" w:pos="993"/>
        </w:tabs>
        <w:adjustRightInd w:val="0"/>
        <w:ind w:left="0" w:firstLine="709"/>
        <w:jc w:val="both"/>
        <w:rPr>
          <w:i/>
          <w:sz w:val="23"/>
          <w:szCs w:val="28"/>
        </w:rPr>
      </w:pPr>
      <w:r w:rsidRPr="001B4214">
        <w:rPr>
          <w:i/>
          <w:sz w:val="23"/>
          <w:szCs w:val="28"/>
        </w:rPr>
        <w:t>составлять молекулярные и полные ионные уравнения по сокращенным ионным уравнениям;</w:t>
      </w:r>
    </w:p>
    <w:p w:rsidR="001B4214" w:rsidRPr="001B4214" w:rsidRDefault="001B4214" w:rsidP="00D64A26">
      <w:pPr>
        <w:widowControl/>
        <w:numPr>
          <w:ilvl w:val="0"/>
          <w:numId w:val="263"/>
        </w:numPr>
        <w:tabs>
          <w:tab w:val="left" w:pos="993"/>
        </w:tabs>
        <w:adjustRightInd w:val="0"/>
        <w:ind w:left="0" w:firstLine="709"/>
        <w:jc w:val="both"/>
        <w:rPr>
          <w:i/>
          <w:sz w:val="23"/>
          <w:szCs w:val="28"/>
        </w:rPr>
      </w:pPr>
      <w:r w:rsidRPr="001B4214">
        <w:rPr>
          <w:i/>
          <w:sz w:val="23"/>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1B4214" w:rsidRPr="001B4214" w:rsidRDefault="001B4214" w:rsidP="00D64A26">
      <w:pPr>
        <w:widowControl/>
        <w:numPr>
          <w:ilvl w:val="0"/>
          <w:numId w:val="263"/>
        </w:numPr>
        <w:tabs>
          <w:tab w:val="left" w:pos="993"/>
        </w:tabs>
        <w:adjustRightInd w:val="0"/>
        <w:ind w:left="0" w:firstLine="709"/>
        <w:jc w:val="both"/>
        <w:rPr>
          <w:i/>
          <w:sz w:val="23"/>
          <w:szCs w:val="28"/>
        </w:rPr>
      </w:pPr>
      <w:r w:rsidRPr="001B4214">
        <w:rPr>
          <w:i/>
          <w:sz w:val="23"/>
          <w:szCs w:val="28"/>
        </w:rPr>
        <w:t>составлять уравнения реакций, соответствующих последовательности превращений неорганических веществ различных классов;</w:t>
      </w:r>
    </w:p>
    <w:p w:rsidR="001B4214" w:rsidRPr="001B4214" w:rsidRDefault="001B4214" w:rsidP="00D64A26">
      <w:pPr>
        <w:numPr>
          <w:ilvl w:val="0"/>
          <w:numId w:val="263"/>
        </w:numPr>
        <w:tabs>
          <w:tab w:val="left" w:pos="993"/>
        </w:tabs>
        <w:adjustRightInd w:val="0"/>
        <w:ind w:left="0" w:firstLine="709"/>
        <w:jc w:val="both"/>
        <w:rPr>
          <w:i/>
          <w:sz w:val="23"/>
          <w:szCs w:val="28"/>
        </w:rPr>
      </w:pPr>
      <w:r w:rsidRPr="001B4214">
        <w:rPr>
          <w:i/>
          <w:sz w:val="23"/>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1B4214" w:rsidRPr="001B4214" w:rsidRDefault="001B4214" w:rsidP="00D64A26">
      <w:pPr>
        <w:widowControl/>
        <w:numPr>
          <w:ilvl w:val="0"/>
          <w:numId w:val="263"/>
        </w:numPr>
        <w:tabs>
          <w:tab w:val="left" w:pos="993"/>
        </w:tabs>
        <w:adjustRightInd w:val="0"/>
        <w:ind w:left="0" w:firstLine="709"/>
        <w:jc w:val="both"/>
        <w:rPr>
          <w:i/>
          <w:sz w:val="23"/>
          <w:szCs w:val="28"/>
        </w:rPr>
      </w:pPr>
      <w:r w:rsidRPr="001B4214">
        <w:rPr>
          <w:i/>
          <w:sz w:val="23"/>
          <w:szCs w:val="28"/>
        </w:rPr>
        <w:t>использовать приобретенные знания для экологически грамотного поведения в окружающей среде;</w:t>
      </w:r>
    </w:p>
    <w:p w:rsidR="001B4214" w:rsidRPr="001B4214" w:rsidRDefault="001B4214" w:rsidP="00D64A26">
      <w:pPr>
        <w:widowControl/>
        <w:numPr>
          <w:ilvl w:val="0"/>
          <w:numId w:val="263"/>
        </w:numPr>
        <w:tabs>
          <w:tab w:val="left" w:pos="993"/>
        </w:tabs>
        <w:adjustRightInd w:val="0"/>
        <w:ind w:left="0" w:firstLine="709"/>
        <w:jc w:val="both"/>
        <w:rPr>
          <w:i/>
          <w:sz w:val="23"/>
          <w:szCs w:val="28"/>
        </w:rPr>
      </w:pPr>
      <w:r w:rsidRPr="001B4214">
        <w:rPr>
          <w:i/>
          <w:sz w:val="23"/>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1B4214" w:rsidRPr="001B4214" w:rsidRDefault="001B4214" w:rsidP="00D64A26">
      <w:pPr>
        <w:widowControl/>
        <w:numPr>
          <w:ilvl w:val="0"/>
          <w:numId w:val="263"/>
        </w:numPr>
        <w:tabs>
          <w:tab w:val="left" w:pos="993"/>
        </w:tabs>
        <w:adjustRightInd w:val="0"/>
        <w:ind w:left="0" w:firstLine="709"/>
        <w:jc w:val="both"/>
        <w:rPr>
          <w:i/>
          <w:sz w:val="23"/>
          <w:szCs w:val="28"/>
        </w:rPr>
      </w:pPr>
      <w:r w:rsidRPr="001B4214">
        <w:rPr>
          <w:i/>
          <w:sz w:val="23"/>
          <w:szCs w:val="28"/>
        </w:rPr>
        <w:t>объективно оценивать информацию о веществах и химических процессах;</w:t>
      </w:r>
    </w:p>
    <w:p w:rsidR="001B4214" w:rsidRPr="001B4214" w:rsidRDefault="001B4214" w:rsidP="00D64A26">
      <w:pPr>
        <w:widowControl/>
        <w:numPr>
          <w:ilvl w:val="0"/>
          <w:numId w:val="263"/>
        </w:numPr>
        <w:tabs>
          <w:tab w:val="left" w:pos="993"/>
        </w:tabs>
        <w:adjustRightInd w:val="0"/>
        <w:ind w:left="0" w:firstLine="709"/>
        <w:jc w:val="both"/>
        <w:rPr>
          <w:i/>
          <w:sz w:val="23"/>
          <w:szCs w:val="28"/>
        </w:rPr>
      </w:pPr>
      <w:r w:rsidRPr="001B4214">
        <w:rPr>
          <w:i/>
          <w:sz w:val="23"/>
          <w:szCs w:val="28"/>
        </w:rPr>
        <w:t>критически относиться к псевдонаучной информации, недобросовестной рекламе в средствах массовой информации;</w:t>
      </w:r>
    </w:p>
    <w:p w:rsidR="001B4214" w:rsidRPr="001B4214" w:rsidRDefault="001B4214" w:rsidP="00D64A26">
      <w:pPr>
        <w:widowControl/>
        <w:numPr>
          <w:ilvl w:val="0"/>
          <w:numId w:val="263"/>
        </w:numPr>
        <w:tabs>
          <w:tab w:val="left" w:pos="993"/>
        </w:tabs>
        <w:adjustRightInd w:val="0"/>
        <w:ind w:left="0" w:firstLine="709"/>
        <w:jc w:val="both"/>
        <w:rPr>
          <w:i/>
          <w:sz w:val="23"/>
          <w:szCs w:val="28"/>
        </w:rPr>
      </w:pPr>
      <w:r w:rsidRPr="001B4214">
        <w:rPr>
          <w:i/>
          <w:sz w:val="23"/>
          <w:szCs w:val="28"/>
        </w:rPr>
        <w:t>осознавать значение теоретических знаний по химии для практической деятельности человека;</w:t>
      </w:r>
    </w:p>
    <w:p w:rsidR="001B4214" w:rsidRPr="001B4214" w:rsidRDefault="001B4214" w:rsidP="00D64A26">
      <w:pPr>
        <w:widowControl/>
        <w:numPr>
          <w:ilvl w:val="0"/>
          <w:numId w:val="263"/>
        </w:numPr>
        <w:tabs>
          <w:tab w:val="left" w:pos="993"/>
        </w:tabs>
        <w:adjustRightInd w:val="0"/>
        <w:ind w:left="0" w:firstLine="709"/>
        <w:jc w:val="both"/>
        <w:rPr>
          <w:i/>
          <w:sz w:val="23"/>
          <w:szCs w:val="28"/>
        </w:rPr>
      </w:pPr>
      <w:r w:rsidRPr="001B4214">
        <w:rPr>
          <w:i/>
          <w:sz w:val="23"/>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65533A" w:rsidRPr="0065533A" w:rsidRDefault="0065533A" w:rsidP="0065533A">
      <w:pPr>
        <w:pStyle w:val="Default"/>
        <w:jc w:val="both"/>
        <w:rPr>
          <w:b/>
          <w:bCs/>
          <w:sz w:val="14"/>
          <w:szCs w:val="23"/>
        </w:rPr>
      </w:pPr>
    </w:p>
    <w:p w:rsidR="0065533A" w:rsidRPr="00383D65" w:rsidRDefault="0065533A" w:rsidP="00383D65">
      <w:pPr>
        <w:pStyle w:val="Default"/>
        <w:ind w:firstLine="709"/>
        <w:jc w:val="both"/>
        <w:rPr>
          <w:sz w:val="23"/>
          <w:szCs w:val="23"/>
        </w:rPr>
      </w:pPr>
      <w:r w:rsidRPr="00383D65">
        <w:rPr>
          <w:b/>
          <w:bCs/>
          <w:sz w:val="23"/>
          <w:szCs w:val="23"/>
        </w:rPr>
        <w:t>1.2.4.1</w:t>
      </w:r>
      <w:r w:rsidR="001B4214" w:rsidRPr="00383D65">
        <w:rPr>
          <w:b/>
          <w:bCs/>
          <w:sz w:val="23"/>
          <w:szCs w:val="23"/>
        </w:rPr>
        <w:t>5</w:t>
      </w:r>
      <w:r w:rsidRPr="00383D65">
        <w:rPr>
          <w:b/>
          <w:bCs/>
          <w:sz w:val="23"/>
          <w:szCs w:val="23"/>
        </w:rPr>
        <w:t xml:space="preserve">. Изобразительное искусство </w:t>
      </w:r>
    </w:p>
    <w:p w:rsidR="0065533A" w:rsidRPr="00383D65" w:rsidRDefault="0065533A" w:rsidP="00383D65">
      <w:pPr>
        <w:pStyle w:val="Default"/>
        <w:ind w:firstLine="709"/>
        <w:jc w:val="both"/>
        <w:rPr>
          <w:sz w:val="23"/>
          <w:szCs w:val="23"/>
        </w:rPr>
      </w:pPr>
      <w:r w:rsidRPr="00383D65">
        <w:rPr>
          <w:b/>
          <w:bCs/>
          <w:sz w:val="23"/>
          <w:szCs w:val="23"/>
        </w:rPr>
        <w:t xml:space="preserve">Выпускник научится: </w:t>
      </w:r>
    </w:p>
    <w:p w:rsidR="0065533A" w:rsidRPr="00383D65" w:rsidRDefault="0065533A" w:rsidP="00D9114F">
      <w:pPr>
        <w:pStyle w:val="Default"/>
        <w:numPr>
          <w:ilvl w:val="0"/>
          <w:numId w:val="107"/>
        </w:numPr>
        <w:ind w:left="0" w:firstLine="709"/>
        <w:jc w:val="both"/>
        <w:rPr>
          <w:sz w:val="23"/>
          <w:szCs w:val="23"/>
        </w:rPr>
      </w:pPr>
      <w:r w:rsidRPr="00383D65">
        <w:rPr>
          <w:sz w:val="23"/>
          <w:szCs w:val="23"/>
        </w:rPr>
        <w:t xml:space="preserve">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w:t>
      </w:r>
    </w:p>
    <w:p w:rsidR="0065533A" w:rsidRPr="00383D65" w:rsidRDefault="0065533A" w:rsidP="00D9114F">
      <w:pPr>
        <w:pStyle w:val="Default"/>
        <w:numPr>
          <w:ilvl w:val="0"/>
          <w:numId w:val="107"/>
        </w:numPr>
        <w:ind w:left="0" w:firstLine="709"/>
        <w:jc w:val="both"/>
        <w:rPr>
          <w:sz w:val="23"/>
          <w:szCs w:val="23"/>
        </w:rPr>
      </w:pPr>
      <w:r w:rsidRPr="00383D65">
        <w:rPr>
          <w:sz w:val="23"/>
          <w:szCs w:val="23"/>
        </w:rPr>
        <w:t xml:space="preserve">раскрывать смысл народных праздников и обрядов и их отражение в народном искусстве и в современной жизни; </w:t>
      </w:r>
    </w:p>
    <w:p w:rsidR="0065533A" w:rsidRPr="00383D65" w:rsidRDefault="0065533A" w:rsidP="00D9114F">
      <w:pPr>
        <w:pStyle w:val="Default"/>
        <w:numPr>
          <w:ilvl w:val="0"/>
          <w:numId w:val="107"/>
        </w:numPr>
        <w:ind w:left="0" w:firstLine="709"/>
        <w:jc w:val="both"/>
        <w:rPr>
          <w:sz w:val="23"/>
          <w:szCs w:val="23"/>
        </w:rPr>
      </w:pPr>
      <w:r w:rsidRPr="00383D65">
        <w:rPr>
          <w:sz w:val="23"/>
          <w:szCs w:val="23"/>
        </w:rPr>
        <w:t xml:space="preserve">создавать эскизы декоративного убранства русской избы; </w:t>
      </w:r>
    </w:p>
    <w:p w:rsidR="0065533A" w:rsidRPr="00383D65" w:rsidRDefault="0065533A" w:rsidP="00D9114F">
      <w:pPr>
        <w:pStyle w:val="Default"/>
        <w:numPr>
          <w:ilvl w:val="0"/>
          <w:numId w:val="107"/>
        </w:numPr>
        <w:ind w:left="0" w:firstLine="709"/>
        <w:jc w:val="both"/>
        <w:rPr>
          <w:sz w:val="23"/>
          <w:szCs w:val="23"/>
        </w:rPr>
      </w:pPr>
      <w:r w:rsidRPr="00383D65">
        <w:rPr>
          <w:sz w:val="23"/>
          <w:szCs w:val="23"/>
        </w:rPr>
        <w:t xml:space="preserve">создавать цветовую композицию внутреннего убранства избы; </w:t>
      </w:r>
    </w:p>
    <w:p w:rsidR="0065533A" w:rsidRPr="00383D65" w:rsidRDefault="0065533A" w:rsidP="00D9114F">
      <w:pPr>
        <w:pStyle w:val="Default"/>
        <w:numPr>
          <w:ilvl w:val="0"/>
          <w:numId w:val="107"/>
        </w:numPr>
        <w:ind w:left="0" w:firstLine="709"/>
        <w:jc w:val="both"/>
        <w:rPr>
          <w:sz w:val="23"/>
          <w:szCs w:val="23"/>
        </w:rPr>
      </w:pPr>
      <w:r w:rsidRPr="00383D65">
        <w:rPr>
          <w:sz w:val="23"/>
          <w:szCs w:val="23"/>
        </w:rPr>
        <w:t xml:space="preserve">определять специфику образного языка декоративно-прикладного искусства; </w:t>
      </w:r>
    </w:p>
    <w:p w:rsidR="0065533A" w:rsidRPr="00383D65" w:rsidRDefault="0065533A" w:rsidP="00D9114F">
      <w:pPr>
        <w:pStyle w:val="Default"/>
        <w:numPr>
          <w:ilvl w:val="0"/>
          <w:numId w:val="107"/>
        </w:numPr>
        <w:ind w:left="0" w:firstLine="709"/>
        <w:jc w:val="both"/>
        <w:rPr>
          <w:sz w:val="23"/>
          <w:szCs w:val="23"/>
        </w:rPr>
      </w:pPr>
      <w:r w:rsidRPr="00383D65">
        <w:rPr>
          <w:sz w:val="23"/>
          <w:szCs w:val="23"/>
        </w:rPr>
        <w:t xml:space="preserve">создавать самостоятельные варианты орнаментального построения вышивки с опорой на народные традиции; </w:t>
      </w:r>
    </w:p>
    <w:p w:rsidR="0065533A" w:rsidRPr="00383D65" w:rsidRDefault="0065533A" w:rsidP="00D9114F">
      <w:pPr>
        <w:pStyle w:val="Default"/>
        <w:numPr>
          <w:ilvl w:val="0"/>
          <w:numId w:val="107"/>
        </w:numPr>
        <w:ind w:left="0" w:firstLine="709"/>
        <w:jc w:val="both"/>
        <w:rPr>
          <w:sz w:val="23"/>
          <w:szCs w:val="23"/>
        </w:rPr>
      </w:pPr>
      <w:r w:rsidRPr="00383D65">
        <w:rPr>
          <w:sz w:val="23"/>
          <w:szCs w:val="23"/>
        </w:rPr>
        <w:t xml:space="preserve">создавать эскизы народного праздничного костюма, его отдельных элементов в цветовом решении; </w:t>
      </w:r>
    </w:p>
    <w:p w:rsidR="0065533A" w:rsidRPr="00383D65" w:rsidRDefault="0065533A" w:rsidP="00D9114F">
      <w:pPr>
        <w:pStyle w:val="Default"/>
        <w:numPr>
          <w:ilvl w:val="0"/>
          <w:numId w:val="107"/>
        </w:numPr>
        <w:ind w:left="0" w:firstLine="709"/>
        <w:jc w:val="both"/>
        <w:rPr>
          <w:sz w:val="23"/>
          <w:szCs w:val="23"/>
        </w:rPr>
      </w:pPr>
      <w:r w:rsidRPr="00383D65">
        <w:rPr>
          <w:sz w:val="23"/>
          <w:szCs w:val="23"/>
        </w:rPr>
        <w:t xml:space="preserve">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w:t>
      </w:r>
    </w:p>
    <w:p w:rsidR="0065533A" w:rsidRPr="00383D65" w:rsidRDefault="0065533A" w:rsidP="00D9114F">
      <w:pPr>
        <w:pStyle w:val="Default"/>
        <w:numPr>
          <w:ilvl w:val="0"/>
          <w:numId w:val="107"/>
        </w:numPr>
        <w:ind w:left="0" w:firstLine="709"/>
        <w:jc w:val="both"/>
        <w:rPr>
          <w:sz w:val="23"/>
          <w:szCs w:val="23"/>
        </w:rPr>
      </w:pPr>
      <w:r w:rsidRPr="00383D65">
        <w:rPr>
          <w:sz w:val="23"/>
          <w:szCs w:val="23"/>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p>
    <w:p w:rsidR="0065533A" w:rsidRPr="00383D65" w:rsidRDefault="0065533A" w:rsidP="00D9114F">
      <w:pPr>
        <w:pStyle w:val="Default"/>
        <w:numPr>
          <w:ilvl w:val="0"/>
          <w:numId w:val="107"/>
        </w:numPr>
        <w:ind w:left="0" w:firstLine="709"/>
        <w:jc w:val="both"/>
        <w:rPr>
          <w:sz w:val="23"/>
          <w:szCs w:val="23"/>
        </w:rPr>
      </w:pPr>
      <w:r w:rsidRPr="00383D65">
        <w:rPr>
          <w:sz w:val="23"/>
          <w:szCs w:val="23"/>
        </w:rP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p>
    <w:p w:rsidR="0065533A" w:rsidRPr="00383D65" w:rsidRDefault="0065533A" w:rsidP="00D9114F">
      <w:pPr>
        <w:pStyle w:val="Default"/>
        <w:numPr>
          <w:ilvl w:val="0"/>
          <w:numId w:val="107"/>
        </w:numPr>
        <w:ind w:left="0" w:firstLine="709"/>
        <w:jc w:val="both"/>
        <w:rPr>
          <w:sz w:val="23"/>
          <w:szCs w:val="23"/>
        </w:rPr>
      </w:pPr>
      <w:r w:rsidRPr="00383D65">
        <w:rPr>
          <w:sz w:val="23"/>
          <w:szCs w:val="23"/>
        </w:rPr>
        <w:t xml:space="preserve">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w:t>
      </w:r>
    </w:p>
    <w:p w:rsidR="0065533A" w:rsidRPr="00383D65" w:rsidRDefault="0065533A" w:rsidP="00D9114F">
      <w:pPr>
        <w:pStyle w:val="Default"/>
        <w:numPr>
          <w:ilvl w:val="0"/>
          <w:numId w:val="107"/>
        </w:numPr>
        <w:ind w:left="0" w:firstLine="709"/>
        <w:jc w:val="both"/>
        <w:rPr>
          <w:sz w:val="23"/>
          <w:szCs w:val="23"/>
        </w:rPr>
      </w:pPr>
      <w:r w:rsidRPr="00383D65">
        <w:rPr>
          <w:sz w:val="23"/>
          <w:szCs w:val="23"/>
        </w:rPr>
        <w:t xml:space="preserve">характеризовать основы народного орнамента; создавать орнаменты на основе народных традиций; </w:t>
      </w:r>
    </w:p>
    <w:p w:rsidR="0065533A" w:rsidRPr="00383D65" w:rsidRDefault="0065533A" w:rsidP="00D9114F">
      <w:pPr>
        <w:pStyle w:val="Default"/>
        <w:numPr>
          <w:ilvl w:val="0"/>
          <w:numId w:val="107"/>
        </w:numPr>
        <w:ind w:left="0" w:firstLine="709"/>
        <w:jc w:val="both"/>
        <w:rPr>
          <w:sz w:val="23"/>
          <w:szCs w:val="23"/>
        </w:rPr>
      </w:pPr>
      <w:r w:rsidRPr="00383D65">
        <w:rPr>
          <w:sz w:val="23"/>
          <w:szCs w:val="23"/>
        </w:rPr>
        <w:t xml:space="preserve">различать виды и материалы декоративно-прикладного искусства; </w:t>
      </w:r>
    </w:p>
    <w:p w:rsidR="0065533A" w:rsidRPr="00383D65" w:rsidRDefault="0065533A" w:rsidP="00D9114F">
      <w:pPr>
        <w:pStyle w:val="Default"/>
        <w:numPr>
          <w:ilvl w:val="0"/>
          <w:numId w:val="107"/>
        </w:numPr>
        <w:ind w:left="0" w:firstLine="709"/>
        <w:jc w:val="both"/>
        <w:rPr>
          <w:sz w:val="23"/>
          <w:szCs w:val="23"/>
        </w:rPr>
      </w:pPr>
      <w:r w:rsidRPr="00383D65">
        <w:rPr>
          <w:sz w:val="23"/>
          <w:szCs w:val="23"/>
        </w:rPr>
        <w:t xml:space="preserve">различать национальные особенности русского орнамента и орнаментов других народов России; </w:t>
      </w:r>
    </w:p>
    <w:p w:rsidR="0065533A" w:rsidRPr="00383D65" w:rsidRDefault="0065533A" w:rsidP="00D9114F">
      <w:pPr>
        <w:pStyle w:val="Default"/>
        <w:numPr>
          <w:ilvl w:val="0"/>
          <w:numId w:val="107"/>
        </w:numPr>
        <w:ind w:left="0" w:firstLine="709"/>
        <w:jc w:val="both"/>
        <w:rPr>
          <w:sz w:val="23"/>
          <w:szCs w:val="23"/>
        </w:rPr>
      </w:pPr>
      <w:r w:rsidRPr="00383D65">
        <w:rPr>
          <w:sz w:val="23"/>
          <w:szCs w:val="23"/>
        </w:rPr>
        <w:t xml:space="preserve">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w:t>
      </w:r>
    </w:p>
    <w:p w:rsidR="0065533A" w:rsidRPr="00383D65" w:rsidRDefault="0065533A" w:rsidP="00D9114F">
      <w:pPr>
        <w:pStyle w:val="Default"/>
        <w:numPr>
          <w:ilvl w:val="0"/>
          <w:numId w:val="107"/>
        </w:numPr>
        <w:ind w:left="0" w:firstLine="709"/>
        <w:jc w:val="both"/>
        <w:rPr>
          <w:sz w:val="23"/>
          <w:szCs w:val="23"/>
        </w:rPr>
      </w:pPr>
      <w:r w:rsidRPr="00383D65">
        <w:rPr>
          <w:sz w:val="23"/>
          <w:szCs w:val="23"/>
        </w:rPr>
        <w:t xml:space="preserve">различать и характеризовать несколько народных художественных промыслов России; </w:t>
      </w:r>
    </w:p>
    <w:p w:rsidR="0065533A" w:rsidRPr="00383D65" w:rsidRDefault="0065533A" w:rsidP="00D9114F">
      <w:pPr>
        <w:pStyle w:val="Default"/>
        <w:numPr>
          <w:ilvl w:val="0"/>
          <w:numId w:val="107"/>
        </w:numPr>
        <w:ind w:left="0" w:firstLine="709"/>
        <w:jc w:val="both"/>
        <w:rPr>
          <w:sz w:val="23"/>
          <w:szCs w:val="23"/>
        </w:rPr>
      </w:pPr>
      <w:r w:rsidRPr="00383D65">
        <w:rPr>
          <w:sz w:val="23"/>
          <w:szCs w:val="23"/>
        </w:rPr>
        <w:t xml:space="preserve">называть пространственные и временные виды искусства и объяснять, в чем состоит различие временных и пространственных видов искусства; </w:t>
      </w:r>
    </w:p>
    <w:p w:rsidR="0065533A" w:rsidRPr="00383D65" w:rsidRDefault="0065533A" w:rsidP="00D9114F">
      <w:pPr>
        <w:pStyle w:val="Default"/>
        <w:numPr>
          <w:ilvl w:val="0"/>
          <w:numId w:val="107"/>
        </w:numPr>
        <w:ind w:left="0" w:firstLine="709"/>
        <w:jc w:val="both"/>
        <w:rPr>
          <w:sz w:val="23"/>
          <w:szCs w:val="23"/>
        </w:rPr>
      </w:pPr>
      <w:r w:rsidRPr="00383D65">
        <w:rPr>
          <w:sz w:val="23"/>
          <w:szCs w:val="23"/>
        </w:rPr>
        <w:t xml:space="preserve">классифицировать жанровую систему в изобразительном искусстве и ее значение для анализа развития искусства и понимания изменений видения мира; </w:t>
      </w:r>
    </w:p>
    <w:p w:rsidR="0065533A" w:rsidRPr="00383D65" w:rsidRDefault="0065533A" w:rsidP="00D9114F">
      <w:pPr>
        <w:pStyle w:val="Default"/>
        <w:numPr>
          <w:ilvl w:val="0"/>
          <w:numId w:val="107"/>
        </w:numPr>
        <w:ind w:left="0" w:firstLine="709"/>
        <w:jc w:val="both"/>
        <w:rPr>
          <w:sz w:val="23"/>
          <w:szCs w:val="23"/>
        </w:rPr>
      </w:pPr>
      <w:r w:rsidRPr="00383D65">
        <w:rPr>
          <w:sz w:val="23"/>
          <w:szCs w:val="23"/>
        </w:rPr>
        <w:t xml:space="preserve">объяснять разницу между предметом изображения, сюжетом и содержанием изображения; </w:t>
      </w:r>
    </w:p>
    <w:p w:rsidR="00FD3C6F" w:rsidRPr="00383D65" w:rsidRDefault="0065533A" w:rsidP="00D9114F">
      <w:pPr>
        <w:pStyle w:val="Default"/>
        <w:numPr>
          <w:ilvl w:val="0"/>
          <w:numId w:val="107"/>
        </w:numPr>
        <w:ind w:left="0" w:firstLine="709"/>
        <w:jc w:val="both"/>
        <w:rPr>
          <w:sz w:val="23"/>
          <w:szCs w:val="23"/>
        </w:rPr>
      </w:pPr>
      <w:r w:rsidRPr="00383D65">
        <w:rPr>
          <w:sz w:val="23"/>
          <w:szCs w:val="23"/>
        </w:rPr>
        <w:t xml:space="preserve">композиционным навыкам работы, чувству ритма, работе с различными художественными материалами;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создавать образы, используя все выразительные возможности художественных материалов;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простым навыкам изображения с помощью пятна и тональных отношений;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навыку плоскостного силуэтного изображения обычных, простых предметов (кухонная утварь);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изображать сложную форму предмета (силуэт) как соотношение простых геометрических фигур, соблюдая их пропорции;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создавать линейные изображения геометрических тел и натюрморт с натуры из геометрических тел;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строить изображения простых предметов по правилам линейной перспективы;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передавать с помощью света характер формы и эмоциональное напряжение в композиции натюрморта;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творческому опыту выполнения графического натюрморта и гравюры наклейками на картоне;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выражать цветом в натюрморте собственное настроение и переживания; </w:t>
      </w:r>
    </w:p>
    <w:p w:rsidR="00C31757"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рассуждать о разных способах передачи перспективы в изобразительном искусстве как выражении различных мировоззренческих смыслов; </w:t>
      </w:r>
    </w:p>
    <w:p w:rsidR="00C31757"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применять перспективу в практической творческой работе; </w:t>
      </w:r>
    </w:p>
    <w:p w:rsidR="00C31757"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навыкам изображения перспективных сокращений в зарисовках наблюдаемого;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навыкам изображения уходящего вдаль пространства, применяя правила линейной и воздушной перспективы;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видеть, наблюдать и эстетически переживать изменчивость цветового состояния и настроения в природе;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навыкам создания пейзажных зарисовок;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различать и характеризовать понятия: пространство, ракурс, воздушная перспектива;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пользоваться правилами работы на пленэре;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навыкам композиции, наблюдательной перспективы и ритмической организации плоскости изображения;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различать основные средства художественной выразительности в изобразительном искусстве (линия, пятно, тон, цвет, форма, перспектива и др.);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различать и характеризовать понятия: эпический пейзаж, романтический пейзаж, пейзаж настроения, пленэр, импрессионизм;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различать и характеризовать виды портрета;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понимать и характеризовать основы изображения головы человека;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пользоваться навыками работы с доступными скульптурными материалами;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видеть конструктивную форму предмета, владеть первичными навыками плоского и объемного изображения предмета и группы предметов;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использовать графические материалы в работе над портретом;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использовать образные возможности освещения в портрете;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пользоваться правилами схематического построения головы человека в рисунке;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называть имена выдающихся русских и зарубежных художников - портретистов и определять их произведения;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навыкам передачи в плоскостном изображении простых движений фигуры человека;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навыкам понимания особенностей восприятия скульптурного образа;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навыкам лепки и работы с пластилином или глиной;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приемам выразительности при работе с натуры над набросками и зарисовками фигуры человека, используя разнообразные графические материалы;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характеризовать сюжетно-тематическую картину как обобщенный и целостный образ, как результат наблюдений и размышлений художника над жизнью;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объяснять понятия «тема», «содержание», «сюжет» в произведениях станковой живописи;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изобразительным и композиционным навыкам в процессе работы над эскизом;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узнавать и объяснять понятия «тематическая картина», «станковая живопись»;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перечислять и характеризовать основные жанры сюжетно- тематической картины;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узнавать и характеризовать несколько классических произведений и называть имена великих русских мастеров исторической картины;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характеризовать значение тематической картины XIX века в развитии русской культуры;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называть имена нескольких известных художников объединения «Мир искусства» и их наиболее известные произведения;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творческому опыту по разработке и созданию изобразительного образа на выбранный исторический сюжет;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творческому опыту по разработке художественного проекта –разработки композиции на историческую тему;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творческому опыту создания композиции на основе библейских сюжетов;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представлениям о великих, вечных темах в искусстве на основе сюжетов из Библии, об их мировоззренческом и нравственном значении в культуре;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называть имена великих европейских и русских художников, творивших на библейские темы;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узнавать и характеризовать произведения великих европейских и русских художников на библейские темы;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характеризовать роль монументальных памятников в жизни общества;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рассуждать об особенностях художественного образа советского народа в годы Великой Отечественной войны;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описывать и характеризовать выдающиеся монументальные памятники и ансамбли, посвященные Великой Отечественной войне;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творческому опыту лепки памятника, посвященного значимому историческому событию или историческому герою;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анализировать художественно-выразительные средства произведений изобразительного искусства XX века;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культуре зрительского восприятия;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характеризовать временные и пространственные искусства;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понимать разницу между реальностью и художественным образом;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представлениям об искусстве иллюстрации и творчестве известных иллюстраторов книг. И.Я. Билибин. В.А. Милашевский. В.А. Фаворский;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опыту художественного иллюстрирования и навыкам работы графическими материалами;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собирать необходимый материал для иллюстрирования (характер одежды героев, характер построек и помещений, характерные детали быта и т.д.);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представлениям об анималистическом жанре изобразительного искусства и творчестве художников-анималистов;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опыту художественного творчества по созданию стилизованных образов животных;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систематизировать и характеризовать основные этапы развития и истории архитектуры и дизайна;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распознавать объект и пространство в конструктивных видах искусства;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понимать сочетание различных объемов в здании;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понимать единство художественного и функционального в вещи, форму и материал;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иметь общее представление и рассказывать об особенностях архитектурно-художественных стилей разных эпох;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понимать тенденции и перспективы развития современной архитектуры;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различать образно-стилевой язык архитектуры прошлого;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характеризовать и различать малые формы архитектуры и дизайна в пространстве городской среды;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понимать плоскостную композицию как возможное схематическое изображение объемов при взгляде на них сверху;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осознавать чертеж как плоскостное изображение объемов, когда точка – вертикаль, круг – цилиндр, шар и т. д.;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применять в создаваемых пространственных композициях доминантный объект и вспомогательные соединительные элементы;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применять навыки формообразования, использования объемов в дизайне и архитектуре (макеты из бумаги, картона, пластилина);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создавать композиционные макеты объектов на предметной плоскости и в пространстве;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создавать практические творческие композиции в технике коллажа, дизайн-проектов;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приобретать общее представление о традициях ландшафтно-парковой архитектуры;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характеризовать основные школы садово-паркового искусства;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понимать основы краткой истории русской усадебной культуры XVIII – XIX веков;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называть и раскрывать смысл основ искусства флористики;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понимать основы краткой истории костюма;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характеризовать и раскрывать смысл композиционно-конструктивных принципов дизайна одежды;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применять навыки сочинения объемно-пространственной композиции в формировании букета по принципам икэбаны;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использовать старые и осваивать новые приемы работы с бумагой, природными материалами в процессе макетирования архитектурно-ландшафтных объектов;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отражать в эскизном проекте дизайна сада образно-архитектурный композиционный замысел;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использовать графические навыки и технологии выполнения коллажа в процессе создания эскизов молодежных и исторических комплектов одежды;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узнавать и характеризовать памятники архитектуры Древнего Киева. София Киевская. Фрески. Мозаики;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узнавать и описывать памятники шатрового зодчества;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характеризовать особенности церкви Вознесения в селе Коломенском и храма Покрова-на-Рву;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раскрывать особенности новых иконописных традиций в XVII веке. Отличать по характерным особенностям икону и парсуну;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работать над проектом (индивидуальным или коллективным), создавая разнообразные творческие композиции в материалах по различным темам;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различать стилевые особенности разных школ архитектуры Древней Руси;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создавать с натуры и по воображению архитектурные образы графическими материалами и др.;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сравнивать, сопоставлять и анализировать произведения живописи Древней Руси;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рассуждать о значении художественного образа древнерусской культуры;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ориентироваться в широком разнообразии стилей и направлений изобразительного искусства и архитектуры XVIII – XIX веков;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использовать в речи новые термины, связанные со стилями в изобразительном искусстве и архитектуре XVIII – XIX веков;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выявлять и называть характерные особенности русской портретной живописи XVIII века;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характеризовать признаки и особенности московского барокко;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color w:val="000000"/>
          <w:sz w:val="23"/>
          <w:szCs w:val="23"/>
          <w:lang w:eastAsia="en-US" w:bidi="ar-SA"/>
        </w:rPr>
        <w:t xml:space="preserve">создавать разнообразные творческие работы (фантазийные конструкции) в материале. </w:t>
      </w:r>
    </w:p>
    <w:p w:rsidR="00383D65" w:rsidRDefault="00383D65" w:rsidP="00383D65">
      <w:pPr>
        <w:widowControl/>
        <w:adjustRightInd w:val="0"/>
        <w:ind w:firstLine="709"/>
        <w:jc w:val="both"/>
        <w:rPr>
          <w:rFonts w:eastAsiaTheme="minorHAnsi"/>
          <w:b/>
          <w:bCs/>
          <w:color w:val="000000"/>
          <w:sz w:val="23"/>
          <w:szCs w:val="23"/>
          <w:lang w:eastAsia="en-US" w:bidi="ar-SA"/>
        </w:rPr>
      </w:pPr>
    </w:p>
    <w:p w:rsidR="00FD3C6F" w:rsidRPr="00383D65" w:rsidRDefault="00FD3C6F" w:rsidP="00383D65">
      <w:pPr>
        <w:widowControl/>
        <w:adjustRightInd w:val="0"/>
        <w:ind w:firstLine="709"/>
        <w:jc w:val="both"/>
        <w:rPr>
          <w:rFonts w:eastAsiaTheme="minorHAnsi"/>
          <w:color w:val="000000"/>
          <w:sz w:val="23"/>
          <w:szCs w:val="23"/>
          <w:lang w:eastAsia="en-US" w:bidi="ar-SA"/>
        </w:rPr>
      </w:pPr>
      <w:r w:rsidRPr="00383D65">
        <w:rPr>
          <w:rFonts w:eastAsiaTheme="minorHAnsi"/>
          <w:b/>
          <w:bCs/>
          <w:color w:val="000000"/>
          <w:sz w:val="23"/>
          <w:szCs w:val="23"/>
          <w:lang w:eastAsia="en-US" w:bidi="ar-SA"/>
        </w:rPr>
        <w:t xml:space="preserve">Выпускник получит возможность научиться: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владеть диалогической формой коммуникации, уметь аргументировать свою точку зрения в процессе изучения изобразительного искусства;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выделять признаки для установления стилевых связей в процессе изучения изобразительного искусства;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понимать специфику изображения в полиграфии;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различать формы полиграфической продукции: книги, журналы, плакаты, афиши и др.);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различать и характеризовать типы изображения в полиграфии (графическое, живописное, компьютерное, фотографическое);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проектировать обложку книги, рекламы открытки, визитки и др.;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создавать художественную композицию макета книги, журнала;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называть имена великих русских живописцев и архитекторов XVIII – XIX веков;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называть и характеризовать произведения изобразительного искусства и архитектуры русских художников XVIII – XIX веков;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называть имена выдающихся русских художников-ваятелей XVIII века и определять скульптурные памятники;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называть имена выдающихся художников «Товарищества передвижников» и определять их произведения живописи;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называть имена выдающихся русских художников-пейзажистов XIX века и определять произведения пейзажной живописи;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понимать особенности исторического жанра, определять произведения исторической живописи;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определять «Русский стиль» в архитектуре модерна, называть памятники архитектуры модерна;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называть имена выдающихся русских художников-ваятелей второй половины XIX века и определять памятники монументальной скульптуры;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создавать разнообразные творческие работы (фантазийные конструкции) в материале;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узнавать основные художественные направления в искусстве XIX и XX веков;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узнавать, называть основные художественные стили в европейском и русском искусстве и время их развития в истории культуры;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осознавать главные темы искусства и, обращаясь к ним в собственной художественно-творческой деятельности, создавать выразительные образы;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применять творческий опыт разработки художественного проекта – создания композиции на определенную тему;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понимать смысл традиций и новаторства в изобразительном искусстве XX века. Модерн. Авангард. Сюрреализм; </w:t>
      </w:r>
    </w:p>
    <w:p w:rsidR="00FD3C6F" w:rsidRPr="00383D65"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383D65">
        <w:rPr>
          <w:rFonts w:eastAsiaTheme="minorHAnsi"/>
          <w:i/>
          <w:iCs/>
          <w:color w:val="000000"/>
          <w:sz w:val="23"/>
          <w:szCs w:val="23"/>
          <w:lang w:eastAsia="en-US" w:bidi="ar-SA"/>
        </w:rPr>
        <w:t xml:space="preserve">характеризовать стиль модерн в архитектуре. Ф.О. Шехтель. А. Гауди; </w:t>
      </w:r>
    </w:p>
    <w:p w:rsidR="00FD3C6F" w:rsidRPr="000310A3"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создавать с натуры и по воображению архитектурные образы графическими материалами и др.; </w:t>
      </w:r>
    </w:p>
    <w:p w:rsidR="00FD3C6F" w:rsidRPr="000310A3"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работать над эскизом монументального произведения (витраж, мозаика, роспись, монументальная скульптура); </w:t>
      </w:r>
    </w:p>
    <w:p w:rsidR="00FD3C6F" w:rsidRPr="000310A3"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использовать выразительный язык при моделировании архитектурного пространства; </w:t>
      </w:r>
    </w:p>
    <w:p w:rsidR="00FD3C6F" w:rsidRPr="000310A3"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характеризовать крупнейшие художественные музеи мира и России; </w:t>
      </w:r>
    </w:p>
    <w:p w:rsidR="00FD3C6F" w:rsidRPr="000310A3"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получать представления об особенностях художественных коллекций крупнейших музеев мира; </w:t>
      </w:r>
    </w:p>
    <w:p w:rsidR="00FD3C6F" w:rsidRPr="000310A3"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использовать навыки коллективной работы над объемно- пространственной композицией; </w:t>
      </w:r>
    </w:p>
    <w:p w:rsidR="00FD3C6F" w:rsidRPr="000310A3"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понимать основы сценографии как вида художественного творчества; </w:t>
      </w:r>
    </w:p>
    <w:p w:rsidR="00FD3C6F" w:rsidRPr="000310A3"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понимать роль костюма, маски и грима в искусстве актерского перевоплощения; </w:t>
      </w:r>
    </w:p>
    <w:p w:rsidR="00FD3C6F" w:rsidRPr="000310A3"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называть </w:t>
      </w:r>
      <w:r w:rsidR="00383D65" w:rsidRPr="000310A3">
        <w:rPr>
          <w:rFonts w:eastAsiaTheme="minorHAnsi"/>
          <w:i/>
          <w:iCs/>
          <w:color w:val="000000"/>
          <w:sz w:val="23"/>
          <w:szCs w:val="23"/>
          <w:lang w:eastAsia="en-US" w:bidi="ar-SA"/>
        </w:rPr>
        <w:t xml:space="preserve">  </w:t>
      </w:r>
      <w:r w:rsidRPr="000310A3">
        <w:rPr>
          <w:rFonts w:eastAsiaTheme="minorHAnsi"/>
          <w:i/>
          <w:iCs/>
          <w:color w:val="000000"/>
          <w:sz w:val="23"/>
          <w:szCs w:val="23"/>
          <w:lang w:eastAsia="en-US" w:bidi="ar-SA"/>
        </w:rPr>
        <w:t>имена</w:t>
      </w:r>
      <w:r w:rsidR="00383D65" w:rsidRPr="000310A3">
        <w:rPr>
          <w:rFonts w:eastAsiaTheme="minorHAnsi"/>
          <w:i/>
          <w:iCs/>
          <w:color w:val="000000"/>
          <w:sz w:val="23"/>
          <w:szCs w:val="23"/>
          <w:lang w:eastAsia="en-US" w:bidi="ar-SA"/>
        </w:rPr>
        <w:t xml:space="preserve">  </w:t>
      </w:r>
      <w:r w:rsidRPr="000310A3">
        <w:rPr>
          <w:rFonts w:eastAsiaTheme="minorHAnsi"/>
          <w:i/>
          <w:iCs/>
          <w:color w:val="000000"/>
          <w:sz w:val="23"/>
          <w:szCs w:val="23"/>
          <w:lang w:eastAsia="en-US" w:bidi="ar-SA"/>
        </w:rPr>
        <w:t xml:space="preserve"> российских </w:t>
      </w:r>
      <w:r w:rsidR="00383D65" w:rsidRPr="000310A3">
        <w:rPr>
          <w:rFonts w:eastAsiaTheme="minorHAnsi"/>
          <w:i/>
          <w:iCs/>
          <w:color w:val="000000"/>
          <w:sz w:val="23"/>
          <w:szCs w:val="23"/>
          <w:lang w:eastAsia="en-US" w:bidi="ar-SA"/>
        </w:rPr>
        <w:t xml:space="preserve">    </w:t>
      </w:r>
      <w:r w:rsidRPr="000310A3">
        <w:rPr>
          <w:rFonts w:eastAsiaTheme="minorHAnsi"/>
          <w:i/>
          <w:iCs/>
          <w:color w:val="000000"/>
          <w:sz w:val="23"/>
          <w:szCs w:val="23"/>
          <w:lang w:eastAsia="en-US" w:bidi="ar-SA"/>
        </w:rPr>
        <w:t>художников</w:t>
      </w:r>
      <w:r w:rsidR="00383D65" w:rsidRPr="000310A3">
        <w:rPr>
          <w:rFonts w:eastAsiaTheme="minorHAnsi"/>
          <w:i/>
          <w:iCs/>
          <w:color w:val="000000"/>
          <w:sz w:val="23"/>
          <w:szCs w:val="23"/>
          <w:lang w:eastAsia="en-US" w:bidi="ar-SA"/>
        </w:rPr>
        <w:t xml:space="preserve">  </w:t>
      </w:r>
      <w:r w:rsidRPr="000310A3">
        <w:rPr>
          <w:rFonts w:eastAsiaTheme="minorHAnsi"/>
          <w:i/>
          <w:iCs/>
          <w:color w:val="000000"/>
          <w:sz w:val="23"/>
          <w:szCs w:val="23"/>
          <w:lang w:eastAsia="en-US" w:bidi="ar-SA"/>
        </w:rPr>
        <w:t xml:space="preserve"> (А</w:t>
      </w:r>
      <w:r w:rsidR="00383D65" w:rsidRPr="000310A3">
        <w:rPr>
          <w:rFonts w:eastAsiaTheme="minorHAnsi"/>
          <w:i/>
          <w:iCs/>
          <w:color w:val="000000"/>
          <w:sz w:val="23"/>
          <w:szCs w:val="23"/>
          <w:lang w:eastAsia="en-US" w:bidi="ar-SA"/>
        </w:rPr>
        <w:t xml:space="preserve"> </w:t>
      </w:r>
      <w:r w:rsidRPr="000310A3">
        <w:rPr>
          <w:rFonts w:eastAsiaTheme="minorHAnsi"/>
          <w:i/>
          <w:iCs/>
          <w:color w:val="000000"/>
          <w:sz w:val="23"/>
          <w:szCs w:val="23"/>
          <w:lang w:eastAsia="en-US" w:bidi="ar-SA"/>
        </w:rPr>
        <w:t>.Я. Головин, А.</w:t>
      </w:r>
      <w:r w:rsidR="00383D65" w:rsidRPr="000310A3">
        <w:rPr>
          <w:rFonts w:eastAsiaTheme="minorHAnsi"/>
          <w:i/>
          <w:iCs/>
          <w:color w:val="000000"/>
          <w:sz w:val="23"/>
          <w:szCs w:val="23"/>
          <w:lang w:eastAsia="en-US" w:bidi="ar-SA"/>
        </w:rPr>
        <w:t xml:space="preserve"> </w:t>
      </w:r>
      <w:r w:rsidRPr="000310A3">
        <w:rPr>
          <w:rFonts w:eastAsiaTheme="minorHAnsi"/>
          <w:i/>
          <w:iCs/>
          <w:color w:val="000000"/>
          <w:sz w:val="23"/>
          <w:szCs w:val="23"/>
          <w:lang w:eastAsia="en-US" w:bidi="ar-SA"/>
        </w:rPr>
        <w:t xml:space="preserve">Н. Бенуа, </w:t>
      </w:r>
      <w:r w:rsidR="00383D65" w:rsidRPr="000310A3">
        <w:rPr>
          <w:rFonts w:eastAsiaTheme="minorHAnsi"/>
          <w:i/>
          <w:iCs/>
          <w:color w:val="000000"/>
          <w:sz w:val="23"/>
          <w:szCs w:val="23"/>
          <w:lang w:eastAsia="en-US" w:bidi="ar-SA"/>
        </w:rPr>
        <w:t xml:space="preserve">   </w:t>
      </w:r>
      <w:r w:rsidRPr="000310A3">
        <w:rPr>
          <w:rFonts w:eastAsiaTheme="minorHAnsi"/>
          <w:i/>
          <w:iCs/>
          <w:color w:val="000000"/>
          <w:sz w:val="23"/>
          <w:szCs w:val="23"/>
          <w:lang w:eastAsia="en-US" w:bidi="ar-SA"/>
        </w:rPr>
        <w:t xml:space="preserve">М.В. Добужинский); </w:t>
      </w:r>
    </w:p>
    <w:p w:rsidR="00FD3C6F" w:rsidRPr="000310A3"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различать особенности художественной фотографии; </w:t>
      </w:r>
    </w:p>
    <w:p w:rsidR="00FD3C6F" w:rsidRPr="000310A3"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различать выразительные средства художественной фотографии (композиция, план, ракурс, свет, ритм и др.); </w:t>
      </w:r>
    </w:p>
    <w:p w:rsidR="00FD3C6F" w:rsidRPr="000310A3"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понимать изобразительную природу экранных искусств; </w:t>
      </w:r>
    </w:p>
    <w:p w:rsidR="00FD3C6F" w:rsidRPr="000310A3"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характеризовать принципы киномонтажа в создании художественного образа; </w:t>
      </w:r>
    </w:p>
    <w:p w:rsidR="00FD3C6F" w:rsidRPr="000310A3"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различать понятия: игровой и документальный фильм; </w:t>
      </w:r>
    </w:p>
    <w:p w:rsidR="00FD3C6F" w:rsidRPr="000310A3"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называть имена мастеров российского кинематографа. С.М. Эйзенштейн. А.А. Тарковский. С.Ф. Бондарчук. Н.С. Михалков; </w:t>
      </w:r>
    </w:p>
    <w:p w:rsidR="00FD3C6F" w:rsidRPr="000310A3"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понимать основы искусства телевидения; </w:t>
      </w:r>
    </w:p>
    <w:p w:rsidR="00FD3C6F" w:rsidRPr="000310A3"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понимать различия в творческой работе художника-живописца и сценографа; </w:t>
      </w:r>
    </w:p>
    <w:p w:rsidR="00FD3C6F" w:rsidRPr="000310A3"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0310A3">
        <w:rPr>
          <w:rFonts w:eastAsiaTheme="minorHAnsi"/>
          <w:i/>
          <w:iCs/>
          <w:color w:val="000000"/>
          <w:sz w:val="23"/>
          <w:szCs w:val="23"/>
          <w:lang w:eastAsia="en-US" w:bidi="ar-SA"/>
        </w:rPr>
        <w:t xml:space="preserve">применять полученные знания о типах оформления сцены при создании школьного спектакля; </w:t>
      </w:r>
    </w:p>
    <w:p w:rsidR="00FD3C6F" w:rsidRPr="000310A3" w:rsidRDefault="00FD3C6F" w:rsidP="00D9114F">
      <w:pPr>
        <w:pStyle w:val="a6"/>
        <w:widowControl/>
        <w:numPr>
          <w:ilvl w:val="0"/>
          <w:numId w:val="107"/>
        </w:numPr>
        <w:adjustRightInd w:val="0"/>
        <w:ind w:left="0" w:firstLine="709"/>
        <w:jc w:val="both"/>
        <w:rPr>
          <w:rFonts w:eastAsiaTheme="minorHAnsi"/>
          <w:color w:val="000000"/>
          <w:szCs w:val="23"/>
          <w:lang w:eastAsia="en-US" w:bidi="ar-SA"/>
        </w:rPr>
      </w:pPr>
      <w:r w:rsidRPr="000310A3">
        <w:rPr>
          <w:rFonts w:eastAsiaTheme="minorHAnsi"/>
          <w:i/>
          <w:iCs/>
          <w:color w:val="000000"/>
          <w:szCs w:val="23"/>
          <w:lang w:eastAsia="en-US" w:bidi="ar-SA"/>
        </w:rPr>
        <w:t xml:space="preserve">применять в практике любительского спектакля художественно-творческие умения по созданию костюмов, грима и т. д. для спектакля из доступных материалов; </w:t>
      </w:r>
    </w:p>
    <w:p w:rsidR="00FD3C6F" w:rsidRPr="000310A3" w:rsidRDefault="00FD3C6F" w:rsidP="00D9114F">
      <w:pPr>
        <w:pStyle w:val="a6"/>
        <w:widowControl/>
        <w:numPr>
          <w:ilvl w:val="0"/>
          <w:numId w:val="107"/>
        </w:numPr>
        <w:adjustRightInd w:val="0"/>
        <w:ind w:left="0" w:firstLine="709"/>
        <w:jc w:val="both"/>
        <w:rPr>
          <w:rFonts w:eastAsiaTheme="minorHAnsi"/>
          <w:color w:val="000000"/>
          <w:szCs w:val="23"/>
          <w:lang w:eastAsia="en-US" w:bidi="ar-SA"/>
        </w:rPr>
      </w:pPr>
      <w:r w:rsidRPr="000310A3">
        <w:rPr>
          <w:rFonts w:eastAsiaTheme="minorHAnsi"/>
          <w:i/>
          <w:iCs/>
          <w:color w:val="000000"/>
          <w:szCs w:val="23"/>
          <w:lang w:eastAsia="en-US" w:bidi="ar-SA"/>
        </w:rPr>
        <w:t xml:space="preserve">добиваться в практической работе большей выразительности костюма и его стилевого единства со сценографией спектакля; </w:t>
      </w:r>
    </w:p>
    <w:p w:rsidR="00FD3C6F" w:rsidRPr="000310A3" w:rsidRDefault="00FD3C6F" w:rsidP="00D9114F">
      <w:pPr>
        <w:pStyle w:val="a6"/>
        <w:widowControl/>
        <w:numPr>
          <w:ilvl w:val="0"/>
          <w:numId w:val="107"/>
        </w:numPr>
        <w:adjustRightInd w:val="0"/>
        <w:ind w:left="0" w:firstLine="709"/>
        <w:jc w:val="both"/>
        <w:rPr>
          <w:rFonts w:eastAsiaTheme="minorHAnsi"/>
          <w:color w:val="000000"/>
          <w:szCs w:val="23"/>
          <w:lang w:eastAsia="en-US" w:bidi="ar-SA"/>
        </w:rPr>
      </w:pPr>
      <w:r w:rsidRPr="000310A3">
        <w:rPr>
          <w:rFonts w:eastAsiaTheme="minorHAnsi"/>
          <w:i/>
          <w:iCs/>
          <w:color w:val="000000"/>
          <w:szCs w:val="23"/>
          <w:lang w:eastAsia="en-US" w:bidi="ar-SA"/>
        </w:rPr>
        <w:t xml:space="preserve">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 </w:t>
      </w:r>
    </w:p>
    <w:p w:rsidR="00FD3C6F" w:rsidRPr="000310A3" w:rsidRDefault="00FD3C6F" w:rsidP="00D9114F">
      <w:pPr>
        <w:pStyle w:val="a6"/>
        <w:widowControl/>
        <w:numPr>
          <w:ilvl w:val="0"/>
          <w:numId w:val="107"/>
        </w:numPr>
        <w:adjustRightInd w:val="0"/>
        <w:ind w:left="0" w:firstLine="709"/>
        <w:jc w:val="both"/>
        <w:rPr>
          <w:rFonts w:eastAsiaTheme="minorHAnsi"/>
          <w:color w:val="000000"/>
          <w:szCs w:val="23"/>
          <w:lang w:eastAsia="en-US" w:bidi="ar-SA"/>
        </w:rPr>
      </w:pPr>
      <w:r w:rsidRPr="000310A3">
        <w:rPr>
          <w:rFonts w:eastAsiaTheme="minorHAnsi"/>
          <w:i/>
          <w:iCs/>
          <w:color w:val="000000"/>
          <w:szCs w:val="23"/>
          <w:lang w:eastAsia="en-US" w:bidi="ar-SA"/>
        </w:rPr>
        <w:t xml:space="preserve">применять в своей съемочной практике ранее приобретенные знания и навыки композиции, чувства цвета, глубины пространства и т. д.; </w:t>
      </w:r>
    </w:p>
    <w:p w:rsidR="00FD3C6F" w:rsidRPr="000310A3" w:rsidRDefault="00FD3C6F" w:rsidP="00D9114F">
      <w:pPr>
        <w:pStyle w:val="a6"/>
        <w:widowControl/>
        <w:numPr>
          <w:ilvl w:val="0"/>
          <w:numId w:val="107"/>
        </w:numPr>
        <w:adjustRightInd w:val="0"/>
        <w:ind w:left="0" w:firstLine="709"/>
        <w:jc w:val="both"/>
        <w:rPr>
          <w:rFonts w:eastAsiaTheme="minorHAnsi"/>
          <w:color w:val="000000"/>
          <w:szCs w:val="23"/>
          <w:lang w:eastAsia="en-US" w:bidi="ar-SA"/>
        </w:rPr>
      </w:pPr>
      <w:r w:rsidRPr="000310A3">
        <w:rPr>
          <w:rFonts w:eastAsiaTheme="minorHAnsi"/>
          <w:i/>
          <w:iCs/>
          <w:color w:val="000000"/>
          <w:szCs w:val="23"/>
          <w:lang w:eastAsia="en-US" w:bidi="ar-SA"/>
        </w:rPr>
        <w:t xml:space="preserve">пользоваться компьютерной обработкой фотоснимка при исправлении отдельных недочетов и случайностей; </w:t>
      </w:r>
    </w:p>
    <w:p w:rsidR="00FD3C6F" w:rsidRPr="000310A3" w:rsidRDefault="00FD3C6F" w:rsidP="00D9114F">
      <w:pPr>
        <w:pStyle w:val="a6"/>
        <w:widowControl/>
        <w:numPr>
          <w:ilvl w:val="0"/>
          <w:numId w:val="107"/>
        </w:numPr>
        <w:adjustRightInd w:val="0"/>
        <w:ind w:left="0" w:firstLine="709"/>
        <w:jc w:val="both"/>
        <w:rPr>
          <w:rFonts w:eastAsiaTheme="minorHAnsi"/>
          <w:color w:val="000000"/>
          <w:szCs w:val="23"/>
          <w:lang w:eastAsia="en-US" w:bidi="ar-SA"/>
        </w:rPr>
      </w:pPr>
      <w:r w:rsidRPr="000310A3">
        <w:rPr>
          <w:rFonts w:eastAsiaTheme="minorHAnsi"/>
          <w:i/>
          <w:iCs/>
          <w:color w:val="000000"/>
          <w:szCs w:val="23"/>
          <w:lang w:eastAsia="en-US" w:bidi="ar-SA"/>
        </w:rPr>
        <w:t xml:space="preserve">понимать и объяснять синтетическую природу фильма; </w:t>
      </w:r>
    </w:p>
    <w:p w:rsidR="00FD3C6F" w:rsidRPr="000310A3" w:rsidRDefault="00FD3C6F" w:rsidP="00D9114F">
      <w:pPr>
        <w:pStyle w:val="a6"/>
        <w:widowControl/>
        <w:numPr>
          <w:ilvl w:val="0"/>
          <w:numId w:val="107"/>
        </w:numPr>
        <w:adjustRightInd w:val="0"/>
        <w:ind w:left="0" w:firstLine="709"/>
        <w:jc w:val="both"/>
        <w:rPr>
          <w:rFonts w:eastAsiaTheme="minorHAnsi"/>
          <w:color w:val="000000"/>
          <w:szCs w:val="23"/>
          <w:lang w:eastAsia="en-US" w:bidi="ar-SA"/>
        </w:rPr>
      </w:pPr>
      <w:r w:rsidRPr="000310A3">
        <w:rPr>
          <w:rFonts w:eastAsiaTheme="minorHAnsi"/>
          <w:i/>
          <w:iCs/>
          <w:color w:val="000000"/>
          <w:szCs w:val="23"/>
          <w:lang w:eastAsia="en-US" w:bidi="ar-SA"/>
        </w:rPr>
        <w:t xml:space="preserve">применять первоначальные навыки в создании сценария и замысла фильма; </w:t>
      </w:r>
    </w:p>
    <w:p w:rsidR="00FD3C6F" w:rsidRPr="000310A3" w:rsidRDefault="00FD3C6F" w:rsidP="00D9114F">
      <w:pPr>
        <w:pStyle w:val="a6"/>
        <w:widowControl/>
        <w:numPr>
          <w:ilvl w:val="0"/>
          <w:numId w:val="107"/>
        </w:numPr>
        <w:adjustRightInd w:val="0"/>
        <w:ind w:left="0" w:firstLine="709"/>
        <w:jc w:val="both"/>
        <w:rPr>
          <w:rFonts w:eastAsiaTheme="minorHAnsi"/>
          <w:color w:val="000000"/>
          <w:szCs w:val="23"/>
          <w:lang w:eastAsia="en-US" w:bidi="ar-SA"/>
        </w:rPr>
      </w:pPr>
      <w:r w:rsidRPr="000310A3">
        <w:rPr>
          <w:rFonts w:eastAsiaTheme="minorHAnsi"/>
          <w:i/>
          <w:iCs/>
          <w:color w:val="000000"/>
          <w:szCs w:val="23"/>
          <w:lang w:eastAsia="en-US" w:bidi="ar-SA"/>
        </w:rPr>
        <w:t xml:space="preserve">применять полученные ранее знания по композиции и построению кадра; </w:t>
      </w:r>
    </w:p>
    <w:p w:rsidR="00FD3C6F" w:rsidRPr="000310A3" w:rsidRDefault="00FD3C6F" w:rsidP="00D9114F">
      <w:pPr>
        <w:pStyle w:val="a6"/>
        <w:widowControl/>
        <w:numPr>
          <w:ilvl w:val="0"/>
          <w:numId w:val="107"/>
        </w:numPr>
        <w:adjustRightInd w:val="0"/>
        <w:ind w:left="0" w:firstLine="709"/>
        <w:jc w:val="both"/>
        <w:rPr>
          <w:rFonts w:eastAsiaTheme="minorHAnsi"/>
          <w:color w:val="000000"/>
          <w:szCs w:val="23"/>
          <w:lang w:eastAsia="en-US" w:bidi="ar-SA"/>
        </w:rPr>
      </w:pPr>
      <w:r w:rsidRPr="000310A3">
        <w:rPr>
          <w:rFonts w:eastAsiaTheme="minorHAnsi"/>
          <w:i/>
          <w:iCs/>
          <w:color w:val="000000"/>
          <w:szCs w:val="23"/>
          <w:lang w:eastAsia="en-US" w:bidi="ar-SA"/>
        </w:rPr>
        <w:t xml:space="preserve">использовать первоначальные навыки операторской грамоты, техники съемки и компьютерного монтажа; </w:t>
      </w:r>
    </w:p>
    <w:p w:rsidR="00FD3C6F" w:rsidRPr="000310A3" w:rsidRDefault="00FD3C6F" w:rsidP="00D9114F">
      <w:pPr>
        <w:pStyle w:val="a6"/>
        <w:widowControl/>
        <w:numPr>
          <w:ilvl w:val="0"/>
          <w:numId w:val="107"/>
        </w:numPr>
        <w:adjustRightInd w:val="0"/>
        <w:ind w:left="0" w:firstLine="709"/>
        <w:jc w:val="both"/>
        <w:rPr>
          <w:rFonts w:eastAsiaTheme="minorHAnsi"/>
          <w:color w:val="000000"/>
          <w:szCs w:val="23"/>
          <w:lang w:eastAsia="en-US" w:bidi="ar-SA"/>
        </w:rPr>
      </w:pPr>
      <w:r w:rsidRPr="000310A3">
        <w:rPr>
          <w:rFonts w:eastAsiaTheme="minorHAnsi"/>
          <w:i/>
          <w:iCs/>
          <w:color w:val="000000"/>
          <w:szCs w:val="23"/>
          <w:lang w:eastAsia="en-US" w:bidi="ar-SA"/>
        </w:rPr>
        <w:t xml:space="preserve">применять сценарно-режиссерские навыки при построении текстового и изобразительного сюжета, а также звукового ряда своей компьютерной анимации; </w:t>
      </w:r>
    </w:p>
    <w:p w:rsidR="00FD3C6F" w:rsidRPr="000310A3" w:rsidRDefault="00FD3C6F" w:rsidP="00D9114F">
      <w:pPr>
        <w:pStyle w:val="a6"/>
        <w:widowControl/>
        <w:numPr>
          <w:ilvl w:val="0"/>
          <w:numId w:val="107"/>
        </w:numPr>
        <w:adjustRightInd w:val="0"/>
        <w:ind w:left="0" w:firstLine="709"/>
        <w:jc w:val="both"/>
        <w:rPr>
          <w:rFonts w:eastAsiaTheme="minorHAnsi"/>
          <w:color w:val="000000"/>
          <w:szCs w:val="23"/>
          <w:lang w:eastAsia="en-US" w:bidi="ar-SA"/>
        </w:rPr>
      </w:pPr>
      <w:r w:rsidRPr="000310A3">
        <w:rPr>
          <w:rFonts w:eastAsiaTheme="minorHAnsi"/>
          <w:i/>
          <w:iCs/>
          <w:color w:val="000000"/>
          <w:szCs w:val="23"/>
          <w:lang w:eastAsia="en-US" w:bidi="ar-SA"/>
        </w:rPr>
        <w:t xml:space="preserve">смотреть и анализировать с точки зрения режиссерского, монтажно-операторского искусства фильмы мастеров кино; </w:t>
      </w:r>
    </w:p>
    <w:p w:rsidR="00C31757" w:rsidRPr="000310A3" w:rsidRDefault="00FD3C6F" w:rsidP="00D9114F">
      <w:pPr>
        <w:pStyle w:val="a6"/>
        <w:widowControl/>
        <w:numPr>
          <w:ilvl w:val="0"/>
          <w:numId w:val="107"/>
        </w:numPr>
        <w:adjustRightInd w:val="0"/>
        <w:ind w:left="0" w:firstLine="709"/>
        <w:jc w:val="both"/>
        <w:rPr>
          <w:rFonts w:eastAsiaTheme="minorHAnsi"/>
          <w:color w:val="000000"/>
          <w:szCs w:val="23"/>
          <w:lang w:eastAsia="en-US" w:bidi="ar-SA"/>
        </w:rPr>
      </w:pPr>
      <w:r w:rsidRPr="000310A3">
        <w:rPr>
          <w:rFonts w:eastAsiaTheme="minorHAnsi"/>
          <w:i/>
          <w:iCs/>
          <w:color w:val="000000"/>
          <w:szCs w:val="23"/>
          <w:lang w:eastAsia="en-US" w:bidi="ar-SA"/>
        </w:rPr>
        <w:t xml:space="preserve">использовать опыт документальной съемки и тележурналистики для формирования школьного телевидения; </w:t>
      </w:r>
    </w:p>
    <w:p w:rsidR="00FD3C6F" w:rsidRPr="000310A3" w:rsidRDefault="00FD3C6F" w:rsidP="00D9114F">
      <w:pPr>
        <w:pStyle w:val="a6"/>
        <w:widowControl/>
        <w:numPr>
          <w:ilvl w:val="0"/>
          <w:numId w:val="107"/>
        </w:numPr>
        <w:adjustRightInd w:val="0"/>
        <w:ind w:left="0" w:firstLine="709"/>
        <w:jc w:val="both"/>
        <w:rPr>
          <w:rFonts w:eastAsiaTheme="minorHAnsi"/>
          <w:color w:val="000000"/>
          <w:szCs w:val="23"/>
          <w:lang w:eastAsia="en-US" w:bidi="ar-SA"/>
        </w:rPr>
      </w:pPr>
      <w:r w:rsidRPr="000310A3">
        <w:rPr>
          <w:rFonts w:eastAsiaTheme="minorHAnsi"/>
          <w:i/>
          <w:iCs/>
          <w:color w:val="000000"/>
          <w:szCs w:val="23"/>
          <w:lang w:eastAsia="en-US" w:bidi="ar-SA"/>
        </w:rPr>
        <w:t xml:space="preserve">реализовывать сценарно-режиссерскую и операторскую грамоту в практике создания видео-этюда. </w:t>
      </w:r>
    </w:p>
    <w:p w:rsidR="00A76D35" w:rsidRPr="00A76D35" w:rsidRDefault="00A76D35" w:rsidP="00FD3C6F">
      <w:pPr>
        <w:widowControl/>
        <w:adjustRightInd w:val="0"/>
        <w:jc w:val="both"/>
        <w:rPr>
          <w:rFonts w:eastAsiaTheme="minorHAnsi"/>
          <w:b/>
          <w:bCs/>
          <w:color w:val="000000"/>
          <w:sz w:val="18"/>
          <w:szCs w:val="23"/>
          <w:lang w:eastAsia="en-US" w:bidi="ar-SA"/>
        </w:rPr>
      </w:pPr>
    </w:p>
    <w:p w:rsidR="00FD3C6F" w:rsidRPr="00FD3C6F" w:rsidRDefault="00FD3C6F" w:rsidP="00FC5885">
      <w:pPr>
        <w:widowControl/>
        <w:adjustRightInd w:val="0"/>
        <w:ind w:firstLine="709"/>
        <w:jc w:val="both"/>
        <w:rPr>
          <w:rFonts w:eastAsiaTheme="minorHAnsi"/>
          <w:color w:val="000000"/>
          <w:sz w:val="23"/>
          <w:szCs w:val="23"/>
          <w:lang w:eastAsia="en-US" w:bidi="ar-SA"/>
        </w:rPr>
      </w:pPr>
      <w:r>
        <w:rPr>
          <w:rFonts w:eastAsiaTheme="minorHAnsi"/>
          <w:b/>
          <w:bCs/>
          <w:color w:val="000000"/>
          <w:sz w:val="23"/>
          <w:szCs w:val="23"/>
          <w:lang w:eastAsia="en-US" w:bidi="ar-SA"/>
        </w:rPr>
        <w:t>1.2.4.1</w:t>
      </w:r>
      <w:r w:rsidR="008D6BD5">
        <w:rPr>
          <w:rFonts w:eastAsiaTheme="minorHAnsi"/>
          <w:b/>
          <w:bCs/>
          <w:color w:val="000000"/>
          <w:sz w:val="23"/>
          <w:szCs w:val="23"/>
          <w:lang w:eastAsia="en-US" w:bidi="ar-SA"/>
        </w:rPr>
        <w:t>6</w:t>
      </w:r>
      <w:r w:rsidRPr="00FD3C6F">
        <w:rPr>
          <w:rFonts w:eastAsiaTheme="minorHAnsi"/>
          <w:b/>
          <w:bCs/>
          <w:color w:val="000000"/>
          <w:sz w:val="23"/>
          <w:szCs w:val="23"/>
          <w:lang w:eastAsia="en-US" w:bidi="ar-SA"/>
        </w:rPr>
        <w:t xml:space="preserve">. Музыка. </w:t>
      </w:r>
    </w:p>
    <w:p w:rsidR="00FD3C6F" w:rsidRPr="00FD3C6F" w:rsidRDefault="00FD3C6F" w:rsidP="00FC5885">
      <w:pPr>
        <w:widowControl/>
        <w:adjustRightInd w:val="0"/>
        <w:ind w:firstLine="709"/>
        <w:jc w:val="both"/>
        <w:rPr>
          <w:rFonts w:eastAsiaTheme="minorHAnsi"/>
          <w:color w:val="000000"/>
          <w:sz w:val="23"/>
          <w:szCs w:val="23"/>
          <w:lang w:eastAsia="en-US" w:bidi="ar-SA"/>
        </w:rPr>
      </w:pPr>
      <w:r w:rsidRPr="00FD3C6F">
        <w:rPr>
          <w:rFonts w:eastAsiaTheme="minorHAnsi"/>
          <w:b/>
          <w:bCs/>
          <w:color w:val="000000"/>
          <w:sz w:val="23"/>
          <w:szCs w:val="23"/>
          <w:lang w:eastAsia="en-US" w:bidi="ar-SA"/>
        </w:rPr>
        <w:t xml:space="preserve">Выпускник научится: </w:t>
      </w:r>
    </w:p>
    <w:p w:rsidR="00FD3C6F" w:rsidRPr="00C31757"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значение интонации в музыке как носителя образного смысла; </w:t>
      </w:r>
    </w:p>
    <w:p w:rsidR="00FD3C6F" w:rsidRPr="00C31757"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средства музыкальной выразительности: мелодию, ритм, темп, динамику, лад; </w:t>
      </w:r>
    </w:p>
    <w:p w:rsidR="00FD3C6F" w:rsidRPr="00C31757"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определять характер музыкальных образов (лирических, драматических, героических, романтических, эпических); </w:t>
      </w:r>
    </w:p>
    <w:p w:rsidR="00FD3C6F" w:rsidRPr="00C31757"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выявлять общее и особенное при сравнении музыкальных произведений на основе полученных знаний об интонационной природе музыки; </w:t>
      </w:r>
    </w:p>
    <w:p w:rsidR="00FD3C6F" w:rsidRPr="00C31757"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жизненно-образное содержание музыкальных произведений разных жанров; </w:t>
      </w:r>
    </w:p>
    <w:p w:rsidR="00FD3C6F" w:rsidRPr="00C31757"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различать и характеризовать приемы взаимодействия и развития образов музыкальных произведений; </w:t>
      </w:r>
    </w:p>
    <w:p w:rsidR="00FD3C6F" w:rsidRPr="00C31757"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различать многообразие музыкальных образов и способов их развития; </w:t>
      </w:r>
    </w:p>
    <w:p w:rsidR="00FD3C6F" w:rsidRPr="00C31757"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производить интонационно-образный анализ музыкального произведения; </w:t>
      </w:r>
    </w:p>
    <w:p w:rsidR="00FD3C6F" w:rsidRPr="00C31757"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основной принцип построения и развития музыки; </w:t>
      </w:r>
    </w:p>
    <w:p w:rsidR="00FD3C6F" w:rsidRPr="00C31757"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взаимосвязь жизненного содержания музыки и музыкальных образов; </w:t>
      </w:r>
    </w:p>
    <w:p w:rsidR="00FD3C6F" w:rsidRPr="00C31757"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w:t>
      </w:r>
    </w:p>
    <w:p w:rsidR="00FD3C6F" w:rsidRPr="00C31757"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значение устного народного музыкального творчества в развитии общей культуры народа; </w:t>
      </w:r>
    </w:p>
    <w:p w:rsidR="00FD3C6F" w:rsidRPr="00C31757"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определять основные жанры русской народной музыки: былины, лирические песни, частушки, разновидности обрядовых песен; </w:t>
      </w:r>
    </w:p>
    <w:p w:rsidR="00FD3C6F" w:rsidRPr="00C31757"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специфику перевоплощения народной музыки в произведениях композиторов; </w:t>
      </w:r>
    </w:p>
    <w:p w:rsidR="00FD3C6F" w:rsidRPr="00C31757"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взаимосвязь профессиональной композиторской музыки и народного музыкального творчества; </w:t>
      </w:r>
    </w:p>
    <w:p w:rsidR="00FD3C6F" w:rsidRPr="00C31757"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распознавать художественные направления, стили и жанры классической и современной музыки, особенности их музыкального языка и музыкальной драматургии; </w:t>
      </w:r>
    </w:p>
    <w:p w:rsidR="00DB06DD" w:rsidRPr="00C31757" w:rsidRDefault="00FD3C6F"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определять основные признаки исторических эпох, стилевых направлений в русской музыке, понимать стилевые черты русской классической музыкальной школы;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определять основные признаки исторических эпох, стилевых направлений и национальных школ в западноевропейской музыке;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узнавать характерные черты и образцы творчества крупнейших русских и зарубежных композиторов;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выявлять общее и особенное при сравнении музыкальных произведений на основе полученных знаний о стилевых направлениях;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различать жанры вокальной, инструментальной, вокально-инструментальной, камерно-инструментальной, симфонической музыки;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называть основные жанры светской музыки малой (баллада, баркарола, ноктюрн, романс, этюд и т.п.) и крупной формы (соната, симфония, кантата, концерт и т.п.);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узнавать формы построения музыки (двухчастную, трехчастную, вариации, рондо);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определять тембры музыкальных инструментов;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называть и определять звучание музыкальных инструментов: духовых, струнных, ударных, современных электронных;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определять виды оркестров: симфонического, духового, камерного, оркестра народных инструментов, эстрадно-джазового оркестра;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владеть музыкальными терминами в пределах изучаемой темы;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определять характерные особенности музыкального языка;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эмоционально-образно воспринимать и характеризовать музыкальные произведения;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произведения выдающихся композиторов прошлого и современности;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единство жизненного содержания и художественной формы в различных музыкальных образах;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творчески интерпретировать содержание музыкальных произведений;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выявлять особенности интерпретации одной и той же художественной идеи, сюжета в творчестве различных композиторов;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различные трактовки одного и того же произведения, аргументируя исполнительскую интерпретацию замысла композитора;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различать интерпретацию классической музыки в современных обработках;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определять характерные признаки современной популярной музыки;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называть стили рок-музыки и ее отдельных направлений: рок-оперы, рок-н-ролла и др.;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творчество исполнителей авторской песни;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выявлять особенности взаимодействия музыки с другими видами искусства;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находить жанровые параллели между музыкой и другими видами искусств;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сравнивать интонации музыкального, живописного и литературного произведений;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взаимодействие музыки, изобразительного искусства и литературы на основе осознания специфики языка каждого из них;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находить ассоциативные связи между художественными образами музыки, изобразительного искусства и литературы;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значимость музыки в творчестве писателей и поэтов;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называть и определять на слух мужские (тенор, баритон, бас) и женские (сопрано, меццо-сопрано, контральто) певческие голоса;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определять разновидности хоровых коллективов по стилю (манере) исполнения: народные, академические;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владеть навыками вокально-хорового музицирования;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применять навыки вокально-хоровой работы при пении с музыкальным сопровождением и без сопровождения (a cappella);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творчески интерпретировать содержание музыкального произведения в пении;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участвовать в коллективной исполнительской деятельности, используя различные формы индивидуального и группового музицирования;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размышлять о знакомом музыкальном произведении, высказывать суждения об основной идее, о средствах и формах ее воплощения;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передавать свои музыкальные впечатления в устной или письменной форме;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проявлять творческую инициативу, участвуя в музыкально-эстетической деятельности;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понимать специфику музыки как вида искусства и ее значение в жизни человека и общества;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эмоционально проживать исторические события и судьбы защитников Отечества, воплощаемые в музыкальных произведениях;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приводить примеры выдающихся (в том числе современных) отечественных и зарубежных музыкальных исполнителей и исполнительских коллективов;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применять современные информационно-коммуникационные технологии для записи и воспроизведения музыки;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обосновывать собственные предпочтения, касающиеся музыкальных произведений различных стилей и жанров;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использовать знания о музыке и музыкантах, полученные на занятиях, при составлении домашней фонотеки, видеотеки;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использовать приобретенные знания и умения в практической деятельности и повседневной жизни (в том числе в творческой и сценической). </w:t>
      </w:r>
    </w:p>
    <w:p w:rsidR="00DB06DD" w:rsidRPr="00DB06DD" w:rsidRDefault="00DB06DD" w:rsidP="00FC5885">
      <w:pPr>
        <w:widowControl/>
        <w:adjustRightInd w:val="0"/>
        <w:ind w:firstLine="709"/>
        <w:jc w:val="both"/>
        <w:rPr>
          <w:rFonts w:eastAsiaTheme="minorHAnsi"/>
          <w:color w:val="000000"/>
          <w:sz w:val="23"/>
          <w:szCs w:val="23"/>
          <w:lang w:eastAsia="en-US" w:bidi="ar-SA"/>
        </w:rPr>
      </w:pPr>
      <w:r w:rsidRPr="00DB06DD">
        <w:rPr>
          <w:rFonts w:eastAsiaTheme="minorHAnsi"/>
          <w:b/>
          <w:bCs/>
          <w:i/>
          <w:iCs/>
          <w:color w:val="000000"/>
          <w:sz w:val="23"/>
          <w:szCs w:val="23"/>
          <w:lang w:eastAsia="en-US" w:bidi="ar-SA"/>
        </w:rPr>
        <w:t xml:space="preserve">Выпускник получит возможность научиться: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понимать истоки и интонационное своеобразие, характерные черты и признаки, традиций, обрядов музыкального фольклора разных стран мира;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понимать особенности языка западноевропейской музыки на примере мадригала, мотета, кантаты, прелюдии, фуги, мессы, реквиема;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понимать особенности языка отечественной духовной и светской музыкальной культуры на примере канта, литургии, хорового концерта;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определять специфику духовной музыки в эпоху Средневековья;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распознавать мелодику знаменного распева – основы древнерусской церковной музыки;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различать формы построения музыки (сонатно-симфонический цикл, сюита), понимать их возможности в воплощении и развитии музыкальных образов;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выделять признаки для установления стилевых связей в процессе изучения музыкального искусства;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исполнять свою партию в хоре в простейших двухголосных произведениях, в том числе с ориентацией на нотную запись; </w:t>
      </w:r>
    </w:p>
    <w:p w:rsidR="00DB06DD" w:rsidRPr="00C31757" w:rsidRDefault="00DB06DD" w:rsidP="00D9114F">
      <w:pPr>
        <w:pStyle w:val="a6"/>
        <w:widowControl/>
        <w:numPr>
          <w:ilvl w:val="0"/>
          <w:numId w:val="107"/>
        </w:numPr>
        <w:adjustRightInd w:val="0"/>
        <w:ind w:left="0" w:firstLine="709"/>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активно использовать язык музыки для освоения содержания различных учебных предметов (литературы, русского языка, окружающего мира, математики и др.). </w:t>
      </w:r>
    </w:p>
    <w:p w:rsidR="00DB06DD" w:rsidRPr="00DB06DD" w:rsidRDefault="00DB06DD" w:rsidP="00DB06DD">
      <w:pPr>
        <w:widowControl/>
        <w:adjustRightInd w:val="0"/>
        <w:jc w:val="both"/>
        <w:rPr>
          <w:rFonts w:eastAsiaTheme="minorHAnsi"/>
          <w:color w:val="000000"/>
          <w:sz w:val="14"/>
          <w:szCs w:val="23"/>
          <w:lang w:eastAsia="en-US" w:bidi="ar-SA"/>
        </w:rPr>
      </w:pP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1.2.4.1</w:t>
      </w:r>
      <w:r w:rsidR="00FC5885">
        <w:rPr>
          <w:rFonts w:eastAsiaTheme="minorHAnsi"/>
          <w:b/>
          <w:bCs/>
          <w:color w:val="000000"/>
          <w:sz w:val="23"/>
          <w:szCs w:val="23"/>
          <w:lang w:eastAsia="en-US" w:bidi="ar-SA"/>
        </w:rPr>
        <w:t>7</w:t>
      </w:r>
      <w:r w:rsidRPr="00DB06DD">
        <w:rPr>
          <w:rFonts w:eastAsiaTheme="minorHAnsi"/>
          <w:b/>
          <w:bCs/>
          <w:color w:val="000000"/>
          <w:sz w:val="23"/>
          <w:szCs w:val="23"/>
          <w:lang w:eastAsia="en-US" w:bidi="ar-SA"/>
        </w:rPr>
        <w:t xml:space="preserve">. Технология.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Современные материальные, информационные и гуманитарные технологии и перспективы их развития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color w:val="000000"/>
          <w:sz w:val="23"/>
          <w:szCs w:val="23"/>
          <w:lang w:eastAsia="en-US" w:bidi="ar-SA"/>
        </w:rPr>
        <w:t xml:space="preserve">Выпускник научится: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проводить мониторинг развития технологий произвольно избранной отрасли на основе работы с информационными источниками различных видов.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Выпускник получит возможность научиться: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приводить рассуждения, содержащие аргументированные оценки и прогнозы развития технологий в сферах производства и обработки материалов, машиностроения, производства продуктов питания, сервиса, информационной сфере.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Формирование технологической культуры и проектно-технологического мышления обучающихся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color w:val="000000"/>
          <w:sz w:val="23"/>
          <w:szCs w:val="23"/>
          <w:lang w:eastAsia="en-US" w:bidi="ar-SA"/>
        </w:rPr>
        <w:t xml:space="preserve">Выпускник научится: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следовать технологии, в том числе в процессе изготовления субъективно нового продукта;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оценивать условия применимости технологии в том числе с позиций экологической защищенности;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проводить оценку и испытание полученного продукта;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проводить анализ потребностей в тех или иных материальных или информационных продуктах;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описывать технологическое решение с помощью текста, рисунков, графического изображения;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возможные технологические решения, определять их достоинства и недостатки в контексте заданной ситуации;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проводить и анализировать разработку и / или реализацию прикладных проектов, предполагающих: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 изготовление материального продукта на основе технологической документации с применением элементарных (не требующих регулирования) рабочих инструментов / технологического оборудования;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 определение характеристик и разработку материального продукта, включая его моделирование в информационной среде (конструкторе);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 встраивание созданного информационного продукта в заданную оболочку;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 изготовление информационного продукта по заданному алгоритму в заданной оболочке;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проводить и анализировать разработку и / или реализацию технологических проектов, предполагающих: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 оптимизацию заданного способа (технологии) получения требующегося материального продукта (после его применения в собственной практике);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проводить и анализировать разработку и / или реализацию проектов, предполагающих: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 планирование (разработку) материального продукта в соответствии с задачей собственной деятельности (включая моделирование и разработку документации);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 планирование (разработку) материального продукта на основе самостоятельно проведенных исследований потребительских интересов;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 разработку плана продвижения продукта;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Выпускник получит возможность научиться: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выявлять и формулировать проблему, требующую технологического решения;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оценивать коммерческий потенциал продукта и / или технологии</w:t>
      </w:r>
      <w:r w:rsidRPr="00C31757">
        <w:rPr>
          <w:rFonts w:eastAsiaTheme="minorHAnsi"/>
          <w:color w:val="000000"/>
          <w:sz w:val="23"/>
          <w:szCs w:val="23"/>
          <w:lang w:eastAsia="en-US" w:bidi="ar-SA"/>
        </w:rPr>
        <w:t xml:space="preserve">.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Построение образовательных траекторий и планов в области профессионального самоопределения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color w:val="000000"/>
          <w:sz w:val="23"/>
          <w:szCs w:val="23"/>
          <w:lang w:eastAsia="en-US" w:bidi="ar-SA"/>
        </w:rPr>
        <w:t xml:space="preserve">Выпускник научится: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характеризовать группы профессий, обслуживающих технологии в сферах машиностроения, производства продуктов питания, сервиса, информационной сфере, описывает тенденции их развития,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характеризовать ситуацию на региональном рынке труда, называет тенденции ее развития,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разъяснять социальное значение групп профессий, востребованных на региональном рынке труда,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характеризовать группы предприятий региона проживания,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свои мотивы и причины принятия тех или иных решений,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результаты и последствия своих решений, связанных с выбором и реализацией образовательной траектории,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получит опыт наблюдения (изучения), ознакомления с современными производствами в сферах машиностроения, производства продуктов питания, сервиса, информационной сфере и деятельностью занятых в них работников,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Выпускник получит возможность научиться: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 xml:space="preserve">предлагать альтернативные варианты траекторий профессионального образования для занятия заданных должностей; </w:t>
      </w:r>
    </w:p>
    <w:p w:rsidR="00DB06DD" w:rsidRPr="00C31757" w:rsidRDefault="00DB06DD" w:rsidP="00D9114F">
      <w:pPr>
        <w:pStyle w:val="a6"/>
        <w:widowControl/>
        <w:numPr>
          <w:ilvl w:val="0"/>
          <w:numId w:val="107"/>
        </w:numPr>
        <w:adjustRightInd w:val="0"/>
        <w:jc w:val="both"/>
        <w:rPr>
          <w:rFonts w:eastAsiaTheme="minorHAnsi"/>
          <w:color w:val="000000"/>
          <w:sz w:val="23"/>
          <w:szCs w:val="23"/>
          <w:lang w:eastAsia="en-US" w:bidi="ar-SA"/>
        </w:rPr>
      </w:pPr>
      <w:r w:rsidRPr="00C31757">
        <w:rPr>
          <w:rFonts w:eastAsiaTheme="minorHAnsi"/>
          <w:i/>
          <w:iCs/>
          <w:color w:val="000000"/>
          <w:sz w:val="23"/>
          <w:szCs w:val="23"/>
          <w:lang w:eastAsia="en-US" w:bidi="ar-SA"/>
        </w:rPr>
        <w:t>анализировать социальный статус произвольно заданной социально-профессиональной группы из числа профессий, обслуживающих технологии машиностроения, производства продуктов питания, сервиса, информационной сфере</w:t>
      </w:r>
      <w:r w:rsidRPr="00C31757">
        <w:rPr>
          <w:rFonts w:eastAsiaTheme="minorHAnsi"/>
          <w:color w:val="000000"/>
          <w:sz w:val="23"/>
          <w:szCs w:val="23"/>
          <w:lang w:eastAsia="en-US" w:bidi="ar-SA"/>
        </w:rPr>
        <w:t xml:space="preserve">.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По годам обучения результаты могут быть структурированы и конкретизированы следующим образом: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5 класс </w:t>
      </w:r>
    </w:p>
    <w:p w:rsidR="00DB06DD" w:rsidRPr="00C31757" w:rsidRDefault="00DB06DD" w:rsidP="00D9114F">
      <w:pPr>
        <w:pStyle w:val="a6"/>
        <w:widowControl/>
        <w:numPr>
          <w:ilvl w:val="0"/>
          <w:numId w:val="10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 завершении учебного года обучающийся: </w:t>
      </w:r>
    </w:p>
    <w:p w:rsidR="00DB06DD" w:rsidRPr="00C31757" w:rsidRDefault="00DB06DD" w:rsidP="00D9114F">
      <w:pPr>
        <w:pStyle w:val="a6"/>
        <w:widowControl/>
        <w:numPr>
          <w:ilvl w:val="0"/>
          <w:numId w:val="10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характеризует рекламу как средство формирования потребностей; </w:t>
      </w:r>
    </w:p>
    <w:p w:rsidR="00DB06DD" w:rsidRPr="00C31757" w:rsidRDefault="00DB06DD" w:rsidP="00D9114F">
      <w:pPr>
        <w:pStyle w:val="a6"/>
        <w:widowControl/>
        <w:numPr>
          <w:ilvl w:val="0"/>
          <w:numId w:val="10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характеризует виды ресурсов, объясняет место ресурсов в проектировании и реализации технологического процесса; </w:t>
      </w:r>
    </w:p>
    <w:p w:rsidR="00DB06DD" w:rsidRPr="00C31757" w:rsidRDefault="00DB06DD" w:rsidP="00D9114F">
      <w:pPr>
        <w:pStyle w:val="a6"/>
        <w:widowControl/>
        <w:numPr>
          <w:ilvl w:val="0"/>
          <w:numId w:val="10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 </w:t>
      </w:r>
    </w:p>
    <w:p w:rsidR="00DB06DD" w:rsidRPr="00C31757" w:rsidRDefault="00DB06DD" w:rsidP="00D9114F">
      <w:pPr>
        <w:pStyle w:val="a6"/>
        <w:widowControl/>
        <w:numPr>
          <w:ilvl w:val="0"/>
          <w:numId w:val="10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разъясняет содержание понятий «технология», «технологический процесс», «потребность», «конструкция», «механизм», «проект» и адекватно пользуется этими понятиями; </w:t>
      </w:r>
    </w:p>
    <w:p w:rsidR="00DB06DD" w:rsidRPr="00C31757" w:rsidRDefault="00DB06DD" w:rsidP="00D9114F">
      <w:pPr>
        <w:pStyle w:val="a6"/>
        <w:widowControl/>
        <w:numPr>
          <w:ilvl w:val="0"/>
          <w:numId w:val="10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приводит произвольные примеры производственных технологий и технологий в сфере быта; </w:t>
      </w:r>
    </w:p>
    <w:p w:rsidR="00DB06DD" w:rsidRPr="00C31757" w:rsidRDefault="00DB06DD" w:rsidP="00D9114F">
      <w:pPr>
        <w:pStyle w:val="a6"/>
        <w:widowControl/>
        <w:numPr>
          <w:ilvl w:val="0"/>
          <w:numId w:val="10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объясняет, приводя примеры, принципиальную технологическую схему, в том числе характеризуя негативные эффекты; </w:t>
      </w:r>
    </w:p>
    <w:p w:rsidR="00DB06DD" w:rsidRPr="00C31757" w:rsidRDefault="00DB06DD" w:rsidP="00D9114F">
      <w:pPr>
        <w:pStyle w:val="a6"/>
        <w:widowControl/>
        <w:numPr>
          <w:ilvl w:val="0"/>
          <w:numId w:val="10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составляет техническое задание, памятку, инструкцию, технологическую карту; </w:t>
      </w:r>
    </w:p>
    <w:p w:rsidR="00DB06DD" w:rsidRPr="00C31757" w:rsidRDefault="00DB06DD" w:rsidP="00D9114F">
      <w:pPr>
        <w:pStyle w:val="a6"/>
        <w:widowControl/>
        <w:numPr>
          <w:ilvl w:val="0"/>
          <w:numId w:val="10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осуществляет сборку моделей с помощью образовательного конструктора по инструкции; </w:t>
      </w:r>
    </w:p>
    <w:p w:rsidR="00DB06DD" w:rsidRPr="00C31757" w:rsidRDefault="00DB06DD" w:rsidP="00D9114F">
      <w:pPr>
        <w:pStyle w:val="a6"/>
        <w:widowControl/>
        <w:numPr>
          <w:ilvl w:val="0"/>
          <w:numId w:val="10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осуществляет сохранение информации в формах описания, схемы, эскиза, фотографии; </w:t>
      </w:r>
    </w:p>
    <w:p w:rsidR="00DB06DD" w:rsidRPr="00C31757" w:rsidRDefault="00DB06DD" w:rsidP="00D9114F">
      <w:pPr>
        <w:pStyle w:val="a6"/>
        <w:widowControl/>
        <w:numPr>
          <w:ilvl w:val="0"/>
          <w:numId w:val="10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осуществляет корректное применение / хранение произвольно заданного продукта на основе информации производителя (инструкции, памятки, этикетки); </w:t>
      </w:r>
    </w:p>
    <w:p w:rsidR="00DB06DD" w:rsidRPr="00C31757" w:rsidRDefault="00DB06DD" w:rsidP="00D9114F">
      <w:pPr>
        <w:pStyle w:val="a6"/>
        <w:widowControl/>
        <w:numPr>
          <w:ilvl w:val="0"/>
          <w:numId w:val="10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получил и проанализировал опыт изучения потребностей ближайшего социального окружения на основе самостоятельно разработанной программы; </w:t>
      </w:r>
    </w:p>
    <w:p w:rsidR="00DB06DD" w:rsidRPr="00C31757" w:rsidRDefault="00DB06DD" w:rsidP="00D9114F">
      <w:pPr>
        <w:pStyle w:val="a6"/>
        <w:widowControl/>
        <w:numPr>
          <w:ilvl w:val="0"/>
          <w:numId w:val="10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получил и проанализировал опыт проведения испытания, анализа, модернизации модели; </w:t>
      </w:r>
    </w:p>
    <w:p w:rsidR="00DB06DD" w:rsidRPr="00C31757" w:rsidRDefault="00DB06DD" w:rsidP="00D9114F">
      <w:pPr>
        <w:pStyle w:val="a6"/>
        <w:widowControl/>
        <w:numPr>
          <w:ilvl w:val="0"/>
          <w:numId w:val="10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получил и проанализировал опыт изготовления информационного продукта по заданному алгоритму; </w:t>
      </w:r>
    </w:p>
    <w:p w:rsidR="00DB06DD" w:rsidRPr="00C31757" w:rsidRDefault="00DB06DD" w:rsidP="00D9114F">
      <w:pPr>
        <w:pStyle w:val="a6"/>
        <w:widowControl/>
        <w:numPr>
          <w:ilvl w:val="0"/>
          <w:numId w:val="10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 </w:t>
      </w:r>
    </w:p>
    <w:p w:rsidR="00C31757" w:rsidRPr="00A76D35" w:rsidRDefault="00DB06DD" w:rsidP="00D9114F">
      <w:pPr>
        <w:pStyle w:val="a6"/>
        <w:widowControl/>
        <w:numPr>
          <w:ilvl w:val="0"/>
          <w:numId w:val="10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получил и проанализировал опыт разработки или оптимизации и введение технологии на примере организации действий и взаимодействия в быту.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6 класс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color w:val="000000"/>
          <w:sz w:val="23"/>
          <w:szCs w:val="23"/>
          <w:lang w:eastAsia="en-US" w:bidi="ar-SA"/>
        </w:rPr>
        <w:t xml:space="preserve">По завершении учебного года обучающийся: </w:t>
      </w:r>
    </w:p>
    <w:p w:rsidR="00DB06DD" w:rsidRPr="00C31757" w:rsidRDefault="00DB06DD" w:rsidP="00D9114F">
      <w:pPr>
        <w:pStyle w:val="a6"/>
        <w:widowControl/>
        <w:numPr>
          <w:ilvl w:val="0"/>
          <w:numId w:val="10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 </w:t>
      </w:r>
    </w:p>
    <w:p w:rsidR="00DB06DD" w:rsidRPr="00C31757" w:rsidRDefault="00DB06DD" w:rsidP="00D9114F">
      <w:pPr>
        <w:pStyle w:val="a6"/>
        <w:widowControl/>
        <w:numPr>
          <w:ilvl w:val="0"/>
          <w:numId w:val="10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описывает жизненный цикл технологии, приводя примеры; </w:t>
      </w:r>
    </w:p>
    <w:p w:rsidR="00DB06DD" w:rsidRPr="00C31757" w:rsidRDefault="00DB06DD" w:rsidP="00D9114F">
      <w:pPr>
        <w:pStyle w:val="a6"/>
        <w:widowControl/>
        <w:numPr>
          <w:ilvl w:val="0"/>
          <w:numId w:val="10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читает элементарные чертежи и эскизы; </w:t>
      </w:r>
    </w:p>
    <w:p w:rsidR="00DB06DD" w:rsidRPr="00C31757" w:rsidRDefault="00DB06DD" w:rsidP="00D9114F">
      <w:pPr>
        <w:pStyle w:val="a6"/>
        <w:widowControl/>
        <w:numPr>
          <w:ilvl w:val="0"/>
          <w:numId w:val="10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выполняет эскизы механизмов, интерьера; </w:t>
      </w:r>
    </w:p>
    <w:p w:rsidR="00DB06DD" w:rsidRPr="00C31757" w:rsidRDefault="00DB06DD" w:rsidP="00D9114F">
      <w:pPr>
        <w:pStyle w:val="a6"/>
        <w:widowControl/>
        <w:numPr>
          <w:ilvl w:val="0"/>
          <w:numId w:val="10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освоил техники обработки материалов (по выбору обучающегося в соответствии с содержанием проектной деятельности); </w:t>
      </w:r>
    </w:p>
    <w:p w:rsidR="00DB06DD" w:rsidRPr="00C31757" w:rsidRDefault="00DB06DD" w:rsidP="00D9114F">
      <w:pPr>
        <w:pStyle w:val="a6"/>
        <w:widowControl/>
        <w:numPr>
          <w:ilvl w:val="0"/>
          <w:numId w:val="10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применяет простые механизмы для решения поставленных задач по модернизации / проектированию технологических систем; </w:t>
      </w:r>
    </w:p>
    <w:p w:rsidR="00DB06DD" w:rsidRPr="00C31757" w:rsidRDefault="00DB06DD" w:rsidP="00D9114F">
      <w:pPr>
        <w:pStyle w:val="a6"/>
        <w:widowControl/>
        <w:numPr>
          <w:ilvl w:val="0"/>
          <w:numId w:val="10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7 класс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color w:val="000000"/>
          <w:sz w:val="23"/>
          <w:szCs w:val="23"/>
          <w:lang w:eastAsia="en-US" w:bidi="ar-SA"/>
        </w:rPr>
        <w:t xml:space="preserve">По завершении учебного года обучающийся: </w:t>
      </w:r>
    </w:p>
    <w:p w:rsidR="00DB06DD" w:rsidRPr="00C31757" w:rsidRDefault="00DB06DD" w:rsidP="00D9114F">
      <w:pPr>
        <w:pStyle w:val="a6"/>
        <w:widowControl/>
        <w:numPr>
          <w:ilvl w:val="0"/>
          <w:numId w:val="10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 </w:t>
      </w:r>
    </w:p>
    <w:p w:rsidR="00DB06DD" w:rsidRPr="00C31757" w:rsidRDefault="00DB06DD" w:rsidP="00D9114F">
      <w:pPr>
        <w:pStyle w:val="a6"/>
        <w:widowControl/>
        <w:numPr>
          <w:ilvl w:val="0"/>
          <w:numId w:val="108"/>
        </w:numPr>
        <w:adjustRightInd w:val="0"/>
        <w:jc w:val="both"/>
        <w:rPr>
          <w:rFonts w:eastAsiaTheme="minorHAnsi"/>
          <w:color w:val="000000"/>
          <w:sz w:val="23"/>
          <w:szCs w:val="23"/>
          <w:lang w:eastAsia="en-US" w:bidi="ar-SA"/>
        </w:rPr>
      </w:pPr>
      <w:r w:rsidRPr="00C31757">
        <w:rPr>
          <w:rFonts w:eastAsiaTheme="minorHAnsi"/>
          <w:color w:val="000000"/>
          <w:sz w:val="23"/>
          <w:szCs w:val="23"/>
          <w:lang w:eastAsia="en-US" w:bidi="ar-SA"/>
        </w:rPr>
        <w:t xml:space="preserve">называет и характеризует актуальные и перспективные информационные технологии, характеризует профессии в сфере информационных технологий; </w:t>
      </w:r>
    </w:p>
    <w:p w:rsidR="00DB06DD" w:rsidRPr="00D3448D" w:rsidRDefault="00DB06DD" w:rsidP="00D9114F">
      <w:pPr>
        <w:pStyle w:val="a6"/>
        <w:widowControl/>
        <w:numPr>
          <w:ilvl w:val="0"/>
          <w:numId w:val="108"/>
        </w:numPr>
        <w:adjustRightInd w:val="0"/>
        <w:jc w:val="both"/>
        <w:rPr>
          <w:rFonts w:eastAsiaTheme="minorHAnsi"/>
          <w:color w:val="000000"/>
          <w:szCs w:val="23"/>
          <w:lang w:eastAsia="en-US" w:bidi="ar-SA"/>
        </w:rPr>
      </w:pPr>
      <w:r w:rsidRPr="00C31757">
        <w:rPr>
          <w:rFonts w:eastAsiaTheme="minorHAnsi"/>
          <w:color w:val="000000"/>
          <w:sz w:val="23"/>
          <w:szCs w:val="23"/>
          <w:lang w:eastAsia="en-US" w:bidi="ar-SA"/>
        </w:rPr>
        <w:t xml:space="preserve">характеризует автоматизацию производства на примере региона проживания, профессии, обслуживающие автоматизированные производства, приводит </w:t>
      </w:r>
      <w:r w:rsidRPr="00D3448D">
        <w:rPr>
          <w:rFonts w:eastAsiaTheme="minorHAnsi"/>
          <w:color w:val="000000"/>
          <w:szCs w:val="23"/>
          <w:lang w:eastAsia="en-US" w:bidi="ar-SA"/>
        </w:rPr>
        <w:t xml:space="preserve">произвольные примеры автоматизации в деятельности представителей различных профессий; </w:t>
      </w:r>
    </w:p>
    <w:p w:rsidR="00DB06DD" w:rsidRPr="00D3448D" w:rsidRDefault="00DB06DD" w:rsidP="00D9114F">
      <w:pPr>
        <w:pStyle w:val="a6"/>
        <w:widowControl/>
        <w:numPr>
          <w:ilvl w:val="0"/>
          <w:numId w:val="10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объясняет понятие «машина», характеризует технологические системы, преобразующие энергию в вид, необходимый потребителю; </w:t>
      </w:r>
    </w:p>
    <w:p w:rsidR="00DB06DD" w:rsidRPr="00D3448D" w:rsidRDefault="00DB06DD" w:rsidP="00D9114F">
      <w:pPr>
        <w:pStyle w:val="a6"/>
        <w:widowControl/>
        <w:numPr>
          <w:ilvl w:val="0"/>
          <w:numId w:val="10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следует технологии, в том числе, в процессе изготовления субъективно нового продукта; </w:t>
      </w:r>
    </w:p>
    <w:p w:rsidR="00DB06DD" w:rsidRPr="00D3448D" w:rsidRDefault="00DB06DD" w:rsidP="00D9114F">
      <w:pPr>
        <w:pStyle w:val="a6"/>
        <w:widowControl/>
        <w:numPr>
          <w:ilvl w:val="0"/>
          <w:numId w:val="10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 </w:t>
      </w:r>
    </w:p>
    <w:p w:rsidR="00DB06DD" w:rsidRPr="00D3448D" w:rsidRDefault="00DB06DD" w:rsidP="00DB06DD">
      <w:pPr>
        <w:widowControl/>
        <w:adjustRightInd w:val="0"/>
        <w:jc w:val="both"/>
        <w:rPr>
          <w:rFonts w:eastAsiaTheme="minorHAnsi"/>
          <w:color w:val="000000"/>
          <w:szCs w:val="23"/>
          <w:lang w:eastAsia="en-US" w:bidi="ar-SA"/>
        </w:rPr>
      </w:pPr>
      <w:r w:rsidRPr="00D3448D">
        <w:rPr>
          <w:rFonts w:eastAsiaTheme="minorHAnsi"/>
          <w:b/>
          <w:bCs/>
          <w:color w:val="000000"/>
          <w:szCs w:val="23"/>
          <w:lang w:eastAsia="en-US" w:bidi="ar-SA"/>
        </w:rPr>
        <w:t xml:space="preserve">8 класс </w:t>
      </w:r>
    </w:p>
    <w:p w:rsidR="00DB06DD" w:rsidRPr="00D3448D" w:rsidRDefault="00DB06DD" w:rsidP="00DB06DD">
      <w:pPr>
        <w:widowControl/>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По завершении учебного года обучающийся: </w:t>
      </w:r>
    </w:p>
    <w:p w:rsidR="00DB06DD" w:rsidRPr="00D3448D" w:rsidRDefault="00DB06DD" w:rsidP="00D9114F">
      <w:pPr>
        <w:pStyle w:val="a6"/>
        <w:widowControl/>
        <w:numPr>
          <w:ilvl w:val="0"/>
          <w:numId w:val="10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называет и характеризует актуальные и перспективные технологии обработки материалов, технологии получения материалов с заданными свойствами; </w:t>
      </w:r>
    </w:p>
    <w:p w:rsidR="00DB06DD" w:rsidRPr="00D3448D" w:rsidRDefault="00DB06DD" w:rsidP="00D9114F">
      <w:pPr>
        <w:pStyle w:val="a6"/>
        <w:widowControl/>
        <w:numPr>
          <w:ilvl w:val="0"/>
          <w:numId w:val="10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характеризует современную индустрию питания, в том числе в регионе проживания, и перспективы ее развития; </w:t>
      </w:r>
    </w:p>
    <w:p w:rsidR="00DB06DD" w:rsidRPr="00D3448D" w:rsidRDefault="00DB06DD" w:rsidP="00D9114F">
      <w:pPr>
        <w:pStyle w:val="a6"/>
        <w:widowControl/>
        <w:numPr>
          <w:ilvl w:val="0"/>
          <w:numId w:val="10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называет и характеризует актуальные и перспективные технологии транспорта; </w:t>
      </w:r>
    </w:p>
    <w:p w:rsidR="00DB06DD" w:rsidRPr="00D3448D" w:rsidRDefault="00DB06DD" w:rsidP="00D9114F">
      <w:pPr>
        <w:pStyle w:val="a6"/>
        <w:widowControl/>
        <w:numPr>
          <w:ilvl w:val="0"/>
          <w:numId w:val="10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 </w:t>
      </w:r>
    </w:p>
    <w:p w:rsidR="00DB06DD" w:rsidRPr="00D3448D" w:rsidRDefault="00DB06DD" w:rsidP="00D9114F">
      <w:pPr>
        <w:pStyle w:val="a6"/>
        <w:widowControl/>
        <w:numPr>
          <w:ilvl w:val="0"/>
          <w:numId w:val="10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характеризует ситуацию на региональном рынке труда, называет тенденции ее развития; </w:t>
      </w:r>
    </w:p>
    <w:p w:rsidR="00DB06DD" w:rsidRPr="00D3448D" w:rsidRDefault="00DB06DD" w:rsidP="00D9114F">
      <w:pPr>
        <w:pStyle w:val="a6"/>
        <w:widowControl/>
        <w:numPr>
          <w:ilvl w:val="0"/>
          <w:numId w:val="10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перечисляет и характеризует виды технической и технологической документации; </w:t>
      </w:r>
    </w:p>
    <w:p w:rsidR="00DB06DD" w:rsidRPr="00D3448D" w:rsidRDefault="00DB06DD" w:rsidP="00D9114F">
      <w:pPr>
        <w:pStyle w:val="a6"/>
        <w:widowControl/>
        <w:numPr>
          <w:ilvl w:val="0"/>
          <w:numId w:val="10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w:t>
      </w:r>
    </w:p>
    <w:p w:rsidR="00DB06DD" w:rsidRPr="00D3448D" w:rsidRDefault="00DB06DD" w:rsidP="00D9114F">
      <w:pPr>
        <w:pStyle w:val="a6"/>
        <w:widowControl/>
        <w:numPr>
          <w:ilvl w:val="0"/>
          <w:numId w:val="10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DB06DD" w:rsidRPr="00D3448D" w:rsidRDefault="00DB06DD" w:rsidP="00D9114F">
      <w:pPr>
        <w:pStyle w:val="a6"/>
        <w:widowControl/>
        <w:numPr>
          <w:ilvl w:val="0"/>
          <w:numId w:val="10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разъясняет функции модели и принципы моделирования; </w:t>
      </w:r>
    </w:p>
    <w:p w:rsidR="00DB06DD" w:rsidRPr="00D3448D" w:rsidRDefault="00DB06DD" w:rsidP="00D9114F">
      <w:pPr>
        <w:pStyle w:val="a6"/>
        <w:widowControl/>
        <w:numPr>
          <w:ilvl w:val="0"/>
          <w:numId w:val="10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создает модель, адекватную практической задаче; </w:t>
      </w:r>
    </w:p>
    <w:p w:rsidR="00DB06DD" w:rsidRPr="00D3448D" w:rsidRDefault="00DB06DD" w:rsidP="00D9114F">
      <w:pPr>
        <w:pStyle w:val="a6"/>
        <w:widowControl/>
        <w:numPr>
          <w:ilvl w:val="0"/>
          <w:numId w:val="10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отбирает материал в соответствии с техническим решением или по заданным критериям; </w:t>
      </w:r>
    </w:p>
    <w:p w:rsidR="00DB06DD" w:rsidRPr="00D3448D" w:rsidRDefault="00DB06DD" w:rsidP="00D9114F">
      <w:pPr>
        <w:pStyle w:val="a6"/>
        <w:widowControl/>
        <w:numPr>
          <w:ilvl w:val="0"/>
          <w:numId w:val="10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составляет рацион питания, адекватный ситуации; </w:t>
      </w:r>
    </w:p>
    <w:p w:rsidR="00DB06DD" w:rsidRPr="00D3448D" w:rsidRDefault="00DB06DD" w:rsidP="00D9114F">
      <w:pPr>
        <w:pStyle w:val="a6"/>
        <w:widowControl/>
        <w:numPr>
          <w:ilvl w:val="0"/>
          <w:numId w:val="10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планирует продвижение продукта; </w:t>
      </w:r>
    </w:p>
    <w:p w:rsidR="00DB06DD" w:rsidRPr="00D3448D" w:rsidRDefault="00DB06DD" w:rsidP="00D9114F">
      <w:pPr>
        <w:pStyle w:val="a6"/>
        <w:widowControl/>
        <w:numPr>
          <w:ilvl w:val="0"/>
          <w:numId w:val="10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регламентирует заданный процесс в заданной форме; </w:t>
      </w:r>
    </w:p>
    <w:p w:rsidR="00DB06DD" w:rsidRPr="00D3448D" w:rsidRDefault="00DB06DD" w:rsidP="00D9114F">
      <w:pPr>
        <w:pStyle w:val="a6"/>
        <w:widowControl/>
        <w:numPr>
          <w:ilvl w:val="0"/>
          <w:numId w:val="10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проводит оценку и испытание полученного продукта; </w:t>
      </w:r>
    </w:p>
    <w:p w:rsidR="00DB06DD" w:rsidRPr="00D3448D" w:rsidRDefault="00DB06DD" w:rsidP="00D9114F">
      <w:pPr>
        <w:pStyle w:val="a6"/>
        <w:widowControl/>
        <w:numPr>
          <w:ilvl w:val="0"/>
          <w:numId w:val="10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описывает технологическое решение с помощью текста, рисунков, графического изображения; </w:t>
      </w:r>
    </w:p>
    <w:p w:rsidR="00DB06DD" w:rsidRPr="00D3448D" w:rsidRDefault="00DB06DD" w:rsidP="00D9114F">
      <w:pPr>
        <w:pStyle w:val="a6"/>
        <w:widowControl/>
        <w:numPr>
          <w:ilvl w:val="0"/>
          <w:numId w:val="10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DB06DD" w:rsidRPr="00D3448D" w:rsidRDefault="00DB06DD" w:rsidP="00D9114F">
      <w:pPr>
        <w:pStyle w:val="a6"/>
        <w:widowControl/>
        <w:numPr>
          <w:ilvl w:val="0"/>
          <w:numId w:val="108"/>
        </w:numPr>
        <w:adjustRightInd w:val="0"/>
        <w:jc w:val="both"/>
        <w:rPr>
          <w:rFonts w:eastAsiaTheme="minorHAnsi"/>
          <w:color w:val="000000"/>
          <w:szCs w:val="23"/>
          <w:lang w:eastAsia="en-US" w:bidi="ar-SA"/>
        </w:rPr>
      </w:pPr>
      <w:r w:rsidRPr="00D3448D">
        <w:rPr>
          <w:rFonts w:eastAsiaTheme="minorHAnsi"/>
          <w:color w:val="000000"/>
          <w:szCs w:val="23"/>
          <w:lang w:eastAsia="en-US" w:bidi="ar-SA"/>
        </w:rPr>
        <w:t xml:space="preserve">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DB06DD" w:rsidRPr="00DB06DD" w:rsidRDefault="00DB06DD" w:rsidP="00DB06DD">
      <w:pPr>
        <w:widowControl/>
        <w:adjustRightInd w:val="0"/>
        <w:jc w:val="both"/>
        <w:rPr>
          <w:rFonts w:eastAsiaTheme="minorHAnsi"/>
          <w:b/>
          <w:bCs/>
          <w:color w:val="000000"/>
          <w:sz w:val="14"/>
          <w:szCs w:val="23"/>
          <w:lang w:eastAsia="en-US" w:bidi="ar-SA"/>
        </w:rPr>
      </w:pP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1.2.4.1</w:t>
      </w:r>
      <w:r w:rsidR="00CE72BA">
        <w:rPr>
          <w:rFonts w:eastAsiaTheme="minorHAnsi"/>
          <w:b/>
          <w:bCs/>
          <w:color w:val="000000"/>
          <w:sz w:val="23"/>
          <w:szCs w:val="23"/>
          <w:lang w:eastAsia="en-US" w:bidi="ar-SA"/>
        </w:rPr>
        <w:t>8</w:t>
      </w:r>
      <w:r w:rsidRPr="00DB06DD">
        <w:rPr>
          <w:rFonts w:eastAsiaTheme="minorHAnsi"/>
          <w:b/>
          <w:bCs/>
          <w:color w:val="000000"/>
          <w:sz w:val="23"/>
          <w:szCs w:val="23"/>
          <w:lang w:eastAsia="en-US" w:bidi="ar-SA"/>
        </w:rPr>
        <w:t xml:space="preserve">. Физическая культура. </w:t>
      </w:r>
    </w:p>
    <w:p w:rsidR="00DB06DD" w:rsidRPr="00DB06DD" w:rsidRDefault="00DB06DD" w:rsidP="00DB06DD">
      <w:pPr>
        <w:widowControl/>
        <w:adjustRightInd w:val="0"/>
        <w:jc w:val="both"/>
        <w:rPr>
          <w:rFonts w:eastAsiaTheme="minorHAnsi"/>
          <w:color w:val="000000"/>
          <w:sz w:val="23"/>
          <w:szCs w:val="23"/>
          <w:lang w:eastAsia="en-US" w:bidi="ar-SA"/>
        </w:rPr>
      </w:pPr>
      <w:r w:rsidRPr="00DB06DD">
        <w:rPr>
          <w:rFonts w:eastAsiaTheme="minorHAnsi"/>
          <w:b/>
          <w:bCs/>
          <w:color w:val="000000"/>
          <w:sz w:val="23"/>
          <w:szCs w:val="23"/>
          <w:lang w:eastAsia="en-US" w:bidi="ar-SA"/>
        </w:rPr>
        <w:t xml:space="preserve">Выпускник научится: </w:t>
      </w:r>
    </w:p>
    <w:p w:rsidR="00DB06DD" w:rsidRPr="00DD0855" w:rsidRDefault="00DB06DD" w:rsidP="00D9114F">
      <w:pPr>
        <w:pStyle w:val="a6"/>
        <w:widowControl/>
        <w:numPr>
          <w:ilvl w:val="0"/>
          <w:numId w:val="108"/>
        </w:numPr>
        <w:adjustRightInd w:val="0"/>
        <w:jc w:val="both"/>
        <w:rPr>
          <w:rFonts w:eastAsiaTheme="minorHAnsi"/>
          <w:color w:val="000000"/>
          <w:sz w:val="23"/>
          <w:szCs w:val="23"/>
          <w:lang w:eastAsia="en-US" w:bidi="ar-SA"/>
        </w:rPr>
      </w:pPr>
      <w:r w:rsidRPr="00DD0855">
        <w:rPr>
          <w:rFonts w:eastAsiaTheme="minorHAnsi"/>
          <w:color w:val="000000"/>
          <w:sz w:val="23"/>
          <w:szCs w:val="23"/>
          <w:lang w:eastAsia="en-US" w:bidi="ar-SA"/>
        </w:rPr>
        <w:t xml:space="preserve">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DB06DD" w:rsidRPr="00DD0855" w:rsidRDefault="00DB06DD" w:rsidP="00D9114F">
      <w:pPr>
        <w:pStyle w:val="a6"/>
        <w:widowControl/>
        <w:numPr>
          <w:ilvl w:val="0"/>
          <w:numId w:val="108"/>
        </w:numPr>
        <w:adjustRightInd w:val="0"/>
        <w:jc w:val="both"/>
        <w:rPr>
          <w:rFonts w:eastAsiaTheme="minorHAnsi"/>
          <w:color w:val="000000"/>
          <w:sz w:val="23"/>
          <w:szCs w:val="23"/>
          <w:lang w:eastAsia="en-US" w:bidi="ar-SA"/>
        </w:rPr>
      </w:pPr>
      <w:r w:rsidRPr="00DD0855">
        <w:rPr>
          <w:rFonts w:eastAsiaTheme="minorHAnsi"/>
          <w:color w:val="000000"/>
          <w:sz w:val="23"/>
          <w:szCs w:val="23"/>
          <w:lang w:eastAsia="en-US" w:bidi="ar-SA"/>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DB06DD" w:rsidRPr="00DD0855" w:rsidRDefault="00DB06DD" w:rsidP="00D9114F">
      <w:pPr>
        <w:pStyle w:val="a6"/>
        <w:widowControl/>
        <w:numPr>
          <w:ilvl w:val="0"/>
          <w:numId w:val="108"/>
        </w:numPr>
        <w:adjustRightInd w:val="0"/>
        <w:jc w:val="both"/>
        <w:rPr>
          <w:rFonts w:eastAsiaTheme="minorHAnsi"/>
          <w:color w:val="000000"/>
          <w:sz w:val="23"/>
          <w:szCs w:val="23"/>
          <w:lang w:eastAsia="en-US" w:bidi="ar-SA"/>
        </w:rPr>
      </w:pPr>
      <w:r w:rsidRPr="00DD0855">
        <w:rPr>
          <w:rFonts w:eastAsiaTheme="minorHAnsi"/>
          <w:color w:val="000000"/>
          <w:sz w:val="23"/>
          <w:szCs w:val="23"/>
          <w:lang w:eastAsia="en-US" w:bidi="ar-SA"/>
        </w:rP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DB06DD" w:rsidRPr="00DD0855" w:rsidRDefault="00DB06DD" w:rsidP="00D9114F">
      <w:pPr>
        <w:pStyle w:val="a6"/>
        <w:widowControl/>
        <w:numPr>
          <w:ilvl w:val="0"/>
          <w:numId w:val="108"/>
        </w:numPr>
        <w:adjustRightInd w:val="0"/>
        <w:jc w:val="both"/>
        <w:rPr>
          <w:rFonts w:eastAsiaTheme="minorHAnsi"/>
          <w:color w:val="000000"/>
          <w:sz w:val="23"/>
          <w:szCs w:val="23"/>
          <w:lang w:eastAsia="en-US" w:bidi="ar-SA"/>
        </w:rPr>
      </w:pPr>
      <w:r w:rsidRPr="00DD0855">
        <w:rPr>
          <w:rFonts w:eastAsiaTheme="minorHAnsi"/>
          <w:color w:val="000000"/>
          <w:sz w:val="23"/>
          <w:szCs w:val="23"/>
          <w:lang w:eastAsia="en-US" w:bidi="ar-SA"/>
        </w:rPr>
        <w:t xml:space="preserve">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p>
    <w:p w:rsidR="00DB06DD" w:rsidRPr="00DD0855" w:rsidRDefault="00DB06DD" w:rsidP="00D9114F">
      <w:pPr>
        <w:pStyle w:val="a6"/>
        <w:widowControl/>
        <w:numPr>
          <w:ilvl w:val="0"/>
          <w:numId w:val="108"/>
        </w:numPr>
        <w:adjustRightInd w:val="0"/>
        <w:jc w:val="both"/>
        <w:rPr>
          <w:rFonts w:eastAsiaTheme="minorHAnsi"/>
          <w:color w:val="000000"/>
          <w:sz w:val="23"/>
          <w:szCs w:val="23"/>
          <w:lang w:eastAsia="en-US" w:bidi="ar-SA"/>
        </w:rPr>
      </w:pPr>
      <w:r w:rsidRPr="00DD0855">
        <w:rPr>
          <w:rFonts w:eastAsiaTheme="minorHAnsi"/>
          <w:color w:val="000000"/>
          <w:sz w:val="23"/>
          <w:szCs w:val="23"/>
          <w:lang w:eastAsia="en-US" w:bidi="ar-SA"/>
        </w:rP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203DF8" w:rsidRPr="00203DF8" w:rsidRDefault="00DB06DD" w:rsidP="00D9114F">
      <w:pPr>
        <w:pStyle w:val="Default"/>
        <w:numPr>
          <w:ilvl w:val="0"/>
          <w:numId w:val="108"/>
        </w:numPr>
        <w:jc w:val="both"/>
        <w:rPr>
          <w:sz w:val="23"/>
        </w:rPr>
      </w:pPr>
      <w:r w:rsidRPr="00DB06DD">
        <w:rPr>
          <w:sz w:val="23"/>
          <w:szCs w:val="23"/>
        </w:rP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w:t>
      </w:r>
    </w:p>
    <w:p w:rsidR="00203DF8" w:rsidRPr="00203DF8" w:rsidRDefault="00203DF8" w:rsidP="00D9114F">
      <w:pPr>
        <w:pStyle w:val="Default"/>
        <w:numPr>
          <w:ilvl w:val="0"/>
          <w:numId w:val="109"/>
        </w:numPr>
        <w:jc w:val="both"/>
        <w:rPr>
          <w:sz w:val="23"/>
          <w:szCs w:val="23"/>
        </w:rPr>
      </w:pPr>
      <w:r w:rsidRPr="00203DF8">
        <w:rPr>
          <w:sz w:val="23"/>
          <w:szCs w:val="23"/>
        </w:rPr>
        <w:t xml:space="preserve">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203DF8" w:rsidRPr="00203DF8" w:rsidRDefault="00203DF8" w:rsidP="00D9114F">
      <w:pPr>
        <w:pStyle w:val="Default"/>
        <w:numPr>
          <w:ilvl w:val="0"/>
          <w:numId w:val="109"/>
        </w:numPr>
        <w:jc w:val="both"/>
        <w:rPr>
          <w:sz w:val="23"/>
          <w:szCs w:val="23"/>
        </w:rPr>
      </w:pPr>
      <w:r w:rsidRPr="00203DF8">
        <w:rPr>
          <w:sz w:val="23"/>
          <w:szCs w:val="23"/>
        </w:rP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203DF8" w:rsidRPr="00203DF8" w:rsidRDefault="00203DF8" w:rsidP="00D9114F">
      <w:pPr>
        <w:pStyle w:val="Default"/>
        <w:numPr>
          <w:ilvl w:val="0"/>
          <w:numId w:val="109"/>
        </w:numPr>
        <w:jc w:val="both"/>
        <w:rPr>
          <w:sz w:val="23"/>
          <w:szCs w:val="23"/>
        </w:rPr>
      </w:pPr>
      <w:r w:rsidRPr="00203DF8">
        <w:rPr>
          <w:sz w:val="23"/>
          <w:szCs w:val="23"/>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203DF8" w:rsidRPr="00203DF8" w:rsidRDefault="00203DF8" w:rsidP="00D9114F">
      <w:pPr>
        <w:pStyle w:val="Default"/>
        <w:numPr>
          <w:ilvl w:val="0"/>
          <w:numId w:val="109"/>
        </w:numPr>
        <w:jc w:val="both"/>
        <w:rPr>
          <w:sz w:val="23"/>
          <w:szCs w:val="23"/>
        </w:rPr>
      </w:pPr>
      <w:r w:rsidRPr="00203DF8">
        <w:rPr>
          <w:sz w:val="23"/>
          <w:szCs w:val="23"/>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203DF8" w:rsidRPr="00203DF8" w:rsidRDefault="00203DF8" w:rsidP="00D9114F">
      <w:pPr>
        <w:pStyle w:val="Default"/>
        <w:numPr>
          <w:ilvl w:val="0"/>
          <w:numId w:val="109"/>
        </w:numPr>
        <w:jc w:val="both"/>
        <w:rPr>
          <w:sz w:val="23"/>
          <w:szCs w:val="23"/>
        </w:rPr>
      </w:pPr>
      <w:r w:rsidRPr="00203DF8">
        <w:rPr>
          <w:sz w:val="23"/>
          <w:szCs w:val="23"/>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203DF8" w:rsidRPr="00203DF8" w:rsidRDefault="00203DF8" w:rsidP="00D9114F">
      <w:pPr>
        <w:pStyle w:val="Default"/>
        <w:numPr>
          <w:ilvl w:val="0"/>
          <w:numId w:val="109"/>
        </w:numPr>
        <w:jc w:val="both"/>
        <w:rPr>
          <w:sz w:val="23"/>
          <w:szCs w:val="23"/>
        </w:rPr>
      </w:pPr>
      <w:r w:rsidRPr="00203DF8">
        <w:rPr>
          <w:sz w:val="23"/>
          <w:szCs w:val="23"/>
        </w:rPr>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203DF8" w:rsidRPr="00203DF8" w:rsidRDefault="00203DF8" w:rsidP="00D9114F">
      <w:pPr>
        <w:pStyle w:val="Default"/>
        <w:numPr>
          <w:ilvl w:val="0"/>
          <w:numId w:val="109"/>
        </w:numPr>
        <w:jc w:val="both"/>
        <w:rPr>
          <w:sz w:val="23"/>
          <w:szCs w:val="23"/>
        </w:rPr>
      </w:pPr>
      <w:r w:rsidRPr="00203DF8">
        <w:rPr>
          <w:sz w:val="23"/>
          <w:szCs w:val="23"/>
        </w:rPr>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rsidR="00203DF8" w:rsidRPr="00203DF8" w:rsidRDefault="00203DF8" w:rsidP="00D9114F">
      <w:pPr>
        <w:pStyle w:val="Default"/>
        <w:numPr>
          <w:ilvl w:val="0"/>
          <w:numId w:val="109"/>
        </w:numPr>
        <w:jc w:val="both"/>
        <w:rPr>
          <w:sz w:val="23"/>
          <w:szCs w:val="23"/>
        </w:rPr>
      </w:pPr>
      <w:r w:rsidRPr="00203DF8">
        <w:rPr>
          <w:sz w:val="23"/>
          <w:szCs w:val="23"/>
        </w:rPr>
        <w:t xml:space="preserve">выполнять акробатические комбинации из числа хорошо освоенных упражнений; </w:t>
      </w:r>
    </w:p>
    <w:p w:rsidR="00203DF8" w:rsidRPr="00203DF8" w:rsidRDefault="00203DF8" w:rsidP="00D9114F">
      <w:pPr>
        <w:pStyle w:val="Default"/>
        <w:numPr>
          <w:ilvl w:val="0"/>
          <w:numId w:val="109"/>
        </w:numPr>
        <w:jc w:val="both"/>
        <w:rPr>
          <w:sz w:val="23"/>
          <w:szCs w:val="23"/>
        </w:rPr>
      </w:pPr>
      <w:r w:rsidRPr="00203DF8">
        <w:rPr>
          <w:sz w:val="23"/>
          <w:szCs w:val="23"/>
        </w:rPr>
        <w:t xml:space="preserve">выполнять гимнастические комбинации на спортивных снарядах из числа хорошо освоенных упражнений; </w:t>
      </w:r>
    </w:p>
    <w:p w:rsidR="00203DF8" w:rsidRPr="00203DF8" w:rsidRDefault="00203DF8" w:rsidP="00D9114F">
      <w:pPr>
        <w:pStyle w:val="Default"/>
        <w:numPr>
          <w:ilvl w:val="0"/>
          <w:numId w:val="109"/>
        </w:numPr>
        <w:jc w:val="both"/>
        <w:rPr>
          <w:sz w:val="23"/>
          <w:szCs w:val="23"/>
        </w:rPr>
      </w:pPr>
      <w:r w:rsidRPr="00203DF8">
        <w:rPr>
          <w:sz w:val="23"/>
          <w:szCs w:val="23"/>
        </w:rPr>
        <w:t xml:space="preserve">выполнять легкоатлетические упражнения в беге и в прыжках (в длину и высоту); </w:t>
      </w:r>
    </w:p>
    <w:p w:rsidR="00203DF8" w:rsidRPr="00203DF8" w:rsidRDefault="00203DF8" w:rsidP="00D9114F">
      <w:pPr>
        <w:pStyle w:val="Default"/>
        <w:numPr>
          <w:ilvl w:val="0"/>
          <w:numId w:val="109"/>
        </w:numPr>
        <w:jc w:val="both"/>
        <w:rPr>
          <w:sz w:val="23"/>
          <w:szCs w:val="23"/>
        </w:rPr>
      </w:pPr>
      <w:r w:rsidRPr="00203DF8">
        <w:rPr>
          <w:sz w:val="23"/>
          <w:szCs w:val="23"/>
        </w:rPr>
        <w:t xml:space="preserve">выполнять основные технические действия и приемы игры в футбол, волейбол, баскетбол в условиях учебной и игровой деятельности; </w:t>
      </w:r>
    </w:p>
    <w:p w:rsidR="00203DF8" w:rsidRPr="00203DF8" w:rsidRDefault="00203DF8" w:rsidP="00D9114F">
      <w:pPr>
        <w:pStyle w:val="Default"/>
        <w:numPr>
          <w:ilvl w:val="0"/>
          <w:numId w:val="109"/>
        </w:numPr>
        <w:jc w:val="both"/>
        <w:rPr>
          <w:sz w:val="23"/>
          <w:szCs w:val="23"/>
        </w:rPr>
      </w:pPr>
      <w:r w:rsidRPr="00203DF8">
        <w:rPr>
          <w:sz w:val="23"/>
          <w:szCs w:val="23"/>
        </w:rPr>
        <w:t xml:space="preserve">выполнять тестовые упражнения для оценки уровня индивидуального развития основных физических качеств. </w:t>
      </w:r>
    </w:p>
    <w:p w:rsidR="00203DF8" w:rsidRPr="00203DF8" w:rsidRDefault="00203DF8" w:rsidP="00203DF8">
      <w:pPr>
        <w:pStyle w:val="Default"/>
        <w:jc w:val="both"/>
        <w:rPr>
          <w:sz w:val="23"/>
          <w:szCs w:val="23"/>
        </w:rPr>
      </w:pPr>
      <w:r w:rsidRPr="00203DF8">
        <w:rPr>
          <w:b/>
          <w:bCs/>
          <w:sz w:val="23"/>
          <w:szCs w:val="23"/>
        </w:rPr>
        <w:t xml:space="preserve">Выпускник получит возможность научиться: </w:t>
      </w:r>
    </w:p>
    <w:p w:rsidR="00203DF8" w:rsidRPr="00203DF8" w:rsidRDefault="00203DF8" w:rsidP="00D9114F">
      <w:pPr>
        <w:pStyle w:val="Default"/>
        <w:numPr>
          <w:ilvl w:val="0"/>
          <w:numId w:val="109"/>
        </w:numPr>
        <w:jc w:val="both"/>
        <w:rPr>
          <w:sz w:val="23"/>
          <w:szCs w:val="23"/>
        </w:rPr>
      </w:pPr>
      <w:r w:rsidRPr="00203DF8">
        <w:rPr>
          <w:i/>
          <w:iCs/>
          <w:sz w:val="23"/>
          <w:szCs w:val="23"/>
        </w:rPr>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203DF8" w:rsidRPr="00203DF8" w:rsidRDefault="00203DF8" w:rsidP="00D9114F">
      <w:pPr>
        <w:pStyle w:val="Default"/>
        <w:numPr>
          <w:ilvl w:val="0"/>
          <w:numId w:val="109"/>
        </w:numPr>
        <w:jc w:val="both"/>
        <w:rPr>
          <w:sz w:val="23"/>
          <w:szCs w:val="23"/>
        </w:rPr>
      </w:pPr>
      <w:r w:rsidRPr="00203DF8">
        <w:rPr>
          <w:i/>
          <w:iCs/>
          <w:sz w:val="23"/>
          <w:szCs w:val="23"/>
        </w:rPr>
        <w:t xml:space="preserve">характеризовать исторические вехи развития отечественного спортивного движения, великих спортсменов, принесших славу российскому спорту; </w:t>
      </w:r>
    </w:p>
    <w:p w:rsidR="00203DF8" w:rsidRPr="00D3448D" w:rsidRDefault="00203DF8" w:rsidP="00D9114F">
      <w:pPr>
        <w:pStyle w:val="Default"/>
        <w:numPr>
          <w:ilvl w:val="0"/>
          <w:numId w:val="109"/>
        </w:numPr>
        <w:jc w:val="both"/>
        <w:rPr>
          <w:sz w:val="22"/>
          <w:szCs w:val="23"/>
        </w:rPr>
      </w:pPr>
      <w:r w:rsidRPr="00D3448D">
        <w:rPr>
          <w:i/>
          <w:iCs/>
          <w:sz w:val="22"/>
          <w:szCs w:val="23"/>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203DF8" w:rsidRPr="00B14318" w:rsidRDefault="00203DF8" w:rsidP="00D9114F">
      <w:pPr>
        <w:pStyle w:val="Default"/>
        <w:numPr>
          <w:ilvl w:val="0"/>
          <w:numId w:val="109"/>
        </w:numPr>
        <w:jc w:val="both"/>
        <w:rPr>
          <w:sz w:val="23"/>
          <w:szCs w:val="23"/>
        </w:rPr>
      </w:pPr>
      <w:r w:rsidRPr="00B14318">
        <w:rPr>
          <w:i/>
          <w:iCs/>
          <w:sz w:val="23"/>
          <w:szCs w:val="23"/>
        </w:rPr>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203DF8" w:rsidRPr="00B14318" w:rsidRDefault="00203DF8" w:rsidP="00D9114F">
      <w:pPr>
        <w:pStyle w:val="Default"/>
        <w:numPr>
          <w:ilvl w:val="0"/>
          <w:numId w:val="109"/>
        </w:numPr>
        <w:jc w:val="both"/>
        <w:rPr>
          <w:sz w:val="23"/>
          <w:szCs w:val="23"/>
        </w:rPr>
      </w:pPr>
      <w:r w:rsidRPr="00B14318">
        <w:rPr>
          <w:i/>
          <w:iCs/>
          <w:sz w:val="23"/>
          <w:szCs w:val="23"/>
        </w:rPr>
        <w:t xml:space="preserve">проводить занятия физической культурой с использованием оздоровительной ходьбы и бега обеспечивать их оздоровительную направленность; </w:t>
      </w:r>
    </w:p>
    <w:p w:rsidR="00203DF8" w:rsidRPr="00B14318" w:rsidRDefault="00203DF8" w:rsidP="00D9114F">
      <w:pPr>
        <w:pStyle w:val="Default"/>
        <w:numPr>
          <w:ilvl w:val="0"/>
          <w:numId w:val="109"/>
        </w:numPr>
        <w:jc w:val="both"/>
        <w:rPr>
          <w:sz w:val="23"/>
          <w:szCs w:val="23"/>
        </w:rPr>
      </w:pPr>
      <w:r w:rsidRPr="00B14318">
        <w:rPr>
          <w:i/>
          <w:iCs/>
          <w:sz w:val="23"/>
          <w:szCs w:val="23"/>
        </w:rPr>
        <w:t xml:space="preserve">выполнять комплексы упражнений лечебной физической культуры с учетом имеющихся индивидуальных отклонений в показателях здоровья; </w:t>
      </w:r>
    </w:p>
    <w:p w:rsidR="00203DF8" w:rsidRPr="00B14318" w:rsidRDefault="00203DF8" w:rsidP="00D9114F">
      <w:pPr>
        <w:pStyle w:val="Default"/>
        <w:numPr>
          <w:ilvl w:val="0"/>
          <w:numId w:val="109"/>
        </w:numPr>
        <w:jc w:val="both"/>
        <w:rPr>
          <w:sz w:val="23"/>
          <w:szCs w:val="23"/>
        </w:rPr>
      </w:pPr>
      <w:r w:rsidRPr="00B14318">
        <w:rPr>
          <w:i/>
          <w:iCs/>
          <w:sz w:val="23"/>
          <w:szCs w:val="23"/>
        </w:rPr>
        <w:t xml:space="preserve">преодолевать естественные и искусственные препятствия с помощью разнообразных способов лазания, прыжков и бега; </w:t>
      </w:r>
    </w:p>
    <w:p w:rsidR="00203DF8" w:rsidRPr="00B14318" w:rsidRDefault="00203DF8" w:rsidP="00D9114F">
      <w:pPr>
        <w:pStyle w:val="Default"/>
        <w:numPr>
          <w:ilvl w:val="0"/>
          <w:numId w:val="109"/>
        </w:numPr>
        <w:jc w:val="both"/>
        <w:rPr>
          <w:sz w:val="23"/>
          <w:szCs w:val="23"/>
        </w:rPr>
      </w:pPr>
      <w:r w:rsidRPr="00B14318">
        <w:rPr>
          <w:i/>
          <w:iCs/>
          <w:sz w:val="23"/>
          <w:szCs w:val="23"/>
        </w:rPr>
        <w:t xml:space="preserve">осуществлять судейство по одному из осваиваемых видов спорта; </w:t>
      </w:r>
    </w:p>
    <w:p w:rsidR="00203DF8" w:rsidRPr="00B14318" w:rsidRDefault="00203DF8" w:rsidP="00D9114F">
      <w:pPr>
        <w:pStyle w:val="Default"/>
        <w:numPr>
          <w:ilvl w:val="0"/>
          <w:numId w:val="109"/>
        </w:numPr>
        <w:jc w:val="both"/>
        <w:rPr>
          <w:sz w:val="23"/>
          <w:szCs w:val="23"/>
        </w:rPr>
      </w:pPr>
      <w:r w:rsidRPr="00B14318">
        <w:rPr>
          <w:i/>
          <w:iCs/>
          <w:sz w:val="23"/>
          <w:szCs w:val="23"/>
        </w:rPr>
        <w:t>выполнять тестовые нормативы Всероссийского физкультурно-спортивного комплекса «Готов к труду и обороне»</w:t>
      </w:r>
      <w:r w:rsidR="005C28E3" w:rsidRPr="00B14318">
        <w:rPr>
          <w:i/>
          <w:iCs/>
          <w:sz w:val="23"/>
          <w:szCs w:val="23"/>
        </w:rPr>
        <w:t>;</w:t>
      </w:r>
    </w:p>
    <w:p w:rsidR="00DB06DD" w:rsidRPr="005C28E3" w:rsidRDefault="00DB06DD" w:rsidP="00203DF8">
      <w:pPr>
        <w:widowControl/>
        <w:adjustRightInd w:val="0"/>
        <w:jc w:val="both"/>
        <w:rPr>
          <w:rFonts w:eastAsiaTheme="minorHAnsi"/>
          <w:color w:val="000000"/>
          <w:sz w:val="14"/>
          <w:szCs w:val="23"/>
          <w:lang w:eastAsia="en-US" w:bidi="ar-SA"/>
        </w:rPr>
      </w:pPr>
    </w:p>
    <w:p w:rsidR="005C28E3" w:rsidRDefault="005C28E3" w:rsidP="005C28E3">
      <w:pPr>
        <w:pStyle w:val="Default"/>
        <w:jc w:val="both"/>
        <w:rPr>
          <w:sz w:val="23"/>
          <w:szCs w:val="23"/>
        </w:rPr>
      </w:pPr>
      <w:r>
        <w:rPr>
          <w:b/>
          <w:bCs/>
          <w:sz w:val="23"/>
          <w:szCs w:val="23"/>
        </w:rPr>
        <w:t>1.2.4.1</w:t>
      </w:r>
      <w:r w:rsidR="00B14318">
        <w:rPr>
          <w:b/>
          <w:bCs/>
          <w:sz w:val="23"/>
          <w:szCs w:val="23"/>
        </w:rPr>
        <w:t>9</w:t>
      </w:r>
      <w:r>
        <w:rPr>
          <w:b/>
          <w:bCs/>
          <w:sz w:val="23"/>
          <w:szCs w:val="23"/>
        </w:rPr>
        <w:t xml:space="preserve">. Основы безопасности жизнедеятельности. </w:t>
      </w:r>
    </w:p>
    <w:p w:rsidR="005C28E3" w:rsidRDefault="005C28E3" w:rsidP="005C28E3">
      <w:pPr>
        <w:pStyle w:val="Default"/>
        <w:jc w:val="both"/>
        <w:rPr>
          <w:sz w:val="23"/>
          <w:szCs w:val="23"/>
        </w:rPr>
      </w:pPr>
      <w:r>
        <w:rPr>
          <w:b/>
          <w:bCs/>
          <w:sz w:val="23"/>
          <w:szCs w:val="23"/>
        </w:rPr>
        <w:t xml:space="preserve">Выпускник научится: </w:t>
      </w:r>
    </w:p>
    <w:p w:rsidR="005C28E3" w:rsidRPr="00B14318" w:rsidRDefault="005C28E3" w:rsidP="00D9114F">
      <w:pPr>
        <w:pStyle w:val="Default"/>
        <w:numPr>
          <w:ilvl w:val="0"/>
          <w:numId w:val="109"/>
        </w:numPr>
        <w:jc w:val="both"/>
        <w:rPr>
          <w:sz w:val="23"/>
          <w:szCs w:val="23"/>
        </w:rPr>
      </w:pPr>
      <w:r w:rsidRPr="00B14318">
        <w:rPr>
          <w:sz w:val="23"/>
          <w:szCs w:val="23"/>
        </w:rPr>
        <w:t xml:space="preserve">классифицировать и характеризовать условия экологической безопасности; </w:t>
      </w:r>
    </w:p>
    <w:p w:rsidR="005C28E3" w:rsidRPr="00B14318" w:rsidRDefault="005C28E3" w:rsidP="00D9114F">
      <w:pPr>
        <w:pStyle w:val="Default"/>
        <w:numPr>
          <w:ilvl w:val="0"/>
          <w:numId w:val="109"/>
        </w:numPr>
        <w:jc w:val="both"/>
        <w:rPr>
          <w:sz w:val="23"/>
          <w:szCs w:val="23"/>
        </w:rPr>
      </w:pPr>
      <w:r w:rsidRPr="00B14318">
        <w:rPr>
          <w:sz w:val="23"/>
          <w:szCs w:val="23"/>
        </w:rPr>
        <w:t xml:space="preserve">использовать знания о предельно допустимых концентрациях вредных веществ в атмосфере, воде и почве; </w:t>
      </w:r>
    </w:p>
    <w:p w:rsidR="005C28E3" w:rsidRPr="00B14318" w:rsidRDefault="005C28E3" w:rsidP="00D9114F">
      <w:pPr>
        <w:pStyle w:val="Default"/>
        <w:numPr>
          <w:ilvl w:val="0"/>
          <w:numId w:val="109"/>
        </w:numPr>
        <w:jc w:val="both"/>
        <w:rPr>
          <w:sz w:val="23"/>
          <w:szCs w:val="23"/>
        </w:rPr>
      </w:pPr>
      <w:r w:rsidRPr="00B14318">
        <w:rPr>
          <w:sz w:val="23"/>
          <w:szCs w:val="23"/>
        </w:rPr>
        <w:t xml:space="preserve">использовать знания о способах контроля качества окружающей среды и продуктов питания с использованием бытовых приборов; </w:t>
      </w:r>
    </w:p>
    <w:p w:rsidR="005C28E3" w:rsidRPr="00B14318" w:rsidRDefault="005C28E3" w:rsidP="00D9114F">
      <w:pPr>
        <w:pStyle w:val="Default"/>
        <w:numPr>
          <w:ilvl w:val="0"/>
          <w:numId w:val="109"/>
        </w:numPr>
        <w:jc w:val="both"/>
        <w:rPr>
          <w:sz w:val="23"/>
          <w:szCs w:val="23"/>
        </w:rPr>
      </w:pPr>
      <w:r w:rsidRPr="00B14318">
        <w:rPr>
          <w:sz w:val="23"/>
          <w:szCs w:val="23"/>
        </w:rPr>
        <w:t xml:space="preserve">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w:t>
      </w:r>
    </w:p>
    <w:p w:rsidR="005C28E3" w:rsidRPr="00B14318" w:rsidRDefault="005C28E3" w:rsidP="00D9114F">
      <w:pPr>
        <w:pStyle w:val="Default"/>
        <w:numPr>
          <w:ilvl w:val="0"/>
          <w:numId w:val="109"/>
        </w:numPr>
        <w:jc w:val="both"/>
        <w:rPr>
          <w:sz w:val="23"/>
          <w:szCs w:val="23"/>
        </w:rPr>
      </w:pPr>
      <w:r w:rsidRPr="00B14318">
        <w:rPr>
          <w:sz w:val="23"/>
          <w:szCs w:val="23"/>
        </w:rPr>
        <w:t xml:space="preserve">безопасно, использовать бытовые приборы контроля качества окружающей среды и продуктов питания; </w:t>
      </w:r>
    </w:p>
    <w:p w:rsidR="005C28E3" w:rsidRPr="00B14318" w:rsidRDefault="005C28E3" w:rsidP="00D9114F">
      <w:pPr>
        <w:pStyle w:val="Default"/>
        <w:numPr>
          <w:ilvl w:val="0"/>
          <w:numId w:val="109"/>
        </w:numPr>
        <w:jc w:val="both"/>
        <w:rPr>
          <w:sz w:val="23"/>
          <w:szCs w:val="23"/>
        </w:rPr>
      </w:pPr>
      <w:r w:rsidRPr="00B14318">
        <w:rPr>
          <w:sz w:val="23"/>
          <w:szCs w:val="23"/>
        </w:rPr>
        <w:t xml:space="preserve">безопасно использовать бытовые приборы; </w:t>
      </w:r>
    </w:p>
    <w:p w:rsidR="005C28E3" w:rsidRPr="00B14318" w:rsidRDefault="005C28E3" w:rsidP="00D9114F">
      <w:pPr>
        <w:pStyle w:val="Default"/>
        <w:numPr>
          <w:ilvl w:val="0"/>
          <w:numId w:val="109"/>
        </w:numPr>
        <w:jc w:val="both"/>
        <w:rPr>
          <w:sz w:val="23"/>
          <w:szCs w:val="23"/>
        </w:rPr>
      </w:pPr>
      <w:r w:rsidRPr="00B14318">
        <w:rPr>
          <w:sz w:val="23"/>
          <w:szCs w:val="23"/>
        </w:rPr>
        <w:t xml:space="preserve">безопасно использовать средства бытовой химии; </w:t>
      </w:r>
    </w:p>
    <w:p w:rsidR="005C28E3" w:rsidRPr="00B14318" w:rsidRDefault="005C28E3" w:rsidP="00D9114F">
      <w:pPr>
        <w:pStyle w:val="Default"/>
        <w:numPr>
          <w:ilvl w:val="0"/>
          <w:numId w:val="109"/>
        </w:numPr>
        <w:jc w:val="both"/>
        <w:rPr>
          <w:sz w:val="23"/>
          <w:szCs w:val="23"/>
        </w:rPr>
      </w:pPr>
      <w:r w:rsidRPr="00B14318">
        <w:rPr>
          <w:sz w:val="23"/>
          <w:szCs w:val="23"/>
        </w:rPr>
        <w:t xml:space="preserve">безопасно использовать средства коммуникации; </w:t>
      </w:r>
    </w:p>
    <w:p w:rsidR="005C28E3" w:rsidRPr="00B14318" w:rsidRDefault="005C28E3" w:rsidP="00D9114F">
      <w:pPr>
        <w:pStyle w:val="Default"/>
        <w:numPr>
          <w:ilvl w:val="0"/>
          <w:numId w:val="109"/>
        </w:numPr>
        <w:jc w:val="both"/>
        <w:rPr>
          <w:sz w:val="23"/>
          <w:szCs w:val="23"/>
        </w:rPr>
      </w:pPr>
      <w:r w:rsidRPr="00B14318">
        <w:rPr>
          <w:sz w:val="23"/>
          <w:szCs w:val="23"/>
        </w:rPr>
        <w:t xml:space="preserve">классифицировать и характеризовать опасные ситуации криминогенного характера; </w:t>
      </w:r>
    </w:p>
    <w:p w:rsidR="005C28E3" w:rsidRPr="00B14318" w:rsidRDefault="005C28E3" w:rsidP="00D9114F">
      <w:pPr>
        <w:pStyle w:val="Default"/>
        <w:numPr>
          <w:ilvl w:val="0"/>
          <w:numId w:val="109"/>
        </w:numPr>
        <w:jc w:val="both"/>
        <w:rPr>
          <w:sz w:val="23"/>
          <w:szCs w:val="23"/>
        </w:rPr>
      </w:pPr>
      <w:r w:rsidRPr="00B14318">
        <w:rPr>
          <w:sz w:val="23"/>
          <w:szCs w:val="23"/>
        </w:rPr>
        <w:t xml:space="preserve">предвидеть причины возникновения возможных опасных ситуаций криминогенного характера; </w:t>
      </w:r>
    </w:p>
    <w:p w:rsidR="005C28E3" w:rsidRPr="00B14318" w:rsidRDefault="005C28E3" w:rsidP="00D9114F">
      <w:pPr>
        <w:pStyle w:val="Default"/>
        <w:numPr>
          <w:ilvl w:val="0"/>
          <w:numId w:val="109"/>
        </w:numPr>
        <w:jc w:val="both"/>
        <w:rPr>
          <w:sz w:val="23"/>
          <w:szCs w:val="23"/>
        </w:rPr>
      </w:pPr>
      <w:r w:rsidRPr="00B14318">
        <w:rPr>
          <w:sz w:val="23"/>
          <w:szCs w:val="23"/>
        </w:rPr>
        <w:t xml:space="preserve">безопасно вести и применять способы самозащиты в криминогенной ситуации на улице; </w:t>
      </w:r>
    </w:p>
    <w:p w:rsidR="005C28E3" w:rsidRPr="00B14318" w:rsidRDefault="005C28E3" w:rsidP="00D9114F">
      <w:pPr>
        <w:pStyle w:val="Default"/>
        <w:numPr>
          <w:ilvl w:val="0"/>
          <w:numId w:val="109"/>
        </w:numPr>
        <w:jc w:val="both"/>
        <w:rPr>
          <w:sz w:val="23"/>
          <w:szCs w:val="23"/>
        </w:rPr>
      </w:pPr>
      <w:r w:rsidRPr="00B14318">
        <w:rPr>
          <w:sz w:val="23"/>
          <w:szCs w:val="23"/>
        </w:rPr>
        <w:t xml:space="preserve">безопасно вести и применять способы самозащиты в криминогенной ситуации в подъезде; </w:t>
      </w:r>
    </w:p>
    <w:p w:rsidR="005C28E3" w:rsidRPr="00B14318" w:rsidRDefault="005C28E3" w:rsidP="00D9114F">
      <w:pPr>
        <w:pStyle w:val="Default"/>
        <w:numPr>
          <w:ilvl w:val="0"/>
          <w:numId w:val="109"/>
        </w:numPr>
        <w:jc w:val="both"/>
        <w:rPr>
          <w:sz w:val="23"/>
          <w:szCs w:val="23"/>
        </w:rPr>
      </w:pPr>
      <w:r w:rsidRPr="00B14318">
        <w:rPr>
          <w:sz w:val="23"/>
          <w:szCs w:val="23"/>
        </w:rPr>
        <w:t xml:space="preserve">безопасно вести и применять способы самозащиты в криминогенной ситуации в лифте; </w:t>
      </w:r>
    </w:p>
    <w:p w:rsidR="005C28E3" w:rsidRPr="00B14318" w:rsidRDefault="005C28E3" w:rsidP="00D9114F">
      <w:pPr>
        <w:pStyle w:val="Default"/>
        <w:numPr>
          <w:ilvl w:val="0"/>
          <w:numId w:val="109"/>
        </w:numPr>
        <w:jc w:val="both"/>
        <w:rPr>
          <w:sz w:val="23"/>
          <w:szCs w:val="23"/>
        </w:rPr>
      </w:pPr>
      <w:r w:rsidRPr="00B14318">
        <w:rPr>
          <w:sz w:val="23"/>
          <w:szCs w:val="23"/>
        </w:rPr>
        <w:t xml:space="preserve">безопасно вести и применять способы самозащиты в криминогенной ситуации в квартире; </w:t>
      </w:r>
    </w:p>
    <w:p w:rsidR="005C28E3" w:rsidRPr="00B14318" w:rsidRDefault="005C28E3" w:rsidP="00D9114F">
      <w:pPr>
        <w:pStyle w:val="Default"/>
        <w:numPr>
          <w:ilvl w:val="0"/>
          <w:numId w:val="109"/>
        </w:numPr>
        <w:jc w:val="both"/>
        <w:rPr>
          <w:sz w:val="23"/>
          <w:szCs w:val="23"/>
        </w:rPr>
      </w:pPr>
      <w:r w:rsidRPr="00B14318">
        <w:rPr>
          <w:sz w:val="23"/>
          <w:szCs w:val="23"/>
        </w:rPr>
        <w:t xml:space="preserve">безопасно вести и применять способы самозащиты при карманной краже; </w:t>
      </w:r>
    </w:p>
    <w:p w:rsidR="005C28E3" w:rsidRPr="00B14318" w:rsidRDefault="005C28E3" w:rsidP="00D9114F">
      <w:pPr>
        <w:pStyle w:val="Default"/>
        <w:numPr>
          <w:ilvl w:val="0"/>
          <w:numId w:val="109"/>
        </w:numPr>
        <w:jc w:val="both"/>
        <w:rPr>
          <w:sz w:val="23"/>
          <w:szCs w:val="23"/>
        </w:rPr>
      </w:pPr>
      <w:r w:rsidRPr="00B14318">
        <w:rPr>
          <w:sz w:val="23"/>
          <w:szCs w:val="23"/>
        </w:rPr>
        <w:t xml:space="preserve">безопасно вести и применять способы самозащиты при попытке мошенничества; </w:t>
      </w:r>
    </w:p>
    <w:p w:rsidR="005C28E3" w:rsidRPr="00B14318" w:rsidRDefault="005C28E3" w:rsidP="00D9114F">
      <w:pPr>
        <w:pStyle w:val="Default"/>
        <w:numPr>
          <w:ilvl w:val="0"/>
          <w:numId w:val="109"/>
        </w:numPr>
        <w:jc w:val="both"/>
        <w:rPr>
          <w:sz w:val="23"/>
          <w:szCs w:val="23"/>
        </w:rPr>
      </w:pPr>
      <w:r w:rsidRPr="00B14318">
        <w:rPr>
          <w:sz w:val="23"/>
          <w:szCs w:val="23"/>
        </w:rPr>
        <w:t xml:space="preserve">адекватно оценивать ситуацию дорожного движения; </w:t>
      </w:r>
    </w:p>
    <w:p w:rsidR="005C28E3" w:rsidRPr="00B14318" w:rsidRDefault="005C28E3" w:rsidP="00D9114F">
      <w:pPr>
        <w:pStyle w:val="Default"/>
        <w:numPr>
          <w:ilvl w:val="0"/>
          <w:numId w:val="109"/>
        </w:numPr>
        <w:jc w:val="both"/>
        <w:rPr>
          <w:sz w:val="23"/>
          <w:szCs w:val="23"/>
        </w:rPr>
      </w:pPr>
      <w:r w:rsidRPr="00B14318">
        <w:rPr>
          <w:sz w:val="23"/>
          <w:szCs w:val="23"/>
        </w:rPr>
        <w:t xml:space="preserve">адекватно оценивать ситуацию и безопасно действовать при пожаре; </w:t>
      </w:r>
    </w:p>
    <w:p w:rsidR="005C28E3" w:rsidRPr="00B14318" w:rsidRDefault="005C28E3" w:rsidP="00D9114F">
      <w:pPr>
        <w:pStyle w:val="Default"/>
        <w:numPr>
          <w:ilvl w:val="0"/>
          <w:numId w:val="109"/>
        </w:numPr>
        <w:jc w:val="both"/>
        <w:rPr>
          <w:sz w:val="23"/>
          <w:szCs w:val="23"/>
        </w:rPr>
      </w:pPr>
      <w:r w:rsidRPr="00B14318">
        <w:rPr>
          <w:sz w:val="23"/>
          <w:szCs w:val="23"/>
        </w:rPr>
        <w:t xml:space="preserve">безопасно использовать средства индивидуальной защиты при пожаре; </w:t>
      </w:r>
    </w:p>
    <w:p w:rsidR="005C28E3" w:rsidRPr="00B14318" w:rsidRDefault="005C28E3" w:rsidP="00D9114F">
      <w:pPr>
        <w:pStyle w:val="Default"/>
        <w:numPr>
          <w:ilvl w:val="0"/>
          <w:numId w:val="109"/>
        </w:numPr>
        <w:jc w:val="both"/>
        <w:rPr>
          <w:sz w:val="23"/>
          <w:szCs w:val="23"/>
        </w:rPr>
      </w:pPr>
      <w:r w:rsidRPr="00B14318">
        <w:rPr>
          <w:sz w:val="23"/>
          <w:szCs w:val="23"/>
        </w:rPr>
        <w:t xml:space="preserve">безопасно применять первичные средства пожаротушения; </w:t>
      </w:r>
    </w:p>
    <w:p w:rsidR="005C28E3" w:rsidRPr="00B14318" w:rsidRDefault="005C28E3" w:rsidP="00D9114F">
      <w:pPr>
        <w:pStyle w:val="Default"/>
        <w:numPr>
          <w:ilvl w:val="0"/>
          <w:numId w:val="109"/>
        </w:numPr>
        <w:jc w:val="both"/>
        <w:rPr>
          <w:sz w:val="23"/>
          <w:szCs w:val="23"/>
        </w:rPr>
      </w:pPr>
      <w:r w:rsidRPr="00B14318">
        <w:rPr>
          <w:sz w:val="23"/>
          <w:szCs w:val="23"/>
        </w:rPr>
        <w:t xml:space="preserve">соблюдать правила безопасности дорожного движения пешехода; </w:t>
      </w:r>
    </w:p>
    <w:p w:rsidR="005C28E3" w:rsidRPr="00B14318" w:rsidRDefault="005C28E3" w:rsidP="00D9114F">
      <w:pPr>
        <w:pStyle w:val="Default"/>
        <w:numPr>
          <w:ilvl w:val="0"/>
          <w:numId w:val="109"/>
        </w:numPr>
        <w:jc w:val="both"/>
        <w:rPr>
          <w:sz w:val="23"/>
          <w:szCs w:val="23"/>
        </w:rPr>
      </w:pPr>
      <w:r w:rsidRPr="00B14318">
        <w:rPr>
          <w:sz w:val="23"/>
          <w:szCs w:val="23"/>
        </w:rPr>
        <w:t xml:space="preserve">соблюдать правила безопасности дорожного движения велосипедиста; </w:t>
      </w:r>
    </w:p>
    <w:p w:rsidR="005C28E3" w:rsidRPr="00B14318" w:rsidRDefault="005C28E3" w:rsidP="00D9114F">
      <w:pPr>
        <w:pStyle w:val="Default"/>
        <w:numPr>
          <w:ilvl w:val="0"/>
          <w:numId w:val="109"/>
        </w:numPr>
        <w:jc w:val="both"/>
        <w:rPr>
          <w:sz w:val="23"/>
          <w:szCs w:val="23"/>
        </w:rPr>
      </w:pPr>
      <w:r w:rsidRPr="00B14318">
        <w:rPr>
          <w:sz w:val="23"/>
          <w:szCs w:val="23"/>
        </w:rPr>
        <w:t xml:space="preserve">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 </w:t>
      </w:r>
    </w:p>
    <w:p w:rsidR="005C28E3" w:rsidRPr="00B14318" w:rsidRDefault="005C28E3" w:rsidP="00D9114F">
      <w:pPr>
        <w:pStyle w:val="Default"/>
        <w:numPr>
          <w:ilvl w:val="0"/>
          <w:numId w:val="109"/>
        </w:numPr>
        <w:jc w:val="both"/>
        <w:rPr>
          <w:sz w:val="23"/>
          <w:szCs w:val="22"/>
        </w:rPr>
      </w:pPr>
      <w:r w:rsidRPr="00B14318">
        <w:rPr>
          <w:sz w:val="23"/>
          <w:szCs w:val="22"/>
        </w:rPr>
        <w:t xml:space="preserve">классифицировать и характеризовать причины и последствия опасных ситуаций на воде; </w:t>
      </w:r>
    </w:p>
    <w:p w:rsidR="005C28E3" w:rsidRPr="00B14318" w:rsidRDefault="005C28E3" w:rsidP="00D9114F">
      <w:pPr>
        <w:pStyle w:val="Default"/>
        <w:numPr>
          <w:ilvl w:val="0"/>
          <w:numId w:val="109"/>
        </w:numPr>
        <w:jc w:val="both"/>
        <w:rPr>
          <w:sz w:val="23"/>
          <w:szCs w:val="22"/>
        </w:rPr>
      </w:pPr>
      <w:r w:rsidRPr="00B14318">
        <w:rPr>
          <w:sz w:val="23"/>
          <w:szCs w:val="22"/>
        </w:rPr>
        <w:t xml:space="preserve">адекватно оценивать ситуацию и безопасно вести у воды и на воде; </w:t>
      </w:r>
    </w:p>
    <w:p w:rsidR="005C28E3" w:rsidRPr="00B14318" w:rsidRDefault="005C28E3" w:rsidP="00D9114F">
      <w:pPr>
        <w:pStyle w:val="Default"/>
        <w:numPr>
          <w:ilvl w:val="0"/>
          <w:numId w:val="109"/>
        </w:numPr>
        <w:jc w:val="both"/>
        <w:rPr>
          <w:sz w:val="23"/>
          <w:szCs w:val="22"/>
        </w:rPr>
      </w:pPr>
      <w:r w:rsidRPr="00B14318">
        <w:rPr>
          <w:sz w:val="23"/>
          <w:szCs w:val="22"/>
        </w:rPr>
        <w:t xml:space="preserve">использовать средства и способы само- и взаимопомощи на воде; </w:t>
      </w:r>
    </w:p>
    <w:p w:rsidR="005C28E3" w:rsidRPr="00B14318" w:rsidRDefault="005C28E3" w:rsidP="00D9114F">
      <w:pPr>
        <w:pStyle w:val="Default"/>
        <w:numPr>
          <w:ilvl w:val="0"/>
          <w:numId w:val="109"/>
        </w:numPr>
        <w:jc w:val="both"/>
        <w:rPr>
          <w:sz w:val="23"/>
          <w:szCs w:val="22"/>
        </w:rPr>
      </w:pPr>
      <w:r w:rsidRPr="00B14318">
        <w:rPr>
          <w:sz w:val="23"/>
          <w:szCs w:val="22"/>
        </w:rPr>
        <w:t xml:space="preserve">подавать сигналы бедствия и отвечать на них; </w:t>
      </w:r>
    </w:p>
    <w:p w:rsidR="005C28E3" w:rsidRPr="00B14318" w:rsidRDefault="005C28E3" w:rsidP="00D9114F">
      <w:pPr>
        <w:pStyle w:val="Default"/>
        <w:numPr>
          <w:ilvl w:val="0"/>
          <w:numId w:val="109"/>
        </w:numPr>
        <w:jc w:val="both"/>
        <w:rPr>
          <w:sz w:val="23"/>
          <w:szCs w:val="22"/>
        </w:rPr>
      </w:pPr>
      <w:r w:rsidRPr="00B14318">
        <w:rPr>
          <w:sz w:val="23"/>
          <w:szCs w:val="22"/>
        </w:rPr>
        <w:t xml:space="preserve">характеризовать причины и последствия чрезвычайных ситуаций природного характера для личности, общества и государства; </w:t>
      </w:r>
    </w:p>
    <w:p w:rsidR="005C28E3" w:rsidRPr="00B14318" w:rsidRDefault="005C28E3" w:rsidP="00D9114F">
      <w:pPr>
        <w:pStyle w:val="Default"/>
        <w:numPr>
          <w:ilvl w:val="0"/>
          <w:numId w:val="109"/>
        </w:numPr>
        <w:jc w:val="both"/>
        <w:rPr>
          <w:sz w:val="23"/>
          <w:szCs w:val="22"/>
        </w:rPr>
      </w:pPr>
      <w:r w:rsidRPr="00B14318">
        <w:rPr>
          <w:sz w:val="23"/>
          <w:szCs w:val="22"/>
        </w:rPr>
        <w:t xml:space="preserve">предвидеть опасности и правильно действовать в случае чрезвычайных ситуаций природного характера; </w:t>
      </w:r>
    </w:p>
    <w:p w:rsidR="005C28E3" w:rsidRPr="00B14318" w:rsidRDefault="005C28E3" w:rsidP="00D9114F">
      <w:pPr>
        <w:pStyle w:val="Default"/>
        <w:numPr>
          <w:ilvl w:val="0"/>
          <w:numId w:val="109"/>
        </w:numPr>
        <w:jc w:val="both"/>
        <w:rPr>
          <w:sz w:val="23"/>
          <w:szCs w:val="22"/>
        </w:rPr>
      </w:pPr>
      <w:r w:rsidRPr="00B14318">
        <w:rPr>
          <w:sz w:val="23"/>
          <w:szCs w:val="22"/>
        </w:rPr>
        <w:t xml:space="preserve">классифицировать мероприятия по защите населения от чрезвычайных ситуаций природного характера; </w:t>
      </w:r>
    </w:p>
    <w:p w:rsidR="005C28E3" w:rsidRPr="00B14318" w:rsidRDefault="005C28E3" w:rsidP="00D9114F">
      <w:pPr>
        <w:pStyle w:val="Default"/>
        <w:numPr>
          <w:ilvl w:val="0"/>
          <w:numId w:val="109"/>
        </w:numPr>
        <w:jc w:val="both"/>
        <w:rPr>
          <w:sz w:val="23"/>
          <w:szCs w:val="22"/>
        </w:rPr>
      </w:pPr>
      <w:r w:rsidRPr="00B14318">
        <w:rPr>
          <w:sz w:val="23"/>
          <w:szCs w:val="22"/>
        </w:rPr>
        <w:t xml:space="preserve">безопасно использовать средства индивидуальной защиты; </w:t>
      </w:r>
    </w:p>
    <w:p w:rsidR="005C28E3" w:rsidRPr="00B14318" w:rsidRDefault="005C28E3" w:rsidP="00D9114F">
      <w:pPr>
        <w:pStyle w:val="Default"/>
        <w:numPr>
          <w:ilvl w:val="0"/>
          <w:numId w:val="109"/>
        </w:numPr>
        <w:jc w:val="both"/>
        <w:rPr>
          <w:sz w:val="23"/>
          <w:szCs w:val="22"/>
        </w:rPr>
      </w:pPr>
      <w:r w:rsidRPr="00B14318">
        <w:rPr>
          <w:sz w:val="23"/>
          <w:szCs w:val="22"/>
        </w:rPr>
        <w:t xml:space="preserve">характеризовать причины и последствия чрезвычайных ситуаций техногенного характера для личности, общества и государства; </w:t>
      </w:r>
    </w:p>
    <w:p w:rsidR="005C28E3" w:rsidRPr="00B14318" w:rsidRDefault="005C28E3" w:rsidP="00D9114F">
      <w:pPr>
        <w:pStyle w:val="Default"/>
        <w:numPr>
          <w:ilvl w:val="0"/>
          <w:numId w:val="109"/>
        </w:numPr>
        <w:jc w:val="both"/>
        <w:rPr>
          <w:sz w:val="23"/>
          <w:szCs w:val="22"/>
        </w:rPr>
      </w:pPr>
      <w:r w:rsidRPr="00B14318">
        <w:rPr>
          <w:sz w:val="23"/>
          <w:szCs w:val="22"/>
        </w:rPr>
        <w:t xml:space="preserve">предвидеть опасности и правильно действовать в чрезвычайных ситуациях техногенного характера; </w:t>
      </w:r>
    </w:p>
    <w:p w:rsidR="005C28E3" w:rsidRPr="00B14318" w:rsidRDefault="005C28E3" w:rsidP="00D9114F">
      <w:pPr>
        <w:pStyle w:val="Default"/>
        <w:numPr>
          <w:ilvl w:val="0"/>
          <w:numId w:val="109"/>
        </w:numPr>
        <w:jc w:val="both"/>
        <w:rPr>
          <w:sz w:val="23"/>
          <w:szCs w:val="22"/>
        </w:rPr>
      </w:pPr>
      <w:r w:rsidRPr="00B14318">
        <w:rPr>
          <w:sz w:val="23"/>
          <w:szCs w:val="22"/>
        </w:rPr>
        <w:t xml:space="preserve">классифицировать мероприятия по защите населения от чрезвычайных ситуаций техногенного характера; </w:t>
      </w:r>
    </w:p>
    <w:p w:rsidR="0095076C" w:rsidRPr="00B14318" w:rsidRDefault="005C28E3" w:rsidP="00D9114F">
      <w:pPr>
        <w:pStyle w:val="Default"/>
        <w:numPr>
          <w:ilvl w:val="0"/>
          <w:numId w:val="109"/>
        </w:numPr>
        <w:jc w:val="both"/>
        <w:rPr>
          <w:sz w:val="23"/>
          <w:szCs w:val="22"/>
        </w:rPr>
      </w:pPr>
      <w:r w:rsidRPr="00B14318">
        <w:rPr>
          <w:sz w:val="23"/>
          <w:szCs w:val="22"/>
        </w:rPr>
        <w:t xml:space="preserve">безопасно действовать по сигналу «Внимание всем!»;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безопасно использовать средства индивидуальной и коллективной защиты;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комплектовать минимально необходимый набор вещей (документов, продуктов) в случае эвакуации;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классифицировать и характеризовать явления терроризма, экстремизма, наркотизма и последствия данных явлений для личности, общества и государства;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классифицировать мероприятия по защите населения от терроризма, экстремизма, наркотизма;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классифицировать и характеризовать опасные ситуации в местах большого скопления людей;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предвидеть причины возникновения возможных опасных ситуаций в местах большого скопления людей;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адекватно оценивать ситуацию и безопасно действовать в местах массового скопления людей;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оповещать (вызывать) экстренные службы при чрезвычайной ситуации;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характеризовать безопасный и здоровый образ жизни, его составляющие и значение для личности, общества и государства;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классифицировать мероприятия и факторы, укрепляющие и разрушающие здоровье;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планировать профилактические мероприятия по сохранению и укреплению своего здоровья;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адекватно оценивать нагрузку и профилактические занятия по укреплению здоровья; планировать распорядок дня с учетом нагрузок;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выявлять мероприятия и факторы, потенциально опасные для здоровья;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безопасно использовать ресурсы интернета;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анализировать состояние своего здоровья;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определять состояния оказания неотложной помощи;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использовать алгоритм действий по оказанию первой помощи;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классифицировать средства оказания первой помощи;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оказывать первую помощь при наружном и внутреннем кровотечении;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извлекать инородное тело из верхних дыхательных путей;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оказывать первую помощь при ушибах;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оказывать первую помощь при растяжениях;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оказывать первую помощь при вывихах;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оказывать первую помощь при переломах;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оказывать первую помощь при ожогах;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оказывать первую помощь при отморожениях и общем переохлаждении;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оказывать первую помощь при отравлениях;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оказывать первую помощь при тепловом (солнечном) ударе; </w:t>
      </w:r>
    </w:p>
    <w:p w:rsidR="00D3448D"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color w:val="000000"/>
          <w:sz w:val="23"/>
          <w:lang w:eastAsia="en-US" w:bidi="ar-SA"/>
        </w:rPr>
        <w:t xml:space="preserve">оказывать первую помощь при укусе насекомых и змей. </w:t>
      </w:r>
    </w:p>
    <w:p w:rsidR="0095076C" w:rsidRPr="00B14318" w:rsidRDefault="0095076C" w:rsidP="0095076C">
      <w:pPr>
        <w:widowControl/>
        <w:adjustRightInd w:val="0"/>
        <w:jc w:val="both"/>
        <w:rPr>
          <w:rFonts w:eastAsiaTheme="minorHAnsi"/>
          <w:color w:val="000000"/>
          <w:sz w:val="23"/>
          <w:lang w:eastAsia="en-US" w:bidi="ar-SA"/>
        </w:rPr>
      </w:pPr>
      <w:r w:rsidRPr="00B14318">
        <w:rPr>
          <w:rFonts w:eastAsiaTheme="minorHAnsi"/>
          <w:b/>
          <w:bCs/>
          <w:color w:val="000000"/>
          <w:sz w:val="23"/>
          <w:lang w:eastAsia="en-US" w:bidi="ar-SA"/>
        </w:rPr>
        <w:t xml:space="preserve">Выпускник получит возможность научиться: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безопасно использовать средства индивидуальной защиты велосипедиста;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анализировать последствия возможных опасных ситуаций в местах большого скопления людей;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анализировать последствия возможных опасных ситуаций криминогенного характера;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анализировать последствия проявления терроризма, экстремизма, наркотизма;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характеризовать роль семьи в жизни личности и общества и ее влияние на здоровье человека;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классифицировать основные правовые аспекты оказания первой помощи;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оказывать первую помощь при не инфекционных заболеваниях;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оказывать первую помощь при инфекционных заболеваниях;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оказывать первую помощь при остановке сердечной деятельности;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оказывать первую помощь при коме;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оказывать первую помощь при поражении электрическим током;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усваивать приемы действий в различных опасных и чрезвычайных ситуациях;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95076C" w:rsidRPr="00B14318" w:rsidRDefault="0095076C" w:rsidP="00D9114F">
      <w:pPr>
        <w:pStyle w:val="a6"/>
        <w:widowControl/>
        <w:numPr>
          <w:ilvl w:val="0"/>
          <w:numId w:val="109"/>
        </w:numPr>
        <w:adjustRightInd w:val="0"/>
        <w:jc w:val="both"/>
        <w:rPr>
          <w:rFonts w:eastAsiaTheme="minorHAnsi"/>
          <w:color w:val="000000"/>
          <w:sz w:val="23"/>
          <w:lang w:eastAsia="en-US" w:bidi="ar-SA"/>
        </w:rPr>
      </w:pPr>
      <w:r w:rsidRPr="00B14318">
        <w:rPr>
          <w:rFonts w:eastAsiaTheme="minorHAnsi"/>
          <w:i/>
          <w:iCs/>
          <w:color w:val="000000"/>
          <w:sz w:val="23"/>
          <w:lang w:eastAsia="en-US" w:bidi="ar-SA"/>
        </w:rPr>
        <w:t xml:space="preserve">творчески решать моделируемые ситуации и практические задачи в области безопасности жизнедеятельности. </w:t>
      </w:r>
    </w:p>
    <w:p w:rsidR="0095076C" w:rsidRPr="0095076C" w:rsidRDefault="0095076C" w:rsidP="0095076C">
      <w:pPr>
        <w:widowControl/>
        <w:adjustRightInd w:val="0"/>
        <w:jc w:val="both"/>
        <w:rPr>
          <w:rFonts w:eastAsiaTheme="minorHAnsi"/>
          <w:b/>
          <w:bCs/>
          <w:color w:val="000000"/>
          <w:sz w:val="14"/>
          <w:szCs w:val="23"/>
          <w:lang w:eastAsia="en-US" w:bidi="ar-SA"/>
        </w:rPr>
      </w:pPr>
    </w:p>
    <w:p w:rsidR="0095076C" w:rsidRPr="0095076C" w:rsidRDefault="0095076C" w:rsidP="0095076C">
      <w:pPr>
        <w:widowControl/>
        <w:adjustRightInd w:val="0"/>
        <w:jc w:val="both"/>
        <w:rPr>
          <w:rFonts w:eastAsiaTheme="minorHAnsi"/>
          <w:color w:val="000000"/>
          <w:sz w:val="23"/>
          <w:szCs w:val="23"/>
          <w:lang w:eastAsia="en-US" w:bidi="ar-SA"/>
        </w:rPr>
      </w:pPr>
      <w:r w:rsidRPr="0095076C">
        <w:rPr>
          <w:rFonts w:eastAsiaTheme="minorHAnsi"/>
          <w:b/>
          <w:bCs/>
          <w:color w:val="000000"/>
          <w:sz w:val="23"/>
          <w:szCs w:val="23"/>
          <w:lang w:eastAsia="en-US" w:bidi="ar-SA"/>
        </w:rPr>
        <w:t>1.2.4.</w:t>
      </w:r>
      <w:r w:rsidR="00B14318">
        <w:rPr>
          <w:rFonts w:eastAsiaTheme="minorHAnsi"/>
          <w:b/>
          <w:bCs/>
          <w:color w:val="000000"/>
          <w:sz w:val="23"/>
          <w:szCs w:val="23"/>
          <w:lang w:eastAsia="en-US" w:bidi="ar-SA"/>
        </w:rPr>
        <w:t>20</w:t>
      </w:r>
      <w:r w:rsidRPr="0095076C">
        <w:rPr>
          <w:rFonts w:eastAsiaTheme="minorHAnsi"/>
          <w:b/>
          <w:bCs/>
          <w:color w:val="000000"/>
          <w:sz w:val="23"/>
          <w:szCs w:val="23"/>
          <w:lang w:eastAsia="en-US" w:bidi="ar-SA"/>
        </w:rPr>
        <w:t xml:space="preserve">. </w:t>
      </w:r>
      <w:r>
        <w:rPr>
          <w:rFonts w:eastAsiaTheme="minorHAnsi"/>
          <w:b/>
          <w:bCs/>
          <w:color w:val="000000"/>
          <w:sz w:val="23"/>
          <w:szCs w:val="23"/>
          <w:lang w:eastAsia="en-US" w:bidi="ar-SA"/>
        </w:rPr>
        <w:t>Основы духовно-нравственной культуры народов России</w:t>
      </w:r>
    </w:p>
    <w:p w:rsidR="008E69D3" w:rsidRPr="00B14318" w:rsidRDefault="008E69D3" w:rsidP="008E69D3">
      <w:pPr>
        <w:widowControl/>
        <w:adjustRightInd w:val="0"/>
        <w:ind w:firstLine="709"/>
        <w:jc w:val="both"/>
        <w:rPr>
          <w:rFonts w:eastAsiaTheme="minorHAnsi"/>
          <w:sz w:val="23"/>
          <w:szCs w:val="24"/>
          <w:lang w:eastAsia="en-US" w:bidi="ar-SA"/>
        </w:rPr>
      </w:pPr>
      <w:r w:rsidRPr="00B14318">
        <w:rPr>
          <w:rFonts w:eastAsiaTheme="minorHAnsi"/>
          <w:sz w:val="23"/>
          <w:szCs w:val="24"/>
          <w:lang w:eastAsia="en-US" w:bidi="ar-SA"/>
        </w:rPr>
        <w:t>Предметные результаты обучения основам духовно-нравственной культуры народов России нацелены на решение, прежде всего, следующих задач:</w:t>
      </w:r>
    </w:p>
    <w:p w:rsidR="008E69D3" w:rsidRPr="00B14318" w:rsidRDefault="008E69D3" w:rsidP="00D9114F">
      <w:pPr>
        <w:pStyle w:val="a6"/>
        <w:widowControl/>
        <w:numPr>
          <w:ilvl w:val="0"/>
          <w:numId w:val="87"/>
        </w:numPr>
        <w:adjustRightInd w:val="0"/>
        <w:jc w:val="both"/>
        <w:rPr>
          <w:rFonts w:eastAsiaTheme="minorHAnsi"/>
          <w:sz w:val="23"/>
          <w:szCs w:val="24"/>
          <w:lang w:eastAsia="en-US" w:bidi="ar-SA"/>
        </w:rPr>
      </w:pPr>
      <w:r w:rsidRPr="00B14318">
        <w:rPr>
          <w:rFonts w:eastAsiaTheme="minorHAnsi"/>
          <w:sz w:val="23"/>
          <w:szCs w:val="24"/>
          <w:lang w:eastAsia="en-US" w:bidi="ar-SA"/>
        </w:rPr>
        <w:t>осознание целостности окружающего мира, расширение знаний о российской многонациональной культуре, этнокультурах;</w:t>
      </w:r>
    </w:p>
    <w:p w:rsidR="008E69D3" w:rsidRPr="00B14318" w:rsidRDefault="008E69D3" w:rsidP="00D9114F">
      <w:pPr>
        <w:pStyle w:val="a6"/>
        <w:widowControl/>
        <w:numPr>
          <w:ilvl w:val="0"/>
          <w:numId w:val="87"/>
        </w:numPr>
        <w:adjustRightInd w:val="0"/>
        <w:jc w:val="both"/>
        <w:rPr>
          <w:rFonts w:eastAsiaTheme="minorHAnsi"/>
          <w:sz w:val="23"/>
          <w:szCs w:val="24"/>
          <w:lang w:eastAsia="en-US" w:bidi="ar-SA"/>
        </w:rPr>
      </w:pPr>
      <w:r w:rsidRPr="00B14318">
        <w:rPr>
          <w:rFonts w:eastAsiaTheme="minorHAnsi"/>
          <w:sz w:val="23"/>
          <w:szCs w:val="24"/>
          <w:lang w:eastAsia="en-US" w:bidi="ar-SA"/>
        </w:rPr>
        <w:t>формирование этнокультурных понятий, представлений, рефлексия учащимися своего способа действия посредством его сопоставления со способом выполнения этого действия, соответствующим определенной этнокультурной традиции;</w:t>
      </w:r>
    </w:p>
    <w:p w:rsidR="008E69D3" w:rsidRPr="00B14318" w:rsidRDefault="008E69D3" w:rsidP="00D9114F">
      <w:pPr>
        <w:pStyle w:val="a6"/>
        <w:widowControl/>
        <w:numPr>
          <w:ilvl w:val="0"/>
          <w:numId w:val="87"/>
        </w:numPr>
        <w:adjustRightInd w:val="0"/>
        <w:jc w:val="both"/>
        <w:rPr>
          <w:rFonts w:eastAsiaTheme="minorHAnsi"/>
          <w:sz w:val="23"/>
          <w:szCs w:val="24"/>
          <w:lang w:eastAsia="en-US" w:bidi="ar-SA"/>
        </w:rPr>
      </w:pPr>
      <w:r w:rsidRPr="00B14318">
        <w:rPr>
          <w:rFonts w:eastAsiaTheme="minorHAnsi"/>
          <w:sz w:val="23"/>
          <w:szCs w:val="24"/>
          <w:lang w:eastAsia="en-US" w:bidi="ar-SA"/>
        </w:rPr>
        <w:t>использование полученных знаний в практической деятельности, способность к работе с информацией, представленной разными средствами;</w:t>
      </w:r>
    </w:p>
    <w:p w:rsidR="008E69D3" w:rsidRPr="00B14318" w:rsidRDefault="008E69D3" w:rsidP="00D9114F">
      <w:pPr>
        <w:pStyle w:val="a6"/>
        <w:widowControl/>
        <w:numPr>
          <w:ilvl w:val="0"/>
          <w:numId w:val="87"/>
        </w:numPr>
        <w:adjustRightInd w:val="0"/>
        <w:jc w:val="both"/>
        <w:rPr>
          <w:rFonts w:eastAsiaTheme="minorHAnsi"/>
          <w:sz w:val="23"/>
          <w:szCs w:val="24"/>
          <w:lang w:eastAsia="en-US" w:bidi="ar-SA"/>
        </w:rPr>
      </w:pPr>
      <w:r w:rsidRPr="00B14318">
        <w:rPr>
          <w:rFonts w:eastAsiaTheme="minorHAnsi"/>
          <w:sz w:val="23"/>
          <w:szCs w:val="24"/>
          <w:lang w:eastAsia="en-US" w:bidi="ar-SA"/>
        </w:rPr>
        <w:t>осознанное принятие личностью традиций, ценностей, особых форм культурно-исторической, социальной и духовной жизни родного города, области; при этом благодаря влиянию семьи, родственников, друзей, эмоционально окрашенному восприятию природной среды и социального окружения наполняются конкретным содержанием такие понятия, как «Отечество», «малая родина», «родная земля», «родной язык», «моя семья и род», «мой дом».</w:t>
      </w:r>
    </w:p>
    <w:p w:rsidR="00DD0855" w:rsidRDefault="008E69D3" w:rsidP="00A76D35">
      <w:pPr>
        <w:widowControl/>
        <w:adjustRightInd w:val="0"/>
        <w:ind w:firstLine="709"/>
        <w:jc w:val="both"/>
        <w:rPr>
          <w:rFonts w:eastAsiaTheme="minorHAnsi"/>
          <w:szCs w:val="24"/>
          <w:lang w:eastAsia="en-US" w:bidi="ar-SA"/>
        </w:rPr>
      </w:pPr>
      <w:r w:rsidRPr="00B14318">
        <w:rPr>
          <w:rFonts w:eastAsiaTheme="minorHAnsi"/>
          <w:sz w:val="23"/>
          <w:szCs w:val="24"/>
          <w:lang w:eastAsia="en-US" w:bidi="ar-SA"/>
        </w:rPr>
        <w:t>Решение перечисленных задач в ходе освоения предметного содержания курса ОДНКНР ведет к достижению, в конечном счете, важнейшего личностного результата, который и является основной целью введения да</w:t>
      </w:r>
      <w:r w:rsidR="00B14318" w:rsidRPr="00B14318">
        <w:rPr>
          <w:rFonts w:eastAsiaTheme="minorHAnsi"/>
          <w:sz w:val="23"/>
          <w:szCs w:val="24"/>
          <w:lang w:eastAsia="en-US" w:bidi="ar-SA"/>
        </w:rPr>
        <w:t xml:space="preserve">нной предметной области: </w:t>
      </w:r>
      <w:r w:rsidRPr="00B14318">
        <w:rPr>
          <w:rFonts w:eastAsiaTheme="minorHAnsi"/>
          <w:sz w:val="23"/>
          <w:szCs w:val="24"/>
          <w:lang w:eastAsia="en-US" w:bidi="ar-SA"/>
        </w:rPr>
        <w:t>осознание себя гражданином России, россиянином, то есть, человеком, который готов в течение жизни осваивать культурные богатства своей страны при полном понимании значимости их национальных, региональных особенностей; отстаивать единство и солидарность.</w:t>
      </w:r>
    </w:p>
    <w:p w:rsidR="00D3448D" w:rsidRPr="00D3448D" w:rsidRDefault="00D3448D" w:rsidP="00A76D35">
      <w:pPr>
        <w:widowControl/>
        <w:adjustRightInd w:val="0"/>
        <w:ind w:firstLine="709"/>
        <w:jc w:val="both"/>
        <w:rPr>
          <w:rFonts w:eastAsiaTheme="minorHAnsi"/>
          <w:szCs w:val="24"/>
          <w:lang w:eastAsia="en-US" w:bidi="ar-SA"/>
        </w:rPr>
      </w:pPr>
    </w:p>
    <w:p w:rsidR="00DD0855" w:rsidRDefault="003C0382" w:rsidP="00D9114F">
      <w:pPr>
        <w:pStyle w:val="a6"/>
        <w:widowControl/>
        <w:numPr>
          <w:ilvl w:val="1"/>
          <w:numId w:val="10"/>
        </w:numPr>
        <w:adjustRightInd w:val="0"/>
        <w:jc w:val="both"/>
        <w:rPr>
          <w:rFonts w:eastAsiaTheme="minorHAnsi"/>
          <w:b/>
          <w:color w:val="000000"/>
          <w:sz w:val="23"/>
          <w:szCs w:val="23"/>
          <w:lang w:eastAsia="en-US" w:bidi="ar-SA"/>
        </w:rPr>
      </w:pPr>
      <w:r>
        <w:rPr>
          <w:rFonts w:eastAsiaTheme="minorHAnsi"/>
          <w:b/>
          <w:color w:val="000000"/>
          <w:sz w:val="23"/>
          <w:szCs w:val="23"/>
          <w:lang w:eastAsia="en-US" w:bidi="ar-SA"/>
        </w:rPr>
        <w:t>Система оценки достижения планируемых результатов освоения основной образовательной программы основного общего образования</w:t>
      </w:r>
    </w:p>
    <w:p w:rsidR="003C0382" w:rsidRPr="003C0382" w:rsidRDefault="003C0382" w:rsidP="003C0382">
      <w:pPr>
        <w:widowControl/>
        <w:adjustRightInd w:val="0"/>
        <w:ind w:left="360"/>
        <w:jc w:val="both"/>
        <w:rPr>
          <w:rFonts w:eastAsiaTheme="minorHAnsi"/>
          <w:b/>
          <w:color w:val="000000"/>
          <w:sz w:val="10"/>
          <w:szCs w:val="23"/>
          <w:lang w:eastAsia="en-US" w:bidi="ar-SA"/>
        </w:rPr>
      </w:pPr>
    </w:p>
    <w:p w:rsidR="003C0382" w:rsidRDefault="003C0382" w:rsidP="00D9114F">
      <w:pPr>
        <w:pStyle w:val="a6"/>
        <w:widowControl/>
        <w:numPr>
          <w:ilvl w:val="2"/>
          <w:numId w:val="10"/>
        </w:numPr>
        <w:adjustRightInd w:val="0"/>
        <w:jc w:val="both"/>
        <w:rPr>
          <w:rFonts w:eastAsiaTheme="minorHAnsi"/>
          <w:b/>
          <w:color w:val="000000"/>
          <w:sz w:val="23"/>
          <w:szCs w:val="23"/>
          <w:lang w:eastAsia="en-US" w:bidi="ar-SA"/>
        </w:rPr>
      </w:pPr>
      <w:r>
        <w:rPr>
          <w:rFonts w:eastAsiaTheme="minorHAnsi"/>
          <w:b/>
          <w:color w:val="000000"/>
          <w:sz w:val="23"/>
          <w:szCs w:val="23"/>
          <w:lang w:eastAsia="en-US" w:bidi="ar-SA"/>
        </w:rPr>
        <w:t>Общие положения</w:t>
      </w:r>
    </w:p>
    <w:p w:rsidR="003C0382" w:rsidRPr="006E79DF" w:rsidRDefault="003C0382" w:rsidP="003C0382">
      <w:pPr>
        <w:widowControl/>
        <w:adjustRightInd w:val="0"/>
        <w:jc w:val="both"/>
        <w:rPr>
          <w:rFonts w:eastAsiaTheme="minorHAnsi"/>
          <w:b/>
          <w:color w:val="000000"/>
          <w:sz w:val="10"/>
          <w:szCs w:val="23"/>
          <w:lang w:eastAsia="en-US" w:bidi="ar-SA"/>
        </w:rPr>
      </w:pPr>
    </w:p>
    <w:p w:rsidR="006E79DF" w:rsidRDefault="006E79DF" w:rsidP="006E79DF">
      <w:pPr>
        <w:pStyle w:val="Default"/>
        <w:ind w:firstLine="709"/>
        <w:jc w:val="both"/>
        <w:rPr>
          <w:sz w:val="23"/>
          <w:szCs w:val="23"/>
        </w:rPr>
      </w:pPr>
      <w:r w:rsidRPr="006E79DF">
        <w:rPr>
          <w:sz w:val="23"/>
          <w:szCs w:val="23"/>
        </w:rPr>
        <w:t xml:space="preserve">Система оценки достижения планируемых результатов освоения ООП ООО (далее система оценки) </w:t>
      </w:r>
      <w:r>
        <w:rPr>
          <w:sz w:val="23"/>
          <w:szCs w:val="23"/>
        </w:rPr>
        <w:t xml:space="preserve">– </w:t>
      </w:r>
      <w:r w:rsidRPr="006E79DF">
        <w:rPr>
          <w:sz w:val="23"/>
          <w:szCs w:val="23"/>
        </w:rPr>
        <w:t xml:space="preserve">один из инструментов реализации требований ФГОС ООО к результатам освоения ООП ООО, направленный на обеспечение качества образования путем </w:t>
      </w:r>
      <w:r>
        <w:rPr>
          <w:sz w:val="23"/>
          <w:szCs w:val="23"/>
        </w:rPr>
        <w:t>вовлечения</w:t>
      </w:r>
      <w:r w:rsidRPr="006E79DF">
        <w:rPr>
          <w:sz w:val="23"/>
          <w:szCs w:val="23"/>
        </w:rPr>
        <w:t xml:space="preserve"> в оценочную деятельность педагогов и обучающихся.</w:t>
      </w:r>
    </w:p>
    <w:p w:rsidR="006E79DF" w:rsidRPr="006E79DF" w:rsidRDefault="006E79DF" w:rsidP="006E79DF">
      <w:pPr>
        <w:pStyle w:val="Default"/>
        <w:ind w:firstLine="709"/>
        <w:jc w:val="both"/>
        <w:rPr>
          <w:sz w:val="23"/>
          <w:szCs w:val="23"/>
        </w:rPr>
      </w:pPr>
      <w:r w:rsidRPr="006E79DF">
        <w:rPr>
          <w:sz w:val="23"/>
          <w:szCs w:val="23"/>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6E79DF" w:rsidRPr="006E79DF" w:rsidRDefault="006E79DF" w:rsidP="006E79DF">
      <w:pPr>
        <w:pStyle w:val="Default"/>
        <w:jc w:val="both"/>
        <w:rPr>
          <w:sz w:val="23"/>
          <w:szCs w:val="23"/>
        </w:rPr>
      </w:pPr>
      <w:r w:rsidRPr="006E79DF">
        <w:rPr>
          <w:b/>
          <w:bCs/>
          <w:sz w:val="23"/>
          <w:szCs w:val="23"/>
        </w:rPr>
        <w:t xml:space="preserve">Особенности системы оценки образовательных результатов учащихся: </w:t>
      </w:r>
    </w:p>
    <w:p w:rsidR="006E79DF" w:rsidRPr="006E79DF" w:rsidRDefault="006E79DF" w:rsidP="00D9114F">
      <w:pPr>
        <w:pStyle w:val="Default"/>
        <w:numPr>
          <w:ilvl w:val="0"/>
          <w:numId w:val="109"/>
        </w:numPr>
        <w:jc w:val="both"/>
        <w:rPr>
          <w:sz w:val="23"/>
          <w:szCs w:val="23"/>
        </w:rPr>
      </w:pPr>
      <w:r w:rsidRPr="006E79DF">
        <w:rPr>
          <w:sz w:val="23"/>
          <w:szCs w:val="23"/>
        </w:rPr>
        <w:t xml:space="preserve">комплексный подход к оценке результатов образования (оценка предметных, метапредметных и личностных результатов </w:t>
      </w:r>
      <w:r>
        <w:rPr>
          <w:sz w:val="23"/>
          <w:szCs w:val="23"/>
        </w:rPr>
        <w:t>основного</w:t>
      </w:r>
      <w:r w:rsidRPr="006E79DF">
        <w:rPr>
          <w:sz w:val="23"/>
          <w:szCs w:val="23"/>
        </w:rPr>
        <w:t xml:space="preserve"> общего образования); </w:t>
      </w:r>
    </w:p>
    <w:p w:rsidR="006E79DF" w:rsidRPr="006E79DF" w:rsidRDefault="006E79DF" w:rsidP="00D9114F">
      <w:pPr>
        <w:pStyle w:val="Default"/>
        <w:numPr>
          <w:ilvl w:val="0"/>
          <w:numId w:val="109"/>
        </w:numPr>
        <w:jc w:val="both"/>
        <w:rPr>
          <w:sz w:val="23"/>
          <w:szCs w:val="23"/>
        </w:rPr>
      </w:pPr>
      <w:r w:rsidRPr="006E79DF">
        <w:rPr>
          <w:sz w:val="23"/>
          <w:szCs w:val="23"/>
        </w:rPr>
        <w:t xml:space="preserve">использование планируемых результатов освоения основных образовательных программ основного общего образования в качестве содержательной и критериальной базы оценки; </w:t>
      </w:r>
    </w:p>
    <w:p w:rsidR="006E79DF" w:rsidRPr="006E79DF" w:rsidRDefault="006E79DF" w:rsidP="00D9114F">
      <w:pPr>
        <w:pStyle w:val="Default"/>
        <w:numPr>
          <w:ilvl w:val="0"/>
          <w:numId w:val="109"/>
        </w:numPr>
        <w:jc w:val="both"/>
        <w:rPr>
          <w:sz w:val="23"/>
          <w:szCs w:val="23"/>
        </w:rPr>
      </w:pPr>
      <w:r w:rsidRPr="006E79DF">
        <w:rPr>
          <w:sz w:val="23"/>
          <w:szCs w:val="23"/>
        </w:rPr>
        <w:t>оценка успешности освоения содержания отдельных учебных предметов на основе системно-деятельностного подхода, проявля</w:t>
      </w:r>
      <w:r>
        <w:rPr>
          <w:sz w:val="23"/>
          <w:szCs w:val="23"/>
        </w:rPr>
        <w:t>ющегося в способности выполнения</w:t>
      </w:r>
      <w:r w:rsidRPr="006E79DF">
        <w:rPr>
          <w:sz w:val="23"/>
          <w:szCs w:val="23"/>
        </w:rPr>
        <w:t xml:space="preserve"> учебно-практических и учебно-познавательных задач; </w:t>
      </w:r>
    </w:p>
    <w:p w:rsidR="006E79DF" w:rsidRPr="006E79DF" w:rsidRDefault="006E79DF" w:rsidP="00D9114F">
      <w:pPr>
        <w:pStyle w:val="Default"/>
        <w:numPr>
          <w:ilvl w:val="0"/>
          <w:numId w:val="109"/>
        </w:numPr>
        <w:jc w:val="both"/>
        <w:rPr>
          <w:sz w:val="23"/>
          <w:szCs w:val="23"/>
        </w:rPr>
      </w:pPr>
      <w:r w:rsidRPr="006E79DF">
        <w:rPr>
          <w:sz w:val="23"/>
          <w:szCs w:val="23"/>
        </w:rPr>
        <w:t xml:space="preserve">оценка динамики образовательных достижений учащихся; </w:t>
      </w:r>
    </w:p>
    <w:p w:rsidR="006E79DF" w:rsidRPr="006E79DF" w:rsidRDefault="006E79DF" w:rsidP="00D9114F">
      <w:pPr>
        <w:pStyle w:val="Default"/>
        <w:numPr>
          <w:ilvl w:val="0"/>
          <w:numId w:val="109"/>
        </w:numPr>
        <w:jc w:val="both"/>
        <w:rPr>
          <w:sz w:val="23"/>
          <w:szCs w:val="23"/>
        </w:rPr>
      </w:pPr>
      <w:r w:rsidRPr="006E79DF">
        <w:rPr>
          <w:sz w:val="23"/>
          <w:szCs w:val="23"/>
        </w:rPr>
        <w:t xml:space="preserve">сочетание внешней и внутренней оценки как механизма обеспечения качества образования; </w:t>
      </w:r>
    </w:p>
    <w:p w:rsidR="006E79DF" w:rsidRPr="006E79DF" w:rsidRDefault="006E79DF" w:rsidP="00D9114F">
      <w:pPr>
        <w:pStyle w:val="Default"/>
        <w:numPr>
          <w:ilvl w:val="0"/>
          <w:numId w:val="109"/>
        </w:numPr>
        <w:jc w:val="both"/>
        <w:rPr>
          <w:sz w:val="23"/>
          <w:szCs w:val="23"/>
        </w:rPr>
      </w:pPr>
      <w:r w:rsidRPr="006E79DF">
        <w:rPr>
          <w:sz w:val="23"/>
          <w:szCs w:val="23"/>
        </w:rPr>
        <w:t xml:space="preserve">использование персонифицированных процедур в целях итоговой оценки и аттестации обучающихся и неперсонифицированных процедур в целях оценки состояния и тенденций развития системы образования, а также в иных аттестационных целях; </w:t>
      </w:r>
    </w:p>
    <w:p w:rsidR="006E79DF" w:rsidRPr="006E79DF" w:rsidRDefault="006E79DF" w:rsidP="00D9114F">
      <w:pPr>
        <w:pStyle w:val="Default"/>
        <w:numPr>
          <w:ilvl w:val="0"/>
          <w:numId w:val="109"/>
        </w:numPr>
        <w:jc w:val="both"/>
        <w:rPr>
          <w:sz w:val="23"/>
          <w:szCs w:val="23"/>
        </w:rPr>
      </w:pPr>
      <w:r w:rsidRPr="006E79DF">
        <w:rPr>
          <w:sz w:val="23"/>
          <w:szCs w:val="23"/>
        </w:rPr>
        <w:t xml:space="preserve">уровневый подход к разработке планируемых результатов, инструментария и представлению данных; </w:t>
      </w:r>
    </w:p>
    <w:p w:rsidR="006E79DF" w:rsidRPr="006E79DF" w:rsidRDefault="006E79DF" w:rsidP="00D9114F">
      <w:pPr>
        <w:pStyle w:val="Default"/>
        <w:numPr>
          <w:ilvl w:val="0"/>
          <w:numId w:val="109"/>
        </w:numPr>
        <w:jc w:val="both"/>
        <w:rPr>
          <w:sz w:val="23"/>
          <w:szCs w:val="23"/>
        </w:rPr>
      </w:pPr>
      <w:r w:rsidRPr="006E79DF">
        <w:rPr>
          <w:sz w:val="23"/>
          <w:szCs w:val="23"/>
        </w:rPr>
        <w:t xml:space="preserve">использование накопительной системы оценивания (портфолио), характеризующей динамику индивидуальных образовательных достижений </w:t>
      </w:r>
      <w:r w:rsidR="00C859D3">
        <w:rPr>
          <w:sz w:val="23"/>
          <w:szCs w:val="23"/>
        </w:rPr>
        <w:t>обучающихся</w:t>
      </w:r>
      <w:r w:rsidRPr="006E79DF">
        <w:rPr>
          <w:sz w:val="23"/>
          <w:szCs w:val="23"/>
        </w:rPr>
        <w:t xml:space="preserve">; </w:t>
      </w:r>
    </w:p>
    <w:p w:rsidR="006E79DF" w:rsidRPr="0035496A" w:rsidRDefault="006E79DF" w:rsidP="00D9114F">
      <w:pPr>
        <w:pStyle w:val="Default"/>
        <w:numPr>
          <w:ilvl w:val="0"/>
          <w:numId w:val="109"/>
        </w:numPr>
        <w:jc w:val="both"/>
        <w:rPr>
          <w:sz w:val="23"/>
          <w:szCs w:val="23"/>
        </w:rPr>
      </w:pPr>
      <w:r w:rsidRPr="006E79DF">
        <w:rPr>
          <w:sz w:val="23"/>
          <w:szCs w:val="23"/>
        </w:rPr>
        <w:t xml:space="preserve">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 </w:t>
      </w:r>
    </w:p>
    <w:p w:rsidR="006E79DF" w:rsidRPr="006E79DF" w:rsidRDefault="006E79DF" w:rsidP="006E79DF">
      <w:pPr>
        <w:pStyle w:val="Default"/>
        <w:jc w:val="both"/>
        <w:rPr>
          <w:sz w:val="23"/>
          <w:szCs w:val="23"/>
        </w:rPr>
      </w:pPr>
      <w:r w:rsidRPr="006E79DF">
        <w:rPr>
          <w:b/>
          <w:bCs/>
          <w:sz w:val="23"/>
          <w:szCs w:val="23"/>
        </w:rPr>
        <w:t>Функции системы оценки:</w:t>
      </w:r>
    </w:p>
    <w:p w:rsidR="006E79DF" w:rsidRPr="006E79DF" w:rsidRDefault="006E79DF" w:rsidP="00D9114F">
      <w:pPr>
        <w:pStyle w:val="Default"/>
        <w:numPr>
          <w:ilvl w:val="0"/>
          <w:numId w:val="109"/>
        </w:numPr>
        <w:jc w:val="both"/>
        <w:rPr>
          <w:sz w:val="23"/>
          <w:szCs w:val="23"/>
        </w:rPr>
      </w:pPr>
      <w:r w:rsidRPr="006E79DF">
        <w:rPr>
          <w:sz w:val="23"/>
          <w:szCs w:val="23"/>
        </w:rPr>
        <w:t>ориентация образовательной деятельности на достижение планируемых результатов освоения ООП ООО;</w:t>
      </w:r>
    </w:p>
    <w:p w:rsidR="006E79DF" w:rsidRPr="0035496A" w:rsidRDefault="006E79DF" w:rsidP="00D9114F">
      <w:pPr>
        <w:pStyle w:val="Default"/>
        <w:numPr>
          <w:ilvl w:val="0"/>
          <w:numId w:val="109"/>
        </w:numPr>
        <w:jc w:val="both"/>
        <w:rPr>
          <w:sz w:val="23"/>
          <w:szCs w:val="23"/>
        </w:rPr>
      </w:pPr>
      <w:r w:rsidRPr="006E79DF">
        <w:rPr>
          <w:sz w:val="23"/>
          <w:szCs w:val="23"/>
        </w:rPr>
        <w:t>обеспечение эффективной обратной связи, позволяющей осуществлять управление образовательной деятельностью.</w:t>
      </w:r>
    </w:p>
    <w:p w:rsidR="006E79DF" w:rsidRPr="006E79DF" w:rsidRDefault="006E79DF" w:rsidP="006E79DF">
      <w:pPr>
        <w:pStyle w:val="Default"/>
        <w:jc w:val="both"/>
        <w:rPr>
          <w:sz w:val="23"/>
          <w:szCs w:val="23"/>
        </w:rPr>
      </w:pPr>
      <w:r w:rsidRPr="006E79DF">
        <w:rPr>
          <w:b/>
          <w:bCs/>
          <w:sz w:val="23"/>
          <w:szCs w:val="23"/>
        </w:rPr>
        <w:t>Основные цели оценочной деятельности</w:t>
      </w:r>
      <w:r w:rsidRPr="006E79DF">
        <w:rPr>
          <w:sz w:val="23"/>
          <w:szCs w:val="23"/>
        </w:rPr>
        <w:t>:</w:t>
      </w:r>
    </w:p>
    <w:p w:rsidR="006E79DF" w:rsidRPr="006E79DF" w:rsidRDefault="006E79DF" w:rsidP="00D9114F">
      <w:pPr>
        <w:pStyle w:val="Default"/>
        <w:numPr>
          <w:ilvl w:val="0"/>
          <w:numId w:val="109"/>
        </w:numPr>
        <w:jc w:val="both"/>
        <w:rPr>
          <w:sz w:val="23"/>
          <w:szCs w:val="23"/>
        </w:rPr>
      </w:pPr>
      <w:r w:rsidRPr="006E79DF">
        <w:rPr>
          <w:sz w:val="23"/>
          <w:szCs w:val="23"/>
        </w:rPr>
        <w:t>оценка образовательных достижений обучающихся (с целью итоговой оценки);</w:t>
      </w:r>
    </w:p>
    <w:p w:rsidR="006E79DF" w:rsidRPr="0035496A" w:rsidRDefault="006E79DF" w:rsidP="00D9114F">
      <w:pPr>
        <w:pStyle w:val="Default"/>
        <w:numPr>
          <w:ilvl w:val="0"/>
          <w:numId w:val="109"/>
        </w:numPr>
        <w:jc w:val="both"/>
        <w:rPr>
          <w:sz w:val="23"/>
          <w:szCs w:val="23"/>
        </w:rPr>
      </w:pPr>
      <w:r w:rsidRPr="006E79DF">
        <w:rPr>
          <w:sz w:val="23"/>
          <w:szCs w:val="23"/>
        </w:rPr>
        <w:t>оценка результатов деятельности педагогических кадров (соответственно с целями аккредитации и аттестации).</w:t>
      </w:r>
    </w:p>
    <w:p w:rsidR="006E79DF" w:rsidRPr="006E79DF" w:rsidRDefault="006E79DF" w:rsidP="0035496A">
      <w:pPr>
        <w:pStyle w:val="Default"/>
        <w:ind w:firstLine="709"/>
        <w:jc w:val="both"/>
        <w:rPr>
          <w:sz w:val="23"/>
          <w:szCs w:val="23"/>
        </w:rPr>
      </w:pPr>
      <w:r w:rsidRPr="006E79DF">
        <w:rPr>
          <w:sz w:val="23"/>
          <w:szCs w:val="23"/>
        </w:rPr>
        <w:t>В соответствии с ФГОС ООО основным объектом системы оценки результатов образования,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w:t>
      </w:r>
    </w:p>
    <w:p w:rsidR="0035496A" w:rsidRDefault="006E79DF" w:rsidP="006E79DF">
      <w:pPr>
        <w:pStyle w:val="Default"/>
        <w:jc w:val="both"/>
        <w:rPr>
          <w:sz w:val="23"/>
          <w:szCs w:val="23"/>
        </w:rPr>
      </w:pPr>
      <w:r w:rsidRPr="006E79DF">
        <w:rPr>
          <w:sz w:val="23"/>
          <w:szCs w:val="23"/>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w:t>
      </w:r>
      <w:r w:rsidR="0035496A">
        <w:rPr>
          <w:sz w:val="23"/>
          <w:szCs w:val="23"/>
        </w:rPr>
        <w:t>тоговой аттестации обучающихся.</w:t>
      </w:r>
    </w:p>
    <w:p w:rsidR="006E79DF" w:rsidRPr="006E79DF" w:rsidRDefault="006E79DF" w:rsidP="0035496A">
      <w:pPr>
        <w:pStyle w:val="Default"/>
        <w:ind w:firstLine="709"/>
        <w:jc w:val="both"/>
        <w:rPr>
          <w:sz w:val="23"/>
          <w:szCs w:val="23"/>
        </w:rPr>
      </w:pPr>
      <w:r w:rsidRPr="006E79DF">
        <w:rPr>
          <w:sz w:val="23"/>
          <w:szCs w:val="23"/>
        </w:rPr>
        <w:t xml:space="preserve">При </w:t>
      </w:r>
      <w:r w:rsidRPr="006E79DF">
        <w:rPr>
          <w:b/>
          <w:bCs/>
          <w:i/>
          <w:iCs/>
          <w:sz w:val="23"/>
          <w:szCs w:val="23"/>
        </w:rPr>
        <w:t xml:space="preserve">оценке результатов деятельности </w:t>
      </w:r>
      <w:r w:rsidR="0035496A">
        <w:rPr>
          <w:b/>
          <w:bCs/>
          <w:i/>
          <w:iCs/>
          <w:sz w:val="23"/>
          <w:szCs w:val="23"/>
        </w:rPr>
        <w:t>гимназии</w:t>
      </w:r>
      <w:r w:rsidRPr="006E79DF">
        <w:rPr>
          <w:b/>
          <w:bCs/>
          <w:i/>
          <w:iCs/>
          <w:sz w:val="23"/>
          <w:szCs w:val="23"/>
        </w:rPr>
        <w:t xml:space="preserve"> </w:t>
      </w:r>
      <w:r w:rsidRPr="006E79DF">
        <w:rPr>
          <w:sz w:val="23"/>
          <w:szCs w:val="23"/>
        </w:rPr>
        <w:t xml:space="preserve">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результаты итоговой аттестации учащихся и выпускников, аккредитация </w:t>
      </w:r>
      <w:r w:rsidR="0035496A">
        <w:rPr>
          <w:sz w:val="23"/>
          <w:szCs w:val="23"/>
        </w:rPr>
        <w:t>гимназии</w:t>
      </w:r>
      <w:r w:rsidRPr="006E79DF">
        <w:rPr>
          <w:sz w:val="23"/>
          <w:szCs w:val="23"/>
        </w:rPr>
        <w:t>, аттестация педагогических кадров, а также мониторинговые исследования разного уровня.</w:t>
      </w:r>
    </w:p>
    <w:p w:rsidR="006E79DF" w:rsidRPr="006E79DF" w:rsidRDefault="006E79DF" w:rsidP="0035496A">
      <w:pPr>
        <w:pStyle w:val="Default"/>
        <w:ind w:firstLine="709"/>
        <w:jc w:val="both"/>
        <w:rPr>
          <w:sz w:val="23"/>
          <w:szCs w:val="23"/>
        </w:rPr>
      </w:pPr>
      <w:r w:rsidRPr="006E79DF">
        <w:rPr>
          <w:sz w:val="23"/>
          <w:szCs w:val="23"/>
        </w:rPr>
        <w:t xml:space="preserve">При </w:t>
      </w:r>
      <w:r w:rsidRPr="006E79DF">
        <w:rPr>
          <w:b/>
          <w:bCs/>
          <w:i/>
          <w:iCs/>
          <w:sz w:val="23"/>
          <w:szCs w:val="23"/>
        </w:rPr>
        <w:t>оценке состояния и тенденций развития системы</w:t>
      </w:r>
      <w:r w:rsidR="0035496A">
        <w:rPr>
          <w:b/>
          <w:bCs/>
          <w:i/>
          <w:iCs/>
          <w:sz w:val="23"/>
          <w:szCs w:val="23"/>
        </w:rPr>
        <w:t xml:space="preserve"> </w:t>
      </w:r>
      <w:r w:rsidRPr="006E79DF">
        <w:rPr>
          <w:sz w:val="23"/>
          <w:szCs w:val="23"/>
        </w:rPr>
        <w:t xml:space="preserve">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w:t>
      </w:r>
      <w:r w:rsidR="008F61CB">
        <w:rPr>
          <w:sz w:val="23"/>
          <w:szCs w:val="23"/>
        </w:rPr>
        <w:t>гимназии</w:t>
      </w:r>
      <w:r w:rsidRPr="006E79DF">
        <w:rPr>
          <w:sz w:val="23"/>
          <w:szCs w:val="23"/>
        </w:rPr>
        <w:t xml:space="preserve"> и аттестации педагогических кадров.</w:t>
      </w:r>
    </w:p>
    <w:p w:rsidR="006E79DF" w:rsidRPr="006E79DF" w:rsidRDefault="006E79DF" w:rsidP="008F61CB">
      <w:pPr>
        <w:pStyle w:val="Default"/>
        <w:ind w:firstLine="709"/>
        <w:jc w:val="both"/>
        <w:rPr>
          <w:sz w:val="23"/>
          <w:szCs w:val="23"/>
        </w:rPr>
      </w:pPr>
      <w:r w:rsidRPr="006E79DF">
        <w:rPr>
          <w:sz w:val="23"/>
          <w:szCs w:val="23"/>
        </w:rPr>
        <w:t xml:space="preserve">В соответствии с требованиями ФГОС ООО предоставление и использование </w:t>
      </w:r>
      <w:r w:rsidRPr="006E79DF">
        <w:rPr>
          <w:i/>
          <w:iCs/>
          <w:sz w:val="23"/>
          <w:szCs w:val="23"/>
        </w:rPr>
        <w:t xml:space="preserve">персонифицированной информации </w:t>
      </w:r>
      <w:r w:rsidRPr="006E79DF">
        <w:rPr>
          <w:sz w:val="23"/>
          <w:szCs w:val="23"/>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6E79DF">
        <w:rPr>
          <w:i/>
          <w:iCs/>
          <w:sz w:val="23"/>
          <w:szCs w:val="23"/>
        </w:rPr>
        <w:t xml:space="preserve">неперсонифицированной (анонимной) информации </w:t>
      </w:r>
      <w:r w:rsidRPr="006E79DF">
        <w:rPr>
          <w:sz w:val="23"/>
          <w:szCs w:val="23"/>
        </w:rPr>
        <w:t>о достигаемых обучающимися образовательных результатах.</w:t>
      </w:r>
    </w:p>
    <w:p w:rsidR="006E79DF" w:rsidRPr="006E79DF" w:rsidRDefault="006E79DF" w:rsidP="008F61CB">
      <w:pPr>
        <w:pStyle w:val="Default"/>
        <w:ind w:firstLine="709"/>
        <w:jc w:val="both"/>
        <w:rPr>
          <w:sz w:val="23"/>
          <w:szCs w:val="23"/>
        </w:rPr>
      </w:pPr>
      <w:r w:rsidRPr="006E79DF">
        <w:rPr>
          <w:sz w:val="23"/>
          <w:szCs w:val="23"/>
        </w:rPr>
        <w:t xml:space="preserve">Интерпретация результатов оценки ведётся на основе </w:t>
      </w:r>
      <w:r w:rsidRPr="006E79DF">
        <w:rPr>
          <w:i/>
          <w:iCs/>
          <w:sz w:val="23"/>
          <w:szCs w:val="23"/>
        </w:rPr>
        <w:t xml:space="preserve">контекстной информации </w:t>
      </w:r>
      <w:r w:rsidRPr="006E79DF">
        <w:rPr>
          <w:sz w:val="23"/>
          <w:szCs w:val="23"/>
        </w:rPr>
        <w:t>об условиях и особенностях деятельности субъектов образовательных отношений. В частности, итоговая оценка обучающихся определяется с учётом их стартового уровня и</w:t>
      </w:r>
      <w:r w:rsidR="008F61CB">
        <w:rPr>
          <w:sz w:val="23"/>
          <w:szCs w:val="23"/>
        </w:rPr>
        <w:t xml:space="preserve"> </w:t>
      </w:r>
      <w:r w:rsidRPr="006E79DF">
        <w:rPr>
          <w:sz w:val="23"/>
          <w:szCs w:val="23"/>
        </w:rPr>
        <w:t>динамики образовательных достижений.</w:t>
      </w:r>
    </w:p>
    <w:p w:rsidR="006E79DF" w:rsidRPr="006E79DF" w:rsidRDefault="006E79DF" w:rsidP="008F61CB">
      <w:pPr>
        <w:pStyle w:val="Default"/>
        <w:ind w:firstLine="709"/>
        <w:jc w:val="both"/>
        <w:rPr>
          <w:sz w:val="23"/>
          <w:szCs w:val="23"/>
        </w:rPr>
      </w:pPr>
      <w:r w:rsidRPr="006E79DF">
        <w:rPr>
          <w:sz w:val="23"/>
          <w:szCs w:val="23"/>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sidRPr="006E79DF">
        <w:rPr>
          <w:i/>
          <w:iCs/>
          <w:sz w:val="23"/>
          <w:szCs w:val="23"/>
        </w:rPr>
        <w:t xml:space="preserve">комплексный подход к оценке результатов </w:t>
      </w:r>
      <w:r w:rsidRPr="006E79DF">
        <w:rPr>
          <w:sz w:val="23"/>
          <w:szCs w:val="23"/>
        </w:rPr>
        <w:t xml:space="preserve">образования, позволяющий вести оценку достижения обучающимися всех трёх групп результатов образования: </w:t>
      </w:r>
      <w:r w:rsidRPr="006E79DF">
        <w:rPr>
          <w:i/>
          <w:iCs/>
          <w:sz w:val="23"/>
          <w:szCs w:val="23"/>
        </w:rPr>
        <w:t xml:space="preserve">личностных, метапредметных </w:t>
      </w:r>
      <w:r w:rsidRPr="006E79DF">
        <w:rPr>
          <w:sz w:val="23"/>
          <w:szCs w:val="23"/>
        </w:rPr>
        <w:t xml:space="preserve">и </w:t>
      </w:r>
      <w:r w:rsidRPr="006E79DF">
        <w:rPr>
          <w:i/>
          <w:iCs/>
          <w:sz w:val="23"/>
          <w:szCs w:val="23"/>
        </w:rPr>
        <w:t>предметных</w:t>
      </w:r>
      <w:r w:rsidRPr="006E79DF">
        <w:rPr>
          <w:sz w:val="23"/>
          <w:szCs w:val="23"/>
        </w:rPr>
        <w:t>.</w:t>
      </w:r>
    </w:p>
    <w:p w:rsidR="008F61CB" w:rsidRDefault="006E79DF" w:rsidP="008F61CB">
      <w:pPr>
        <w:pStyle w:val="Default"/>
        <w:ind w:firstLine="709"/>
        <w:jc w:val="both"/>
        <w:rPr>
          <w:sz w:val="23"/>
          <w:szCs w:val="23"/>
        </w:rPr>
      </w:pPr>
      <w:r w:rsidRPr="006E79DF">
        <w:rPr>
          <w:sz w:val="23"/>
          <w:szCs w:val="23"/>
        </w:rPr>
        <w:t xml:space="preserve">Система оценки предусматривает </w:t>
      </w:r>
      <w:r w:rsidRPr="006E79DF">
        <w:rPr>
          <w:i/>
          <w:iCs/>
          <w:sz w:val="23"/>
          <w:szCs w:val="23"/>
        </w:rPr>
        <w:t xml:space="preserve">уровневый подход </w:t>
      </w:r>
      <w:r w:rsidRPr="006E79DF">
        <w:rPr>
          <w:sz w:val="23"/>
          <w:szCs w:val="23"/>
        </w:rPr>
        <w:t>к содержанию оценки и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6E79DF" w:rsidRPr="006E79DF" w:rsidRDefault="006E79DF" w:rsidP="008F61CB">
      <w:pPr>
        <w:pStyle w:val="Default"/>
        <w:ind w:firstLine="709"/>
        <w:jc w:val="both"/>
        <w:rPr>
          <w:sz w:val="23"/>
          <w:szCs w:val="23"/>
        </w:rPr>
      </w:pPr>
      <w:r w:rsidRPr="006E79DF">
        <w:rPr>
          <w:sz w:val="23"/>
          <w:szCs w:val="23"/>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6E79DF" w:rsidRPr="006E79DF" w:rsidRDefault="006E79DF" w:rsidP="006E79DF">
      <w:pPr>
        <w:pStyle w:val="Default"/>
        <w:jc w:val="both"/>
        <w:rPr>
          <w:sz w:val="23"/>
          <w:szCs w:val="23"/>
        </w:rPr>
      </w:pPr>
      <w:r w:rsidRPr="006E79DF">
        <w:rPr>
          <w:sz w:val="23"/>
          <w:szCs w:val="23"/>
        </w:rPr>
        <w:t xml:space="preserve">К </w:t>
      </w:r>
      <w:r w:rsidRPr="006E79DF">
        <w:rPr>
          <w:b/>
          <w:bCs/>
          <w:sz w:val="23"/>
          <w:szCs w:val="23"/>
        </w:rPr>
        <w:t xml:space="preserve">компетенции </w:t>
      </w:r>
      <w:r w:rsidR="008F61CB">
        <w:rPr>
          <w:b/>
          <w:bCs/>
          <w:sz w:val="23"/>
          <w:szCs w:val="23"/>
        </w:rPr>
        <w:t>гимназии</w:t>
      </w:r>
      <w:r w:rsidRPr="006E79DF">
        <w:rPr>
          <w:b/>
          <w:bCs/>
          <w:sz w:val="23"/>
          <w:szCs w:val="23"/>
        </w:rPr>
        <w:t xml:space="preserve"> </w:t>
      </w:r>
      <w:r w:rsidRPr="006E79DF">
        <w:rPr>
          <w:sz w:val="23"/>
          <w:szCs w:val="23"/>
        </w:rPr>
        <w:t>относится:</w:t>
      </w:r>
    </w:p>
    <w:p w:rsidR="006E79DF" w:rsidRPr="006E79DF" w:rsidRDefault="006E79DF" w:rsidP="006E79DF">
      <w:pPr>
        <w:pStyle w:val="Default"/>
        <w:jc w:val="both"/>
        <w:rPr>
          <w:sz w:val="23"/>
          <w:szCs w:val="23"/>
        </w:rPr>
      </w:pPr>
      <w:r w:rsidRPr="006E79DF">
        <w:rPr>
          <w:sz w:val="23"/>
          <w:szCs w:val="23"/>
        </w:rPr>
        <w:t>1) описание организации и содержания:</w:t>
      </w:r>
    </w:p>
    <w:p w:rsidR="006E79DF" w:rsidRPr="006E79DF" w:rsidRDefault="006E79DF" w:rsidP="006E79DF">
      <w:pPr>
        <w:pStyle w:val="Default"/>
        <w:jc w:val="both"/>
        <w:rPr>
          <w:sz w:val="23"/>
          <w:szCs w:val="23"/>
        </w:rPr>
      </w:pPr>
      <w:r w:rsidRPr="006E79DF">
        <w:rPr>
          <w:sz w:val="23"/>
          <w:szCs w:val="23"/>
        </w:rPr>
        <w:t>а) промежуточной аттестации обучающихся в рамках урочной и внеурочной деятельности;</w:t>
      </w:r>
    </w:p>
    <w:p w:rsidR="006E79DF" w:rsidRPr="006E79DF" w:rsidRDefault="006E79DF" w:rsidP="006E79DF">
      <w:pPr>
        <w:pStyle w:val="Default"/>
        <w:jc w:val="both"/>
        <w:rPr>
          <w:sz w:val="23"/>
          <w:szCs w:val="23"/>
        </w:rPr>
      </w:pPr>
      <w:r w:rsidRPr="006E79DF">
        <w:rPr>
          <w:sz w:val="23"/>
          <w:szCs w:val="23"/>
        </w:rPr>
        <w:t>б) итоговой оценки по предметам, не выносимым на государственную (итоговую) аттестацию обучающихся;</w:t>
      </w:r>
    </w:p>
    <w:p w:rsidR="006E79DF" w:rsidRPr="006E79DF" w:rsidRDefault="006E79DF" w:rsidP="006E79DF">
      <w:pPr>
        <w:pStyle w:val="Default"/>
        <w:jc w:val="both"/>
        <w:rPr>
          <w:sz w:val="23"/>
          <w:szCs w:val="23"/>
        </w:rPr>
      </w:pPr>
      <w:r w:rsidRPr="006E79DF">
        <w:rPr>
          <w:sz w:val="23"/>
          <w:szCs w:val="23"/>
        </w:rPr>
        <w:t>в) оценки проектной деятельности обучающихся;</w:t>
      </w:r>
    </w:p>
    <w:p w:rsidR="006E79DF" w:rsidRPr="006E79DF" w:rsidRDefault="006E79DF" w:rsidP="006E79DF">
      <w:pPr>
        <w:pStyle w:val="Default"/>
        <w:jc w:val="both"/>
        <w:rPr>
          <w:sz w:val="23"/>
          <w:szCs w:val="23"/>
        </w:rPr>
      </w:pPr>
      <w:r w:rsidRPr="006E79DF">
        <w:rPr>
          <w:sz w:val="23"/>
          <w:szCs w:val="23"/>
        </w:rPr>
        <w:t>2) адаптация инструментария для итоговой оценки достижения планируемых результатов, разработанного на федеральном уровне, в целях организации:</w:t>
      </w:r>
    </w:p>
    <w:p w:rsidR="006E79DF" w:rsidRPr="006E79DF" w:rsidRDefault="006E79DF" w:rsidP="006E79DF">
      <w:pPr>
        <w:pStyle w:val="Default"/>
        <w:jc w:val="both"/>
        <w:rPr>
          <w:sz w:val="23"/>
          <w:szCs w:val="23"/>
        </w:rPr>
      </w:pPr>
      <w:r w:rsidRPr="006E79DF">
        <w:rPr>
          <w:sz w:val="23"/>
          <w:szCs w:val="23"/>
        </w:rPr>
        <w:t>а) оценки достижения планируемых результатов в рамках текущего и тематического контроля;</w:t>
      </w:r>
    </w:p>
    <w:p w:rsidR="006E79DF" w:rsidRPr="006E79DF" w:rsidRDefault="006E79DF" w:rsidP="006E79DF">
      <w:pPr>
        <w:pStyle w:val="Default"/>
        <w:jc w:val="both"/>
        <w:rPr>
          <w:sz w:val="23"/>
          <w:szCs w:val="23"/>
        </w:rPr>
      </w:pPr>
      <w:r w:rsidRPr="006E79DF">
        <w:rPr>
          <w:sz w:val="23"/>
          <w:szCs w:val="23"/>
        </w:rPr>
        <w:t xml:space="preserve">б) промежуточной аттестации (системы внутришкольного мониторинга); </w:t>
      </w:r>
    </w:p>
    <w:p w:rsidR="006E79DF" w:rsidRPr="006E79DF" w:rsidRDefault="006E79DF" w:rsidP="006E79DF">
      <w:pPr>
        <w:pStyle w:val="Default"/>
        <w:jc w:val="both"/>
        <w:rPr>
          <w:sz w:val="23"/>
          <w:szCs w:val="23"/>
        </w:rPr>
      </w:pPr>
      <w:r w:rsidRPr="006E79DF">
        <w:rPr>
          <w:sz w:val="23"/>
          <w:szCs w:val="23"/>
        </w:rPr>
        <w:t>в) итоговой аттестации по предметам, не выносимым на государственную итоговую аттестацию;</w:t>
      </w:r>
    </w:p>
    <w:p w:rsidR="006E79DF" w:rsidRPr="006E79DF" w:rsidRDefault="006E79DF" w:rsidP="006E79DF">
      <w:pPr>
        <w:pStyle w:val="Default"/>
        <w:jc w:val="both"/>
        <w:rPr>
          <w:sz w:val="23"/>
          <w:szCs w:val="23"/>
        </w:rPr>
      </w:pPr>
      <w:r w:rsidRPr="006E79DF">
        <w:rPr>
          <w:sz w:val="23"/>
          <w:szCs w:val="23"/>
        </w:rPr>
        <w:t>3) адаптация (при необходимости —</w:t>
      </w:r>
      <w:r w:rsidR="008F61CB">
        <w:rPr>
          <w:sz w:val="23"/>
          <w:szCs w:val="23"/>
        </w:rPr>
        <w:t xml:space="preserve"> </w:t>
      </w:r>
      <w:r w:rsidRPr="006E79DF">
        <w:rPr>
          <w:sz w:val="23"/>
          <w:szCs w:val="23"/>
        </w:rPr>
        <w:t xml:space="preserve">разработка) инструментария для итоговой оценки достижения планируемых результатов по предметам и междисциплинарным программам, вводимым </w:t>
      </w:r>
      <w:r w:rsidR="008F61CB">
        <w:rPr>
          <w:sz w:val="23"/>
          <w:szCs w:val="23"/>
        </w:rPr>
        <w:t>гимназией</w:t>
      </w:r>
      <w:r w:rsidRPr="006E79DF">
        <w:rPr>
          <w:sz w:val="23"/>
          <w:szCs w:val="23"/>
        </w:rPr>
        <w:t>;</w:t>
      </w:r>
    </w:p>
    <w:p w:rsidR="006E79DF" w:rsidRPr="006E79DF" w:rsidRDefault="006E79DF" w:rsidP="006E79DF">
      <w:pPr>
        <w:pStyle w:val="Default"/>
        <w:jc w:val="both"/>
        <w:rPr>
          <w:sz w:val="23"/>
          <w:szCs w:val="23"/>
        </w:rPr>
      </w:pPr>
      <w:r w:rsidRPr="006E79DF">
        <w:rPr>
          <w:sz w:val="23"/>
          <w:szCs w:val="23"/>
        </w:rPr>
        <w:t>4) адаптация или разработка модели и инструментария для организации стартовой диагностики;</w:t>
      </w:r>
    </w:p>
    <w:p w:rsidR="006E79DF" w:rsidRPr="006E79DF" w:rsidRDefault="006E79DF" w:rsidP="006E79DF">
      <w:pPr>
        <w:pStyle w:val="Default"/>
        <w:jc w:val="both"/>
        <w:rPr>
          <w:sz w:val="23"/>
          <w:szCs w:val="23"/>
        </w:rPr>
      </w:pPr>
      <w:r w:rsidRPr="006E79DF">
        <w:rPr>
          <w:sz w:val="23"/>
          <w:szCs w:val="23"/>
        </w:rPr>
        <w:t>5) адаптация или разработка модели и инструментария для оценки деятельности педагогов в целях организации системы внутришкольного контроля.</w:t>
      </w:r>
    </w:p>
    <w:p w:rsidR="006E79DF" w:rsidRPr="006E79DF" w:rsidRDefault="006E79DF" w:rsidP="006E79DF">
      <w:pPr>
        <w:pStyle w:val="Default"/>
        <w:jc w:val="both"/>
        <w:rPr>
          <w:sz w:val="23"/>
          <w:szCs w:val="23"/>
        </w:rPr>
      </w:pPr>
      <w:r w:rsidRPr="006E79DF">
        <w:rPr>
          <w:sz w:val="23"/>
          <w:szCs w:val="23"/>
        </w:rPr>
        <w:t>Система оценки включает процедуры внутренней и внешней оценки.</w:t>
      </w:r>
    </w:p>
    <w:p w:rsidR="006E79DF" w:rsidRPr="006E79DF" w:rsidRDefault="006E79DF" w:rsidP="006E79DF">
      <w:pPr>
        <w:widowControl/>
        <w:adjustRightInd w:val="0"/>
        <w:jc w:val="both"/>
        <w:rPr>
          <w:sz w:val="23"/>
          <w:szCs w:val="23"/>
        </w:rPr>
      </w:pPr>
      <w:r w:rsidRPr="006E79DF">
        <w:rPr>
          <w:sz w:val="23"/>
          <w:szCs w:val="23"/>
        </w:rPr>
        <w:t>Внутренняя оценка включает:</w:t>
      </w:r>
    </w:p>
    <w:p w:rsidR="006E79DF" w:rsidRPr="008F61CB" w:rsidRDefault="006E79DF" w:rsidP="00D9114F">
      <w:pPr>
        <w:pStyle w:val="a6"/>
        <w:widowControl/>
        <w:numPr>
          <w:ilvl w:val="0"/>
          <w:numId w:val="109"/>
        </w:numPr>
        <w:adjustRightInd w:val="0"/>
        <w:jc w:val="both"/>
        <w:rPr>
          <w:rFonts w:eastAsiaTheme="minorHAnsi"/>
          <w:color w:val="000000"/>
          <w:sz w:val="23"/>
          <w:szCs w:val="23"/>
          <w:lang w:eastAsia="en-US" w:bidi="ar-SA"/>
        </w:rPr>
      </w:pPr>
      <w:r w:rsidRPr="008F61CB">
        <w:rPr>
          <w:rFonts w:eastAsiaTheme="minorHAnsi"/>
          <w:color w:val="000000"/>
          <w:sz w:val="23"/>
          <w:szCs w:val="23"/>
          <w:lang w:eastAsia="en-US" w:bidi="ar-SA"/>
        </w:rPr>
        <w:t xml:space="preserve">стартовую диагностику, </w:t>
      </w:r>
    </w:p>
    <w:p w:rsidR="006E79DF" w:rsidRPr="008F61CB" w:rsidRDefault="006E79DF" w:rsidP="00D9114F">
      <w:pPr>
        <w:pStyle w:val="a6"/>
        <w:widowControl/>
        <w:numPr>
          <w:ilvl w:val="0"/>
          <w:numId w:val="109"/>
        </w:numPr>
        <w:adjustRightInd w:val="0"/>
        <w:jc w:val="both"/>
        <w:rPr>
          <w:rFonts w:eastAsiaTheme="minorHAnsi"/>
          <w:color w:val="000000"/>
          <w:sz w:val="23"/>
          <w:szCs w:val="23"/>
          <w:lang w:eastAsia="en-US" w:bidi="ar-SA"/>
        </w:rPr>
      </w:pPr>
      <w:r w:rsidRPr="008F61CB">
        <w:rPr>
          <w:rFonts w:eastAsiaTheme="minorHAnsi"/>
          <w:color w:val="000000"/>
          <w:sz w:val="23"/>
          <w:szCs w:val="23"/>
          <w:lang w:eastAsia="en-US" w:bidi="ar-SA"/>
        </w:rPr>
        <w:t>текущую и тематическую оценку,</w:t>
      </w:r>
    </w:p>
    <w:p w:rsidR="006E79DF" w:rsidRPr="008F61CB" w:rsidRDefault="006E79DF" w:rsidP="00D9114F">
      <w:pPr>
        <w:pStyle w:val="a6"/>
        <w:widowControl/>
        <w:numPr>
          <w:ilvl w:val="0"/>
          <w:numId w:val="109"/>
        </w:numPr>
        <w:adjustRightInd w:val="0"/>
        <w:jc w:val="both"/>
        <w:rPr>
          <w:rFonts w:eastAsiaTheme="minorHAnsi"/>
          <w:color w:val="000000"/>
          <w:sz w:val="23"/>
          <w:szCs w:val="23"/>
          <w:lang w:eastAsia="en-US" w:bidi="ar-SA"/>
        </w:rPr>
      </w:pPr>
      <w:r w:rsidRPr="008F61CB">
        <w:rPr>
          <w:rFonts w:eastAsiaTheme="minorHAnsi"/>
          <w:color w:val="000000"/>
          <w:sz w:val="23"/>
          <w:szCs w:val="23"/>
          <w:lang w:eastAsia="en-US" w:bidi="ar-SA"/>
        </w:rPr>
        <w:t xml:space="preserve">портфолио, </w:t>
      </w:r>
    </w:p>
    <w:p w:rsidR="006E79DF" w:rsidRPr="008F61CB" w:rsidRDefault="006E79DF" w:rsidP="00D9114F">
      <w:pPr>
        <w:pStyle w:val="a6"/>
        <w:widowControl/>
        <w:numPr>
          <w:ilvl w:val="0"/>
          <w:numId w:val="109"/>
        </w:numPr>
        <w:adjustRightInd w:val="0"/>
        <w:jc w:val="both"/>
        <w:rPr>
          <w:rFonts w:eastAsiaTheme="minorHAnsi"/>
          <w:color w:val="000000"/>
          <w:sz w:val="23"/>
          <w:szCs w:val="23"/>
          <w:lang w:eastAsia="en-US" w:bidi="ar-SA"/>
        </w:rPr>
      </w:pPr>
      <w:r w:rsidRPr="008F61CB">
        <w:rPr>
          <w:rFonts w:eastAsiaTheme="minorHAnsi"/>
          <w:color w:val="000000"/>
          <w:sz w:val="23"/>
          <w:szCs w:val="23"/>
          <w:lang w:eastAsia="en-US" w:bidi="ar-SA"/>
        </w:rPr>
        <w:t xml:space="preserve">внутришкольный мониторинг образовательных достижений, </w:t>
      </w:r>
    </w:p>
    <w:p w:rsidR="006E79DF" w:rsidRPr="008F61CB" w:rsidRDefault="006E79DF" w:rsidP="00D9114F">
      <w:pPr>
        <w:pStyle w:val="a6"/>
        <w:widowControl/>
        <w:numPr>
          <w:ilvl w:val="0"/>
          <w:numId w:val="109"/>
        </w:numPr>
        <w:adjustRightInd w:val="0"/>
        <w:jc w:val="both"/>
        <w:rPr>
          <w:rFonts w:eastAsiaTheme="minorHAnsi"/>
          <w:color w:val="000000"/>
          <w:sz w:val="23"/>
          <w:szCs w:val="23"/>
          <w:lang w:eastAsia="en-US" w:bidi="ar-SA"/>
        </w:rPr>
      </w:pPr>
      <w:r w:rsidRPr="008F61CB">
        <w:rPr>
          <w:rFonts w:eastAsiaTheme="minorHAnsi"/>
          <w:color w:val="000000"/>
          <w:sz w:val="23"/>
          <w:szCs w:val="23"/>
          <w:lang w:eastAsia="en-US" w:bidi="ar-SA"/>
        </w:rPr>
        <w:t xml:space="preserve">промежуточную и итоговую аттестацию обучающихся. </w:t>
      </w:r>
    </w:p>
    <w:p w:rsidR="006E79DF" w:rsidRPr="006E79DF" w:rsidRDefault="006E79DF" w:rsidP="006E79DF">
      <w:pPr>
        <w:widowControl/>
        <w:adjustRightInd w:val="0"/>
        <w:jc w:val="both"/>
        <w:rPr>
          <w:rFonts w:eastAsiaTheme="minorHAnsi"/>
          <w:color w:val="000000"/>
          <w:sz w:val="23"/>
          <w:szCs w:val="23"/>
          <w:lang w:eastAsia="en-US" w:bidi="ar-SA"/>
        </w:rPr>
      </w:pPr>
      <w:r w:rsidRPr="006E79DF">
        <w:rPr>
          <w:rFonts w:eastAsiaTheme="minorHAnsi"/>
          <w:color w:val="000000"/>
          <w:sz w:val="23"/>
          <w:szCs w:val="23"/>
          <w:lang w:eastAsia="en-US" w:bidi="ar-SA"/>
        </w:rPr>
        <w:t>К внешним процедурам относятся:</w:t>
      </w:r>
    </w:p>
    <w:p w:rsidR="006E79DF" w:rsidRPr="000314A8" w:rsidRDefault="006E79DF" w:rsidP="00D9114F">
      <w:pPr>
        <w:pStyle w:val="a6"/>
        <w:widowControl/>
        <w:numPr>
          <w:ilvl w:val="0"/>
          <w:numId w:val="109"/>
        </w:numPr>
        <w:adjustRightInd w:val="0"/>
        <w:jc w:val="both"/>
        <w:rPr>
          <w:rFonts w:eastAsiaTheme="minorHAnsi"/>
          <w:color w:val="000000"/>
          <w:sz w:val="23"/>
          <w:szCs w:val="23"/>
          <w:lang w:eastAsia="en-US" w:bidi="ar-SA"/>
        </w:rPr>
      </w:pPr>
      <w:r w:rsidRPr="000314A8">
        <w:rPr>
          <w:rFonts w:eastAsiaTheme="minorHAnsi"/>
          <w:color w:val="000000"/>
          <w:sz w:val="23"/>
          <w:szCs w:val="23"/>
          <w:lang w:eastAsia="en-US" w:bidi="ar-SA"/>
        </w:rPr>
        <w:t>государственная итоговая аттестация,</w:t>
      </w:r>
    </w:p>
    <w:p w:rsidR="006E79DF" w:rsidRPr="000314A8" w:rsidRDefault="006E79DF" w:rsidP="00D9114F">
      <w:pPr>
        <w:pStyle w:val="a6"/>
        <w:widowControl/>
        <w:numPr>
          <w:ilvl w:val="0"/>
          <w:numId w:val="109"/>
        </w:numPr>
        <w:adjustRightInd w:val="0"/>
        <w:jc w:val="both"/>
        <w:rPr>
          <w:rFonts w:eastAsiaTheme="minorHAnsi"/>
          <w:color w:val="000000"/>
          <w:sz w:val="23"/>
          <w:szCs w:val="23"/>
          <w:lang w:eastAsia="en-US" w:bidi="ar-SA"/>
        </w:rPr>
      </w:pPr>
      <w:r w:rsidRPr="000314A8">
        <w:rPr>
          <w:rFonts w:eastAsiaTheme="minorHAnsi"/>
          <w:color w:val="000000"/>
          <w:sz w:val="23"/>
          <w:szCs w:val="23"/>
          <w:lang w:eastAsia="en-US" w:bidi="ar-SA"/>
        </w:rPr>
        <w:t xml:space="preserve">независимая оценка качества образования и мониторинговые исследования муниципального, регионального и федерального уровней. </w:t>
      </w:r>
    </w:p>
    <w:p w:rsidR="00197D1A" w:rsidRPr="00197D1A" w:rsidRDefault="00197D1A" w:rsidP="00197D1A">
      <w:pPr>
        <w:pStyle w:val="Default"/>
        <w:rPr>
          <w:b/>
          <w:bCs/>
          <w:sz w:val="14"/>
          <w:szCs w:val="23"/>
        </w:rPr>
      </w:pPr>
    </w:p>
    <w:p w:rsidR="00197D1A" w:rsidRDefault="00197D1A" w:rsidP="00D9114F">
      <w:pPr>
        <w:pStyle w:val="Default"/>
        <w:numPr>
          <w:ilvl w:val="2"/>
          <w:numId w:val="10"/>
        </w:numPr>
        <w:rPr>
          <w:sz w:val="23"/>
          <w:szCs w:val="23"/>
        </w:rPr>
      </w:pPr>
      <w:r>
        <w:rPr>
          <w:b/>
          <w:bCs/>
          <w:sz w:val="23"/>
          <w:szCs w:val="23"/>
        </w:rPr>
        <w:t>Особенности оценки личностных</w:t>
      </w:r>
      <w:r w:rsidR="00D77611">
        <w:rPr>
          <w:b/>
          <w:bCs/>
          <w:sz w:val="23"/>
          <w:szCs w:val="23"/>
        </w:rPr>
        <w:t>, метапредметных и предметных</w:t>
      </w:r>
      <w:r>
        <w:rPr>
          <w:b/>
          <w:bCs/>
          <w:sz w:val="23"/>
          <w:szCs w:val="23"/>
        </w:rPr>
        <w:t xml:space="preserve"> результатов </w:t>
      </w:r>
      <w:r w:rsidR="00D77611">
        <w:rPr>
          <w:b/>
          <w:bCs/>
          <w:sz w:val="23"/>
          <w:szCs w:val="23"/>
        </w:rPr>
        <w:t>обучающихся</w:t>
      </w:r>
    </w:p>
    <w:p w:rsidR="00197D1A" w:rsidRPr="00197D1A" w:rsidRDefault="00197D1A" w:rsidP="00197D1A">
      <w:pPr>
        <w:pStyle w:val="Default"/>
        <w:ind w:firstLine="709"/>
        <w:jc w:val="both"/>
        <w:rPr>
          <w:sz w:val="10"/>
          <w:szCs w:val="23"/>
        </w:rPr>
      </w:pPr>
    </w:p>
    <w:p w:rsidR="00626A80" w:rsidRPr="00D77611" w:rsidRDefault="00626A80" w:rsidP="00D77611">
      <w:pPr>
        <w:pStyle w:val="ac"/>
        <w:ind w:firstLine="709"/>
        <w:jc w:val="both"/>
        <w:rPr>
          <w:rFonts w:ascii="Times New Roman" w:hAnsi="Times New Roman"/>
          <w:b/>
          <w:sz w:val="23"/>
          <w:szCs w:val="24"/>
          <w:lang w:eastAsia="en-US"/>
        </w:rPr>
      </w:pPr>
      <w:r w:rsidRPr="00D77611">
        <w:rPr>
          <w:rFonts w:ascii="Times New Roman" w:hAnsi="Times New Roman"/>
          <w:b/>
          <w:sz w:val="23"/>
          <w:szCs w:val="24"/>
          <w:lang w:eastAsia="en-US"/>
        </w:rPr>
        <w:t>Особенности оценки личностных результатов</w:t>
      </w:r>
    </w:p>
    <w:p w:rsidR="00626A80" w:rsidRPr="00D77611" w:rsidRDefault="00626A80" w:rsidP="00D77611">
      <w:pPr>
        <w:pStyle w:val="ac"/>
        <w:ind w:firstLine="709"/>
        <w:jc w:val="both"/>
        <w:rPr>
          <w:rFonts w:ascii="Times New Roman" w:hAnsi="Times New Roman"/>
          <w:sz w:val="23"/>
          <w:szCs w:val="24"/>
          <w:lang w:eastAsia="en-US"/>
        </w:rPr>
      </w:pPr>
      <w:r w:rsidRPr="00D77611">
        <w:rPr>
          <w:rFonts w:ascii="Times New Roman" w:hAnsi="Times New Roman"/>
          <w:sz w:val="23"/>
          <w:szCs w:val="24"/>
          <w:lang w:eastAsia="en-US"/>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626A80" w:rsidRPr="00D77611" w:rsidRDefault="00626A80" w:rsidP="00D77611">
      <w:pPr>
        <w:pStyle w:val="ac"/>
        <w:ind w:firstLine="709"/>
        <w:jc w:val="both"/>
        <w:rPr>
          <w:rFonts w:ascii="Times New Roman" w:hAnsi="Times New Roman"/>
          <w:sz w:val="23"/>
          <w:szCs w:val="24"/>
          <w:lang w:eastAsia="en-US"/>
        </w:rPr>
      </w:pPr>
      <w:r w:rsidRPr="00D77611">
        <w:rPr>
          <w:rFonts w:ascii="Times New Roman" w:hAnsi="Times New Roman"/>
          <w:sz w:val="23"/>
          <w:szCs w:val="24"/>
          <w:lang w:eastAsia="en-US"/>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626A80" w:rsidRPr="00D77611" w:rsidRDefault="00626A80" w:rsidP="00D77611">
      <w:pPr>
        <w:pStyle w:val="ac"/>
        <w:ind w:firstLine="709"/>
        <w:jc w:val="both"/>
        <w:rPr>
          <w:rFonts w:ascii="Times New Roman" w:hAnsi="Times New Roman"/>
          <w:sz w:val="23"/>
          <w:szCs w:val="24"/>
          <w:lang w:eastAsia="en-US"/>
        </w:rPr>
      </w:pPr>
      <w:r w:rsidRPr="00D77611">
        <w:rPr>
          <w:rFonts w:ascii="Times New Roman" w:hAnsi="Times New Roman"/>
          <w:sz w:val="23"/>
          <w:szCs w:val="24"/>
          <w:lang w:eastAsia="en-US"/>
        </w:rPr>
        <w:t>1) сформированность основ гражданской идентичности личности;</w:t>
      </w:r>
    </w:p>
    <w:p w:rsidR="00626A80" w:rsidRPr="00D77611" w:rsidRDefault="00626A80" w:rsidP="00D77611">
      <w:pPr>
        <w:pStyle w:val="ac"/>
        <w:ind w:firstLine="709"/>
        <w:jc w:val="both"/>
        <w:rPr>
          <w:rFonts w:ascii="Times New Roman" w:hAnsi="Times New Roman"/>
          <w:sz w:val="23"/>
          <w:szCs w:val="24"/>
          <w:lang w:eastAsia="en-US"/>
        </w:rPr>
      </w:pPr>
      <w:r w:rsidRPr="00D77611">
        <w:rPr>
          <w:rFonts w:ascii="Times New Roman" w:hAnsi="Times New Roman"/>
          <w:sz w:val="23"/>
          <w:szCs w:val="24"/>
          <w:lang w:eastAsia="en-US"/>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626A80" w:rsidRPr="00D77611" w:rsidRDefault="00626A80" w:rsidP="00D77611">
      <w:pPr>
        <w:pStyle w:val="ac"/>
        <w:ind w:firstLine="709"/>
        <w:jc w:val="both"/>
        <w:rPr>
          <w:rFonts w:ascii="Times New Roman" w:hAnsi="Times New Roman"/>
          <w:sz w:val="23"/>
          <w:szCs w:val="24"/>
          <w:lang w:eastAsia="en-US"/>
        </w:rPr>
      </w:pPr>
      <w:r w:rsidRPr="00D77611">
        <w:rPr>
          <w:rFonts w:ascii="Times New Roman" w:hAnsi="Times New Roman"/>
          <w:sz w:val="23"/>
          <w:szCs w:val="24"/>
          <w:lang w:eastAsia="en-US"/>
        </w:rPr>
        <w:t>3) сформированность социальных компетенций, включая ценностно-смысловые установки и моральные нормы, опыт социальных и межлично</w:t>
      </w:r>
      <w:r w:rsidR="00D77611">
        <w:rPr>
          <w:rFonts w:ascii="Times New Roman" w:hAnsi="Times New Roman"/>
          <w:sz w:val="23"/>
          <w:szCs w:val="24"/>
          <w:lang w:eastAsia="en-US"/>
        </w:rPr>
        <w:t>стных отношений, правосознание.</w:t>
      </w:r>
    </w:p>
    <w:p w:rsidR="00626A80" w:rsidRPr="00D77611" w:rsidRDefault="00626A80" w:rsidP="00D77611">
      <w:pPr>
        <w:pStyle w:val="ac"/>
        <w:ind w:firstLine="709"/>
        <w:jc w:val="both"/>
        <w:rPr>
          <w:rFonts w:ascii="Times New Roman" w:hAnsi="Times New Roman"/>
          <w:sz w:val="23"/>
          <w:szCs w:val="24"/>
          <w:lang w:eastAsia="en-US"/>
        </w:rPr>
      </w:pPr>
      <w:r w:rsidRPr="00D77611">
        <w:rPr>
          <w:rFonts w:ascii="Times New Roman" w:hAnsi="Times New Roman"/>
          <w:sz w:val="23"/>
          <w:szCs w:val="24"/>
          <w:lang w:eastAsia="en-US"/>
        </w:rPr>
        <w:t xml:space="preserve">В соответствии с требованиями ФГОС достижение личностных результатов </w:t>
      </w:r>
      <w:r w:rsidRPr="00D77611">
        <w:rPr>
          <w:rFonts w:ascii="Times New Roman" w:hAnsi="Times New Roman"/>
          <w:sz w:val="23"/>
          <w:szCs w:val="24"/>
          <w:u w:val="single"/>
          <w:lang w:eastAsia="en-US"/>
        </w:rPr>
        <w:t>не выносится</w:t>
      </w:r>
      <w:r w:rsidRPr="00D77611">
        <w:rPr>
          <w:rFonts w:ascii="Times New Roman" w:hAnsi="Times New Roman"/>
          <w:sz w:val="23"/>
          <w:szCs w:val="24"/>
          <w:lang w:eastAsia="en-US"/>
        </w:rPr>
        <w:t xml:space="preserve"> на итоговую оценку обучающихся, а является предметом оценки эффективности воспитательно-образовательной деятельности гимназии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w:t>
      </w:r>
      <w:r w:rsidR="00D77611">
        <w:rPr>
          <w:rFonts w:ascii="Times New Roman" w:hAnsi="Times New Roman"/>
          <w:sz w:val="23"/>
          <w:szCs w:val="24"/>
          <w:lang w:eastAsia="en-US"/>
        </w:rPr>
        <w:t>ого-педагогической диагностики.</w:t>
      </w:r>
    </w:p>
    <w:p w:rsidR="00626A80" w:rsidRPr="00D77611" w:rsidRDefault="00626A80" w:rsidP="00D77611">
      <w:pPr>
        <w:pStyle w:val="ac"/>
        <w:ind w:firstLine="709"/>
        <w:jc w:val="both"/>
        <w:rPr>
          <w:rFonts w:ascii="Times New Roman" w:hAnsi="Times New Roman"/>
          <w:sz w:val="23"/>
          <w:szCs w:val="24"/>
          <w:lang w:eastAsia="en-US"/>
        </w:rPr>
      </w:pPr>
      <w:r w:rsidRPr="00D77611">
        <w:rPr>
          <w:rFonts w:ascii="Times New Roman" w:hAnsi="Times New Roman"/>
          <w:sz w:val="23"/>
          <w:szCs w:val="24"/>
          <w:lang w:eastAsia="en-US"/>
        </w:rPr>
        <w:t>В гимназическом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626A80" w:rsidRPr="00D77611" w:rsidRDefault="00626A80" w:rsidP="00D9114F">
      <w:pPr>
        <w:pStyle w:val="ac"/>
        <w:numPr>
          <w:ilvl w:val="0"/>
          <w:numId w:val="110"/>
        </w:numPr>
        <w:ind w:left="426" w:hanging="426"/>
        <w:jc w:val="both"/>
        <w:rPr>
          <w:rFonts w:ascii="Times New Roman" w:hAnsi="Times New Roman"/>
          <w:sz w:val="23"/>
          <w:szCs w:val="24"/>
          <w:lang w:eastAsia="en-US"/>
        </w:rPr>
      </w:pPr>
      <w:r w:rsidRPr="00D77611">
        <w:rPr>
          <w:rFonts w:ascii="Times New Roman" w:hAnsi="Times New Roman"/>
          <w:sz w:val="23"/>
          <w:szCs w:val="24"/>
          <w:lang w:eastAsia="en-US"/>
        </w:rPr>
        <w:t>соблюдении норм и правил поведения, принятых в образовательной организации;</w:t>
      </w:r>
    </w:p>
    <w:p w:rsidR="00626A80" w:rsidRPr="00D77611" w:rsidRDefault="00626A80" w:rsidP="00D9114F">
      <w:pPr>
        <w:pStyle w:val="ac"/>
        <w:numPr>
          <w:ilvl w:val="0"/>
          <w:numId w:val="110"/>
        </w:numPr>
        <w:ind w:left="426" w:hanging="426"/>
        <w:jc w:val="both"/>
        <w:rPr>
          <w:rFonts w:ascii="Times New Roman" w:hAnsi="Times New Roman"/>
          <w:sz w:val="23"/>
          <w:szCs w:val="24"/>
          <w:lang w:eastAsia="en-US"/>
        </w:rPr>
      </w:pPr>
      <w:r w:rsidRPr="00D77611">
        <w:rPr>
          <w:rFonts w:ascii="Times New Roman" w:hAnsi="Times New Roman"/>
          <w:sz w:val="23"/>
          <w:szCs w:val="24"/>
          <w:lang w:eastAsia="en-US"/>
        </w:rPr>
        <w:t>участии в общественной жизни образовательной организации, ближайшего социального окружения, страны, общественно-полезной деятельности;</w:t>
      </w:r>
    </w:p>
    <w:p w:rsidR="00626A80" w:rsidRPr="00D77611" w:rsidRDefault="00626A80" w:rsidP="00D9114F">
      <w:pPr>
        <w:pStyle w:val="ac"/>
        <w:numPr>
          <w:ilvl w:val="0"/>
          <w:numId w:val="110"/>
        </w:numPr>
        <w:ind w:left="426" w:hanging="426"/>
        <w:jc w:val="both"/>
        <w:rPr>
          <w:rFonts w:ascii="Times New Roman" w:hAnsi="Times New Roman"/>
          <w:sz w:val="23"/>
          <w:szCs w:val="24"/>
          <w:lang w:eastAsia="en-US"/>
        </w:rPr>
      </w:pPr>
      <w:r w:rsidRPr="00D77611">
        <w:rPr>
          <w:rFonts w:ascii="Times New Roman" w:hAnsi="Times New Roman"/>
          <w:sz w:val="23"/>
          <w:szCs w:val="24"/>
          <w:lang w:eastAsia="en-US"/>
        </w:rPr>
        <w:t>ответственности за результаты обучения;</w:t>
      </w:r>
    </w:p>
    <w:p w:rsidR="00626A80" w:rsidRPr="00D77611" w:rsidRDefault="00626A80" w:rsidP="00D9114F">
      <w:pPr>
        <w:pStyle w:val="ac"/>
        <w:numPr>
          <w:ilvl w:val="0"/>
          <w:numId w:val="110"/>
        </w:numPr>
        <w:ind w:left="426" w:hanging="426"/>
        <w:jc w:val="both"/>
        <w:rPr>
          <w:rFonts w:ascii="Times New Roman" w:hAnsi="Times New Roman"/>
          <w:sz w:val="23"/>
          <w:szCs w:val="24"/>
          <w:lang w:eastAsia="en-US"/>
        </w:rPr>
      </w:pPr>
      <w:r w:rsidRPr="00D77611">
        <w:rPr>
          <w:rFonts w:ascii="Times New Roman" w:hAnsi="Times New Roman"/>
          <w:sz w:val="23"/>
          <w:szCs w:val="24"/>
          <w:lang w:eastAsia="en-US"/>
        </w:rPr>
        <w:t>готовности и способности делать осознанный выбор своей образовательной траектории, в том числе выбор профессии;</w:t>
      </w:r>
    </w:p>
    <w:p w:rsidR="00626A80" w:rsidRPr="00D77611" w:rsidRDefault="00626A80" w:rsidP="00D9114F">
      <w:pPr>
        <w:pStyle w:val="ac"/>
        <w:numPr>
          <w:ilvl w:val="0"/>
          <w:numId w:val="110"/>
        </w:numPr>
        <w:ind w:left="426" w:hanging="426"/>
        <w:jc w:val="both"/>
        <w:rPr>
          <w:rFonts w:ascii="Times New Roman" w:hAnsi="Times New Roman"/>
          <w:sz w:val="23"/>
          <w:szCs w:val="24"/>
          <w:lang w:eastAsia="en-US"/>
        </w:rPr>
      </w:pPr>
      <w:r w:rsidRPr="00D77611">
        <w:rPr>
          <w:rFonts w:ascii="Times New Roman" w:hAnsi="Times New Roman"/>
          <w:sz w:val="23"/>
          <w:szCs w:val="24"/>
          <w:lang w:eastAsia="en-US"/>
        </w:rPr>
        <w:t>ценностно-смысловых установках обучающихся, формируемых средствами различных предметов в рамках системы общего образования.</w:t>
      </w:r>
    </w:p>
    <w:p w:rsidR="00626A80" w:rsidRPr="00D77611" w:rsidRDefault="00626A80" w:rsidP="00D77611">
      <w:pPr>
        <w:pStyle w:val="ac"/>
        <w:ind w:firstLine="709"/>
        <w:jc w:val="both"/>
        <w:rPr>
          <w:rFonts w:ascii="Times New Roman" w:hAnsi="Times New Roman"/>
          <w:sz w:val="23"/>
          <w:szCs w:val="24"/>
          <w:lang w:eastAsia="en-US"/>
        </w:rPr>
      </w:pPr>
      <w:r w:rsidRPr="00D77611">
        <w:rPr>
          <w:rFonts w:ascii="Times New Roman" w:hAnsi="Times New Roman"/>
          <w:sz w:val="23"/>
          <w:szCs w:val="24"/>
          <w:lang w:eastAsia="en-US"/>
        </w:rPr>
        <w:t>Гимназический мониторинг организуется администрацией гимназии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w:t>
      </w:r>
      <w:r w:rsidR="00D77611">
        <w:rPr>
          <w:rFonts w:ascii="Times New Roman" w:hAnsi="Times New Roman"/>
          <w:sz w:val="23"/>
          <w:szCs w:val="24"/>
          <w:lang w:eastAsia="en-US"/>
        </w:rPr>
        <w:t>152-ФЗ «О персональных данных».</w:t>
      </w:r>
    </w:p>
    <w:p w:rsidR="00D77611" w:rsidRPr="00D77611" w:rsidRDefault="00D77611" w:rsidP="00D77611">
      <w:pPr>
        <w:pStyle w:val="ac"/>
        <w:ind w:firstLine="709"/>
        <w:jc w:val="both"/>
        <w:rPr>
          <w:rFonts w:ascii="Times New Roman" w:hAnsi="Times New Roman"/>
          <w:b/>
          <w:sz w:val="6"/>
          <w:szCs w:val="24"/>
          <w:lang w:eastAsia="en-US"/>
        </w:rPr>
      </w:pPr>
    </w:p>
    <w:p w:rsidR="00626A80" w:rsidRPr="00D77611" w:rsidRDefault="00626A80" w:rsidP="00D77611">
      <w:pPr>
        <w:pStyle w:val="ac"/>
        <w:ind w:firstLine="709"/>
        <w:jc w:val="both"/>
        <w:rPr>
          <w:rFonts w:ascii="Times New Roman" w:hAnsi="Times New Roman"/>
          <w:b/>
          <w:sz w:val="23"/>
          <w:szCs w:val="24"/>
          <w:lang w:eastAsia="en-US"/>
        </w:rPr>
      </w:pPr>
      <w:r w:rsidRPr="00D77611">
        <w:rPr>
          <w:rFonts w:ascii="Times New Roman" w:hAnsi="Times New Roman"/>
          <w:b/>
          <w:sz w:val="23"/>
          <w:szCs w:val="24"/>
          <w:lang w:eastAsia="en-US"/>
        </w:rPr>
        <w:t>Особенности оц</w:t>
      </w:r>
      <w:r w:rsidR="00D77611">
        <w:rPr>
          <w:rFonts w:ascii="Times New Roman" w:hAnsi="Times New Roman"/>
          <w:b/>
          <w:sz w:val="23"/>
          <w:szCs w:val="24"/>
          <w:lang w:eastAsia="en-US"/>
        </w:rPr>
        <w:t>енки метапредметных результатов</w:t>
      </w:r>
    </w:p>
    <w:p w:rsidR="00626A80" w:rsidRPr="00D77611" w:rsidRDefault="00626A80" w:rsidP="00D77611">
      <w:pPr>
        <w:pStyle w:val="ac"/>
        <w:ind w:firstLine="709"/>
        <w:jc w:val="both"/>
        <w:rPr>
          <w:rFonts w:ascii="Times New Roman" w:hAnsi="Times New Roman"/>
          <w:sz w:val="23"/>
          <w:szCs w:val="24"/>
          <w:lang w:eastAsia="en-US"/>
        </w:rPr>
      </w:pPr>
      <w:r w:rsidRPr="00D77611">
        <w:rPr>
          <w:rFonts w:ascii="Times New Roman" w:hAnsi="Times New Roman"/>
          <w:sz w:val="23"/>
          <w:szCs w:val="24"/>
          <w:lang w:eastAsia="en-US"/>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w:t>
      </w:r>
    </w:p>
    <w:p w:rsidR="00626A80" w:rsidRPr="00D3448D" w:rsidRDefault="00626A80" w:rsidP="00D77611">
      <w:pPr>
        <w:pStyle w:val="ac"/>
        <w:ind w:firstLine="709"/>
        <w:jc w:val="both"/>
        <w:rPr>
          <w:rFonts w:ascii="Times New Roman" w:hAnsi="Times New Roman"/>
          <w:szCs w:val="24"/>
          <w:lang w:eastAsia="en-US"/>
        </w:rPr>
      </w:pPr>
      <w:r w:rsidRPr="00D3448D">
        <w:rPr>
          <w:rFonts w:ascii="Times New Roman" w:hAnsi="Times New Roman"/>
          <w:szCs w:val="24"/>
          <w:lang w:eastAsia="en-US"/>
        </w:rPr>
        <w:t>Формирование метапредметных результатов обеспечивается за счёт всех учебных предмето</w:t>
      </w:r>
      <w:r w:rsidR="00D77611" w:rsidRPr="00D3448D">
        <w:rPr>
          <w:rFonts w:ascii="Times New Roman" w:hAnsi="Times New Roman"/>
          <w:szCs w:val="24"/>
          <w:lang w:eastAsia="en-US"/>
        </w:rPr>
        <w:t>в и внеурочной деятельности.</w:t>
      </w:r>
    </w:p>
    <w:p w:rsidR="00626A80" w:rsidRPr="003D4807" w:rsidRDefault="00626A80" w:rsidP="00D77611">
      <w:pPr>
        <w:pStyle w:val="ac"/>
        <w:ind w:firstLine="709"/>
        <w:jc w:val="both"/>
        <w:rPr>
          <w:rFonts w:ascii="Times New Roman" w:hAnsi="Times New Roman"/>
          <w:sz w:val="23"/>
          <w:szCs w:val="24"/>
          <w:lang w:eastAsia="en-US"/>
        </w:rPr>
      </w:pPr>
      <w:r w:rsidRPr="003D4807">
        <w:rPr>
          <w:rFonts w:ascii="Times New Roman" w:hAnsi="Times New Roman"/>
          <w:sz w:val="23"/>
          <w:szCs w:val="24"/>
          <w:lang w:eastAsia="en-US"/>
        </w:rPr>
        <w:t>Основным объектом и предметом оценки метапредметных результатов являются:</w:t>
      </w:r>
    </w:p>
    <w:p w:rsidR="00626A80" w:rsidRPr="003D4807" w:rsidRDefault="00626A80" w:rsidP="00D9114F">
      <w:pPr>
        <w:pStyle w:val="ac"/>
        <w:numPr>
          <w:ilvl w:val="0"/>
          <w:numId w:val="111"/>
        </w:numPr>
        <w:ind w:left="426" w:hanging="426"/>
        <w:jc w:val="both"/>
        <w:rPr>
          <w:rFonts w:ascii="Times New Roman" w:hAnsi="Times New Roman"/>
          <w:sz w:val="23"/>
          <w:szCs w:val="24"/>
          <w:lang w:eastAsia="en-US"/>
        </w:rPr>
      </w:pPr>
      <w:r w:rsidRPr="003D4807">
        <w:rPr>
          <w:rFonts w:ascii="Times New Roman" w:hAnsi="Times New Roman"/>
          <w:sz w:val="23"/>
          <w:szCs w:val="24"/>
          <w:lang w:eastAsia="en-US"/>
        </w:rPr>
        <w:t>способность и готовность к освоению систематических знаний, их самостоятельному пополнению, переносу и интеграции;</w:t>
      </w:r>
    </w:p>
    <w:p w:rsidR="00626A80" w:rsidRPr="003D4807" w:rsidRDefault="00626A80" w:rsidP="00D9114F">
      <w:pPr>
        <w:pStyle w:val="ac"/>
        <w:numPr>
          <w:ilvl w:val="0"/>
          <w:numId w:val="111"/>
        </w:numPr>
        <w:ind w:left="426" w:hanging="426"/>
        <w:jc w:val="both"/>
        <w:rPr>
          <w:rFonts w:ascii="Times New Roman" w:hAnsi="Times New Roman"/>
          <w:sz w:val="23"/>
          <w:szCs w:val="24"/>
          <w:lang w:eastAsia="en-US"/>
        </w:rPr>
      </w:pPr>
      <w:r w:rsidRPr="003D4807">
        <w:rPr>
          <w:rFonts w:ascii="Times New Roman" w:hAnsi="Times New Roman"/>
          <w:sz w:val="23"/>
          <w:szCs w:val="24"/>
          <w:lang w:eastAsia="en-US"/>
        </w:rPr>
        <w:t>способность работать с информацией;</w:t>
      </w:r>
    </w:p>
    <w:p w:rsidR="00626A80" w:rsidRPr="003D4807" w:rsidRDefault="00626A80" w:rsidP="00D9114F">
      <w:pPr>
        <w:pStyle w:val="ac"/>
        <w:numPr>
          <w:ilvl w:val="0"/>
          <w:numId w:val="111"/>
        </w:numPr>
        <w:ind w:left="426" w:hanging="426"/>
        <w:jc w:val="both"/>
        <w:rPr>
          <w:rFonts w:ascii="Times New Roman" w:hAnsi="Times New Roman"/>
          <w:sz w:val="23"/>
          <w:szCs w:val="24"/>
          <w:lang w:eastAsia="en-US"/>
        </w:rPr>
      </w:pPr>
      <w:r w:rsidRPr="003D4807">
        <w:rPr>
          <w:rFonts w:ascii="Times New Roman" w:hAnsi="Times New Roman"/>
          <w:sz w:val="23"/>
          <w:szCs w:val="24"/>
          <w:lang w:eastAsia="en-US"/>
        </w:rPr>
        <w:t>способность к сотрудничеству и коммуникации;</w:t>
      </w:r>
    </w:p>
    <w:p w:rsidR="00626A80" w:rsidRPr="003D4807" w:rsidRDefault="00626A80" w:rsidP="00D9114F">
      <w:pPr>
        <w:pStyle w:val="ac"/>
        <w:numPr>
          <w:ilvl w:val="0"/>
          <w:numId w:val="111"/>
        </w:numPr>
        <w:ind w:left="142" w:hanging="284"/>
        <w:jc w:val="both"/>
        <w:rPr>
          <w:rFonts w:ascii="Times New Roman" w:hAnsi="Times New Roman"/>
          <w:sz w:val="23"/>
          <w:szCs w:val="24"/>
          <w:lang w:eastAsia="en-US"/>
        </w:rPr>
      </w:pPr>
      <w:r w:rsidRPr="003D4807">
        <w:rPr>
          <w:rFonts w:ascii="Times New Roman" w:hAnsi="Times New Roman"/>
          <w:sz w:val="23"/>
          <w:szCs w:val="24"/>
          <w:lang w:eastAsia="en-US"/>
        </w:rPr>
        <w:t>способность к решению личностно и социально значимых проблем и воплощению найденных решений в практику;</w:t>
      </w:r>
    </w:p>
    <w:p w:rsidR="00626A80" w:rsidRPr="003D4807" w:rsidRDefault="00626A80" w:rsidP="00D9114F">
      <w:pPr>
        <w:pStyle w:val="ac"/>
        <w:numPr>
          <w:ilvl w:val="0"/>
          <w:numId w:val="111"/>
        </w:numPr>
        <w:ind w:left="142" w:hanging="284"/>
        <w:jc w:val="both"/>
        <w:rPr>
          <w:rFonts w:ascii="Times New Roman" w:hAnsi="Times New Roman"/>
          <w:sz w:val="23"/>
          <w:szCs w:val="24"/>
          <w:lang w:eastAsia="en-US"/>
        </w:rPr>
      </w:pPr>
      <w:r w:rsidRPr="003D4807">
        <w:rPr>
          <w:rFonts w:ascii="Times New Roman" w:hAnsi="Times New Roman"/>
          <w:sz w:val="23"/>
          <w:szCs w:val="24"/>
          <w:lang w:eastAsia="en-US"/>
        </w:rPr>
        <w:t>способность и готовность к использованию ИКТ в целях обучения и развития;</w:t>
      </w:r>
    </w:p>
    <w:p w:rsidR="00626A80" w:rsidRPr="003D4807" w:rsidRDefault="00626A80" w:rsidP="00D9114F">
      <w:pPr>
        <w:pStyle w:val="ac"/>
        <w:numPr>
          <w:ilvl w:val="0"/>
          <w:numId w:val="111"/>
        </w:numPr>
        <w:ind w:left="142" w:hanging="284"/>
        <w:jc w:val="both"/>
        <w:rPr>
          <w:rFonts w:ascii="Times New Roman" w:hAnsi="Times New Roman"/>
          <w:sz w:val="23"/>
          <w:szCs w:val="24"/>
          <w:lang w:eastAsia="en-US"/>
        </w:rPr>
      </w:pPr>
      <w:r w:rsidRPr="003D4807">
        <w:rPr>
          <w:rFonts w:ascii="Times New Roman" w:hAnsi="Times New Roman"/>
          <w:sz w:val="23"/>
          <w:szCs w:val="24"/>
          <w:lang w:eastAsia="en-US"/>
        </w:rPr>
        <w:t>способность к самоорганизации, саморегуляции и рефлексии.</w:t>
      </w:r>
    </w:p>
    <w:p w:rsidR="006C0189" w:rsidRPr="003D4807" w:rsidRDefault="00626A80" w:rsidP="006C0189">
      <w:pPr>
        <w:pStyle w:val="ac"/>
        <w:ind w:firstLine="709"/>
        <w:jc w:val="both"/>
        <w:rPr>
          <w:rFonts w:ascii="Times New Roman" w:hAnsi="Times New Roman"/>
          <w:i/>
          <w:sz w:val="23"/>
          <w:szCs w:val="24"/>
          <w:lang w:eastAsia="en-US"/>
        </w:rPr>
      </w:pPr>
      <w:r w:rsidRPr="003D4807">
        <w:rPr>
          <w:rFonts w:ascii="Times New Roman" w:hAnsi="Times New Roman"/>
          <w:sz w:val="23"/>
          <w:szCs w:val="24"/>
          <w:lang w:eastAsia="en-US"/>
        </w:rPr>
        <w:t>Оценка достижения метапредметных результатов осуществляется администрацией гимназии в ходе внутришкольного мониторинга. Содержание и периодичность гимназического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006C0189" w:rsidRPr="003D4807">
        <w:rPr>
          <w:rFonts w:ascii="Times New Roman" w:hAnsi="Times New Roman"/>
          <w:i/>
          <w:sz w:val="23"/>
          <w:szCs w:val="24"/>
          <w:lang w:eastAsia="en-US"/>
        </w:rPr>
        <w:t>.</w:t>
      </w:r>
    </w:p>
    <w:p w:rsidR="006C0189" w:rsidRPr="003D4807" w:rsidRDefault="00626A80" w:rsidP="006C0189">
      <w:pPr>
        <w:pStyle w:val="ac"/>
        <w:ind w:firstLine="709"/>
        <w:jc w:val="both"/>
        <w:rPr>
          <w:rFonts w:ascii="Times New Roman" w:hAnsi="Times New Roman"/>
          <w:sz w:val="23"/>
          <w:szCs w:val="24"/>
          <w:lang w:eastAsia="en-US"/>
        </w:rPr>
      </w:pPr>
      <w:r w:rsidRPr="003D4807">
        <w:rPr>
          <w:rFonts w:ascii="Times New Roman" w:hAnsi="Times New Roman"/>
          <w:sz w:val="23"/>
          <w:szCs w:val="24"/>
          <w:lang w:eastAsia="en-US"/>
        </w:rPr>
        <w:t xml:space="preserve">Наиболее адекватными формами оценки </w:t>
      </w:r>
    </w:p>
    <w:p w:rsidR="00626A80" w:rsidRPr="003D4807" w:rsidRDefault="00626A80" w:rsidP="00D9114F">
      <w:pPr>
        <w:pStyle w:val="ac"/>
        <w:numPr>
          <w:ilvl w:val="0"/>
          <w:numId w:val="113"/>
        </w:numPr>
        <w:ind w:left="142" w:hanging="284"/>
        <w:jc w:val="both"/>
        <w:rPr>
          <w:rFonts w:ascii="Times New Roman" w:hAnsi="Times New Roman"/>
          <w:i/>
          <w:sz w:val="23"/>
          <w:szCs w:val="24"/>
          <w:lang w:eastAsia="en-US"/>
        </w:rPr>
      </w:pPr>
      <w:r w:rsidRPr="003D4807">
        <w:rPr>
          <w:rFonts w:ascii="Times New Roman" w:hAnsi="Times New Roman"/>
          <w:sz w:val="23"/>
          <w:szCs w:val="24"/>
          <w:lang w:eastAsia="en-US"/>
        </w:rPr>
        <w:t>читательской грамотности служит письменная работа на межпредметной основе;</w:t>
      </w:r>
    </w:p>
    <w:p w:rsidR="00626A80" w:rsidRPr="003D4807" w:rsidRDefault="00626A80" w:rsidP="00D9114F">
      <w:pPr>
        <w:pStyle w:val="ac"/>
        <w:numPr>
          <w:ilvl w:val="0"/>
          <w:numId w:val="113"/>
        </w:numPr>
        <w:ind w:left="142" w:hanging="284"/>
        <w:jc w:val="both"/>
        <w:rPr>
          <w:rFonts w:ascii="Times New Roman" w:hAnsi="Times New Roman"/>
          <w:sz w:val="23"/>
          <w:szCs w:val="24"/>
          <w:lang w:eastAsia="en-US"/>
        </w:rPr>
      </w:pPr>
      <w:r w:rsidRPr="003D4807">
        <w:rPr>
          <w:rFonts w:ascii="Times New Roman" w:hAnsi="Times New Roman"/>
          <w:sz w:val="23"/>
          <w:szCs w:val="24"/>
          <w:lang w:eastAsia="en-US"/>
        </w:rPr>
        <w:t>ИКТ-компетентности – практическая работа в сочетании с письменной (компьютеризованной) частью;</w:t>
      </w:r>
    </w:p>
    <w:p w:rsidR="00626A80" w:rsidRPr="003D4807" w:rsidRDefault="00626A80" w:rsidP="00D9114F">
      <w:pPr>
        <w:pStyle w:val="ac"/>
        <w:numPr>
          <w:ilvl w:val="0"/>
          <w:numId w:val="113"/>
        </w:numPr>
        <w:ind w:left="142" w:hanging="284"/>
        <w:jc w:val="both"/>
        <w:rPr>
          <w:rFonts w:ascii="Times New Roman" w:hAnsi="Times New Roman"/>
          <w:sz w:val="23"/>
          <w:szCs w:val="24"/>
          <w:lang w:eastAsia="en-US"/>
        </w:rPr>
      </w:pPr>
      <w:r w:rsidRPr="003D4807">
        <w:rPr>
          <w:rFonts w:ascii="Times New Roman" w:hAnsi="Times New Roman"/>
          <w:sz w:val="23"/>
          <w:szCs w:val="24"/>
          <w:lang w:eastAsia="en-US"/>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626A80" w:rsidRPr="003D4807" w:rsidRDefault="00626A80" w:rsidP="00D77611">
      <w:pPr>
        <w:pStyle w:val="ac"/>
        <w:ind w:firstLine="709"/>
        <w:jc w:val="both"/>
        <w:rPr>
          <w:rFonts w:ascii="Times New Roman" w:hAnsi="Times New Roman"/>
          <w:sz w:val="23"/>
          <w:szCs w:val="24"/>
          <w:lang w:eastAsia="en-US"/>
        </w:rPr>
      </w:pPr>
      <w:r w:rsidRPr="003D4807">
        <w:rPr>
          <w:rFonts w:ascii="Times New Roman" w:hAnsi="Times New Roman"/>
          <w:sz w:val="23"/>
          <w:szCs w:val="24"/>
          <w:lang w:eastAsia="en-US"/>
        </w:rPr>
        <w:t>Каждый из перечисленных видов диагностик проводится с периодичностью не менее, чем один раз в два года.</w:t>
      </w:r>
    </w:p>
    <w:p w:rsidR="00626A80" w:rsidRPr="003D4807" w:rsidRDefault="00626A80" w:rsidP="00D77611">
      <w:pPr>
        <w:pStyle w:val="ac"/>
        <w:ind w:firstLine="709"/>
        <w:jc w:val="both"/>
        <w:rPr>
          <w:rFonts w:ascii="Times New Roman" w:hAnsi="Times New Roman"/>
          <w:sz w:val="23"/>
          <w:szCs w:val="24"/>
          <w:lang w:eastAsia="en-US"/>
        </w:rPr>
      </w:pPr>
      <w:r w:rsidRPr="003D4807">
        <w:rPr>
          <w:rFonts w:ascii="Times New Roman" w:hAnsi="Times New Roman"/>
          <w:sz w:val="23"/>
          <w:szCs w:val="24"/>
          <w:lang w:eastAsia="en-US"/>
        </w:rPr>
        <w:t>Основной процедурой итоговой оценки достижения метапредметных результатов является защита итогового индивидуального проекта.</w:t>
      </w:r>
    </w:p>
    <w:p w:rsidR="00626A80" w:rsidRPr="003D4807" w:rsidRDefault="00626A80" w:rsidP="00837A12">
      <w:pPr>
        <w:pStyle w:val="ac"/>
        <w:ind w:firstLine="709"/>
        <w:jc w:val="both"/>
        <w:rPr>
          <w:rFonts w:ascii="Times New Roman" w:hAnsi="Times New Roman"/>
          <w:sz w:val="23"/>
          <w:szCs w:val="24"/>
          <w:lang w:eastAsia="en-US"/>
        </w:rPr>
      </w:pPr>
      <w:r w:rsidRPr="003D4807">
        <w:rPr>
          <w:rFonts w:ascii="Times New Roman" w:hAnsi="Times New Roman"/>
          <w:sz w:val="23"/>
          <w:szCs w:val="24"/>
          <w:lang w:eastAsia="en-US"/>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w:t>
      </w:r>
      <w:r w:rsidR="00837A12" w:rsidRPr="003D4807">
        <w:rPr>
          <w:rFonts w:ascii="Times New Roman" w:hAnsi="Times New Roman"/>
          <w:sz w:val="23"/>
          <w:szCs w:val="24"/>
          <w:lang w:eastAsia="en-US"/>
        </w:rPr>
        <w:t>удожественно-творческую, иную).</w:t>
      </w:r>
    </w:p>
    <w:p w:rsidR="00626A80" w:rsidRPr="003D4807" w:rsidRDefault="00626A80" w:rsidP="00D77611">
      <w:pPr>
        <w:pStyle w:val="ac"/>
        <w:ind w:firstLine="709"/>
        <w:jc w:val="both"/>
        <w:rPr>
          <w:rFonts w:ascii="Times New Roman" w:hAnsi="Times New Roman"/>
          <w:sz w:val="23"/>
          <w:szCs w:val="24"/>
          <w:lang w:eastAsia="en-US"/>
        </w:rPr>
      </w:pPr>
      <w:r w:rsidRPr="003D4807">
        <w:rPr>
          <w:rFonts w:ascii="Times New Roman" w:hAnsi="Times New Roman"/>
          <w:sz w:val="23"/>
          <w:szCs w:val="24"/>
          <w:lang w:eastAsia="en-US"/>
        </w:rPr>
        <w:t>Результатом (продуктом) проектной деятельности может быть любая из следующих работ:</w:t>
      </w:r>
    </w:p>
    <w:p w:rsidR="00626A80" w:rsidRPr="003D4807" w:rsidRDefault="00626A80" w:rsidP="00D77611">
      <w:pPr>
        <w:pStyle w:val="ac"/>
        <w:ind w:firstLine="709"/>
        <w:jc w:val="both"/>
        <w:rPr>
          <w:rFonts w:ascii="Times New Roman" w:hAnsi="Times New Roman"/>
          <w:sz w:val="23"/>
          <w:szCs w:val="24"/>
          <w:lang w:eastAsia="en-US"/>
        </w:rPr>
      </w:pPr>
      <w:r w:rsidRPr="003D4807">
        <w:rPr>
          <w:rFonts w:ascii="Times New Roman" w:hAnsi="Times New Roman"/>
          <w:sz w:val="23"/>
          <w:szCs w:val="24"/>
          <w:lang w:eastAsia="en-US"/>
        </w:rPr>
        <w:t>а) письменная работа (эссе, реферат, аналитические материалы, обзорные материалы, отчёты о проведённых исследованиях, стендовый доклад и др.);</w:t>
      </w:r>
    </w:p>
    <w:p w:rsidR="00626A80" w:rsidRPr="003D4807" w:rsidRDefault="00626A80" w:rsidP="00D77611">
      <w:pPr>
        <w:pStyle w:val="ac"/>
        <w:ind w:firstLine="709"/>
        <w:jc w:val="both"/>
        <w:rPr>
          <w:rFonts w:ascii="Times New Roman" w:hAnsi="Times New Roman"/>
          <w:sz w:val="23"/>
          <w:szCs w:val="24"/>
          <w:lang w:eastAsia="en-US"/>
        </w:rPr>
      </w:pPr>
      <w:r w:rsidRPr="003D4807">
        <w:rPr>
          <w:rFonts w:ascii="Times New Roman" w:hAnsi="Times New Roman"/>
          <w:sz w:val="23"/>
          <w:szCs w:val="24"/>
          <w:lang w:eastAsia="en-US"/>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26A80" w:rsidRPr="003D4807" w:rsidRDefault="00626A80" w:rsidP="00D77611">
      <w:pPr>
        <w:pStyle w:val="ac"/>
        <w:ind w:firstLine="709"/>
        <w:jc w:val="both"/>
        <w:rPr>
          <w:rFonts w:ascii="Times New Roman" w:hAnsi="Times New Roman"/>
          <w:sz w:val="23"/>
          <w:szCs w:val="24"/>
          <w:lang w:eastAsia="en-US"/>
        </w:rPr>
      </w:pPr>
      <w:r w:rsidRPr="003D4807">
        <w:rPr>
          <w:rFonts w:ascii="Times New Roman" w:hAnsi="Times New Roman"/>
          <w:sz w:val="23"/>
          <w:szCs w:val="24"/>
          <w:lang w:eastAsia="en-US"/>
        </w:rPr>
        <w:t>в) материальный объект, макет, иное конструкторское изделие;</w:t>
      </w:r>
    </w:p>
    <w:p w:rsidR="00626A80" w:rsidRPr="003D4807" w:rsidRDefault="00626A80" w:rsidP="00837A12">
      <w:pPr>
        <w:pStyle w:val="ac"/>
        <w:ind w:firstLine="709"/>
        <w:jc w:val="both"/>
        <w:rPr>
          <w:rFonts w:ascii="Times New Roman" w:hAnsi="Times New Roman"/>
          <w:sz w:val="23"/>
          <w:szCs w:val="24"/>
          <w:lang w:eastAsia="en-US"/>
        </w:rPr>
      </w:pPr>
      <w:r w:rsidRPr="003D4807">
        <w:rPr>
          <w:rFonts w:ascii="Times New Roman" w:hAnsi="Times New Roman"/>
          <w:sz w:val="23"/>
          <w:szCs w:val="24"/>
          <w:lang w:eastAsia="en-US"/>
        </w:rPr>
        <w:t>г) отчётные материалы по социальному проекту, которые могут включать как тексты,</w:t>
      </w:r>
      <w:r w:rsidR="00837A12" w:rsidRPr="003D4807">
        <w:rPr>
          <w:rFonts w:ascii="Times New Roman" w:hAnsi="Times New Roman"/>
          <w:sz w:val="23"/>
          <w:szCs w:val="24"/>
          <w:lang w:eastAsia="en-US"/>
        </w:rPr>
        <w:t xml:space="preserve"> так и мультимедийные продукты.</w:t>
      </w:r>
    </w:p>
    <w:p w:rsidR="00626A80" w:rsidRPr="003D4807" w:rsidRDefault="00626A80" w:rsidP="00D77611">
      <w:pPr>
        <w:pStyle w:val="ac"/>
        <w:ind w:firstLine="709"/>
        <w:jc w:val="both"/>
        <w:rPr>
          <w:rFonts w:ascii="Times New Roman" w:hAnsi="Times New Roman"/>
          <w:sz w:val="23"/>
          <w:szCs w:val="24"/>
          <w:lang w:eastAsia="en-US"/>
        </w:rPr>
      </w:pPr>
      <w:r w:rsidRPr="003D4807">
        <w:rPr>
          <w:rFonts w:ascii="Times New Roman" w:hAnsi="Times New Roman"/>
          <w:sz w:val="23"/>
          <w:szCs w:val="24"/>
          <w:lang w:eastAsia="en-US"/>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626A80" w:rsidRPr="003D4807" w:rsidRDefault="00626A80" w:rsidP="00D77611">
      <w:pPr>
        <w:pStyle w:val="ac"/>
        <w:ind w:firstLine="709"/>
        <w:jc w:val="both"/>
        <w:rPr>
          <w:rFonts w:ascii="Times New Roman" w:hAnsi="Times New Roman"/>
          <w:sz w:val="23"/>
          <w:szCs w:val="24"/>
          <w:lang w:eastAsia="en-US"/>
        </w:rPr>
      </w:pPr>
      <w:r w:rsidRPr="003D4807">
        <w:rPr>
          <w:rFonts w:ascii="Times New Roman" w:hAnsi="Times New Roman"/>
          <w:sz w:val="23"/>
          <w:szCs w:val="24"/>
          <w:lang w:eastAsia="en-US"/>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626A80" w:rsidRPr="003D4807" w:rsidRDefault="00626A80" w:rsidP="00D77611">
      <w:pPr>
        <w:pStyle w:val="ac"/>
        <w:ind w:firstLine="709"/>
        <w:jc w:val="both"/>
        <w:rPr>
          <w:rFonts w:ascii="Times New Roman" w:hAnsi="Times New Roman"/>
          <w:sz w:val="23"/>
          <w:szCs w:val="24"/>
          <w:lang w:eastAsia="en-US"/>
        </w:rPr>
      </w:pPr>
      <w:r w:rsidRPr="003D4807">
        <w:rPr>
          <w:rFonts w:ascii="Times New Roman" w:hAnsi="Times New Roman"/>
          <w:sz w:val="23"/>
          <w:szCs w:val="24"/>
          <w:lang w:eastAsia="en-US"/>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626A80" w:rsidRPr="003D4807" w:rsidRDefault="00626A80" w:rsidP="00D77611">
      <w:pPr>
        <w:pStyle w:val="ac"/>
        <w:ind w:firstLine="709"/>
        <w:jc w:val="both"/>
        <w:rPr>
          <w:rFonts w:ascii="Times New Roman" w:hAnsi="Times New Roman"/>
          <w:sz w:val="23"/>
          <w:szCs w:val="24"/>
          <w:lang w:eastAsia="en-US"/>
        </w:rPr>
      </w:pPr>
      <w:r w:rsidRPr="003D4807">
        <w:rPr>
          <w:rFonts w:ascii="Times New Roman" w:hAnsi="Times New Roman"/>
          <w:sz w:val="23"/>
          <w:szCs w:val="24"/>
          <w:lang w:eastAsia="en-US"/>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837A12" w:rsidRPr="003D4807" w:rsidRDefault="00837A12" w:rsidP="003D4807">
      <w:pPr>
        <w:pStyle w:val="ac"/>
        <w:jc w:val="both"/>
        <w:rPr>
          <w:rFonts w:ascii="Times New Roman" w:hAnsi="Times New Roman"/>
          <w:b/>
          <w:sz w:val="6"/>
          <w:szCs w:val="24"/>
          <w:lang w:eastAsia="en-US"/>
        </w:rPr>
      </w:pPr>
    </w:p>
    <w:p w:rsidR="00626A80" w:rsidRPr="00837A12" w:rsidRDefault="00626A80" w:rsidP="00837A12">
      <w:pPr>
        <w:pStyle w:val="ac"/>
        <w:ind w:firstLine="709"/>
        <w:jc w:val="both"/>
        <w:rPr>
          <w:rFonts w:ascii="Times New Roman" w:hAnsi="Times New Roman"/>
          <w:b/>
          <w:sz w:val="23"/>
          <w:szCs w:val="24"/>
          <w:lang w:eastAsia="en-US"/>
        </w:rPr>
      </w:pPr>
      <w:r w:rsidRPr="00D77611">
        <w:rPr>
          <w:rFonts w:ascii="Times New Roman" w:hAnsi="Times New Roman"/>
          <w:b/>
          <w:sz w:val="23"/>
          <w:szCs w:val="24"/>
          <w:lang w:eastAsia="en-US"/>
        </w:rPr>
        <w:t>Особенности оценки предметных результат</w:t>
      </w:r>
      <w:r w:rsidR="00837A12">
        <w:rPr>
          <w:rFonts w:ascii="Times New Roman" w:hAnsi="Times New Roman"/>
          <w:b/>
          <w:sz w:val="23"/>
          <w:szCs w:val="24"/>
          <w:lang w:eastAsia="en-US"/>
        </w:rPr>
        <w:t>ов</w:t>
      </w:r>
    </w:p>
    <w:p w:rsidR="00626A80" w:rsidRPr="00D77611" w:rsidRDefault="00626A80" w:rsidP="00D77611">
      <w:pPr>
        <w:pStyle w:val="ac"/>
        <w:ind w:firstLine="709"/>
        <w:jc w:val="both"/>
        <w:rPr>
          <w:rFonts w:ascii="Times New Roman" w:hAnsi="Times New Roman"/>
          <w:sz w:val="23"/>
          <w:szCs w:val="24"/>
          <w:lang w:eastAsia="en-US"/>
        </w:rPr>
      </w:pPr>
      <w:r w:rsidRPr="00D77611">
        <w:rPr>
          <w:rFonts w:ascii="Times New Roman" w:hAnsi="Times New Roman"/>
          <w:sz w:val="23"/>
          <w:szCs w:val="24"/>
          <w:lang w:eastAsia="en-US"/>
        </w:rPr>
        <w:t>Оценка предметных результатов представляет собой оценку достижения обучающимся планируемых результатов по отдельным предметам.</w:t>
      </w:r>
    </w:p>
    <w:p w:rsidR="00626A80" w:rsidRPr="00D77611" w:rsidRDefault="00626A80" w:rsidP="00837A12">
      <w:pPr>
        <w:pStyle w:val="ac"/>
        <w:ind w:firstLine="709"/>
        <w:jc w:val="both"/>
        <w:rPr>
          <w:rFonts w:ascii="Times New Roman" w:hAnsi="Times New Roman"/>
          <w:sz w:val="23"/>
          <w:szCs w:val="24"/>
          <w:lang w:eastAsia="en-US"/>
        </w:rPr>
      </w:pPr>
      <w:r w:rsidRPr="00D77611">
        <w:rPr>
          <w:rFonts w:ascii="Times New Roman" w:hAnsi="Times New Roman"/>
          <w:sz w:val="23"/>
          <w:szCs w:val="24"/>
          <w:lang w:eastAsia="en-US"/>
        </w:rPr>
        <w:t>Формирование этих результатов обеспечив</w:t>
      </w:r>
      <w:r w:rsidR="00837A12">
        <w:rPr>
          <w:rFonts w:ascii="Times New Roman" w:hAnsi="Times New Roman"/>
          <w:sz w:val="23"/>
          <w:szCs w:val="24"/>
          <w:lang w:eastAsia="en-US"/>
        </w:rPr>
        <w:t>ается каждым учебным предметом.</w:t>
      </w:r>
    </w:p>
    <w:p w:rsidR="00626A80" w:rsidRPr="00D77611" w:rsidRDefault="00626A80" w:rsidP="00D77611">
      <w:pPr>
        <w:pStyle w:val="ac"/>
        <w:ind w:firstLine="709"/>
        <w:jc w:val="both"/>
        <w:rPr>
          <w:rFonts w:ascii="Times New Roman" w:hAnsi="Times New Roman"/>
          <w:sz w:val="23"/>
          <w:szCs w:val="24"/>
          <w:lang w:eastAsia="en-US"/>
        </w:rPr>
      </w:pPr>
      <w:r w:rsidRPr="00D77611">
        <w:rPr>
          <w:rFonts w:ascii="Times New Roman" w:hAnsi="Times New Roman"/>
          <w:sz w:val="23"/>
          <w:szCs w:val="24"/>
          <w:lang w:eastAsia="en-US"/>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626A80" w:rsidRPr="00D77611" w:rsidRDefault="00626A80" w:rsidP="00D77611">
      <w:pPr>
        <w:pStyle w:val="ac"/>
        <w:ind w:firstLine="709"/>
        <w:jc w:val="both"/>
        <w:rPr>
          <w:rFonts w:ascii="Times New Roman" w:hAnsi="Times New Roman"/>
          <w:sz w:val="23"/>
          <w:szCs w:val="24"/>
          <w:lang w:eastAsia="en-US"/>
        </w:rPr>
      </w:pPr>
      <w:r w:rsidRPr="00D77611">
        <w:rPr>
          <w:rFonts w:ascii="Times New Roman" w:hAnsi="Times New Roman"/>
          <w:sz w:val="23"/>
          <w:szCs w:val="24"/>
          <w:lang w:eastAsia="en-US"/>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гимназии в ходе гимназического мониторинга.</w:t>
      </w:r>
    </w:p>
    <w:p w:rsidR="00626A80" w:rsidRPr="00D77611" w:rsidRDefault="00626A80" w:rsidP="00D77611">
      <w:pPr>
        <w:pStyle w:val="ac"/>
        <w:ind w:firstLine="709"/>
        <w:jc w:val="both"/>
        <w:rPr>
          <w:rFonts w:ascii="Times New Roman" w:eastAsia="@Arial Unicode MS" w:hAnsi="Times New Roman"/>
          <w:sz w:val="23"/>
          <w:szCs w:val="24"/>
          <w:lang w:eastAsia="en-US"/>
        </w:rPr>
      </w:pPr>
      <w:r w:rsidRPr="00D77611">
        <w:rPr>
          <w:rFonts w:ascii="Times New Roman" w:eastAsia="@Arial Unicode MS" w:hAnsi="Times New Roman"/>
          <w:sz w:val="23"/>
          <w:szCs w:val="24"/>
          <w:lang w:eastAsia="en-U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гимназии и доводится до сведения учащихся и их родителей (законных представителей). </w:t>
      </w:r>
      <w:r w:rsidRPr="00D77611">
        <w:rPr>
          <w:rFonts w:ascii="Times New Roman" w:hAnsi="Times New Roman"/>
          <w:sz w:val="23"/>
          <w:szCs w:val="24"/>
        </w:rPr>
        <w:t>Описание должно включить:</w:t>
      </w:r>
    </w:p>
    <w:p w:rsidR="00626A80" w:rsidRPr="00D77611" w:rsidRDefault="00626A80" w:rsidP="00D9114F">
      <w:pPr>
        <w:pStyle w:val="ac"/>
        <w:numPr>
          <w:ilvl w:val="0"/>
          <w:numId w:val="112"/>
        </w:numPr>
        <w:ind w:left="0" w:firstLine="0"/>
        <w:jc w:val="both"/>
        <w:rPr>
          <w:rFonts w:ascii="Times New Roman" w:hAnsi="Times New Roman"/>
          <w:sz w:val="23"/>
          <w:szCs w:val="24"/>
        </w:rPr>
      </w:pPr>
      <w:r w:rsidRPr="00D77611">
        <w:rPr>
          <w:rFonts w:ascii="Times New Roman" w:hAnsi="Times New Roman"/>
          <w:sz w:val="23"/>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626A80" w:rsidRPr="00D77611" w:rsidRDefault="00626A80" w:rsidP="00D9114F">
      <w:pPr>
        <w:pStyle w:val="ac"/>
        <w:numPr>
          <w:ilvl w:val="0"/>
          <w:numId w:val="112"/>
        </w:numPr>
        <w:ind w:left="0" w:firstLine="0"/>
        <w:jc w:val="both"/>
        <w:rPr>
          <w:rFonts w:ascii="Times New Roman" w:hAnsi="Times New Roman"/>
          <w:sz w:val="23"/>
          <w:szCs w:val="24"/>
        </w:rPr>
      </w:pPr>
      <w:r w:rsidRPr="00D77611">
        <w:rPr>
          <w:rFonts w:ascii="Times New Roman" w:hAnsi="Times New Roman"/>
          <w:sz w:val="23"/>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26A80" w:rsidRPr="00D77611" w:rsidRDefault="00626A80" w:rsidP="00D9114F">
      <w:pPr>
        <w:pStyle w:val="ac"/>
        <w:numPr>
          <w:ilvl w:val="0"/>
          <w:numId w:val="112"/>
        </w:numPr>
        <w:ind w:left="0" w:firstLine="0"/>
        <w:jc w:val="both"/>
        <w:rPr>
          <w:rFonts w:ascii="Times New Roman" w:hAnsi="Times New Roman"/>
          <w:sz w:val="23"/>
          <w:szCs w:val="24"/>
        </w:rPr>
      </w:pPr>
      <w:r w:rsidRPr="00D77611">
        <w:rPr>
          <w:rFonts w:ascii="Times New Roman" w:hAnsi="Times New Roman"/>
          <w:sz w:val="23"/>
          <w:szCs w:val="24"/>
        </w:rPr>
        <w:t>график контрольных мероприятий.</w:t>
      </w:r>
    </w:p>
    <w:p w:rsidR="00B0747A" w:rsidRPr="00D858C9" w:rsidRDefault="00B0747A" w:rsidP="00425954">
      <w:pPr>
        <w:pStyle w:val="Default"/>
        <w:jc w:val="both"/>
        <w:rPr>
          <w:sz w:val="14"/>
        </w:rPr>
      </w:pPr>
    </w:p>
    <w:p w:rsidR="00425954" w:rsidRPr="00D858C9" w:rsidRDefault="00425954" w:rsidP="00D9114F">
      <w:pPr>
        <w:pStyle w:val="a6"/>
        <w:widowControl/>
        <w:numPr>
          <w:ilvl w:val="2"/>
          <w:numId w:val="10"/>
        </w:numPr>
        <w:adjustRightInd w:val="0"/>
        <w:jc w:val="both"/>
        <w:rPr>
          <w:rFonts w:eastAsiaTheme="minorHAnsi"/>
          <w:b/>
          <w:bCs/>
          <w:iCs/>
          <w:sz w:val="23"/>
          <w:szCs w:val="24"/>
          <w:lang w:eastAsia="en-US" w:bidi="ar-SA"/>
        </w:rPr>
      </w:pPr>
      <w:r w:rsidRPr="00D858C9">
        <w:rPr>
          <w:rFonts w:eastAsiaTheme="minorHAnsi"/>
          <w:b/>
          <w:bCs/>
          <w:iCs/>
          <w:sz w:val="23"/>
          <w:szCs w:val="24"/>
          <w:lang w:eastAsia="en-US" w:bidi="ar-SA"/>
        </w:rPr>
        <w:t>Организация и содержание оценочных процедур</w:t>
      </w:r>
    </w:p>
    <w:p w:rsidR="00D858C9" w:rsidRPr="00D858C9" w:rsidRDefault="00D858C9" w:rsidP="00D858C9">
      <w:pPr>
        <w:widowControl/>
        <w:adjustRightInd w:val="0"/>
        <w:ind w:firstLine="709"/>
        <w:jc w:val="both"/>
        <w:rPr>
          <w:rFonts w:eastAsiaTheme="minorHAnsi"/>
          <w:i/>
          <w:iCs/>
          <w:sz w:val="6"/>
          <w:szCs w:val="24"/>
          <w:lang w:eastAsia="en-US" w:bidi="ar-SA"/>
        </w:rPr>
      </w:pPr>
    </w:p>
    <w:p w:rsidR="00425954" w:rsidRPr="00D858C9" w:rsidRDefault="00425954" w:rsidP="00D858C9">
      <w:pPr>
        <w:widowControl/>
        <w:adjustRightInd w:val="0"/>
        <w:ind w:firstLine="709"/>
        <w:jc w:val="both"/>
        <w:rPr>
          <w:rFonts w:eastAsiaTheme="minorHAnsi"/>
          <w:sz w:val="23"/>
          <w:szCs w:val="24"/>
          <w:lang w:eastAsia="en-US" w:bidi="ar-SA"/>
        </w:rPr>
      </w:pPr>
      <w:r w:rsidRPr="00D858C9">
        <w:rPr>
          <w:rFonts w:eastAsiaTheme="minorHAnsi"/>
          <w:i/>
          <w:iCs/>
          <w:sz w:val="23"/>
          <w:szCs w:val="24"/>
          <w:lang w:eastAsia="en-US" w:bidi="ar-SA"/>
        </w:rPr>
        <w:t xml:space="preserve">Стартовая диагностика </w:t>
      </w:r>
      <w:r w:rsidRPr="00D858C9">
        <w:rPr>
          <w:rFonts w:eastAsiaTheme="minorHAnsi"/>
          <w:sz w:val="23"/>
          <w:szCs w:val="24"/>
          <w:lang w:eastAsia="en-US" w:bidi="ar-SA"/>
        </w:rPr>
        <w:t>представляет собой процедуру оценки готовности к обучению</w:t>
      </w:r>
    </w:p>
    <w:p w:rsidR="00425954" w:rsidRPr="00D858C9" w:rsidRDefault="00425954" w:rsidP="00901507">
      <w:pPr>
        <w:widowControl/>
        <w:adjustRightInd w:val="0"/>
        <w:jc w:val="both"/>
        <w:rPr>
          <w:rFonts w:eastAsiaTheme="minorHAnsi"/>
          <w:sz w:val="23"/>
          <w:szCs w:val="24"/>
          <w:lang w:eastAsia="en-US" w:bidi="ar-SA"/>
        </w:rPr>
      </w:pPr>
      <w:r w:rsidRPr="00D858C9">
        <w:rPr>
          <w:rFonts w:eastAsiaTheme="minorHAnsi"/>
          <w:sz w:val="23"/>
          <w:szCs w:val="24"/>
          <w:lang w:eastAsia="en-US" w:bidi="ar-SA"/>
        </w:rPr>
        <w:t>на данном уровне образования. Проводится администрацией МБОУ «</w:t>
      </w:r>
      <w:r w:rsidR="00901507">
        <w:rPr>
          <w:rFonts w:eastAsiaTheme="minorHAnsi"/>
          <w:sz w:val="23"/>
          <w:szCs w:val="24"/>
          <w:lang w:eastAsia="en-US" w:bidi="ar-SA"/>
        </w:rPr>
        <w:t>Гимназия № 14</w:t>
      </w:r>
      <w:r w:rsidRPr="00D858C9">
        <w:rPr>
          <w:rFonts w:eastAsiaTheme="minorHAnsi"/>
          <w:sz w:val="23"/>
          <w:szCs w:val="24"/>
          <w:lang w:eastAsia="en-US" w:bidi="ar-SA"/>
        </w:rPr>
        <w:t>» в начале 5-го</w:t>
      </w:r>
      <w:r w:rsidR="00901507">
        <w:rPr>
          <w:rFonts w:eastAsiaTheme="minorHAnsi"/>
          <w:sz w:val="23"/>
          <w:szCs w:val="24"/>
          <w:lang w:eastAsia="en-US" w:bidi="ar-SA"/>
        </w:rPr>
        <w:t xml:space="preserve"> </w:t>
      </w:r>
      <w:r w:rsidRPr="00D858C9">
        <w:rPr>
          <w:rFonts w:eastAsiaTheme="minorHAnsi"/>
          <w:sz w:val="23"/>
          <w:szCs w:val="24"/>
          <w:lang w:eastAsia="en-US" w:bidi="ar-SA"/>
        </w:rPr>
        <w:t xml:space="preserve">класса и выступает как основа (точка отсчета) для </w:t>
      </w:r>
      <w:r w:rsidR="00901507">
        <w:rPr>
          <w:rFonts w:eastAsiaTheme="minorHAnsi"/>
          <w:sz w:val="23"/>
          <w:szCs w:val="24"/>
          <w:lang w:eastAsia="en-US" w:bidi="ar-SA"/>
        </w:rPr>
        <w:t xml:space="preserve">оценки динамики образовательных </w:t>
      </w:r>
      <w:r w:rsidRPr="00D858C9">
        <w:rPr>
          <w:rFonts w:eastAsiaTheme="minorHAnsi"/>
          <w:sz w:val="23"/>
          <w:szCs w:val="24"/>
          <w:lang w:eastAsia="en-US" w:bidi="ar-SA"/>
        </w:rPr>
        <w:t>достижений. Объектом оценки являются: структура мотивации, сформированность учебной</w:t>
      </w:r>
      <w:r w:rsidR="00901507">
        <w:rPr>
          <w:rFonts w:eastAsiaTheme="minorHAnsi"/>
          <w:sz w:val="23"/>
          <w:szCs w:val="24"/>
          <w:lang w:eastAsia="en-US" w:bidi="ar-SA"/>
        </w:rPr>
        <w:t xml:space="preserve"> </w:t>
      </w:r>
      <w:r w:rsidRPr="00D858C9">
        <w:rPr>
          <w:rFonts w:eastAsiaTheme="minorHAnsi"/>
          <w:sz w:val="23"/>
          <w:szCs w:val="24"/>
          <w:lang w:eastAsia="en-US" w:bidi="ar-SA"/>
        </w:rPr>
        <w:t>деятельности, владение универсальными и специфическими для основных учебных предметов</w:t>
      </w:r>
      <w:r w:rsidR="00901507">
        <w:rPr>
          <w:rFonts w:eastAsiaTheme="minorHAnsi"/>
          <w:sz w:val="23"/>
          <w:szCs w:val="24"/>
          <w:lang w:eastAsia="en-US" w:bidi="ar-SA"/>
        </w:rPr>
        <w:t xml:space="preserve"> </w:t>
      </w:r>
      <w:r w:rsidRPr="00D858C9">
        <w:rPr>
          <w:rFonts w:eastAsiaTheme="minorHAnsi"/>
          <w:sz w:val="23"/>
          <w:szCs w:val="24"/>
          <w:lang w:eastAsia="en-US" w:bidi="ar-SA"/>
        </w:rPr>
        <w:t>познавательными средствами, в том числе: средства</w:t>
      </w:r>
      <w:r w:rsidR="00901507">
        <w:rPr>
          <w:rFonts w:eastAsiaTheme="minorHAnsi"/>
          <w:sz w:val="23"/>
          <w:szCs w:val="24"/>
          <w:lang w:eastAsia="en-US" w:bidi="ar-SA"/>
        </w:rPr>
        <w:t>ми работы с информацией, знако-</w:t>
      </w:r>
      <w:r w:rsidRPr="00D858C9">
        <w:rPr>
          <w:rFonts w:eastAsiaTheme="minorHAnsi"/>
          <w:sz w:val="23"/>
          <w:szCs w:val="24"/>
          <w:lang w:eastAsia="en-US" w:bidi="ar-SA"/>
        </w:rPr>
        <w:t>символическими средствами, логическими операциями</w:t>
      </w:r>
      <w:r w:rsidRPr="00D858C9">
        <w:rPr>
          <w:rFonts w:eastAsiaTheme="minorHAnsi"/>
          <w:b/>
          <w:bCs/>
          <w:i/>
          <w:iCs/>
          <w:sz w:val="23"/>
          <w:szCs w:val="24"/>
          <w:lang w:eastAsia="en-US" w:bidi="ar-SA"/>
        </w:rPr>
        <w:t xml:space="preserve">. </w:t>
      </w:r>
      <w:r w:rsidR="00901507">
        <w:rPr>
          <w:rFonts w:eastAsiaTheme="minorHAnsi"/>
          <w:sz w:val="23"/>
          <w:szCs w:val="24"/>
          <w:lang w:eastAsia="en-US" w:bidi="ar-SA"/>
        </w:rPr>
        <w:t xml:space="preserve">Стартовая диагностика может </w:t>
      </w:r>
      <w:r w:rsidRPr="00D858C9">
        <w:rPr>
          <w:rFonts w:eastAsiaTheme="minorHAnsi"/>
          <w:sz w:val="23"/>
          <w:szCs w:val="24"/>
          <w:lang w:eastAsia="en-US" w:bidi="ar-SA"/>
        </w:rPr>
        <w:t>проводиться также учителями в форме входной диагностической работы с целью оценки</w:t>
      </w:r>
      <w:r w:rsidR="00901507">
        <w:rPr>
          <w:rFonts w:eastAsiaTheme="minorHAnsi"/>
          <w:sz w:val="23"/>
          <w:szCs w:val="24"/>
          <w:lang w:eastAsia="en-US" w:bidi="ar-SA"/>
        </w:rPr>
        <w:t xml:space="preserve"> </w:t>
      </w:r>
      <w:r w:rsidRPr="00D858C9">
        <w:rPr>
          <w:rFonts w:eastAsiaTheme="minorHAnsi"/>
          <w:sz w:val="23"/>
          <w:szCs w:val="24"/>
          <w:lang w:eastAsia="en-US" w:bidi="ar-SA"/>
        </w:rPr>
        <w:t>готовности к изучению отдельных предметов (разделов). Результаты стартовой диагностики</w:t>
      </w:r>
      <w:r w:rsidR="00901507">
        <w:rPr>
          <w:rFonts w:eastAsiaTheme="minorHAnsi"/>
          <w:sz w:val="23"/>
          <w:szCs w:val="24"/>
          <w:lang w:eastAsia="en-US" w:bidi="ar-SA"/>
        </w:rPr>
        <w:t xml:space="preserve"> </w:t>
      </w:r>
      <w:r w:rsidRPr="00D858C9">
        <w:rPr>
          <w:rFonts w:eastAsiaTheme="minorHAnsi"/>
          <w:sz w:val="23"/>
          <w:szCs w:val="24"/>
          <w:lang w:eastAsia="en-US" w:bidi="ar-SA"/>
        </w:rPr>
        <w:t>являются основанием для корректировки учебных программ и индивидуализации учебного</w:t>
      </w:r>
      <w:r w:rsidR="00901507">
        <w:rPr>
          <w:rFonts w:eastAsiaTheme="minorHAnsi"/>
          <w:sz w:val="23"/>
          <w:szCs w:val="24"/>
          <w:lang w:eastAsia="en-US" w:bidi="ar-SA"/>
        </w:rPr>
        <w:t xml:space="preserve"> </w:t>
      </w:r>
      <w:r w:rsidRPr="00D858C9">
        <w:rPr>
          <w:rFonts w:eastAsiaTheme="minorHAnsi"/>
          <w:sz w:val="23"/>
          <w:szCs w:val="24"/>
          <w:lang w:eastAsia="en-US" w:bidi="ar-SA"/>
        </w:rPr>
        <w:t>процесса.</w:t>
      </w:r>
    </w:p>
    <w:p w:rsidR="00425954" w:rsidRPr="00D858C9" w:rsidRDefault="00425954" w:rsidP="00901507">
      <w:pPr>
        <w:widowControl/>
        <w:adjustRightInd w:val="0"/>
        <w:ind w:firstLine="709"/>
        <w:jc w:val="both"/>
        <w:rPr>
          <w:rFonts w:eastAsiaTheme="minorHAnsi"/>
          <w:sz w:val="23"/>
          <w:szCs w:val="24"/>
          <w:lang w:eastAsia="en-US" w:bidi="ar-SA"/>
        </w:rPr>
      </w:pPr>
      <w:r w:rsidRPr="00D858C9">
        <w:rPr>
          <w:rFonts w:eastAsiaTheme="minorHAnsi"/>
          <w:i/>
          <w:iCs/>
          <w:sz w:val="23"/>
          <w:szCs w:val="24"/>
          <w:lang w:eastAsia="en-US" w:bidi="ar-SA"/>
        </w:rPr>
        <w:t xml:space="preserve">Текущая оценка </w:t>
      </w:r>
      <w:r w:rsidRPr="00D858C9">
        <w:rPr>
          <w:rFonts w:eastAsiaTheme="minorHAnsi"/>
          <w:sz w:val="23"/>
          <w:szCs w:val="24"/>
          <w:lang w:eastAsia="en-US" w:bidi="ar-SA"/>
        </w:rPr>
        <w:t>представляет собой процедуру оценк</w:t>
      </w:r>
      <w:r w:rsidR="00901507">
        <w:rPr>
          <w:rFonts w:eastAsiaTheme="minorHAnsi"/>
          <w:sz w:val="23"/>
          <w:szCs w:val="24"/>
          <w:lang w:eastAsia="en-US" w:bidi="ar-SA"/>
        </w:rPr>
        <w:t xml:space="preserve">и индивидуального продвижения в </w:t>
      </w:r>
      <w:r w:rsidRPr="00D858C9">
        <w:rPr>
          <w:rFonts w:eastAsiaTheme="minorHAnsi"/>
          <w:sz w:val="23"/>
          <w:szCs w:val="24"/>
          <w:lang w:eastAsia="en-US" w:bidi="ar-SA"/>
        </w:rPr>
        <w:t>освоении программы учебного предмета. Текущая оценка может быть формирующей, т.е.</w:t>
      </w:r>
      <w:r w:rsidR="00901507">
        <w:rPr>
          <w:rFonts w:eastAsiaTheme="minorHAnsi"/>
          <w:sz w:val="23"/>
          <w:szCs w:val="24"/>
          <w:lang w:eastAsia="en-US" w:bidi="ar-SA"/>
        </w:rPr>
        <w:t xml:space="preserve"> </w:t>
      </w:r>
      <w:r w:rsidRPr="00D858C9">
        <w:rPr>
          <w:rFonts w:eastAsiaTheme="minorHAnsi"/>
          <w:sz w:val="23"/>
          <w:szCs w:val="24"/>
          <w:lang w:eastAsia="en-US" w:bidi="ar-SA"/>
        </w:rPr>
        <w:t>поддерживающей и направляющей усилия учащегося, и диагностической, способствующей</w:t>
      </w:r>
      <w:r w:rsidR="00901507">
        <w:rPr>
          <w:rFonts w:eastAsiaTheme="minorHAnsi"/>
          <w:sz w:val="23"/>
          <w:szCs w:val="24"/>
          <w:lang w:eastAsia="en-US" w:bidi="ar-SA"/>
        </w:rPr>
        <w:t xml:space="preserve"> </w:t>
      </w:r>
      <w:r w:rsidRPr="00D858C9">
        <w:rPr>
          <w:rFonts w:eastAsiaTheme="minorHAnsi"/>
          <w:sz w:val="23"/>
          <w:szCs w:val="24"/>
          <w:lang w:eastAsia="en-US" w:bidi="ar-SA"/>
        </w:rPr>
        <w:t>выявлению и осознанию учителем и учащимся существующих проблем в обучении. Объектом</w:t>
      </w:r>
      <w:r w:rsidR="00901507">
        <w:rPr>
          <w:rFonts w:eastAsiaTheme="minorHAnsi"/>
          <w:sz w:val="23"/>
          <w:szCs w:val="24"/>
          <w:lang w:eastAsia="en-US" w:bidi="ar-SA"/>
        </w:rPr>
        <w:t xml:space="preserve"> </w:t>
      </w:r>
      <w:r w:rsidRPr="00D858C9">
        <w:rPr>
          <w:rFonts w:eastAsiaTheme="minorHAnsi"/>
          <w:sz w:val="23"/>
          <w:szCs w:val="24"/>
          <w:lang w:eastAsia="en-US" w:bidi="ar-SA"/>
        </w:rPr>
        <w:t>текущей оценки являются тематические планируемые результаты, этапы освоения которых</w:t>
      </w:r>
      <w:r w:rsidR="00901507">
        <w:rPr>
          <w:rFonts w:eastAsiaTheme="minorHAnsi"/>
          <w:sz w:val="23"/>
          <w:szCs w:val="24"/>
          <w:lang w:eastAsia="en-US" w:bidi="ar-SA"/>
        </w:rPr>
        <w:t xml:space="preserve"> </w:t>
      </w:r>
      <w:r w:rsidRPr="00D858C9">
        <w:rPr>
          <w:rFonts w:eastAsiaTheme="minorHAnsi"/>
          <w:sz w:val="23"/>
          <w:szCs w:val="24"/>
          <w:lang w:eastAsia="en-US" w:bidi="ar-SA"/>
        </w:rPr>
        <w:t>зафиксированы в тематическом планировании. В текущей оценке используется весь арсенал</w:t>
      </w:r>
      <w:r w:rsidR="00901507">
        <w:rPr>
          <w:rFonts w:eastAsiaTheme="minorHAnsi"/>
          <w:sz w:val="23"/>
          <w:szCs w:val="24"/>
          <w:lang w:eastAsia="en-US" w:bidi="ar-SA"/>
        </w:rPr>
        <w:t xml:space="preserve"> </w:t>
      </w:r>
      <w:r w:rsidRPr="00D858C9">
        <w:rPr>
          <w:rFonts w:eastAsiaTheme="minorHAnsi"/>
          <w:sz w:val="23"/>
          <w:szCs w:val="24"/>
          <w:lang w:eastAsia="en-US" w:bidi="ar-SA"/>
        </w:rPr>
        <w:t>форм и методов проверки (устные и письменные опросы, практические работы, творческие</w:t>
      </w:r>
      <w:r w:rsidR="00901507">
        <w:rPr>
          <w:rFonts w:eastAsiaTheme="minorHAnsi"/>
          <w:sz w:val="23"/>
          <w:szCs w:val="24"/>
          <w:lang w:eastAsia="en-US" w:bidi="ar-SA"/>
        </w:rPr>
        <w:t xml:space="preserve"> </w:t>
      </w:r>
      <w:r w:rsidRPr="00D858C9">
        <w:rPr>
          <w:rFonts w:eastAsiaTheme="minorHAnsi"/>
          <w:sz w:val="23"/>
          <w:szCs w:val="24"/>
          <w:lang w:eastAsia="en-US" w:bidi="ar-SA"/>
        </w:rPr>
        <w:t>работы, индивидуальные и групповые формы, само- и взаимооценка, рефлексия и др.) с учетом</w:t>
      </w:r>
      <w:r w:rsidR="00901507">
        <w:rPr>
          <w:rFonts w:eastAsiaTheme="minorHAnsi"/>
          <w:sz w:val="23"/>
          <w:szCs w:val="24"/>
          <w:lang w:eastAsia="en-US" w:bidi="ar-SA"/>
        </w:rPr>
        <w:t xml:space="preserve"> </w:t>
      </w:r>
      <w:r w:rsidRPr="00D858C9">
        <w:rPr>
          <w:rFonts w:eastAsiaTheme="minorHAnsi"/>
          <w:sz w:val="23"/>
          <w:szCs w:val="24"/>
          <w:lang w:eastAsia="en-US" w:bidi="ar-SA"/>
        </w:rPr>
        <w:t>особенностей учебного предмета и особенностей контрольно-оценочной деятельности учителя.</w:t>
      </w:r>
    </w:p>
    <w:p w:rsidR="00425954" w:rsidRPr="00D858C9" w:rsidRDefault="00425954" w:rsidP="00901507">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Результаты текущей оценки являются основой для индивиду</w:t>
      </w:r>
      <w:r w:rsidR="00901507">
        <w:rPr>
          <w:rFonts w:eastAsiaTheme="minorHAnsi"/>
          <w:sz w:val="23"/>
          <w:szCs w:val="24"/>
          <w:lang w:eastAsia="en-US" w:bidi="ar-SA"/>
        </w:rPr>
        <w:t xml:space="preserve">ализации учебного процесса; при </w:t>
      </w:r>
      <w:r w:rsidRPr="00D858C9">
        <w:rPr>
          <w:rFonts w:eastAsiaTheme="minorHAnsi"/>
          <w:sz w:val="23"/>
          <w:szCs w:val="24"/>
          <w:lang w:eastAsia="en-US" w:bidi="ar-SA"/>
        </w:rPr>
        <w:t>этом отдельные результаты, свидетельствующие об у</w:t>
      </w:r>
      <w:r w:rsidR="00901507">
        <w:rPr>
          <w:rFonts w:eastAsiaTheme="minorHAnsi"/>
          <w:sz w:val="23"/>
          <w:szCs w:val="24"/>
          <w:lang w:eastAsia="en-US" w:bidi="ar-SA"/>
        </w:rPr>
        <w:t xml:space="preserve">спешности обучения и достижении </w:t>
      </w:r>
      <w:r w:rsidRPr="00D858C9">
        <w:rPr>
          <w:rFonts w:eastAsiaTheme="minorHAnsi"/>
          <w:sz w:val="23"/>
          <w:szCs w:val="24"/>
          <w:lang w:eastAsia="en-US" w:bidi="ar-SA"/>
        </w:rPr>
        <w:t>тематических результатов в более сжатые (по сравнению с планируемыми учителем) сроки могут</w:t>
      </w:r>
      <w:r w:rsidR="00901507">
        <w:rPr>
          <w:rFonts w:eastAsiaTheme="minorHAnsi"/>
          <w:sz w:val="23"/>
          <w:szCs w:val="24"/>
          <w:lang w:eastAsia="en-US" w:bidi="ar-SA"/>
        </w:rPr>
        <w:t xml:space="preserve"> </w:t>
      </w:r>
      <w:r w:rsidRPr="00D858C9">
        <w:rPr>
          <w:rFonts w:eastAsiaTheme="minorHAnsi"/>
          <w:sz w:val="23"/>
          <w:szCs w:val="24"/>
          <w:lang w:eastAsia="en-US" w:bidi="ar-SA"/>
        </w:rPr>
        <w:t>включаться в систему накопленной оценки и служить основанием, например, для освобождения</w:t>
      </w:r>
      <w:r w:rsidR="00901507">
        <w:rPr>
          <w:rFonts w:eastAsiaTheme="minorHAnsi"/>
          <w:sz w:val="23"/>
          <w:szCs w:val="24"/>
          <w:lang w:eastAsia="en-US" w:bidi="ar-SA"/>
        </w:rPr>
        <w:t xml:space="preserve"> </w:t>
      </w:r>
      <w:r w:rsidRPr="00D858C9">
        <w:rPr>
          <w:rFonts w:eastAsiaTheme="minorHAnsi"/>
          <w:sz w:val="23"/>
          <w:szCs w:val="24"/>
          <w:lang w:eastAsia="en-US" w:bidi="ar-SA"/>
        </w:rPr>
        <w:t>ученика от необходимости выполнять тематическую проверочную работу.</w:t>
      </w:r>
    </w:p>
    <w:p w:rsidR="00425954" w:rsidRPr="00D858C9" w:rsidRDefault="00425954" w:rsidP="00901507">
      <w:pPr>
        <w:widowControl/>
        <w:adjustRightInd w:val="0"/>
        <w:ind w:firstLine="709"/>
        <w:jc w:val="both"/>
        <w:rPr>
          <w:rFonts w:eastAsiaTheme="minorHAnsi"/>
          <w:sz w:val="23"/>
          <w:szCs w:val="24"/>
          <w:lang w:eastAsia="en-US" w:bidi="ar-SA"/>
        </w:rPr>
      </w:pPr>
      <w:r w:rsidRPr="00D858C9">
        <w:rPr>
          <w:rFonts w:eastAsiaTheme="minorHAnsi"/>
          <w:i/>
          <w:iCs/>
          <w:sz w:val="23"/>
          <w:szCs w:val="24"/>
          <w:lang w:eastAsia="en-US" w:bidi="ar-SA"/>
        </w:rPr>
        <w:t xml:space="preserve">Тематическая оценка </w:t>
      </w:r>
      <w:r w:rsidRPr="00D858C9">
        <w:rPr>
          <w:rFonts w:eastAsiaTheme="minorHAnsi"/>
          <w:sz w:val="23"/>
          <w:szCs w:val="24"/>
          <w:lang w:eastAsia="en-US" w:bidi="ar-SA"/>
        </w:rPr>
        <w:t>представляет собой про</w:t>
      </w:r>
      <w:r w:rsidR="00901507">
        <w:rPr>
          <w:rFonts w:eastAsiaTheme="minorHAnsi"/>
          <w:sz w:val="23"/>
          <w:szCs w:val="24"/>
          <w:lang w:eastAsia="en-US" w:bidi="ar-SA"/>
        </w:rPr>
        <w:t xml:space="preserve">цедуру оценки уровня достижения </w:t>
      </w:r>
      <w:r w:rsidRPr="00D858C9">
        <w:rPr>
          <w:rFonts w:eastAsiaTheme="minorHAnsi"/>
          <w:sz w:val="23"/>
          <w:szCs w:val="24"/>
          <w:lang w:eastAsia="en-US" w:bidi="ar-SA"/>
        </w:rPr>
        <w:t>тематических планируемых результатов по предмету</w:t>
      </w:r>
      <w:r w:rsidR="00901507">
        <w:rPr>
          <w:rFonts w:eastAsiaTheme="minorHAnsi"/>
          <w:sz w:val="23"/>
          <w:szCs w:val="24"/>
          <w:lang w:eastAsia="en-US" w:bidi="ar-SA"/>
        </w:rPr>
        <w:t xml:space="preserve">, которые фиксируются в учебных </w:t>
      </w:r>
      <w:r w:rsidRPr="00D858C9">
        <w:rPr>
          <w:rFonts w:eastAsiaTheme="minorHAnsi"/>
          <w:sz w:val="23"/>
          <w:szCs w:val="24"/>
          <w:lang w:eastAsia="en-US" w:bidi="ar-SA"/>
        </w:rPr>
        <w:t>методических комплектах, рекомендованных Министерством образования и науки РФ.</w:t>
      </w:r>
    </w:p>
    <w:p w:rsidR="00425954" w:rsidRPr="00D858C9" w:rsidRDefault="00425954" w:rsidP="00D858C9">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Тематическая оценка может вестись как в ходе изучения темы, так и в конце ее изучения.</w:t>
      </w:r>
    </w:p>
    <w:p w:rsidR="00425954" w:rsidRPr="00D858C9" w:rsidRDefault="00425954" w:rsidP="00901507">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Оценочные процедуры подбираются так, чтобы они предус</w:t>
      </w:r>
      <w:r w:rsidR="00901507">
        <w:rPr>
          <w:rFonts w:eastAsiaTheme="minorHAnsi"/>
          <w:sz w:val="23"/>
          <w:szCs w:val="24"/>
          <w:lang w:eastAsia="en-US" w:bidi="ar-SA"/>
        </w:rPr>
        <w:t xml:space="preserve">матривали возможность оценки </w:t>
      </w:r>
      <w:r w:rsidRPr="00D858C9">
        <w:rPr>
          <w:rFonts w:eastAsiaTheme="minorHAnsi"/>
          <w:sz w:val="23"/>
          <w:szCs w:val="24"/>
          <w:lang w:eastAsia="en-US" w:bidi="ar-SA"/>
        </w:rPr>
        <w:t>достижения всей совокупности планируемых результат</w:t>
      </w:r>
      <w:r w:rsidR="00901507">
        <w:rPr>
          <w:rFonts w:eastAsiaTheme="minorHAnsi"/>
          <w:sz w:val="23"/>
          <w:szCs w:val="24"/>
          <w:lang w:eastAsia="en-US" w:bidi="ar-SA"/>
        </w:rPr>
        <w:t xml:space="preserve">ов и каждого из них. Результаты </w:t>
      </w:r>
      <w:r w:rsidRPr="00D858C9">
        <w:rPr>
          <w:rFonts w:eastAsiaTheme="minorHAnsi"/>
          <w:sz w:val="23"/>
          <w:szCs w:val="24"/>
          <w:lang w:eastAsia="en-US" w:bidi="ar-SA"/>
        </w:rPr>
        <w:t>тематической оценки являются основанием для ко</w:t>
      </w:r>
      <w:r w:rsidR="00901507">
        <w:rPr>
          <w:rFonts w:eastAsiaTheme="minorHAnsi"/>
          <w:sz w:val="23"/>
          <w:szCs w:val="24"/>
          <w:lang w:eastAsia="en-US" w:bidi="ar-SA"/>
        </w:rPr>
        <w:t xml:space="preserve">ррекции учебного процесса и его </w:t>
      </w:r>
      <w:r w:rsidRPr="00D858C9">
        <w:rPr>
          <w:rFonts w:eastAsiaTheme="minorHAnsi"/>
          <w:sz w:val="23"/>
          <w:szCs w:val="24"/>
          <w:lang w:eastAsia="en-US" w:bidi="ar-SA"/>
        </w:rPr>
        <w:t>индивидуализации.</w:t>
      </w:r>
    </w:p>
    <w:p w:rsidR="00425954" w:rsidRPr="00D858C9" w:rsidRDefault="00425954" w:rsidP="00901507">
      <w:pPr>
        <w:widowControl/>
        <w:adjustRightInd w:val="0"/>
        <w:ind w:firstLine="709"/>
        <w:jc w:val="both"/>
        <w:rPr>
          <w:rFonts w:eastAsiaTheme="minorHAnsi"/>
          <w:sz w:val="23"/>
          <w:szCs w:val="24"/>
          <w:lang w:eastAsia="en-US" w:bidi="ar-SA"/>
        </w:rPr>
      </w:pPr>
      <w:r w:rsidRPr="00D858C9">
        <w:rPr>
          <w:rFonts w:eastAsiaTheme="minorHAnsi"/>
          <w:i/>
          <w:iCs/>
          <w:sz w:val="23"/>
          <w:szCs w:val="24"/>
          <w:lang w:eastAsia="en-US" w:bidi="ar-SA"/>
        </w:rPr>
        <w:t xml:space="preserve">Портфолио </w:t>
      </w:r>
      <w:r w:rsidRPr="00D858C9">
        <w:rPr>
          <w:rFonts w:eastAsiaTheme="minorHAnsi"/>
          <w:sz w:val="23"/>
          <w:szCs w:val="24"/>
          <w:lang w:eastAsia="en-US" w:bidi="ar-SA"/>
        </w:rPr>
        <w:t>представляет собой процедуру оценки дин</w:t>
      </w:r>
      <w:r w:rsidR="00901507">
        <w:rPr>
          <w:rFonts w:eastAsiaTheme="minorHAnsi"/>
          <w:sz w:val="23"/>
          <w:szCs w:val="24"/>
          <w:lang w:eastAsia="en-US" w:bidi="ar-SA"/>
        </w:rPr>
        <w:t xml:space="preserve">амики учебной и творческой </w:t>
      </w:r>
      <w:r w:rsidRPr="00D858C9">
        <w:rPr>
          <w:rFonts w:eastAsiaTheme="minorHAnsi"/>
          <w:sz w:val="23"/>
          <w:szCs w:val="24"/>
          <w:lang w:eastAsia="en-US" w:bidi="ar-SA"/>
        </w:rPr>
        <w:t>активности учащегося, направленности, широты или избирательности интересов, выраженности</w:t>
      </w:r>
      <w:r w:rsidR="00901507">
        <w:rPr>
          <w:rFonts w:eastAsiaTheme="minorHAnsi"/>
          <w:sz w:val="23"/>
          <w:szCs w:val="24"/>
          <w:lang w:eastAsia="en-US" w:bidi="ar-SA"/>
        </w:rPr>
        <w:t xml:space="preserve"> </w:t>
      </w:r>
      <w:r w:rsidRPr="00D858C9">
        <w:rPr>
          <w:rFonts w:eastAsiaTheme="minorHAnsi"/>
          <w:sz w:val="23"/>
          <w:szCs w:val="24"/>
          <w:lang w:eastAsia="en-US" w:bidi="ar-SA"/>
        </w:rPr>
        <w:t>проявлений творческой инициативы, а также уровня высших достижений, демонстрируемых</w:t>
      </w:r>
      <w:r w:rsidR="00901507">
        <w:rPr>
          <w:rFonts w:eastAsiaTheme="minorHAnsi"/>
          <w:sz w:val="23"/>
          <w:szCs w:val="24"/>
          <w:lang w:eastAsia="en-US" w:bidi="ar-SA"/>
        </w:rPr>
        <w:t xml:space="preserve"> </w:t>
      </w:r>
      <w:r w:rsidRPr="00D858C9">
        <w:rPr>
          <w:rFonts w:eastAsiaTheme="minorHAnsi"/>
          <w:sz w:val="23"/>
          <w:szCs w:val="24"/>
          <w:lang w:eastAsia="en-US" w:bidi="ar-SA"/>
        </w:rPr>
        <w:t>данным учащимся. В портфолио включаются как работы учащегося (в том числе – фотографии,</w:t>
      </w:r>
      <w:r w:rsidR="00901507">
        <w:rPr>
          <w:rFonts w:eastAsiaTheme="minorHAnsi"/>
          <w:sz w:val="23"/>
          <w:szCs w:val="24"/>
          <w:lang w:eastAsia="en-US" w:bidi="ar-SA"/>
        </w:rPr>
        <w:t xml:space="preserve"> </w:t>
      </w:r>
      <w:r w:rsidRPr="00D858C9">
        <w:rPr>
          <w:rFonts w:eastAsiaTheme="minorHAnsi"/>
          <w:sz w:val="23"/>
          <w:szCs w:val="24"/>
          <w:lang w:eastAsia="en-US" w:bidi="ar-SA"/>
        </w:rPr>
        <w:t>видеоматериалы и т.п.), так и отзывы на эти работы (например, наградные листы, дипломы,</w:t>
      </w:r>
      <w:r w:rsidR="00901507">
        <w:rPr>
          <w:rFonts w:eastAsiaTheme="minorHAnsi"/>
          <w:sz w:val="23"/>
          <w:szCs w:val="24"/>
          <w:lang w:eastAsia="en-US" w:bidi="ar-SA"/>
        </w:rPr>
        <w:t xml:space="preserve"> </w:t>
      </w:r>
      <w:r w:rsidRPr="00D858C9">
        <w:rPr>
          <w:rFonts w:eastAsiaTheme="minorHAnsi"/>
          <w:sz w:val="23"/>
          <w:szCs w:val="24"/>
          <w:lang w:eastAsia="en-US" w:bidi="ar-SA"/>
        </w:rPr>
        <w:t>сертификаты участия, рецензии и проч.). Отбор работ и отзывов для портфолио ведется самим</w:t>
      </w:r>
      <w:r w:rsidR="00901507">
        <w:rPr>
          <w:rFonts w:eastAsiaTheme="minorHAnsi"/>
          <w:sz w:val="23"/>
          <w:szCs w:val="24"/>
          <w:lang w:eastAsia="en-US" w:bidi="ar-SA"/>
        </w:rPr>
        <w:t xml:space="preserve"> </w:t>
      </w:r>
      <w:r w:rsidRPr="00D858C9">
        <w:rPr>
          <w:rFonts w:eastAsiaTheme="minorHAnsi"/>
          <w:sz w:val="23"/>
          <w:szCs w:val="24"/>
          <w:lang w:eastAsia="en-US" w:bidi="ar-SA"/>
        </w:rPr>
        <w:t>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w:t>
      </w:r>
      <w:r w:rsidR="00901507">
        <w:rPr>
          <w:rFonts w:eastAsiaTheme="minorHAnsi"/>
          <w:sz w:val="23"/>
          <w:szCs w:val="24"/>
          <w:lang w:eastAsia="en-US" w:bidi="ar-SA"/>
        </w:rPr>
        <w:t xml:space="preserve"> </w:t>
      </w:r>
      <w:r w:rsidRPr="00D858C9">
        <w:rPr>
          <w:rFonts w:eastAsiaTheme="minorHAnsi"/>
          <w:sz w:val="23"/>
          <w:szCs w:val="24"/>
          <w:lang w:eastAsia="en-US" w:bidi="ar-SA"/>
        </w:rPr>
        <w:t>подборки документов формируется в электронном или бумажном виде в течение всех лет</w:t>
      </w:r>
      <w:r w:rsidR="00901507">
        <w:rPr>
          <w:rFonts w:eastAsiaTheme="minorHAnsi"/>
          <w:sz w:val="23"/>
          <w:szCs w:val="24"/>
          <w:lang w:eastAsia="en-US" w:bidi="ar-SA"/>
        </w:rPr>
        <w:t xml:space="preserve"> </w:t>
      </w:r>
      <w:r w:rsidRPr="00D858C9">
        <w:rPr>
          <w:rFonts w:eastAsiaTheme="minorHAnsi"/>
          <w:sz w:val="23"/>
          <w:szCs w:val="24"/>
          <w:lang w:eastAsia="en-US" w:bidi="ar-SA"/>
        </w:rPr>
        <w:t>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w:t>
      </w:r>
      <w:r w:rsidR="00901507">
        <w:rPr>
          <w:rFonts w:eastAsiaTheme="minorHAnsi"/>
          <w:sz w:val="23"/>
          <w:szCs w:val="24"/>
          <w:lang w:eastAsia="en-US" w:bidi="ar-SA"/>
        </w:rPr>
        <w:t xml:space="preserve"> основного</w:t>
      </w:r>
      <w:r w:rsidRPr="00D858C9">
        <w:rPr>
          <w:rFonts w:eastAsiaTheme="minorHAnsi"/>
          <w:sz w:val="23"/>
          <w:szCs w:val="24"/>
          <w:lang w:eastAsia="en-US" w:bidi="ar-SA"/>
        </w:rPr>
        <w:t xml:space="preserve"> общего образования и могут отражаться в характеристике.</w:t>
      </w:r>
    </w:p>
    <w:p w:rsidR="00425954" w:rsidRPr="00D858C9" w:rsidRDefault="00425954" w:rsidP="00D858C9">
      <w:pPr>
        <w:widowControl/>
        <w:adjustRightInd w:val="0"/>
        <w:ind w:firstLine="709"/>
        <w:jc w:val="both"/>
        <w:rPr>
          <w:rFonts w:eastAsiaTheme="minorHAnsi"/>
          <w:sz w:val="23"/>
          <w:szCs w:val="24"/>
          <w:lang w:eastAsia="en-US" w:bidi="ar-SA"/>
        </w:rPr>
      </w:pPr>
      <w:r w:rsidRPr="00D858C9">
        <w:rPr>
          <w:rFonts w:eastAsiaTheme="minorHAnsi"/>
          <w:i/>
          <w:iCs/>
          <w:sz w:val="23"/>
          <w:szCs w:val="24"/>
          <w:lang w:eastAsia="en-US" w:bidi="ar-SA"/>
        </w:rPr>
        <w:t xml:space="preserve">Внутришкольный мониторинг </w:t>
      </w:r>
      <w:r w:rsidRPr="00D858C9">
        <w:rPr>
          <w:rFonts w:eastAsiaTheme="minorHAnsi"/>
          <w:sz w:val="23"/>
          <w:szCs w:val="24"/>
          <w:lang w:eastAsia="en-US" w:bidi="ar-SA"/>
        </w:rPr>
        <w:t>представляет собой процедуры:</w:t>
      </w:r>
    </w:p>
    <w:p w:rsidR="00425954" w:rsidRPr="00901507" w:rsidRDefault="00425954" w:rsidP="00D9114F">
      <w:pPr>
        <w:pStyle w:val="a6"/>
        <w:widowControl/>
        <w:numPr>
          <w:ilvl w:val="0"/>
          <w:numId w:val="114"/>
        </w:numPr>
        <w:adjustRightInd w:val="0"/>
        <w:jc w:val="both"/>
        <w:rPr>
          <w:rFonts w:eastAsiaTheme="minorHAnsi"/>
          <w:sz w:val="23"/>
          <w:szCs w:val="24"/>
          <w:lang w:eastAsia="en-US" w:bidi="ar-SA"/>
        </w:rPr>
      </w:pPr>
      <w:r w:rsidRPr="00901507">
        <w:rPr>
          <w:rFonts w:eastAsiaTheme="minorHAnsi"/>
          <w:sz w:val="23"/>
          <w:szCs w:val="24"/>
          <w:lang w:eastAsia="en-US" w:bidi="ar-SA"/>
        </w:rPr>
        <w:t>оценки уровня достижения предметных и метапредметных результатов;</w:t>
      </w:r>
    </w:p>
    <w:p w:rsidR="00425954" w:rsidRPr="00901507" w:rsidRDefault="00425954" w:rsidP="00D9114F">
      <w:pPr>
        <w:pStyle w:val="a6"/>
        <w:widowControl/>
        <w:numPr>
          <w:ilvl w:val="0"/>
          <w:numId w:val="114"/>
        </w:numPr>
        <w:adjustRightInd w:val="0"/>
        <w:jc w:val="both"/>
        <w:rPr>
          <w:rFonts w:eastAsiaTheme="minorHAnsi"/>
          <w:sz w:val="23"/>
          <w:szCs w:val="24"/>
          <w:lang w:eastAsia="en-US" w:bidi="ar-SA"/>
        </w:rPr>
      </w:pPr>
      <w:r w:rsidRPr="00901507">
        <w:rPr>
          <w:rFonts w:eastAsiaTheme="minorHAnsi"/>
          <w:sz w:val="23"/>
          <w:szCs w:val="24"/>
          <w:lang w:eastAsia="en-US" w:bidi="ar-SA"/>
        </w:rPr>
        <w:t>оценки уровня достижения той части личностных результатов, которые связаны с</w:t>
      </w:r>
      <w:r w:rsidR="00901507">
        <w:rPr>
          <w:rFonts w:eastAsiaTheme="minorHAnsi"/>
          <w:sz w:val="23"/>
          <w:szCs w:val="24"/>
          <w:lang w:eastAsia="en-US" w:bidi="ar-SA"/>
        </w:rPr>
        <w:t xml:space="preserve"> </w:t>
      </w:r>
      <w:r w:rsidRPr="00901507">
        <w:rPr>
          <w:rFonts w:eastAsiaTheme="minorHAnsi"/>
          <w:sz w:val="23"/>
          <w:szCs w:val="24"/>
          <w:lang w:eastAsia="en-US" w:bidi="ar-SA"/>
        </w:rPr>
        <w:t>оценкой поведения, прилежания, а также с оценкой учебной самостоятельности, готовности и</w:t>
      </w:r>
      <w:r w:rsidR="00901507">
        <w:rPr>
          <w:rFonts w:eastAsiaTheme="minorHAnsi"/>
          <w:sz w:val="23"/>
          <w:szCs w:val="24"/>
          <w:lang w:eastAsia="en-US" w:bidi="ar-SA"/>
        </w:rPr>
        <w:t xml:space="preserve"> </w:t>
      </w:r>
      <w:r w:rsidRPr="00901507">
        <w:rPr>
          <w:rFonts w:eastAsiaTheme="minorHAnsi"/>
          <w:sz w:val="23"/>
          <w:szCs w:val="24"/>
          <w:lang w:eastAsia="en-US" w:bidi="ar-SA"/>
        </w:rPr>
        <w:t>способности делать осознанный выбор профиля обучения;</w:t>
      </w:r>
    </w:p>
    <w:p w:rsidR="00425954" w:rsidRPr="00901507" w:rsidRDefault="00425954" w:rsidP="00D9114F">
      <w:pPr>
        <w:pStyle w:val="a6"/>
        <w:widowControl/>
        <w:numPr>
          <w:ilvl w:val="0"/>
          <w:numId w:val="114"/>
        </w:numPr>
        <w:adjustRightInd w:val="0"/>
        <w:jc w:val="both"/>
        <w:rPr>
          <w:rFonts w:eastAsiaTheme="minorHAnsi"/>
          <w:sz w:val="23"/>
          <w:szCs w:val="24"/>
          <w:lang w:eastAsia="en-US" w:bidi="ar-SA"/>
        </w:rPr>
      </w:pPr>
      <w:r w:rsidRPr="00901507">
        <w:rPr>
          <w:rFonts w:eastAsiaTheme="minorHAnsi"/>
          <w:sz w:val="23"/>
          <w:szCs w:val="24"/>
          <w:lang w:eastAsia="en-US" w:bidi="ar-SA"/>
        </w:rPr>
        <w:t>оценки уровня профессионального мастерства учителя</w:t>
      </w:r>
      <w:r w:rsidRPr="00901507">
        <w:rPr>
          <w:rFonts w:eastAsiaTheme="minorHAnsi"/>
          <w:i/>
          <w:iCs/>
          <w:sz w:val="23"/>
          <w:szCs w:val="24"/>
          <w:lang w:eastAsia="en-US" w:bidi="ar-SA"/>
        </w:rPr>
        <w:t xml:space="preserve">, </w:t>
      </w:r>
      <w:r w:rsidRPr="00901507">
        <w:rPr>
          <w:rFonts w:eastAsiaTheme="minorHAnsi"/>
          <w:sz w:val="23"/>
          <w:szCs w:val="24"/>
          <w:lang w:eastAsia="en-US" w:bidi="ar-SA"/>
        </w:rPr>
        <w:t>осуществляемого на основе</w:t>
      </w:r>
      <w:r w:rsidR="00901507">
        <w:rPr>
          <w:rFonts w:eastAsiaTheme="minorHAnsi"/>
          <w:sz w:val="23"/>
          <w:szCs w:val="24"/>
          <w:lang w:eastAsia="en-US" w:bidi="ar-SA"/>
        </w:rPr>
        <w:t xml:space="preserve"> </w:t>
      </w:r>
      <w:r w:rsidRPr="00901507">
        <w:rPr>
          <w:rFonts w:eastAsiaTheme="minorHAnsi"/>
          <w:sz w:val="23"/>
          <w:szCs w:val="24"/>
          <w:lang w:eastAsia="en-US" w:bidi="ar-SA"/>
        </w:rPr>
        <w:t>административных проверочных работ, анализа посещенных уроков, анализа качества учебных</w:t>
      </w:r>
      <w:r w:rsidR="00901507">
        <w:rPr>
          <w:rFonts w:eastAsiaTheme="minorHAnsi"/>
          <w:sz w:val="23"/>
          <w:szCs w:val="24"/>
          <w:lang w:eastAsia="en-US" w:bidi="ar-SA"/>
        </w:rPr>
        <w:t xml:space="preserve"> </w:t>
      </w:r>
      <w:r w:rsidRPr="00901507">
        <w:rPr>
          <w:rFonts w:eastAsiaTheme="minorHAnsi"/>
          <w:sz w:val="23"/>
          <w:szCs w:val="24"/>
          <w:lang w:eastAsia="en-US" w:bidi="ar-SA"/>
        </w:rPr>
        <w:t>заданий, предлагаемых учителем обучающимся.</w:t>
      </w:r>
    </w:p>
    <w:p w:rsidR="00425954" w:rsidRPr="00D858C9" w:rsidRDefault="00425954" w:rsidP="003D4807">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Содержание и периодичность внутришкольн</w:t>
      </w:r>
      <w:r w:rsidR="00901507">
        <w:rPr>
          <w:rFonts w:eastAsiaTheme="minorHAnsi"/>
          <w:sz w:val="23"/>
          <w:szCs w:val="24"/>
          <w:lang w:eastAsia="en-US" w:bidi="ar-SA"/>
        </w:rPr>
        <w:t xml:space="preserve">ого контроля рассматривается на </w:t>
      </w:r>
      <w:r w:rsidRPr="00D858C9">
        <w:rPr>
          <w:rFonts w:eastAsiaTheme="minorHAnsi"/>
          <w:sz w:val="23"/>
          <w:szCs w:val="24"/>
          <w:lang w:eastAsia="en-US" w:bidi="ar-SA"/>
        </w:rPr>
        <w:t>педагогическом совете. Результаты внутришкольного контроля являются основанием для</w:t>
      </w:r>
      <w:r w:rsidR="00901507">
        <w:rPr>
          <w:rFonts w:eastAsiaTheme="minorHAnsi"/>
          <w:sz w:val="23"/>
          <w:szCs w:val="24"/>
          <w:lang w:eastAsia="en-US" w:bidi="ar-SA"/>
        </w:rPr>
        <w:t xml:space="preserve"> </w:t>
      </w:r>
      <w:r w:rsidRPr="00D858C9">
        <w:rPr>
          <w:rFonts w:eastAsiaTheme="minorHAnsi"/>
          <w:sz w:val="23"/>
          <w:szCs w:val="24"/>
          <w:lang w:eastAsia="en-US" w:bidi="ar-SA"/>
        </w:rPr>
        <w:t>рекомендаций как для текущей коррекции учебного процесса и его индивидуализации, так и для</w:t>
      </w:r>
      <w:r w:rsidR="00901507">
        <w:rPr>
          <w:rFonts w:eastAsiaTheme="minorHAnsi"/>
          <w:sz w:val="23"/>
          <w:szCs w:val="24"/>
          <w:lang w:eastAsia="en-US" w:bidi="ar-SA"/>
        </w:rPr>
        <w:t xml:space="preserve"> </w:t>
      </w:r>
      <w:r w:rsidRPr="00D858C9">
        <w:rPr>
          <w:rFonts w:eastAsiaTheme="minorHAnsi"/>
          <w:sz w:val="23"/>
          <w:szCs w:val="24"/>
          <w:lang w:eastAsia="en-US" w:bidi="ar-SA"/>
        </w:rPr>
        <w:t>повышения квалификации учителя. Результаты внутришк</w:t>
      </w:r>
      <w:r w:rsidR="003D4807">
        <w:rPr>
          <w:rFonts w:eastAsiaTheme="minorHAnsi"/>
          <w:sz w:val="23"/>
          <w:szCs w:val="24"/>
          <w:lang w:eastAsia="en-US" w:bidi="ar-SA"/>
        </w:rPr>
        <w:t xml:space="preserve">ольного контроля в части оценки </w:t>
      </w:r>
      <w:r w:rsidRPr="00D858C9">
        <w:rPr>
          <w:rFonts w:eastAsiaTheme="minorHAnsi"/>
          <w:sz w:val="23"/>
          <w:szCs w:val="24"/>
          <w:lang w:eastAsia="en-US" w:bidi="ar-SA"/>
        </w:rPr>
        <w:t>уровня достижений учащихся обобщают</w:t>
      </w:r>
      <w:r w:rsidR="00901507">
        <w:rPr>
          <w:rFonts w:eastAsiaTheme="minorHAnsi"/>
          <w:sz w:val="23"/>
          <w:szCs w:val="24"/>
          <w:lang w:eastAsia="en-US" w:bidi="ar-SA"/>
        </w:rPr>
        <w:t xml:space="preserve">ся и отражаются в аналитических </w:t>
      </w:r>
      <w:r w:rsidRPr="00D858C9">
        <w:rPr>
          <w:rFonts w:eastAsiaTheme="minorHAnsi"/>
          <w:sz w:val="23"/>
          <w:szCs w:val="24"/>
          <w:lang w:eastAsia="en-US" w:bidi="ar-SA"/>
        </w:rPr>
        <w:t>справках/аналитических приказах.</w:t>
      </w:r>
    </w:p>
    <w:p w:rsidR="00425954" w:rsidRPr="00D858C9" w:rsidRDefault="00425954" w:rsidP="00901507">
      <w:pPr>
        <w:widowControl/>
        <w:adjustRightInd w:val="0"/>
        <w:ind w:firstLine="709"/>
        <w:jc w:val="both"/>
        <w:rPr>
          <w:rFonts w:eastAsiaTheme="minorHAnsi"/>
          <w:sz w:val="23"/>
          <w:szCs w:val="24"/>
          <w:lang w:eastAsia="en-US" w:bidi="ar-SA"/>
        </w:rPr>
      </w:pPr>
      <w:r w:rsidRPr="00D858C9">
        <w:rPr>
          <w:rFonts w:eastAsiaTheme="minorHAnsi"/>
          <w:i/>
          <w:iCs/>
          <w:sz w:val="23"/>
          <w:szCs w:val="24"/>
          <w:lang w:eastAsia="en-US" w:bidi="ar-SA"/>
        </w:rPr>
        <w:t xml:space="preserve">Промежуточная аттестация </w:t>
      </w:r>
      <w:r w:rsidRPr="00D858C9">
        <w:rPr>
          <w:rFonts w:eastAsiaTheme="minorHAnsi"/>
          <w:sz w:val="23"/>
          <w:szCs w:val="24"/>
          <w:lang w:eastAsia="en-US" w:bidi="ar-SA"/>
        </w:rPr>
        <w:t>представляет собой проц</w:t>
      </w:r>
      <w:r w:rsidR="00901507">
        <w:rPr>
          <w:rFonts w:eastAsiaTheme="minorHAnsi"/>
          <w:sz w:val="23"/>
          <w:szCs w:val="24"/>
          <w:lang w:eastAsia="en-US" w:bidi="ar-SA"/>
        </w:rPr>
        <w:t xml:space="preserve">едуру аттестации обучающихся на </w:t>
      </w:r>
      <w:r w:rsidRPr="00D858C9">
        <w:rPr>
          <w:rFonts w:eastAsiaTheme="minorHAnsi"/>
          <w:sz w:val="23"/>
          <w:szCs w:val="24"/>
          <w:lang w:eastAsia="en-US" w:bidi="ar-SA"/>
        </w:rPr>
        <w:t>уровне основного общего образования.</w:t>
      </w:r>
    </w:p>
    <w:p w:rsidR="00425954" w:rsidRPr="00D858C9" w:rsidRDefault="00425954" w:rsidP="003D4807">
      <w:pPr>
        <w:widowControl/>
        <w:adjustRightInd w:val="0"/>
        <w:ind w:firstLine="709"/>
        <w:jc w:val="both"/>
        <w:rPr>
          <w:rFonts w:eastAsiaTheme="minorHAnsi"/>
          <w:sz w:val="23"/>
          <w:szCs w:val="24"/>
          <w:lang w:eastAsia="en-US" w:bidi="ar-SA"/>
        </w:rPr>
      </w:pPr>
      <w:r w:rsidRPr="00D858C9">
        <w:rPr>
          <w:rFonts w:eastAsiaTheme="minorHAnsi"/>
          <w:i/>
          <w:iCs/>
          <w:sz w:val="23"/>
          <w:szCs w:val="24"/>
          <w:lang w:eastAsia="en-US" w:bidi="ar-SA"/>
        </w:rPr>
        <w:t>Промежуточная оценка</w:t>
      </w:r>
      <w:r w:rsidRPr="00D858C9">
        <w:rPr>
          <w:rFonts w:eastAsiaTheme="minorHAnsi"/>
          <w:sz w:val="23"/>
          <w:szCs w:val="24"/>
          <w:lang w:eastAsia="en-US" w:bidi="ar-SA"/>
        </w:rPr>
        <w:t>, фиксирующая до</w:t>
      </w:r>
      <w:r w:rsidR="00901507">
        <w:rPr>
          <w:rFonts w:eastAsiaTheme="minorHAnsi"/>
          <w:sz w:val="23"/>
          <w:szCs w:val="24"/>
          <w:lang w:eastAsia="en-US" w:bidi="ar-SA"/>
        </w:rPr>
        <w:t xml:space="preserve">стижение предметных планируемых </w:t>
      </w:r>
      <w:r w:rsidRPr="00D858C9">
        <w:rPr>
          <w:rFonts w:eastAsiaTheme="minorHAnsi"/>
          <w:sz w:val="23"/>
          <w:szCs w:val="24"/>
          <w:lang w:eastAsia="en-US" w:bidi="ar-SA"/>
        </w:rPr>
        <w:t>результатов и универсальных учебных действий на ур</w:t>
      </w:r>
      <w:r w:rsidR="00901507">
        <w:rPr>
          <w:rFonts w:eastAsiaTheme="minorHAnsi"/>
          <w:sz w:val="23"/>
          <w:szCs w:val="24"/>
          <w:lang w:eastAsia="en-US" w:bidi="ar-SA"/>
        </w:rPr>
        <w:t xml:space="preserve">овне не ниже базового, является </w:t>
      </w:r>
      <w:r w:rsidRPr="00D858C9">
        <w:rPr>
          <w:rFonts w:eastAsiaTheme="minorHAnsi"/>
          <w:sz w:val="23"/>
          <w:szCs w:val="24"/>
          <w:lang w:eastAsia="en-US" w:bidi="ar-SA"/>
        </w:rPr>
        <w:t>основанием для перевода в следующий класс и для допуска обучающегося к государственной</w:t>
      </w:r>
      <w:r w:rsidR="00901507">
        <w:rPr>
          <w:rFonts w:eastAsiaTheme="minorHAnsi"/>
          <w:sz w:val="23"/>
          <w:szCs w:val="24"/>
          <w:lang w:eastAsia="en-US" w:bidi="ar-SA"/>
        </w:rPr>
        <w:t xml:space="preserve"> </w:t>
      </w:r>
      <w:r w:rsidRPr="00D858C9">
        <w:rPr>
          <w:rFonts w:eastAsiaTheme="minorHAnsi"/>
          <w:sz w:val="23"/>
          <w:szCs w:val="24"/>
          <w:lang w:eastAsia="en-US" w:bidi="ar-SA"/>
        </w:rPr>
        <w:t xml:space="preserve">итоговой аттестации. В период введения </w:t>
      </w:r>
      <w:r w:rsidR="00901507">
        <w:rPr>
          <w:rFonts w:eastAsiaTheme="minorHAnsi"/>
          <w:sz w:val="23"/>
          <w:szCs w:val="24"/>
          <w:lang w:eastAsia="en-US" w:bidi="ar-SA"/>
        </w:rPr>
        <w:t xml:space="preserve">ФГОС ООО в случае использования </w:t>
      </w:r>
      <w:r w:rsidRPr="00D858C9">
        <w:rPr>
          <w:rFonts w:eastAsiaTheme="minorHAnsi"/>
          <w:sz w:val="23"/>
          <w:szCs w:val="24"/>
          <w:lang w:eastAsia="en-US" w:bidi="ar-SA"/>
        </w:rPr>
        <w:t>стандартизированных измерительных материалов критерий достижения/освоения учебного</w:t>
      </w:r>
      <w:r w:rsidR="00901507">
        <w:rPr>
          <w:rFonts w:eastAsiaTheme="minorHAnsi"/>
          <w:sz w:val="23"/>
          <w:szCs w:val="24"/>
          <w:lang w:eastAsia="en-US" w:bidi="ar-SA"/>
        </w:rPr>
        <w:t xml:space="preserve"> </w:t>
      </w:r>
      <w:r w:rsidRPr="00D858C9">
        <w:rPr>
          <w:rFonts w:eastAsiaTheme="minorHAnsi"/>
          <w:sz w:val="23"/>
          <w:szCs w:val="24"/>
          <w:lang w:eastAsia="en-US" w:bidi="ar-SA"/>
        </w:rPr>
        <w:t>материала задается как выполнение не менее 50% заданий ба</w:t>
      </w:r>
      <w:r w:rsidR="003D4807">
        <w:rPr>
          <w:rFonts w:eastAsiaTheme="minorHAnsi"/>
          <w:sz w:val="23"/>
          <w:szCs w:val="24"/>
          <w:lang w:eastAsia="en-US" w:bidi="ar-SA"/>
        </w:rPr>
        <w:t xml:space="preserve">зового уровня или получения 50% </w:t>
      </w:r>
      <w:r w:rsidRPr="00D858C9">
        <w:rPr>
          <w:rFonts w:eastAsiaTheme="minorHAnsi"/>
          <w:sz w:val="23"/>
          <w:szCs w:val="24"/>
          <w:lang w:eastAsia="en-US" w:bidi="ar-SA"/>
        </w:rPr>
        <w:t>от максимального балла за выполнение заданий базового уро</w:t>
      </w:r>
      <w:r w:rsidR="003D4807">
        <w:rPr>
          <w:rFonts w:eastAsiaTheme="minorHAnsi"/>
          <w:sz w:val="23"/>
          <w:szCs w:val="24"/>
          <w:lang w:eastAsia="en-US" w:bidi="ar-SA"/>
        </w:rPr>
        <w:t xml:space="preserve">вня. В дальнейшем этот критерий </w:t>
      </w:r>
      <w:r w:rsidRPr="00D858C9">
        <w:rPr>
          <w:rFonts w:eastAsiaTheme="minorHAnsi"/>
          <w:sz w:val="23"/>
          <w:szCs w:val="24"/>
          <w:lang w:eastAsia="en-US" w:bidi="ar-SA"/>
        </w:rPr>
        <w:t>должен составлять не менее 65%.</w:t>
      </w:r>
    </w:p>
    <w:p w:rsidR="00425954" w:rsidRPr="00D858C9" w:rsidRDefault="00425954" w:rsidP="00901507">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Порядок проведения промежуточной аттестации регла</w:t>
      </w:r>
      <w:r w:rsidR="00901507">
        <w:rPr>
          <w:rFonts w:eastAsiaTheme="minorHAnsi"/>
          <w:sz w:val="23"/>
          <w:szCs w:val="24"/>
          <w:lang w:eastAsia="en-US" w:bidi="ar-SA"/>
        </w:rPr>
        <w:t xml:space="preserve">ментируется Федеральным законом </w:t>
      </w:r>
      <w:r w:rsidRPr="00D858C9">
        <w:rPr>
          <w:rFonts w:eastAsiaTheme="minorHAnsi"/>
          <w:sz w:val="23"/>
          <w:szCs w:val="24"/>
          <w:lang w:eastAsia="en-US" w:bidi="ar-SA"/>
        </w:rPr>
        <w:t>«Об образовании в Российской Федерации» (ст.58) и локальными актами МБОУ «</w:t>
      </w:r>
      <w:r w:rsidR="00901507">
        <w:rPr>
          <w:rFonts w:eastAsiaTheme="minorHAnsi"/>
          <w:sz w:val="23"/>
          <w:szCs w:val="24"/>
          <w:lang w:eastAsia="en-US" w:bidi="ar-SA"/>
        </w:rPr>
        <w:t>Гимназия № 14</w:t>
      </w:r>
      <w:r w:rsidRPr="00D858C9">
        <w:rPr>
          <w:rFonts w:eastAsiaTheme="minorHAnsi"/>
          <w:sz w:val="23"/>
          <w:szCs w:val="24"/>
          <w:lang w:eastAsia="en-US" w:bidi="ar-SA"/>
        </w:rPr>
        <w:t>».</w:t>
      </w:r>
    </w:p>
    <w:p w:rsidR="00425954" w:rsidRPr="00D858C9" w:rsidRDefault="00425954" w:rsidP="00D858C9">
      <w:pPr>
        <w:widowControl/>
        <w:adjustRightInd w:val="0"/>
        <w:ind w:firstLine="709"/>
        <w:jc w:val="both"/>
        <w:rPr>
          <w:rFonts w:eastAsiaTheme="minorHAnsi"/>
          <w:b/>
          <w:bCs/>
          <w:sz w:val="23"/>
          <w:szCs w:val="24"/>
          <w:lang w:eastAsia="en-US" w:bidi="ar-SA"/>
        </w:rPr>
      </w:pPr>
      <w:r w:rsidRPr="00D858C9">
        <w:rPr>
          <w:rFonts w:eastAsiaTheme="minorHAnsi"/>
          <w:b/>
          <w:bCs/>
          <w:sz w:val="23"/>
          <w:szCs w:val="24"/>
          <w:lang w:eastAsia="en-US" w:bidi="ar-SA"/>
        </w:rPr>
        <w:t>Государственная итоговая аттестация</w:t>
      </w:r>
    </w:p>
    <w:p w:rsidR="00425954" w:rsidRPr="00E04F79" w:rsidRDefault="00425954" w:rsidP="00E04F79">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В соответствии со статьей 59 Федерального зако</w:t>
      </w:r>
      <w:r w:rsidR="00A82F91">
        <w:rPr>
          <w:rFonts w:eastAsiaTheme="minorHAnsi"/>
          <w:sz w:val="23"/>
          <w:szCs w:val="24"/>
          <w:lang w:eastAsia="en-US" w:bidi="ar-SA"/>
        </w:rPr>
        <w:t xml:space="preserve">на «Об образовании в Российской </w:t>
      </w:r>
      <w:r w:rsidRPr="00D858C9">
        <w:rPr>
          <w:rFonts w:eastAsiaTheme="minorHAnsi"/>
          <w:sz w:val="23"/>
          <w:szCs w:val="24"/>
          <w:lang w:eastAsia="en-US" w:bidi="ar-SA"/>
        </w:rPr>
        <w:t>Федерации» государственная итоговая аттестация (дал</w:t>
      </w:r>
      <w:r w:rsidR="00E04F79">
        <w:rPr>
          <w:rFonts w:eastAsiaTheme="minorHAnsi"/>
          <w:sz w:val="23"/>
          <w:szCs w:val="24"/>
          <w:lang w:eastAsia="en-US" w:bidi="ar-SA"/>
        </w:rPr>
        <w:t xml:space="preserve">ее – ГИА) является обязательной </w:t>
      </w:r>
      <w:r w:rsidRPr="00D858C9">
        <w:rPr>
          <w:rFonts w:eastAsiaTheme="minorHAnsi"/>
          <w:sz w:val="23"/>
          <w:szCs w:val="24"/>
          <w:lang w:eastAsia="en-US" w:bidi="ar-SA"/>
        </w:rPr>
        <w:t>процедурой, завершающей освоение основной образовательной программы основного общего</w:t>
      </w:r>
      <w:r w:rsidR="00E04F79">
        <w:rPr>
          <w:rFonts w:eastAsiaTheme="minorHAnsi"/>
          <w:sz w:val="23"/>
          <w:szCs w:val="24"/>
          <w:lang w:eastAsia="en-US" w:bidi="ar-SA"/>
        </w:rPr>
        <w:t xml:space="preserve"> </w:t>
      </w:r>
      <w:r w:rsidRPr="00D858C9">
        <w:rPr>
          <w:rFonts w:eastAsiaTheme="minorHAnsi"/>
          <w:sz w:val="23"/>
          <w:szCs w:val="24"/>
          <w:lang w:eastAsia="en-US" w:bidi="ar-SA"/>
        </w:rPr>
        <w:t>образования. Порядок проведения ГИА регламентируется Законом и иными действующими</w:t>
      </w:r>
      <w:r w:rsidR="00E04F79">
        <w:rPr>
          <w:rFonts w:eastAsiaTheme="minorHAnsi"/>
          <w:sz w:val="23"/>
          <w:szCs w:val="24"/>
          <w:lang w:eastAsia="en-US" w:bidi="ar-SA"/>
        </w:rPr>
        <w:t xml:space="preserve"> </w:t>
      </w:r>
      <w:r w:rsidRPr="00D858C9">
        <w:rPr>
          <w:rFonts w:eastAsiaTheme="minorHAnsi"/>
          <w:sz w:val="23"/>
          <w:szCs w:val="24"/>
          <w:lang w:eastAsia="en-US" w:bidi="ar-SA"/>
        </w:rPr>
        <w:t>нормативными актами.</w:t>
      </w:r>
    </w:p>
    <w:p w:rsidR="00425954" w:rsidRPr="00D858C9" w:rsidRDefault="00425954" w:rsidP="00D858C9">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Целью ГИА является установление уровня образовательных достижений выпускников.</w:t>
      </w:r>
    </w:p>
    <w:p w:rsidR="00425954" w:rsidRPr="00D858C9" w:rsidRDefault="00425954" w:rsidP="00E04F79">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ГИА включает в себя два обязательных экзамена (по русскому языку и математике) и два по</w:t>
      </w:r>
      <w:r w:rsidR="00E04F79">
        <w:rPr>
          <w:rFonts w:eastAsiaTheme="minorHAnsi"/>
          <w:sz w:val="23"/>
          <w:szCs w:val="24"/>
          <w:lang w:eastAsia="en-US" w:bidi="ar-SA"/>
        </w:rPr>
        <w:t xml:space="preserve"> </w:t>
      </w:r>
      <w:r w:rsidRPr="00D858C9">
        <w:rPr>
          <w:rFonts w:eastAsiaTheme="minorHAnsi"/>
          <w:sz w:val="23"/>
          <w:szCs w:val="24"/>
          <w:lang w:eastAsia="en-US" w:bidi="ar-SA"/>
        </w:rPr>
        <w:t>выбору обучающегося. ГИА проводится в форме основного государственного экзамена (ОГЭ) с</w:t>
      </w:r>
      <w:r w:rsidR="00E04F79">
        <w:rPr>
          <w:rFonts w:eastAsiaTheme="minorHAnsi"/>
          <w:sz w:val="23"/>
          <w:szCs w:val="24"/>
          <w:lang w:eastAsia="en-US" w:bidi="ar-SA"/>
        </w:rPr>
        <w:t xml:space="preserve"> </w:t>
      </w:r>
      <w:r w:rsidRPr="00D858C9">
        <w:rPr>
          <w:rFonts w:eastAsiaTheme="minorHAnsi"/>
          <w:sz w:val="23"/>
          <w:szCs w:val="24"/>
          <w:lang w:eastAsia="en-US" w:bidi="ar-SA"/>
        </w:rPr>
        <w:t>использованием контрольных измерительных материалов, представляющих собой комплексы</w:t>
      </w:r>
      <w:r w:rsidR="00E04F79">
        <w:rPr>
          <w:rFonts w:eastAsiaTheme="minorHAnsi"/>
          <w:sz w:val="23"/>
          <w:szCs w:val="24"/>
          <w:lang w:eastAsia="en-US" w:bidi="ar-SA"/>
        </w:rPr>
        <w:t xml:space="preserve"> </w:t>
      </w:r>
      <w:r w:rsidRPr="00D858C9">
        <w:rPr>
          <w:rFonts w:eastAsiaTheme="minorHAnsi"/>
          <w:sz w:val="23"/>
          <w:szCs w:val="24"/>
          <w:lang w:eastAsia="en-US" w:bidi="ar-SA"/>
        </w:rPr>
        <w:t>заданий в стандартизированной форме и в форме государственного выпускного экзамена – ГВЭ</w:t>
      </w:r>
      <w:r w:rsidR="00E04F79">
        <w:rPr>
          <w:rFonts w:eastAsiaTheme="minorHAnsi"/>
          <w:sz w:val="23"/>
          <w:szCs w:val="24"/>
          <w:lang w:eastAsia="en-US" w:bidi="ar-SA"/>
        </w:rPr>
        <w:t xml:space="preserve"> </w:t>
      </w:r>
      <w:r w:rsidRPr="00D858C9">
        <w:rPr>
          <w:rFonts w:eastAsiaTheme="minorHAnsi"/>
          <w:sz w:val="23"/>
          <w:szCs w:val="24"/>
          <w:lang w:eastAsia="en-US" w:bidi="ar-SA"/>
        </w:rPr>
        <w:t>(заключение ПМПК).</w:t>
      </w:r>
    </w:p>
    <w:p w:rsidR="00425954" w:rsidRPr="00D858C9" w:rsidRDefault="00425954" w:rsidP="00E04F79">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Итоговая оценка (итоговая аттестация) по предм</w:t>
      </w:r>
      <w:r w:rsidR="00E04F79">
        <w:rPr>
          <w:rFonts w:eastAsiaTheme="minorHAnsi"/>
          <w:sz w:val="23"/>
          <w:szCs w:val="24"/>
          <w:lang w:eastAsia="en-US" w:bidi="ar-SA"/>
        </w:rPr>
        <w:t xml:space="preserve">ету складывается из результатов </w:t>
      </w:r>
      <w:r w:rsidRPr="00D858C9">
        <w:rPr>
          <w:rFonts w:eastAsiaTheme="minorHAnsi"/>
          <w:sz w:val="23"/>
          <w:szCs w:val="24"/>
          <w:lang w:eastAsia="en-US" w:bidi="ar-SA"/>
        </w:rPr>
        <w:t>внутренней и внешней оценки. К результатам внешней оценки относятся результаты ГИА. К</w:t>
      </w:r>
      <w:r w:rsidR="00E04F79">
        <w:rPr>
          <w:rFonts w:eastAsiaTheme="minorHAnsi"/>
          <w:sz w:val="23"/>
          <w:szCs w:val="24"/>
          <w:lang w:eastAsia="en-US" w:bidi="ar-SA"/>
        </w:rPr>
        <w:t xml:space="preserve"> </w:t>
      </w:r>
      <w:r w:rsidRPr="00D858C9">
        <w:rPr>
          <w:rFonts w:eastAsiaTheme="minorHAnsi"/>
          <w:sz w:val="23"/>
          <w:szCs w:val="24"/>
          <w:lang w:eastAsia="en-US" w:bidi="ar-SA"/>
        </w:rPr>
        <w:t>результатам внутренней оценки относятся предметные результаты, зафиксированные в системе</w:t>
      </w:r>
      <w:r w:rsidR="00E04F79">
        <w:rPr>
          <w:rFonts w:eastAsiaTheme="minorHAnsi"/>
          <w:sz w:val="23"/>
          <w:szCs w:val="24"/>
          <w:lang w:eastAsia="en-US" w:bidi="ar-SA"/>
        </w:rPr>
        <w:t xml:space="preserve"> </w:t>
      </w:r>
      <w:r w:rsidRPr="00D858C9">
        <w:rPr>
          <w:rFonts w:eastAsiaTheme="minorHAnsi"/>
          <w:sz w:val="23"/>
          <w:szCs w:val="24"/>
          <w:lang w:eastAsia="en-US" w:bidi="ar-SA"/>
        </w:rPr>
        <w:t>накопленной оценки, и результаты выполнения итоговой работы по предмету</w:t>
      </w:r>
      <w:r w:rsidRPr="00D858C9">
        <w:rPr>
          <w:rFonts w:eastAsiaTheme="minorHAnsi"/>
          <w:i/>
          <w:iCs/>
          <w:sz w:val="23"/>
          <w:szCs w:val="24"/>
          <w:lang w:eastAsia="en-US" w:bidi="ar-SA"/>
        </w:rPr>
        <w:t xml:space="preserve">. </w:t>
      </w:r>
      <w:r w:rsidRPr="00D858C9">
        <w:rPr>
          <w:rFonts w:eastAsiaTheme="minorHAnsi"/>
          <w:sz w:val="23"/>
          <w:szCs w:val="24"/>
          <w:lang w:eastAsia="en-US" w:bidi="ar-SA"/>
        </w:rPr>
        <w:t>Такой подход</w:t>
      </w:r>
      <w:r w:rsidR="00E04F79">
        <w:rPr>
          <w:rFonts w:eastAsiaTheme="minorHAnsi"/>
          <w:sz w:val="23"/>
          <w:szCs w:val="24"/>
          <w:lang w:eastAsia="en-US" w:bidi="ar-SA"/>
        </w:rPr>
        <w:t xml:space="preserve"> </w:t>
      </w:r>
      <w:r w:rsidRPr="00D858C9">
        <w:rPr>
          <w:rFonts w:eastAsiaTheme="minorHAnsi"/>
          <w:sz w:val="23"/>
          <w:szCs w:val="24"/>
          <w:lang w:eastAsia="en-US" w:bidi="ar-SA"/>
        </w:rPr>
        <w:t>позволяет обеспечить полноту охвата планируемых результатов и выявить кумулятивный эффект</w:t>
      </w:r>
      <w:r w:rsidR="00E04F79">
        <w:rPr>
          <w:rFonts w:eastAsiaTheme="minorHAnsi"/>
          <w:sz w:val="23"/>
          <w:szCs w:val="24"/>
          <w:lang w:eastAsia="en-US" w:bidi="ar-SA"/>
        </w:rPr>
        <w:t xml:space="preserve"> </w:t>
      </w:r>
      <w:r w:rsidRPr="00D858C9">
        <w:rPr>
          <w:rFonts w:eastAsiaTheme="minorHAnsi"/>
          <w:sz w:val="23"/>
          <w:szCs w:val="24"/>
          <w:lang w:eastAsia="en-US" w:bidi="ar-SA"/>
        </w:rPr>
        <w:t>обучения, обеспечивающий прирост в глубине понимания изучаемого материала и свободе</w:t>
      </w:r>
      <w:r w:rsidR="00E04F79">
        <w:rPr>
          <w:rFonts w:eastAsiaTheme="minorHAnsi"/>
          <w:sz w:val="23"/>
          <w:szCs w:val="24"/>
          <w:lang w:eastAsia="en-US" w:bidi="ar-SA"/>
        </w:rPr>
        <w:t xml:space="preserve"> </w:t>
      </w:r>
      <w:r w:rsidRPr="00D858C9">
        <w:rPr>
          <w:rFonts w:eastAsiaTheme="minorHAnsi"/>
          <w:sz w:val="23"/>
          <w:szCs w:val="24"/>
          <w:lang w:eastAsia="en-US" w:bidi="ar-SA"/>
        </w:rPr>
        <w:t>оперирования им. По предметам, не вынесенным на ГИА, итоговая оценка ставится на основе</w:t>
      </w:r>
      <w:r w:rsidR="00E04F79">
        <w:rPr>
          <w:rFonts w:eastAsiaTheme="minorHAnsi"/>
          <w:sz w:val="23"/>
          <w:szCs w:val="24"/>
          <w:lang w:eastAsia="en-US" w:bidi="ar-SA"/>
        </w:rPr>
        <w:t xml:space="preserve"> </w:t>
      </w:r>
      <w:r w:rsidRPr="00D858C9">
        <w:rPr>
          <w:rFonts w:eastAsiaTheme="minorHAnsi"/>
          <w:sz w:val="23"/>
          <w:szCs w:val="24"/>
          <w:lang w:eastAsia="en-US" w:bidi="ar-SA"/>
        </w:rPr>
        <w:t>результатов только внутренней оценки.</w:t>
      </w:r>
    </w:p>
    <w:p w:rsidR="00425954" w:rsidRPr="00D858C9" w:rsidRDefault="00425954" w:rsidP="00E04F79">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Итоговая оценка по предмету фиксируется в документе</w:t>
      </w:r>
      <w:r w:rsidR="00E04F79">
        <w:rPr>
          <w:rFonts w:eastAsiaTheme="minorHAnsi"/>
          <w:sz w:val="23"/>
          <w:szCs w:val="24"/>
          <w:lang w:eastAsia="en-US" w:bidi="ar-SA"/>
        </w:rPr>
        <w:t xml:space="preserve"> об уровне образования </w:t>
      </w:r>
      <w:r w:rsidRPr="00D858C9">
        <w:rPr>
          <w:rFonts w:eastAsiaTheme="minorHAnsi"/>
          <w:sz w:val="23"/>
          <w:szCs w:val="24"/>
          <w:lang w:eastAsia="en-US" w:bidi="ar-SA"/>
        </w:rPr>
        <w:t>государственного образца – аттестате об основном общем образовании.</w:t>
      </w:r>
    </w:p>
    <w:p w:rsidR="00425954" w:rsidRPr="00D858C9" w:rsidRDefault="00425954" w:rsidP="00E04F79">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Итоговая оценка по междисциплинарным программам</w:t>
      </w:r>
      <w:r w:rsidR="00E04F79">
        <w:rPr>
          <w:rFonts w:eastAsiaTheme="minorHAnsi"/>
          <w:sz w:val="23"/>
          <w:szCs w:val="24"/>
          <w:lang w:eastAsia="en-US" w:bidi="ar-SA"/>
        </w:rPr>
        <w:t xml:space="preserve"> ставится на основе результатов </w:t>
      </w:r>
      <w:r w:rsidRPr="00D858C9">
        <w:rPr>
          <w:rFonts w:eastAsiaTheme="minorHAnsi"/>
          <w:sz w:val="23"/>
          <w:szCs w:val="24"/>
          <w:lang w:eastAsia="en-US" w:bidi="ar-SA"/>
        </w:rPr>
        <w:t>внутришкольного мониторинга и фиксируется в характеристике учащегося.</w:t>
      </w:r>
    </w:p>
    <w:p w:rsidR="00425954" w:rsidRPr="00D858C9" w:rsidRDefault="00425954" w:rsidP="00D858C9">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Характеристика готовится на основании:</w:t>
      </w:r>
    </w:p>
    <w:p w:rsidR="00E04F79" w:rsidRDefault="00425954" w:rsidP="00D9114F">
      <w:pPr>
        <w:pStyle w:val="a6"/>
        <w:widowControl/>
        <w:numPr>
          <w:ilvl w:val="0"/>
          <w:numId w:val="114"/>
        </w:numPr>
        <w:adjustRightInd w:val="0"/>
        <w:jc w:val="both"/>
        <w:rPr>
          <w:rFonts w:eastAsiaTheme="minorHAnsi"/>
          <w:sz w:val="23"/>
          <w:szCs w:val="24"/>
          <w:lang w:eastAsia="en-US" w:bidi="ar-SA"/>
        </w:rPr>
      </w:pPr>
      <w:r w:rsidRPr="00E04F79">
        <w:rPr>
          <w:rFonts w:eastAsiaTheme="minorHAnsi"/>
          <w:sz w:val="23"/>
          <w:szCs w:val="24"/>
          <w:lang w:eastAsia="en-US" w:bidi="ar-SA"/>
        </w:rPr>
        <w:t>объективных показателей образовательных достижений обучающегося на уровне</w:t>
      </w:r>
      <w:r w:rsidR="00E04F79">
        <w:rPr>
          <w:rFonts w:eastAsiaTheme="minorHAnsi"/>
          <w:sz w:val="23"/>
          <w:szCs w:val="24"/>
          <w:lang w:eastAsia="en-US" w:bidi="ar-SA"/>
        </w:rPr>
        <w:t xml:space="preserve"> </w:t>
      </w:r>
      <w:r w:rsidRPr="00E04F79">
        <w:rPr>
          <w:rFonts w:eastAsiaTheme="minorHAnsi"/>
          <w:sz w:val="23"/>
          <w:szCs w:val="24"/>
          <w:lang w:eastAsia="en-US" w:bidi="ar-SA"/>
        </w:rPr>
        <w:t>основного образования,</w:t>
      </w:r>
    </w:p>
    <w:p w:rsidR="00E04F79" w:rsidRDefault="00425954" w:rsidP="00D9114F">
      <w:pPr>
        <w:pStyle w:val="a6"/>
        <w:widowControl/>
        <w:numPr>
          <w:ilvl w:val="0"/>
          <w:numId w:val="114"/>
        </w:numPr>
        <w:adjustRightInd w:val="0"/>
        <w:jc w:val="both"/>
        <w:rPr>
          <w:rFonts w:eastAsiaTheme="minorHAnsi"/>
          <w:sz w:val="23"/>
          <w:szCs w:val="24"/>
          <w:lang w:eastAsia="en-US" w:bidi="ar-SA"/>
        </w:rPr>
      </w:pPr>
      <w:r w:rsidRPr="00E04F79">
        <w:rPr>
          <w:rFonts w:eastAsiaTheme="minorHAnsi"/>
          <w:sz w:val="23"/>
          <w:szCs w:val="24"/>
          <w:lang w:eastAsia="en-US" w:bidi="ar-SA"/>
        </w:rPr>
        <w:t>портфолио выпускника;</w:t>
      </w:r>
    </w:p>
    <w:p w:rsidR="00425954" w:rsidRPr="00E04F79" w:rsidRDefault="00425954" w:rsidP="00D9114F">
      <w:pPr>
        <w:pStyle w:val="a6"/>
        <w:widowControl/>
        <w:numPr>
          <w:ilvl w:val="0"/>
          <w:numId w:val="114"/>
        </w:numPr>
        <w:adjustRightInd w:val="0"/>
        <w:jc w:val="both"/>
        <w:rPr>
          <w:rFonts w:eastAsiaTheme="minorHAnsi"/>
          <w:sz w:val="23"/>
          <w:szCs w:val="24"/>
          <w:lang w:eastAsia="en-US" w:bidi="ar-SA"/>
        </w:rPr>
      </w:pPr>
      <w:r w:rsidRPr="00E04F79">
        <w:rPr>
          <w:rFonts w:eastAsiaTheme="minorHAnsi"/>
          <w:sz w:val="23"/>
          <w:szCs w:val="24"/>
          <w:lang w:eastAsia="en-US" w:bidi="ar-SA"/>
        </w:rPr>
        <w:t>экспертных оценок классного руководител</w:t>
      </w:r>
      <w:r w:rsidR="00E04F79" w:rsidRPr="00E04F79">
        <w:rPr>
          <w:rFonts w:eastAsiaTheme="minorHAnsi"/>
          <w:sz w:val="23"/>
          <w:szCs w:val="24"/>
          <w:lang w:eastAsia="en-US" w:bidi="ar-SA"/>
        </w:rPr>
        <w:t xml:space="preserve">я и учителей, обучавших данного </w:t>
      </w:r>
      <w:r w:rsidRPr="00E04F79">
        <w:rPr>
          <w:rFonts w:eastAsiaTheme="minorHAnsi"/>
          <w:sz w:val="23"/>
          <w:szCs w:val="24"/>
          <w:lang w:eastAsia="en-US" w:bidi="ar-SA"/>
        </w:rPr>
        <w:t>выпускника на уровне основного общего образования.</w:t>
      </w:r>
    </w:p>
    <w:p w:rsidR="00425954" w:rsidRPr="00D858C9" w:rsidRDefault="00425954" w:rsidP="00D858C9">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В характеристике выпускника:</w:t>
      </w:r>
    </w:p>
    <w:p w:rsidR="00425954" w:rsidRPr="00E04F79" w:rsidRDefault="00425954" w:rsidP="00D9114F">
      <w:pPr>
        <w:pStyle w:val="a6"/>
        <w:widowControl/>
        <w:numPr>
          <w:ilvl w:val="0"/>
          <w:numId w:val="115"/>
        </w:numPr>
        <w:adjustRightInd w:val="0"/>
        <w:jc w:val="both"/>
        <w:rPr>
          <w:rFonts w:eastAsiaTheme="minorHAnsi"/>
          <w:sz w:val="23"/>
          <w:szCs w:val="24"/>
          <w:lang w:eastAsia="en-US" w:bidi="ar-SA"/>
        </w:rPr>
      </w:pPr>
      <w:r w:rsidRPr="00E04F79">
        <w:rPr>
          <w:rFonts w:eastAsiaTheme="minorHAnsi"/>
          <w:sz w:val="23"/>
          <w:szCs w:val="24"/>
          <w:lang w:eastAsia="en-US" w:bidi="ar-SA"/>
        </w:rPr>
        <w:t>отмечаются образовательные достижения обучающегося по освоению личностных,</w:t>
      </w:r>
      <w:r w:rsidR="00E04F79">
        <w:rPr>
          <w:rFonts w:eastAsiaTheme="minorHAnsi"/>
          <w:sz w:val="23"/>
          <w:szCs w:val="24"/>
          <w:lang w:eastAsia="en-US" w:bidi="ar-SA"/>
        </w:rPr>
        <w:t xml:space="preserve"> </w:t>
      </w:r>
      <w:r w:rsidRPr="00E04F79">
        <w:rPr>
          <w:rFonts w:eastAsiaTheme="minorHAnsi"/>
          <w:sz w:val="23"/>
          <w:szCs w:val="24"/>
          <w:lang w:eastAsia="en-US" w:bidi="ar-SA"/>
        </w:rPr>
        <w:t>метапредметных и предметных результатов;</w:t>
      </w:r>
    </w:p>
    <w:p w:rsidR="00425954" w:rsidRPr="00E04F79" w:rsidRDefault="00425954" w:rsidP="00D9114F">
      <w:pPr>
        <w:pStyle w:val="a6"/>
        <w:widowControl/>
        <w:numPr>
          <w:ilvl w:val="0"/>
          <w:numId w:val="115"/>
        </w:numPr>
        <w:adjustRightInd w:val="0"/>
        <w:jc w:val="both"/>
        <w:rPr>
          <w:rFonts w:eastAsiaTheme="minorHAnsi"/>
          <w:sz w:val="23"/>
          <w:szCs w:val="24"/>
          <w:lang w:eastAsia="en-US" w:bidi="ar-SA"/>
        </w:rPr>
      </w:pPr>
      <w:r w:rsidRPr="00E04F79">
        <w:rPr>
          <w:rFonts w:eastAsiaTheme="minorHAnsi"/>
          <w:sz w:val="23"/>
          <w:szCs w:val="24"/>
          <w:lang w:eastAsia="en-US" w:bidi="ar-SA"/>
        </w:rPr>
        <w:t>даются педагогические рекомендации к выбору индивидуальной образовательной</w:t>
      </w:r>
      <w:r w:rsidR="00E04F79">
        <w:rPr>
          <w:rFonts w:eastAsiaTheme="minorHAnsi"/>
          <w:sz w:val="23"/>
          <w:szCs w:val="24"/>
          <w:lang w:eastAsia="en-US" w:bidi="ar-SA"/>
        </w:rPr>
        <w:t xml:space="preserve"> </w:t>
      </w:r>
      <w:r w:rsidRPr="00E04F79">
        <w:rPr>
          <w:rFonts w:eastAsiaTheme="minorHAnsi"/>
          <w:sz w:val="23"/>
          <w:szCs w:val="24"/>
          <w:lang w:eastAsia="en-US" w:bidi="ar-SA"/>
        </w:rPr>
        <w:t xml:space="preserve">траектории на уровне </w:t>
      </w:r>
      <w:r w:rsidR="00E04F79">
        <w:rPr>
          <w:rFonts w:eastAsiaTheme="minorHAnsi"/>
          <w:sz w:val="23"/>
          <w:szCs w:val="24"/>
          <w:lang w:eastAsia="en-US" w:bidi="ar-SA"/>
        </w:rPr>
        <w:t>основного</w:t>
      </w:r>
      <w:r w:rsidRPr="00E04F79">
        <w:rPr>
          <w:rFonts w:eastAsiaTheme="minorHAnsi"/>
          <w:sz w:val="23"/>
          <w:szCs w:val="24"/>
          <w:lang w:eastAsia="en-US" w:bidi="ar-SA"/>
        </w:rPr>
        <w:t xml:space="preserve"> общего образования с учетом выбора учащимся направлений</w:t>
      </w:r>
      <w:r w:rsidR="00E04F79">
        <w:rPr>
          <w:rFonts w:eastAsiaTheme="minorHAnsi"/>
          <w:sz w:val="23"/>
          <w:szCs w:val="24"/>
          <w:lang w:eastAsia="en-US" w:bidi="ar-SA"/>
        </w:rPr>
        <w:t xml:space="preserve"> пред</w:t>
      </w:r>
      <w:r w:rsidRPr="00E04F79">
        <w:rPr>
          <w:rFonts w:eastAsiaTheme="minorHAnsi"/>
          <w:sz w:val="23"/>
          <w:szCs w:val="24"/>
          <w:lang w:eastAsia="en-US" w:bidi="ar-SA"/>
        </w:rPr>
        <w:t>профильного образования, выявленных проблем и отмеченных образовательных достижений.</w:t>
      </w:r>
    </w:p>
    <w:p w:rsidR="00425954" w:rsidRPr="00D858C9" w:rsidRDefault="00425954" w:rsidP="00D858C9">
      <w:pPr>
        <w:widowControl/>
        <w:adjustRightInd w:val="0"/>
        <w:ind w:firstLine="709"/>
        <w:jc w:val="both"/>
        <w:rPr>
          <w:rFonts w:eastAsiaTheme="minorHAnsi"/>
          <w:sz w:val="23"/>
          <w:szCs w:val="24"/>
          <w:lang w:eastAsia="en-US" w:bidi="ar-SA"/>
        </w:rPr>
      </w:pPr>
      <w:r w:rsidRPr="00D858C9">
        <w:rPr>
          <w:rFonts w:eastAsiaTheme="minorHAnsi"/>
          <w:sz w:val="23"/>
          <w:szCs w:val="24"/>
          <w:lang w:eastAsia="en-US" w:bidi="ar-SA"/>
        </w:rPr>
        <w:t>Рекомендации педагогического коллектива к выбору индивидуальной образовательной</w:t>
      </w:r>
    </w:p>
    <w:p w:rsidR="00425954" w:rsidRDefault="00425954" w:rsidP="00E04F79">
      <w:pPr>
        <w:pStyle w:val="Default"/>
        <w:jc w:val="both"/>
        <w:rPr>
          <w:sz w:val="23"/>
          <w:szCs w:val="20"/>
        </w:rPr>
      </w:pPr>
      <w:r w:rsidRPr="00D858C9">
        <w:rPr>
          <w:sz w:val="23"/>
        </w:rPr>
        <w:t>траектории доводятся до сведения выпускника и его родителей (законных представителей).</w:t>
      </w:r>
    </w:p>
    <w:p w:rsidR="00611B1F" w:rsidRPr="00611B1F" w:rsidRDefault="00611B1F" w:rsidP="00611B1F">
      <w:pPr>
        <w:pStyle w:val="Default"/>
        <w:ind w:firstLine="709"/>
        <w:jc w:val="both"/>
        <w:rPr>
          <w:b/>
          <w:bCs/>
          <w:sz w:val="6"/>
          <w:szCs w:val="23"/>
        </w:rPr>
      </w:pPr>
    </w:p>
    <w:p w:rsidR="00611B1F" w:rsidRDefault="00611B1F" w:rsidP="00611B1F">
      <w:pPr>
        <w:pStyle w:val="Default"/>
        <w:ind w:firstLine="709"/>
        <w:jc w:val="both"/>
        <w:rPr>
          <w:sz w:val="23"/>
          <w:szCs w:val="23"/>
        </w:rPr>
      </w:pPr>
      <w:r>
        <w:rPr>
          <w:b/>
          <w:bCs/>
          <w:sz w:val="23"/>
          <w:szCs w:val="23"/>
        </w:rPr>
        <w:t>Оценка результатов деятельности гимназии</w:t>
      </w:r>
    </w:p>
    <w:p w:rsidR="00611B1F" w:rsidRDefault="00611B1F" w:rsidP="00611B1F">
      <w:pPr>
        <w:pStyle w:val="Default"/>
        <w:ind w:firstLine="709"/>
        <w:jc w:val="both"/>
        <w:rPr>
          <w:sz w:val="23"/>
          <w:szCs w:val="23"/>
        </w:rPr>
      </w:pPr>
      <w:r>
        <w:rPr>
          <w:sz w:val="23"/>
          <w:szCs w:val="23"/>
        </w:rPr>
        <w:t>Оценка результатов деятельности гимназии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учащимися планируемых результатов освоения основной образовательной программы основного общего образования с учётом:</w:t>
      </w:r>
    </w:p>
    <w:p w:rsidR="00611B1F" w:rsidRDefault="00611B1F" w:rsidP="00D9114F">
      <w:pPr>
        <w:pStyle w:val="Default"/>
        <w:numPr>
          <w:ilvl w:val="0"/>
          <w:numId w:val="116"/>
        </w:numPr>
        <w:jc w:val="both"/>
        <w:rPr>
          <w:sz w:val="23"/>
          <w:szCs w:val="23"/>
        </w:rPr>
      </w:pPr>
      <w:r>
        <w:rPr>
          <w:sz w:val="23"/>
          <w:szCs w:val="23"/>
        </w:rPr>
        <w:t>результатов мониторинговых исследований разного уровня (федерального, регионального, муниципального);</w:t>
      </w:r>
    </w:p>
    <w:p w:rsidR="00611B1F" w:rsidRDefault="00611B1F" w:rsidP="00D9114F">
      <w:pPr>
        <w:pStyle w:val="Default"/>
        <w:numPr>
          <w:ilvl w:val="0"/>
          <w:numId w:val="116"/>
        </w:numPr>
        <w:jc w:val="both"/>
        <w:rPr>
          <w:sz w:val="23"/>
          <w:szCs w:val="23"/>
        </w:rPr>
      </w:pPr>
      <w:r>
        <w:rPr>
          <w:sz w:val="23"/>
          <w:szCs w:val="23"/>
        </w:rPr>
        <w:t>условий реализации основной образовательной программы ООП ООО;</w:t>
      </w:r>
    </w:p>
    <w:p w:rsidR="00611B1F" w:rsidRDefault="00611B1F" w:rsidP="00D9114F">
      <w:pPr>
        <w:pStyle w:val="Default"/>
        <w:numPr>
          <w:ilvl w:val="0"/>
          <w:numId w:val="116"/>
        </w:numPr>
        <w:jc w:val="both"/>
        <w:rPr>
          <w:sz w:val="23"/>
          <w:szCs w:val="23"/>
        </w:rPr>
      </w:pPr>
      <w:r>
        <w:rPr>
          <w:sz w:val="23"/>
          <w:szCs w:val="23"/>
        </w:rPr>
        <w:t>особенностей контингента обучающихся.</w:t>
      </w:r>
    </w:p>
    <w:p w:rsidR="00611B1F" w:rsidRDefault="00611B1F" w:rsidP="00611B1F">
      <w:pPr>
        <w:pStyle w:val="Default"/>
        <w:ind w:firstLine="709"/>
        <w:jc w:val="both"/>
        <w:rPr>
          <w:sz w:val="23"/>
          <w:szCs w:val="23"/>
        </w:rPr>
      </w:pPr>
      <w:r>
        <w:rPr>
          <w:sz w:val="23"/>
          <w:szCs w:val="23"/>
        </w:rPr>
        <w:t>Предметом оценки в ходе данных процедур является также текущая оценочная деятельность гимназии и педагогов и, в частности, отслеживание динамики образовательных достижений выпускников основной школы.</w:t>
      </w:r>
    </w:p>
    <w:p w:rsidR="001B1FA4" w:rsidRDefault="001B1FA4" w:rsidP="001B1FA4">
      <w:pPr>
        <w:pStyle w:val="Default"/>
        <w:jc w:val="both"/>
        <w:rPr>
          <w:sz w:val="23"/>
          <w:szCs w:val="23"/>
        </w:rPr>
      </w:pPr>
    </w:p>
    <w:p w:rsidR="001B1FA4" w:rsidRDefault="001B1FA4" w:rsidP="001B1FA4">
      <w:pPr>
        <w:pStyle w:val="Default"/>
        <w:jc w:val="both"/>
        <w:rPr>
          <w:sz w:val="23"/>
          <w:szCs w:val="23"/>
        </w:rPr>
      </w:pPr>
    </w:p>
    <w:p w:rsidR="001B1FA4" w:rsidRDefault="001B1FA4" w:rsidP="001B1FA4">
      <w:pPr>
        <w:pStyle w:val="Default"/>
        <w:jc w:val="both"/>
        <w:rPr>
          <w:sz w:val="23"/>
          <w:szCs w:val="23"/>
        </w:rPr>
      </w:pPr>
    </w:p>
    <w:p w:rsidR="001B1FA4" w:rsidRDefault="001B1FA4" w:rsidP="001B1FA4">
      <w:pPr>
        <w:pStyle w:val="Default"/>
        <w:jc w:val="both"/>
        <w:rPr>
          <w:sz w:val="23"/>
          <w:szCs w:val="23"/>
        </w:rPr>
      </w:pPr>
    </w:p>
    <w:p w:rsidR="001B1FA4" w:rsidRDefault="001B1FA4" w:rsidP="001B1FA4">
      <w:pPr>
        <w:pStyle w:val="Default"/>
        <w:jc w:val="both"/>
        <w:rPr>
          <w:sz w:val="23"/>
          <w:szCs w:val="23"/>
        </w:rPr>
      </w:pPr>
    </w:p>
    <w:p w:rsidR="001B1FA4" w:rsidRDefault="001B1FA4" w:rsidP="001B1FA4">
      <w:pPr>
        <w:pStyle w:val="Default"/>
        <w:jc w:val="both"/>
        <w:rPr>
          <w:sz w:val="23"/>
          <w:szCs w:val="23"/>
        </w:rPr>
      </w:pPr>
    </w:p>
    <w:p w:rsidR="001B1FA4" w:rsidRDefault="001B1FA4" w:rsidP="001B1FA4">
      <w:pPr>
        <w:pStyle w:val="Default"/>
        <w:jc w:val="both"/>
        <w:rPr>
          <w:sz w:val="23"/>
          <w:szCs w:val="23"/>
        </w:rPr>
      </w:pPr>
    </w:p>
    <w:p w:rsidR="003D4807" w:rsidRDefault="003D4807" w:rsidP="001B1FA4">
      <w:pPr>
        <w:pStyle w:val="Default"/>
        <w:jc w:val="both"/>
        <w:rPr>
          <w:sz w:val="23"/>
          <w:szCs w:val="23"/>
        </w:rPr>
      </w:pPr>
    </w:p>
    <w:p w:rsidR="003D4807" w:rsidRDefault="003D4807" w:rsidP="001B1FA4">
      <w:pPr>
        <w:pStyle w:val="Default"/>
        <w:jc w:val="both"/>
        <w:rPr>
          <w:sz w:val="23"/>
          <w:szCs w:val="23"/>
        </w:rPr>
      </w:pPr>
    </w:p>
    <w:p w:rsidR="003D4807" w:rsidRDefault="003D4807" w:rsidP="001B1FA4">
      <w:pPr>
        <w:pStyle w:val="Default"/>
        <w:jc w:val="both"/>
        <w:rPr>
          <w:sz w:val="23"/>
          <w:szCs w:val="23"/>
        </w:rPr>
      </w:pPr>
    </w:p>
    <w:p w:rsidR="003D4807" w:rsidRDefault="003D4807" w:rsidP="001B1FA4">
      <w:pPr>
        <w:pStyle w:val="Default"/>
        <w:jc w:val="both"/>
        <w:rPr>
          <w:sz w:val="23"/>
          <w:szCs w:val="23"/>
        </w:rPr>
      </w:pPr>
    </w:p>
    <w:p w:rsidR="003D4807" w:rsidRDefault="003D4807" w:rsidP="001B1FA4">
      <w:pPr>
        <w:pStyle w:val="Default"/>
        <w:jc w:val="both"/>
        <w:rPr>
          <w:sz w:val="23"/>
          <w:szCs w:val="23"/>
        </w:rPr>
      </w:pPr>
    </w:p>
    <w:p w:rsidR="001B1FA4" w:rsidRDefault="001B1FA4" w:rsidP="001B1FA4">
      <w:pPr>
        <w:pStyle w:val="Default"/>
        <w:jc w:val="both"/>
        <w:rPr>
          <w:sz w:val="23"/>
          <w:szCs w:val="23"/>
        </w:rPr>
      </w:pPr>
    </w:p>
    <w:p w:rsidR="001B1FA4" w:rsidRDefault="001B1FA4" w:rsidP="001B1FA4">
      <w:pPr>
        <w:pStyle w:val="Default"/>
        <w:jc w:val="both"/>
        <w:rPr>
          <w:sz w:val="23"/>
          <w:szCs w:val="23"/>
        </w:rPr>
      </w:pPr>
    </w:p>
    <w:p w:rsidR="001B1FA4" w:rsidRPr="00E76A44" w:rsidRDefault="00E479F0" w:rsidP="00D9114F">
      <w:pPr>
        <w:pStyle w:val="Default"/>
        <w:numPr>
          <w:ilvl w:val="0"/>
          <w:numId w:val="10"/>
        </w:numPr>
        <w:jc w:val="both"/>
        <w:rPr>
          <w:b/>
          <w:sz w:val="23"/>
        </w:rPr>
      </w:pPr>
      <w:r>
        <w:rPr>
          <w:b/>
          <w:sz w:val="23"/>
          <w:szCs w:val="23"/>
        </w:rPr>
        <w:t>СОДЕРЖАТЕЛЬНЫЙ</w:t>
      </w:r>
      <w:r w:rsidR="001B1FA4">
        <w:rPr>
          <w:b/>
          <w:sz w:val="23"/>
          <w:szCs w:val="23"/>
        </w:rPr>
        <w:t xml:space="preserve"> РАЗДЕЛ ОСНОВНОЙ ОБРАЗОВАТЕЛЬНОЙ ПРОГРАММЫ </w:t>
      </w:r>
      <w:r>
        <w:rPr>
          <w:b/>
          <w:sz w:val="23"/>
          <w:szCs w:val="23"/>
        </w:rPr>
        <w:t xml:space="preserve">  </w:t>
      </w:r>
      <w:r w:rsidR="001B1FA4">
        <w:rPr>
          <w:b/>
          <w:sz w:val="23"/>
          <w:szCs w:val="23"/>
        </w:rPr>
        <w:t>ОСНОВНОГО</w:t>
      </w:r>
      <w:r>
        <w:rPr>
          <w:b/>
          <w:sz w:val="23"/>
          <w:szCs w:val="23"/>
        </w:rPr>
        <w:t xml:space="preserve">   </w:t>
      </w:r>
      <w:r w:rsidR="001B1FA4">
        <w:rPr>
          <w:b/>
          <w:sz w:val="23"/>
          <w:szCs w:val="23"/>
        </w:rPr>
        <w:t xml:space="preserve"> ОБЩЕГО </w:t>
      </w:r>
      <w:r>
        <w:rPr>
          <w:b/>
          <w:sz w:val="23"/>
          <w:szCs w:val="23"/>
        </w:rPr>
        <w:t xml:space="preserve">   </w:t>
      </w:r>
      <w:r w:rsidR="001B1FA4">
        <w:rPr>
          <w:b/>
          <w:sz w:val="23"/>
          <w:szCs w:val="23"/>
        </w:rPr>
        <w:t>ОБРАЗОВАНИЯ</w:t>
      </w:r>
    </w:p>
    <w:p w:rsidR="00E76A44" w:rsidRPr="00DE3E89" w:rsidRDefault="00E76A44" w:rsidP="00E76A44">
      <w:pPr>
        <w:pStyle w:val="Default"/>
        <w:jc w:val="both"/>
        <w:rPr>
          <w:b/>
          <w:sz w:val="14"/>
          <w:szCs w:val="23"/>
        </w:rPr>
      </w:pPr>
    </w:p>
    <w:p w:rsidR="00E76A44" w:rsidRPr="00E76A44" w:rsidRDefault="00E76A44" w:rsidP="00D9114F">
      <w:pPr>
        <w:pStyle w:val="Default"/>
        <w:numPr>
          <w:ilvl w:val="1"/>
          <w:numId w:val="10"/>
        </w:numPr>
        <w:jc w:val="both"/>
        <w:rPr>
          <w:b/>
          <w:sz w:val="23"/>
        </w:rPr>
      </w:pPr>
      <w:r>
        <w:rPr>
          <w:b/>
          <w:sz w:val="23"/>
          <w:szCs w:val="23"/>
        </w:rPr>
        <w:t>Программа развития универсальных учебных действий у обучающихся на уровне основного общего образования</w:t>
      </w:r>
    </w:p>
    <w:p w:rsidR="00E76A44" w:rsidRPr="005017D1" w:rsidRDefault="00E76A44" w:rsidP="00E76A44">
      <w:pPr>
        <w:pStyle w:val="Default"/>
        <w:jc w:val="both"/>
        <w:rPr>
          <w:b/>
          <w:sz w:val="6"/>
          <w:szCs w:val="23"/>
        </w:rPr>
      </w:pPr>
    </w:p>
    <w:p w:rsidR="005017D1" w:rsidRPr="005017D1" w:rsidRDefault="005017D1" w:rsidP="005017D1">
      <w:pPr>
        <w:pStyle w:val="Default"/>
        <w:ind w:firstLine="709"/>
        <w:jc w:val="both"/>
        <w:rPr>
          <w:sz w:val="23"/>
          <w:szCs w:val="23"/>
        </w:rPr>
      </w:pPr>
      <w:r w:rsidRPr="005017D1">
        <w:rPr>
          <w:sz w:val="23"/>
          <w:szCs w:val="23"/>
        </w:rPr>
        <w:t xml:space="preserve">Программа развития универсальных учебных действий на уровне основного </w:t>
      </w:r>
      <w:r>
        <w:rPr>
          <w:sz w:val="23"/>
          <w:szCs w:val="23"/>
        </w:rPr>
        <w:t xml:space="preserve">общего </w:t>
      </w:r>
      <w:r w:rsidRPr="005017D1">
        <w:rPr>
          <w:sz w:val="23"/>
          <w:szCs w:val="23"/>
        </w:rPr>
        <w:t xml:space="preserve">образования (далее — программа развития универсальных учебных действий) конкретизирует требования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учебно-воспитательных программ и служит основой для разработки рабочих программ по учебным предметам, курсам, а также программ внеурочной деятельности. </w:t>
      </w:r>
    </w:p>
    <w:p w:rsidR="005017D1" w:rsidRPr="005017D1" w:rsidRDefault="005017D1" w:rsidP="005017D1">
      <w:pPr>
        <w:pStyle w:val="Default"/>
        <w:ind w:firstLine="709"/>
        <w:jc w:val="both"/>
        <w:rPr>
          <w:sz w:val="23"/>
          <w:szCs w:val="23"/>
        </w:rPr>
      </w:pPr>
      <w:r w:rsidRPr="005017D1">
        <w:rPr>
          <w:sz w:val="23"/>
          <w:szCs w:val="23"/>
        </w:rPr>
        <w:t>Программа развития универ</w:t>
      </w:r>
      <w:r>
        <w:rPr>
          <w:sz w:val="23"/>
          <w:szCs w:val="23"/>
        </w:rPr>
        <w:t>сальных учебных действий (УУД)</w:t>
      </w:r>
      <w:r w:rsidRPr="005017D1">
        <w:rPr>
          <w:sz w:val="23"/>
          <w:szCs w:val="23"/>
        </w:rPr>
        <w:t xml:space="preserve"> определяет: </w:t>
      </w:r>
    </w:p>
    <w:p w:rsidR="005017D1" w:rsidRPr="005017D1" w:rsidRDefault="005017D1" w:rsidP="005017D1">
      <w:pPr>
        <w:pStyle w:val="Default"/>
        <w:ind w:firstLine="709"/>
        <w:jc w:val="both"/>
        <w:rPr>
          <w:sz w:val="23"/>
          <w:szCs w:val="23"/>
        </w:rPr>
      </w:pPr>
      <w:r w:rsidRPr="005017D1">
        <w:rPr>
          <w:sz w:val="23"/>
          <w:szCs w:val="23"/>
        </w:rPr>
        <w:t xml:space="preserve">— цели и задачи взаимодействия педагогов и обучающихся по развитию универсальных учебных действий на уровне основного общего образования,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 </w:t>
      </w:r>
    </w:p>
    <w:p w:rsidR="005017D1" w:rsidRPr="005017D1" w:rsidRDefault="005017D1" w:rsidP="005017D1">
      <w:pPr>
        <w:pStyle w:val="Default"/>
        <w:ind w:firstLine="709"/>
        <w:jc w:val="both"/>
        <w:rPr>
          <w:sz w:val="23"/>
          <w:szCs w:val="23"/>
        </w:rPr>
      </w:pPr>
      <w:r w:rsidRPr="005017D1">
        <w:rPr>
          <w:sz w:val="23"/>
          <w:szCs w:val="23"/>
        </w:rPr>
        <w:t xml:space="preserve">—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w:t>
      </w:r>
    </w:p>
    <w:p w:rsidR="005017D1" w:rsidRPr="005017D1" w:rsidRDefault="005017D1" w:rsidP="005017D1">
      <w:pPr>
        <w:pStyle w:val="Default"/>
        <w:ind w:firstLine="709"/>
        <w:jc w:val="both"/>
        <w:rPr>
          <w:sz w:val="23"/>
          <w:szCs w:val="23"/>
        </w:rPr>
      </w:pPr>
      <w:r w:rsidRPr="005017D1">
        <w:rPr>
          <w:sz w:val="23"/>
          <w:szCs w:val="23"/>
        </w:rPr>
        <w:t xml:space="preserve">—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w:t>
      </w:r>
    </w:p>
    <w:p w:rsidR="005017D1" w:rsidRPr="005017D1" w:rsidRDefault="005017D1" w:rsidP="005017D1">
      <w:pPr>
        <w:pStyle w:val="Default"/>
        <w:ind w:firstLine="709"/>
        <w:jc w:val="both"/>
        <w:rPr>
          <w:sz w:val="23"/>
          <w:szCs w:val="23"/>
        </w:rPr>
      </w:pPr>
      <w:r w:rsidRPr="005017D1">
        <w:rPr>
          <w:sz w:val="23"/>
          <w:szCs w:val="23"/>
        </w:rPr>
        <w:t xml:space="preserve">— связь универсальных учебных действий с содержанием учебных предметов; </w:t>
      </w:r>
    </w:p>
    <w:p w:rsidR="005017D1" w:rsidRPr="005017D1" w:rsidRDefault="005017D1" w:rsidP="005017D1">
      <w:pPr>
        <w:pStyle w:val="Default"/>
        <w:ind w:firstLine="709"/>
        <w:jc w:val="both"/>
        <w:rPr>
          <w:sz w:val="23"/>
          <w:szCs w:val="23"/>
        </w:rPr>
      </w:pPr>
      <w:r w:rsidRPr="005017D1">
        <w:rPr>
          <w:sz w:val="23"/>
          <w:szCs w:val="23"/>
        </w:rPr>
        <w:t xml:space="preserve">— основные направления деятельности по развитию УУД, описание технологии включения развивающих задач как в урочную, так и внеурочную деятельность обучающихся; </w:t>
      </w:r>
    </w:p>
    <w:p w:rsidR="005017D1" w:rsidRPr="005017D1" w:rsidRDefault="005017D1" w:rsidP="005017D1">
      <w:pPr>
        <w:pStyle w:val="Default"/>
        <w:ind w:firstLine="709"/>
        <w:jc w:val="both"/>
        <w:rPr>
          <w:sz w:val="23"/>
          <w:szCs w:val="23"/>
        </w:rPr>
      </w:pPr>
      <w:r w:rsidRPr="005017D1">
        <w:rPr>
          <w:sz w:val="23"/>
          <w:szCs w:val="23"/>
        </w:rPr>
        <w:t xml:space="preserve">— условия развития УУД; </w:t>
      </w:r>
    </w:p>
    <w:p w:rsidR="005017D1" w:rsidRPr="005017D1" w:rsidRDefault="005017D1" w:rsidP="005017D1">
      <w:pPr>
        <w:pStyle w:val="Default"/>
        <w:ind w:firstLine="709"/>
        <w:jc w:val="both"/>
        <w:rPr>
          <w:sz w:val="23"/>
          <w:szCs w:val="23"/>
        </w:rPr>
      </w:pPr>
      <w:r w:rsidRPr="005017D1">
        <w:rPr>
          <w:sz w:val="23"/>
          <w:szCs w:val="23"/>
        </w:rPr>
        <w:t xml:space="preserve">— преемственность программы развития универсальных учебных действий при переходе от начального к основному общему образованию. </w:t>
      </w:r>
    </w:p>
    <w:p w:rsidR="005017D1" w:rsidRPr="005017D1" w:rsidRDefault="005017D1" w:rsidP="005017D1">
      <w:pPr>
        <w:pStyle w:val="Default"/>
        <w:ind w:firstLine="709"/>
        <w:jc w:val="both"/>
        <w:rPr>
          <w:sz w:val="23"/>
          <w:szCs w:val="23"/>
        </w:rPr>
      </w:pPr>
      <w:r w:rsidRPr="005017D1">
        <w:rPr>
          <w:sz w:val="23"/>
          <w:szCs w:val="23"/>
        </w:rPr>
        <w:t xml:space="preserve">Целью программы развития универсальных учебных действий является обеспечение умения </w:t>
      </w:r>
      <w:r>
        <w:rPr>
          <w:sz w:val="23"/>
          <w:szCs w:val="23"/>
        </w:rPr>
        <w:t>учащихся</w:t>
      </w:r>
      <w:r w:rsidRPr="005017D1">
        <w:rPr>
          <w:sz w:val="23"/>
          <w:szCs w:val="23"/>
        </w:rPr>
        <w:t xml:space="preserve"> учиться, дальнейшее развитие способности к самосовершенствованию и саморазвитию, а также реализация системно-деятельностного подхода и развивающего потенциала </w:t>
      </w:r>
      <w:r>
        <w:rPr>
          <w:sz w:val="23"/>
          <w:szCs w:val="23"/>
        </w:rPr>
        <w:t xml:space="preserve">основного </w:t>
      </w:r>
      <w:r w:rsidRPr="005017D1">
        <w:rPr>
          <w:sz w:val="23"/>
          <w:szCs w:val="23"/>
        </w:rPr>
        <w:t xml:space="preserve">общего образования. </w:t>
      </w:r>
    </w:p>
    <w:p w:rsidR="005017D1" w:rsidRPr="005017D1" w:rsidRDefault="005017D1" w:rsidP="005017D1">
      <w:pPr>
        <w:pStyle w:val="Default"/>
        <w:ind w:firstLine="709"/>
        <w:jc w:val="both"/>
        <w:rPr>
          <w:sz w:val="23"/>
          <w:szCs w:val="23"/>
        </w:rPr>
      </w:pPr>
      <w:r w:rsidRPr="005017D1">
        <w:rPr>
          <w:sz w:val="23"/>
          <w:szCs w:val="23"/>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учѐтом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5017D1" w:rsidRPr="005017D1" w:rsidRDefault="005017D1" w:rsidP="005017D1">
      <w:pPr>
        <w:pStyle w:val="Default"/>
        <w:ind w:firstLine="709"/>
        <w:jc w:val="both"/>
        <w:rPr>
          <w:sz w:val="23"/>
          <w:szCs w:val="23"/>
        </w:rPr>
      </w:pPr>
      <w:r w:rsidRPr="005017D1">
        <w:rPr>
          <w:sz w:val="23"/>
          <w:szCs w:val="23"/>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5017D1" w:rsidRPr="005017D1" w:rsidRDefault="005017D1" w:rsidP="005017D1">
      <w:pPr>
        <w:pStyle w:val="Default"/>
        <w:ind w:firstLine="709"/>
        <w:jc w:val="both"/>
        <w:rPr>
          <w:sz w:val="23"/>
          <w:szCs w:val="23"/>
        </w:rPr>
      </w:pPr>
      <w:r w:rsidRPr="005017D1">
        <w:rPr>
          <w:sz w:val="23"/>
          <w:szCs w:val="23"/>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на уровне </w:t>
      </w:r>
      <w:r>
        <w:rPr>
          <w:sz w:val="23"/>
          <w:szCs w:val="23"/>
        </w:rPr>
        <w:t xml:space="preserve">основного </w:t>
      </w:r>
      <w:r w:rsidRPr="005017D1">
        <w:rPr>
          <w:sz w:val="23"/>
          <w:szCs w:val="23"/>
        </w:rPr>
        <w:t xml:space="preserve">общего образования претерпевают значительные изменения. Регуляция общения, кооперации и сотрудничества проектирует определѐнные достижения и результаты подростка, что вторично приводит к изменению характера его общения и Я-концепции. </w:t>
      </w:r>
    </w:p>
    <w:p w:rsidR="001C1EC2" w:rsidRDefault="005017D1" w:rsidP="005017D1">
      <w:pPr>
        <w:pStyle w:val="Default"/>
        <w:ind w:firstLine="709"/>
        <w:jc w:val="both"/>
        <w:rPr>
          <w:sz w:val="23"/>
          <w:szCs w:val="23"/>
        </w:rPr>
      </w:pPr>
      <w:r w:rsidRPr="005017D1">
        <w:rPr>
          <w:sz w:val="23"/>
          <w:szCs w:val="23"/>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w:t>
      </w:r>
    </w:p>
    <w:p w:rsidR="005017D1" w:rsidRPr="005017D1" w:rsidRDefault="005017D1" w:rsidP="001C1EC2">
      <w:pPr>
        <w:pStyle w:val="Default"/>
        <w:ind w:firstLine="709"/>
        <w:jc w:val="both"/>
        <w:rPr>
          <w:sz w:val="23"/>
          <w:szCs w:val="23"/>
        </w:rPr>
      </w:pPr>
      <w:r w:rsidRPr="005017D1">
        <w:rPr>
          <w:b/>
          <w:bCs/>
          <w:sz w:val="23"/>
          <w:szCs w:val="23"/>
        </w:rPr>
        <w:t xml:space="preserve">Ценностные ориентиры содержания образования на уровне основного общего образования. </w:t>
      </w:r>
    </w:p>
    <w:p w:rsidR="005017D1" w:rsidRPr="005017D1" w:rsidRDefault="005017D1" w:rsidP="005017D1">
      <w:pPr>
        <w:pStyle w:val="Default"/>
        <w:ind w:firstLine="709"/>
        <w:jc w:val="both"/>
        <w:rPr>
          <w:sz w:val="23"/>
          <w:szCs w:val="23"/>
        </w:rPr>
      </w:pPr>
      <w:r w:rsidRPr="005017D1">
        <w:rPr>
          <w:sz w:val="23"/>
          <w:szCs w:val="23"/>
        </w:rPr>
        <w:t xml:space="preserve">Ценностные ориентиры основного </w:t>
      </w:r>
      <w:r w:rsidR="001C1EC2">
        <w:rPr>
          <w:sz w:val="23"/>
          <w:szCs w:val="23"/>
        </w:rPr>
        <w:t xml:space="preserve">общего </w:t>
      </w:r>
      <w:r w:rsidRPr="005017D1">
        <w:rPr>
          <w:sz w:val="23"/>
          <w:szCs w:val="23"/>
        </w:rPr>
        <w:t xml:space="preserve">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основного общего образования: </w:t>
      </w:r>
    </w:p>
    <w:p w:rsidR="005017D1" w:rsidRPr="005017D1" w:rsidRDefault="005017D1" w:rsidP="00D9114F">
      <w:pPr>
        <w:pStyle w:val="Default"/>
        <w:numPr>
          <w:ilvl w:val="0"/>
          <w:numId w:val="116"/>
        </w:numPr>
        <w:ind w:left="426"/>
        <w:jc w:val="both"/>
        <w:rPr>
          <w:sz w:val="23"/>
          <w:szCs w:val="23"/>
        </w:rPr>
      </w:pPr>
      <w:r w:rsidRPr="005017D1">
        <w:rPr>
          <w:sz w:val="23"/>
          <w:szCs w:val="23"/>
        </w:rPr>
        <w:t xml:space="preserve">формирование основ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всѐм мире, многообразие и уважение культур и народов); </w:t>
      </w:r>
    </w:p>
    <w:p w:rsidR="005017D1" w:rsidRPr="005017D1" w:rsidRDefault="005017D1" w:rsidP="00D9114F">
      <w:pPr>
        <w:pStyle w:val="Default"/>
        <w:numPr>
          <w:ilvl w:val="0"/>
          <w:numId w:val="116"/>
        </w:numPr>
        <w:ind w:left="426"/>
        <w:jc w:val="both"/>
        <w:rPr>
          <w:sz w:val="23"/>
          <w:szCs w:val="23"/>
        </w:rPr>
      </w:pPr>
      <w:r w:rsidRPr="005017D1">
        <w:rPr>
          <w:sz w:val="23"/>
          <w:szCs w:val="23"/>
        </w:rPr>
        <w:t xml:space="preserve">формирование основ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5017D1" w:rsidRPr="005017D1" w:rsidRDefault="005017D1" w:rsidP="00D9114F">
      <w:pPr>
        <w:pStyle w:val="Default"/>
        <w:numPr>
          <w:ilvl w:val="0"/>
          <w:numId w:val="116"/>
        </w:numPr>
        <w:ind w:left="426"/>
        <w:jc w:val="both"/>
        <w:rPr>
          <w:sz w:val="23"/>
          <w:szCs w:val="23"/>
        </w:rPr>
      </w:pPr>
      <w:r w:rsidRPr="005017D1">
        <w:rPr>
          <w:sz w:val="23"/>
          <w:szCs w:val="23"/>
        </w:rPr>
        <w:t xml:space="preserve">развитие ценностно-смысловой сферы личности на основе общечеловеческих принципов нравственности и гуманизма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 </w:t>
      </w:r>
    </w:p>
    <w:p w:rsidR="005017D1" w:rsidRPr="005017D1" w:rsidRDefault="005017D1" w:rsidP="00D9114F">
      <w:pPr>
        <w:pStyle w:val="Default"/>
        <w:numPr>
          <w:ilvl w:val="0"/>
          <w:numId w:val="116"/>
        </w:numPr>
        <w:ind w:left="426"/>
        <w:jc w:val="both"/>
        <w:rPr>
          <w:sz w:val="23"/>
          <w:szCs w:val="23"/>
        </w:rPr>
      </w:pPr>
      <w:r w:rsidRPr="005017D1">
        <w:rPr>
          <w:sz w:val="23"/>
          <w:szCs w:val="23"/>
        </w:rPr>
        <w:t xml:space="preserve">развитие умения учиться,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целеустремлѐнность и настойчивость, бережливость, выбор профессии); </w:t>
      </w:r>
    </w:p>
    <w:p w:rsidR="005017D1" w:rsidRPr="001C1EC2" w:rsidRDefault="005017D1" w:rsidP="00D9114F">
      <w:pPr>
        <w:pStyle w:val="Default"/>
        <w:numPr>
          <w:ilvl w:val="0"/>
          <w:numId w:val="116"/>
        </w:numPr>
        <w:ind w:left="426"/>
        <w:jc w:val="both"/>
        <w:rPr>
          <w:sz w:val="23"/>
          <w:szCs w:val="23"/>
        </w:rPr>
      </w:pPr>
      <w:r w:rsidRPr="005017D1">
        <w:rPr>
          <w:sz w:val="23"/>
          <w:szCs w:val="23"/>
        </w:rPr>
        <w:t xml:space="preserve">формирование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 </w:t>
      </w:r>
    </w:p>
    <w:p w:rsidR="005017D1" w:rsidRPr="005017D1" w:rsidRDefault="005017D1" w:rsidP="005017D1">
      <w:pPr>
        <w:pStyle w:val="Default"/>
        <w:ind w:firstLine="709"/>
        <w:jc w:val="both"/>
        <w:rPr>
          <w:sz w:val="23"/>
          <w:szCs w:val="23"/>
        </w:rPr>
      </w:pPr>
      <w:r w:rsidRPr="005017D1">
        <w:rPr>
          <w:sz w:val="23"/>
          <w:szCs w:val="23"/>
        </w:rPr>
        <w:t>Реализация ценностных ориентиров</w:t>
      </w:r>
      <w:r w:rsidR="001C1EC2">
        <w:rPr>
          <w:sz w:val="23"/>
          <w:szCs w:val="23"/>
        </w:rPr>
        <w:t xml:space="preserve"> основного </w:t>
      </w:r>
      <w:r w:rsidRPr="005017D1">
        <w:rPr>
          <w:sz w:val="23"/>
          <w:szCs w:val="23"/>
        </w:rPr>
        <w:t xml:space="preserve">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обобщѐнных способов действия обеспечивает высокую эффективность решения жизненных задач и возможность саморазвития обучающихся. </w:t>
      </w:r>
    </w:p>
    <w:p w:rsidR="005017D1" w:rsidRPr="005017D1" w:rsidRDefault="005017D1" w:rsidP="005017D1">
      <w:pPr>
        <w:pStyle w:val="Default"/>
        <w:ind w:firstLine="709"/>
        <w:jc w:val="both"/>
        <w:rPr>
          <w:sz w:val="23"/>
          <w:szCs w:val="23"/>
        </w:rPr>
      </w:pPr>
      <w:r w:rsidRPr="005017D1">
        <w:rPr>
          <w:sz w:val="23"/>
          <w:szCs w:val="23"/>
        </w:rPr>
        <w:t>Ценностные ориентиры формирования УУД определяются вышеперечисленными требованиями ФГОС</w:t>
      </w:r>
      <w:r w:rsidR="0076587E">
        <w:rPr>
          <w:sz w:val="23"/>
          <w:szCs w:val="23"/>
        </w:rPr>
        <w:t xml:space="preserve"> ООО</w:t>
      </w:r>
      <w:r w:rsidRPr="005017D1">
        <w:rPr>
          <w:sz w:val="23"/>
          <w:szCs w:val="23"/>
        </w:rPr>
        <w:t xml:space="preserve"> и общим представлением о современном выпускнике основной школы. </w:t>
      </w:r>
      <w:r w:rsidRPr="005017D1">
        <w:rPr>
          <w:b/>
          <w:bCs/>
          <w:sz w:val="23"/>
          <w:szCs w:val="23"/>
        </w:rPr>
        <w:t xml:space="preserve">Это человек: </w:t>
      </w:r>
    </w:p>
    <w:p w:rsidR="005017D1" w:rsidRPr="005017D1" w:rsidRDefault="005017D1" w:rsidP="00D9114F">
      <w:pPr>
        <w:pStyle w:val="Default"/>
        <w:numPr>
          <w:ilvl w:val="0"/>
          <w:numId w:val="116"/>
        </w:numPr>
        <w:ind w:left="426" w:firstLine="0"/>
        <w:jc w:val="both"/>
        <w:rPr>
          <w:sz w:val="23"/>
          <w:szCs w:val="23"/>
        </w:rPr>
      </w:pPr>
      <w:r w:rsidRPr="005017D1">
        <w:rPr>
          <w:sz w:val="23"/>
          <w:szCs w:val="23"/>
        </w:rPr>
        <w:t xml:space="preserve">любящий свой край и своѐ Отечество, знающий русский и родной язык, уважающий свой народ, его культуру и духовные традиции; </w:t>
      </w:r>
    </w:p>
    <w:p w:rsidR="005017D1" w:rsidRPr="005017D1" w:rsidRDefault="005017D1" w:rsidP="00D9114F">
      <w:pPr>
        <w:pStyle w:val="Default"/>
        <w:numPr>
          <w:ilvl w:val="0"/>
          <w:numId w:val="116"/>
        </w:numPr>
        <w:ind w:left="426" w:firstLine="0"/>
        <w:jc w:val="both"/>
        <w:rPr>
          <w:sz w:val="23"/>
          <w:szCs w:val="23"/>
        </w:rPr>
      </w:pPr>
      <w:r w:rsidRPr="005017D1">
        <w:rPr>
          <w:sz w:val="23"/>
          <w:szCs w:val="23"/>
        </w:rPr>
        <w:t xml:space="preserve">осознающий и принимающий ценности человеческой жизни, семьи, гражданского общества, многонационального российского народа, человечества; </w:t>
      </w:r>
    </w:p>
    <w:p w:rsidR="005017D1" w:rsidRPr="005017D1" w:rsidRDefault="005017D1" w:rsidP="00D9114F">
      <w:pPr>
        <w:pStyle w:val="Default"/>
        <w:numPr>
          <w:ilvl w:val="0"/>
          <w:numId w:val="116"/>
        </w:numPr>
        <w:ind w:left="426" w:firstLine="0"/>
        <w:jc w:val="both"/>
        <w:rPr>
          <w:sz w:val="23"/>
          <w:szCs w:val="23"/>
        </w:rPr>
      </w:pPr>
      <w:r w:rsidRPr="005017D1">
        <w:rPr>
          <w:sz w:val="23"/>
          <w:szCs w:val="23"/>
        </w:rPr>
        <w:t xml:space="preserve">активно и заинтересованно познающий мир, осознающий ценность труда, науки и творчества; </w:t>
      </w:r>
    </w:p>
    <w:p w:rsidR="005017D1" w:rsidRPr="005017D1" w:rsidRDefault="005017D1" w:rsidP="00D9114F">
      <w:pPr>
        <w:pStyle w:val="Default"/>
        <w:numPr>
          <w:ilvl w:val="0"/>
          <w:numId w:val="116"/>
        </w:numPr>
        <w:ind w:left="426" w:firstLine="0"/>
        <w:jc w:val="both"/>
        <w:rPr>
          <w:sz w:val="23"/>
        </w:rPr>
      </w:pPr>
      <w:r w:rsidRPr="005017D1">
        <w:rPr>
          <w:sz w:val="23"/>
          <w:szCs w:val="23"/>
        </w:rPr>
        <w:t xml:space="preserve">умеющий учиться, осознающий важность образования и самообразования </w:t>
      </w:r>
    </w:p>
    <w:p w:rsidR="005017D1" w:rsidRDefault="005017D1" w:rsidP="00D9114F">
      <w:pPr>
        <w:pStyle w:val="Default"/>
        <w:numPr>
          <w:ilvl w:val="0"/>
          <w:numId w:val="117"/>
        </w:numPr>
        <w:ind w:left="425" w:firstLine="0"/>
        <w:jc w:val="both"/>
        <w:rPr>
          <w:sz w:val="23"/>
          <w:szCs w:val="23"/>
        </w:rPr>
      </w:pPr>
      <w:r w:rsidRPr="005017D1">
        <w:rPr>
          <w:sz w:val="23"/>
          <w:szCs w:val="23"/>
        </w:rPr>
        <w:t xml:space="preserve">для жизни и деятельности, способный применять полученные знания на практике; </w:t>
      </w:r>
    </w:p>
    <w:p w:rsidR="0076587E" w:rsidRPr="005017D1" w:rsidRDefault="0076587E" w:rsidP="00D9114F">
      <w:pPr>
        <w:pStyle w:val="Default"/>
        <w:numPr>
          <w:ilvl w:val="0"/>
          <w:numId w:val="117"/>
        </w:numPr>
        <w:ind w:left="425" w:firstLine="0"/>
        <w:jc w:val="both"/>
        <w:rPr>
          <w:sz w:val="23"/>
          <w:szCs w:val="23"/>
        </w:rPr>
      </w:pPr>
      <w:r w:rsidRPr="0076587E">
        <w:rPr>
          <w:sz w:val="23"/>
          <w:szCs w:val="23"/>
        </w:rPr>
        <w:t>социально активный, уважающий закон и правопорядок, соизмеряющий свои поступки</w:t>
      </w:r>
      <w:r>
        <w:rPr>
          <w:sz w:val="23"/>
          <w:szCs w:val="23"/>
        </w:rPr>
        <w:t xml:space="preserve"> </w:t>
      </w:r>
      <w:r w:rsidRPr="0076587E">
        <w:rPr>
          <w:sz w:val="23"/>
          <w:szCs w:val="23"/>
        </w:rPr>
        <w:t>с нравственными ценностями, осознающий свои обязанности перед семьѐй, обществом,</w:t>
      </w:r>
      <w:r>
        <w:rPr>
          <w:sz w:val="23"/>
          <w:szCs w:val="23"/>
        </w:rPr>
        <w:t xml:space="preserve"> </w:t>
      </w:r>
      <w:r w:rsidRPr="0076587E">
        <w:rPr>
          <w:sz w:val="23"/>
          <w:szCs w:val="23"/>
        </w:rPr>
        <w:t>Отечеством;</w:t>
      </w:r>
    </w:p>
    <w:p w:rsidR="005017D1" w:rsidRDefault="005017D1" w:rsidP="0076587E">
      <w:pPr>
        <w:widowControl/>
        <w:adjustRightInd w:val="0"/>
        <w:ind w:left="425"/>
        <w:jc w:val="both"/>
        <w:rPr>
          <w:rFonts w:eastAsiaTheme="minorHAnsi"/>
          <w:color w:val="000000"/>
          <w:sz w:val="23"/>
          <w:szCs w:val="24"/>
          <w:lang w:eastAsia="en-US" w:bidi="ar-SA"/>
        </w:rPr>
      </w:pPr>
    </w:p>
    <w:p w:rsidR="0076587E" w:rsidRDefault="0076587E" w:rsidP="0076587E">
      <w:pPr>
        <w:widowControl/>
        <w:adjustRightInd w:val="0"/>
        <w:ind w:left="425"/>
        <w:jc w:val="both"/>
        <w:rPr>
          <w:rFonts w:eastAsiaTheme="minorHAnsi"/>
          <w:color w:val="000000"/>
          <w:sz w:val="23"/>
          <w:szCs w:val="24"/>
          <w:lang w:eastAsia="en-US" w:bidi="ar-SA"/>
        </w:rPr>
      </w:pPr>
    </w:p>
    <w:p w:rsidR="005017D1" w:rsidRPr="0076587E" w:rsidRDefault="005017D1" w:rsidP="00D9114F">
      <w:pPr>
        <w:pStyle w:val="a6"/>
        <w:widowControl/>
        <w:numPr>
          <w:ilvl w:val="0"/>
          <w:numId w:val="11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уважающий других людей, умеющий вести конструктивный диалог, достигать взаимопонимания, сотрудничать для достижения общих результатов; </w:t>
      </w:r>
    </w:p>
    <w:p w:rsidR="005017D1" w:rsidRPr="0076587E" w:rsidRDefault="005017D1" w:rsidP="00D9114F">
      <w:pPr>
        <w:pStyle w:val="a6"/>
        <w:widowControl/>
        <w:numPr>
          <w:ilvl w:val="0"/>
          <w:numId w:val="11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осознанно выполняющий правила здорового и экологически целесообразного образа жизни, безопасного для человека и окружающей его среды; </w:t>
      </w:r>
    </w:p>
    <w:p w:rsidR="005017D1" w:rsidRPr="0076587E" w:rsidRDefault="005017D1" w:rsidP="00D9114F">
      <w:pPr>
        <w:pStyle w:val="a6"/>
        <w:widowControl/>
        <w:numPr>
          <w:ilvl w:val="0"/>
          <w:numId w:val="11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ориентирующийся в мире профессий, понимающий значение профессиональной деятельности для человека в интересах устойчивого развития общества и природы. </w:t>
      </w:r>
    </w:p>
    <w:p w:rsidR="005017D1" w:rsidRPr="0076587E" w:rsidRDefault="005017D1" w:rsidP="0076587E">
      <w:pPr>
        <w:pStyle w:val="a6"/>
        <w:widowControl/>
        <w:adjustRightInd w:val="0"/>
        <w:ind w:left="360"/>
        <w:jc w:val="both"/>
        <w:rPr>
          <w:rFonts w:eastAsiaTheme="minorHAnsi"/>
          <w:color w:val="000000"/>
          <w:sz w:val="23"/>
          <w:szCs w:val="23"/>
          <w:lang w:eastAsia="en-US" w:bidi="ar-SA"/>
        </w:rPr>
      </w:pPr>
      <w:r w:rsidRPr="0076587E">
        <w:rPr>
          <w:rFonts w:eastAsiaTheme="minorHAnsi"/>
          <w:b/>
          <w:bCs/>
          <w:color w:val="000000"/>
          <w:sz w:val="23"/>
          <w:szCs w:val="23"/>
          <w:lang w:eastAsia="en-US" w:bidi="ar-SA"/>
        </w:rPr>
        <w:t xml:space="preserve">Выпускник основной школы: </w:t>
      </w:r>
    </w:p>
    <w:p w:rsidR="005017D1" w:rsidRPr="0076587E" w:rsidRDefault="005017D1" w:rsidP="00D9114F">
      <w:pPr>
        <w:pStyle w:val="a6"/>
        <w:widowControl/>
        <w:numPr>
          <w:ilvl w:val="0"/>
          <w:numId w:val="11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освоил на уровне государственного стандарта учебный материал по всем предметам учебного плана за курс основной школы; </w:t>
      </w:r>
    </w:p>
    <w:p w:rsidR="005017D1" w:rsidRPr="0076587E" w:rsidRDefault="005017D1" w:rsidP="00D9114F">
      <w:pPr>
        <w:pStyle w:val="a6"/>
        <w:widowControl/>
        <w:numPr>
          <w:ilvl w:val="0"/>
          <w:numId w:val="11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обладает сформированными устойчивыми учебными интересами, готов к сознательному выбору дальнейшего образовательного маршрута; </w:t>
      </w:r>
    </w:p>
    <w:p w:rsidR="005017D1" w:rsidRPr="0076587E" w:rsidRDefault="005017D1" w:rsidP="00D9114F">
      <w:pPr>
        <w:pStyle w:val="a6"/>
        <w:widowControl/>
        <w:numPr>
          <w:ilvl w:val="0"/>
          <w:numId w:val="11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понимает сущность образовательной деятельности, обладает общеучебными умениями (сравнение, обобщение, анализ, синтез, классификация, выделение главного), навыками самооценки и самоконтроля; </w:t>
      </w:r>
    </w:p>
    <w:p w:rsidR="005017D1" w:rsidRPr="0076587E" w:rsidRDefault="005017D1" w:rsidP="00D9114F">
      <w:pPr>
        <w:pStyle w:val="a6"/>
        <w:widowControl/>
        <w:numPr>
          <w:ilvl w:val="0"/>
          <w:numId w:val="11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знает и применяет способы укрепления здоровья, способен развивать основные физические качества; </w:t>
      </w:r>
    </w:p>
    <w:p w:rsidR="005017D1" w:rsidRPr="0076587E" w:rsidRDefault="005017D1" w:rsidP="00D9114F">
      <w:pPr>
        <w:pStyle w:val="a6"/>
        <w:widowControl/>
        <w:numPr>
          <w:ilvl w:val="0"/>
          <w:numId w:val="11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знает свои гражданские права и умеет их реализовывать, ориентироваться в соблюдении прав и обязанностей; </w:t>
      </w:r>
    </w:p>
    <w:p w:rsidR="005017D1" w:rsidRPr="0076587E" w:rsidRDefault="005017D1" w:rsidP="00D9114F">
      <w:pPr>
        <w:pStyle w:val="a6"/>
        <w:widowControl/>
        <w:numPr>
          <w:ilvl w:val="0"/>
          <w:numId w:val="11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умеет понимать и ценить прекрасное, способен к творческой деятельности; </w:t>
      </w:r>
    </w:p>
    <w:p w:rsidR="005017D1" w:rsidRPr="0076587E" w:rsidRDefault="005017D1" w:rsidP="00D9114F">
      <w:pPr>
        <w:pStyle w:val="a6"/>
        <w:widowControl/>
        <w:numPr>
          <w:ilvl w:val="0"/>
          <w:numId w:val="11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усвоил основы коммуникативной культуры, навыки бесконфликтного поведения. </w:t>
      </w:r>
    </w:p>
    <w:p w:rsidR="005017D1" w:rsidRPr="0076587E" w:rsidRDefault="005017D1" w:rsidP="005017D1">
      <w:pPr>
        <w:widowControl/>
        <w:adjustRightInd w:val="0"/>
        <w:ind w:firstLine="709"/>
        <w:jc w:val="both"/>
        <w:rPr>
          <w:rFonts w:eastAsiaTheme="minorHAnsi"/>
          <w:color w:val="000000"/>
          <w:sz w:val="6"/>
          <w:szCs w:val="23"/>
          <w:lang w:eastAsia="en-US" w:bidi="ar-SA"/>
        </w:rPr>
      </w:pPr>
    </w:p>
    <w:p w:rsidR="005017D1" w:rsidRPr="0076587E" w:rsidRDefault="005017D1" w:rsidP="005017D1">
      <w:pPr>
        <w:widowControl/>
        <w:adjustRightInd w:val="0"/>
        <w:ind w:firstLine="709"/>
        <w:jc w:val="both"/>
        <w:rPr>
          <w:rFonts w:eastAsiaTheme="minorHAnsi"/>
          <w:b/>
          <w:i/>
          <w:color w:val="000000"/>
          <w:sz w:val="23"/>
          <w:szCs w:val="23"/>
          <w:lang w:eastAsia="en-US" w:bidi="ar-SA"/>
        </w:rPr>
      </w:pPr>
      <w:r w:rsidRPr="0076587E">
        <w:rPr>
          <w:rFonts w:eastAsiaTheme="minorHAnsi"/>
          <w:b/>
          <w:i/>
          <w:color w:val="000000"/>
          <w:sz w:val="23"/>
          <w:szCs w:val="23"/>
          <w:lang w:eastAsia="en-US" w:bidi="ar-SA"/>
        </w:rPr>
        <w:t xml:space="preserve">Характеристики универсальных учебных действий.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3"/>
          <w:lang w:eastAsia="en-US" w:bidi="ar-SA"/>
        </w:rPr>
        <w:t xml:space="preserve">В результате изучения всех без исключения предметов в основной школе у выпускников должны быть сформированы личностные, регулятивные, познавательные и коммуникативные универсальные учебные действия.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3"/>
          <w:lang w:eastAsia="en-US" w:bidi="ar-SA"/>
        </w:rPr>
        <w:t xml:space="preserve">В ФГОС основного общего образования содержится характеристика личностных, регулятивных, познавательных, коммуникативных универсальных учебных действий: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b/>
          <w:bCs/>
          <w:color w:val="000000"/>
          <w:sz w:val="23"/>
          <w:szCs w:val="23"/>
          <w:lang w:eastAsia="en-US" w:bidi="ar-SA"/>
        </w:rPr>
        <w:t xml:space="preserve">Личностные универсальные учебные действия </w:t>
      </w:r>
      <w:r w:rsidRPr="005017D1">
        <w:rPr>
          <w:rFonts w:eastAsiaTheme="minorHAnsi"/>
          <w:color w:val="000000"/>
          <w:sz w:val="23"/>
          <w:szCs w:val="23"/>
          <w:lang w:eastAsia="en-US" w:bidi="ar-SA"/>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3"/>
          <w:lang w:eastAsia="en-US" w:bidi="ar-SA"/>
        </w:rPr>
        <w:t xml:space="preserve">Применительно к учебной деятельности следует выделить три вида личностных действий: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0"/>
          <w:lang w:eastAsia="en-US" w:bidi="ar-SA"/>
        </w:rPr>
        <w:t xml:space="preserve">1. </w:t>
      </w:r>
      <w:r w:rsidRPr="005017D1">
        <w:rPr>
          <w:rFonts w:eastAsiaTheme="minorHAnsi"/>
          <w:color w:val="000000"/>
          <w:sz w:val="23"/>
          <w:szCs w:val="23"/>
          <w:lang w:eastAsia="en-US" w:bidi="ar-SA"/>
        </w:rPr>
        <w:t xml:space="preserve">личностное, профессиональное, жизненное самоопределение;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0"/>
          <w:lang w:eastAsia="en-US" w:bidi="ar-SA"/>
        </w:rPr>
        <w:t xml:space="preserve">2. </w:t>
      </w:r>
      <w:r w:rsidRPr="005017D1">
        <w:rPr>
          <w:rFonts w:eastAsiaTheme="minorHAnsi"/>
          <w:color w:val="000000"/>
          <w:sz w:val="23"/>
          <w:szCs w:val="23"/>
          <w:lang w:eastAsia="en-US" w:bidi="ar-SA"/>
        </w:rPr>
        <w:t xml:space="preserve">смыслообразование, т. е. установление обучающимися связи между целью учебной деятельности и еѐ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 отвечать. </w:t>
      </w:r>
    </w:p>
    <w:p w:rsidR="005017D1" w:rsidRPr="005017D1" w:rsidRDefault="005017D1" w:rsidP="0076587E">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0"/>
          <w:lang w:eastAsia="en-US" w:bidi="ar-SA"/>
        </w:rPr>
        <w:t xml:space="preserve">3. </w:t>
      </w:r>
      <w:r w:rsidRPr="005017D1">
        <w:rPr>
          <w:rFonts w:eastAsiaTheme="minorHAnsi"/>
          <w:color w:val="000000"/>
          <w:sz w:val="23"/>
          <w:szCs w:val="23"/>
          <w:lang w:eastAsia="en-US" w:bidi="ar-SA"/>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w:t>
      </w:r>
      <w:r w:rsidR="0076587E">
        <w:rPr>
          <w:rFonts w:eastAsiaTheme="minorHAnsi"/>
          <w:color w:val="000000"/>
          <w:sz w:val="23"/>
          <w:szCs w:val="23"/>
          <w:lang w:eastAsia="en-US" w:bidi="ar-SA"/>
        </w:rPr>
        <w:t xml:space="preserve">льный выбор.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b/>
          <w:bCs/>
          <w:color w:val="000000"/>
          <w:sz w:val="23"/>
          <w:szCs w:val="23"/>
          <w:lang w:eastAsia="en-US" w:bidi="ar-SA"/>
        </w:rPr>
        <w:t xml:space="preserve">Регулятивные универсальные учебные действия </w:t>
      </w:r>
      <w:r w:rsidRPr="005017D1">
        <w:rPr>
          <w:rFonts w:eastAsiaTheme="minorHAnsi"/>
          <w:color w:val="000000"/>
          <w:sz w:val="23"/>
          <w:szCs w:val="23"/>
          <w:lang w:eastAsia="en-US" w:bidi="ar-SA"/>
        </w:rPr>
        <w:t xml:space="preserve">обеспечивают обучающимся организацию своей учебной деятельности. К ним относятся: </w:t>
      </w:r>
    </w:p>
    <w:p w:rsidR="005017D1" w:rsidRPr="0076587E" w:rsidRDefault="005017D1" w:rsidP="00D9114F">
      <w:pPr>
        <w:pStyle w:val="a6"/>
        <w:widowControl/>
        <w:numPr>
          <w:ilvl w:val="0"/>
          <w:numId w:val="11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целеполагание как постановка учебной задачи на основе соотнесения того, что уже известно и усвоено учащимися, и того, что ещѐ неизвестно; </w:t>
      </w:r>
    </w:p>
    <w:p w:rsidR="005017D1" w:rsidRPr="0076587E" w:rsidRDefault="005017D1" w:rsidP="00D9114F">
      <w:pPr>
        <w:pStyle w:val="a6"/>
        <w:widowControl/>
        <w:numPr>
          <w:ilvl w:val="0"/>
          <w:numId w:val="11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планирование — определение последовательности промежуточных целей с учѐтом конечного результата; составление плана и последовательности действий; </w:t>
      </w:r>
    </w:p>
    <w:p w:rsidR="005017D1" w:rsidRPr="0076587E" w:rsidRDefault="005017D1" w:rsidP="00D9114F">
      <w:pPr>
        <w:pStyle w:val="a6"/>
        <w:widowControl/>
        <w:numPr>
          <w:ilvl w:val="0"/>
          <w:numId w:val="11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прогнозирование — предвосхищение результата и уровня усвоения знаний, его врем</w:t>
      </w:r>
      <w:r w:rsidR="0076587E" w:rsidRPr="0076587E">
        <w:rPr>
          <w:rFonts w:eastAsiaTheme="minorHAnsi"/>
          <w:color w:val="000000"/>
          <w:sz w:val="23"/>
          <w:szCs w:val="23"/>
          <w:lang w:eastAsia="en-US" w:bidi="ar-SA"/>
        </w:rPr>
        <w:t xml:space="preserve">енных характеристик; </w:t>
      </w:r>
    </w:p>
    <w:p w:rsidR="005017D1" w:rsidRPr="0076587E" w:rsidRDefault="005017D1" w:rsidP="00D9114F">
      <w:pPr>
        <w:pStyle w:val="a6"/>
        <w:widowControl/>
        <w:numPr>
          <w:ilvl w:val="0"/>
          <w:numId w:val="11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контроль в форме сличения способа действия и его результата с заданным эталоном с целью обнаружения отклонений и отличий от эталона; </w:t>
      </w:r>
    </w:p>
    <w:p w:rsidR="005017D1" w:rsidRPr="0076587E" w:rsidRDefault="005017D1" w:rsidP="00D9114F">
      <w:pPr>
        <w:pStyle w:val="a6"/>
        <w:widowControl/>
        <w:numPr>
          <w:ilvl w:val="0"/>
          <w:numId w:val="11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 </w:t>
      </w:r>
    </w:p>
    <w:p w:rsidR="005017D1" w:rsidRPr="0076587E" w:rsidRDefault="005017D1" w:rsidP="00D9114F">
      <w:pPr>
        <w:pStyle w:val="a6"/>
        <w:widowControl/>
        <w:numPr>
          <w:ilvl w:val="0"/>
          <w:numId w:val="11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оценка — выделение и осознание обучающимся того, что уже усвоено и что ещѐ нужно усвоить, осознание качества и уровня усвоения; оценка результатов работы; </w:t>
      </w:r>
    </w:p>
    <w:p w:rsidR="005017D1" w:rsidRPr="0076587E" w:rsidRDefault="005017D1" w:rsidP="00D9114F">
      <w:pPr>
        <w:pStyle w:val="a6"/>
        <w:widowControl/>
        <w:numPr>
          <w:ilvl w:val="0"/>
          <w:numId w:val="11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саморегуляция как способность к мобилизации сил и энергии, к волевому усилию (к выбору в ситуации мотивационного конфликта) и преодолению препятствий.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b/>
          <w:bCs/>
          <w:color w:val="000000"/>
          <w:sz w:val="23"/>
          <w:szCs w:val="23"/>
          <w:lang w:eastAsia="en-US" w:bidi="ar-SA"/>
        </w:rPr>
        <w:t xml:space="preserve">Познавательные универсальные учебные действия </w:t>
      </w:r>
      <w:r w:rsidRPr="005017D1">
        <w:rPr>
          <w:rFonts w:eastAsiaTheme="minorHAnsi"/>
          <w:color w:val="000000"/>
          <w:sz w:val="23"/>
          <w:szCs w:val="23"/>
          <w:lang w:eastAsia="en-US" w:bidi="ar-SA"/>
        </w:rPr>
        <w:t xml:space="preserve">включают: общеучебные, логические учебные действия, а также постановку и решение проблемы.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b/>
          <w:bCs/>
          <w:i/>
          <w:iCs/>
          <w:color w:val="000000"/>
          <w:sz w:val="23"/>
          <w:szCs w:val="23"/>
          <w:lang w:eastAsia="en-US" w:bidi="ar-SA"/>
        </w:rPr>
        <w:t>Общеучебные универсальные действия</w:t>
      </w:r>
      <w:r w:rsidRPr="005017D1">
        <w:rPr>
          <w:rFonts w:eastAsiaTheme="minorHAnsi"/>
          <w:b/>
          <w:bCs/>
          <w:color w:val="000000"/>
          <w:sz w:val="23"/>
          <w:szCs w:val="23"/>
          <w:lang w:eastAsia="en-US" w:bidi="ar-SA"/>
        </w:rPr>
        <w:t xml:space="preserve">: </w:t>
      </w:r>
    </w:p>
    <w:p w:rsidR="005017D1" w:rsidRPr="0076587E" w:rsidRDefault="005017D1" w:rsidP="00D9114F">
      <w:pPr>
        <w:pStyle w:val="a6"/>
        <w:widowControl/>
        <w:numPr>
          <w:ilvl w:val="0"/>
          <w:numId w:val="11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самостоятельное выделение и формулирование познавательной цели; </w:t>
      </w:r>
    </w:p>
    <w:p w:rsidR="005017D1" w:rsidRPr="0076587E" w:rsidRDefault="005017D1" w:rsidP="00D9114F">
      <w:pPr>
        <w:pStyle w:val="a6"/>
        <w:widowControl/>
        <w:numPr>
          <w:ilvl w:val="0"/>
          <w:numId w:val="11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поиск и выделение необходимой информации; применение методов информационного поиска, в том числе с помощью компьютерных средств; </w:t>
      </w:r>
    </w:p>
    <w:p w:rsidR="005017D1" w:rsidRPr="0076587E" w:rsidRDefault="005017D1" w:rsidP="00D9114F">
      <w:pPr>
        <w:pStyle w:val="a6"/>
        <w:widowControl/>
        <w:numPr>
          <w:ilvl w:val="0"/>
          <w:numId w:val="11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структурирование знаний; </w:t>
      </w:r>
    </w:p>
    <w:p w:rsidR="005017D1" w:rsidRPr="0076587E" w:rsidRDefault="005017D1" w:rsidP="00D9114F">
      <w:pPr>
        <w:pStyle w:val="a6"/>
        <w:widowControl/>
        <w:numPr>
          <w:ilvl w:val="0"/>
          <w:numId w:val="11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осознанное и произвольное построение речевого высказывания в устной и письменной форме; </w:t>
      </w:r>
    </w:p>
    <w:p w:rsidR="005017D1" w:rsidRPr="0076587E" w:rsidRDefault="005017D1" w:rsidP="00D9114F">
      <w:pPr>
        <w:pStyle w:val="a6"/>
        <w:widowControl/>
        <w:numPr>
          <w:ilvl w:val="0"/>
          <w:numId w:val="11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выбор наиболее эффективных способов решения задач в зависимости от конкретных условий; </w:t>
      </w:r>
    </w:p>
    <w:p w:rsidR="005017D1" w:rsidRPr="0076587E" w:rsidRDefault="005017D1" w:rsidP="00D9114F">
      <w:pPr>
        <w:pStyle w:val="a6"/>
        <w:widowControl/>
        <w:numPr>
          <w:ilvl w:val="0"/>
          <w:numId w:val="11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рефлексия способов и условий действия, контроль оценка процесса и результатов деятельности; </w:t>
      </w:r>
    </w:p>
    <w:p w:rsidR="005017D1" w:rsidRPr="0076587E" w:rsidRDefault="005017D1" w:rsidP="00D9114F">
      <w:pPr>
        <w:pStyle w:val="a6"/>
        <w:widowControl/>
        <w:numPr>
          <w:ilvl w:val="0"/>
          <w:numId w:val="11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w:t>
      </w:r>
    </w:p>
    <w:p w:rsidR="005017D1" w:rsidRPr="0076587E" w:rsidRDefault="005017D1" w:rsidP="00D9114F">
      <w:pPr>
        <w:pStyle w:val="a6"/>
        <w:widowControl/>
        <w:numPr>
          <w:ilvl w:val="0"/>
          <w:numId w:val="11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w:t>
      </w:r>
    </w:p>
    <w:p w:rsidR="005017D1" w:rsidRPr="0076587E" w:rsidRDefault="005017D1" w:rsidP="00D9114F">
      <w:pPr>
        <w:pStyle w:val="a6"/>
        <w:widowControl/>
        <w:numPr>
          <w:ilvl w:val="0"/>
          <w:numId w:val="11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понимание и адекватная оценка языка средств массовой информации; </w:t>
      </w:r>
    </w:p>
    <w:p w:rsidR="005017D1" w:rsidRPr="0076587E" w:rsidRDefault="005017D1" w:rsidP="00D9114F">
      <w:pPr>
        <w:pStyle w:val="a6"/>
        <w:widowControl/>
        <w:numPr>
          <w:ilvl w:val="0"/>
          <w:numId w:val="11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3"/>
          <w:lang w:eastAsia="en-US" w:bidi="ar-SA"/>
        </w:rPr>
        <w:t xml:space="preserve">Особую группу общеучебных универсальных действий составляют знаково-символические действия: </w:t>
      </w:r>
    </w:p>
    <w:p w:rsidR="005017D1" w:rsidRPr="0076587E" w:rsidRDefault="005017D1" w:rsidP="00D9114F">
      <w:pPr>
        <w:pStyle w:val="a6"/>
        <w:widowControl/>
        <w:numPr>
          <w:ilvl w:val="0"/>
          <w:numId w:val="11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w:t>
      </w:r>
    </w:p>
    <w:p w:rsidR="005017D1" w:rsidRPr="0076587E" w:rsidRDefault="005017D1" w:rsidP="00D9114F">
      <w:pPr>
        <w:pStyle w:val="a6"/>
        <w:widowControl/>
        <w:numPr>
          <w:ilvl w:val="0"/>
          <w:numId w:val="117"/>
        </w:numPr>
        <w:adjustRightInd w:val="0"/>
        <w:jc w:val="both"/>
        <w:rPr>
          <w:rFonts w:eastAsiaTheme="minorHAnsi"/>
          <w:color w:val="000000"/>
          <w:sz w:val="23"/>
          <w:szCs w:val="23"/>
          <w:lang w:eastAsia="en-US" w:bidi="ar-SA"/>
        </w:rPr>
      </w:pPr>
      <w:r w:rsidRPr="0076587E">
        <w:rPr>
          <w:rFonts w:eastAsiaTheme="minorHAnsi"/>
          <w:color w:val="000000"/>
          <w:sz w:val="23"/>
          <w:szCs w:val="23"/>
          <w:lang w:eastAsia="en-US" w:bidi="ar-SA"/>
        </w:rPr>
        <w:t xml:space="preserve">преобразование модели с целью выявления общих законов, определяющих данную предметную область. </w:t>
      </w:r>
    </w:p>
    <w:p w:rsidR="005017D1" w:rsidRPr="00DE3E89" w:rsidRDefault="005017D1" w:rsidP="005017D1">
      <w:pPr>
        <w:widowControl/>
        <w:adjustRightInd w:val="0"/>
        <w:ind w:firstLine="709"/>
        <w:jc w:val="both"/>
        <w:rPr>
          <w:rFonts w:eastAsiaTheme="minorHAnsi"/>
          <w:color w:val="000000"/>
          <w:szCs w:val="23"/>
          <w:lang w:eastAsia="en-US" w:bidi="ar-SA"/>
        </w:rPr>
      </w:pPr>
      <w:r w:rsidRPr="00DE3E89">
        <w:rPr>
          <w:rFonts w:eastAsiaTheme="minorHAnsi"/>
          <w:b/>
          <w:bCs/>
          <w:i/>
          <w:iCs/>
          <w:color w:val="000000"/>
          <w:szCs w:val="23"/>
          <w:lang w:eastAsia="en-US" w:bidi="ar-SA"/>
        </w:rPr>
        <w:t>Логические универсальные действия</w:t>
      </w:r>
      <w:r w:rsidRPr="00DE3E89">
        <w:rPr>
          <w:rFonts w:eastAsiaTheme="minorHAnsi"/>
          <w:color w:val="000000"/>
          <w:szCs w:val="23"/>
          <w:lang w:eastAsia="en-US" w:bidi="ar-SA"/>
        </w:rPr>
        <w:t xml:space="preserve">: </w:t>
      </w:r>
    </w:p>
    <w:p w:rsidR="005017D1" w:rsidRPr="00DE3E89" w:rsidRDefault="005017D1" w:rsidP="00D9114F">
      <w:pPr>
        <w:pStyle w:val="a6"/>
        <w:widowControl/>
        <w:numPr>
          <w:ilvl w:val="0"/>
          <w:numId w:val="117"/>
        </w:numPr>
        <w:adjustRightInd w:val="0"/>
        <w:jc w:val="both"/>
        <w:rPr>
          <w:rFonts w:eastAsiaTheme="minorHAnsi"/>
          <w:color w:val="000000"/>
          <w:szCs w:val="23"/>
          <w:lang w:eastAsia="en-US" w:bidi="ar-SA"/>
        </w:rPr>
      </w:pPr>
      <w:r w:rsidRPr="00DE3E89">
        <w:rPr>
          <w:rFonts w:eastAsiaTheme="minorHAnsi"/>
          <w:color w:val="000000"/>
          <w:szCs w:val="23"/>
          <w:lang w:eastAsia="en-US" w:bidi="ar-SA"/>
        </w:rPr>
        <w:t xml:space="preserve">анализ объектов с целью выделения признаков (существенных, несущественных); </w:t>
      </w:r>
    </w:p>
    <w:p w:rsidR="005017D1" w:rsidRPr="00DE3E89" w:rsidRDefault="005017D1" w:rsidP="00D9114F">
      <w:pPr>
        <w:pStyle w:val="a6"/>
        <w:widowControl/>
        <w:numPr>
          <w:ilvl w:val="0"/>
          <w:numId w:val="117"/>
        </w:numPr>
        <w:adjustRightInd w:val="0"/>
        <w:jc w:val="both"/>
        <w:rPr>
          <w:rFonts w:eastAsiaTheme="minorHAnsi"/>
          <w:color w:val="000000"/>
          <w:szCs w:val="23"/>
          <w:lang w:eastAsia="en-US" w:bidi="ar-SA"/>
        </w:rPr>
      </w:pPr>
      <w:r w:rsidRPr="00DE3E89">
        <w:rPr>
          <w:rFonts w:eastAsiaTheme="minorHAnsi"/>
          <w:color w:val="000000"/>
          <w:szCs w:val="23"/>
          <w:lang w:eastAsia="en-US" w:bidi="ar-SA"/>
        </w:rPr>
        <w:t xml:space="preserve">синтез — составление целого из частей, в том числе самостоятельное достраивание с восполнением недостающих компонентов; </w:t>
      </w:r>
    </w:p>
    <w:p w:rsidR="005017D1" w:rsidRPr="00DE3E89" w:rsidRDefault="005017D1" w:rsidP="00D9114F">
      <w:pPr>
        <w:pStyle w:val="a6"/>
        <w:widowControl/>
        <w:numPr>
          <w:ilvl w:val="0"/>
          <w:numId w:val="117"/>
        </w:numPr>
        <w:adjustRightInd w:val="0"/>
        <w:jc w:val="both"/>
        <w:rPr>
          <w:rFonts w:eastAsiaTheme="minorHAnsi"/>
          <w:color w:val="000000"/>
          <w:szCs w:val="23"/>
          <w:lang w:eastAsia="en-US" w:bidi="ar-SA"/>
        </w:rPr>
      </w:pPr>
      <w:r w:rsidRPr="00DE3E89">
        <w:rPr>
          <w:rFonts w:eastAsiaTheme="minorHAnsi"/>
          <w:color w:val="000000"/>
          <w:szCs w:val="23"/>
          <w:lang w:eastAsia="en-US" w:bidi="ar-SA"/>
        </w:rPr>
        <w:t xml:space="preserve">выбор оснований и критериев для сравнения, сериации, классификации объектов; </w:t>
      </w:r>
    </w:p>
    <w:p w:rsidR="005017D1" w:rsidRPr="00DE3E89" w:rsidRDefault="005017D1" w:rsidP="00D9114F">
      <w:pPr>
        <w:pStyle w:val="a6"/>
        <w:widowControl/>
        <w:numPr>
          <w:ilvl w:val="0"/>
          <w:numId w:val="117"/>
        </w:numPr>
        <w:adjustRightInd w:val="0"/>
        <w:jc w:val="both"/>
        <w:rPr>
          <w:rFonts w:eastAsiaTheme="minorHAnsi"/>
          <w:color w:val="000000"/>
          <w:szCs w:val="23"/>
          <w:lang w:eastAsia="en-US" w:bidi="ar-SA"/>
        </w:rPr>
      </w:pPr>
      <w:r w:rsidRPr="00DE3E89">
        <w:rPr>
          <w:rFonts w:eastAsiaTheme="minorHAnsi"/>
          <w:color w:val="000000"/>
          <w:szCs w:val="23"/>
          <w:lang w:eastAsia="en-US" w:bidi="ar-SA"/>
        </w:rPr>
        <w:t xml:space="preserve">подведение под понятие, выведение следствий; </w:t>
      </w:r>
    </w:p>
    <w:p w:rsidR="005017D1" w:rsidRPr="00DE3E89" w:rsidRDefault="005017D1" w:rsidP="00D9114F">
      <w:pPr>
        <w:pStyle w:val="a6"/>
        <w:widowControl/>
        <w:numPr>
          <w:ilvl w:val="0"/>
          <w:numId w:val="117"/>
        </w:numPr>
        <w:adjustRightInd w:val="0"/>
        <w:jc w:val="both"/>
        <w:rPr>
          <w:rFonts w:eastAsiaTheme="minorHAnsi"/>
          <w:color w:val="000000"/>
          <w:szCs w:val="23"/>
          <w:lang w:eastAsia="en-US" w:bidi="ar-SA"/>
        </w:rPr>
      </w:pPr>
      <w:r w:rsidRPr="00DE3E89">
        <w:rPr>
          <w:rFonts w:eastAsiaTheme="minorHAnsi"/>
          <w:color w:val="000000"/>
          <w:szCs w:val="23"/>
          <w:lang w:eastAsia="en-US" w:bidi="ar-SA"/>
        </w:rPr>
        <w:t xml:space="preserve">установление причинно-следственных связей, представление цепочек объектов и явлений; </w:t>
      </w:r>
    </w:p>
    <w:p w:rsidR="005017D1" w:rsidRPr="00DE3E89" w:rsidRDefault="005017D1" w:rsidP="00D9114F">
      <w:pPr>
        <w:pStyle w:val="a6"/>
        <w:widowControl/>
        <w:numPr>
          <w:ilvl w:val="0"/>
          <w:numId w:val="117"/>
        </w:numPr>
        <w:adjustRightInd w:val="0"/>
        <w:jc w:val="both"/>
        <w:rPr>
          <w:rFonts w:eastAsiaTheme="minorHAnsi"/>
          <w:color w:val="000000"/>
          <w:szCs w:val="23"/>
          <w:lang w:eastAsia="en-US" w:bidi="ar-SA"/>
        </w:rPr>
      </w:pPr>
      <w:r w:rsidRPr="00DE3E89">
        <w:rPr>
          <w:rFonts w:eastAsiaTheme="minorHAnsi"/>
          <w:color w:val="000000"/>
          <w:szCs w:val="23"/>
          <w:lang w:eastAsia="en-US" w:bidi="ar-SA"/>
        </w:rPr>
        <w:t xml:space="preserve">построение логической цепочки рассуждений, анализ истинности утверждений; </w:t>
      </w:r>
    </w:p>
    <w:p w:rsidR="005017D1" w:rsidRPr="00DE3E89" w:rsidRDefault="005017D1" w:rsidP="00D9114F">
      <w:pPr>
        <w:pStyle w:val="a6"/>
        <w:widowControl/>
        <w:numPr>
          <w:ilvl w:val="0"/>
          <w:numId w:val="117"/>
        </w:numPr>
        <w:adjustRightInd w:val="0"/>
        <w:jc w:val="both"/>
        <w:rPr>
          <w:rFonts w:eastAsiaTheme="minorHAnsi"/>
          <w:color w:val="000000"/>
          <w:szCs w:val="23"/>
          <w:lang w:eastAsia="en-US" w:bidi="ar-SA"/>
        </w:rPr>
      </w:pPr>
      <w:r w:rsidRPr="00DE3E89">
        <w:rPr>
          <w:rFonts w:eastAsiaTheme="minorHAnsi"/>
          <w:color w:val="000000"/>
          <w:szCs w:val="23"/>
          <w:lang w:eastAsia="en-US" w:bidi="ar-SA"/>
        </w:rPr>
        <w:t xml:space="preserve">доказательство; </w:t>
      </w:r>
    </w:p>
    <w:p w:rsidR="005017D1" w:rsidRPr="00DE3E89" w:rsidRDefault="005017D1" w:rsidP="00D9114F">
      <w:pPr>
        <w:pStyle w:val="a6"/>
        <w:widowControl/>
        <w:numPr>
          <w:ilvl w:val="0"/>
          <w:numId w:val="117"/>
        </w:numPr>
        <w:adjustRightInd w:val="0"/>
        <w:jc w:val="both"/>
        <w:rPr>
          <w:rFonts w:eastAsiaTheme="minorHAnsi"/>
          <w:color w:val="000000"/>
          <w:szCs w:val="23"/>
          <w:lang w:eastAsia="en-US" w:bidi="ar-SA"/>
        </w:rPr>
      </w:pPr>
      <w:r w:rsidRPr="00DE3E89">
        <w:rPr>
          <w:rFonts w:eastAsiaTheme="minorHAnsi"/>
          <w:color w:val="000000"/>
          <w:szCs w:val="23"/>
          <w:lang w:eastAsia="en-US" w:bidi="ar-SA"/>
        </w:rPr>
        <w:t xml:space="preserve">выдвижение гипотез и их обоснование. </w:t>
      </w:r>
    </w:p>
    <w:p w:rsidR="005017D1" w:rsidRPr="00DE3E89" w:rsidRDefault="0076587E" w:rsidP="00D9114F">
      <w:pPr>
        <w:pStyle w:val="Default"/>
        <w:numPr>
          <w:ilvl w:val="0"/>
          <w:numId w:val="118"/>
        </w:numPr>
        <w:ind w:left="426"/>
        <w:jc w:val="both"/>
        <w:rPr>
          <w:sz w:val="22"/>
          <w:szCs w:val="23"/>
        </w:rPr>
      </w:pPr>
      <w:r w:rsidRPr="00DE3E89">
        <w:rPr>
          <w:sz w:val="22"/>
          <w:szCs w:val="23"/>
        </w:rPr>
        <w:t>п</w:t>
      </w:r>
      <w:r w:rsidR="005017D1" w:rsidRPr="00DE3E89">
        <w:rPr>
          <w:sz w:val="22"/>
          <w:szCs w:val="23"/>
        </w:rPr>
        <w:t xml:space="preserve">остановка и решение проблемы: </w:t>
      </w:r>
    </w:p>
    <w:p w:rsidR="005017D1" w:rsidRPr="00DE3E89" w:rsidRDefault="005017D1" w:rsidP="00D9114F">
      <w:pPr>
        <w:pStyle w:val="Default"/>
        <w:numPr>
          <w:ilvl w:val="0"/>
          <w:numId w:val="118"/>
        </w:numPr>
        <w:ind w:left="426"/>
        <w:jc w:val="both"/>
        <w:rPr>
          <w:sz w:val="22"/>
          <w:szCs w:val="23"/>
        </w:rPr>
      </w:pPr>
      <w:r w:rsidRPr="00DE3E89">
        <w:rPr>
          <w:sz w:val="22"/>
          <w:szCs w:val="23"/>
        </w:rPr>
        <w:t xml:space="preserve">формулирование проблемы; </w:t>
      </w:r>
    </w:p>
    <w:p w:rsidR="005017D1" w:rsidRPr="00DE3E89" w:rsidRDefault="005017D1" w:rsidP="00D9114F">
      <w:pPr>
        <w:pStyle w:val="Default"/>
        <w:numPr>
          <w:ilvl w:val="0"/>
          <w:numId w:val="118"/>
        </w:numPr>
        <w:ind w:left="426"/>
        <w:jc w:val="both"/>
        <w:rPr>
          <w:sz w:val="22"/>
          <w:szCs w:val="23"/>
        </w:rPr>
      </w:pPr>
      <w:r w:rsidRPr="00DE3E89">
        <w:rPr>
          <w:sz w:val="22"/>
          <w:szCs w:val="23"/>
        </w:rPr>
        <w:t xml:space="preserve">самостоятельное создание способов решения проблем творческого и поискового характера. </w:t>
      </w:r>
    </w:p>
    <w:p w:rsidR="005017D1" w:rsidRPr="00DE3E89" w:rsidRDefault="005017D1" w:rsidP="005017D1">
      <w:pPr>
        <w:pStyle w:val="Default"/>
        <w:ind w:firstLine="709"/>
        <w:jc w:val="both"/>
        <w:rPr>
          <w:sz w:val="22"/>
          <w:szCs w:val="23"/>
        </w:rPr>
      </w:pPr>
      <w:r w:rsidRPr="00DE3E89">
        <w:rPr>
          <w:b/>
          <w:bCs/>
          <w:sz w:val="22"/>
          <w:szCs w:val="23"/>
        </w:rPr>
        <w:t xml:space="preserve">Коммуникативные универсальные учебные действия </w:t>
      </w:r>
      <w:r w:rsidRPr="00DE3E89">
        <w:rPr>
          <w:sz w:val="22"/>
          <w:szCs w:val="23"/>
        </w:rPr>
        <w:t xml:space="preserve">обеспечивают социальную компетентность и учѐт позиции других людей, партнѐров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ним относятся: </w:t>
      </w:r>
    </w:p>
    <w:p w:rsidR="005017D1" w:rsidRPr="005017D1" w:rsidRDefault="005017D1" w:rsidP="00D9114F">
      <w:pPr>
        <w:pStyle w:val="Default"/>
        <w:numPr>
          <w:ilvl w:val="0"/>
          <w:numId w:val="118"/>
        </w:numPr>
        <w:ind w:left="426"/>
        <w:jc w:val="both"/>
        <w:rPr>
          <w:sz w:val="23"/>
          <w:szCs w:val="23"/>
        </w:rPr>
      </w:pPr>
      <w:r w:rsidRPr="005017D1">
        <w:rPr>
          <w:sz w:val="23"/>
          <w:szCs w:val="23"/>
        </w:rPr>
        <w:t xml:space="preserve">планирование учебного сотрудничества с учителем и сверстниками — определение цели, функций участников, способов взаимодействия; </w:t>
      </w:r>
    </w:p>
    <w:p w:rsidR="005017D1" w:rsidRPr="005017D1" w:rsidRDefault="005017D1" w:rsidP="00D9114F">
      <w:pPr>
        <w:pStyle w:val="Default"/>
        <w:numPr>
          <w:ilvl w:val="0"/>
          <w:numId w:val="118"/>
        </w:numPr>
        <w:ind w:left="284"/>
        <w:jc w:val="both"/>
        <w:rPr>
          <w:sz w:val="23"/>
          <w:szCs w:val="23"/>
        </w:rPr>
      </w:pPr>
      <w:r w:rsidRPr="005017D1">
        <w:rPr>
          <w:sz w:val="23"/>
          <w:szCs w:val="23"/>
        </w:rPr>
        <w:t xml:space="preserve">постановка вопросов — инициативное сотрудничество в поиске и сборе информации; </w:t>
      </w:r>
    </w:p>
    <w:p w:rsidR="005017D1" w:rsidRPr="005017D1" w:rsidRDefault="005017D1" w:rsidP="00D9114F">
      <w:pPr>
        <w:pStyle w:val="Default"/>
        <w:numPr>
          <w:ilvl w:val="0"/>
          <w:numId w:val="118"/>
        </w:numPr>
        <w:ind w:left="284"/>
        <w:jc w:val="both"/>
        <w:rPr>
          <w:sz w:val="23"/>
          <w:szCs w:val="23"/>
        </w:rPr>
      </w:pPr>
      <w:r w:rsidRPr="005017D1">
        <w:rPr>
          <w:sz w:val="23"/>
          <w:szCs w:val="23"/>
        </w:rPr>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5017D1" w:rsidRPr="005017D1" w:rsidRDefault="005017D1" w:rsidP="00D9114F">
      <w:pPr>
        <w:pStyle w:val="Default"/>
        <w:numPr>
          <w:ilvl w:val="0"/>
          <w:numId w:val="118"/>
        </w:numPr>
        <w:ind w:left="284"/>
        <w:jc w:val="both"/>
        <w:rPr>
          <w:sz w:val="23"/>
          <w:szCs w:val="23"/>
        </w:rPr>
      </w:pPr>
      <w:r w:rsidRPr="005017D1">
        <w:rPr>
          <w:sz w:val="23"/>
          <w:szCs w:val="23"/>
        </w:rPr>
        <w:t xml:space="preserve">управление поведением партнѐра — контроль, коррекция, оценка его действий; </w:t>
      </w:r>
    </w:p>
    <w:p w:rsidR="005017D1" w:rsidRPr="0076587E" w:rsidRDefault="005017D1" w:rsidP="00D9114F">
      <w:pPr>
        <w:pStyle w:val="Default"/>
        <w:numPr>
          <w:ilvl w:val="0"/>
          <w:numId w:val="118"/>
        </w:numPr>
        <w:ind w:left="284"/>
        <w:jc w:val="both"/>
        <w:rPr>
          <w:sz w:val="23"/>
          <w:szCs w:val="23"/>
        </w:rPr>
      </w:pPr>
      <w:r w:rsidRPr="005017D1">
        <w:rPr>
          <w:sz w:val="23"/>
          <w:szCs w:val="23"/>
        </w:rPr>
        <w:t xml:space="preserve">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rsidR="005017D1" w:rsidRPr="00DE3E89" w:rsidRDefault="005017D1" w:rsidP="005017D1">
      <w:pPr>
        <w:pStyle w:val="Default"/>
        <w:ind w:firstLine="709"/>
        <w:jc w:val="both"/>
        <w:rPr>
          <w:sz w:val="22"/>
          <w:szCs w:val="23"/>
        </w:rPr>
      </w:pPr>
      <w:r w:rsidRPr="00DE3E89">
        <w:rPr>
          <w:sz w:val="22"/>
          <w:szCs w:val="23"/>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учѐтом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5017D1" w:rsidRPr="005017D1" w:rsidRDefault="005017D1" w:rsidP="005017D1">
      <w:pPr>
        <w:pStyle w:val="Default"/>
        <w:ind w:firstLine="709"/>
        <w:jc w:val="both"/>
        <w:rPr>
          <w:sz w:val="23"/>
          <w:szCs w:val="23"/>
        </w:rPr>
      </w:pPr>
      <w:r w:rsidRPr="005017D1">
        <w:rPr>
          <w:sz w:val="23"/>
          <w:szCs w:val="23"/>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5017D1" w:rsidRPr="005017D1" w:rsidRDefault="005017D1" w:rsidP="005017D1">
      <w:pPr>
        <w:pStyle w:val="Default"/>
        <w:ind w:firstLine="709"/>
        <w:jc w:val="both"/>
        <w:rPr>
          <w:sz w:val="23"/>
          <w:szCs w:val="23"/>
        </w:rPr>
      </w:pPr>
      <w:r w:rsidRPr="005017D1">
        <w:rPr>
          <w:sz w:val="23"/>
          <w:szCs w:val="23"/>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 </w:t>
      </w:r>
    </w:p>
    <w:p w:rsidR="005017D1" w:rsidRPr="005017D1" w:rsidRDefault="005017D1" w:rsidP="005017D1">
      <w:pPr>
        <w:pStyle w:val="Default"/>
        <w:ind w:firstLine="709"/>
        <w:jc w:val="both"/>
        <w:rPr>
          <w:sz w:val="23"/>
          <w:szCs w:val="23"/>
        </w:rPr>
      </w:pPr>
      <w:r w:rsidRPr="005017D1">
        <w:rPr>
          <w:sz w:val="23"/>
          <w:szCs w:val="23"/>
        </w:rPr>
        <w:t xml:space="preserve">Планируемые результаты усвоения обучающимися универсальных учебных действий </w:t>
      </w:r>
    </w:p>
    <w:p w:rsidR="005017D1" w:rsidRPr="005017D1" w:rsidRDefault="005017D1" w:rsidP="005017D1">
      <w:pPr>
        <w:pStyle w:val="Default"/>
        <w:ind w:firstLine="709"/>
        <w:jc w:val="both"/>
        <w:rPr>
          <w:sz w:val="23"/>
          <w:szCs w:val="23"/>
        </w:rPr>
      </w:pPr>
      <w:r w:rsidRPr="005017D1">
        <w:rPr>
          <w:sz w:val="23"/>
          <w:szCs w:val="23"/>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5017D1" w:rsidRPr="00DE3E89" w:rsidRDefault="005017D1" w:rsidP="005017D1">
      <w:pPr>
        <w:pStyle w:val="Default"/>
        <w:ind w:firstLine="709"/>
        <w:jc w:val="both"/>
        <w:rPr>
          <w:sz w:val="22"/>
          <w:szCs w:val="23"/>
        </w:rPr>
      </w:pPr>
      <w:r w:rsidRPr="00DE3E89">
        <w:rPr>
          <w:b/>
          <w:bCs/>
          <w:sz w:val="22"/>
          <w:szCs w:val="23"/>
        </w:rPr>
        <w:t xml:space="preserve">Личностные </w:t>
      </w:r>
      <w:r w:rsidR="00D34B80" w:rsidRPr="00DE3E89">
        <w:rPr>
          <w:b/>
          <w:bCs/>
          <w:sz w:val="22"/>
          <w:szCs w:val="23"/>
        </w:rPr>
        <w:t>универсальные учебные действия</w:t>
      </w:r>
    </w:p>
    <w:p w:rsidR="005017D1" w:rsidRPr="00DE3E89" w:rsidRDefault="005017D1" w:rsidP="005017D1">
      <w:pPr>
        <w:pStyle w:val="Default"/>
        <w:ind w:firstLine="709"/>
        <w:jc w:val="both"/>
        <w:rPr>
          <w:sz w:val="22"/>
          <w:szCs w:val="23"/>
        </w:rPr>
      </w:pPr>
      <w:r w:rsidRPr="00DE3E89">
        <w:rPr>
          <w:sz w:val="22"/>
          <w:szCs w:val="23"/>
        </w:rPr>
        <w:t xml:space="preserve">В рамках когнитивного компонента будут сформированы: </w:t>
      </w:r>
    </w:p>
    <w:p w:rsidR="005017D1" w:rsidRPr="00DE3E89" w:rsidRDefault="005017D1" w:rsidP="00D9114F">
      <w:pPr>
        <w:pStyle w:val="Default"/>
        <w:numPr>
          <w:ilvl w:val="0"/>
          <w:numId w:val="118"/>
        </w:numPr>
        <w:ind w:left="709"/>
        <w:jc w:val="both"/>
        <w:rPr>
          <w:sz w:val="22"/>
          <w:szCs w:val="23"/>
        </w:rPr>
      </w:pPr>
      <w:r w:rsidRPr="00DE3E89">
        <w:rPr>
          <w:sz w:val="22"/>
          <w:szCs w:val="23"/>
        </w:rPr>
        <w:t xml:space="preserve">историко-географический образ, включая представление о </w:t>
      </w:r>
      <w:r w:rsidR="00DE3A13">
        <w:rPr>
          <w:sz w:val="22"/>
          <w:szCs w:val="23"/>
        </w:rPr>
        <w:t>территории и границах России, её</w:t>
      </w:r>
      <w:r w:rsidRPr="00DE3E89">
        <w:rPr>
          <w:sz w:val="22"/>
          <w:szCs w:val="23"/>
        </w:rPr>
        <w:t xml:space="preserve">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rsidR="005017D1" w:rsidRPr="00DE3E89" w:rsidRDefault="005017D1" w:rsidP="00D9114F">
      <w:pPr>
        <w:pStyle w:val="Default"/>
        <w:numPr>
          <w:ilvl w:val="0"/>
          <w:numId w:val="118"/>
        </w:numPr>
        <w:ind w:left="709"/>
        <w:jc w:val="both"/>
        <w:rPr>
          <w:sz w:val="22"/>
          <w:szCs w:val="23"/>
        </w:rPr>
      </w:pPr>
      <w:r w:rsidRPr="00DE3E89">
        <w:rPr>
          <w:sz w:val="22"/>
          <w:szCs w:val="23"/>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w:t>
      </w:r>
      <w:r w:rsidR="00D34B80" w:rsidRPr="00DE3E89">
        <w:rPr>
          <w:sz w:val="22"/>
          <w:szCs w:val="23"/>
        </w:rPr>
        <w:t xml:space="preserve">ие государственных праздников; </w:t>
      </w:r>
    </w:p>
    <w:p w:rsidR="005017D1" w:rsidRPr="00DE3E89" w:rsidRDefault="005017D1" w:rsidP="00D9114F">
      <w:pPr>
        <w:pStyle w:val="a6"/>
        <w:widowControl/>
        <w:numPr>
          <w:ilvl w:val="0"/>
          <w:numId w:val="118"/>
        </w:numPr>
        <w:adjustRightInd w:val="0"/>
        <w:ind w:left="709"/>
        <w:jc w:val="both"/>
        <w:rPr>
          <w:rFonts w:eastAsiaTheme="minorHAnsi"/>
          <w:color w:val="000000"/>
          <w:szCs w:val="23"/>
          <w:lang w:eastAsia="en-US" w:bidi="ar-SA"/>
        </w:rPr>
      </w:pPr>
      <w:r w:rsidRPr="00DE3E89">
        <w:rPr>
          <w:rFonts w:eastAsiaTheme="minorHAnsi"/>
          <w:color w:val="000000"/>
          <w:szCs w:val="23"/>
          <w:lang w:eastAsia="en-US" w:bidi="ar-SA"/>
        </w:rPr>
        <w:t xml:space="preserve">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5017D1" w:rsidRPr="00DE3E89" w:rsidRDefault="005017D1" w:rsidP="00D9114F">
      <w:pPr>
        <w:pStyle w:val="a6"/>
        <w:widowControl/>
        <w:numPr>
          <w:ilvl w:val="0"/>
          <w:numId w:val="118"/>
        </w:numPr>
        <w:adjustRightInd w:val="0"/>
        <w:ind w:left="709"/>
        <w:jc w:val="both"/>
        <w:rPr>
          <w:rFonts w:eastAsiaTheme="minorHAnsi"/>
          <w:color w:val="000000"/>
          <w:szCs w:val="23"/>
          <w:lang w:eastAsia="en-US" w:bidi="ar-SA"/>
        </w:rPr>
      </w:pPr>
      <w:r w:rsidRPr="00DE3E89">
        <w:rPr>
          <w:rFonts w:eastAsiaTheme="minorHAnsi"/>
          <w:color w:val="000000"/>
          <w:szCs w:val="23"/>
          <w:lang w:eastAsia="en-US" w:bidi="ar-SA"/>
        </w:rPr>
        <w:t xml:space="preserve">знание о своей этнической принадлежности, освоение национальных ценностей, традиций, культуры, знание о народах и этнических группах России; </w:t>
      </w:r>
    </w:p>
    <w:p w:rsidR="005017D1" w:rsidRPr="00DE3E89" w:rsidRDefault="005017D1" w:rsidP="00D9114F">
      <w:pPr>
        <w:pStyle w:val="a6"/>
        <w:widowControl/>
        <w:numPr>
          <w:ilvl w:val="0"/>
          <w:numId w:val="118"/>
        </w:numPr>
        <w:adjustRightInd w:val="0"/>
        <w:ind w:left="709"/>
        <w:jc w:val="both"/>
        <w:rPr>
          <w:rFonts w:eastAsiaTheme="minorHAnsi"/>
          <w:color w:val="000000"/>
          <w:szCs w:val="23"/>
          <w:lang w:eastAsia="en-US" w:bidi="ar-SA"/>
        </w:rPr>
      </w:pPr>
      <w:r w:rsidRPr="00DE3E89">
        <w:rPr>
          <w:rFonts w:eastAsiaTheme="minorHAnsi"/>
          <w:color w:val="000000"/>
          <w:szCs w:val="23"/>
          <w:lang w:eastAsia="en-US" w:bidi="ar-SA"/>
        </w:rPr>
        <w:t xml:space="preserve">освоение общекультурного наследия России и общемирового культурного наследия; </w:t>
      </w:r>
    </w:p>
    <w:p w:rsidR="005017D1" w:rsidRPr="00DE3E89" w:rsidRDefault="005017D1" w:rsidP="00D9114F">
      <w:pPr>
        <w:pStyle w:val="a6"/>
        <w:widowControl/>
        <w:numPr>
          <w:ilvl w:val="0"/>
          <w:numId w:val="118"/>
        </w:numPr>
        <w:adjustRightInd w:val="0"/>
        <w:ind w:left="709"/>
        <w:jc w:val="both"/>
        <w:rPr>
          <w:rFonts w:eastAsiaTheme="minorHAnsi"/>
          <w:color w:val="000000"/>
          <w:szCs w:val="23"/>
          <w:lang w:eastAsia="en-US" w:bidi="ar-SA"/>
        </w:rPr>
      </w:pPr>
      <w:r w:rsidRPr="00DE3E89">
        <w:rPr>
          <w:rFonts w:eastAsiaTheme="minorHAnsi"/>
          <w:color w:val="000000"/>
          <w:szCs w:val="23"/>
          <w:lang w:eastAsia="en-US" w:bidi="ar-SA"/>
        </w:rPr>
        <w:t xml:space="preserve">ориентация в системе моральных норм и ценностей и их иерархизация, понимание конвенционального характера морали; </w:t>
      </w:r>
    </w:p>
    <w:p w:rsidR="005017D1" w:rsidRPr="00DE3E89" w:rsidRDefault="005017D1" w:rsidP="00D9114F">
      <w:pPr>
        <w:pStyle w:val="a6"/>
        <w:widowControl/>
        <w:numPr>
          <w:ilvl w:val="0"/>
          <w:numId w:val="118"/>
        </w:numPr>
        <w:adjustRightInd w:val="0"/>
        <w:ind w:left="709"/>
        <w:jc w:val="both"/>
        <w:rPr>
          <w:rFonts w:eastAsiaTheme="minorHAnsi"/>
          <w:color w:val="000000"/>
          <w:szCs w:val="23"/>
          <w:lang w:eastAsia="en-US" w:bidi="ar-SA"/>
        </w:rPr>
      </w:pPr>
      <w:r w:rsidRPr="00DE3E89">
        <w:rPr>
          <w:rFonts w:eastAsiaTheme="minorHAnsi"/>
          <w:color w:val="000000"/>
          <w:szCs w:val="23"/>
          <w:lang w:eastAsia="en-US" w:bidi="ar-SA"/>
        </w:rPr>
        <w:t xml:space="preserve">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D34B80" w:rsidRPr="00DE3E89" w:rsidRDefault="005017D1" w:rsidP="00D9114F">
      <w:pPr>
        <w:pStyle w:val="a6"/>
        <w:widowControl/>
        <w:numPr>
          <w:ilvl w:val="0"/>
          <w:numId w:val="118"/>
        </w:numPr>
        <w:adjustRightInd w:val="0"/>
        <w:ind w:left="709"/>
        <w:jc w:val="both"/>
        <w:rPr>
          <w:rFonts w:eastAsiaTheme="minorHAnsi"/>
          <w:color w:val="000000"/>
          <w:szCs w:val="23"/>
          <w:lang w:eastAsia="en-US" w:bidi="ar-SA"/>
        </w:rPr>
      </w:pPr>
      <w:r w:rsidRPr="00DE3E89">
        <w:rPr>
          <w:rFonts w:eastAsiaTheme="minorHAnsi"/>
          <w:color w:val="000000"/>
          <w:szCs w:val="23"/>
          <w:lang w:eastAsia="en-US" w:bidi="ar-SA"/>
        </w:rPr>
        <w:t xml:space="preserve">экологическое сознание, признание высокой ценности жизни во всех еѐ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w:t>
      </w:r>
    </w:p>
    <w:p w:rsidR="005017D1" w:rsidRPr="00D34B80" w:rsidRDefault="005017D1" w:rsidP="00D34B80">
      <w:pPr>
        <w:pStyle w:val="a6"/>
        <w:widowControl/>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В рамках ценностного и эмоционального компонентов будут сформированы: </w:t>
      </w:r>
    </w:p>
    <w:p w:rsidR="005017D1" w:rsidRPr="00D34B80" w:rsidRDefault="005017D1" w:rsidP="00D9114F">
      <w:pPr>
        <w:pStyle w:val="a6"/>
        <w:widowControl/>
        <w:numPr>
          <w:ilvl w:val="0"/>
          <w:numId w:val="118"/>
        </w:numPr>
        <w:adjustRightInd w:val="0"/>
        <w:ind w:left="709" w:hanging="283"/>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гражданский патриотизм, любовь к Родине, чувство гордости за свою страну; </w:t>
      </w:r>
    </w:p>
    <w:p w:rsidR="005017D1" w:rsidRPr="00D34B80" w:rsidRDefault="005017D1" w:rsidP="00D9114F">
      <w:pPr>
        <w:pStyle w:val="a6"/>
        <w:widowControl/>
        <w:numPr>
          <w:ilvl w:val="0"/>
          <w:numId w:val="118"/>
        </w:numPr>
        <w:adjustRightInd w:val="0"/>
        <w:ind w:left="709" w:hanging="283"/>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уважение к истории, культурным и историческим памятникам; </w:t>
      </w:r>
    </w:p>
    <w:p w:rsidR="005017D1" w:rsidRPr="00D34B80" w:rsidRDefault="005017D1" w:rsidP="00D9114F">
      <w:pPr>
        <w:pStyle w:val="a6"/>
        <w:widowControl/>
        <w:numPr>
          <w:ilvl w:val="0"/>
          <w:numId w:val="118"/>
        </w:numPr>
        <w:adjustRightInd w:val="0"/>
        <w:ind w:left="709" w:hanging="283"/>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эмоционально положительное принятие своей этнической идентичности; </w:t>
      </w:r>
    </w:p>
    <w:p w:rsidR="005017D1" w:rsidRPr="00D34B80" w:rsidRDefault="005017D1" w:rsidP="00D9114F">
      <w:pPr>
        <w:pStyle w:val="a6"/>
        <w:widowControl/>
        <w:numPr>
          <w:ilvl w:val="0"/>
          <w:numId w:val="118"/>
        </w:numPr>
        <w:adjustRightInd w:val="0"/>
        <w:ind w:left="709" w:hanging="283"/>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уважение к другим народам России и мира и принятие их, межэтническая толерантность, готовность к равноправному сотрудничеству; </w:t>
      </w:r>
    </w:p>
    <w:p w:rsidR="005017D1" w:rsidRPr="00D34B80" w:rsidRDefault="00DE3A13" w:rsidP="00D9114F">
      <w:pPr>
        <w:pStyle w:val="a6"/>
        <w:widowControl/>
        <w:numPr>
          <w:ilvl w:val="0"/>
          <w:numId w:val="118"/>
        </w:numPr>
        <w:adjustRightInd w:val="0"/>
        <w:ind w:left="709" w:hanging="283"/>
        <w:jc w:val="both"/>
        <w:rPr>
          <w:rFonts w:eastAsiaTheme="minorHAnsi"/>
          <w:color w:val="000000"/>
          <w:sz w:val="23"/>
          <w:szCs w:val="23"/>
          <w:lang w:eastAsia="en-US" w:bidi="ar-SA"/>
        </w:rPr>
      </w:pPr>
      <w:r>
        <w:rPr>
          <w:rFonts w:eastAsiaTheme="minorHAnsi"/>
          <w:color w:val="000000"/>
          <w:sz w:val="23"/>
          <w:szCs w:val="23"/>
          <w:lang w:eastAsia="en-US" w:bidi="ar-SA"/>
        </w:rPr>
        <w:t>уважение к личности и её</w:t>
      </w:r>
      <w:r w:rsidR="005017D1" w:rsidRPr="00D34B80">
        <w:rPr>
          <w:rFonts w:eastAsiaTheme="minorHAnsi"/>
          <w:color w:val="000000"/>
          <w:sz w:val="23"/>
          <w:szCs w:val="23"/>
          <w:lang w:eastAsia="en-US" w:bidi="ar-SA"/>
        </w:rPr>
        <w:t xml:space="preserve"> достоинству, доброжелательное отношение к окружающим, нетерпимость к любым видам насилия и готовность противостоять им; </w:t>
      </w:r>
    </w:p>
    <w:p w:rsidR="005017D1" w:rsidRPr="00D34B80" w:rsidRDefault="005017D1" w:rsidP="00D9114F">
      <w:pPr>
        <w:pStyle w:val="a6"/>
        <w:widowControl/>
        <w:numPr>
          <w:ilvl w:val="0"/>
          <w:numId w:val="118"/>
        </w:numPr>
        <w:adjustRightInd w:val="0"/>
        <w:ind w:left="709" w:hanging="283"/>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уважение к ценностям семьи, любовь к природе, признание ценности здоровья, своего и других людей, оптимизм в восприятии мира; </w:t>
      </w:r>
    </w:p>
    <w:p w:rsidR="005017D1" w:rsidRPr="00D34B80" w:rsidRDefault="005017D1" w:rsidP="00D9114F">
      <w:pPr>
        <w:pStyle w:val="a6"/>
        <w:widowControl/>
        <w:numPr>
          <w:ilvl w:val="0"/>
          <w:numId w:val="118"/>
        </w:numPr>
        <w:adjustRightInd w:val="0"/>
        <w:ind w:left="709" w:hanging="283"/>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потребность в самовыражении и самореализации, социальном признании; </w:t>
      </w:r>
    </w:p>
    <w:p w:rsidR="005017D1" w:rsidRPr="00D34B80" w:rsidRDefault="005017D1" w:rsidP="00D9114F">
      <w:pPr>
        <w:pStyle w:val="a6"/>
        <w:widowControl/>
        <w:numPr>
          <w:ilvl w:val="0"/>
          <w:numId w:val="118"/>
        </w:numPr>
        <w:adjustRightInd w:val="0"/>
        <w:ind w:left="709" w:hanging="283"/>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позитивная моральная самооценка и моральные чувства — чувство гордости при следовании моральным нормам, переживание стыда и вины при их нарушении.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3"/>
          <w:lang w:eastAsia="en-US" w:bidi="ar-SA"/>
        </w:rPr>
        <w:t xml:space="preserve">В рамках деятельностного (поведенческого) компонента будут сформированы: </w:t>
      </w:r>
    </w:p>
    <w:p w:rsidR="005017D1" w:rsidRPr="00D34B80"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готовность и способность к участию в школьном самоуправлении в пределах возрастных компетенций (дежурство в Лицее и кл</w:t>
      </w:r>
      <w:r w:rsidR="00DE3A13">
        <w:rPr>
          <w:rFonts w:eastAsiaTheme="minorHAnsi"/>
          <w:color w:val="000000"/>
          <w:sz w:val="23"/>
          <w:szCs w:val="23"/>
          <w:lang w:eastAsia="en-US" w:bidi="ar-SA"/>
        </w:rPr>
        <w:t>ассе, участие в детских и молодё</w:t>
      </w:r>
      <w:r w:rsidRPr="00D34B80">
        <w:rPr>
          <w:rFonts w:eastAsiaTheme="minorHAnsi"/>
          <w:color w:val="000000"/>
          <w:sz w:val="23"/>
          <w:szCs w:val="23"/>
          <w:lang w:eastAsia="en-US" w:bidi="ar-SA"/>
        </w:rPr>
        <w:t xml:space="preserve">жных общественных организациях, школьных и внешкольных мероприятиях); </w:t>
      </w:r>
    </w:p>
    <w:p w:rsidR="005017D1" w:rsidRPr="00D34B80"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готовность и способность к выполнению норм и требований школьной жизни, прав и обязанностей ученика; </w:t>
      </w:r>
    </w:p>
    <w:p w:rsidR="005017D1" w:rsidRPr="00D34B80"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умение вести диалог на основе равноправных отношений и взаимного уважения и принятия; умение конструктивно разрешать конфликты; </w:t>
      </w:r>
    </w:p>
    <w:p w:rsidR="005017D1" w:rsidRPr="00D34B80"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готовность и способность к выполнению моральных норм в отношении взрослых и сверстников в Лицее, дома, во внеучебных видах деятельности; </w:t>
      </w:r>
    </w:p>
    <w:p w:rsidR="005017D1" w:rsidRPr="00D34B80"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потребность в участии в общественной жизни ближайшего социального окружения, общественно полезной деятельности; </w:t>
      </w:r>
    </w:p>
    <w:p w:rsidR="005017D1" w:rsidRPr="00D34B80"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умен</w:t>
      </w:r>
      <w:r w:rsidR="00DE3A13">
        <w:rPr>
          <w:rFonts w:eastAsiaTheme="minorHAnsi"/>
          <w:color w:val="000000"/>
          <w:sz w:val="23"/>
          <w:szCs w:val="23"/>
          <w:lang w:eastAsia="en-US" w:bidi="ar-SA"/>
        </w:rPr>
        <w:t>ие строить жизненные планы с учё</w:t>
      </w:r>
      <w:r w:rsidRPr="00D34B80">
        <w:rPr>
          <w:rFonts w:eastAsiaTheme="minorHAnsi"/>
          <w:color w:val="000000"/>
          <w:sz w:val="23"/>
          <w:szCs w:val="23"/>
          <w:lang w:eastAsia="en-US" w:bidi="ar-SA"/>
        </w:rPr>
        <w:t xml:space="preserve">том конкретных социально-исторических, политических и экономических условий; </w:t>
      </w:r>
    </w:p>
    <w:p w:rsidR="005017D1" w:rsidRPr="00D34B80"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устойчивый познавательный интерес и становление смыслообразующей функции познавательного мотива; </w:t>
      </w:r>
    </w:p>
    <w:p w:rsidR="005017D1" w:rsidRPr="00D34B80"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готовность к выбору профильного образования. </w:t>
      </w:r>
    </w:p>
    <w:p w:rsidR="005017D1" w:rsidRPr="00D34B80"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Выпускник получит возможность для формирования: </w:t>
      </w:r>
    </w:p>
    <w:p w:rsidR="005017D1" w:rsidRPr="00D34B80"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выраженной устойчивой учебно-познавательной мотивации и интереса к учению; </w:t>
      </w:r>
    </w:p>
    <w:p w:rsidR="005017D1" w:rsidRPr="00D34B80"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готовности к самообразованию и самовоспитанию; </w:t>
      </w:r>
    </w:p>
    <w:p w:rsidR="005017D1" w:rsidRPr="00D34B80"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адекватной позитивной самооценки и Я-концепции; </w:t>
      </w:r>
    </w:p>
    <w:p w:rsidR="005017D1" w:rsidRPr="00D34B80"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компетентности в реализации основ гражданской идентичности в поступках и деятельности; </w:t>
      </w:r>
    </w:p>
    <w:p w:rsidR="005017D1" w:rsidRPr="00D34B80"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морального сознания на конвенциональном уровне, способности к решению моральных дилемм на основе учѐта позиций участников дилеммы, ориентации на их мотивы и чувства; устойчивое следование в поведении моральным нормам и этическим требованиям; </w:t>
      </w:r>
    </w:p>
    <w:p w:rsidR="005017D1" w:rsidRPr="00D34B80"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эмпатии как осознанного понимания и сопереживания чувствам других, выражающейся в поступках, направленных на помощь и обеспечение благополучия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b/>
          <w:bCs/>
          <w:color w:val="000000"/>
          <w:sz w:val="23"/>
          <w:szCs w:val="23"/>
          <w:lang w:eastAsia="en-US" w:bidi="ar-SA"/>
        </w:rPr>
        <w:t xml:space="preserve">Регулятивные </w:t>
      </w:r>
      <w:r w:rsidR="00D34B80">
        <w:rPr>
          <w:b/>
          <w:bCs/>
          <w:sz w:val="23"/>
          <w:szCs w:val="23"/>
        </w:rPr>
        <w:t>универсальные учебные действия</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3"/>
          <w:lang w:eastAsia="en-US" w:bidi="ar-SA"/>
        </w:rPr>
        <w:t xml:space="preserve">Выпускник научится: </w:t>
      </w:r>
    </w:p>
    <w:p w:rsidR="005017D1" w:rsidRPr="00D34B80"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целеполаганию, включая постановку новых целей, преобразование практической задачи в познавательную; </w:t>
      </w:r>
    </w:p>
    <w:p w:rsidR="005017D1" w:rsidRPr="00D34B80"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самостоятельно анализировать условия достижения цели на основе учѐта выделенных учителем ориентиров действия в новом учебном материале; </w:t>
      </w:r>
    </w:p>
    <w:p w:rsidR="005017D1" w:rsidRPr="00D34B80"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планировать пути достижения целей; </w:t>
      </w:r>
    </w:p>
    <w:p w:rsidR="005017D1" w:rsidRPr="00D34B80"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устанавливать целевые приоритеты; </w:t>
      </w:r>
    </w:p>
    <w:p w:rsidR="005017D1" w:rsidRPr="00D34B80"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уметь самостоятельно контролировать своѐ время и управлять им; </w:t>
      </w:r>
    </w:p>
    <w:p w:rsidR="005017D1" w:rsidRPr="00D34B80"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принимать решения в проблемной ситуации на основе переговоров; </w:t>
      </w:r>
    </w:p>
    <w:p w:rsidR="005017D1" w:rsidRPr="00D34B80" w:rsidRDefault="005017D1" w:rsidP="00D9114F">
      <w:pPr>
        <w:pStyle w:val="a6"/>
        <w:widowControl/>
        <w:numPr>
          <w:ilvl w:val="0"/>
          <w:numId w:val="11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5017D1" w:rsidRPr="00D34B80" w:rsidRDefault="005017D1" w:rsidP="00D9114F">
      <w:pPr>
        <w:pStyle w:val="a6"/>
        <w:widowControl/>
        <w:numPr>
          <w:ilvl w:val="0"/>
          <w:numId w:val="11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p>
    <w:p w:rsidR="005017D1" w:rsidRPr="00D34B80" w:rsidRDefault="005017D1" w:rsidP="00D9114F">
      <w:pPr>
        <w:pStyle w:val="a6"/>
        <w:widowControl/>
        <w:numPr>
          <w:ilvl w:val="0"/>
          <w:numId w:val="11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основам прогнозирования как предвидения будущих событий и развития процесса.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i/>
          <w:iCs/>
          <w:color w:val="000000"/>
          <w:sz w:val="23"/>
          <w:szCs w:val="23"/>
          <w:lang w:eastAsia="en-US" w:bidi="ar-SA"/>
        </w:rPr>
        <w:t xml:space="preserve">Выпускник получит возможность научиться: </w:t>
      </w:r>
    </w:p>
    <w:p w:rsidR="005017D1" w:rsidRPr="00D34B80" w:rsidRDefault="005017D1" w:rsidP="00D9114F">
      <w:pPr>
        <w:pStyle w:val="a6"/>
        <w:widowControl/>
        <w:numPr>
          <w:ilvl w:val="0"/>
          <w:numId w:val="118"/>
        </w:numPr>
        <w:adjustRightInd w:val="0"/>
        <w:ind w:left="284"/>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самостоятельно ставить новые учебные цели и задачи; </w:t>
      </w:r>
    </w:p>
    <w:p w:rsidR="005017D1" w:rsidRPr="00D34B80" w:rsidRDefault="005017D1" w:rsidP="00D9114F">
      <w:pPr>
        <w:pStyle w:val="a6"/>
        <w:widowControl/>
        <w:numPr>
          <w:ilvl w:val="0"/>
          <w:numId w:val="118"/>
        </w:numPr>
        <w:adjustRightInd w:val="0"/>
        <w:ind w:left="284"/>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построению жизненных планов во временной перспективе; </w:t>
      </w:r>
    </w:p>
    <w:p w:rsidR="005017D1" w:rsidRPr="00D34B80" w:rsidRDefault="005017D1" w:rsidP="00D9114F">
      <w:pPr>
        <w:pStyle w:val="a6"/>
        <w:widowControl/>
        <w:numPr>
          <w:ilvl w:val="0"/>
          <w:numId w:val="118"/>
        </w:numPr>
        <w:adjustRightInd w:val="0"/>
        <w:ind w:left="284"/>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при планировании достижения целей самостоятельно, полно и адекватно учитывать условия и средства их достижения; </w:t>
      </w:r>
    </w:p>
    <w:p w:rsidR="005017D1" w:rsidRPr="00D34B80" w:rsidRDefault="005017D1" w:rsidP="00D9114F">
      <w:pPr>
        <w:pStyle w:val="a6"/>
        <w:widowControl/>
        <w:numPr>
          <w:ilvl w:val="0"/>
          <w:numId w:val="118"/>
        </w:numPr>
        <w:adjustRightInd w:val="0"/>
        <w:ind w:left="284"/>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выделять альтернативные способы достижения цели и выбирать наиболее эффективный способ; </w:t>
      </w:r>
    </w:p>
    <w:p w:rsidR="005017D1" w:rsidRPr="00D34B80" w:rsidRDefault="005017D1" w:rsidP="00D9114F">
      <w:pPr>
        <w:pStyle w:val="a6"/>
        <w:widowControl/>
        <w:numPr>
          <w:ilvl w:val="0"/>
          <w:numId w:val="118"/>
        </w:numPr>
        <w:adjustRightInd w:val="0"/>
        <w:ind w:left="284"/>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5017D1" w:rsidRPr="00D34B80" w:rsidRDefault="005017D1" w:rsidP="00D9114F">
      <w:pPr>
        <w:pStyle w:val="a6"/>
        <w:widowControl/>
        <w:numPr>
          <w:ilvl w:val="0"/>
          <w:numId w:val="118"/>
        </w:numPr>
        <w:adjustRightInd w:val="0"/>
        <w:ind w:left="284"/>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осуществлять познавательную рефлексию в отношении действий по решению учебных и познавательных задач; </w:t>
      </w:r>
    </w:p>
    <w:p w:rsidR="005017D1" w:rsidRPr="00D34B80" w:rsidRDefault="005017D1" w:rsidP="00D9114F">
      <w:pPr>
        <w:pStyle w:val="a6"/>
        <w:widowControl/>
        <w:numPr>
          <w:ilvl w:val="0"/>
          <w:numId w:val="118"/>
        </w:numPr>
        <w:adjustRightInd w:val="0"/>
        <w:ind w:left="284"/>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адекватно оценивать объективную трудность как меру фактического или предполагаемого расхода ресурсов на решение задачи; </w:t>
      </w:r>
    </w:p>
    <w:p w:rsidR="005017D1" w:rsidRPr="00D34B80" w:rsidRDefault="005017D1" w:rsidP="00D9114F">
      <w:pPr>
        <w:pStyle w:val="a6"/>
        <w:widowControl/>
        <w:numPr>
          <w:ilvl w:val="0"/>
          <w:numId w:val="118"/>
        </w:numPr>
        <w:adjustRightInd w:val="0"/>
        <w:ind w:left="284"/>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адекватно оценивать свои возможности достижения цели определѐнной сложности в различных сферах самостоятельной деятельности; </w:t>
      </w:r>
    </w:p>
    <w:p w:rsidR="005017D1" w:rsidRPr="00D34B80" w:rsidRDefault="005017D1" w:rsidP="00D9114F">
      <w:pPr>
        <w:pStyle w:val="a6"/>
        <w:widowControl/>
        <w:numPr>
          <w:ilvl w:val="0"/>
          <w:numId w:val="118"/>
        </w:numPr>
        <w:adjustRightInd w:val="0"/>
        <w:ind w:left="284"/>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основам саморегуляции эмоциональных состояний; </w:t>
      </w:r>
    </w:p>
    <w:p w:rsidR="005017D1" w:rsidRPr="00D34B80" w:rsidRDefault="005017D1" w:rsidP="00D9114F">
      <w:pPr>
        <w:pStyle w:val="a6"/>
        <w:widowControl/>
        <w:numPr>
          <w:ilvl w:val="0"/>
          <w:numId w:val="118"/>
        </w:numPr>
        <w:adjustRightInd w:val="0"/>
        <w:ind w:left="284"/>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прилагать волевые усилия и преодолевать трудности и препятствия на пути достижения целей.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b/>
          <w:bCs/>
          <w:color w:val="000000"/>
          <w:sz w:val="23"/>
          <w:szCs w:val="23"/>
          <w:lang w:eastAsia="en-US" w:bidi="ar-SA"/>
        </w:rPr>
        <w:t xml:space="preserve">Познавательные </w:t>
      </w:r>
      <w:r w:rsidR="00D34B80">
        <w:rPr>
          <w:b/>
          <w:bCs/>
          <w:sz w:val="23"/>
          <w:szCs w:val="23"/>
        </w:rPr>
        <w:t>универсальные учебные действия</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3"/>
          <w:lang w:eastAsia="en-US" w:bidi="ar-SA"/>
        </w:rPr>
        <w:t xml:space="preserve">Выпускник научится: </w:t>
      </w:r>
    </w:p>
    <w:p w:rsidR="005017D1" w:rsidRPr="00D34B80" w:rsidRDefault="005017D1" w:rsidP="00D9114F">
      <w:pPr>
        <w:pStyle w:val="a6"/>
        <w:widowControl/>
        <w:numPr>
          <w:ilvl w:val="0"/>
          <w:numId w:val="11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основам реализации проектно-исследовательской деятельности; </w:t>
      </w:r>
    </w:p>
    <w:p w:rsidR="005017D1" w:rsidRPr="00D34B80" w:rsidRDefault="005017D1" w:rsidP="00D9114F">
      <w:pPr>
        <w:pStyle w:val="a6"/>
        <w:widowControl/>
        <w:numPr>
          <w:ilvl w:val="0"/>
          <w:numId w:val="11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проводить наблюдение и эксперимент под руководством учителя; </w:t>
      </w:r>
    </w:p>
    <w:p w:rsidR="005017D1" w:rsidRPr="00D34B80" w:rsidRDefault="005017D1" w:rsidP="00D9114F">
      <w:pPr>
        <w:pStyle w:val="a6"/>
        <w:widowControl/>
        <w:numPr>
          <w:ilvl w:val="0"/>
          <w:numId w:val="11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осуществлять расширенный поиск информации с использованием ресурсов библиотек и Интернета; </w:t>
      </w:r>
    </w:p>
    <w:p w:rsidR="005017D1" w:rsidRPr="00D34B80" w:rsidRDefault="005017D1" w:rsidP="00D9114F">
      <w:pPr>
        <w:pStyle w:val="a6"/>
        <w:widowControl/>
        <w:numPr>
          <w:ilvl w:val="0"/>
          <w:numId w:val="11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создавать и преобразовывать модели и схемы для решения задач; </w:t>
      </w:r>
    </w:p>
    <w:p w:rsidR="005017D1" w:rsidRPr="00D34B80" w:rsidRDefault="005017D1" w:rsidP="00D9114F">
      <w:pPr>
        <w:pStyle w:val="a6"/>
        <w:widowControl/>
        <w:numPr>
          <w:ilvl w:val="0"/>
          <w:numId w:val="11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осуществлять выбор наиболее эффективных способов решения задач в зависимости от конкретных условий; </w:t>
      </w:r>
    </w:p>
    <w:p w:rsidR="005017D1" w:rsidRPr="00D34B80" w:rsidRDefault="005017D1" w:rsidP="00D9114F">
      <w:pPr>
        <w:pStyle w:val="a6"/>
        <w:widowControl/>
        <w:numPr>
          <w:ilvl w:val="0"/>
          <w:numId w:val="11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давать определение понятиям; </w:t>
      </w:r>
    </w:p>
    <w:p w:rsidR="005017D1" w:rsidRPr="00D34B80" w:rsidRDefault="005017D1" w:rsidP="00D9114F">
      <w:pPr>
        <w:pStyle w:val="a6"/>
        <w:widowControl/>
        <w:numPr>
          <w:ilvl w:val="0"/>
          <w:numId w:val="11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устанавливать причинно-следственные связи; </w:t>
      </w:r>
    </w:p>
    <w:p w:rsidR="005017D1" w:rsidRPr="00D34B80" w:rsidRDefault="005017D1" w:rsidP="00D9114F">
      <w:pPr>
        <w:pStyle w:val="a6"/>
        <w:widowControl/>
        <w:numPr>
          <w:ilvl w:val="0"/>
          <w:numId w:val="11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осуществлять логическую операцию установления родовидовых отношений, ограничение понятия; </w:t>
      </w:r>
    </w:p>
    <w:p w:rsidR="005017D1" w:rsidRPr="00D34B80" w:rsidRDefault="005017D1" w:rsidP="00D9114F">
      <w:pPr>
        <w:pStyle w:val="a6"/>
        <w:widowControl/>
        <w:numPr>
          <w:ilvl w:val="0"/>
          <w:numId w:val="11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обобщать понятия — осуществлять логическую операцию перехода от видовых признаков к родовому по</w:t>
      </w:r>
      <w:r w:rsidR="00DE3A13">
        <w:rPr>
          <w:rFonts w:eastAsiaTheme="minorHAnsi"/>
          <w:color w:val="000000"/>
          <w:sz w:val="23"/>
          <w:szCs w:val="23"/>
          <w:lang w:eastAsia="en-US" w:bidi="ar-SA"/>
        </w:rPr>
        <w:t>нятию, от понятия с меньшим объё</w:t>
      </w:r>
      <w:r w:rsidRPr="00D34B80">
        <w:rPr>
          <w:rFonts w:eastAsiaTheme="minorHAnsi"/>
          <w:color w:val="000000"/>
          <w:sz w:val="23"/>
          <w:szCs w:val="23"/>
          <w:lang w:eastAsia="en-US" w:bidi="ar-SA"/>
        </w:rPr>
        <w:t>мо</w:t>
      </w:r>
      <w:r w:rsidR="00D34B80" w:rsidRPr="00D34B80">
        <w:rPr>
          <w:rFonts w:eastAsiaTheme="minorHAnsi"/>
          <w:color w:val="000000"/>
          <w:sz w:val="23"/>
          <w:szCs w:val="23"/>
          <w:lang w:eastAsia="en-US" w:bidi="ar-SA"/>
        </w:rPr>
        <w:t xml:space="preserve">м к понятию с большим объѐмом; </w:t>
      </w:r>
    </w:p>
    <w:p w:rsidR="005017D1" w:rsidRPr="00D34B80" w:rsidRDefault="005017D1" w:rsidP="00D9114F">
      <w:pPr>
        <w:pStyle w:val="a6"/>
        <w:widowControl/>
        <w:numPr>
          <w:ilvl w:val="0"/>
          <w:numId w:val="11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осуществлять сравнение, сериацию и классификацию, самостоятельно выбирая основания и критерии для указанных логических операций; </w:t>
      </w:r>
    </w:p>
    <w:p w:rsidR="005017D1" w:rsidRPr="00D34B80" w:rsidRDefault="005017D1" w:rsidP="00D9114F">
      <w:pPr>
        <w:pStyle w:val="a6"/>
        <w:widowControl/>
        <w:numPr>
          <w:ilvl w:val="0"/>
          <w:numId w:val="11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строить классификацию на основе дихотомического деления (на основе отрицания); </w:t>
      </w:r>
    </w:p>
    <w:p w:rsidR="005017D1" w:rsidRPr="00D34B80" w:rsidRDefault="005017D1" w:rsidP="00D9114F">
      <w:pPr>
        <w:pStyle w:val="a6"/>
        <w:widowControl/>
        <w:numPr>
          <w:ilvl w:val="0"/>
          <w:numId w:val="11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строить логическое рассуждение, включающее установление причинно-следственных связей; </w:t>
      </w:r>
    </w:p>
    <w:p w:rsidR="005017D1" w:rsidRPr="00D34B80" w:rsidRDefault="005017D1" w:rsidP="00D9114F">
      <w:pPr>
        <w:pStyle w:val="a6"/>
        <w:widowControl/>
        <w:numPr>
          <w:ilvl w:val="0"/>
          <w:numId w:val="11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объяснять явления, процессы, связи и отношения, выявляемые в ходе исследования; </w:t>
      </w:r>
    </w:p>
    <w:p w:rsidR="005017D1" w:rsidRPr="00D34B80" w:rsidRDefault="005017D1" w:rsidP="00D9114F">
      <w:pPr>
        <w:pStyle w:val="a6"/>
        <w:widowControl/>
        <w:numPr>
          <w:ilvl w:val="0"/>
          <w:numId w:val="11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основам ознакомительного, изучающего, усваивающего и поискового чтения; </w:t>
      </w:r>
    </w:p>
    <w:p w:rsidR="005017D1" w:rsidRPr="00D34B80" w:rsidRDefault="005017D1" w:rsidP="00D9114F">
      <w:pPr>
        <w:pStyle w:val="a6"/>
        <w:widowControl/>
        <w:numPr>
          <w:ilvl w:val="0"/>
          <w:numId w:val="11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D34B80" w:rsidRPr="00DE3E89" w:rsidRDefault="005017D1" w:rsidP="00D9114F">
      <w:pPr>
        <w:pStyle w:val="a6"/>
        <w:widowControl/>
        <w:numPr>
          <w:ilvl w:val="0"/>
          <w:numId w:val="118"/>
        </w:numPr>
        <w:adjustRightInd w:val="0"/>
        <w:ind w:left="284"/>
        <w:jc w:val="both"/>
        <w:rPr>
          <w:rFonts w:eastAsiaTheme="minorHAnsi"/>
          <w:color w:val="000000"/>
          <w:sz w:val="23"/>
          <w:szCs w:val="23"/>
          <w:lang w:eastAsia="en-US" w:bidi="ar-SA"/>
        </w:rPr>
      </w:pPr>
      <w:r w:rsidRPr="00D34B80">
        <w:rPr>
          <w:rFonts w:eastAsiaTheme="minorHAnsi"/>
          <w:color w:val="000000"/>
          <w:sz w:val="23"/>
          <w:szCs w:val="23"/>
          <w:lang w:eastAsia="en-US" w:bidi="ar-SA"/>
        </w:rPr>
        <w:t xml:space="preserve">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i/>
          <w:iCs/>
          <w:color w:val="000000"/>
          <w:sz w:val="23"/>
          <w:szCs w:val="23"/>
          <w:lang w:eastAsia="en-US" w:bidi="ar-SA"/>
        </w:rPr>
        <w:t xml:space="preserve">Выпускник получит возможность научиться: </w:t>
      </w:r>
    </w:p>
    <w:p w:rsidR="005017D1" w:rsidRPr="00D34B80"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основам рефлексивного чтения; </w:t>
      </w:r>
    </w:p>
    <w:p w:rsidR="005017D1" w:rsidRPr="00D34B80"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ставить проблему, аргументировать еѐ актуальность; </w:t>
      </w:r>
    </w:p>
    <w:p w:rsidR="005017D1" w:rsidRPr="00D34B80"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самостоятельно проводить исследование на основе применения методов наблюдения и эксперимента; </w:t>
      </w:r>
    </w:p>
    <w:p w:rsidR="005017D1" w:rsidRPr="00D34B80"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выдвигать гипотезы о связях и закономерностях событий, процессов, объектов; </w:t>
      </w:r>
    </w:p>
    <w:p w:rsidR="005017D1" w:rsidRPr="00D34B80"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организовывать исследование с целью проверки гипотез; </w:t>
      </w:r>
    </w:p>
    <w:p w:rsidR="005017D1" w:rsidRPr="00DE0861"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34B80">
        <w:rPr>
          <w:rFonts w:eastAsiaTheme="minorHAnsi"/>
          <w:i/>
          <w:iCs/>
          <w:color w:val="000000"/>
          <w:sz w:val="23"/>
          <w:szCs w:val="23"/>
          <w:lang w:eastAsia="en-US" w:bidi="ar-SA"/>
        </w:rPr>
        <w:t xml:space="preserve">делать умозаключения (индуктивное и по аналогии) и выводы на основе аргументации.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b/>
          <w:bCs/>
          <w:color w:val="000000"/>
          <w:sz w:val="23"/>
          <w:szCs w:val="23"/>
          <w:lang w:eastAsia="en-US" w:bidi="ar-SA"/>
        </w:rPr>
        <w:t xml:space="preserve">Коммуникативные </w:t>
      </w:r>
      <w:r w:rsidR="00DE0861">
        <w:rPr>
          <w:b/>
          <w:bCs/>
          <w:sz w:val="23"/>
          <w:szCs w:val="23"/>
        </w:rPr>
        <w:t>универсальные учебные действия</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color w:val="000000"/>
          <w:sz w:val="23"/>
          <w:szCs w:val="23"/>
          <w:lang w:eastAsia="en-US" w:bidi="ar-SA"/>
        </w:rPr>
        <w:t xml:space="preserve">Выпускник научится: </w:t>
      </w:r>
    </w:p>
    <w:p w:rsidR="005017D1" w:rsidRPr="00DE0861"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учитывать разные мнения и стремиться к координации различных позиций в сотрудничестве; </w:t>
      </w:r>
    </w:p>
    <w:p w:rsidR="005017D1" w:rsidRPr="00DE0861"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формулировать собственное мнение и позицию, аргументировать и координировать еѐ с позициями партнѐров в сотрудничестве при выработке общего решения в совместной деятельности; </w:t>
      </w:r>
    </w:p>
    <w:p w:rsidR="005017D1" w:rsidRPr="00DE0861"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устанавливать и сравнивать разные точки зрения, прежде чем принимать решения и делать выбор; </w:t>
      </w:r>
    </w:p>
    <w:p w:rsidR="005017D1" w:rsidRPr="00DE0861"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аргументировать свою точку зрения, спорить и отстаивать свою позицию не враждебным для оппонентов образом; </w:t>
      </w:r>
    </w:p>
    <w:p w:rsidR="005017D1" w:rsidRPr="00DE0861"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задавать вопросы, необходимые для организации собственной деятельности и сотрудничества с партнѐром; </w:t>
      </w:r>
    </w:p>
    <w:p w:rsidR="005017D1" w:rsidRPr="00DE0861"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осуществлять взаимный контроль и оказывать в сотрудничестве необходимую взаимопомощь; </w:t>
      </w:r>
    </w:p>
    <w:p w:rsidR="005017D1" w:rsidRPr="00DE0861"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адекватно использовать речь для планирования и регуляции своей деятельности; </w:t>
      </w:r>
    </w:p>
    <w:p w:rsidR="005017D1" w:rsidRPr="00DE0861"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5017D1" w:rsidRPr="00DE0861"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rsidR="005017D1" w:rsidRPr="00DE0861"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осуществлять контроль, к</w:t>
      </w:r>
      <w:r w:rsidR="00DE3A13">
        <w:rPr>
          <w:rFonts w:eastAsiaTheme="minorHAnsi"/>
          <w:color w:val="000000"/>
          <w:sz w:val="23"/>
          <w:szCs w:val="23"/>
          <w:lang w:eastAsia="en-US" w:bidi="ar-SA"/>
        </w:rPr>
        <w:t>оррекцию, оценку действий партнё</w:t>
      </w:r>
      <w:r w:rsidRPr="00DE0861">
        <w:rPr>
          <w:rFonts w:eastAsiaTheme="minorHAnsi"/>
          <w:color w:val="000000"/>
          <w:sz w:val="23"/>
          <w:szCs w:val="23"/>
          <w:lang w:eastAsia="en-US" w:bidi="ar-SA"/>
        </w:rPr>
        <w:t xml:space="preserve">ра, уметь убеждать; </w:t>
      </w:r>
    </w:p>
    <w:p w:rsidR="005017D1" w:rsidRPr="00DE0861"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5017D1" w:rsidRPr="00DE0861"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основам коммуникативной рефлексии; </w:t>
      </w:r>
    </w:p>
    <w:p w:rsidR="005017D1" w:rsidRPr="00DE0861"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использовать адекватные языковые средства для отображения своих чувств, мыслей, мотивов и потребностей; </w:t>
      </w:r>
    </w:p>
    <w:p w:rsidR="005017D1" w:rsidRPr="00DE0861"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E0861">
        <w:rPr>
          <w:rFonts w:eastAsiaTheme="minorHAnsi"/>
          <w:color w:val="000000"/>
          <w:sz w:val="23"/>
          <w:szCs w:val="23"/>
          <w:lang w:eastAsia="en-US" w:bidi="ar-SA"/>
        </w:rPr>
        <w:t xml:space="preserve">отображать в речи (описание, объяснение) содержание совершаемых действий как в форме громкой социализированной речи, так и в форме внутренней речи. </w:t>
      </w:r>
    </w:p>
    <w:p w:rsidR="005017D1" w:rsidRPr="005017D1" w:rsidRDefault="005017D1" w:rsidP="005017D1">
      <w:pPr>
        <w:widowControl/>
        <w:adjustRightInd w:val="0"/>
        <w:ind w:firstLine="709"/>
        <w:jc w:val="both"/>
        <w:rPr>
          <w:rFonts w:eastAsiaTheme="minorHAnsi"/>
          <w:color w:val="000000"/>
          <w:sz w:val="23"/>
          <w:szCs w:val="23"/>
          <w:lang w:eastAsia="en-US" w:bidi="ar-SA"/>
        </w:rPr>
      </w:pPr>
      <w:r w:rsidRPr="005017D1">
        <w:rPr>
          <w:rFonts w:eastAsiaTheme="minorHAnsi"/>
          <w:i/>
          <w:iCs/>
          <w:color w:val="000000"/>
          <w:sz w:val="23"/>
          <w:szCs w:val="23"/>
          <w:lang w:eastAsia="en-US" w:bidi="ar-SA"/>
        </w:rPr>
        <w:t xml:space="preserve">Выпускник получит возможность научиться: </w:t>
      </w:r>
    </w:p>
    <w:p w:rsidR="005017D1" w:rsidRPr="00DE0861"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E0861">
        <w:rPr>
          <w:rFonts w:eastAsiaTheme="minorHAnsi"/>
          <w:i/>
          <w:iCs/>
          <w:color w:val="000000"/>
          <w:sz w:val="23"/>
          <w:szCs w:val="23"/>
          <w:lang w:eastAsia="en-US" w:bidi="ar-SA"/>
        </w:rPr>
        <w:t xml:space="preserve">учитывать и координировать отличные от собственной позиции других людей в сотрудничестве; </w:t>
      </w:r>
    </w:p>
    <w:p w:rsidR="005017D1" w:rsidRPr="00DE0861"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E0861">
        <w:rPr>
          <w:rFonts w:eastAsiaTheme="minorHAnsi"/>
          <w:i/>
          <w:iCs/>
          <w:color w:val="000000"/>
          <w:sz w:val="23"/>
          <w:szCs w:val="23"/>
          <w:lang w:eastAsia="en-US" w:bidi="ar-SA"/>
        </w:rPr>
        <w:t xml:space="preserve">учитывать разные мнения и интересы и обосновывать собственную позицию; </w:t>
      </w:r>
    </w:p>
    <w:p w:rsidR="005017D1" w:rsidRPr="00DE0861"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E0861">
        <w:rPr>
          <w:rFonts w:eastAsiaTheme="minorHAnsi"/>
          <w:i/>
          <w:iCs/>
          <w:color w:val="000000"/>
          <w:sz w:val="23"/>
          <w:szCs w:val="23"/>
          <w:lang w:eastAsia="en-US" w:bidi="ar-SA"/>
        </w:rPr>
        <w:t xml:space="preserve">понимать относительность мнений и подходов к решению проблемы; </w:t>
      </w:r>
    </w:p>
    <w:p w:rsidR="005017D1" w:rsidRPr="00DE0861"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E0861">
        <w:rPr>
          <w:rFonts w:eastAsiaTheme="minorHAnsi"/>
          <w:i/>
          <w:iCs/>
          <w:color w:val="000000"/>
          <w:sz w:val="23"/>
          <w:szCs w:val="23"/>
          <w:lang w:eastAsia="en-US" w:bidi="ar-SA"/>
        </w:rPr>
        <w:t>продуктивно разрешать конфликты на основ</w:t>
      </w:r>
      <w:r w:rsidR="00DE3A13">
        <w:rPr>
          <w:rFonts w:eastAsiaTheme="minorHAnsi"/>
          <w:i/>
          <w:iCs/>
          <w:color w:val="000000"/>
          <w:sz w:val="23"/>
          <w:szCs w:val="23"/>
          <w:lang w:eastAsia="en-US" w:bidi="ar-SA"/>
        </w:rPr>
        <w:t>е учё</w:t>
      </w:r>
      <w:r w:rsidRPr="00DE0861">
        <w:rPr>
          <w:rFonts w:eastAsiaTheme="minorHAnsi"/>
          <w:i/>
          <w:iCs/>
          <w:color w:val="000000"/>
          <w:sz w:val="23"/>
          <w:szCs w:val="23"/>
          <w:lang w:eastAsia="en-US" w:bidi="ar-SA"/>
        </w:rPr>
        <w:t xml:space="preserve">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rsidR="005017D1" w:rsidRPr="00DE0861"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E0861">
        <w:rPr>
          <w:rFonts w:eastAsiaTheme="minorHAnsi"/>
          <w:i/>
          <w:iCs/>
          <w:color w:val="000000"/>
          <w:sz w:val="23"/>
          <w:szCs w:val="23"/>
          <w:lang w:eastAsia="en-US" w:bidi="ar-SA"/>
        </w:rPr>
        <w:t xml:space="preserve">брать на себя инициативу в организации совместного действия (деловое лидерство); </w:t>
      </w:r>
    </w:p>
    <w:p w:rsidR="005017D1" w:rsidRPr="00DE0861"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E0861">
        <w:rPr>
          <w:rFonts w:eastAsiaTheme="minorHAnsi"/>
          <w:i/>
          <w:iCs/>
          <w:color w:val="000000"/>
          <w:sz w:val="23"/>
          <w:szCs w:val="23"/>
          <w:lang w:eastAsia="en-US" w:bidi="ar-SA"/>
        </w:rPr>
        <w:t xml:space="preserve">оказывать поддержку и содействие тем, от кого зависит достижение цели в совместной деятельности; </w:t>
      </w:r>
    </w:p>
    <w:p w:rsidR="005017D1" w:rsidRPr="00DE0861" w:rsidRDefault="005017D1" w:rsidP="00D9114F">
      <w:pPr>
        <w:pStyle w:val="a6"/>
        <w:widowControl/>
        <w:numPr>
          <w:ilvl w:val="0"/>
          <w:numId w:val="118"/>
        </w:numPr>
        <w:adjustRightInd w:val="0"/>
        <w:ind w:left="709"/>
        <w:jc w:val="both"/>
        <w:rPr>
          <w:rFonts w:eastAsiaTheme="minorHAnsi"/>
          <w:color w:val="000000"/>
          <w:sz w:val="23"/>
          <w:szCs w:val="23"/>
          <w:lang w:eastAsia="en-US" w:bidi="ar-SA"/>
        </w:rPr>
      </w:pPr>
      <w:r w:rsidRPr="00DE0861">
        <w:rPr>
          <w:rFonts w:eastAsiaTheme="minorHAnsi"/>
          <w:i/>
          <w:iCs/>
          <w:color w:val="000000"/>
          <w:sz w:val="23"/>
          <w:szCs w:val="23"/>
          <w:lang w:eastAsia="en-US" w:bidi="ar-SA"/>
        </w:rPr>
        <w:t>осуществлять коммуникативную рефлексию как осознание оснований собств</w:t>
      </w:r>
      <w:r w:rsidR="00DE3A13">
        <w:rPr>
          <w:rFonts w:eastAsiaTheme="minorHAnsi"/>
          <w:i/>
          <w:iCs/>
          <w:color w:val="000000"/>
          <w:sz w:val="23"/>
          <w:szCs w:val="23"/>
          <w:lang w:eastAsia="en-US" w:bidi="ar-SA"/>
        </w:rPr>
        <w:t>енных действий и действий партнё</w:t>
      </w:r>
      <w:r w:rsidRPr="00DE0861">
        <w:rPr>
          <w:rFonts w:eastAsiaTheme="minorHAnsi"/>
          <w:i/>
          <w:iCs/>
          <w:color w:val="000000"/>
          <w:sz w:val="23"/>
          <w:szCs w:val="23"/>
          <w:lang w:eastAsia="en-US" w:bidi="ar-SA"/>
        </w:rPr>
        <w:t xml:space="preserve">ра; </w:t>
      </w:r>
    </w:p>
    <w:p w:rsidR="005017D1" w:rsidRPr="00DE0861" w:rsidRDefault="005017D1" w:rsidP="00D9114F">
      <w:pPr>
        <w:pStyle w:val="a6"/>
        <w:widowControl/>
        <w:numPr>
          <w:ilvl w:val="0"/>
          <w:numId w:val="118"/>
        </w:numPr>
        <w:adjustRightInd w:val="0"/>
        <w:ind w:left="142"/>
        <w:jc w:val="both"/>
        <w:rPr>
          <w:rFonts w:eastAsiaTheme="minorHAnsi"/>
          <w:color w:val="000000"/>
          <w:sz w:val="23"/>
          <w:szCs w:val="23"/>
          <w:lang w:eastAsia="en-US" w:bidi="ar-SA"/>
        </w:rPr>
      </w:pPr>
      <w:r w:rsidRPr="00DE0861">
        <w:rPr>
          <w:rFonts w:eastAsiaTheme="minorHAnsi"/>
          <w:i/>
          <w:iCs/>
          <w:color w:val="000000"/>
          <w:sz w:val="23"/>
          <w:szCs w:val="23"/>
          <w:lang w:eastAsia="en-US" w:bidi="ar-SA"/>
        </w:rPr>
        <w:t xml:space="preserve">в процессе коммуникации достаточно точно, последовательно и полно передавать партнѐру необходимую информацию как ориентир для построения действия; </w:t>
      </w:r>
    </w:p>
    <w:p w:rsidR="005017D1" w:rsidRPr="00DE0861" w:rsidRDefault="005017D1" w:rsidP="00D9114F">
      <w:pPr>
        <w:pStyle w:val="a6"/>
        <w:widowControl/>
        <w:numPr>
          <w:ilvl w:val="0"/>
          <w:numId w:val="118"/>
        </w:numPr>
        <w:adjustRightInd w:val="0"/>
        <w:ind w:left="142"/>
        <w:jc w:val="both"/>
        <w:rPr>
          <w:rFonts w:eastAsiaTheme="minorHAnsi"/>
          <w:color w:val="000000"/>
          <w:sz w:val="23"/>
          <w:szCs w:val="23"/>
          <w:lang w:eastAsia="en-US" w:bidi="ar-SA"/>
        </w:rPr>
      </w:pPr>
      <w:r w:rsidRPr="00DE0861">
        <w:rPr>
          <w:rFonts w:eastAsiaTheme="minorHAnsi"/>
          <w:i/>
          <w:iCs/>
          <w:color w:val="000000"/>
          <w:sz w:val="23"/>
          <w:szCs w:val="23"/>
          <w:lang w:eastAsia="en-US" w:bidi="ar-SA"/>
        </w:rPr>
        <w:t xml:space="preserve">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w:t>
      </w:r>
    </w:p>
    <w:p w:rsidR="005017D1" w:rsidRPr="00DE0861" w:rsidRDefault="005017D1" w:rsidP="00D9114F">
      <w:pPr>
        <w:pStyle w:val="a6"/>
        <w:widowControl/>
        <w:numPr>
          <w:ilvl w:val="0"/>
          <w:numId w:val="118"/>
        </w:numPr>
        <w:adjustRightInd w:val="0"/>
        <w:ind w:left="142"/>
        <w:jc w:val="both"/>
        <w:rPr>
          <w:rFonts w:eastAsiaTheme="minorHAnsi"/>
          <w:color w:val="000000"/>
          <w:sz w:val="23"/>
          <w:szCs w:val="23"/>
          <w:lang w:eastAsia="en-US" w:bidi="ar-SA"/>
        </w:rPr>
      </w:pPr>
      <w:r w:rsidRPr="00DE0861">
        <w:rPr>
          <w:rFonts w:eastAsiaTheme="minorHAnsi"/>
          <w:i/>
          <w:iCs/>
          <w:color w:val="000000"/>
          <w:sz w:val="23"/>
          <w:szCs w:val="23"/>
          <w:lang w:eastAsia="en-US" w:bidi="ar-SA"/>
        </w:rPr>
        <w:t xml:space="preserve">следовать морально-этическим и психологическим принципам общения и сотрудничества на основе уважительного отношения к партнѐрам, внимания к личности другого, адекватного межличностного восприятия, готовности адекватно реагировать на нужды других, в частности оказывать помощь </w:t>
      </w:r>
      <w:r w:rsidR="00DE3A13">
        <w:rPr>
          <w:rFonts w:eastAsiaTheme="minorHAnsi"/>
          <w:i/>
          <w:iCs/>
          <w:color w:val="000000"/>
          <w:sz w:val="23"/>
          <w:szCs w:val="23"/>
          <w:lang w:eastAsia="en-US" w:bidi="ar-SA"/>
        </w:rPr>
        <w:t>и эмоциональную поддержку партнё</w:t>
      </w:r>
      <w:r w:rsidRPr="00DE0861">
        <w:rPr>
          <w:rFonts w:eastAsiaTheme="minorHAnsi"/>
          <w:i/>
          <w:iCs/>
          <w:color w:val="000000"/>
          <w:sz w:val="23"/>
          <w:szCs w:val="23"/>
          <w:lang w:eastAsia="en-US" w:bidi="ar-SA"/>
        </w:rPr>
        <w:t xml:space="preserve">рам в процессе достижения общей цели совместной деятельности; </w:t>
      </w:r>
    </w:p>
    <w:p w:rsidR="005017D1" w:rsidRPr="00DE0861" w:rsidRDefault="005017D1" w:rsidP="00D9114F">
      <w:pPr>
        <w:pStyle w:val="a6"/>
        <w:widowControl/>
        <w:numPr>
          <w:ilvl w:val="0"/>
          <w:numId w:val="118"/>
        </w:numPr>
        <w:adjustRightInd w:val="0"/>
        <w:ind w:left="142"/>
        <w:jc w:val="both"/>
        <w:rPr>
          <w:rFonts w:eastAsiaTheme="minorHAnsi"/>
          <w:color w:val="000000"/>
          <w:sz w:val="23"/>
          <w:szCs w:val="23"/>
          <w:lang w:eastAsia="en-US" w:bidi="ar-SA"/>
        </w:rPr>
      </w:pPr>
      <w:r w:rsidRPr="00DE0861">
        <w:rPr>
          <w:rFonts w:eastAsiaTheme="minorHAnsi"/>
          <w:i/>
          <w:iCs/>
          <w:color w:val="000000"/>
          <w:sz w:val="23"/>
          <w:szCs w:val="23"/>
          <w:lang w:eastAsia="en-US" w:bidi="ar-SA"/>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5017D1" w:rsidRPr="00DE0861" w:rsidRDefault="00DE3A13" w:rsidP="00D9114F">
      <w:pPr>
        <w:pStyle w:val="a6"/>
        <w:widowControl/>
        <w:numPr>
          <w:ilvl w:val="0"/>
          <w:numId w:val="118"/>
        </w:numPr>
        <w:adjustRightInd w:val="0"/>
        <w:ind w:left="142"/>
        <w:jc w:val="both"/>
        <w:rPr>
          <w:rFonts w:eastAsiaTheme="minorHAnsi"/>
          <w:color w:val="000000"/>
          <w:sz w:val="23"/>
          <w:szCs w:val="23"/>
          <w:lang w:eastAsia="en-US" w:bidi="ar-SA"/>
        </w:rPr>
      </w:pPr>
      <w:r>
        <w:rPr>
          <w:rFonts w:eastAsiaTheme="minorHAnsi"/>
          <w:i/>
          <w:iCs/>
          <w:color w:val="000000"/>
          <w:sz w:val="23"/>
          <w:szCs w:val="23"/>
          <w:lang w:eastAsia="en-US" w:bidi="ar-SA"/>
        </w:rPr>
        <w:t>в совместной деятельности чё</w:t>
      </w:r>
      <w:r w:rsidR="005017D1" w:rsidRPr="00DE0861">
        <w:rPr>
          <w:rFonts w:eastAsiaTheme="minorHAnsi"/>
          <w:i/>
          <w:iCs/>
          <w:color w:val="000000"/>
          <w:sz w:val="23"/>
          <w:szCs w:val="23"/>
          <w:lang w:eastAsia="en-US" w:bidi="ar-SA"/>
        </w:rPr>
        <w:t>тко формулир</w:t>
      </w:r>
      <w:r>
        <w:rPr>
          <w:rFonts w:eastAsiaTheme="minorHAnsi"/>
          <w:i/>
          <w:iCs/>
          <w:color w:val="000000"/>
          <w:sz w:val="23"/>
          <w:szCs w:val="23"/>
          <w:lang w:eastAsia="en-US" w:bidi="ar-SA"/>
        </w:rPr>
        <w:t>овать цели группы и позволять её</w:t>
      </w:r>
      <w:r w:rsidR="005017D1" w:rsidRPr="00DE0861">
        <w:rPr>
          <w:rFonts w:eastAsiaTheme="minorHAnsi"/>
          <w:i/>
          <w:iCs/>
          <w:color w:val="000000"/>
          <w:sz w:val="23"/>
          <w:szCs w:val="23"/>
          <w:lang w:eastAsia="en-US" w:bidi="ar-SA"/>
        </w:rPr>
        <w:t xml:space="preserve"> участникам проявлять собственную энергию для достижения этих целей. </w:t>
      </w:r>
    </w:p>
    <w:p w:rsidR="005017D1" w:rsidRPr="00A266F0" w:rsidRDefault="005017D1" w:rsidP="005017D1">
      <w:pPr>
        <w:pStyle w:val="Default"/>
        <w:rPr>
          <w:sz w:val="14"/>
          <w:szCs w:val="23"/>
        </w:rPr>
      </w:pPr>
    </w:p>
    <w:p w:rsidR="00A266F0" w:rsidRPr="00A266F0" w:rsidRDefault="00A266F0" w:rsidP="00A266F0">
      <w:pPr>
        <w:pStyle w:val="Default"/>
        <w:ind w:firstLine="709"/>
        <w:jc w:val="both"/>
        <w:rPr>
          <w:sz w:val="23"/>
          <w:szCs w:val="23"/>
        </w:rPr>
      </w:pPr>
      <w:r w:rsidRPr="00A266F0">
        <w:rPr>
          <w:b/>
          <w:bCs/>
          <w:sz w:val="23"/>
          <w:szCs w:val="23"/>
        </w:rPr>
        <w:t xml:space="preserve">Типовые задачи применения универсальных учебных действий </w:t>
      </w:r>
    </w:p>
    <w:p w:rsidR="00A266F0" w:rsidRPr="00A266F0" w:rsidRDefault="00A266F0" w:rsidP="00A266F0">
      <w:pPr>
        <w:pStyle w:val="Default"/>
        <w:ind w:firstLine="709"/>
        <w:jc w:val="both"/>
        <w:rPr>
          <w:sz w:val="23"/>
          <w:szCs w:val="23"/>
        </w:rPr>
      </w:pPr>
      <w:r w:rsidRPr="00A266F0">
        <w:rPr>
          <w:sz w:val="23"/>
          <w:szCs w:val="23"/>
        </w:rPr>
        <w:t xml:space="preserve">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 </w:t>
      </w:r>
    </w:p>
    <w:p w:rsidR="00A266F0" w:rsidRDefault="00A266F0" w:rsidP="00A266F0">
      <w:pPr>
        <w:pStyle w:val="Default"/>
        <w:ind w:firstLine="709"/>
        <w:jc w:val="both"/>
        <w:rPr>
          <w:sz w:val="23"/>
          <w:szCs w:val="23"/>
        </w:rPr>
      </w:pPr>
      <w:r w:rsidRPr="00A266F0">
        <w:rPr>
          <w:sz w:val="23"/>
          <w:szCs w:val="23"/>
        </w:rPr>
        <w:t xml:space="preserve">Различаются два типа заданий, связанных с УУД: </w:t>
      </w:r>
    </w:p>
    <w:p w:rsidR="00A266F0" w:rsidRDefault="00A266F0" w:rsidP="00A266F0">
      <w:pPr>
        <w:pStyle w:val="Default"/>
        <w:ind w:firstLine="709"/>
        <w:jc w:val="both"/>
        <w:rPr>
          <w:sz w:val="23"/>
          <w:szCs w:val="23"/>
        </w:rPr>
      </w:pPr>
      <w:r w:rsidRPr="00A266F0">
        <w:rPr>
          <w:sz w:val="23"/>
          <w:szCs w:val="23"/>
        </w:rPr>
        <w:t xml:space="preserve">‒ задания, позволяющие в рамках образовательного процесса сформировать УУД; </w:t>
      </w:r>
    </w:p>
    <w:p w:rsidR="00A266F0" w:rsidRPr="00A266F0" w:rsidRDefault="00A266F0" w:rsidP="00A266F0">
      <w:pPr>
        <w:pStyle w:val="Default"/>
        <w:ind w:firstLine="709"/>
        <w:jc w:val="both"/>
        <w:rPr>
          <w:sz w:val="23"/>
          <w:szCs w:val="23"/>
        </w:rPr>
      </w:pPr>
      <w:r w:rsidRPr="00A266F0">
        <w:rPr>
          <w:sz w:val="23"/>
          <w:szCs w:val="23"/>
        </w:rPr>
        <w:t xml:space="preserve">‒ задания, позволяющие диагностировать уровень сформированности УУД. </w:t>
      </w:r>
    </w:p>
    <w:p w:rsidR="00A266F0" w:rsidRPr="00A266F0" w:rsidRDefault="00A266F0" w:rsidP="00A266F0">
      <w:pPr>
        <w:pStyle w:val="Default"/>
        <w:ind w:firstLine="709"/>
        <w:jc w:val="both"/>
        <w:rPr>
          <w:sz w:val="23"/>
          <w:szCs w:val="23"/>
        </w:rPr>
      </w:pPr>
      <w:r w:rsidRPr="00A266F0">
        <w:rPr>
          <w:sz w:val="23"/>
          <w:szCs w:val="23"/>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w:t>
      </w:r>
    </w:p>
    <w:p w:rsidR="00A266F0" w:rsidRPr="00A266F0" w:rsidRDefault="00A266F0" w:rsidP="00A266F0">
      <w:pPr>
        <w:pStyle w:val="Default"/>
        <w:ind w:firstLine="709"/>
        <w:jc w:val="both"/>
        <w:rPr>
          <w:sz w:val="23"/>
          <w:szCs w:val="23"/>
        </w:rPr>
      </w:pPr>
      <w:r w:rsidRPr="00A266F0">
        <w:rPr>
          <w:sz w:val="23"/>
          <w:szCs w:val="23"/>
        </w:rPr>
        <w:t xml:space="preserve">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 </w:t>
      </w:r>
    </w:p>
    <w:p w:rsidR="00A266F0" w:rsidRPr="00A266F0" w:rsidRDefault="00A266F0" w:rsidP="00A266F0">
      <w:pPr>
        <w:pStyle w:val="Default"/>
        <w:ind w:firstLine="709"/>
        <w:jc w:val="both"/>
        <w:rPr>
          <w:sz w:val="23"/>
          <w:szCs w:val="23"/>
        </w:rPr>
      </w:pPr>
      <w:r w:rsidRPr="00A266F0">
        <w:rPr>
          <w:sz w:val="23"/>
          <w:szCs w:val="23"/>
        </w:rPr>
        <w:t>В основе развития УУД в основной школе лежит системно-деятельностный подход. В соответствии с ним:</w:t>
      </w:r>
    </w:p>
    <w:p w:rsidR="00A266F0" w:rsidRPr="00A266F0" w:rsidRDefault="00A266F0" w:rsidP="00D9114F">
      <w:pPr>
        <w:pStyle w:val="a6"/>
        <w:widowControl/>
        <w:numPr>
          <w:ilvl w:val="0"/>
          <w:numId w:val="118"/>
        </w:numPr>
        <w:adjustRightInd w:val="0"/>
        <w:ind w:left="142" w:hanging="284"/>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активность обучающегося признаѐтся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w:t>
      </w:r>
    </w:p>
    <w:p w:rsidR="00A266F0" w:rsidRPr="00A266F0" w:rsidRDefault="00A266F0" w:rsidP="00D9114F">
      <w:pPr>
        <w:pStyle w:val="a6"/>
        <w:widowControl/>
        <w:numPr>
          <w:ilvl w:val="0"/>
          <w:numId w:val="118"/>
        </w:numPr>
        <w:adjustRightInd w:val="0"/>
        <w:ind w:left="142" w:hanging="284"/>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w:t>
      </w:r>
    </w:p>
    <w:p w:rsidR="00A266F0" w:rsidRPr="00A266F0" w:rsidRDefault="00A266F0" w:rsidP="00D9114F">
      <w:pPr>
        <w:pStyle w:val="a6"/>
        <w:widowControl/>
        <w:numPr>
          <w:ilvl w:val="0"/>
          <w:numId w:val="118"/>
        </w:numPr>
        <w:adjustRightInd w:val="0"/>
        <w:ind w:left="142" w:hanging="284"/>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w:t>
      </w:r>
    </w:p>
    <w:p w:rsidR="00A266F0" w:rsidRPr="00A266F0" w:rsidRDefault="00A266F0" w:rsidP="00D9114F">
      <w:pPr>
        <w:pStyle w:val="a6"/>
        <w:widowControl/>
        <w:numPr>
          <w:ilvl w:val="0"/>
          <w:numId w:val="118"/>
        </w:numPr>
        <w:adjustRightInd w:val="0"/>
        <w:ind w:left="142" w:hanging="284"/>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обучение в сотрудничестве; </w:t>
      </w:r>
    </w:p>
    <w:p w:rsidR="00A266F0" w:rsidRPr="00A266F0" w:rsidRDefault="00A266F0" w:rsidP="00D9114F">
      <w:pPr>
        <w:pStyle w:val="a6"/>
        <w:widowControl/>
        <w:numPr>
          <w:ilvl w:val="0"/>
          <w:numId w:val="118"/>
        </w:numPr>
        <w:adjustRightInd w:val="0"/>
        <w:ind w:left="142" w:hanging="284"/>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активное участие обучающихся в выборе методов обучения. </w:t>
      </w:r>
    </w:p>
    <w:p w:rsidR="00A266F0" w:rsidRPr="00A266F0" w:rsidRDefault="00A266F0" w:rsidP="00A266F0">
      <w:pPr>
        <w:widowControl/>
        <w:adjustRightInd w:val="0"/>
        <w:ind w:firstLine="709"/>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Развитие УУД в основной школе целесообразно в рамках использования возможностей современной информационной образовательной среды как: </w:t>
      </w:r>
    </w:p>
    <w:p w:rsidR="00A266F0" w:rsidRPr="00A266F0" w:rsidRDefault="00A266F0" w:rsidP="00D9114F">
      <w:pPr>
        <w:pStyle w:val="a6"/>
        <w:widowControl/>
        <w:numPr>
          <w:ilvl w:val="0"/>
          <w:numId w:val="118"/>
        </w:numPr>
        <w:adjustRightInd w:val="0"/>
        <w:ind w:left="142" w:hanging="284"/>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 </w:t>
      </w:r>
    </w:p>
    <w:p w:rsidR="00A266F0" w:rsidRPr="00A266F0" w:rsidRDefault="00A266F0" w:rsidP="00D9114F">
      <w:pPr>
        <w:pStyle w:val="a6"/>
        <w:widowControl/>
        <w:numPr>
          <w:ilvl w:val="0"/>
          <w:numId w:val="118"/>
        </w:numPr>
        <w:adjustRightInd w:val="0"/>
        <w:ind w:left="142" w:hanging="284"/>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инструмента познания за счѐт формирования навыков исследовательской деятельности,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A266F0" w:rsidRPr="00A266F0" w:rsidRDefault="00A266F0" w:rsidP="00D9114F">
      <w:pPr>
        <w:pStyle w:val="a6"/>
        <w:widowControl/>
        <w:numPr>
          <w:ilvl w:val="0"/>
          <w:numId w:val="118"/>
        </w:numPr>
        <w:adjustRightInd w:val="0"/>
        <w:ind w:left="142" w:hanging="284"/>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средства телекоммуникации, формирующего умения и навыки получения необходимой информации из разнообразных источников; </w:t>
      </w:r>
    </w:p>
    <w:p w:rsidR="00A266F0" w:rsidRPr="00A266F0" w:rsidRDefault="00A266F0" w:rsidP="00D9114F">
      <w:pPr>
        <w:pStyle w:val="a6"/>
        <w:widowControl/>
        <w:numPr>
          <w:ilvl w:val="0"/>
          <w:numId w:val="118"/>
        </w:numPr>
        <w:adjustRightInd w:val="0"/>
        <w:ind w:left="142" w:hanging="284"/>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средства развития личности за счѐт формирования навыков культуры общения; </w:t>
      </w:r>
    </w:p>
    <w:p w:rsidR="00A266F0" w:rsidRPr="00A266F0" w:rsidRDefault="00A266F0" w:rsidP="00D9114F">
      <w:pPr>
        <w:pStyle w:val="a6"/>
        <w:widowControl/>
        <w:numPr>
          <w:ilvl w:val="0"/>
          <w:numId w:val="118"/>
        </w:numPr>
        <w:adjustRightInd w:val="0"/>
        <w:ind w:left="142" w:hanging="284"/>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эффективного инструмента контроля и коррекции результатов учебной деятельности. </w:t>
      </w:r>
    </w:p>
    <w:p w:rsidR="00A266F0" w:rsidRPr="00A266F0" w:rsidRDefault="00A266F0" w:rsidP="00A266F0">
      <w:pPr>
        <w:widowControl/>
        <w:adjustRightInd w:val="0"/>
        <w:ind w:firstLine="709"/>
        <w:jc w:val="both"/>
        <w:rPr>
          <w:rFonts w:eastAsiaTheme="minorHAnsi"/>
          <w:color w:val="000000"/>
          <w:sz w:val="23"/>
          <w:szCs w:val="23"/>
          <w:lang w:eastAsia="en-US" w:bidi="ar-SA"/>
        </w:rPr>
      </w:pPr>
    </w:p>
    <w:p w:rsidR="00A266F0" w:rsidRPr="00A266F0" w:rsidRDefault="00A266F0" w:rsidP="00A266F0">
      <w:pPr>
        <w:widowControl/>
        <w:adjustRightInd w:val="0"/>
        <w:ind w:firstLine="709"/>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w:t>
      </w:r>
    </w:p>
    <w:p w:rsidR="00A266F0" w:rsidRPr="00A266F0" w:rsidRDefault="00DE3A13" w:rsidP="00A266F0">
      <w:pPr>
        <w:widowControl/>
        <w:adjustRightInd w:val="0"/>
        <w:ind w:firstLine="709"/>
        <w:jc w:val="both"/>
        <w:rPr>
          <w:rFonts w:eastAsiaTheme="minorHAnsi"/>
          <w:color w:val="000000"/>
          <w:sz w:val="23"/>
          <w:szCs w:val="23"/>
          <w:lang w:eastAsia="en-US" w:bidi="ar-SA"/>
        </w:rPr>
      </w:pPr>
      <w:r>
        <w:rPr>
          <w:rFonts w:eastAsiaTheme="minorHAnsi"/>
          <w:color w:val="000000"/>
          <w:sz w:val="23"/>
          <w:szCs w:val="23"/>
          <w:lang w:eastAsia="en-US" w:bidi="ar-SA"/>
        </w:rPr>
        <w:t>Среди технологий, методов и приё</w:t>
      </w:r>
      <w:r w:rsidR="00A266F0" w:rsidRPr="00A266F0">
        <w:rPr>
          <w:rFonts w:eastAsiaTheme="minorHAnsi"/>
          <w:color w:val="000000"/>
          <w:sz w:val="23"/>
          <w:szCs w:val="23"/>
          <w:lang w:eastAsia="en-US" w:bidi="ar-SA"/>
        </w:rPr>
        <w:t>мов развития УУД в основной школе особое место занимают учебные ситуации, которые специализированы для развития определ</w:t>
      </w:r>
      <w:r w:rsidR="00764B0F">
        <w:rPr>
          <w:rFonts w:eastAsiaTheme="minorHAnsi"/>
          <w:color w:val="000000"/>
          <w:sz w:val="23"/>
          <w:szCs w:val="23"/>
          <w:lang w:eastAsia="en-US" w:bidi="ar-SA"/>
        </w:rPr>
        <w:t>ё</w:t>
      </w:r>
      <w:r w:rsidR="00A266F0" w:rsidRPr="00A266F0">
        <w:rPr>
          <w:rFonts w:eastAsiaTheme="minorHAnsi"/>
          <w:color w:val="000000"/>
          <w:sz w:val="23"/>
          <w:szCs w:val="23"/>
          <w:lang w:eastAsia="en-US" w:bidi="ar-SA"/>
        </w:rPr>
        <w:t xml:space="preserve">нных УУД. Они могут быть построены на предметном содержании и носить надпредметный характер. </w:t>
      </w:r>
    </w:p>
    <w:p w:rsidR="00A266F0" w:rsidRPr="00A266F0" w:rsidRDefault="00A266F0" w:rsidP="00A266F0">
      <w:pPr>
        <w:widowControl/>
        <w:adjustRightInd w:val="0"/>
        <w:ind w:firstLine="709"/>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Типология учебных ситуаций: </w:t>
      </w:r>
    </w:p>
    <w:p w:rsidR="00A266F0" w:rsidRPr="00A266F0" w:rsidRDefault="00A266F0" w:rsidP="00D9114F">
      <w:pPr>
        <w:pStyle w:val="a6"/>
        <w:widowControl/>
        <w:numPr>
          <w:ilvl w:val="0"/>
          <w:numId w:val="118"/>
        </w:numPr>
        <w:adjustRightInd w:val="0"/>
        <w:ind w:left="284"/>
        <w:jc w:val="both"/>
        <w:rPr>
          <w:rFonts w:eastAsiaTheme="minorHAnsi"/>
          <w:color w:val="000000"/>
          <w:sz w:val="23"/>
          <w:szCs w:val="23"/>
          <w:lang w:eastAsia="en-US" w:bidi="ar-SA"/>
        </w:rPr>
      </w:pPr>
      <w:r w:rsidRPr="00A266F0">
        <w:rPr>
          <w:rFonts w:eastAsiaTheme="minorHAnsi"/>
          <w:i/>
          <w:iCs/>
          <w:color w:val="000000"/>
          <w:sz w:val="23"/>
          <w:szCs w:val="23"/>
          <w:lang w:eastAsia="en-US" w:bidi="ar-SA"/>
        </w:rPr>
        <w:t xml:space="preserve">ситуация-проблема </w:t>
      </w:r>
      <w:r w:rsidRPr="00A266F0">
        <w:rPr>
          <w:rFonts w:eastAsiaTheme="minorHAnsi"/>
          <w:color w:val="000000"/>
          <w:sz w:val="23"/>
          <w:szCs w:val="23"/>
          <w:lang w:eastAsia="en-US" w:bidi="ar-SA"/>
        </w:rPr>
        <w:t xml:space="preserve">—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A266F0" w:rsidRPr="00A266F0" w:rsidRDefault="00A266F0" w:rsidP="00D9114F">
      <w:pPr>
        <w:pStyle w:val="a6"/>
        <w:widowControl/>
        <w:numPr>
          <w:ilvl w:val="0"/>
          <w:numId w:val="118"/>
        </w:numPr>
        <w:adjustRightInd w:val="0"/>
        <w:ind w:left="284"/>
        <w:jc w:val="both"/>
        <w:rPr>
          <w:rFonts w:eastAsiaTheme="minorHAnsi"/>
          <w:color w:val="000000"/>
          <w:sz w:val="23"/>
          <w:szCs w:val="23"/>
          <w:lang w:eastAsia="en-US" w:bidi="ar-SA"/>
        </w:rPr>
      </w:pPr>
      <w:r w:rsidRPr="00A266F0">
        <w:rPr>
          <w:rFonts w:eastAsiaTheme="minorHAnsi"/>
          <w:i/>
          <w:iCs/>
          <w:color w:val="000000"/>
          <w:sz w:val="23"/>
          <w:szCs w:val="23"/>
          <w:lang w:eastAsia="en-US" w:bidi="ar-SA"/>
        </w:rPr>
        <w:t xml:space="preserve">ситуация-иллюстрация </w:t>
      </w:r>
      <w:r w:rsidRPr="00A266F0">
        <w:rPr>
          <w:rFonts w:eastAsiaTheme="minorHAnsi"/>
          <w:color w:val="000000"/>
          <w:sz w:val="23"/>
          <w:szCs w:val="23"/>
          <w:lang w:eastAsia="en-US" w:bidi="ar-SA"/>
        </w:rPr>
        <w:t>—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w:t>
      </w:r>
      <w:r w:rsidR="00DE3A13">
        <w:rPr>
          <w:rFonts w:eastAsiaTheme="minorHAnsi"/>
          <w:color w:val="000000"/>
          <w:sz w:val="23"/>
          <w:szCs w:val="23"/>
          <w:lang w:eastAsia="en-US" w:bidi="ar-SA"/>
        </w:rPr>
        <w:t>ждения более простого способа её</w:t>
      </w:r>
      <w:r w:rsidRPr="00A266F0">
        <w:rPr>
          <w:rFonts w:eastAsiaTheme="minorHAnsi"/>
          <w:color w:val="000000"/>
          <w:sz w:val="23"/>
          <w:szCs w:val="23"/>
          <w:lang w:eastAsia="en-US" w:bidi="ar-SA"/>
        </w:rPr>
        <w:t xml:space="preserve"> решения); </w:t>
      </w:r>
    </w:p>
    <w:p w:rsidR="00A266F0" w:rsidRPr="00A266F0" w:rsidRDefault="00A266F0" w:rsidP="00D9114F">
      <w:pPr>
        <w:pStyle w:val="a6"/>
        <w:widowControl/>
        <w:numPr>
          <w:ilvl w:val="0"/>
          <w:numId w:val="118"/>
        </w:numPr>
        <w:adjustRightInd w:val="0"/>
        <w:ind w:left="284"/>
        <w:jc w:val="both"/>
        <w:rPr>
          <w:rFonts w:eastAsiaTheme="minorHAnsi"/>
          <w:color w:val="000000"/>
          <w:sz w:val="23"/>
          <w:szCs w:val="23"/>
          <w:lang w:eastAsia="en-US" w:bidi="ar-SA"/>
        </w:rPr>
      </w:pPr>
      <w:r w:rsidRPr="00A266F0">
        <w:rPr>
          <w:rFonts w:eastAsiaTheme="minorHAnsi"/>
          <w:i/>
          <w:iCs/>
          <w:color w:val="000000"/>
          <w:sz w:val="23"/>
          <w:szCs w:val="23"/>
          <w:lang w:eastAsia="en-US" w:bidi="ar-SA"/>
        </w:rPr>
        <w:t xml:space="preserve">ситуация-оценка </w:t>
      </w:r>
      <w:r w:rsidRPr="00A266F0">
        <w:rPr>
          <w:rFonts w:eastAsiaTheme="minorHAnsi"/>
          <w:color w:val="000000"/>
          <w:sz w:val="23"/>
          <w:szCs w:val="23"/>
          <w:lang w:eastAsia="en-US" w:bidi="ar-SA"/>
        </w:rPr>
        <w:t>— прототип реальной ситуации с готовым предполагаемым решением, которое следует оценить, и предложить сво</w:t>
      </w:r>
      <w:r w:rsidR="00764B0F">
        <w:rPr>
          <w:rFonts w:eastAsiaTheme="minorHAnsi"/>
          <w:color w:val="000000"/>
          <w:sz w:val="23"/>
          <w:szCs w:val="23"/>
          <w:lang w:eastAsia="en-US" w:bidi="ar-SA"/>
        </w:rPr>
        <w:t>ё</w:t>
      </w:r>
      <w:r w:rsidRPr="00A266F0">
        <w:rPr>
          <w:rFonts w:eastAsiaTheme="minorHAnsi"/>
          <w:color w:val="000000"/>
          <w:sz w:val="23"/>
          <w:szCs w:val="23"/>
          <w:lang w:eastAsia="en-US" w:bidi="ar-SA"/>
        </w:rPr>
        <w:t xml:space="preserve"> адекватное решение; </w:t>
      </w:r>
    </w:p>
    <w:p w:rsidR="00A266F0" w:rsidRPr="00A266F0" w:rsidRDefault="00A266F0" w:rsidP="00D9114F">
      <w:pPr>
        <w:pStyle w:val="a6"/>
        <w:widowControl/>
        <w:numPr>
          <w:ilvl w:val="0"/>
          <w:numId w:val="118"/>
        </w:numPr>
        <w:adjustRightInd w:val="0"/>
        <w:ind w:left="284"/>
        <w:jc w:val="both"/>
        <w:rPr>
          <w:rFonts w:eastAsiaTheme="minorHAnsi"/>
          <w:color w:val="000000"/>
          <w:sz w:val="23"/>
          <w:szCs w:val="23"/>
          <w:lang w:eastAsia="en-US" w:bidi="ar-SA"/>
        </w:rPr>
      </w:pPr>
      <w:r w:rsidRPr="00A266F0">
        <w:rPr>
          <w:rFonts w:eastAsiaTheme="minorHAnsi"/>
          <w:i/>
          <w:iCs/>
          <w:color w:val="000000"/>
          <w:sz w:val="23"/>
          <w:szCs w:val="23"/>
          <w:lang w:eastAsia="en-US" w:bidi="ar-SA"/>
        </w:rPr>
        <w:t xml:space="preserve">ситуация-тренинг </w:t>
      </w:r>
      <w:r w:rsidRPr="00A266F0">
        <w:rPr>
          <w:rFonts w:eastAsiaTheme="minorHAnsi"/>
          <w:color w:val="000000"/>
          <w:sz w:val="23"/>
          <w:szCs w:val="23"/>
          <w:lang w:eastAsia="en-US" w:bidi="ar-SA"/>
        </w:rPr>
        <w:t>— прототип стандартной или другой ситуации (тренинг возможно проводить как п</w:t>
      </w:r>
      <w:r w:rsidR="00DE3A13">
        <w:rPr>
          <w:rFonts w:eastAsiaTheme="minorHAnsi"/>
          <w:color w:val="000000"/>
          <w:sz w:val="23"/>
          <w:szCs w:val="23"/>
          <w:lang w:eastAsia="en-US" w:bidi="ar-SA"/>
        </w:rPr>
        <w:t>о описанию ситуации, так и по её</w:t>
      </w:r>
      <w:r w:rsidRPr="00A266F0">
        <w:rPr>
          <w:rFonts w:eastAsiaTheme="minorHAnsi"/>
          <w:color w:val="000000"/>
          <w:sz w:val="23"/>
          <w:szCs w:val="23"/>
          <w:lang w:eastAsia="en-US" w:bidi="ar-SA"/>
        </w:rPr>
        <w:t xml:space="preserve"> решению). </w:t>
      </w:r>
    </w:p>
    <w:p w:rsidR="00A266F0" w:rsidRPr="00A266F0" w:rsidRDefault="00A266F0" w:rsidP="00A266F0">
      <w:pPr>
        <w:widowControl/>
        <w:adjustRightInd w:val="0"/>
        <w:ind w:firstLine="709"/>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Наряду с учебными ситуациями для развития УУД в основной школе используются следующие типы задач. </w:t>
      </w:r>
    </w:p>
    <w:p w:rsidR="00A266F0" w:rsidRPr="00A266F0" w:rsidRDefault="00A266F0" w:rsidP="00A266F0">
      <w:pPr>
        <w:widowControl/>
        <w:adjustRightInd w:val="0"/>
        <w:ind w:firstLine="709"/>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Личностные универсальные учебные действия: </w:t>
      </w:r>
    </w:p>
    <w:p w:rsidR="00A266F0" w:rsidRPr="00A266F0" w:rsidRDefault="00A266F0" w:rsidP="00A266F0">
      <w:pPr>
        <w:widowControl/>
        <w:adjustRightInd w:val="0"/>
        <w:ind w:firstLine="709"/>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 на личностное самоопределение; </w:t>
      </w:r>
    </w:p>
    <w:p w:rsidR="00A266F0" w:rsidRPr="00A266F0" w:rsidRDefault="00A266F0" w:rsidP="00A266F0">
      <w:pPr>
        <w:widowControl/>
        <w:adjustRightInd w:val="0"/>
        <w:ind w:firstLine="709"/>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 на развитие Я-концепции; </w:t>
      </w:r>
    </w:p>
    <w:p w:rsidR="00A266F0" w:rsidRPr="00A266F0" w:rsidRDefault="00A266F0" w:rsidP="00A266F0">
      <w:pPr>
        <w:widowControl/>
        <w:adjustRightInd w:val="0"/>
        <w:ind w:firstLine="709"/>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 на смыслообразование; </w:t>
      </w:r>
    </w:p>
    <w:p w:rsidR="00A266F0" w:rsidRPr="00A266F0" w:rsidRDefault="00A266F0" w:rsidP="00A266F0">
      <w:pPr>
        <w:widowControl/>
        <w:adjustRightInd w:val="0"/>
        <w:ind w:firstLine="709"/>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 на мотивацию; </w:t>
      </w:r>
    </w:p>
    <w:p w:rsidR="00A266F0" w:rsidRPr="00A266F0" w:rsidRDefault="00A266F0" w:rsidP="00A266F0">
      <w:pPr>
        <w:widowControl/>
        <w:adjustRightInd w:val="0"/>
        <w:ind w:firstLine="709"/>
        <w:jc w:val="both"/>
        <w:rPr>
          <w:rFonts w:eastAsiaTheme="minorHAnsi"/>
          <w:color w:val="000000"/>
          <w:sz w:val="23"/>
          <w:szCs w:val="23"/>
          <w:lang w:eastAsia="en-US" w:bidi="ar-SA"/>
        </w:rPr>
      </w:pPr>
      <w:r w:rsidRPr="00A266F0">
        <w:rPr>
          <w:rFonts w:eastAsiaTheme="minorHAnsi"/>
          <w:color w:val="000000"/>
          <w:sz w:val="23"/>
          <w:szCs w:val="23"/>
          <w:lang w:eastAsia="en-US" w:bidi="ar-SA"/>
        </w:rPr>
        <w:t xml:space="preserve">— на нравственно-этическое оценивание. </w:t>
      </w:r>
    </w:p>
    <w:p w:rsidR="00A266F0" w:rsidRPr="00A266F0" w:rsidRDefault="00A266F0" w:rsidP="00A266F0">
      <w:pPr>
        <w:pStyle w:val="Default"/>
        <w:ind w:firstLine="709"/>
        <w:jc w:val="both"/>
        <w:rPr>
          <w:sz w:val="23"/>
          <w:szCs w:val="23"/>
        </w:rPr>
      </w:pPr>
      <w:r w:rsidRPr="00A266F0">
        <w:rPr>
          <w:sz w:val="23"/>
          <w:szCs w:val="23"/>
        </w:rPr>
        <w:t>Коммуникативные универсальные учебные действия:</w:t>
      </w:r>
    </w:p>
    <w:p w:rsidR="00A266F0" w:rsidRPr="00A266F0" w:rsidRDefault="00A266F0" w:rsidP="00A266F0">
      <w:pPr>
        <w:pStyle w:val="Default"/>
        <w:ind w:firstLine="709"/>
        <w:jc w:val="both"/>
        <w:rPr>
          <w:sz w:val="23"/>
          <w:szCs w:val="23"/>
        </w:rPr>
      </w:pPr>
      <w:r w:rsidRPr="00A266F0">
        <w:rPr>
          <w:sz w:val="23"/>
          <w:szCs w:val="23"/>
        </w:rPr>
        <w:t>— на уч</w:t>
      </w:r>
      <w:r w:rsidR="00764B0F">
        <w:rPr>
          <w:sz w:val="23"/>
          <w:szCs w:val="23"/>
        </w:rPr>
        <w:t>ё</w:t>
      </w:r>
      <w:r w:rsidRPr="00A266F0">
        <w:rPr>
          <w:sz w:val="23"/>
          <w:szCs w:val="23"/>
        </w:rPr>
        <w:t>т позиции партн</w:t>
      </w:r>
      <w:r w:rsidR="00764B0F">
        <w:rPr>
          <w:sz w:val="23"/>
          <w:szCs w:val="23"/>
        </w:rPr>
        <w:t>ё</w:t>
      </w:r>
      <w:r w:rsidRPr="00A266F0">
        <w:rPr>
          <w:sz w:val="23"/>
          <w:szCs w:val="23"/>
        </w:rPr>
        <w:t xml:space="preserve">ра; </w:t>
      </w:r>
    </w:p>
    <w:p w:rsidR="00A266F0" w:rsidRPr="00A266F0" w:rsidRDefault="00A266F0" w:rsidP="00A266F0">
      <w:pPr>
        <w:pStyle w:val="Default"/>
        <w:ind w:firstLine="709"/>
        <w:jc w:val="both"/>
        <w:rPr>
          <w:sz w:val="23"/>
          <w:szCs w:val="23"/>
        </w:rPr>
      </w:pPr>
      <w:r w:rsidRPr="00A266F0">
        <w:rPr>
          <w:sz w:val="23"/>
          <w:szCs w:val="23"/>
        </w:rPr>
        <w:t xml:space="preserve">— на организацию и осуществление сотрудничества; </w:t>
      </w:r>
    </w:p>
    <w:p w:rsidR="00A266F0" w:rsidRPr="00A266F0" w:rsidRDefault="00A266F0" w:rsidP="00A266F0">
      <w:pPr>
        <w:pStyle w:val="Default"/>
        <w:ind w:firstLine="709"/>
        <w:jc w:val="both"/>
        <w:rPr>
          <w:sz w:val="23"/>
          <w:szCs w:val="23"/>
        </w:rPr>
      </w:pPr>
      <w:r w:rsidRPr="00A266F0">
        <w:rPr>
          <w:sz w:val="23"/>
          <w:szCs w:val="23"/>
        </w:rPr>
        <w:t xml:space="preserve">— на передачу информации и отображению предметного содержания; </w:t>
      </w:r>
    </w:p>
    <w:p w:rsidR="00A266F0" w:rsidRPr="00A266F0" w:rsidRDefault="00A266F0" w:rsidP="00A266F0">
      <w:pPr>
        <w:pStyle w:val="Default"/>
        <w:ind w:firstLine="709"/>
        <w:jc w:val="both"/>
        <w:rPr>
          <w:sz w:val="23"/>
          <w:szCs w:val="23"/>
        </w:rPr>
      </w:pPr>
      <w:r w:rsidRPr="00A266F0">
        <w:rPr>
          <w:sz w:val="23"/>
          <w:szCs w:val="23"/>
        </w:rPr>
        <w:t xml:space="preserve">— тренинги коммуникативных навыков; </w:t>
      </w:r>
    </w:p>
    <w:p w:rsidR="00A266F0" w:rsidRPr="00A266F0" w:rsidRDefault="00A266F0" w:rsidP="00A266F0">
      <w:pPr>
        <w:pStyle w:val="Default"/>
        <w:ind w:firstLine="709"/>
        <w:jc w:val="both"/>
        <w:rPr>
          <w:sz w:val="23"/>
          <w:szCs w:val="23"/>
        </w:rPr>
      </w:pPr>
      <w:r w:rsidRPr="00A266F0">
        <w:rPr>
          <w:sz w:val="23"/>
          <w:szCs w:val="23"/>
        </w:rPr>
        <w:t xml:space="preserve">— ролевые игры; </w:t>
      </w:r>
    </w:p>
    <w:p w:rsidR="00A266F0" w:rsidRPr="00A266F0" w:rsidRDefault="00A266F0" w:rsidP="00A266F0">
      <w:pPr>
        <w:pStyle w:val="Default"/>
        <w:ind w:firstLine="709"/>
        <w:jc w:val="both"/>
        <w:rPr>
          <w:sz w:val="23"/>
          <w:szCs w:val="23"/>
        </w:rPr>
      </w:pPr>
      <w:r w:rsidRPr="00A266F0">
        <w:rPr>
          <w:sz w:val="23"/>
          <w:szCs w:val="23"/>
        </w:rPr>
        <w:t xml:space="preserve">— групповые игры. </w:t>
      </w:r>
    </w:p>
    <w:p w:rsidR="00A266F0" w:rsidRPr="00A266F0" w:rsidRDefault="00A266F0" w:rsidP="00A266F0">
      <w:pPr>
        <w:pStyle w:val="Default"/>
        <w:ind w:firstLine="709"/>
        <w:jc w:val="both"/>
        <w:rPr>
          <w:sz w:val="23"/>
          <w:szCs w:val="23"/>
        </w:rPr>
      </w:pPr>
      <w:r w:rsidRPr="00A266F0">
        <w:rPr>
          <w:sz w:val="23"/>
          <w:szCs w:val="23"/>
        </w:rPr>
        <w:t xml:space="preserve">Познавательные универсальные учебные действия: </w:t>
      </w:r>
    </w:p>
    <w:p w:rsidR="00A266F0" w:rsidRPr="00A266F0" w:rsidRDefault="00A266F0" w:rsidP="00A266F0">
      <w:pPr>
        <w:pStyle w:val="Default"/>
        <w:ind w:firstLine="709"/>
        <w:jc w:val="both"/>
        <w:rPr>
          <w:sz w:val="23"/>
          <w:szCs w:val="23"/>
        </w:rPr>
      </w:pPr>
      <w:r w:rsidRPr="00A266F0">
        <w:rPr>
          <w:sz w:val="23"/>
          <w:szCs w:val="23"/>
        </w:rPr>
        <w:t xml:space="preserve">— задачи и проекты на выстраивание стратегии поиска решения задач; </w:t>
      </w:r>
    </w:p>
    <w:p w:rsidR="00A266F0" w:rsidRPr="00A266F0" w:rsidRDefault="00A266F0" w:rsidP="00A266F0">
      <w:pPr>
        <w:pStyle w:val="Default"/>
        <w:ind w:firstLine="709"/>
        <w:jc w:val="both"/>
        <w:rPr>
          <w:sz w:val="23"/>
          <w:szCs w:val="23"/>
        </w:rPr>
      </w:pPr>
      <w:r w:rsidRPr="00A266F0">
        <w:rPr>
          <w:sz w:val="23"/>
          <w:szCs w:val="23"/>
        </w:rPr>
        <w:t xml:space="preserve">— задачи и проекты на сериацию, сравнение, оценивание; </w:t>
      </w:r>
    </w:p>
    <w:p w:rsidR="00A266F0" w:rsidRPr="00A266F0" w:rsidRDefault="00A266F0" w:rsidP="00A266F0">
      <w:pPr>
        <w:pStyle w:val="Default"/>
        <w:ind w:firstLine="709"/>
        <w:jc w:val="both"/>
        <w:rPr>
          <w:sz w:val="23"/>
          <w:szCs w:val="23"/>
        </w:rPr>
      </w:pPr>
      <w:r w:rsidRPr="00A266F0">
        <w:rPr>
          <w:sz w:val="23"/>
          <w:szCs w:val="23"/>
        </w:rPr>
        <w:t xml:space="preserve">— задачи и проекты на проведение эмпирического исследования; </w:t>
      </w:r>
    </w:p>
    <w:p w:rsidR="00A266F0" w:rsidRPr="00A266F0" w:rsidRDefault="00A266F0" w:rsidP="00A266F0">
      <w:pPr>
        <w:pStyle w:val="Default"/>
        <w:ind w:firstLine="709"/>
        <w:jc w:val="both"/>
        <w:rPr>
          <w:sz w:val="23"/>
          <w:szCs w:val="23"/>
        </w:rPr>
      </w:pPr>
      <w:r w:rsidRPr="00A266F0">
        <w:rPr>
          <w:sz w:val="23"/>
          <w:szCs w:val="23"/>
        </w:rPr>
        <w:t xml:space="preserve">— задачи и проекты на проведение теоретического исследования; </w:t>
      </w:r>
    </w:p>
    <w:p w:rsidR="00A266F0" w:rsidRPr="00A266F0" w:rsidRDefault="00A266F0" w:rsidP="00A266F0">
      <w:pPr>
        <w:pStyle w:val="Default"/>
        <w:ind w:firstLine="709"/>
        <w:jc w:val="both"/>
        <w:rPr>
          <w:sz w:val="23"/>
          <w:szCs w:val="23"/>
        </w:rPr>
      </w:pPr>
      <w:r w:rsidRPr="00A266F0">
        <w:rPr>
          <w:sz w:val="23"/>
          <w:szCs w:val="23"/>
        </w:rPr>
        <w:t xml:space="preserve">— задачи на смысловое чтение. </w:t>
      </w:r>
    </w:p>
    <w:p w:rsidR="00A266F0" w:rsidRPr="00A266F0" w:rsidRDefault="00A266F0" w:rsidP="00A266F0">
      <w:pPr>
        <w:pStyle w:val="Default"/>
        <w:ind w:firstLine="709"/>
        <w:jc w:val="both"/>
        <w:rPr>
          <w:sz w:val="23"/>
          <w:szCs w:val="23"/>
        </w:rPr>
      </w:pPr>
      <w:r w:rsidRPr="00A266F0">
        <w:rPr>
          <w:sz w:val="23"/>
          <w:szCs w:val="23"/>
        </w:rPr>
        <w:t xml:space="preserve">Регулятивные универсальные учебные действия: </w:t>
      </w:r>
    </w:p>
    <w:p w:rsidR="00A266F0" w:rsidRPr="00A266F0" w:rsidRDefault="00A266F0" w:rsidP="00A266F0">
      <w:pPr>
        <w:pStyle w:val="Default"/>
        <w:ind w:firstLine="709"/>
        <w:jc w:val="both"/>
        <w:rPr>
          <w:sz w:val="23"/>
          <w:szCs w:val="23"/>
        </w:rPr>
      </w:pPr>
      <w:r w:rsidRPr="00A266F0">
        <w:rPr>
          <w:sz w:val="23"/>
          <w:szCs w:val="23"/>
        </w:rPr>
        <w:t xml:space="preserve">— на планирование; </w:t>
      </w:r>
    </w:p>
    <w:p w:rsidR="00A266F0" w:rsidRPr="00A266F0" w:rsidRDefault="00A266F0" w:rsidP="00A266F0">
      <w:pPr>
        <w:pStyle w:val="Default"/>
        <w:ind w:firstLine="709"/>
        <w:jc w:val="both"/>
        <w:rPr>
          <w:sz w:val="23"/>
          <w:szCs w:val="23"/>
        </w:rPr>
      </w:pPr>
      <w:r w:rsidRPr="00A266F0">
        <w:rPr>
          <w:sz w:val="23"/>
          <w:szCs w:val="23"/>
        </w:rPr>
        <w:t xml:space="preserve">— на рефлексию; </w:t>
      </w:r>
    </w:p>
    <w:p w:rsidR="00A266F0" w:rsidRPr="00A266F0" w:rsidRDefault="00A266F0" w:rsidP="00A266F0">
      <w:pPr>
        <w:pStyle w:val="Default"/>
        <w:ind w:firstLine="709"/>
        <w:jc w:val="both"/>
        <w:rPr>
          <w:sz w:val="23"/>
          <w:szCs w:val="23"/>
        </w:rPr>
      </w:pPr>
      <w:r w:rsidRPr="00A266F0">
        <w:rPr>
          <w:sz w:val="23"/>
          <w:szCs w:val="23"/>
        </w:rPr>
        <w:t xml:space="preserve">— на ориентировку в ситуации; </w:t>
      </w:r>
    </w:p>
    <w:p w:rsidR="00A266F0" w:rsidRPr="00A266F0" w:rsidRDefault="00A266F0" w:rsidP="00A266F0">
      <w:pPr>
        <w:pStyle w:val="Default"/>
        <w:ind w:firstLine="709"/>
        <w:jc w:val="both"/>
        <w:rPr>
          <w:sz w:val="23"/>
          <w:szCs w:val="23"/>
        </w:rPr>
      </w:pPr>
      <w:r w:rsidRPr="00A266F0">
        <w:rPr>
          <w:sz w:val="23"/>
          <w:szCs w:val="23"/>
        </w:rPr>
        <w:t xml:space="preserve">— на прогнозирование; </w:t>
      </w:r>
    </w:p>
    <w:p w:rsidR="00A266F0" w:rsidRPr="00A266F0" w:rsidRDefault="00A266F0" w:rsidP="00A266F0">
      <w:pPr>
        <w:pStyle w:val="Default"/>
        <w:ind w:firstLine="709"/>
        <w:jc w:val="both"/>
        <w:rPr>
          <w:sz w:val="23"/>
          <w:szCs w:val="23"/>
        </w:rPr>
      </w:pPr>
      <w:r w:rsidRPr="00A266F0">
        <w:rPr>
          <w:sz w:val="23"/>
          <w:szCs w:val="23"/>
        </w:rPr>
        <w:t xml:space="preserve">— на целеполагание; </w:t>
      </w:r>
    </w:p>
    <w:p w:rsidR="00A266F0" w:rsidRPr="00A266F0" w:rsidRDefault="00A266F0" w:rsidP="00A266F0">
      <w:pPr>
        <w:pStyle w:val="Default"/>
        <w:ind w:firstLine="709"/>
        <w:jc w:val="both"/>
        <w:rPr>
          <w:sz w:val="23"/>
          <w:szCs w:val="23"/>
        </w:rPr>
      </w:pPr>
      <w:r w:rsidRPr="00A266F0">
        <w:rPr>
          <w:sz w:val="23"/>
          <w:szCs w:val="23"/>
        </w:rPr>
        <w:t xml:space="preserve">— на оценивание; </w:t>
      </w:r>
    </w:p>
    <w:p w:rsidR="00A266F0" w:rsidRPr="00A266F0" w:rsidRDefault="00A266F0" w:rsidP="00A266F0">
      <w:pPr>
        <w:pStyle w:val="Default"/>
        <w:ind w:firstLine="709"/>
        <w:jc w:val="both"/>
        <w:rPr>
          <w:sz w:val="23"/>
          <w:szCs w:val="23"/>
        </w:rPr>
      </w:pPr>
      <w:r w:rsidRPr="00A266F0">
        <w:rPr>
          <w:sz w:val="23"/>
          <w:szCs w:val="23"/>
        </w:rPr>
        <w:t xml:space="preserve">— на принятие решения; </w:t>
      </w:r>
    </w:p>
    <w:p w:rsidR="00A266F0" w:rsidRPr="00A266F0" w:rsidRDefault="00A266F0" w:rsidP="00A266F0">
      <w:pPr>
        <w:pStyle w:val="Default"/>
        <w:ind w:firstLine="709"/>
        <w:jc w:val="both"/>
        <w:rPr>
          <w:sz w:val="23"/>
          <w:szCs w:val="23"/>
        </w:rPr>
      </w:pPr>
      <w:r w:rsidRPr="00A266F0">
        <w:rPr>
          <w:sz w:val="23"/>
          <w:szCs w:val="23"/>
        </w:rPr>
        <w:t xml:space="preserve">— на самоконтроль; </w:t>
      </w:r>
    </w:p>
    <w:p w:rsidR="00A266F0" w:rsidRPr="00A266F0" w:rsidRDefault="00A266F0" w:rsidP="00A266F0">
      <w:pPr>
        <w:pStyle w:val="Default"/>
        <w:ind w:firstLine="709"/>
        <w:jc w:val="both"/>
        <w:rPr>
          <w:sz w:val="23"/>
          <w:szCs w:val="23"/>
        </w:rPr>
      </w:pPr>
      <w:r w:rsidRPr="00A266F0">
        <w:rPr>
          <w:sz w:val="23"/>
          <w:szCs w:val="23"/>
        </w:rPr>
        <w:t xml:space="preserve">— на коррекцию. </w:t>
      </w:r>
    </w:p>
    <w:p w:rsidR="00A266F0" w:rsidRPr="00A266F0" w:rsidRDefault="00A266F0" w:rsidP="00A266F0">
      <w:pPr>
        <w:pStyle w:val="Default"/>
        <w:ind w:firstLine="709"/>
        <w:jc w:val="both"/>
        <w:rPr>
          <w:sz w:val="23"/>
          <w:szCs w:val="23"/>
        </w:rPr>
      </w:pPr>
      <w:r w:rsidRPr="00A266F0">
        <w:rPr>
          <w:sz w:val="23"/>
          <w:szCs w:val="23"/>
        </w:rPr>
        <w:t xml:space="preserve">Система индивидуальных и групповых учебных заданий включает в себя: </w:t>
      </w:r>
    </w:p>
    <w:p w:rsidR="00A266F0" w:rsidRPr="00A266F0" w:rsidRDefault="00A266F0" w:rsidP="00D9114F">
      <w:pPr>
        <w:pStyle w:val="Default"/>
        <w:numPr>
          <w:ilvl w:val="0"/>
          <w:numId w:val="119"/>
        </w:numPr>
        <w:jc w:val="both"/>
        <w:rPr>
          <w:sz w:val="23"/>
          <w:szCs w:val="23"/>
        </w:rPr>
      </w:pPr>
      <w:r w:rsidRPr="00A266F0">
        <w:rPr>
          <w:sz w:val="23"/>
          <w:szCs w:val="23"/>
        </w:rPr>
        <w:t xml:space="preserve">планирование этапов выполнения работы, отслеживания продвижения в выполнении задания, </w:t>
      </w:r>
    </w:p>
    <w:p w:rsidR="00A266F0" w:rsidRPr="00A266F0" w:rsidRDefault="00A266F0" w:rsidP="00D9114F">
      <w:pPr>
        <w:pStyle w:val="Default"/>
        <w:numPr>
          <w:ilvl w:val="0"/>
          <w:numId w:val="119"/>
        </w:numPr>
        <w:jc w:val="both"/>
        <w:rPr>
          <w:sz w:val="23"/>
          <w:szCs w:val="23"/>
        </w:rPr>
      </w:pPr>
      <w:r w:rsidRPr="00A266F0">
        <w:rPr>
          <w:sz w:val="23"/>
          <w:szCs w:val="23"/>
        </w:rPr>
        <w:t xml:space="preserve">соблюдение графика подготовки и предоставления материалов, поиска необходимых ресурсов, </w:t>
      </w:r>
    </w:p>
    <w:p w:rsidR="00A266F0" w:rsidRPr="00A266F0" w:rsidRDefault="00A266F0" w:rsidP="00D9114F">
      <w:pPr>
        <w:pStyle w:val="Default"/>
        <w:numPr>
          <w:ilvl w:val="0"/>
          <w:numId w:val="119"/>
        </w:numPr>
        <w:jc w:val="both"/>
        <w:rPr>
          <w:sz w:val="23"/>
          <w:szCs w:val="23"/>
        </w:rPr>
      </w:pPr>
      <w:r w:rsidRPr="00A266F0">
        <w:rPr>
          <w:sz w:val="23"/>
          <w:szCs w:val="23"/>
        </w:rPr>
        <w:t xml:space="preserve">распределение обязанностей и контроля качества выполнения работы, — при минимизации пошагового контроля со стороны учителя. </w:t>
      </w:r>
    </w:p>
    <w:p w:rsidR="00A266F0" w:rsidRPr="00D160F1" w:rsidRDefault="00A266F0" w:rsidP="00A266F0">
      <w:pPr>
        <w:pStyle w:val="Default"/>
        <w:ind w:firstLine="709"/>
        <w:jc w:val="both"/>
        <w:rPr>
          <w:sz w:val="14"/>
          <w:szCs w:val="23"/>
        </w:rPr>
      </w:pPr>
    </w:p>
    <w:p w:rsidR="00A266F0" w:rsidRPr="00A266F0" w:rsidRDefault="00A266F0" w:rsidP="00A266F0">
      <w:pPr>
        <w:pStyle w:val="Default"/>
        <w:ind w:firstLine="709"/>
        <w:jc w:val="both"/>
        <w:rPr>
          <w:sz w:val="23"/>
          <w:szCs w:val="23"/>
        </w:rPr>
      </w:pPr>
      <w:r w:rsidRPr="00A266F0">
        <w:rPr>
          <w:b/>
          <w:bCs/>
          <w:sz w:val="23"/>
          <w:szCs w:val="23"/>
        </w:rPr>
        <w:t xml:space="preserve">Описание особенностей, основных направлений и планируемых результатов учебно-исследовательской и проектной деятельности обучающихся </w:t>
      </w:r>
    </w:p>
    <w:p w:rsidR="00A266F0" w:rsidRPr="00A266F0" w:rsidRDefault="00A266F0" w:rsidP="00A266F0">
      <w:pPr>
        <w:pStyle w:val="Default"/>
        <w:ind w:firstLine="709"/>
        <w:jc w:val="both"/>
        <w:rPr>
          <w:sz w:val="23"/>
          <w:szCs w:val="23"/>
        </w:rPr>
      </w:pPr>
      <w:r w:rsidRPr="00A266F0">
        <w:rPr>
          <w:sz w:val="23"/>
          <w:szCs w:val="23"/>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w:t>
      </w:r>
    </w:p>
    <w:p w:rsidR="00A266F0" w:rsidRPr="00A266F0" w:rsidRDefault="00A266F0" w:rsidP="00A266F0">
      <w:pPr>
        <w:pStyle w:val="Default"/>
        <w:ind w:firstLine="709"/>
        <w:jc w:val="both"/>
        <w:rPr>
          <w:sz w:val="23"/>
          <w:szCs w:val="23"/>
        </w:rPr>
      </w:pPr>
      <w:r w:rsidRPr="00A266F0">
        <w:rPr>
          <w:sz w:val="23"/>
          <w:szCs w:val="23"/>
        </w:rPr>
        <w:t xml:space="preserve">В основе всевозможных форм и видов деятельности, нацеленных на применение и открытие знаний, находятся два основных вида - это проект и исследование. </w:t>
      </w:r>
    </w:p>
    <w:p w:rsidR="00A266F0" w:rsidRPr="00A266F0" w:rsidRDefault="00A266F0" w:rsidP="00A266F0">
      <w:pPr>
        <w:pStyle w:val="Default"/>
        <w:ind w:firstLine="709"/>
        <w:jc w:val="both"/>
        <w:rPr>
          <w:sz w:val="23"/>
          <w:szCs w:val="23"/>
        </w:rPr>
      </w:pPr>
      <w:r w:rsidRPr="00A266F0">
        <w:rPr>
          <w:sz w:val="23"/>
          <w:szCs w:val="23"/>
        </w:rPr>
        <w:t xml:space="preserve">Под проектом мы понимаем деятельность по созданию оригинального продукта (изделие, мероприятие, знание, решение проблемы), предполагающую координированное выполнение взаимосвязанных действий в условиях временных и ресурсных ограничений. </w:t>
      </w:r>
    </w:p>
    <w:p w:rsidR="00A266F0" w:rsidRPr="00A266F0" w:rsidRDefault="00A266F0" w:rsidP="00A266F0">
      <w:pPr>
        <w:pStyle w:val="Default"/>
        <w:ind w:firstLine="709"/>
        <w:jc w:val="both"/>
        <w:rPr>
          <w:sz w:val="23"/>
          <w:szCs w:val="23"/>
        </w:rPr>
      </w:pPr>
      <w:r w:rsidRPr="00A266F0">
        <w:rPr>
          <w:sz w:val="23"/>
          <w:szCs w:val="23"/>
        </w:rPr>
        <w:t xml:space="preserve">Под исследованием мы понимаем процесс открытия новых знаний, один из видов познавательной деятельности. </w:t>
      </w:r>
    </w:p>
    <w:p w:rsidR="00A266F0" w:rsidRDefault="00A266F0" w:rsidP="00A266F0">
      <w:pPr>
        <w:pStyle w:val="Default"/>
        <w:ind w:firstLine="709"/>
        <w:jc w:val="both"/>
        <w:rPr>
          <w:sz w:val="23"/>
          <w:szCs w:val="23"/>
        </w:rPr>
      </w:pPr>
      <w:r w:rsidRPr="00A266F0">
        <w:rPr>
          <w:sz w:val="23"/>
          <w:szCs w:val="23"/>
        </w:rPr>
        <w:t xml:space="preserve">Наличие термина «проект» говорит о нацеленности на конечный результат и ограниченность в сроках и ресурсах. Наличие термина «исследование» говорит о нацеленности на открытие новых знаний. Наличие термина «учебный» говорит об ориентации на цели, характерные для </w:t>
      </w:r>
      <w:r>
        <w:rPr>
          <w:sz w:val="23"/>
          <w:szCs w:val="23"/>
        </w:rPr>
        <w:t>учебного процесса - на получение новых знаний и освоение новых умений.</w:t>
      </w:r>
    </w:p>
    <w:p w:rsidR="00225882" w:rsidRPr="003D0759" w:rsidRDefault="00225882"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Специфика проектной деятельности обучающихся в</w:t>
      </w:r>
      <w:r w:rsidR="003D0759" w:rsidRPr="003D0759">
        <w:rPr>
          <w:rFonts w:eastAsiaTheme="minorHAnsi"/>
          <w:sz w:val="23"/>
          <w:szCs w:val="24"/>
          <w:lang w:eastAsia="en-US" w:bidi="ar-SA"/>
        </w:rPr>
        <w:t xml:space="preserve"> значительной степени связана с</w:t>
      </w:r>
      <w:r w:rsidR="003D0759">
        <w:rPr>
          <w:rFonts w:eastAsiaTheme="minorHAnsi"/>
          <w:sz w:val="23"/>
          <w:szCs w:val="24"/>
          <w:lang w:eastAsia="en-US" w:bidi="ar-SA"/>
        </w:rPr>
        <w:t xml:space="preserve"> </w:t>
      </w:r>
      <w:r w:rsidRPr="003D0759">
        <w:rPr>
          <w:rFonts w:eastAsiaTheme="minorHAnsi"/>
          <w:sz w:val="23"/>
          <w:szCs w:val="24"/>
          <w:lang w:eastAsia="en-US" w:bidi="ar-SA"/>
        </w:rPr>
        <w:t>ориентацией на получение проектного результата, обеспечивающего решение прикладной задачи</w:t>
      </w:r>
      <w:r w:rsidR="003D0759">
        <w:rPr>
          <w:rFonts w:eastAsiaTheme="minorHAnsi"/>
          <w:sz w:val="23"/>
          <w:szCs w:val="24"/>
          <w:lang w:eastAsia="en-US" w:bidi="ar-SA"/>
        </w:rPr>
        <w:t xml:space="preserve"> </w:t>
      </w:r>
      <w:r w:rsidRPr="003D0759">
        <w:rPr>
          <w:rFonts w:eastAsiaTheme="minorHAnsi"/>
          <w:sz w:val="23"/>
          <w:szCs w:val="24"/>
          <w:lang w:eastAsia="en-US" w:bidi="ar-SA"/>
        </w:rPr>
        <w:t>и имеющего конкретное выражение. Проектная деятельность обучающегося рассматривается с</w:t>
      </w:r>
      <w:r w:rsidR="003D0759">
        <w:rPr>
          <w:rFonts w:eastAsiaTheme="minorHAnsi"/>
          <w:sz w:val="23"/>
          <w:szCs w:val="24"/>
          <w:lang w:eastAsia="en-US" w:bidi="ar-SA"/>
        </w:rPr>
        <w:t xml:space="preserve"> </w:t>
      </w:r>
      <w:r w:rsidRPr="003D0759">
        <w:rPr>
          <w:rFonts w:eastAsiaTheme="minorHAnsi"/>
          <w:sz w:val="23"/>
          <w:szCs w:val="24"/>
          <w:lang w:eastAsia="en-US" w:bidi="ar-SA"/>
        </w:rPr>
        <w:t>нескольких сторон: продукт как материализованный р</w:t>
      </w:r>
      <w:r w:rsidR="003D0759">
        <w:rPr>
          <w:rFonts w:eastAsiaTheme="minorHAnsi"/>
          <w:sz w:val="23"/>
          <w:szCs w:val="24"/>
          <w:lang w:eastAsia="en-US" w:bidi="ar-SA"/>
        </w:rPr>
        <w:t xml:space="preserve">езультат, процесс как работа по </w:t>
      </w:r>
      <w:r w:rsidRPr="003D0759">
        <w:rPr>
          <w:rFonts w:eastAsiaTheme="minorHAnsi"/>
          <w:sz w:val="23"/>
          <w:szCs w:val="24"/>
          <w:lang w:eastAsia="en-US" w:bidi="ar-SA"/>
        </w:rPr>
        <w:t>выполнению проекта, защита проекта как иллюстрация образовательного дости</w:t>
      </w:r>
      <w:r w:rsidR="003D0759">
        <w:rPr>
          <w:rFonts w:eastAsiaTheme="minorHAnsi"/>
          <w:sz w:val="23"/>
          <w:szCs w:val="24"/>
          <w:lang w:eastAsia="en-US" w:bidi="ar-SA"/>
        </w:rPr>
        <w:t xml:space="preserve">жения </w:t>
      </w:r>
      <w:r w:rsidRPr="003D0759">
        <w:rPr>
          <w:rFonts w:eastAsiaTheme="minorHAnsi"/>
          <w:sz w:val="23"/>
          <w:szCs w:val="24"/>
          <w:lang w:eastAsia="en-US" w:bidi="ar-SA"/>
        </w:rPr>
        <w:t>обучающегося и ориентирована на формирование и развитие метапредметных и личностных</w:t>
      </w:r>
      <w:r w:rsidR="003D0759">
        <w:rPr>
          <w:rFonts w:eastAsiaTheme="minorHAnsi"/>
          <w:sz w:val="23"/>
          <w:szCs w:val="24"/>
          <w:lang w:eastAsia="en-US" w:bidi="ar-SA"/>
        </w:rPr>
        <w:t xml:space="preserve"> </w:t>
      </w:r>
      <w:r w:rsidRPr="003D0759">
        <w:rPr>
          <w:rFonts w:eastAsiaTheme="minorHAnsi"/>
          <w:sz w:val="23"/>
          <w:szCs w:val="24"/>
          <w:lang w:eastAsia="en-US" w:bidi="ar-SA"/>
        </w:rPr>
        <w:t>результатов обучающихся.</w:t>
      </w:r>
    </w:p>
    <w:p w:rsidR="00225882" w:rsidRPr="003D0759" w:rsidRDefault="00225882"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Особенностью учебно-исследовательской деяте</w:t>
      </w:r>
      <w:r w:rsidR="003D0759">
        <w:rPr>
          <w:rFonts w:eastAsiaTheme="minorHAnsi"/>
          <w:sz w:val="23"/>
          <w:szCs w:val="24"/>
          <w:lang w:eastAsia="en-US" w:bidi="ar-SA"/>
        </w:rPr>
        <w:t xml:space="preserve">льности является «приращение» в </w:t>
      </w:r>
      <w:r w:rsidRPr="003D0759">
        <w:rPr>
          <w:rFonts w:eastAsiaTheme="minorHAnsi"/>
          <w:sz w:val="23"/>
          <w:szCs w:val="24"/>
          <w:lang w:eastAsia="en-US" w:bidi="ar-SA"/>
        </w:rPr>
        <w:t>компетенциях обучающегося. Ценность учебно-исследовательской работы определяется</w:t>
      </w:r>
      <w:r w:rsidR="003D0759">
        <w:rPr>
          <w:rFonts w:eastAsiaTheme="minorHAnsi"/>
          <w:sz w:val="23"/>
          <w:szCs w:val="24"/>
          <w:lang w:eastAsia="en-US" w:bidi="ar-SA"/>
        </w:rPr>
        <w:t xml:space="preserve"> </w:t>
      </w:r>
      <w:r w:rsidRPr="003D0759">
        <w:rPr>
          <w:rFonts w:eastAsiaTheme="minorHAnsi"/>
          <w:sz w:val="23"/>
          <w:szCs w:val="24"/>
          <w:lang w:eastAsia="en-US" w:bidi="ar-SA"/>
        </w:rPr>
        <w:t>возможностью обучающихся посмотреть на разли</w:t>
      </w:r>
      <w:r w:rsidR="003D0759">
        <w:rPr>
          <w:rFonts w:eastAsiaTheme="minorHAnsi"/>
          <w:sz w:val="23"/>
          <w:szCs w:val="24"/>
          <w:lang w:eastAsia="en-US" w:bidi="ar-SA"/>
        </w:rPr>
        <w:t xml:space="preserve">чные проблемы с позиции ученых, </w:t>
      </w:r>
      <w:r w:rsidRPr="003D0759">
        <w:rPr>
          <w:rFonts w:eastAsiaTheme="minorHAnsi"/>
          <w:sz w:val="23"/>
          <w:szCs w:val="24"/>
          <w:lang w:eastAsia="en-US" w:bidi="ar-SA"/>
        </w:rPr>
        <w:t>занимающихся научным исследованием.</w:t>
      </w:r>
    </w:p>
    <w:p w:rsidR="00225882" w:rsidRPr="003D0759" w:rsidRDefault="00225882"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 xml:space="preserve">Учебно-исследовательская работа учащихся </w:t>
      </w:r>
      <w:r w:rsidR="003D0759">
        <w:rPr>
          <w:rFonts w:eastAsiaTheme="minorHAnsi"/>
          <w:sz w:val="23"/>
          <w:szCs w:val="24"/>
          <w:lang w:eastAsia="en-US" w:bidi="ar-SA"/>
        </w:rPr>
        <w:t xml:space="preserve">может быть организована по двум </w:t>
      </w:r>
      <w:r w:rsidRPr="003D0759">
        <w:rPr>
          <w:rFonts w:eastAsiaTheme="minorHAnsi"/>
          <w:sz w:val="23"/>
          <w:szCs w:val="24"/>
          <w:lang w:eastAsia="en-US" w:bidi="ar-SA"/>
        </w:rPr>
        <w:t>направлениям:</w:t>
      </w:r>
    </w:p>
    <w:p w:rsidR="003D0759" w:rsidRDefault="00225882" w:rsidP="00D9114F">
      <w:pPr>
        <w:pStyle w:val="a6"/>
        <w:widowControl/>
        <w:numPr>
          <w:ilvl w:val="0"/>
          <w:numId w:val="120"/>
        </w:numPr>
        <w:adjustRightInd w:val="0"/>
        <w:jc w:val="both"/>
        <w:rPr>
          <w:rFonts w:eastAsiaTheme="minorHAnsi"/>
          <w:sz w:val="23"/>
          <w:szCs w:val="24"/>
          <w:lang w:eastAsia="en-US" w:bidi="ar-SA"/>
        </w:rPr>
      </w:pPr>
      <w:r w:rsidRPr="003D0759">
        <w:rPr>
          <w:rFonts w:eastAsiaTheme="minorHAnsi"/>
          <w:sz w:val="23"/>
          <w:szCs w:val="24"/>
          <w:lang w:eastAsia="en-US" w:bidi="ar-SA"/>
        </w:rPr>
        <w:t>урочная учебно-исследовательская деятельность учащихся: проблемные уроки;</w:t>
      </w:r>
      <w:r w:rsidR="003D0759">
        <w:rPr>
          <w:rFonts w:eastAsiaTheme="minorHAnsi"/>
          <w:sz w:val="23"/>
          <w:szCs w:val="24"/>
          <w:lang w:eastAsia="en-US" w:bidi="ar-SA"/>
        </w:rPr>
        <w:t xml:space="preserve"> </w:t>
      </w:r>
      <w:r w:rsidRPr="003D0759">
        <w:rPr>
          <w:rFonts w:eastAsiaTheme="minorHAnsi"/>
          <w:sz w:val="23"/>
          <w:szCs w:val="24"/>
          <w:lang w:eastAsia="en-US" w:bidi="ar-SA"/>
        </w:rPr>
        <w:t>семинары; практические и лабораторные занятия, др.;</w:t>
      </w:r>
    </w:p>
    <w:p w:rsidR="00225882" w:rsidRPr="003D0759" w:rsidRDefault="00225882" w:rsidP="00D9114F">
      <w:pPr>
        <w:pStyle w:val="a6"/>
        <w:widowControl/>
        <w:numPr>
          <w:ilvl w:val="0"/>
          <w:numId w:val="120"/>
        </w:numPr>
        <w:adjustRightInd w:val="0"/>
        <w:jc w:val="both"/>
        <w:rPr>
          <w:rFonts w:eastAsiaTheme="minorHAnsi"/>
          <w:sz w:val="23"/>
          <w:szCs w:val="24"/>
          <w:lang w:eastAsia="en-US" w:bidi="ar-SA"/>
        </w:rPr>
      </w:pPr>
      <w:r w:rsidRPr="003D0759">
        <w:rPr>
          <w:rFonts w:eastAsiaTheme="minorHAnsi"/>
          <w:sz w:val="23"/>
          <w:szCs w:val="24"/>
          <w:lang w:eastAsia="en-US" w:bidi="ar-SA"/>
        </w:rPr>
        <w:t>внеурочная учебно-исследовательская деятельность учащихся, которая является</w:t>
      </w:r>
      <w:r w:rsidR="003D0759">
        <w:rPr>
          <w:rFonts w:eastAsiaTheme="minorHAnsi"/>
          <w:sz w:val="23"/>
          <w:szCs w:val="24"/>
          <w:lang w:eastAsia="en-US" w:bidi="ar-SA"/>
        </w:rPr>
        <w:t xml:space="preserve"> </w:t>
      </w:r>
      <w:r w:rsidRPr="003D0759">
        <w:rPr>
          <w:rFonts w:eastAsiaTheme="minorHAnsi"/>
          <w:sz w:val="23"/>
          <w:szCs w:val="24"/>
          <w:lang w:eastAsia="en-US" w:bidi="ar-SA"/>
        </w:rPr>
        <w:t xml:space="preserve">логическим продолжением урочной деятельности: научно-исследовательская и </w:t>
      </w:r>
      <w:r w:rsidR="003D0759" w:rsidRPr="003D0759">
        <w:rPr>
          <w:rFonts w:eastAsiaTheme="minorHAnsi"/>
          <w:sz w:val="23"/>
          <w:szCs w:val="24"/>
          <w:lang w:eastAsia="en-US" w:bidi="ar-SA"/>
        </w:rPr>
        <w:t xml:space="preserve">реферативная </w:t>
      </w:r>
      <w:r w:rsidRPr="003D0759">
        <w:rPr>
          <w:rFonts w:eastAsiaTheme="minorHAnsi"/>
          <w:sz w:val="23"/>
          <w:szCs w:val="24"/>
          <w:lang w:eastAsia="en-US" w:bidi="ar-SA"/>
        </w:rPr>
        <w:t>работа, интеллектуальные марафоны, конференции и др.</w:t>
      </w:r>
    </w:p>
    <w:p w:rsidR="00225882" w:rsidRPr="003D0759" w:rsidRDefault="00225882"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 xml:space="preserve">Учебно-исследовательская и проектная деятельность </w:t>
      </w:r>
      <w:r w:rsidR="003D0759">
        <w:rPr>
          <w:rFonts w:eastAsiaTheme="minorHAnsi"/>
          <w:sz w:val="23"/>
          <w:szCs w:val="24"/>
          <w:lang w:eastAsia="en-US" w:bidi="ar-SA"/>
        </w:rPr>
        <w:t xml:space="preserve">обучающихся может проводиться в </w:t>
      </w:r>
      <w:r w:rsidRPr="003D0759">
        <w:rPr>
          <w:rFonts w:eastAsiaTheme="minorHAnsi"/>
          <w:sz w:val="23"/>
          <w:szCs w:val="24"/>
          <w:lang w:eastAsia="en-US" w:bidi="ar-SA"/>
        </w:rPr>
        <w:t>том числе по таким направлениям, как:</w:t>
      </w:r>
    </w:p>
    <w:p w:rsidR="00225882" w:rsidRPr="003D0759" w:rsidRDefault="00225882" w:rsidP="00D9114F">
      <w:pPr>
        <w:pStyle w:val="a6"/>
        <w:widowControl/>
        <w:numPr>
          <w:ilvl w:val="0"/>
          <w:numId w:val="121"/>
        </w:numPr>
        <w:adjustRightInd w:val="0"/>
        <w:jc w:val="both"/>
        <w:rPr>
          <w:rFonts w:eastAsiaTheme="minorHAnsi"/>
          <w:sz w:val="23"/>
          <w:szCs w:val="24"/>
          <w:lang w:eastAsia="en-US" w:bidi="ar-SA"/>
        </w:rPr>
      </w:pPr>
      <w:r w:rsidRPr="003D0759">
        <w:rPr>
          <w:rFonts w:eastAsiaTheme="minorHAnsi"/>
          <w:sz w:val="23"/>
          <w:szCs w:val="24"/>
          <w:lang w:eastAsia="en-US" w:bidi="ar-SA"/>
        </w:rPr>
        <w:t>исследовательское;</w:t>
      </w:r>
    </w:p>
    <w:p w:rsidR="00225882" w:rsidRPr="003D0759" w:rsidRDefault="00225882" w:rsidP="00D9114F">
      <w:pPr>
        <w:pStyle w:val="a6"/>
        <w:widowControl/>
        <w:numPr>
          <w:ilvl w:val="0"/>
          <w:numId w:val="121"/>
        </w:numPr>
        <w:adjustRightInd w:val="0"/>
        <w:jc w:val="both"/>
        <w:rPr>
          <w:rFonts w:eastAsiaTheme="minorHAnsi"/>
          <w:sz w:val="23"/>
          <w:szCs w:val="24"/>
          <w:lang w:eastAsia="en-US" w:bidi="ar-SA"/>
        </w:rPr>
      </w:pPr>
      <w:r w:rsidRPr="003D0759">
        <w:rPr>
          <w:rFonts w:eastAsiaTheme="minorHAnsi"/>
          <w:sz w:val="23"/>
          <w:szCs w:val="24"/>
          <w:lang w:eastAsia="en-US" w:bidi="ar-SA"/>
        </w:rPr>
        <w:t>инженерное;</w:t>
      </w:r>
    </w:p>
    <w:p w:rsidR="00225882" w:rsidRPr="003D0759" w:rsidRDefault="00225882" w:rsidP="00D9114F">
      <w:pPr>
        <w:pStyle w:val="a6"/>
        <w:widowControl/>
        <w:numPr>
          <w:ilvl w:val="0"/>
          <w:numId w:val="121"/>
        </w:numPr>
        <w:adjustRightInd w:val="0"/>
        <w:jc w:val="both"/>
        <w:rPr>
          <w:rFonts w:eastAsiaTheme="minorHAnsi"/>
          <w:sz w:val="23"/>
          <w:szCs w:val="24"/>
          <w:lang w:eastAsia="en-US" w:bidi="ar-SA"/>
        </w:rPr>
      </w:pPr>
      <w:r w:rsidRPr="003D0759">
        <w:rPr>
          <w:rFonts w:eastAsiaTheme="minorHAnsi"/>
          <w:sz w:val="23"/>
          <w:szCs w:val="24"/>
          <w:lang w:eastAsia="en-US" w:bidi="ar-SA"/>
        </w:rPr>
        <w:t>прикладное;</w:t>
      </w:r>
    </w:p>
    <w:p w:rsidR="00225882" w:rsidRPr="003D0759" w:rsidRDefault="00225882" w:rsidP="00D9114F">
      <w:pPr>
        <w:pStyle w:val="a6"/>
        <w:widowControl/>
        <w:numPr>
          <w:ilvl w:val="0"/>
          <w:numId w:val="121"/>
        </w:numPr>
        <w:adjustRightInd w:val="0"/>
        <w:jc w:val="both"/>
        <w:rPr>
          <w:rFonts w:eastAsiaTheme="minorHAnsi"/>
          <w:sz w:val="23"/>
          <w:szCs w:val="24"/>
          <w:lang w:eastAsia="en-US" w:bidi="ar-SA"/>
        </w:rPr>
      </w:pPr>
      <w:r w:rsidRPr="003D0759">
        <w:rPr>
          <w:rFonts w:eastAsiaTheme="minorHAnsi"/>
          <w:sz w:val="23"/>
          <w:szCs w:val="24"/>
          <w:lang w:eastAsia="en-US" w:bidi="ar-SA"/>
        </w:rPr>
        <w:t>информационное;</w:t>
      </w:r>
    </w:p>
    <w:p w:rsidR="00225882" w:rsidRPr="003D0759" w:rsidRDefault="00225882" w:rsidP="00D9114F">
      <w:pPr>
        <w:pStyle w:val="a6"/>
        <w:widowControl/>
        <w:numPr>
          <w:ilvl w:val="0"/>
          <w:numId w:val="121"/>
        </w:numPr>
        <w:adjustRightInd w:val="0"/>
        <w:jc w:val="both"/>
        <w:rPr>
          <w:rFonts w:eastAsiaTheme="minorHAnsi"/>
          <w:sz w:val="23"/>
          <w:szCs w:val="24"/>
          <w:lang w:eastAsia="en-US" w:bidi="ar-SA"/>
        </w:rPr>
      </w:pPr>
      <w:r w:rsidRPr="003D0759">
        <w:rPr>
          <w:rFonts w:eastAsiaTheme="minorHAnsi"/>
          <w:sz w:val="23"/>
          <w:szCs w:val="24"/>
          <w:lang w:eastAsia="en-US" w:bidi="ar-SA"/>
        </w:rPr>
        <w:t>социальное;</w:t>
      </w:r>
    </w:p>
    <w:p w:rsidR="00225882" w:rsidRPr="003D0759" w:rsidRDefault="00225882" w:rsidP="00D9114F">
      <w:pPr>
        <w:pStyle w:val="a6"/>
        <w:widowControl/>
        <w:numPr>
          <w:ilvl w:val="0"/>
          <w:numId w:val="121"/>
        </w:numPr>
        <w:adjustRightInd w:val="0"/>
        <w:jc w:val="both"/>
        <w:rPr>
          <w:rFonts w:eastAsiaTheme="minorHAnsi"/>
          <w:sz w:val="23"/>
          <w:szCs w:val="24"/>
          <w:lang w:eastAsia="en-US" w:bidi="ar-SA"/>
        </w:rPr>
      </w:pPr>
      <w:r w:rsidRPr="003D0759">
        <w:rPr>
          <w:rFonts w:eastAsiaTheme="minorHAnsi"/>
          <w:sz w:val="23"/>
          <w:szCs w:val="24"/>
          <w:lang w:eastAsia="en-US" w:bidi="ar-SA"/>
        </w:rPr>
        <w:t>игровое;</w:t>
      </w:r>
    </w:p>
    <w:p w:rsidR="00225882" w:rsidRPr="003D0759" w:rsidRDefault="00225882" w:rsidP="00D9114F">
      <w:pPr>
        <w:pStyle w:val="a6"/>
        <w:widowControl/>
        <w:numPr>
          <w:ilvl w:val="0"/>
          <w:numId w:val="121"/>
        </w:numPr>
        <w:adjustRightInd w:val="0"/>
        <w:jc w:val="both"/>
        <w:rPr>
          <w:rFonts w:eastAsiaTheme="minorHAnsi"/>
          <w:sz w:val="23"/>
          <w:szCs w:val="24"/>
          <w:lang w:eastAsia="en-US" w:bidi="ar-SA"/>
        </w:rPr>
      </w:pPr>
      <w:r w:rsidRPr="003D0759">
        <w:rPr>
          <w:rFonts w:eastAsiaTheme="minorHAnsi"/>
          <w:sz w:val="23"/>
          <w:szCs w:val="24"/>
          <w:lang w:eastAsia="en-US" w:bidi="ar-SA"/>
        </w:rPr>
        <w:t>творческое.</w:t>
      </w:r>
    </w:p>
    <w:p w:rsidR="00225882" w:rsidRPr="003D0759" w:rsidRDefault="00225882"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В ходе реализации настоящей программы могут прим</w:t>
      </w:r>
      <w:r w:rsidR="003D0759">
        <w:rPr>
          <w:rFonts w:eastAsiaTheme="minorHAnsi"/>
          <w:sz w:val="23"/>
          <w:szCs w:val="24"/>
          <w:lang w:eastAsia="en-US" w:bidi="ar-SA"/>
        </w:rPr>
        <w:t xml:space="preserve">еняться такие виды проектов (по </w:t>
      </w:r>
      <w:r w:rsidRPr="003D0759">
        <w:rPr>
          <w:rFonts w:eastAsiaTheme="minorHAnsi"/>
          <w:sz w:val="23"/>
          <w:szCs w:val="24"/>
          <w:lang w:eastAsia="en-US" w:bidi="ar-SA"/>
        </w:rPr>
        <w:t>преобладающему виду деятельности), как: информационный, исследовательский, творческий,</w:t>
      </w:r>
      <w:r w:rsidR="003D0759">
        <w:rPr>
          <w:rFonts w:eastAsiaTheme="minorHAnsi"/>
          <w:sz w:val="23"/>
          <w:szCs w:val="24"/>
          <w:lang w:eastAsia="en-US" w:bidi="ar-SA"/>
        </w:rPr>
        <w:t xml:space="preserve"> </w:t>
      </w:r>
      <w:r w:rsidRPr="003D0759">
        <w:rPr>
          <w:rFonts w:eastAsiaTheme="minorHAnsi"/>
          <w:sz w:val="23"/>
          <w:szCs w:val="24"/>
          <w:lang w:eastAsia="en-US" w:bidi="ar-SA"/>
        </w:rPr>
        <w:t>социальный, прикладной, игровой, инновационный.</w:t>
      </w:r>
    </w:p>
    <w:p w:rsidR="00225882" w:rsidRPr="003D0759" w:rsidRDefault="00225882"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Проекты могут быть реализованы как в рамках одног</w:t>
      </w:r>
      <w:r w:rsidR="003D0759">
        <w:rPr>
          <w:rFonts w:eastAsiaTheme="minorHAnsi"/>
          <w:sz w:val="23"/>
          <w:szCs w:val="24"/>
          <w:lang w:eastAsia="en-US" w:bidi="ar-SA"/>
        </w:rPr>
        <w:t xml:space="preserve">о предмета, так и на содержании </w:t>
      </w:r>
      <w:r w:rsidRPr="003D0759">
        <w:rPr>
          <w:rFonts w:eastAsiaTheme="minorHAnsi"/>
          <w:sz w:val="23"/>
          <w:szCs w:val="24"/>
          <w:lang w:eastAsia="en-US" w:bidi="ar-SA"/>
        </w:rPr>
        <w:t>нескольких. Количество участников в проекте может варьироваться, так, может быть</w:t>
      </w:r>
      <w:r w:rsidR="003D0759">
        <w:rPr>
          <w:rFonts w:eastAsiaTheme="minorHAnsi"/>
          <w:sz w:val="23"/>
          <w:szCs w:val="24"/>
          <w:lang w:eastAsia="en-US" w:bidi="ar-SA"/>
        </w:rPr>
        <w:t xml:space="preserve"> </w:t>
      </w:r>
      <w:r w:rsidRPr="003D0759">
        <w:rPr>
          <w:rFonts w:eastAsiaTheme="minorHAnsi"/>
          <w:sz w:val="23"/>
          <w:szCs w:val="24"/>
          <w:lang w:eastAsia="en-US" w:bidi="ar-SA"/>
        </w:rPr>
        <w:t>индивидуальный или групповой проект. Проект может быть реализован как в короткие сроки, к</w:t>
      </w:r>
      <w:r w:rsidR="003D0759">
        <w:rPr>
          <w:rFonts w:eastAsiaTheme="minorHAnsi"/>
          <w:sz w:val="23"/>
          <w:szCs w:val="24"/>
          <w:lang w:eastAsia="en-US" w:bidi="ar-SA"/>
        </w:rPr>
        <w:t xml:space="preserve"> </w:t>
      </w:r>
      <w:r w:rsidRPr="003D0759">
        <w:rPr>
          <w:rFonts w:eastAsiaTheme="minorHAnsi"/>
          <w:sz w:val="23"/>
          <w:szCs w:val="24"/>
          <w:lang w:eastAsia="en-US" w:bidi="ar-SA"/>
        </w:rPr>
        <w:t>примеру, за один урок, так и в течение более длительно</w:t>
      </w:r>
      <w:r w:rsidR="003D0759">
        <w:rPr>
          <w:rFonts w:eastAsiaTheme="minorHAnsi"/>
          <w:sz w:val="23"/>
          <w:szCs w:val="24"/>
          <w:lang w:eastAsia="en-US" w:bidi="ar-SA"/>
        </w:rPr>
        <w:t xml:space="preserve">го промежутка времени. В состав </w:t>
      </w:r>
      <w:r w:rsidRPr="003D0759">
        <w:rPr>
          <w:rFonts w:eastAsiaTheme="minorHAnsi"/>
          <w:sz w:val="23"/>
          <w:szCs w:val="24"/>
          <w:lang w:eastAsia="en-US" w:bidi="ar-SA"/>
        </w:rPr>
        <w:t>участников проектной работы могут войти не только сами обучающиеся (одного или разных</w:t>
      </w:r>
      <w:r w:rsidR="003D0759">
        <w:rPr>
          <w:rFonts w:eastAsiaTheme="minorHAnsi"/>
          <w:sz w:val="23"/>
          <w:szCs w:val="24"/>
          <w:lang w:eastAsia="en-US" w:bidi="ar-SA"/>
        </w:rPr>
        <w:t xml:space="preserve"> </w:t>
      </w:r>
      <w:r w:rsidRPr="003D0759">
        <w:rPr>
          <w:sz w:val="23"/>
        </w:rPr>
        <w:t>возрастов), но и родители (законные представители), и учителя.</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 xml:space="preserve">Особое значение для развития УУД на уровне основного </w:t>
      </w:r>
      <w:r>
        <w:rPr>
          <w:rFonts w:eastAsiaTheme="minorHAnsi"/>
          <w:sz w:val="23"/>
          <w:szCs w:val="24"/>
          <w:lang w:eastAsia="en-US" w:bidi="ar-SA"/>
        </w:rPr>
        <w:t xml:space="preserve">общего образования имеет </w:t>
      </w:r>
      <w:r w:rsidRPr="003D0759">
        <w:rPr>
          <w:rFonts w:eastAsiaTheme="minorHAnsi"/>
          <w:sz w:val="23"/>
          <w:szCs w:val="24"/>
          <w:lang w:eastAsia="en-US" w:bidi="ar-SA"/>
        </w:rPr>
        <w:t>индивидуальный проект, представляющий собой самостоятельную работу, осуществляемую</w:t>
      </w:r>
      <w:r>
        <w:rPr>
          <w:rFonts w:eastAsiaTheme="minorHAnsi"/>
          <w:sz w:val="23"/>
          <w:szCs w:val="24"/>
          <w:lang w:eastAsia="en-US" w:bidi="ar-SA"/>
        </w:rPr>
        <w:t xml:space="preserve"> </w:t>
      </w:r>
      <w:r w:rsidRPr="003D0759">
        <w:rPr>
          <w:rFonts w:eastAsiaTheme="minorHAnsi"/>
          <w:sz w:val="23"/>
          <w:szCs w:val="24"/>
          <w:lang w:eastAsia="en-US" w:bidi="ar-SA"/>
        </w:rPr>
        <w:t>обучающимся на протяжении длительного периода, возможно, в течение всего учебного года. В</w:t>
      </w:r>
      <w:r>
        <w:rPr>
          <w:rFonts w:eastAsiaTheme="minorHAnsi"/>
          <w:sz w:val="23"/>
          <w:szCs w:val="24"/>
          <w:lang w:eastAsia="en-US" w:bidi="ar-SA"/>
        </w:rPr>
        <w:t xml:space="preserve"> </w:t>
      </w:r>
      <w:r w:rsidRPr="003D0759">
        <w:rPr>
          <w:rFonts w:eastAsiaTheme="minorHAnsi"/>
          <w:sz w:val="23"/>
          <w:szCs w:val="24"/>
          <w:lang w:eastAsia="en-US" w:bidi="ar-SA"/>
        </w:rPr>
        <w:t>ходе такой работы обучающийся (автор проекта) самостоятельно или с небольшой помощью</w:t>
      </w:r>
      <w:r w:rsidR="00764B0F">
        <w:rPr>
          <w:rFonts w:eastAsiaTheme="minorHAnsi"/>
          <w:sz w:val="23"/>
          <w:szCs w:val="24"/>
          <w:lang w:eastAsia="en-US" w:bidi="ar-SA"/>
        </w:rPr>
        <w:t xml:space="preserve"> </w:t>
      </w:r>
      <w:r w:rsidRPr="003D0759">
        <w:rPr>
          <w:rFonts w:eastAsiaTheme="minorHAnsi"/>
          <w:sz w:val="23"/>
          <w:szCs w:val="24"/>
          <w:lang w:eastAsia="en-US" w:bidi="ar-SA"/>
        </w:rPr>
        <w:t>педагога получает возможность научиться планировать и работать по плану – это один из</w:t>
      </w:r>
      <w:r>
        <w:rPr>
          <w:rFonts w:eastAsiaTheme="minorHAnsi"/>
          <w:sz w:val="23"/>
          <w:szCs w:val="24"/>
          <w:lang w:eastAsia="en-US" w:bidi="ar-SA"/>
        </w:rPr>
        <w:t xml:space="preserve"> </w:t>
      </w:r>
      <w:r w:rsidRPr="003D0759">
        <w:rPr>
          <w:rFonts w:eastAsiaTheme="minorHAnsi"/>
          <w:sz w:val="23"/>
          <w:szCs w:val="24"/>
          <w:lang w:eastAsia="en-US" w:bidi="ar-SA"/>
        </w:rPr>
        <w:t>важнейших не только учебных, но и социальных навыков, которым должен овладеть школьник.</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Формы организации учебно-исследовательской деятельности</w:t>
      </w:r>
      <w:r>
        <w:rPr>
          <w:rFonts w:eastAsiaTheme="minorHAnsi"/>
          <w:sz w:val="23"/>
          <w:szCs w:val="24"/>
          <w:lang w:eastAsia="en-US" w:bidi="ar-SA"/>
        </w:rPr>
        <w:t xml:space="preserve"> на урочных занятиях могут </w:t>
      </w:r>
      <w:r w:rsidRPr="003D0759">
        <w:rPr>
          <w:rFonts w:eastAsiaTheme="minorHAnsi"/>
          <w:sz w:val="23"/>
          <w:szCs w:val="24"/>
          <w:lang w:eastAsia="en-US" w:bidi="ar-SA"/>
        </w:rPr>
        <w:t>быть следующими:</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урок-исследование, урок-лаборатория, урок – творчески</w:t>
      </w:r>
      <w:r>
        <w:rPr>
          <w:rFonts w:eastAsiaTheme="minorHAnsi"/>
          <w:sz w:val="23"/>
          <w:szCs w:val="24"/>
          <w:lang w:eastAsia="en-US" w:bidi="ar-SA"/>
        </w:rPr>
        <w:t xml:space="preserve">й отчет, урок изобретательства, </w:t>
      </w:r>
      <w:r w:rsidRPr="003D0759">
        <w:rPr>
          <w:rFonts w:eastAsiaTheme="minorHAnsi"/>
          <w:sz w:val="23"/>
          <w:szCs w:val="24"/>
          <w:lang w:eastAsia="en-US" w:bidi="ar-SA"/>
        </w:rPr>
        <w:t>урок «Удивительное рядом», урок – рассказ об ученых, урок – защита исследовательских</w:t>
      </w:r>
      <w:r>
        <w:rPr>
          <w:rFonts w:eastAsiaTheme="minorHAnsi"/>
          <w:sz w:val="23"/>
          <w:szCs w:val="24"/>
          <w:lang w:eastAsia="en-US" w:bidi="ar-SA"/>
        </w:rPr>
        <w:t xml:space="preserve"> </w:t>
      </w:r>
      <w:r w:rsidRPr="003D0759">
        <w:rPr>
          <w:rFonts w:eastAsiaTheme="minorHAnsi"/>
          <w:sz w:val="23"/>
          <w:szCs w:val="24"/>
          <w:lang w:eastAsia="en-US" w:bidi="ar-SA"/>
        </w:rPr>
        <w:t>проектов, урок-экспертиза, урок «Патент на открытие», урок открытых мыслей;</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учебный эксперимент, который позволяет органи</w:t>
      </w:r>
      <w:r>
        <w:rPr>
          <w:rFonts w:eastAsiaTheme="minorHAnsi"/>
          <w:sz w:val="23"/>
          <w:szCs w:val="24"/>
          <w:lang w:eastAsia="en-US" w:bidi="ar-SA"/>
        </w:rPr>
        <w:t xml:space="preserve">зовать освоение таких элементов </w:t>
      </w:r>
      <w:r w:rsidRPr="003D0759">
        <w:rPr>
          <w:rFonts w:eastAsiaTheme="minorHAnsi"/>
          <w:sz w:val="23"/>
          <w:szCs w:val="24"/>
          <w:lang w:eastAsia="en-US" w:bidi="ar-SA"/>
        </w:rPr>
        <w:t>исследовательской деятельности, как планирование и проведение эксперимента, обработка и</w:t>
      </w:r>
      <w:r>
        <w:rPr>
          <w:rFonts w:eastAsiaTheme="minorHAnsi"/>
          <w:sz w:val="23"/>
          <w:szCs w:val="24"/>
          <w:lang w:eastAsia="en-US" w:bidi="ar-SA"/>
        </w:rPr>
        <w:t xml:space="preserve"> </w:t>
      </w:r>
      <w:r w:rsidRPr="003D0759">
        <w:rPr>
          <w:rFonts w:eastAsiaTheme="minorHAnsi"/>
          <w:sz w:val="23"/>
          <w:szCs w:val="24"/>
          <w:lang w:eastAsia="en-US" w:bidi="ar-SA"/>
        </w:rPr>
        <w:t>анализ его результатов;</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домашнее задание исследовательского характера може</w:t>
      </w:r>
      <w:r>
        <w:rPr>
          <w:rFonts w:eastAsiaTheme="minorHAnsi"/>
          <w:sz w:val="23"/>
          <w:szCs w:val="24"/>
          <w:lang w:eastAsia="en-US" w:bidi="ar-SA"/>
        </w:rPr>
        <w:t xml:space="preserve">т сочетать в себе разнообразные </w:t>
      </w:r>
      <w:r w:rsidRPr="003D0759">
        <w:rPr>
          <w:rFonts w:eastAsiaTheme="minorHAnsi"/>
          <w:sz w:val="23"/>
          <w:szCs w:val="24"/>
          <w:lang w:eastAsia="en-US" w:bidi="ar-SA"/>
        </w:rPr>
        <w:t>виды, причем позволяет провести учебное исследование, достаточно протяженное во времени.</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Формы организации учебно-исследовательской деятельности на внеурочных занятиях</w:t>
      </w:r>
    </w:p>
    <w:p w:rsidR="003D0759" w:rsidRPr="003D0759" w:rsidRDefault="003D0759" w:rsidP="00764B0F">
      <w:pPr>
        <w:widowControl/>
        <w:adjustRightInd w:val="0"/>
        <w:jc w:val="both"/>
        <w:rPr>
          <w:rFonts w:eastAsiaTheme="minorHAnsi"/>
          <w:sz w:val="23"/>
          <w:szCs w:val="24"/>
          <w:lang w:eastAsia="en-US" w:bidi="ar-SA"/>
        </w:rPr>
      </w:pPr>
      <w:r w:rsidRPr="003D0759">
        <w:rPr>
          <w:rFonts w:eastAsiaTheme="minorHAnsi"/>
          <w:sz w:val="23"/>
          <w:szCs w:val="24"/>
          <w:lang w:eastAsia="en-US" w:bidi="ar-SA"/>
        </w:rPr>
        <w:t>могут быть следующими:</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исследовательская практика обучающихся;</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образовательные экспедиции –</w:t>
      </w:r>
      <w:r w:rsidR="00764B0F">
        <w:rPr>
          <w:rFonts w:eastAsiaTheme="minorHAnsi"/>
          <w:sz w:val="23"/>
          <w:szCs w:val="24"/>
          <w:lang w:eastAsia="en-US" w:bidi="ar-SA"/>
        </w:rPr>
        <w:t xml:space="preserve"> </w:t>
      </w:r>
      <w:r w:rsidRPr="003D0759">
        <w:rPr>
          <w:rFonts w:eastAsiaTheme="minorHAnsi"/>
          <w:sz w:val="23"/>
          <w:szCs w:val="24"/>
          <w:lang w:eastAsia="en-US" w:bidi="ar-SA"/>
        </w:rPr>
        <w:t xml:space="preserve">поездки, </w:t>
      </w:r>
      <w:r>
        <w:rPr>
          <w:rFonts w:eastAsiaTheme="minorHAnsi"/>
          <w:sz w:val="23"/>
          <w:szCs w:val="24"/>
          <w:lang w:eastAsia="en-US" w:bidi="ar-SA"/>
        </w:rPr>
        <w:t xml:space="preserve">экскурсии с четко обозначенными </w:t>
      </w:r>
      <w:r w:rsidRPr="003D0759">
        <w:rPr>
          <w:rFonts w:eastAsiaTheme="minorHAnsi"/>
          <w:sz w:val="23"/>
          <w:szCs w:val="24"/>
          <w:lang w:eastAsia="en-US" w:bidi="ar-SA"/>
        </w:rPr>
        <w:t>образовательными целями, программой деятельности, продуманными формами контроля.</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Образовательные экспедиции предусматривают активную образовательную деят</w:t>
      </w:r>
      <w:r>
        <w:rPr>
          <w:rFonts w:eastAsiaTheme="minorHAnsi"/>
          <w:sz w:val="23"/>
          <w:szCs w:val="24"/>
          <w:lang w:eastAsia="en-US" w:bidi="ar-SA"/>
        </w:rPr>
        <w:t xml:space="preserve">ельность </w:t>
      </w:r>
      <w:r w:rsidRPr="003D0759">
        <w:rPr>
          <w:rFonts w:eastAsiaTheme="minorHAnsi"/>
          <w:sz w:val="23"/>
          <w:szCs w:val="24"/>
          <w:lang w:eastAsia="en-US" w:bidi="ar-SA"/>
        </w:rPr>
        <w:t>школьников, в том числе и исследовательского характера;</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факультативные занятия, предполагающие углу</w:t>
      </w:r>
      <w:r>
        <w:rPr>
          <w:rFonts w:eastAsiaTheme="minorHAnsi"/>
          <w:sz w:val="23"/>
          <w:szCs w:val="24"/>
          <w:lang w:eastAsia="en-US" w:bidi="ar-SA"/>
        </w:rPr>
        <w:t xml:space="preserve">бленное изучение предмета, дают </w:t>
      </w:r>
      <w:r w:rsidRPr="003D0759">
        <w:rPr>
          <w:rFonts w:eastAsiaTheme="minorHAnsi"/>
          <w:sz w:val="23"/>
          <w:szCs w:val="24"/>
          <w:lang w:eastAsia="en-US" w:bidi="ar-SA"/>
        </w:rPr>
        <w:t>большие возможности для реализации учебно-исследовательской деятельности обучающихся;</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ученическое научно-исследовательское общество –</w:t>
      </w:r>
      <w:r>
        <w:rPr>
          <w:rFonts w:eastAsiaTheme="minorHAnsi"/>
          <w:sz w:val="23"/>
          <w:szCs w:val="24"/>
          <w:lang w:eastAsia="en-US" w:bidi="ar-SA"/>
        </w:rPr>
        <w:t xml:space="preserve"> форма внеурочной деятельности, </w:t>
      </w:r>
      <w:r w:rsidRPr="003D0759">
        <w:rPr>
          <w:rFonts w:eastAsiaTheme="minorHAnsi"/>
          <w:sz w:val="23"/>
          <w:szCs w:val="24"/>
          <w:lang w:eastAsia="en-US" w:bidi="ar-SA"/>
        </w:rPr>
        <w:t>которая сочетает работу над учебными исследов</w:t>
      </w:r>
      <w:r>
        <w:rPr>
          <w:rFonts w:eastAsiaTheme="minorHAnsi"/>
          <w:sz w:val="23"/>
          <w:szCs w:val="24"/>
          <w:lang w:eastAsia="en-US" w:bidi="ar-SA"/>
        </w:rPr>
        <w:t xml:space="preserve">аниями, коллективное обсуждение </w:t>
      </w:r>
      <w:r w:rsidRPr="003D0759">
        <w:rPr>
          <w:rFonts w:eastAsiaTheme="minorHAnsi"/>
          <w:sz w:val="23"/>
          <w:szCs w:val="24"/>
          <w:lang w:eastAsia="en-US" w:bidi="ar-SA"/>
        </w:rPr>
        <w:t>промежуточных и итоговых результатов, организацию круглых столов, дискуссий, дебатов,</w:t>
      </w:r>
      <w:r>
        <w:rPr>
          <w:rFonts w:eastAsiaTheme="minorHAnsi"/>
          <w:sz w:val="23"/>
          <w:szCs w:val="24"/>
          <w:lang w:eastAsia="en-US" w:bidi="ar-SA"/>
        </w:rPr>
        <w:t xml:space="preserve"> </w:t>
      </w:r>
      <w:r w:rsidRPr="003D0759">
        <w:rPr>
          <w:rFonts w:eastAsiaTheme="minorHAnsi"/>
          <w:sz w:val="23"/>
          <w:szCs w:val="24"/>
          <w:lang w:eastAsia="en-US" w:bidi="ar-SA"/>
        </w:rPr>
        <w:t>интеллектуальных игр, публичных защит, конференций и др., а также включает встречи с</w:t>
      </w:r>
      <w:r>
        <w:rPr>
          <w:rFonts w:eastAsiaTheme="minorHAnsi"/>
          <w:sz w:val="23"/>
          <w:szCs w:val="24"/>
          <w:lang w:eastAsia="en-US" w:bidi="ar-SA"/>
        </w:rPr>
        <w:t xml:space="preserve"> </w:t>
      </w:r>
      <w:r w:rsidRPr="003D0759">
        <w:rPr>
          <w:rFonts w:eastAsiaTheme="minorHAnsi"/>
          <w:sz w:val="23"/>
          <w:szCs w:val="24"/>
          <w:lang w:eastAsia="en-US" w:bidi="ar-SA"/>
        </w:rPr>
        <w:t>представителями науки и образования, экскурсии в учреждения науки и образования;</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 участие обучающихся в олимпиадах, конку</w:t>
      </w:r>
      <w:r>
        <w:rPr>
          <w:rFonts w:eastAsiaTheme="minorHAnsi"/>
          <w:sz w:val="23"/>
          <w:szCs w:val="24"/>
          <w:lang w:eastAsia="en-US" w:bidi="ar-SA"/>
        </w:rPr>
        <w:t xml:space="preserve">рсах, конференциях, в том числе </w:t>
      </w:r>
      <w:r w:rsidRPr="003D0759">
        <w:rPr>
          <w:rFonts w:eastAsiaTheme="minorHAnsi"/>
          <w:sz w:val="23"/>
          <w:szCs w:val="24"/>
          <w:lang w:eastAsia="en-US" w:bidi="ar-SA"/>
        </w:rPr>
        <w:t>дистанционных, предметных неделях, интеллектуальных марафонах предполагает выполнение</w:t>
      </w:r>
      <w:r>
        <w:rPr>
          <w:rFonts w:eastAsiaTheme="minorHAnsi"/>
          <w:sz w:val="23"/>
          <w:szCs w:val="24"/>
          <w:lang w:eastAsia="en-US" w:bidi="ar-SA"/>
        </w:rPr>
        <w:t xml:space="preserve"> </w:t>
      </w:r>
      <w:r w:rsidRPr="003D0759">
        <w:rPr>
          <w:rFonts w:eastAsiaTheme="minorHAnsi"/>
          <w:sz w:val="23"/>
          <w:szCs w:val="24"/>
          <w:lang w:eastAsia="en-US" w:bidi="ar-SA"/>
        </w:rPr>
        <w:t>ими учебных исследований или их элементов в рамках данных мероприятий.</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Среди возможных форм представления результат</w:t>
      </w:r>
      <w:r>
        <w:rPr>
          <w:rFonts w:eastAsiaTheme="minorHAnsi"/>
          <w:sz w:val="23"/>
          <w:szCs w:val="24"/>
          <w:lang w:eastAsia="en-US" w:bidi="ar-SA"/>
        </w:rPr>
        <w:t xml:space="preserve">ов проектной деятельности можно </w:t>
      </w:r>
      <w:r w:rsidRPr="003D0759">
        <w:rPr>
          <w:rFonts w:eastAsiaTheme="minorHAnsi"/>
          <w:sz w:val="23"/>
          <w:szCs w:val="24"/>
          <w:lang w:eastAsia="en-US" w:bidi="ar-SA"/>
        </w:rPr>
        <w:t>выделить следующие:</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макеты, модели, рабочие установки, схемы, план-карты;</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постеры, презентации;</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альбомы, буклеты, брошюры, книги;</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реконструкции событий;</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эссе, рассказы, стихи, рисунки;</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результаты исследовательских экспедиций, обработки архивов и мемуаров;</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документальные фильмы, мультфильмы;</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выставки, игры, тематические вечера, концерты;</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сценарии мероприятий;</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0"/>
          <w:lang w:eastAsia="en-US" w:bidi="ar-SA"/>
        </w:rPr>
        <w:t xml:space="preserve"> </w:t>
      </w:r>
      <w:r w:rsidRPr="003D0759">
        <w:rPr>
          <w:rFonts w:eastAsiaTheme="minorHAnsi"/>
          <w:sz w:val="23"/>
          <w:szCs w:val="24"/>
          <w:lang w:eastAsia="en-US" w:bidi="ar-SA"/>
        </w:rPr>
        <w:t>веб-сайты, программное обеспечение, компакт-диски</w:t>
      </w:r>
      <w:r>
        <w:rPr>
          <w:rFonts w:eastAsiaTheme="minorHAnsi"/>
          <w:sz w:val="23"/>
          <w:szCs w:val="24"/>
          <w:lang w:eastAsia="en-US" w:bidi="ar-SA"/>
        </w:rPr>
        <w:t xml:space="preserve"> (или другие цифровые носители) </w:t>
      </w:r>
      <w:r w:rsidRPr="003D0759">
        <w:rPr>
          <w:rFonts w:eastAsiaTheme="minorHAnsi"/>
          <w:sz w:val="23"/>
          <w:szCs w:val="24"/>
          <w:lang w:eastAsia="en-US" w:bidi="ar-SA"/>
        </w:rPr>
        <w:t>и др.</w:t>
      </w:r>
    </w:p>
    <w:p w:rsidR="003D0759" w:rsidRPr="003D0759" w:rsidRDefault="003D0759" w:rsidP="003D0759">
      <w:pPr>
        <w:widowControl/>
        <w:adjustRightInd w:val="0"/>
        <w:ind w:firstLine="709"/>
        <w:jc w:val="both"/>
        <w:rPr>
          <w:rFonts w:eastAsiaTheme="minorHAnsi"/>
          <w:sz w:val="23"/>
          <w:szCs w:val="24"/>
          <w:lang w:eastAsia="en-US" w:bidi="ar-SA"/>
        </w:rPr>
      </w:pPr>
      <w:r w:rsidRPr="003D0759">
        <w:rPr>
          <w:rFonts w:eastAsiaTheme="minorHAnsi"/>
          <w:sz w:val="23"/>
          <w:szCs w:val="24"/>
          <w:lang w:eastAsia="en-US" w:bidi="ar-SA"/>
        </w:rPr>
        <w:t>Результаты также могут быть представлены в ходе проведения конференций, семинаров и</w:t>
      </w:r>
      <w:r>
        <w:rPr>
          <w:rFonts w:eastAsiaTheme="minorHAnsi"/>
          <w:sz w:val="23"/>
          <w:szCs w:val="24"/>
          <w:lang w:eastAsia="en-US" w:bidi="ar-SA"/>
        </w:rPr>
        <w:t xml:space="preserve"> </w:t>
      </w:r>
      <w:r w:rsidRPr="003D0759">
        <w:rPr>
          <w:rFonts w:eastAsiaTheme="minorHAnsi"/>
          <w:sz w:val="23"/>
          <w:szCs w:val="24"/>
          <w:lang w:eastAsia="en-US" w:bidi="ar-SA"/>
        </w:rPr>
        <w:t>круглых столов.</w:t>
      </w:r>
    </w:p>
    <w:p w:rsidR="003D0759" w:rsidRDefault="003D0759" w:rsidP="003D0759">
      <w:pPr>
        <w:widowControl/>
        <w:adjustRightInd w:val="0"/>
        <w:ind w:firstLine="709"/>
        <w:jc w:val="both"/>
        <w:rPr>
          <w:rFonts w:eastAsiaTheme="minorHAnsi"/>
          <w:sz w:val="24"/>
          <w:szCs w:val="24"/>
          <w:lang w:eastAsia="en-US" w:bidi="ar-SA"/>
        </w:rPr>
      </w:pPr>
      <w:r w:rsidRPr="003D0759">
        <w:rPr>
          <w:rFonts w:eastAsiaTheme="minorHAnsi"/>
          <w:sz w:val="23"/>
          <w:szCs w:val="24"/>
          <w:lang w:eastAsia="en-US" w:bidi="ar-SA"/>
        </w:rPr>
        <w:t xml:space="preserve">Итоги учебно-исследовательской деятельности могут </w:t>
      </w:r>
      <w:r>
        <w:rPr>
          <w:rFonts w:eastAsiaTheme="minorHAnsi"/>
          <w:sz w:val="23"/>
          <w:szCs w:val="24"/>
          <w:lang w:eastAsia="en-US" w:bidi="ar-SA"/>
        </w:rPr>
        <w:t xml:space="preserve">быть в том числе представлены в </w:t>
      </w:r>
      <w:r w:rsidRPr="003D0759">
        <w:rPr>
          <w:rFonts w:eastAsiaTheme="minorHAnsi"/>
          <w:sz w:val="23"/>
          <w:szCs w:val="24"/>
          <w:lang w:eastAsia="en-US" w:bidi="ar-SA"/>
        </w:rPr>
        <w:t>виде статей, обзоров, отчетов и заключений по итогам исследований, проводимых в рамках</w:t>
      </w:r>
      <w:r>
        <w:rPr>
          <w:rFonts w:eastAsiaTheme="minorHAnsi"/>
          <w:sz w:val="23"/>
          <w:szCs w:val="24"/>
          <w:lang w:eastAsia="en-US" w:bidi="ar-SA"/>
        </w:rPr>
        <w:t xml:space="preserve"> </w:t>
      </w:r>
      <w:r w:rsidRPr="003D0759">
        <w:rPr>
          <w:rFonts w:eastAsiaTheme="minorHAnsi"/>
          <w:sz w:val="23"/>
          <w:szCs w:val="24"/>
          <w:lang w:eastAsia="en-US" w:bidi="ar-SA"/>
        </w:rPr>
        <w:t>исследовательских экспедиций, обработки архивов и мемуаров, исследований по различным</w:t>
      </w:r>
      <w:r>
        <w:rPr>
          <w:rFonts w:eastAsiaTheme="minorHAnsi"/>
          <w:sz w:val="23"/>
          <w:szCs w:val="24"/>
          <w:lang w:eastAsia="en-US" w:bidi="ar-SA"/>
        </w:rPr>
        <w:t xml:space="preserve"> </w:t>
      </w:r>
      <w:r w:rsidRPr="003D0759">
        <w:rPr>
          <w:rFonts w:eastAsiaTheme="minorHAnsi"/>
          <w:sz w:val="23"/>
          <w:szCs w:val="24"/>
          <w:lang w:eastAsia="en-US" w:bidi="ar-SA"/>
        </w:rPr>
        <w:t>предметным областям, а также в</w:t>
      </w:r>
      <w:r>
        <w:rPr>
          <w:rFonts w:eastAsiaTheme="minorHAnsi"/>
          <w:sz w:val="24"/>
          <w:szCs w:val="24"/>
          <w:lang w:eastAsia="en-US" w:bidi="ar-SA"/>
        </w:rPr>
        <w:t xml:space="preserve"> виде прототипов, моделей, образцов.</w:t>
      </w:r>
    </w:p>
    <w:p w:rsidR="00865A72" w:rsidRPr="00865A72" w:rsidRDefault="00865A72" w:rsidP="00865A72">
      <w:pPr>
        <w:pStyle w:val="Default"/>
        <w:rPr>
          <w:sz w:val="6"/>
          <w:szCs w:val="23"/>
        </w:rPr>
      </w:pPr>
    </w:p>
    <w:p w:rsidR="00865A72" w:rsidRPr="00865A72" w:rsidRDefault="00865A72" w:rsidP="00865A72">
      <w:pPr>
        <w:pStyle w:val="Default"/>
        <w:ind w:firstLine="709"/>
        <w:jc w:val="both"/>
        <w:rPr>
          <w:i/>
          <w:sz w:val="23"/>
          <w:szCs w:val="23"/>
        </w:rPr>
      </w:pPr>
      <w:r w:rsidRPr="00865A72">
        <w:rPr>
          <w:i/>
          <w:sz w:val="23"/>
          <w:szCs w:val="23"/>
        </w:rPr>
        <w:t xml:space="preserve">Основные направления исследовательской и проектной деятельности. </w:t>
      </w:r>
    </w:p>
    <w:p w:rsidR="00865A72" w:rsidRDefault="00865A72" w:rsidP="00865A72">
      <w:pPr>
        <w:pStyle w:val="Default"/>
        <w:jc w:val="both"/>
        <w:rPr>
          <w:sz w:val="23"/>
          <w:szCs w:val="23"/>
        </w:rPr>
      </w:pPr>
      <w:r>
        <w:rPr>
          <w:sz w:val="23"/>
          <w:szCs w:val="23"/>
        </w:rPr>
        <w:t xml:space="preserve">В процессе обучения предполагается проведение исследований по следующим направлениям: </w:t>
      </w:r>
    </w:p>
    <w:p w:rsidR="00865A72" w:rsidRDefault="00865A72" w:rsidP="00865A72">
      <w:pPr>
        <w:pStyle w:val="Default"/>
        <w:jc w:val="both"/>
        <w:rPr>
          <w:sz w:val="23"/>
          <w:szCs w:val="23"/>
        </w:rPr>
      </w:pPr>
      <w:r>
        <w:rPr>
          <w:sz w:val="23"/>
          <w:szCs w:val="23"/>
        </w:rPr>
        <w:t xml:space="preserve"> естественно-научные исследования, </w:t>
      </w:r>
    </w:p>
    <w:p w:rsidR="00865A72" w:rsidRDefault="00865A72" w:rsidP="00865A72">
      <w:pPr>
        <w:pStyle w:val="Default"/>
        <w:jc w:val="both"/>
        <w:rPr>
          <w:color w:val="auto"/>
          <w:sz w:val="23"/>
          <w:szCs w:val="23"/>
        </w:rPr>
      </w:pPr>
      <w:r>
        <w:rPr>
          <w:color w:val="auto"/>
          <w:sz w:val="23"/>
          <w:szCs w:val="23"/>
        </w:rPr>
        <w:t xml:space="preserve"> исследования в формальных науках: математические исследования, исследования в компьютерных науках, </w:t>
      </w:r>
    </w:p>
    <w:p w:rsidR="00865A72" w:rsidRDefault="00865A72" w:rsidP="00865A72">
      <w:pPr>
        <w:pStyle w:val="Default"/>
        <w:jc w:val="both"/>
        <w:rPr>
          <w:color w:val="auto"/>
          <w:sz w:val="23"/>
          <w:szCs w:val="23"/>
        </w:rPr>
      </w:pPr>
      <w:r>
        <w:rPr>
          <w:color w:val="auto"/>
          <w:sz w:val="23"/>
          <w:szCs w:val="23"/>
        </w:rPr>
        <w:t xml:space="preserve"> филологические исследования, </w:t>
      </w:r>
    </w:p>
    <w:p w:rsidR="00865A72" w:rsidRDefault="00865A72" w:rsidP="00865A72">
      <w:pPr>
        <w:pStyle w:val="Default"/>
        <w:jc w:val="both"/>
        <w:rPr>
          <w:color w:val="auto"/>
          <w:sz w:val="23"/>
          <w:szCs w:val="23"/>
        </w:rPr>
      </w:pPr>
      <w:r>
        <w:rPr>
          <w:color w:val="auto"/>
          <w:sz w:val="23"/>
          <w:szCs w:val="23"/>
        </w:rPr>
        <w:t xml:space="preserve"> историко-обществоведческие исследования. </w:t>
      </w:r>
    </w:p>
    <w:p w:rsidR="00865A72" w:rsidRPr="00865A72" w:rsidRDefault="00865A72" w:rsidP="00865A72">
      <w:pPr>
        <w:pStyle w:val="Default"/>
        <w:jc w:val="both"/>
        <w:rPr>
          <w:color w:val="auto"/>
          <w:sz w:val="6"/>
          <w:szCs w:val="23"/>
        </w:rPr>
      </w:pPr>
    </w:p>
    <w:p w:rsidR="00865A72" w:rsidRDefault="00865A72" w:rsidP="00865A72">
      <w:pPr>
        <w:pStyle w:val="Default"/>
        <w:jc w:val="both"/>
        <w:rPr>
          <w:color w:val="auto"/>
          <w:sz w:val="23"/>
          <w:szCs w:val="23"/>
        </w:rPr>
      </w:pPr>
      <w:r>
        <w:rPr>
          <w:color w:val="auto"/>
          <w:sz w:val="23"/>
          <w:szCs w:val="23"/>
        </w:rPr>
        <w:t xml:space="preserve">К основным направлениям проектной деятельности следует отнести (по результату): </w:t>
      </w:r>
    </w:p>
    <w:p w:rsidR="00865A72" w:rsidRDefault="00865A72" w:rsidP="00865A72">
      <w:pPr>
        <w:pStyle w:val="Default"/>
        <w:jc w:val="both"/>
        <w:rPr>
          <w:color w:val="auto"/>
          <w:sz w:val="23"/>
          <w:szCs w:val="23"/>
        </w:rPr>
      </w:pPr>
      <w:r>
        <w:rPr>
          <w:color w:val="auto"/>
          <w:sz w:val="23"/>
          <w:szCs w:val="23"/>
        </w:rPr>
        <w:t xml:space="preserve"> проекты, нацеленные на разработку и создание изделий (в т.ч. инженерные), </w:t>
      </w:r>
    </w:p>
    <w:p w:rsidR="00865A72" w:rsidRDefault="00865A72" w:rsidP="00865A72">
      <w:pPr>
        <w:pStyle w:val="Default"/>
        <w:jc w:val="both"/>
        <w:rPr>
          <w:color w:val="auto"/>
          <w:sz w:val="23"/>
          <w:szCs w:val="23"/>
        </w:rPr>
      </w:pPr>
      <w:r>
        <w:rPr>
          <w:color w:val="auto"/>
          <w:sz w:val="23"/>
          <w:szCs w:val="23"/>
        </w:rPr>
        <w:t xml:space="preserve"> проекты, нацеленные на создание информационной продукции, </w:t>
      </w:r>
    </w:p>
    <w:p w:rsidR="00865A72" w:rsidRDefault="00865A72" w:rsidP="00865A72">
      <w:pPr>
        <w:pStyle w:val="Default"/>
        <w:jc w:val="both"/>
        <w:rPr>
          <w:color w:val="auto"/>
          <w:sz w:val="23"/>
          <w:szCs w:val="23"/>
        </w:rPr>
      </w:pPr>
      <w:r>
        <w:rPr>
          <w:color w:val="auto"/>
          <w:sz w:val="23"/>
          <w:szCs w:val="23"/>
        </w:rPr>
        <w:t xml:space="preserve"> проекты, нацеленные на проведение мероприятий (в т.ч. проведение игры, игровые проекты), </w:t>
      </w:r>
    </w:p>
    <w:p w:rsidR="00865A72" w:rsidRDefault="00865A72" w:rsidP="00865A72">
      <w:pPr>
        <w:pStyle w:val="Default"/>
        <w:jc w:val="both"/>
        <w:rPr>
          <w:color w:val="auto"/>
          <w:sz w:val="23"/>
          <w:szCs w:val="23"/>
        </w:rPr>
      </w:pPr>
      <w:r>
        <w:rPr>
          <w:color w:val="auto"/>
          <w:sz w:val="23"/>
          <w:szCs w:val="23"/>
        </w:rPr>
        <w:t xml:space="preserve"> проекты, нацеленные на решение проблем, </w:t>
      </w:r>
    </w:p>
    <w:p w:rsidR="00865A72" w:rsidRDefault="00865A72" w:rsidP="00865A72">
      <w:pPr>
        <w:pStyle w:val="Default"/>
        <w:jc w:val="both"/>
        <w:rPr>
          <w:color w:val="auto"/>
          <w:sz w:val="23"/>
          <w:szCs w:val="23"/>
        </w:rPr>
      </w:pPr>
      <w:r>
        <w:rPr>
          <w:color w:val="auto"/>
          <w:sz w:val="23"/>
          <w:szCs w:val="23"/>
        </w:rPr>
        <w:t xml:space="preserve"> проекты, нацеленные на самостоятельное обучение (учебные проекты), </w:t>
      </w:r>
    </w:p>
    <w:p w:rsidR="00865A72" w:rsidRDefault="00865A72" w:rsidP="00865A72">
      <w:pPr>
        <w:pStyle w:val="Default"/>
        <w:jc w:val="both"/>
        <w:rPr>
          <w:color w:val="auto"/>
          <w:sz w:val="23"/>
          <w:szCs w:val="23"/>
        </w:rPr>
      </w:pPr>
      <w:r>
        <w:rPr>
          <w:color w:val="auto"/>
          <w:sz w:val="23"/>
          <w:szCs w:val="23"/>
        </w:rPr>
        <w:t xml:space="preserve"> исследовательские проекты, </w:t>
      </w:r>
    </w:p>
    <w:p w:rsidR="00865A72" w:rsidRDefault="00865A72" w:rsidP="00865A72">
      <w:pPr>
        <w:pStyle w:val="Default"/>
        <w:jc w:val="both"/>
        <w:rPr>
          <w:color w:val="auto"/>
          <w:sz w:val="23"/>
          <w:szCs w:val="23"/>
        </w:rPr>
      </w:pPr>
      <w:r>
        <w:rPr>
          <w:color w:val="auto"/>
          <w:sz w:val="23"/>
          <w:szCs w:val="23"/>
        </w:rPr>
        <w:t xml:space="preserve"> социальные проекты. </w:t>
      </w:r>
    </w:p>
    <w:p w:rsidR="00EA7C79" w:rsidRDefault="00EA7C79" w:rsidP="00EA7C79">
      <w:pPr>
        <w:pStyle w:val="Default"/>
        <w:jc w:val="both"/>
        <w:rPr>
          <w:sz w:val="23"/>
          <w:szCs w:val="23"/>
        </w:rPr>
      </w:pPr>
      <w:r>
        <w:rPr>
          <w:sz w:val="23"/>
          <w:szCs w:val="23"/>
        </w:rPr>
        <w:t xml:space="preserve">Кроме того, говоря о направлениях проектной деятельности, их можно классифицировать по основным видам деятельности детей при работе над проектами: </w:t>
      </w:r>
    </w:p>
    <w:p w:rsidR="00EA7C79" w:rsidRDefault="00EA7C79" w:rsidP="00EA7C79">
      <w:pPr>
        <w:pStyle w:val="Default"/>
        <w:jc w:val="both"/>
        <w:rPr>
          <w:sz w:val="23"/>
          <w:szCs w:val="23"/>
        </w:rPr>
      </w:pPr>
      <w:r>
        <w:rPr>
          <w:sz w:val="23"/>
          <w:szCs w:val="23"/>
        </w:rPr>
        <w:t xml:space="preserve"> исследовательские проекты, </w:t>
      </w:r>
    </w:p>
    <w:p w:rsidR="00EA7C79" w:rsidRDefault="00EA7C79" w:rsidP="00EA7C79">
      <w:pPr>
        <w:pStyle w:val="Default"/>
        <w:jc w:val="both"/>
        <w:rPr>
          <w:sz w:val="23"/>
          <w:szCs w:val="23"/>
        </w:rPr>
      </w:pPr>
      <w:r>
        <w:rPr>
          <w:sz w:val="23"/>
          <w:szCs w:val="23"/>
        </w:rPr>
        <w:t xml:space="preserve"> инженерные проекты, </w:t>
      </w:r>
    </w:p>
    <w:p w:rsidR="00EA7C79" w:rsidRDefault="00EA7C79" w:rsidP="00EA7C79">
      <w:pPr>
        <w:pStyle w:val="Default"/>
        <w:jc w:val="both"/>
        <w:rPr>
          <w:sz w:val="23"/>
          <w:szCs w:val="23"/>
        </w:rPr>
      </w:pPr>
      <w:r>
        <w:rPr>
          <w:sz w:val="23"/>
          <w:szCs w:val="23"/>
        </w:rPr>
        <w:t xml:space="preserve"> информационные проекты, </w:t>
      </w:r>
    </w:p>
    <w:p w:rsidR="00EA7C79" w:rsidRDefault="00EA7C79" w:rsidP="00EA7C79">
      <w:pPr>
        <w:pStyle w:val="Default"/>
        <w:jc w:val="both"/>
        <w:rPr>
          <w:sz w:val="23"/>
          <w:szCs w:val="23"/>
        </w:rPr>
      </w:pPr>
      <w:r>
        <w:rPr>
          <w:sz w:val="23"/>
          <w:szCs w:val="23"/>
        </w:rPr>
        <w:t xml:space="preserve"> социальные проекты, </w:t>
      </w:r>
    </w:p>
    <w:p w:rsidR="00EA7C79" w:rsidRDefault="00EA7C79" w:rsidP="00EA7C79">
      <w:pPr>
        <w:pStyle w:val="Default"/>
        <w:jc w:val="both"/>
        <w:rPr>
          <w:sz w:val="23"/>
          <w:szCs w:val="23"/>
        </w:rPr>
      </w:pPr>
      <w:r>
        <w:rPr>
          <w:sz w:val="23"/>
          <w:szCs w:val="23"/>
        </w:rPr>
        <w:t xml:space="preserve"> игровые проекты, </w:t>
      </w:r>
    </w:p>
    <w:p w:rsidR="00EA7C79" w:rsidRDefault="00EA7C79" w:rsidP="00EA7C79">
      <w:pPr>
        <w:pStyle w:val="Default"/>
        <w:jc w:val="both"/>
        <w:rPr>
          <w:sz w:val="23"/>
          <w:szCs w:val="23"/>
        </w:rPr>
      </w:pPr>
      <w:r>
        <w:rPr>
          <w:sz w:val="23"/>
          <w:szCs w:val="23"/>
        </w:rPr>
        <w:t xml:space="preserve"> творческие проекты. </w:t>
      </w:r>
    </w:p>
    <w:p w:rsidR="00865A72" w:rsidRDefault="00EA7C79" w:rsidP="00EA7C79">
      <w:pPr>
        <w:pStyle w:val="Default"/>
        <w:ind w:firstLine="709"/>
        <w:jc w:val="both"/>
        <w:rPr>
          <w:sz w:val="23"/>
          <w:szCs w:val="23"/>
        </w:rPr>
      </w:pPr>
      <w:r>
        <w:rPr>
          <w:sz w:val="23"/>
          <w:szCs w:val="23"/>
        </w:rPr>
        <w:t>Сочетание разных видов деятельности школьников с ориентацией на разные виды результатов позволяет разнообразить работу над проектами.</w:t>
      </w:r>
    </w:p>
    <w:p w:rsidR="00865A72" w:rsidRPr="00D160F1" w:rsidRDefault="00865A72" w:rsidP="00EA7C79">
      <w:pPr>
        <w:pStyle w:val="Default"/>
        <w:jc w:val="both"/>
        <w:rPr>
          <w:sz w:val="14"/>
          <w:szCs w:val="23"/>
        </w:rPr>
      </w:pPr>
    </w:p>
    <w:p w:rsidR="0008664D" w:rsidRPr="00DE3E89" w:rsidRDefault="0008664D" w:rsidP="0008664D">
      <w:pPr>
        <w:pStyle w:val="Default"/>
        <w:jc w:val="both"/>
        <w:rPr>
          <w:sz w:val="22"/>
          <w:szCs w:val="23"/>
        </w:rPr>
      </w:pPr>
      <w:r w:rsidRPr="00DE3E89">
        <w:rPr>
          <w:b/>
          <w:bCs/>
          <w:sz w:val="22"/>
          <w:szCs w:val="23"/>
        </w:rPr>
        <w:t xml:space="preserve">Реализация психолого-педагогических принципов в учебно-исследовательской и проектной деятельности </w:t>
      </w:r>
    </w:p>
    <w:p w:rsidR="0008664D" w:rsidRPr="00DE3E89" w:rsidRDefault="0008664D" w:rsidP="0008664D">
      <w:pPr>
        <w:pStyle w:val="Default"/>
        <w:jc w:val="both"/>
        <w:rPr>
          <w:i/>
          <w:sz w:val="22"/>
          <w:szCs w:val="23"/>
        </w:rPr>
      </w:pPr>
      <w:r w:rsidRPr="00DE3E89">
        <w:rPr>
          <w:i/>
          <w:sz w:val="22"/>
          <w:szCs w:val="23"/>
        </w:rPr>
        <w:t xml:space="preserve">Принцип адаптивности </w:t>
      </w:r>
    </w:p>
    <w:p w:rsidR="0008664D" w:rsidRPr="00DE3E89" w:rsidRDefault="0008664D" w:rsidP="0008664D">
      <w:pPr>
        <w:pStyle w:val="Default"/>
        <w:jc w:val="both"/>
        <w:rPr>
          <w:sz w:val="22"/>
          <w:szCs w:val="23"/>
        </w:rPr>
      </w:pPr>
      <w:r w:rsidRPr="00DE3E89">
        <w:rPr>
          <w:sz w:val="22"/>
          <w:szCs w:val="23"/>
        </w:rPr>
        <w:t>Ученики могут выбирать себе направления исследования, соответствующие их интересам. Выбор учениками проектов по силам позволяет находит</w:t>
      </w:r>
      <w:r w:rsidR="00396034">
        <w:rPr>
          <w:sz w:val="22"/>
          <w:szCs w:val="23"/>
        </w:rPr>
        <w:t>ь в проектной деятельности своё</w:t>
      </w:r>
      <w:r w:rsidRPr="00DE3E89">
        <w:rPr>
          <w:sz w:val="22"/>
          <w:szCs w:val="23"/>
        </w:rPr>
        <w:t xml:space="preserve"> место и детям, по тем или иным причинам оказавшимся позади основной массы сверстников, и одаренным детям, и детям с разной подготовленностью и разными интересами. </w:t>
      </w:r>
    </w:p>
    <w:p w:rsidR="0008664D" w:rsidRPr="00DE3E89" w:rsidRDefault="0008664D" w:rsidP="0008664D">
      <w:pPr>
        <w:pStyle w:val="Default"/>
        <w:jc w:val="both"/>
        <w:rPr>
          <w:i/>
          <w:sz w:val="22"/>
          <w:szCs w:val="23"/>
        </w:rPr>
      </w:pPr>
      <w:r w:rsidRPr="00DE3E89">
        <w:rPr>
          <w:i/>
          <w:sz w:val="22"/>
          <w:szCs w:val="23"/>
        </w:rPr>
        <w:t xml:space="preserve">Принцип развития </w:t>
      </w:r>
    </w:p>
    <w:p w:rsidR="0008664D" w:rsidRPr="00DE3E89" w:rsidRDefault="0008664D" w:rsidP="0008664D">
      <w:pPr>
        <w:pStyle w:val="Default"/>
        <w:jc w:val="both"/>
        <w:rPr>
          <w:sz w:val="22"/>
          <w:szCs w:val="23"/>
        </w:rPr>
      </w:pPr>
      <w:r w:rsidRPr="00DE3E89">
        <w:rPr>
          <w:sz w:val="22"/>
          <w:szCs w:val="23"/>
        </w:rPr>
        <w:t xml:space="preserve">Исследования и работа над проектами ориентированы на то, чтобы создавать каждому школьнику условия, в которых он максимально реализовал бы себя, и не только свой интеллект, свое мышление, свою деятельность и способности, но именно личность (например, силу воли, устойчивость к неудачам, умение преодолевать трудности и др.). </w:t>
      </w:r>
    </w:p>
    <w:p w:rsidR="0008664D" w:rsidRPr="00DE3E89" w:rsidRDefault="0008664D" w:rsidP="0008664D">
      <w:pPr>
        <w:pStyle w:val="Default"/>
        <w:jc w:val="both"/>
        <w:rPr>
          <w:i/>
          <w:sz w:val="22"/>
          <w:szCs w:val="23"/>
        </w:rPr>
      </w:pPr>
      <w:r w:rsidRPr="00DE3E89">
        <w:rPr>
          <w:i/>
          <w:sz w:val="22"/>
          <w:szCs w:val="23"/>
        </w:rPr>
        <w:t xml:space="preserve">Принцип психологической комфортности </w:t>
      </w:r>
    </w:p>
    <w:p w:rsidR="0008664D" w:rsidRPr="00DE3E89" w:rsidRDefault="0008664D" w:rsidP="0008664D">
      <w:pPr>
        <w:pStyle w:val="Default"/>
        <w:jc w:val="both"/>
        <w:rPr>
          <w:sz w:val="22"/>
          <w:szCs w:val="23"/>
        </w:rPr>
      </w:pPr>
      <w:r w:rsidRPr="00DE3E89">
        <w:rPr>
          <w:sz w:val="22"/>
          <w:szCs w:val="23"/>
        </w:rPr>
        <w:t xml:space="preserve">Вовлечение учащихся в исследовательскую и проектную деятельность предполагает создание в учебном процессе раскованной, стимулирующей творческую активность школьника атмосферы, опоры на внутренние мотивы, и в частности на мотивацию успешности, постоянного продвижения вперед. </w:t>
      </w:r>
    </w:p>
    <w:p w:rsidR="0008664D" w:rsidRPr="00DE3E89" w:rsidRDefault="0008664D" w:rsidP="0008664D">
      <w:pPr>
        <w:pStyle w:val="Default"/>
        <w:jc w:val="both"/>
        <w:rPr>
          <w:i/>
          <w:sz w:val="22"/>
          <w:szCs w:val="23"/>
        </w:rPr>
      </w:pPr>
      <w:r w:rsidRPr="00DE3E89">
        <w:rPr>
          <w:i/>
          <w:sz w:val="22"/>
          <w:szCs w:val="23"/>
        </w:rPr>
        <w:t xml:space="preserve">Принцип образа мира и принцип целостности содержания образования </w:t>
      </w:r>
    </w:p>
    <w:p w:rsidR="0008664D" w:rsidRPr="00DE3E89" w:rsidRDefault="0008664D" w:rsidP="0008664D">
      <w:pPr>
        <w:pStyle w:val="Default"/>
        <w:jc w:val="both"/>
        <w:rPr>
          <w:sz w:val="23"/>
          <w:szCs w:val="23"/>
        </w:rPr>
      </w:pPr>
      <w:r w:rsidRPr="00DE3E89">
        <w:rPr>
          <w:sz w:val="22"/>
          <w:szCs w:val="23"/>
        </w:rPr>
        <w:t xml:space="preserve">Работа школьников над междисциплинарными проектами способствует формированию единого и целостного представления школьника о предметном и социальном мире, помогает </w:t>
      </w:r>
      <w:r w:rsidRPr="0008664D">
        <w:rPr>
          <w:sz w:val="23"/>
          <w:szCs w:val="23"/>
        </w:rPr>
        <w:t xml:space="preserve">сложиться своего рода схеме мироустройства, мироздания, в которой конкретные, предметные знания занимают свое определенное место. </w:t>
      </w:r>
    </w:p>
    <w:p w:rsidR="0008664D" w:rsidRPr="0008664D" w:rsidRDefault="0008664D" w:rsidP="0008664D">
      <w:pPr>
        <w:pStyle w:val="Default"/>
        <w:jc w:val="both"/>
        <w:rPr>
          <w:i/>
          <w:sz w:val="23"/>
          <w:szCs w:val="23"/>
        </w:rPr>
      </w:pPr>
      <w:r w:rsidRPr="0008664D">
        <w:rPr>
          <w:i/>
          <w:sz w:val="23"/>
          <w:szCs w:val="23"/>
        </w:rPr>
        <w:t xml:space="preserve">Принцип систематичности </w:t>
      </w:r>
    </w:p>
    <w:p w:rsidR="0008664D" w:rsidRPr="0008664D" w:rsidRDefault="0008664D" w:rsidP="0008664D">
      <w:pPr>
        <w:pStyle w:val="Default"/>
        <w:jc w:val="both"/>
        <w:rPr>
          <w:sz w:val="23"/>
          <w:szCs w:val="23"/>
        </w:rPr>
      </w:pPr>
      <w:r w:rsidRPr="0008664D">
        <w:rPr>
          <w:sz w:val="23"/>
          <w:szCs w:val="23"/>
        </w:rPr>
        <w:t xml:space="preserve">Обучение проведению исследований, анализу закономерностей окружающего нас мира, позволяющему школьнику самостоятельно выводить новые знания позволяет создавать единое и систематичное представление об образовании, об общей системе непрерывного образования. </w:t>
      </w:r>
    </w:p>
    <w:p w:rsidR="00865A72" w:rsidRPr="0008664D" w:rsidRDefault="0008664D" w:rsidP="0008664D">
      <w:pPr>
        <w:pStyle w:val="Default"/>
        <w:jc w:val="both"/>
        <w:rPr>
          <w:i/>
          <w:sz w:val="23"/>
          <w:szCs w:val="23"/>
        </w:rPr>
      </w:pPr>
      <w:r w:rsidRPr="0008664D">
        <w:rPr>
          <w:i/>
          <w:sz w:val="23"/>
          <w:szCs w:val="23"/>
        </w:rPr>
        <w:t>Принцип ориентировочной функции знаний</w:t>
      </w:r>
    </w:p>
    <w:p w:rsidR="0008664D" w:rsidRPr="0008664D" w:rsidRDefault="0008664D" w:rsidP="0008664D">
      <w:pPr>
        <w:pStyle w:val="Default"/>
        <w:jc w:val="both"/>
        <w:rPr>
          <w:sz w:val="23"/>
          <w:szCs w:val="23"/>
        </w:rPr>
      </w:pPr>
      <w:r w:rsidRPr="0008664D">
        <w:rPr>
          <w:sz w:val="23"/>
          <w:szCs w:val="23"/>
        </w:rPr>
        <w:t xml:space="preserve">Самостоятельные исследования и работа школьников над своими проектами помогают формированию у ученика ориентировочной основы, которую он может и должен использовать в различных видах своей познавательной и продуктивной деятельности. Исследовательская деятельность обучающихся помогает им лучше видеть в процессе обучения язык и структуру научного знания. </w:t>
      </w:r>
    </w:p>
    <w:p w:rsidR="0008664D" w:rsidRPr="0008664D" w:rsidRDefault="0008664D" w:rsidP="0008664D">
      <w:pPr>
        <w:pStyle w:val="Default"/>
        <w:jc w:val="both"/>
        <w:rPr>
          <w:i/>
          <w:sz w:val="23"/>
          <w:szCs w:val="23"/>
        </w:rPr>
      </w:pPr>
      <w:r w:rsidRPr="0008664D">
        <w:rPr>
          <w:i/>
          <w:sz w:val="23"/>
          <w:szCs w:val="23"/>
        </w:rPr>
        <w:t xml:space="preserve">Принцип обучения деятельности </w:t>
      </w:r>
    </w:p>
    <w:p w:rsidR="0008664D" w:rsidRPr="0008664D" w:rsidRDefault="0008664D" w:rsidP="0008664D">
      <w:pPr>
        <w:pStyle w:val="Default"/>
        <w:jc w:val="both"/>
        <w:rPr>
          <w:sz w:val="23"/>
          <w:szCs w:val="23"/>
        </w:rPr>
      </w:pPr>
      <w:r w:rsidRPr="0008664D">
        <w:rPr>
          <w:sz w:val="23"/>
          <w:szCs w:val="23"/>
        </w:rPr>
        <w:t xml:space="preserve">В работе над проектами и исследованиями у школьников формируются умения контроля и самоконтроля, оценки и самооценки. Учащиеся самостоятельно ставят цели и организовывают свою деятельность для их достижения. </w:t>
      </w:r>
    </w:p>
    <w:p w:rsidR="0008664D" w:rsidRPr="0008664D" w:rsidRDefault="0008664D" w:rsidP="0008664D">
      <w:pPr>
        <w:pStyle w:val="Default"/>
        <w:jc w:val="both"/>
        <w:rPr>
          <w:i/>
          <w:sz w:val="23"/>
          <w:szCs w:val="23"/>
        </w:rPr>
      </w:pPr>
      <w:r w:rsidRPr="0008664D">
        <w:rPr>
          <w:i/>
          <w:sz w:val="23"/>
          <w:szCs w:val="23"/>
        </w:rPr>
        <w:t xml:space="preserve">Принцип управляемого перехода от деятельности в учебной ситуации к деятельности в жизненной ситуации </w:t>
      </w:r>
    </w:p>
    <w:p w:rsidR="0008664D" w:rsidRPr="0008664D" w:rsidRDefault="0008664D" w:rsidP="0008664D">
      <w:pPr>
        <w:pStyle w:val="Default"/>
        <w:jc w:val="both"/>
        <w:rPr>
          <w:sz w:val="23"/>
          <w:szCs w:val="23"/>
        </w:rPr>
      </w:pPr>
      <w:r w:rsidRPr="0008664D">
        <w:rPr>
          <w:sz w:val="23"/>
          <w:szCs w:val="23"/>
        </w:rPr>
        <w:t xml:space="preserve">Мы рассматриваем работу учеников над проектами как аналог деловой жизни взрослых. Данный подход позволяет реализовывать основную цель общего образования - сделать ученика готовым к самостоятельной ориентировке и активной деятельности в реальном мире, в действительной жизни. Эта задача связана с переходом от «сиюминутной», ситуативной ориентировки к поиску и использованию внеситуативных ориентиров, к использованию системы знаний как «универсальной» ориентировочной основы. </w:t>
      </w:r>
    </w:p>
    <w:p w:rsidR="0008664D" w:rsidRPr="0008664D" w:rsidRDefault="0008664D" w:rsidP="0008664D">
      <w:pPr>
        <w:pStyle w:val="Default"/>
        <w:jc w:val="both"/>
        <w:rPr>
          <w:i/>
          <w:sz w:val="23"/>
          <w:szCs w:val="23"/>
        </w:rPr>
      </w:pPr>
      <w:r w:rsidRPr="0008664D">
        <w:rPr>
          <w:i/>
          <w:sz w:val="23"/>
          <w:szCs w:val="23"/>
        </w:rPr>
        <w:t xml:space="preserve">Принцип управляемого перехода от совместной учебно-познавательной деятельности к самостоятельной деятельности ученика </w:t>
      </w:r>
    </w:p>
    <w:p w:rsidR="0008664D" w:rsidRPr="0008664D" w:rsidRDefault="0008664D" w:rsidP="0008664D">
      <w:pPr>
        <w:pStyle w:val="Default"/>
        <w:jc w:val="both"/>
        <w:rPr>
          <w:sz w:val="23"/>
          <w:szCs w:val="23"/>
        </w:rPr>
      </w:pPr>
      <w:r w:rsidRPr="0008664D">
        <w:rPr>
          <w:sz w:val="23"/>
          <w:szCs w:val="23"/>
        </w:rPr>
        <w:t xml:space="preserve">Выполняя учебные исследования и работая над проектами под руководством и с помощью учителя школьники переходят от умений делать что-либо в сотрудничестве и под руково- дством к умениям выполнять самостоятельно, другими словами, учатся в зоне ближайшего развития. </w:t>
      </w:r>
    </w:p>
    <w:p w:rsidR="0008664D" w:rsidRPr="0008664D" w:rsidRDefault="0008664D" w:rsidP="0008664D">
      <w:pPr>
        <w:pStyle w:val="Default"/>
        <w:jc w:val="both"/>
        <w:rPr>
          <w:i/>
          <w:sz w:val="23"/>
          <w:szCs w:val="23"/>
        </w:rPr>
      </w:pPr>
      <w:r w:rsidRPr="0008664D">
        <w:rPr>
          <w:i/>
          <w:sz w:val="23"/>
          <w:szCs w:val="23"/>
        </w:rPr>
        <w:t xml:space="preserve">Принцип креативности </w:t>
      </w:r>
    </w:p>
    <w:p w:rsidR="0008664D" w:rsidRPr="0008664D" w:rsidRDefault="0008664D" w:rsidP="0008664D">
      <w:pPr>
        <w:pStyle w:val="Default"/>
        <w:jc w:val="both"/>
        <w:rPr>
          <w:sz w:val="23"/>
          <w:szCs w:val="23"/>
        </w:rPr>
      </w:pPr>
      <w:r w:rsidRPr="0008664D">
        <w:rPr>
          <w:sz w:val="23"/>
          <w:szCs w:val="23"/>
        </w:rPr>
        <w:t xml:space="preserve">По своей природе работа над проектами как уникальная деятельность учит творчеству, т.е. «выращивает» у учащихся способность и потребность самостоятельно находить решение не встречавшихся ранее учебных и внеучебных задач. Выполняя исследования, ученик меняет отношение к миру в схемах «знаю -не знаю», «умею – не умею», «владею - не владею» на иные параметры: «ищу - и нахожу», «думаю - и узнаю», «пробую - и делаю». Школьники учатся успешно жить и полноценно действовать в изменяющемся мире, изменять этот мир, вносить в него что-то новое. </w:t>
      </w:r>
    </w:p>
    <w:p w:rsidR="0008664D" w:rsidRPr="00D160F1" w:rsidRDefault="0008664D" w:rsidP="0008664D">
      <w:pPr>
        <w:pStyle w:val="Default"/>
        <w:jc w:val="both"/>
        <w:rPr>
          <w:b/>
          <w:bCs/>
          <w:sz w:val="14"/>
          <w:szCs w:val="23"/>
        </w:rPr>
      </w:pPr>
    </w:p>
    <w:p w:rsidR="0008664D" w:rsidRPr="0008664D" w:rsidRDefault="0008664D" w:rsidP="0008664D">
      <w:pPr>
        <w:pStyle w:val="Default"/>
        <w:jc w:val="both"/>
        <w:rPr>
          <w:sz w:val="23"/>
          <w:szCs w:val="23"/>
        </w:rPr>
      </w:pPr>
      <w:r w:rsidRPr="0008664D">
        <w:rPr>
          <w:b/>
          <w:bCs/>
          <w:sz w:val="23"/>
          <w:szCs w:val="23"/>
        </w:rPr>
        <w:t xml:space="preserve">Условия и средства формирования универсальных учебных действий </w:t>
      </w:r>
    </w:p>
    <w:p w:rsidR="00D160F1" w:rsidRPr="00D160F1" w:rsidRDefault="00D160F1" w:rsidP="0008664D">
      <w:pPr>
        <w:pStyle w:val="Default"/>
        <w:jc w:val="both"/>
        <w:rPr>
          <w:b/>
          <w:bCs/>
          <w:i/>
          <w:iCs/>
          <w:sz w:val="10"/>
          <w:szCs w:val="23"/>
        </w:rPr>
      </w:pPr>
    </w:p>
    <w:p w:rsidR="0008664D" w:rsidRPr="0008664D" w:rsidRDefault="0008664D" w:rsidP="0008664D">
      <w:pPr>
        <w:pStyle w:val="Default"/>
        <w:jc w:val="both"/>
        <w:rPr>
          <w:sz w:val="23"/>
          <w:szCs w:val="23"/>
        </w:rPr>
      </w:pPr>
      <w:r w:rsidRPr="0008664D">
        <w:rPr>
          <w:b/>
          <w:bCs/>
          <w:i/>
          <w:iCs/>
          <w:sz w:val="23"/>
          <w:szCs w:val="23"/>
        </w:rPr>
        <w:t xml:space="preserve">Учебное сотрудничество </w:t>
      </w:r>
    </w:p>
    <w:p w:rsidR="0008664D" w:rsidRPr="0008664D" w:rsidRDefault="0008664D" w:rsidP="0008664D">
      <w:pPr>
        <w:pStyle w:val="Default"/>
        <w:jc w:val="both"/>
        <w:rPr>
          <w:sz w:val="23"/>
          <w:szCs w:val="23"/>
        </w:rPr>
      </w:pPr>
      <w:r w:rsidRPr="0008664D">
        <w:rPr>
          <w:sz w:val="23"/>
          <w:szCs w:val="23"/>
        </w:rPr>
        <w:t>На уровне основного общего образования дети активно включаются в совместные занятия. Хотя учебная деятельность по своему характеру оста</w:t>
      </w:r>
      <w:r w:rsidR="00396034">
        <w:rPr>
          <w:sz w:val="23"/>
          <w:szCs w:val="23"/>
        </w:rPr>
        <w:t>ё</w:t>
      </w:r>
      <w:r w:rsidRPr="0008664D">
        <w:rPr>
          <w:sz w:val="23"/>
          <w:szCs w:val="23"/>
        </w:rPr>
        <w:t xml:space="preserve">тся преимущественно </w:t>
      </w:r>
      <w:r w:rsidRPr="0008664D">
        <w:rPr>
          <w:b/>
          <w:bCs/>
          <w:i/>
          <w:iCs/>
          <w:sz w:val="23"/>
          <w:szCs w:val="23"/>
        </w:rPr>
        <w:t xml:space="preserve">индивидуальной, </w:t>
      </w:r>
      <w:r w:rsidRPr="0008664D">
        <w:rPr>
          <w:sz w:val="23"/>
          <w:szCs w:val="23"/>
        </w:rPr>
        <w:t xml:space="preserve">тем не менее </w:t>
      </w:r>
      <w:r w:rsidRPr="0008664D">
        <w:rPr>
          <w:b/>
          <w:bCs/>
          <w:i/>
          <w:iCs/>
          <w:sz w:val="23"/>
          <w:szCs w:val="23"/>
        </w:rPr>
        <w:t xml:space="preserve">вокруг </w:t>
      </w:r>
      <w:r w:rsidRPr="0008664D">
        <w:rPr>
          <w:sz w:val="23"/>
          <w:szCs w:val="23"/>
        </w:rPr>
        <w:t>не</w:t>
      </w:r>
      <w:r w:rsidR="00396034">
        <w:rPr>
          <w:sz w:val="23"/>
          <w:szCs w:val="23"/>
        </w:rPr>
        <w:t>ё</w:t>
      </w:r>
      <w:r w:rsidRPr="0008664D">
        <w:rPr>
          <w:sz w:val="23"/>
          <w:szCs w:val="23"/>
        </w:rPr>
        <w:t xml:space="preserve">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08664D">
        <w:rPr>
          <w:b/>
          <w:bCs/>
          <w:i/>
          <w:iCs/>
          <w:sz w:val="23"/>
          <w:szCs w:val="23"/>
        </w:rPr>
        <w:t xml:space="preserve">помогают </w:t>
      </w:r>
      <w:r w:rsidRPr="0008664D">
        <w:rPr>
          <w:sz w:val="23"/>
          <w:szCs w:val="23"/>
        </w:rPr>
        <w:t xml:space="preserve">друг другу, осуществляют </w:t>
      </w:r>
      <w:r w:rsidRPr="0008664D">
        <w:rPr>
          <w:b/>
          <w:bCs/>
          <w:i/>
          <w:iCs/>
          <w:sz w:val="23"/>
          <w:szCs w:val="23"/>
        </w:rPr>
        <w:t xml:space="preserve">взаимоконтроль </w:t>
      </w:r>
      <w:r w:rsidRPr="0008664D">
        <w:rPr>
          <w:sz w:val="23"/>
          <w:szCs w:val="23"/>
        </w:rPr>
        <w:t xml:space="preserve">и т. д. </w:t>
      </w:r>
    </w:p>
    <w:p w:rsidR="0008664D" w:rsidRPr="0008664D" w:rsidRDefault="0008664D" w:rsidP="0008664D">
      <w:pPr>
        <w:pStyle w:val="Default"/>
        <w:jc w:val="both"/>
        <w:rPr>
          <w:sz w:val="23"/>
          <w:szCs w:val="23"/>
        </w:rPr>
      </w:pPr>
      <w:r w:rsidRPr="0008664D">
        <w:rPr>
          <w:sz w:val="23"/>
          <w:szCs w:val="23"/>
        </w:rPr>
        <w:t xml:space="preserve">В условиях </w:t>
      </w:r>
      <w:r w:rsidRPr="0008664D">
        <w:rPr>
          <w:b/>
          <w:bCs/>
          <w:i/>
          <w:iCs/>
          <w:sz w:val="23"/>
          <w:szCs w:val="23"/>
        </w:rPr>
        <w:t xml:space="preserve">специально организуемого учебного сотрудничества </w:t>
      </w:r>
      <w:r w:rsidRPr="0008664D">
        <w:rPr>
          <w:sz w:val="23"/>
          <w:szCs w:val="23"/>
        </w:rPr>
        <w:t xml:space="preserve">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 </w:t>
      </w:r>
    </w:p>
    <w:p w:rsidR="0008664D" w:rsidRPr="0008664D" w:rsidRDefault="0008664D" w:rsidP="0008664D">
      <w:pPr>
        <w:pStyle w:val="Default"/>
        <w:jc w:val="both"/>
        <w:rPr>
          <w:sz w:val="23"/>
          <w:szCs w:val="23"/>
        </w:rPr>
      </w:pPr>
      <w:r w:rsidRPr="0008664D">
        <w:rPr>
          <w:sz w:val="23"/>
          <w:szCs w:val="23"/>
        </w:rPr>
        <w:t xml:space="preserve">• распределение начальных действий и операций, заданное предметным условием совместной работы; </w:t>
      </w:r>
    </w:p>
    <w:p w:rsidR="0008664D" w:rsidRPr="0008664D" w:rsidRDefault="0008664D" w:rsidP="0008664D">
      <w:pPr>
        <w:pStyle w:val="Default"/>
        <w:jc w:val="both"/>
        <w:rPr>
          <w:sz w:val="23"/>
          <w:szCs w:val="23"/>
        </w:rPr>
      </w:pPr>
      <w:r w:rsidRPr="0008664D">
        <w:rPr>
          <w:sz w:val="23"/>
          <w:szCs w:val="23"/>
        </w:rPr>
        <w:t xml:space="preserve">•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08664D" w:rsidRPr="0008664D" w:rsidRDefault="0008664D" w:rsidP="0008664D">
      <w:pPr>
        <w:pStyle w:val="Default"/>
        <w:jc w:val="both"/>
        <w:rPr>
          <w:sz w:val="23"/>
          <w:szCs w:val="23"/>
        </w:rPr>
      </w:pPr>
      <w:r w:rsidRPr="0008664D">
        <w:rPr>
          <w:sz w:val="23"/>
          <w:szCs w:val="23"/>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w:t>
      </w:r>
      <w:r w:rsidR="00396034">
        <w:rPr>
          <w:sz w:val="23"/>
          <w:szCs w:val="23"/>
        </w:rPr>
        <w:t>йствия другого участника, включё</w:t>
      </w:r>
      <w:r w:rsidRPr="0008664D">
        <w:rPr>
          <w:sz w:val="23"/>
          <w:szCs w:val="23"/>
        </w:rPr>
        <w:t xml:space="preserve">нного в деятельность); </w:t>
      </w:r>
    </w:p>
    <w:p w:rsidR="0008664D" w:rsidRPr="0008664D" w:rsidRDefault="0008664D" w:rsidP="0008664D">
      <w:pPr>
        <w:pStyle w:val="Default"/>
        <w:jc w:val="both"/>
        <w:rPr>
          <w:sz w:val="23"/>
          <w:szCs w:val="23"/>
        </w:rPr>
      </w:pPr>
      <w:r w:rsidRPr="0008664D">
        <w:rPr>
          <w:sz w:val="23"/>
          <w:szCs w:val="23"/>
        </w:rPr>
        <w:t xml:space="preserve">• коммуникацию (общение), обеспечивающую реализацию процессов распределения, обмена и взаимопонимания; </w:t>
      </w:r>
    </w:p>
    <w:p w:rsidR="0008664D" w:rsidRPr="0008664D" w:rsidRDefault="0008664D" w:rsidP="0008664D">
      <w:pPr>
        <w:pStyle w:val="Default"/>
        <w:jc w:val="both"/>
        <w:rPr>
          <w:sz w:val="23"/>
          <w:szCs w:val="23"/>
        </w:rPr>
      </w:pPr>
      <w:r w:rsidRPr="0008664D">
        <w:rPr>
          <w:sz w:val="23"/>
          <w:szCs w:val="23"/>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08664D" w:rsidRPr="0008664D" w:rsidRDefault="0008664D" w:rsidP="0008664D">
      <w:pPr>
        <w:pStyle w:val="Default"/>
        <w:jc w:val="both"/>
        <w:rPr>
          <w:sz w:val="23"/>
          <w:szCs w:val="23"/>
        </w:rPr>
      </w:pPr>
      <w:r w:rsidRPr="0008664D">
        <w:rPr>
          <w:sz w:val="23"/>
          <w:szCs w:val="23"/>
        </w:rPr>
        <w:t xml:space="preserve">• рефлексию, обеспечивающую преодоление ограничений собственного действия относительно общей схемы деятельности. </w:t>
      </w:r>
    </w:p>
    <w:p w:rsidR="00D160F1" w:rsidRPr="00D160F1" w:rsidRDefault="00D160F1" w:rsidP="0008664D">
      <w:pPr>
        <w:pStyle w:val="Default"/>
        <w:jc w:val="both"/>
        <w:rPr>
          <w:b/>
          <w:bCs/>
          <w:i/>
          <w:iCs/>
          <w:sz w:val="10"/>
          <w:szCs w:val="23"/>
        </w:rPr>
      </w:pPr>
    </w:p>
    <w:p w:rsidR="0008664D" w:rsidRPr="0008664D" w:rsidRDefault="0008664D" w:rsidP="0008664D">
      <w:pPr>
        <w:pStyle w:val="Default"/>
        <w:jc w:val="both"/>
        <w:rPr>
          <w:sz w:val="23"/>
          <w:szCs w:val="23"/>
        </w:rPr>
      </w:pPr>
      <w:r w:rsidRPr="0008664D">
        <w:rPr>
          <w:b/>
          <w:bCs/>
          <w:i/>
          <w:iCs/>
          <w:sz w:val="23"/>
          <w:szCs w:val="23"/>
        </w:rPr>
        <w:t xml:space="preserve">Совместная деятельность </w:t>
      </w:r>
    </w:p>
    <w:p w:rsidR="0008664D" w:rsidRPr="0008664D" w:rsidRDefault="0008664D" w:rsidP="0008664D">
      <w:pPr>
        <w:pStyle w:val="Default"/>
        <w:jc w:val="both"/>
        <w:rPr>
          <w:sz w:val="23"/>
          <w:szCs w:val="23"/>
        </w:rPr>
      </w:pPr>
      <w:r w:rsidRPr="0008664D">
        <w:rPr>
          <w:sz w:val="23"/>
          <w:szCs w:val="23"/>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08664D" w:rsidRPr="0008664D" w:rsidRDefault="0008664D" w:rsidP="0008664D">
      <w:pPr>
        <w:pStyle w:val="Default"/>
        <w:jc w:val="both"/>
        <w:rPr>
          <w:sz w:val="23"/>
          <w:szCs w:val="23"/>
        </w:rPr>
      </w:pPr>
      <w:r w:rsidRPr="0008664D">
        <w:rPr>
          <w:sz w:val="23"/>
          <w:szCs w:val="23"/>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08664D" w:rsidRPr="0008664D" w:rsidRDefault="0008664D" w:rsidP="0008664D">
      <w:pPr>
        <w:pStyle w:val="Default"/>
        <w:jc w:val="both"/>
        <w:rPr>
          <w:sz w:val="23"/>
          <w:szCs w:val="23"/>
        </w:rPr>
      </w:pPr>
      <w:r w:rsidRPr="0008664D">
        <w:rPr>
          <w:sz w:val="23"/>
          <w:szCs w:val="23"/>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еѐ совместного осуществления, понимать и учитывать при выполнении задания позиции других участников. </w:t>
      </w:r>
    </w:p>
    <w:p w:rsidR="0008664D" w:rsidRPr="0008664D" w:rsidRDefault="0008664D" w:rsidP="0008664D">
      <w:pPr>
        <w:pStyle w:val="Default"/>
        <w:jc w:val="both"/>
        <w:rPr>
          <w:sz w:val="23"/>
          <w:szCs w:val="23"/>
        </w:rPr>
      </w:pPr>
      <w:r w:rsidRPr="0008664D">
        <w:rPr>
          <w:sz w:val="23"/>
          <w:szCs w:val="23"/>
        </w:rPr>
        <w:t xml:space="preserve">Деятельность учителя на уроке предполагает организацию совместного действия детей как внутри одной группы, так и между группами: педагог направляет обучающихся на совместное выполнение задания. Это позволяет ему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 </w:t>
      </w:r>
    </w:p>
    <w:p w:rsidR="00D160F1" w:rsidRPr="00D160F1" w:rsidRDefault="00D160F1" w:rsidP="0008664D">
      <w:pPr>
        <w:pStyle w:val="Default"/>
        <w:jc w:val="both"/>
        <w:rPr>
          <w:b/>
          <w:bCs/>
          <w:i/>
          <w:iCs/>
          <w:sz w:val="10"/>
          <w:szCs w:val="23"/>
        </w:rPr>
      </w:pPr>
    </w:p>
    <w:p w:rsidR="0008664D" w:rsidRPr="0008664D" w:rsidRDefault="0008664D" w:rsidP="0008664D">
      <w:pPr>
        <w:pStyle w:val="Default"/>
        <w:jc w:val="both"/>
        <w:rPr>
          <w:sz w:val="23"/>
          <w:szCs w:val="23"/>
        </w:rPr>
      </w:pPr>
      <w:r w:rsidRPr="0008664D">
        <w:rPr>
          <w:b/>
          <w:bCs/>
          <w:i/>
          <w:iCs/>
          <w:sz w:val="23"/>
          <w:szCs w:val="23"/>
        </w:rPr>
        <w:t xml:space="preserve">Разновозрастное сотрудничество </w:t>
      </w:r>
    </w:p>
    <w:p w:rsidR="0008664D" w:rsidRPr="0008664D" w:rsidRDefault="0008664D" w:rsidP="0008664D">
      <w:pPr>
        <w:pStyle w:val="Default"/>
        <w:jc w:val="both"/>
        <w:rPr>
          <w:sz w:val="23"/>
          <w:szCs w:val="23"/>
        </w:rPr>
      </w:pPr>
      <w:r w:rsidRPr="0008664D">
        <w:rPr>
          <w:sz w:val="23"/>
          <w:szCs w:val="23"/>
        </w:rPr>
        <w:t xml:space="preserve">Особое место в развитии коммуникативных и кооперативных компетенций </w:t>
      </w:r>
      <w:r w:rsidR="00396034">
        <w:rPr>
          <w:sz w:val="23"/>
          <w:szCs w:val="23"/>
        </w:rPr>
        <w:t>учащихся</w:t>
      </w:r>
      <w:r w:rsidRPr="0008664D">
        <w:rPr>
          <w:sz w:val="23"/>
          <w:szCs w:val="23"/>
        </w:rPr>
        <w:t xml:space="preserve">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ученику нужно поработать </w:t>
      </w:r>
      <w:r w:rsidR="00396034">
        <w:rPr>
          <w:sz w:val="23"/>
          <w:szCs w:val="23"/>
        </w:rPr>
        <w:t>в</w:t>
      </w:r>
      <w:r w:rsidRPr="0008664D">
        <w:rPr>
          <w:sz w:val="23"/>
          <w:szCs w:val="23"/>
        </w:rPr>
        <w:t xml:space="preserve">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w:t>
      </w:r>
    </w:p>
    <w:p w:rsidR="0008664D" w:rsidRPr="0008664D" w:rsidRDefault="0008664D" w:rsidP="0008664D">
      <w:pPr>
        <w:pStyle w:val="Default"/>
        <w:jc w:val="both"/>
        <w:rPr>
          <w:sz w:val="23"/>
          <w:szCs w:val="23"/>
        </w:rPr>
      </w:pPr>
      <w:r w:rsidRPr="0008664D">
        <w:rPr>
          <w:sz w:val="23"/>
          <w:szCs w:val="23"/>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w:t>
      </w:r>
      <w:r w:rsidR="00396034">
        <w:rPr>
          <w:sz w:val="23"/>
          <w:szCs w:val="23"/>
        </w:rPr>
        <w:t>ё</w:t>
      </w:r>
      <w:r w:rsidRPr="0008664D">
        <w:rPr>
          <w:sz w:val="23"/>
          <w:szCs w:val="23"/>
        </w:rPr>
        <w:t xml:space="preserve">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rsidR="00D160F1" w:rsidRPr="00D160F1" w:rsidRDefault="00D160F1" w:rsidP="0008664D">
      <w:pPr>
        <w:pStyle w:val="Default"/>
        <w:jc w:val="both"/>
        <w:rPr>
          <w:b/>
          <w:bCs/>
          <w:i/>
          <w:iCs/>
          <w:sz w:val="10"/>
          <w:szCs w:val="23"/>
        </w:rPr>
      </w:pPr>
    </w:p>
    <w:p w:rsidR="0008664D" w:rsidRPr="0008664D" w:rsidRDefault="0008664D" w:rsidP="0008664D">
      <w:pPr>
        <w:pStyle w:val="Default"/>
        <w:jc w:val="both"/>
        <w:rPr>
          <w:sz w:val="23"/>
          <w:szCs w:val="23"/>
        </w:rPr>
      </w:pPr>
      <w:r w:rsidRPr="0008664D">
        <w:rPr>
          <w:b/>
          <w:bCs/>
          <w:i/>
          <w:iCs/>
          <w:sz w:val="23"/>
          <w:szCs w:val="23"/>
        </w:rPr>
        <w:t xml:space="preserve">Проектная деятельность обучающихся как форма сотрудничества </w:t>
      </w:r>
    </w:p>
    <w:p w:rsidR="0008664D" w:rsidRPr="0008664D" w:rsidRDefault="00396034" w:rsidP="0008664D">
      <w:pPr>
        <w:pStyle w:val="Default"/>
        <w:jc w:val="both"/>
        <w:rPr>
          <w:sz w:val="23"/>
          <w:szCs w:val="23"/>
        </w:rPr>
      </w:pPr>
      <w:r>
        <w:rPr>
          <w:sz w:val="23"/>
          <w:szCs w:val="23"/>
        </w:rPr>
        <w:t>Уровень основного</w:t>
      </w:r>
      <w:r w:rsidR="0008664D" w:rsidRPr="0008664D">
        <w:rPr>
          <w:sz w:val="23"/>
          <w:szCs w:val="23"/>
        </w:rPr>
        <w:t xml:space="preserve"> общего образования является исключительно благоприятным периодом для развития коммуникативных способностей и </w:t>
      </w:r>
      <w:r w:rsidR="0008664D" w:rsidRPr="0008664D">
        <w:rPr>
          <w:b/>
          <w:bCs/>
          <w:i/>
          <w:iCs/>
          <w:sz w:val="23"/>
          <w:szCs w:val="23"/>
        </w:rPr>
        <w:t xml:space="preserve">сотрудничества, кооперации </w:t>
      </w:r>
      <w:r w:rsidR="0008664D" w:rsidRPr="0008664D">
        <w:rPr>
          <w:sz w:val="23"/>
          <w:szCs w:val="23"/>
        </w:rPr>
        <w:t>между детьми, а также для вхождения в проектную (продуктивную) деятельность. Исходными умениями здесь могу</w:t>
      </w:r>
      <w:r>
        <w:rPr>
          <w:sz w:val="23"/>
          <w:szCs w:val="23"/>
        </w:rPr>
        <w:t>т выступать: соблюдение договорё</w:t>
      </w:r>
      <w:r w:rsidR="0008664D" w:rsidRPr="0008664D">
        <w:rPr>
          <w:sz w:val="23"/>
          <w:szCs w:val="23"/>
        </w:rPr>
        <w:t xml:space="preserve">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08664D" w:rsidRPr="0008664D" w:rsidRDefault="0008664D" w:rsidP="0008664D">
      <w:pPr>
        <w:pStyle w:val="Default"/>
        <w:jc w:val="both"/>
        <w:rPr>
          <w:sz w:val="23"/>
          <w:szCs w:val="23"/>
        </w:rPr>
      </w:pPr>
      <w:r w:rsidRPr="0008664D">
        <w:rPr>
          <w:sz w:val="23"/>
          <w:szCs w:val="23"/>
        </w:rPr>
        <w:t xml:space="preserve">Целесообразно разделять разные типы ситуаций сотрудничества. </w:t>
      </w:r>
    </w:p>
    <w:p w:rsidR="0008664D" w:rsidRPr="0008664D" w:rsidRDefault="0008664D" w:rsidP="0008664D">
      <w:pPr>
        <w:pStyle w:val="Default"/>
        <w:jc w:val="both"/>
        <w:rPr>
          <w:sz w:val="23"/>
          <w:szCs w:val="23"/>
        </w:rPr>
      </w:pPr>
      <w:r w:rsidRPr="0008664D">
        <w:rPr>
          <w:sz w:val="23"/>
          <w:szCs w:val="23"/>
        </w:rPr>
        <w:t xml:space="preserve">1. Ситуация </w:t>
      </w:r>
      <w:r w:rsidRPr="0008664D">
        <w:rPr>
          <w:b/>
          <w:bCs/>
          <w:i/>
          <w:iCs/>
          <w:sz w:val="23"/>
          <w:szCs w:val="23"/>
        </w:rPr>
        <w:t xml:space="preserve">сотрудничества со сверстниками с распределением функций. </w:t>
      </w:r>
      <w:r w:rsidRPr="0008664D">
        <w:rPr>
          <w:sz w:val="23"/>
          <w:szCs w:val="23"/>
        </w:rPr>
        <w:t xml:space="preserve">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08664D" w:rsidRPr="0008664D" w:rsidRDefault="0008664D" w:rsidP="0008664D">
      <w:pPr>
        <w:pStyle w:val="Default"/>
        <w:jc w:val="both"/>
        <w:rPr>
          <w:sz w:val="23"/>
          <w:szCs w:val="23"/>
        </w:rPr>
      </w:pPr>
      <w:r w:rsidRPr="0008664D">
        <w:rPr>
          <w:sz w:val="23"/>
          <w:szCs w:val="23"/>
        </w:rPr>
        <w:t xml:space="preserve">2. Ситуация </w:t>
      </w:r>
      <w:r w:rsidRPr="0008664D">
        <w:rPr>
          <w:b/>
          <w:bCs/>
          <w:i/>
          <w:iCs/>
          <w:sz w:val="23"/>
          <w:szCs w:val="23"/>
        </w:rPr>
        <w:t xml:space="preserve">сотрудничества со взрослым с распределением функций. </w:t>
      </w:r>
      <w:r w:rsidRPr="0008664D">
        <w:rPr>
          <w:sz w:val="23"/>
          <w:szCs w:val="23"/>
        </w:rPr>
        <w:t xml:space="preserve">Эта ситуация отличается от предыдущей тем, что партнѐром обучающегося выступает не сверстник, а взрослый. Здесь требуется способность обучающегося проявлять инициативу в ситуации неопределѐнной задачи: с помощью вопросов получать недостающую информацию. </w:t>
      </w:r>
    </w:p>
    <w:p w:rsidR="0008664D" w:rsidRPr="0008664D" w:rsidRDefault="0008664D" w:rsidP="0008664D">
      <w:pPr>
        <w:pStyle w:val="Default"/>
        <w:jc w:val="both"/>
        <w:rPr>
          <w:sz w:val="23"/>
          <w:szCs w:val="23"/>
        </w:rPr>
      </w:pPr>
      <w:r w:rsidRPr="0008664D">
        <w:rPr>
          <w:sz w:val="23"/>
          <w:szCs w:val="23"/>
        </w:rPr>
        <w:t>3. Ситуация взаимодействия со сверстниками без ч</w:t>
      </w:r>
      <w:r w:rsidR="00782173">
        <w:rPr>
          <w:sz w:val="23"/>
          <w:szCs w:val="23"/>
        </w:rPr>
        <w:t>ё</w:t>
      </w:r>
      <w:r w:rsidRPr="0008664D">
        <w:rPr>
          <w:sz w:val="23"/>
          <w:szCs w:val="23"/>
        </w:rPr>
        <w:t>ткого разделения функций.</w:t>
      </w:r>
    </w:p>
    <w:p w:rsidR="0008664D" w:rsidRPr="0008664D" w:rsidRDefault="0008664D" w:rsidP="0008664D">
      <w:pPr>
        <w:pStyle w:val="Default"/>
        <w:jc w:val="both"/>
        <w:rPr>
          <w:sz w:val="23"/>
          <w:szCs w:val="23"/>
        </w:rPr>
      </w:pPr>
      <w:r w:rsidRPr="0008664D">
        <w:rPr>
          <w:sz w:val="23"/>
          <w:szCs w:val="23"/>
        </w:rPr>
        <w:t xml:space="preserve">4. Ситуация </w:t>
      </w:r>
      <w:r w:rsidRPr="0008664D">
        <w:rPr>
          <w:b/>
          <w:bCs/>
          <w:i/>
          <w:iCs/>
          <w:sz w:val="23"/>
          <w:szCs w:val="23"/>
        </w:rPr>
        <w:t xml:space="preserve">конфликтного взаимодействия со сверстниками. </w:t>
      </w:r>
      <w:r w:rsidRPr="0008664D">
        <w:rPr>
          <w:sz w:val="23"/>
          <w:szCs w:val="23"/>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D160F1" w:rsidRPr="00D160F1" w:rsidRDefault="00D160F1" w:rsidP="0008664D">
      <w:pPr>
        <w:pStyle w:val="Default"/>
        <w:jc w:val="both"/>
        <w:rPr>
          <w:b/>
          <w:bCs/>
          <w:i/>
          <w:iCs/>
          <w:sz w:val="10"/>
          <w:szCs w:val="23"/>
        </w:rPr>
      </w:pPr>
    </w:p>
    <w:p w:rsidR="0008664D" w:rsidRPr="0008664D" w:rsidRDefault="0008664D" w:rsidP="0008664D">
      <w:pPr>
        <w:pStyle w:val="Default"/>
        <w:jc w:val="both"/>
        <w:rPr>
          <w:sz w:val="23"/>
          <w:szCs w:val="23"/>
        </w:rPr>
      </w:pPr>
      <w:r w:rsidRPr="0008664D">
        <w:rPr>
          <w:b/>
          <w:bCs/>
          <w:i/>
          <w:iCs/>
          <w:sz w:val="23"/>
          <w:szCs w:val="23"/>
        </w:rPr>
        <w:t xml:space="preserve">Дискуссия </w:t>
      </w:r>
    </w:p>
    <w:p w:rsidR="0008664D" w:rsidRPr="0008664D" w:rsidRDefault="0008664D" w:rsidP="0008664D">
      <w:pPr>
        <w:pStyle w:val="Default"/>
        <w:jc w:val="both"/>
        <w:rPr>
          <w:sz w:val="23"/>
          <w:szCs w:val="23"/>
        </w:rPr>
      </w:pPr>
      <w:r w:rsidRPr="0008664D">
        <w:rPr>
          <w:sz w:val="23"/>
          <w:szCs w:val="23"/>
        </w:rPr>
        <w:t xml:space="preserve">Диалог обучающихся может проходить не только в устной, но и в письменной форме. На определѐнном этапе эффективным средством работы обучающихся со своей и чужой точками зрения может стать </w:t>
      </w:r>
      <w:r w:rsidRPr="0008664D">
        <w:rPr>
          <w:b/>
          <w:bCs/>
          <w:i/>
          <w:iCs/>
          <w:sz w:val="23"/>
          <w:szCs w:val="23"/>
        </w:rPr>
        <w:t xml:space="preserve">письменная дискуссия. </w:t>
      </w:r>
      <w:r w:rsidRPr="0008664D">
        <w:rPr>
          <w:sz w:val="23"/>
          <w:szCs w:val="23"/>
        </w:rPr>
        <w:t xml:space="preserve">В начальных классах на протяжении более чем трѐх лет совместные действия обучающихся строятся преимущественно через </w:t>
      </w:r>
      <w:r w:rsidRPr="0008664D">
        <w:rPr>
          <w:b/>
          <w:bCs/>
          <w:i/>
          <w:iCs/>
          <w:sz w:val="23"/>
          <w:szCs w:val="23"/>
        </w:rPr>
        <w:t xml:space="preserve">устные формы учебных диалогов </w:t>
      </w:r>
      <w:r w:rsidRPr="0008664D">
        <w:rPr>
          <w:sz w:val="23"/>
          <w:szCs w:val="23"/>
        </w:rPr>
        <w:t xml:space="preserve">с одноклассниками и учителем. </w:t>
      </w:r>
    </w:p>
    <w:p w:rsidR="0008664D" w:rsidRPr="0008664D" w:rsidRDefault="00782173" w:rsidP="0008664D">
      <w:pPr>
        <w:pStyle w:val="Default"/>
        <w:jc w:val="both"/>
        <w:rPr>
          <w:sz w:val="23"/>
          <w:szCs w:val="23"/>
        </w:rPr>
      </w:pPr>
      <w:r>
        <w:rPr>
          <w:sz w:val="23"/>
          <w:szCs w:val="23"/>
        </w:rPr>
        <w:t>Устная дискуссия помогает ребё</w:t>
      </w:r>
      <w:r w:rsidR="0008664D" w:rsidRPr="0008664D">
        <w:rPr>
          <w:sz w:val="23"/>
          <w:szCs w:val="23"/>
        </w:rPr>
        <w:t>нку сформироват</w:t>
      </w:r>
      <w:r>
        <w:rPr>
          <w:sz w:val="23"/>
          <w:szCs w:val="23"/>
        </w:rPr>
        <w:t>ь свою точку зрения, отличить её</w:t>
      </w:r>
      <w:r w:rsidR="0008664D" w:rsidRPr="0008664D">
        <w:rPr>
          <w:sz w:val="23"/>
          <w:szCs w:val="23"/>
        </w:rPr>
        <w:t xml:space="preserve">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w:t>
      </w:r>
      <w:r>
        <w:rPr>
          <w:sz w:val="23"/>
          <w:szCs w:val="23"/>
        </w:rPr>
        <w:t>уровень основного общего образования</w:t>
      </w:r>
      <w:r w:rsidR="0008664D" w:rsidRPr="0008664D">
        <w:rPr>
          <w:sz w:val="23"/>
          <w:szCs w:val="23"/>
        </w:rPr>
        <w:t xml:space="preserve"> (5—9 классы), где может произойти следующий шаг в развитии учебного сотрудничества — переход к письменным формам ведения дискуссии. </w:t>
      </w:r>
    </w:p>
    <w:p w:rsidR="0008664D" w:rsidRPr="0008664D" w:rsidRDefault="0008664D" w:rsidP="0008664D">
      <w:pPr>
        <w:pStyle w:val="Default"/>
        <w:jc w:val="both"/>
        <w:rPr>
          <w:sz w:val="23"/>
          <w:szCs w:val="23"/>
        </w:rPr>
      </w:pPr>
      <w:r w:rsidRPr="0008664D">
        <w:rPr>
          <w:sz w:val="23"/>
          <w:szCs w:val="23"/>
        </w:rPr>
        <w:t xml:space="preserve">Выделяются следующие функции письменной дискуссии: </w:t>
      </w:r>
    </w:p>
    <w:p w:rsidR="0008664D" w:rsidRPr="0008664D" w:rsidRDefault="0008664D" w:rsidP="0008664D">
      <w:pPr>
        <w:pStyle w:val="Default"/>
        <w:jc w:val="both"/>
        <w:rPr>
          <w:sz w:val="23"/>
          <w:szCs w:val="23"/>
        </w:rPr>
      </w:pPr>
      <w:r w:rsidRPr="0008664D">
        <w:rPr>
          <w:sz w:val="23"/>
          <w:szCs w:val="23"/>
        </w:rPr>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08664D" w:rsidRPr="0008664D" w:rsidRDefault="0008664D" w:rsidP="0008664D">
      <w:pPr>
        <w:pStyle w:val="Default"/>
        <w:jc w:val="both"/>
        <w:rPr>
          <w:sz w:val="23"/>
          <w:szCs w:val="23"/>
        </w:rPr>
      </w:pPr>
      <w:r w:rsidRPr="0008664D">
        <w:rPr>
          <w:sz w:val="23"/>
          <w:szCs w:val="23"/>
        </w:rPr>
        <w:t>• усиление письменного оформления мысли за счет развития речи младших подростков, умения формулировать сво</w:t>
      </w:r>
      <w:r w:rsidR="00782173">
        <w:rPr>
          <w:sz w:val="23"/>
          <w:szCs w:val="23"/>
        </w:rPr>
        <w:t>ё</w:t>
      </w:r>
      <w:r w:rsidRPr="0008664D">
        <w:rPr>
          <w:sz w:val="23"/>
          <w:szCs w:val="23"/>
        </w:rPr>
        <w:t xml:space="preserve"> мнение так, чтобы быть понятым другими; </w:t>
      </w:r>
    </w:p>
    <w:p w:rsidR="0008664D" w:rsidRPr="0008664D" w:rsidRDefault="0008664D" w:rsidP="0008664D">
      <w:pPr>
        <w:pStyle w:val="Default"/>
        <w:jc w:val="both"/>
        <w:rPr>
          <w:sz w:val="23"/>
          <w:szCs w:val="23"/>
        </w:rPr>
      </w:pPr>
      <w:r w:rsidRPr="0008664D">
        <w:rPr>
          <w:sz w:val="23"/>
          <w:szCs w:val="23"/>
        </w:rPr>
        <w:t xml:space="preserve">•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08664D" w:rsidRPr="0008664D" w:rsidRDefault="0008664D" w:rsidP="0008664D">
      <w:pPr>
        <w:pStyle w:val="Default"/>
        <w:jc w:val="both"/>
        <w:rPr>
          <w:sz w:val="23"/>
          <w:szCs w:val="23"/>
        </w:rPr>
      </w:pPr>
      <w:r w:rsidRPr="0008664D">
        <w:rPr>
          <w:sz w:val="23"/>
          <w:szCs w:val="23"/>
        </w:rPr>
        <w:t xml:space="preserve">•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 </w:t>
      </w:r>
    </w:p>
    <w:p w:rsidR="00D160F1" w:rsidRPr="00D160F1" w:rsidRDefault="00D160F1" w:rsidP="0008664D">
      <w:pPr>
        <w:pStyle w:val="Default"/>
        <w:jc w:val="both"/>
        <w:rPr>
          <w:b/>
          <w:bCs/>
          <w:i/>
          <w:iCs/>
          <w:sz w:val="10"/>
          <w:szCs w:val="23"/>
        </w:rPr>
      </w:pPr>
    </w:p>
    <w:p w:rsidR="0008664D" w:rsidRPr="0008664D" w:rsidRDefault="0008664D" w:rsidP="0008664D">
      <w:pPr>
        <w:pStyle w:val="Default"/>
        <w:jc w:val="both"/>
        <w:rPr>
          <w:sz w:val="23"/>
          <w:szCs w:val="23"/>
        </w:rPr>
      </w:pPr>
      <w:r w:rsidRPr="0008664D">
        <w:rPr>
          <w:b/>
          <w:bCs/>
          <w:i/>
          <w:iCs/>
          <w:sz w:val="23"/>
          <w:szCs w:val="23"/>
        </w:rPr>
        <w:t xml:space="preserve">Тренинги </w:t>
      </w:r>
    </w:p>
    <w:p w:rsidR="0008664D" w:rsidRPr="0008664D" w:rsidRDefault="0008664D" w:rsidP="0008664D">
      <w:pPr>
        <w:pStyle w:val="Default"/>
        <w:jc w:val="both"/>
        <w:rPr>
          <w:sz w:val="23"/>
          <w:szCs w:val="23"/>
        </w:rPr>
      </w:pPr>
      <w:r w:rsidRPr="0008664D">
        <w:rPr>
          <w:sz w:val="23"/>
          <w:szCs w:val="23"/>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08664D">
        <w:rPr>
          <w:b/>
          <w:bCs/>
          <w:i/>
          <w:iCs/>
          <w:sz w:val="23"/>
          <w:szCs w:val="23"/>
        </w:rPr>
        <w:t xml:space="preserve">тренингов </w:t>
      </w:r>
      <w:r w:rsidRPr="0008664D">
        <w:rPr>
          <w:sz w:val="23"/>
          <w:szCs w:val="23"/>
        </w:rPr>
        <w:t xml:space="preserve">для подростков. Программы тренингов позволяют ставить и достигать следующих конкретных целей: </w:t>
      </w:r>
    </w:p>
    <w:p w:rsidR="0008664D" w:rsidRPr="0008664D" w:rsidRDefault="0008664D" w:rsidP="0008664D">
      <w:pPr>
        <w:pStyle w:val="Default"/>
        <w:jc w:val="both"/>
        <w:rPr>
          <w:sz w:val="23"/>
          <w:szCs w:val="23"/>
        </w:rPr>
      </w:pPr>
      <w:r w:rsidRPr="0008664D">
        <w:rPr>
          <w:sz w:val="23"/>
          <w:szCs w:val="23"/>
        </w:rPr>
        <w:t xml:space="preserve">• вырабатывать положительное отношение друг к другу и умение общаться так, чтобы общение с тобой приносило радость окружающим; </w:t>
      </w:r>
    </w:p>
    <w:p w:rsidR="0008664D" w:rsidRPr="0008664D" w:rsidRDefault="0008664D" w:rsidP="0008664D">
      <w:pPr>
        <w:pStyle w:val="Default"/>
        <w:jc w:val="both"/>
        <w:rPr>
          <w:sz w:val="23"/>
          <w:szCs w:val="23"/>
        </w:rPr>
      </w:pPr>
      <w:r w:rsidRPr="0008664D">
        <w:rPr>
          <w:sz w:val="23"/>
          <w:szCs w:val="23"/>
        </w:rPr>
        <w:t xml:space="preserve">• развивать навыки взаимодействия в группе; </w:t>
      </w:r>
    </w:p>
    <w:p w:rsidR="0008664D" w:rsidRPr="0008664D" w:rsidRDefault="0008664D" w:rsidP="0008664D">
      <w:pPr>
        <w:pStyle w:val="Default"/>
        <w:jc w:val="both"/>
        <w:rPr>
          <w:sz w:val="23"/>
          <w:szCs w:val="23"/>
        </w:rPr>
      </w:pPr>
      <w:r w:rsidRPr="0008664D">
        <w:rPr>
          <w:sz w:val="23"/>
          <w:szCs w:val="23"/>
        </w:rPr>
        <w:t xml:space="preserve">• создать положительное настроение на дальнейшее продолжительное взаимодействие в тренинговой группе; </w:t>
      </w:r>
    </w:p>
    <w:p w:rsidR="0008664D" w:rsidRPr="0008664D" w:rsidRDefault="0008664D" w:rsidP="0008664D">
      <w:pPr>
        <w:pStyle w:val="Default"/>
        <w:jc w:val="both"/>
        <w:rPr>
          <w:sz w:val="23"/>
          <w:szCs w:val="23"/>
        </w:rPr>
      </w:pPr>
      <w:r w:rsidRPr="0008664D">
        <w:rPr>
          <w:sz w:val="23"/>
          <w:szCs w:val="23"/>
        </w:rPr>
        <w:t xml:space="preserve">• развивать невербальные навыки общения; </w:t>
      </w:r>
    </w:p>
    <w:p w:rsidR="0008664D" w:rsidRPr="0008664D" w:rsidRDefault="0008664D" w:rsidP="0008664D">
      <w:pPr>
        <w:pStyle w:val="Default"/>
        <w:jc w:val="both"/>
        <w:rPr>
          <w:sz w:val="23"/>
          <w:szCs w:val="23"/>
        </w:rPr>
      </w:pPr>
      <w:r w:rsidRPr="0008664D">
        <w:rPr>
          <w:sz w:val="23"/>
          <w:szCs w:val="23"/>
        </w:rPr>
        <w:t xml:space="preserve">• развивать навыки самопознания; </w:t>
      </w:r>
    </w:p>
    <w:p w:rsidR="0008664D" w:rsidRPr="0008664D" w:rsidRDefault="0008664D" w:rsidP="0008664D">
      <w:pPr>
        <w:pStyle w:val="Default"/>
        <w:jc w:val="both"/>
        <w:rPr>
          <w:sz w:val="23"/>
          <w:szCs w:val="23"/>
        </w:rPr>
      </w:pPr>
      <w:r w:rsidRPr="0008664D">
        <w:rPr>
          <w:sz w:val="23"/>
          <w:szCs w:val="23"/>
        </w:rPr>
        <w:t xml:space="preserve">• развивать навыки восприятия и понимания других людей; </w:t>
      </w:r>
    </w:p>
    <w:p w:rsidR="0008664D" w:rsidRPr="0008664D" w:rsidRDefault="0008664D" w:rsidP="0008664D">
      <w:pPr>
        <w:pStyle w:val="Default"/>
        <w:jc w:val="both"/>
        <w:rPr>
          <w:sz w:val="23"/>
          <w:szCs w:val="23"/>
        </w:rPr>
      </w:pPr>
      <w:r w:rsidRPr="0008664D">
        <w:rPr>
          <w:sz w:val="23"/>
          <w:szCs w:val="23"/>
        </w:rPr>
        <w:t xml:space="preserve">• учиться познавать себя через восприятие другого; </w:t>
      </w:r>
    </w:p>
    <w:p w:rsidR="0008664D" w:rsidRPr="0008664D" w:rsidRDefault="0008664D" w:rsidP="0008664D">
      <w:pPr>
        <w:pStyle w:val="Default"/>
        <w:jc w:val="both"/>
        <w:rPr>
          <w:sz w:val="23"/>
          <w:szCs w:val="23"/>
        </w:rPr>
      </w:pPr>
      <w:r w:rsidRPr="0008664D">
        <w:rPr>
          <w:sz w:val="23"/>
          <w:szCs w:val="23"/>
        </w:rPr>
        <w:t xml:space="preserve">• получить представление о «неверных средствах общения»; </w:t>
      </w:r>
    </w:p>
    <w:p w:rsidR="0008664D" w:rsidRPr="0008664D" w:rsidRDefault="0008664D" w:rsidP="0008664D">
      <w:pPr>
        <w:pStyle w:val="Default"/>
        <w:jc w:val="both"/>
        <w:rPr>
          <w:sz w:val="23"/>
          <w:szCs w:val="23"/>
        </w:rPr>
      </w:pPr>
      <w:r w:rsidRPr="0008664D">
        <w:rPr>
          <w:sz w:val="23"/>
          <w:szCs w:val="23"/>
        </w:rPr>
        <w:t xml:space="preserve">• развивать положительную самооценку; </w:t>
      </w:r>
    </w:p>
    <w:p w:rsidR="0008664D" w:rsidRPr="0008664D" w:rsidRDefault="0008664D" w:rsidP="0008664D">
      <w:pPr>
        <w:pStyle w:val="Default"/>
        <w:jc w:val="both"/>
        <w:rPr>
          <w:sz w:val="23"/>
          <w:szCs w:val="23"/>
        </w:rPr>
      </w:pPr>
      <w:r w:rsidRPr="0008664D">
        <w:rPr>
          <w:sz w:val="23"/>
          <w:szCs w:val="23"/>
        </w:rPr>
        <w:t xml:space="preserve">• сформировать чувство уверенности в себе и осознание себя в новом качестве; </w:t>
      </w:r>
    </w:p>
    <w:p w:rsidR="0008664D" w:rsidRPr="0008664D" w:rsidRDefault="0008664D" w:rsidP="0008664D">
      <w:pPr>
        <w:pStyle w:val="Default"/>
        <w:jc w:val="both"/>
        <w:rPr>
          <w:sz w:val="23"/>
          <w:szCs w:val="23"/>
        </w:rPr>
      </w:pPr>
      <w:r w:rsidRPr="0008664D">
        <w:rPr>
          <w:sz w:val="23"/>
          <w:szCs w:val="23"/>
        </w:rPr>
        <w:t xml:space="preserve">• познакомить с понятием «конфликт»; </w:t>
      </w:r>
    </w:p>
    <w:p w:rsidR="0008664D" w:rsidRPr="0008664D" w:rsidRDefault="0008664D" w:rsidP="0008664D">
      <w:pPr>
        <w:pStyle w:val="Default"/>
        <w:jc w:val="both"/>
        <w:rPr>
          <w:sz w:val="23"/>
          <w:szCs w:val="23"/>
        </w:rPr>
      </w:pPr>
      <w:r w:rsidRPr="0008664D">
        <w:rPr>
          <w:sz w:val="23"/>
          <w:szCs w:val="23"/>
        </w:rPr>
        <w:t xml:space="preserve">• определить особенности поведения в конфликтной ситуации; </w:t>
      </w:r>
    </w:p>
    <w:p w:rsidR="0008664D" w:rsidRPr="0008664D" w:rsidRDefault="0008664D" w:rsidP="0008664D">
      <w:pPr>
        <w:pStyle w:val="Default"/>
        <w:jc w:val="both"/>
        <w:rPr>
          <w:sz w:val="23"/>
          <w:szCs w:val="23"/>
        </w:rPr>
      </w:pPr>
      <w:r w:rsidRPr="0008664D">
        <w:rPr>
          <w:sz w:val="23"/>
          <w:szCs w:val="23"/>
        </w:rPr>
        <w:t xml:space="preserve">• обучить способам выхода из конфликтной ситуации; </w:t>
      </w:r>
    </w:p>
    <w:p w:rsidR="0008664D" w:rsidRPr="0008664D" w:rsidRDefault="0008664D" w:rsidP="0008664D">
      <w:pPr>
        <w:pStyle w:val="Default"/>
        <w:jc w:val="both"/>
        <w:rPr>
          <w:sz w:val="23"/>
          <w:szCs w:val="23"/>
        </w:rPr>
      </w:pPr>
      <w:r w:rsidRPr="0008664D">
        <w:rPr>
          <w:sz w:val="23"/>
          <w:szCs w:val="23"/>
        </w:rPr>
        <w:t xml:space="preserve">• отработать ситуации предотвращения конфликтов; </w:t>
      </w:r>
    </w:p>
    <w:p w:rsidR="0008664D" w:rsidRPr="0008664D" w:rsidRDefault="0008664D" w:rsidP="0008664D">
      <w:pPr>
        <w:pStyle w:val="Default"/>
        <w:jc w:val="both"/>
        <w:rPr>
          <w:sz w:val="23"/>
          <w:szCs w:val="23"/>
        </w:rPr>
      </w:pPr>
      <w:r w:rsidRPr="0008664D">
        <w:rPr>
          <w:sz w:val="23"/>
          <w:szCs w:val="23"/>
        </w:rPr>
        <w:t xml:space="preserve">• закрепить навыки поведения в конфликтной ситуации; </w:t>
      </w:r>
    </w:p>
    <w:p w:rsidR="0008664D" w:rsidRPr="0008664D" w:rsidRDefault="0008664D" w:rsidP="0008664D">
      <w:pPr>
        <w:pStyle w:val="Default"/>
        <w:jc w:val="both"/>
        <w:rPr>
          <w:sz w:val="23"/>
          <w:szCs w:val="23"/>
        </w:rPr>
      </w:pPr>
      <w:r w:rsidRPr="0008664D">
        <w:rPr>
          <w:sz w:val="23"/>
          <w:szCs w:val="23"/>
        </w:rPr>
        <w:t xml:space="preserve">• снизить уровень конфликтности подростков. </w:t>
      </w:r>
    </w:p>
    <w:p w:rsidR="0008664D" w:rsidRPr="0008664D" w:rsidRDefault="0008664D" w:rsidP="0008664D">
      <w:pPr>
        <w:pStyle w:val="Default"/>
        <w:jc w:val="both"/>
        <w:rPr>
          <w:sz w:val="23"/>
          <w:szCs w:val="23"/>
        </w:rPr>
      </w:pPr>
      <w:r w:rsidRPr="0008664D">
        <w:rPr>
          <w:sz w:val="23"/>
          <w:szCs w:val="23"/>
        </w:rPr>
        <w:t>Групповая игра и другие виды совместной деятельности</w:t>
      </w:r>
      <w:r w:rsidR="00782173">
        <w:rPr>
          <w:sz w:val="23"/>
          <w:szCs w:val="23"/>
        </w:rPr>
        <w:t xml:space="preserve"> </w:t>
      </w:r>
      <w:r w:rsidRPr="0008664D">
        <w:rPr>
          <w:sz w:val="23"/>
          <w:szCs w:val="23"/>
        </w:rPr>
        <w:t>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w:t>
      </w:r>
      <w:r w:rsidR="00782173">
        <w:rPr>
          <w:sz w:val="23"/>
          <w:szCs w:val="23"/>
        </w:rPr>
        <w:t>ё</w:t>
      </w:r>
      <w:r w:rsidRPr="0008664D">
        <w:rPr>
          <w:sz w:val="23"/>
          <w:szCs w:val="23"/>
        </w:rPr>
        <w:t>тся специфический вид эмоционального контакта. Сознание групповой принадлежности, солидарности, товарищеской взаимопомощи да</w:t>
      </w:r>
      <w:r w:rsidR="00782173">
        <w:rPr>
          <w:sz w:val="23"/>
          <w:szCs w:val="23"/>
        </w:rPr>
        <w:t>ё</w:t>
      </w:r>
      <w:r w:rsidRPr="0008664D">
        <w:rPr>
          <w:sz w:val="23"/>
          <w:szCs w:val="23"/>
        </w:rPr>
        <w:t xml:space="preserve">т подростку чувство благополучия и устойчивости. </w:t>
      </w:r>
    </w:p>
    <w:p w:rsidR="00D160F1" w:rsidRPr="00D160F1" w:rsidRDefault="00D160F1" w:rsidP="0008664D">
      <w:pPr>
        <w:pStyle w:val="Default"/>
        <w:jc w:val="both"/>
        <w:rPr>
          <w:b/>
          <w:bCs/>
          <w:i/>
          <w:iCs/>
          <w:sz w:val="10"/>
          <w:szCs w:val="23"/>
        </w:rPr>
      </w:pPr>
    </w:p>
    <w:p w:rsidR="0008664D" w:rsidRPr="0008664D" w:rsidRDefault="00D160F1" w:rsidP="0008664D">
      <w:pPr>
        <w:pStyle w:val="Default"/>
        <w:jc w:val="both"/>
        <w:rPr>
          <w:sz w:val="23"/>
          <w:szCs w:val="23"/>
        </w:rPr>
      </w:pPr>
      <w:r>
        <w:rPr>
          <w:b/>
          <w:bCs/>
          <w:i/>
          <w:iCs/>
          <w:sz w:val="23"/>
          <w:szCs w:val="23"/>
        </w:rPr>
        <w:t>Общий приё</w:t>
      </w:r>
      <w:r w:rsidR="0008664D" w:rsidRPr="0008664D">
        <w:rPr>
          <w:b/>
          <w:bCs/>
          <w:i/>
          <w:iCs/>
          <w:sz w:val="23"/>
          <w:szCs w:val="23"/>
        </w:rPr>
        <w:t xml:space="preserve">м доказательства </w:t>
      </w:r>
    </w:p>
    <w:p w:rsidR="0008664D" w:rsidRPr="0008664D" w:rsidRDefault="0008664D" w:rsidP="0008664D">
      <w:pPr>
        <w:pStyle w:val="Default"/>
        <w:jc w:val="both"/>
        <w:rPr>
          <w:sz w:val="23"/>
          <w:szCs w:val="23"/>
        </w:rPr>
      </w:pPr>
      <w:r w:rsidRPr="0008664D">
        <w:rPr>
          <w:sz w:val="23"/>
          <w:szCs w:val="23"/>
        </w:rPr>
        <w:t>Доказательства могут выступать в процессе обучения в разнообразных функциях: как средство развития логического мышления обучающихся; как при</w:t>
      </w:r>
      <w:r w:rsidR="00782173">
        <w:rPr>
          <w:sz w:val="23"/>
          <w:szCs w:val="23"/>
        </w:rPr>
        <w:t>ё</w:t>
      </w:r>
      <w:r w:rsidRPr="0008664D">
        <w:rPr>
          <w:sz w:val="23"/>
          <w:szCs w:val="23"/>
        </w:rPr>
        <w:t>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w:t>
      </w:r>
      <w:r w:rsidR="00782173">
        <w:rPr>
          <w:sz w:val="23"/>
          <w:szCs w:val="23"/>
        </w:rPr>
        <w:t>ё</w:t>
      </w:r>
      <w:r w:rsidRPr="0008664D">
        <w:rPr>
          <w:sz w:val="23"/>
          <w:szCs w:val="23"/>
        </w:rPr>
        <w:t xml:space="preserve">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 </w:t>
      </w:r>
    </w:p>
    <w:p w:rsidR="0008664D" w:rsidRPr="0008664D" w:rsidRDefault="0008664D" w:rsidP="0008664D">
      <w:pPr>
        <w:pStyle w:val="Default"/>
        <w:jc w:val="both"/>
        <w:rPr>
          <w:sz w:val="23"/>
          <w:szCs w:val="23"/>
        </w:rPr>
      </w:pPr>
      <w:r w:rsidRPr="0008664D">
        <w:rPr>
          <w:sz w:val="23"/>
          <w:szCs w:val="23"/>
        </w:rPr>
        <w:t xml:space="preserve">Понятие доказательства и его структурные элементы рассматривают с двух точек зрения: как результат и как процесс. Обучение доказательству предполагает формирование умений по решению следующих задач: </w:t>
      </w:r>
    </w:p>
    <w:p w:rsidR="0008664D" w:rsidRPr="0008664D" w:rsidRDefault="0008664D" w:rsidP="0008664D">
      <w:pPr>
        <w:pStyle w:val="Default"/>
        <w:jc w:val="both"/>
        <w:rPr>
          <w:sz w:val="23"/>
          <w:szCs w:val="23"/>
        </w:rPr>
      </w:pPr>
      <w:r w:rsidRPr="0008664D">
        <w:rPr>
          <w:sz w:val="23"/>
          <w:szCs w:val="23"/>
        </w:rPr>
        <w:t xml:space="preserve">• анализ и воспроизведение готовых доказательств; </w:t>
      </w:r>
    </w:p>
    <w:p w:rsidR="0008664D" w:rsidRPr="0008664D" w:rsidRDefault="0008664D" w:rsidP="0008664D">
      <w:pPr>
        <w:pStyle w:val="Default"/>
        <w:jc w:val="both"/>
        <w:rPr>
          <w:sz w:val="23"/>
          <w:szCs w:val="23"/>
        </w:rPr>
      </w:pPr>
      <w:r w:rsidRPr="0008664D">
        <w:rPr>
          <w:sz w:val="23"/>
          <w:szCs w:val="23"/>
        </w:rPr>
        <w:t xml:space="preserve">• опровержение предложенных доказательств; </w:t>
      </w:r>
    </w:p>
    <w:p w:rsidR="0008664D" w:rsidRPr="0008664D" w:rsidRDefault="0008664D" w:rsidP="0008664D">
      <w:pPr>
        <w:pStyle w:val="Default"/>
        <w:jc w:val="both"/>
        <w:rPr>
          <w:sz w:val="23"/>
          <w:szCs w:val="23"/>
        </w:rPr>
      </w:pPr>
      <w:r w:rsidRPr="0008664D">
        <w:rPr>
          <w:sz w:val="23"/>
          <w:szCs w:val="23"/>
        </w:rPr>
        <w:t>• самостоятельный поиск, констру</w:t>
      </w:r>
      <w:r w:rsidR="00782173">
        <w:rPr>
          <w:sz w:val="23"/>
          <w:szCs w:val="23"/>
        </w:rPr>
        <w:t>ирование и осуществление доказа</w:t>
      </w:r>
      <w:r w:rsidRPr="0008664D">
        <w:rPr>
          <w:sz w:val="23"/>
          <w:szCs w:val="23"/>
        </w:rPr>
        <w:t xml:space="preserve">тельства. </w:t>
      </w:r>
    </w:p>
    <w:p w:rsidR="0008664D" w:rsidRPr="0008664D" w:rsidRDefault="0008664D" w:rsidP="0008664D">
      <w:pPr>
        <w:pStyle w:val="Default"/>
        <w:jc w:val="both"/>
        <w:rPr>
          <w:sz w:val="23"/>
          <w:szCs w:val="23"/>
        </w:rPr>
      </w:pPr>
      <w:r w:rsidRPr="0008664D">
        <w:rPr>
          <w:sz w:val="23"/>
          <w:szCs w:val="23"/>
        </w:rPr>
        <w:t xml:space="preserve">Необходимость использования обучающимися доказательства возникает в ситуациях, когда: </w:t>
      </w:r>
    </w:p>
    <w:p w:rsidR="0008664D" w:rsidRPr="0008664D" w:rsidRDefault="0008664D" w:rsidP="0008664D">
      <w:pPr>
        <w:pStyle w:val="Default"/>
        <w:jc w:val="both"/>
        <w:rPr>
          <w:sz w:val="23"/>
          <w:szCs w:val="23"/>
        </w:rPr>
      </w:pPr>
      <w:r w:rsidRPr="0008664D">
        <w:rPr>
          <w:sz w:val="23"/>
          <w:szCs w:val="23"/>
        </w:rPr>
        <w:t xml:space="preserve">• учитель сам формулирует то или иное положение и предлагает обучающимся доказать его; </w:t>
      </w:r>
    </w:p>
    <w:p w:rsidR="0008664D" w:rsidRPr="0008664D" w:rsidRDefault="0008664D" w:rsidP="0008664D">
      <w:pPr>
        <w:pStyle w:val="Default"/>
        <w:jc w:val="both"/>
        <w:rPr>
          <w:sz w:val="23"/>
          <w:szCs w:val="23"/>
        </w:rPr>
      </w:pPr>
      <w:r w:rsidRPr="0008664D">
        <w:rPr>
          <w:sz w:val="23"/>
          <w:szCs w:val="23"/>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08664D" w:rsidRPr="0008664D" w:rsidRDefault="0008664D" w:rsidP="0008664D">
      <w:pPr>
        <w:pStyle w:val="Default"/>
        <w:jc w:val="both"/>
        <w:rPr>
          <w:sz w:val="23"/>
          <w:szCs w:val="23"/>
        </w:rPr>
      </w:pPr>
      <w:r w:rsidRPr="0008664D">
        <w:rPr>
          <w:sz w:val="23"/>
          <w:szCs w:val="23"/>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приѐмов мышления. </w:t>
      </w:r>
    </w:p>
    <w:p w:rsidR="00D160F1" w:rsidRPr="00D160F1" w:rsidRDefault="00D160F1" w:rsidP="0008664D">
      <w:pPr>
        <w:pStyle w:val="Default"/>
        <w:jc w:val="both"/>
        <w:rPr>
          <w:b/>
          <w:bCs/>
          <w:i/>
          <w:iCs/>
          <w:sz w:val="10"/>
          <w:szCs w:val="23"/>
        </w:rPr>
      </w:pPr>
    </w:p>
    <w:p w:rsidR="0008664D" w:rsidRPr="0008664D" w:rsidRDefault="0008664D" w:rsidP="0008664D">
      <w:pPr>
        <w:pStyle w:val="Default"/>
        <w:jc w:val="both"/>
        <w:rPr>
          <w:sz w:val="23"/>
          <w:szCs w:val="23"/>
        </w:rPr>
      </w:pPr>
      <w:r w:rsidRPr="0008664D">
        <w:rPr>
          <w:b/>
          <w:bCs/>
          <w:i/>
          <w:iCs/>
          <w:sz w:val="23"/>
          <w:szCs w:val="23"/>
        </w:rPr>
        <w:t xml:space="preserve">Рефлексия </w:t>
      </w:r>
    </w:p>
    <w:p w:rsidR="0008664D" w:rsidRPr="0008664D" w:rsidRDefault="0008664D" w:rsidP="0008664D">
      <w:pPr>
        <w:pStyle w:val="Default"/>
        <w:jc w:val="both"/>
        <w:rPr>
          <w:sz w:val="23"/>
          <w:szCs w:val="23"/>
        </w:rPr>
      </w:pPr>
      <w:r w:rsidRPr="0008664D">
        <w:rPr>
          <w:sz w:val="23"/>
          <w:szCs w:val="23"/>
        </w:rP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w:t>
      </w:r>
    </w:p>
    <w:p w:rsidR="0008664D" w:rsidRPr="0008664D" w:rsidRDefault="0008664D" w:rsidP="0008664D">
      <w:pPr>
        <w:pStyle w:val="Default"/>
        <w:jc w:val="both"/>
        <w:rPr>
          <w:sz w:val="23"/>
          <w:szCs w:val="23"/>
        </w:rPr>
      </w:pPr>
      <w:r w:rsidRPr="0008664D">
        <w:rPr>
          <w:sz w:val="23"/>
          <w:szCs w:val="23"/>
        </w:rPr>
        <w:t xml:space="preserve">Выделяются </w:t>
      </w:r>
      <w:r w:rsidRPr="0008664D">
        <w:rPr>
          <w:b/>
          <w:bCs/>
          <w:i/>
          <w:iCs/>
          <w:sz w:val="23"/>
          <w:szCs w:val="23"/>
        </w:rPr>
        <w:t xml:space="preserve">три основные сферы </w:t>
      </w:r>
      <w:r w:rsidRPr="0008664D">
        <w:rPr>
          <w:sz w:val="23"/>
          <w:szCs w:val="23"/>
        </w:rPr>
        <w:t xml:space="preserve">существования рефлексии. Во-первых, это </w:t>
      </w:r>
      <w:r w:rsidRPr="0008664D">
        <w:rPr>
          <w:b/>
          <w:bCs/>
          <w:i/>
          <w:iCs/>
          <w:sz w:val="23"/>
          <w:szCs w:val="23"/>
        </w:rPr>
        <w:t xml:space="preserve">сфера коммуникации и кооперации, </w:t>
      </w:r>
      <w:r w:rsidRPr="0008664D">
        <w:rPr>
          <w:sz w:val="23"/>
          <w:szCs w:val="23"/>
        </w:rPr>
        <w:t>где рефлексия является механизмом выхода в позицию «над» и позицию «вне» — позиции, обеспечивающие координацию действий и организацию взаимопонимания партн</w:t>
      </w:r>
      <w:r w:rsidR="00C07D61">
        <w:rPr>
          <w:sz w:val="23"/>
          <w:szCs w:val="23"/>
        </w:rPr>
        <w:t>ё</w:t>
      </w:r>
      <w:r w:rsidRPr="0008664D">
        <w:rPr>
          <w:sz w:val="23"/>
          <w:szCs w:val="23"/>
        </w:rPr>
        <w:t xml:space="preserve">ров. В этом контексте рефлексивные действия необходимы для того, чтобы опознать задачу как новую, </w:t>
      </w:r>
      <w:r w:rsidR="00C07D61">
        <w:rPr>
          <w:sz w:val="23"/>
          <w:szCs w:val="23"/>
        </w:rPr>
        <w:t>выяснить, каких средств недостаёт для её</w:t>
      </w:r>
      <w:r w:rsidRPr="0008664D">
        <w:rPr>
          <w:sz w:val="23"/>
          <w:szCs w:val="23"/>
        </w:rPr>
        <w:t xml:space="preserve"> решения, и ответить на первый вопрос самообучения: чему учиться? </w:t>
      </w:r>
    </w:p>
    <w:p w:rsidR="0008664D" w:rsidRPr="0008664D" w:rsidRDefault="0008664D" w:rsidP="0008664D">
      <w:pPr>
        <w:pStyle w:val="Default"/>
        <w:jc w:val="both"/>
        <w:rPr>
          <w:sz w:val="23"/>
          <w:szCs w:val="23"/>
        </w:rPr>
      </w:pPr>
      <w:r w:rsidRPr="0008664D">
        <w:rPr>
          <w:sz w:val="23"/>
          <w:szCs w:val="23"/>
        </w:rPr>
        <w:t xml:space="preserve">Во-вторых, это </w:t>
      </w:r>
      <w:r w:rsidRPr="0008664D">
        <w:rPr>
          <w:b/>
          <w:bCs/>
          <w:i/>
          <w:iCs/>
          <w:sz w:val="23"/>
          <w:szCs w:val="23"/>
        </w:rPr>
        <w:t xml:space="preserve">сфера мыслительных процессов, </w:t>
      </w:r>
      <w:r w:rsidRPr="0008664D">
        <w:rPr>
          <w:sz w:val="23"/>
          <w:szCs w:val="23"/>
        </w:rPr>
        <w:t>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w:t>
      </w:r>
      <w:r w:rsidR="00C5689C">
        <w:rPr>
          <w:sz w:val="23"/>
          <w:szCs w:val="23"/>
        </w:rPr>
        <w:t xml:space="preserve"> широко распространё</w:t>
      </w:r>
      <w:r w:rsidRPr="0008664D">
        <w:rPr>
          <w:sz w:val="23"/>
          <w:szCs w:val="23"/>
        </w:rPr>
        <w:t xml:space="preserve">нное понимание феномена рефлексии в качестве </w:t>
      </w:r>
      <w:r w:rsidR="00C5689C">
        <w:rPr>
          <w:sz w:val="23"/>
          <w:szCs w:val="23"/>
        </w:rPr>
        <w:t>направленности мышления на самое</w:t>
      </w:r>
      <w:r w:rsidRPr="0008664D">
        <w:rPr>
          <w:sz w:val="23"/>
          <w:szCs w:val="23"/>
        </w:rPr>
        <w:t xml:space="preserve"> себя, на собственные процессы и собственные продукты. </w:t>
      </w:r>
    </w:p>
    <w:p w:rsidR="0008664D" w:rsidRPr="0008664D" w:rsidRDefault="0008664D" w:rsidP="0008664D">
      <w:pPr>
        <w:pStyle w:val="Default"/>
        <w:jc w:val="both"/>
        <w:rPr>
          <w:sz w:val="23"/>
          <w:szCs w:val="23"/>
        </w:rPr>
      </w:pPr>
      <w:r w:rsidRPr="0008664D">
        <w:rPr>
          <w:sz w:val="23"/>
          <w:szCs w:val="23"/>
        </w:rPr>
        <w:t xml:space="preserve">В-третьих, это </w:t>
      </w:r>
      <w:r w:rsidRPr="0008664D">
        <w:rPr>
          <w:b/>
          <w:bCs/>
          <w:i/>
          <w:iCs/>
          <w:sz w:val="23"/>
          <w:szCs w:val="23"/>
        </w:rPr>
        <w:t xml:space="preserve">сфера самосознания, </w:t>
      </w:r>
      <w:r w:rsidRPr="0008664D">
        <w:rPr>
          <w:sz w:val="23"/>
          <w:szCs w:val="23"/>
        </w:rPr>
        <w:t>нуждающаяся в рефлексии при самоопределении внутренних ориентиров и способов разграничения Я и не</w:t>
      </w:r>
      <w:r w:rsidR="00C5689C">
        <w:rPr>
          <w:sz w:val="23"/>
          <w:szCs w:val="23"/>
        </w:rPr>
        <w:t xml:space="preserve"> </w:t>
      </w:r>
      <w:r w:rsidRPr="0008664D">
        <w:rPr>
          <w:sz w:val="23"/>
          <w:szCs w:val="23"/>
        </w:rPr>
        <w:t>-</w:t>
      </w:r>
      <w:r w:rsidR="00C5689C">
        <w:rPr>
          <w:sz w:val="23"/>
          <w:szCs w:val="23"/>
        </w:rPr>
        <w:t xml:space="preserve"> </w:t>
      </w:r>
      <w:r w:rsidRPr="0008664D">
        <w:rPr>
          <w:sz w:val="23"/>
          <w:szCs w:val="23"/>
        </w:rPr>
        <w:t xml:space="preserve">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08664D" w:rsidRPr="0008664D" w:rsidRDefault="0008664D" w:rsidP="0008664D">
      <w:pPr>
        <w:pStyle w:val="Default"/>
        <w:jc w:val="both"/>
        <w:rPr>
          <w:sz w:val="23"/>
          <w:szCs w:val="23"/>
        </w:rPr>
      </w:pPr>
      <w:r w:rsidRPr="0008664D">
        <w:rPr>
          <w:sz w:val="23"/>
          <w:szCs w:val="23"/>
        </w:rPr>
        <w:t xml:space="preserve">• 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08664D" w:rsidRPr="0008664D" w:rsidRDefault="0008664D" w:rsidP="0008664D">
      <w:pPr>
        <w:pStyle w:val="Default"/>
        <w:jc w:val="both"/>
        <w:rPr>
          <w:sz w:val="23"/>
          <w:szCs w:val="23"/>
        </w:rPr>
      </w:pPr>
      <w:r w:rsidRPr="0008664D">
        <w:rPr>
          <w:sz w:val="23"/>
          <w:szCs w:val="23"/>
        </w:rPr>
        <w:t>• понимание цели учебной деятельности (чему я научился на уроке? каких целей добился? чему можно было научиться ещ</w:t>
      </w:r>
      <w:r w:rsidR="008A0A94">
        <w:rPr>
          <w:sz w:val="23"/>
          <w:szCs w:val="23"/>
        </w:rPr>
        <w:t>ё</w:t>
      </w:r>
      <w:r w:rsidRPr="0008664D">
        <w:rPr>
          <w:sz w:val="23"/>
          <w:szCs w:val="23"/>
        </w:rPr>
        <w:t xml:space="preserve">?); </w:t>
      </w:r>
    </w:p>
    <w:p w:rsidR="0008664D" w:rsidRPr="0008664D" w:rsidRDefault="0008664D" w:rsidP="0008664D">
      <w:pPr>
        <w:pStyle w:val="Default"/>
        <w:jc w:val="both"/>
        <w:rPr>
          <w:sz w:val="23"/>
          <w:szCs w:val="23"/>
        </w:rPr>
      </w:pPr>
      <w:r w:rsidRPr="0008664D">
        <w:rPr>
          <w:sz w:val="23"/>
          <w:szCs w:val="23"/>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08664D" w:rsidRPr="0008664D" w:rsidRDefault="0008664D" w:rsidP="0008664D">
      <w:pPr>
        <w:pStyle w:val="Default"/>
        <w:jc w:val="both"/>
        <w:rPr>
          <w:sz w:val="23"/>
          <w:szCs w:val="23"/>
        </w:rPr>
      </w:pPr>
      <w:r w:rsidRPr="0008664D">
        <w:rPr>
          <w:sz w:val="23"/>
          <w:szCs w:val="23"/>
        </w:rPr>
        <w:t xml:space="preserve">Соответственно развитию рефлексии будет способствовать организация учебной деятельности, отвечающая следующим критериям: </w:t>
      </w:r>
    </w:p>
    <w:p w:rsidR="0008664D" w:rsidRPr="0008664D" w:rsidRDefault="0008664D" w:rsidP="0008664D">
      <w:pPr>
        <w:pStyle w:val="Default"/>
        <w:jc w:val="both"/>
        <w:rPr>
          <w:sz w:val="23"/>
          <w:szCs w:val="23"/>
        </w:rPr>
      </w:pPr>
      <w:r w:rsidRPr="0008664D">
        <w:rPr>
          <w:sz w:val="23"/>
          <w:szCs w:val="23"/>
        </w:rPr>
        <w:t xml:space="preserve">• постановка всякой новой задачи как задачи с недостающими данными; </w:t>
      </w:r>
    </w:p>
    <w:p w:rsidR="0008664D" w:rsidRPr="0008664D" w:rsidRDefault="0008664D" w:rsidP="0008664D">
      <w:pPr>
        <w:pStyle w:val="Default"/>
        <w:jc w:val="both"/>
        <w:rPr>
          <w:sz w:val="23"/>
          <w:szCs w:val="23"/>
        </w:rPr>
      </w:pPr>
      <w:r w:rsidRPr="0008664D">
        <w:rPr>
          <w:sz w:val="23"/>
          <w:szCs w:val="23"/>
        </w:rPr>
        <w:t xml:space="preserve">• анализ наличия способов и средств выполнения задачи; </w:t>
      </w:r>
    </w:p>
    <w:p w:rsidR="0008664D" w:rsidRPr="0008664D" w:rsidRDefault="0008664D" w:rsidP="0008664D">
      <w:pPr>
        <w:pStyle w:val="Default"/>
        <w:jc w:val="both"/>
        <w:rPr>
          <w:sz w:val="23"/>
          <w:szCs w:val="23"/>
        </w:rPr>
      </w:pPr>
      <w:r w:rsidRPr="0008664D">
        <w:rPr>
          <w:sz w:val="23"/>
          <w:szCs w:val="23"/>
        </w:rPr>
        <w:t xml:space="preserve">• оценка своей готовности к решению проблемы; </w:t>
      </w:r>
    </w:p>
    <w:p w:rsidR="0008664D" w:rsidRPr="0008664D" w:rsidRDefault="0008664D" w:rsidP="0008664D">
      <w:pPr>
        <w:pStyle w:val="Default"/>
        <w:jc w:val="both"/>
        <w:rPr>
          <w:sz w:val="23"/>
          <w:szCs w:val="23"/>
        </w:rPr>
      </w:pPr>
      <w:r w:rsidRPr="0008664D">
        <w:rPr>
          <w:sz w:val="23"/>
          <w:szCs w:val="23"/>
        </w:rPr>
        <w:t xml:space="preserve">• самостоятельный поиск недостающей информации в любом «хранилище» (учебнике, справочнике, книге, у учителя); </w:t>
      </w:r>
    </w:p>
    <w:p w:rsidR="0008664D" w:rsidRPr="0008664D" w:rsidRDefault="0008664D" w:rsidP="0008664D">
      <w:pPr>
        <w:pStyle w:val="Default"/>
        <w:jc w:val="both"/>
        <w:rPr>
          <w:sz w:val="23"/>
          <w:szCs w:val="23"/>
        </w:rPr>
      </w:pPr>
      <w:r w:rsidRPr="0008664D">
        <w:rPr>
          <w:sz w:val="23"/>
          <w:szCs w:val="23"/>
        </w:rPr>
        <w:t xml:space="preserve">• самостоятельное изобретение недостающего способа действия (практически это перевод учебной задачи в творческую). </w:t>
      </w:r>
    </w:p>
    <w:p w:rsidR="00D160F1" w:rsidRPr="00796E75" w:rsidRDefault="00D160F1" w:rsidP="0008664D">
      <w:pPr>
        <w:pStyle w:val="Default"/>
        <w:jc w:val="both"/>
        <w:rPr>
          <w:b/>
          <w:bCs/>
          <w:i/>
          <w:iCs/>
          <w:sz w:val="6"/>
          <w:szCs w:val="23"/>
        </w:rPr>
      </w:pPr>
    </w:p>
    <w:p w:rsidR="0008664D" w:rsidRPr="0008664D" w:rsidRDefault="0008664D" w:rsidP="0008664D">
      <w:pPr>
        <w:pStyle w:val="Default"/>
        <w:jc w:val="both"/>
        <w:rPr>
          <w:sz w:val="23"/>
          <w:szCs w:val="23"/>
        </w:rPr>
      </w:pPr>
      <w:r w:rsidRPr="0008664D">
        <w:rPr>
          <w:b/>
          <w:bCs/>
          <w:i/>
          <w:iCs/>
          <w:sz w:val="23"/>
          <w:szCs w:val="23"/>
        </w:rPr>
        <w:t xml:space="preserve">Педагогическое общение </w:t>
      </w:r>
    </w:p>
    <w:p w:rsidR="0008664D" w:rsidRPr="0008664D" w:rsidRDefault="0008664D" w:rsidP="0008664D">
      <w:pPr>
        <w:pStyle w:val="Default"/>
        <w:jc w:val="both"/>
        <w:rPr>
          <w:sz w:val="23"/>
          <w:szCs w:val="23"/>
        </w:rPr>
      </w:pPr>
      <w:r w:rsidRPr="0008664D">
        <w:rPr>
          <w:sz w:val="23"/>
          <w:szCs w:val="23"/>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08664D" w:rsidRPr="0008664D" w:rsidRDefault="0008664D" w:rsidP="0008664D">
      <w:pPr>
        <w:pStyle w:val="Default"/>
        <w:jc w:val="both"/>
        <w:rPr>
          <w:sz w:val="23"/>
          <w:szCs w:val="23"/>
        </w:rPr>
      </w:pPr>
      <w:r w:rsidRPr="0008664D">
        <w:rPr>
          <w:sz w:val="23"/>
          <w:szCs w:val="23"/>
        </w:rPr>
        <w:t xml:space="preserve">Можно выделить две основные позиции </w:t>
      </w:r>
      <w:r w:rsidR="004B3298">
        <w:rPr>
          <w:sz w:val="23"/>
          <w:szCs w:val="23"/>
        </w:rPr>
        <w:t>педагога — авторитарную и партнёрскую. Партнё</w:t>
      </w:r>
      <w:r w:rsidRPr="0008664D">
        <w:rPr>
          <w:sz w:val="23"/>
          <w:szCs w:val="23"/>
        </w:rPr>
        <w:t xml:space="preserve">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 </w:t>
      </w:r>
    </w:p>
    <w:p w:rsidR="0008664D" w:rsidRPr="00796E75" w:rsidRDefault="0008664D" w:rsidP="0008664D">
      <w:pPr>
        <w:pStyle w:val="Default"/>
        <w:jc w:val="both"/>
        <w:rPr>
          <w:b/>
          <w:bCs/>
          <w:sz w:val="6"/>
          <w:szCs w:val="23"/>
        </w:rPr>
      </w:pPr>
    </w:p>
    <w:p w:rsidR="0008664D" w:rsidRPr="0008664D" w:rsidRDefault="0008664D" w:rsidP="0008664D">
      <w:pPr>
        <w:pStyle w:val="Default"/>
        <w:jc w:val="both"/>
        <w:rPr>
          <w:sz w:val="23"/>
          <w:szCs w:val="23"/>
        </w:rPr>
      </w:pPr>
      <w:r w:rsidRPr="0008664D">
        <w:rPr>
          <w:b/>
          <w:bCs/>
          <w:sz w:val="23"/>
          <w:szCs w:val="23"/>
        </w:rPr>
        <w:t xml:space="preserve">Условия, обеспечивающие развитие универсальных учебных действий у обучающихся </w:t>
      </w:r>
    </w:p>
    <w:p w:rsidR="0008664D" w:rsidRPr="0008664D" w:rsidRDefault="0008664D" w:rsidP="0008664D">
      <w:pPr>
        <w:pStyle w:val="Default"/>
        <w:jc w:val="both"/>
        <w:rPr>
          <w:sz w:val="23"/>
          <w:szCs w:val="23"/>
        </w:rPr>
      </w:pPr>
      <w:r w:rsidRPr="0008664D">
        <w:rPr>
          <w:sz w:val="23"/>
          <w:szCs w:val="23"/>
        </w:rPr>
        <w:t xml:space="preserve">1) Укомплектованность </w:t>
      </w:r>
      <w:r w:rsidR="004B3298">
        <w:rPr>
          <w:sz w:val="23"/>
          <w:szCs w:val="23"/>
        </w:rPr>
        <w:t>гимназии</w:t>
      </w:r>
      <w:r w:rsidRPr="0008664D">
        <w:rPr>
          <w:sz w:val="23"/>
          <w:szCs w:val="23"/>
        </w:rPr>
        <w:t xml:space="preserve"> педагогическими работниками; уровень квалификации педагогических работников образовательного учреждения; непрерывность профессионального развития педагогических работников образовательного учреждения, реализующего программу. </w:t>
      </w:r>
    </w:p>
    <w:p w:rsidR="0008664D" w:rsidRPr="0008664D" w:rsidRDefault="0008664D" w:rsidP="0008664D">
      <w:pPr>
        <w:pStyle w:val="Default"/>
        <w:jc w:val="both"/>
        <w:rPr>
          <w:sz w:val="23"/>
          <w:szCs w:val="23"/>
        </w:rPr>
      </w:pPr>
      <w:r w:rsidRPr="0008664D">
        <w:rPr>
          <w:sz w:val="23"/>
          <w:szCs w:val="23"/>
        </w:rPr>
        <w:t>2) Материально-технические условия реализ</w:t>
      </w:r>
      <w:r w:rsidR="00C5689C">
        <w:rPr>
          <w:sz w:val="23"/>
          <w:szCs w:val="23"/>
        </w:rPr>
        <w:t xml:space="preserve">ации программы, которые должны </w:t>
      </w:r>
      <w:r w:rsidRPr="0008664D">
        <w:rPr>
          <w:sz w:val="23"/>
          <w:szCs w:val="23"/>
        </w:rPr>
        <w:t xml:space="preserve">обеспечивать возможность достижения обучающимися установленных Стандартом требований к предметным, метапредметным и личностным результатам. </w:t>
      </w:r>
      <w:r w:rsidR="00C5689C">
        <w:rPr>
          <w:sz w:val="23"/>
          <w:szCs w:val="23"/>
        </w:rPr>
        <w:t>Гимназия</w:t>
      </w:r>
      <w:r w:rsidRPr="0008664D">
        <w:rPr>
          <w:sz w:val="23"/>
          <w:szCs w:val="23"/>
        </w:rPr>
        <w:t xml:space="preserve"> имеет необходимые для обеспечения образовательной деятельности обучающихся учебные кабинеты, помещения для занятий учебно-исследовательской и проектной деятельностью, музыкой, изобразительным искусством, а также другими курсами по выбору, кабинеты, обеспечивающие изучение иностранных языков; информационно-библиотечный центр с читальным залом и книгохранилищем, обеспечивающими сохранность книжного фонда, медиатекой; спортивные залы. </w:t>
      </w:r>
    </w:p>
    <w:p w:rsidR="0008664D" w:rsidRPr="0008664D" w:rsidRDefault="0008664D" w:rsidP="0008664D">
      <w:pPr>
        <w:pStyle w:val="Default"/>
        <w:jc w:val="both"/>
        <w:rPr>
          <w:sz w:val="23"/>
          <w:szCs w:val="23"/>
        </w:rPr>
      </w:pPr>
      <w:r w:rsidRPr="0008664D">
        <w:rPr>
          <w:sz w:val="23"/>
          <w:szCs w:val="23"/>
        </w:rPr>
        <w:t>3) Психолого-педагогические условия: преемственность содержания и форм организации образовательного процесса по отношению к уровню основного общего образования; уч</w:t>
      </w:r>
      <w:r w:rsidR="000607DE">
        <w:rPr>
          <w:sz w:val="23"/>
          <w:szCs w:val="23"/>
        </w:rPr>
        <w:t>ё</w:t>
      </w:r>
      <w:r w:rsidRPr="0008664D">
        <w:rPr>
          <w:sz w:val="23"/>
          <w:szCs w:val="23"/>
        </w:rPr>
        <w:t>т специфики возрастного психофизического развития обучающихся; 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развитие своей экологической культуры; дифференциация и индивидуализация обучения; мониторинг возможностей и способностей обучающихся, выявление и поддержка одар</w:t>
      </w:r>
      <w:r w:rsidR="000607DE">
        <w:rPr>
          <w:sz w:val="23"/>
          <w:szCs w:val="23"/>
        </w:rPr>
        <w:t>ё</w:t>
      </w:r>
      <w:r w:rsidRPr="0008664D">
        <w:rPr>
          <w:sz w:val="23"/>
          <w:szCs w:val="23"/>
        </w:rPr>
        <w:t xml:space="preserve">нных детей, детей с особыми образовательными потребностями;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 и др.). </w:t>
      </w:r>
    </w:p>
    <w:p w:rsidR="0008664D" w:rsidRPr="0008664D" w:rsidRDefault="0008664D" w:rsidP="0008664D">
      <w:pPr>
        <w:pStyle w:val="Default"/>
        <w:jc w:val="both"/>
        <w:rPr>
          <w:sz w:val="23"/>
          <w:szCs w:val="23"/>
        </w:rPr>
      </w:pPr>
      <w:r w:rsidRPr="0008664D">
        <w:rPr>
          <w:sz w:val="23"/>
          <w:szCs w:val="23"/>
        </w:rPr>
        <w:t xml:space="preserve">4) Информационно-образовательная среда </w:t>
      </w:r>
      <w:r w:rsidR="00C27A77">
        <w:rPr>
          <w:sz w:val="23"/>
          <w:szCs w:val="23"/>
        </w:rPr>
        <w:t>гимназии</w:t>
      </w:r>
      <w:r w:rsidR="000607DE">
        <w:rPr>
          <w:sz w:val="23"/>
          <w:szCs w:val="23"/>
        </w:rPr>
        <w:t xml:space="preserve"> способствует обеспечению: </w:t>
      </w:r>
      <w:r w:rsidRPr="0008664D">
        <w:rPr>
          <w:sz w:val="23"/>
          <w:szCs w:val="23"/>
        </w:rPr>
        <w:t>информационно-методической поддержки образовательного процесса; планированию образовательного процесса и его ресурсного обеспечения; мониторингу и фиксации хода и результатов образовательного процесса; современных процедур создания, поиска, сбора, анализа, обработки, хранения и представления информации; дистанционного взаимодействи</w:t>
      </w:r>
      <w:r w:rsidR="00050986">
        <w:rPr>
          <w:sz w:val="23"/>
          <w:szCs w:val="23"/>
        </w:rPr>
        <w:t>я</w:t>
      </w:r>
      <w:r w:rsidRPr="0008664D">
        <w:rPr>
          <w:sz w:val="23"/>
          <w:szCs w:val="23"/>
        </w:rPr>
        <w:t xml:space="preserve">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 общественности), дистанционному взаимодействию </w:t>
      </w:r>
      <w:r w:rsidR="00C27A77">
        <w:rPr>
          <w:sz w:val="23"/>
          <w:szCs w:val="23"/>
        </w:rPr>
        <w:t>гимназии</w:t>
      </w:r>
      <w:r w:rsidRPr="0008664D">
        <w:rPr>
          <w:sz w:val="23"/>
          <w:szCs w:val="23"/>
        </w:rPr>
        <w:t xml:space="preserve"> с другими организациями социальной сферы</w:t>
      </w:r>
      <w:r w:rsidR="00050986">
        <w:rPr>
          <w:sz w:val="23"/>
          <w:szCs w:val="23"/>
        </w:rPr>
        <w:t>,</w:t>
      </w:r>
      <w:r w:rsidRPr="0008664D">
        <w:rPr>
          <w:sz w:val="23"/>
          <w:szCs w:val="23"/>
        </w:rPr>
        <w:t xml:space="preserve"> учреждениями дополнительного образования детей, учреждениями культуры, здравоохранения, спорта, досуга, службами занятости населения, обеспечению безопасности жизнедеятельности. </w:t>
      </w:r>
    </w:p>
    <w:p w:rsidR="0008664D" w:rsidRPr="00796E75" w:rsidRDefault="0008664D" w:rsidP="0008664D">
      <w:pPr>
        <w:pStyle w:val="Default"/>
        <w:jc w:val="both"/>
        <w:rPr>
          <w:sz w:val="22"/>
          <w:szCs w:val="23"/>
        </w:rPr>
      </w:pPr>
      <w:r w:rsidRPr="00796E75">
        <w:rPr>
          <w:sz w:val="22"/>
          <w:szCs w:val="23"/>
        </w:rPr>
        <w:t xml:space="preserve">5) Учебно-методическое и информационное обеспечение позволяет осуществлять: 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(доступ к электронным учебным материалам и образовательным ресурсам Интернета); укомплектованность печатными и электронными информационно-образовательными ресурсами по предметам учебного плана, учебниками, учебно-методической литературой и материалами по учебным предметам, курсам основной образовательной программы, дополнительной литературой. </w:t>
      </w:r>
    </w:p>
    <w:p w:rsidR="0008664D" w:rsidRPr="00D160F1" w:rsidRDefault="0008664D" w:rsidP="0008664D">
      <w:pPr>
        <w:pStyle w:val="Default"/>
        <w:jc w:val="both"/>
        <w:rPr>
          <w:b/>
          <w:bCs/>
          <w:sz w:val="10"/>
          <w:szCs w:val="23"/>
        </w:rPr>
      </w:pPr>
    </w:p>
    <w:p w:rsidR="0008664D" w:rsidRPr="0008664D" w:rsidRDefault="0008664D" w:rsidP="0008664D">
      <w:pPr>
        <w:pStyle w:val="Default"/>
        <w:jc w:val="both"/>
        <w:rPr>
          <w:sz w:val="23"/>
          <w:szCs w:val="23"/>
        </w:rPr>
      </w:pPr>
      <w:r w:rsidRPr="0008664D">
        <w:rPr>
          <w:b/>
          <w:bCs/>
          <w:sz w:val="23"/>
          <w:szCs w:val="23"/>
        </w:rPr>
        <w:t xml:space="preserve">Методика и инструментарий мониторинга успешности освоения и применения обучающимися универсальных учебных действий </w:t>
      </w:r>
    </w:p>
    <w:p w:rsidR="0008664D" w:rsidRPr="00796E75" w:rsidRDefault="0008664D" w:rsidP="0008664D">
      <w:pPr>
        <w:pStyle w:val="Default"/>
        <w:jc w:val="both"/>
        <w:rPr>
          <w:i/>
          <w:sz w:val="22"/>
          <w:szCs w:val="23"/>
        </w:rPr>
      </w:pPr>
      <w:r w:rsidRPr="00796E75">
        <w:rPr>
          <w:i/>
          <w:sz w:val="22"/>
          <w:szCs w:val="23"/>
        </w:rPr>
        <w:t xml:space="preserve">Этапы освоения УУД: </w:t>
      </w:r>
    </w:p>
    <w:p w:rsidR="0008664D" w:rsidRPr="00796E75" w:rsidRDefault="0008664D" w:rsidP="0008664D">
      <w:pPr>
        <w:pStyle w:val="Default"/>
        <w:jc w:val="both"/>
        <w:rPr>
          <w:sz w:val="22"/>
          <w:szCs w:val="23"/>
        </w:rPr>
      </w:pPr>
      <w:r w:rsidRPr="00796E75">
        <w:rPr>
          <w:sz w:val="22"/>
          <w:szCs w:val="20"/>
        </w:rPr>
        <w:t xml:space="preserve"> </w:t>
      </w:r>
      <w:r w:rsidRPr="00796E75">
        <w:rPr>
          <w:sz w:val="22"/>
          <w:szCs w:val="23"/>
        </w:rP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08664D" w:rsidRPr="00796E75" w:rsidRDefault="0008664D" w:rsidP="0008664D">
      <w:pPr>
        <w:pStyle w:val="Default"/>
        <w:jc w:val="both"/>
        <w:rPr>
          <w:sz w:val="22"/>
          <w:szCs w:val="22"/>
        </w:rPr>
      </w:pPr>
      <w:r w:rsidRPr="00796E75">
        <w:rPr>
          <w:sz w:val="22"/>
          <w:szCs w:val="22"/>
        </w:rPr>
        <w:t xml:space="preserve"> 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08664D" w:rsidRPr="00796E75" w:rsidRDefault="0008664D" w:rsidP="0008664D">
      <w:pPr>
        <w:pStyle w:val="Default"/>
        <w:jc w:val="both"/>
        <w:rPr>
          <w:sz w:val="22"/>
          <w:szCs w:val="22"/>
        </w:rPr>
      </w:pPr>
      <w:r w:rsidRPr="00796E75">
        <w:rPr>
          <w:sz w:val="22"/>
          <w:szCs w:val="22"/>
        </w:rPr>
        <w:t xml:space="preserve"> 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08664D" w:rsidRPr="00796E75" w:rsidRDefault="0008664D" w:rsidP="0008664D">
      <w:pPr>
        <w:pStyle w:val="Default"/>
        <w:jc w:val="both"/>
        <w:rPr>
          <w:sz w:val="22"/>
          <w:szCs w:val="22"/>
        </w:rPr>
      </w:pPr>
      <w:r w:rsidRPr="00796E75">
        <w:rPr>
          <w:sz w:val="22"/>
          <w:szCs w:val="22"/>
        </w:rPr>
        <w:t xml:space="preserve"> адекватный перенос учебных действий (самостоятельное обнаружение учеником несоответствия между условиями задачи и имеющимися способами ее решения и правильное изменение способа в сотрудничестве с учителем); </w:t>
      </w:r>
    </w:p>
    <w:p w:rsidR="0008664D" w:rsidRPr="00796E75" w:rsidRDefault="0008664D" w:rsidP="0008664D">
      <w:pPr>
        <w:pStyle w:val="Default"/>
        <w:jc w:val="both"/>
        <w:rPr>
          <w:sz w:val="22"/>
          <w:szCs w:val="22"/>
        </w:rPr>
      </w:pPr>
      <w:r w:rsidRPr="00796E75">
        <w:rPr>
          <w:sz w:val="22"/>
          <w:szCs w:val="22"/>
        </w:rPr>
        <w:t xml:space="preserve">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08664D" w:rsidRPr="00796E75" w:rsidRDefault="0008664D" w:rsidP="0008664D">
      <w:pPr>
        <w:pStyle w:val="Default"/>
        <w:jc w:val="both"/>
        <w:rPr>
          <w:sz w:val="22"/>
          <w:szCs w:val="22"/>
        </w:rPr>
      </w:pPr>
      <w:r w:rsidRPr="00796E75">
        <w:rPr>
          <w:sz w:val="22"/>
          <w:szCs w:val="22"/>
        </w:rPr>
        <w:t xml:space="preserve"> обобщение учебных действий на основе выявления общих принципов. </w:t>
      </w:r>
    </w:p>
    <w:p w:rsidR="0008664D" w:rsidRPr="00796E75" w:rsidRDefault="0008664D" w:rsidP="0008664D">
      <w:pPr>
        <w:pStyle w:val="Default"/>
        <w:jc w:val="both"/>
        <w:rPr>
          <w:i/>
          <w:sz w:val="22"/>
          <w:szCs w:val="22"/>
        </w:rPr>
      </w:pPr>
      <w:r w:rsidRPr="00796E75">
        <w:rPr>
          <w:i/>
          <w:sz w:val="22"/>
          <w:szCs w:val="22"/>
        </w:rPr>
        <w:t xml:space="preserve">Система оценки УУД : </w:t>
      </w:r>
    </w:p>
    <w:p w:rsidR="0008664D" w:rsidRPr="00796E75" w:rsidRDefault="0008664D" w:rsidP="0008664D">
      <w:pPr>
        <w:pStyle w:val="Default"/>
        <w:jc w:val="both"/>
        <w:rPr>
          <w:sz w:val="22"/>
          <w:szCs w:val="23"/>
        </w:rPr>
      </w:pPr>
      <w:r w:rsidRPr="00796E75">
        <w:rPr>
          <w:sz w:val="22"/>
          <w:szCs w:val="20"/>
        </w:rPr>
        <w:t xml:space="preserve"> </w:t>
      </w:r>
      <w:r w:rsidRPr="00796E75">
        <w:rPr>
          <w:sz w:val="22"/>
          <w:szCs w:val="23"/>
        </w:rPr>
        <w:t xml:space="preserve">уровневая (определяются уровни владения УУД); </w:t>
      </w:r>
    </w:p>
    <w:p w:rsidR="0008664D" w:rsidRPr="00796E75" w:rsidRDefault="0008664D" w:rsidP="0008664D">
      <w:pPr>
        <w:pStyle w:val="Default"/>
        <w:jc w:val="both"/>
        <w:rPr>
          <w:sz w:val="22"/>
          <w:szCs w:val="23"/>
        </w:rPr>
      </w:pPr>
      <w:r w:rsidRPr="00796E75">
        <w:rPr>
          <w:sz w:val="22"/>
          <w:szCs w:val="20"/>
        </w:rPr>
        <w:t xml:space="preserve"> </w:t>
      </w:r>
      <w:r w:rsidRPr="00796E75">
        <w:rPr>
          <w:sz w:val="22"/>
          <w:szCs w:val="23"/>
        </w:rPr>
        <w:t xml:space="preserve">позиционная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p w:rsidR="0008664D" w:rsidRPr="00EB38CA" w:rsidRDefault="0008664D" w:rsidP="0008664D">
      <w:pPr>
        <w:pStyle w:val="Default"/>
        <w:jc w:val="both"/>
        <w:rPr>
          <w:color w:val="auto"/>
          <w:sz w:val="14"/>
        </w:rPr>
      </w:pPr>
    </w:p>
    <w:p w:rsidR="00EB38CA" w:rsidRPr="00EB38CA" w:rsidRDefault="00EB38CA" w:rsidP="00D9114F">
      <w:pPr>
        <w:pStyle w:val="Default"/>
        <w:numPr>
          <w:ilvl w:val="1"/>
          <w:numId w:val="10"/>
        </w:numPr>
        <w:jc w:val="both"/>
        <w:rPr>
          <w:b/>
          <w:sz w:val="23"/>
          <w:szCs w:val="23"/>
        </w:rPr>
      </w:pPr>
      <w:r w:rsidRPr="00EB38CA">
        <w:rPr>
          <w:b/>
          <w:sz w:val="23"/>
          <w:szCs w:val="23"/>
        </w:rPr>
        <w:t xml:space="preserve">Программы отдельных учебных предметов, курсов </w:t>
      </w:r>
    </w:p>
    <w:p w:rsidR="00EB38CA" w:rsidRDefault="00EB38CA" w:rsidP="00D9114F">
      <w:pPr>
        <w:pStyle w:val="Default"/>
        <w:numPr>
          <w:ilvl w:val="2"/>
          <w:numId w:val="10"/>
        </w:numPr>
        <w:jc w:val="both"/>
        <w:rPr>
          <w:sz w:val="23"/>
          <w:szCs w:val="23"/>
        </w:rPr>
      </w:pPr>
      <w:r>
        <w:rPr>
          <w:b/>
          <w:bCs/>
          <w:sz w:val="23"/>
          <w:szCs w:val="23"/>
        </w:rPr>
        <w:t xml:space="preserve">Общие положения. </w:t>
      </w:r>
    </w:p>
    <w:p w:rsidR="00EB38CA" w:rsidRDefault="00EB38CA" w:rsidP="00EB38CA">
      <w:pPr>
        <w:pStyle w:val="Default"/>
        <w:ind w:firstLine="709"/>
        <w:jc w:val="both"/>
        <w:rPr>
          <w:sz w:val="23"/>
          <w:szCs w:val="23"/>
        </w:rPr>
      </w:pPr>
      <w:r>
        <w:rPr>
          <w:sz w:val="23"/>
          <w:szCs w:val="23"/>
        </w:rPr>
        <w:t xml:space="preserve">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p>
    <w:p w:rsidR="00EB38CA" w:rsidRDefault="00EB38CA" w:rsidP="00EB38CA">
      <w:pPr>
        <w:pStyle w:val="Default"/>
        <w:ind w:firstLine="709"/>
        <w:jc w:val="both"/>
        <w:rPr>
          <w:b/>
          <w:bCs/>
          <w:sz w:val="23"/>
          <w:szCs w:val="23"/>
        </w:rPr>
      </w:pPr>
      <w:r>
        <w:rPr>
          <w:sz w:val="23"/>
          <w:szCs w:val="23"/>
        </w:rPr>
        <w:t xml:space="preserve">Образование на уровне основного общего образования, с одной стороны, является логическим продолжением обучения в начальных классах, а с другой стороны, является базой для подготовки завершения общего образования на уровне среднего общего образования, перехода к профильному обучению, профессиональной ориентации и профессиональному образованию. </w:t>
      </w:r>
      <w:r>
        <w:rPr>
          <w:b/>
          <w:bCs/>
          <w:sz w:val="23"/>
          <w:szCs w:val="23"/>
        </w:rPr>
        <w:t xml:space="preserve">Учебная деятельность на этом уровне образования приобретает черты деятельности по саморазвитию и самообразованию. </w:t>
      </w:r>
    </w:p>
    <w:p w:rsidR="00EB38CA" w:rsidRDefault="00EB38CA" w:rsidP="00EB38CA">
      <w:pPr>
        <w:pStyle w:val="Default"/>
        <w:ind w:firstLine="709"/>
        <w:jc w:val="both"/>
        <w:rPr>
          <w:sz w:val="23"/>
          <w:szCs w:val="23"/>
        </w:rPr>
      </w:pPr>
      <w:r>
        <w:rPr>
          <w:sz w:val="23"/>
          <w:szCs w:val="23"/>
        </w:rPr>
        <w:t xml:space="preserve">В классах основной школы у обучающихся на основе усвоения научных понятий закладываются основы </w:t>
      </w:r>
      <w:r w:rsidRPr="00EB38CA">
        <w:rPr>
          <w:bCs/>
          <w:i/>
          <w:iCs/>
          <w:sz w:val="23"/>
          <w:szCs w:val="23"/>
        </w:rPr>
        <w:t xml:space="preserve">теоретического, формального и рефлексивного мышления, </w:t>
      </w:r>
      <w:r w:rsidRPr="00EB38CA">
        <w:rPr>
          <w:sz w:val="23"/>
          <w:szCs w:val="23"/>
        </w:rPr>
        <w:t xml:space="preserve">появляются </w:t>
      </w:r>
      <w:r w:rsidRPr="00EB38CA">
        <w:rPr>
          <w:bCs/>
          <w:i/>
          <w:iCs/>
          <w:sz w:val="23"/>
          <w:szCs w:val="23"/>
        </w:rPr>
        <w:t xml:space="preserve">способности рассуждать </w:t>
      </w:r>
      <w:r w:rsidRPr="00EB38CA">
        <w:rPr>
          <w:sz w:val="23"/>
          <w:szCs w:val="23"/>
        </w:rPr>
        <w:t xml:space="preserve">на основе общих посылок, </w:t>
      </w:r>
      <w:r w:rsidRPr="00EB38CA">
        <w:rPr>
          <w:bCs/>
          <w:i/>
          <w:iCs/>
          <w:sz w:val="23"/>
          <w:szCs w:val="23"/>
        </w:rPr>
        <w:t>умение оперировать гипотезами как отличительным инструментом научного рассуждения. Контролируемой и управляемой</w:t>
      </w:r>
      <w:r>
        <w:rPr>
          <w:bCs/>
          <w:i/>
          <w:iCs/>
          <w:sz w:val="23"/>
          <w:szCs w:val="23"/>
        </w:rPr>
        <w:t xml:space="preserve"> </w:t>
      </w:r>
      <w:r>
        <w:rPr>
          <w:sz w:val="23"/>
          <w:szCs w:val="23"/>
        </w:rPr>
        <w:t xml:space="preserve">становится </w:t>
      </w:r>
      <w:r>
        <w:rPr>
          <w:b/>
          <w:bCs/>
          <w:i/>
          <w:iCs/>
          <w:sz w:val="23"/>
          <w:szCs w:val="23"/>
        </w:rPr>
        <w:t xml:space="preserve">речь </w:t>
      </w:r>
      <w:r>
        <w:rPr>
          <w:sz w:val="23"/>
          <w:szCs w:val="23"/>
        </w:rPr>
        <w:t xml:space="preserve">(обучающийся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w:t>
      </w:r>
      <w:r>
        <w:rPr>
          <w:b/>
          <w:bCs/>
          <w:i/>
          <w:iCs/>
          <w:sz w:val="23"/>
          <w:szCs w:val="23"/>
        </w:rPr>
        <w:t xml:space="preserve">умение длительное время удерживать внимание на отвлечѐнном, логически организованном материале. Интеллектуализируется </w:t>
      </w:r>
      <w:r>
        <w:rPr>
          <w:sz w:val="23"/>
          <w:szCs w:val="23"/>
        </w:rPr>
        <w:t xml:space="preserve">процесс </w:t>
      </w:r>
      <w:r>
        <w:rPr>
          <w:b/>
          <w:bCs/>
          <w:i/>
          <w:iCs/>
          <w:sz w:val="23"/>
          <w:szCs w:val="23"/>
        </w:rPr>
        <w:t xml:space="preserve">восприятия </w:t>
      </w:r>
      <w:r>
        <w:rPr>
          <w:sz w:val="23"/>
          <w:szCs w:val="23"/>
        </w:rPr>
        <w:t xml:space="preserve">—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Pr>
          <w:b/>
          <w:bCs/>
          <w:i/>
          <w:iCs/>
          <w:sz w:val="23"/>
          <w:szCs w:val="23"/>
        </w:rPr>
        <w:t xml:space="preserve">осмысления </w:t>
      </w:r>
      <w:r>
        <w:rPr>
          <w:sz w:val="23"/>
          <w:szCs w:val="23"/>
        </w:rPr>
        <w:t xml:space="preserve">первичных зрительных ощущений. </w:t>
      </w:r>
    </w:p>
    <w:p w:rsidR="00EB38CA" w:rsidRDefault="00EB38CA" w:rsidP="00EB38CA">
      <w:pPr>
        <w:pStyle w:val="Default"/>
        <w:ind w:firstLine="709"/>
        <w:jc w:val="both"/>
        <w:rPr>
          <w:sz w:val="23"/>
          <w:szCs w:val="23"/>
        </w:rPr>
      </w:pPr>
      <w:r>
        <w:rPr>
          <w:sz w:val="23"/>
          <w:szCs w:val="23"/>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EB38CA" w:rsidRDefault="00EB38CA" w:rsidP="00EB38CA">
      <w:pPr>
        <w:pStyle w:val="Default"/>
        <w:ind w:firstLine="709"/>
        <w:jc w:val="both"/>
        <w:rPr>
          <w:sz w:val="23"/>
          <w:szCs w:val="23"/>
        </w:rPr>
      </w:pPr>
      <w:r>
        <w:rPr>
          <w:sz w:val="23"/>
          <w:szCs w:val="23"/>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даѐт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EB38CA" w:rsidRDefault="00EB38CA" w:rsidP="00EB38CA">
      <w:pPr>
        <w:pStyle w:val="Default"/>
        <w:ind w:firstLine="709"/>
        <w:jc w:val="both"/>
        <w:rPr>
          <w:sz w:val="23"/>
          <w:szCs w:val="23"/>
        </w:rPr>
      </w:pPr>
      <w:r>
        <w:rPr>
          <w:sz w:val="23"/>
          <w:szCs w:val="23"/>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программах не только содержание знаний, но и содержание видов деятельности, включающих конкретные УУД. Именно этот аспект программ даѐт основание для утверждения гуманистической, личностно и социально ориентированной направленности процесса образования на данной уровне общего образования. </w:t>
      </w:r>
    </w:p>
    <w:p w:rsidR="00EB38CA" w:rsidRDefault="00EB38CA" w:rsidP="00EB38CA">
      <w:pPr>
        <w:pStyle w:val="Default"/>
        <w:ind w:firstLine="709"/>
        <w:jc w:val="both"/>
        <w:rPr>
          <w:sz w:val="23"/>
          <w:szCs w:val="23"/>
        </w:rPr>
      </w:pPr>
      <w:r>
        <w:rPr>
          <w:sz w:val="23"/>
          <w:szCs w:val="23"/>
        </w:rPr>
        <w:t xml:space="preserve">В соответствии с системно-деятельностным подходом содержание планируемых результатов описывает и характеризует обобщѐнные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EB38CA" w:rsidRDefault="00EB38CA" w:rsidP="00EB38CA">
      <w:pPr>
        <w:pStyle w:val="Default"/>
        <w:ind w:firstLine="709"/>
        <w:jc w:val="both"/>
        <w:rPr>
          <w:sz w:val="23"/>
          <w:szCs w:val="23"/>
        </w:rPr>
      </w:pPr>
      <w:r>
        <w:rPr>
          <w:sz w:val="23"/>
          <w:szCs w:val="23"/>
        </w:rPr>
        <w:t xml:space="preserve">Рабочие программы по учебным предметам разработаны на основе нормативного локального акта гимназии, содержат следующие обязательные компоненты: </w:t>
      </w:r>
    </w:p>
    <w:p w:rsidR="00EB38CA" w:rsidRDefault="00EB38CA" w:rsidP="00D9114F">
      <w:pPr>
        <w:pStyle w:val="Default"/>
        <w:numPr>
          <w:ilvl w:val="0"/>
          <w:numId w:val="119"/>
        </w:numPr>
        <w:jc w:val="both"/>
        <w:rPr>
          <w:sz w:val="23"/>
          <w:szCs w:val="23"/>
        </w:rPr>
      </w:pPr>
      <w:r>
        <w:rPr>
          <w:sz w:val="23"/>
          <w:szCs w:val="23"/>
        </w:rPr>
        <w:t xml:space="preserve">планируемые результаты освоения учебного предмета, курса; </w:t>
      </w:r>
    </w:p>
    <w:p w:rsidR="00EB38CA" w:rsidRDefault="00EB38CA" w:rsidP="00D9114F">
      <w:pPr>
        <w:pStyle w:val="Default"/>
        <w:numPr>
          <w:ilvl w:val="0"/>
          <w:numId w:val="119"/>
        </w:numPr>
        <w:jc w:val="both"/>
        <w:rPr>
          <w:sz w:val="23"/>
          <w:szCs w:val="23"/>
        </w:rPr>
      </w:pPr>
      <w:r>
        <w:rPr>
          <w:sz w:val="23"/>
          <w:szCs w:val="23"/>
        </w:rPr>
        <w:t xml:space="preserve">содержание учебного предмета, курса; </w:t>
      </w:r>
    </w:p>
    <w:p w:rsidR="00EB38CA" w:rsidRPr="00EB38CA" w:rsidRDefault="00EB38CA" w:rsidP="00D9114F">
      <w:pPr>
        <w:pStyle w:val="Default"/>
        <w:numPr>
          <w:ilvl w:val="0"/>
          <w:numId w:val="119"/>
        </w:numPr>
        <w:jc w:val="both"/>
        <w:rPr>
          <w:sz w:val="23"/>
          <w:szCs w:val="23"/>
        </w:rPr>
      </w:pPr>
      <w:r>
        <w:rPr>
          <w:sz w:val="23"/>
          <w:szCs w:val="23"/>
        </w:rPr>
        <w:t xml:space="preserve">тематическое планирование с указанием количества часов, отводимых на освоение каждой темы. </w:t>
      </w:r>
    </w:p>
    <w:p w:rsidR="00EB38CA" w:rsidRPr="00796E75" w:rsidRDefault="00EB38CA" w:rsidP="00EB38CA">
      <w:pPr>
        <w:pStyle w:val="Default"/>
        <w:ind w:firstLine="709"/>
        <w:jc w:val="both"/>
        <w:rPr>
          <w:sz w:val="22"/>
          <w:szCs w:val="23"/>
        </w:rPr>
      </w:pPr>
      <w:r w:rsidRPr="00796E75">
        <w:rPr>
          <w:sz w:val="22"/>
          <w:szCs w:val="23"/>
        </w:rPr>
        <w:t xml:space="preserve">Полное изложение рабочих программ учебных предметов, курсов, предусмотренных к изучению на уровне основного общего образования гимназии приведено в приложениях к данной основной образовательной программе – рабочих программах учителей –предметников. </w:t>
      </w:r>
    </w:p>
    <w:p w:rsidR="00EB38CA" w:rsidRPr="00796E75" w:rsidRDefault="00EB38CA" w:rsidP="00EB38CA">
      <w:pPr>
        <w:pStyle w:val="Default"/>
        <w:ind w:firstLine="709"/>
        <w:jc w:val="both"/>
        <w:rPr>
          <w:sz w:val="22"/>
          <w:szCs w:val="23"/>
        </w:rPr>
      </w:pPr>
      <w:r w:rsidRPr="00796E75">
        <w:rPr>
          <w:sz w:val="22"/>
          <w:szCs w:val="23"/>
        </w:rPr>
        <w:t>Рабочие программы в гимназии разрабатываются по каждому предмету и по каждому классу. Рабочие программы для 5-8 классов разрабатываются в соответствии с требованиями ФГОС ООО на основе примерных или авторских программ по предметам. Рабочие программы рассматриваются на заседании методических объединений, Научно-методического совета гимназии и утверждаются директором гимназии.</w:t>
      </w:r>
    </w:p>
    <w:p w:rsidR="00D160F1" w:rsidRPr="00D160F1" w:rsidRDefault="00D160F1" w:rsidP="00D160F1">
      <w:pPr>
        <w:pStyle w:val="Default"/>
        <w:rPr>
          <w:b/>
          <w:bCs/>
          <w:sz w:val="14"/>
          <w:szCs w:val="23"/>
        </w:rPr>
      </w:pPr>
    </w:p>
    <w:p w:rsidR="00D160F1" w:rsidRPr="00B22EEC" w:rsidRDefault="00D160F1" w:rsidP="00D9114F">
      <w:pPr>
        <w:pStyle w:val="Default"/>
        <w:numPr>
          <w:ilvl w:val="2"/>
          <w:numId w:val="10"/>
        </w:numPr>
        <w:rPr>
          <w:sz w:val="23"/>
          <w:szCs w:val="23"/>
        </w:rPr>
      </w:pPr>
      <w:r>
        <w:rPr>
          <w:b/>
          <w:bCs/>
          <w:sz w:val="23"/>
          <w:szCs w:val="23"/>
        </w:rPr>
        <w:t>Содержание учебных предметов на уровне основног</w:t>
      </w:r>
      <w:r w:rsidR="00590E08">
        <w:rPr>
          <w:b/>
          <w:bCs/>
          <w:sz w:val="23"/>
          <w:szCs w:val="23"/>
        </w:rPr>
        <w:t>о общего образования</w:t>
      </w:r>
      <w:r>
        <w:rPr>
          <w:b/>
          <w:bCs/>
          <w:sz w:val="23"/>
          <w:szCs w:val="23"/>
        </w:rPr>
        <w:t xml:space="preserve"> </w:t>
      </w:r>
    </w:p>
    <w:p w:rsidR="00B22EEC" w:rsidRPr="00B22EEC" w:rsidRDefault="00B22EEC" w:rsidP="00B22EEC">
      <w:pPr>
        <w:pStyle w:val="Default"/>
        <w:ind w:left="360"/>
        <w:rPr>
          <w:sz w:val="10"/>
          <w:szCs w:val="23"/>
        </w:rPr>
      </w:pPr>
    </w:p>
    <w:p w:rsidR="00D160F1" w:rsidRDefault="00D160F1" w:rsidP="00D9114F">
      <w:pPr>
        <w:pStyle w:val="Default"/>
        <w:numPr>
          <w:ilvl w:val="3"/>
          <w:numId w:val="10"/>
        </w:numPr>
        <w:rPr>
          <w:sz w:val="23"/>
          <w:szCs w:val="23"/>
        </w:rPr>
      </w:pPr>
      <w:r>
        <w:rPr>
          <w:b/>
          <w:bCs/>
          <w:sz w:val="23"/>
          <w:szCs w:val="23"/>
        </w:rPr>
        <w:t xml:space="preserve">Русский язык </w:t>
      </w:r>
    </w:p>
    <w:p w:rsidR="00D160F1" w:rsidRPr="00A430F6" w:rsidRDefault="00D160F1" w:rsidP="00A430F6">
      <w:pPr>
        <w:pStyle w:val="Default"/>
        <w:jc w:val="both"/>
        <w:rPr>
          <w:sz w:val="22"/>
          <w:szCs w:val="22"/>
        </w:rPr>
      </w:pPr>
      <w:r w:rsidRPr="00A430F6">
        <w:rPr>
          <w:b/>
          <w:bCs/>
          <w:sz w:val="22"/>
          <w:szCs w:val="22"/>
        </w:rPr>
        <w:t xml:space="preserve">5 класс </w:t>
      </w:r>
    </w:p>
    <w:p w:rsidR="00232F9D" w:rsidRPr="00232F9D" w:rsidRDefault="00232F9D" w:rsidP="00232F9D">
      <w:pPr>
        <w:shd w:val="clear" w:color="auto" w:fill="FFFFFF"/>
        <w:ind w:firstLine="709"/>
        <w:jc w:val="both"/>
        <w:rPr>
          <w:color w:val="000000"/>
        </w:rPr>
      </w:pPr>
      <w:r w:rsidRPr="00232F9D">
        <w:rPr>
          <w:b/>
          <w:bCs/>
          <w:color w:val="000000"/>
        </w:rPr>
        <w:t xml:space="preserve">Язык и общение </w:t>
      </w:r>
    </w:p>
    <w:p w:rsidR="00232F9D" w:rsidRPr="00232F9D" w:rsidRDefault="00232F9D" w:rsidP="00232F9D">
      <w:pPr>
        <w:shd w:val="clear" w:color="auto" w:fill="FFFFFF"/>
        <w:ind w:firstLine="709"/>
        <w:jc w:val="both"/>
        <w:rPr>
          <w:color w:val="000000"/>
        </w:rPr>
      </w:pPr>
      <w:r w:rsidRPr="00232F9D">
        <w:rPr>
          <w:color w:val="000000"/>
        </w:rPr>
        <w:t>Язык и человек. Общение устное и письменное. Чтение и его виды. Слушание и его приёмы. Научный, художественный, разговорный стили речи.</w:t>
      </w:r>
    </w:p>
    <w:p w:rsidR="00232F9D" w:rsidRPr="00232F9D" w:rsidRDefault="00232F9D" w:rsidP="00232F9D">
      <w:pPr>
        <w:shd w:val="clear" w:color="auto" w:fill="FFFFFF"/>
        <w:ind w:firstLine="709"/>
        <w:jc w:val="both"/>
        <w:rPr>
          <w:color w:val="000000"/>
        </w:rPr>
      </w:pPr>
      <w:r w:rsidRPr="00232F9D">
        <w:rPr>
          <w:b/>
          <w:bCs/>
          <w:color w:val="000000"/>
        </w:rPr>
        <w:t xml:space="preserve">Повторение пройденного в 1 - 4 классах </w:t>
      </w:r>
    </w:p>
    <w:p w:rsidR="00232F9D" w:rsidRPr="00232F9D" w:rsidRDefault="00232F9D" w:rsidP="00232F9D">
      <w:pPr>
        <w:shd w:val="clear" w:color="auto" w:fill="FFFFFF"/>
        <w:ind w:firstLine="709"/>
        <w:jc w:val="both"/>
        <w:rPr>
          <w:color w:val="000000"/>
        </w:rPr>
      </w:pPr>
      <w:r w:rsidRPr="00232F9D">
        <w:rPr>
          <w:color w:val="000000"/>
        </w:rPr>
        <w:t>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rsidR="00232F9D" w:rsidRPr="00232F9D" w:rsidRDefault="00232F9D" w:rsidP="00232F9D">
      <w:pPr>
        <w:shd w:val="clear" w:color="auto" w:fill="FFFFFF"/>
        <w:ind w:firstLine="709"/>
        <w:jc w:val="both"/>
        <w:rPr>
          <w:color w:val="000000"/>
        </w:rPr>
      </w:pPr>
      <w:r w:rsidRPr="00232F9D">
        <w:rPr>
          <w:color w:val="000000"/>
        </w:rPr>
        <w:t>II. Самостоятельные и служебные части речи.</w:t>
      </w:r>
    </w:p>
    <w:p w:rsidR="00232F9D" w:rsidRPr="00232F9D" w:rsidRDefault="00232F9D" w:rsidP="00232F9D">
      <w:pPr>
        <w:shd w:val="clear" w:color="auto" w:fill="FFFFFF"/>
        <w:ind w:firstLine="709"/>
        <w:jc w:val="both"/>
        <w:rPr>
          <w:color w:val="000000"/>
        </w:rPr>
      </w:pPr>
      <w:r w:rsidRPr="00232F9D">
        <w:rPr>
          <w:color w:val="000000"/>
        </w:rPr>
        <w:t>Имя существительное: три склонения, род, падеж, число. Правописание гласных в падежных окончаниях существительных. Буква ь на конце существительных после шипящих.</w:t>
      </w:r>
    </w:p>
    <w:p w:rsidR="00232F9D" w:rsidRPr="00232F9D" w:rsidRDefault="00232F9D" w:rsidP="00232F9D">
      <w:pPr>
        <w:shd w:val="clear" w:color="auto" w:fill="FFFFFF"/>
        <w:ind w:firstLine="709"/>
        <w:jc w:val="both"/>
        <w:rPr>
          <w:color w:val="000000"/>
        </w:rPr>
      </w:pPr>
      <w:r w:rsidRPr="00232F9D">
        <w:rPr>
          <w:color w:val="000000"/>
        </w:rPr>
        <w:t>Имя прилагательное: род, падеж, число. Правописание гласных в падежных окончаниях прилагательных.</w:t>
      </w:r>
    </w:p>
    <w:p w:rsidR="00232F9D" w:rsidRPr="00232F9D" w:rsidRDefault="00232F9D" w:rsidP="00232F9D">
      <w:pPr>
        <w:shd w:val="clear" w:color="auto" w:fill="FFFFFF"/>
        <w:ind w:firstLine="709"/>
        <w:jc w:val="both"/>
        <w:rPr>
          <w:color w:val="000000"/>
        </w:rPr>
      </w:pPr>
      <w:r w:rsidRPr="00232F9D">
        <w:rPr>
          <w:color w:val="000000"/>
        </w:rPr>
        <w:t>Местоимения 1, 2 и 3-го лица.</w:t>
      </w:r>
    </w:p>
    <w:p w:rsidR="00232F9D" w:rsidRPr="00232F9D" w:rsidRDefault="00232F9D" w:rsidP="00232F9D">
      <w:pPr>
        <w:shd w:val="clear" w:color="auto" w:fill="FFFFFF"/>
        <w:ind w:firstLine="709"/>
        <w:jc w:val="both"/>
        <w:rPr>
          <w:color w:val="000000"/>
        </w:rPr>
      </w:pPr>
      <w:r w:rsidRPr="00232F9D">
        <w:rPr>
          <w:color w:val="000000"/>
        </w:rPr>
        <w:t>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w:t>
      </w:r>
    </w:p>
    <w:p w:rsidR="00232F9D" w:rsidRPr="00232F9D" w:rsidRDefault="00232F9D" w:rsidP="00232F9D">
      <w:pPr>
        <w:shd w:val="clear" w:color="auto" w:fill="FFFFFF"/>
        <w:ind w:firstLine="709"/>
        <w:jc w:val="both"/>
        <w:rPr>
          <w:color w:val="000000"/>
        </w:rPr>
      </w:pPr>
      <w:r w:rsidRPr="00232F9D">
        <w:rPr>
          <w:color w:val="000000"/>
        </w:rPr>
        <w:t>Наречие (ознакомление).</w:t>
      </w:r>
    </w:p>
    <w:p w:rsidR="00232F9D" w:rsidRPr="00232F9D" w:rsidRDefault="00232F9D" w:rsidP="00232F9D">
      <w:pPr>
        <w:shd w:val="clear" w:color="auto" w:fill="FFFFFF"/>
        <w:ind w:firstLine="709"/>
        <w:jc w:val="both"/>
        <w:rPr>
          <w:color w:val="000000"/>
        </w:rPr>
      </w:pPr>
      <w:r w:rsidRPr="00232F9D">
        <w:rPr>
          <w:color w:val="000000"/>
        </w:rPr>
        <w:t>Предлоги и союзы. Раздельное написание предлогов с другими словами.</w:t>
      </w:r>
    </w:p>
    <w:p w:rsidR="00232F9D" w:rsidRPr="00232F9D" w:rsidRDefault="00232F9D" w:rsidP="00232F9D">
      <w:pPr>
        <w:shd w:val="clear" w:color="auto" w:fill="FFFFFF"/>
        <w:ind w:firstLine="709"/>
        <w:jc w:val="both"/>
        <w:rPr>
          <w:color w:val="000000"/>
        </w:rPr>
      </w:pPr>
      <w:r w:rsidRPr="00232F9D">
        <w:rPr>
          <w:color w:val="000000"/>
        </w:rPr>
        <w:t>III. Текст. Тема текста, его основная мысль. Изложение подробное, по плану. Сочинение по впечатлениям. Правка текста.</w:t>
      </w:r>
    </w:p>
    <w:p w:rsidR="00232F9D" w:rsidRPr="00232F9D" w:rsidRDefault="00232F9D" w:rsidP="00232F9D">
      <w:pPr>
        <w:shd w:val="clear" w:color="auto" w:fill="FFFFFF"/>
        <w:ind w:firstLine="709"/>
        <w:jc w:val="both"/>
        <w:rPr>
          <w:color w:val="000000"/>
        </w:rPr>
      </w:pPr>
      <w:r w:rsidRPr="00232F9D">
        <w:rPr>
          <w:b/>
          <w:bCs/>
          <w:color w:val="000000"/>
        </w:rPr>
        <w:t>Синтаксис. Пунктуация. Культура речи</w:t>
      </w:r>
    </w:p>
    <w:p w:rsidR="00232F9D" w:rsidRPr="00232F9D" w:rsidRDefault="00232F9D" w:rsidP="00232F9D">
      <w:pPr>
        <w:shd w:val="clear" w:color="auto" w:fill="FFFFFF"/>
        <w:ind w:firstLine="709"/>
        <w:jc w:val="both"/>
        <w:rPr>
          <w:color w:val="000000"/>
        </w:rPr>
      </w:pPr>
      <w:r w:rsidRPr="00232F9D">
        <w:rPr>
          <w:color w:val="000000"/>
        </w:rPr>
        <w:t>I. Основные синтаксические понятия (единицы): словосочетание, предложение, текст.</w:t>
      </w:r>
    </w:p>
    <w:p w:rsidR="00232F9D" w:rsidRPr="00232F9D" w:rsidRDefault="00232F9D" w:rsidP="00232F9D">
      <w:pPr>
        <w:shd w:val="clear" w:color="auto" w:fill="FFFFFF"/>
        <w:ind w:firstLine="709"/>
        <w:jc w:val="both"/>
        <w:rPr>
          <w:color w:val="000000"/>
        </w:rPr>
      </w:pPr>
      <w:r w:rsidRPr="00232F9D">
        <w:rPr>
          <w:color w:val="000000"/>
        </w:rPr>
        <w:t>Пунктуация как раздел науки о языке.</w:t>
      </w:r>
    </w:p>
    <w:p w:rsidR="00232F9D" w:rsidRPr="00232F9D" w:rsidRDefault="00232F9D" w:rsidP="00232F9D">
      <w:pPr>
        <w:shd w:val="clear" w:color="auto" w:fill="FFFFFF"/>
        <w:ind w:firstLine="709"/>
        <w:jc w:val="both"/>
        <w:rPr>
          <w:color w:val="000000"/>
        </w:rPr>
      </w:pPr>
      <w:r w:rsidRPr="00232F9D">
        <w:rPr>
          <w:color w:val="000000"/>
        </w:rPr>
        <w:t>Словосочетание: главное и зависимое слова в словосочетании.</w:t>
      </w:r>
    </w:p>
    <w:p w:rsidR="00232F9D" w:rsidRPr="00232F9D" w:rsidRDefault="00232F9D" w:rsidP="00232F9D">
      <w:pPr>
        <w:shd w:val="clear" w:color="auto" w:fill="FFFFFF"/>
        <w:ind w:firstLine="709"/>
        <w:jc w:val="both"/>
        <w:rPr>
          <w:color w:val="000000"/>
        </w:rPr>
      </w:pPr>
      <w:r w:rsidRPr="00232F9D">
        <w:rPr>
          <w:color w:val="000000"/>
        </w:rPr>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232F9D" w:rsidRPr="00232F9D" w:rsidRDefault="00232F9D" w:rsidP="00232F9D">
      <w:pPr>
        <w:shd w:val="clear" w:color="auto" w:fill="FFFFFF"/>
        <w:ind w:firstLine="709"/>
        <w:jc w:val="both"/>
        <w:rPr>
          <w:color w:val="000000"/>
        </w:rPr>
      </w:pPr>
      <w:r w:rsidRPr="00232F9D">
        <w:rPr>
          <w:color w:val="000000"/>
        </w:rPr>
        <w:t>Грамматическая основа предложения. Тире между подлежащим и сказуемым.</w:t>
      </w:r>
    </w:p>
    <w:p w:rsidR="00232F9D" w:rsidRPr="00232F9D" w:rsidRDefault="00232F9D" w:rsidP="00232F9D">
      <w:pPr>
        <w:shd w:val="clear" w:color="auto" w:fill="FFFFFF"/>
        <w:ind w:firstLine="709"/>
        <w:jc w:val="both"/>
        <w:rPr>
          <w:color w:val="000000"/>
        </w:rPr>
      </w:pPr>
      <w:r w:rsidRPr="00232F9D">
        <w:rPr>
          <w:color w:val="000000"/>
        </w:rPr>
        <w:t>Главные члены предложения, второстепенные члены предложения: дополнение, определение, обстоятельство.</w:t>
      </w:r>
    </w:p>
    <w:p w:rsidR="00232F9D" w:rsidRPr="00232F9D" w:rsidRDefault="00232F9D" w:rsidP="00232F9D">
      <w:pPr>
        <w:shd w:val="clear" w:color="auto" w:fill="FFFFFF"/>
        <w:ind w:firstLine="709"/>
        <w:jc w:val="both"/>
        <w:rPr>
          <w:color w:val="000000"/>
        </w:rPr>
      </w:pPr>
      <w:r w:rsidRPr="00232F9D">
        <w:rPr>
          <w:color w:val="000000"/>
        </w:rPr>
        <w:t>Нераспространенные и распространенные предложения (с двумя главными членами). Предложения с однородными членами, не связанными союзами, а также связанными союзами </w:t>
      </w:r>
      <w:r w:rsidRPr="00232F9D">
        <w:rPr>
          <w:i/>
          <w:iCs/>
          <w:color w:val="000000"/>
        </w:rPr>
        <w:t>а, но</w:t>
      </w:r>
      <w:r w:rsidRPr="00232F9D">
        <w:rPr>
          <w:color w:val="000000"/>
        </w:rPr>
        <w:t> и одиночным союзом </w:t>
      </w:r>
      <w:r w:rsidRPr="00232F9D">
        <w:rPr>
          <w:i/>
          <w:iCs/>
          <w:color w:val="000000"/>
        </w:rPr>
        <w:t>и</w:t>
      </w:r>
      <w:r w:rsidRPr="00232F9D">
        <w:rPr>
          <w:color w:val="000000"/>
        </w:rPr>
        <w:t>; запятая между однородными членами без союзов и с союзами </w:t>
      </w:r>
      <w:r w:rsidRPr="00232F9D">
        <w:rPr>
          <w:i/>
          <w:iCs/>
          <w:color w:val="000000"/>
        </w:rPr>
        <w:t>а, но, и</w:t>
      </w:r>
      <w:r w:rsidRPr="00232F9D">
        <w:rPr>
          <w:color w:val="000000"/>
        </w:rPr>
        <w:t>. Обобщающие слова перед однородными членами. Двоеточие после обобщающего слова.</w:t>
      </w:r>
    </w:p>
    <w:p w:rsidR="00232F9D" w:rsidRPr="00232F9D" w:rsidRDefault="00232F9D" w:rsidP="00232F9D">
      <w:pPr>
        <w:shd w:val="clear" w:color="auto" w:fill="FFFFFF"/>
        <w:ind w:firstLine="709"/>
        <w:jc w:val="both"/>
        <w:rPr>
          <w:color w:val="000000"/>
        </w:rPr>
      </w:pPr>
      <w:r w:rsidRPr="00232F9D">
        <w:rPr>
          <w:color w:val="000000"/>
        </w:rPr>
        <w:t>Синтаксический разбор словосочетания и предложения.</w:t>
      </w:r>
    </w:p>
    <w:p w:rsidR="00232F9D" w:rsidRPr="00232F9D" w:rsidRDefault="00232F9D" w:rsidP="00232F9D">
      <w:pPr>
        <w:shd w:val="clear" w:color="auto" w:fill="FFFFFF"/>
        <w:ind w:firstLine="709"/>
        <w:jc w:val="both"/>
        <w:rPr>
          <w:color w:val="000000"/>
        </w:rPr>
      </w:pPr>
      <w:r w:rsidRPr="00232F9D">
        <w:rPr>
          <w:color w:val="000000"/>
        </w:rPr>
        <w:t>Обращение, знаки препинания при обращении. Вводные слова и словосочетания.</w:t>
      </w:r>
    </w:p>
    <w:p w:rsidR="00232F9D" w:rsidRPr="00232F9D" w:rsidRDefault="00232F9D" w:rsidP="00232F9D">
      <w:pPr>
        <w:shd w:val="clear" w:color="auto" w:fill="FFFFFF"/>
        <w:ind w:firstLine="709"/>
        <w:jc w:val="both"/>
        <w:rPr>
          <w:color w:val="000000"/>
        </w:rPr>
      </w:pPr>
      <w:r w:rsidRPr="00232F9D">
        <w:rPr>
          <w:color w:val="000000"/>
        </w:rP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rsidR="00232F9D" w:rsidRPr="00232F9D" w:rsidRDefault="00232F9D" w:rsidP="00232F9D">
      <w:pPr>
        <w:shd w:val="clear" w:color="auto" w:fill="FFFFFF"/>
        <w:ind w:firstLine="709"/>
        <w:jc w:val="both"/>
        <w:rPr>
          <w:color w:val="000000"/>
        </w:rPr>
      </w:pPr>
      <w:r w:rsidRPr="00232F9D">
        <w:rPr>
          <w:color w:val="000000"/>
        </w:rPr>
        <w:t>Запятая между простыми предложениями в сложном предложении перед </w:t>
      </w:r>
      <w:r w:rsidRPr="00232F9D">
        <w:rPr>
          <w:i/>
          <w:iCs/>
          <w:color w:val="000000"/>
        </w:rPr>
        <w:t>и, а, но, чтобы, потому что, когда, который, что, если</w:t>
      </w:r>
      <w:r w:rsidRPr="00232F9D">
        <w:rPr>
          <w:color w:val="000000"/>
        </w:rPr>
        <w:t>.</w:t>
      </w:r>
    </w:p>
    <w:p w:rsidR="00232F9D" w:rsidRPr="00232F9D" w:rsidRDefault="00232F9D" w:rsidP="00232F9D">
      <w:pPr>
        <w:shd w:val="clear" w:color="auto" w:fill="FFFFFF"/>
        <w:ind w:firstLine="709"/>
        <w:jc w:val="both"/>
        <w:rPr>
          <w:color w:val="000000"/>
        </w:rPr>
      </w:pPr>
      <w:r w:rsidRPr="00232F9D">
        <w:rPr>
          <w:color w:val="000000"/>
        </w:rPr>
        <w:t>Прямая речь после слов автора и перед ними; знаки препинания при прямой речи.</w:t>
      </w:r>
    </w:p>
    <w:p w:rsidR="00232F9D" w:rsidRPr="00232F9D" w:rsidRDefault="00232F9D" w:rsidP="00232F9D">
      <w:pPr>
        <w:shd w:val="clear" w:color="auto" w:fill="FFFFFF"/>
        <w:ind w:firstLine="709"/>
        <w:jc w:val="both"/>
        <w:rPr>
          <w:color w:val="000000"/>
        </w:rPr>
      </w:pPr>
      <w:r w:rsidRPr="00232F9D">
        <w:rPr>
          <w:color w:val="000000"/>
        </w:rPr>
        <w:t>Диалог. Тире в начале реплик диалога.</w:t>
      </w:r>
    </w:p>
    <w:p w:rsidR="00232F9D" w:rsidRPr="00232F9D" w:rsidRDefault="00232F9D" w:rsidP="00232F9D">
      <w:pPr>
        <w:shd w:val="clear" w:color="auto" w:fill="FFFFFF"/>
        <w:ind w:firstLine="709"/>
        <w:jc w:val="both"/>
        <w:rPr>
          <w:color w:val="000000"/>
        </w:rPr>
      </w:pPr>
      <w:r w:rsidRPr="00232F9D">
        <w:rPr>
          <w:color w:val="000000"/>
        </w:rPr>
        <w:t>Пунктуационный разбор простого предложения.</w:t>
      </w:r>
    </w:p>
    <w:p w:rsidR="00232F9D" w:rsidRPr="00232F9D" w:rsidRDefault="00232F9D" w:rsidP="00232F9D">
      <w:pPr>
        <w:shd w:val="clear" w:color="auto" w:fill="FFFFFF"/>
        <w:ind w:firstLine="709"/>
        <w:jc w:val="both"/>
        <w:rPr>
          <w:color w:val="000000"/>
        </w:rPr>
      </w:pPr>
      <w:r w:rsidRPr="00232F9D">
        <w:rPr>
          <w:color w:val="000000"/>
        </w:rPr>
        <w:t>II. Умение соблюдать правила пунктуации в рамках изучения материала. 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232F9D" w:rsidRPr="00232F9D" w:rsidRDefault="00232F9D" w:rsidP="00232F9D">
      <w:pPr>
        <w:shd w:val="clear" w:color="auto" w:fill="FFFFFF"/>
        <w:ind w:firstLine="709"/>
        <w:jc w:val="both"/>
        <w:rPr>
          <w:color w:val="000000"/>
        </w:rPr>
      </w:pPr>
      <w:r w:rsidRPr="00232F9D">
        <w:rPr>
          <w:color w:val="000000"/>
        </w:rPr>
        <w:t>III. Речь устная и письменная; диалогическая и монологическая. Основная мысль текста. Этикетные диалоги. Письмо как одна из разновидностей текста. Устное и письменное сжатое изложение. Сочинение - повествование. Отзыв о сочинении товарища. Сочинение по картине.</w:t>
      </w:r>
    </w:p>
    <w:p w:rsidR="00232F9D" w:rsidRPr="00232F9D" w:rsidRDefault="00232F9D" w:rsidP="00232F9D">
      <w:pPr>
        <w:shd w:val="clear" w:color="auto" w:fill="FFFFFF"/>
        <w:ind w:firstLine="709"/>
        <w:jc w:val="both"/>
        <w:rPr>
          <w:color w:val="000000"/>
        </w:rPr>
      </w:pPr>
      <w:r w:rsidRPr="00232F9D">
        <w:rPr>
          <w:b/>
          <w:bCs/>
          <w:color w:val="000000"/>
        </w:rPr>
        <w:t>Фонетика. Орфоэпия. Графика и орфография. Культура речи</w:t>
      </w:r>
    </w:p>
    <w:p w:rsidR="00232F9D" w:rsidRPr="00232F9D" w:rsidRDefault="00232F9D" w:rsidP="00232F9D">
      <w:pPr>
        <w:shd w:val="clear" w:color="auto" w:fill="FFFFFF"/>
        <w:ind w:firstLine="709"/>
        <w:jc w:val="both"/>
        <w:rPr>
          <w:color w:val="000000"/>
        </w:rPr>
      </w:pPr>
      <w:r w:rsidRPr="00232F9D">
        <w:rPr>
          <w:color w:val="000000"/>
        </w:rPr>
        <w:t>I. 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Звонкие и глухие согласные, не имеющие парных звуков. Гласные и согласные в речи. Сильные и слабые позиции звуков.</w:t>
      </w:r>
    </w:p>
    <w:p w:rsidR="00232F9D" w:rsidRPr="00232F9D" w:rsidRDefault="00232F9D" w:rsidP="00232F9D">
      <w:pPr>
        <w:shd w:val="clear" w:color="auto" w:fill="FFFFFF"/>
        <w:ind w:firstLine="709"/>
        <w:jc w:val="both"/>
        <w:rPr>
          <w:color w:val="000000"/>
        </w:rPr>
      </w:pPr>
      <w:r w:rsidRPr="00232F9D">
        <w:rPr>
          <w:color w:val="000000"/>
        </w:rPr>
        <w:t>Фонетический разбор слова.</w:t>
      </w:r>
    </w:p>
    <w:p w:rsidR="00232F9D" w:rsidRPr="00232F9D" w:rsidRDefault="00232F9D" w:rsidP="00232F9D">
      <w:pPr>
        <w:shd w:val="clear" w:color="auto" w:fill="FFFFFF"/>
        <w:ind w:firstLine="709"/>
        <w:jc w:val="both"/>
        <w:rPr>
          <w:color w:val="000000"/>
        </w:rPr>
      </w:pPr>
      <w:r w:rsidRPr="00232F9D">
        <w:rPr>
          <w:color w:val="000000"/>
        </w:rPr>
        <w:t>Орфоэпия. Произносительные нормы литературного языка. Орфоэпические словари.</w:t>
      </w:r>
    </w:p>
    <w:p w:rsidR="00232F9D" w:rsidRPr="00232F9D" w:rsidRDefault="00232F9D" w:rsidP="00232F9D">
      <w:pPr>
        <w:shd w:val="clear" w:color="auto" w:fill="FFFFFF"/>
        <w:ind w:firstLine="709"/>
        <w:jc w:val="both"/>
        <w:rPr>
          <w:color w:val="000000"/>
        </w:rPr>
      </w:pPr>
      <w:r w:rsidRPr="00232F9D">
        <w:rPr>
          <w:color w:val="000000"/>
        </w:rPr>
        <w:t>Графика как раздел науки о языке. Обозначение звуков речи на письме; алфавит. Рукописные и печатные буквы; прописные и строчные. Каллиграфия.</w:t>
      </w:r>
    </w:p>
    <w:p w:rsidR="00232F9D" w:rsidRPr="00232F9D" w:rsidRDefault="00232F9D" w:rsidP="00232F9D">
      <w:pPr>
        <w:shd w:val="clear" w:color="auto" w:fill="FFFFFF"/>
        <w:ind w:firstLine="709"/>
        <w:jc w:val="both"/>
        <w:rPr>
          <w:color w:val="000000"/>
        </w:rPr>
      </w:pPr>
      <w:r w:rsidRPr="00232F9D">
        <w:rPr>
          <w:color w:val="000000"/>
        </w:rPr>
        <w:t>Звуковое значение букв </w:t>
      </w:r>
      <w:r w:rsidRPr="00232F9D">
        <w:rPr>
          <w:i/>
          <w:iCs/>
          <w:color w:val="000000"/>
        </w:rPr>
        <w:t>е, ё, ю, я</w:t>
      </w:r>
      <w:r w:rsidRPr="00232F9D">
        <w:rPr>
          <w:color w:val="000000"/>
        </w:rPr>
        <w:t>. Обозначение мягкости согласных. Мягкий знак для обозначения мягкости согласных. Опознавательные признаки орфограмм.</w:t>
      </w:r>
    </w:p>
    <w:p w:rsidR="00232F9D" w:rsidRPr="00232F9D" w:rsidRDefault="00232F9D" w:rsidP="00232F9D">
      <w:pPr>
        <w:shd w:val="clear" w:color="auto" w:fill="FFFFFF"/>
        <w:ind w:firstLine="709"/>
        <w:jc w:val="both"/>
        <w:rPr>
          <w:color w:val="000000"/>
        </w:rPr>
      </w:pPr>
      <w:r w:rsidRPr="00232F9D">
        <w:rPr>
          <w:color w:val="000000"/>
        </w:rPr>
        <w:t>Орфографический разбор.</w:t>
      </w:r>
    </w:p>
    <w:p w:rsidR="00232F9D" w:rsidRPr="00232F9D" w:rsidRDefault="00232F9D" w:rsidP="00232F9D">
      <w:pPr>
        <w:shd w:val="clear" w:color="auto" w:fill="FFFFFF"/>
        <w:ind w:firstLine="709"/>
        <w:jc w:val="both"/>
        <w:rPr>
          <w:color w:val="000000"/>
        </w:rPr>
      </w:pPr>
      <w:r w:rsidRPr="00232F9D">
        <w:rPr>
          <w:color w:val="000000"/>
        </w:rPr>
        <w:t>Орфографические словари.</w:t>
      </w:r>
    </w:p>
    <w:p w:rsidR="00232F9D" w:rsidRPr="00232F9D" w:rsidRDefault="00232F9D" w:rsidP="00232F9D">
      <w:pPr>
        <w:shd w:val="clear" w:color="auto" w:fill="FFFFFF"/>
        <w:ind w:firstLine="709"/>
        <w:jc w:val="both"/>
        <w:rPr>
          <w:color w:val="000000"/>
        </w:rPr>
      </w:pPr>
      <w:r w:rsidRPr="00232F9D">
        <w:rPr>
          <w:color w:val="000000"/>
        </w:rPr>
        <w:t>II. Умение соблюдать основные правила литературного произношения в рамках требований учебника; произносить гласные и согласные перед гласным </w:t>
      </w:r>
      <w:r w:rsidRPr="00232F9D">
        <w:rPr>
          <w:i/>
          <w:iCs/>
          <w:color w:val="000000"/>
        </w:rPr>
        <w:t>е</w:t>
      </w:r>
      <w:r w:rsidRPr="00232F9D">
        <w:rPr>
          <w:color w:val="000000"/>
        </w:rPr>
        <w:t>.</w:t>
      </w:r>
    </w:p>
    <w:p w:rsidR="00232F9D" w:rsidRPr="00232F9D" w:rsidRDefault="00232F9D" w:rsidP="00232F9D">
      <w:pPr>
        <w:shd w:val="clear" w:color="auto" w:fill="FFFFFF"/>
        <w:ind w:firstLine="709"/>
        <w:jc w:val="both"/>
        <w:rPr>
          <w:color w:val="000000"/>
        </w:rPr>
      </w:pPr>
      <w:r w:rsidRPr="00232F9D">
        <w:rPr>
          <w:color w:val="000000"/>
        </w:rPr>
        <w:t>Умение находить справки о произношении слов в различных словарях (в том числе орфоэпических).</w:t>
      </w:r>
    </w:p>
    <w:p w:rsidR="00232F9D" w:rsidRPr="00232F9D" w:rsidRDefault="00232F9D" w:rsidP="00232F9D">
      <w:pPr>
        <w:shd w:val="clear" w:color="auto" w:fill="FFFFFF"/>
        <w:ind w:firstLine="709"/>
        <w:jc w:val="both"/>
        <w:rPr>
          <w:color w:val="000000"/>
        </w:rPr>
      </w:pPr>
      <w:r w:rsidRPr="00232F9D">
        <w:rPr>
          <w:color w:val="000000"/>
        </w:rPr>
        <w:t>III. Типы текстов. Повествование. Описание предмета, картины. Отбор языковых средств в зависимости от темы, цели, адресата высказывания. Подробное изложение повествовательного текста с описанием.</w:t>
      </w:r>
    </w:p>
    <w:p w:rsidR="00232F9D" w:rsidRPr="00232F9D" w:rsidRDefault="00232F9D" w:rsidP="00232F9D">
      <w:pPr>
        <w:shd w:val="clear" w:color="auto" w:fill="FFFFFF"/>
        <w:ind w:firstLine="709"/>
        <w:jc w:val="both"/>
        <w:rPr>
          <w:color w:val="000000"/>
        </w:rPr>
      </w:pPr>
      <w:r w:rsidRPr="00232F9D">
        <w:rPr>
          <w:b/>
          <w:bCs/>
          <w:color w:val="000000"/>
        </w:rPr>
        <w:t xml:space="preserve">Лексика. Культура речи </w:t>
      </w:r>
    </w:p>
    <w:p w:rsidR="00232F9D" w:rsidRPr="00232F9D" w:rsidRDefault="00232F9D" w:rsidP="00232F9D">
      <w:pPr>
        <w:shd w:val="clear" w:color="auto" w:fill="FFFFFF"/>
        <w:ind w:firstLine="709"/>
        <w:jc w:val="both"/>
        <w:rPr>
          <w:color w:val="000000"/>
        </w:rPr>
      </w:pPr>
      <w:r w:rsidRPr="00232F9D">
        <w:rPr>
          <w:color w:val="000000"/>
        </w:rPr>
        <w:t>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w:t>
      </w:r>
    </w:p>
    <w:p w:rsidR="00232F9D" w:rsidRPr="00232F9D" w:rsidRDefault="00232F9D" w:rsidP="00232F9D">
      <w:pPr>
        <w:shd w:val="clear" w:color="auto" w:fill="FFFFFF"/>
        <w:ind w:firstLine="709"/>
        <w:jc w:val="both"/>
        <w:rPr>
          <w:color w:val="000000"/>
        </w:rPr>
      </w:pPr>
      <w:r w:rsidRPr="00232F9D">
        <w:rPr>
          <w:color w:val="000000"/>
        </w:rPr>
        <w:t>II. Умение пользоваться толковым словарем, словарем антонимов и другими школьными словарями. Умение употреблять слова в свойственном им значении.</w:t>
      </w:r>
    </w:p>
    <w:p w:rsidR="00232F9D" w:rsidRPr="00232F9D" w:rsidRDefault="00232F9D" w:rsidP="00232F9D">
      <w:pPr>
        <w:shd w:val="clear" w:color="auto" w:fill="FFFFFF"/>
        <w:ind w:firstLine="709"/>
        <w:jc w:val="both"/>
        <w:rPr>
          <w:color w:val="000000"/>
        </w:rPr>
      </w:pPr>
      <w:r w:rsidRPr="00232F9D">
        <w:rPr>
          <w:color w:val="000000"/>
        </w:rPr>
        <w:t>Ш. Сочинение – рассуждение. Создание текста на основе исходного (подробное изложение от третьего лица), членение его на части. Описание изображенного на картине с использованием необходимых языковых средств.</w:t>
      </w:r>
    </w:p>
    <w:p w:rsidR="00232F9D" w:rsidRPr="00232F9D" w:rsidRDefault="00232F9D" w:rsidP="00232F9D">
      <w:pPr>
        <w:shd w:val="clear" w:color="auto" w:fill="FFFFFF"/>
        <w:ind w:firstLine="709"/>
        <w:jc w:val="both"/>
        <w:rPr>
          <w:color w:val="000000"/>
        </w:rPr>
      </w:pPr>
      <w:r w:rsidRPr="00232F9D">
        <w:rPr>
          <w:b/>
          <w:bCs/>
          <w:color w:val="000000"/>
        </w:rPr>
        <w:t>Морфемика. Орфография. Культура речи</w:t>
      </w:r>
    </w:p>
    <w:p w:rsidR="00232F9D" w:rsidRPr="00232F9D" w:rsidRDefault="00232F9D" w:rsidP="00232F9D">
      <w:pPr>
        <w:shd w:val="clear" w:color="auto" w:fill="FFFFFF"/>
        <w:ind w:firstLine="709"/>
        <w:jc w:val="both"/>
        <w:rPr>
          <w:color w:val="000000"/>
        </w:rPr>
      </w:pPr>
      <w:r w:rsidRPr="00232F9D">
        <w:rPr>
          <w:color w:val="000000"/>
        </w:rPr>
        <w:t>I. Морфемика как раздел науки о языке. Морфема как наименьшая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Беглые гласные. Варианты морфем. Морфемный разбор слов. Морфемные словари.</w:t>
      </w:r>
    </w:p>
    <w:p w:rsidR="00232F9D" w:rsidRPr="00232F9D" w:rsidRDefault="00232F9D" w:rsidP="00232F9D">
      <w:pPr>
        <w:shd w:val="clear" w:color="auto" w:fill="FFFFFF"/>
        <w:ind w:firstLine="709"/>
        <w:jc w:val="both"/>
        <w:rPr>
          <w:color w:val="000000"/>
        </w:rPr>
      </w:pPr>
      <w:r w:rsidRPr="00232F9D">
        <w:rPr>
          <w:color w:val="000000"/>
        </w:rPr>
        <w:t>Орфография как раздел науки о языке. Орфографическое правило.</w:t>
      </w:r>
    </w:p>
    <w:p w:rsidR="00232F9D" w:rsidRPr="00232F9D" w:rsidRDefault="00232F9D" w:rsidP="00232F9D">
      <w:pPr>
        <w:shd w:val="clear" w:color="auto" w:fill="FFFFFF"/>
        <w:ind w:firstLine="709"/>
        <w:jc w:val="both"/>
        <w:rPr>
          <w:color w:val="000000"/>
        </w:rPr>
      </w:pPr>
      <w:r w:rsidRPr="00232F9D">
        <w:rPr>
          <w:color w:val="000000"/>
        </w:rPr>
        <w:t>Правописание гласных и согласных в приставках; буквы </w:t>
      </w:r>
      <w:r w:rsidRPr="00232F9D">
        <w:rPr>
          <w:i/>
          <w:iCs/>
          <w:color w:val="000000"/>
        </w:rPr>
        <w:t>з</w:t>
      </w:r>
      <w:r w:rsidRPr="00232F9D">
        <w:rPr>
          <w:color w:val="000000"/>
        </w:rPr>
        <w:t> и </w:t>
      </w:r>
      <w:r w:rsidRPr="00232F9D">
        <w:rPr>
          <w:i/>
          <w:iCs/>
          <w:color w:val="000000"/>
        </w:rPr>
        <w:t>с</w:t>
      </w:r>
      <w:r w:rsidRPr="00232F9D">
        <w:rPr>
          <w:color w:val="000000"/>
        </w:rPr>
        <w:t> на конце приставок. Правописание чередующихся гласных </w:t>
      </w:r>
      <w:r w:rsidRPr="00232F9D">
        <w:rPr>
          <w:i/>
          <w:iCs/>
          <w:color w:val="000000"/>
        </w:rPr>
        <w:t>о</w:t>
      </w:r>
      <w:r w:rsidRPr="00232F9D">
        <w:rPr>
          <w:color w:val="000000"/>
        </w:rPr>
        <w:t> и </w:t>
      </w:r>
      <w:r w:rsidRPr="00232F9D">
        <w:rPr>
          <w:i/>
          <w:iCs/>
          <w:color w:val="000000"/>
        </w:rPr>
        <w:t>а</w:t>
      </w:r>
      <w:r w:rsidRPr="00232F9D">
        <w:rPr>
          <w:color w:val="000000"/>
        </w:rPr>
        <w:t> в корнях </w:t>
      </w:r>
      <w:r w:rsidRPr="00232F9D">
        <w:rPr>
          <w:i/>
          <w:iCs/>
          <w:color w:val="000000"/>
        </w:rPr>
        <w:t>-лож- - -лаг,</w:t>
      </w:r>
      <w:r w:rsidRPr="00232F9D">
        <w:rPr>
          <w:color w:val="000000"/>
        </w:rPr>
        <w:t> </w:t>
      </w:r>
      <w:r w:rsidRPr="00232F9D">
        <w:rPr>
          <w:i/>
          <w:iCs/>
          <w:color w:val="000000"/>
        </w:rPr>
        <w:t>-рос- - -раст-.</w:t>
      </w:r>
      <w:r w:rsidRPr="00232F9D">
        <w:rPr>
          <w:color w:val="000000"/>
        </w:rPr>
        <w:t> Буквы </w:t>
      </w:r>
      <w:r w:rsidRPr="00232F9D">
        <w:rPr>
          <w:i/>
          <w:iCs/>
          <w:color w:val="000000"/>
        </w:rPr>
        <w:t>ё</w:t>
      </w:r>
      <w:r w:rsidRPr="00232F9D">
        <w:rPr>
          <w:color w:val="000000"/>
        </w:rPr>
        <w:t> и </w:t>
      </w:r>
      <w:r w:rsidRPr="00232F9D">
        <w:rPr>
          <w:i/>
          <w:iCs/>
          <w:color w:val="000000"/>
        </w:rPr>
        <w:t>о</w:t>
      </w:r>
      <w:r w:rsidRPr="00232F9D">
        <w:rPr>
          <w:color w:val="000000"/>
        </w:rPr>
        <w:t> после шипящих в корне. Буквы </w:t>
      </w:r>
      <w:r w:rsidRPr="00232F9D">
        <w:rPr>
          <w:i/>
          <w:iCs/>
          <w:color w:val="000000"/>
        </w:rPr>
        <w:t>ы</w:t>
      </w:r>
      <w:r w:rsidRPr="00232F9D">
        <w:rPr>
          <w:color w:val="000000"/>
        </w:rPr>
        <w:t> и </w:t>
      </w:r>
      <w:r w:rsidRPr="00232F9D">
        <w:rPr>
          <w:i/>
          <w:iCs/>
          <w:color w:val="000000"/>
        </w:rPr>
        <w:t>и </w:t>
      </w:r>
      <w:r w:rsidRPr="00232F9D">
        <w:rPr>
          <w:color w:val="000000"/>
        </w:rPr>
        <w:t>после </w:t>
      </w:r>
      <w:r w:rsidRPr="00232F9D">
        <w:rPr>
          <w:i/>
          <w:iCs/>
          <w:color w:val="000000"/>
        </w:rPr>
        <w:t>ц</w:t>
      </w:r>
      <w:r w:rsidRPr="00232F9D">
        <w:rPr>
          <w:color w:val="000000"/>
        </w:rPr>
        <w:t>.</w:t>
      </w:r>
    </w:p>
    <w:p w:rsidR="00232F9D" w:rsidRPr="00232F9D" w:rsidRDefault="00232F9D" w:rsidP="00232F9D">
      <w:pPr>
        <w:shd w:val="clear" w:color="auto" w:fill="FFFFFF"/>
        <w:ind w:firstLine="709"/>
        <w:jc w:val="both"/>
        <w:rPr>
          <w:color w:val="000000"/>
        </w:rPr>
      </w:pPr>
      <w:r w:rsidRPr="00232F9D">
        <w:rPr>
          <w:color w:val="000000"/>
        </w:rPr>
        <w:t>II. Умение употреблять слова с разными приставками и суффиксами. Умение пользоваться орфографическими и морфемными словарями.</w:t>
      </w:r>
    </w:p>
    <w:p w:rsidR="00232F9D" w:rsidRPr="00232F9D" w:rsidRDefault="00232F9D" w:rsidP="00232F9D">
      <w:pPr>
        <w:shd w:val="clear" w:color="auto" w:fill="FFFFFF"/>
        <w:ind w:firstLine="709"/>
        <w:jc w:val="both"/>
        <w:rPr>
          <w:color w:val="000000"/>
        </w:rPr>
      </w:pPr>
      <w:r w:rsidRPr="00232F9D">
        <w:rPr>
          <w:color w:val="000000"/>
        </w:rPr>
        <w:t>III. Рассуждение в повествовании. Рассуждение, его структура и разновидности. Письмо – повествование. Описание картины с элементами рассуждения. Выборочное изложение.</w:t>
      </w:r>
    </w:p>
    <w:p w:rsidR="00232F9D" w:rsidRPr="00232F9D" w:rsidRDefault="00232F9D" w:rsidP="00232F9D">
      <w:pPr>
        <w:shd w:val="clear" w:color="auto" w:fill="FFFFFF"/>
        <w:ind w:firstLine="709"/>
        <w:jc w:val="both"/>
        <w:rPr>
          <w:color w:val="000000"/>
        </w:rPr>
      </w:pPr>
      <w:r w:rsidRPr="00232F9D">
        <w:rPr>
          <w:b/>
          <w:bCs/>
          <w:color w:val="000000"/>
        </w:rPr>
        <w:t>Морфология. Орфография. Культура речи</w:t>
      </w:r>
    </w:p>
    <w:p w:rsidR="00232F9D" w:rsidRPr="00232F9D" w:rsidRDefault="00232F9D" w:rsidP="00232F9D">
      <w:pPr>
        <w:shd w:val="clear" w:color="auto" w:fill="FFFFFF"/>
        <w:ind w:firstLine="709"/>
        <w:jc w:val="both"/>
        <w:rPr>
          <w:color w:val="000000"/>
        </w:rPr>
      </w:pPr>
      <w:r w:rsidRPr="00232F9D">
        <w:rPr>
          <w:b/>
          <w:bCs/>
          <w:color w:val="000000"/>
        </w:rPr>
        <w:t xml:space="preserve">Имя существительное </w:t>
      </w:r>
    </w:p>
    <w:p w:rsidR="00232F9D" w:rsidRPr="00232F9D" w:rsidRDefault="00232F9D" w:rsidP="00232F9D">
      <w:pPr>
        <w:shd w:val="clear" w:color="auto" w:fill="FFFFFF"/>
        <w:ind w:firstLine="709"/>
        <w:jc w:val="both"/>
        <w:rPr>
          <w:color w:val="000000"/>
        </w:rPr>
      </w:pPr>
      <w:r w:rsidRPr="00232F9D">
        <w:rPr>
          <w:color w:val="000000"/>
        </w:rPr>
        <w:t>I. Имя существительное как часть речи. Синтаксическая роль имени существительного в предложении.</w:t>
      </w:r>
    </w:p>
    <w:p w:rsidR="00232F9D" w:rsidRPr="00232F9D" w:rsidRDefault="00232F9D" w:rsidP="00232F9D">
      <w:pPr>
        <w:shd w:val="clear" w:color="auto" w:fill="FFFFFF"/>
        <w:ind w:firstLine="709"/>
        <w:jc w:val="both"/>
        <w:rPr>
          <w:color w:val="000000"/>
        </w:rPr>
      </w:pPr>
      <w:r w:rsidRPr="00232F9D">
        <w:rPr>
          <w:color w:val="000000"/>
        </w:rPr>
        <w:t>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232F9D" w:rsidRPr="00232F9D" w:rsidRDefault="00232F9D" w:rsidP="00232F9D">
      <w:pPr>
        <w:shd w:val="clear" w:color="auto" w:fill="FFFFFF"/>
        <w:ind w:firstLine="709"/>
        <w:jc w:val="both"/>
        <w:rPr>
          <w:color w:val="000000"/>
        </w:rPr>
      </w:pPr>
      <w:r w:rsidRPr="00232F9D">
        <w:rPr>
          <w:color w:val="000000"/>
        </w:rPr>
        <w:t>Существительные, имеющие форму только единственного или только множественного числа.</w:t>
      </w:r>
    </w:p>
    <w:p w:rsidR="00232F9D" w:rsidRPr="00232F9D" w:rsidRDefault="00232F9D" w:rsidP="00232F9D">
      <w:pPr>
        <w:shd w:val="clear" w:color="auto" w:fill="FFFFFF"/>
        <w:ind w:firstLine="709"/>
        <w:jc w:val="both"/>
        <w:rPr>
          <w:color w:val="000000"/>
        </w:rPr>
      </w:pPr>
      <w:r w:rsidRPr="00232F9D">
        <w:rPr>
          <w:color w:val="000000"/>
        </w:rPr>
        <w:t>Склонение существительных на </w:t>
      </w:r>
      <w:r w:rsidRPr="00232F9D">
        <w:rPr>
          <w:i/>
          <w:iCs/>
          <w:color w:val="000000"/>
        </w:rPr>
        <w:t>-ия, -ий, -ие</w:t>
      </w:r>
      <w:r w:rsidRPr="00232F9D">
        <w:rPr>
          <w:color w:val="000000"/>
        </w:rPr>
        <w:t>. Правописание гласных в падежных окончаниях имен существительных.</w:t>
      </w:r>
    </w:p>
    <w:p w:rsidR="00232F9D" w:rsidRPr="00232F9D" w:rsidRDefault="00232F9D" w:rsidP="00232F9D">
      <w:pPr>
        <w:shd w:val="clear" w:color="auto" w:fill="FFFFFF"/>
        <w:ind w:firstLine="709"/>
        <w:jc w:val="both"/>
        <w:rPr>
          <w:color w:val="000000"/>
        </w:rPr>
      </w:pPr>
      <w:r w:rsidRPr="00232F9D">
        <w:rPr>
          <w:color w:val="000000"/>
        </w:rPr>
        <w:t>Буквы </w:t>
      </w:r>
      <w:r w:rsidRPr="00232F9D">
        <w:rPr>
          <w:i/>
          <w:iCs/>
          <w:color w:val="000000"/>
        </w:rPr>
        <w:t>о</w:t>
      </w:r>
      <w:r w:rsidRPr="00232F9D">
        <w:rPr>
          <w:color w:val="000000"/>
        </w:rPr>
        <w:t> и </w:t>
      </w:r>
      <w:r w:rsidRPr="00232F9D">
        <w:rPr>
          <w:i/>
          <w:iCs/>
          <w:color w:val="000000"/>
        </w:rPr>
        <w:t>е</w:t>
      </w:r>
      <w:r w:rsidRPr="00232F9D">
        <w:rPr>
          <w:color w:val="000000"/>
        </w:rPr>
        <w:t> после шипящих и </w:t>
      </w:r>
      <w:r w:rsidRPr="00232F9D">
        <w:rPr>
          <w:i/>
          <w:iCs/>
          <w:color w:val="000000"/>
        </w:rPr>
        <w:t>ц</w:t>
      </w:r>
      <w:r w:rsidRPr="00232F9D">
        <w:rPr>
          <w:color w:val="000000"/>
        </w:rPr>
        <w:t> в окончаниях существительных.</w:t>
      </w:r>
    </w:p>
    <w:p w:rsidR="00232F9D" w:rsidRPr="00232F9D" w:rsidRDefault="00232F9D" w:rsidP="00232F9D">
      <w:pPr>
        <w:shd w:val="clear" w:color="auto" w:fill="FFFFFF"/>
        <w:ind w:firstLine="709"/>
        <w:jc w:val="both"/>
        <w:rPr>
          <w:color w:val="000000"/>
        </w:rPr>
      </w:pPr>
      <w:r w:rsidRPr="00232F9D">
        <w:rPr>
          <w:color w:val="000000"/>
        </w:rPr>
        <w:t>Морфологический разбор слов.</w:t>
      </w:r>
    </w:p>
    <w:p w:rsidR="00232F9D" w:rsidRPr="00232F9D" w:rsidRDefault="00232F9D" w:rsidP="00232F9D">
      <w:pPr>
        <w:shd w:val="clear" w:color="auto" w:fill="FFFFFF"/>
        <w:ind w:firstLine="709"/>
        <w:jc w:val="both"/>
        <w:rPr>
          <w:color w:val="000000"/>
        </w:rPr>
      </w:pPr>
      <w:r w:rsidRPr="00232F9D">
        <w:rPr>
          <w:color w:val="000000"/>
        </w:rPr>
        <w:t>II. Умение согласовывать прилагательные и глаголы прошедшего времени с существительными, род которых может быть определен неверно (например, фамилия, яблоко).</w:t>
      </w:r>
    </w:p>
    <w:p w:rsidR="00232F9D" w:rsidRPr="00232F9D" w:rsidRDefault="00232F9D" w:rsidP="00232F9D">
      <w:pPr>
        <w:shd w:val="clear" w:color="auto" w:fill="FFFFFF"/>
        <w:ind w:firstLine="709"/>
        <w:jc w:val="both"/>
        <w:rPr>
          <w:color w:val="000000"/>
        </w:rPr>
      </w:pPr>
      <w:r w:rsidRPr="00232F9D">
        <w:rPr>
          <w:color w:val="000000"/>
        </w:rPr>
        <w:t>Умение правильно образовывать формы именительного (инженеры, выборы) и родительного (чулок, мест) падежей множественного числа.</w:t>
      </w:r>
    </w:p>
    <w:p w:rsidR="00232F9D" w:rsidRPr="00232F9D" w:rsidRDefault="00232F9D" w:rsidP="00232F9D">
      <w:pPr>
        <w:shd w:val="clear" w:color="auto" w:fill="FFFFFF"/>
        <w:ind w:firstLine="709"/>
        <w:jc w:val="both"/>
        <w:rPr>
          <w:color w:val="000000"/>
        </w:rPr>
      </w:pPr>
      <w:r w:rsidRPr="00232F9D">
        <w:rPr>
          <w:color w:val="000000"/>
        </w:rPr>
        <w:t>Умение использовать в речи существительные-синонимы для более точного выражения мыслей и для устранения неоправданного повтора одних и тех же слов.</w:t>
      </w:r>
    </w:p>
    <w:p w:rsidR="00232F9D" w:rsidRPr="00232F9D" w:rsidRDefault="00232F9D" w:rsidP="00232F9D">
      <w:pPr>
        <w:shd w:val="clear" w:color="auto" w:fill="FFFFFF"/>
        <w:ind w:firstLine="709"/>
        <w:jc w:val="both"/>
        <w:rPr>
          <w:color w:val="000000"/>
        </w:rPr>
      </w:pPr>
      <w:r w:rsidRPr="00232F9D">
        <w:rPr>
          <w:color w:val="000000"/>
        </w:rPr>
        <w:t>III. Доказательства и объяснения в рассуждении. Сжатое изложение – повествование. Подробное изложение с изменением лица рассказчика.</w:t>
      </w:r>
    </w:p>
    <w:p w:rsidR="00232F9D" w:rsidRPr="00232F9D" w:rsidRDefault="00232F9D" w:rsidP="00232F9D">
      <w:pPr>
        <w:shd w:val="clear" w:color="auto" w:fill="FFFFFF"/>
        <w:ind w:firstLine="709"/>
        <w:jc w:val="both"/>
        <w:rPr>
          <w:color w:val="000000"/>
        </w:rPr>
      </w:pPr>
      <w:r w:rsidRPr="00232F9D">
        <w:rPr>
          <w:b/>
          <w:bCs/>
          <w:color w:val="000000"/>
        </w:rPr>
        <w:t xml:space="preserve">Имя прилагательное </w:t>
      </w:r>
    </w:p>
    <w:p w:rsidR="00232F9D" w:rsidRPr="00232F9D" w:rsidRDefault="00232F9D" w:rsidP="00232F9D">
      <w:pPr>
        <w:shd w:val="clear" w:color="auto" w:fill="FFFFFF"/>
        <w:ind w:firstLine="709"/>
        <w:jc w:val="both"/>
        <w:rPr>
          <w:color w:val="000000"/>
        </w:rPr>
      </w:pPr>
      <w:r w:rsidRPr="00232F9D">
        <w:rPr>
          <w:color w:val="000000"/>
        </w:rPr>
        <w:t>I. Имя прилагательное как часть речи. Синтаксическая роль имени прилагательного в предложении.</w:t>
      </w:r>
    </w:p>
    <w:p w:rsidR="00232F9D" w:rsidRPr="00232F9D" w:rsidRDefault="00232F9D" w:rsidP="00232F9D">
      <w:pPr>
        <w:shd w:val="clear" w:color="auto" w:fill="FFFFFF"/>
        <w:ind w:firstLine="709"/>
        <w:jc w:val="both"/>
        <w:rPr>
          <w:color w:val="000000"/>
        </w:rPr>
      </w:pPr>
      <w:r w:rsidRPr="00232F9D">
        <w:rPr>
          <w:color w:val="000000"/>
        </w:rPr>
        <w:t>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w:t>
      </w:r>
    </w:p>
    <w:p w:rsidR="00232F9D" w:rsidRPr="00232F9D" w:rsidRDefault="00232F9D" w:rsidP="00232F9D">
      <w:pPr>
        <w:shd w:val="clear" w:color="auto" w:fill="FFFFFF"/>
        <w:ind w:firstLine="709"/>
        <w:jc w:val="both"/>
        <w:rPr>
          <w:color w:val="000000"/>
        </w:rPr>
      </w:pPr>
      <w:r w:rsidRPr="00232F9D">
        <w:rPr>
          <w:color w:val="000000"/>
        </w:rPr>
        <w:t>Полные и краткие прилагательные.</w:t>
      </w:r>
    </w:p>
    <w:p w:rsidR="00232F9D" w:rsidRPr="00232F9D" w:rsidRDefault="00232F9D" w:rsidP="00232F9D">
      <w:pPr>
        <w:shd w:val="clear" w:color="auto" w:fill="FFFFFF"/>
        <w:ind w:firstLine="709"/>
        <w:jc w:val="both"/>
        <w:rPr>
          <w:color w:val="000000"/>
        </w:rPr>
      </w:pPr>
      <w:r w:rsidRPr="00232F9D">
        <w:rPr>
          <w:color w:val="000000"/>
        </w:rPr>
        <w:t>Изменение полных прилагательных по родам, падежам и числам, а кратких - по родам и числам.</w:t>
      </w:r>
    </w:p>
    <w:p w:rsidR="00232F9D" w:rsidRPr="00232F9D" w:rsidRDefault="00232F9D" w:rsidP="00232F9D">
      <w:pPr>
        <w:shd w:val="clear" w:color="auto" w:fill="FFFFFF"/>
        <w:ind w:firstLine="709"/>
        <w:jc w:val="both"/>
        <w:rPr>
          <w:color w:val="000000"/>
        </w:rPr>
      </w:pPr>
      <w:r w:rsidRPr="00232F9D">
        <w:rPr>
          <w:color w:val="000000"/>
        </w:rPr>
        <w:t>Морфологический разбор имён прилагательных.</w:t>
      </w:r>
    </w:p>
    <w:p w:rsidR="00232F9D" w:rsidRPr="00232F9D" w:rsidRDefault="00232F9D" w:rsidP="00232F9D">
      <w:pPr>
        <w:shd w:val="clear" w:color="auto" w:fill="FFFFFF"/>
        <w:ind w:firstLine="709"/>
        <w:jc w:val="both"/>
        <w:rPr>
          <w:color w:val="000000"/>
        </w:rPr>
      </w:pPr>
      <w:r w:rsidRPr="00232F9D">
        <w:rPr>
          <w:color w:val="000000"/>
        </w:rPr>
        <w:t>II. Умение правильно ставить ударение в краткой форме прилагательных (труден, трудна, трудно).</w:t>
      </w:r>
    </w:p>
    <w:p w:rsidR="00232F9D" w:rsidRPr="00232F9D" w:rsidRDefault="00232F9D" w:rsidP="00232F9D">
      <w:pPr>
        <w:shd w:val="clear" w:color="auto" w:fill="FFFFFF"/>
        <w:ind w:firstLine="709"/>
        <w:jc w:val="both"/>
        <w:rPr>
          <w:color w:val="000000"/>
        </w:rPr>
      </w:pPr>
      <w:r w:rsidRPr="00232F9D">
        <w:rPr>
          <w:color w:val="000000"/>
        </w:rPr>
        <w:t>Умение пользоваться в речи прилагательными-синонимами для более точного выражения мысли и для устранения неоправданных повторений одних и тех же слов.</w:t>
      </w:r>
    </w:p>
    <w:p w:rsidR="00232F9D" w:rsidRPr="00232F9D" w:rsidRDefault="00232F9D" w:rsidP="00232F9D">
      <w:pPr>
        <w:shd w:val="clear" w:color="auto" w:fill="FFFFFF"/>
        <w:ind w:firstLine="709"/>
        <w:jc w:val="both"/>
        <w:rPr>
          <w:color w:val="000000"/>
        </w:rPr>
      </w:pPr>
      <w:r w:rsidRPr="00232F9D">
        <w:rPr>
          <w:color w:val="000000"/>
        </w:rPr>
        <w:t>III. Описание животного. Структура текста данного жанра. Стилистические разновидности этого жанра. Сочинение с описанием животного в рассказе.</w:t>
      </w:r>
    </w:p>
    <w:p w:rsidR="00232F9D" w:rsidRPr="00232F9D" w:rsidRDefault="00232F9D" w:rsidP="00232F9D">
      <w:pPr>
        <w:shd w:val="clear" w:color="auto" w:fill="FFFFFF"/>
        <w:ind w:firstLine="709"/>
        <w:jc w:val="both"/>
        <w:rPr>
          <w:color w:val="000000"/>
        </w:rPr>
      </w:pPr>
      <w:r w:rsidRPr="00232F9D">
        <w:rPr>
          <w:b/>
          <w:bCs/>
          <w:color w:val="000000"/>
        </w:rPr>
        <w:t xml:space="preserve">Глагол </w:t>
      </w:r>
    </w:p>
    <w:p w:rsidR="00232F9D" w:rsidRPr="00232F9D" w:rsidRDefault="00232F9D" w:rsidP="00232F9D">
      <w:pPr>
        <w:shd w:val="clear" w:color="auto" w:fill="FFFFFF"/>
        <w:ind w:firstLine="709"/>
        <w:jc w:val="both"/>
        <w:rPr>
          <w:color w:val="000000"/>
        </w:rPr>
      </w:pPr>
      <w:r w:rsidRPr="00232F9D">
        <w:rPr>
          <w:color w:val="000000"/>
        </w:rPr>
        <w:t>I. Глагол как часть речи. Синтаксическая роль глагола в предложении.</w:t>
      </w:r>
    </w:p>
    <w:p w:rsidR="00232F9D" w:rsidRPr="00232F9D" w:rsidRDefault="00232F9D" w:rsidP="00232F9D">
      <w:pPr>
        <w:shd w:val="clear" w:color="auto" w:fill="FFFFFF"/>
        <w:ind w:firstLine="709"/>
        <w:jc w:val="both"/>
        <w:rPr>
          <w:color w:val="000000"/>
        </w:rPr>
      </w:pPr>
      <w:r w:rsidRPr="00232F9D">
        <w:rPr>
          <w:i/>
          <w:iCs/>
          <w:color w:val="000000"/>
        </w:rPr>
        <w:t>Не </w:t>
      </w:r>
      <w:r w:rsidRPr="00232F9D">
        <w:rPr>
          <w:color w:val="000000"/>
        </w:rPr>
        <w:t>с глаголом.</w:t>
      </w:r>
    </w:p>
    <w:p w:rsidR="00232F9D" w:rsidRPr="00232F9D" w:rsidRDefault="00232F9D" w:rsidP="00232F9D">
      <w:pPr>
        <w:shd w:val="clear" w:color="auto" w:fill="FFFFFF"/>
        <w:ind w:firstLine="709"/>
        <w:jc w:val="both"/>
        <w:rPr>
          <w:color w:val="000000"/>
        </w:rPr>
      </w:pPr>
      <w:r w:rsidRPr="00232F9D">
        <w:rPr>
          <w:color w:val="000000"/>
        </w:rPr>
        <w:t>Неопределенная форма глагола (инфинитив на </w:t>
      </w:r>
      <w:r w:rsidRPr="00232F9D">
        <w:rPr>
          <w:i/>
          <w:iCs/>
          <w:color w:val="000000"/>
        </w:rPr>
        <w:t>-ть (-ться), -ти (-тись), -чь (-чься)</w:t>
      </w:r>
      <w:r w:rsidRPr="00232F9D">
        <w:rPr>
          <w:color w:val="000000"/>
        </w:rPr>
        <w:t>. Правописание </w:t>
      </w:r>
      <w:r w:rsidRPr="00232F9D">
        <w:rPr>
          <w:i/>
          <w:iCs/>
          <w:color w:val="000000"/>
        </w:rPr>
        <w:t>-ться и -чь (-чься)</w:t>
      </w:r>
      <w:r w:rsidRPr="00232F9D">
        <w:rPr>
          <w:color w:val="000000"/>
        </w:rPr>
        <w:t> в неопределенной форме (повторение).</w:t>
      </w:r>
    </w:p>
    <w:p w:rsidR="00232F9D" w:rsidRPr="00232F9D" w:rsidRDefault="00232F9D" w:rsidP="00232F9D">
      <w:pPr>
        <w:shd w:val="clear" w:color="auto" w:fill="FFFFFF"/>
        <w:ind w:firstLine="709"/>
        <w:jc w:val="both"/>
        <w:rPr>
          <w:color w:val="000000"/>
        </w:rPr>
      </w:pPr>
      <w:r w:rsidRPr="00232F9D">
        <w:rPr>
          <w:color w:val="000000"/>
        </w:rPr>
        <w:t>Совершенный и несовершенный вид глагола; I и II спряжение. Правописание гласных в безударных личных окончаниях глаголов.</w:t>
      </w:r>
    </w:p>
    <w:p w:rsidR="00232F9D" w:rsidRPr="00232F9D" w:rsidRDefault="00232F9D" w:rsidP="00232F9D">
      <w:pPr>
        <w:shd w:val="clear" w:color="auto" w:fill="FFFFFF"/>
        <w:ind w:firstLine="709"/>
        <w:jc w:val="both"/>
        <w:rPr>
          <w:color w:val="000000"/>
        </w:rPr>
      </w:pPr>
      <w:r w:rsidRPr="00232F9D">
        <w:rPr>
          <w:color w:val="000000"/>
        </w:rPr>
        <w:t>Правописание чередующихся гласных </w:t>
      </w:r>
      <w:r w:rsidRPr="00232F9D">
        <w:rPr>
          <w:i/>
          <w:iCs/>
          <w:color w:val="000000"/>
        </w:rPr>
        <w:t>е</w:t>
      </w:r>
      <w:r w:rsidRPr="00232F9D">
        <w:rPr>
          <w:color w:val="000000"/>
        </w:rPr>
        <w:t> и </w:t>
      </w:r>
      <w:r w:rsidRPr="00232F9D">
        <w:rPr>
          <w:i/>
          <w:iCs/>
          <w:color w:val="000000"/>
        </w:rPr>
        <w:t>и</w:t>
      </w:r>
      <w:r w:rsidRPr="00232F9D">
        <w:rPr>
          <w:color w:val="000000"/>
        </w:rPr>
        <w:t> в корнях глаголов </w:t>
      </w:r>
      <w:r w:rsidRPr="00232F9D">
        <w:rPr>
          <w:i/>
          <w:iCs/>
          <w:color w:val="000000"/>
        </w:rPr>
        <w:t>-бер- - -бир-, -дер- - -дир-, -мер- - -мир-, - nep- - -пир-, - тер- - - тир-, -стел- - -</w:t>
      </w:r>
    </w:p>
    <w:p w:rsidR="00232F9D" w:rsidRPr="00232F9D" w:rsidRDefault="00232F9D" w:rsidP="00232F9D">
      <w:pPr>
        <w:shd w:val="clear" w:color="auto" w:fill="FFFFFF"/>
        <w:ind w:firstLine="709"/>
        <w:jc w:val="both"/>
        <w:rPr>
          <w:color w:val="000000"/>
        </w:rPr>
      </w:pPr>
      <w:r w:rsidRPr="00232F9D">
        <w:rPr>
          <w:color w:val="000000"/>
        </w:rPr>
        <w:t>Время глагола: прошедшее, настоящее и будущее.</w:t>
      </w:r>
    </w:p>
    <w:p w:rsidR="00232F9D" w:rsidRPr="00232F9D" w:rsidRDefault="00232F9D" w:rsidP="00232F9D">
      <w:pPr>
        <w:shd w:val="clear" w:color="auto" w:fill="FFFFFF"/>
        <w:ind w:firstLine="709"/>
        <w:jc w:val="both"/>
        <w:rPr>
          <w:color w:val="000000"/>
        </w:rPr>
      </w:pPr>
      <w:r w:rsidRPr="00232F9D">
        <w:rPr>
          <w:color w:val="000000"/>
        </w:rPr>
        <w:t>Морфологический разбор глагола.</w:t>
      </w:r>
    </w:p>
    <w:p w:rsidR="00232F9D" w:rsidRPr="00232F9D" w:rsidRDefault="00232F9D" w:rsidP="00232F9D">
      <w:pPr>
        <w:shd w:val="clear" w:color="auto" w:fill="FFFFFF"/>
        <w:ind w:firstLine="709"/>
        <w:jc w:val="both"/>
        <w:rPr>
          <w:color w:val="000000"/>
        </w:rPr>
      </w:pPr>
      <w:r w:rsidRPr="00232F9D">
        <w:rPr>
          <w:color w:val="000000"/>
        </w:rPr>
        <w:t>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w:t>
      </w:r>
    </w:p>
    <w:p w:rsidR="00232F9D" w:rsidRPr="00232F9D" w:rsidRDefault="00232F9D" w:rsidP="00232F9D">
      <w:pPr>
        <w:shd w:val="clear" w:color="auto" w:fill="FFFFFF"/>
        <w:ind w:firstLine="709"/>
        <w:jc w:val="both"/>
        <w:rPr>
          <w:color w:val="000000"/>
        </w:rPr>
      </w:pPr>
      <w:r w:rsidRPr="00232F9D">
        <w:rPr>
          <w:color w:val="000000"/>
        </w:rP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rsidR="00232F9D" w:rsidRPr="00232F9D" w:rsidRDefault="00232F9D" w:rsidP="00232F9D">
      <w:pPr>
        <w:shd w:val="clear" w:color="auto" w:fill="FFFFFF"/>
        <w:ind w:firstLine="709"/>
        <w:jc w:val="both"/>
        <w:rPr>
          <w:color w:val="000000"/>
        </w:rPr>
      </w:pPr>
      <w:r w:rsidRPr="00232F9D">
        <w:rPr>
          <w:color w:val="000000"/>
        </w:rPr>
        <w:t>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w:t>
      </w:r>
    </w:p>
    <w:p w:rsidR="00232F9D" w:rsidRPr="00232F9D" w:rsidRDefault="00232F9D" w:rsidP="00232F9D">
      <w:pPr>
        <w:shd w:val="clear" w:color="auto" w:fill="FFFFFF"/>
        <w:ind w:firstLine="709"/>
        <w:jc w:val="both"/>
        <w:rPr>
          <w:color w:val="000000"/>
        </w:rPr>
      </w:pPr>
      <w:r w:rsidRPr="00232F9D">
        <w:rPr>
          <w:color w:val="000000"/>
        </w:rPr>
        <w:t>III. Понятие о рассказе, об особенностях его структуры и стиля. Невыдуманный рассказ о себе. Рассказы по сюжетным картинкам. Репортаж. Устный рассказ по рисунку. Сжатое изложение рассказа. Изложение лингвистического текста.</w:t>
      </w:r>
    </w:p>
    <w:p w:rsidR="00232F9D" w:rsidRPr="00232F9D" w:rsidRDefault="00232F9D" w:rsidP="00A430F6">
      <w:pPr>
        <w:pStyle w:val="Default"/>
        <w:jc w:val="both"/>
        <w:rPr>
          <w:b/>
          <w:bCs/>
          <w:sz w:val="6"/>
          <w:szCs w:val="22"/>
        </w:rPr>
      </w:pPr>
    </w:p>
    <w:p w:rsidR="00190C32" w:rsidRPr="00A430F6" w:rsidRDefault="00190C32" w:rsidP="00A430F6">
      <w:pPr>
        <w:pStyle w:val="Default"/>
        <w:jc w:val="both"/>
        <w:rPr>
          <w:sz w:val="22"/>
          <w:szCs w:val="22"/>
        </w:rPr>
      </w:pPr>
      <w:r w:rsidRPr="00A430F6">
        <w:rPr>
          <w:b/>
          <w:bCs/>
          <w:sz w:val="22"/>
          <w:szCs w:val="22"/>
        </w:rPr>
        <w:t xml:space="preserve">6 класс </w:t>
      </w:r>
    </w:p>
    <w:p w:rsidR="00190C32" w:rsidRPr="00A430F6" w:rsidRDefault="00190C32" w:rsidP="0067362B">
      <w:pPr>
        <w:pStyle w:val="Default"/>
        <w:ind w:firstLine="709"/>
        <w:jc w:val="both"/>
        <w:rPr>
          <w:sz w:val="22"/>
          <w:szCs w:val="22"/>
        </w:rPr>
      </w:pPr>
      <w:r w:rsidRPr="00A430F6">
        <w:rPr>
          <w:b/>
          <w:bCs/>
          <w:sz w:val="22"/>
          <w:szCs w:val="22"/>
        </w:rPr>
        <w:t xml:space="preserve">Речь и речевое общение </w:t>
      </w:r>
    </w:p>
    <w:p w:rsidR="00190C32" w:rsidRPr="00A430F6" w:rsidRDefault="00190C32" w:rsidP="0067362B">
      <w:pPr>
        <w:pStyle w:val="Default"/>
        <w:ind w:firstLine="709"/>
        <w:jc w:val="both"/>
        <w:rPr>
          <w:sz w:val="22"/>
          <w:szCs w:val="22"/>
        </w:rPr>
      </w:pPr>
      <w:r w:rsidRPr="00A430F6">
        <w:rPr>
          <w:sz w:val="22"/>
          <w:szCs w:val="22"/>
        </w:rPr>
        <w:t xml:space="preserve">Условия речевого общения. </w:t>
      </w:r>
    </w:p>
    <w:p w:rsidR="00190C32" w:rsidRPr="00A430F6" w:rsidRDefault="00190C32" w:rsidP="0067362B">
      <w:pPr>
        <w:pStyle w:val="Default"/>
        <w:ind w:firstLine="709"/>
        <w:jc w:val="both"/>
        <w:rPr>
          <w:sz w:val="22"/>
          <w:szCs w:val="22"/>
        </w:rPr>
      </w:pPr>
      <w:r w:rsidRPr="00A430F6">
        <w:rPr>
          <w:sz w:val="22"/>
          <w:szCs w:val="22"/>
        </w:rPr>
        <w:t xml:space="preserve">Виды монолога: повествование, описание, рассуждение. </w:t>
      </w:r>
    </w:p>
    <w:p w:rsidR="00190C32" w:rsidRPr="00A430F6" w:rsidRDefault="00190C32" w:rsidP="0067362B">
      <w:pPr>
        <w:pStyle w:val="Default"/>
        <w:ind w:firstLine="709"/>
        <w:jc w:val="both"/>
        <w:rPr>
          <w:sz w:val="22"/>
          <w:szCs w:val="22"/>
        </w:rPr>
      </w:pPr>
      <w:r w:rsidRPr="00A430F6">
        <w:rPr>
          <w:sz w:val="22"/>
          <w:szCs w:val="22"/>
        </w:rPr>
        <w:t>Диалог-расспрос, диалог —побуждение к действию. Сочетание разных видов диалога</w:t>
      </w:r>
    </w:p>
    <w:p w:rsidR="00190C32" w:rsidRPr="00A430F6" w:rsidRDefault="00190C32" w:rsidP="0067362B">
      <w:pPr>
        <w:pStyle w:val="Default"/>
        <w:ind w:firstLine="709"/>
        <w:jc w:val="both"/>
        <w:rPr>
          <w:sz w:val="22"/>
          <w:szCs w:val="22"/>
        </w:rPr>
      </w:pPr>
      <w:r w:rsidRPr="00A430F6">
        <w:rPr>
          <w:b/>
          <w:bCs/>
          <w:sz w:val="22"/>
          <w:szCs w:val="22"/>
        </w:rPr>
        <w:t>Речевая деятельность</w:t>
      </w:r>
    </w:p>
    <w:p w:rsidR="00190C32" w:rsidRPr="00A430F6" w:rsidRDefault="00190C32" w:rsidP="0067362B">
      <w:pPr>
        <w:pStyle w:val="Default"/>
        <w:ind w:firstLine="709"/>
        <w:jc w:val="both"/>
        <w:rPr>
          <w:sz w:val="22"/>
          <w:szCs w:val="22"/>
        </w:rPr>
      </w:pPr>
      <w:r w:rsidRPr="00A430F6">
        <w:rPr>
          <w:sz w:val="22"/>
          <w:szCs w:val="22"/>
        </w:rPr>
        <w:t xml:space="preserve">Основные особенности аудирования, говорения, чтения, письма как видов речевой деятельности. Выборочное, ознакомительное, детальное аудирование. Приѐмы, повышающие эффективность слушания устной монологической речи. Стратегии изучающего, ознакомительного, просмотрового видов чтения. Кульура чтения. Смысловое чтение текста. Основные особенности устного высказывания. Сжатый, выборочный, развѐрнутый пересказ прочитанного, прослушанного, увиденного в соответствии с условиями общения. Письмо. Основные особенности письменного высказывания. Подробное, сжатое, выборочное изложение прочитанного или прослушанного текста. Особенности написания аннотации, заявления. Приѐмы работы с учебной книгой и другими информационными источниками. </w:t>
      </w:r>
    </w:p>
    <w:p w:rsidR="00190C32" w:rsidRPr="00A430F6" w:rsidRDefault="00190C32" w:rsidP="0067362B">
      <w:pPr>
        <w:pStyle w:val="Default"/>
        <w:ind w:firstLine="709"/>
        <w:jc w:val="both"/>
        <w:rPr>
          <w:sz w:val="22"/>
          <w:szCs w:val="22"/>
        </w:rPr>
      </w:pPr>
      <w:r w:rsidRPr="00A430F6">
        <w:rPr>
          <w:sz w:val="22"/>
          <w:szCs w:val="22"/>
        </w:rPr>
        <w:t>Поиск информации в Интернете по ключевым словам</w:t>
      </w:r>
    </w:p>
    <w:p w:rsidR="00190C32" w:rsidRPr="00A430F6" w:rsidRDefault="00190C32" w:rsidP="0067362B">
      <w:pPr>
        <w:pStyle w:val="Default"/>
        <w:ind w:firstLine="709"/>
        <w:jc w:val="both"/>
        <w:rPr>
          <w:sz w:val="22"/>
          <w:szCs w:val="22"/>
        </w:rPr>
      </w:pPr>
      <w:r w:rsidRPr="00A430F6">
        <w:rPr>
          <w:b/>
          <w:bCs/>
          <w:sz w:val="22"/>
          <w:szCs w:val="22"/>
        </w:rPr>
        <w:t>Текст</w:t>
      </w:r>
    </w:p>
    <w:p w:rsidR="00190C32" w:rsidRPr="00A430F6" w:rsidRDefault="00190C32" w:rsidP="0067362B">
      <w:pPr>
        <w:pStyle w:val="Default"/>
        <w:ind w:firstLine="709"/>
        <w:jc w:val="both"/>
        <w:rPr>
          <w:sz w:val="22"/>
          <w:szCs w:val="22"/>
        </w:rPr>
      </w:pPr>
      <w:r w:rsidRPr="00A430F6">
        <w:rPr>
          <w:sz w:val="22"/>
          <w:szCs w:val="22"/>
        </w:rPr>
        <w:t xml:space="preserve">Смысловая и композиционная цельность, связность текста. Тема, коммуникативная установка, основная мысль текста. Микротема текста. Лексические, грамматические, смысловые средства связи предложений и частей текста. Основная и дополнительная информация текстов. План (сложный), аннотация. </w:t>
      </w:r>
    </w:p>
    <w:p w:rsidR="00190C32" w:rsidRPr="00A430F6" w:rsidRDefault="00190C32" w:rsidP="0067362B">
      <w:pPr>
        <w:pStyle w:val="Default"/>
        <w:ind w:firstLine="709"/>
        <w:jc w:val="both"/>
        <w:rPr>
          <w:sz w:val="22"/>
          <w:szCs w:val="22"/>
        </w:rPr>
      </w:pPr>
      <w:r w:rsidRPr="00A430F6">
        <w:rPr>
          <w:sz w:val="22"/>
          <w:szCs w:val="22"/>
        </w:rPr>
        <w:t>Описание как функционально-смысловой тип речи, его особенности (описания предмета, состояния, процесса); сочетание с другими функционально-смысловыми типами речи</w:t>
      </w:r>
    </w:p>
    <w:p w:rsidR="00190C32" w:rsidRPr="00A430F6" w:rsidRDefault="00190C32" w:rsidP="0067362B">
      <w:pPr>
        <w:pStyle w:val="Default"/>
        <w:ind w:firstLine="709"/>
        <w:jc w:val="both"/>
        <w:rPr>
          <w:sz w:val="22"/>
          <w:szCs w:val="22"/>
        </w:rPr>
      </w:pPr>
      <w:r w:rsidRPr="00A430F6">
        <w:rPr>
          <w:b/>
          <w:bCs/>
          <w:sz w:val="22"/>
          <w:szCs w:val="22"/>
        </w:rPr>
        <w:t xml:space="preserve">Функциональные разновидности языка </w:t>
      </w:r>
    </w:p>
    <w:p w:rsidR="00190C32" w:rsidRPr="00A430F6" w:rsidRDefault="00190C32" w:rsidP="0067362B">
      <w:pPr>
        <w:pStyle w:val="Default"/>
        <w:ind w:firstLine="709"/>
        <w:jc w:val="both"/>
        <w:rPr>
          <w:sz w:val="22"/>
          <w:szCs w:val="22"/>
        </w:rPr>
      </w:pPr>
      <w:r w:rsidRPr="00A430F6">
        <w:rPr>
          <w:sz w:val="22"/>
          <w:szCs w:val="22"/>
        </w:rPr>
        <w:t xml:space="preserve">Сфера употребления, типичные ситуации речевого общения, задачи речи, языковые средства, характерные для разговорного языка. Основные жанры разговорной речи: рассказ, беседа. </w:t>
      </w:r>
    </w:p>
    <w:p w:rsidR="00190C32" w:rsidRPr="00A430F6" w:rsidRDefault="00190C32" w:rsidP="0067362B">
      <w:pPr>
        <w:pStyle w:val="Default"/>
        <w:ind w:firstLine="709"/>
        <w:jc w:val="both"/>
        <w:rPr>
          <w:sz w:val="22"/>
          <w:szCs w:val="22"/>
        </w:rPr>
      </w:pPr>
      <w:r w:rsidRPr="00A430F6">
        <w:rPr>
          <w:sz w:val="22"/>
          <w:szCs w:val="22"/>
        </w:rPr>
        <w:t xml:space="preserve">Электронное письмо. Личный дневник в Интернете. </w:t>
      </w:r>
    </w:p>
    <w:p w:rsidR="00190C32" w:rsidRPr="00A430F6" w:rsidRDefault="00190C32" w:rsidP="0067362B">
      <w:pPr>
        <w:pStyle w:val="Default"/>
        <w:ind w:firstLine="709"/>
        <w:jc w:val="both"/>
        <w:rPr>
          <w:sz w:val="22"/>
          <w:szCs w:val="22"/>
        </w:rPr>
      </w:pPr>
      <w:r w:rsidRPr="00A430F6">
        <w:rPr>
          <w:sz w:val="22"/>
          <w:szCs w:val="22"/>
        </w:rPr>
        <w:t xml:space="preserve">Сфера употребления, типичные ситуации речевого общения, задачи речи, языковые средства, характерные для официально-делового стиля. Основные жанры официально-делового стиля: заявление, его особенности. </w:t>
      </w:r>
    </w:p>
    <w:p w:rsidR="00190C32" w:rsidRPr="00A430F6" w:rsidRDefault="00190C32" w:rsidP="0067362B">
      <w:pPr>
        <w:pStyle w:val="Default"/>
        <w:ind w:firstLine="709"/>
        <w:jc w:val="both"/>
        <w:rPr>
          <w:sz w:val="22"/>
          <w:szCs w:val="22"/>
        </w:rPr>
      </w:pPr>
      <w:r w:rsidRPr="00A430F6">
        <w:rPr>
          <w:sz w:val="22"/>
          <w:szCs w:val="22"/>
        </w:rPr>
        <w:t xml:space="preserve">Основные жанры научного стиля: аннотация, еѐ особенности. </w:t>
      </w:r>
    </w:p>
    <w:p w:rsidR="00190C32" w:rsidRPr="00A430F6" w:rsidRDefault="00190C32" w:rsidP="0067362B">
      <w:pPr>
        <w:pStyle w:val="Default"/>
        <w:ind w:firstLine="709"/>
        <w:jc w:val="both"/>
        <w:rPr>
          <w:sz w:val="22"/>
          <w:szCs w:val="22"/>
        </w:rPr>
      </w:pPr>
      <w:r w:rsidRPr="00A430F6">
        <w:rPr>
          <w:sz w:val="22"/>
          <w:szCs w:val="22"/>
        </w:rPr>
        <w:t>Основные жанры публицистического стиля: выступление, его особенности.</w:t>
      </w:r>
    </w:p>
    <w:p w:rsidR="00190C32" w:rsidRPr="00A430F6" w:rsidRDefault="00190C32" w:rsidP="0067362B">
      <w:pPr>
        <w:pStyle w:val="Default"/>
        <w:ind w:firstLine="709"/>
        <w:jc w:val="both"/>
        <w:rPr>
          <w:sz w:val="22"/>
          <w:szCs w:val="22"/>
        </w:rPr>
      </w:pPr>
      <w:r w:rsidRPr="00A430F6">
        <w:rPr>
          <w:b/>
          <w:bCs/>
          <w:i/>
          <w:iCs/>
          <w:sz w:val="22"/>
          <w:szCs w:val="22"/>
        </w:rPr>
        <w:t>Содержание курса, обеспечивающее формирование языковой и лингвистической компетенции</w:t>
      </w:r>
    </w:p>
    <w:p w:rsidR="00190C32" w:rsidRPr="00A430F6" w:rsidRDefault="00190C32" w:rsidP="0067362B">
      <w:pPr>
        <w:pStyle w:val="Default"/>
        <w:ind w:firstLine="709"/>
        <w:jc w:val="both"/>
        <w:rPr>
          <w:sz w:val="22"/>
          <w:szCs w:val="22"/>
        </w:rPr>
      </w:pPr>
      <w:r w:rsidRPr="00A430F6">
        <w:rPr>
          <w:b/>
          <w:bCs/>
          <w:sz w:val="22"/>
          <w:szCs w:val="22"/>
        </w:rPr>
        <w:t>Общие сведения о языке</w:t>
      </w:r>
    </w:p>
    <w:p w:rsidR="00190C32" w:rsidRPr="00A430F6" w:rsidRDefault="00190C32" w:rsidP="0067362B">
      <w:pPr>
        <w:pStyle w:val="Default"/>
        <w:ind w:firstLine="709"/>
        <w:jc w:val="both"/>
        <w:rPr>
          <w:sz w:val="22"/>
          <w:szCs w:val="22"/>
        </w:rPr>
      </w:pPr>
      <w:r w:rsidRPr="00A430F6">
        <w:rPr>
          <w:sz w:val="22"/>
          <w:szCs w:val="22"/>
        </w:rPr>
        <w:t xml:space="preserve">Русский язык как развивающееся явление. Формы функционирования современного русского языка: литературный язык, территориальные диалекты, городское просторечие, профессиональные разновидности, жаргон. </w:t>
      </w:r>
    </w:p>
    <w:p w:rsidR="00190C32" w:rsidRPr="00A430F6" w:rsidRDefault="00190C32" w:rsidP="0067362B">
      <w:pPr>
        <w:pStyle w:val="Default"/>
        <w:ind w:firstLine="709"/>
        <w:jc w:val="both"/>
        <w:rPr>
          <w:sz w:val="22"/>
          <w:szCs w:val="22"/>
        </w:rPr>
      </w:pPr>
      <w:r w:rsidRPr="00A430F6">
        <w:rPr>
          <w:sz w:val="22"/>
          <w:szCs w:val="22"/>
        </w:rPr>
        <w:t>Выдающиеся отечественные лингвисты</w:t>
      </w:r>
    </w:p>
    <w:p w:rsidR="00190C32" w:rsidRPr="00A430F6" w:rsidRDefault="00190C32" w:rsidP="0067362B">
      <w:pPr>
        <w:pStyle w:val="Default"/>
        <w:ind w:firstLine="709"/>
        <w:jc w:val="both"/>
        <w:rPr>
          <w:sz w:val="22"/>
          <w:szCs w:val="22"/>
        </w:rPr>
      </w:pPr>
      <w:r w:rsidRPr="00A430F6">
        <w:rPr>
          <w:b/>
          <w:bCs/>
          <w:sz w:val="22"/>
          <w:szCs w:val="22"/>
        </w:rPr>
        <w:t xml:space="preserve">Фонетика, орфоэпия, графика  </w:t>
      </w:r>
    </w:p>
    <w:p w:rsidR="00190C32" w:rsidRPr="00A430F6" w:rsidRDefault="00190C32" w:rsidP="0067362B">
      <w:pPr>
        <w:pStyle w:val="Default"/>
        <w:ind w:firstLine="709"/>
        <w:jc w:val="both"/>
        <w:rPr>
          <w:sz w:val="22"/>
          <w:szCs w:val="22"/>
        </w:rPr>
      </w:pPr>
      <w:r w:rsidRPr="00A430F6">
        <w:rPr>
          <w:sz w:val="22"/>
          <w:szCs w:val="22"/>
        </w:rPr>
        <w:t xml:space="preserve">Изменение звуков в речевом потоке. Изменение качества гласного звука в безударной позиции. Оглушение и озвончение согласных звуков. Сильная и слабая фонетическая позиция. Чередования звуков. Слогораздел. Правила переноса </w:t>
      </w:r>
    </w:p>
    <w:p w:rsidR="00190C32" w:rsidRPr="00A430F6" w:rsidRDefault="00190C32" w:rsidP="0067362B">
      <w:pPr>
        <w:pStyle w:val="Default"/>
        <w:ind w:firstLine="709"/>
        <w:jc w:val="both"/>
        <w:rPr>
          <w:sz w:val="22"/>
          <w:szCs w:val="22"/>
        </w:rPr>
      </w:pPr>
      <w:r w:rsidRPr="00A430F6">
        <w:rPr>
          <w:b/>
          <w:bCs/>
          <w:sz w:val="22"/>
          <w:szCs w:val="22"/>
        </w:rPr>
        <w:t>Морфемика и словообразование</w:t>
      </w:r>
    </w:p>
    <w:p w:rsidR="00190C32" w:rsidRPr="00A430F6" w:rsidRDefault="00190C32" w:rsidP="0067362B">
      <w:pPr>
        <w:pStyle w:val="Default"/>
        <w:ind w:firstLine="709"/>
        <w:jc w:val="both"/>
        <w:rPr>
          <w:sz w:val="22"/>
          <w:szCs w:val="22"/>
        </w:rPr>
      </w:pPr>
      <w:r w:rsidRPr="00A430F6">
        <w:rPr>
          <w:sz w:val="22"/>
          <w:szCs w:val="22"/>
        </w:rPr>
        <w:t xml:space="preserve">Словообразование и изменение форм слов, формообразующие и словообразующие морфемы. Исходная (производящая) основа и словообразующая морфема. Словообразовательная пара, словообразовательная цепочка. Словообразовательное гнездо. Основные способы образования слов. Образование слов с помощью морфем (приставочно-суффиксальный способ, </w:t>
      </w:r>
      <w:r w:rsidRPr="00A430F6">
        <w:rPr>
          <w:i/>
          <w:iCs/>
          <w:sz w:val="22"/>
          <w:szCs w:val="22"/>
        </w:rPr>
        <w:t>нулевая суффиксация</w:t>
      </w:r>
      <w:r w:rsidRPr="00A430F6">
        <w:rPr>
          <w:sz w:val="22"/>
          <w:szCs w:val="22"/>
        </w:rPr>
        <w:t xml:space="preserve">). Сложение как способ словообразования. Сложные слова. Соединительные гласные </w:t>
      </w:r>
      <w:r w:rsidRPr="00A430F6">
        <w:rPr>
          <w:b/>
          <w:bCs/>
          <w:i/>
          <w:iCs/>
          <w:sz w:val="22"/>
          <w:szCs w:val="22"/>
        </w:rPr>
        <w:t>о</w:t>
      </w:r>
      <w:r w:rsidRPr="00A430F6">
        <w:rPr>
          <w:sz w:val="22"/>
          <w:szCs w:val="22"/>
        </w:rPr>
        <w:t xml:space="preserve">, </w:t>
      </w:r>
      <w:r w:rsidRPr="00A430F6">
        <w:rPr>
          <w:b/>
          <w:bCs/>
          <w:i/>
          <w:iCs/>
          <w:sz w:val="22"/>
          <w:szCs w:val="22"/>
        </w:rPr>
        <w:t>е</w:t>
      </w:r>
      <w:r w:rsidRPr="00A430F6">
        <w:rPr>
          <w:sz w:val="22"/>
          <w:szCs w:val="22"/>
        </w:rPr>
        <w:t xml:space="preserve">. </w:t>
      </w:r>
    </w:p>
    <w:p w:rsidR="00190C32" w:rsidRPr="00A430F6" w:rsidRDefault="00190C32" w:rsidP="0067362B">
      <w:pPr>
        <w:pStyle w:val="Default"/>
        <w:ind w:firstLine="709"/>
        <w:jc w:val="both"/>
        <w:rPr>
          <w:sz w:val="22"/>
          <w:szCs w:val="22"/>
        </w:rPr>
      </w:pPr>
      <w:r w:rsidRPr="00A430F6">
        <w:rPr>
          <w:sz w:val="22"/>
          <w:szCs w:val="22"/>
        </w:rPr>
        <w:t>Род сложносокращённых слов, их согласование с глаголами прошедшего времени</w:t>
      </w:r>
    </w:p>
    <w:p w:rsidR="00190C32" w:rsidRPr="00A430F6" w:rsidRDefault="00190C32" w:rsidP="0067362B">
      <w:pPr>
        <w:pStyle w:val="Default"/>
        <w:ind w:firstLine="709"/>
        <w:jc w:val="both"/>
        <w:rPr>
          <w:sz w:val="22"/>
          <w:szCs w:val="22"/>
        </w:rPr>
      </w:pPr>
      <w:r w:rsidRPr="00A430F6">
        <w:rPr>
          <w:b/>
          <w:bCs/>
          <w:sz w:val="22"/>
          <w:szCs w:val="22"/>
        </w:rPr>
        <w:t xml:space="preserve">Лексикология и фразеология  </w:t>
      </w:r>
    </w:p>
    <w:p w:rsidR="00190C32" w:rsidRPr="00A430F6" w:rsidRDefault="00190C32" w:rsidP="0067362B">
      <w:pPr>
        <w:pStyle w:val="Default"/>
        <w:ind w:firstLine="709"/>
        <w:jc w:val="both"/>
        <w:rPr>
          <w:sz w:val="22"/>
          <w:szCs w:val="22"/>
        </w:rPr>
      </w:pPr>
      <w:r w:rsidRPr="00A430F6">
        <w:rPr>
          <w:sz w:val="22"/>
          <w:szCs w:val="22"/>
        </w:rPr>
        <w:t xml:space="preserve">Лексикология. Слово как единица языка. Отличие слова от других языковых единиц. </w:t>
      </w:r>
    </w:p>
    <w:p w:rsidR="00190C32" w:rsidRPr="00A430F6" w:rsidRDefault="00190C32" w:rsidP="0067362B">
      <w:pPr>
        <w:pStyle w:val="Default"/>
        <w:ind w:firstLine="709"/>
        <w:jc w:val="both"/>
        <w:rPr>
          <w:sz w:val="22"/>
          <w:szCs w:val="22"/>
        </w:rPr>
      </w:pPr>
      <w:r w:rsidRPr="00A430F6">
        <w:rPr>
          <w:sz w:val="22"/>
          <w:szCs w:val="22"/>
        </w:rPr>
        <w:t xml:space="preserve">Лексика русского языка с точки зрения сферы еѐ употребления: общеупотребительные слова и диалектизмы, термины, профессионализмы, жаргонизмы; особенности их употребления. </w:t>
      </w:r>
    </w:p>
    <w:p w:rsidR="00190C32" w:rsidRPr="00A430F6" w:rsidRDefault="00190C32" w:rsidP="0067362B">
      <w:pPr>
        <w:pStyle w:val="Default"/>
        <w:ind w:firstLine="709"/>
        <w:jc w:val="both"/>
        <w:rPr>
          <w:sz w:val="22"/>
          <w:szCs w:val="22"/>
        </w:rPr>
      </w:pPr>
      <w:r w:rsidRPr="00A430F6">
        <w:rPr>
          <w:sz w:val="22"/>
          <w:szCs w:val="22"/>
        </w:rPr>
        <w:t xml:space="preserve">Стилистическая окраска слова. </w:t>
      </w:r>
    </w:p>
    <w:p w:rsidR="00190C32" w:rsidRPr="00A430F6" w:rsidRDefault="00190C32" w:rsidP="0067362B">
      <w:pPr>
        <w:pStyle w:val="Default"/>
        <w:ind w:firstLine="709"/>
        <w:jc w:val="both"/>
        <w:rPr>
          <w:sz w:val="22"/>
          <w:szCs w:val="22"/>
        </w:rPr>
      </w:pPr>
      <w:r w:rsidRPr="00A430F6">
        <w:rPr>
          <w:sz w:val="22"/>
          <w:szCs w:val="22"/>
        </w:rPr>
        <w:t xml:space="preserve">Стилистически нейтральная, высокая и сниженная лексика. </w:t>
      </w:r>
    </w:p>
    <w:p w:rsidR="00190C32" w:rsidRPr="00A430F6" w:rsidRDefault="00190C32" w:rsidP="0067362B">
      <w:pPr>
        <w:pStyle w:val="Default"/>
        <w:ind w:firstLine="709"/>
        <w:jc w:val="both"/>
        <w:rPr>
          <w:sz w:val="22"/>
          <w:szCs w:val="22"/>
        </w:rPr>
      </w:pPr>
      <w:r w:rsidRPr="00A430F6">
        <w:rPr>
          <w:sz w:val="22"/>
          <w:szCs w:val="22"/>
        </w:rPr>
        <w:t xml:space="preserve">Стилистические пометы в толковых словарях русского языка. </w:t>
      </w:r>
    </w:p>
    <w:p w:rsidR="00190C32" w:rsidRPr="00A430F6" w:rsidRDefault="00190C32" w:rsidP="0067362B">
      <w:pPr>
        <w:pStyle w:val="Default"/>
        <w:ind w:firstLine="709"/>
        <w:jc w:val="both"/>
        <w:rPr>
          <w:sz w:val="22"/>
          <w:szCs w:val="22"/>
        </w:rPr>
      </w:pPr>
      <w:r w:rsidRPr="00A430F6">
        <w:rPr>
          <w:sz w:val="22"/>
          <w:szCs w:val="22"/>
        </w:rPr>
        <w:t>Фразеологизмы, их признаки и значение. Нейтральные и стилистически окрашенные фразеологизмы, сферы их употребления в речи</w:t>
      </w:r>
    </w:p>
    <w:p w:rsidR="00190C32" w:rsidRPr="009F2A98" w:rsidRDefault="00190C32" w:rsidP="0067362B">
      <w:pPr>
        <w:pStyle w:val="Default"/>
        <w:ind w:firstLine="709"/>
        <w:jc w:val="both"/>
        <w:rPr>
          <w:sz w:val="21"/>
          <w:szCs w:val="22"/>
        </w:rPr>
      </w:pPr>
      <w:r w:rsidRPr="009F2A98">
        <w:rPr>
          <w:b/>
          <w:bCs/>
          <w:sz w:val="21"/>
          <w:szCs w:val="22"/>
        </w:rPr>
        <w:t xml:space="preserve">Морфология  </w:t>
      </w:r>
    </w:p>
    <w:p w:rsidR="00793CEE" w:rsidRPr="009F2A98" w:rsidRDefault="00190C32" w:rsidP="0067362B">
      <w:pPr>
        <w:widowControl/>
        <w:adjustRightInd w:val="0"/>
        <w:ind w:firstLine="709"/>
        <w:jc w:val="both"/>
        <w:rPr>
          <w:sz w:val="21"/>
        </w:rPr>
      </w:pPr>
      <w:r w:rsidRPr="009F2A98">
        <w:rPr>
          <w:sz w:val="21"/>
        </w:rPr>
        <w:t>Морфология как раздел грамматики (повторение).</w:t>
      </w:r>
    </w:p>
    <w:p w:rsidR="00190C32" w:rsidRPr="009F2A98" w:rsidRDefault="00190C32" w:rsidP="0067362B">
      <w:pPr>
        <w:pStyle w:val="Default"/>
        <w:ind w:firstLine="709"/>
        <w:jc w:val="both"/>
        <w:rPr>
          <w:sz w:val="21"/>
          <w:szCs w:val="22"/>
        </w:rPr>
      </w:pPr>
      <w:r w:rsidRPr="009F2A98">
        <w:rPr>
          <w:b/>
          <w:bCs/>
          <w:sz w:val="21"/>
          <w:szCs w:val="22"/>
        </w:rPr>
        <w:t xml:space="preserve">Глагол. </w:t>
      </w:r>
    </w:p>
    <w:p w:rsidR="00190C32" w:rsidRPr="009F2A98" w:rsidRDefault="00190C32" w:rsidP="0067362B">
      <w:pPr>
        <w:pStyle w:val="Default"/>
        <w:ind w:firstLine="709"/>
        <w:jc w:val="both"/>
        <w:rPr>
          <w:sz w:val="21"/>
          <w:szCs w:val="22"/>
        </w:rPr>
      </w:pPr>
      <w:r w:rsidRPr="009F2A98">
        <w:rPr>
          <w:sz w:val="21"/>
          <w:szCs w:val="22"/>
        </w:rPr>
        <w:t xml:space="preserve">Глагол как часть речи (повторение). </w:t>
      </w:r>
    </w:p>
    <w:p w:rsidR="00190C32" w:rsidRPr="00796E75" w:rsidRDefault="00190C32" w:rsidP="0067362B">
      <w:pPr>
        <w:pStyle w:val="Default"/>
        <w:ind w:firstLine="709"/>
        <w:jc w:val="both"/>
        <w:rPr>
          <w:sz w:val="21"/>
          <w:szCs w:val="22"/>
        </w:rPr>
      </w:pPr>
      <w:r w:rsidRPr="00796E75">
        <w:rPr>
          <w:b/>
          <w:bCs/>
          <w:sz w:val="21"/>
          <w:szCs w:val="22"/>
        </w:rPr>
        <w:t xml:space="preserve">Местоимение </w:t>
      </w:r>
    </w:p>
    <w:p w:rsidR="00190C32" w:rsidRPr="00796E75" w:rsidRDefault="00190C32" w:rsidP="0067362B">
      <w:pPr>
        <w:pStyle w:val="Default"/>
        <w:ind w:firstLine="709"/>
        <w:jc w:val="both"/>
        <w:rPr>
          <w:sz w:val="21"/>
          <w:szCs w:val="22"/>
        </w:rPr>
      </w:pPr>
      <w:r w:rsidRPr="00796E75">
        <w:rPr>
          <w:sz w:val="21"/>
          <w:szCs w:val="22"/>
        </w:rPr>
        <w:t xml:space="preserve">Местоимение как часть речи, его обще категориальное значение, морфологические свойства, синтаксические функции. </w:t>
      </w:r>
    </w:p>
    <w:p w:rsidR="00190C32" w:rsidRPr="00796E75" w:rsidRDefault="00190C32" w:rsidP="0067362B">
      <w:pPr>
        <w:pStyle w:val="Default"/>
        <w:ind w:firstLine="709"/>
        <w:jc w:val="both"/>
        <w:rPr>
          <w:sz w:val="21"/>
          <w:szCs w:val="22"/>
        </w:rPr>
      </w:pPr>
      <w:r w:rsidRPr="00796E75">
        <w:rPr>
          <w:sz w:val="21"/>
          <w:szCs w:val="22"/>
        </w:rPr>
        <w:t xml:space="preserve">Разряды местоимений по значению и грамматическим признакам. </w:t>
      </w:r>
    </w:p>
    <w:p w:rsidR="00190C32" w:rsidRPr="00796E75" w:rsidRDefault="00190C32" w:rsidP="0067362B">
      <w:pPr>
        <w:pStyle w:val="Default"/>
        <w:ind w:firstLine="709"/>
        <w:jc w:val="both"/>
        <w:rPr>
          <w:sz w:val="21"/>
          <w:szCs w:val="22"/>
        </w:rPr>
      </w:pPr>
      <w:r w:rsidRPr="00796E75">
        <w:rPr>
          <w:sz w:val="21"/>
          <w:szCs w:val="22"/>
        </w:rPr>
        <w:t xml:space="preserve">Склонение местоимений. </w:t>
      </w:r>
    </w:p>
    <w:p w:rsidR="00190C32" w:rsidRPr="00796E75" w:rsidRDefault="00190C32" w:rsidP="0067362B">
      <w:pPr>
        <w:pStyle w:val="Default"/>
        <w:ind w:firstLine="709"/>
        <w:jc w:val="both"/>
        <w:rPr>
          <w:sz w:val="21"/>
          <w:szCs w:val="22"/>
        </w:rPr>
      </w:pPr>
      <w:r w:rsidRPr="00796E75">
        <w:rPr>
          <w:b/>
          <w:bCs/>
          <w:sz w:val="21"/>
          <w:szCs w:val="22"/>
        </w:rPr>
        <w:t>Имя числительное.</w:t>
      </w:r>
    </w:p>
    <w:p w:rsidR="00190C32" w:rsidRPr="00796E75" w:rsidRDefault="00190C32" w:rsidP="0067362B">
      <w:pPr>
        <w:pStyle w:val="Default"/>
        <w:ind w:firstLine="709"/>
        <w:jc w:val="both"/>
        <w:rPr>
          <w:sz w:val="21"/>
          <w:szCs w:val="22"/>
        </w:rPr>
      </w:pPr>
      <w:r w:rsidRPr="00796E75">
        <w:rPr>
          <w:sz w:val="21"/>
          <w:szCs w:val="22"/>
        </w:rPr>
        <w:t>Имя числительное как часть речи, его обще категориальное значение, морфологические свойства, синтаксические функции. Разряды числительных по значению и строению. Грамматические признаки количественных и порядковых числительных. Склонение числительных</w:t>
      </w:r>
    </w:p>
    <w:p w:rsidR="00190C32" w:rsidRPr="00A430F6" w:rsidRDefault="00190C32" w:rsidP="0067362B">
      <w:pPr>
        <w:pStyle w:val="Default"/>
        <w:ind w:firstLine="709"/>
        <w:jc w:val="both"/>
        <w:rPr>
          <w:sz w:val="22"/>
          <w:szCs w:val="22"/>
        </w:rPr>
      </w:pPr>
      <w:r w:rsidRPr="00A430F6">
        <w:rPr>
          <w:b/>
          <w:bCs/>
          <w:sz w:val="22"/>
          <w:szCs w:val="22"/>
        </w:rPr>
        <w:t>Правописание: орфография и пунктуация</w:t>
      </w:r>
    </w:p>
    <w:p w:rsidR="00190C32" w:rsidRPr="00A430F6" w:rsidRDefault="00190C32" w:rsidP="0067362B">
      <w:pPr>
        <w:pStyle w:val="Default"/>
        <w:ind w:firstLine="709"/>
        <w:jc w:val="both"/>
        <w:rPr>
          <w:sz w:val="22"/>
          <w:szCs w:val="22"/>
        </w:rPr>
      </w:pPr>
      <w:r w:rsidRPr="00A430F6">
        <w:rPr>
          <w:sz w:val="22"/>
          <w:szCs w:val="22"/>
        </w:rPr>
        <w:t xml:space="preserve">Орфография как система правил правописания слов и их форм. </w:t>
      </w:r>
    </w:p>
    <w:p w:rsidR="00190C32" w:rsidRPr="00A430F6" w:rsidRDefault="00190C32" w:rsidP="0067362B">
      <w:pPr>
        <w:pStyle w:val="Default"/>
        <w:ind w:firstLine="709"/>
        <w:jc w:val="both"/>
        <w:rPr>
          <w:sz w:val="22"/>
          <w:szCs w:val="22"/>
        </w:rPr>
      </w:pPr>
      <w:r w:rsidRPr="00A430F6">
        <w:rPr>
          <w:sz w:val="22"/>
          <w:szCs w:val="22"/>
        </w:rPr>
        <w:t xml:space="preserve">Правописание морфем. Правописание гласных и согласных в корнях изучаемых слов. </w:t>
      </w:r>
    </w:p>
    <w:p w:rsidR="00190C32" w:rsidRPr="00A430F6" w:rsidRDefault="00190C32" w:rsidP="0067362B">
      <w:pPr>
        <w:pStyle w:val="Default"/>
        <w:ind w:firstLine="709"/>
        <w:jc w:val="both"/>
        <w:rPr>
          <w:sz w:val="22"/>
          <w:szCs w:val="22"/>
        </w:rPr>
      </w:pPr>
      <w:r w:rsidRPr="00A430F6">
        <w:rPr>
          <w:sz w:val="22"/>
          <w:szCs w:val="22"/>
        </w:rPr>
        <w:t xml:space="preserve">Правописание гласных и согласных в приставках </w:t>
      </w:r>
    </w:p>
    <w:p w:rsidR="00190C32" w:rsidRPr="00A430F6" w:rsidRDefault="00190C32" w:rsidP="0067362B">
      <w:pPr>
        <w:pStyle w:val="Default"/>
        <w:ind w:firstLine="709"/>
        <w:jc w:val="both"/>
        <w:rPr>
          <w:sz w:val="22"/>
          <w:szCs w:val="22"/>
        </w:rPr>
      </w:pPr>
      <w:r w:rsidRPr="00A430F6">
        <w:rPr>
          <w:sz w:val="22"/>
          <w:szCs w:val="22"/>
        </w:rPr>
        <w:t xml:space="preserve">Употребление строчной и прописной букв. Правила переноса. </w:t>
      </w:r>
    </w:p>
    <w:p w:rsidR="00190C32" w:rsidRPr="00A430F6" w:rsidRDefault="00190C32" w:rsidP="0067362B">
      <w:pPr>
        <w:pStyle w:val="Default"/>
        <w:ind w:firstLine="709"/>
        <w:jc w:val="both"/>
        <w:rPr>
          <w:sz w:val="22"/>
          <w:szCs w:val="22"/>
        </w:rPr>
      </w:pPr>
      <w:r w:rsidRPr="00A430F6">
        <w:rPr>
          <w:sz w:val="22"/>
          <w:szCs w:val="22"/>
        </w:rPr>
        <w:t xml:space="preserve">Пунктуация. Одиночные и парные знаки препинания. Знаки препинания в предоженияхс однородными членами и обособленными членами предложения. </w:t>
      </w:r>
    </w:p>
    <w:p w:rsidR="00190C32" w:rsidRPr="00A430F6" w:rsidRDefault="00190C32" w:rsidP="0067362B">
      <w:pPr>
        <w:pStyle w:val="Default"/>
        <w:ind w:firstLine="709"/>
        <w:jc w:val="both"/>
        <w:rPr>
          <w:sz w:val="22"/>
          <w:szCs w:val="22"/>
        </w:rPr>
      </w:pPr>
      <w:r w:rsidRPr="00A430F6">
        <w:rPr>
          <w:sz w:val="22"/>
          <w:szCs w:val="22"/>
        </w:rPr>
        <w:t xml:space="preserve">Выделение на письме причастных и деепричастных оборотов. </w:t>
      </w:r>
    </w:p>
    <w:p w:rsidR="00190C32" w:rsidRPr="00A430F6" w:rsidRDefault="00190C32" w:rsidP="0067362B">
      <w:pPr>
        <w:pStyle w:val="Default"/>
        <w:ind w:firstLine="709"/>
        <w:jc w:val="both"/>
        <w:rPr>
          <w:sz w:val="22"/>
          <w:szCs w:val="22"/>
        </w:rPr>
      </w:pPr>
      <w:r w:rsidRPr="00A430F6">
        <w:rPr>
          <w:b/>
          <w:bCs/>
          <w:i/>
          <w:iCs/>
          <w:sz w:val="22"/>
          <w:szCs w:val="22"/>
        </w:rPr>
        <w:t>Содержание курса, обеспечивающее формирование культуроведческой компетенции</w:t>
      </w:r>
    </w:p>
    <w:p w:rsidR="00190C32" w:rsidRPr="00A430F6" w:rsidRDefault="00190C32" w:rsidP="0067362B">
      <w:pPr>
        <w:pStyle w:val="Default"/>
        <w:ind w:firstLine="709"/>
        <w:jc w:val="both"/>
        <w:rPr>
          <w:sz w:val="22"/>
          <w:szCs w:val="22"/>
        </w:rPr>
      </w:pPr>
      <w:r w:rsidRPr="00A430F6">
        <w:rPr>
          <w:b/>
          <w:bCs/>
          <w:sz w:val="22"/>
          <w:szCs w:val="22"/>
        </w:rPr>
        <w:t>Культура речи</w:t>
      </w:r>
    </w:p>
    <w:p w:rsidR="00190C32" w:rsidRPr="00A430F6" w:rsidRDefault="00190C32" w:rsidP="0067362B">
      <w:pPr>
        <w:pStyle w:val="Default"/>
        <w:ind w:firstLine="709"/>
        <w:jc w:val="both"/>
        <w:rPr>
          <w:sz w:val="22"/>
          <w:szCs w:val="22"/>
        </w:rPr>
      </w:pPr>
      <w:r w:rsidRPr="00A430F6">
        <w:rPr>
          <w:sz w:val="22"/>
          <w:szCs w:val="22"/>
        </w:rPr>
        <w:t xml:space="preserve">Культура речи как раздел лингвистики.Выбор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 Орфоэпические, лексические, грамматические, стилистические, правописные нормы употребления причастий, деепричастий, местоимений, числительных, наречий. Варианты норм. </w:t>
      </w:r>
    </w:p>
    <w:p w:rsidR="00190C32" w:rsidRPr="00A430F6" w:rsidRDefault="00190C32" w:rsidP="0067362B">
      <w:pPr>
        <w:pStyle w:val="Default"/>
        <w:ind w:firstLine="709"/>
        <w:jc w:val="both"/>
        <w:rPr>
          <w:sz w:val="22"/>
          <w:szCs w:val="22"/>
        </w:rPr>
      </w:pPr>
      <w:r w:rsidRPr="00A430F6">
        <w:rPr>
          <w:sz w:val="22"/>
          <w:szCs w:val="22"/>
        </w:rPr>
        <w:t>Нормативные словари современного русского языка (орфоэпический словарь, толковый словарь, словарь грамматических трудностей, орфографический словарь), их роль в овладении нормами современного русского литературного языка</w:t>
      </w:r>
    </w:p>
    <w:p w:rsidR="00190C32" w:rsidRPr="00A430F6" w:rsidRDefault="00190C32" w:rsidP="0067362B">
      <w:pPr>
        <w:pStyle w:val="Default"/>
        <w:ind w:firstLine="709"/>
        <w:jc w:val="both"/>
        <w:rPr>
          <w:sz w:val="22"/>
          <w:szCs w:val="22"/>
        </w:rPr>
      </w:pPr>
      <w:r w:rsidRPr="00A430F6">
        <w:rPr>
          <w:b/>
          <w:bCs/>
          <w:sz w:val="22"/>
          <w:szCs w:val="22"/>
        </w:rPr>
        <w:t>Язык и культура</w:t>
      </w:r>
    </w:p>
    <w:p w:rsidR="00190C32" w:rsidRPr="00A430F6" w:rsidRDefault="00190C32" w:rsidP="0067362B">
      <w:pPr>
        <w:pStyle w:val="Default"/>
        <w:ind w:firstLine="709"/>
        <w:jc w:val="both"/>
        <w:rPr>
          <w:sz w:val="22"/>
          <w:szCs w:val="22"/>
        </w:rPr>
      </w:pPr>
      <w:r w:rsidRPr="00A430F6">
        <w:rPr>
          <w:sz w:val="22"/>
          <w:szCs w:val="22"/>
        </w:rPr>
        <w:t xml:space="preserve">Взаимосвязь языка и культуры. </w:t>
      </w:r>
    </w:p>
    <w:p w:rsidR="00190C32" w:rsidRPr="00A430F6" w:rsidRDefault="00190C32" w:rsidP="0067362B">
      <w:pPr>
        <w:pStyle w:val="Default"/>
        <w:ind w:firstLine="709"/>
        <w:jc w:val="both"/>
        <w:rPr>
          <w:sz w:val="22"/>
          <w:szCs w:val="22"/>
        </w:rPr>
      </w:pPr>
      <w:r w:rsidRPr="00A430F6">
        <w:rPr>
          <w:sz w:val="22"/>
          <w:szCs w:val="22"/>
        </w:rPr>
        <w:t xml:space="preserve">Русский речевой этикет </w:t>
      </w:r>
    </w:p>
    <w:p w:rsidR="00190C32" w:rsidRPr="00A430F6" w:rsidRDefault="00190C32" w:rsidP="005C6EFC">
      <w:pPr>
        <w:pStyle w:val="Default"/>
        <w:jc w:val="both"/>
        <w:rPr>
          <w:sz w:val="22"/>
          <w:szCs w:val="22"/>
        </w:rPr>
      </w:pPr>
      <w:r w:rsidRPr="00A430F6">
        <w:rPr>
          <w:b/>
          <w:bCs/>
          <w:sz w:val="22"/>
          <w:szCs w:val="22"/>
        </w:rPr>
        <w:t xml:space="preserve">7 класс </w:t>
      </w:r>
    </w:p>
    <w:p w:rsidR="005C6EFC" w:rsidRPr="005C6EFC" w:rsidRDefault="005C6EFC" w:rsidP="005C6EFC">
      <w:pPr>
        <w:shd w:val="clear" w:color="auto" w:fill="FFFFFF"/>
        <w:ind w:firstLine="709"/>
        <w:jc w:val="both"/>
        <w:rPr>
          <w:rFonts w:ascii="Calibri" w:hAnsi="Calibri" w:cs="Calibri"/>
          <w:color w:val="000000"/>
        </w:rPr>
      </w:pPr>
      <w:r w:rsidRPr="005C6EFC">
        <w:rPr>
          <w:b/>
          <w:bCs/>
          <w:i/>
          <w:iCs/>
          <w:color w:val="000000"/>
        </w:rPr>
        <w:t>Русский язык как развивающееся явление</w:t>
      </w:r>
      <w:r w:rsidRPr="005C6EFC">
        <w:rPr>
          <w:color w:val="000000"/>
        </w:rPr>
        <w:t> </w:t>
      </w:r>
    </w:p>
    <w:p w:rsidR="005C6EFC" w:rsidRPr="005C6EFC" w:rsidRDefault="005C6EFC" w:rsidP="005C6EFC">
      <w:pPr>
        <w:shd w:val="clear" w:color="auto" w:fill="FFFFFF"/>
        <w:ind w:firstLine="709"/>
        <w:jc w:val="both"/>
        <w:rPr>
          <w:rFonts w:ascii="Calibri" w:hAnsi="Calibri" w:cs="Calibri"/>
          <w:color w:val="000000"/>
        </w:rPr>
      </w:pPr>
      <w:r w:rsidRPr="005C6EFC">
        <w:rPr>
          <w:b/>
          <w:bCs/>
          <w:i/>
          <w:iCs/>
          <w:color w:val="000000"/>
        </w:rPr>
        <w:t>Повторение изученного в 5 – 6 классах</w:t>
      </w:r>
      <w:r w:rsidRPr="005C6EFC">
        <w:rPr>
          <w:color w:val="000000"/>
        </w:rPr>
        <w:t>  </w:t>
      </w:r>
    </w:p>
    <w:p w:rsidR="005C6EFC" w:rsidRDefault="005C6EFC" w:rsidP="005C6EFC">
      <w:pPr>
        <w:shd w:val="clear" w:color="auto" w:fill="FFFFFF"/>
        <w:ind w:firstLine="709"/>
        <w:jc w:val="both"/>
        <w:rPr>
          <w:rFonts w:ascii="Calibri" w:hAnsi="Calibri" w:cs="Calibri"/>
          <w:color w:val="000000"/>
        </w:rPr>
      </w:pPr>
      <w:r w:rsidRPr="005C6EFC">
        <w:rPr>
          <w:color w:val="000000"/>
        </w:rPr>
        <w:t>Синтаксис.  Синтаксический разбор. Пунктуация. Пунктуационный разбор. Лексика и фразеология. Фонетика и орфография. Словообразование и орфография. Морфология и орфография.</w:t>
      </w:r>
      <w:r w:rsidRPr="005C6EFC">
        <w:rPr>
          <w:b/>
          <w:bCs/>
          <w:color w:val="000000"/>
        </w:rPr>
        <w:t> </w:t>
      </w:r>
    </w:p>
    <w:p w:rsidR="005C6EFC" w:rsidRPr="005C6EFC" w:rsidRDefault="005C6EFC" w:rsidP="005C6EFC">
      <w:pPr>
        <w:shd w:val="clear" w:color="auto" w:fill="FFFFFF"/>
        <w:ind w:firstLine="709"/>
        <w:jc w:val="both"/>
        <w:rPr>
          <w:rFonts w:ascii="Calibri" w:hAnsi="Calibri" w:cs="Calibri"/>
          <w:color w:val="000000"/>
        </w:rPr>
      </w:pPr>
      <w:r w:rsidRPr="005C6EFC">
        <w:rPr>
          <w:b/>
          <w:bCs/>
          <w:color w:val="000000"/>
        </w:rPr>
        <w:t>К.Р.</w:t>
      </w:r>
      <w:r w:rsidRPr="005C6EFC">
        <w:rPr>
          <w:color w:val="000000"/>
        </w:rPr>
        <w:t> Входной контрольный диктант №1. </w:t>
      </w:r>
      <w:r w:rsidRPr="005C6EFC">
        <w:rPr>
          <w:b/>
          <w:bCs/>
          <w:color w:val="000000"/>
        </w:rPr>
        <w:t>Р.Р</w:t>
      </w:r>
      <w:r w:rsidRPr="005C6EFC">
        <w:rPr>
          <w:b/>
          <w:bCs/>
          <w:i/>
          <w:iCs/>
          <w:color w:val="000000"/>
        </w:rPr>
        <w:t>. </w:t>
      </w:r>
      <w:r w:rsidRPr="005C6EFC">
        <w:rPr>
          <w:color w:val="000000"/>
        </w:rPr>
        <w:t>Текст. Стили литературного языка. Диалог. Виды диалогов. Составление диалогов. Публицистический стиль.</w:t>
      </w:r>
    </w:p>
    <w:p w:rsidR="005C6EFC" w:rsidRPr="005C6EFC" w:rsidRDefault="005C6EFC" w:rsidP="005C6EFC">
      <w:pPr>
        <w:shd w:val="clear" w:color="auto" w:fill="FFFFFF"/>
        <w:ind w:firstLine="709"/>
        <w:jc w:val="both"/>
        <w:rPr>
          <w:rFonts w:ascii="Calibri" w:hAnsi="Calibri" w:cs="Calibri"/>
          <w:color w:val="000000"/>
        </w:rPr>
      </w:pPr>
      <w:r w:rsidRPr="005C6EFC">
        <w:rPr>
          <w:b/>
          <w:bCs/>
          <w:i/>
          <w:iCs/>
          <w:color w:val="000000"/>
        </w:rPr>
        <w:t xml:space="preserve">Причастие </w:t>
      </w:r>
    </w:p>
    <w:p w:rsidR="005C6EFC" w:rsidRPr="005C6EFC" w:rsidRDefault="005C6EFC" w:rsidP="005C6EFC">
      <w:pPr>
        <w:shd w:val="clear" w:color="auto" w:fill="FFFFFF"/>
        <w:ind w:firstLine="709"/>
        <w:jc w:val="both"/>
        <w:rPr>
          <w:rFonts w:ascii="Calibri" w:hAnsi="Calibri" w:cs="Calibri"/>
          <w:color w:val="000000"/>
        </w:rPr>
      </w:pPr>
      <w:r w:rsidRPr="005C6EFC">
        <w:rPr>
          <w:color w:val="000000"/>
        </w:rPr>
        <w:t>Причастие как часть речи.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Не с причастиями. Правописание гласных в суффиксах действительных и страдательных причастий. Одна и две буквы н в суффиксах полных причастий и прилагательных, образованных от глаголов. Одна буква н в кратких причастиях.</w:t>
      </w:r>
    </w:p>
    <w:p w:rsidR="005C6EFC" w:rsidRDefault="005C6EFC" w:rsidP="005C6EFC">
      <w:pPr>
        <w:shd w:val="clear" w:color="auto" w:fill="FFFFFF"/>
        <w:ind w:firstLine="709"/>
        <w:jc w:val="both"/>
        <w:rPr>
          <w:rFonts w:ascii="Calibri" w:hAnsi="Calibri" w:cs="Calibri"/>
          <w:color w:val="000000"/>
        </w:rPr>
      </w:pPr>
      <w:r w:rsidRPr="005C6EFC">
        <w:rPr>
          <w:b/>
          <w:bCs/>
          <w:color w:val="000000"/>
        </w:rPr>
        <w:t>Уметь </w:t>
      </w:r>
      <w:r w:rsidRPr="005C6EFC">
        <w:rPr>
          <w:color w:val="000000"/>
        </w:rPr>
        <w:t>правильно ставить ударение в полных и кратких страдательных причастиях (принесённый, принесён, принесена, принесено, принeceны), правильно употреблять причастия с -суффиксом -СЯ, согласовывать причастия с определяемыми существительными, строить предложения с причастным оборотом.</w:t>
      </w:r>
    </w:p>
    <w:p w:rsidR="005C6EFC" w:rsidRPr="005C6EFC" w:rsidRDefault="005C6EFC" w:rsidP="005C6EFC">
      <w:pPr>
        <w:shd w:val="clear" w:color="auto" w:fill="FFFFFF"/>
        <w:ind w:firstLine="709"/>
        <w:jc w:val="both"/>
        <w:rPr>
          <w:color w:val="000000"/>
        </w:rPr>
      </w:pPr>
      <w:r w:rsidRPr="005C6EFC">
        <w:rPr>
          <w:b/>
          <w:bCs/>
          <w:color w:val="000000"/>
        </w:rPr>
        <w:t>Р.Р.</w:t>
      </w:r>
      <w:r w:rsidRPr="005C6EFC">
        <w:rPr>
          <w:color w:val="000000"/>
        </w:rPr>
        <w:t> Контрольное сочинение по картине. Выборочное  изложение. Конструирование текста. </w:t>
      </w:r>
      <w:r w:rsidRPr="005C6EFC">
        <w:rPr>
          <w:b/>
          <w:bCs/>
          <w:color w:val="000000"/>
        </w:rPr>
        <w:t>К.Р.</w:t>
      </w:r>
      <w:r w:rsidRPr="005C6EFC">
        <w:rPr>
          <w:color w:val="000000"/>
        </w:rPr>
        <w:t> Контрольный диктант №2 с грамматическим заданием.</w:t>
      </w:r>
    </w:p>
    <w:p w:rsidR="005C6EFC" w:rsidRDefault="005C6EFC" w:rsidP="005C6EFC">
      <w:pPr>
        <w:shd w:val="clear" w:color="auto" w:fill="FFFFFF"/>
        <w:ind w:firstLine="709"/>
        <w:jc w:val="both"/>
        <w:rPr>
          <w:i/>
          <w:iCs/>
          <w:color w:val="000000"/>
        </w:rPr>
      </w:pPr>
      <w:r w:rsidRPr="005C6EFC">
        <w:rPr>
          <w:b/>
          <w:bCs/>
          <w:i/>
          <w:iCs/>
          <w:color w:val="000000"/>
        </w:rPr>
        <w:t>Деепричастие </w:t>
      </w:r>
    </w:p>
    <w:p w:rsidR="005C6EFC" w:rsidRPr="005C6EFC" w:rsidRDefault="005C6EFC" w:rsidP="005C6EFC">
      <w:pPr>
        <w:shd w:val="clear" w:color="auto" w:fill="FFFFFF"/>
        <w:ind w:firstLine="709"/>
        <w:jc w:val="both"/>
        <w:rPr>
          <w:i/>
          <w:iCs/>
          <w:color w:val="000000"/>
        </w:rPr>
      </w:pPr>
      <w:r w:rsidRPr="005C6EFC">
        <w:rPr>
          <w:color w:val="000000"/>
        </w:rPr>
        <w:t>Деепричастие как часть речи Глагольные и наречные свойства деепричастия. Синтаксическая роль деепричастий в предложении. Текстообразующая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вида и их образование. Не с деепричастиями.</w:t>
      </w:r>
    </w:p>
    <w:p w:rsidR="005C6EFC" w:rsidRPr="005C6EFC" w:rsidRDefault="005C6EFC" w:rsidP="005C6EFC">
      <w:pPr>
        <w:shd w:val="clear" w:color="auto" w:fill="FFFFFF"/>
        <w:ind w:firstLine="709"/>
        <w:jc w:val="both"/>
        <w:rPr>
          <w:rFonts w:ascii="Calibri" w:hAnsi="Calibri" w:cs="Calibri"/>
          <w:color w:val="000000"/>
        </w:rPr>
      </w:pPr>
      <w:r w:rsidRPr="005C6EFC">
        <w:rPr>
          <w:b/>
          <w:bCs/>
          <w:color w:val="000000"/>
        </w:rPr>
        <w:t>Уметь </w:t>
      </w:r>
      <w:r w:rsidRPr="005C6EFC">
        <w:rPr>
          <w:color w:val="000000"/>
        </w:rPr>
        <w:t>правильно строить предложение с деепричастным оборотом.</w:t>
      </w:r>
    </w:p>
    <w:p w:rsidR="005C6EFC" w:rsidRPr="005C6EFC" w:rsidRDefault="005C6EFC" w:rsidP="005C6EFC">
      <w:pPr>
        <w:shd w:val="clear" w:color="auto" w:fill="FFFFFF"/>
        <w:ind w:firstLine="709"/>
        <w:jc w:val="both"/>
        <w:rPr>
          <w:color w:val="000000"/>
        </w:rPr>
      </w:pPr>
      <w:r w:rsidRPr="005C6EFC">
        <w:rPr>
          <w:b/>
          <w:bCs/>
          <w:color w:val="000000"/>
        </w:rPr>
        <w:t>Р.Р.</w:t>
      </w:r>
      <w:r w:rsidRPr="005C6EFC">
        <w:rPr>
          <w:color w:val="000000"/>
        </w:rPr>
        <w:t> Сжатое изложение.   Сочинение  по картине. </w:t>
      </w:r>
      <w:r w:rsidRPr="005C6EFC">
        <w:rPr>
          <w:b/>
          <w:bCs/>
          <w:color w:val="000000"/>
        </w:rPr>
        <w:t>К.Р.</w:t>
      </w:r>
      <w:r w:rsidRPr="005C6EFC">
        <w:rPr>
          <w:color w:val="000000"/>
        </w:rPr>
        <w:t> Контрольный диктант №3</w:t>
      </w:r>
    </w:p>
    <w:p w:rsidR="005C6EFC" w:rsidRDefault="005C6EFC" w:rsidP="005C6EFC">
      <w:pPr>
        <w:shd w:val="clear" w:color="auto" w:fill="FFFFFF"/>
        <w:ind w:firstLine="709"/>
        <w:jc w:val="both"/>
        <w:rPr>
          <w:rFonts w:ascii="Calibri" w:hAnsi="Calibri" w:cs="Calibri"/>
          <w:color w:val="000000"/>
        </w:rPr>
      </w:pPr>
      <w:r w:rsidRPr="005C6EFC">
        <w:rPr>
          <w:b/>
          <w:bCs/>
          <w:i/>
          <w:iCs/>
          <w:color w:val="000000"/>
        </w:rPr>
        <w:t xml:space="preserve">Наречие </w:t>
      </w:r>
    </w:p>
    <w:p w:rsidR="005C6EFC" w:rsidRPr="005C6EFC" w:rsidRDefault="005C6EFC" w:rsidP="005C6EFC">
      <w:pPr>
        <w:shd w:val="clear" w:color="auto" w:fill="FFFFFF"/>
        <w:ind w:firstLine="709"/>
        <w:jc w:val="both"/>
        <w:rPr>
          <w:rFonts w:ascii="Calibri" w:hAnsi="Calibri" w:cs="Calibri"/>
          <w:color w:val="000000"/>
        </w:rPr>
      </w:pPr>
      <w:r w:rsidRPr="005C6EFC">
        <w:rPr>
          <w:color w:val="000000"/>
        </w:rPr>
        <w:t>Наречие как часть речи. Синтаксическая роль наречий в предложении. Степени сравнения наречий и их образование. Текстообразующая роль наречий. Словообразование наречий.  Правописание не с наречиями на -о и -е; не- и ни- в наречиях. Одна и две буквы н в наречиях на -о и -е. Буквы о и е после шипящих на конце наречий. Суффиксы -о и -а на конце наречий. Дефис между частями слова в наречиях. Слитные и раздельные написания наречий. Буква ь после шипящих на конце наречий.</w:t>
      </w:r>
    </w:p>
    <w:p w:rsidR="005C6EFC" w:rsidRDefault="005C6EFC" w:rsidP="005C6EFC">
      <w:pPr>
        <w:shd w:val="clear" w:color="auto" w:fill="FFFFFF"/>
        <w:ind w:firstLine="709"/>
        <w:jc w:val="both"/>
        <w:rPr>
          <w:rFonts w:ascii="Calibri" w:hAnsi="Calibri" w:cs="Calibri"/>
          <w:color w:val="000000"/>
        </w:rPr>
      </w:pPr>
      <w:r w:rsidRPr="005C6EFC">
        <w:rPr>
          <w:b/>
          <w:bCs/>
          <w:color w:val="000000"/>
        </w:rPr>
        <w:t>Уметь</w:t>
      </w:r>
      <w:r w:rsidRPr="005C6EFC">
        <w:rPr>
          <w:color w:val="000000"/>
        </w:rPr>
        <w:t> правильно ставить ударение в наречиях, использовать в речи наречия-синонимы и антонимы.</w:t>
      </w:r>
    </w:p>
    <w:p w:rsidR="005C6EFC" w:rsidRPr="005C6EFC" w:rsidRDefault="005C6EFC" w:rsidP="005C6EFC">
      <w:pPr>
        <w:shd w:val="clear" w:color="auto" w:fill="FFFFFF"/>
        <w:ind w:firstLine="709"/>
        <w:jc w:val="both"/>
        <w:rPr>
          <w:color w:val="000000"/>
        </w:rPr>
      </w:pPr>
      <w:r w:rsidRPr="005C6EFC">
        <w:rPr>
          <w:b/>
          <w:bCs/>
          <w:color w:val="000000"/>
        </w:rPr>
        <w:t>Р.Р.</w:t>
      </w:r>
      <w:r w:rsidRPr="005C6EFC">
        <w:rPr>
          <w:color w:val="000000"/>
        </w:rPr>
        <w:t> Творческое задание по картине. Сочинение-рассуждение. Сложный план. Контрольное изложение.  Учебно-научн</w:t>
      </w:r>
      <w:r>
        <w:rPr>
          <w:color w:val="000000"/>
        </w:rPr>
        <w:t xml:space="preserve">ая речь. Отзыв. Учебный доклад. </w:t>
      </w:r>
      <w:r w:rsidRPr="005C6EFC">
        <w:rPr>
          <w:b/>
          <w:bCs/>
          <w:color w:val="000000"/>
        </w:rPr>
        <w:t>К.Р.</w:t>
      </w:r>
      <w:r w:rsidRPr="005C6EFC">
        <w:rPr>
          <w:color w:val="000000"/>
        </w:rPr>
        <w:t> Контрольное тестирование</w:t>
      </w:r>
    </w:p>
    <w:p w:rsidR="005C6EFC" w:rsidRDefault="005C6EFC" w:rsidP="005C6EFC">
      <w:pPr>
        <w:shd w:val="clear" w:color="auto" w:fill="FFFFFF"/>
        <w:ind w:firstLine="709"/>
        <w:jc w:val="both"/>
        <w:rPr>
          <w:rFonts w:ascii="Calibri" w:hAnsi="Calibri" w:cs="Calibri"/>
          <w:color w:val="000000"/>
        </w:rPr>
      </w:pPr>
      <w:r w:rsidRPr="005C6EFC">
        <w:rPr>
          <w:b/>
          <w:bCs/>
          <w:i/>
          <w:iCs/>
          <w:color w:val="000000"/>
        </w:rPr>
        <w:t xml:space="preserve">Категория состояния </w:t>
      </w:r>
    </w:p>
    <w:p w:rsidR="005C6EFC" w:rsidRDefault="005C6EFC" w:rsidP="005C6EFC">
      <w:pPr>
        <w:shd w:val="clear" w:color="auto" w:fill="FFFFFF"/>
        <w:ind w:firstLine="709"/>
        <w:jc w:val="both"/>
        <w:rPr>
          <w:rFonts w:ascii="Calibri" w:hAnsi="Calibri" w:cs="Calibri"/>
          <w:color w:val="000000"/>
        </w:rPr>
      </w:pPr>
      <w:r w:rsidRPr="005C6EFC">
        <w:rPr>
          <w:color w:val="000000"/>
        </w:rPr>
        <w:t>Категория состояния как часть речи. Ее отличие от наречий. Синтаксическая роль слов категории состояния.</w:t>
      </w:r>
    </w:p>
    <w:p w:rsidR="005C6EFC" w:rsidRPr="005C6EFC" w:rsidRDefault="005C6EFC" w:rsidP="005C6EFC">
      <w:pPr>
        <w:shd w:val="clear" w:color="auto" w:fill="FFFFFF"/>
        <w:ind w:firstLine="709"/>
        <w:jc w:val="both"/>
        <w:rPr>
          <w:rFonts w:ascii="Calibri" w:hAnsi="Calibri" w:cs="Calibri"/>
          <w:color w:val="000000"/>
        </w:rPr>
      </w:pPr>
      <w:r w:rsidRPr="005C6EFC">
        <w:rPr>
          <w:color w:val="000000"/>
        </w:rPr>
        <w:t> </w:t>
      </w:r>
      <w:r w:rsidRPr="005C6EFC">
        <w:rPr>
          <w:b/>
          <w:bCs/>
          <w:color w:val="000000"/>
        </w:rPr>
        <w:t>Р.Р.</w:t>
      </w:r>
      <w:r w:rsidRPr="005C6EFC">
        <w:rPr>
          <w:color w:val="000000"/>
        </w:rPr>
        <w:t> Сжатое  изложение текста с описанием состояния  природы.  Сочинение по картине  </w:t>
      </w:r>
    </w:p>
    <w:p w:rsidR="005C6EFC" w:rsidRPr="005C6EFC" w:rsidRDefault="005C6EFC" w:rsidP="005C6EFC">
      <w:pPr>
        <w:shd w:val="clear" w:color="auto" w:fill="FFFFFF"/>
        <w:ind w:firstLine="709"/>
        <w:jc w:val="both"/>
        <w:rPr>
          <w:rFonts w:ascii="Calibri" w:hAnsi="Calibri" w:cs="Calibri"/>
          <w:color w:val="000000"/>
        </w:rPr>
      </w:pPr>
      <w:r w:rsidRPr="005C6EFC">
        <w:rPr>
          <w:b/>
          <w:bCs/>
          <w:color w:val="000000"/>
        </w:rPr>
        <w:t xml:space="preserve">Служебные части речи </w:t>
      </w:r>
    </w:p>
    <w:p w:rsidR="005C6EFC" w:rsidRDefault="005C6EFC" w:rsidP="005C6EFC">
      <w:pPr>
        <w:shd w:val="clear" w:color="auto" w:fill="FFFFFF"/>
        <w:ind w:firstLine="709"/>
        <w:jc w:val="both"/>
        <w:rPr>
          <w:rFonts w:ascii="Calibri" w:hAnsi="Calibri" w:cs="Calibri"/>
          <w:color w:val="000000"/>
        </w:rPr>
      </w:pPr>
      <w:r w:rsidRPr="005C6EFC">
        <w:rPr>
          <w:b/>
          <w:bCs/>
          <w:i/>
          <w:iCs/>
          <w:color w:val="000000"/>
        </w:rPr>
        <w:t xml:space="preserve">Предлог </w:t>
      </w:r>
    </w:p>
    <w:p w:rsidR="005C6EFC" w:rsidRDefault="005C6EFC" w:rsidP="005C6EFC">
      <w:pPr>
        <w:shd w:val="clear" w:color="auto" w:fill="FFFFFF"/>
        <w:ind w:firstLine="709"/>
        <w:jc w:val="both"/>
        <w:rPr>
          <w:rFonts w:ascii="Calibri" w:hAnsi="Calibri" w:cs="Calibri"/>
          <w:color w:val="000000"/>
        </w:rPr>
      </w:pPr>
      <w:r w:rsidRPr="005C6EFC">
        <w:rPr>
          <w:color w:val="000000"/>
        </w:rPr>
        <w:t>Предлог как служебная часть речи. Синтаксическая роль предлогов в предложении. Непроизводные и производные предлоги. Простые и составные предлоги. Текстообразующая роль предлогов. Слитные и раздельные написания предлогов (в течение, в</w:t>
      </w:r>
      <w:r>
        <w:rPr>
          <w:color w:val="000000"/>
        </w:rPr>
        <w:t>виду, вследствие и др.).  </w:t>
      </w:r>
      <w:r w:rsidRPr="005C6EFC">
        <w:rPr>
          <w:color w:val="000000"/>
        </w:rPr>
        <w:t> Дефис в предлогах из-за, из-под.</w:t>
      </w:r>
    </w:p>
    <w:p w:rsidR="005C6EFC" w:rsidRDefault="005C6EFC" w:rsidP="005C6EFC">
      <w:pPr>
        <w:shd w:val="clear" w:color="auto" w:fill="FFFFFF"/>
        <w:ind w:firstLine="709"/>
        <w:jc w:val="both"/>
        <w:rPr>
          <w:rFonts w:ascii="Calibri" w:hAnsi="Calibri" w:cs="Calibri"/>
          <w:color w:val="000000"/>
        </w:rPr>
      </w:pPr>
      <w:r w:rsidRPr="005C6EFC">
        <w:rPr>
          <w:b/>
          <w:bCs/>
          <w:color w:val="000000"/>
        </w:rPr>
        <w:t>Уметь</w:t>
      </w:r>
      <w:r w:rsidRPr="005C6EFC">
        <w:rPr>
          <w:color w:val="000000"/>
        </w:rPr>
        <w:t> правильно употреблять предлоги в и на, с и из, правильно употреблять существительные с предлогами по, благодаря, согласно, вопреки, пользоваться в речи предлогами-синонимами.</w:t>
      </w:r>
    </w:p>
    <w:p w:rsidR="005C6EFC" w:rsidRPr="005C6EFC" w:rsidRDefault="005C6EFC" w:rsidP="005C6EFC">
      <w:pPr>
        <w:shd w:val="clear" w:color="auto" w:fill="FFFFFF"/>
        <w:ind w:firstLine="709"/>
        <w:jc w:val="both"/>
        <w:rPr>
          <w:rFonts w:ascii="Calibri" w:hAnsi="Calibri" w:cs="Calibri"/>
          <w:color w:val="000000"/>
        </w:rPr>
      </w:pPr>
      <w:r w:rsidRPr="005C6EFC">
        <w:rPr>
          <w:b/>
          <w:bCs/>
          <w:color w:val="000000"/>
        </w:rPr>
        <w:t>Р.Р.</w:t>
      </w:r>
      <w:r w:rsidRPr="005C6EFC">
        <w:rPr>
          <w:color w:val="000000"/>
        </w:rPr>
        <w:t> Текст. Стили речи.  Впечатление от картины. </w:t>
      </w:r>
      <w:r w:rsidRPr="005C6EFC">
        <w:rPr>
          <w:b/>
          <w:bCs/>
          <w:color w:val="000000"/>
        </w:rPr>
        <w:t>К.Р.</w:t>
      </w:r>
      <w:r w:rsidRPr="005C6EFC">
        <w:rPr>
          <w:color w:val="000000"/>
        </w:rPr>
        <w:t> Контрольное тестирование.   Контрольный диктант (№4)    </w:t>
      </w:r>
    </w:p>
    <w:p w:rsidR="005C6EFC" w:rsidRDefault="005C6EFC" w:rsidP="005C6EFC">
      <w:pPr>
        <w:shd w:val="clear" w:color="auto" w:fill="FFFFFF"/>
        <w:ind w:firstLine="709"/>
        <w:jc w:val="both"/>
        <w:rPr>
          <w:rFonts w:ascii="Calibri" w:hAnsi="Calibri" w:cs="Calibri"/>
          <w:color w:val="000000"/>
        </w:rPr>
      </w:pPr>
      <w:r w:rsidRPr="005C6EFC">
        <w:rPr>
          <w:b/>
          <w:bCs/>
          <w:i/>
          <w:iCs/>
          <w:color w:val="000000"/>
        </w:rPr>
        <w:t xml:space="preserve">Союз </w:t>
      </w:r>
    </w:p>
    <w:p w:rsidR="005C6EFC" w:rsidRDefault="005C6EFC" w:rsidP="005C6EFC">
      <w:pPr>
        <w:shd w:val="clear" w:color="auto" w:fill="FFFFFF"/>
        <w:ind w:firstLine="709"/>
        <w:jc w:val="both"/>
        <w:rPr>
          <w:rFonts w:ascii="Calibri" w:hAnsi="Calibri" w:cs="Calibri"/>
          <w:color w:val="000000"/>
        </w:rPr>
      </w:pPr>
      <w:r w:rsidRPr="005C6EFC">
        <w:rPr>
          <w:color w:val="000000"/>
        </w:rPr>
        <w:t>Союз как служебная часть речи. Синтаксическая роль союзов в предложении. Простые и составные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Текстообразующая роль союзов. Слитные и раздельные написания союзов. Отличие на письме союзов зато, тоже, чтобы от местоимений с предлогом и частицами и союза также от наречия так с частицей же.</w:t>
      </w:r>
    </w:p>
    <w:p w:rsidR="005C6EFC" w:rsidRPr="005C6EFC" w:rsidRDefault="005C6EFC" w:rsidP="005C6EFC">
      <w:pPr>
        <w:shd w:val="clear" w:color="auto" w:fill="FFFFFF"/>
        <w:ind w:firstLine="709"/>
        <w:jc w:val="both"/>
        <w:rPr>
          <w:rFonts w:ascii="Calibri" w:hAnsi="Calibri" w:cs="Calibri"/>
          <w:color w:val="000000"/>
        </w:rPr>
      </w:pPr>
      <w:r w:rsidRPr="005C6EFC">
        <w:rPr>
          <w:b/>
          <w:bCs/>
          <w:color w:val="000000"/>
        </w:rPr>
        <w:t>Уметь </w:t>
      </w:r>
      <w:r w:rsidRPr="005C6EFC">
        <w:rPr>
          <w:color w:val="000000"/>
        </w:rPr>
        <w:t>пользоваться в речи союзами-синонимами.</w:t>
      </w:r>
    </w:p>
    <w:p w:rsidR="005C6EFC" w:rsidRPr="005C6EFC" w:rsidRDefault="005C6EFC" w:rsidP="005C6EFC">
      <w:pPr>
        <w:shd w:val="clear" w:color="auto" w:fill="FFFFFF"/>
        <w:ind w:firstLine="709"/>
        <w:jc w:val="both"/>
        <w:rPr>
          <w:rFonts w:ascii="Calibri" w:hAnsi="Calibri" w:cs="Calibri"/>
          <w:color w:val="000000"/>
        </w:rPr>
      </w:pPr>
      <w:r w:rsidRPr="005C6EFC">
        <w:rPr>
          <w:b/>
          <w:bCs/>
          <w:color w:val="000000"/>
        </w:rPr>
        <w:t>Р.Р.</w:t>
      </w:r>
      <w:r w:rsidRPr="005C6EFC">
        <w:rPr>
          <w:color w:val="000000"/>
        </w:rPr>
        <w:t> Употребление союзов в художественной речи.  Сочинение-рассуждение о книге. </w:t>
      </w:r>
      <w:r w:rsidRPr="005C6EFC">
        <w:rPr>
          <w:b/>
          <w:bCs/>
          <w:color w:val="000000"/>
        </w:rPr>
        <w:t>К.Р.</w:t>
      </w:r>
      <w:r w:rsidRPr="005C6EFC">
        <w:rPr>
          <w:color w:val="000000"/>
        </w:rPr>
        <w:t> Контрольное тестирование.    Контрольная работа</w:t>
      </w:r>
    </w:p>
    <w:p w:rsidR="005C6EFC" w:rsidRDefault="005C6EFC" w:rsidP="005C6EFC">
      <w:pPr>
        <w:shd w:val="clear" w:color="auto" w:fill="FFFFFF"/>
        <w:ind w:firstLine="709"/>
        <w:jc w:val="both"/>
        <w:rPr>
          <w:rFonts w:ascii="Calibri" w:hAnsi="Calibri" w:cs="Calibri"/>
          <w:color w:val="000000"/>
        </w:rPr>
      </w:pPr>
      <w:r w:rsidRPr="005C6EFC">
        <w:rPr>
          <w:b/>
          <w:bCs/>
          <w:i/>
          <w:iCs/>
          <w:color w:val="000000"/>
        </w:rPr>
        <w:t xml:space="preserve">Частица </w:t>
      </w:r>
    </w:p>
    <w:p w:rsidR="005C6EFC" w:rsidRDefault="005C6EFC" w:rsidP="005C6EFC">
      <w:pPr>
        <w:shd w:val="clear" w:color="auto" w:fill="FFFFFF"/>
        <w:ind w:firstLine="709"/>
        <w:jc w:val="both"/>
        <w:rPr>
          <w:rFonts w:ascii="Calibri" w:hAnsi="Calibri" w:cs="Calibri"/>
          <w:color w:val="000000"/>
        </w:rPr>
      </w:pPr>
      <w:r w:rsidRPr="005C6EFC">
        <w:rPr>
          <w:color w:val="000000"/>
        </w:rPr>
        <w:t>Частица как служебная часть речи. Син</w:t>
      </w:r>
      <w:r w:rsidR="00F25E3E">
        <w:rPr>
          <w:color w:val="000000"/>
        </w:rPr>
        <w:t>таксическая роль частиц</w:t>
      </w:r>
      <w:r w:rsidRPr="005C6EFC">
        <w:rPr>
          <w:color w:val="000000"/>
        </w:rPr>
        <w:t xml:space="preserve"> в предложении. Формообразующие и смысловые частицы. Текстообразующая роль частиц. Различение на письме частиц не и ни. Правописание не и ни с различными частями речи.</w:t>
      </w:r>
    </w:p>
    <w:p w:rsidR="005C6EFC" w:rsidRDefault="005C6EFC" w:rsidP="005C6EFC">
      <w:pPr>
        <w:shd w:val="clear" w:color="auto" w:fill="FFFFFF"/>
        <w:ind w:firstLine="709"/>
        <w:jc w:val="both"/>
        <w:rPr>
          <w:rFonts w:ascii="Calibri" w:hAnsi="Calibri" w:cs="Calibri"/>
          <w:color w:val="000000"/>
        </w:rPr>
      </w:pPr>
      <w:r w:rsidRPr="005C6EFC">
        <w:rPr>
          <w:b/>
          <w:bCs/>
          <w:color w:val="000000"/>
        </w:rPr>
        <w:t xml:space="preserve"> Уметь</w:t>
      </w:r>
      <w:r w:rsidRPr="005C6EFC">
        <w:rPr>
          <w:color w:val="000000"/>
        </w:rPr>
        <w:t> выразительно читать предложения с модальными частицами.</w:t>
      </w:r>
    </w:p>
    <w:p w:rsidR="005C6EFC" w:rsidRPr="005C6EFC" w:rsidRDefault="005C6EFC" w:rsidP="005C6EFC">
      <w:pPr>
        <w:shd w:val="clear" w:color="auto" w:fill="FFFFFF"/>
        <w:ind w:firstLine="709"/>
        <w:jc w:val="both"/>
        <w:rPr>
          <w:rFonts w:ascii="Calibri" w:hAnsi="Calibri" w:cs="Calibri"/>
          <w:color w:val="000000"/>
        </w:rPr>
      </w:pPr>
      <w:r w:rsidRPr="005C6EFC">
        <w:rPr>
          <w:b/>
          <w:bCs/>
          <w:color w:val="000000"/>
        </w:rPr>
        <w:t>Р.Р.</w:t>
      </w:r>
      <w:r w:rsidRPr="005C6EFC">
        <w:rPr>
          <w:color w:val="000000"/>
        </w:rPr>
        <w:t>  Сочинение по картине.  Сочинение-рассказ по данному сюжету.</w:t>
      </w:r>
    </w:p>
    <w:p w:rsidR="005C6EFC" w:rsidRDefault="005C6EFC" w:rsidP="005C6EFC">
      <w:pPr>
        <w:shd w:val="clear" w:color="auto" w:fill="FFFFFF"/>
        <w:ind w:firstLine="709"/>
        <w:jc w:val="both"/>
        <w:rPr>
          <w:rFonts w:ascii="Calibri" w:hAnsi="Calibri" w:cs="Calibri"/>
          <w:color w:val="000000"/>
        </w:rPr>
      </w:pPr>
      <w:r w:rsidRPr="005C6EFC">
        <w:rPr>
          <w:b/>
          <w:bCs/>
          <w:i/>
          <w:iCs/>
          <w:color w:val="000000"/>
        </w:rPr>
        <w:t xml:space="preserve">Междометие. Звукоподражательные слова </w:t>
      </w:r>
    </w:p>
    <w:p w:rsidR="00E14136" w:rsidRDefault="005C6EFC" w:rsidP="00E14136">
      <w:pPr>
        <w:shd w:val="clear" w:color="auto" w:fill="FFFFFF"/>
        <w:ind w:firstLine="709"/>
        <w:jc w:val="both"/>
        <w:rPr>
          <w:rFonts w:ascii="Calibri" w:hAnsi="Calibri" w:cs="Calibri"/>
          <w:color w:val="000000"/>
        </w:rPr>
      </w:pPr>
      <w:r w:rsidRPr="005C6EFC">
        <w:rPr>
          <w:color w:val="000000"/>
        </w:rPr>
        <w:t>Междометие как часть речи. Синтаксическая роль междометий в предложении. 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rsidR="005C6EFC" w:rsidRPr="005C6EFC" w:rsidRDefault="005C6EFC" w:rsidP="00E14136">
      <w:pPr>
        <w:shd w:val="clear" w:color="auto" w:fill="FFFFFF"/>
        <w:ind w:firstLine="709"/>
        <w:jc w:val="both"/>
        <w:rPr>
          <w:rFonts w:ascii="Calibri" w:hAnsi="Calibri" w:cs="Calibri"/>
          <w:color w:val="000000"/>
        </w:rPr>
      </w:pPr>
      <w:r w:rsidRPr="005C6EFC">
        <w:rPr>
          <w:b/>
          <w:bCs/>
          <w:color w:val="000000"/>
        </w:rPr>
        <w:t>Уметь</w:t>
      </w:r>
      <w:r w:rsidRPr="005C6EFC">
        <w:rPr>
          <w:color w:val="000000"/>
        </w:rPr>
        <w:t> выразительно читать предложения с междометиями.</w:t>
      </w:r>
    </w:p>
    <w:p w:rsidR="00E14136" w:rsidRDefault="005C6EFC" w:rsidP="00E14136">
      <w:pPr>
        <w:shd w:val="clear" w:color="auto" w:fill="FFFFFF"/>
        <w:ind w:firstLine="709"/>
        <w:jc w:val="both"/>
        <w:rPr>
          <w:rFonts w:ascii="Calibri" w:hAnsi="Calibri" w:cs="Calibri"/>
          <w:color w:val="000000"/>
        </w:rPr>
      </w:pPr>
      <w:r w:rsidRPr="005C6EFC">
        <w:rPr>
          <w:b/>
          <w:bCs/>
          <w:color w:val="000000"/>
        </w:rPr>
        <w:t>Повторение и систематизация изученного в 5-7 классах  </w:t>
      </w:r>
    </w:p>
    <w:p w:rsidR="005C6EFC" w:rsidRPr="005C6EFC" w:rsidRDefault="005C6EFC" w:rsidP="00E14136">
      <w:pPr>
        <w:shd w:val="clear" w:color="auto" w:fill="FFFFFF"/>
        <w:ind w:firstLine="709"/>
        <w:jc w:val="both"/>
        <w:rPr>
          <w:rFonts w:ascii="Calibri" w:hAnsi="Calibri" w:cs="Calibri"/>
          <w:color w:val="000000"/>
        </w:rPr>
      </w:pPr>
      <w:r w:rsidRPr="005C6EFC">
        <w:rPr>
          <w:color w:val="000000"/>
        </w:rPr>
        <w:t>Разделы науки о языке. Текст. Стили речи. Фонетика. Графика. Лексика и фразеология.  Морфология. Орфография. Синтаксис. Пунктуация.</w:t>
      </w:r>
    </w:p>
    <w:p w:rsidR="00302800" w:rsidRPr="00302800" w:rsidRDefault="00302800" w:rsidP="00A430F6">
      <w:pPr>
        <w:pStyle w:val="Default"/>
        <w:jc w:val="both"/>
        <w:rPr>
          <w:b/>
          <w:bCs/>
          <w:sz w:val="6"/>
          <w:szCs w:val="22"/>
        </w:rPr>
      </w:pPr>
    </w:p>
    <w:p w:rsidR="004A0BE0" w:rsidRPr="00796E75" w:rsidRDefault="004A0BE0" w:rsidP="00A430F6">
      <w:pPr>
        <w:pStyle w:val="Default"/>
        <w:jc w:val="both"/>
        <w:rPr>
          <w:sz w:val="22"/>
          <w:szCs w:val="22"/>
        </w:rPr>
      </w:pPr>
      <w:r w:rsidRPr="00796E75">
        <w:rPr>
          <w:b/>
          <w:bCs/>
          <w:sz w:val="22"/>
          <w:szCs w:val="22"/>
        </w:rPr>
        <w:t xml:space="preserve">8 класс </w:t>
      </w:r>
    </w:p>
    <w:p w:rsidR="004A0BE0" w:rsidRPr="00796E75" w:rsidRDefault="004A0BE0" w:rsidP="00302800">
      <w:pPr>
        <w:pStyle w:val="Default"/>
        <w:ind w:firstLine="709"/>
        <w:jc w:val="both"/>
        <w:rPr>
          <w:sz w:val="22"/>
          <w:szCs w:val="22"/>
        </w:rPr>
      </w:pPr>
      <w:r w:rsidRPr="00796E75">
        <w:rPr>
          <w:b/>
          <w:bCs/>
          <w:sz w:val="22"/>
          <w:szCs w:val="22"/>
        </w:rPr>
        <w:t xml:space="preserve">Речь и речевое общение </w:t>
      </w:r>
    </w:p>
    <w:p w:rsidR="004A0BE0" w:rsidRPr="00796E75" w:rsidRDefault="004A0BE0" w:rsidP="00302800">
      <w:pPr>
        <w:pStyle w:val="Default"/>
        <w:ind w:firstLine="709"/>
        <w:jc w:val="both"/>
        <w:rPr>
          <w:sz w:val="22"/>
          <w:szCs w:val="22"/>
        </w:rPr>
      </w:pPr>
      <w:r w:rsidRPr="00796E75">
        <w:rPr>
          <w:sz w:val="22"/>
          <w:szCs w:val="22"/>
        </w:rPr>
        <w:t xml:space="preserve">Речь и речевое общение. Речевая ситуация. Речь устная и письменная. Речь диалогическая и монологическая. </w:t>
      </w:r>
    </w:p>
    <w:p w:rsidR="004A0BE0" w:rsidRPr="00796E75" w:rsidRDefault="004A0BE0" w:rsidP="00302800">
      <w:pPr>
        <w:pStyle w:val="Default"/>
        <w:ind w:firstLine="709"/>
        <w:jc w:val="both"/>
        <w:rPr>
          <w:sz w:val="22"/>
          <w:szCs w:val="22"/>
        </w:rPr>
      </w:pPr>
      <w:r w:rsidRPr="00796E75">
        <w:rPr>
          <w:sz w:val="22"/>
          <w:szCs w:val="22"/>
        </w:rPr>
        <w:t xml:space="preserve">Осознание основных особенностей устной и письменной речи; анализ образцов устной и письменной речи. Понимание коммуникативных целей и мотивов говорящего в разных ситуациях общения. Овладение нормами речевого поведения в ситуациях формального и неформального межличностного общения. </w:t>
      </w:r>
    </w:p>
    <w:p w:rsidR="004A0BE0" w:rsidRPr="00796E75" w:rsidRDefault="004A0BE0" w:rsidP="00302800">
      <w:pPr>
        <w:pStyle w:val="Default"/>
        <w:ind w:firstLine="709"/>
        <w:jc w:val="both"/>
        <w:rPr>
          <w:sz w:val="22"/>
          <w:szCs w:val="22"/>
        </w:rPr>
      </w:pPr>
      <w:r w:rsidRPr="00796E75">
        <w:rPr>
          <w:b/>
          <w:bCs/>
          <w:sz w:val="22"/>
          <w:szCs w:val="22"/>
        </w:rPr>
        <w:t xml:space="preserve">Речевая деятельность </w:t>
      </w:r>
    </w:p>
    <w:p w:rsidR="004A0BE0" w:rsidRPr="00796E75" w:rsidRDefault="004A0BE0" w:rsidP="00302800">
      <w:pPr>
        <w:pStyle w:val="Default"/>
        <w:ind w:firstLine="709"/>
        <w:jc w:val="both"/>
        <w:rPr>
          <w:sz w:val="22"/>
          <w:szCs w:val="22"/>
        </w:rPr>
      </w:pPr>
      <w:r w:rsidRPr="00796E75">
        <w:rPr>
          <w:sz w:val="22"/>
          <w:szCs w:val="22"/>
        </w:rPr>
        <w:t xml:space="preserve">Виды речевой деятельности: чтение, аудирование (слушание), говорение, письмо. </w:t>
      </w:r>
    </w:p>
    <w:p w:rsidR="004A0BE0" w:rsidRPr="00796E75" w:rsidRDefault="004A0BE0" w:rsidP="00302800">
      <w:pPr>
        <w:pStyle w:val="Default"/>
        <w:ind w:firstLine="709"/>
        <w:jc w:val="both"/>
        <w:rPr>
          <w:sz w:val="22"/>
          <w:szCs w:val="22"/>
        </w:rPr>
      </w:pPr>
      <w:r w:rsidRPr="00796E75">
        <w:rPr>
          <w:sz w:val="22"/>
          <w:szCs w:val="22"/>
        </w:rPr>
        <w:t xml:space="preserve">Овладение основными видами речевой деятельности. Адекватное понимание основной информации текста, воспринимаемого зрительно и на слух. Передача содержания прочитанного или прослушанного текста в сжатом или развернутом виде в соответствии с ситуацией общения. Овладение практическими умениями поискового, ознакомительного, изучающего чтения. Овладение различными видами аудирования. Изложение содержания прослушанного или прочитанного текста. Создание устных и письменных высказываний разной коммуникативной направленности с учетом целей и ситуации общения. Отбор и систематизация материла на определенную тему. </w:t>
      </w:r>
    </w:p>
    <w:p w:rsidR="004A0BE0" w:rsidRPr="00796E75" w:rsidRDefault="004A0BE0" w:rsidP="00302800">
      <w:pPr>
        <w:pStyle w:val="Default"/>
        <w:ind w:firstLine="709"/>
        <w:jc w:val="both"/>
        <w:rPr>
          <w:sz w:val="22"/>
          <w:szCs w:val="22"/>
        </w:rPr>
      </w:pPr>
      <w:r w:rsidRPr="00796E75">
        <w:rPr>
          <w:b/>
          <w:bCs/>
          <w:sz w:val="22"/>
          <w:szCs w:val="22"/>
        </w:rPr>
        <w:t xml:space="preserve">Текст </w:t>
      </w:r>
    </w:p>
    <w:p w:rsidR="004A0BE0" w:rsidRPr="00796E75" w:rsidRDefault="004A0BE0" w:rsidP="00302800">
      <w:pPr>
        <w:pStyle w:val="Default"/>
        <w:ind w:firstLine="709"/>
        <w:jc w:val="both"/>
        <w:rPr>
          <w:sz w:val="22"/>
          <w:szCs w:val="22"/>
        </w:rPr>
      </w:pPr>
      <w:r w:rsidRPr="00796E75">
        <w:rPr>
          <w:sz w:val="22"/>
          <w:szCs w:val="22"/>
        </w:rPr>
        <w:t xml:space="preserve">Понятие текста, основные признаки текста. Тема, основная мысль текста. Микротема текста. Абзац как средство композиционно-стилистического членения текста. План текста как вид переработки текста. </w:t>
      </w:r>
    </w:p>
    <w:p w:rsidR="004A0BE0" w:rsidRPr="00796E75" w:rsidRDefault="004A0BE0" w:rsidP="00302800">
      <w:pPr>
        <w:pStyle w:val="Default"/>
        <w:ind w:firstLine="709"/>
        <w:jc w:val="both"/>
        <w:rPr>
          <w:sz w:val="22"/>
          <w:szCs w:val="22"/>
        </w:rPr>
      </w:pPr>
      <w:r w:rsidRPr="00796E75">
        <w:rPr>
          <w:sz w:val="22"/>
          <w:szCs w:val="22"/>
        </w:rPr>
        <w:t xml:space="preserve">Анализ текста с точки зрения его темы, основной мысли, структуры. Деление текста на смысловые части. Составление плана текста. Анализ языковых особенностей текста. Создание текстов различного типа. Соблюдение норм. </w:t>
      </w:r>
    </w:p>
    <w:p w:rsidR="004A0BE0" w:rsidRPr="00796E75" w:rsidRDefault="004A0BE0" w:rsidP="00302800">
      <w:pPr>
        <w:pStyle w:val="Default"/>
        <w:ind w:firstLine="709"/>
        <w:jc w:val="both"/>
        <w:rPr>
          <w:sz w:val="22"/>
          <w:szCs w:val="22"/>
        </w:rPr>
      </w:pPr>
      <w:r w:rsidRPr="00796E75">
        <w:rPr>
          <w:b/>
          <w:bCs/>
          <w:sz w:val="22"/>
          <w:szCs w:val="22"/>
        </w:rPr>
        <w:t xml:space="preserve">Функциональные разновидности языка </w:t>
      </w:r>
    </w:p>
    <w:p w:rsidR="004A0BE0" w:rsidRPr="00A430F6" w:rsidRDefault="004A0BE0" w:rsidP="00302800">
      <w:pPr>
        <w:pStyle w:val="Default"/>
        <w:ind w:firstLine="709"/>
        <w:jc w:val="both"/>
        <w:rPr>
          <w:sz w:val="22"/>
          <w:szCs w:val="22"/>
        </w:rPr>
      </w:pPr>
      <w:r w:rsidRPr="00A430F6">
        <w:rPr>
          <w:b/>
          <w:bCs/>
          <w:sz w:val="22"/>
          <w:szCs w:val="22"/>
        </w:rPr>
        <w:t xml:space="preserve">Общие сведения о языке </w:t>
      </w:r>
    </w:p>
    <w:p w:rsidR="004A0BE0" w:rsidRPr="00A430F6" w:rsidRDefault="004A0BE0" w:rsidP="00302800">
      <w:pPr>
        <w:pStyle w:val="Default"/>
        <w:ind w:firstLine="709"/>
        <w:jc w:val="both"/>
        <w:rPr>
          <w:sz w:val="22"/>
          <w:szCs w:val="22"/>
        </w:rPr>
      </w:pPr>
      <w:r w:rsidRPr="00A430F6">
        <w:rPr>
          <w:sz w:val="22"/>
          <w:szCs w:val="22"/>
        </w:rPr>
        <w:t xml:space="preserve">Язык. Языкознание. Представление о языке как знаковой системе, о лингвистике как науке. </w:t>
      </w:r>
    </w:p>
    <w:p w:rsidR="004A0BE0" w:rsidRPr="00A430F6" w:rsidRDefault="004A0BE0" w:rsidP="00302800">
      <w:pPr>
        <w:pStyle w:val="Default"/>
        <w:ind w:firstLine="709"/>
        <w:jc w:val="both"/>
        <w:rPr>
          <w:sz w:val="22"/>
          <w:szCs w:val="22"/>
        </w:rPr>
      </w:pPr>
      <w:r w:rsidRPr="00A430F6">
        <w:rPr>
          <w:sz w:val="22"/>
          <w:szCs w:val="22"/>
        </w:rPr>
        <w:t xml:space="preserve">Осознание роли языка в жизни человека, важности умения общаться.. </w:t>
      </w:r>
    </w:p>
    <w:p w:rsidR="004A0BE0" w:rsidRPr="00A430F6" w:rsidRDefault="004A0BE0" w:rsidP="00302800">
      <w:pPr>
        <w:pStyle w:val="Default"/>
        <w:ind w:firstLine="709"/>
        <w:jc w:val="both"/>
        <w:rPr>
          <w:sz w:val="22"/>
          <w:szCs w:val="22"/>
        </w:rPr>
      </w:pPr>
      <w:r w:rsidRPr="00A430F6">
        <w:rPr>
          <w:b/>
          <w:bCs/>
          <w:sz w:val="22"/>
          <w:szCs w:val="22"/>
        </w:rPr>
        <w:t xml:space="preserve">Фонетика и орфоэпия </w:t>
      </w:r>
    </w:p>
    <w:p w:rsidR="004A0BE0" w:rsidRPr="00A430F6" w:rsidRDefault="004A0BE0" w:rsidP="00302800">
      <w:pPr>
        <w:pStyle w:val="Default"/>
        <w:ind w:firstLine="709"/>
        <w:jc w:val="both"/>
        <w:rPr>
          <w:sz w:val="22"/>
          <w:szCs w:val="22"/>
        </w:rPr>
      </w:pPr>
      <w:r w:rsidRPr="00A430F6">
        <w:rPr>
          <w:sz w:val="22"/>
          <w:szCs w:val="22"/>
        </w:rPr>
        <w:t xml:space="preserve">Фонетика как раздел лингвистики. </w:t>
      </w:r>
    </w:p>
    <w:p w:rsidR="004A0BE0" w:rsidRPr="00A430F6" w:rsidRDefault="004A0BE0" w:rsidP="00302800">
      <w:pPr>
        <w:pStyle w:val="Default"/>
        <w:ind w:firstLine="709"/>
        <w:jc w:val="both"/>
        <w:rPr>
          <w:sz w:val="22"/>
          <w:szCs w:val="22"/>
        </w:rPr>
      </w:pPr>
      <w:r w:rsidRPr="00A430F6">
        <w:rPr>
          <w:sz w:val="22"/>
          <w:szCs w:val="22"/>
        </w:rPr>
        <w:t xml:space="preserve">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 </w:t>
      </w:r>
    </w:p>
    <w:p w:rsidR="004A0BE0" w:rsidRPr="00A430F6" w:rsidRDefault="004A0BE0" w:rsidP="00302800">
      <w:pPr>
        <w:pStyle w:val="Default"/>
        <w:ind w:firstLine="709"/>
        <w:jc w:val="both"/>
        <w:rPr>
          <w:sz w:val="22"/>
          <w:szCs w:val="22"/>
        </w:rPr>
      </w:pPr>
      <w:r w:rsidRPr="00A430F6">
        <w:rPr>
          <w:sz w:val="22"/>
          <w:szCs w:val="22"/>
        </w:rPr>
        <w:t xml:space="preserve">Орфоэпия как раздел лингвистики. Основные правила нормативного произношения и ударения. Орфоэпический словарь. </w:t>
      </w:r>
    </w:p>
    <w:p w:rsidR="004A0BE0" w:rsidRPr="00A430F6" w:rsidRDefault="004A0BE0" w:rsidP="00302800">
      <w:pPr>
        <w:pStyle w:val="Default"/>
        <w:ind w:firstLine="709"/>
        <w:jc w:val="both"/>
        <w:rPr>
          <w:sz w:val="22"/>
          <w:szCs w:val="22"/>
        </w:rPr>
      </w:pPr>
      <w:r w:rsidRPr="00A430F6">
        <w:rPr>
          <w:sz w:val="22"/>
          <w:szCs w:val="22"/>
        </w:rPr>
        <w:t xml:space="preserve">Совершенствование навыков различение ударных и безударных гласных, звонких и глухих, твердых и мягких согласных. Объяснение с помощью элементов транскрипции особенностей произношения и написания слов. Проведение фонетического разбора слова. </w:t>
      </w:r>
    </w:p>
    <w:p w:rsidR="004A0BE0" w:rsidRPr="00A430F6" w:rsidRDefault="004A0BE0" w:rsidP="00302800">
      <w:pPr>
        <w:pStyle w:val="Default"/>
        <w:ind w:firstLine="709"/>
        <w:jc w:val="both"/>
        <w:rPr>
          <w:sz w:val="22"/>
          <w:szCs w:val="22"/>
        </w:rPr>
      </w:pPr>
      <w:r w:rsidRPr="00A430F6">
        <w:rPr>
          <w:sz w:val="22"/>
          <w:szCs w:val="22"/>
        </w:rPr>
        <w:t xml:space="preserve">Нормативное произношение слов. Оценка собственной и чужой речи с точки зрения орфоэпической правильности. </w:t>
      </w:r>
    </w:p>
    <w:p w:rsidR="004A0BE0" w:rsidRPr="00A430F6" w:rsidRDefault="004A0BE0" w:rsidP="00302800">
      <w:pPr>
        <w:pStyle w:val="Default"/>
        <w:ind w:firstLine="709"/>
        <w:jc w:val="both"/>
        <w:rPr>
          <w:sz w:val="22"/>
          <w:szCs w:val="22"/>
        </w:rPr>
      </w:pPr>
      <w:r w:rsidRPr="00A430F6">
        <w:rPr>
          <w:sz w:val="22"/>
          <w:szCs w:val="22"/>
        </w:rPr>
        <w:t xml:space="preserve">Применение фонетико-орфоэпических знаний и умений в собственной речевой практике. Использование орфоэпического словаря для овладения произносительной культурой. </w:t>
      </w:r>
    </w:p>
    <w:p w:rsidR="004A0BE0" w:rsidRPr="00A430F6" w:rsidRDefault="004A0BE0" w:rsidP="00302800">
      <w:pPr>
        <w:pStyle w:val="Default"/>
        <w:ind w:firstLine="709"/>
        <w:jc w:val="both"/>
        <w:rPr>
          <w:sz w:val="22"/>
          <w:szCs w:val="22"/>
        </w:rPr>
      </w:pPr>
      <w:r w:rsidRPr="00A430F6">
        <w:rPr>
          <w:b/>
          <w:bCs/>
          <w:sz w:val="22"/>
          <w:szCs w:val="22"/>
        </w:rPr>
        <w:t xml:space="preserve">Графика </w:t>
      </w:r>
    </w:p>
    <w:p w:rsidR="004A0BE0" w:rsidRPr="00A430F6" w:rsidRDefault="004A0BE0" w:rsidP="00302800">
      <w:pPr>
        <w:pStyle w:val="Default"/>
        <w:ind w:firstLine="709"/>
        <w:jc w:val="both"/>
        <w:rPr>
          <w:sz w:val="22"/>
          <w:szCs w:val="22"/>
        </w:rPr>
      </w:pPr>
      <w:r w:rsidRPr="00A430F6">
        <w:rPr>
          <w:sz w:val="22"/>
          <w:szCs w:val="22"/>
        </w:rPr>
        <w:t xml:space="preserve">Графика как раздел лингвистики. Соотношение звука и буквы. Обозначение на письме твердости и мягкости согласного. Способы обозначения [ j ]. </w:t>
      </w:r>
    </w:p>
    <w:p w:rsidR="004A0BE0" w:rsidRPr="00A430F6" w:rsidRDefault="004A0BE0" w:rsidP="00302800">
      <w:pPr>
        <w:pStyle w:val="Default"/>
        <w:ind w:firstLine="709"/>
        <w:jc w:val="both"/>
        <w:rPr>
          <w:sz w:val="22"/>
          <w:szCs w:val="22"/>
        </w:rPr>
      </w:pPr>
      <w:r w:rsidRPr="00A430F6">
        <w:rPr>
          <w:sz w:val="22"/>
          <w:szCs w:val="22"/>
        </w:rPr>
        <w:t xml:space="preserve">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СМС-сообщениях. </w:t>
      </w:r>
    </w:p>
    <w:p w:rsidR="004A0BE0" w:rsidRPr="00A430F6" w:rsidRDefault="004A0BE0" w:rsidP="00302800">
      <w:pPr>
        <w:pStyle w:val="Default"/>
        <w:ind w:firstLine="709"/>
        <w:jc w:val="both"/>
        <w:rPr>
          <w:sz w:val="22"/>
          <w:szCs w:val="22"/>
        </w:rPr>
      </w:pPr>
      <w:r w:rsidRPr="00A430F6">
        <w:rPr>
          <w:b/>
          <w:bCs/>
          <w:sz w:val="22"/>
          <w:szCs w:val="22"/>
        </w:rPr>
        <w:t xml:space="preserve">Морфемика и словообразование </w:t>
      </w:r>
    </w:p>
    <w:p w:rsidR="004A0BE0" w:rsidRPr="00A430F6" w:rsidRDefault="004A0BE0" w:rsidP="00302800">
      <w:pPr>
        <w:pStyle w:val="Default"/>
        <w:ind w:firstLine="709"/>
        <w:jc w:val="both"/>
        <w:rPr>
          <w:sz w:val="22"/>
          <w:szCs w:val="22"/>
        </w:rPr>
      </w:pPr>
      <w:r w:rsidRPr="00A430F6">
        <w:rPr>
          <w:sz w:val="22"/>
          <w:szCs w:val="22"/>
        </w:rPr>
        <w:t xml:space="preserve">Морфемика как раздел лингвистики. Морфема как минимальная значимая единица языка. </w:t>
      </w:r>
    </w:p>
    <w:p w:rsidR="004A0BE0" w:rsidRPr="00A430F6" w:rsidRDefault="004A0BE0" w:rsidP="00302800">
      <w:pPr>
        <w:pStyle w:val="Default"/>
        <w:ind w:firstLine="709"/>
        <w:jc w:val="both"/>
        <w:rPr>
          <w:sz w:val="22"/>
          <w:szCs w:val="22"/>
        </w:rPr>
      </w:pPr>
      <w:r w:rsidRPr="00A430F6">
        <w:rPr>
          <w:sz w:val="22"/>
          <w:szCs w:val="22"/>
        </w:rPr>
        <w:t xml:space="preserve">Словообразующие и формообразующие морфемы. Окончание как формообразующая морфема. Приставка, корень, суффикс как словообразующие морфемы. </w:t>
      </w:r>
    </w:p>
    <w:p w:rsidR="004A0BE0" w:rsidRPr="00A430F6" w:rsidRDefault="004A0BE0" w:rsidP="00302800">
      <w:pPr>
        <w:pStyle w:val="Default"/>
        <w:ind w:firstLine="709"/>
        <w:jc w:val="both"/>
        <w:rPr>
          <w:sz w:val="22"/>
          <w:szCs w:val="22"/>
        </w:rPr>
      </w:pPr>
      <w:r w:rsidRPr="00A430F6">
        <w:rPr>
          <w:sz w:val="22"/>
          <w:szCs w:val="22"/>
        </w:rPr>
        <w:t xml:space="preserve">Корень. Однокоренные слова. Чередование гласных и согласных в корнях слова. </w:t>
      </w:r>
    </w:p>
    <w:p w:rsidR="004A0BE0" w:rsidRPr="00A430F6" w:rsidRDefault="004A0BE0" w:rsidP="00302800">
      <w:pPr>
        <w:pStyle w:val="Default"/>
        <w:ind w:firstLine="709"/>
        <w:jc w:val="both"/>
        <w:rPr>
          <w:sz w:val="22"/>
          <w:szCs w:val="22"/>
        </w:rPr>
      </w:pPr>
      <w:r w:rsidRPr="00A430F6">
        <w:rPr>
          <w:sz w:val="22"/>
          <w:szCs w:val="22"/>
        </w:rPr>
        <w:t xml:space="preserve">Возможность исторических изменений в структуре слова. </w:t>
      </w:r>
    </w:p>
    <w:p w:rsidR="004A0BE0" w:rsidRPr="00A430F6" w:rsidRDefault="004A0BE0" w:rsidP="00302800">
      <w:pPr>
        <w:pStyle w:val="Default"/>
        <w:ind w:firstLine="709"/>
        <w:jc w:val="both"/>
        <w:rPr>
          <w:sz w:val="22"/>
          <w:szCs w:val="22"/>
        </w:rPr>
      </w:pPr>
      <w:r w:rsidRPr="00A430F6">
        <w:rPr>
          <w:sz w:val="22"/>
          <w:szCs w:val="22"/>
        </w:rPr>
        <w:t xml:space="preserve">Понятие об этимологии. Этимологический словарь. </w:t>
      </w:r>
    </w:p>
    <w:p w:rsidR="004A0BE0" w:rsidRPr="00A430F6" w:rsidRDefault="004A0BE0" w:rsidP="00302800">
      <w:pPr>
        <w:pStyle w:val="Default"/>
        <w:ind w:firstLine="709"/>
        <w:jc w:val="both"/>
        <w:rPr>
          <w:sz w:val="22"/>
          <w:szCs w:val="22"/>
        </w:rPr>
      </w:pPr>
      <w:r w:rsidRPr="00A430F6">
        <w:rPr>
          <w:sz w:val="22"/>
          <w:szCs w:val="22"/>
        </w:rPr>
        <w:t xml:space="preserve">Словообразование как раздел лингвистики. </w:t>
      </w:r>
    </w:p>
    <w:p w:rsidR="004A0BE0" w:rsidRPr="00A430F6" w:rsidRDefault="004A0BE0" w:rsidP="00302800">
      <w:pPr>
        <w:pStyle w:val="Default"/>
        <w:ind w:firstLine="709"/>
        <w:jc w:val="both"/>
        <w:rPr>
          <w:sz w:val="22"/>
          <w:szCs w:val="22"/>
        </w:rPr>
      </w:pPr>
      <w:r w:rsidRPr="00A430F6">
        <w:rPr>
          <w:sz w:val="22"/>
          <w:szCs w:val="22"/>
        </w:rPr>
        <w:t xml:space="preserve">Морфемный словарь </w:t>
      </w:r>
    </w:p>
    <w:p w:rsidR="004A0BE0" w:rsidRPr="00A430F6" w:rsidRDefault="004A0BE0" w:rsidP="00302800">
      <w:pPr>
        <w:pStyle w:val="Default"/>
        <w:ind w:firstLine="709"/>
        <w:jc w:val="both"/>
        <w:rPr>
          <w:sz w:val="22"/>
          <w:szCs w:val="22"/>
        </w:rPr>
      </w:pPr>
      <w:r w:rsidRPr="00A430F6">
        <w:rPr>
          <w:sz w:val="22"/>
          <w:szCs w:val="22"/>
        </w:rPr>
        <w:t xml:space="preserve">Осмысление морфемы как значимой единицы языка. Осознание роли морфем в процессах формо- и словообразования. </w:t>
      </w:r>
    </w:p>
    <w:p w:rsidR="004A0BE0" w:rsidRPr="00A430F6" w:rsidRDefault="004A0BE0" w:rsidP="00302800">
      <w:pPr>
        <w:pStyle w:val="Default"/>
        <w:ind w:firstLine="709"/>
        <w:jc w:val="both"/>
        <w:rPr>
          <w:sz w:val="22"/>
          <w:szCs w:val="22"/>
        </w:rPr>
      </w:pPr>
      <w:r w:rsidRPr="00A430F6">
        <w:rPr>
          <w:sz w:val="22"/>
          <w:szCs w:val="22"/>
        </w:rPr>
        <w:t xml:space="preserve">Применение знаний по морфемике в практике правописания. </w:t>
      </w:r>
    </w:p>
    <w:p w:rsidR="004A0BE0" w:rsidRPr="00A430F6" w:rsidRDefault="004A0BE0" w:rsidP="00302800">
      <w:pPr>
        <w:pStyle w:val="Default"/>
        <w:ind w:firstLine="709"/>
        <w:jc w:val="both"/>
        <w:rPr>
          <w:sz w:val="22"/>
          <w:szCs w:val="22"/>
        </w:rPr>
      </w:pPr>
      <w:r w:rsidRPr="00A430F6">
        <w:rPr>
          <w:sz w:val="22"/>
          <w:szCs w:val="22"/>
        </w:rPr>
        <w:t xml:space="preserve">Использование морфемного словаря при решении разнообразных учебных задач. </w:t>
      </w:r>
    </w:p>
    <w:p w:rsidR="004A0BE0" w:rsidRPr="00A430F6" w:rsidRDefault="004A0BE0" w:rsidP="00302800">
      <w:pPr>
        <w:pStyle w:val="Default"/>
        <w:ind w:firstLine="709"/>
        <w:jc w:val="both"/>
        <w:rPr>
          <w:sz w:val="22"/>
          <w:szCs w:val="22"/>
        </w:rPr>
      </w:pPr>
      <w:r w:rsidRPr="00A430F6">
        <w:rPr>
          <w:b/>
          <w:bCs/>
          <w:sz w:val="22"/>
          <w:szCs w:val="22"/>
        </w:rPr>
        <w:t xml:space="preserve">Лексикология и фразеология </w:t>
      </w:r>
    </w:p>
    <w:p w:rsidR="004A0BE0" w:rsidRPr="00A430F6" w:rsidRDefault="004A0BE0" w:rsidP="00302800">
      <w:pPr>
        <w:pStyle w:val="Default"/>
        <w:ind w:firstLine="709"/>
        <w:jc w:val="both"/>
        <w:rPr>
          <w:sz w:val="22"/>
          <w:szCs w:val="22"/>
        </w:rPr>
      </w:pPr>
      <w:r w:rsidRPr="00A430F6">
        <w:rPr>
          <w:sz w:val="22"/>
          <w:szCs w:val="22"/>
        </w:rPr>
        <w:t xml:space="preserve">Лексикология как раздел лингвистики. Слово как единица языка. Лексическое значение слова. </w:t>
      </w:r>
    </w:p>
    <w:p w:rsidR="004A0BE0" w:rsidRPr="00A430F6" w:rsidRDefault="004A0BE0" w:rsidP="00302800">
      <w:pPr>
        <w:pStyle w:val="Default"/>
        <w:ind w:firstLine="709"/>
        <w:jc w:val="both"/>
        <w:rPr>
          <w:sz w:val="22"/>
          <w:szCs w:val="22"/>
        </w:rPr>
      </w:pPr>
      <w:r w:rsidRPr="00A430F6">
        <w:rPr>
          <w:sz w:val="22"/>
          <w:szCs w:val="22"/>
        </w:rPr>
        <w:t xml:space="preserve">Однозначные и многозначные слова; прямое и переносное значения слова. Переносное значение слов как основа тропов. </w:t>
      </w:r>
    </w:p>
    <w:p w:rsidR="004A0BE0" w:rsidRPr="00A430F6" w:rsidRDefault="004A0BE0" w:rsidP="00302800">
      <w:pPr>
        <w:pStyle w:val="Default"/>
        <w:ind w:firstLine="709"/>
        <w:jc w:val="both"/>
        <w:rPr>
          <w:sz w:val="22"/>
          <w:szCs w:val="22"/>
        </w:rPr>
      </w:pPr>
      <w:r w:rsidRPr="00A430F6">
        <w:rPr>
          <w:sz w:val="22"/>
          <w:szCs w:val="22"/>
        </w:rPr>
        <w:t xml:space="preserve">Тематические группы слов. Толковые словари русского языка. </w:t>
      </w:r>
    </w:p>
    <w:p w:rsidR="004A0BE0" w:rsidRPr="00A430F6" w:rsidRDefault="004A0BE0" w:rsidP="00302800">
      <w:pPr>
        <w:pStyle w:val="Default"/>
        <w:ind w:firstLine="709"/>
        <w:jc w:val="both"/>
        <w:rPr>
          <w:sz w:val="22"/>
          <w:szCs w:val="22"/>
        </w:rPr>
      </w:pPr>
      <w:r w:rsidRPr="00A430F6">
        <w:rPr>
          <w:sz w:val="22"/>
          <w:szCs w:val="22"/>
        </w:rPr>
        <w:t xml:space="preserve">Синонимы. Антонимы. Омонимы. Паронимы. Словари русского языка. </w:t>
      </w:r>
    </w:p>
    <w:p w:rsidR="004A0BE0" w:rsidRPr="00A430F6" w:rsidRDefault="004A0BE0" w:rsidP="00302800">
      <w:pPr>
        <w:widowControl/>
        <w:adjustRightInd w:val="0"/>
        <w:ind w:firstLine="709"/>
        <w:jc w:val="both"/>
      </w:pPr>
      <w:r w:rsidRPr="00A430F6">
        <w:t>Лексика русского языка с точки зрения сферы ее употребления. Общеупотребительные слова (нейтральная лексика).</w:t>
      </w:r>
    </w:p>
    <w:p w:rsidR="004A0BE0" w:rsidRPr="00A430F6" w:rsidRDefault="004A0BE0" w:rsidP="00302800">
      <w:pPr>
        <w:pStyle w:val="Default"/>
        <w:ind w:firstLine="709"/>
        <w:jc w:val="both"/>
        <w:rPr>
          <w:sz w:val="22"/>
          <w:szCs w:val="22"/>
        </w:rPr>
      </w:pPr>
      <w:r w:rsidRPr="00A430F6">
        <w:rPr>
          <w:sz w:val="22"/>
          <w:szCs w:val="22"/>
        </w:rPr>
        <w:t xml:space="preserve">Стилевые пласты лексики. Разные виды лексических словарей русского языка и их роль в овладении словарным богатством родного языка. </w:t>
      </w:r>
    </w:p>
    <w:p w:rsidR="004A0BE0" w:rsidRPr="00A430F6" w:rsidRDefault="004A0BE0" w:rsidP="00302800">
      <w:pPr>
        <w:pStyle w:val="Default"/>
        <w:ind w:firstLine="709"/>
        <w:jc w:val="both"/>
        <w:rPr>
          <w:sz w:val="22"/>
          <w:szCs w:val="22"/>
        </w:rPr>
      </w:pPr>
      <w:r w:rsidRPr="00A430F6">
        <w:rPr>
          <w:sz w:val="22"/>
          <w:szCs w:val="22"/>
        </w:rPr>
        <w:t xml:space="preserve">Дифференциация лексики по типам лексического значения с точки зрения экспрессивной окраски и стилевой принадлежности. </w:t>
      </w:r>
    </w:p>
    <w:p w:rsidR="004A0BE0" w:rsidRPr="00A430F6" w:rsidRDefault="004A0BE0" w:rsidP="00302800">
      <w:pPr>
        <w:pStyle w:val="Default"/>
        <w:ind w:firstLine="709"/>
        <w:jc w:val="both"/>
        <w:rPr>
          <w:sz w:val="22"/>
          <w:szCs w:val="22"/>
        </w:rPr>
      </w:pPr>
      <w:r w:rsidRPr="00A430F6">
        <w:rPr>
          <w:sz w:val="22"/>
          <w:szCs w:val="22"/>
        </w:rPr>
        <w:t xml:space="preserve">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 </w:t>
      </w:r>
    </w:p>
    <w:p w:rsidR="004A0BE0" w:rsidRPr="00A430F6" w:rsidRDefault="004A0BE0" w:rsidP="00302800">
      <w:pPr>
        <w:pStyle w:val="Default"/>
        <w:ind w:firstLine="709"/>
        <w:jc w:val="both"/>
        <w:rPr>
          <w:sz w:val="22"/>
          <w:szCs w:val="22"/>
        </w:rPr>
      </w:pPr>
      <w:r w:rsidRPr="00A430F6">
        <w:rPr>
          <w:sz w:val="22"/>
          <w:szCs w:val="22"/>
        </w:rPr>
        <w:t xml:space="preserve">Проведение лексического разбора слов. </w:t>
      </w:r>
    </w:p>
    <w:p w:rsidR="004A0BE0" w:rsidRPr="00A430F6" w:rsidRDefault="004A0BE0" w:rsidP="00302800">
      <w:pPr>
        <w:pStyle w:val="Default"/>
        <w:ind w:firstLine="709"/>
        <w:jc w:val="both"/>
        <w:rPr>
          <w:sz w:val="22"/>
          <w:szCs w:val="22"/>
        </w:rPr>
      </w:pPr>
      <w:r w:rsidRPr="00A430F6">
        <w:rPr>
          <w:b/>
          <w:bCs/>
          <w:sz w:val="22"/>
          <w:szCs w:val="22"/>
        </w:rPr>
        <w:t xml:space="preserve">Морфология </w:t>
      </w:r>
    </w:p>
    <w:p w:rsidR="004A0BE0" w:rsidRPr="00A430F6" w:rsidRDefault="004A0BE0" w:rsidP="00302800">
      <w:pPr>
        <w:pStyle w:val="Default"/>
        <w:ind w:firstLine="709"/>
        <w:jc w:val="both"/>
        <w:rPr>
          <w:sz w:val="22"/>
          <w:szCs w:val="22"/>
        </w:rPr>
      </w:pPr>
      <w:r w:rsidRPr="00A430F6">
        <w:rPr>
          <w:sz w:val="22"/>
          <w:szCs w:val="22"/>
        </w:rPr>
        <w:t xml:space="preserve">Морфология как раздел грамматики. </w:t>
      </w:r>
    </w:p>
    <w:p w:rsidR="004A0BE0" w:rsidRPr="00A430F6" w:rsidRDefault="004A0BE0" w:rsidP="00302800">
      <w:pPr>
        <w:pStyle w:val="Default"/>
        <w:ind w:firstLine="709"/>
        <w:jc w:val="both"/>
        <w:rPr>
          <w:sz w:val="22"/>
          <w:szCs w:val="22"/>
        </w:rPr>
      </w:pPr>
      <w:r w:rsidRPr="00A430F6">
        <w:rPr>
          <w:sz w:val="22"/>
          <w:szCs w:val="22"/>
        </w:rPr>
        <w:t xml:space="preserve">Части речи как лексико-грамматические разряды слов. Система частей речи в русском языке. </w:t>
      </w:r>
    </w:p>
    <w:p w:rsidR="004A0BE0" w:rsidRPr="00A430F6" w:rsidRDefault="004A0BE0" w:rsidP="00302800">
      <w:pPr>
        <w:pStyle w:val="Default"/>
        <w:ind w:firstLine="709"/>
        <w:jc w:val="both"/>
        <w:rPr>
          <w:sz w:val="22"/>
          <w:szCs w:val="22"/>
        </w:rPr>
      </w:pPr>
      <w:r w:rsidRPr="00A430F6">
        <w:rPr>
          <w:sz w:val="22"/>
          <w:szCs w:val="22"/>
        </w:rPr>
        <w:t xml:space="preserve">Самостоятельные части речи. Общее грамматическое значение, морфологические и синтаксические признаки имени существительного, имени прилагательного, имени числительного, местоимения, глагола, наречия. </w:t>
      </w:r>
    </w:p>
    <w:p w:rsidR="004A0BE0" w:rsidRPr="00A430F6" w:rsidRDefault="004A0BE0" w:rsidP="00302800">
      <w:pPr>
        <w:pStyle w:val="Default"/>
        <w:ind w:firstLine="709"/>
        <w:jc w:val="both"/>
        <w:rPr>
          <w:sz w:val="22"/>
          <w:szCs w:val="22"/>
        </w:rPr>
      </w:pPr>
      <w:r w:rsidRPr="00A430F6">
        <w:rPr>
          <w:sz w:val="22"/>
          <w:szCs w:val="22"/>
        </w:rPr>
        <w:t xml:space="preserve">Служебные части речи. Общее грамматическое значение, морфологические и синтаксические признаки предлогов и союзов. </w:t>
      </w:r>
    </w:p>
    <w:p w:rsidR="004A0BE0" w:rsidRPr="00A430F6" w:rsidRDefault="004A0BE0" w:rsidP="00302800">
      <w:pPr>
        <w:pStyle w:val="Default"/>
        <w:ind w:firstLine="709"/>
        <w:jc w:val="both"/>
        <w:rPr>
          <w:sz w:val="22"/>
          <w:szCs w:val="22"/>
        </w:rPr>
      </w:pPr>
      <w:r w:rsidRPr="00A430F6">
        <w:rPr>
          <w:sz w:val="22"/>
          <w:szCs w:val="22"/>
        </w:rPr>
        <w:t xml:space="preserve">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w:t>
      </w:r>
    </w:p>
    <w:p w:rsidR="00F25E3E" w:rsidRPr="00A430F6" w:rsidRDefault="00F25E3E" w:rsidP="00F25E3E">
      <w:pPr>
        <w:pStyle w:val="Default"/>
        <w:ind w:firstLine="709"/>
        <w:jc w:val="both"/>
        <w:rPr>
          <w:sz w:val="22"/>
          <w:szCs w:val="22"/>
        </w:rPr>
      </w:pPr>
      <w:r w:rsidRPr="00A430F6">
        <w:rPr>
          <w:b/>
          <w:bCs/>
          <w:sz w:val="22"/>
          <w:szCs w:val="22"/>
        </w:rPr>
        <w:t>Синтаксис</w:t>
      </w:r>
    </w:p>
    <w:p w:rsidR="00F25E3E" w:rsidRPr="00A430F6" w:rsidRDefault="00F25E3E" w:rsidP="00F25E3E">
      <w:pPr>
        <w:pStyle w:val="Default"/>
        <w:ind w:firstLine="709"/>
        <w:jc w:val="both"/>
        <w:rPr>
          <w:sz w:val="22"/>
          <w:szCs w:val="22"/>
        </w:rPr>
      </w:pPr>
      <w:r w:rsidRPr="00A430F6">
        <w:rPr>
          <w:sz w:val="22"/>
          <w:szCs w:val="22"/>
        </w:rPr>
        <w:t xml:space="preserve">Синтаксис как раздел грамматики. Словосочетание и предложение как единицы синтаксиса. Номинативная функция словосочетания и коммуникативная функция предложения. Виды и средства синтаксической связи. </w:t>
      </w:r>
    </w:p>
    <w:p w:rsidR="00F25E3E" w:rsidRPr="00A430F6" w:rsidRDefault="00F25E3E" w:rsidP="00F25E3E">
      <w:pPr>
        <w:pStyle w:val="Default"/>
        <w:ind w:firstLine="709"/>
        <w:jc w:val="both"/>
        <w:rPr>
          <w:sz w:val="22"/>
          <w:szCs w:val="22"/>
        </w:rPr>
      </w:pPr>
      <w:r w:rsidRPr="00A430F6">
        <w:rPr>
          <w:b/>
          <w:bCs/>
          <w:sz w:val="22"/>
          <w:szCs w:val="22"/>
        </w:rPr>
        <w:t xml:space="preserve">Словосочетание. </w:t>
      </w:r>
    </w:p>
    <w:p w:rsidR="00F25E3E" w:rsidRPr="00A430F6" w:rsidRDefault="00F25E3E" w:rsidP="00F25E3E">
      <w:pPr>
        <w:pStyle w:val="Default"/>
        <w:ind w:firstLine="709"/>
        <w:jc w:val="both"/>
        <w:rPr>
          <w:sz w:val="22"/>
          <w:szCs w:val="22"/>
        </w:rPr>
      </w:pPr>
      <w:r w:rsidRPr="00A430F6">
        <w:rPr>
          <w:sz w:val="22"/>
          <w:szCs w:val="22"/>
        </w:rPr>
        <w:t xml:space="preserve">Основные признаки словосочетания. Основные виды словосочетаний по морфологическим свойствам главного слова: именные, глагольные, наречные. Виды связи слов в словосочетании: согласование, управление, примыкание. Нормы сочетания слов и их нарушения в речи. </w:t>
      </w:r>
    </w:p>
    <w:p w:rsidR="00F25E3E" w:rsidRPr="00A430F6" w:rsidRDefault="00F25E3E" w:rsidP="00F25E3E">
      <w:pPr>
        <w:pStyle w:val="Default"/>
        <w:ind w:firstLine="709"/>
        <w:jc w:val="both"/>
        <w:rPr>
          <w:sz w:val="22"/>
          <w:szCs w:val="22"/>
        </w:rPr>
      </w:pPr>
      <w:r w:rsidRPr="00A430F6">
        <w:rPr>
          <w:b/>
          <w:bCs/>
          <w:sz w:val="22"/>
          <w:szCs w:val="22"/>
        </w:rPr>
        <w:t xml:space="preserve">Предложение. </w:t>
      </w:r>
    </w:p>
    <w:p w:rsidR="00F25E3E" w:rsidRPr="00A430F6" w:rsidRDefault="00F25E3E" w:rsidP="00F25E3E">
      <w:pPr>
        <w:widowControl/>
        <w:adjustRightInd w:val="0"/>
        <w:ind w:firstLine="709"/>
        <w:jc w:val="both"/>
      </w:pPr>
      <w:r w:rsidRPr="00A430F6">
        <w:t>Предложение как минимальное речевое высказывание. Основные признаки предложения и его отличия от других языковых единиц. Интонация, еѐ функции. Основные элементы интонации: логическое ударение, пауза, мелодика, темп. Виды предложений по цели высказывания: невопросительные (повествовательные, побудительные) и вопросительные. Их интонационные и смысловые особенности. Виды предложений по эмоциональной окраске: невосклицательные и восклицательные. Их интонационные и смысловые особенности.</w:t>
      </w:r>
    </w:p>
    <w:p w:rsidR="00F25E3E" w:rsidRPr="00A430F6" w:rsidRDefault="00F25E3E" w:rsidP="00F25E3E">
      <w:pPr>
        <w:pStyle w:val="Default"/>
        <w:ind w:firstLine="709"/>
        <w:jc w:val="both"/>
        <w:rPr>
          <w:sz w:val="22"/>
          <w:szCs w:val="22"/>
        </w:rPr>
      </w:pPr>
      <w:r w:rsidRPr="00A430F6">
        <w:rPr>
          <w:sz w:val="22"/>
          <w:szCs w:val="22"/>
        </w:rPr>
        <w:t xml:space="preserve">Грамматическая основа предложения. Предложения простые и сложные, их структурные и смысловые различия. </w:t>
      </w:r>
    </w:p>
    <w:p w:rsidR="00F25E3E" w:rsidRPr="00A430F6" w:rsidRDefault="00F25E3E" w:rsidP="00F25E3E">
      <w:pPr>
        <w:pStyle w:val="Default"/>
        <w:ind w:firstLine="709"/>
        <w:jc w:val="both"/>
        <w:rPr>
          <w:sz w:val="22"/>
          <w:szCs w:val="22"/>
        </w:rPr>
      </w:pPr>
      <w:r w:rsidRPr="00A430F6">
        <w:rPr>
          <w:sz w:val="22"/>
          <w:szCs w:val="22"/>
        </w:rPr>
        <w:t xml:space="preserve">Простое двусоставное предложение. Синтаксическая структура простого предложения. </w:t>
      </w:r>
    </w:p>
    <w:p w:rsidR="00F25E3E" w:rsidRPr="00A430F6" w:rsidRDefault="00F25E3E" w:rsidP="00F25E3E">
      <w:pPr>
        <w:pStyle w:val="Default"/>
        <w:ind w:firstLine="709"/>
        <w:jc w:val="both"/>
        <w:rPr>
          <w:sz w:val="22"/>
          <w:szCs w:val="22"/>
        </w:rPr>
      </w:pPr>
      <w:r w:rsidRPr="00A430F6">
        <w:rPr>
          <w:sz w:val="22"/>
          <w:szCs w:val="22"/>
        </w:rPr>
        <w:t xml:space="preserve">Главные члены двусоставного предложения. Морфологические способы выражения подлежащего. Виды сказуемого: простое глагольное, составное глагольное, составное именное сказуемое, способы их выражения. Особенности связи подлежащего и сказуемого. Трудные случаи координации подлежащего и сказуемого. </w:t>
      </w:r>
    </w:p>
    <w:p w:rsidR="00F25E3E" w:rsidRPr="00A430F6" w:rsidRDefault="00F25E3E" w:rsidP="00F25E3E">
      <w:pPr>
        <w:pStyle w:val="Default"/>
        <w:ind w:firstLine="709"/>
        <w:jc w:val="both"/>
        <w:rPr>
          <w:sz w:val="22"/>
          <w:szCs w:val="22"/>
        </w:rPr>
      </w:pPr>
      <w:r w:rsidRPr="00A430F6">
        <w:rPr>
          <w:sz w:val="22"/>
          <w:szCs w:val="22"/>
        </w:rPr>
        <w:t xml:space="preserve">Второстепенные члены предложения: определение (согласованное, несогласованное; приложение как разновидность определения), дополнение (прямое и косвенное), обстоятельство (времени, места, образа действия, цели, причины, меры, условия). Способы выражения второстепенных членов предложения. Трудные случаи согласования определений с определяемым словом. </w:t>
      </w:r>
    </w:p>
    <w:p w:rsidR="004A0BE0" w:rsidRPr="00A430F6" w:rsidRDefault="00F25E3E" w:rsidP="00F25E3E">
      <w:pPr>
        <w:pStyle w:val="Default"/>
        <w:ind w:firstLine="709"/>
        <w:jc w:val="both"/>
        <w:rPr>
          <w:sz w:val="22"/>
          <w:szCs w:val="22"/>
        </w:rPr>
      </w:pPr>
      <w:r w:rsidRPr="00A430F6">
        <w:rPr>
          <w:sz w:val="22"/>
          <w:szCs w:val="22"/>
        </w:rPr>
        <w:t>Предложения распространённые и нераспространённые, полные</w:t>
      </w:r>
      <w:r>
        <w:rPr>
          <w:sz w:val="22"/>
          <w:szCs w:val="22"/>
        </w:rPr>
        <w:t xml:space="preserve"> </w:t>
      </w:r>
      <w:r w:rsidRPr="00A430F6">
        <w:rPr>
          <w:sz w:val="22"/>
          <w:szCs w:val="22"/>
        </w:rPr>
        <w:t>и неполные</w:t>
      </w:r>
      <w:r w:rsidR="004A0BE0" w:rsidRPr="00A430F6">
        <w:rPr>
          <w:sz w:val="22"/>
          <w:szCs w:val="22"/>
        </w:rPr>
        <w:t xml:space="preserve"> </w:t>
      </w:r>
    </w:p>
    <w:p w:rsidR="004A0BE0" w:rsidRPr="00A430F6" w:rsidRDefault="004A0BE0" w:rsidP="00302800">
      <w:pPr>
        <w:pStyle w:val="Default"/>
        <w:ind w:firstLine="709"/>
        <w:jc w:val="both"/>
        <w:rPr>
          <w:sz w:val="22"/>
          <w:szCs w:val="22"/>
        </w:rPr>
      </w:pPr>
      <w:r w:rsidRPr="00A430F6">
        <w:rPr>
          <w:b/>
          <w:bCs/>
          <w:sz w:val="22"/>
          <w:szCs w:val="22"/>
        </w:rPr>
        <w:t xml:space="preserve">Предложения </w:t>
      </w:r>
      <w:r w:rsidRPr="00A430F6">
        <w:rPr>
          <w:sz w:val="22"/>
          <w:szCs w:val="22"/>
        </w:rPr>
        <w:t xml:space="preserve">осложненной структуры. Однородные члены предложения. Обращения. </w:t>
      </w:r>
    </w:p>
    <w:p w:rsidR="004A0BE0" w:rsidRPr="00A430F6" w:rsidRDefault="004A0BE0" w:rsidP="00302800">
      <w:pPr>
        <w:pStyle w:val="Default"/>
        <w:ind w:firstLine="709"/>
        <w:jc w:val="both"/>
        <w:rPr>
          <w:sz w:val="22"/>
          <w:szCs w:val="22"/>
        </w:rPr>
      </w:pPr>
      <w:r w:rsidRPr="00A430F6">
        <w:rPr>
          <w:b/>
          <w:bCs/>
          <w:sz w:val="22"/>
          <w:szCs w:val="22"/>
        </w:rPr>
        <w:t xml:space="preserve">Сложное предложение. </w:t>
      </w:r>
    </w:p>
    <w:p w:rsidR="004A0BE0" w:rsidRPr="00A430F6" w:rsidRDefault="004A0BE0" w:rsidP="00302800">
      <w:pPr>
        <w:pStyle w:val="Default"/>
        <w:ind w:firstLine="709"/>
        <w:jc w:val="both"/>
        <w:rPr>
          <w:sz w:val="22"/>
          <w:szCs w:val="22"/>
        </w:rPr>
      </w:pPr>
      <w:r w:rsidRPr="00A430F6">
        <w:rPr>
          <w:sz w:val="22"/>
          <w:szCs w:val="22"/>
        </w:rPr>
        <w:t xml:space="preserve">Способы передачи чужой речи. </w:t>
      </w:r>
    </w:p>
    <w:p w:rsidR="004A0BE0" w:rsidRPr="00A430F6" w:rsidRDefault="004A0BE0" w:rsidP="00302800">
      <w:pPr>
        <w:pStyle w:val="Default"/>
        <w:ind w:firstLine="709"/>
        <w:jc w:val="both"/>
        <w:rPr>
          <w:sz w:val="22"/>
          <w:szCs w:val="22"/>
        </w:rPr>
      </w:pPr>
      <w:r w:rsidRPr="00A430F6">
        <w:rPr>
          <w:sz w:val="22"/>
          <w:szCs w:val="22"/>
        </w:rPr>
        <w:t xml:space="preserve">Проведение синтаксического разбора словосочетаний и предложений.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w:t>
      </w:r>
    </w:p>
    <w:p w:rsidR="004A0BE0" w:rsidRPr="00A430F6" w:rsidRDefault="004A0BE0" w:rsidP="00302800">
      <w:pPr>
        <w:pStyle w:val="Default"/>
        <w:ind w:firstLine="709"/>
        <w:jc w:val="both"/>
        <w:rPr>
          <w:sz w:val="22"/>
          <w:szCs w:val="22"/>
        </w:rPr>
      </w:pPr>
      <w:r w:rsidRPr="00A430F6">
        <w:rPr>
          <w:sz w:val="22"/>
          <w:szCs w:val="22"/>
        </w:rPr>
        <w:t xml:space="preserve">Применение синтаксических знаний и умений в практике правописания. </w:t>
      </w:r>
    </w:p>
    <w:p w:rsidR="004A0BE0" w:rsidRPr="00A430F6" w:rsidRDefault="004A0BE0" w:rsidP="00302800">
      <w:pPr>
        <w:pStyle w:val="Default"/>
        <w:ind w:firstLine="709"/>
        <w:jc w:val="both"/>
        <w:rPr>
          <w:sz w:val="22"/>
          <w:szCs w:val="22"/>
        </w:rPr>
      </w:pPr>
      <w:r w:rsidRPr="00A430F6">
        <w:rPr>
          <w:b/>
          <w:bCs/>
          <w:sz w:val="22"/>
          <w:szCs w:val="22"/>
        </w:rPr>
        <w:t xml:space="preserve">Правописание: орфография и пунктуация. </w:t>
      </w:r>
    </w:p>
    <w:p w:rsidR="004A0BE0" w:rsidRPr="00A430F6" w:rsidRDefault="004A0BE0" w:rsidP="00302800">
      <w:pPr>
        <w:pStyle w:val="Default"/>
        <w:ind w:firstLine="709"/>
        <w:jc w:val="both"/>
        <w:rPr>
          <w:sz w:val="22"/>
          <w:szCs w:val="22"/>
        </w:rPr>
      </w:pPr>
      <w:r w:rsidRPr="00A430F6">
        <w:rPr>
          <w:sz w:val="22"/>
          <w:szCs w:val="22"/>
        </w:rPr>
        <w:t xml:space="preserve">Применение морфологических знаний и умений в практике правописания. </w:t>
      </w:r>
    </w:p>
    <w:p w:rsidR="004A0BE0" w:rsidRPr="00A430F6" w:rsidRDefault="004A0BE0" w:rsidP="00302800">
      <w:pPr>
        <w:pStyle w:val="Default"/>
        <w:ind w:firstLine="709"/>
        <w:jc w:val="both"/>
        <w:rPr>
          <w:sz w:val="22"/>
          <w:szCs w:val="22"/>
        </w:rPr>
      </w:pPr>
      <w:r w:rsidRPr="00A430F6">
        <w:rPr>
          <w:sz w:val="22"/>
          <w:szCs w:val="22"/>
        </w:rPr>
        <w:t xml:space="preserve">Орфография как система правил правописания. Понятие орфограммы. </w:t>
      </w:r>
    </w:p>
    <w:p w:rsidR="004A0BE0" w:rsidRPr="00A430F6" w:rsidRDefault="004A0BE0" w:rsidP="00302800">
      <w:pPr>
        <w:pStyle w:val="Default"/>
        <w:ind w:firstLine="709"/>
        <w:jc w:val="both"/>
        <w:rPr>
          <w:sz w:val="22"/>
          <w:szCs w:val="22"/>
        </w:rPr>
      </w:pPr>
      <w:r w:rsidRPr="00A430F6">
        <w:rPr>
          <w:sz w:val="22"/>
          <w:szCs w:val="22"/>
        </w:rPr>
        <w:t xml:space="preserve">Правописание гласных и согласных в составе морфем. Правописание </w:t>
      </w:r>
      <w:r w:rsidRPr="00A430F6">
        <w:rPr>
          <w:i/>
          <w:iCs/>
          <w:sz w:val="22"/>
          <w:szCs w:val="22"/>
        </w:rPr>
        <w:t xml:space="preserve">ъ </w:t>
      </w:r>
      <w:r w:rsidRPr="00A430F6">
        <w:rPr>
          <w:sz w:val="22"/>
          <w:szCs w:val="22"/>
        </w:rPr>
        <w:t xml:space="preserve">и </w:t>
      </w:r>
      <w:r w:rsidRPr="00A430F6">
        <w:rPr>
          <w:i/>
          <w:iCs/>
          <w:sz w:val="22"/>
          <w:szCs w:val="22"/>
        </w:rPr>
        <w:t xml:space="preserve">ь. </w:t>
      </w:r>
    </w:p>
    <w:p w:rsidR="004A0BE0" w:rsidRPr="00A430F6" w:rsidRDefault="004A0BE0" w:rsidP="00302800">
      <w:pPr>
        <w:pStyle w:val="Default"/>
        <w:ind w:firstLine="709"/>
        <w:jc w:val="both"/>
        <w:rPr>
          <w:sz w:val="22"/>
          <w:szCs w:val="22"/>
        </w:rPr>
      </w:pPr>
      <w:r w:rsidRPr="00A430F6">
        <w:rPr>
          <w:sz w:val="22"/>
          <w:szCs w:val="22"/>
        </w:rPr>
        <w:t xml:space="preserve">Слитные, раздельные и дефисные написания. </w:t>
      </w:r>
    </w:p>
    <w:p w:rsidR="004A0BE0" w:rsidRPr="00A430F6" w:rsidRDefault="004A0BE0" w:rsidP="00302800">
      <w:pPr>
        <w:pStyle w:val="Default"/>
        <w:ind w:firstLine="709"/>
        <w:jc w:val="both"/>
        <w:rPr>
          <w:sz w:val="22"/>
          <w:szCs w:val="22"/>
        </w:rPr>
      </w:pPr>
      <w:r w:rsidRPr="00A430F6">
        <w:rPr>
          <w:sz w:val="22"/>
          <w:szCs w:val="22"/>
        </w:rPr>
        <w:t xml:space="preserve">Употребление прописной и строчной буквы. </w:t>
      </w:r>
    </w:p>
    <w:p w:rsidR="004A0BE0" w:rsidRPr="00A430F6" w:rsidRDefault="004A0BE0" w:rsidP="00302800">
      <w:pPr>
        <w:pStyle w:val="Default"/>
        <w:ind w:firstLine="709"/>
        <w:jc w:val="both"/>
        <w:rPr>
          <w:sz w:val="22"/>
          <w:szCs w:val="22"/>
        </w:rPr>
      </w:pPr>
      <w:r w:rsidRPr="00A430F6">
        <w:rPr>
          <w:sz w:val="22"/>
          <w:szCs w:val="22"/>
        </w:rPr>
        <w:t xml:space="preserve">Перенос слов. </w:t>
      </w:r>
    </w:p>
    <w:p w:rsidR="004A0BE0" w:rsidRPr="00A430F6" w:rsidRDefault="004A0BE0" w:rsidP="00302800">
      <w:pPr>
        <w:pStyle w:val="Default"/>
        <w:ind w:firstLine="709"/>
        <w:jc w:val="both"/>
        <w:rPr>
          <w:sz w:val="22"/>
          <w:szCs w:val="22"/>
        </w:rPr>
      </w:pPr>
      <w:r w:rsidRPr="00A430F6">
        <w:rPr>
          <w:sz w:val="22"/>
          <w:szCs w:val="22"/>
        </w:rPr>
        <w:t xml:space="preserve">Орфографические словари и справочники. </w:t>
      </w:r>
    </w:p>
    <w:p w:rsidR="004A0BE0" w:rsidRPr="00A430F6" w:rsidRDefault="004A0BE0" w:rsidP="00302800">
      <w:pPr>
        <w:pStyle w:val="Default"/>
        <w:ind w:firstLine="709"/>
        <w:jc w:val="both"/>
        <w:rPr>
          <w:sz w:val="22"/>
          <w:szCs w:val="22"/>
        </w:rPr>
      </w:pPr>
      <w:r w:rsidRPr="00A430F6">
        <w:rPr>
          <w:sz w:val="22"/>
          <w:szCs w:val="22"/>
        </w:rPr>
        <w:t xml:space="preserve">Пунктуация как система правил правописания. </w:t>
      </w:r>
    </w:p>
    <w:p w:rsidR="004A0BE0" w:rsidRPr="00A430F6" w:rsidRDefault="004A0BE0" w:rsidP="00302800">
      <w:pPr>
        <w:pStyle w:val="Default"/>
        <w:ind w:firstLine="709"/>
        <w:jc w:val="both"/>
        <w:rPr>
          <w:sz w:val="22"/>
          <w:szCs w:val="22"/>
        </w:rPr>
      </w:pPr>
      <w:r w:rsidRPr="00A430F6">
        <w:rPr>
          <w:sz w:val="22"/>
          <w:szCs w:val="22"/>
        </w:rPr>
        <w:t xml:space="preserve">Знаки препинания и их функции. </w:t>
      </w:r>
    </w:p>
    <w:p w:rsidR="004A0BE0" w:rsidRPr="00A430F6" w:rsidRDefault="004A0BE0" w:rsidP="00302800">
      <w:pPr>
        <w:pStyle w:val="Default"/>
        <w:ind w:firstLine="709"/>
        <w:jc w:val="both"/>
        <w:rPr>
          <w:sz w:val="22"/>
          <w:szCs w:val="22"/>
        </w:rPr>
      </w:pPr>
      <w:r w:rsidRPr="00A430F6">
        <w:rPr>
          <w:sz w:val="22"/>
          <w:szCs w:val="22"/>
        </w:rPr>
        <w:t xml:space="preserve">Знаки препинания в конце предложения. Знаки препинания в простом неосложненном предложении. Знаки препинания в простом осложненном предложении (при однородных членах предложения, при обращении). Знаки препинания при прямой речи. </w:t>
      </w:r>
    </w:p>
    <w:p w:rsidR="004A0BE0" w:rsidRPr="00A430F6" w:rsidRDefault="004A0BE0" w:rsidP="00302800">
      <w:pPr>
        <w:widowControl/>
        <w:adjustRightInd w:val="0"/>
        <w:ind w:firstLine="709"/>
        <w:jc w:val="both"/>
      </w:pPr>
      <w:r w:rsidRPr="00A430F6">
        <w:t>Формирование орфографической и пунктуационной зоркости. Соблюдение орфографических и пунктуационных норм в письменной речи. Опора на фонетический, морфемный и морфологический анализ при выборе правильного написания. Опора на грамматико-интонационный анализ при объяснении расстановки знаков препинания в предложении.</w:t>
      </w:r>
    </w:p>
    <w:p w:rsidR="004A0BE0" w:rsidRPr="00A430F6" w:rsidRDefault="004A0BE0" w:rsidP="00302800">
      <w:pPr>
        <w:pStyle w:val="Default"/>
        <w:ind w:firstLine="709"/>
        <w:jc w:val="both"/>
        <w:rPr>
          <w:sz w:val="22"/>
          <w:szCs w:val="22"/>
        </w:rPr>
      </w:pPr>
      <w:r w:rsidRPr="00A430F6">
        <w:rPr>
          <w:sz w:val="22"/>
          <w:szCs w:val="22"/>
        </w:rPr>
        <w:t xml:space="preserve">Использование орфографических словарей и справочников по правописанию для решения орфографических и пунктуационных проблем. </w:t>
      </w:r>
    </w:p>
    <w:p w:rsidR="004A0BE0" w:rsidRPr="00A430F6" w:rsidRDefault="004A0BE0" w:rsidP="00302800">
      <w:pPr>
        <w:pStyle w:val="Default"/>
        <w:ind w:firstLine="709"/>
        <w:jc w:val="both"/>
        <w:rPr>
          <w:sz w:val="22"/>
          <w:szCs w:val="22"/>
        </w:rPr>
      </w:pPr>
      <w:r w:rsidRPr="00A430F6">
        <w:rPr>
          <w:b/>
          <w:bCs/>
          <w:sz w:val="22"/>
          <w:szCs w:val="22"/>
        </w:rPr>
        <w:t xml:space="preserve">Культура речи </w:t>
      </w:r>
    </w:p>
    <w:p w:rsidR="004A0BE0" w:rsidRPr="00A430F6" w:rsidRDefault="004A0BE0" w:rsidP="00302800">
      <w:pPr>
        <w:pStyle w:val="Default"/>
        <w:ind w:firstLine="709"/>
        <w:jc w:val="both"/>
        <w:rPr>
          <w:sz w:val="22"/>
          <w:szCs w:val="22"/>
        </w:rPr>
      </w:pPr>
      <w:r w:rsidRPr="00A430F6">
        <w:rPr>
          <w:b/>
          <w:bCs/>
          <w:sz w:val="22"/>
          <w:szCs w:val="22"/>
        </w:rPr>
        <w:t xml:space="preserve">Язык и культура </w:t>
      </w:r>
    </w:p>
    <w:p w:rsidR="004A0BE0" w:rsidRPr="00A430F6" w:rsidRDefault="004A0BE0" w:rsidP="00302800">
      <w:pPr>
        <w:pStyle w:val="Default"/>
        <w:ind w:firstLine="709"/>
        <w:jc w:val="both"/>
        <w:rPr>
          <w:sz w:val="22"/>
          <w:szCs w:val="22"/>
        </w:rPr>
      </w:pPr>
      <w:r w:rsidRPr="00A430F6">
        <w:rPr>
          <w:sz w:val="22"/>
          <w:szCs w:val="22"/>
        </w:rPr>
        <w:t xml:space="preserve">Взаимосвязь языка и культуры, истории народа. Русский речевой этикет. </w:t>
      </w:r>
    </w:p>
    <w:p w:rsidR="004A0BE0" w:rsidRDefault="004A0BE0" w:rsidP="00F25E3E">
      <w:pPr>
        <w:pStyle w:val="Default"/>
        <w:ind w:firstLine="709"/>
        <w:jc w:val="both"/>
        <w:rPr>
          <w:sz w:val="22"/>
          <w:szCs w:val="22"/>
        </w:rPr>
      </w:pPr>
      <w:r w:rsidRPr="00A430F6">
        <w:rPr>
          <w:sz w:val="22"/>
          <w:szCs w:val="22"/>
        </w:rPr>
        <w:t>Уместное использование правил русского речевого этикета в учебной деят</w:t>
      </w:r>
      <w:r w:rsidR="00F25E3E">
        <w:rPr>
          <w:sz w:val="22"/>
          <w:szCs w:val="22"/>
        </w:rPr>
        <w:t xml:space="preserve">ельности и повседневной жизни. </w:t>
      </w:r>
    </w:p>
    <w:p w:rsidR="00F25E3E" w:rsidRPr="006667D7" w:rsidRDefault="00F25E3E" w:rsidP="00F25E3E">
      <w:pPr>
        <w:pStyle w:val="Default"/>
        <w:ind w:firstLine="709"/>
        <w:jc w:val="both"/>
        <w:rPr>
          <w:sz w:val="6"/>
          <w:szCs w:val="22"/>
        </w:rPr>
      </w:pPr>
    </w:p>
    <w:p w:rsidR="006667D7" w:rsidRDefault="006667D7" w:rsidP="006667D7">
      <w:pPr>
        <w:pStyle w:val="Default"/>
        <w:jc w:val="both"/>
        <w:rPr>
          <w:b/>
          <w:sz w:val="22"/>
          <w:szCs w:val="22"/>
        </w:rPr>
      </w:pPr>
      <w:r>
        <w:rPr>
          <w:b/>
          <w:sz w:val="22"/>
          <w:szCs w:val="22"/>
        </w:rPr>
        <w:t>9 класс</w:t>
      </w:r>
    </w:p>
    <w:p w:rsidR="00AD5E1C" w:rsidRPr="008A7AA3" w:rsidRDefault="00AD5E1C" w:rsidP="00AD5E1C">
      <w:pPr>
        <w:ind w:firstLine="709"/>
        <w:jc w:val="both"/>
      </w:pPr>
      <w:r w:rsidRPr="008A7AA3">
        <w:t xml:space="preserve">Международное значение русского языка </w:t>
      </w:r>
    </w:p>
    <w:p w:rsidR="00AD5E1C" w:rsidRPr="008A7AA3" w:rsidRDefault="00AD5E1C" w:rsidP="00AD5E1C">
      <w:pPr>
        <w:ind w:firstLine="709"/>
        <w:jc w:val="both"/>
      </w:pPr>
      <w:r w:rsidRPr="008A7AA3">
        <w:t xml:space="preserve">Повторение пройденного в 5-8 классах </w:t>
      </w:r>
    </w:p>
    <w:p w:rsidR="00AD5E1C" w:rsidRPr="008A7AA3" w:rsidRDefault="00AD5E1C" w:rsidP="00AD5E1C">
      <w:pPr>
        <w:ind w:firstLine="709"/>
        <w:jc w:val="both"/>
        <w:rPr>
          <w:b/>
        </w:rPr>
      </w:pPr>
      <w:r w:rsidRPr="008A7AA3">
        <w:rPr>
          <w:b/>
        </w:rPr>
        <w:t xml:space="preserve">Сложное предложение. Культура речи. Сложные </w:t>
      </w:r>
    </w:p>
    <w:p w:rsidR="00AD5E1C" w:rsidRPr="008A7AA3" w:rsidRDefault="00AD5E1C" w:rsidP="00AD5E1C">
      <w:pPr>
        <w:ind w:firstLine="709"/>
        <w:jc w:val="both"/>
        <w:rPr>
          <w:b/>
        </w:rPr>
      </w:pPr>
      <w:r w:rsidRPr="008A7AA3">
        <w:rPr>
          <w:b/>
        </w:rPr>
        <w:t xml:space="preserve">Союзные сложные </w:t>
      </w:r>
      <w:r>
        <w:rPr>
          <w:b/>
        </w:rPr>
        <w:t xml:space="preserve">предложения </w:t>
      </w:r>
      <w:r w:rsidRPr="008A7AA3">
        <w:rPr>
          <w:b/>
        </w:rPr>
        <w:t xml:space="preserve"> </w:t>
      </w:r>
    </w:p>
    <w:p w:rsidR="00AD5E1C" w:rsidRPr="008A7AA3" w:rsidRDefault="00AD5E1C" w:rsidP="00AD5E1C">
      <w:pPr>
        <w:ind w:firstLine="709"/>
        <w:jc w:val="both"/>
        <w:rPr>
          <w:b/>
        </w:rPr>
      </w:pPr>
      <w:r w:rsidRPr="008A7AA3">
        <w:rPr>
          <w:b/>
        </w:rPr>
        <w:t xml:space="preserve">Сложносочиненные предложения </w:t>
      </w:r>
    </w:p>
    <w:p w:rsidR="00AD5E1C" w:rsidRPr="008A7AA3" w:rsidRDefault="00AD5E1C" w:rsidP="00AD5E1C">
      <w:pPr>
        <w:ind w:firstLine="709"/>
        <w:jc w:val="both"/>
        <w:rPr>
          <w:i/>
        </w:rPr>
      </w:pPr>
      <w:r w:rsidRPr="008A7AA3">
        <w:rPr>
          <w:i/>
        </w:rPr>
        <w:t>Сложносочиненное предложение и его особенности (без деления на виды).</w:t>
      </w:r>
    </w:p>
    <w:p w:rsidR="00AD5E1C" w:rsidRPr="008A7AA3" w:rsidRDefault="00AD5E1C" w:rsidP="00AD5E1C">
      <w:pPr>
        <w:ind w:firstLine="709"/>
        <w:jc w:val="both"/>
      </w:pPr>
      <w:r w:rsidRPr="008A7AA3">
        <w:t>Союзы в сложносочиненных предложениях.</w:t>
      </w:r>
    </w:p>
    <w:p w:rsidR="00AD5E1C" w:rsidRPr="008A7AA3" w:rsidRDefault="00AD5E1C" w:rsidP="00AD5E1C">
      <w:pPr>
        <w:ind w:firstLine="709"/>
        <w:jc w:val="both"/>
      </w:pPr>
      <w:r w:rsidRPr="008A7AA3">
        <w:t>Знаки препинания в сложносочиненных предложениях.</w:t>
      </w:r>
    </w:p>
    <w:p w:rsidR="00AD5E1C" w:rsidRPr="008A7AA3" w:rsidRDefault="00AD5E1C" w:rsidP="00AD5E1C">
      <w:pPr>
        <w:ind w:firstLine="709"/>
        <w:jc w:val="both"/>
        <w:rPr>
          <w:i/>
        </w:rPr>
      </w:pPr>
      <w:r w:rsidRPr="008A7AA3">
        <w:rPr>
          <w:i/>
        </w:rPr>
        <w:t>Способы сложного изложения содержания текста (ознакомительно).</w:t>
      </w:r>
    </w:p>
    <w:p w:rsidR="00AD5E1C" w:rsidRPr="008A7AA3" w:rsidRDefault="00AD5E1C" w:rsidP="00AD5E1C">
      <w:pPr>
        <w:ind w:firstLine="709"/>
        <w:jc w:val="both"/>
        <w:rPr>
          <w:b/>
        </w:rPr>
      </w:pPr>
      <w:r>
        <w:rPr>
          <w:b/>
        </w:rPr>
        <w:t>Уметь</w:t>
      </w:r>
      <w:r w:rsidRPr="008A7AA3">
        <w:rPr>
          <w:b/>
        </w:rPr>
        <w:t>:</w:t>
      </w:r>
    </w:p>
    <w:p w:rsidR="00AD5E1C" w:rsidRPr="008A7AA3" w:rsidRDefault="00AD5E1C" w:rsidP="00AD5E1C">
      <w:pPr>
        <w:ind w:firstLine="709"/>
        <w:jc w:val="both"/>
      </w:pPr>
      <w:r w:rsidRPr="008A7AA3">
        <w:t>Опознавать союз, соединяющий части сложносочиненного предложения, и правильно ставить знаки в сложносочинённом предложении, производить пунктуационный разбор предложения.</w:t>
      </w:r>
    </w:p>
    <w:p w:rsidR="00AD5E1C" w:rsidRDefault="00AD5E1C" w:rsidP="00AD5E1C">
      <w:pPr>
        <w:ind w:firstLine="709"/>
        <w:jc w:val="both"/>
        <w:rPr>
          <w:b/>
        </w:rPr>
      </w:pPr>
    </w:p>
    <w:p w:rsidR="00AD5E1C" w:rsidRPr="008A7AA3" w:rsidRDefault="00AD5E1C" w:rsidP="00AD5E1C">
      <w:pPr>
        <w:ind w:firstLine="709"/>
        <w:jc w:val="both"/>
        <w:rPr>
          <w:b/>
        </w:rPr>
      </w:pPr>
      <w:r w:rsidRPr="008A7AA3">
        <w:rPr>
          <w:b/>
        </w:rPr>
        <w:t xml:space="preserve">Сложноподчиненные предложения </w:t>
      </w:r>
    </w:p>
    <w:p w:rsidR="00AD5E1C" w:rsidRPr="008A7AA3" w:rsidRDefault="00AD5E1C" w:rsidP="00AD5E1C">
      <w:pPr>
        <w:ind w:firstLine="709"/>
        <w:jc w:val="both"/>
      </w:pPr>
      <w:r w:rsidRPr="008A7AA3">
        <w:t>Строение сложноподчиненных предложений, место придаточного предложения по отношению к главному. Средства связи придаточного предложения с главным.</w:t>
      </w:r>
    </w:p>
    <w:p w:rsidR="00AD5E1C" w:rsidRPr="008A7AA3" w:rsidRDefault="00AD5E1C" w:rsidP="00AD5E1C">
      <w:pPr>
        <w:ind w:firstLine="709"/>
        <w:jc w:val="both"/>
        <w:rPr>
          <w:i/>
        </w:rPr>
      </w:pPr>
      <w:r w:rsidRPr="008A7AA3">
        <w:rPr>
          <w:i/>
        </w:rPr>
        <w:t>Основные виды придаточных предложений (ознакомительно).</w:t>
      </w:r>
    </w:p>
    <w:p w:rsidR="00AD5E1C" w:rsidRPr="008A7AA3" w:rsidRDefault="00AD5E1C" w:rsidP="00AD5E1C">
      <w:pPr>
        <w:ind w:firstLine="709"/>
        <w:jc w:val="both"/>
      </w:pPr>
      <w:r w:rsidRPr="008A7AA3">
        <w:t>Указательные слова в главном предложении.</w:t>
      </w:r>
    </w:p>
    <w:p w:rsidR="00AD5E1C" w:rsidRPr="008A7AA3" w:rsidRDefault="00AD5E1C" w:rsidP="00AD5E1C">
      <w:pPr>
        <w:ind w:firstLine="709"/>
        <w:jc w:val="both"/>
      </w:pPr>
      <w:r w:rsidRPr="008A7AA3">
        <w:t>Сложноподчиненные предложения с несколькими придаточными (простые случаи).</w:t>
      </w:r>
    </w:p>
    <w:p w:rsidR="00AD5E1C" w:rsidRPr="008A7AA3" w:rsidRDefault="00AD5E1C" w:rsidP="00AD5E1C">
      <w:pPr>
        <w:ind w:firstLine="709"/>
        <w:jc w:val="both"/>
        <w:rPr>
          <w:i/>
        </w:rPr>
      </w:pPr>
      <w:r w:rsidRPr="008A7AA3">
        <w:rPr>
          <w:i/>
        </w:rPr>
        <w:t>Рецензия на литературное произведение (ознакомительно).</w:t>
      </w:r>
    </w:p>
    <w:p w:rsidR="00AD5E1C" w:rsidRPr="008A7AA3" w:rsidRDefault="00AD5E1C" w:rsidP="00AD5E1C">
      <w:pPr>
        <w:ind w:firstLine="709"/>
        <w:jc w:val="both"/>
        <w:rPr>
          <w:b/>
        </w:rPr>
      </w:pPr>
      <w:r>
        <w:rPr>
          <w:b/>
        </w:rPr>
        <w:t>Уметь</w:t>
      </w:r>
      <w:r w:rsidRPr="008A7AA3">
        <w:rPr>
          <w:b/>
        </w:rPr>
        <w:t>:</w:t>
      </w:r>
    </w:p>
    <w:p w:rsidR="00AD5E1C" w:rsidRPr="008A7AA3" w:rsidRDefault="00AD5E1C" w:rsidP="00AD5E1C">
      <w:pPr>
        <w:ind w:firstLine="709"/>
        <w:jc w:val="both"/>
      </w:pPr>
      <w:r w:rsidRPr="008A7AA3">
        <w:t>Различать главные и придаточные предложения, определять их границы. Интонация сложноподчинённого предложения.</w:t>
      </w:r>
    </w:p>
    <w:p w:rsidR="00AD5E1C" w:rsidRPr="008A7AA3" w:rsidRDefault="00AD5E1C" w:rsidP="00AD5E1C">
      <w:pPr>
        <w:ind w:firstLine="709"/>
        <w:jc w:val="both"/>
        <w:rPr>
          <w:i/>
        </w:rPr>
      </w:pPr>
      <w:r w:rsidRPr="008A7AA3">
        <w:rPr>
          <w:i/>
        </w:rPr>
        <w:t>Заменять сложные бессоюзные и сложносочиненные предложения синонимичными сложноподчиненными предложениями (по образцу).</w:t>
      </w:r>
    </w:p>
    <w:p w:rsidR="00AD5E1C" w:rsidRPr="008A7AA3" w:rsidRDefault="00AD5E1C" w:rsidP="00AD5E1C">
      <w:pPr>
        <w:ind w:firstLine="709"/>
        <w:jc w:val="both"/>
        <w:rPr>
          <w:i/>
        </w:rPr>
      </w:pPr>
      <w:r w:rsidRPr="008A7AA3">
        <w:rPr>
          <w:i/>
        </w:rPr>
        <w:t>Заменять сложные предложения простыми осложненными (по образцу).</w:t>
      </w:r>
    </w:p>
    <w:p w:rsidR="00AD5E1C" w:rsidRPr="008A7AA3" w:rsidRDefault="00AD5E1C" w:rsidP="00AD5E1C">
      <w:pPr>
        <w:ind w:firstLine="709"/>
        <w:jc w:val="both"/>
        <w:rPr>
          <w:i/>
        </w:rPr>
      </w:pPr>
      <w:r w:rsidRPr="008A7AA3">
        <w:rPr>
          <w:i/>
        </w:rPr>
        <w:t>Создать сообщение с использованием СПП (по опорным вопросам).</w:t>
      </w:r>
    </w:p>
    <w:p w:rsidR="00AD5E1C" w:rsidRPr="008A7AA3" w:rsidRDefault="00AD5E1C" w:rsidP="00AD5E1C">
      <w:pPr>
        <w:ind w:firstLine="709"/>
        <w:jc w:val="both"/>
      </w:pPr>
      <w:r w:rsidRPr="008A7AA3">
        <w:t>Излагать текст по опорным вопросам.</w:t>
      </w:r>
    </w:p>
    <w:p w:rsidR="00AD5E1C" w:rsidRPr="008A7AA3" w:rsidRDefault="00AD5E1C" w:rsidP="00AD5E1C">
      <w:pPr>
        <w:ind w:firstLine="709"/>
        <w:jc w:val="both"/>
        <w:rPr>
          <w:b/>
        </w:rPr>
      </w:pPr>
      <w:r w:rsidRPr="008A7AA3">
        <w:rPr>
          <w:b/>
        </w:rPr>
        <w:t>Сложные бессоюзные пр</w:t>
      </w:r>
      <w:r>
        <w:rPr>
          <w:b/>
        </w:rPr>
        <w:t xml:space="preserve">едложения </w:t>
      </w:r>
    </w:p>
    <w:p w:rsidR="00AD5E1C" w:rsidRPr="008A7AA3" w:rsidRDefault="00AD5E1C" w:rsidP="00AD5E1C">
      <w:pPr>
        <w:ind w:firstLine="709"/>
        <w:jc w:val="both"/>
      </w:pPr>
      <w:r w:rsidRPr="008A7AA3">
        <w:t xml:space="preserve">Сложные бессоюзные предложения. </w:t>
      </w:r>
    </w:p>
    <w:p w:rsidR="00AD5E1C" w:rsidRPr="008A7AA3" w:rsidRDefault="00AD5E1C" w:rsidP="00AD5E1C">
      <w:pPr>
        <w:ind w:firstLine="709"/>
        <w:jc w:val="both"/>
      </w:pPr>
      <w:r w:rsidRPr="008A7AA3">
        <w:t>Смысловые взаимоотношения между частями (ясные случаи).</w:t>
      </w:r>
    </w:p>
    <w:p w:rsidR="00AD5E1C" w:rsidRPr="008A7AA3" w:rsidRDefault="00AD5E1C" w:rsidP="00AD5E1C">
      <w:pPr>
        <w:ind w:firstLine="709"/>
        <w:jc w:val="both"/>
        <w:rPr>
          <w:i/>
        </w:rPr>
      </w:pPr>
      <w:r w:rsidRPr="008A7AA3">
        <w:rPr>
          <w:i/>
        </w:rPr>
        <w:t>Знаки препинания в бессоюзных сложных предложениях (двоеточие, тире – ознакомительно).</w:t>
      </w:r>
    </w:p>
    <w:p w:rsidR="00AD5E1C" w:rsidRPr="008A7AA3" w:rsidRDefault="00AD5E1C" w:rsidP="00AD5E1C">
      <w:pPr>
        <w:ind w:firstLine="709"/>
        <w:jc w:val="both"/>
      </w:pPr>
      <w:r w:rsidRPr="008A7AA3">
        <w:t>Синтаксические синонимы бессоюзных сложных предложений.</w:t>
      </w:r>
    </w:p>
    <w:p w:rsidR="00AD5E1C" w:rsidRPr="008A7AA3" w:rsidRDefault="00AD5E1C" w:rsidP="00AD5E1C">
      <w:pPr>
        <w:ind w:firstLine="709"/>
        <w:jc w:val="both"/>
      </w:pPr>
      <w:r w:rsidRPr="008A7AA3">
        <w:t>Официально-деловой стиль. Автобиография. Заявление. Резюме.</w:t>
      </w:r>
    </w:p>
    <w:p w:rsidR="00AD5E1C" w:rsidRDefault="00AD5E1C" w:rsidP="00AD5E1C">
      <w:pPr>
        <w:ind w:firstLine="709"/>
        <w:jc w:val="both"/>
        <w:rPr>
          <w:b/>
        </w:rPr>
      </w:pPr>
      <w:r>
        <w:rPr>
          <w:b/>
        </w:rPr>
        <w:t>Уметь:</w:t>
      </w:r>
    </w:p>
    <w:p w:rsidR="00AD5E1C" w:rsidRPr="008A7AA3" w:rsidRDefault="00AD5E1C" w:rsidP="00AD5E1C">
      <w:pPr>
        <w:ind w:firstLine="709"/>
        <w:jc w:val="both"/>
      </w:pPr>
      <w:r w:rsidRPr="008A7AA3">
        <w:t>Видеть границы частей сложного бессоюзного предложения, определять смысловые отношения между ними (основные случаи).</w:t>
      </w:r>
    </w:p>
    <w:p w:rsidR="00AD5E1C" w:rsidRPr="008A7AA3" w:rsidRDefault="00AD5E1C" w:rsidP="00AD5E1C">
      <w:pPr>
        <w:ind w:firstLine="709"/>
        <w:jc w:val="both"/>
      </w:pPr>
      <w:r w:rsidRPr="008A7AA3">
        <w:t>Правильно ставить знаки препинания в бессоюзном сложном предложении.</w:t>
      </w:r>
    </w:p>
    <w:p w:rsidR="00AD5E1C" w:rsidRPr="008A7AA3" w:rsidRDefault="00AD5E1C" w:rsidP="00AD5E1C">
      <w:pPr>
        <w:ind w:firstLine="709"/>
        <w:jc w:val="both"/>
      </w:pPr>
      <w:r w:rsidRPr="008A7AA3">
        <w:t>Производить замену бессоюзных предложений союзными и наоборот (основные случаи).</w:t>
      </w:r>
    </w:p>
    <w:p w:rsidR="00AD5E1C" w:rsidRPr="008A7AA3" w:rsidRDefault="00AD5E1C" w:rsidP="00AD5E1C">
      <w:pPr>
        <w:ind w:firstLine="709"/>
        <w:jc w:val="both"/>
      </w:pPr>
      <w:r w:rsidRPr="008A7AA3">
        <w:t>Написать автобиографию в официальном деловом стиле, заявление, резюме.</w:t>
      </w:r>
    </w:p>
    <w:p w:rsidR="00AD5E1C" w:rsidRPr="008A7AA3" w:rsidRDefault="00AD5E1C" w:rsidP="00AD5E1C">
      <w:pPr>
        <w:ind w:firstLine="709"/>
        <w:jc w:val="both"/>
        <w:rPr>
          <w:b/>
        </w:rPr>
      </w:pPr>
      <w:r w:rsidRPr="008A7AA3">
        <w:rPr>
          <w:b/>
        </w:rPr>
        <w:t xml:space="preserve">Сложные предложения с различными видами связи </w:t>
      </w:r>
    </w:p>
    <w:p w:rsidR="00AD5E1C" w:rsidRPr="008A7AA3" w:rsidRDefault="00AD5E1C" w:rsidP="00AD5E1C">
      <w:pPr>
        <w:ind w:firstLine="709"/>
        <w:jc w:val="both"/>
      </w:pPr>
      <w:r w:rsidRPr="008A7AA3">
        <w:rPr>
          <w:i/>
        </w:rPr>
        <w:t>Понятие о сложных предложениях с различными видами связи (ознакомление).</w:t>
      </w:r>
      <w:r w:rsidRPr="00EC06C4">
        <w:t xml:space="preserve"> </w:t>
      </w:r>
      <w:r w:rsidRPr="008A7AA3">
        <w:t>Реферат как вид изложения текста.</w:t>
      </w:r>
    </w:p>
    <w:p w:rsidR="00AD5E1C" w:rsidRPr="008A7AA3" w:rsidRDefault="00AD5E1C" w:rsidP="00AD5E1C">
      <w:pPr>
        <w:ind w:firstLine="709"/>
        <w:jc w:val="both"/>
        <w:rPr>
          <w:b/>
        </w:rPr>
      </w:pPr>
      <w:r>
        <w:rPr>
          <w:b/>
        </w:rPr>
        <w:t>Уметь</w:t>
      </w:r>
      <w:r w:rsidRPr="008A7AA3">
        <w:rPr>
          <w:b/>
        </w:rPr>
        <w:t>:</w:t>
      </w:r>
    </w:p>
    <w:p w:rsidR="00AD5E1C" w:rsidRDefault="00AD5E1C" w:rsidP="00AD5E1C">
      <w:pPr>
        <w:ind w:firstLine="709"/>
        <w:jc w:val="both"/>
      </w:pPr>
      <w:r w:rsidRPr="008A7AA3">
        <w:t>Видеть границы частей сложного предложения с различными видами связи, правильно ставить знаки (основные случаи).</w:t>
      </w:r>
    </w:p>
    <w:p w:rsidR="00AD5E1C" w:rsidRPr="00FA0192" w:rsidRDefault="00AD5E1C" w:rsidP="00AD5E1C">
      <w:pPr>
        <w:ind w:firstLine="709"/>
        <w:jc w:val="both"/>
        <w:rPr>
          <w:b/>
        </w:rPr>
      </w:pPr>
      <w:r w:rsidRPr="00FA0192">
        <w:rPr>
          <w:b/>
        </w:rPr>
        <w:t xml:space="preserve">Общие сведения о языке </w:t>
      </w:r>
    </w:p>
    <w:p w:rsidR="00AD5E1C" w:rsidRDefault="00AD5E1C" w:rsidP="00AD5E1C">
      <w:pPr>
        <w:ind w:firstLine="709"/>
        <w:jc w:val="both"/>
      </w:pPr>
      <w:r w:rsidRPr="00FA0192">
        <w:t>Роль языка в жизни общества. Язык как развивающееся явление. Русский язык - первоэлемент великой русской литературы.</w:t>
      </w:r>
    </w:p>
    <w:p w:rsidR="00AD5E1C" w:rsidRPr="00FA0192" w:rsidRDefault="00AD5E1C" w:rsidP="00AD5E1C">
      <w:pPr>
        <w:ind w:firstLine="709"/>
        <w:jc w:val="both"/>
      </w:pPr>
      <w:r w:rsidRPr="00FA0192">
        <w:t xml:space="preserve">Русский литературный язык и его стили. Богатство, красота, выразительность русского языка. </w:t>
      </w:r>
    </w:p>
    <w:p w:rsidR="00AD5E1C" w:rsidRPr="00FA0192" w:rsidRDefault="00AD5E1C" w:rsidP="00AD5E1C">
      <w:pPr>
        <w:ind w:firstLine="709"/>
        <w:jc w:val="both"/>
      </w:pPr>
      <w:r w:rsidRPr="00FA0192">
        <w:t xml:space="preserve">Русский язык как национальный язык русского народа, государственный язык РФ и язык межнационального общения. Наука о русском языке и ее разделы. видные ученые-русисты, исследовавшие русский язык. </w:t>
      </w:r>
    </w:p>
    <w:p w:rsidR="00AD5E1C" w:rsidRDefault="00AD5E1C" w:rsidP="00AD5E1C">
      <w:pPr>
        <w:ind w:firstLine="709"/>
        <w:jc w:val="both"/>
      </w:pPr>
      <w:r w:rsidRPr="008A7AA3">
        <w:rPr>
          <w:b/>
        </w:rPr>
        <w:t>Систематизация изученного по фонетике, лексике, грамматике и правописанию, культуре речи</w:t>
      </w:r>
    </w:p>
    <w:p w:rsidR="00AD5E1C" w:rsidRPr="00FA0192" w:rsidRDefault="00AD5E1C" w:rsidP="00AD5E1C">
      <w:pPr>
        <w:ind w:firstLine="709"/>
        <w:jc w:val="both"/>
      </w:pPr>
      <w:r w:rsidRPr="00FA0192">
        <w:t xml:space="preserve">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 </w:t>
      </w:r>
    </w:p>
    <w:p w:rsidR="00AD5E1C" w:rsidRPr="00FA0192" w:rsidRDefault="00AD5E1C" w:rsidP="00AD5E1C">
      <w:pPr>
        <w:ind w:firstLine="709"/>
        <w:jc w:val="both"/>
      </w:pPr>
      <w:r w:rsidRPr="00FA0192">
        <w:t xml:space="preserve">Сочинение публицистического характера на общественные, морально-этические и историко-литературные темы. </w:t>
      </w:r>
    </w:p>
    <w:p w:rsidR="00AD5E1C" w:rsidRDefault="00AD5E1C" w:rsidP="00AD5E1C">
      <w:pPr>
        <w:ind w:firstLine="709"/>
        <w:jc w:val="both"/>
      </w:pPr>
      <w:r w:rsidRPr="00FA0192">
        <w:t>Доклад или реферат на историко-литературную тему (по одному источнику</w:t>
      </w:r>
      <w:r>
        <w:t>).</w:t>
      </w:r>
    </w:p>
    <w:p w:rsidR="00AD5E1C" w:rsidRPr="004767AA" w:rsidRDefault="00AD5E1C" w:rsidP="00AD5E1C">
      <w:pPr>
        <w:ind w:firstLine="709"/>
        <w:jc w:val="both"/>
        <w:rPr>
          <w:b/>
        </w:rPr>
      </w:pPr>
      <w:r w:rsidRPr="004767AA">
        <w:t xml:space="preserve">Конспект и тезисный план литературно-критической статьи. </w:t>
      </w:r>
    </w:p>
    <w:p w:rsidR="006667D7" w:rsidRPr="00BA1FB4" w:rsidRDefault="006667D7" w:rsidP="006667D7">
      <w:pPr>
        <w:pStyle w:val="Default"/>
        <w:jc w:val="both"/>
        <w:rPr>
          <w:b/>
          <w:sz w:val="14"/>
          <w:szCs w:val="22"/>
        </w:rPr>
      </w:pPr>
    </w:p>
    <w:p w:rsidR="004A0BE0" w:rsidRPr="00A430F6" w:rsidRDefault="004A0BE0" w:rsidP="00D9114F">
      <w:pPr>
        <w:pStyle w:val="Default"/>
        <w:numPr>
          <w:ilvl w:val="3"/>
          <w:numId w:val="10"/>
        </w:numPr>
        <w:jc w:val="both"/>
        <w:rPr>
          <w:sz w:val="22"/>
          <w:szCs w:val="22"/>
        </w:rPr>
      </w:pPr>
      <w:r w:rsidRPr="00A430F6">
        <w:rPr>
          <w:b/>
          <w:bCs/>
          <w:sz w:val="22"/>
          <w:szCs w:val="22"/>
        </w:rPr>
        <w:t xml:space="preserve">Литература </w:t>
      </w:r>
    </w:p>
    <w:p w:rsidR="004121E5" w:rsidRDefault="004121E5" w:rsidP="00A430F6">
      <w:pPr>
        <w:pStyle w:val="Default"/>
        <w:jc w:val="both"/>
        <w:rPr>
          <w:b/>
          <w:bCs/>
          <w:sz w:val="22"/>
          <w:szCs w:val="22"/>
        </w:rPr>
      </w:pPr>
      <w:r>
        <w:rPr>
          <w:b/>
          <w:bCs/>
          <w:sz w:val="22"/>
          <w:szCs w:val="22"/>
        </w:rPr>
        <w:t xml:space="preserve"> 5 класс</w:t>
      </w:r>
    </w:p>
    <w:p w:rsidR="00BA1FB4" w:rsidRPr="00BA1FB4" w:rsidRDefault="00BA1FB4" w:rsidP="00BA1FB4">
      <w:pPr>
        <w:shd w:val="clear" w:color="auto" w:fill="FFFFFF"/>
        <w:jc w:val="both"/>
        <w:rPr>
          <w:color w:val="000000"/>
        </w:rPr>
      </w:pPr>
      <w:r w:rsidRPr="00BA1FB4">
        <w:rPr>
          <w:b/>
          <w:bCs/>
          <w:color w:val="000000"/>
        </w:rPr>
        <w:t>Введение</w:t>
      </w:r>
    </w:p>
    <w:p w:rsidR="00BA1FB4" w:rsidRPr="00BA1FB4" w:rsidRDefault="00BA1FB4" w:rsidP="00BA1FB4">
      <w:pPr>
        <w:shd w:val="clear" w:color="auto" w:fill="FFFFFF"/>
        <w:jc w:val="both"/>
        <w:rPr>
          <w:color w:val="000000"/>
        </w:rPr>
      </w:pPr>
      <w:r w:rsidRPr="00BA1FB4">
        <w:rPr>
          <w:color w:val="000000"/>
        </w:rPr>
        <w:t>Книга и ее роль в духовной жизни человека и общества (родина, край, искусство, нравственная память). Литература как искусство слова. Писатель – книга –читатель. Книга художественная и учебная. Особенности работы с учебной хрестоматией (сведения о писателях, художественные произведения, вопросы и задания, статьи, справочный аппарат, иллюстрации и т. д.). Особенности работы с электронным приложением к учебнику (тексты, тестовые задания, словарь, различные рубрики). </w:t>
      </w:r>
      <w:r w:rsidRPr="00BA1FB4">
        <w:rPr>
          <w:i/>
          <w:iCs/>
          <w:color w:val="000000"/>
        </w:rPr>
        <w:t>Теория литературы</w:t>
      </w:r>
      <w:r w:rsidRPr="00BA1FB4">
        <w:rPr>
          <w:color w:val="000000"/>
        </w:rPr>
        <w:t>: автор, герой, художественная литература.</w:t>
      </w:r>
      <w:r w:rsidRPr="00BA1FB4">
        <w:rPr>
          <w:i/>
          <w:iCs/>
          <w:color w:val="000000"/>
        </w:rPr>
        <w:t>Универсальные учебные действия:</w:t>
      </w:r>
      <w:r w:rsidRPr="00BA1FB4">
        <w:rPr>
          <w:color w:val="000000"/>
        </w:rPr>
        <w:t> работа с учебником и диском; лексическая работа.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изобразительное искусство (репродукции, помещенные на обложках учебника и на диске).</w:t>
      </w:r>
    </w:p>
    <w:p w:rsidR="00BA1FB4" w:rsidRPr="00BA1FB4" w:rsidRDefault="00BA1FB4" w:rsidP="00BA1FB4">
      <w:pPr>
        <w:shd w:val="clear" w:color="auto" w:fill="FFFFFF"/>
        <w:jc w:val="both"/>
        <w:rPr>
          <w:color w:val="000000"/>
        </w:rPr>
      </w:pPr>
      <w:r w:rsidRPr="00BA1FB4">
        <w:rPr>
          <w:b/>
          <w:bCs/>
          <w:color w:val="000000"/>
        </w:rPr>
        <w:t>Из мифологии</w:t>
      </w:r>
    </w:p>
    <w:p w:rsidR="00BA1FB4" w:rsidRPr="00BA1FB4" w:rsidRDefault="00BA1FB4" w:rsidP="00BA1FB4">
      <w:pPr>
        <w:shd w:val="clear" w:color="auto" w:fill="FFFFFF"/>
        <w:jc w:val="both"/>
        <w:rPr>
          <w:color w:val="000000"/>
        </w:rPr>
      </w:pPr>
      <w:r w:rsidRPr="00BA1FB4">
        <w:rPr>
          <w:color w:val="000000"/>
        </w:rPr>
        <w:t>Рассказ о мифе и мифологии. Миф – своеобразная форма мироощущения древнего человека, стремление к познанию мира. Миф как явление эстетическое. Основные категории мифов. Возникновение мифов. Мифологические герои и персонажи. Античный миф: происхождение мира и богов («Рождение Зевса», «Олимп»). Представления древних греков о сотворении Вселенной, богов и героев. Гомер. «Одиссея» («Одиссей на острове циклопов. Полифем»). Рассказ о Гомере. Сюжет мифа. Образы Одиссея и Полифема. </w:t>
      </w:r>
      <w:r w:rsidRPr="00BA1FB4">
        <w:rPr>
          <w:i/>
          <w:iCs/>
          <w:color w:val="000000"/>
        </w:rPr>
        <w:t>Теория литературы</w:t>
      </w:r>
      <w:r w:rsidRPr="00BA1FB4">
        <w:rPr>
          <w:color w:val="000000"/>
        </w:rPr>
        <w:t>: миф, легенда, предание; мифологический сюжет; мифологический герой; мифологический персонаж; античная мифология; эпитет, составной эпитет. </w:t>
      </w:r>
      <w:r w:rsidRPr="00BA1FB4">
        <w:rPr>
          <w:i/>
          <w:iCs/>
          <w:color w:val="000000"/>
        </w:rPr>
        <w:t>Универсальные учебные действия:</w:t>
      </w:r>
      <w:r w:rsidRPr="00BA1FB4">
        <w:rPr>
          <w:color w:val="000000"/>
        </w:rPr>
        <w:t> представление книги Н.А. Куна «Легенды и мифы Древней Греции»; выразительное чтение; составление таблицы; подбор ключевых слов и словосочетаний, различные виды пересказа, словесное рисование, выборочное чтение отдельных эпизодов и их пересказ; сообщение.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гомеровские сюжеты в искусстве.</w:t>
      </w:r>
      <w:r w:rsidRPr="00BA1FB4">
        <w:rPr>
          <w:i/>
          <w:iCs/>
          <w:color w:val="000000"/>
        </w:rPr>
        <w:t>Метапредметные ценности:</w:t>
      </w:r>
      <w:r w:rsidRPr="00BA1FB4">
        <w:rPr>
          <w:color w:val="000000"/>
        </w:rPr>
        <w:t> формирование мировоззренческих представлений, основанных на преданиях своего края о героических событиях и людях.</w:t>
      </w:r>
    </w:p>
    <w:p w:rsidR="00BA1FB4" w:rsidRPr="00BA1FB4" w:rsidRDefault="00BA1FB4" w:rsidP="00BA1FB4">
      <w:pPr>
        <w:shd w:val="clear" w:color="auto" w:fill="FFFFFF"/>
        <w:jc w:val="both"/>
        <w:rPr>
          <w:color w:val="000000"/>
        </w:rPr>
      </w:pPr>
      <w:r w:rsidRPr="00BA1FB4">
        <w:rPr>
          <w:b/>
          <w:bCs/>
          <w:color w:val="000000"/>
        </w:rPr>
        <w:t>Из устного народного творчества</w:t>
      </w:r>
    </w:p>
    <w:p w:rsidR="00BA1FB4" w:rsidRPr="00BA1FB4" w:rsidRDefault="00BA1FB4" w:rsidP="00BA1FB4">
      <w:pPr>
        <w:shd w:val="clear" w:color="auto" w:fill="FFFFFF"/>
        <w:jc w:val="both"/>
        <w:rPr>
          <w:color w:val="000000"/>
        </w:rPr>
      </w:pPr>
      <w:r w:rsidRPr="00BA1FB4">
        <w:rPr>
          <w:color w:val="000000"/>
        </w:rPr>
        <w:t>Истоки устного народного творчества, его основные виды.</w:t>
      </w:r>
    </w:p>
    <w:p w:rsidR="00BA1FB4" w:rsidRPr="00BA1FB4" w:rsidRDefault="00BA1FB4" w:rsidP="00BA1FB4">
      <w:pPr>
        <w:shd w:val="clear" w:color="auto" w:fill="FFFFFF"/>
        <w:jc w:val="both"/>
        <w:rPr>
          <w:color w:val="000000"/>
        </w:rPr>
      </w:pPr>
      <w:r w:rsidRPr="00BA1FB4">
        <w:rPr>
          <w:color w:val="000000"/>
        </w:rPr>
        <w:t>Загадки. Пословицы. Поговорки. Сказки. Волшебная сказка: «Царевна-лягушка». Сюжет в волшебной сказке: зачин, важное событие, преодоление препятствий, поединок со злой силой, победа, возвращение, преодоление препятствий, счастливый финал. Сказочные образы. Нравственная проблематика сказки: добрая и злая сила в сказках. Бытовая сказка: «Чего на свете не бывает». Отличие бытовой сказки от волшебной. Сюжеты и реальная основа бытовых сказок. Своеобразие лексики в сказках. Сказка и миф: сходства и различия. Сказки народов России. Бытовая сказка «Падчерица». </w:t>
      </w:r>
      <w:r w:rsidRPr="00BA1FB4">
        <w:rPr>
          <w:i/>
          <w:iCs/>
          <w:color w:val="000000"/>
        </w:rPr>
        <w:t>Теория литературы</w:t>
      </w:r>
      <w:r w:rsidRPr="00BA1FB4">
        <w:rPr>
          <w:color w:val="000000"/>
        </w:rPr>
        <w:t>: жанр; загадки, пословицы, поговорки (развитие представлений); структура волшебной сказки; сказочные образы; сказочный персонаж (развитие представлений); бытовая сказка; антитеза, антонимы, иносказание; «бродячий сюжет»; народная и авторская сказка (развитие представлений); композиция. </w:t>
      </w:r>
      <w:r w:rsidRPr="00BA1FB4">
        <w:rPr>
          <w:i/>
          <w:iCs/>
          <w:color w:val="000000"/>
        </w:rPr>
        <w:t>Универсальные учебные действия:</w:t>
      </w:r>
      <w:r w:rsidRPr="00BA1FB4">
        <w:rPr>
          <w:color w:val="000000"/>
        </w:rPr>
        <w:t> исследовательская работа с текстом; применение теоретико- литературных понятий; сопоставление сказок различных типов; сопоставлен ие сказки и мифа; формулирование микровыводов и выводов; характеристика лексики; различные виды чтения и пресказа, в том числе художественный пересказ; рассказ по картине; составление таблиц; лексическая работа (определение значений непонятных слов с помощью толкового словаря); создание комментария к иллюстрациям; подготовка рабочих материалов для сочинения.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(мифы и сказки; «Пословицы русского народа» В.И.Даля); изобразительное искусство (иллюстрации, рисунки учащихся); художественные и анимационные фильмы по мотивам сказок. </w:t>
      </w:r>
      <w:r w:rsidRPr="00BA1FB4">
        <w:rPr>
          <w:i/>
          <w:iCs/>
          <w:color w:val="000000"/>
        </w:rPr>
        <w:t>Метапредметные ценности:</w:t>
      </w:r>
      <w:r w:rsidRPr="00BA1FB4">
        <w:rPr>
          <w:color w:val="000000"/>
        </w:rPr>
        <w:t> формирование мировоззренческих позиций, основанных на народных представлениях о добре и зле, справедливости и несправедливости, верности, преданности, любви.</w:t>
      </w:r>
    </w:p>
    <w:p w:rsidR="00BA1FB4" w:rsidRPr="00BA1FB4" w:rsidRDefault="00BA1FB4" w:rsidP="00BA1FB4">
      <w:pPr>
        <w:shd w:val="clear" w:color="auto" w:fill="FFFFFF"/>
        <w:jc w:val="both"/>
        <w:rPr>
          <w:color w:val="000000"/>
        </w:rPr>
      </w:pPr>
      <w:r w:rsidRPr="00BA1FB4">
        <w:rPr>
          <w:b/>
          <w:bCs/>
          <w:color w:val="000000"/>
        </w:rPr>
        <w:t>Из древнерусской литературы</w:t>
      </w:r>
    </w:p>
    <w:p w:rsidR="00BA1FB4" w:rsidRPr="00BA1FB4" w:rsidRDefault="00BA1FB4" w:rsidP="00BA1FB4">
      <w:pPr>
        <w:shd w:val="clear" w:color="auto" w:fill="FFFFFF"/>
        <w:jc w:val="both"/>
        <w:rPr>
          <w:color w:val="000000"/>
        </w:rPr>
      </w:pPr>
      <w:r w:rsidRPr="00BA1FB4">
        <w:rPr>
          <w:color w:val="000000"/>
        </w:rPr>
        <w:t>Создание первичных представлений о древнерусской литературе. Из «Повести временных лет» («Расселение славян», «Кий, Щек и Хорив», «Дань хазарам»). История: исторические события, факты жизни государства и отдельных князей и их отражение в древнерусской литературе (право на вымысел у древнерусского автора); нравственная позиция автора в произведениях древнерусской литературы. </w:t>
      </w:r>
      <w:r w:rsidRPr="00BA1FB4">
        <w:rPr>
          <w:i/>
          <w:iCs/>
          <w:color w:val="000000"/>
        </w:rPr>
        <w:t>Теория литературы</w:t>
      </w:r>
      <w:r w:rsidRPr="00BA1FB4">
        <w:rPr>
          <w:color w:val="000000"/>
        </w:rPr>
        <w:t>: древнерусская литература (первичное представление); летопись, древнерусская повесть (воинская повесть); сюжет, мотив.</w:t>
      </w:r>
      <w:r w:rsidRPr="00BA1FB4">
        <w:rPr>
          <w:i/>
          <w:iCs/>
          <w:color w:val="000000"/>
        </w:rPr>
        <w:t>Универсальные учебные действия:</w:t>
      </w:r>
      <w:r w:rsidRPr="00BA1FB4">
        <w:rPr>
          <w:color w:val="000000"/>
        </w:rPr>
        <w:t> пересказ текстов древнерусской литературы; оформление плаката; подготовка сообщения; составление вопросов по материалам статьи учебника; выразительное чтение.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(образ летописца в трагедии А.С. Пушкина «Борис Годунов»); история (крещение Руси и его значение); изобразительное искусство (иллюстрации и картины русских художников).</w:t>
      </w:r>
      <w:r w:rsidRPr="00BA1FB4">
        <w:rPr>
          <w:i/>
          <w:iCs/>
          <w:color w:val="000000"/>
        </w:rPr>
        <w:t>Метапредметные ценности:</w:t>
      </w:r>
      <w:r w:rsidRPr="00BA1FB4">
        <w:rPr>
          <w:color w:val="000000"/>
        </w:rPr>
        <w:t> формирование мировоззренческих позиций, основанных на народных представлениях о духовном мире человека Древней Руси.</w:t>
      </w:r>
    </w:p>
    <w:p w:rsidR="00BA1FB4" w:rsidRPr="00BA1FB4" w:rsidRDefault="00BA1FB4" w:rsidP="00BA1FB4">
      <w:pPr>
        <w:shd w:val="clear" w:color="auto" w:fill="FFFFFF"/>
        <w:jc w:val="both"/>
        <w:rPr>
          <w:color w:val="000000"/>
        </w:rPr>
      </w:pPr>
      <w:r w:rsidRPr="00BA1FB4">
        <w:rPr>
          <w:b/>
          <w:bCs/>
          <w:color w:val="000000"/>
        </w:rPr>
        <w:t>Басни народов мира</w:t>
      </w:r>
    </w:p>
    <w:p w:rsidR="00BA1FB4" w:rsidRPr="00BA1FB4" w:rsidRDefault="00BA1FB4" w:rsidP="00BA1FB4">
      <w:pPr>
        <w:shd w:val="clear" w:color="auto" w:fill="FFFFFF"/>
        <w:jc w:val="both"/>
        <w:rPr>
          <w:color w:val="000000"/>
        </w:rPr>
      </w:pPr>
      <w:r w:rsidRPr="00BA1FB4">
        <w:rPr>
          <w:color w:val="000000"/>
        </w:rPr>
        <w:t>Эзоп. Краткие сведения о баснописце. Басни «Ворон и Лисица», «Лисица и виноград». Жан де Лафонтен. Краткие сведения о баснописце. Своеобразие басен Лафонтена. Басня «Лисица и виноград». Сравнение басни Лафонтена с басней Эзопа. Раскрытие характеров персонажей в баснях: ум, хитрость, сообразительность, глупость, жадность; элементы дидактизма в басне. </w:t>
      </w:r>
      <w:r w:rsidRPr="00BA1FB4">
        <w:rPr>
          <w:i/>
          <w:iCs/>
          <w:color w:val="000000"/>
        </w:rPr>
        <w:t>Теория литературы</w:t>
      </w:r>
      <w:r w:rsidRPr="00BA1FB4">
        <w:rPr>
          <w:color w:val="000000"/>
        </w:rPr>
        <w:t>: басня, синонимы; сюжет (развитие представлений); притча, эзопов язык, аллегория, иносказание, олицетворение. </w:t>
      </w:r>
      <w:r w:rsidRPr="00BA1FB4">
        <w:rPr>
          <w:i/>
          <w:iCs/>
          <w:color w:val="000000"/>
        </w:rPr>
        <w:t>Универсальные учебные действия:</w:t>
      </w:r>
      <w:r w:rsidRPr="00BA1FB4">
        <w:rPr>
          <w:color w:val="000000"/>
        </w:rPr>
        <w:t> лексическая работа, выразительное чтение; инсценирование; составление вопросов к статье учебника; письменный ответ на вопрос; сообщение.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(М.Л. Гаспаров «Занимательная Греция» (фрагменты)); изобразительное искусство (иллюстрации к басням; Д. Веласкес «Эзоп»; рисунки учащихся).</w:t>
      </w:r>
    </w:p>
    <w:p w:rsidR="00BA1FB4" w:rsidRPr="00BA1FB4" w:rsidRDefault="00BA1FB4" w:rsidP="00BA1FB4">
      <w:pPr>
        <w:shd w:val="clear" w:color="auto" w:fill="FFFFFF"/>
        <w:jc w:val="both"/>
        <w:rPr>
          <w:color w:val="000000"/>
        </w:rPr>
      </w:pPr>
      <w:r w:rsidRPr="00BA1FB4">
        <w:rPr>
          <w:color w:val="000000"/>
        </w:rPr>
        <w:t>Русская басня</w:t>
      </w:r>
    </w:p>
    <w:p w:rsidR="00BA1FB4" w:rsidRPr="00BA1FB4" w:rsidRDefault="00BA1FB4" w:rsidP="00BA1FB4">
      <w:pPr>
        <w:shd w:val="clear" w:color="auto" w:fill="FFFFFF"/>
        <w:jc w:val="both"/>
        <w:rPr>
          <w:color w:val="000000"/>
        </w:rPr>
      </w:pPr>
      <w:r w:rsidRPr="00BA1FB4">
        <w:rPr>
          <w:color w:val="000000"/>
        </w:rPr>
        <w:t>Русские басни. Русские баснописцы XVIII – XIX веков. Нравственная проблематика басен, злободневность. Пороки, недостатки, ум, глупость, хитрость, невежество, самонадеянность; просвещение и невежество — основные темы басен. Русская басня в XX веке.</w:t>
      </w:r>
    </w:p>
    <w:p w:rsidR="00BA1FB4" w:rsidRPr="00BA1FB4" w:rsidRDefault="00BA1FB4" w:rsidP="00BA1FB4">
      <w:pPr>
        <w:shd w:val="clear" w:color="auto" w:fill="FFFFFF"/>
        <w:jc w:val="both"/>
        <w:rPr>
          <w:color w:val="000000"/>
        </w:rPr>
      </w:pPr>
      <w:r w:rsidRPr="00BA1FB4">
        <w:rPr>
          <w:color w:val="000000"/>
        </w:rPr>
        <w:t>М.В. Ломоносов. Краткие сведения о писателе. Басня «Случились вместе два Астронома в пиру…»</w:t>
      </w:r>
    </w:p>
    <w:p w:rsidR="00BA1FB4" w:rsidRPr="00BA1FB4" w:rsidRDefault="00BA1FB4" w:rsidP="00BA1FB4">
      <w:pPr>
        <w:shd w:val="clear" w:color="auto" w:fill="FFFFFF"/>
        <w:jc w:val="both"/>
        <w:rPr>
          <w:color w:val="000000"/>
        </w:rPr>
      </w:pPr>
      <w:r w:rsidRPr="00BA1FB4">
        <w:rPr>
          <w:color w:val="000000"/>
        </w:rPr>
        <w:t>И.А. Крылов. Краткие сведения о писателе. Детство. Отношение к книге. Басни:«Ворона и Лисица», «Волк и Ягненок», «Волк на псарне», «Свинья под Дубом»и др. по выбору. Тематика басен И.А. Крылова. Сатирическое и нравоучительное в басне. Образный мир басен И.А. Крылова. </w:t>
      </w:r>
      <w:r w:rsidRPr="00BA1FB4">
        <w:rPr>
          <w:i/>
          <w:iCs/>
          <w:color w:val="000000"/>
        </w:rPr>
        <w:t>Теория литературы</w:t>
      </w:r>
      <w:r w:rsidRPr="00BA1FB4">
        <w:rPr>
          <w:color w:val="000000"/>
        </w:rPr>
        <w:t>: басенный сюжет; мораль; аллегория, олицетворение, сравнение, гипербола. </w:t>
      </w:r>
      <w:r w:rsidRPr="00BA1FB4">
        <w:rPr>
          <w:i/>
          <w:iCs/>
          <w:color w:val="000000"/>
        </w:rPr>
        <w:t>Универсальные учебные действия:</w:t>
      </w:r>
      <w:r w:rsidRPr="00BA1FB4">
        <w:rPr>
          <w:color w:val="000000"/>
        </w:rPr>
        <w:t> лексическая работа, различные виды чтения (в том числе чтение наизусть, конкурс на лучшее чтение, чтение по ролям); сообщение; инсценирование басни.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(сравнение басен с близким сюжетом); изобразительное искусство (иллюстрации Ф.Д.Константинова, В.А. Серова; портреты В.К. Тредиаковского, А.П. Сумарокова, И.А. Крылова, С.В. Михавлкова); басни И.А. Крылова в мультипликации.</w:t>
      </w:r>
    </w:p>
    <w:p w:rsidR="00BA1FB4" w:rsidRPr="00BA1FB4" w:rsidRDefault="00BA1FB4" w:rsidP="00BA1FB4">
      <w:pPr>
        <w:shd w:val="clear" w:color="auto" w:fill="FFFFFF"/>
        <w:jc w:val="both"/>
        <w:rPr>
          <w:color w:val="000000"/>
        </w:rPr>
      </w:pPr>
      <w:r w:rsidRPr="00BA1FB4">
        <w:rPr>
          <w:b/>
          <w:bCs/>
          <w:color w:val="000000"/>
        </w:rPr>
        <w:t>Из литературы XIX века</w:t>
      </w:r>
    </w:p>
    <w:p w:rsidR="00BA1FB4" w:rsidRPr="00BA1FB4" w:rsidRDefault="00BA1FB4" w:rsidP="00BA1FB4">
      <w:pPr>
        <w:shd w:val="clear" w:color="auto" w:fill="FFFFFF"/>
        <w:jc w:val="both"/>
        <w:rPr>
          <w:color w:val="000000"/>
        </w:rPr>
      </w:pPr>
      <w:r w:rsidRPr="00BA1FB4">
        <w:rPr>
          <w:color w:val="000000"/>
        </w:rPr>
        <w:t>А.С. ПУШКИН</w:t>
      </w:r>
    </w:p>
    <w:p w:rsidR="00BA1FB4" w:rsidRPr="00BA1FB4" w:rsidRDefault="00BA1FB4" w:rsidP="00BA1FB4">
      <w:pPr>
        <w:shd w:val="clear" w:color="auto" w:fill="FFFFFF"/>
        <w:jc w:val="both"/>
        <w:rPr>
          <w:color w:val="000000"/>
        </w:rPr>
      </w:pPr>
      <w:r w:rsidRPr="00BA1FB4">
        <w:rPr>
          <w:color w:val="000000"/>
        </w:rPr>
        <w:t>Краткие сведения о детстве и детских впечатлениях поэта. Пушкин и книга. А.С. Пушкин и няня Арина Родионовна. Стихотворение «Няне». Образы природы в стихотворениях поэта «Зимняя дорога», «Зимнее утро». «Сказка о мертвой царевне и о семи богатырях». «Пушкинская сказка — прямая наследница народной» (С.Я. Маршак). Гуманистическая направленность пушкинской сказки. Герои и персонажи в «Сказке...». Литературная сказка и ее отличия от фольклорной; добро и зло в сказке А.С. Пушкина: благодарность, верность, преданность, зависть, подлость; отношение автора к героям. Лексическая работа. Поэма «Руслан и Людмила»(отрывок). Сказочные элементы. Богатство выразительных средств. </w:t>
      </w:r>
      <w:r w:rsidRPr="00BA1FB4">
        <w:rPr>
          <w:i/>
          <w:iCs/>
          <w:color w:val="000000"/>
        </w:rPr>
        <w:t>Теория литературы:</w:t>
      </w:r>
      <w:r w:rsidRPr="00BA1FB4">
        <w:rPr>
          <w:color w:val="000000"/>
        </w:rPr>
        <w:t> пейзажная лирика (первичное представление), портрет героя, образ; риторическое обращение, эпитет; фольклорные элементы; стихотворение, интонация, ритм, рифма. </w:t>
      </w:r>
      <w:r w:rsidRPr="00BA1FB4">
        <w:rPr>
          <w:i/>
          <w:iCs/>
          <w:color w:val="000000"/>
        </w:rPr>
        <w:t>Универсальные учебные действия:</w:t>
      </w:r>
      <w:r w:rsidRPr="00BA1FB4">
        <w:rPr>
          <w:color w:val="000000"/>
        </w:rPr>
        <w:t> выразительное чтение, в том числе наизусть; письменный ответ на вопрос; рассказ о герое; работа с учебником; работа с иллюстрациями в учебнике; словесное рисование; комментарии к портретам А. С. Пушкина; сообщение; сжатый пересказ; оформление таблиц; устное сочинение.</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(фольклорная и авторская сказка); изобразительное искусство (иллюстрации, портреты поэта и Арины Родионовны); кинематографические и музыкальные произведения на сюжеты сказок А.С. Пушкина. </w:t>
      </w:r>
      <w:r w:rsidRPr="00BA1FB4">
        <w:rPr>
          <w:i/>
          <w:iCs/>
          <w:color w:val="000000"/>
        </w:rPr>
        <w:t>Метапредметные ценности:</w:t>
      </w:r>
      <w:r w:rsidRPr="00BA1FB4">
        <w:rPr>
          <w:color w:val="000000"/>
        </w:rPr>
        <w:t> формирование представлений о добре, подлинной красоте, человеческих достоинствах, жизненных ценностях.</w:t>
      </w:r>
    </w:p>
    <w:p w:rsidR="00BA1FB4" w:rsidRPr="00BA1FB4" w:rsidRDefault="00BA1FB4" w:rsidP="00BA1FB4">
      <w:pPr>
        <w:shd w:val="clear" w:color="auto" w:fill="FFFFFF"/>
        <w:jc w:val="both"/>
        <w:rPr>
          <w:color w:val="000000"/>
        </w:rPr>
      </w:pPr>
      <w:r w:rsidRPr="00BA1FB4">
        <w:rPr>
          <w:color w:val="000000"/>
        </w:rPr>
        <w:t>Поэзия XIX века о родной природе.</w:t>
      </w:r>
    </w:p>
    <w:p w:rsidR="00BA1FB4" w:rsidRPr="00BA1FB4" w:rsidRDefault="00BA1FB4" w:rsidP="00BA1FB4">
      <w:pPr>
        <w:shd w:val="clear" w:color="auto" w:fill="FFFFFF"/>
        <w:jc w:val="both"/>
        <w:rPr>
          <w:color w:val="000000"/>
        </w:rPr>
      </w:pPr>
      <w:r w:rsidRPr="00BA1FB4">
        <w:rPr>
          <w:color w:val="000000"/>
        </w:rPr>
        <w:t>М.Ю.Лермонтов. «Когда волнуется желтеющая нива...»</w:t>
      </w:r>
    </w:p>
    <w:p w:rsidR="00BA1FB4" w:rsidRPr="00BA1FB4" w:rsidRDefault="00BA1FB4" w:rsidP="00BA1FB4">
      <w:pPr>
        <w:shd w:val="clear" w:color="auto" w:fill="FFFFFF"/>
        <w:jc w:val="both"/>
        <w:rPr>
          <w:color w:val="000000"/>
        </w:rPr>
      </w:pPr>
      <w:r w:rsidRPr="00BA1FB4">
        <w:rPr>
          <w:color w:val="000000"/>
        </w:rPr>
        <w:t>Е.А. Баратынский. «Весна, весна! как воздух чист!..».</w:t>
      </w:r>
    </w:p>
    <w:p w:rsidR="00BA1FB4" w:rsidRPr="00BA1FB4" w:rsidRDefault="00BA1FB4" w:rsidP="00BA1FB4">
      <w:pPr>
        <w:shd w:val="clear" w:color="auto" w:fill="FFFFFF"/>
        <w:jc w:val="both"/>
        <w:rPr>
          <w:color w:val="000000"/>
        </w:rPr>
      </w:pPr>
      <w:r w:rsidRPr="00BA1FB4">
        <w:rPr>
          <w:color w:val="000000"/>
        </w:rPr>
        <w:t>Ф.И. Тютчев «Весенняя гроза», «Весенние воды», «Есть в осени первоначальной... ».</w:t>
      </w:r>
    </w:p>
    <w:p w:rsidR="00BA1FB4" w:rsidRPr="00BA1FB4" w:rsidRDefault="00BA1FB4" w:rsidP="00BA1FB4">
      <w:pPr>
        <w:shd w:val="clear" w:color="auto" w:fill="FFFFFF"/>
        <w:jc w:val="both"/>
        <w:rPr>
          <w:color w:val="000000"/>
        </w:rPr>
      </w:pPr>
      <w:r w:rsidRPr="00BA1FB4">
        <w:rPr>
          <w:color w:val="000000"/>
        </w:rPr>
        <w:t>А.А. Фет. «Чудная картина...»</w:t>
      </w:r>
    </w:p>
    <w:p w:rsidR="00BA1FB4" w:rsidRPr="00BA1FB4" w:rsidRDefault="00BA1FB4" w:rsidP="00BA1FB4">
      <w:pPr>
        <w:shd w:val="clear" w:color="auto" w:fill="FFFFFF"/>
        <w:jc w:val="both"/>
        <w:rPr>
          <w:color w:val="000000"/>
        </w:rPr>
      </w:pPr>
      <w:r w:rsidRPr="00BA1FB4">
        <w:rPr>
          <w:i/>
          <w:iCs/>
          <w:color w:val="000000"/>
        </w:rPr>
        <w:t>Теория литературы:</w:t>
      </w:r>
      <w:r w:rsidRPr="00BA1FB4">
        <w:rPr>
          <w:color w:val="000000"/>
        </w:rPr>
        <w:t> лирика природы, образ – пейзаж, деталь; рефрен, олицетворение, эпитет. </w:t>
      </w:r>
      <w:r w:rsidRPr="00BA1FB4">
        <w:rPr>
          <w:i/>
          <w:iCs/>
          <w:color w:val="000000"/>
        </w:rPr>
        <w:t>Универсальные учебные действия:</w:t>
      </w:r>
      <w:r w:rsidRPr="00BA1FB4">
        <w:rPr>
          <w:color w:val="000000"/>
        </w:rPr>
        <w:t> определение значения непонятных слов; подбор ключевых слов; составление опорных словосочетаний и небольших тезисов; выразительное чтение и чтение наизусть; иллюстрирование; групповая исследовательская работа с текстом; прослушивание музыкальных произведений.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(сопоставление поэтических текстов); музыка (романсы на стихи Ф. И. Тютчева, Е.А. Баратынского); изобразительное искусство (репродукции картин И.И.Шишкина, В.Д. Поленова, А.К. Саврасова, К.Е. Маковского; иллюстрации, рисунки учащихся). </w:t>
      </w:r>
      <w:r w:rsidRPr="00BA1FB4">
        <w:rPr>
          <w:i/>
          <w:iCs/>
          <w:color w:val="000000"/>
        </w:rPr>
        <w:t>Метапредметные ценности:</w:t>
      </w:r>
      <w:r w:rsidRPr="00BA1FB4">
        <w:rPr>
          <w:color w:val="000000"/>
        </w:rPr>
        <w:t> формирование этических и эстетических представлений на материале русской лирики о природе.</w:t>
      </w:r>
    </w:p>
    <w:p w:rsidR="00BA1FB4" w:rsidRPr="00BA1FB4" w:rsidRDefault="00BA1FB4" w:rsidP="00BA1FB4">
      <w:pPr>
        <w:shd w:val="clear" w:color="auto" w:fill="FFFFFF"/>
        <w:jc w:val="both"/>
        <w:rPr>
          <w:color w:val="000000"/>
        </w:rPr>
      </w:pPr>
      <w:r w:rsidRPr="00BA1FB4">
        <w:rPr>
          <w:color w:val="000000"/>
        </w:rPr>
        <w:t>М.Ю. ЛЕРМОНТОВ</w:t>
      </w:r>
    </w:p>
    <w:p w:rsidR="00BA1FB4" w:rsidRPr="00BA1FB4" w:rsidRDefault="00BA1FB4" w:rsidP="00BA1FB4">
      <w:pPr>
        <w:shd w:val="clear" w:color="auto" w:fill="FFFFFF"/>
        <w:jc w:val="both"/>
        <w:rPr>
          <w:color w:val="000000"/>
        </w:rPr>
      </w:pPr>
      <w:r w:rsidRPr="00BA1FB4">
        <w:rPr>
          <w:color w:val="000000"/>
        </w:rPr>
        <w:t>Краткие сведения о детских годах писателя. Стихотворение «Бородино». История создания стихотворения. Бородинская битва и русский солдат в изображении М.Ю. Лермонтова. Художественное богатство стихотворения. История и литература. Любовь к родине, верность долгу. </w:t>
      </w:r>
      <w:r w:rsidRPr="00BA1FB4">
        <w:rPr>
          <w:i/>
          <w:iCs/>
          <w:color w:val="000000"/>
        </w:rPr>
        <w:t>Теория литературы</w:t>
      </w:r>
      <w:r w:rsidRPr="00BA1FB4">
        <w:rPr>
          <w:color w:val="000000"/>
        </w:rPr>
        <w:t>: эпитет, сравнение, метафора (развитие представлений о тропах); инверсия, риторическое восклицание; звукопись (аллитерация, ассонанс); повествование, монолог, диалог. </w:t>
      </w:r>
      <w:r w:rsidRPr="00BA1FB4">
        <w:rPr>
          <w:i/>
          <w:iCs/>
          <w:color w:val="000000"/>
        </w:rPr>
        <w:t>Универсальные учебные действия:</w:t>
      </w:r>
      <w:r w:rsidRPr="00BA1FB4">
        <w:rPr>
          <w:color w:val="000000"/>
        </w:rPr>
        <w:t> выразительное чтение наизусть, письменный ответ на вопрос учителя; работа со словарем (характеристика военной лексики); работа с иллюстрациями, в том числе с материалами о Бородинской панораме в Москве; сообщение; творческая работа «На Бородинском поле»; работа с таблицей; конструирование диалога; составление кадров кинофильма (мультфильма, презентации).</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(стихотворение об Отечественной войне 1812 года); изобразительное искусство (портрет М.Ю. Лермонтова, военная галерея Зимнего дворца; панорама Ф. Рубо «Бородинская битва»; репродукции картин, посвященных Отечественной войне 1812 года); история.</w:t>
      </w:r>
      <w:r w:rsidRPr="00BA1FB4">
        <w:rPr>
          <w:i/>
          <w:iCs/>
          <w:color w:val="000000"/>
        </w:rPr>
        <w:t>Метапредметные ценности:</w:t>
      </w:r>
      <w:r w:rsidRPr="00BA1FB4">
        <w:rPr>
          <w:color w:val="000000"/>
        </w:rPr>
        <w:t> воспитание патриотических чувств на примере героического сражения при Бородине, нашедшем отражение в стихотворении М.Ю. Лермонтова.</w:t>
      </w:r>
    </w:p>
    <w:p w:rsidR="00BA1FB4" w:rsidRPr="00BA1FB4" w:rsidRDefault="00BA1FB4" w:rsidP="00BA1FB4">
      <w:pPr>
        <w:shd w:val="clear" w:color="auto" w:fill="FFFFFF"/>
        <w:jc w:val="both"/>
        <w:rPr>
          <w:color w:val="000000"/>
        </w:rPr>
      </w:pPr>
      <w:r w:rsidRPr="00BA1FB4">
        <w:rPr>
          <w:color w:val="000000"/>
        </w:rPr>
        <w:t>Н.В. ГОГОЛЬ</w:t>
      </w:r>
    </w:p>
    <w:p w:rsidR="00BA1FB4" w:rsidRPr="00BA1FB4" w:rsidRDefault="00BA1FB4" w:rsidP="00BA1FB4">
      <w:pPr>
        <w:shd w:val="clear" w:color="auto" w:fill="FFFFFF"/>
        <w:jc w:val="both"/>
        <w:rPr>
          <w:color w:val="000000"/>
        </w:rPr>
      </w:pPr>
      <w:r w:rsidRPr="00BA1FB4">
        <w:rPr>
          <w:color w:val="000000"/>
        </w:rPr>
        <w:t>Краткие сведения о писателе. Малороссия в жизни и судьбе Н.В. Гоголя. Повесть«Ночь перед Рождеством». Отражение в повести славянских преданий, легенд, обрядов и поверий; образы и события повести. Зло и добро в повести. </w:t>
      </w:r>
      <w:r w:rsidRPr="00BA1FB4">
        <w:rPr>
          <w:i/>
          <w:iCs/>
          <w:color w:val="000000"/>
        </w:rPr>
        <w:t>Теория литературы:</w:t>
      </w:r>
      <w:r w:rsidRPr="00BA1FB4">
        <w:rPr>
          <w:color w:val="000000"/>
        </w:rPr>
        <w:t> мифологические и фольклорные мотивы в художественном произведении; фантастика; юмор, комизм; сюжет; художественная деталь, автобиографическая деталь, портрет, речевая характеристика. </w:t>
      </w:r>
      <w:r w:rsidRPr="00BA1FB4">
        <w:rPr>
          <w:i/>
          <w:iCs/>
          <w:color w:val="000000"/>
        </w:rPr>
        <w:t>Универсальные учебные действия:</w:t>
      </w:r>
      <w:r w:rsidRPr="00BA1FB4">
        <w:rPr>
          <w:color w:val="000000"/>
        </w:rPr>
        <w:t> лексическая работа; работа с материалом учебника; составление цитатного плана; краткий выборочный пересказ, художественный пересказ; работа с таблицей; подбор материала для изложения с творческим заданием; формулировка учащимися вопросов для творческой работы; словесное рисование; инсценирование.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книговедение (различные издания повести Н.В. Гоголя); лингвистика (малороссийский язык); изобразительное искусство (портреты; репродукции картин К.А.Трутовского, А.Г. Веницианова, Ф. Моллера, А.А. Иванова, В.Е.Маковского, А.М. Каневского, А.П.Бубнова); скульптура (памятник Н.В.Гоголю скульптора Н.А. Андреева). </w:t>
      </w:r>
      <w:r w:rsidRPr="00BA1FB4">
        <w:rPr>
          <w:i/>
          <w:iCs/>
          <w:color w:val="000000"/>
        </w:rPr>
        <w:t>Метапредметные ценности:</w:t>
      </w:r>
      <w:r w:rsidRPr="00BA1FB4">
        <w:rPr>
          <w:color w:val="000000"/>
        </w:rPr>
        <w:t> формирование мировоззренческих представлений о значении малой родины в жизни человека, о вере в стихо и о победе добра над злом.</w:t>
      </w:r>
    </w:p>
    <w:p w:rsidR="00BA1FB4" w:rsidRPr="00BA1FB4" w:rsidRDefault="00BA1FB4" w:rsidP="00BA1FB4">
      <w:pPr>
        <w:shd w:val="clear" w:color="auto" w:fill="FFFFFF"/>
        <w:jc w:val="both"/>
        <w:rPr>
          <w:color w:val="000000"/>
        </w:rPr>
      </w:pPr>
      <w:r w:rsidRPr="00BA1FB4">
        <w:rPr>
          <w:color w:val="000000"/>
        </w:rPr>
        <w:t>И.С. ТУРГЕНЕВ</w:t>
      </w:r>
    </w:p>
    <w:p w:rsidR="00BA1FB4" w:rsidRPr="00BA1FB4" w:rsidRDefault="00BA1FB4" w:rsidP="00BA1FB4">
      <w:pPr>
        <w:shd w:val="clear" w:color="auto" w:fill="FFFFFF"/>
        <w:jc w:val="both"/>
        <w:rPr>
          <w:color w:val="000000"/>
        </w:rPr>
      </w:pPr>
      <w:r w:rsidRPr="00BA1FB4">
        <w:rPr>
          <w:color w:val="000000"/>
        </w:rPr>
        <w:t>Детские впечатления И.С. Тургенева. Спасское-Лутовиново в творческой биографии писателя. Рассказ «Муму» и стихотворения в прозе «Два богача», «Воробей». Современники о рассказе «Муму». Образы центральные и второстепенные, образ Герасима. Тематика и социально- нравственная проблематика произведений писателя. И.С. Тургенев о языке: стихотворение в прозе «Русский язык». </w:t>
      </w:r>
      <w:r w:rsidRPr="00BA1FB4">
        <w:rPr>
          <w:i/>
          <w:iCs/>
          <w:color w:val="000000"/>
        </w:rPr>
        <w:t>Теория литературы</w:t>
      </w:r>
      <w:r w:rsidRPr="00BA1FB4">
        <w:rPr>
          <w:color w:val="000000"/>
        </w:rPr>
        <w:t>: рассказ; тема (углубление представлений); образ, прототип; стихотворение в прозе; эпитет, сравнение (развитие представлений); эпизод (развитие представлений); конфликт (развитие представлений). </w:t>
      </w:r>
      <w:r w:rsidRPr="00BA1FB4">
        <w:rPr>
          <w:i/>
          <w:iCs/>
          <w:color w:val="000000"/>
        </w:rPr>
        <w:t>Универсальные учебные действия:</w:t>
      </w:r>
      <w:r w:rsidRPr="00BA1FB4">
        <w:rPr>
          <w:color w:val="000000"/>
        </w:rPr>
        <w:t> лексическая работа; краткий выборочный пересказ, художественный пересказ; сопоставление персонажей; рассказ о герое по плану; письменный отзыв на эпизод; словесное рисование (портрет героя); составление вопросов и заданий для литературной викторины (конкурс); чтение наизусть; сообщение; письменный рассказ о герое.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изобразительное искусство (иллюстрации А.И. Куликова, И.И. Пчелко; репродукция картины «Сцена из крепостного быта», рисунки учащихся); кино (экранизация рассказа И.С.Тургенева); история (крепостное право). </w:t>
      </w:r>
      <w:r w:rsidRPr="00BA1FB4">
        <w:rPr>
          <w:i/>
          <w:iCs/>
          <w:color w:val="000000"/>
        </w:rPr>
        <w:t>Метапредметные ценности:</w:t>
      </w:r>
      <w:r w:rsidRPr="00BA1FB4">
        <w:rPr>
          <w:color w:val="000000"/>
        </w:rPr>
        <w:t> формирование представлений о положении крестьян в период крепостного права.</w:t>
      </w:r>
    </w:p>
    <w:p w:rsidR="00BA1FB4" w:rsidRPr="00BA1FB4" w:rsidRDefault="00BA1FB4" w:rsidP="00BA1FB4">
      <w:pPr>
        <w:shd w:val="clear" w:color="auto" w:fill="FFFFFF"/>
        <w:jc w:val="both"/>
        <w:rPr>
          <w:color w:val="000000"/>
        </w:rPr>
      </w:pPr>
      <w:r w:rsidRPr="00BA1FB4">
        <w:rPr>
          <w:color w:val="000000"/>
        </w:rPr>
        <w:t>Н.А. НЕКРАСОВ</w:t>
      </w:r>
    </w:p>
    <w:p w:rsidR="00BA1FB4" w:rsidRPr="00BA1FB4" w:rsidRDefault="00BA1FB4" w:rsidP="00BA1FB4">
      <w:pPr>
        <w:shd w:val="clear" w:color="auto" w:fill="FFFFFF"/>
        <w:jc w:val="both"/>
        <w:rPr>
          <w:color w:val="000000"/>
        </w:rPr>
      </w:pPr>
      <w:r w:rsidRPr="00BA1FB4">
        <w:rPr>
          <w:color w:val="000000"/>
        </w:rPr>
        <w:t>Детские впечатления поэта. Стихотворение «Крестьянские дети». Основная тема и способы ее раскрытия. Отношение автора к стихотворения. Стихотворение «Тройка». Судьба русской женщины.</w:t>
      </w:r>
      <w:r w:rsidRPr="00BA1FB4">
        <w:rPr>
          <w:i/>
          <w:iCs/>
          <w:color w:val="000000"/>
        </w:rPr>
        <w:t>Теория литературы</w:t>
      </w:r>
      <w:r w:rsidRPr="00BA1FB4">
        <w:rPr>
          <w:color w:val="000000"/>
        </w:rPr>
        <w:t>: фольклорные элементы в художественном произведении; строфа; эпитет, сравнение, риторическое восклицание и риторическое обращение; идея, композиция (развитие представлений), образ (развитие представлений); ритм, рифма, стих, строфа. </w:t>
      </w:r>
      <w:r w:rsidRPr="00BA1FB4">
        <w:rPr>
          <w:i/>
          <w:iCs/>
          <w:color w:val="000000"/>
        </w:rPr>
        <w:t>Универсальные учебные действия:</w:t>
      </w:r>
      <w:r w:rsidRPr="00BA1FB4">
        <w:rPr>
          <w:color w:val="000000"/>
        </w:rPr>
        <w:t> лексическая работа; работа с учебником; выразительное чтение; подбор ключевых слов для рассказа о герое; работа со словарями; сообщение; работа с иллюстрациями и репродукциями; составление цитатного плана; прослушивание романса и народной песни.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изобразительное искусство (иллюстрации А.И. Лебедева и эскиз иллюстрации В.А. Серова к стихотворению «Крестьянские дети»; репродукции картин А.Г Венецианова «Захарка», «Крестьянские дети в поле», «Гумно», «Жатва», В.Е. Маковского «Игра а бабки», И.С. Глазунова «Что ты жадно глядишь на дорогу…»); музыка (народная песня «Вот мчится тройка почтовая…; А.И. Дюбуа «Тройка»; М.В. Коваль «Тройка»); история (1861 год). </w:t>
      </w:r>
      <w:r w:rsidRPr="00BA1FB4">
        <w:rPr>
          <w:i/>
          <w:iCs/>
          <w:color w:val="000000"/>
        </w:rPr>
        <w:t>Метапредметные ценности:</w:t>
      </w:r>
      <w:r w:rsidRPr="00BA1FB4">
        <w:rPr>
          <w:color w:val="000000"/>
        </w:rPr>
        <w:t> формирование мировоззренческих представлений о жизни и судьбе детей и женщин в дореформенной России XIX века.</w:t>
      </w:r>
    </w:p>
    <w:p w:rsidR="00BA1FB4" w:rsidRPr="00BA1FB4" w:rsidRDefault="00BA1FB4" w:rsidP="00BA1FB4">
      <w:pPr>
        <w:shd w:val="clear" w:color="auto" w:fill="FFFFFF"/>
        <w:jc w:val="both"/>
        <w:rPr>
          <w:color w:val="000000"/>
        </w:rPr>
      </w:pPr>
      <w:r w:rsidRPr="00BA1FB4">
        <w:rPr>
          <w:color w:val="000000"/>
        </w:rPr>
        <w:t>Л.Н. ТОЛСТОЙ</w:t>
      </w:r>
    </w:p>
    <w:p w:rsidR="00BA1FB4" w:rsidRPr="00BA1FB4" w:rsidRDefault="00BA1FB4" w:rsidP="00BA1FB4">
      <w:pPr>
        <w:shd w:val="clear" w:color="auto" w:fill="FFFFFF"/>
        <w:jc w:val="both"/>
        <w:rPr>
          <w:color w:val="000000"/>
        </w:rPr>
      </w:pPr>
      <w:r w:rsidRPr="00BA1FB4">
        <w:rPr>
          <w:color w:val="000000"/>
        </w:rPr>
        <w:t>Сведения о писателе. Л.Н. Толстой в Ясной Поляне. Яснополянская школа. Рассказ«Кавказский пленник». Творческая история произведения. Тема и основные проблемы: смысл жизни, справедливость; свобода, неволя в рассказе. Две жизненные позиции (Жилин и Костылин). Любовь как нравственная основа в человеке. Своеобразие сюжета. Речь персонажей и отражение в ней особенностей характера и взглядов на жизнь и судьбу. Отношение писателя к событиям и героям. </w:t>
      </w:r>
      <w:r w:rsidRPr="00BA1FB4">
        <w:rPr>
          <w:i/>
          <w:iCs/>
          <w:color w:val="000000"/>
        </w:rPr>
        <w:t>Теория литературы:</w:t>
      </w:r>
      <w:r w:rsidRPr="00BA1FB4">
        <w:rPr>
          <w:color w:val="000000"/>
        </w:rPr>
        <w:t> рассказ; портрет (развитие представлений); контраст; конфликт; сюжет и фабула, фабульные элементы: экспозиция, завязка, развитие действия, кульминация, развязка, эпилог (развитие представлений). </w:t>
      </w:r>
      <w:r w:rsidRPr="00BA1FB4">
        <w:rPr>
          <w:i/>
          <w:iCs/>
          <w:color w:val="000000"/>
        </w:rPr>
        <w:t>Универсальные учебные действия :</w:t>
      </w:r>
      <w:r w:rsidRPr="00BA1FB4">
        <w:rPr>
          <w:color w:val="000000"/>
        </w:rPr>
        <w:t> различные виды чтения, письменный отзыв на эпизод; рассказ по плану; художественный пересказ эпизода; словесное рисование; исследовательская работа с текстом; сообщение; сочинение; письменная формулировка вывода; дискуссия.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изобразительное искусство (иллюстрации Ю.Н.Петрова, М.С.Родионова, А.В. Кокорина; выставка- конкурс рисунков учащихся); история (присоединение Кавказа к России). </w:t>
      </w:r>
      <w:r w:rsidRPr="00BA1FB4">
        <w:rPr>
          <w:i/>
          <w:iCs/>
          <w:color w:val="000000"/>
        </w:rPr>
        <w:t>Метапредметные ценности:</w:t>
      </w:r>
      <w:r w:rsidRPr="00BA1FB4">
        <w:rPr>
          <w:color w:val="000000"/>
        </w:rPr>
        <w:t> формирование этических представлений, связанных с темой, проблематикой и идеей рассказа «Кавказский пленник».</w:t>
      </w:r>
    </w:p>
    <w:p w:rsidR="00BA1FB4" w:rsidRPr="00BA1FB4" w:rsidRDefault="00BA1FB4" w:rsidP="00BA1FB4">
      <w:pPr>
        <w:shd w:val="clear" w:color="auto" w:fill="FFFFFF"/>
        <w:jc w:val="both"/>
        <w:rPr>
          <w:color w:val="000000"/>
        </w:rPr>
      </w:pPr>
      <w:r w:rsidRPr="00BA1FB4">
        <w:rPr>
          <w:color w:val="000000"/>
        </w:rPr>
        <w:t>А.П. ЧЕХОВ</w:t>
      </w:r>
    </w:p>
    <w:p w:rsidR="00BA1FB4" w:rsidRPr="00BA1FB4" w:rsidRDefault="00BA1FB4" w:rsidP="00BA1FB4">
      <w:pPr>
        <w:shd w:val="clear" w:color="auto" w:fill="FFFFFF"/>
        <w:jc w:val="both"/>
        <w:rPr>
          <w:color w:val="000000"/>
        </w:rPr>
      </w:pPr>
      <w:r w:rsidRPr="00BA1FB4">
        <w:rPr>
          <w:color w:val="000000"/>
        </w:rPr>
        <w:t>Детские и юношеские годы писателя. Семья А.П. Чехова. Врач А.П. Чехов и писатель Антоша Чехонте. Книга в жизни А.П. Чехова. Рассказы «Пересолил»,«Злоумышленник»: темы, приемы создания характеров и ситуаций, отношение писателя к персонажам. Жанровое своеобразие рассказа. </w:t>
      </w:r>
      <w:r w:rsidRPr="00BA1FB4">
        <w:rPr>
          <w:i/>
          <w:iCs/>
          <w:color w:val="000000"/>
        </w:rPr>
        <w:t>Теория литературы</w:t>
      </w:r>
      <w:r w:rsidRPr="00BA1FB4">
        <w:rPr>
          <w:color w:val="000000"/>
        </w:rPr>
        <w:t>: рассказ; юмор (юмористическая ситуация), комическая ситуация, ирония, комизм; роль детали в создании художественного образа; антитеза, метафора, градация; диалог. </w:t>
      </w:r>
      <w:r w:rsidRPr="00BA1FB4">
        <w:rPr>
          <w:i/>
          <w:iCs/>
          <w:color w:val="000000"/>
        </w:rPr>
        <w:t>Универсальные учебные действия :</w:t>
      </w:r>
      <w:r w:rsidRPr="00BA1FB4">
        <w:rPr>
          <w:color w:val="000000"/>
        </w:rPr>
        <w:t> лексическая работа; характеристика эпизода героя, сопоставительная характеристика героев; различные виды чтения и комментария; сообщение; письменный отзыв; формулировка микровыводов и выводов; пересказ юмористического произведения от другого лица; исследовательская работа с текстом; подготовка вопросов и заданий для экспресс- опроса; ответы на вопросы по личным впечатлениям и наблюдениям.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(типы комических персонажей); изобразительное искусство (О.Э.Браз. Портрет А.П. Чехова; иллюстрации К.Ротова к рассказу «Злоумышленник»; рисунки учащихся). </w:t>
      </w:r>
      <w:r w:rsidRPr="00BA1FB4">
        <w:rPr>
          <w:i/>
          <w:iCs/>
          <w:color w:val="000000"/>
        </w:rPr>
        <w:t>Метапредметные ценности:</w:t>
      </w:r>
      <w:r w:rsidRPr="00BA1FB4">
        <w:rPr>
          <w:color w:val="000000"/>
        </w:rPr>
        <w:t> формирование мировоззренческих представлений о человеке и его поступках.</w:t>
      </w:r>
    </w:p>
    <w:p w:rsidR="00BA1FB4" w:rsidRPr="00BA1FB4" w:rsidRDefault="00BA1FB4" w:rsidP="00BA1FB4">
      <w:pPr>
        <w:shd w:val="clear" w:color="auto" w:fill="FFFFFF"/>
        <w:jc w:val="both"/>
        <w:rPr>
          <w:color w:val="000000"/>
        </w:rPr>
      </w:pPr>
      <w:r w:rsidRPr="00BA1FB4">
        <w:rPr>
          <w:b/>
          <w:bCs/>
          <w:color w:val="000000"/>
        </w:rPr>
        <w:t>Из литературы XX века</w:t>
      </w:r>
    </w:p>
    <w:p w:rsidR="00BA1FB4" w:rsidRPr="00BA1FB4" w:rsidRDefault="00BA1FB4" w:rsidP="00BA1FB4">
      <w:pPr>
        <w:shd w:val="clear" w:color="auto" w:fill="FFFFFF"/>
        <w:jc w:val="both"/>
        <w:rPr>
          <w:color w:val="000000"/>
        </w:rPr>
      </w:pPr>
      <w:r w:rsidRPr="00BA1FB4">
        <w:rPr>
          <w:color w:val="000000"/>
        </w:rPr>
        <w:t>И.А. БУНИН</w:t>
      </w:r>
    </w:p>
    <w:p w:rsidR="00BA1FB4" w:rsidRPr="00BA1FB4" w:rsidRDefault="00BA1FB4" w:rsidP="00BA1FB4">
      <w:pPr>
        <w:shd w:val="clear" w:color="auto" w:fill="FFFFFF"/>
        <w:jc w:val="both"/>
        <w:rPr>
          <w:color w:val="000000"/>
        </w:rPr>
      </w:pPr>
      <w:r w:rsidRPr="00BA1FB4">
        <w:rPr>
          <w:color w:val="000000"/>
        </w:rPr>
        <w:t>Детские годы И.А. Бунина. Семейные традиции и их влияние на формирование личности. Книга в жизни писателя. Стихотворение «Густой зеленый ельник у дороги...»: тема природы и приемы ее раскрытия; художественное богатство стихотворения; второй смысловой план в стихотворении. Рассказы «В деревне», «Подснежник»: слияние с природой; нравственно-эмоциональное состояние персонажей; образы главных героев. Выразительные средства создания образов. </w:t>
      </w:r>
      <w:r w:rsidRPr="00BA1FB4">
        <w:rPr>
          <w:i/>
          <w:iCs/>
          <w:color w:val="000000"/>
        </w:rPr>
        <w:t>Теория литературы</w:t>
      </w:r>
      <w:r w:rsidRPr="00BA1FB4">
        <w:rPr>
          <w:color w:val="000000"/>
        </w:rPr>
        <w:t>: стихотворение-размышление; образ-пейзаж, образы животных (развитие представлений); метафора, эпитет; портрет; автобиографическое произведение. </w:t>
      </w:r>
      <w:r w:rsidRPr="00BA1FB4">
        <w:rPr>
          <w:i/>
          <w:iCs/>
          <w:color w:val="000000"/>
        </w:rPr>
        <w:t>Универсальные учебные действия :</w:t>
      </w:r>
      <w:r w:rsidRPr="00BA1FB4">
        <w:rPr>
          <w:color w:val="000000"/>
        </w:rPr>
        <w:t> лексическая работа; пересказ и чтение наизусть; цитатный план; письменный ответ на вопрос; исследовательская работа с текстом.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(главные и второстепенные персонажи, первый и второй планы в художественном произведении); изобразительное искусство (репродукции картин К. Лоррена «Пейзаж с Асканием, стреляющим в оленя», Б.М.Кустодиева «Масленица».</w:t>
      </w:r>
      <w:r w:rsidRPr="00BA1FB4">
        <w:rPr>
          <w:i/>
          <w:iCs/>
          <w:color w:val="000000"/>
        </w:rPr>
        <w:t>Метапредметные ценности:</w:t>
      </w:r>
      <w:r w:rsidRPr="00BA1FB4">
        <w:rPr>
          <w:color w:val="000000"/>
        </w:rPr>
        <w:t> формирование представлений о семье, о роли книги в духовной жизни семьи; о человеке и природе.</w:t>
      </w:r>
    </w:p>
    <w:p w:rsidR="00BA1FB4" w:rsidRPr="00BA1FB4" w:rsidRDefault="00BA1FB4" w:rsidP="00BA1FB4">
      <w:pPr>
        <w:shd w:val="clear" w:color="auto" w:fill="FFFFFF"/>
        <w:jc w:val="both"/>
        <w:rPr>
          <w:color w:val="000000"/>
        </w:rPr>
      </w:pPr>
      <w:r w:rsidRPr="00BA1FB4">
        <w:rPr>
          <w:color w:val="000000"/>
        </w:rPr>
        <w:t>Л.Н. АНДРЕЕВ</w:t>
      </w:r>
    </w:p>
    <w:p w:rsidR="00BA1FB4" w:rsidRPr="00BA1FB4" w:rsidRDefault="00BA1FB4" w:rsidP="00BA1FB4">
      <w:pPr>
        <w:shd w:val="clear" w:color="auto" w:fill="FFFFFF"/>
        <w:jc w:val="both"/>
        <w:rPr>
          <w:color w:val="000000"/>
        </w:rPr>
      </w:pPr>
      <w:r w:rsidRPr="00BA1FB4">
        <w:rPr>
          <w:color w:val="000000"/>
        </w:rPr>
        <w:t>Краткие сведения о писателе. Рассказ «Петька на даче»: тематика и нравственная проблематика рассказа (тяжелое детство героя; сострадание, чуткость, доброта). Роль эпизода в создании образа героя; природа в жизни мальчика. Значение финала. </w:t>
      </w:r>
      <w:r w:rsidRPr="00BA1FB4">
        <w:rPr>
          <w:i/>
          <w:iCs/>
          <w:color w:val="000000"/>
        </w:rPr>
        <w:t>Теория литературы</w:t>
      </w:r>
      <w:r w:rsidRPr="00BA1FB4">
        <w:rPr>
          <w:color w:val="000000"/>
        </w:rPr>
        <w:t>: тема; эпизод, финал, кольцевая композиция; контраст, деталь, эпитет; прототип, персонаж. </w:t>
      </w:r>
      <w:r w:rsidRPr="00BA1FB4">
        <w:rPr>
          <w:i/>
          <w:iCs/>
          <w:color w:val="000000"/>
        </w:rPr>
        <w:t>Универсальные учебные действия :</w:t>
      </w:r>
      <w:r w:rsidRPr="00BA1FB4">
        <w:rPr>
          <w:color w:val="000000"/>
        </w:rPr>
        <w:t> лексическая работа; выразительное чтение; сообщение; пересказ краткий, выборочный; составление вопросов; письменный ответ на вопрос.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(Л.Н.Андреев «Татьянин день» (отрывок); В.А.Гиляровский «Москва и москвичи» (отрывки)); изобразительное искусство (портреты Л.Н.Андреева, работы И.Е.Репина, В.А.Серова; репродукции картины В.Е. Маковского «Свидание»; иллюстрации учащихся). </w:t>
      </w:r>
      <w:r w:rsidRPr="00BA1FB4">
        <w:rPr>
          <w:i/>
          <w:iCs/>
          <w:color w:val="000000"/>
        </w:rPr>
        <w:t>Метапредметные ценности:</w:t>
      </w:r>
      <w:r w:rsidRPr="00BA1FB4">
        <w:rPr>
          <w:color w:val="000000"/>
        </w:rPr>
        <w:t> формирование мировоззренческих представлений о добре, доброте, сострадании, чуткости.</w:t>
      </w:r>
    </w:p>
    <w:p w:rsidR="00BA1FB4" w:rsidRPr="00BA1FB4" w:rsidRDefault="00BA1FB4" w:rsidP="00BA1FB4">
      <w:pPr>
        <w:shd w:val="clear" w:color="auto" w:fill="FFFFFF"/>
        <w:jc w:val="both"/>
        <w:rPr>
          <w:color w:val="000000"/>
        </w:rPr>
      </w:pPr>
      <w:r w:rsidRPr="00BA1FB4">
        <w:rPr>
          <w:color w:val="000000"/>
        </w:rPr>
        <w:t>А.И. КУПРИН</w:t>
      </w:r>
    </w:p>
    <w:p w:rsidR="00BA1FB4" w:rsidRPr="00BA1FB4" w:rsidRDefault="00BA1FB4" w:rsidP="00BA1FB4">
      <w:pPr>
        <w:shd w:val="clear" w:color="auto" w:fill="FFFFFF"/>
        <w:jc w:val="both"/>
        <w:rPr>
          <w:color w:val="000000"/>
        </w:rPr>
      </w:pPr>
      <w:r w:rsidRPr="00BA1FB4">
        <w:rPr>
          <w:color w:val="000000"/>
        </w:rPr>
        <w:t>Краткие сведения о писателе. Детство, отношение к языку. Рассказ «Золотой петух» Тема, особенности создания образа. </w:t>
      </w:r>
      <w:r w:rsidRPr="00BA1FB4">
        <w:rPr>
          <w:i/>
          <w:iCs/>
          <w:color w:val="000000"/>
        </w:rPr>
        <w:t>Теория литературы: </w:t>
      </w:r>
      <w:r w:rsidRPr="00BA1FB4">
        <w:rPr>
          <w:color w:val="000000"/>
        </w:rPr>
        <w:t>рассказ; финал; деталь, сравнение, эпитет; портрет героя (расширение и углубление представлений). </w:t>
      </w:r>
      <w:r w:rsidRPr="00BA1FB4">
        <w:rPr>
          <w:i/>
          <w:iCs/>
          <w:color w:val="000000"/>
        </w:rPr>
        <w:t>Универсальные учебные действия :</w:t>
      </w:r>
      <w:r w:rsidRPr="00BA1FB4">
        <w:rPr>
          <w:color w:val="000000"/>
        </w:rPr>
        <w:t> пересказ от другого лица; отзыв об эпизоде; словесное рисование; сообщение; характеристика персонажа; лексическая работа; составление цитатного плана.</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(статья А.И.Куприна «Памяти Чехова»); русский язык; изобразительное искусство (иллюстрации учащихся). </w:t>
      </w:r>
      <w:r w:rsidRPr="00BA1FB4">
        <w:rPr>
          <w:i/>
          <w:iCs/>
          <w:color w:val="000000"/>
        </w:rPr>
        <w:t>Метапредметные ценности:</w:t>
      </w:r>
      <w:r w:rsidRPr="00BA1FB4">
        <w:rPr>
          <w:color w:val="000000"/>
        </w:rPr>
        <w:t> формирование представлений о природе и человеке.</w:t>
      </w:r>
    </w:p>
    <w:p w:rsidR="00BA1FB4" w:rsidRPr="00BA1FB4" w:rsidRDefault="00BA1FB4" w:rsidP="00BA1FB4">
      <w:pPr>
        <w:shd w:val="clear" w:color="auto" w:fill="FFFFFF"/>
        <w:jc w:val="both"/>
        <w:rPr>
          <w:color w:val="000000"/>
        </w:rPr>
      </w:pPr>
      <w:r w:rsidRPr="00BA1FB4">
        <w:rPr>
          <w:color w:val="000000"/>
        </w:rPr>
        <w:t>А.А. БЛОК</w:t>
      </w:r>
    </w:p>
    <w:p w:rsidR="00BA1FB4" w:rsidRPr="00BA1FB4" w:rsidRDefault="00BA1FB4" w:rsidP="00BA1FB4">
      <w:pPr>
        <w:shd w:val="clear" w:color="auto" w:fill="FFFFFF"/>
        <w:jc w:val="both"/>
        <w:rPr>
          <w:color w:val="000000"/>
        </w:rPr>
      </w:pPr>
      <w:r w:rsidRPr="00BA1FB4">
        <w:rPr>
          <w:color w:val="000000"/>
        </w:rPr>
        <w:t>Детские впечатления поэта. Книга в жизни юного А. Блока. Блоковские места (Петербург, Шахматово). Стихотворение «Летний вечер»: умение чувствовать красоту природы и сопереживать ей. Стихотворение «Полный месяц над лугом...»: образная система, художественное своеобразие стихотворения. </w:t>
      </w:r>
      <w:r w:rsidRPr="00BA1FB4">
        <w:rPr>
          <w:i/>
          <w:iCs/>
          <w:color w:val="000000"/>
        </w:rPr>
        <w:t>Теория литературы</w:t>
      </w:r>
      <w:r w:rsidRPr="00BA1FB4">
        <w:rPr>
          <w:color w:val="000000"/>
        </w:rPr>
        <w:t>: антитеза, пейзаж, цветопись. </w:t>
      </w:r>
      <w:r w:rsidRPr="00BA1FB4">
        <w:rPr>
          <w:i/>
          <w:iCs/>
          <w:color w:val="000000"/>
        </w:rPr>
        <w:t>Универсальные учебные действия :</w:t>
      </w:r>
      <w:r w:rsidRPr="00BA1FB4">
        <w:rPr>
          <w:color w:val="000000"/>
        </w:rPr>
        <w:t> выразительное чтение; рассказ с использованием ключевых слов; письменный отзыв о стихотворении; сопоставление двух поэтических произведений; работа с иллюстрациями и репродукциями; подготовка сообщения.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изобразительное искусство ( репродукции картин И.И.Левитана «Стога. Сумерки», «Лунная ночь в деревне», «Восход луны. Деревня»; иллюстрации учащихся). </w:t>
      </w:r>
      <w:r w:rsidRPr="00BA1FB4">
        <w:rPr>
          <w:i/>
          <w:iCs/>
          <w:color w:val="000000"/>
        </w:rPr>
        <w:t>Метапредметные ценности:</w:t>
      </w:r>
      <w:r w:rsidRPr="00BA1FB4">
        <w:rPr>
          <w:color w:val="000000"/>
        </w:rPr>
        <w:t> формирование мировоззренческих представлений о семье, о роли книги в жизни человека, о природе</w:t>
      </w:r>
    </w:p>
    <w:p w:rsidR="00BA1FB4" w:rsidRPr="00BA1FB4" w:rsidRDefault="00BA1FB4" w:rsidP="00BA1FB4">
      <w:pPr>
        <w:shd w:val="clear" w:color="auto" w:fill="FFFFFF"/>
        <w:jc w:val="both"/>
        <w:rPr>
          <w:color w:val="000000"/>
        </w:rPr>
      </w:pPr>
      <w:r w:rsidRPr="00BA1FB4">
        <w:rPr>
          <w:color w:val="000000"/>
        </w:rPr>
        <w:t>С.А. ЕСЕНИН</w:t>
      </w:r>
    </w:p>
    <w:p w:rsidR="00BA1FB4" w:rsidRPr="00BA1FB4" w:rsidRDefault="00BA1FB4" w:rsidP="00BA1FB4">
      <w:pPr>
        <w:shd w:val="clear" w:color="auto" w:fill="FFFFFF"/>
        <w:jc w:val="both"/>
        <w:rPr>
          <w:color w:val="000000"/>
        </w:rPr>
      </w:pPr>
      <w:r w:rsidRPr="00BA1FB4">
        <w:rPr>
          <w:color w:val="000000"/>
        </w:rPr>
        <w:t>Детские годы С.А. Есенина. В есенинском Константинове. Стихотворения: «Ты запой мне ту песню, что прежде...», «Поет зима – аукает... », «Нивы сжаты, рощи голы... » – по выбору. Единство человека и природы. Малая и большая родина. </w:t>
      </w:r>
      <w:r w:rsidRPr="00BA1FB4">
        <w:rPr>
          <w:i/>
          <w:iCs/>
          <w:color w:val="000000"/>
        </w:rPr>
        <w:t>Теория литературы</w:t>
      </w:r>
      <w:r w:rsidRPr="00BA1FB4">
        <w:rPr>
          <w:color w:val="000000"/>
        </w:rPr>
        <w:t>: образ, эпитет, метафора, сравнение, олицетворение, ассонанс, аллитерация (развитие представлений о понятиях), неологизм. </w:t>
      </w:r>
      <w:r w:rsidRPr="00BA1FB4">
        <w:rPr>
          <w:i/>
          <w:iCs/>
          <w:color w:val="000000"/>
        </w:rPr>
        <w:t>Универсальные учебные действия :</w:t>
      </w:r>
      <w:r w:rsidRPr="00BA1FB4">
        <w:rPr>
          <w:color w:val="000000"/>
        </w:rPr>
        <w:t> лексическая работа; чтение наизусть; цитатный план; сопоставление двух стихотворений разных авторов о природе; подготовка сообщения; работа с учебником; работа с иллюстрациями и епродукциями; исследовательская работа с текстом.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изобразительное искусство ( репродукция картины И.И.Шишкина «Зима»); художественные и документальные фотографии; музыка. </w:t>
      </w:r>
      <w:r w:rsidRPr="00BA1FB4">
        <w:rPr>
          <w:i/>
          <w:iCs/>
          <w:color w:val="000000"/>
        </w:rPr>
        <w:t>Метапредметные ценности:</w:t>
      </w:r>
      <w:r w:rsidRPr="00BA1FB4">
        <w:rPr>
          <w:color w:val="000000"/>
        </w:rPr>
        <w:t> развитие мировоззренческих представлений о малой и большой Родине, о природе.</w:t>
      </w:r>
    </w:p>
    <w:p w:rsidR="00BA1FB4" w:rsidRPr="00BA1FB4" w:rsidRDefault="00BA1FB4" w:rsidP="00BA1FB4">
      <w:pPr>
        <w:shd w:val="clear" w:color="auto" w:fill="FFFFFF"/>
        <w:jc w:val="both"/>
        <w:rPr>
          <w:color w:val="000000"/>
        </w:rPr>
      </w:pPr>
      <w:r w:rsidRPr="00BA1FB4">
        <w:rPr>
          <w:color w:val="000000"/>
        </w:rPr>
        <w:t>А.П. ПЛАТОНОВ</w:t>
      </w:r>
    </w:p>
    <w:p w:rsidR="00BA1FB4" w:rsidRPr="00BA1FB4" w:rsidRDefault="00BA1FB4" w:rsidP="00BA1FB4">
      <w:pPr>
        <w:shd w:val="clear" w:color="auto" w:fill="FFFFFF"/>
        <w:jc w:val="both"/>
        <w:rPr>
          <w:color w:val="000000"/>
        </w:rPr>
      </w:pPr>
      <w:r w:rsidRPr="00BA1FB4">
        <w:rPr>
          <w:color w:val="000000"/>
        </w:rPr>
        <w:t>Краткие биографические сведения о писателе. Рассказы «Никита», «Цветок на земле».Мир глазами ребенка (беда и радость; злое и доброе начало в окружающем мире); образы главных героев; своеобразие языка. </w:t>
      </w:r>
      <w:r w:rsidRPr="00BA1FB4">
        <w:rPr>
          <w:i/>
          <w:iCs/>
          <w:color w:val="000000"/>
        </w:rPr>
        <w:t>Теория литературы</w:t>
      </w:r>
      <w:r w:rsidRPr="00BA1FB4">
        <w:rPr>
          <w:color w:val="000000"/>
        </w:rPr>
        <w:t>: тема, идея; фантастика (развитие представлений). </w:t>
      </w:r>
      <w:r w:rsidRPr="00BA1FB4">
        <w:rPr>
          <w:i/>
          <w:iCs/>
          <w:color w:val="000000"/>
        </w:rPr>
        <w:t>Универсальные учебные действия :</w:t>
      </w:r>
      <w:r w:rsidRPr="00BA1FB4">
        <w:rPr>
          <w:color w:val="000000"/>
        </w:rPr>
        <w:t> выразительное чтение; рассказ о писателе; подготовка сообщения; работа с рефлексивной таблицей; исследовательская работа с текстом; характеристика образа – персонажа; художественный пересказ фрагмента; составление словаря для характеристики предметов и явлений.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изобразительное искусство (репродукция картины А.А.Пластова «Сенокос»; иллюстрации Л.П.Дурасова; рисунки учащихся). </w:t>
      </w:r>
      <w:r w:rsidRPr="00BA1FB4">
        <w:rPr>
          <w:i/>
          <w:iCs/>
          <w:color w:val="000000"/>
        </w:rPr>
        <w:t>Метапредметные ценности:</w:t>
      </w:r>
      <w:r w:rsidRPr="00BA1FB4">
        <w:rPr>
          <w:color w:val="000000"/>
        </w:rPr>
        <w:t> развитие мировоззренческих представлений о мире и человеке (радость и беда; добро и зло).</w:t>
      </w:r>
    </w:p>
    <w:p w:rsidR="00BA1FB4" w:rsidRPr="00BA1FB4" w:rsidRDefault="00BA1FB4" w:rsidP="00BA1FB4">
      <w:pPr>
        <w:shd w:val="clear" w:color="auto" w:fill="FFFFFF"/>
        <w:jc w:val="both"/>
        <w:rPr>
          <w:color w:val="000000"/>
        </w:rPr>
      </w:pPr>
      <w:r w:rsidRPr="00BA1FB4">
        <w:rPr>
          <w:color w:val="000000"/>
        </w:rPr>
        <w:t>П.П. БАЖОВ</w:t>
      </w:r>
    </w:p>
    <w:p w:rsidR="00BA1FB4" w:rsidRPr="00BA1FB4" w:rsidRDefault="00BA1FB4" w:rsidP="00BA1FB4">
      <w:pPr>
        <w:shd w:val="clear" w:color="auto" w:fill="FFFFFF"/>
        <w:jc w:val="both"/>
        <w:rPr>
          <w:color w:val="000000"/>
        </w:rPr>
      </w:pPr>
      <w:r w:rsidRPr="00BA1FB4">
        <w:rPr>
          <w:color w:val="000000"/>
        </w:rPr>
        <w:t>Краткие сведения о писателе. Сказ «Каменный цветок». Человек труда в сказе П.П. Бажова (труд и мастерство, вдохновение). Приемы создания художественного образа. </w:t>
      </w:r>
      <w:r w:rsidRPr="00BA1FB4">
        <w:rPr>
          <w:i/>
          <w:iCs/>
          <w:color w:val="000000"/>
        </w:rPr>
        <w:t>Теория литературы</w:t>
      </w:r>
      <w:r w:rsidRPr="00BA1FB4">
        <w:rPr>
          <w:color w:val="000000"/>
        </w:rPr>
        <w:t>: сказ, отличие сказа от сказки, герой повествования; побывальщина; афоризм. </w:t>
      </w:r>
      <w:r w:rsidRPr="00BA1FB4">
        <w:rPr>
          <w:i/>
          <w:iCs/>
          <w:color w:val="000000"/>
        </w:rPr>
        <w:t>Универсальные учебные действия :</w:t>
      </w:r>
      <w:r w:rsidRPr="00BA1FB4">
        <w:rPr>
          <w:color w:val="000000"/>
        </w:rPr>
        <w:t> лексическая работа; выразительное чтение; пересказ от другого лица; отзыв об эпизоде; сообщение; работа с рефлексивной таблицей; работа с учебником; составление цитатного плана.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изобразительное искусство (иллюстрации художника В.П. Панова к сказу «Каменный цветок»; репродукция картины В.В.Переплетчикова «Урал»; рисунки учащихся).</w:t>
      </w:r>
    </w:p>
    <w:p w:rsidR="00BA1FB4" w:rsidRPr="00BA1FB4" w:rsidRDefault="00BA1FB4" w:rsidP="00BA1FB4">
      <w:pPr>
        <w:shd w:val="clear" w:color="auto" w:fill="FFFFFF"/>
        <w:jc w:val="both"/>
        <w:rPr>
          <w:color w:val="000000"/>
        </w:rPr>
      </w:pPr>
      <w:r w:rsidRPr="00BA1FB4">
        <w:rPr>
          <w:color w:val="000000"/>
        </w:rPr>
        <w:t>Н.Н. НОСОВ</w:t>
      </w:r>
    </w:p>
    <w:p w:rsidR="00BA1FB4" w:rsidRPr="00BA1FB4" w:rsidRDefault="00BA1FB4" w:rsidP="00BA1FB4">
      <w:pPr>
        <w:shd w:val="clear" w:color="auto" w:fill="FFFFFF"/>
        <w:jc w:val="both"/>
        <w:rPr>
          <w:color w:val="000000"/>
        </w:rPr>
      </w:pPr>
      <w:r w:rsidRPr="00BA1FB4">
        <w:rPr>
          <w:color w:val="000000"/>
        </w:rPr>
        <w:t>Краткие сведения о писателе. Рассказ «Три охотника»: тема, система образов. </w:t>
      </w:r>
      <w:r w:rsidRPr="00BA1FB4">
        <w:rPr>
          <w:i/>
          <w:iCs/>
          <w:color w:val="000000"/>
        </w:rPr>
        <w:t>Универсальные учебные действия :</w:t>
      </w:r>
      <w:r w:rsidRPr="00BA1FB4">
        <w:rPr>
          <w:color w:val="000000"/>
        </w:rPr>
        <w:t> выразительное чтение по ролям; работа с учебником (составление плана статьи учебника); работа с иллюстрациями и репродукциями; художественный пересказ; подготовка сообщения; составление комментариев к книжной выставке.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изобразительное искусство (иллюстрации И.М.Семенова и А.М. Лаптева»; репродукция картины В.Г.Перова «Охотники на привале»; рисунки учащихся).</w:t>
      </w:r>
      <w:r w:rsidRPr="00BA1FB4">
        <w:rPr>
          <w:i/>
          <w:iCs/>
          <w:color w:val="000000"/>
        </w:rPr>
        <w:t>Творческая работа:</w:t>
      </w:r>
      <w:r w:rsidRPr="00BA1FB4">
        <w:rPr>
          <w:color w:val="000000"/>
        </w:rPr>
        <w:t> викторина; создание мультфильма.</w:t>
      </w:r>
    </w:p>
    <w:p w:rsidR="00BA1FB4" w:rsidRPr="00BA1FB4" w:rsidRDefault="00BA1FB4" w:rsidP="00BA1FB4">
      <w:pPr>
        <w:shd w:val="clear" w:color="auto" w:fill="FFFFFF"/>
        <w:jc w:val="both"/>
        <w:rPr>
          <w:color w:val="000000"/>
        </w:rPr>
      </w:pPr>
      <w:r w:rsidRPr="00BA1FB4">
        <w:rPr>
          <w:color w:val="000000"/>
        </w:rPr>
        <w:t>В.П. АСТАФЬЕВ</w:t>
      </w:r>
    </w:p>
    <w:p w:rsidR="00BA1FB4" w:rsidRPr="00BA1FB4" w:rsidRDefault="00BA1FB4" w:rsidP="00BA1FB4">
      <w:pPr>
        <w:shd w:val="clear" w:color="auto" w:fill="FFFFFF"/>
        <w:jc w:val="both"/>
        <w:rPr>
          <w:color w:val="000000"/>
        </w:rPr>
      </w:pPr>
      <w:r w:rsidRPr="00BA1FB4">
        <w:rPr>
          <w:color w:val="000000"/>
        </w:rPr>
        <w:t>Краткие сведения о писателе. Рассказ «Васюткино озеро»: тема и идея рассказа; цельность произведения, взаимосвязь всех элементов повествования; глубина раскрытия образа. </w:t>
      </w:r>
      <w:r w:rsidRPr="00BA1FB4">
        <w:rPr>
          <w:i/>
          <w:iCs/>
          <w:color w:val="000000"/>
        </w:rPr>
        <w:t>Теория литературы</w:t>
      </w:r>
      <w:r w:rsidRPr="00BA1FB4">
        <w:rPr>
          <w:color w:val="000000"/>
        </w:rPr>
        <w:t>: художественная идея, тема, сюжет, композиция. </w:t>
      </w:r>
      <w:r w:rsidRPr="00BA1FB4">
        <w:rPr>
          <w:i/>
          <w:iCs/>
          <w:color w:val="000000"/>
        </w:rPr>
        <w:t>Универсальные учебные действия :</w:t>
      </w:r>
      <w:r w:rsidRPr="00BA1FB4">
        <w:rPr>
          <w:color w:val="000000"/>
        </w:rPr>
        <w:t> выразительное чтение; исследовательская работа с текстом; художественное рассказывание; пересказ от другого лица; ответ по плану; подготовка сообщения; составление тезисов; работа с иллюстрациями художников.</w:t>
      </w:r>
    </w:p>
    <w:p w:rsidR="00BA1FB4" w:rsidRPr="00BA1FB4" w:rsidRDefault="00BA1FB4" w:rsidP="00BA1FB4">
      <w:pPr>
        <w:shd w:val="clear" w:color="auto" w:fill="FFFFFF"/>
        <w:jc w:val="both"/>
        <w:rPr>
          <w:color w:val="000000"/>
        </w:rPr>
      </w:pP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(рассказы «Никита» и «Васюткино озеро»); изобразительное искусство (иллюстрации С.Н.Сюхина; рисунки учащихся); фотографии. </w:t>
      </w:r>
      <w:r w:rsidRPr="00BA1FB4">
        <w:rPr>
          <w:i/>
          <w:iCs/>
          <w:color w:val="000000"/>
        </w:rPr>
        <w:t>Метапредметные ценности:</w:t>
      </w:r>
      <w:r w:rsidRPr="00BA1FB4">
        <w:rPr>
          <w:color w:val="000000"/>
        </w:rPr>
        <w:t> формирование представлений о необходимости естественной связи с природой, умения чувствовать природу и понимать её, не теряться в трудных жизненных ситуациях, бороться за жизнь.</w:t>
      </w:r>
    </w:p>
    <w:p w:rsidR="00BA1FB4" w:rsidRPr="00BA1FB4" w:rsidRDefault="00BA1FB4" w:rsidP="00BA1FB4">
      <w:pPr>
        <w:shd w:val="clear" w:color="auto" w:fill="FFFFFF"/>
        <w:jc w:val="both"/>
        <w:rPr>
          <w:color w:val="000000"/>
        </w:rPr>
      </w:pPr>
      <w:r w:rsidRPr="00BA1FB4">
        <w:rPr>
          <w:color w:val="000000"/>
        </w:rPr>
        <w:t>Е.И. НОСОВ</w:t>
      </w:r>
    </w:p>
    <w:p w:rsidR="00BA1FB4" w:rsidRPr="00BA1FB4" w:rsidRDefault="00BA1FB4" w:rsidP="00BA1FB4">
      <w:pPr>
        <w:shd w:val="clear" w:color="auto" w:fill="FFFFFF"/>
        <w:jc w:val="both"/>
        <w:rPr>
          <w:color w:val="000000"/>
        </w:rPr>
      </w:pPr>
      <w:r w:rsidRPr="00BA1FB4">
        <w:rPr>
          <w:color w:val="000000"/>
        </w:rPr>
        <w:t>Краткие сведения о писателе. Рассказ «Как патефон петуха от смерти спас». Добро и доброта. Мир глазами ребенка; юмористическое и лирическое в рассказе. Воспитание милосердия, сострадания, заботы о беззащитном. </w:t>
      </w:r>
      <w:r w:rsidRPr="00BA1FB4">
        <w:rPr>
          <w:i/>
          <w:iCs/>
          <w:color w:val="000000"/>
        </w:rPr>
        <w:t>Теория литературы</w:t>
      </w:r>
      <w:r w:rsidRPr="00BA1FB4">
        <w:rPr>
          <w:color w:val="000000"/>
        </w:rPr>
        <w:t>: юмор (развитие представлений); просторечия, синонимы; сравнение, эпитет. </w:t>
      </w:r>
      <w:r w:rsidRPr="00BA1FB4">
        <w:rPr>
          <w:i/>
          <w:iCs/>
          <w:color w:val="000000"/>
        </w:rPr>
        <w:t>Универсальные учебные действия :</w:t>
      </w:r>
      <w:r w:rsidRPr="00BA1FB4">
        <w:rPr>
          <w:color w:val="000000"/>
        </w:rPr>
        <w:t> лексическая работа; пересказ (краткий и от другого лица); письменный ответ на вопрос; инсценированное чтение; составление плана статьи учебника; выразительное чтение по ролям; оформление рефлексивной таблицы; исследовательская работа с текстом; сочинение; дискуссия.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(произведения Ж.Верна, М.Рида; мир детей и детства в изученных произведениях).</w:t>
      </w:r>
    </w:p>
    <w:p w:rsidR="00BA1FB4" w:rsidRPr="00BA1FB4" w:rsidRDefault="00BA1FB4" w:rsidP="00BA1FB4">
      <w:pPr>
        <w:shd w:val="clear" w:color="auto" w:fill="FFFFFF"/>
        <w:jc w:val="both"/>
        <w:rPr>
          <w:color w:val="000000"/>
        </w:rPr>
      </w:pPr>
      <w:r w:rsidRPr="00BA1FB4">
        <w:rPr>
          <w:color w:val="000000"/>
        </w:rPr>
        <w:t>Родная природа в произведениях писателей XX века</w:t>
      </w:r>
    </w:p>
    <w:p w:rsidR="00BA1FB4" w:rsidRPr="00BA1FB4" w:rsidRDefault="00BA1FB4" w:rsidP="00BA1FB4">
      <w:pPr>
        <w:shd w:val="clear" w:color="auto" w:fill="FFFFFF"/>
        <w:jc w:val="both"/>
        <w:rPr>
          <w:color w:val="000000"/>
        </w:rPr>
      </w:pPr>
      <w:r w:rsidRPr="00BA1FB4">
        <w:rPr>
          <w:color w:val="000000"/>
        </w:rPr>
        <w:t>В.Ф. Боков. «Поклон »;</w:t>
      </w:r>
    </w:p>
    <w:p w:rsidR="00BA1FB4" w:rsidRPr="00BA1FB4" w:rsidRDefault="00BA1FB4" w:rsidP="00BA1FB4">
      <w:pPr>
        <w:shd w:val="clear" w:color="auto" w:fill="FFFFFF"/>
        <w:jc w:val="both"/>
        <w:rPr>
          <w:color w:val="000000"/>
        </w:rPr>
      </w:pPr>
      <w:r w:rsidRPr="00BA1FB4">
        <w:rPr>
          <w:color w:val="000000"/>
        </w:rPr>
        <w:t>Н.М. Рубцов. «В осеннем лесу »;</w:t>
      </w:r>
    </w:p>
    <w:p w:rsidR="00BA1FB4" w:rsidRPr="00BA1FB4" w:rsidRDefault="00BA1FB4" w:rsidP="00BA1FB4">
      <w:pPr>
        <w:shd w:val="clear" w:color="auto" w:fill="FFFFFF"/>
        <w:jc w:val="both"/>
        <w:rPr>
          <w:color w:val="000000"/>
        </w:rPr>
      </w:pPr>
      <w:r w:rsidRPr="00BA1FB4">
        <w:rPr>
          <w:color w:val="000000"/>
        </w:rPr>
        <w:t>Р. Г. Гамзатов. «Песня соловья »;</w:t>
      </w:r>
    </w:p>
    <w:p w:rsidR="00BA1FB4" w:rsidRPr="00BA1FB4" w:rsidRDefault="00BA1FB4" w:rsidP="00BA1FB4">
      <w:pPr>
        <w:shd w:val="clear" w:color="auto" w:fill="FFFFFF"/>
        <w:jc w:val="both"/>
        <w:rPr>
          <w:color w:val="000000"/>
        </w:rPr>
      </w:pPr>
      <w:r w:rsidRPr="00BA1FB4">
        <w:rPr>
          <w:color w:val="000000"/>
        </w:rPr>
        <w:t>В.И. Белов. «Весенняя ночь»;</w:t>
      </w:r>
    </w:p>
    <w:p w:rsidR="00BA1FB4" w:rsidRPr="00BA1FB4" w:rsidRDefault="00BA1FB4" w:rsidP="00BA1FB4">
      <w:pPr>
        <w:shd w:val="clear" w:color="auto" w:fill="FFFFFF"/>
        <w:jc w:val="both"/>
        <w:rPr>
          <w:color w:val="000000"/>
        </w:rPr>
      </w:pPr>
      <w:r w:rsidRPr="00BA1FB4">
        <w:rPr>
          <w:color w:val="000000"/>
        </w:rPr>
        <w:t>В.Г. Ра с п у т и н. «Век живи — век люби» (отрывок).</w:t>
      </w:r>
    </w:p>
    <w:p w:rsidR="00BA1FB4" w:rsidRPr="00BA1FB4" w:rsidRDefault="00BA1FB4" w:rsidP="00BA1FB4">
      <w:pPr>
        <w:shd w:val="clear" w:color="auto" w:fill="FFFFFF"/>
        <w:jc w:val="both"/>
        <w:rPr>
          <w:color w:val="000000"/>
        </w:rPr>
      </w:pPr>
      <w:r w:rsidRPr="00BA1FB4">
        <w:rPr>
          <w:i/>
          <w:iCs/>
          <w:color w:val="000000"/>
        </w:rPr>
        <w:t>Теория литературы</w:t>
      </w:r>
      <w:r w:rsidRPr="00BA1FB4">
        <w:rPr>
          <w:color w:val="000000"/>
        </w:rPr>
        <w:t>: лирическая проза; метафора, сравнение, олицетворение, эпитет (развитие представлений); повесть. </w:t>
      </w:r>
      <w:r w:rsidRPr="00BA1FB4">
        <w:rPr>
          <w:i/>
          <w:iCs/>
          <w:color w:val="000000"/>
        </w:rPr>
        <w:t>Универсальные учебные действия :</w:t>
      </w:r>
      <w:r w:rsidRPr="00BA1FB4">
        <w:rPr>
          <w:color w:val="000000"/>
        </w:rPr>
        <w:t> лексическая работа; исследовательская работа с текстом; создание цитатного плана; сообщение; письменное рассуждение об особенностях лирической прозы.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(Ф.И.Тютчев «Видение»; лирика природы в русской литературе); изобразительное искусство (пейзажи русских художников XX века.</w:t>
      </w:r>
    </w:p>
    <w:p w:rsidR="00BA1FB4" w:rsidRPr="00BA1FB4" w:rsidRDefault="00BA1FB4" w:rsidP="00BA1FB4">
      <w:pPr>
        <w:shd w:val="clear" w:color="auto" w:fill="FFFFFF"/>
        <w:jc w:val="both"/>
        <w:rPr>
          <w:color w:val="000000"/>
        </w:rPr>
      </w:pPr>
      <w:r w:rsidRPr="00BA1FB4">
        <w:rPr>
          <w:b/>
          <w:bCs/>
          <w:color w:val="000000"/>
        </w:rPr>
        <w:t>Из зарубежной литературы</w:t>
      </w:r>
    </w:p>
    <w:p w:rsidR="00BA1FB4" w:rsidRPr="00BA1FB4" w:rsidRDefault="00BA1FB4" w:rsidP="00BA1FB4">
      <w:pPr>
        <w:shd w:val="clear" w:color="auto" w:fill="FFFFFF"/>
        <w:jc w:val="both"/>
        <w:rPr>
          <w:color w:val="000000"/>
        </w:rPr>
      </w:pPr>
      <w:r w:rsidRPr="00BA1FB4">
        <w:rPr>
          <w:color w:val="000000"/>
        </w:rPr>
        <w:t>Д. ДЕФО</w:t>
      </w:r>
    </w:p>
    <w:p w:rsidR="00BA1FB4" w:rsidRPr="00BA1FB4" w:rsidRDefault="00BA1FB4" w:rsidP="00BA1FB4">
      <w:pPr>
        <w:shd w:val="clear" w:color="auto" w:fill="FFFFFF"/>
        <w:jc w:val="both"/>
        <w:rPr>
          <w:color w:val="000000"/>
        </w:rPr>
      </w:pPr>
      <w:r w:rsidRPr="00BA1FB4">
        <w:rPr>
          <w:color w:val="000000"/>
        </w:rPr>
        <w:t>Краткие сведения о писателе. Роман «Жизнь, необыкновенные и удивительные приключения Робинзона Крузо…» (отрывок). Сюжетные линии, характеристика персонажей (находчивость, смекалка), характеристика жанра. </w:t>
      </w:r>
      <w:r w:rsidRPr="00BA1FB4">
        <w:rPr>
          <w:i/>
          <w:iCs/>
          <w:color w:val="000000"/>
        </w:rPr>
        <w:t>Теория литературы:</w:t>
      </w:r>
      <w:r w:rsidRPr="00BA1FB4">
        <w:rPr>
          <w:color w:val="000000"/>
        </w:rPr>
        <w:t> притча, приключенческий роман, роман воспитания, роман- путешествие; сюжетные линии. </w:t>
      </w:r>
      <w:r w:rsidRPr="00BA1FB4">
        <w:rPr>
          <w:i/>
          <w:iCs/>
          <w:color w:val="000000"/>
        </w:rPr>
        <w:t>Универсальные учебные действия :</w:t>
      </w:r>
      <w:r w:rsidRPr="00BA1FB4">
        <w:rPr>
          <w:color w:val="000000"/>
        </w:rPr>
        <w:t> различные виды пересказа, в том числе художественный пересказ; характеристика персонажей; подготовка сообщения; комментарий к книжной выставке; изложение с элементами сочинения.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(Ж.Верн «Таинственный остров»; Р. Киплинг «Маугли»); изобразительное искусство (работа с иллюстрациями, рисунки учащихся).</w:t>
      </w:r>
    </w:p>
    <w:p w:rsidR="00BA1FB4" w:rsidRPr="00BA1FB4" w:rsidRDefault="00BA1FB4" w:rsidP="00BA1FB4">
      <w:pPr>
        <w:shd w:val="clear" w:color="auto" w:fill="FFFFFF"/>
        <w:jc w:val="both"/>
        <w:rPr>
          <w:color w:val="000000"/>
        </w:rPr>
      </w:pPr>
      <w:r w:rsidRPr="00BA1FB4">
        <w:rPr>
          <w:color w:val="000000"/>
        </w:rPr>
        <w:t>Х.К. АНДЕРСЕН</w:t>
      </w:r>
    </w:p>
    <w:p w:rsidR="00BA1FB4" w:rsidRPr="00BA1FB4" w:rsidRDefault="00BA1FB4" w:rsidP="00BA1FB4">
      <w:pPr>
        <w:shd w:val="clear" w:color="auto" w:fill="FFFFFF"/>
        <w:jc w:val="both"/>
        <w:rPr>
          <w:color w:val="000000"/>
        </w:rPr>
      </w:pPr>
      <w:r w:rsidRPr="00BA1FB4">
        <w:rPr>
          <w:color w:val="000000"/>
        </w:rPr>
        <w:t>Краткие сведения о писателе, его детстве. Сказка «Соловей»: внешняя и внутренняя красота,добро, благодарность.</w:t>
      </w:r>
      <w:r w:rsidRPr="00BA1FB4">
        <w:rPr>
          <w:i/>
          <w:iCs/>
          <w:color w:val="000000"/>
        </w:rPr>
        <w:t>Теория литературы:</w:t>
      </w:r>
      <w:r w:rsidRPr="00BA1FB4">
        <w:rPr>
          <w:color w:val="000000"/>
        </w:rPr>
        <w:t> авторская сказка (развитие представлений), авторский замысел; контраст. </w:t>
      </w:r>
      <w:r w:rsidRPr="00BA1FB4">
        <w:rPr>
          <w:i/>
          <w:iCs/>
          <w:color w:val="000000"/>
        </w:rPr>
        <w:t>Универсальные учебные действия :</w:t>
      </w:r>
      <w:r w:rsidRPr="00BA1FB4">
        <w:rPr>
          <w:color w:val="000000"/>
        </w:rPr>
        <w:t> лексическая работа; различные виды пересказов, сообщение; составление комментария к книжной выставке и иллюстрациям; заполнение рефлексивной таблицы.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(сказки Х.К.Андерсена; И.С.Тургенев «О соловьях»; Р.Г. Гамзатов «Песня соловья»); изобразительное искусство (иллюстрации В.Педерсена, Л.Флюриха, М.П.Клодта, Н.Гольца, К.А.Джексона и др.; рисунки учащихся); кино (написание сценария мультфильма); театр (инсценирование сказки).</w:t>
      </w:r>
      <w:r w:rsidRPr="00BA1FB4">
        <w:rPr>
          <w:i/>
          <w:iCs/>
          <w:color w:val="000000"/>
        </w:rPr>
        <w:t>Метапредметные ценности:</w:t>
      </w:r>
      <w:r w:rsidRPr="00BA1FB4">
        <w:rPr>
          <w:color w:val="000000"/>
        </w:rPr>
        <w:t> формирование представлений об истинной и ложной красоте, о всепобеждающей силе искусства, добра, красоты.</w:t>
      </w:r>
    </w:p>
    <w:p w:rsidR="00BA1FB4" w:rsidRPr="00BA1FB4" w:rsidRDefault="00BA1FB4" w:rsidP="00BA1FB4">
      <w:pPr>
        <w:shd w:val="clear" w:color="auto" w:fill="FFFFFF"/>
        <w:jc w:val="both"/>
        <w:rPr>
          <w:color w:val="000000"/>
        </w:rPr>
      </w:pPr>
      <w:r w:rsidRPr="00BA1FB4">
        <w:rPr>
          <w:color w:val="000000"/>
        </w:rPr>
        <w:t>М. ТВЕН Краткие сведения о писателе. Автобиография и автобиографические мотивы в творчестве. Роман «Приключения Тома Сойера» (отрывок): мир детства и мир взрослых. </w:t>
      </w:r>
      <w:r w:rsidRPr="00BA1FB4">
        <w:rPr>
          <w:i/>
          <w:iCs/>
          <w:color w:val="000000"/>
        </w:rPr>
        <w:t>Теория литературы</w:t>
      </w:r>
      <w:r w:rsidRPr="00BA1FB4">
        <w:rPr>
          <w:color w:val="000000"/>
        </w:rPr>
        <w:t>: юмор (развитие представлений), приключения литература; композиция, сюжет, деталь. </w:t>
      </w:r>
      <w:r w:rsidRPr="00BA1FB4">
        <w:rPr>
          <w:i/>
          <w:iCs/>
          <w:color w:val="000000"/>
        </w:rPr>
        <w:t>Универсальные учебные действия :</w:t>
      </w:r>
      <w:r w:rsidRPr="00BA1FB4">
        <w:rPr>
          <w:color w:val="000000"/>
        </w:rPr>
        <w:t> лексическая работа; работа с учебником; выразительное чтение по ролям; различные виды чтения и пересказа; письменный отзыв о герое.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(Р.Гуд в литературе); изобразительное искусство (иллюстрации Г.П.Фитингофа; рисунки учащихся). </w:t>
      </w:r>
      <w:r w:rsidRPr="00BA1FB4">
        <w:rPr>
          <w:i/>
          <w:iCs/>
          <w:color w:val="000000"/>
        </w:rPr>
        <w:t>Метапредметные ценности:</w:t>
      </w:r>
      <w:r w:rsidRPr="00BA1FB4">
        <w:rPr>
          <w:color w:val="000000"/>
        </w:rPr>
        <w:t> формирование у школьников способности к самоанализу, умения относиться к себе с юмором.</w:t>
      </w:r>
    </w:p>
    <w:p w:rsidR="00BA1FB4" w:rsidRPr="00BA1FB4" w:rsidRDefault="00BA1FB4" w:rsidP="00BA1FB4">
      <w:pPr>
        <w:shd w:val="clear" w:color="auto" w:fill="FFFFFF"/>
        <w:jc w:val="both"/>
        <w:rPr>
          <w:color w:val="000000"/>
        </w:rPr>
      </w:pPr>
      <w:r w:rsidRPr="00BA1FB4">
        <w:rPr>
          <w:color w:val="000000"/>
        </w:rPr>
        <w:t>Ж. РОНИ-СТАРШИЙ</w:t>
      </w:r>
    </w:p>
    <w:p w:rsidR="00BA1FB4" w:rsidRPr="00BA1FB4" w:rsidRDefault="00BA1FB4" w:rsidP="00BA1FB4">
      <w:pPr>
        <w:shd w:val="clear" w:color="auto" w:fill="FFFFFF"/>
        <w:jc w:val="both"/>
        <w:rPr>
          <w:color w:val="000000"/>
        </w:rPr>
      </w:pPr>
      <w:r w:rsidRPr="00BA1FB4">
        <w:rPr>
          <w:color w:val="000000"/>
        </w:rPr>
        <w:t>Краткие сведения о писателе. Повесть «Борьба за огонь» (отдельные главы). Гуманистическое изображение древнего человека. Человек и природа, борьба за выживание, эмоциональный мир доисторического человека. </w:t>
      </w:r>
      <w:r w:rsidRPr="00BA1FB4">
        <w:rPr>
          <w:i/>
          <w:iCs/>
          <w:color w:val="000000"/>
        </w:rPr>
        <w:t>Теория литературы</w:t>
      </w:r>
      <w:r w:rsidRPr="00BA1FB4">
        <w:rPr>
          <w:color w:val="000000"/>
        </w:rPr>
        <w:t>: художественные средства (развитие представлений); деталь; приключенческая, историческая, фантастическая литература. </w:t>
      </w:r>
      <w:r w:rsidRPr="00BA1FB4">
        <w:rPr>
          <w:i/>
          <w:iCs/>
          <w:color w:val="000000"/>
        </w:rPr>
        <w:t>Универсальные учебные действия :</w:t>
      </w:r>
      <w:r w:rsidRPr="00BA1FB4">
        <w:rPr>
          <w:color w:val="000000"/>
        </w:rPr>
        <w:t> составление цитатного плана; работа с учебником; письменная и устная характеристика героя; работа с иллюстрациями.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изобразительное искусство (иллюстрации Л.П.Дурасова). </w:t>
      </w:r>
      <w:r w:rsidRPr="00BA1FB4">
        <w:rPr>
          <w:i/>
          <w:iCs/>
          <w:color w:val="000000"/>
        </w:rPr>
        <w:t>Метапредметные ценности:</w:t>
      </w:r>
      <w:r w:rsidRPr="00BA1FB4">
        <w:rPr>
          <w:color w:val="000000"/>
        </w:rPr>
        <w:t> формирование гуманистических представлений о мире и человеке.</w:t>
      </w:r>
    </w:p>
    <w:p w:rsidR="00BA1FB4" w:rsidRPr="00BA1FB4" w:rsidRDefault="00BA1FB4" w:rsidP="00BA1FB4">
      <w:pPr>
        <w:shd w:val="clear" w:color="auto" w:fill="FFFFFF"/>
        <w:jc w:val="both"/>
        <w:rPr>
          <w:color w:val="000000"/>
        </w:rPr>
      </w:pPr>
      <w:r w:rsidRPr="00BA1FB4">
        <w:rPr>
          <w:color w:val="000000"/>
        </w:rPr>
        <w:t>ДЖ. ЛОНДОН</w:t>
      </w:r>
    </w:p>
    <w:p w:rsidR="00BA1FB4" w:rsidRPr="00BA1FB4" w:rsidRDefault="00BA1FB4" w:rsidP="00BA1FB4">
      <w:pPr>
        <w:shd w:val="clear" w:color="auto" w:fill="FFFFFF"/>
        <w:jc w:val="both"/>
        <w:rPr>
          <w:color w:val="000000"/>
        </w:rPr>
      </w:pPr>
      <w:r w:rsidRPr="00BA1FB4">
        <w:rPr>
          <w:color w:val="000000"/>
        </w:rPr>
        <w:t>Краткие сведения о писателе. Детские впечатления. «Сказание о Кише». Период раннего взросления, обстоятельства жизни; добро и зло, благородство, уважение взрослых. </w:t>
      </w:r>
      <w:r w:rsidRPr="00BA1FB4">
        <w:rPr>
          <w:i/>
          <w:iCs/>
          <w:color w:val="000000"/>
        </w:rPr>
        <w:t>Теория литературы</w:t>
      </w:r>
      <w:r w:rsidRPr="00BA1FB4">
        <w:rPr>
          <w:color w:val="000000"/>
        </w:rPr>
        <w:t>: рассказ, герой (развитие представлений). </w:t>
      </w:r>
      <w:r w:rsidRPr="00BA1FB4">
        <w:rPr>
          <w:i/>
          <w:iCs/>
          <w:color w:val="000000"/>
        </w:rPr>
        <w:t>Универсальные учебные действи :</w:t>
      </w:r>
      <w:r w:rsidRPr="00BA1FB4">
        <w:rPr>
          <w:color w:val="000000"/>
        </w:rPr>
        <w:t> выразительное чтение; различные виды пересказа; устный и письменный портрет героя; подготовка сообщения. </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(И.Стоун «Моряк в седле»); изобразительное искусство (репродукции картин Р.Кента «Охотники на тюленей. Северная Гренландия», «Замерзший фьорд», «Собаки в фьорде»). </w:t>
      </w:r>
      <w:r w:rsidRPr="00BA1FB4">
        <w:rPr>
          <w:i/>
          <w:iCs/>
          <w:color w:val="000000"/>
        </w:rPr>
        <w:t>Метапредметные ценности:</w:t>
      </w:r>
      <w:r w:rsidRPr="00BA1FB4">
        <w:rPr>
          <w:color w:val="000000"/>
        </w:rPr>
        <w:t> формирование веры в справедливость, в высокие нравственные законы, в дружбу, любовь.</w:t>
      </w:r>
    </w:p>
    <w:p w:rsidR="00BA1FB4" w:rsidRPr="00BA1FB4" w:rsidRDefault="00BA1FB4" w:rsidP="00BA1FB4">
      <w:pPr>
        <w:shd w:val="clear" w:color="auto" w:fill="FFFFFF"/>
        <w:jc w:val="both"/>
        <w:rPr>
          <w:color w:val="000000"/>
        </w:rPr>
      </w:pPr>
      <w:r w:rsidRPr="00BA1FB4">
        <w:rPr>
          <w:color w:val="000000"/>
        </w:rPr>
        <w:t>А. ЛИНДГРЕН</w:t>
      </w:r>
    </w:p>
    <w:p w:rsidR="00BA1FB4" w:rsidRPr="00BA1FB4" w:rsidRDefault="00BA1FB4" w:rsidP="00BA1FB4">
      <w:pPr>
        <w:shd w:val="clear" w:color="auto" w:fill="FFFFFF"/>
        <w:jc w:val="both"/>
        <w:rPr>
          <w:color w:val="000000"/>
        </w:rPr>
      </w:pPr>
      <w:r w:rsidRPr="00BA1FB4">
        <w:rPr>
          <w:color w:val="000000"/>
        </w:rPr>
        <w:t>Краткие сведения о писательнице. Роман «Приключения Эмиля из Лённеберги» (отрывок). </w:t>
      </w:r>
      <w:r w:rsidRPr="00BA1FB4">
        <w:rPr>
          <w:i/>
          <w:iCs/>
          <w:color w:val="000000"/>
        </w:rPr>
        <w:t>Универсальные учебные действия:</w:t>
      </w:r>
      <w:r w:rsidRPr="00BA1FB4">
        <w:rPr>
          <w:color w:val="000000"/>
        </w:rPr>
        <w:t> выразительное чтение; сообщение; художественный пересказ; подбор вопросов для викторины.</w:t>
      </w:r>
      <w:r w:rsidRPr="00BA1FB4">
        <w:rPr>
          <w:i/>
          <w:iCs/>
          <w:color w:val="000000"/>
        </w:rPr>
        <w:t>Внутрипредметные и межпредметные</w:t>
      </w:r>
      <w:r w:rsidRPr="00BA1FB4">
        <w:rPr>
          <w:color w:val="000000"/>
        </w:rPr>
        <w:t> </w:t>
      </w:r>
      <w:r w:rsidRPr="00BA1FB4">
        <w:rPr>
          <w:i/>
          <w:iCs/>
          <w:color w:val="000000"/>
        </w:rPr>
        <w:t>связи</w:t>
      </w:r>
      <w:r w:rsidRPr="00BA1FB4">
        <w:rPr>
          <w:color w:val="000000"/>
        </w:rPr>
        <w:t>: литература (произведения А. Линдгрен); изобразительное искусство (подбор иллюстраций к рассказу, в том числе в Интернете); кино (мультипликационные фильмы по мотивам произведений Линдгрен). </w:t>
      </w:r>
      <w:r w:rsidRPr="00BA1FB4">
        <w:rPr>
          <w:i/>
          <w:iCs/>
          <w:color w:val="000000"/>
        </w:rPr>
        <w:t>Метапредметные ценности:</w:t>
      </w:r>
      <w:r w:rsidRPr="00BA1FB4">
        <w:rPr>
          <w:color w:val="000000"/>
        </w:rPr>
        <w:t> формирование умений выделять главное в прослушанном сообщении; актуализация знаний учащихся в ходе проведения викторины</w:t>
      </w:r>
      <w:r>
        <w:rPr>
          <w:color w:val="000000"/>
        </w:rPr>
        <w:t>.</w:t>
      </w:r>
    </w:p>
    <w:p w:rsidR="004A0BE0" w:rsidRPr="00BA1FB4" w:rsidRDefault="004A0BE0" w:rsidP="00A430F6">
      <w:pPr>
        <w:pStyle w:val="Default"/>
        <w:jc w:val="both"/>
        <w:rPr>
          <w:sz w:val="22"/>
          <w:szCs w:val="22"/>
          <w:highlight w:val="yellow"/>
        </w:rPr>
      </w:pPr>
      <w:r w:rsidRPr="00BA1FB4">
        <w:rPr>
          <w:b/>
          <w:bCs/>
          <w:sz w:val="22"/>
          <w:szCs w:val="22"/>
        </w:rPr>
        <w:t xml:space="preserve">6 класс </w:t>
      </w:r>
    </w:p>
    <w:p w:rsidR="00E05B03" w:rsidRPr="00486CCC" w:rsidRDefault="00486CCC" w:rsidP="00E05B03">
      <w:pPr>
        <w:jc w:val="both"/>
        <w:rPr>
          <w:b/>
        </w:rPr>
      </w:pPr>
      <w:r w:rsidRPr="00486CCC">
        <w:rPr>
          <w:b/>
        </w:rPr>
        <w:t>Введение</w:t>
      </w:r>
    </w:p>
    <w:p w:rsidR="00E05B03" w:rsidRPr="00E05B03" w:rsidRDefault="00E05B03" w:rsidP="00E05B03">
      <w:pPr>
        <w:jc w:val="both"/>
      </w:pPr>
      <w:r w:rsidRPr="00E05B03">
        <w:t>Книга и ее роль в жизни человека. О литературе, писателе и читателе. Литература и другие виды искусства (музыка, живопись, театр, кино).</w:t>
      </w:r>
    </w:p>
    <w:p w:rsidR="00E05B03" w:rsidRPr="00E05B03" w:rsidRDefault="00E05B03" w:rsidP="00E05B03">
      <w:pPr>
        <w:jc w:val="both"/>
      </w:pPr>
      <w:r w:rsidRPr="00E05B03">
        <w:t>Развитие представлений о литературе; писатель и его место культуре и жизни общества; человек и литература; книга — необходимый элемент в формировании личности (художественное произведение, статьи об авторе, справочный аппарат, вопросы и задания, портреты и иллюстрации и т.д.).</w:t>
      </w:r>
    </w:p>
    <w:p w:rsidR="00E05B03" w:rsidRPr="00486CCC" w:rsidRDefault="00486CCC" w:rsidP="00E05B03">
      <w:pPr>
        <w:jc w:val="both"/>
        <w:rPr>
          <w:b/>
        </w:rPr>
      </w:pPr>
      <w:r w:rsidRPr="00486CCC">
        <w:rPr>
          <w:b/>
        </w:rPr>
        <w:t>Из греческой мифологии</w:t>
      </w:r>
    </w:p>
    <w:p w:rsidR="00E05B03" w:rsidRPr="00E05B03" w:rsidRDefault="00E05B03" w:rsidP="00E05B03">
      <w:pPr>
        <w:jc w:val="both"/>
      </w:pPr>
      <w:r w:rsidRPr="00E05B03">
        <w:t xml:space="preserve">Мифы о героях: «Герои», «Прометей», «Яблоки Гесперид». Отражение в древнегреческих мифах представлений о героизме, стремление познать мир и реализовать свою мечту. </w:t>
      </w:r>
    </w:p>
    <w:p w:rsidR="00E05B03" w:rsidRPr="00E05B03" w:rsidRDefault="00E05B03" w:rsidP="00E05B03">
      <w:pPr>
        <w:jc w:val="both"/>
      </w:pPr>
      <w:r w:rsidRPr="00E05B03">
        <w:t>Из устного народного творчества ( 6 ч.)Предания, легенды, сказки.</w:t>
      </w:r>
    </w:p>
    <w:p w:rsidR="00E05B03" w:rsidRPr="00E05B03" w:rsidRDefault="00E05B03" w:rsidP="00E05B03">
      <w:pPr>
        <w:jc w:val="both"/>
      </w:pPr>
      <w:r w:rsidRPr="00E05B03">
        <w:t xml:space="preserve">Предания: «Солдат и смерть», «Как Бадыноко победил одноглазого великана», «Сказка о молодильных яблоках и живой воде». Предание и его художественные особенности. Сказка и её художественные особенности, сказочные формулы, помощники героев сказки, сказители, собиратели. Народные представления о добре и зле; краткость, образность, афористичность. </w:t>
      </w:r>
    </w:p>
    <w:p w:rsidR="00E05B03" w:rsidRPr="00E05B03" w:rsidRDefault="00E05B03" w:rsidP="00E05B03">
      <w:pPr>
        <w:jc w:val="both"/>
      </w:pPr>
      <w:r w:rsidRPr="00E05B03">
        <w:t>Из древнерусской литературы</w:t>
      </w:r>
    </w:p>
    <w:p w:rsidR="00E05B03" w:rsidRPr="00E05B03" w:rsidRDefault="00E05B03" w:rsidP="00E05B03">
      <w:pPr>
        <w:jc w:val="both"/>
      </w:pPr>
      <w:r w:rsidRPr="00E05B03">
        <w:t>«Сказание о белгородских колодцах ». «Повесть о разорении Рязани Батыем», «Поучение» Владимира Мономаха. Отражение в произведениях истории Древней Руси и народных представлений о событиях и людях. Поучительный характер древнерусской литературы (вера, святость, греховность, хитрость и мудрость, жестокость, слава и бесславие и др.). Нравственная проблематика житийной литературы.</w:t>
      </w:r>
    </w:p>
    <w:p w:rsidR="00E05B03" w:rsidRPr="00486CCC" w:rsidRDefault="00E05B03" w:rsidP="00E05B03">
      <w:pPr>
        <w:jc w:val="both"/>
        <w:rPr>
          <w:b/>
        </w:rPr>
      </w:pPr>
      <w:r w:rsidRPr="00486CCC">
        <w:rPr>
          <w:b/>
        </w:rPr>
        <w:t>Из литературы XVIII века</w:t>
      </w:r>
    </w:p>
    <w:p w:rsidR="00E05B03" w:rsidRPr="00E05B03" w:rsidRDefault="00E05B03" w:rsidP="00E05B03">
      <w:pPr>
        <w:jc w:val="both"/>
      </w:pPr>
      <w:r w:rsidRPr="00E05B03">
        <w:t>М.В. ЛОМОНОСОВ</w:t>
      </w:r>
    </w:p>
    <w:p w:rsidR="00E05B03" w:rsidRPr="00E05B03" w:rsidRDefault="00E05B03" w:rsidP="00E05B03">
      <w:pPr>
        <w:jc w:val="both"/>
      </w:pPr>
      <w:r w:rsidRPr="00E05B03">
        <w:t>Годы учения. Отражение позиций ученого и гражданина и поэзии: «Стихи, сочиненные на дороге в Петергоф ». Отражение в стихотворении мыслей ученого и поэта; тема и ее реализация; независимость, гармония — основные мотивы стихотворения; идея стихотворения.</w:t>
      </w:r>
    </w:p>
    <w:p w:rsidR="00E05B03" w:rsidRPr="00E05B03" w:rsidRDefault="00E05B03" w:rsidP="00E05B03">
      <w:pPr>
        <w:jc w:val="both"/>
      </w:pPr>
      <w:r w:rsidRPr="00486CCC">
        <w:rPr>
          <w:b/>
        </w:rPr>
        <w:t>Из литературы XIX</w:t>
      </w:r>
      <w:r w:rsidRPr="00E05B03">
        <w:t xml:space="preserve"> </w:t>
      </w:r>
      <w:r w:rsidRPr="00486CCC">
        <w:rPr>
          <w:b/>
        </w:rPr>
        <w:t xml:space="preserve">века </w:t>
      </w:r>
    </w:p>
    <w:p w:rsidR="00E05B03" w:rsidRPr="00E05B03" w:rsidRDefault="00E05B03" w:rsidP="00E05B03">
      <w:pPr>
        <w:jc w:val="both"/>
      </w:pPr>
      <w:r w:rsidRPr="00E05B03">
        <w:t>В.А. ЖУКОВСКИЙ</w:t>
      </w:r>
    </w:p>
    <w:p w:rsidR="00E05B03" w:rsidRPr="00E05B03" w:rsidRDefault="00E05B03" w:rsidP="00E05B03">
      <w:pPr>
        <w:jc w:val="both"/>
      </w:pPr>
      <w:r w:rsidRPr="00E05B03">
        <w:t>Краткие сведения о писателе. Личность писателя. В.А. Жуковский и А.С. Пушкин. Жанр баллады в творчестве В.А. Жуковского. Баллада «Светлана»: фантастическое и реальное; связь с фольклором, традициями и обычаями народа. Новое явление в русской поэзии. Особенности языка и образов. Тема любви в балладе.</w:t>
      </w:r>
    </w:p>
    <w:p w:rsidR="00E05B03" w:rsidRPr="00E05B03" w:rsidRDefault="00E05B03" w:rsidP="00E05B03">
      <w:pPr>
        <w:jc w:val="both"/>
      </w:pPr>
      <w:r w:rsidRPr="00E05B03">
        <w:t>А.С. ПУШКИН</w:t>
      </w:r>
    </w:p>
    <w:p w:rsidR="00E05B03" w:rsidRPr="00E05B03" w:rsidRDefault="00E05B03" w:rsidP="00E05B03">
      <w:pPr>
        <w:jc w:val="both"/>
      </w:pPr>
      <w:r w:rsidRPr="00E05B03">
        <w:t>Лицей в жизни и творческой биографии А.С. Пушкина. Лицеист А.С. Пушкин в литературной жизни Петербурга. Лирика природы: «Деревня», «Редеет облаков летучая гряда...», «Зимнее утро».</w:t>
      </w:r>
    </w:p>
    <w:p w:rsidR="00E05B03" w:rsidRPr="00E05B03" w:rsidRDefault="00E05B03" w:rsidP="00E05B03">
      <w:pPr>
        <w:jc w:val="both"/>
      </w:pPr>
      <w:r w:rsidRPr="00E05B03">
        <w:t>Теория литературы: роман (первичные представления); авторское отношение к героям.</w:t>
      </w:r>
    </w:p>
    <w:p w:rsidR="00E05B03" w:rsidRPr="00E05B03" w:rsidRDefault="00E05B03" w:rsidP="00E05B03">
      <w:pPr>
        <w:jc w:val="both"/>
      </w:pPr>
      <w:r w:rsidRPr="00E05B03">
        <w:t>Интерес к истории России: «Дубровский» — историческая правда и художественный вымысел; нравственные и социальные проблемы романа (верность дружбе, любовь, искренность, честь и отвага, постоянство, преданность, «справедливость и несправедливость); основной конфликт; центральные персонажи.</w:t>
      </w:r>
    </w:p>
    <w:p w:rsidR="00E05B03" w:rsidRPr="00E05B03" w:rsidRDefault="00E05B03" w:rsidP="00E05B03">
      <w:pPr>
        <w:jc w:val="both"/>
      </w:pPr>
      <w:r w:rsidRPr="00E05B03">
        <w:t>М.Ю. ЛЕРМОНТОВ</w:t>
      </w:r>
    </w:p>
    <w:p w:rsidR="00E05B03" w:rsidRPr="00E05B03" w:rsidRDefault="00E05B03" w:rsidP="00E05B03">
      <w:pPr>
        <w:jc w:val="both"/>
      </w:pPr>
      <w:r w:rsidRPr="00E05B03">
        <w:t xml:space="preserve">Годы учения. Ссылка на Кавказ. Поэт и власть. Вольнолюбивые мотивы в лирике (свобода, воля, независимость): «Тучи», (Парус», «Листок». Заучивание наизусть М.Ю. Лермонтов. Одно стихотворение — на выбор. </w:t>
      </w:r>
    </w:p>
    <w:p w:rsidR="00E05B03" w:rsidRPr="00E05B03" w:rsidRDefault="00E05B03" w:rsidP="00E05B03">
      <w:pPr>
        <w:jc w:val="both"/>
      </w:pPr>
      <w:r w:rsidRPr="00E05B03">
        <w:t>Н.В. ГОГОЛЬ</w:t>
      </w:r>
    </w:p>
    <w:p w:rsidR="00E05B03" w:rsidRPr="00E05B03" w:rsidRDefault="00E05B03" w:rsidP="00E05B03">
      <w:pPr>
        <w:jc w:val="both"/>
      </w:pPr>
      <w:r w:rsidRPr="00E05B03">
        <w:t>Повесть «Тарас Бульба». Темы и проблематика повести (любовь к родине; товарищество, свободолюбие, героизм, честь, любовь и долг); центральные образы и приемы их создания; лирическое и эпическое в содержании повести; массовые сцены и их значение в сюжете и фабуле; связь повести с фольклорным эпосом (характеры, типы, речь). Лирическое и эпическое в повести. Своеобразие стиля.</w:t>
      </w:r>
    </w:p>
    <w:p w:rsidR="00E05B03" w:rsidRPr="00E05B03" w:rsidRDefault="00E05B03" w:rsidP="00E05B03">
      <w:pPr>
        <w:jc w:val="both"/>
      </w:pPr>
      <w:r w:rsidRPr="00E05B03">
        <w:t>И.С. ТУРГЕНЕВ</w:t>
      </w:r>
    </w:p>
    <w:p w:rsidR="00E05B03" w:rsidRPr="00E05B03" w:rsidRDefault="00E05B03" w:rsidP="00E05B03">
      <w:pPr>
        <w:jc w:val="both"/>
      </w:pPr>
      <w:r w:rsidRPr="00E05B03">
        <w:t>«Записки охотника»: творческая история и своеобразие композиции. Проблематика и своеобразие рассказа «Бирюк»; служебный долг и человеческий долг; общечеловеческое в рассказе: милосердие, порядочность, доброта; образ лесника; позиция писателя. Один из рассказов «Записок охотника» по выбору учащихся. Самостоятельная характеристика темы и центральных персонажей произведения.</w:t>
      </w:r>
    </w:p>
    <w:p w:rsidR="00E05B03" w:rsidRPr="00E05B03" w:rsidRDefault="00E05B03" w:rsidP="00E05B03">
      <w:pPr>
        <w:jc w:val="both"/>
      </w:pPr>
      <w:r w:rsidRPr="00E05B03">
        <w:t>Н.А. НЕКРАСОВ</w:t>
      </w:r>
    </w:p>
    <w:p w:rsidR="00E05B03" w:rsidRPr="00E05B03" w:rsidRDefault="00E05B03" w:rsidP="00E05B03">
      <w:pPr>
        <w:jc w:val="both"/>
      </w:pPr>
      <w:r w:rsidRPr="00E05B03">
        <w:t>Гражданская позиция Н.А. Некрасова в 60—70-е годы. Темы народного труда и «долюшки женской» — основные в творчестве поэта. Стихотворения: «В полном разгаре страда деревенская...», «Великое чувство! у каждых дверей...». Основной пафос стихотворений: разоблачение социальной несправедливости. Образно-изобразительные средства, раскрывающие тему. Способы создания образа женщины-труженицы, женщины-матери. Отношение автора к героям и событиям.</w:t>
      </w:r>
    </w:p>
    <w:p w:rsidR="00E05B03" w:rsidRPr="00E05B03" w:rsidRDefault="00E05B03" w:rsidP="00E05B03">
      <w:pPr>
        <w:jc w:val="both"/>
      </w:pPr>
      <w:r w:rsidRPr="00E05B03">
        <w:t>Л.Н. ТОЛСТОЙ</w:t>
      </w:r>
    </w:p>
    <w:p w:rsidR="00E05B03" w:rsidRPr="00E05B03" w:rsidRDefault="00E05B03" w:rsidP="00E05B03">
      <w:pPr>
        <w:jc w:val="both"/>
      </w:pPr>
      <w:r w:rsidRPr="00E05B03">
        <w:t xml:space="preserve">Повесть «Детство» (отдельные главы): «Маман», «Что за человек был мой отец?», «Детство» и др. по выбору. Рассказ «Бедные люди». Взаимоотношения в семье; главные качества родителей в понимании и изображении Л.Н. Толстого; проблематика рассказа и внутренняя связь его с повестью «Детство» (добро, добродетельность, душевная отзывчивость, любовь к близким, верность, преданность, чувство благодарности, милосердие, сострадание). </w:t>
      </w:r>
    </w:p>
    <w:p w:rsidR="00E05B03" w:rsidRPr="00E05B03" w:rsidRDefault="00E05B03" w:rsidP="00E05B03">
      <w:pPr>
        <w:jc w:val="both"/>
      </w:pPr>
      <w:r w:rsidRPr="00E05B03">
        <w:t>В.Г. КОРОЛЕНКО</w:t>
      </w:r>
    </w:p>
    <w:p w:rsidR="00E05B03" w:rsidRPr="00E05B03" w:rsidRDefault="00E05B03" w:rsidP="00E05B03">
      <w:pPr>
        <w:jc w:val="both"/>
      </w:pPr>
      <w:r w:rsidRPr="00E05B03">
        <w:t>Краткие сведения о писателе. Повесть «В дурном обществе»: проблемы доверия и взаимопонимания, доброты, справедливости, милосердия. Дети и взрослые в повести. Система образов. Авторское отношение к героям.</w:t>
      </w:r>
    </w:p>
    <w:p w:rsidR="00E05B03" w:rsidRPr="00E05B03" w:rsidRDefault="00E05B03" w:rsidP="00E05B03">
      <w:pPr>
        <w:jc w:val="both"/>
      </w:pPr>
      <w:r w:rsidRPr="00E05B03">
        <w:t>А.П. ЧЕХОВ</w:t>
      </w:r>
    </w:p>
    <w:p w:rsidR="00E05B03" w:rsidRPr="00E05B03" w:rsidRDefault="00E05B03" w:rsidP="00E05B03">
      <w:pPr>
        <w:jc w:val="both"/>
      </w:pPr>
      <w:r w:rsidRPr="00E05B03">
        <w:t>Сатирические и юмористические рассказы А.П. Чехова. Рассказы «Толстый и тонкий », «Шуточка », «Налим»: темы, приемы создания характеров персонажей. Отношение автора к героям.</w:t>
      </w:r>
    </w:p>
    <w:p w:rsidR="00E05B03" w:rsidRPr="00486CCC" w:rsidRDefault="00E05B03" w:rsidP="00E05B03">
      <w:pPr>
        <w:jc w:val="both"/>
        <w:rPr>
          <w:b/>
        </w:rPr>
      </w:pPr>
      <w:r w:rsidRPr="00486CCC">
        <w:rPr>
          <w:b/>
        </w:rPr>
        <w:t xml:space="preserve">Из литературы XX века </w:t>
      </w:r>
    </w:p>
    <w:p w:rsidR="00E05B03" w:rsidRPr="00E05B03" w:rsidRDefault="00E05B03" w:rsidP="00E05B03">
      <w:pPr>
        <w:jc w:val="both"/>
      </w:pPr>
      <w:r w:rsidRPr="00E05B03">
        <w:t>И.А. БУНИН</w:t>
      </w:r>
    </w:p>
    <w:p w:rsidR="00E05B03" w:rsidRPr="00E05B03" w:rsidRDefault="00E05B03" w:rsidP="00E05B03">
      <w:pPr>
        <w:jc w:val="both"/>
      </w:pPr>
      <w:r w:rsidRPr="00E05B03">
        <w:t>Мир природы и человека в стихотворениях и рассказах И.А. Бунина. Стихотворение «Не видно птиц. Покорно чахнет...», рассказ «Лапти». Душа крестьянина в изображении писателя.</w:t>
      </w:r>
    </w:p>
    <w:p w:rsidR="00E05B03" w:rsidRPr="00E05B03" w:rsidRDefault="00E05B03" w:rsidP="00E05B03">
      <w:pPr>
        <w:jc w:val="both"/>
      </w:pPr>
      <w:r w:rsidRPr="00E05B03">
        <w:t>А.И. КУПРИН</w:t>
      </w:r>
    </w:p>
    <w:p w:rsidR="00E05B03" w:rsidRPr="00E05B03" w:rsidRDefault="00E05B03" w:rsidP="00E05B03">
      <w:pPr>
        <w:jc w:val="both"/>
      </w:pPr>
      <w:r w:rsidRPr="00E05B03">
        <w:t>Детские годы писателя. Повесть «Белый пудель», рассказ «Тапёр». Основные темы и характеристики образов.</w:t>
      </w:r>
    </w:p>
    <w:p w:rsidR="00E05B03" w:rsidRPr="00E05B03" w:rsidRDefault="00E05B03" w:rsidP="00E05B03">
      <w:pPr>
        <w:jc w:val="both"/>
      </w:pPr>
      <w:r w:rsidRPr="00E05B03">
        <w:t>Внутренний мир человека и приемы его художественного раскрытия.</w:t>
      </w:r>
    </w:p>
    <w:p w:rsidR="00E05B03" w:rsidRPr="00E05B03" w:rsidRDefault="00E05B03" w:rsidP="00E05B03">
      <w:pPr>
        <w:jc w:val="both"/>
      </w:pPr>
      <w:r w:rsidRPr="00E05B03">
        <w:t>C.A. ЕСЕНИН</w:t>
      </w:r>
    </w:p>
    <w:p w:rsidR="00E05B03" w:rsidRPr="00E05B03" w:rsidRDefault="00E05B03" w:rsidP="00E05B03">
      <w:pPr>
        <w:jc w:val="both"/>
      </w:pPr>
      <w:r w:rsidRPr="00E05B03">
        <w:t>Краткие сведения о поэте. Стихотворения: «Песнь о собаке», «Разбуди меня завтра рано...». Пафос и тема стихотворения. Одухотворенная природа — один из основных образов C.A. Есенина.</w:t>
      </w:r>
    </w:p>
    <w:p w:rsidR="00E05B03" w:rsidRPr="00E05B03" w:rsidRDefault="00E05B03" w:rsidP="00E05B03">
      <w:pPr>
        <w:jc w:val="both"/>
      </w:pPr>
      <w:r w:rsidRPr="00E05B03">
        <w:t>М.М. ПРИШВИН</w:t>
      </w:r>
    </w:p>
    <w:p w:rsidR="00E05B03" w:rsidRPr="00E05B03" w:rsidRDefault="00E05B03" w:rsidP="00E05B03">
      <w:pPr>
        <w:jc w:val="both"/>
      </w:pPr>
      <w:r w:rsidRPr="00E05B03">
        <w:t>Краткие сведения о писателе. Сказка-быль «Кладовая солнца»: родная природа в изображении писателя; воспитание в читателе зоркости, наблюдательности, чувства красоты, любви к природе.</w:t>
      </w:r>
    </w:p>
    <w:p w:rsidR="00E05B03" w:rsidRPr="00E05B03" w:rsidRDefault="00E05B03" w:rsidP="00E05B03">
      <w:pPr>
        <w:jc w:val="both"/>
      </w:pPr>
      <w:r w:rsidRPr="00E05B03">
        <w:t>Н.М. РУБЦОВ</w:t>
      </w:r>
    </w:p>
    <w:p w:rsidR="00E05B03" w:rsidRPr="00E05B03" w:rsidRDefault="00E05B03" w:rsidP="00E05B03">
      <w:pPr>
        <w:jc w:val="both"/>
      </w:pPr>
      <w:r w:rsidRPr="00E05B03">
        <w:t>Краткие сведения о поэте. Стихотворения: «Звезда полей», «Тихая моя родина». Человек и природа в стихотворении. Образный строй.</w:t>
      </w:r>
    </w:p>
    <w:p w:rsidR="00E05B03" w:rsidRPr="00E05B03" w:rsidRDefault="00E05B03" w:rsidP="00E05B03">
      <w:pPr>
        <w:jc w:val="both"/>
      </w:pPr>
      <w:r w:rsidRPr="00E05B03">
        <w:t>Из поэзии о Великой Отечественной войне</w:t>
      </w:r>
    </w:p>
    <w:p w:rsidR="00E05B03" w:rsidRPr="00E05B03" w:rsidRDefault="00E05B03" w:rsidP="00E05B03">
      <w:pPr>
        <w:jc w:val="both"/>
      </w:pPr>
      <w:r w:rsidRPr="00E05B03">
        <w:t>Изображение войны; проблема жестокости, справедливости, подвига, долга, жизни и смерти, бессмертия, любви к родине: А.А. Ахматова. «Мужество », «Победа »; С.С. О р л о в. «Его зарыли в шар земной...»; К.М. Си м о н о в. «Жди меня, и я вернусь...»; Р.Г. Га м з а т о в. «Журавли»; Д.С. Самойлов. «Сороковые»; М.В. Исаковский. «В прифронтовом лесу»</w:t>
      </w:r>
    </w:p>
    <w:p w:rsidR="00E05B03" w:rsidRPr="00E05B03" w:rsidRDefault="00E05B03" w:rsidP="00E05B03">
      <w:pPr>
        <w:jc w:val="both"/>
      </w:pPr>
      <w:r w:rsidRPr="00E05B03">
        <w:t>В.П. АСТАФЬЕВ</w:t>
      </w:r>
    </w:p>
    <w:p w:rsidR="00E05B03" w:rsidRPr="00E05B03" w:rsidRDefault="00E05B03" w:rsidP="00E05B03">
      <w:pPr>
        <w:jc w:val="both"/>
      </w:pPr>
      <w:r w:rsidRPr="00E05B03">
        <w:t>Краткие сведения о писателе. Рассказ «Конь с розовой гривой». Тематика, проблематика рассказа.</w:t>
      </w:r>
    </w:p>
    <w:p w:rsidR="00E05B03" w:rsidRPr="00E05B03" w:rsidRDefault="00E05B03" w:rsidP="00E05B03">
      <w:pPr>
        <w:jc w:val="both"/>
      </w:pPr>
      <w:r w:rsidRPr="00E05B03">
        <w:t>Из  зарубежной  литературы Восточные  сказки ( 3 ч.)</w:t>
      </w:r>
    </w:p>
    <w:p w:rsidR="00E05B03" w:rsidRPr="00E05B03" w:rsidRDefault="00E05B03" w:rsidP="00E05B03">
      <w:pPr>
        <w:jc w:val="both"/>
      </w:pPr>
      <w:r w:rsidRPr="00E05B03">
        <w:t>«Сказка о Синдбаде-мореходе» из книги «Тысяча и одна ночь». История создания, тематика, проблематика.</w:t>
      </w:r>
    </w:p>
    <w:p w:rsidR="00E05B03" w:rsidRPr="00E05B03" w:rsidRDefault="00E05B03" w:rsidP="00E05B03">
      <w:pPr>
        <w:jc w:val="both"/>
      </w:pPr>
      <w:r w:rsidRPr="00E05B03">
        <w:t>БРАТЬЯ ГРИММ</w:t>
      </w:r>
    </w:p>
    <w:p w:rsidR="00E05B03" w:rsidRPr="00E05B03" w:rsidRDefault="00E05B03" w:rsidP="00E05B03">
      <w:pPr>
        <w:jc w:val="both"/>
      </w:pPr>
      <w:r w:rsidRPr="00E05B03">
        <w:t>Краткие сведения о писателях. Сказка «Снегурочка». Тематика, проблематика сказки.</w:t>
      </w:r>
    </w:p>
    <w:p w:rsidR="00E05B03" w:rsidRPr="00E05B03" w:rsidRDefault="00E05B03" w:rsidP="00E05B03">
      <w:pPr>
        <w:jc w:val="both"/>
      </w:pPr>
      <w:r w:rsidRPr="00E05B03">
        <w:t>О. ГЕНРИ</w:t>
      </w:r>
    </w:p>
    <w:p w:rsidR="00E05B03" w:rsidRPr="00E05B03" w:rsidRDefault="00E05B03" w:rsidP="00E05B03">
      <w:pPr>
        <w:jc w:val="both"/>
      </w:pPr>
      <w:r w:rsidRPr="00E05B03">
        <w:t>Краткие сведения о писателе. Рассказ «Вождь краснокожих »: о детстве — с улыбкой и всерьез (дети и взрослые в рассказе). ДЖ. ЛОНДОН</w:t>
      </w:r>
    </w:p>
    <w:p w:rsidR="00E05B03" w:rsidRPr="00E05B03" w:rsidRDefault="00E05B03" w:rsidP="00E05B03">
      <w:pPr>
        <w:jc w:val="both"/>
      </w:pPr>
      <w:r w:rsidRPr="00E05B03">
        <w:t>Краткие сведения о писателе. Рассказ «Любовь к жизни»: жизнеутверждающий пафос, гимн мужеству</w:t>
      </w:r>
    </w:p>
    <w:p w:rsidR="005576A5" w:rsidRPr="00BA1FB4" w:rsidRDefault="005576A5" w:rsidP="00A430F6">
      <w:pPr>
        <w:pStyle w:val="Default"/>
        <w:jc w:val="both"/>
        <w:rPr>
          <w:sz w:val="22"/>
          <w:szCs w:val="22"/>
          <w:highlight w:val="yellow"/>
        </w:rPr>
      </w:pPr>
      <w:r w:rsidRPr="00486CCC">
        <w:rPr>
          <w:b/>
          <w:bCs/>
          <w:sz w:val="22"/>
          <w:szCs w:val="22"/>
        </w:rPr>
        <w:t xml:space="preserve">7 класс </w:t>
      </w:r>
    </w:p>
    <w:p w:rsidR="00486CCC" w:rsidRPr="00486CCC" w:rsidRDefault="00486CCC" w:rsidP="00486CCC">
      <w:pPr>
        <w:shd w:val="clear" w:color="auto" w:fill="FFFFFF"/>
        <w:ind w:firstLine="568"/>
        <w:jc w:val="both"/>
        <w:rPr>
          <w:b/>
          <w:color w:val="000000"/>
        </w:rPr>
      </w:pPr>
      <w:r w:rsidRPr="00486CCC">
        <w:rPr>
          <w:b/>
          <w:color w:val="000000"/>
        </w:rPr>
        <w:t xml:space="preserve">Введение </w:t>
      </w:r>
    </w:p>
    <w:p w:rsidR="00486CCC" w:rsidRPr="00486CCC" w:rsidRDefault="00486CCC" w:rsidP="00486CCC">
      <w:pPr>
        <w:shd w:val="clear" w:color="auto" w:fill="FFFFFF"/>
        <w:ind w:firstLine="568"/>
        <w:jc w:val="both"/>
        <w:rPr>
          <w:color w:val="000000"/>
        </w:rPr>
      </w:pPr>
      <w:r w:rsidRPr="00486CCC">
        <w:rPr>
          <w:color w:val="000000"/>
        </w:rPr>
        <w:t>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rsidR="00486CCC" w:rsidRPr="00486CCC" w:rsidRDefault="00486CCC" w:rsidP="00486CCC">
      <w:pPr>
        <w:shd w:val="clear" w:color="auto" w:fill="FFFFFF"/>
        <w:ind w:firstLine="568"/>
        <w:jc w:val="both"/>
        <w:rPr>
          <w:b/>
          <w:color w:val="000000"/>
        </w:rPr>
      </w:pPr>
      <w:r w:rsidRPr="00486CCC">
        <w:rPr>
          <w:b/>
          <w:color w:val="000000"/>
        </w:rPr>
        <w:t xml:space="preserve">Устное народное творчество </w:t>
      </w:r>
    </w:p>
    <w:p w:rsidR="00486CCC" w:rsidRPr="00486CCC" w:rsidRDefault="00486CCC" w:rsidP="00486CCC">
      <w:pPr>
        <w:shd w:val="clear" w:color="auto" w:fill="FFFFFF"/>
        <w:ind w:firstLine="568"/>
        <w:jc w:val="both"/>
        <w:rPr>
          <w:color w:val="000000"/>
        </w:rPr>
      </w:pPr>
      <w:r w:rsidRPr="00486CCC">
        <w:rPr>
          <w:color w:val="000000"/>
        </w:rPr>
        <w:t>Былины. «Вольга и Микула Селянинович». Киевский цикл былин. 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 Новгородский цикл былин. «Садко». 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w:t>
      </w:r>
    </w:p>
    <w:p w:rsidR="00486CCC" w:rsidRPr="00486CCC" w:rsidRDefault="00486CCC" w:rsidP="00486CCC">
      <w:pPr>
        <w:shd w:val="clear" w:color="auto" w:fill="FFFFFF"/>
        <w:ind w:firstLine="568"/>
        <w:jc w:val="both"/>
        <w:rPr>
          <w:color w:val="000000"/>
        </w:rPr>
      </w:pPr>
      <w:r w:rsidRPr="00486CCC">
        <w:rPr>
          <w:color w:val="000000"/>
        </w:rPr>
        <w:t>Пословицы и поговорки. Народная мудрость пословиц и поговорок. Выражение в них духа народного языка 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p>
    <w:p w:rsidR="00486CCC" w:rsidRPr="00486CCC" w:rsidRDefault="00486CCC" w:rsidP="00486CCC">
      <w:pPr>
        <w:shd w:val="clear" w:color="auto" w:fill="FFFFFF"/>
        <w:ind w:firstLine="568"/>
        <w:jc w:val="both"/>
        <w:rPr>
          <w:color w:val="000000"/>
        </w:rPr>
      </w:pPr>
      <w:r w:rsidRPr="00486CCC">
        <w:rPr>
          <w:color w:val="000000"/>
        </w:rPr>
        <w:t>Теория литературы. Гипербола (развитие представлений). Былина. Героический эпос, афористические жанры фольклора. Пословицы, поговорки (развитие представлений)</w:t>
      </w:r>
    </w:p>
    <w:p w:rsidR="00486CCC" w:rsidRPr="00C47997" w:rsidRDefault="00C47997" w:rsidP="00486CCC">
      <w:pPr>
        <w:shd w:val="clear" w:color="auto" w:fill="FFFFFF"/>
        <w:ind w:firstLine="568"/>
        <w:jc w:val="both"/>
        <w:rPr>
          <w:b/>
          <w:color w:val="000000"/>
        </w:rPr>
      </w:pPr>
      <w:r w:rsidRPr="00C47997">
        <w:rPr>
          <w:b/>
          <w:color w:val="000000"/>
        </w:rPr>
        <w:t xml:space="preserve">Из древнерусской литературы </w:t>
      </w:r>
    </w:p>
    <w:p w:rsidR="00486CCC" w:rsidRPr="00486CCC" w:rsidRDefault="00486CCC" w:rsidP="00486CCC">
      <w:pPr>
        <w:shd w:val="clear" w:color="auto" w:fill="FFFFFF"/>
        <w:ind w:firstLine="568"/>
        <w:jc w:val="both"/>
        <w:rPr>
          <w:color w:val="000000"/>
        </w:rPr>
      </w:pPr>
      <w:r w:rsidRPr="00486CCC">
        <w:rPr>
          <w:color w:val="000000"/>
        </w:rPr>
        <w:t>«Поучение» Владимира Мономаха (отрывок), «Повесть о Петре и Февронии Муромских». Нравственные заветы Древней Руси. Внимание к личности, гимн любви и верности.</w:t>
      </w:r>
    </w:p>
    <w:p w:rsidR="00486CCC" w:rsidRPr="00486CCC" w:rsidRDefault="00486CCC" w:rsidP="00486CCC">
      <w:pPr>
        <w:shd w:val="clear" w:color="auto" w:fill="FFFFFF"/>
        <w:ind w:firstLine="568"/>
        <w:jc w:val="both"/>
        <w:rPr>
          <w:color w:val="000000"/>
        </w:rPr>
      </w:pPr>
      <w:r w:rsidRPr="00486CCC">
        <w:rPr>
          <w:color w:val="000000"/>
        </w:rPr>
        <w:t>Теория литературы. Поучение (начальные представления). «Повесть временных лет». Отрывок «О пользе книг». Формирование традиции уважительного отношения к книге.</w:t>
      </w:r>
    </w:p>
    <w:p w:rsidR="00486CCC" w:rsidRPr="00486CCC" w:rsidRDefault="00486CCC" w:rsidP="00486CCC">
      <w:pPr>
        <w:shd w:val="clear" w:color="auto" w:fill="FFFFFF"/>
        <w:ind w:firstLine="568"/>
        <w:jc w:val="both"/>
        <w:rPr>
          <w:color w:val="000000"/>
        </w:rPr>
      </w:pPr>
      <w:r w:rsidRPr="00486CCC">
        <w:rPr>
          <w:color w:val="000000"/>
        </w:rPr>
        <w:t>Теория литературы. Летопись (развитие представлений).</w:t>
      </w:r>
    </w:p>
    <w:p w:rsidR="00486CCC" w:rsidRPr="00C47997" w:rsidRDefault="00C47997" w:rsidP="00486CCC">
      <w:pPr>
        <w:shd w:val="clear" w:color="auto" w:fill="FFFFFF"/>
        <w:ind w:firstLine="568"/>
        <w:jc w:val="both"/>
        <w:rPr>
          <w:b/>
          <w:color w:val="000000"/>
        </w:rPr>
      </w:pPr>
      <w:r w:rsidRPr="00C47997">
        <w:rPr>
          <w:b/>
          <w:color w:val="000000"/>
        </w:rPr>
        <w:t xml:space="preserve">Из русской литературы XVIII </w:t>
      </w:r>
    </w:p>
    <w:p w:rsidR="00486CCC" w:rsidRPr="00486CCC" w:rsidRDefault="00486CCC" w:rsidP="00486CCC">
      <w:pPr>
        <w:shd w:val="clear" w:color="auto" w:fill="FFFFFF"/>
        <w:ind w:firstLine="568"/>
        <w:jc w:val="both"/>
        <w:rPr>
          <w:color w:val="000000"/>
        </w:rPr>
      </w:pPr>
      <w:r w:rsidRPr="00486CCC">
        <w:rPr>
          <w:color w:val="000000"/>
        </w:rPr>
        <w:t>Михаил Васильевич Ломоносов. Краткий рассказ об ученом и поэте. «К статуе Петра Великого», «Ода на день восшествия на Всероссийский престол ея Величества государыни Императрицы Елисаветы Петровны 1747 года» (отрывок). Уверенность Ломоносова в будущем русской науки и ее творцов. Патриотизм. Призыв к миру. Признание труда, деяний на благо Родины важнейшей чертой гражданина.</w:t>
      </w:r>
    </w:p>
    <w:p w:rsidR="00486CCC" w:rsidRPr="00486CCC" w:rsidRDefault="00486CCC" w:rsidP="00486CCC">
      <w:pPr>
        <w:shd w:val="clear" w:color="auto" w:fill="FFFFFF"/>
        <w:ind w:firstLine="568"/>
        <w:jc w:val="both"/>
        <w:rPr>
          <w:color w:val="000000"/>
        </w:rPr>
      </w:pPr>
      <w:r w:rsidRPr="00486CCC">
        <w:rPr>
          <w:color w:val="000000"/>
        </w:rPr>
        <w:t>Теория литературы. Ода (начальные представления).</w:t>
      </w:r>
    </w:p>
    <w:p w:rsidR="00486CCC" w:rsidRPr="00C47997" w:rsidRDefault="00486CCC" w:rsidP="00486CCC">
      <w:pPr>
        <w:shd w:val="clear" w:color="auto" w:fill="FFFFFF"/>
        <w:ind w:firstLine="568"/>
        <w:jc w:val="both"/>
        <w:rPr>
          <w:color w:val="000000"/>
        </w:rPr>
      </w:pPr>
      <w:r w:rsidRPr="00486CCC">
        <w:rPr>
          <w:color w:val="000000"/>
        </w:rPr>
        <w:t xml:space="preserve">Гавриил Романович Державин. Краткий рассказ о поэте. «Река времен в своем стремленьи...», «На птичку...», «Признание». Размышления о смысле жизни, о судьбе. </w:t>
      </w:r>
      <w:r w:rsidRPr="00C47997">
        <w:rPr>
          <w:color w:val="000000"/>
        </w:rPr>
        <w:t>Утверждение необходимости свободы творчества.</w:t>
      </w:r>
    </w:p>
    <w:p w:rsidR="00486CCC" w:rsidRPr="00C47997" w:rsidRDefault="00486CCC" w:rsidP="00486CCC">
      <w:pPr>
        <w:shd w:val="clear" w:color="auto" w:fill="FFFFFF"/>
        <w:ind w:firstLine="568"/>
        <w:jc w:val="both"/>
        <w:rPr>
          <w:b/>
          <w:color w:val="000000"/>
        </w:rPr>
      </w:pPr>
      <w:r w:rsidRPr="00C47997">
        <w:rPr>
          <w:b/>
          <w:color w:val="000000"/>
        </w:rPr>
        <w:t>И</w:t>
      </w:r>
      <w:r w:rsidR="00C47997" w:rsidRPr="00C47997">
        <w:rPr>
          <w:b/>
          <w:color w:val="000000"/>
        </w:rPr>
        <w:t xml:space="preserve">з русской литературы </w:t>
      </w:r>
      <w:r w:rsidRPr="00C47997">
        <w:rPr>
          <w:b/>
          <w:color w:val="000000"/>
        </w:rPr>
        <w:t xml:space="preserve">XIX </w:t>
      </w:r>
      <w:r w:rsidR="00C47997" w:rsidRPr="00C47997">
        <w:rPr>
          <w:b/>
          <w:color w:val="000000"/>
        </w:rPr>
        <w:t xml:space="preserve">века </w:t>
      </w:r>
    </w:p>
    <w:p w:rsidR="00486CCC" w:rsidRPr="00486CCC" w:rsidRDefault="00486CCC" w:rsidP="00486CCC">
      <w:pPr>
        <w:shd w:val="clear" w:color="auto" w:fill="FFFFFF"/>
        <w:ind w:firstLine="568"/>
        <w:jc w:val="both"/>
        <w:rPr>
          <w:color w:val="000000"/>
        </w:rPr>
      </w:pPr>
      <w:r w:rsidRPr="00486CCC">
        <w:rPr>
          <w:color w:val="000000"/>
        </w:rPr>
        <w:t>Александр Сергеевич Пушкин. Краткий рассказ о писателе. «Полтава» («Полтавский бой»), «Медный всадник» (вступление «На берегу пустынных волн...»), «Песнь о вещем Олеге». 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w:t>
      </w:r>
    </w:p>
    <w:p w:rsidR="00486CCC" w:rsidRPr="00486CCC" w:rsidRDefault="00486CCC" w:rsidP="00486CCC">
      <w:pPr>
        <w:shd w:val="clear" w:color="auto" w:fill="FFFFFF"/>
        <w:ind w:firstLine="568"/>
        <w:jc w:val="both"/>
        <w:rPr>
          <w:color w:val="000000"/>
        </w:rPr>
      </w:pPr>
      <w:r w:rsidRPr="00486CCC">
        <w:rPr>
          <w:color w:val="000000"/>
        </w:rPr>
        <w:t>Теория литературы. Баллада (развитие представлений).</w:t>
      </w:r>
    </w:p>
    <w:p w:rsidR="00486CCC" w:rsidRPr="00486CCC" w:rsidRDefault="00486CCC" w:rsidP="00486CCC">
      <w:pPr>
        <w:shd w:val="clear" w:color="auto" w:fill="FFFFFF"/>
        <w:ind w:firstLine="568"/>
        <w:jc w:val="both"/>
        <w:rPr>
          <w:color w:val="000000"/>
        </w:rPr>
      </w:pPr>
      <w:r w:rsidRPr="00486CCC">
        <w:rPr>
          <w:color w:val="000000"/>
        </w:rPr>
        <w:t>«Борис Годунов» (сцена в Чудовом монастыре). 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w:t>
      </w:r>
    </w:p>
    <w:p w:rsidR="00486CCC" w:rsidRPr="00486CCC" w:rsidRDefault="00486CCC" w:rsidP="00486CCC">
      <w:pPr>
        <w:shd w:val="clear" w:color="auto" w:fill="FFFFFF"/>
        <w:ind w:firstLine="568"/>
        <w:jc w:val="both"/>
        <w:rPr>
          <w:color w:val="000000"/>
        </w:rPr>
      </w:pPr>
      <w:r w:rsidRPr="00486CCC">
        <w:rPr>
          <w:color w:val="000000"/>
        </w:rPr>
        <w:t>Теория литературы. Повесть (развитие представлений).</w:t>
      </w:r>
    </w:p>
    <w:p w:rsidR="00486CCC" w:rsidRPr="00486CCC" w:rsidRDefault="00486CCC" w:rsidP="00486CCC">
      <w:pPr>
        <w:shd w:val="clear" w:color="auto" w:fill="FFFFFF"/>
        <w:ind w:firstLine="568"/>
        <w:jc w:val="both"/>
        <w:rPr>
          <w:color w:val="000000"/>
        </w:rPr>
      </w:pPr>
      <w:r w:rsidRPr="00486CCC">
        <w:rPr>
          <w:color w:val="000000"/>
        </w:rPr>
        <w:t>Михаил Юрьевич Лермонтов. Краткий рассказ о поэте. «Песня про царя Ивана Васильевича, молодого опричника и удалого купца Калашникова». Поэма об 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 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 «Когда волнуется желтеющая нива...», «Молитва», «Ангел». 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ее проявлений. «Молитва» («В минуту жизни трудную...») — готовность ринуться навстречу знакомым гармоничным звукам, символизирующим ожидаемое счастье на земле.</w:t>
      </w:r>
    </w:p>
    <w:p w:rsidR="00486CCC" w:rsidRPr="00486CCC" w:rsidRDefault="00486CCC" w:rsidP="00486CCC">
      <w:pPr>
        <w:shd w:val="clear" w:color="auto" w:fill="FFFFFF"/>
        <w:ind w:firstLine="568"/>
        <w:jc w:val="both"/>
        <w:rPr>
          <w:color w:val="000000"/>
        </w:rPr>
      </w:pPr>
      <w:r w:rsidRPr="00486CCC">
        <w:rPr>
          <w:color w:val="000000"/>
        </w:rPr>
        <w:t>Теория литературы. Фольклоризм литературы (развитие представлений).</w:t>
      </w:r>
    </w:p>
    <w:p w:rsidR="00486CCC" w:rsidRPr="00486CCC" w:rsidRDefault="00486CCC" w:rsidP="00486CCC">
      <w:pPr>
        <w:shd w:val="clear" w:color="auto" w:fill="FFFFFF"/>
        <w:ind w:firstLine="568"/>
        <w:jc w:val="both"/>
        <w:rPr>
          <w:color w:val="000000"/>
        </w:rPr>
      </w:pPr>
      <w:r w:rsidRPr="00486CCC">
        <w:rPr>
          <w:color w:val="000000"/>
        </w:rPr>
        <w:t>Николай Васильевич Гоголь. Краткий рассказ о писателе. «Тарас Бульба». 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 Особенности изображения людей и природы в повести.</w:t>
      </w:r>
    </w:p>
    <w:p w:rsidR="00486CCC" w:rsidRPr="00486CCC" w:rsidRDefault="00486CCC" w:rsidP="00486CCC">
      <w:pPr>
        <w:shd w:val="clear" w:color="auto" w:fill="FFFFFF"/>
        <w:ind w:firstLine="568"/>
        <w:jc w:val="both"/>
        <w:rPr>
          <w:color w:val="000000"/>
        </w:rPr>
      </w:pPr>
      <w:r w:rsidRPr="00486CCC">
        <w:rPr>
          <w:color w:val="000000"/>
        </w:rPr>
        <w:t>Теория литературы. Историческая и фольклорная основа произведения. Роды литературы: эпос (развитие понятия). Литературный герой (развитие понятия).</w:t>
      </w:r>
    </w:p>
    <w:p w:rsidR="00486CCC" w:rsidRPr="00486CCC" w:rsidRDefault="00486CCC" w:rsidP="00486CCC">
      <w:pPr>
        <w:shd w:val="clear" w:color="auto" w:fill="FFFFFF"/>
        <w:ind w:firstLine="568"/>
        <w:jc w:val="both"/>
        <w:rPr>
          <w:color w:val="000000"/>
        </w:rPr>
      </w:pPr>
      <w:r w:rsidRPr="00486CCC">
        <w:rPr>
          <w:color w:val="000000"/>
        </w:rPr>
        <w:t>Иван Сергеевич Тургенев. Краткий рассказ о писателе. «Бирюк». Изображение быта крестьян, авторское отношение к бесправным и обездоленным. Мастерство в изображении пейзажа. Художественные особенности рассказа. Стихотворения в прозе. «Русский язык». Тургенев о богатстве и красоте русского языка. Родной язык как духовная опора человека. «Близнецы», «Два богача». Нравственность и человеческие взаимоотношения.</w:t>
      </w:r>
    </w:p>
    <w:p w:rsidR="00486CCC" w:rsidRPr="00486CCC" w:rsidRDefault="00486CCC" w:rsidP="00486CCC">
      <w:pPr>
        <w:shd w:val="clear" w:color="auto" w:fill="FFFFFF"/>
        <w:ind w:firstLine="568"/>
        <w:jc w:val="both"/>
        <w:rPr>
          <w:color w:val="000000"/>
        </w:rPr>
      </w:pPr>
      <w:r w:rsidRPr="00486CCC">
        <w:rPr>
          <w:color w:val="000000"/>
        </w:rPr>
        <w:t>Теория литературы. Стихотворения в прозе.</w:t>
      </w:r>
    </w:p>
    <w:p w:rsidR="00486CCC" w:rsidRPr="00486CCC" w:rsidRDefault="00486CCC" w:rsidP="00486CCC">
      <w:pPr>
        <w:shd w:val="clear" w:color="auto" w:fill="FFFFFF"/>
        <w:ind w:firstLine="568"/>
        <w:jc w:val="both"/>
        <w:rPr>
          <w:color w:val="000000"/>
        </w:rPr>
      </w:pPr>
      <w:r w:rsidRPr="00486CCC">
        <w:rPr>
          <w:color w:val="000000"/>
        </w:rPr>
        <w:t>Николай Алексеевич Некрасов. Краткий рассказ о писателе. «Русские женщины» («Княгиня Трубецкая»), Историческая основа поэмы. Величие духа русских женщин, отправившихся вслед за осужденными мужьями в Сибирь. Художественные особенности исторических поэм Некрасова. «Размышления у парадного подъезда». Боль поэта за судьбу народа. Своеобразие некрасовской музы. (Для чтения и обсуждения.)</w:t>
      </w:r>
    </w:p>
    <w:p w:rsidR="00486CCC" w:rsidRPr="00486CCC" w:rsidRDefault="00486CCC" w:rsidP="00486CCC">
      <w:pPr>
        <w:shd w:val="clear" w:color="auto" w:fill="FFFFFF"/>
        <w:ind w:firstLine="568"/>
        <w:jc w:val="both"/>
        <w:rPr>
          <w:color w:val="000000"/>
        </w:rPr>
      </w:pPr>
      <w:r w:rsidRPr="00486CCC">
        <w:rPr>
          <w:color w:val="000000"/>
        </w:rPr>
        <w:t>Теория литературы. Поэма (развитие понятия). Трехсложные размеры стиха (развитие понятия).</w:t>
      </w:r>
    </w:p>
    <w:p w:rsidR="00486CCC" w:rsidRPr="00486CCC" w:rsidRDefault="00486CCC" w:rsidP="00486CCC">
      <w:pPr>
        <w:shd w:val="clear" w:color="auto" w:fill="FFFFFF"/>
        <w:ind w:firstLine="568"/>
        <w:jc w:val="both"/>
        <w:rPr>
          <w:color w:val="000000"/>
        </w:rPr>
      </w:pPr>
      <w:r w:rsidRPr="00486CCC">
        <w:rPr>
          <w:color w:val="000000"/>
        </w:rPr>
        <w:t>Михаил Евграфович Салтыков-Щедрин. Краткий рассказ о писателе. «Повесть о том, как один мужик двух генералов прокормил». Нравственные пороки общества. Паразитизм генералов, трудолюбие и сметливость мужика. Осуждение покорности мужика. Сатира в «Повести...». «Дикий помещик». Для внеклассного чтения.</w:t>
      </w:r>
    </w:p>
    <w:p w:rsidR="00486CCC" w:rsidRPr="00486CCC" w:rsidRDefault="00486CCC" w:rsidP="00486CCC">
      <w:pPr>
        <w:shd w:val="clear" w:color="auto" w:fill="FFFFFF"/>
        <w:ind w:firstLine="568"/>
        <w:jc w:val="both"/>
        <w:rPr>
          <w:color w:val="000000"/>
        </w:rPr>
      </w:pPr>
      <w:r w:rsidRPr="00486CCC">
        <w:rPr>
          <w:color w:val="000000"/>
        </w:rPr>
        <w:t>Теория литературы. Гротеск (начальные представления).</w:t>
      </w:r>
    </w:p>
    <w:p w:rsidR="00486CCC" w:rsidRPr="00486CCC" w:rsidRDefault="00486CCC" w:rsidP="00486CCC">
      <w:pPr>
        <w:shd w:val="clear" w:color="auto" w:fill="FFFFFF"/>
        <w:ind w:firstLine="568"/>
        <w:jc w:val="both"/>
        <w:rPr>
          <w:color w:val="000000"/>
        </w:rPr>
      </w:pPr>
      <w:r w:rsidRPr="00486CCC">
        <w:rPr>
          <w:color w:val="000000"/>
        </w:rPr>
        <w:t>Лев Николаевич Толстой. Краткий рассказ о писателе. «Детство». Главы из повести: «Классы», «Наталья Саввишна», «Маман» и др. Взаимоотношения детей и взрослых. Проявления чувств героя, беспощадность к себе, анализ собственных поступков.</w:t>
      </w:r>
    </w:p>
    <w:p w:rsidR="00486CCC" w:rsidRPr="00486CCC" w:rsidRDefault="00486CCC" w:rsidP="00486CCC">
      <w:pPr>
        <w:shd w:val="clear" w:color="auto" w:fill="FFFFFF"/>
        <w:ind w:firstLine="568"/>
        <w:jc w:val="both"/>
        <w:rPr>
          <w:color w:val="000000"/>
        </w:rPr>
      </w:pPr>
      <w:r w:rsidRPr="00486CCC">
        <w:rPr>
          <w:color w:val="000000"/>
        </w:rPr>
        <w:t>Теория литературы. Автобиографическое художественное произведение (развитие понятия). Герой-повествователь (развитие понятия).</w:t>
      </w:r>
    </w:p>
    <w:p w:rsidR="00486CCC" w:rsidRPr="00486CCC" w:rsidRDefault="00486CCC" w:rsidP="00486CCC">
      <w:pPr>
        <w:shd w:val="clear" w:color="auto" w:fill="FFFFFF"/>
        <w:ind w:firstLine="568"/>
        <w:jc w:val="both"/>
        <w:rPr>
          <w:color w:val="000000"/>
        </w:rPr>
      </w:pPr>
      <w:r w:rsidRPr="00486CCC">
        <w:rPr>
          <w:color w:val="000000"/>
        </w:rPr>
        <w:t>Иван Алексеевич Бунин. Краткий рассказ о писателе. «Цифры». Воспитание детей в семье. Герой рассказа: сложность взаимопонимания детей и взрослых. «Лапти». Душевное богатство простого крестьянина.</w:t>
      </w:r>
    </w:p>
    <w:p w:rsidR="00486CCC" w:rsidRPr="00486CCC" w:rsidRDefault="00486CCC" w:rsidP="00486CCC">
      <w:pPr>
        <w:shd w:val="clear" w:color="auto" w:fill="FFFFFF"/>
        <w:ind w:firstLine="568"/>
        <w:jc w:val="both"/>
        <w:rPr>
          <w:color w:val="000000"/>
        </w:rPr>
      </w:pPr>
      <w:r w:rsidRPr="00486CCC">
        <w:rPr>
          <w:color w:val="000000"/>
        </w:rPr>
        <w:t>Антон Павлович Чехов. Краткий рассказ о писателе. «Хамелеон». Живая картина нравов. Осмеяние трусости и угодничества. Смысл названия рассказа. «Говорящие фамилии» как средство юмористической характеристики. «Злоумышленник», «Размазня». Многогранность комического в рассказах А. П. Чехова. (Для чтения и обсуждения.)</w:t>
      </w:r>
    </w:p>
    <w:p w:rsidR="00486CCC" w:rsidRPr="00486CCC" w:rsidRDefault="00486CCC" w:rsidP="00486CCC">
      <w:pPr>
        <w:shd w:val="clear" w:color="auto" w:fill="FFFFFF"/>
        <w:ind w:firstLine="568"/>
        <w:jc w:val="both"/>
        <w:rPr>
          <w:color w:val="000000"/>
        </w:rPr>
      </w:pPr>
      <w:r w:rsidRPr="00486CCC">
        <w:rPr>
          <w:color w:val="000000"/>
        </w:rPr>
        <w:t>Теория литературы. Сатира и юмор как формы комического (развитие представлений).</w:t>
      </w:r>
    </w:p>
    <w:p w:rsidR="00486CCC" w:rsidRPr="00486CCC" w:rsidRDefault="00486CCC" w:rsidP="00486CCC">
      <w:pPr>
        <w:shd w:val="clear" w:color="auto" w:fill="FFFFFF"/>
        <w:ind w:firstLine="568"/>
        <w:jc w:val="both"/>
        <w:rPr>
          <w:color w:val="000000"/>
        </w:rPr>
      </w:pPr>
      <w:r w:rsidRPr="00486CCC">
        <w:rPr>
          <w:color w:val="000000"/>
        </w:rPr>
        <w:t>«Край ты мой, родимый край!» Стихотворения русских поэтов XIX века о родной природе. В. Жуковский. «Приход весны»; И. Бунин. «Родина»; А. К. Толстой. «Край ты мой, родимый край...», «Благовест». Поэтическое изображение родной природы и выражение авторского настроения, миросозерцания.</w:t>
      </w:r>
    </w:p>
    <w:p w:rsidR="00486CCC" w:rsidRPr="00A27983" w:rsidRDefault="00486CCC" w:rsidP="00486CCC">
      <w:pPr>
        <w:shd w:val="clear" w:color="auto" w:fill="FFFFFF"/>
        <w:ind w:firstLine="568"/>
        <w:jc w:val="both"/>
        <w:rPr>
          <w:b/>
          <w:color w:val="000000"/>
        </w:rPr>
      </w:pPr>
      <w:r w:rsidRPr="00A27983">
        <w:rPr>
          <w:b/>
          <w:color w:val="000000"/>
        </w:rPr>
        <w:t>И</w:t>
      </w:r>
      <w:r w:rsidR="00A27983" w:rsidRPr="00A27983">
        <w:rPr>
          <w:b/>
          <w:color w:val="000000"/>
        </w:rPr>
        <w:t xml:space="preserve">з русской литературы </w:t>
      </w:r>
      <w:r w:rsidRPr="00A27983">
        <w:rPr>
          <w:b/>
          <w:color w:val="000000"/>
        </w:rPr>
        <w:t xml:space="preserve">XX </w:t>
      </w:r>
      <w:r w:rsidR="00A27983" w:rsidRPr="00A27983">
        <w:rPr>
          <w:b/>
          <w:color w:val="000000"/>
        </w:rPr>
        <w:t xml:space="preserve">века </w:t>
      </w:r>
    </w:p>
    <w:p w:rsidR="00486CCC" w:rsidRPr="00486CCC" w:rsidRDefault="00486CCC" w:rsidP="00486CCC">
      <w:pPr>
        <w:shd w:val="clear" w:color="auto" w:fill="FFFFFF"/>
        <w:ind w:firstLine="568"/>
        <w:jc w:val="both"/>
        <w:rPr>
          <w:color w:val="000000"/>
        </w:rPr>
      </w:pPr>
      <w:r w:rsidRPr="00486CCC">
        <w:rPr>
          <w:color w:val="000000"/>
        </w:rPr>
        <w:t>Максим Горький. Краткий рассказ о писателе.</w:t>
      </w:r>
    </w:p>
    <w:p w:rsidR="00486CCC" w:rsidRPr="00486CCC" w:rsidRDefault="00486CCC" w:rsidP="00486CCC">
      <w:pPr>
        <w:shd w:val="clear" w:color="auto" w:fill="FFFFFF"/>
        <w:ind w:firstLine="568"/>
        <w:jc w:val="both"/>
        <w:rPr>
          <w:color w:val="000000"/>
        </w:rPr>
      </w:pPr>
      <w:r w:rsidRPr="00486CCC">
        <w:rPr>
          <w:color w:val="000000"/>
        </w:rPr>
        <w:t>«Детство». Автобиографический характер повести. Изображение «свинцовых мерзостей жизни». Дед Каширин. «Яркое, здоровое, творческое в русской жизни» (Алеша, бабушка, Цыганок,</w:t>
      </w:r>
    </w:p>
    <w:p w:rsidR="00486CCC" w:rsidRPr="00486CCC" w:rsidRDefault="00486CCC" w:rsidP="00486CCC">
      <w:pPr>
        <w:shd w:val="clear" w:color="auto" w:fill="FFFFFF"/>
        <w:ind w:firstLine="568"/>
        <w:jc w:val="both"/>
        <w:rPr>
          <w:color w:val="000000"/>
        </w:rPr>
      </w:pPr>
      <w:r w:rsidRPr="00486CCC">
        <w:rPr>
          <w:color w:val="000000"/>
        </w:rPr>
        <w:t>Хорошее Дело). Изображение быта и характеров. Вера в творческие силы народа. «Старуха Изергиль» («Легенда о Данко»).</w:t>
      </w:r>
    </w:p>
    <w:p w:rsidR="00486CCC" w:rsidRPr="00486CCC" w:rsidRDefault="00486CCC" w:rsidP="00486CCC">
      <w:pPr>
        <w:shd w:val="clear" w:color="auto" w:fill="FFFFFF"/>
        <w:ind w:firstLine="568"/>
        <w:jc w:val="both"/>
        <w:rPr>
          <w:color w:val="000000"/>
        </w:rPr>
      </w:pPr>
      <w:r w:rsidRPr="00486CCC">
        <w:rPr>
          <w:color w:val="000000"/>
        </w:rPr>
        <w:t>Теория литературы. Понятие о теме и идее произведения (начальные представления). Портрет как средство характеристики героя.</w:t>
      </w:r>
    </w:p>
    <w:p w:rsidR="00486CCC" w:rsidRPr="00486CCC" w:rsidRDefault="00486CCC" w:rsidP="00486CCC">
      <w:pPr>
        <w:shd w:val="clear" w:color="auto" w:fill="FFFFFF"/>
        <w:ind w:firstLine="568"/>
        <w:jc w:val="both"/>
        <w:rPr>
          <w:color w:val="000000"/>
        </w:rPr>
      </w:pPr>
      <w:r w:rsidRPr="00486CCC">
        <w:rPr>
          <w:color w:val="000000"/>
        </w:rPr>
        <w:t>Владимир Владимирович Маяковский. Краткий рассказ о писателе. «Необычайное приключение, бывшее с Владимиром Маяковским летом на даче». Мысли автора о роли поэзии в жизни человека и общества. Своеобразие стихотворного ритма, словотворчество Маяковского. «Хорошее отношение к лошадям». Два взгляда на мир: безразличие, бессердечие мещанина и гуманизм, доброта, сострадание лирического героя стихотворения.</w:t>
      </w:r>
    </w:p>
    <w:p w:rsidR="00486CCC" w:rsidRPr="00486CCC" w:rsidRDefault="00486CCC" w:rsidP="00486CCC">
      <w:pPr>
        <w:shd w:val="clear" w:color="auto" w:fill="FFFFFF"/>
        <w:ind w:firstLine="568"/>
        <w:jc w:val="both"/>
        <w:rPr>
          <w:color w:val="000000"/>
        </w:rPr>
      </w:pPr>
      <w:r w:rsidRPr="00486CCC">
        <w:rPr>
          <w:color w:val="000000"/>
        </w:rPr>
        <w:t>Теория литературы. Лирический герой (начальные представления). Обогащение знаний о ритме и рифме. Тоническое стихосложение (начальные представления)</w:t>
      </w:r>
    </w:p>
    <w:p w:rsidR="00486CCC" w:rsidRPr="00486CCC" w:rsidRDefault="00486CCC" w:rsidP="00486CCC">
      <w:pPr>
        <w:shd w:val="clear" w:color="auto" w:fill="FFFFFF"/>
        <w:ind w:firstLine="568"/>
        <w:jc w:val="both"/>
        <w:rPr>
          <w:color w:val="000000"/>
        </w:rPr>
      </w:pPr>
      <w:r w:rsidRPr="00486CCC">
        <w:rPr>
          <w:color w:val="000000"/>
        </w:rPr>
        <w:t>Леонид Николаевич Андреев. Краткий рассказ о писателе. «Кусака». Чувство сострадания к братьям нашим меньшим, бессердечие героев. Гуманистический пафос произведения.</w:t>
      </w:r>
    </w:p>
    <w:p w:rsidR="00486CCC" w:rsidRPr="00486CCC" w:rsidRDefault="00486CCC" w:rsidP="00486CCC">
      <w:pPr>
        <w:shd w:val="clear" w:color="auto" w:fill="FFFFFF"/>
        <w:ind w:firstLine="568"/>
        <w:jc w:val="both"/>
        <w:rPr>
          <w:color w:val="000000"/>
        </w:rPr>
      </w:pPr>
      <w:r w:rsidRPr="00486CCC">
        <w:rPr>
          <w:color w:val="000000"/>
        </w:rPr>
        <w:t>Андрей Платонович Платонов. Краткий рассказ о писателе. «Юшка». 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 «В прекрасном и яростном мире». Труд как нравственное содержание человеческой жизни. Идеи доброты, взаимопонимания, жизни для других. Своеобразие языка прозы Платонова (для внеклассного чтения).</w:t>
      </w:r>
    </w:p>
    <w:p w:rsidR="00486CCC" w:rsidRPr="00486CCC" w:rsidRDefault="00486CCC" w:rsidP="00486CCC">
      <w:pPr>
        <w:shd w:val="clear" w:color="auto" w:fill="FFFFFF"/>
        <w:ind w:firstLine="568"/>
        <w:jc w:val="both"/>
        <w:rPr>
          <w:color w:val="000000"/>
        </w:rPr>
      </w:pPr>
      <w:r w:rsidRPr="00486CCC">
        <w:rPr>
          <w:color w:val="000000"/>
        </w:rPr>
        <w:t>На дорогах войны. 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 и др. Ритмы и образы военной лирики.</w:t>
      </w:r>
    </w:p>
    <w:p w:rsidR="00486CCC" w:rsidRPr="00486CCC" w:rsidRDefault="00486CCC" w:rsidP="00486CCC">
      <w:pPr>
        <w:shd w:val="clear" w:color="auto" w:fill="FFFFFF"/>
        <w:ind w:firstLine="568"/>
        <w:jc w:val="both"/>
        <w:rPr>
          <w:color w:val="000000"/>
        </w:rPr>
      </w:pPr>
      <w:r w:rsidRPr="00486CCC">
        <w:rPr>
          <w:color w:val="000000"/>
        </w:rPr>
        <w:t>Теория литературы. Публицистика. Интервью как жанр публицистики (начальные представления).</w:t>
      </w:r>
    </w:p>
    <w:p w:rsidR="00486CCC" w:rsidRPr="00486CCC" w:rsidRDefault="00486CCC" w:rsidP="00486CCC">
      <w:pPr>
        <w:shd w:val="clear" w:color="auto" w:fill="FFFFFF"/>
        <w:ind w:firstLine="568"/>
        <w:jc w:val="both"/>
        <w:rPr>
          <w:color w:val="000000"/>
        </w:rPr>
      </w:pPr>
      <w:r w:rsidRPr="00486CCC">
        <w:rPr>
          <w:color w:val="000000"/>
        </w:rPr>
        <w:t>Федор Александрович Абрамов. Краткий рассказ о писателе. «О чем плачут лошади». Эстетические и нравственно-экологические проблемы, поднятые в рассказе.</w:t>
      </w:r>
    </w:p>
    <w:p w:rsidR="00486CCC" w:rsidRPr="00486CCC" w:rsidRDefault="00486CCC" w:rsidP="00486CCC">
      <w:pPr>
        <w:shd w:val="clear" w:color="auto" w:fill="FFFFFF"/>
        <w:ind w:firstLine="568"/>
        <w:jc w:val="both"/>
        <w:rPr>
          <w:color w:val="000000"/>
        </w:rPr>
      </w:pPr>
      <w:r w:rsidRPr="00486CCC">
        <w:rPr>
          <w:color w:val="000000"/>
        </w:rPr>
        <w:t>Теория литературы. Литературные традиции.</w:t>
      </w:r>
    </w:p>
    <w:p w:rsidR="00486CCC" w:rsidRPr="00486CCC" w:rsidRDefault="00486CCC" w:rsidP="00486CCC">
      <w:pPr>
        <w:shd w:val="clear" w:color="auto" w:fill="FFFFFF"/>
        <w:ind w:firstLine="568"/>
        <w:jc w:val="both"/>
        <w:rPr>
          <w:color w:val="000000"/>
        </w:rPr>
      </w:pPr>
      <w:r w:rsidRPr="00486CCC">
        <w:rPr>
          <w:color w:val="000000"/>
        </w:rPr>
        <w:t>Евгений Иванович Носов. Краткий рассказ о писателе. «Кукла» («Акимыч»), «Живое пламя».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p>
    <w:p w:rsidR="00486CCC" w:rsidRPr="00486CCC" w:rsidRDefault="00486CCC" w:rsidP="00486CCC">
      <w:pPr>
        <w:shd w:val="clear" w:color="auto" w:fill="FFFFFF"/>
        <w:ind w:firstLine="568"/>
        <w:jc w:val="both"/>
        <w:rPr>
          <w:color w:val="000000"/>
        </w:rPr>
      </w:pPr>
      <w:r w:rsidRPr="00486CCC">
        <w:rPr>
          <w:color w:val="000000"/>
        </w:rPr>
        <w:t>Юрий Павлович Казаков. Краткий рассказ о писателе. «Тихое утро». 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мальчика и радость от собственного доброго поступка.</w:t>
      </w:r>
    </w:p>
    <w:p w:rsidR="00486CCC" w:rsidRPr="00486CCC" w:rsidRDefault="00486CCC" w:rsidP="00486CCC">
      <w:pPr>
        <w:shd w:val="clear" w:color="auto" w:fill="FFFFFF"/>
        <w:ind w:firstLine="568"/>
        <w:jc w:val="both"/>
        <w:rPr>
          <w:color w:val="000000"/>
        </w:rPr>
      </w:pPr>
      <w:r w:rsidRPr="00486CCC">
        <w:rPr>
          <w:color w:val="000000"/>
        </w:rPr>
        <w:t>«Тихая моя Родина». Стихотворения о Родине, родной природе, собственном восприятии окружающего (В. Брюсов, Ф. Сологуб, С. Есенин, Н. Заболоцкий, Н. Рубцов).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p>
    <w:p w:rsidR="00486CCC" w:rsidRPr="00486CCC" w:rsidRDefault="00486CCC" w:rsidP="00486CCC">
      <w:pPr>
        <w:shd w:val="clear" w:color="auto" w:fill="FFFFFF"/>
        <w:ind w:firstLine="568"/>
        <w:jc w:val="both"/>
        <w:rPr>
          <w:color w:val="000000"/>
        </w:rPr>
      </w:pPr>
      <w:r w:rsidRPr="00486CCC">
        <w:rPr>
          <w:color w:val="000000"/>
        </w:rPr>
        <w:t>Александр Трифонович Твардовский. Краткий рассказ о поэте. «Снега потемнеют синие...», «Июль — макушка лета...», «На дне моей жизни...». Размышления поэта о взаимосвязи человека и природы, о неразделимости судьбы человека и народа. Теория литературы. Лирический герой (развитие понятия).</w:t>
      </w:r>
    </w:p>
    <w:p w:rsidR="00486CCC" w:rsidRPr="00486CCC" w:rsidRDefault="00486CCC" w:rsidP="00486CCC">
      <w:pPr>
        <w:shd w:val="clear" w:color="auto" w:fill="FFFFFF"/>
        <w:ind w:firstLine="568"/>
        <w:jc w:val="both"/>
        <w:rPr>
          <w:color w:val="000000"/>
        </w:rPr>
      </w:pPr>
      <w:r w:rsidRPr="00486CCC">
        <w:rPr>
          <w:color w:val="000000"/>
        </w:rPr>
        <w:t>Дмитрий Сергеевич Лихачев. «Земля родная» (главы из книги). Духовное напутствие молодежи.</w:t>
      </w:r>
    </w:p>
    <w:p w:rsidR="00486CCC" w:rsidRPr="00A27983" w:rsidRDefault="00486CCC" w:rsidP="00486CCC">
      <w:pPr>
        <w:shd w:val="clear" w:color="auto" w:fill="FFFFFF"/>
        <w:ind w:firstLine="568"/>
        <w:jc w:val="both"/>
        <w:rPr>
          <w:color w:val="000000"/>
        </w:rPr>
      </w:pPr>
      <w:r w:rsidRPr="00486CCC">
        <w:rPr>
          <w:color w:val="000000"/>
        </w:rPr>
        <w:t xml:space="preserve">Теория литературы. Публицистика (развитие представлений). Мемуары как </w:t>
      </w:r>
      <w:r w:rsidRPr="00A27983">
        <w:rPr>
          <w:color w:val="000000"/>
        </w:rPr>
        <w:t>публицистический жанр (начальные представления).</w:t>
      </w:r>
    </w:p>
    <w:p w:rsidR="00486CCC" w:rsidRPr="00A27983" w:rsidRDefault="00486CCC" w:rsidP="00486CCC">
      <w:pPr>
        <w:shd w:val="clear" w:color="auto" w:fill="FFFFFF"/>
        <w:ind w:firstLine="568"/>
        <w:jc w:val="both"/>
        <w:rPr>
          <w:color w:val="000000"/>
        </w:rPr>
      </w:pPr>
      <w:r w:rsidRPr="00A27983">
        <w:rPr>
          <w:b/>
          <w:color w:val="000000"/>
        </w:rPr>
        <w:t>И</w:t>
      </w:r>
      <w:r w:rsidR="00A27983" w:rsidRPr="00A27983">
        <w:rPr>
          <w:b/>
          <w:color w:val="000000"/>
        </w:rPr>
        <w:t>з зарубежной литературы</w:t>
      </w:r>
      <w:r w:rsidR="00A27983" w:rsidRPr="00A27983">
        <w:rPr>
          <w:color w:val="000000"/>
        </w:rPr>
        <w:t xml:space="preserve"> </w:t>
      </w:r>
    </w:p>
    <w:p w:rsidR="00486CCC" w:rsidRPr="00486CCC" w:rsidRDefault="00486CCC" w:rsidP="00486CCC">
      <w:pPr>
        <w:shd w:val="clear" w:color="auto" w:fill="FFFFFF"/>
        <w:ind w:firstLine="568"/>
        <w:jc w:val="both"/>
        <w:rPr>
          <w:color w:val="000000"/>
        </w:rPr>
      </w:pPr>
      <w:r w:rsidRPr="00486CCC">
        <w:rPr>
          <w:color w:val="000000"/>
        </w:rPr>
        <w:t>Роберт Бернс. Особенности творчества. «Честная бедность». Представления народа о справедливости и честности. Народно-поэтический характер произведения.</w:t>
      </w:r>
    </w:p>
    <w:p w:rsidR="00486CCC" w:rsidRPr="00486CCC" w:rsidRDefault="00486CCC" w:rsidP="00486CCC">
      <w:pPr>
        <w:shd w:val="clear" w:color="auto" w:fill="FFFFFF"/>
        <w:ind w:firstLine="568"/>
        <w:jc w:val="both"/>
        <w:rPr>
          <w:color w:val="000000"/>
        </w:rPr>
      </w:pPr>
      <w:r w:rsidRPr="00486CCC">
        <w:rPr>
          <w:color w:val="000000"/>
        </w:rPr>
        <w:t>Джордж Гордон Байрон. «Ты кончил жизни путь, герой!». Гимн герою, павшему в борьбе за свободу Родины.</w:t>
      </w:r>
    </w:p>
    <w:p w:rsidR="00486CCC" w:rsidRPr="00486CCC" w:rsidRDefault="00486CCC" w:rsidP="00486CCC">
      <w:pPr>
        <w:shd w:val="clear" w:color="auto" w:fill="FFFFFF"/>
        <w:ind w:firstLine="568"/>
        <w:jc w:val="both"/>
        <w:rPr>
          <w:color w:val="000000"/>
        </w:rPr>
      </w:pPr>
      <w:r w:rsidRPr="00486CCC">
        <w:rPr>
          <w:color w:val="000000"/>
        </w:rPr>
        <w:t>Японские хокку (трехстишия). Изображение жизни природы и жизни человека в их нерасторжимом единстве на фоне круговорота времен года. Поэтическая картина, нарисованная одним-двумя штрихами.</w:t>
      </w:r>
    </w:p>
    <w:p w:rsidR="00486CCC" w:rsidRPr="00486CCC" w:rsidRDefault="00486CCC" w:rsidP="00486CCC">
      <w:pPr>
        <w:shd w:val="clear" w:color="auto" w:fill="FFFFFF"/>
        <w:ind w:firstLine="568"/>
        <w:jc w:val="both"/>
        <w:rPr>
          <w:color w:val="000000"/>
        </w:rPr>
      </w:pPr>
      <w:r w:rsidRPr="00486CCC">
        <w:rPr>
          <w:color w:val="000000"/>
        </w:rPr>
        <w:t>Теория литературы. Особенности жанра хокку (хайку).</w:t>
      </w:r>
    </w:p>
    <w:p w:rsidR="00486CCC" w:rsidRPr="00486CCC" w:rsidRDefault="00486CCC" w:rsidP="00486CCC">
      <w:pPr>
        <w:shd w:val="clear" w:color="auto" w:fill="FFFFFF"/>
        <w:ind w:firstLine="568"/>
        <w:jc w:val="both"/>
        <w:rPr>
          <w:color w:val="000000"/>
        </w:rPr>
      </w:pPr>
      <w:r w:rsidRPr="00486CCC">
        <w:rPr>
          <w:color w:val="000000"/>
        </w:rPr>
        <w:t>О. Генри. «Дары волхвов». Сила любви и преданности. Жертвенность во имя любви. Смешное и возвышенное в рассказе.</w:t>
      </w:r>
    </w:p>
    <w:p w:rsidR="00486CCC" w:rsidRPr="00486CCC" w:rsidRDefault="00486CCC" w:rsidP="00486CCC">
      <w:pPr>
        <w:pStyle w:val="Default"/>
        <w:jc w:val="both"/>
        <w:rPr>
          <w:rFonts w:eastAsia="Times New Roman"/>
          <w:sz w:val="22"/>
          <w:szCs w:val="22"/>
          <w:lang w:eastAsia="ru-RU"/>
        </w:rPr>
      </w:pPr>
      <w:r w:rsidRPr="00486CCC">
        <w:rPr>
          <w:rFonts w:eastAsia="Times New Roman"/>
          <w:sz w:val="22"/>
          <w:szCs w:val="22"/>
          <w:lang w:eastAsia="ru-RU"/>
        </w:rPr>
        <w:t>Рей Дуглас Брэдбери. «Каникулы». Фантастические рассказы Рея Брэдбери как выражение стремления уберечь людей от зла и опасности на Земле. Мечта о чудесной победе добра</w:t>
      </w:r>
    </w:p>
    <w:p w:rsidR="002147DE" w:rsidRPr="00A430F6" w:rsidRDefault="002147DE" w:rsidP="00486CCC">
      <w:pPr>
        <w:pStyle w:val="Default"/>
        <w:jc w:val="both"/>
        <w:rPr>
          <w:sz w:val="22"/>
          <w:szCs w:val="22"/>
        </w:rPr>
      </w:pPr>
      <w:r w:rsidRPr="00A430F6">
        <w:rPr>
          <w:b/>
          <w:bCs/>
          <w:sz w:val="22"/>
          <w:szCs w:val="22"/>
        </w:rPr>
        <w:t xml:space="preserve">8 класс </w:t>
      </w:r>
    </w:p>
    <w:p w:rsidR="002147DE" w:rsidRPr="005109E0" w:rsidRDefault="002147DE" w:rsidP="00A430F6">
      <w:pPr>
        <w:pStyle w:val="Default"/>
        <w:jc w:val="both"/>
        <w:rPr>
          <w:sz w:val="22"/>
          <w:szCs w:val="22"/>
        </w:rPr>
      </w:pPr>
      <w:r w:rsidRPr="005109E0">
        <w:rPr>
          <w:sz w:val="22"/>
          <w:szCs w:val="22"/>
        </w:rPr>
        <w:t xml:space="preserve">Своеобразие курса литературы в 8 классе. Художественная литература и история. Значение художественного произведения в культурном наследии страны. Творческий процесс. </w:t>
      </w:r>
    </w:p>
    <w:p w:rsidR="002147DE" w:rsidRPr="005109E0" w:rsidRDefault="002147DE" w:rsidP="00A430F6">
      <w:pPr>
        <w:pStyle w:val="Default"/>
        <w:jc w:val="both"/>
        <w:rPr>
          <w:sz w:val="22"/>
          <w:szCs w:val="22"/>
        </w:rPr>
      </w:pPr>
      <w:r w:rsidRPr="005109E0">
        <w:rPr>
          <w:sz w:val="22"/>
          <w:szCs w:val="22"/>
        </w:rPr>
        <w:t xml:space="preserve">Теория литературы: литература и история, писатель и его роль в развитии литературного процесса, жанры и роды литературы. </w:t>
      </w:r>
    </w:p>
    <w:p w:rsidR="002147DE" w:rsidRPr="005109E0" w:rsidRDefault="002147DE" w:rsidP="00A430F6">
      <w:pPr>
        <w:pStyle w:val="Default"/>
        <w:jc w:val="both"/>
        <w:rPr>
          <w:sz w:val="22"/>
          <w:szCs w:val="22"/>
        </w:rPr>
      </w:pPr>
      <w:r w:rsidRPr="005109E0">
        <w:rPr>
          <w:b/>
          <w:bCs/>
          <w:sz w:val="22"/>
          <w:szCs w:val="22"/>
        </w:rPr>
        <w:t xml:space="preserve">Из устного народного творчества </w:t>
      </w:r>
    </w:p>
    <w:p w:rsidR="002147DE" w:rsidRPr="005109E0" w:rsidRDefault="002147DE" w:rsidP="00A430F6">
      <w:pPr>
        <w:pStyle w:val="Default"/>
        <w:jc w:val="both"/>
        <w:rPr>
          <w:sz w:val="22"/>
          <w:szCs w:val="22"/>
        </w:rPr>
      </w:pPr>
      <w:r w:rsidRPr="005109E0">
        <w:rPr>
          <w:b/>
          <w:bCs/>
          <w:sz w:val="22"/>
          <w:szCs w:val="22"/>
        </w:rPr>
        <w:t xml:space="preserve">Исторические песни: </w:t>
      </w:r>
      <w:r w:rsidRPr="005109E0">
        <w:rPr>
          <w:sz w:val="22"/>
          <w:szCs w:val="22"/>
        </w:rPr>
        <w:t xml:space="preserve">«Иван Грозный молится по сыне», «Возвращение Филарета», «Разин и девка-астраханка» (на выбор), «Солдаты готовятся штурмовать Орешек», «Солдаты освобождают Смоленск» («Как повыше было города Смоленска...»).Связь с представлениями и исторической памятью и отражение их в народной песне; песни-плачи, средства выразительности в исторической песне; нравственная проблематика в исторической песне и песне-плаче. </w:t>
      </w:r>
    </w:p>
    <w:p w:rsidR="002147DE" w:rsidRPr="005109E0" w:rsidRDefault="002147DE" w:rsidP="00A430F6">
      <w:pPr>
        <w:pStyle w:val="Default"/>
        <w:jc w:val="both"/>
        <w:rPr>
          <w:sz w:val="22"/>
          <w:szCs w:val="22"/>
        </w:rPr>
      </w:pPr>
      <w:r w:rsidRPr="005109E0">
        <w:rPr>
          <w:b/>
          <w:bCs/>
          <w:sz w:val="22"/>
          <w:szCs w:val="22"/>
        </w:rPr>
        <w:t>Теория литературы</w:t>
      </w:r>
      <w:r w:rsidRPr="005109E0">
        <w:rPr>
          <w:sz w:val="22"/>
          <w:szCs w:val="22"/>
        </w:rPr>
        <w:t xml:space="preserve">: песня как жанр фольклора, историческая песня, отличие исторической песни от былины, песня-плач. </w:t>
      </w:r>
    </w:p>
    <w:p w:rsidR="002147DE" w:rsidRPr="005109E0" w:rsidRDefault="002147DE" w:rsidP="00A430F6">
      <w:pPr>
        <w:pStyle w:val="Default"/>
        <w:jc w:val="both"/>
        <w:rPr>
          <w:sz w:val="22"/>
          <w:szCs w:val="22"/>
        </w:rPr>
      </w:pPr>
      <w:r w:rsidRPr="005109E0">
        <w:rPr>
          <w:b/>
          <w:bCs/>
          <w:sz w:val="22"/>
          <w:szCs w:val="22"/>
        </w:rPr>
        <w:t xml:space="preserve">Развитие речи: </w:t>
      </w:r>
      <w:r w:rsidRPr="005109E0">
        <w:rPr>
          <w:sz w:val="22"/>
          <w:szCs w:val="22"/>
        </w:rPr>
        <w:t xml:space="preserve">различные виды чтения, составление словаря одной из исторических песен. </w:t>
      </w:r>
    </w:p>
    <w:p w:rsidR="002147DE" w:rsidRPr="005109E0" w:rsidRDefault="002147DE" w:rsidP="00A430F6">
      <w:pPr>
        <w:pStyle w:val="Default"/>
        <w:jc w:val="both"/>
        <w:rPr>
          <w:sz w:val="22"/>
          <w:szCs w:val="22"/>
        </w:rPr>
      </w:pPr>
      <w:r w:rsidRPr="005109E0">
        <w:rPr>
          <w:b/>
          <w:bCs/>
          <w:sz w:val="22"/>
          <w:szCs w:val="22"/>
        </w:rPr>
        <w:t>Связь с другими искусствами</w:t>
      </w:r>
      <w:r w:rsidRPr="005109E0">
        <w:rPr>
          <w:sz w:val="22"/>
          <w:szCs w:val="22"/>
        </w:rPr>
        <w:t xml:space="preserve">: прослушивание музыкальных песен. </w:t>
      </w:r>
    </w:p>
    <w:p w:rsidR="002147DE" w:rsidRPr="005109E0" w:rsidRDefault="002147DE" w:rsidP="00A430F6">
      <w:pPr>
        <w:pStyle w:val="Default"/>
        <w:jc w:val="both"/>
        <w:rPr>
          <w:sz w:val="22"/>
          <w:szCs w:val="22"/>
        </w:rPr>
      </w:pPr>
      <w:r w:rsidRPr="005109E0">
        <w:rPr>
          <w:b/>
          <w:bCs/>
          <w:sz w:val="22"/>
          <w:szCs w:val="22"/>
        </w:rPr>
        <w:t xml:space="preserve">Краеведение: </w:t>
      </w:r>
      <w:r w:rsidRPr="005109E0">
        <w:rPr>
          <w:sz w:val="22"/>
          <w:szCs w:val="22"/>
        </w:rPr>
        <w:t xml:space="preserve">запись музыкального фольклора региона. </w:t>
      </w:r>
    </w:p>
    <w:p w:rsidR="002147DE" w:rsidRPr="005109E0" w:rsidRDefault="002147DE" w:rsidP="00A430F6">
      <w:pPr>
        <w:pStyle w:val="Default"/>
        <w:jc w:val="both"/>
        <w:rPr>
          <w:sz w:val="22"/>
          <w:szCs w:val="22"/>
        </w:rPr>
      </w:pPr>
      <w:r w:rsidRPr="005109E0">
        <w:rPr>
          <w:sz w:val="22"/>
          <w:szCs w:val="22"/>
        </w:rPr>
        <w:t xml:space="preserve">Возможные виды внеурочной деятельности: встреча с фольклорным коллективом, вечер народной песни. </w:t>
      </w:r>
    </w:p>
    <w:p w:rsidR="002147DE" w:rsidRPr="005109E0" w:rsidRDefault="002147DE" w:rsidP="00A430F6">
      <w:pPr>
        <w:widowControl/>
        <w:adjustRightInd w:val="0"/>
        <w:jc w:val="both"/>
        <w:rPr>
          <w:b/>
          <w:bCs/>
        </w:rPr>
      </w:pPr>
      <w:r w:rsidRPr="005109E0">
        <w:rPr>
          <w:b/>
          <w:bCs/>
        </w:rPr>
        <w:t>Из древнерусской литературы</w:t>
      </w:r>
    </w:p>
    <w:p w:rsidR="002147DE" w:rsidRPr="005109E0" w:rsidRDefault="002147DE" w:rsidP="00A430F6">
      <w:pPr>
        <w:pStyle w:val="Default"/>
        <w:jc w:val="both"/>
        <w:rPr>
          <w:sz w:val="22"/>
          <w:szCs w:val="22"/>
        </w:rPr>
      </w:pPr>
      <w:r w:rsidRPr="005109E0">
        <w:rPr>
          <w:i/>
          <w:iCs/>
          <w:sz w:val="22"/>
          <w:szCs w:val="22"/>
        </w:rPr>
        <w:t xml:space="preserve">«Слово о погибели Русской земли», из «Жития Александра Невского», «Сказание о Борисе и Глебе» (в сокращении), «Житие Сергия Радонежского». </w:t>
      </w:r>
    </w:p>
    <w:p w:rsidR="002147DE" w:rsidRPr="005109E0" w:rsidRDefault="002147DE" w:rsidP="00A430F6">
      <w:pPr>
        <w:pStyle w:val="Default"/>
        <w:jc w:val="both"/>
        <w:rPr>
          <w:sz w:val="22"/>
          <w:szCs w:val="22"/>
        </w:rPr>
      </w:pPr>
      <w:r w:rsidRPr="005109E0">
        <w:rPr>
          <w:sz w:val="22"/>
          <w:szCs w:val="22"/>
        </w:rPr>
        <w:t xml:space="preserve">Тема добра и зла в произведениях русской литературы. Глубина и сила нравственных представлений о человеке; благочестие, доброта, открытость, неспособность к насилию, святость, служение Богу, мудрость, готовность к подвигу во имя Руси — основные нравственные проблемы житийной литературы; тематическое многообразие древнерусской литературы. </w:t>
      </w:r>
    </w:p>
    <w:p w:rsidR="002147DE" w:rsidRPr="005109E0" w:rsidRDefault="002147DE" w:rsidP="00A430F6">
      <w:pPr>
        <w:pStyle w:val="Default"/>
        <w:jc w:val="both"/>
        <w:rPr>
          <w:sz w:val="22"/>
          <w:szCs w:val="22"/>
        </w:rPr>
      </w:pPr>
      <w:r w:rsidRPr="005109E0">
        <w:rPr>
          <w:b/>
          <w:bCs/>
          <w:sz w:val="22"/>
          <w:szCs w:val="22"/>
        </w:rPr>
        <w:t>Теория литературы</w:t>
      </w:r>
      <w:r w:rsidRPr="005109E0">
        <w:rPr>
          <w:sz w:val="22"/>
          <w:szCs w:val="22"/>
        </w:rPr>
        <w:t xml:space="preserve">: житийная литература; сказание, слово и моление как жанры древнерусской литературы; летописный свод. </w:t>
      </w:r>
    </w:p>
    <w:p w:rsidR="002147DE" w:rsidRPr="005109E0" w:rsidRDefault="002147DE" w:rsidP="00A430F6">
      <w:pPr>
        <w:pStyle w:val="Default"/>
        <w:jc w:val="both"/>
        <w:rPr>
          <w:sz w:val="22"/>
          <w:szCs w:val="22"/>
        </w:rPr>
      </w:pPr>
      <w:r w:rsidRPr="005109E0">
        <w:rPr>
          <w:b/>
          <w:bCs/>
          <w:sz w:val="22"/>
          <w:szCs w:val="22"/>
        </w:rPr>
        <w:t>Развитие речи</w:t>
      </w:r>
      <w:r w:rsidRPr="005109E0">
        <w:rPr>
          <w:sz w:val="22"/>
          <w:szCs w:val="22"/>
        </w:rPr>
        <w:t xml:space="preserve">: различные виды чтения и пересказа, формулировки и запись выводов, наблюдения над лексическим составом произведений. </w:t>
      </w:r>
    </w:p>
    <w:p w:rsidR="002147DE" w:rsidRPr="005109E0" w:rsidRDefault="002147DE" w:rsidP="00A430F6">
      <w:pPr>
        <w:pStyle w:val="Default"/>
        <w:jc w:val="both"/>
        <w:rPr>
          <w:sz w:val="22"/>
          <w:szCs w:val="22"/>
        </w:rPr>
      </w:pPr>
      <w:r w:rsidRPr="005109E0">
        <w:rPr>
          <w:b/>
          <w:bCs/>
          <w:sz w:val="22"/>
          <w:szCs w:val="22"/>
        </w:rPr>
        <w:t>Связь с другими искусствами</w:t>
      </w:r>
      <w:r w:rsidRPr="005109E0">
        <w:rPr>
          <w:sz w:val="22"/>
          <w:szCs w:val="22"/>
        </w:rPr>
        <w:t xml:space="preserve">: работа с иллюстрациями. </w:t>
      </w:r>
    </w:p>
    <w:p w:rsidR="002147DE" w:rsidRPr="005109E0" w:rsidRDefault="002147DE" w:rsidP="00A430F6">
      <w:pPr>
        <w:pStyle w:val="Default"/>
        <w:jc w:val="both"/>
        <w:rPr>
          <w:sz w:val="22"/>
          <w:szCs w:val="22"/>
        </w:rPr>
      </w:pPr>
      <w:r w:rsidRPr="005109E0">
        <w:rPr>
          <w:b/>
          <w:bCs/>
          <w:sz w:val="22"/>
          <w:szCs w:val="22"/>
        </w:rPr>
        <w:t xml:space="preserve">Из литературы XVIII века </w:t>
      </w:r>
    </w:p>
    <w:p w:rsidR="002147DE" w:rsidRPr="005109E0" w:rsidRDefault="002147DE" w:rsidP="00A430F6">
      <w:pPr>
        <w:pStyle w:val="Default"/>
        <w:jc w:val="both"/>
        <w:rPr>
          <w:sz w:val="22"/>
          <w:szCs w:val="22"/>
        </w:rPr>
      </w:pPr>
      <w:r w:rsidRPr="005109E0">
        <w:rPr>
          <w:b/>
          <w:bCs/>
          <w:sz w:val="22"/>
          <w:szCs w:val="22"/>
        </w:rPr>
        <w:t xml:space="preserve">Г.Р. Державин </w:t>
      </w:r>
    </w:p>
    <w:p w:rsidR="002147DE" w:rsidRPr="005109E0" w:rsidRDefault="002147DE" w:rsidP="00A430F6">
      <w:pPr>
        <w:pStyle w:val="Default"/>
        <w:jc w:val="both"/>
        <w:rPr>
          <w:sz w:val="22"/>
          <w:szCs w:val="22"/>
        </w:rPr>
      </w:pPr>
      <w:r w:rsidRPr="005109E0">
        <w:rPr>
          <w:sz w:val="22"/>
          <w:szCs w:val="22"/>
        </w:rPr>
        <w:t xml:space="preserve">Поэт и государственный чиновник. Отражение в творчестве фактов биографии и личных представлений. Стихотворения: «Памятник», «Вельможа» (служба, служение, власть и народ, поэт и власть — основные мотивы стихотворений). Тема поэта и поэзии. </w:t>
      </w:r>
    </w:p>
    <w:p w:rsidR="002147DE" w:rsidRPr="005109E0" w:rsidRDefault="002147DE" w:rsidP="00A430F6">
      <w:pPr>
        <w:pStyle w:val="Default"/>
        <w:jc w:val="both"/>
        <w:rPr>
          <w:sz w:val="22"/>
          <w:szCs w:val="22"/>
        </w:rPr>
      </w:pPr>
      <w:r w:rsidRPr="005109E0">
        <w:rPr>
          <w:b/>
          <w:bCs/>
          <w:sz w:val="22"/>
          <w:szCs w:val="22"/>
        </w:rPr>
        <w:t>Теория литературы</w:t>
      </w:r>
      <w:r w:rsidRPr="005109E0">
        <w:rPr>
          <w:sz w:val="22"/>
          <w:szCs w:val="22"/>
        </w:rPr>
        <w:t xml:space="preserve">: традиции классицизма в лирическом тексте. </w:t>
      </w:r>
    </w:p>
    <w:p w:rsidR="002147DE" w:rsidRPr="005109E0" w:rsidRDefault="002147DE" w:rsidP="00A430F6">
      <w:pPr>
        <w:pStyle w:val="Default"/>
        <w:jc w:val="both"/>
        <w:rPr>
          <w:sz w:val="22"/>
          <w:szCs w:val="22"/>
        </w:rPr>
      </w:pPr>
      <w:r w:rsidRPr="005109E0">
        <w:rPr>
          <w:b/>
          <w:bCs/>
          <w:sz w:val="22"/>
          <w:szCs w:val="22"/>
        </w:rPr>
        <w:t xml:space="preserve">Развитие речи: </w:t>
      </w:r>
      <w:r w:rsidRPr="005109E0">
        <w:rPr>
          <w:sz w:val="22"/>
          <w:szCs w:val="22"/>
        </w:rPr>
        <w:t xml:space="preserve">выразительное чтение, письменный ответ на вопрос, запись ключевых слов и словосочетаний. </w:t>
      </w:r>
    </w:p>
    <w:p w:rsidR="002147DE" w:rsidRPr="005109E0" w:rsidRDefault="002147DE" w:rsidP="00A430F6">
      <w:pPr>
        <w:pStyle w:val="Default"/>
        <w:jc w:val="both"/>
        <w:rPr>
          <w:sz w:val="22"/>
          <w:szCs w:val="22"/>
        </w:rPr>
      </w:pPr>
      <w:r w:rsidRPr="005109E0">
        <w:rPr>
          <w:b/>
          <w:bCs/>
          <w:sz w:val="22"/>
          <w:szCs w:val="22"/>
        </w:rPr>
        <w:t xml:space="preserve">Н.М. Карамзин </w:t>
      </w:r>
    </w:p>
    <w:p w:rsidR="002147DE" w:rsidRPr="005109E0" w:rsidRDefault="002147DE" w:rsidP="00A430F6">
      <w:pPr>
        <w:pStyle w:val="Default"/>
        <w:jc w:val="both"/>
        <w:rPr>
          <w:sz w:val="22"/>
          <w:szCs w:val="22"/>
        </w:rPr>
      </w:pPr>
      <w:r w:rsidRPr="005109E0">
        <w:rPr>
          <w:sz w:val="22"/>
          <w:szCs w:val="22"/>
        </w:rPr>
        <w:t xml:space="preserve">Основные вехи биографии. Карамзин и Пушкин. Повесть «Бедная Лиза» — новая эстетическая реальность. Основная проблематика и тематика, новый тип героя, образ Лизы. </w:t>
      </w:r>
    </w:p>
    <w:p w:rsidR="002147DE" w:rsidRPr="005109E0" w:rsidRDefault="002147DE" w:rsidP="00A430F6">
      <w:pPr>
        <w:pStyle w:val="Default"/>
        <w:jc w:val="both"/>
        <w:rPr>
          <w:sz w:val="22"/>
          <w:szCs w:val="22"/>
        </w:rPr>
      </w:pPr>
      <w:r w:rsidRPr="005109E0">
        <w:rPr>
          <w:b/>
          <w:bCs/>
          <w:sz w:val="22"/>
          <w:szCs w:val="22"/>
        </w:rPr>
        <w:t>Теория литературы</w:t>
      </w:r>
      <w:r w:rsidRPr="005109E0">
        <w:rPr>
          <w:sz w:val="22"/>
          <w:szCs w:val="22"/>
        </w:rPr>
        <w:t xml:space="preserve">: сентиментализм как литературное направление, сентиментализм и классицизм (чувственное начало в противовес рациональному), жанр сентиментальной повести. </w:t>
      </w:r>
    </w:p>
    <w:p w:rsidR="00506490" w:rsidRPr="005109E0" w:rsidRDefault="002147DE" w:rsidP="00A430F6">
      <w:pPr>
        <w:pStyle w:val="Default"/>
        <w:jc w:val="both"/>
        <w:rPr>
          <w:sz w:val="22"/>
          <w:szCs w:val="22"/>
        </w:rPr>
      </w:pPr>
      <w:r w:rsidRPr="005109E0">
        <w:rPr>
          <w:sz w:val="22"/>
          <w:szCs w:val="22"/>
        </w:rPr>
        <w:t>Развитие речи: различные виды чтения и пересказа, формулировка и запись выводов, похвальное слово историку и писателю. Защита реферата «Карамзин на страницах</w:t>
      </w:r>
      <w:r w:rsidR="000252DB" w:rsidRPr="005109E0">
        <w:rPr>
          <w:sz w:val="22"/>
          <w:szCs w:val="22"/>
        </w:rPr>
        <w:t xml:space="preserve"> романа Ю.Н.Тынянова «Пушкин». </w:t>
      </w:r>
    </w:p>
    <w:p w:rsidR="002147DE" w:rsidRPr="005109E0" w:rsidRDefault="002147DE" w:rsidP="00A430F6">
      <w:pPr>
        <w:pStyle w:val="Default"/>
        <w:jc w:val="both"/>
        <w:rPr>
          <w:sz w:val="22"/>
          <w:szCs w:val="22"/>
        </w:rPr>
      </w:pPr>
      <w:r w:rsidRPr="005109E0">
        <w:rPr>
          <w:b/>
          <w:bCs/>
          <w:sz w:val="22"/>
          <w:szCs w:val="22"/>
        </w:rPr>
        <w:t xml:space="preserve">Из литературы XIX века </w:t>
      </w:r>
    </w:p>
    <w:p w:rsidR="002147DE" w:rsidRPr="005109E0" w:rsidRDefault="002147DE" w:rsidP="00A430F6">
      <w:pPr>
        <w:pStyle w:val="Default"/>
        <w:jc w:val="both"/>
        <w:rPr>
          <w:sz w:val="22"/>
          <w:szCs w:val="22"/>
        </w:rPr>
      </w:pPr>
      <w:r w:rsidRPr="005109E0">
        <w:rPr>
          <w:sz w:val="22"/>
          <w:szCs w:val="22"/>
        </w:rPr>
        <w:t xml:space="preserve">Поэты пушкинского круга. Предшественники и современники </w:t>
      </w:r>
    </w:p>
    <w:p w:rsidR="002147DE" w:rsidRPr="005109E0" w:rsidRDefault="002147DE" w:rsidP="00A430F6">
      <w:pPr>
        <w:pStyle w:val="Default"/>
        <w:jc w:val="both"/>
        <w:rPr>
          <w:sz w:val="22"/>
          <w:szCs w:val="22"/>
        </w:rPr>
      </w:pPr>
      <w:r w:rsidRPr="005109E0">
        <w:rPr>
          <w:b/>
          <w:bCs/>
          <w:i/>
          <w:iCs/>
          <w:sz w:val="22"/>
          <w:szCs w:val="22"/>
        </w:rPr>
        <w:t xml:space="preserve">В.А. Жуковский. </w:t>
      </w:r>
      <w:r w:rsidRPr="005109E0">
        <w:rPr>
          <w:i/>
          <w:iCs/>
          <w:sz w:val="22"/>
          <w:szCs w:val="22"/>
        </w:rPr>
        <w:t xml:space="preserve">«Лесной царь», «Море», «Невыразимое». </w:t>
      </w:r>
    </w:p>
    <w:p w:rsidR="002147DE" w:rsidRPr="005109E0" w:rsidRDefault="002147DE" w:rsidP="00A430F6">
      <w:pPr>
        <w:pStyle w:val="Default"/>
        <w:jc w:val="both"/>
        <w:rPr>
          <w:sz w:val="22"/>
          <w:szCs w:val="22"/>
        </w:rPr>
      </w:pPr>
      <w:r w:rsidRPr="005109E0">
        <w:rPr>
          <w:b/>
          <w:bCs/>
          <w:i/>
          <w:iCs/>
          <w:sz w:val="22"/>
          <w:szCs w:val="22"/>
        </w:rPr>
        <w:t xml:space="preserve">К.Ф. Рылеев. </w:t>
      </w:r>
      <w:r w:rsidRPr="005109E0">
        <w:rPr>
          <w:i/>
          <w:iCs/>
          <w:sz w:val="22"/>
          <w:szCs w:val="22"/>
        </w:rPr>
        <w:t xml:space="preserve">«Иван Сусанин », «Смерть Ермака ». </w:t>
      </w:r>
    </w:p>
    <w:p w:rsidR="002147DE" w:rsidRPr="005109E0" w:rsidRDefault="002147DE" w:rsidP="00A430F6">
      <w:pPr>
        <w:pStyle w:val="Default"/>
        <w:jc w:val="both"/>
        <w:rPr>
          <w:sz w:val="22"/>
          <w:szCs w:val="22"/>
        </w:rPr>
      </w:pPr>
      <w:r w:rsidRPr="005109E0">
        <w:rPr>
          <w:b/>
          <w:bCs/>
          <w:i/>
          <w:iCs/>
          <w:sz w:val="22"/>
          <w:szCs w:val="22"/>
        </w:rPr>
        <w:t>К.Н. Батюшков</w:t>
      </w:r>
      <w:r w:rsidRPr="005109E0">
        <w:rPr>
          <w:i/>
          <w:iCs/>
          <w:sz w:val="22"/>
          <w:szCs w:val="22"/>
        </w:rPr>
        <w:t xml:space="preserve">. «Переход русских войск через Неман»,«Надпись к портрету Жуковского», «Есть наслаждение ив дикости лесов...», «Мой гений». </w:t>
      </w:r>
    </w:p>
    <w:p w:rsidR="002147DE" w:rsidRPr="005109E0" w:rsidRDefault="002147DE" w:rsidP="00A430F6">
      <w:pPr>
        <w:pStyle w:val="Default"/>
        <w:jc w:val="both"/>
        <w:rPr>
          <w:sz w:val="22"/>
          <w:szCs w:val="22"/>
        </w:rPr>
      </w:pPr>
      <w:r w:rsidRPr="005109E0">
        <w:rPr>
          <w:b/>
          <w:bCs/>
          <w:i/>
          <w:iCs/>
          <w:sz w:val="22"/>
          <w:szCs w:val="22"/>
        </w:rPr>
        <w:t xml:space="preserve">Е.А. Баратынский. </w:t>
      </w:r>
      <w:r w:rsidRPr="005109E0">
        <w:rPr>
          <w:i/>
          <w:iCs/>
          <w:sz w:val="22"/>
          <w:szCs w:val="22"/>
        </w:rPr>
        <w:t xml:space="preserve">«Чудный град порой сольется...»,«Разуверение», «Муза ». </w:t>
      </w:r>
    </w:p>
    <w:p w:rsidR="002147DE" w:rsidRPr="005109E0" w:rsidRDefault="002147DE" w:rsidP="00A430F6">
      <w:pPr>
        <w:pStyle w:val="Default"/>
        <w:jc w:val="both"/>
        <w:rPr>
          <w:sz w:val="22"/>
          <w:szCs w:val="22"/>
        </w:rPr>
      </w:pPr>
      <w:r w:rsidRPr="005109E0">
        <w:rPr>
          <w:b/>
          <w:bCs/>
          <w:i/>
          <w:iCs/>
          <w:sz w:val="22"/>
          <w:szCs w:val="22"/>
        </w:rPr>
        <w:t xml:space="preserve">А.А. Дельвиг. </w:t>
      </w:r>
      <w:r w:rsidRPr="005109E0">
        <w:rPr>
          <w:i/>
          <w:iCs/>
          <w:sz w:val="22"/>
          <w:szCs w:val="22"/>
        </w:rPr>
        <w:t xml:space="preserve">«Русская песня» («Соловей мой, соловей...»), «Романс», «Идиллия». </w:t>
      </w:r>
    </w:p>
    <w:p w:rsidR="002147DE" w:rsidRPr="005109E0" w:rsidRDefault="002147DE" w:rsidP="00A430F6">
      <w:pPr>
        <w:pStyle w:val="Default"/>
        <w:jc w:val="both"/>
        <w:rPr>
          <w:sz w:val="22"/>
          <w:szCs w:val="22"/>
        </w:rPr>
      </w:pPr>
      <w:r w:rsidRPr="005109E0">
        <w:rPr>
          <w:b/>
          <w:bCs/>
          <w:i/>
          <w:iCs/>
          <w:sz w:val="22"/>
          <w:szCs w:val="22"/>
        </w:rPr>
        <w:t xml:space="preserve">Н.М.Языков. </w:t>
      </w:r>
      <w:r w:rsidRPr="005109E0">
        <w:rPr>
          <w:i/>
          <w:iCs/>
          <w:sz w:val="22"/>
          <w:szCs w:val="22"/>
        </w:rPr>
        <w:t xml:space="preserve">«Пловец», «Родина». </w:t>
      </w:r>
    </w:p>
    <w:p w:rsidR="002147DE" w:rsidRPr="00A430F6" w:rsidRDefault="002147DE" w:rsidP="00A430F6">
      <w:pPr>
        <w:pStyle w:val="Default"/>
        <w:jc w:val="both"/>
        <w:rPr>
          <w:sz w:val="22"/>
          <w:szCs w:val="22"/>
        </w:rPr>
      </w:pPr>
      <w:r w:rsidRPr="005109E0">
        <w:rPr>
          <w:sz w:val="22"/>
          <w:szCs w:val="22"/>
        </w:rPr>
        <w:t>Краткие сведения о поэтах. Основные темы, мотивы. Система образно-выразительных средств в балладе, художественное богатство поэтических произведений. В кругу собратьев по перу (Пушкин и поэты его круга).</w:t>
      </w:r>
      <w:r w:rsidRPr="00A430F6">
        <w:rPr>
          <w:sz w:val="22"/>
          <w:szCs w:val="22"/>
        </w:rPr>
        <w:t xml:space="preserve"> </w:t>
      </w:r>
    </w:p>
    <w:p w:rsidR="002147DE" w:rsidRPr="005109E0" w:rsidRDefault="002147DE" w:rsidP="00A430F6">
      <w:pPr>
        <w:pStyle w:val="Default"/>
        <w:jc w:val="both"/>
        <w:rPr>
          <w:sz w:val="22"/>
          <w:szCs w:val="22"/>
        </w:rPr>
      </w:pPr>
      <w:r w:rsidRPr="005109E0">
        <w:rPr>
          <w:sz w:val="22"/>
          <w:szCs w:val="22"/>
        </w:rPr>
        <w:t xml:space="preserve">Теория литературы: баллада (развитие представлений), элегия, жанровое образование — дума, песня, «легкая» поэзия, элементы романтизма, романтизм. </w:t>
      </w:r>
    </w:p>
    <w:p w:rsidR="002147DE" w:rsidRPr="005109E0" w:rsidRDefault="002147DE" w:rsidP="00A430F6">
      <w:pPr>
        <w:pStyle w:val="Default"/>
        <w:jc w:val="both"/>
        <w:rPr>
          <w:sz w:val="22"/>
          <w:szCs w:val="22"/>
        </w:rPr>
      </w:pPr>
      <w:r w:rsidRPr="005109E0">
        <w:rPr>
          <w:sz w:val="22"/>
          <w:szCs w:val="22"/>
        </w:rPr>
        <w:t xml:space="preserve">Развитие речи: составление цитатного или тезисного плана, выразительное чтение наизусть, запись тезисного плана. </w:t>
      </w:r>
    </w:p>
    <w:p w:rsidR="002147DE" w:rsidRPr="005109E0" w:rsidRDefault="002147DE" w:rsidP="00A430F6">
      <w:pPr>
        <w:pStyle w:val="Default"/>
        <w:jc w:val="both"/>
        <w:rPr>
          <w:sz w:val="22"/>
          <w:szCs w:val="22"/>
        </w:rPr>
      </w:pPr>
      <w:r w:rsidRPr="005109E0">
        <w:rPr>
          <w:sz w:val="22"/>
          <w:szCs w:val="22"/>
        </w:rPr>
        <w:t xml:space="preserve">Связь с другими искусствами: работа с музыкальными произведениями. </w:t>
      </w:r>
    </w:p>
    <w:p w:rsidR="002147DE" w:rsidRPr="005109E0" w:rsidRDefault="002147DE" w:rsidP="00A430F6">
      <w:pPr>
        <w:pStyle w:val="Default"/>
        <w:jc w:val="both"/>
        <w:rPr>
          <w:sz w:val="22"/>
          <w:szCs w:val="22"/>
        </w:rPr>
      </w:pPr>
      <w:r w:rsidRPr="005109E0">
        <w:rPr>
          <w:sz w:val="22"/>
          <w:szCs w:val="22"/>
        </w:rPr>
        <w:t xml:space="preserve">Возможные виды внеурочной деятельности: вечер в литературной гостиной «Песни и романсы на стихи поэтов начала XIX века». </w:t>
      </w:r>
    </w:p>
    <w:p w:rsidR="002147DE" w:rsidRPr="005109E0" w:rsidRDefault="002147DE" w:rsidP="00A430F6">
      <w:pPr>
        <w:pStyle w:val="Default"/>
        <w:jc w:val="both"/>
        <w:rPr>
          <w:sz w:val="22"/>
          <w:szCs w:val="22"/>
        </w:rPr>
      </w:pPr>
      <w:r w:rsidRPr="005109E0">
        <w:rPr>
          <w:b/>
          <w:bCs/>
          <w:sz w:val="22"/>
          <w:szCs w:val="22"/>
        </w:rPr>
        <w:t xml:space="preserve">А.С. Пушкин </w:t>
      </w:r>
    </w:p>
    <w:p w:rsidR="002147DE" w:rsidRPr="005109E0" w:rsidRDefault="002147DE" w:rsidP="00A430F6">
      <w:pPr>
        <w:pStyle w:val="Default"/>
        <w:jc w:val="both"/>
        <w:rPr>
          <w:sz w:val="22"/>
          <w:szCs w:val="22"/>
        </w:rPr>
      </w:pPr>
      <w:r w:rsidRPr="005109E0">
        <w:rPr>
          <w:sz w:val="22"/>
          <w:szCs w:val="22"/>
        </w:rPr>
        <w:t xml:space="preserve">Тематическое богатство поэзии А.С. Пушкина. Стихотворения: </w:t>
      </w:r>
      <w:r w:rsidRPr="005109E0">
        <w:rPr>
          <w:i/>
          <w:iCs/>
          <w:sz w:val="22"/>
          <w:szCs w:val="22"/>
        </w:rPr>
        <w:t xml:space="preserve">«И. И. Пущину», «19 октября 1825 года», «Песни о Стеньке Разине». Повесть «Пиковая дама» (обзор). </w:t>
      </w:r>
    </w:p>
    <w:p w:rsidR="002147DE" w:rsidRPr="005109E0" w:rsidRDefault="002147DE" w:rsidP="00A430F6">
      <w:pPr>
        <w:pStyle w:val="Default"/>
        <w:jc w:val="both"/>
        <w:rPr>
          <w:sz w:val="22"/>
          <w:szCs w:val="22"/>
        </w:rPr>
      </w:pPr>
      <w:r w:rsidRPr="005109E0">
        <w:rPr>
          <w:sz w:val="22"/>
          <w:szCs w:val="22"/>
        </w:rPr>
        <w:t xml:space="preserve">История написания и основная проблематика. </w:t>
      </w:r>
    </w:p>
    <w:p w:rsidR="002147DE" w:rsidRPr="005109E0" w:rsidRDefault="002147DE" w:rsidP="00A430F6">
      <w:pPr>
        <w:widowControl/>
        <w:adjustRightInd w:val="0"/>
        <w:jc w:val="both"/>
      </w:pPr>
      <w:r w:rsidRPr="005109E0">
        <w:rPr>
          <w:i/>
          <w:iCs/>
        </w:rPr>
        <w:t xml:space="preserve">«Маленькие трагедии» </w:t>
      </w:r>
      <w:r w:rsidRPr="005109E0">
        <w:t>(обзор, содержание одного произведения по выбору). Самостоятельная характеристика тематики и системы образов по предварительно составленному плану.</w:t>
      </w:r>
    </w:p>
    <w:p w:rsidR="002147DE" w:rsidRPr="005109E0" w:rsidRDefault="002147DE" w:rsidP="00A430F6">
      <w:pPr>
        <w:pStyle w:val="Default"/>
        <w:jc w:val="both"/>
        <w:rPr>
          <w:sz w:val="22"/>
          <w:szCs w:val="22"/>
        </w:rPr>
      </w:pPr>
      <w:r w:rsidRPr="005109E0">
        <w:rPr>
          <w:i/>
          <w:iCs/>
          <w:sz w:val="22"/>
          <w:szCs w:val="22"/>
        </w:rPr>
        <w:t xml:space="preserve">Роман «Капитанская дочка»: </w:t>
      </w:r>
      <w:r w:rsidRPr="005109E0">
        <w:rPr>
          <w:sz w:val="22"/>
          <w:szCs w:val="22"/>
        </w:rPr>
        <w:t xml:space="preserve">проблематика (любовь и дружба, любовь и долг, вольнолюбие, осознание предначертанья, независимость, литература и история). Система образов романа. Отношение писателя к событиям и героям. Новый тип исторической прозы. </w:t>
      </w:r>
    </w:p>
    <w:p w:rsidR="002147DE" w:rsidRPr="005109E0" w:rsidRDefault="002147DE" w:rsidP="00A430F6">
      <w:pPr>
        <w:pStyle w:val="Default"/>
        <w:jc w:val="both"/>
        <w:rPr>
          <w:sz w:val="22"/>
          <w:szCs w:val="22"/>
        </w:rPr>
      </w:pPr>
      <w:r w:rsidRPr="005109E0">
        <w:rPr>
          <w:b/>
          <w:bCs/>
          <w:sz w:val="22"/>
          <w:szCs w:val="22"/>
        </w:rPr>
        <w:t>Теория литературы</w:t>
      </w:r>
      <w:r w:rsidRPr="005109E0">
        <w:rPr>
          <w:sz w:val="22"/>
          <w:szCs w:val="22"/>
        </w:rPr>
        <w:t xml:space="preserve">: послание, песня, художественно-выразительная роль частей речи (местоимение), поэтическая интонация, исторический роман. </w:t>
      </w:r>
    </w:p>
    <w:p w:rsidR="002147DE" w:rsidRPr="005109E0" w:rsidRDefault="002147DE" w:rsidP="00A430F6">
      <w:pPr>
        <w:pStyle w:val="Default"/>
        <w:jc w:val="both"/>
        <w:rPr>
          <w:sz w:val="22"/>
          <w:szCs w:val="22"/>
        </w:rPr>
      </w:pPr>
      <w:r w:rsidRPr="005109E0">
        <w:rPr>
          <w:b/>
          <w:bCs/>
          <w:sz w:val="22"/>
          <w:szCs w:val="22"/>
        </w:rPr>
        <w:t xml:space="preserve">Развитие речи: </w:t>
      </w:r>
      <w:r w:rsidRPr="005109E0">
        <w:rPr>
          <w:sz w:val="22"/>
          <w:szCs w:val="22"/>
        </w:rPr>
        <w:t xml:space="preserve">выразительное чтение, чтение наизусть, составление планов разных типов, подготовка тезисов, сочинение. </w:t>
      </w:r>
    </w:p>
    <w:p w:rsidR="002147DE" w:rsidRPr="005109E0" w:rsidRDefault="002147DE" w:rsidP="00A430F6">
      <w:pPr>
        <w:pStyle w:val="Default"/>
        <w:jc w:val="both"/>
        <w:rPr>
          <w:sz w:val="22"/>
          <w:szCs w:val="22"/>
        </w:rPr>
      </w:pPr>
      <w:r w:rsidRPr="005109E0">
        <w:rPr>
          <w:b/>
          <w:bCs/>
          <w:sz w:val="22"/>
          <w:szCs w:val="22"/>
        </w:rPr>
        <w:t>Связь с другими искусствами</w:t>
      </w:r>
      <w:r w:rsidRPr="005109E0">
        <w:rPr>
          <w:sz w:val="22"/>
          <w:szCs w:val="22"/>
        </w:rPr>
        <w:t xml:space="preserve">: работа с иллюстрациями и музыкальными произведениями. «Пиковая дама» и «Маленькие трагедии» в музыке, театре и кино. </w:t>
      </w:r>
    </w:p>
    <w:p w:rsidR="002147DE" w:rsidRPr="005109E0" w:rsidRDefault="002147DE" w:rsidP="00A430F6">
      <w:pPr>
        <w:pStyle w:val="Default"/>
        <w:jc w:val="both"/>
        <w:rPr>
          <w:sz w:val="22"/>
          <w:szCs w:val="22"/>
        </w:rPr>
      </w:pPr>
      <w:r w:rsidRPr="005109E0">
        <w:rPr>
          <w:sz w:val="22"/>
          <w:szCs w:val="22"/>
        </w:rPr>
        <w:t xml:space="preserve">Краеведение: дорогами Гринева и Пугачева (по страницам пушкинской повести и географическому атласу). </w:t>
      </w:r>
    </w:p>
    <w:p w:rsidR="002147DE" w:rsidRPr="005109E0" w:rsidRDefault="002147DE" w:rsidP="00A430F6">
      <w:pPr>
        <w:pStyle w:val="Default"/>
        <w:jc w:val="both"/>
        <w:rPr>
          <w:sz w:val="22"/>
          <w:szCs w:val="22"/>
        </w:rPr>
      </w:pPr>
      <w:r w:rsidRPr="005109E0">
        <w:rPr>
          <w:sz w:val="22"/>
          <w:szCs w:val="22"/>
        </w:rPr>
        <w:t>Возможные виды внеурочной деятельности: встреча в литературной гостиной «</w:t>
      </w:r>
      <w:r w:rsidR="000252DB" w:rsidRPr="005109E0">
        <w:rPr>
          <w:sz w:val="22"/>
          <w:szCs w:val="22"/>
        </w:rPr>
        <w:t xml:space="preserve">Адресаты лирики А.С. Пушкина». </w:t>
      </w:r>
      <w:r w:rsidRPr="005109E0">
        <w:rPr>
          <w:i/>
          <w:iCs/>
          <w:sz w:val="22"/>
          <w:szCs w:val="22"/>
        </w:rPr>
        <w:t xml:space="preserve"> </w:t>
      </w:r>
    </w:p>
    <w:p w:rsidR="002147DE" w:rsidRPr="005109E0" w:rsidRDefault="002147DE" w:rsidP="00A430F6">
      <w:pPr>
        <w:pStyle w:val="Default"/>
        <w:jc w:val="both"/>
        <w:rPr>
          <w:sz w:val="22"/>
          <w:szCs w:val="22"/>
        </w:rPr>
      </w:pPr>
      <w:r w:rsidRPr="005109E0">
        <w:rPr>
          <w:b/>
          <w:bCs/>
          <w:sz w:val="22"/>
          <w:szCs w:val="22"/>
        </w:rPr>
        <w:t xml:space="preserve">М.Ю. Лермонтов </w:t>
      </w:r>
    </w:p>
    <w:p w:rsidR="002147DE" w:rsidRPr="005109E0" w:rsidRDefault="002147DE" w:rsidP="00A430F6">
      <w:pPr>
        <w:pStyle w:val="Default"/>
        <w:jc w:val="both"/>
        <w:rPr>
          <w:sz w:val="22"/>
          <w:szCs w:val="22"/>
        </w:rPr>
      </w:pPr>
      <w:r w:rsidRPr="005109E0">
        <w:rPr>
          <w:sz w:val="22"/>
          <w:szCs w:val="22"/>
        </w:rPr>
        <w:t xml:space="preserve">Кавказ в жизни и творчестве. Поэма «Мцыри»: свободолюбие, готовность к самопожертвованию, гордость, сила духа — основные мотивы поэмы; художественная идея и средства ее выражения; образ-персонаж, образ-пейзаж. «Мцыри — любимый идеал Лермонтова » (В. Белинский). </w:t>
      </w:r>
    </w:p>
    <w:p w:rsidR="002147DE" w:rsidRPr="005109E0" w:rsidRDefault="002147DE" w:rsidP="00A430F6">
      <w:pPr>
        <w:pStyle w:val="Default"/>
        <w:jc w:val="both"/>
        <w:rPr>
          <w:sz w:val="22"/>
          <w:szCs w:val="22"/>
        </w:rPr>
      </w:pPr>
      <w:r w:rsidRPr="005109E0">
        <w:rPr>
          <w:b/>
          <w:bCs/>
          <w:sz w:val="22"/>
          <w:szCs w:val="22"/>
        </w:rPr>
        <w:t xml:space="preserve">Теория литературы: </w:t>
      </w:r>
      <w:r w:rsidRPr="005109E0">
        <w:rPr>
          <w:sz w:val="22"/>
          <w:szCs w:val="22"/>
        </w:rPr>
        <w:t xml:space="preserve">сюжет и фабула в поэме; лироэпическая поэма; роль вступления, лирического монолога; романтическое движение; поэтический синтаксис (риторические фигуры). Романтические традиции. </w:t>
      </w:r>
    </w:p>
    <w:p w:rsidR="002147DE" w:rsidRPr="005109E0" w:rsidRDefault="002147DE" w:rsidP="00A430F6">
      <w:pPr>
        <w:pStyle w:val="Default"/>
        <w:jc w:val="both"/>
        <w:rPr>
          <w:sz w:val="22"/>
          <w:szCs w:val="22"/>
        </w:rPr>
      </w:pPr>
      <w:r w:rsidRPr="005109E0">
        <w:rPr>
          <w:b/>
          <w:bCs/>
          <w:sz w:val="22"/>
          <w:szCs w:val="22"/>
        </w:rPr>
        <w:t xml:space="preserve">Развитие речи: </w:t>
      </w:r>
      <w:r w:rsidRPr="005109E0">
        <w:rPr>
          <w:sz w:val="22"/>
          <w:szCs w:val="22"/>
        </w:rPr>
        <w:t xml:space="preserve">различные виды чтения, чтение наизусть, составление цитатного плана, устное сочинение. </w:t>
      </w:r>
    </w:p>
    <w:p w:rsidR="002147DE" w:rsidRPr="005109E0" w:rsidRDefault="002147DE" w:rsidP="00A430F6">
      <w:pPr>
        <w:pStyle w:val="Default"/>
        <w:jc w:val="both"/>
        <w:rPr>
          <w:sz w:val="22"/>
          <w:szCs w:val="22"/>
        </w:rPr>
      </w:pPr>
      <w:r w:rsidRPr="005109E0">
        <w:rPr>
          <w:b/>
          <w:bCs/>
          <w:sz w:val="22"/>
          <w:szCs w:val="22"/>
        </w:rPr>
        <w:t>Связь с другими искусствами</w:t>
      </w:r>
      <w:r w:rsidRPr="005109E0">
        <w:rPr>
          <w:sz w:val="22"/>
          <w:szCs w:val="22"/>
        </w:rPr>
        <w:t xml:space="preserve">: работа с иллюстрациями. </w:t>
      </w:r>
    </w:p>
    <w:p w:rsidR="002147DE" w:rsidRPr="005109E0" w:rsidRDefault="002147DE" w:rsidP="00A430F6">
      <w:pPr>
        <w:pStyle w:val="Default"/>
        <w:jc w:val="both"/>
        <w:rPr>
          <w:sz w:val="22"/>
          <w:szCs w:val="22"/>
        </w:rPr>
      </w:pPr>
      <w:r w:rsidRPr="005109E0">
        <w:rPr>
          <w:sz w:val="22"/>
          <w:szCs w:val="22"/>
        </w:rPr>
        <w:t xml:space="preserve">Краеведение: заочная литературно-краеведческая экскурсия «М.Ю. Лермонтов на Кавказе». </w:t>
      </w:r>
    </w:p>
    <w:p w:rsidR="002147DE" w:rsidRPr="005109E0" w:rsidRDefault="002147DE" w:rsidP="00A430F6">
      <w:pPr>
        <w:pStyle w:val="Default"/>
        <w:jc w:val="both"/>
        <w:rPr>
          <w:sz w:val="22"/>
          <w:szCs w:val="22"/>
        </w:rPr>
      </w:pPr>
      <w:r w:rsidRPr="005109E0">
        <w:rPr>
          <w:sz w:val="22"/>
          <w:szCs w:val="22"/>
        </w:rPr>
        <w:t xml:space="preserve">Возможные виды внеурочной деятельности: час эстетического воспитания «М.Ю. Лермонтов — художник». </w:t>
      </w:r>
    </w:p>
    <w:p w:rsidR="002147DE" w:rsidRPr="005109E0" w:rsidRDefault="002147DE" w:rsidP="00A430F6">
      <w:pPr>
        <w:pStyle w:val="Default"/>
        <w:jc w:val="both"/>
        <w:rPr>
          <w:sz w:val="22"/>
          <w:szCs w:val="22"/>
        </w:rPr>
      </w:pPr>
      <w:r w:rsidRPr="005109E0">
        <w:rPr>
          <w:b/>
          <w:bCs/>
          <w:sz w:val="22"/>
          <w:szCs w:val="22"/>
        </w:rPr>
        <w:t xml:space="preserve">Н.В. Гоголь </w:t>
      </w:r>
    </w:p>
    <w:p w:rsidR="002147DE" w:rsidRPr="005109E0" w:rsidRDefault="002147DE" w:rsidP="00A430F6">
      <w:pPr>
        <w:pStyle w:val="Default"/>
        <w:jc w:val="both"/>
        <w:rPr>
          <w:sz w:val="22"/>
          <w:szCs w:val="22"/>
        </w:rPr>
      </w:pPr>
      <w:r w:rsidRPr="005109E0">
        <w:rPr>
          <w:sz w:val="22"/>
          <w:szCs w:val="22"/>
        </w:rPr>
        <w:t xml:space="preserve">Основные вехи биографии писателя. А.С. Пушкин и Н.В. Гоголь. </w:t>
      </w:r>
    </w:p>
    <w:p w:rsidR="002147DE" w:rsidRPr="005109E0" w:rsidRDefault="002147DE" w:rsidP="00A430F6">
      <w:pPr>
        <w:pStyle w:val="Default"/>
        <w:jc w:val="both"/>
        <w:rPr>
          <w:sz w:val="22"/>
          <w:szCs w:val="22"/>
        </w:rPr>
      </w:pPr>
      <w:r w:rsidRPr="005109E0">
        <w:rPr>
          <w:i/>
          <w:iCs/>
          <w:sz w:val="22"/>
          <w:szCs w:val="22"/>
        </w:rPr>
        <w:t xml:space="preserve">Комедия «Ревизор»: </w:t>
      </w:r>
      <w:r w:rsidRPr="005109E0">
        <w:rPr>
          <w:sz w:val="22"/>
          <w:szCs w:val="22"/>
        </w:rPr>
        <w:t xml:space="preserve">творческая и сценическая история пьесы, русское чиновничество в сатирическом изображении Н.В. Гоголя: разоблачение пошлости, угодливости, чинопочитания, беспринципности, взяточничества, лживости и авантюризма, равнодушного отношения к служебному долгу. Основной конфликт пьесы и способы его разрешения. </w:t>
      </w:r>
    </w:p>
    <w:p w:rsidR="002147DE" w:rsidRPr="005109E0" w:rsidRDefault="002147DE" w:rsidP="00A430F6">
      <w:pPr>
        <w:pStyle w:val="Default"/>
        <w:jc w:val="both"/>
        <w:rPr>
          <w:sz w:val="22"/>
          <w:szCs w:val="22"/>
        </w:rPr>
      </w:pPr>
      <w:r w:rsidRPr="005109E0">
        <w:rPr>
          <w:b/>
          <w:bCs/>
          <w:sz w:val="22"/>
          <w:szCs w:val="22"/>
        </w:rPr>
        <w:t>Теория литературы</w:t>
      </w:r>
      <w:r w:rsidRPr="005109E0">
        <w:rPr>
          <w:sz w:val="22"/>
          <w:szCs w:val="22"/>
        </w:rPr>
        <w:t xml:space="preserve">: драма как род литературы, своеобразие драматических произведений, комедия, развитие понятий о юморе и сатире, «говорящие» фамилии, фантастический элемент как прием создания комической ситуации, комический рассказ. </w:t>
      </w:r>
    </w:p>
    <w:p w:rsidR="002147DE" w:rsidRPr="005109E0" w:rsidRDefault="002147DE" w:rsidP="00A430F6">
      <w:pPr>
        <w:pStyle w:val="Default"/>
        <w:jc w:val="both"/>
        <w:rPr>
          <w:sz w:val="22"/>
          <w:szCs w:val="22"/>
        </w:rPr>
      </w:pPr>
      <w:r w:rsidRPr="005109E0">
        <w:rPr>
          <w:b/>
          <w:bCs/>
          <w:sz w:val="22"/>
          <w:szCs w:val="22"/>
        </w:rPr>
        <w:t xml:space="preserve">Развитие речи: </w:t>
      </w:r>
      <w:r w:rsidRPr="005109E0">
        <w:rPr>
          <w:sz w:val="22"/>
          <w:szCs w:val="22"/>
        </w:rPr>
        <w:t xml:space="preserve">различные виды чтения и комментирования, цитатный план, сочинение сопоставительного характера, формулировка тем творческих работ, подготовка вопросов для обсуждения. </w:t>
      </w:r>
    </w:p>
    <w:p w:rsidR="002147DE" w:rsidRPr="005109E0" w:rsidRDefault="002147DE" w:rsidP="00A430F6">
      <w:pPr>
        <w:pStyle w:val="Default"/>
        <w:jc w:val="both"/>
        <w:rPr>
          <w:sz w:val="21"/>
          <w:szCs w:val="22"/>
        </w:rPr>
      </w:pPr>
      <w:r w:rsidRPr="005109E0">
        <w:rPr>
          <w:b/>
          <w:bCs/>
          <w:sz w:val="21"/>
          <w:szCs w:val="22"/>
        </w:rPr>
        <w:t xml:space="preserve">Связь с другими искусствами: </w:t>
      </w:r>
      <w:r w:rsidRPr="005109E0">
        <w:rPr>
          <w:sz w:val="21"/>
          <w:szCs w:val="22"/>
        </w:rPr>
        <w:t xml:space="preserve">работа с иллюстрациями, инсценировка, сценическая история пьесы. </w:t>
      </w:r>
    </w:p>
    <w:p w:rsidR="000252DB" w:rsidRPr="005109E0" w:rsidRDefault="002147DE" w:rsidP="00A430F6">
      <w:pPr>
        <w:pStyle w:val="Default"/>
        <w:jc w:val="both"/>
        <w:rPr>
          <w:sz w:val="21"/>
          <w:szCs w:val="22"/>
        </w:rPr>
      </w:pPr>
      <w:r w:rsidRPr="005109E0">
        <w:rPr>
          <w:sz w:val="21"/>
          <w:szCs w:val="22"/>
        </w:rPr>
        <w:t xml:space="preserve">Возможные виды внеурочной деятельности: дискуссия в литературной гостиной «Долго ли смеяться над тем, над чем смеялся еще Н.В. Гоголь?»; час эстетического воспитания «Н.В. Гоголь и А.С. Пушкин». </w:t>
      </w:r>
    </w:p>
    <w:p w:rsidR="002147DE" w:rsidRPr="005109E0" w:rsidRDefault="002147DE" w:rsidP="00A430F6">
      <w:pPr>
        <w:pStyle w:val="Default"/>
        <w:jc w:val="both"/>
        <w:rPr>
          <w:sz w:val="21"/>
          <w:szCs w:val="22"/>
        </w:rPr>
      </w:pPr>
      <w:r w:rsidRPr="005109E0">
        <w:rPr>
          <w:b/>
          <w:bCs/>
          <w:sz w:val="21"/>
          <w:szCs w:val="22"/>
        </w:rPr>
        <w:t xml:space="preserve">И.С. Тургенев </w:t>
      </w:r>
    </w:p>
    <w:p w:rsidR="002147DE" w:rsidRPr="005109E0" w:rsidRDefault="002147DE" w:rsidP="00A430F6">
      <w:pPr>
        <w:pStyle w:val="Default"/>
        <w:jc w:val="both"/>
        <w:rPr>
          <w:sz w:val="21"/>
          <w:szCs w:val="22"/>
        </w:rPr>
      </w:pPr>
      <w:r w:rsidRPr="005109E0">
        <w:rPr>
          <w:sz w:val="21"/>
          <w:szCs w:val="22"/>
        </w:rPr>
        <w:t xml:space="preserve">Основные вехи биографии И.С. Тургенева. Произведения писателя о любви: повесть «Ася». Возвышенное и трагическое в изображении жизни и судьбы героев. Образ Аси: любовь, нежность, верность, постоянство; цельность характера — основное в образе героини. </w:t>
      </w:r>
    </w:p>
    <w:p w:rsidR="002147DE" w:rsidRPr="005109E0" w:rsidRDefault="002147DE" w:rsidP="00A430F6">
      <w:pPr>
        <w:pStyle w:val="Default"/>
        <w:jc w:val="both"/>
        <w:rPr>
          <w:sz w:val="21"/>
          <w:szCs w:val="22"/>
        </w:rPr>
      </w:pPr>
      <w:r w:rsidRPr="005109E0">
        <w:rPr>
          <w:b/>
          <w:bCs/>
          <w:sz w:val="21"/>
          <w:szCs w:val="22"/>
        </w:rPr>
        <w:t>Теория литературы</w:t>
      </w:r>
      <w:r w:rsidRPr="005109E0">
        <w:rPr>
          <w:sz w:val="21"/>
          <w:szCs w:val="22"/>
        </w:rPr>
        <w:t xml:space="preserve">: лирическая повесть, тропы и фигуры в художественной стилистике повести. </w:t>
      </w:r>
    </w:p>
    <w:p w:rsidR="002147DE" w:rsidRPr="005109E0" w:rsidRDefault="002147DE" w:rsidP="00A430F6">
      <w:pPr>
        <w:pStyle w:val="Default"/>
        <w:jc w:val="both"/>
        <w:rPr>
          <w:sz w:val="21"/>
          <w:szCs w:val="22"/>
        </w:rPr>
      </w:pPr>
      <w:r w:rsidRPr="005109E0">
        <w:rPr>
          <w:b/>
          <w:bCs/>
          <w:sz w:val="21"/>
          <w:szCs w:val="22"/>
        </w:rPr>
        <w:t>Развитие речи</w:t>
      </w:r>
      <w:r w:rsidRPr="005109E0">
        <w:rPr>
          <w:sz w:val="21"/>
          <w:szCs w:val="22"/>
        </w:rPr>
        <w:t xml:space="preserve">: различные виды пересказа, тезисный план, дискуссия, письменная характеристика персонажа, отзыв о прочитанном. </w:t>
      </w:r>
    </w:p>
    <w:p w:rsidR="002147DE" w:rsidRPr="005109E0" w:rsidRDefault="002147DE" w:rsidP="00A430F6">
      <w:pPr>
        <w:pStyle w:val="Default"/>
        <w:jc w:val="both"/>
        <w:rPr>
          <w:sz w:val="21"/>
          <w:szCs w:val="22"/>
        </w:rPr>
      </w:pPr>
      <w:r w:rsidRPr="005109E0">
        <w:rPr>
          <w:sz w:val="21"/>
          <w:szCs w:val="22"/>
        </w:rPr>
        <w:t xml:space="preserve">Связь с другими искусствами: подбор музыкальных фрагментов для возможной инсценировки, рисунки учащихся. </w:t>
      </w:r>
    </w:p>
    <w:p w:rsidR="002147DE" w:rsidRPr="005109E0" w:rsidRDefault="002147DE" w:rsidP="00A430F6">
      <w:pPr>
        <w:pStyle w:val="Default"/>
        <w:jc w:val="both"/>
        <w:rPr>
          <w:sz w:val="21"/>
          <w:szCs w:val="22"/>
        </w:rPr>
      </w:pPr>
      <w:r w:rsidRPr="005109E0">
        <w:rPr>
          <w:sz w:val="21"/>
          <w:szCs w:val="22"/>
        </w:rPr>
        <w:t xml:space="preserve">Возможные виды внеурочной деятельности: дискуссия в литературной гостиной (тема дискуссии формулируется учащимися). </w:t>
      </w:r>
    </w:p>
    <w:p w:rsidR="002147DE" w:rsidRPr="005109E0" w:rsidRDefault="002147DE" w:rsidP="00A430F6">
      <w:pPr>
        <w:pStyle w:val="Default"/>
        <w:jc w:val="both"/>
        <w:rPr>
          <w:sz w:val="21"/>
          <w:szCs w:val="22"/>
        </w:rPr>
      </w:pPr>
      <w:r w:rsidRPr="005109E0">
        <w:rPr>
          <w:b/>
          <w:bCs/>
          <w:sz w:val="21"/>
          <w:szCs w:val="22"/>
        </w:rPr>
        <w:t xml:space="preserve">Н.А. Некрасов </w:t>
      </w:r>
    </w:p>
    <w:p w:rsidR="002147DE" w:rsidRPr="005109E0" w:rsidRDefault="002147DE" w:rsidP="00A430F6">
      <w:pPr>
        <w:pStyle w:val="Default"/>
        <w:jc w:val="both"/>
        <w:rPr>
          <w:sz w:val="21"/>
          <w:szCs w:val="22"/>
        </w:rPr>
      </w:pPr>
      <w:r w:rsidRPr="005109E0">
        <w:rPr>
          <w:sz w:val="21"/>
          <w:szCs w:val="22"/>
        </w:rPr>
        <w:t xml:space="preserve">Основные вехи биографии Н.А. Некрасова. Судьба и жизнь народная в изображении поэта. «Внимая ужасам войны...», «Зеленый шум». Человек и природа в стихотворении. </w:t>
      </w:r>
    </w:p>
    <w:p w:rsidR="002147DE" w:rsidRPr="005109E0" w:rsidRDefault="002147DE" w:rsidP="00A430F6">
      <w:pPr>
        <w:widowControl/>
        <w:adjustRightInd w:val="0"/>
        <w:jc w:val="both"/>
      </w:pPr>
      <w:r w:rsidRPr="005109E0">
        <w:rPr>
          <w:b/>
          <w:bCs/>
        </w:rPr>
        <w:t>Теория литературы</w:t>
      </w:r>
      <w:r w:rsidRPr="005109E0">
        <w:t>: фольклорные приемы в поэзии; песня; народность (создание первичных представлений); выразительные средства художественной речи: эпитет, бессоюзие; роль глаголов и глагольных форм.</w:t>
      </w:r>
    </w:p>
    <w:p w:rsidR="0006295D" w:rsidRPr="005109E0" w:rsidRDefault="0006295D" w:rsidP="00A430F6">
      <w:pPr>
        <w:pStyle w:val="Default"/>
        <w:jc w:val="both"/>
        <w:rPr>
          <w:sz w:val="22"/>
          <w:szCs w:val="22"/>
        </w:rPr>
      </w:pPr>
      <w:r w:rsidRPr="005109E0">
        <w:rPr>
          <w:b/>
          <w:bCs/>
          <w:sz w:val="22"/>
          <w:szCs w:val="22"/>
        </w:rPr>
        <w:t xml:space="preserve">Развитие речи: </w:t>
      </w:r>
      <w:r w:rsidRPr="005109E0">
        <w:rPr>
          <w:sz w:val="22"/>
          <w:szCs w:val="22"/>
        </w:rPr>
        <w:t xml:space="preserve">выразительное чтение наизусть, составление словаря для характеристики лирического персонажа. </w:t>
      </w:r>
    </w:p>
    <w:p w:rsidR="0006295D" w:rsidRPr="005109E0" w:rsidRDefault="0006295D" w:rsidP="00A430F6">
      <w:pPr>
        <w:pStyle w:val="Default"/>
        <w:jc w:val="both"/>
        <w:rPr>
          <w:sz w:val="22"/>
          <w:szCs w:val="22"/>
        </w:rPr>
      </w:pPr>
      <w:r w:rsidRPr="005109E0">
        <w:rPr>
          <w:b/>
          <w:bCs/>
          <w:sz w:val="22"/>
          <w:szCs w:val="22"/>
        </w:rPr>
        <w:t>Связь с другими искусствами</w:t>
      </w:r>
      <w:r w:rsidRPr="005109E0">
        <w:rPr>
          <w:sz w:val="22"/>
          <w:szCs w:val="22"/>
        </w:rPr>
        <w:t xml:space="preserve">: использование музыкальных записей. </w:t>
      </w:r>
    </w:p>
    <w:p w:rsidR="0006295D" w:rsidRPr="005109E0" w:rsidRDefault="0006295D" w:rsidP="00A430F6">
      <w:pPr>
        <w:pStyle w:val="Default"/>
        <w:jc w:val="both"/>
        <w:rPr>
          <w:sz w:val="21"/>
          <w:szCs w:val="22"/>
        </w:rPr>
      </w:pPr>
      <w:r w:rsidRPr="005109E0">
        <w:rPr>
          <w:b/>
          <w:bCs/>
          <w:sz w:val="21"/>
          <w:szCs w:val="22"/>
        </w:rPr>
        <w:t xml:space="preserve">А.А.Фет </w:t>
      </w:r>
    </w:p>
    <w:p w:rsidR="0006295D" w:rsidRPr="005109E0" w:rsidRDefault="0006295D" w:rsidP="00A430F6">
      <w:pPr>
        <w:pStyle w:val="Default"/>
        <w:jc w:val="both"/>
        <w:rPr>
          <w:sz w:val="21"/>
          <w:szCs w:val="22"/>
        </w:rPr>
      </w:pPr>
      <w:r w:rsidRPr="005109E0">
        <w:rPr>
          <w:sz w:val="21"/>
          <w:szCs w:val="22"/>
        </w:rPr>
        <w:t xml:space="preserve">Краткие сведения о поэте. Мир природы и духовности в поэзии А.А. Фета: «Учись у них: у дуба, у березы…», «Целый мир от красоты…». Гармония чувств, единство с миром природы, духовность — основные мотивы лирики А.А. Фета. </w:t>
      </w:r>
    </w:p>
    <w:p w:rsidR="0006295D" w:rsidRPr="005109E0" w:rsidRDefault="0006295D" w:rsidP="00A430F6">
      <w:pPr>
        <w:pStyle w:val="Default"/>
        <w:jc w:val="both"/>
        <w:rPr>
          <w:sz w:val="21"/>
          <w:szCs w:val="22"/>
        </w:rPr>
      </w:pPr>
      <w:r w:rsidRPr="005109E0">
        <w:rPr>
          <w:sz w:val="21"/>
          <w:szCs w:val="22"/>
        </w:rPr>
        <w:t xml:space="preserve">Развитие речи: выразительное чтение, устное рисование, письменный ответ на вопрос. </w:t>
      </w:r>
    </w:p>
    <w:p w:rsidR="0006295D" w:rsidRPr="005109E0" w:rsidRDefault="0006295D" w:rsidP="00A430F6">
      <w:pPr>
        <w:pStyle w:val="Default"/>
        <w:jc w:val="both"/>
        <w:rPr>
          <w:sz w:val="21"/>
          <w:szCs w:val="22"/>
        </w:rPr>
      </w:pPr>
      <w:r w:rsidRPr="005109E0">
        <w:rPr>
          <w:sz w:val="21"/>
          <w:szCs w:val="22"/>
        </w:rPr>
        <w:t xml:space="preserve">Возможные виды внеурочной деятельности: литературный вечер «Стихи и песни о родине и родной природе поэтов XIX века»: </w:t>
      </w:r>
    </w:p>
    <w:p w:rsidR="0006295D" w:rsidRPr="005109E0" w:rsidRDefault="0006295D" w:rsidP="00A430F6">
      <w:pPr>
        <w:pStyle w:val="Default"/>
        <w:jc w:val="both"/>
        <w:rPr>
          <w:sz w:val="21"/>
          <w:szCs w:val="22"/>
        </w:rPr>
      </w:pPr>
      <w:r w:rsidRPr="005109E0">
        <w:rPr>
          <w:b/>
          <w:bCs/>
          <w:sz w:val="21"/>
          <w:szCs w:val="22"/>
        </w:rPr>
        <w:t xml:space="preserve">Н.И. Г н е д и ч. </w:t>
      </w:r>
      <w:r w:rsidRPr="005109E0">
        <w:rPr>
          <w:sz w:val="21"/>
          <w:szCs w:val="22"/>
        </w:rPr>
        <w:t xml:space="preserve">«Осень»; </w:t>
      </w:r>
    </w:p>
    <w:p w:rsidR="0006295D" w:rsidRPr="005109E0" w:rsidRDefault="0006295D" w:rsidP="00A430F6">
      <w:pPr>
        <w:pStyle w:val="Default"/>
        <w:jc w:val="both"/>
        <w:rPr>
          <w:sz w:val="21"/>
          <w:szCs w:val="22"/>
        </w:rPr>
      </w:pPr>
      <w:r w:rsidRPr="005109E0">
        <w:rPr>
          <w:b/>
          <w:bCs/>
          <w:sz w:val="21"/>
          <w:szCs w:val="22"/>
        </w:rPr>
        <w:t xml:space="preserve">П.А.Вяземский. </w:t>
      </w:r>
      <w:r w:rsidRPr="005109E0">
        <w:rPr>
          <w:sz w:val="21"/>
          <w:szCs w:val="22"/>
        </w:rPr>
        <w:t xml:space="preserve">«Береза», «Осень»; </w:t>
      </w:r>
    </w:p>
    <w:p w:rsidR="0006295D" w:rsidRPr="005109E0" w:rsidRDefault="0006295D" w:rsidP="00A430F6">
      <w:pPr>
        <w:pStyle w:val="Default"/>
        <w:jc w:val="both"/>
        <w:rPr>
          <w:sz w:val="21"/>
          <w:szCs w:val="22"/>
        </w:rPr>
      </w:pPr>
      <w:r w:rsidRPr="005109E0">
        <w:rPr>
          <w:b/>
          <w:bCs/>
          <w:sz w:val="21"/>
          <w:szCs w:val="22"/>
        </w:rPr>
        <w:t xml:space="preserve">А.Н. Плещеев. </w:t>
      </w:r>
      <w:r w:rsidRPr="005109E0">
        <w:rPr>
          <w:sz w:val="21"/>
          <w:szCs w:val="22"/>
        </w:rPr>
        <w:t xml:space="preserve">«Отчизна»; </w:t>
      </w:r>
    </w:p>
    <w:p w:rsidR="0006295D" w:rsidRPr="005109E0" w:rsidRDefault="0006295D" w:rsidP="00A430F6">
      <w:pPr>
        <w:pStyle w:val="Default"/>
        <w:jc w:val="both"/>
        <w:rPr>
          <w:sz w:val="21"/>
          <w:szCs w:val="22"/>
        </w:rPr>
      </w:pPr>
      <w:r w:rsidRPr="005109E0">
        <w:rPr>
          <w:b/>
          <w:bCs/>
          <w:sz w:val="21"/>
          <w:szCs w:val="22"/>
        </w:rPr>
        <w:t xml:space="preserve">Н.П. Огарев. </w:t>
      </w:r>
      <w:r w:rsidRPr="005109E0">
        <w:rPr>
          <w:sz w:val="21"/>
          <w:szCs w:val="22"/>
        </w:rPr>
        <w:t xml:space="preserve">«Весною», «Осенью»; </w:t>
      </w:r>
    </w:p>
    <w:p w:rsidR="0006295D" w:rsidRPr="005109E0" w:rsidRDefault="0006295D" w:rsidP="00A430F6">
      <w:pPr>
        <w:pStyle w:val="Default"/>
        <w:jc w:val="both"/>
        <w:rPr>
          <w:sz w:val="21"/>
          <w:szCs w:val="22"/>
        </w:rPr>
      </w:pPr>
      <w:r w:rsidRPr="005109E0">
        <w:rPr>
          <w:b/>
          <w:bCs/>
          <w:sz w:val="21"/>
          <w:szCs w:val="22"/>
        </w:rPr>
        <w:t xml:space="preserve">И.З. Суриков. </w:t>
      </w:r>
      <w:r w:rsidRPr="005109E0">
        <w:rPr>
          <w:sz w:val="21"/>
          <w:szCs w:val="22"/>
        </w:rPr>
        <w:t xml:space="preserve">«После дождя»; </w:t>
      </w:r>
    </w:p>
    <w:p w:rsidR="0006295D" w:rsidRPr="005109E0" w:rsidRDefault="0006295D" w:rsidP="00A430F6">
      <w:pPr>
        <w:pStyle w:val="Default"/>
        <w:jc w:val="both"/>
        <w:rPr>
          <w:sz w:val="21"/>
          <w:szCs w:val="22"/>
        </w:rPr>
      </w:pPr>
      <w:r w:rsidRPr="005109E0">
        <w:rPr>
          <w:b/>
          <w:bCs/>
          <w:sz w:val="21"/>
          <w:szCs w:val="22"/>
        </w:rPr>
        <w:t xml:space="preserve">И.Ф. Анненский. </w:t>
      </w:r>
      <w:r w:rsidRPr="005109E0">
        <w:rPr>
          <w:sz w:val="21"/>
          <w:szCs w:val="22"/>
        </w:rPr>
        <w:t xml:space="preserve">«Сентябрь», «Зимний романс» и др. </w:t>
      </w:r>
    </w:p>
    <w:p w:rsidR="0006295D" w:rsidRPr="005109E0" w:rsidRDefault="0006295D" w:rsidP="00A430F6">
      <w:pPr>
        <w:pStyle w:val="Default"/>
        <w:jc w:val="both"/>
        <w:rPr>
          <w:sz w:val="21"/>
          <w:szCs w:val="22"/>
        </w:rPr>
      </w:pPr>
      <w:r w:rsidRPr="005109E0">
        <w:rPr>
          <w:b/>
          <w:bCs/>
          <w:sz w:val="21"/>
          <w:szCs w:val="22"/>
        </w:rPr>
        <w:t xml:space="preserve">А.Н. Островский </w:t>
      </w:r>
    </w:p>
    <w:p w:rsidR="0006295D" w:rsidRPr="005109E0" w:rsidRDefault="0006295D" w:rsidP="00A430F6">
      <w:pPr>
        <w:pStyle w:val="Default"/>
        <w:jc w:val="both"/>
        <w:rPr>
          <w:sz w:val="21"/>
          <w:szCs w:val="22"/>
        </w:rPr>
      </w:pPr>
      <w:r w:rsidRPr="005109E0">
        <w:rPr>
          <w:sz w:val="21"/>
          <w:szCs w:val="22"/>
        </w:rPr>
        <w:t xml:space="preserve">Краткие сведения о писателе. </w:t>
      </w:r>
    </w:p>
    <w:p w:rsidR="0006295D" w:rsidRPr="005109E0" w:rsidRDefault="0006295D" w:rsidP="00A430F6">
      <w:pPr>
        <w:pStyle w:val="Default"/>
        <w:jc w:val="both"/>
        <w:rPr>
          <w:sz w:val="22"/>
          <w:szCs w:val="22"/>
        </w:rPr>
      </w:pPr>
      <w:r w:rsidRPr="005109E0">
        <w:rPr>
          <w:i/>
          <w:iCs/>
          <w:sz w:val="22"/>
          <w:szCs w:val="22"/>
        </w:rPr>
        <w:t xml:space="preserve">Пьеса-сказка «Снегурочка»: </w:t>
      </w:r>
      <w:r w:rsidRPr="005109E0">
        <w:rPr>
          <w:sz w:val="22"/>
          <w:szCs w:val="22"/>
        </w:rPr>
        <w:t xml:space="preserve">своеобразие сюжета. Связь с мифологическими и сказочными сюжетами. Образ Снегурочки. Народные обряды, элементы фольклора в сказке. Язык персонажей. </w:t>
      </w:r>
    </w:p>
    <w:p w:rsidR="0006295D" w:rsidRPr="005109E0" w:rsidRDefault="0006295D" w:rsidP="00A430F6">
      <w:pPr>
        <w:pStyle w:val="Default"/>
        <w:jc w:val="both"/>
        <w:rPr>
          <w:sz w:val="22"/>
          <w:szCs w:val="22"/>
        </w:rPr>
      </w:pPr>
      <w:r w:rsidRPr="005109E0">
        <w:rPr>
          <w:b/>
          <w:bCs/>
          <w:sz w:val="22"/>
          <w:szCs w:val="22"/>
        </w:rPr>
        <w:t>Теория литературы</w:t>
      </w:r>
      <w:r w:rsidRPr="005109E0">
        <w:rPr>
          <w:sz w:val="22"/>
          <w:szCs w:val="22"/>
        </w:rPr>
        <w:t xml:space="preserve">: драма. </w:t>
      </w:r>
    </w:p>
    <w:p w:rsidR="0006295D" w:rsidRPr="005109E0" w:rsidRDefault="0006295D" w:rsidP="00A430F6">
      <w:pPr>
        <w:pStyle w:val="Default"/>
        <w:jc w:val="both"/>
        <w:rPr>
          <w:sz w:val="22"/>
          <w:szCs w:val="22"/>
        </w:rPr>
      </w:pPr>
      <w:r w:rsidRPr="005109E0">
        <w:rPr>
          <w:b/>
          <w:bCs/>
          <w:sz w:val="22"/>
          <w:szCs w:val="22"/>
        </w:rPr>
        <w:t>Развитие речи</w:t>
      </w:r>
      <w:r w:rsidRPr="005109E0">
        <w:rPr>
          <w:sz w:val="22"/>
          <w:szCs w:val="22"/>
        </w:rPr>
        <w:t xml:space="preserve">: чтение по ролям, письменный отзыв на эпизод, составление цитатного плана к сочинению. </w:t>
      </w:r>
    </w:p>
    <w:p w:rsidR="0006295D" w:rsidRPr="005109E0" w:rsidRDefault="0006295D" w:rsidP="00A430F6">
      <w:pPr>
        <w:pStyle w:val="Default"/>
        <w:jc w:val="both"/>
        <w:rPr>
          <w:sz w:val="22"/>
          <w:szCs w:val="22"/>
        </w:rPr>
      </w:pPr>
      <w:r w:rsidRPr="005109E0">
        <w:rPr>
          <w:sz w:val="22"/>
          <w:szCs w:val="22"/>
        </w:rPr>
        <w:t xml:space="preserve">Связь с другими искусствами: прослушивание грамзаписи, музыкальная версия «Снегурочки». А.Н. Островский и Н.А. Римский-Корсаков. </w:t>
      </w:r>
    </w:p>
    <w:p w:rsidR="0006295D" w:rsidRPr="005109E0" w:rsidRDefault="0006295D" w:rsidP="00A430F6">
      <w:pPr>
        <w:pStyle w:val="Default"/>
        <w:jc w:val="both"/>
        <w:rPr>
          <w:sz w:val="22"/>
          <w:szCs w:val="22"/>
        </w:rPr>
      </w:pPr>
      <w:r w:rsidRPr="005109E0">
        <w:rPr>
          <w:b/>
          <w:bCs/>
          <w:sz w:val="22"/>
          <w:szCs w:val="22"/>
        </w:rPr>
        <w:t xml:space="preserve">Л. Н. Толстой </w:t>
      </w:r>
    </w:p>
    <w:p w:rsidR="0006295D" w:rsidRPr="005109E0" w:rsidRDefault="0006295D" w:rsidP="00A430F6">
      <w:pPr>
        <w:pStyle w:val="Default"/>
        <w:jc w:val="both"/>
        <w:rPr>
          <w:sz w:val="22"/>
          <w:szCs w:val="22"/>
        </w:rPr>
      </w:pPr>
      <w:r w:rsidRPr="005109E0">
        <w:rPr>
          <w:sz w:val="22"/>
          <w:szCs w:val="22"/>
        </w:rPr>
        <w:t xml:space="preserve">Основные вехи биографии писателя. </w:t>
      </w:r>
    </w:p>
    <w:p w:rsidR="0006295D" w:rsidRPr="005109E0" w:rsidRDefault="0006295D" w:rsidP="00A430F6">
      <w:pPr>
        <w:pStyle w:val="Default"/>
        <w:jc w:val="both"/>
        <w:rPr>
          <w:sz w:val="22"/>
          <w:szCs w:val="22"/>
        </w:rPr>
      </w:pPr>
      <w:r w:rsidRPr="005109E0">
        <w:rPr>
          <w:i/>
          <w:iCs/>
          <w:sz w:val="22"/>
          <w:szCs w:val="22"/>
        </w:rPr>
        <w:t xml:space="preserve">«Отрочество» </w:t>
      </w:r>
      <w:r w:rsidRPr="005109E0">
        <w:rPr>
          <w:sz w:val="22"/>
          <w:szCs w:val="22"/>
        </w:rPr>
        <w:t xml:space="preserve">(главы из повести); становление личности в борьбе против жестокости и произвола. </w:t>
      </w:r>
    </w:p>
    <w:p w:rsidR="0006295D" w:rsidRPr="005109E0" w:rsidRDefault="0006295D" w:rsidP="00A430F6">
      <w:pPr>
        <w:pStyle w:val="Default"/>
        <w:jc w:val="both"/>
        <w:rPr>
          <w:sz w:val="22"/>
          <w:szCs w:val="22"/>
        </w:rPr>
      </w:pPr>
      <w:r w:rsidRPr="005109E0">
        <w:rPr>
          <w:i/>
          <w:iCs/>
          <w:sz w:val="22"/>
          <w:szCs w:val="22"/>
        </w:rPr>
        <w:t xml:space="preserve">Рассказ «После бала». </w:t>
      </w:r>
      <w:r w:rsidRPr="005109E0">
        <w:rPr>
          <w:sz w:val="22"/>
          <w:szCs w:val="22"/>
        </w:rPr>
        <w:t xml:space="preserve">Нравственность и чувство долга, активный и пассивный протест, истинная и ложная красота, неучастие во зле, угасание любви — основные мотивы рассказа. Приемы создания образов. Судьба рассказчика для понимания художественной идеи произведения. </w:t>
      </w:r>
    </w:p>
    <w:p w:rsidR="0006295D" w:rsidRPr="005109E0" w:rsidRDefault="0006295D" w:rsidP="00A430F6">
      <w:pPr>
        <w:pStyle w:val="Default"/>
        <w:jc w:val="both"/>
        <w:rPr>
          <w:sz w:val="22"/>
          <w:szCs w:val="22"/>
        </w:rPr>
      </w:pPr>
      <w:r w:rsidRPr="005109E0">
        <w:rPr>
          <w:sz w:val="22"/>
          <w:szCs w:val="22"/>
        </w:rPr>
        <w:t xml:space="preserve">Теория литературы: автобиографическая проза, композиция и фабула рассказа. </w:t>
      </w:r>
    </w:p>
    <w:p w:rsidR="0006295D" w:rsidRPr="005109E0" w:rsidRDefault="0006295D" w:rsidP="00A430F6">
      <w:pPr>
        <w:pStyle w:val="Default"/>
        <w:jc w:val="both"/>
        <w:rPr>
          <w:sz w:val="21"/>
          <w:szCs w:val="22"/>
        </w:rPr>
      </w:pPr>
      <w:r w:rsidRPr="005109E0">
        <w:rPr>
          <w:b/>
          <w:bCs/>
          <w:sz w:val="21"/>
          <w:szCs w:val="22"/>
        </w:rPr>
        <w:t xml:space="preserve">Развитие речи: </w:t>
      </w:r>
      <w:r w:rsidRPr="005109E0">
        <w:rPr>
          <w:sz w:val="21"/>
          <w:szCs w:val="22"/>
        </w:rPr>
        <w:t xml:space="preserve">различные виды пересказа, тезисный план, сочинение-рассуждение. </w:t>
      </w:r>
    </w:p>
    <w:p w:rsidR="0006295D" w:rsidRPr="005109E0" w:rsidRDefault="0006295D" w:rsidP="00A430F6">
      <w:pPr>
        <w:pStyle w:val="Default"/>
        <w:jc w:val="both"/>
        <w:rPr>
          <w:sz w:val="21"/>
          <w:szCs w:val="22"/>
        </w:rPr>
      </w:pPr>
      <w:r w:rsidRPr="005109E0">
        <w:rPr>
          <w:sz w:val="21"/>
          <w:szCs w:val="22"/>
        </w:rPr>
        <w:t xml:space="preserve">Связь с другими искусствами: работа с иллюстрациями; рисунки учащихся. </w:t>
      </w:r>
    </w:p>
    <w:p w:rsidR="0006295D" w:rsidRPr="005109E0" w:rsidRDefault="0006295D" w:rsidP="00A430F6">
      <w:pPr>
        <w:pStyle w:val="Default"/>
        <w:jc w:val="both"/>
        <w:rPr>
          <w:sz w:val="21"/>
          <w:szCs w:val="22"/>
        </w:rPr>
      </w:pPr>
      <w:r w:rsidRPr="005109E0">
        <w:rPr>
          <w:b/>
          <w:bCs/>
          <w:sz w:val="21"/>
          <w:szCs w:val="22"/>
        </w:rPr>
        <w:t xml:space="preserve">Из литературы XX века </w:t>
      </w:r>
    </w:p>
    <w:p w:rsidR="0006295D" w:rsidRPr="005109E0" w:rsidRDefault="0006295D" w:rsidP="00A430F6">
      <w:pPr>
        <w:pStyle w:val="Default"/>
        <w:jc w:val="both"/>
        <w:rPr>
          <w:sz w:val="21"/>
          <w:szCs w:val="22"/>
        </w:rPr>
      </w:pPr>
      <w:r w:rsidRPr="005109E0">
        <w:rPr>
          <w:b/>
          <w:bCs/>
          <w:sz w:val="21"/>
          <w:szCs w:val="22"/>
        </w:rPr>
        <w:t xml:space="preserve">М. Горький </w:t>
      </w:r>
    </w:p>
    <w:p w:rsidR="0006295D" w:rsidRPr="005109E0" w:rsidRDefault="0006295D" w:rsidP="00A430F6">
      <w:pPr>
        <w:pStyle w:val="Default"/>
        <w:jc w:val="both"/>
        <w:rPr>
          <w:sz w:val="21"/>
          <w:szCs w:val="22"/>
        </w:rPr>
      </w:pPr>
      <w:r w:rsidRPr="005109E0">
        <w:rPr>
          <w:sz w:val="21"/>
          <w:szCs w:val="22"/>
        </w:rPr>
        <w:t xml:space="preserve">Основные вехи биографии писателя. Рассказы «Мой спутник», «Макар Чудра». Проблема цели и смысла жизни, истинные и ложные ценности жизни. Художественное своеобразие ранней прозы М. Горького. </w:t>
      </w:r>
    </w:p>
    <w:p w:rsidR="0006295D" w:rsidRPr="005109E0" w:rsidRDefault="0006295D" w:rsidP="00A430F6">
      <w:pPr>
        <w:pStyle w:val="Default"/>
        <w:jc w:val="both"/>
        <w:rPr>
          <w:sz w:val="21"/>
          <w:szCs w:val="22"/>
        </w:rPr>
      </w:pPr>
      <w:r w:rsidRPr="005109E0">
        <w:rPr>
          <w:sz w:val="21"/>
          <w:szCs w:val="22"/>
        </w:rPr>
        <w:t xml:space="preserve">Теория литературы: традиции романтизма, жанровое своеобразие, образ-символ. </w:t>
      </w:r>
    </w:p>
    <w:p w:rsidR="0006295D" w:rsidRPr="005109E0" w:rsidRDefault="0006295D" w:rsidP="00A430F6">
      <w:pPr>
        <w:pStyle w:val="Default"/>
        <w:jc w:val="both"/>
        <w:rPr>
          <w:sz w:val="21"/>
          <w:szCs w:val="22"/>
        </w:rPr>
      </w:pPr>
      <w:r w:rsidRPr="005109E0">
        <w:rPr>
          <w:sz w:val="21"/>
          <w:szCs w:val="22"/>
        </w:rPr>
        <w:t xml:space="preserve">Развитие речи: различные виды чтения и пересказа, цитатный план, сочинение с элементами рассуждения. </w:t>
      </w:r>
    </w:p>
    <w:p w:rsidR="0006295D" w:rsidRPr="005109E0" w:rsidRDefault="0006295D" w:rsidP="00A430F6">
      <w:pPr>
        <w:pStyle w:val="Default"/>
        <w:jc w:val="both"/>
        <w:rPr>
          <w:sz w:val="21"/>
          <w:szCs w:val="22"/>
        </w:rPr>
      </w:pPr>
      <w:r w:rsidRPr="005109E0">
        <w:rPr>
          <w:sz w:val="21"/>
          <w:szCs w:val="22"/>
        </w:rPr>
        <w:t xml:space="preserve">Связь с другими искусствами: работа с иллюстрациями, рисунки учащихся, кинематографические версии ранних рассказов М. Горького. </w:t>
      </w:r>
    </w:p>
    <w:p w:rsidR="0006295D" w:rsidRPr="005109E0" w:rsidRDefault="0006295D" w:rsidP="00A430F6">
      <w:pPr>
        <w:pStyle w:val="Default"/>
        <w:jc w:val="both"/>
        <w:rPr>
          <w:sz w:val="21"/>
          <w:szCs w:val="22"/>
        </w:rPr>
      </w:pPr>
      <w:r w:rsidRPr="005109E0">
        <w:rPr>
          <w:sz w:val="21"/>
          <w:szCs w:val="22"/>
        </w:rPr>
        <w:t xml:space="preserve">Краеведение: книжная выставка «От Нижнего Новгорода — по Руси». </w:t>
      </w:r>
    </w:p>
    <w:p w:rsidR="0006295D" w:rsidRPr="005109E0" w:rsidRDefault="0006295D" w:rsidP="00A430F6">
      <w:pPr>
        <w:pStyle w:val="Default"/>
        <w:jc w:val="both"/>
        <w:rPr>
          <w:sz w:val="22"/>
          <w:szCs w:val="22"/>
        </w:rPr>
      </w:pPr>
      <w:r w:rsidRPr="005109E0">
        <w:rPr>
          <w:b/>
          <w:bCs/>
          <w:sz w:val="22"/>
          <w:szCs w:val="22"/>
        </w:rPr>
        <w:t xml:space="preserve">В. В. Маяковский </w:t>
      </w:r>
    </w:p>
    <w:p w:rsidR="0006295D" w:rsidRPr="005109E0" w:rsidRDefault="0006295D" w:rsidP="00A430F6">
      <w:pPr>
        <w:pStyle w:val="Default"/>
        <w:jc w:val="both"/>
        <w:rPr>
          <w:sz w:val="22"/>
          <w:szCs w:val="22"/>
        </w:rPr>
      </w:pPr>
      <w:r w:rsidRPr="005109E0">
        <w:rPr>
          <w:sz w:val="22"/>
          <w:szCs w:val="22"/>
        </w:rPr>
        <w:t xml:space="preserve">Краткие сведения о поэте. «Я» и «вы», поэт и толпа в стихах В.В. Маяковского: «Хорошее отношение к лошадям». </w:t>
      </w:r>
    </w:p>
    <w:p w:rsidR="0006295D" w:rsidRPr="005109E0" w:rsidRDefault="0006295D" w:rsidP="00A430F6">
      <w:pPr>
        <w:pStyle w:val="Default"/>
        <w:jc w:val="both"/>
        <w:rPr>
          <w:sz w:val="22"/>
          <w:szCs w:val="22"/>
        </w:rPr>
      </w:pPr>
      <w:r w:rsidRPr="005109E0">
        <w:rPr>
          <w:sz w:val="22"/>
          <w:szCs w:val="22"/>
        </w:rPr>
        <w:t xml:space="preserve">Теория литературы: неологизмы, конфликт в лирическом стихотворении, рифма и ритм в лирическом стихотворении. </w:t>
      </w:r>
    </w:p>
    <w:p w:rsidR="0006295D" w:rsidRPr="005109E0" w:rsidRDefault="0006295D" w:rsidP="00A430F6">
      <w:pPr>
        <w:pStyle w:val="Default"/>
        <w:jc w:val="both"/>
        <w:rPr>
          <w:sz w:val="22"/>
          <w:szCs w:val="22"/>
        </w:rPr>
      </w:pPr>
      <w:r w:rsidRPr="005109E0">
        <w:rPr>
          <w:sz w:val="22"/>
          <w:szCs w:val="22"/>
        </w:rPr>
        <w:t xml:space="preserve">Развитие речи: выразительное чтение, чтение наизусть. </w:t>
      </w:r>
    </w:p>
    <w:p w:rsidR="0006295D" w:rsidRPr="005109E0" w:rsidRDefault="0006295D" w:rsidP="00A430F6">
      <w:pPr>
        <w:pStyle w:val="Default"/>
        <w:jc w:val="both"/>
        <w:rPr>
          <w:sz w:val="22"/>
          <w:szCs w:val="22"/>
        </w:rPr>
      </w:pPr>
      <w:r w:rsidRPr="005109E0">
        <w:rPr>
          <w:sz w:val="22"/>
          <w:szCs w:val="22"/>
        </w:rPr>
        <w:t xml:space="preserve">Возможные виды внеурочной деятельности: вечер в литературной гостиной «В.В. Маяковский — художник и актер». </w:t>
      </w:r>
    </w:p>
    <w:p w:rsidR="0006295D" w:rsidRPr="005109E0" w:rsidRDefault="0006295D" w:rsidP="00A430F6">
      <w:pPr>
        <w:widowControl/>
        <w:adjustRightInd w:val="0"/>
        <w:jc w:val="both"/>
      </w:pPr>
      <w:r w:rsidRPr="005109E0">
        <w:t>Краеведение: «Москва В. Маяковского». Литературная викторина по материалам конкурсных работ учащихся</w:t>
      </w:r>
      <w:r w:rsidR="001555BE" w:rsidRPr="005109E0">
        <w:t>.</w:t>
      </w:r>
    </w:p>
    <w:p w:rsidR="001555BE" w:rsidRPr="005109E0" w:rsidRDefault="001555BE" w:rsidP="00A430F6">
      <w:pPr>
        <w:pStyle w:val="Default"/>
        <w:jc w:val="both"/>
        <w:rPr>
          <w:sz w:val="21"/>
          <w:szCs w:val="22"/>
        </w:rPr>
      </w:pPr>
      <w:r w:rsidRPr="005109E0">
        <w:rPr>
          <w:b/>
          <w:bCs/>
          <w:sz w:val="21"/>
          <w:szCs w:val="22"/>
        </w:rPr>
        <w:t xml:space="preserve">О серьезном — с улыбкой (сатира начала XX века) </w:t>
      </w:r>
    </w:p>
    <w:p w:rsidR="001555BE" w:rsidRPr="005109E0" w:rsidRDefault="001555BE" w:rsidP="00A430F6">
      <w:pPr>
        <w:pStyle w:val="Default"/>
        <w:jc w:val="both"/>
        <w:rPr>
          <w:sz w:val="21"/>
          <w:szCs w:val="22"/>
        </w:rPr>
      </w:pPr>
      <w:r w:rsidRPr="005109E0">
        <w:rPr>
          <w:b/>
          <w:bCs/>
          <w:sz w:val="21"/>
          <w:szCs w:val="22"/>
        </w:rPr>
        <w:t xml:space="preserve">Н.А. Тэффи </w:t>
      </w:r>
      <w:r w:rsidRPr="005109E0">
        <w:rPr>
          <w:sz w:val="21"/>
          <w:szCs w:val="22"/>
        </w:rPr>
        <w:t xml:space="preserve">«Свои и чужие»; М.М. Зощенко.«Обезьяний язык». Большие проблемы «маленьких людей»; человек и государство; художественное своеобразие рассказов: от литературного анекдота — к фельетону, от фельетона — к юмористическому рассказу. </w:t>
      </w:r>
    </w:p>
    <w:p w:rsidR="001555BE" w:rsidRPr="005109E0" w:rsidRDefault="001555BE" w:rsidP="00A430F6">
      <w:pPr>
        <w:pStyle w:val="Default"/>
        <w:jc w:val="both"/>
        <w:rPr>
          <w:sz w:val="21"/>
          <w:szCs w:val="22"/>
        </w:rPr>
      </w:pPr>
      <w:r w:rsidRPr="005109E0">
        <w:rPr>
          <w:b/>
          <w:bCs/>
          <w:sz w:val="21"/>
          <w:szCs w:val="22"/>
        </w:rPr>
        <w:t>Теория литературы</w:t>
      </w:r>
      <w:r w:rsidRPr="005109E0">
        <w:rPr>
          <w:sz w:val="21"/>
          <w:szCs w:val="22"/>
        </w:rPr>
        <w:t xml:space="preserve">: литературный анекдот, юмор, сатира, ирония, сарказм (расширение представлений о понятиях). </w:t>
      </w:r>
    </w:p>
    <w:p w:rsidR="001555BE" w:rsidRPr="005109E0" w:rsidRDefault="001555BE" w:rsidP="00A430F6">
      <w:pPr>
        <w:pStyle w:val="Default"/>
        <w:jc w:val="both"/>
        <w:rPr>
          <w:sz w:val="21"/>
          <w:szCs w:val="22"/>
        </w:rPr>
      </w:pPr>
      <w:r w:rsidRPr="005109E0">
        <w:rPr>
          <w:b/>
          <w:bCs/>
          <w:sz w:val="21"/>
          <w:szCs w:val="22"/>
        </w:rPr>
        <w:t xml:space="preserve">Развитие речи: </w:t>
      </w:r>
      <w:r w:rsidRPr="005109E0">
        <w:rPr>
          <w:sz w:val="21"/>
          <w:szCs w:val="22"/>
        </w:rPr>
        <w:t xml:space="preserve">различные виды чтения и пересказа, составление словаря лексики персонажа. </w:t>
      </w:r>
    </w:p>
    <w:p w:rsidR="001555BE" w:rsidRPr="005109E0" w:rsidRDefault="001555BE" w:rsidP="00A430F6">
      <w:pPr>
        <w:pStyle w:val="Default"/>
        <w:jc w:val="both"/>
        <w:rPr>
          <w:sz w:val="21"/>
          <w:szCs w:val="22"/>
        </w:rPr>
      </w:pPr>
      <w:r w:rsidRPr="005109E0">
        <w:rPr>
          <w:b/>
          <w:bCs/>
          <w:sz w:val="21"/>
          <w:szCs w:val="22"/>
        </w:rPr>
        <w:t xml:space="preserve">Н.А. Заболоцкий </w:t>
      </w:r>
    </w:p>
    <w:p w:rsidR="001555BE" w:rsidRPr="005109E0" w:rsidRDefault="001555BE" w:rsidP="00A430F6">
      <w:pPr>
        <w:pStyle w:val="Default"/>
        <w:jc w:val="both"/>
        <w:rPr>
          <w:sz w:val="21"/>
          <w:szCs w:val="22"/>
        </w:rPr>
      </w:pPr>
      <w:r w:rsidRPr="005109E0">
        <w:rPr>
          <w:sz w:val="21"/>
          <w:szCs w:val="22"/>
        </w:rPr>
        <w:t xml:space="preserve">Краткие сведения о поэте. Стихотворения: «Я не ищу гармонии в природе…», «Старая актриса», «Некрасивая девочка» — по выбору. Поэт труда, красоты, духовности. Тема творчества в лирике Н. Заболоцкого 50—60-х годов. </w:t>
      </w:r>
    </w:p>
    <w:p w:rsidR="001555BE" w:rsidRPr="005109E0" w:rsidRDefault="001555BE" w:rsidP="00A430F6">
      <w:pPr>
        <w:pStyle w:val="Default"/>
        <w:jc w:val="both"/>
        <w:rPr>
          <w:sz w:val="21"/>
          <w:szCs w:val="22"/>
        </w:rPr>
      </w:pPr>
      <w:r w:rsidRPr="005109E0">
        <w:rPr>
          <w:b/>
          <w:bCs/>
          <w:sz w:val="21"/>
          <w:szCs w:val="22"/>
        </w:rPr>
        <w:t xml:space="preserve">Развитие речи: </w:t>
      </w:r>
      <w:r w:rsidRPr="005109E0">
        <w:rPr>
          <w:sz w:val="21"/>
          <w:szCs w:val="22"/>
        </w:rPr>
        <w:t xml:space="preserve">выразительное чтение наизусть, сочинение-рассуждение. </w:t>
      </w:r>
    </w:p>
    <w:p w:rsidR="001555BE" w:rsidRPr="005109E0" w:rsidRDefault="001555BE" w:rsidP="00A430F6">
      <w:pPr>
        <w:pStyle w:val="Default"/>
        <w:jc w:val="both"/>
        <w:rPr>
          <w:sz w:val="21"/>
          <w:szCs w:val="22"/>
        </w:rPr>
      </w:pPr>
      <w:r w:rsidRPr="005109E0">
        <w:rPr>
          <w:sz w:val="21"/>
          <w:szCs w:val="22"/>
        </w:rPr>
        <w:t xml:space="preserve">Возможные виды внеурочной деятельности: час поэзии «Что есть красота?..». </w:t>
      </w:r>
    </w:p>
    <w:p w:rsidR="001555BE" w:rsidRPr="005109E0" w:rsidRDefault="001555BE" w:rsidP="00A430F6">
      <w:pPr>
        <w:pStyle w:val="Default"/>
        <w:jc w:val="both"/>
        <w:rPr>
          <w:sz w:val="21"/>
          <w:szCs w:val="22"/>
        </w:rPr>
      </w:pPr>
      <w:r w:rsidRPr="005109E0">
        <w:rPr>
          <w:b/>
          <w:bCs/>
          <w:sz w:val="21"/>
          <w:szCs w:val="22"/>
        </w:rPr>
        <w:t xml:space="preserve">М.В. Исаковский </w:t>
      </w:r>
    </w:p>
    <w:p w:rsidR="001555BE" w:rsidRPr="005109E0" w:rsidRDefault="001555BE" w:rsidP="00A430F6">
      <w:pPr>
        <w:pStyle w:val="Default"/>
        <w:jc w:val="both"/>
        <w:rPr>
          <w:sz w:val="21"/>
          <w:szCs w:val="22"/>
        </w:rPr>
      </w:pPr>
      <w:r w:rsidRPr="005109E0">
        <w:rPr>
          <w:sz w:val="21"/>
          <w:szCs w:val="22"/>
        </w:rPr>
        <w:t xml:space="preserve">Основные вехи биографии поэта. Стихотворения: «Катюша», «Враги сожгли родную хату», «Три ровесницы». Творческая история стихотворения «Катюша». Продолжение в творчестве М.В. Исаковского традиций устной народной поэзии и русской лирики XIX века. </w:t>
      </w:r>
    </w:p>
    <w:p w:rsidR="001555BE" w:rsidRPr="005109E0" w:rsidRDefault="001555BE" w:rsidP="00A430F6">
      <w:pPr>
        <w:pStyle w:val="Default"/>
        <w:jc w:val="both"/>
        <w:rPr>
          <w:sz w:val="21"/>
          <w:szCs w:val="22"/>
        </w:rPr>
      </w:pPr>
      <w:r w:rsidRPr="005109E0">
        <w:rPr>
          <w:b/>
          <w:bCs/>
          <w:sz w:val="21"/>
          <w:szCs w:val="22"/>
        </w:rPr>
        <w:t>Теория литературы</w:t>
      </w:r>
      <w:r w:rsidRPr="005109E0">
        <w:rPr>
          <w:sz w:val="21"/>
          <w:szCs w:val="22"/>
        </w:rPr>
        <w:t xml:space="preserve">: стилизация, устная народная поэзия, тема стихотворения. </w:t>
      </w:r>
    </w:p>
    <w:p w:rsidR="001555BE" w:rsidRPr="005109E0" w:rsidRDefault="001555BE" w:rsidP="00A430F6">
      <w:pPr>
        <w:pStyle w:val="Default"/>
        <w:jc w:val="both"/>
        <w:rPr>
          <w:sz w:val="21"/>
          <w:szCs w:val="22"/>
        </w:rPr>
      </w:pPr>
      <w:r w:rsidRPr="005109E0">
        <w:rPr>
          <w:b/>
          <w:bCs/>
          <w:sz w:val="21"/>
          <w:szCs w:val="22"/>
        </w:rPr>
        <w:t>Развитие речи</w:t>
      </w:r>
      <w:r w:rsidRPr="005109E0">
        <w:rPr>
          <w:sz w:val="21"/>
          <w:szCs w:val="22"/>
        </w:rPr>
        <w:t xml:space="preserve">: выразительное чтение. </w:t>
      </w:r>
    </w:p>
    <w:p w:rsidR="001555BE" w:rsidRPr="005109E0" w:rsidRDefault="001555BE" w:rsidP="00A430F6">
      <w:pPr>
        <w:pStyle w:val="Default"/>
        <w:jc w:val="both"/>
        <w:rPr>
          <w:sz w:val="22"/>
          <w:szCs w:val="22"/>
        </w:rPr>
      </w:pPr>
      <w:r w:rsidRPr="005109E0">
        <w:rPr>
          <w:sz w:val="22"/>
          <w:szCs w:val="22"/>
        </w:rPr>
        <w:t xml:space="preserve">Возможные виды внеурочной деятельности: литературно-музыкальный вечер «Живое наследие М.В. Исаковского». </w:t>
      </w:r>
    </w:p>
    <w:p w:rsidR="001555BE" w:rsidRPr="005109E0" w:rsidRDefault="001555BE" w:rsidP="00A430F6">
      <w:pPr>
        <w:pStyle w:val="Default"/>
        <w:jc w:val="both"/>
        <w:rPr>
          <w:sz w:val="22"/>
          <w:szCs w:val="22"/>
        </w:rPr>
      </w:pPr>
      <w:r w:rsidRPr="005109E0">
        <w:rPr>
          <w:b/>
          <w:bCs/>
          <w:sz w:val="22"/>
          <w:szCs w:val="22"/>
        </w:rPr>
        <w:t xml:space="preserve">В.П. Астафьев </w:t>
      </w:r>
    </w:p>
    <w:p w:rsidR="001555BE" w:rsidRPr="005109E0" w:rsidRDefault="001555BE" w:rsidP="00A430F6">
      <w:pPr>
        <w:pStyle w:val="Default"/>
        <w:jc w:val="both"/>
        <w:rPr>
          <w:sz w:val="22"/>
          <w:szCs w:val="22"/>
        </w:rPr>
      </w:pPr>
      <w:r w:rsidRPr="005109E0">
        <w:rPr>
          <w:sz w:val="22"/>
          <w:szCs w:val="22"/>
        </w:rPr>
        <w:t xml:space="preserve">Краткие сведения о писателе. </w:t>
      </w:r>
    </w:p>
    <w:p w:rsidR="001555BE" w:rsidRPr="005109E0" w:rsidRDefault="001555BE" w:rsidP="00A430F6">
      <w:pPr>
        <w:pStyle w:val="Default"/>
        <w:jc w:val="both"/>
        <w:rPr>
          <w:sz w:val="22"/>
          <w:szCs w:val="22"/>
        </w:rPr>
      </w:pPr>
      <w:r w:rsidRPr="005109E0">
        <w:rPr>
          <w:sz w:val="22"/>
          <w:szCs w:val="22"/>
        </w:rPr>
        <w:t xml:space="preserve">Человек и война, литература и история в творчестве </w:t>
      </w:r>
    </w:p>
    <w:p w:rsidR="001555BE" w:rsidRPr="005109E0" w:rsidRDefault="001555BE" w:rsidP="00A430F6">
      <w:pPr>
        <w:pStyle w:val="Default"/>
        <w:jc w:val="both"/>
        <w:rPr>
          <w:sz w:val="22"/>
          <w:szCs w:val="22"/>
        </w:rPr>
      </w:pPr>
      <w:r w:rsidRPr="005109E0">
        <w:rPr>
          <w:sz w:val="22"/>
          <w:szCs w:val="22"/>
        </w:rPr>
        <w:t xml:space="preserve">«Фотография, на которой меня нет». Проблема нравственной памяти в рассказе. Отношение автора к событиям и персонажам, образ рассказчика. </w:t>
      </w:r>
    </w:p>
    <w:p w:rsidR="001555BE" w:rsidRPr="005109E0" w:rsidRDefault="001555BE" w:rsidP="00A430F6">
      <w:pPr>
        <w:pStyle w:val="Default"/>
        <w:jc w:val="both"/>
        <w:rPr>
          <w:sz w:val="22"/>
          <w:szCs w:val="22"/>
        </w:rPr>
      </w:pPr>
      <w:r w:rsidRPr="005109E0">
        <w:rPr>
          <w:sz w:val="22"/>
          <w:szCs w:val="22"/>
        </w:rPr>
        <w:t xml:space="preserve">Развитие речи: различные виды чтения, сложный план к сочинению, подбор эпиграфа. </w:t>
      </w:r>
    </w:p>
    <w:p w:rsidR="001555BE" w:rsidRPr="005109E0" w:rsidRDefault="001555BE" w:rsidP="00A430F6">
      <w:pPr>
        <w:pStyle w:val="Default"/>
        <w:jc w:val="both"/>
        <w:rPr>
          <w:sz w:val="22"/>
          <w:szCs w:val="22"/>
        </w:rPr>
      </w:pPr>
      <w:r w:rsidRPr="005109E0">
        <w:rPr>
          <w:sz w:val="22"/>
          <w:szCs w:val="22"/>
        </w:rPr>
        <w:t xml:space="preserve">Краеведение: выставка «На родине писателя» (по материалам периодики и произведений В.П. Астафьева). </w:t>
      </w:r>
    </w:p>
    <w:p w:rsidR="001555BE" w:rsidRPr="005109E0" w:rsidRDefault="001555BE" w:rsidP="00A430F6">
      <w:pPr>
        <w:pStyle w:val="Default"/>
        <w:jc w:val="both"/>
        <w:rPr>
          <w:sz w:val="22"/>
          <w:szCs w:val="22"/>
        </w:rPr>
      </w:pPr>
      <w:r w:rsidRPr="005109E0">
        <w:rPr>
          <w:sz w:val="22"/>
          <w:szCs w:val="22"/>
        </w:rPr>
        <w:t xml:space="preserve">Возможные виды внеурочной деятельности: литературный вечер «Музы не молчали»: </w:t>
      </w:r>
    </w:p>
    <w:p w:rsidR="001555BE" w:rsidRPr="005109E0" w:rsidRDefault="001555BE" w:rsidP="00A430F6">
      <w:pPr>
        <w:pStyle w:val="Default"/>
        <w:jc w:val="both"/>
        <w:rPr>
          <w:sz w:val="22"/>
          <w:szCs w:val="22"/>
        </w:rPr>
      </w:pPr>
      <w:r w:rsidRPr="005109E0">
        <w:rPr>
          <w:b/>
          <w:bCs/>
          <w:sz w:val="22"/>
          <w:szCs w:val="22"/>
        </w:rPr>
        <w:t xml:space="preserve">А.А. Ахматова. </w:t>
      </w:r>
      <w:r w:rsidRPr="005109E0">
        <w:rPr>
          <w:sz w:val="22"/>
          <w:szCs w:val="22"/>
        </w:rPr>
        <w:t xml:space="preserve">«Нежно с девочками простились…»; </w:t>
      </w:r>
    </w:p>
    <w:p w:rsidR="001555BE" w:rsidRPr="005109E0" w:rsidRDefault="001555BE" w:rsidP="00A430F6">
      <w:pPr>
        <w:pStyle w:val="Default"/>
        <w:jc w:val="both"/>
        <w:rPr>
          <w:sz w:val="22"/>
          <w:szCs w:val="22"/>
        </w:rPr>
      </w:pPr>
      <w:r w:rsidRPr="005109E0">
        <w:rPr>
          <w:b/>
          <w:bCs/>
          <w:sz w:val="22"/>
          <w:szCs w:val="22"/>
        </w:rPr>
        <w:t xml:space="preserve">Д. С. Самойлов. </w:t>
      </w:r>
      <w:r w:rsidRPr="005109E0">
        <w:rPr>
          <w:sz w:val="22"/>
          <w:szCs w:val="22"/>
        </w:rPr>
        <w:t xml:space="preserve">«Перебирая наши даты…»; </w:t>
      </w:r>
    </w:p>
    <w:p w:rsidR="001555BE" w:rsidRPr="005109E0" w:rsidRDefault="001555BE" w:rsidP="00A430F6">
      <w:pPr>
        <w:pStyle w:val="Default"/>
        <w:jc w:val="both"/>
        <w:rPr>
          <w:sz w:val="22"/>
          <w:szCs w:val="22"/>
        </w:rPr>
      </w:pPr>
      <w:r w:rsidRPr="005109E0">
        <w:rPr>
          <w:b/>
          <w:bCs/>
          <w:sz w:val="22"/>
          <w:szCs w:val="22"/>
        </w:rPr>
        <w:t xml:space="preserve">М.В. Исаковский. </w:t>
      </w:r>
      <w:r w:rsidRPr="005109E0">
        <w:rPr>
          <w:sz w:val="22"/>
          <w:szCs w:val="22"/>
        </w:rPr>
        <w:t xml:space="preserve">«Враги сожгли родную хату»; </w:t>
      </w:r>
    </w:p>
    <w:p w:rsidR="001555BE" w:rsidRPr="005109E0" w:rsidRDefault="001555BE" w:rsidP="00A430F6">
      <w:pPr>
        <w:pStyle w:val="Default"/>
        <w:jc w:val="both"/>
        <w:rPr>
          <w:sz w:val="22"/>
          <w:szCs w:val="22"/>
        </w:rPr>
      </w:pPr>
      <w:r w:rsidRPr="005109E0">
        <w:rPr>
          <w:b/>
          <w:bCs/>
          <w:sz w:val="22"/>
          <w:szCs w:val="22"/>
        </w:rPr>
        <w:t xml:space="preserve">К.М. Симонов. </w:t>
      </w:r>
      <w:r w:rsidRPr="005109E0">
        <w:rPr>
          <w:sz w:val="22"/>
          <w:szCs w:val="22"/>
        </w:rPr>
        <w:t xml:space="preserve">«Жди меня»; </w:t>
      </w:r>
    </w:p>
    <w:p w:rsidR="001555BE" w:rsidRPr="005109E0" w:rsidRDefault="001555BE" w:rsidP="00A430F6">
      <w:pPr>
        <w:pStyle w:val="Default"/>
        <w:jc w:val="both"/>
        <w:rPr>
          <w:sz w:val="22"/>
          <w:szCs w:val="22"/>
        </w:rPr>
      </w:pPr>
      <w:r w:rsidRPr="005109E0">
        <w:rPr>
          <w:b/>
          <w:bCs/>
          <w:sz w:val="22"/>
          <w:szCs w:val="22"/>
        </w:rPr>
        <w:t xml:space="preserve">П.Г. Антокольский. </w:t>
      </w:r>
      <w:r w:rsidRPr="005109E0">
        <w:rPr>
          <w:sz w:val="22"/>
          <w:szCs w:val="22"/>
        </w:rPr>
        <w:t xml:space="preserve">«Сын» (отрывки из поэмы); </w:t>
      </w:r>
    </w:p>
    <w:p w:rsidR="001555BE" w:rsidRPr="005109E0" w:rsidRDefault="001555BE" w:rsidP="00A430F6">
      <w:pPr>
        <w:pStyle w:val="Default"/>
        <w:jc w:val="both"/>
        <w:rPr>
          <w:sz w:val="22"/>
          <w:szCs w:val="22"/>
        </w:rPr>
      </w:pPr>
      <w:r w:rsidRPr="005109E0">
        <w:rPr>
          <w:b/>
          <w:bCs/>
          <w:sz w:val="22"/>
          <w:szCs w:val="22"/>
        </w:rPr>
        <w:t xml:space="preserve">О.Ф. Берггольц. </w:t>
      </w:r>
      <w:r w:rsidRPr="005109E0">
        <w:rPr>
          <w:sz w:val="22"/>
          <w:szCs w:val="22"/>
        </w:rPr>
        <w:t xml:space="preserve">«Памяти защитников»; </w:t>
      </w:r>
    </w:p>
    <w:p w:rsidR="001555BE" w:rsidRPr="005109E0" w:rsidRDefault="001555BE" w:rsidP="00A430F6">
      <w:pPr>
        <w:pStyle w:val="Default"/>
        <w:jc w:val="both"/>
        <w:rPr>
          <w:sz w:val="22"/>
          <w:szCs w:val="22"/>
        </w:rPr>
      </w:pPr>
      <w:r w:rsidRPr="005109E0">
        <w:rPr>
          <w:sz w:val="22"/>
          <w:szCs w:val="22"/>
        </w:rPr>
        <w:t xml:space="preserve">М. Джалиль. «Мои песни», «Дуб»; </w:t>
      </w:r>
    </w:p>
    <w:p w:rsidR="001555BE" w:rsidRPr="005109E0" w:rsidRDefault="001555BE" w:rsidP="00A430F6">
      <w:pPr>
        <w:pStyle w:val="Default"/>
        <w:jc w:val="both"/>
        <w:rPr>
          <w:sz w:val="22"/>
          <w:szCs w:val="22"/>
        </w:rPr>
      </w:pPr>
      <w:r w:rsidRPr="005109E0">
        <w:rPr>
          <w:b/>
          <w:bCs/>
          <w:sz w:val="22"/>
          <w:szCs w:val="22"/>
        </w:rPr>
        <w:t xml:space="preserve">Е.А. Евтушенко. </w:t>
      </w:r>
      <w:r w:rsidRPr="005109E0">
        <w:rPr>
          <w:sz w:val="22"/>
          <w:szCs w:val="22"/>
        </w:rPr>
        <w:t xml:space="preserve">«Свадьбы»; </w:t>
      </w:r>
    </w:p>
    <w:p w:rsidR="001555BE" w:rsidRPr="005109E0" w:rsidRDefault="001555BE" w:rsidP="00A430F6">
      <w:pPr>
        <w:pStyle w:val="Default"/>
        <w:jc w:val="both"/>
        <w:rPr>
          <w:sz w:val="22"/>
          <w:szCs w:val="22"/>
        </w:rPr>
      </w:pPr>
      <w:r w:rsidRPr="005109E0">
        <w:rPr>
          <w:b/>
          <w:bCs/>
          <w:sz w:val="22"/>
          <w:szCs w:val="22"/>
        </w:rPr>
        <w:t xml:space="preserve">Р.Г. Гамзатов. </w:t>
      </w:r>
      <w:r w:rsidRPr="005109E0">
        <w:rPr>
          <w:sz w:val="22"/>
          <w:szCs w:val="22"/>
        </w:rPr>
        <w:t xml:space="preserve">«Журавли» и др. </w:t>
      </w:r>
    </w:p>
    <w:p w:rsidR="001555BE" w:rsidRPr="005109E0" w:rsidRDefault="001555BE" w:rsidP="00A430F6">
      <w:pPr>
        <w:pStyle w:val="Default"/>
        <w:jc w:val="both"/>
        <w:rPr>
          <w:sz w:val="22"/>
          <w:szCs w:val="22"/>
        </w:rPr>
      </w:pPr>
      <w:r w:rsidRPr="005109E0">
        <w:rPr>
          <w:b/>
          <w:bCs/>
          <w:sz w:val="22"/>
          <w:szCs w:val="22"/>
        </w:rPr>
        <w:t xml:space="preserve">А.Т. Твардовский </w:t>
      </w:r>
    </w:p>
    <w:p w:rsidR="001555BE" w:rsidRPr="005109E0" w:rsidRDefault="001555BE" w:rsidP="00A430F6">
      <w:pPr>
        <w:pStyle w:val="Default"/>
        <w:jc w:val="both"/>
        <w:rPr>
          <w:sz w:val="22"/>
          <w:szCs w:val="22"/>
        </w:rPr>
      </w:pPr>
      <w:r w:rsidRPr="005109E0">
        <w:rPr>
          <w:sz w:val="22"/>
          <w:szCs w:val="22"/>
        </w:rPr>
        <w:t xml:space="preserve">Основные вехи биографии. Судьба страны в поэзии А.Т. Твардовского: «За далью — даль» (главы из поэмы). Россия на страницах поэмы. Ответственность художника перед страной — один из основных мотивов. Образ автора. Художественное своеобразие изученных глав. </w:t>
      </w:r>
    </w:p>
    <w:p w:rsidR="001555BE" w:rsidRPr="005109E0" w:rsidRDefault="001555BE" w:rsidP="00A430F6">
      <w:pPr>
        <w:pStyle w:val="Default"/>
        <w:jc w:val="both"/>
        <w:rPr>
          <w:sz w:val="22"/>
          <w:szCs w:val="22"/>
        </w:rPr>
      </w:pPr>
      <w:r w:rsidRPr="005109E0">
        <w:rPr>
          <w:b/>
          <w:bCs/>
          <w:sz w:val="22"/>
          <w:szCs w:val="22"/>
        </w:rPr>
        <w:t>Теория литературы</w:t>
      </w:r>
      <w:r w:rsidRPr="005109E0">
        <w:rPr>
          <w:sz w:val="22"/>
          <w:szCs w:val="22"/>
        </w:rPr>
        <w:t xml:space="preserve">: дорога и путешествие в эпосе Твардовского. </w:t>
      </w:r>
    </w:p>
    <w:p w:rsidR="001555BE" w:rsidRPr="005109E0" w:rsidRDefault="001555BE" w:rsidP="00A430F6">
      <w:pPr>
        <w:pStyle w:val="Default"/>
        <w:jc w:val="both"/>
        <w:rPr>
          <w:sz w:val="22"/>
          <w:szCs w:val="22"/>
        </w:rPr>
      </w:pPr>
      <w:r w:rsidRPr="005109E0">
        <w:rPr>
          <w:b/>
          <w:bCs/>
          <w:sz w:val="22"/>
          <w:szCs w:val="22"/>
        </w:rPr>
        <w:t>Развитие речи</w:t>
      </w:r>
      <w:r w:rsidRPr="005109E0">
        <w:rPr>
          <w:sz w:val="22"/>
          <w:szCs w:val="22"/>
        </w:rPr>
        <w:t xml:space="preserve">: различные виды чтения, цитатный план. </w:t>
      </w:r>
    </w:p>
    <w:p w:rsidR="001555BE" w:rsidRPr="005109E0" w:rsidRDefault="001555BE" w:rsidP="00A430F6">
      <w:pPr>
        <w:pStyle w:val="Default"/>
        <w:jc w:val="both"/>
        <w:rPr>
          <w:sz w:val="22"/>
          <w:szCs w:val="22"/>
        </w:rPr>
      </w:pPr>
      <w:r w:rsidRPr="005109E0">
        <w:rPr>
          <w:b/>
          <w:bCs/>
          <w:sz w:val="22"/>
          <w:szCs w:val="22"/>
        </w:rPr>
        <w:t xml:space="preserve">Краеведение: </w:t>
      </w:r>
      <w:r w:rsidRPr="005109E0">
        <w:rPr>
          <w:sz w:val="22"/>
          <w:szCs w:val="22"/>
        </w:rPr>
        <w:t xml:space="preserve">о России — с болью и любовью (выставка произведений А. Твардовского). </w:t>
      </w:r>
    </w:p>
    <w:p w:rsidR="001555BE" w:rsidRPr="005109E0" w:rsidRDefault="001555BE" w:rsidP="00A430F6">
      <w:pPr>
        <w:pStyle w:val="Default"/>
        <w:jc w:val="both"/>
        <w:rPr>
          <w:sz w:val="22"/>
          <w:szCs w:val="22"/>
        </w:rPr>
      </w:pPr>
      <w:r w:rsidRPr="005109E0">
        <w:rPr>
          <w:sz w:val="22"/>
          <w:szCs w:val="22"/>
        </w:rPr>
        <w:t xml:space="preserve">Возможные виды внеурочной деятельности: час поэзии «Судьба Отчизны»: </w:t>
      </w:r>
    </w:p>
    <w:p w:rsidR="001555BE" w:rsidRPr="005109E0" w:rsidRDefault="001555BE" w:rsidP="00A430F6">
      <w:pPr>
        <w:pStyle w:val="Default"/>
        <w:jc w:val="both"/>
        <w:rPr>
          <w:sz w:val="22"/>
          <w:szCs w:val="22"/>
        </w:rPr>
      </w:pPr>
      <w:r w:rsidRPr="005109E0">
        <w:rPr>
          <w:b/>
          <w:bCs/>
          <w:sz w:val="22"/>
          <w:szCs w:val="22"/>
        </w:rPr>
        <w:t xml:space="preserve">А.А. Блок. </w:t>
      </w:r>
      <w:r w:rsidRPr="005109E0">
        <w:rPr>
          <w:sz w:val="22"/>
          <w:szCs w:val="22"/>
        </w:rPr>
        <w:t xml:space="preserve">«Есть минуты, когда не тревожит…»; </w:t>
      </w:r>
    </w:p>
    <w:p w:rsidR="001555BE" w:rsidRPr="005109E0" w:rsidRDefault="001555BE" w:rsidP="00A430F6">
      <w:pPr>
        <w:pStyle w:val="Default"/>
        <w:jc w:val="both"/>
        <w:rPr>
          <w:sz w:val="22"/>
          <w:szCs w:val="22"/>
        </w:rPr>
      </w:pPr>
      <w:r w:rsidRPr="005109E0">
        <w:rPr>
          <w:b/>
          <w:bCs/>
          <w:sz w:val="22"/>
          <w:szCs w:val="22"/>
        </w:rPr>
        <w:t xml:space="preserve">В.В. Хлебников. </w:t>
      </w:r>
      <w:r w:rsidRPr="005109E0">
        <w:rPr>
          <w:sz w:val="22"/>
          <w:szCs w:val="22"/>
        </w:rPr>
        <w:t xml:space="preserve">«Мнемало нужно…»; </w:t>
      </w:r>
    </w:p>
    <w:p w:rsidR="001555BE" w:rsidRPr="005109E0" w:rsidRDefault="001555BE" w:rsidP="00A430F6">
      <w:pPr>
        <w:pStyle w:val="Default"/>
        <w:jc w:val="both"/>
        <w:rPr>
          <w:sz w:val="22"/>
          <w:szCs w:val="22"/>
        </w:rPr>
      </w:pPr>
      <w:r w:rsidRPr="005109E0">
        <w:rPr>
          <w:b/>
          <w:bCs/>
          <w:sz w:val="22"/>
          <w:szCs w:val="22"/>
        </w:rPr>
        <w:t xml:space="preserve">Б.Л. Пастернак. </w:t>
      </w:r>
      <w:r w:rsidRPr="005109E0">
        <w:rPr>
          <w:sz w:val="22"/>
          <w:szCs w:val="22"/>
        </w:rPr>
        <w:t xml:space="preserve">«После вьюги»; </w:t>
      </w:r>
    </w:p>
    <w:p w:rsidR="001555BE" w:rsidRPr="005109E0" w:rsidRDefault="001555BE" w:rsidP="00A430F6">
      <w:pPr>
        <w:pStyle w:val="Default"/>
        <w:jc w:val="both"/>
        <w:rPr>
          <w:sz w:val="22"/>
          <w:szCs w:val="22"/>
        </w:rPr>
      </w:pPr>
      <w:r w:rsidRPr="005109E0">
        <w:rPr>
          <w:b/>
          <w:bCs/>
          <w:sz w:val="22"/>
          <w:szCs w:val="22"/>
        </w:rPr>
        <w:t xml:space="preserve">М.В. Исаковский. </w:t>
      </w:r>
      <w:r w:rsidRPr="005109E0">
        <w:rPr>
          <w:sz w:val="22"/>
          <w:szCs w:val="22"/>
        </w:rPr>
        <w:t xml:space="preserve">«Катюша»; </w:t>
      </w:r>
    </w:p>
    <w:p w:rsidR="001555BE" w:rsidRPr="005109E0" w:rsidRDefault="001555BE" w:rsidP="00A430F6">
      <w:pPr>
        <w:pStyle w:val="Default"/>
        <w:jc w:val="both"/>
        <w:rPr>
          <w:sz w:val="22"/>
          <w:szCs w:val="22"/>
        </w:rPr>
      </w:pPr>
      <w:r w:rsidRPr="005109E0">
        <w:rPr>
          <w:b/>
          <w:bCs/>
          <w:sz w:val="22"/>
          <w:szCs w:val="22"/>
        </w:rPr>
        <w:t xml:space="preserve">М.А. Светлов. </w:t>
      </w:r>
      <w:r w:rsidRPr="005109E0">
        <w:rPr>
          <w:sz w:val="22"/>
          <w:szCs w:val="22"/>
        </w:rPr>
        <w:t xml:space="preserve">«Веселая песня»; </w:t>
      </w:r>
    </w:p>
    <w:p w:rsidR="001555BE" w:rsidRPr="005109E0" w:rsidRDefault="001555BE" w:rsidP="00A430F6">
      <w:pPr>
        <w:pStyle w:val="Default"/>
        <w:jc w:val="both"/>
        <w:rPr>
          <w:sz w:val="22"/>
          <w:szCs w:val="22"/>
        </w:rPr>
      </w:pPr>
      <w:r w:rsidRPr="005109E0">
        <w:rPr>
          <w:b/>
          <w:bCs/>
          <w:sz w:val="22"/>
          <w:szCs w:val="22"/>
        </w:rPr>
        <w:t xml:space="preserve">А.А. Вознесенский. </w:t>
      </w:r>
      <w:r w:rsidRPr="005109E0">
        <w:rPr>
          <w:sz w:val="22"/>
          <w:szCs w:val="22"/>
        </w:rPr>
        <w:t xml:space="preserve">«Слеги»; </w:t>
      </w:r>
    </w:p>
    <w:p w:rsidR="001555BE" w:rsidRPr="005109E0" w:rsidRDefault="001555BE" w:rsidP="00A430F6">
      <w:pPr>
        <w:pStyle w:val="Default"/>
        <w:jc w:val="both"/>
        <w:rPr>
          <w:sz w:val="22"/>
          <w:szCs w:val="22"/>
        </w:rPr>
      </w:pPr>
      <w:r w:rsidRPr="005109E0">
        <w:rPr>
          <w:b/>
          <w:bCs/>
          <w:sz w:val="22"/>
          <w:szCs w:val="22"/>
        </w:rPr>
        <w:t xml:space="preserve">Р.И. Рождественский. </w:t>
      </w:r>
      <w:r w:rsidRPr="005109E0">
        <w:rPr>
          <w:sz w:val="22"/>
          <w:szCs w:val="22"/>
        </w:rPr>
        <w:t xml:space="preserve">«Мне такою нравится земля…»; </w:t>
      </w:r>
    </w:p>
    <w:p w:rsidR="001555BE" w:rsidRPr="005109E0" w:rsidRDefault="001555BE" w:rsidP="00A430F6">
      <w:pPr>
        <w:pStyle w:val="Default"/>
        <w:jc w:val="both"/>
        <w:rPr>
          <w:sz w:val="22"/>
          <w:szCs w:val="22"/>
        </w:rPr>
      </w:pPr>
      <w:r w:rsidRPr="005109E0">
        <w:rPr>
          <w:b/>
          <w:bCs/>
          <w:sz w:val="22"/>
          <w:szCs w:val="22"/>
        </w:rPr>
        <w:t xml:space="preserve">B.C. Высоцкий. </w:t>
      </w:r>
      <w:r w:rsidRPr="005109E0">
        <w:rPr>
          <w:sz w:val="22"/>
          <w:szCs w:val="22"/>
        </w:rPr>
        <w:t xml:space="preserve">«Я не люблю» и др. </w:t>
      </w:r>
    </w:p>
    <w:p w:rsidR="001555BE" w:rsidRPr="005109E0" w:rsidRDefault="001555BE" w:rsidP="00A430F6">
      <w:pPr>
        <w:pStyle w:val="Default"/>
        <w:jc w:val="both"/>
        <w:rPr>
          <w:sz w:val="22"/>
          <w:szCs w:val="22"/>
        </w:rPr>
      </w:pPr>
      <w:r w:rsidRPr="005109E0">
        <w:rPr>
          <w:b/>
          <w:bCs/>
          <w:sz w:val="22"/>
          <w:szCs w:val="22"/>
        </w:rPr>
        <w:t xml:space="preserve">В.Г. Распутин </w:t>
      </w:r>
    </w:p>
    <w:p w:rsidR="001555BE" w:rsidRPr="005109E0" w:rsidRDefault="001555BE" w:rsidP="00A430F6">
      <w:pPr>
        <w:pStyle w:val="Default"/>
        <w:jc w:val="both"/>
        <w:rPr>
          <w:sz w:val="22"/>
          <w:szCs w:val="22"/>
        </w:rPr>
      </w:pPr>
      <w:r w:rsidRPr="005109E0">
        <w:rPr>
          <w:sz w:val="22"/>
          <w:szCs w:val="22"/>
        </w:rPr>
        <w:t xml:space="preserve">Основные вехи биографии писателя. XX век на страницах прозы В. Распутина. Нравственная проблематика повести </w:t>
      </w:r>
      <w:r w:rsidRPr="005109E0">
        <w:rPr>
          <w:b/>
          <w:bCs/>
          <w:sz w:val="22"/>
          <w:szCs w:val="22"/>
        </w:rPr>
        <w:t>«Уроки французского</w:t>
      </w:r>
      <w:r w:rsidRPr="005109E0">
        <w:rPr>
          <w:sz w:val="22"/>
          <w:szCs w:val="22"/>
        </w:rPr>
        <w:t xml:space="preserve">». Новое раскрытие темы детей на страницах повести. Центральный конфликт и основные образы повествования. Взгляд на вопросы сострадания, справедливости, на границы дозволенного. Мотивы милосердия, готовности прийти на помощь, способность к предотвращению жестокости, насилия в условиях силового соперничества. </w:t>
      </w:r>
    </w:p>
    <w:p w:rsidR="001555BE" w:rsidRPr="005109E0" w:rsidRDefault="001555BE" w:rsidP="00A430F6">
      <w:pPr>
        <w:pStyle w:val="Default"/>
        <w:jc w:val="both"/>
        <w:rPr>
          <w:sz w:val="22"/>
          <w:szCs w:val="22"/>
        </w:rPr>
      </w:pPr>
      <w:r w:rsidRPr="005109E0">
        <w:rPr>
          <w:b/>
          <w:bCs/>
          <w:sz w:val="22"/>
          <w:szCs w:val="22"/>
        </w:rPr>
        <w:t>Теория литературы</w:t>
      </w:r>
      <w:r w:rsidRPr="005109E0">
        <w:rPr>
          <w:sz w:val="22"/>
          <w:szCs w:val="22"/>
        </w:rPr>
        <w:t xml:space="preserve">: развитие представлений о типах рассказчика в художественной прозе. </w:t>
      </w:r>
    </w:p>
    <w:p w:rsidR="001555BE" w:rsidRPr="005109E0" w:rsidRDefault="001555BE" w:rsidP="00A430F6">
      <w:pPr>
        <w:pStyle w:val="Default"/>
        <w:jc w:val="both"/>
        <w:rPr>
          <w:sz w:val="22"/>
          <w:szCs w:val="22"/>
        </w:rPr>
      </w:pPr>
      <w:r w:rsidRPr="005109E0">
        <w:rPr>
          <w:b/>
          <w:bCs/>
          <w:sz w:val="22"/>
          <w:szCs w:val="22"/>
        </w:rPr>
        <w:t>Развитие речи</w:t>
      </w:r>
      <w:r w:rsidRPr="005109E0">
        <w:rPr>
          <w:sz w:val="22"/>
          <w:szCs w:val="22"/>
        </w:rPr>
        <w:t xml:space="preserve">: составление словаря понятий, характеризующих различные нравственные представления, подготовка тезисов к уроку-диспуту. </w:t>
      </w:r>
    </w:p>
    <w:p w:rsidR="001555BE" w:rsidRPr="005109E0" w:rsidRDefault="001555BE" w:rsidP="00A430F6">
      <w:pPr>
        <w:pStyle w:val="Default"/>
        <w:jc w:val="both"/>
        <w:rPr>
          <w:sz w:val="22"/>
          <w:szCs w:val="22"/>
        </w:rPr>
      </w:pPr>
      <w:r w:rsidRPr="005109E0">
        <w:rPr>
          <w:b/>
          <w:bCs/>
          <w:sz w:val="22"/>
          <w:szCs w:val="22"/>
        </w:rPr>
        <w:t>Связь с другими искусствами</w:t>
      </w:r>
      <w:r w:rsidRPr="005109E0">
        <w:rPr>
          <w:sz w:val="22"/>
          <w:szCs w:val="22"/>
        </w:rPr>
        <w:t xml:space="preserve">: повесть В. Распутина на киноэкране. </w:t>
      </w:r>
    </w:p>
    <w:p w:rsidR="001555BE" w:rsidRPr="005109E0" w:rsidRDefault="001555BE" w:rsidP="00A430F6">
      <w:pPr>
        <w:pStyle w:val="Default"/>
        <w:jc w:val="both"/>
        <w:rPr>
          <w:sz w:val="22"/>
          <w:szCs w:val="22"/>
        </w:rPr>
      </w:pPr>
      <w:r w:rsidRPr="005109E0">
        <w:rPr>
          <w:b/>
          <w:bCs/>
          <w:sz w:val="22"/>
          <w:szCs w:val="22"/>
        </w:rPr>
        <w:t xml:space="preserve">Из зарубежной литературы </w:t>
      </w:r>
    </w:p>
    <w:p w:rsidR="001555BE" w:rsidRPr="005109E0" w:rsidRDefault="001555BE" w:rsidP="00A430F6">
      <w:pPr>
        <w:pStyle w:val="Default"/>
        <w:jc w:val="both"/>
        <w:rPr>
          <w:sz w:val="22"/>
          <w:szCs w:val="22"/>
        </w:rPr>
      </w:pPr>
      <w:r w:rsidRPr="005109E0">
        <w:rPr>
          <w:b/>
          <w:bCs/>
          <w:sz w:val="22"/>
          <w:szCs w:val="22"/>
        </w:rPr>
        <w:t xml:space="preserve">У. Шекспир </w:t>
      </w:r>
    </w:p>
    <w:p w:rsidR="001555BE" w:rsidRPr="005109E0" w:rsidRDefault="001555BE" w:rsidP="00A430F6">
      <w:pPr>
        <w:pStyle w:val="Default"/>
        <w:jc w:val="both"/>
        <w:rPr>
          <w:sz w:val="22"/>
          <w:szCs w:val="22"/>
        </w:rPr>
      </w:pPr>
      <w:r w:rsidRPr="005109E0">
        <w:rPr>
          <w:sz w:val="22"/>
          <w:szCs w:val="22"/>
        </w:rPr>
        <w:t xml:space="preserve">Краткие сведения о писателе. Трагедия «Ромео и Джульетта ». Певец великих чувств и вечных тем (жизнь, смерть, любовь, проблема отцов и детей). Сценическая история пьесы, «Ромео и Джульетта » на русской сцене. </w:t>
      </w:r>
    </w:p>
    <w:p w:rsidR="001555BE" w:rsidRPr="005109E0" w:rsidRDefault="001555BE" w:rsidP="00A430F6">
      <w:pPr>
        <w:pStyle w:val="Default"/>
        <w:jc w:val="both"/>
        <w:rPr>
          <w:sz w:val="22"/>
          <w:szCs w:val="22"/>
        </w:rPr>
      </w:pPr>
      <w:r w:rsidRPr="005109E0">
        <w:rPr>
          <w:b/>
          <w:bCs/>
          <w:sz w:val="22"/>
          <w:szCs w:val="22"/>
        </w:rPr>
        <w:t>Теория литературы</w:t>
      </w:r>
      <w:r w:rsidRPr="005109E0">
        <w:rPr>
          <w:sz w:val="22"/>
          <w:szCs w:val="22"/>
        </w:rPr>
        <w:t xml:space="preserve">: трагедия (основные признаки жанра). </w:t>
      </w:r>
    </w:p>
    <w:p w:rsidR="00506490" w:rsidRPr="005109E0" w:rsidRDefault="001555BE" w:rsidP="00A430F6">
      <w:pPr>
        <w:pStyle w:val="Default"/>
        <w:jc w:val="both"/>
        <w:rPr>
          <w:sz w:val="22"/>
          <w:szCs w:val="22"/>
        </w:rPr>
      </w:pPr>
      <w:r w:rsidRPr="005109E0">
        <w:rPr>
          <w:b/>
          <w:bCs/>
          <w:sz w:val="22"/>
          <w:szCs w:val="22"/>
        </w:rPr>
        <w:t>Связь с другими искусствами</w:t>
      </w:r>
      <w:r w:rsidRPr="005109E0">
        <w:rPr>
          <w:sz w:val="22"/>
          <w:szCs w:val="22"/>
        </w:rPr>
        <w:t>:</w:t>
      </w:r>
      <w:r w:rsidR="00506490" w:rsidRPr="005109E0">
        <w:rPr>
          <w:sz w:val="22"/>
          <w:szCs w:val="22"/>
        </w:rPr>
        <w:t xml:space="preserve"> </w:t>
      </w:r>
      <w:r w:rsidRPr="005109E0">
        <w:rPr>
          <w:sz w:val="22"/>
          <w:szCs w:val="22"/>
        </w:rPr>
        <w:t xml:space="preserve">история театра. </w:t>
      </w:r>
    </w:p>
    <w:p w:rsidR="001555BE" w:rsidRPr="005109E0" w:rsidRDefault="001555BE" w:rsidP="00A430F6">
      <w:pPr>
        <w:pStyle w:val="Default"/>
        <w:jc w:val="both"/>
        <w:rPr>
          <w:sz w:val="22"/>
          <w:szCs w:val="22"/>
        </w:rPr>
      </w:pPr>
      <w:r w:rsidRPr="005109E0">
        <w:rPr>
          <w:b/>
          <w:bCs/>
          <w:sz w:val="22"/>
          <w:szCs w:val="22"/>
        </w:rPr>
        <w:t xml:space="preserve">М. Сервантес </w:t>
      </w:r>
    </w:p>
    <w:p w:rsidR="001555BE" w:rsidRPr="005109E0" w:rsidRDefault="001555BE" w:rsidP="00A430F6">
      <w:pPr>
        <w:pStyle w:val="Default"/>
        <w:jc w:val="both"/>
        <w:rPr>
          <w:sz w:val="22"/>
          <w:szCs w:val="22"/>
        </w:rPr>
      </w:pPr>
      <w:r w:rsidRPr="005109E0">
        <w:rPr>
          <w:sz w:val="22"/>
          <w:szCs w:val="22"/>
        </w:rPr>
        <w:t xml:space="preserve">Краткие сведения о писателе. Роман «Дон Кихот»: основная проблематика (идеальное и обыденное, возвышенное и приземленное, мечта и действительность) и художественная идея романа. Образ Дон Кихота. Позиция писателя. Тема Дон Кихота в русской литературе. Донкихотство. </w:t>
      </w:r>
    </w:p>
    <w:p w:rsidR="001555BE" w:rsidRPr="005109E0" w:rsidRDefault="001555BE" w:rsidP="00A430F6">
      <w:pPr>
        <w:pStyle w:val="Default"/>
        <w:jc w:val="both"/>
        <w:rPr>
          <w:sz w:val="22"/>
          <w:szCs w:val="22"/>
        </w:rPr>
      </w:pPr>
      <w:r w:rsidRPr="005109E0">
        <w:rPr>
          <w:b/>
          <w:bCs/>
          <w:sz w:val="22"/>
          <w:szCs w:val="22"/>
        </w:rPr>
        <w:t>Теория литературы: роман</w:t>
      </w:r>
      <w:r w:rsidRPr="005109E0">
        <w:rPr>
          <w:sz w:val="22"/>
          <w:szCs w:val="22"/>
        </w:rPr>
        <w:t xml:space="preserve">, романный герой. </w:t>
      </w:r>
    </w:p>
    <w:p w:rsidR="00970953" w:rsidRDefault="001555BE" w:rsidP="00A430F6">
      <w:pPr>
        <w:widowControl/>
        <w:adjustRightInd w:val="0"/>
        <w:jc w:val="both"/>
      </w:pPr>
      <w:r w:rsidRPr="005109E0">
        <w:rPr>
          <w:b/>
          <w:bCs/>
        </w:rPr>
        <w:t>Развитие речи</w:t>
      </w:r>
      <w:r w:rsidRPr="005109E0">
        <w:t>: дискуссия, различные формы пересказа, сообщения учащихся.</w:t>
      </w:r>
    </w:p>
    <w:p w:rsidR="00970953" w:rsidRDefault="00970953" w:rsidP="00970953">
      <w:pPr>
        <w:ind w:left="-850"/>
        <w:jc w:val="both"/>
        <w:rPr>
          <w:b/>
        </w:rPr>
      </w:pPr>
      <w:r>
        <w:rPr>
          <w:b/>
        </w:rPr>
        <w:t>9 класс</w:t>
      </w:r>
    </w:p>
    <w:p w:rsidR="00970953" w:rsidRPr="003B1130" w:rsidRDefault="00970953" w:rsidP="003B1130">
      <w:pPr>
        <w:jc w:val="both"/>
        <w:rPr>
          <w:color w:val="000000"/>
        </w:rPr>
      </w:pPr>
      <w:r w:rsidRPr="003B1130">
        <w:rPr>
          <w:b/>
          <w:bCs/>
          <w:color w:val="000000"/>
        </w:rPr>
        <w:t>Введение</w:t>
      </w:r>
    </w:p>
    <w:p w:rsidR="00970953" w:rsidRPr="003B1130" w:rsidRDefault="00970953" w:rsidP="003B1130">
      <w:pPr>
        <w:jc w:val="both"/>
        <w:rPr>
          <w:color w:val="000000"/>
        </w:rPr>
      </w:pPr>
      <w:r w:rsidRPr="003B1130">
        <w:rPr>
          <w:color w:val="000000"/>
        </w:rPr>
        <w:t>Цели и задачи изучения историко-литературного курса в 9 классе. История отечественной литературы как отражение особенностей культурно-исторического развития нации. Своеобразие литературных эпох, связь русской литературы с мировой культурой. Ведущие темы и мотивы русской классики (с обобщением изученного в основной школе). Основные литературные направления XVIII—XIX и XX веков.</w:t>
      </w:r>
    </w:p>
    <w:p w:rsidR="00970953" w:rsidRPr="003B1130" w:rsidRDefault="00970953" w:rsidP="003B1130">
      <w:pPr>
        <w:jc w:val="both"/>
        <w:rPr>
          <w:color w:val="000000"/>
        </w:rPr>
      </w:pPr>
      <w:r w:rsidRPr="003B1130">
        <w:rPr>
          <w:b/>
          <w:bCs/>
          <w:color w:val="000000"/>
        </w:rPr>
        <w:t>Опорные понятия: </w:t>
      </w:r>
      <w:r w:rsidRPr="003B1130">
        <w:rPr>
          <w:color w:val="000000"/>
        </w:rPr>
        <w:t>историко-литературный процесс, литературное направление, «сквозные » темы и мотивы.</w:t>
      </w:r>
    </w:p>
    <w:p w:rsidR="00970953" w:rsidRPr="003B1130" w:rsidRDefault="00970953" w:rsidP="003B1130">
      <w:pPr>
        <w:jc w:val="both"/>
        <w:rPr>
          <w:color w:val="000000"/>
        </w:rPr>
      </w:pPr>
      <w:r w:rsidRPr="003B1130">
        <w:rPr>
          <w:b/>
          <w:bCs/>
          <w:color w:val="000000"/>
        </w:rPr>
        <w:t>Развитие речи: </w:t>
      </w:r>
      <w:r w:rsidRPr="003B1130">
        <w:rPr>
          <w:color w:val="000000"/>
        </w:rPr>
        <w:t>оформление тезисов, обобщение читательского опыта.</w:t>
      </w:r>
    </w:p>
    <w:p w:rsidR="00970953" w:rsidRPr="003B1130" w:rsidRDefault="00970953" w:rsidP="003B1130">
      <w:pPr>
        <w:jc w:val="both"/>
        <w:rPr>
          <w:color w:val="000000"/>
        </w:rPr>
      </w:pPr>
      <w:r w:rsidRPr="003B1130">
        <w:rPr>
          <w:b/>
          <w:bCs/>
          <w:color w:val="000000"/>
        </w:rPr>
        <w:t>Из древнерусской литературы</w:t>
      </w:r>
    </w:p>
    <w:p w:rsidR="00970953" w:rsidRPr="003B1130" w:rsidRDefault="00970953" w:rsidP="003B1130">
      <w:pPr>
        <w:jc w:val="both"/>
        <w:rPr>
          <w:color w:val="000000"/>
        </w:rPr>
      </w:pPr>
      <w:r w:rsidRPr="003B1130">
        <w:rPr>
          <w:color w:val="000000"/>
        </w:rPr>
        <w:t>Жанровое и тематическое своеобразие древнерусской литературы. Историческая и художественная ценность </w:t>
      </w:r>
      <w:r w:rsidRPr="003B1130">
        <w:rPr>
          <w:i/>
          <w:iCs/>
          <w:color w:val="000000"/>
        </w:rPr>
        <w:t>«Слова о полку Игореве». </w:t>
      </w:r>
      <w:r w:rsidRPr="003B1130">
        <w:rPr>
          <w:color w:val="000000"/>
        </w:rPr>
        <w:t>Патриотическое звучание основной идеи поэмы, ее связь с проблематикой эпохи. Человек и природа в художественном мире поэмы, ее стилистические особенности. Проблема авторства «Слова...». Фольклорные, языческие и христианские мотивы и символы в поэме.</w:t>
      </w:r>
    </w:p>
    <w:p w:rsidR="00970953" w:rsidRPr="003B1130" w:rsidRDefault="00970953" w:rsidP="003B1130">
      <w:pPr>
        <w:jc w:val="both"/>
        <w:rPr>
          <w:color w:val="000000"/>
        </w:rPr>
      </w:pPr>
      <w:r w:rsidRPr="003B1130">
        <w:rPr>
          <w:b/>
          <w:bCs/>
          <w:color w:val="000000"/>
        </w:rPr>
        <w:t>Опорные понятия: </w:t>
      </w:r>
      <w:r w:rsidRPr="003B1130">
        <w:rPr>
          <w:color w:val="000000"/>
        </w:rPr>
        <w:t>слово как жанр древнерусской литературы, рефрен, психологический параллелизм.</w:t>
      </w:r>
    </w:p>
    <w:p w:rsidR="00970953" w:rsidRPr="003B1130" w:rsidRDefault="00970953" w:rsidP="003B1130">
      <w:pPr>
        <w:jc w:val="both"/>
        <w:rPr>
          <w:color w:val="000000"/>
        </w:rPr>
      </w:pPr>
      <w:r w:rsidRPr="003B1130">
        <w:rPr>
          <w:b/>
          <w:bCs/>
          <w:color w:val="000000"/>
        </w:rPr>
        <w:t>Развитие речи: </w:t>
      </w:r>
      <w:r w:rsidRPr="003B1130">
        <w:rPr>
          <w:color w:val="000000"/>
        </w:rPr>
        <w:t>устное сообщение, сочинение.</w:t>
      </w:r>
    </w:p>
    <w:p w:rsidR="00970953" w:rsidRPr="003B1130" w:rsidRDefault="00970953" w:rsidP="003B1130">
      <w:pPr>
        <w:jc w:val="both"/>
        <w:rPr>
          <w:color w:val="000000"/>
        </w:rPr>
      </w:pPr>
      <w:r w:rsidRPr="003B1130">
        <w:rPr>
          <w:b/>
          <w:bCs/>
          <w:color w:val="000000"/>
        </w:rPr>
        <w:t>Внутрипредметные связи: </w:t>
      </w:r>
      <w:r w:rsidRPr="003B1130">
        <w:rPr>
          <w:color w:val="000000"/>
        </w:rPr>
        <w:t>«Слово...» и традиции былинного эпоса.</w:t>
      </w:r>
    </w:p>
    <w:p w:rsidR="00970953" w:rsidRPr="003B1130" w:rsidRDefault="00970953" w:rsidP="003B1130">
      <w:pPr>
        <w:jc w:val="both"/>
        <w:rPr>
          <w:color w:val="000000"/>
        </w:rPr>
      </w:pPr>
      <w:r w:rsidRPr="003B1130">
        <w:rPr>
          <w:b/>
          <w:bCs/>
          <w:color w:val="000000"/>
        </w:rPr>
        <w:t>Межпредметные связи: </w:t>
      </w:r>
      <w:r w:rsidRPr="003B1130">
        <w:rPr>
          <w:color w:val="000000"/>
        </w:rPr>
        <w:t>художественные и музыкальные интерпретации «Слова...».</w:t>
      </w:r>
    </w:p>
    <w:p w:rsidR="00970953" w:rsidRPr="003B1130" w:rsidRDefault="00970953" w:rsidP="003B1130">
      <w:pPr>
        <w:jc w:val="both"/>
        <w:rPr>
          <w:color w:val="000000"/>
        </w:rPr>
      </w:pPr>
      <w:r w:rsidRPr="003B1130">
        <w:rPr>
          <w:b/>
          <w:bCs/>
          <w:color w:val="000000"/>
        </w:rPr>
        <w:t>Из литературы XVIII века</w:t>
      </w:r>
    </w:p>
    <w:p w:rsidR="00970953" w:rsidRPr="003B1130" w:rsidRDefault="00970953" w:rsidP="003B1130">
      <w:pPr>
        <w:jc w:val="both"/>
        <w:rPr>
          <w:color w:val="000000"/>
        </w:rPr>
      </w:pPr>
      <w:r w:rsidRPr="003B1130">
        <w:rPr>
          <w:color w:val="000000"/>
        </w:rPr>
        <w:t>Основные тенденции развития русской литературы в XVIII столетии. Самобытный характер русского классицизма, его важнейшие эстетические принципы и установки. Вклад А.Д. Кантемира и В.К. Тредиаковского в формирование новой поэзии. Значение творчества М.В. Ломоносова и Г.Р. Державина для последующего развития русского поэтического слова.</w:t>
      </w:r>
    </w:p>
    <w:p w:rsidR="00970953" w:rsidRPr="003B1130" w:rsidRDefault="00970953" w:rsidP="003B1130">
      <w:pPr>
        <w:jc w:val="both"/>
        <w:rPr>
          <w:color w:val="000000"/>
        </w:rPr>
      </w:pPr>
      <w:r w:rsidRPr="003B1130">
        <w:rPr>
          <w:color w:val="000000"/>
        </w:rPr>
        <w:t>Расцвет отечественной драматургии (А.П. Сумароков, Д.И. Фонвизин, Я.Б. Княжнин).</w:t>
      </w:r>
    </w:p>
    <w:p w:rsidR="00970953" w:rsidRPr="003B1130" w:rsidRDefault="00970953" w:rsidP="003B1130">
      <w:pPr>
        <w:jc w:val="both"/>
        <w:rPr>
          <w:color w:val="000000"/>
        </w:rPr>
      </w:pPr>
      <w:r w:rsidRPr="003B1130">
        <w:rPr>
          <w:color w:val="000000"/>
        </w:rPr>
        <w:t>Книга А.Н. Радищева </w:t>
      </w:r>
      <w:r w:rsidRPr="003B1130">
        <w:rPr>
          <w:i/>
          <w:iCs/>
          <w:color w:val="000000"/>
        </w:rPr>
        <w:t>«Путешествие из Петербурга в Москву» </w:t>
      </w:r>
      <w:r w:rsidRPr="003B1130">
        <w:rPr>
          <w:color w:val="000000"/>
        </w:rPr>
        <w:t>как явление литературной и общественной жизни. Жанровые особенности и идейное звучание «Путешествия...». Своеобразие художественного метода А.Н. Радищева (соединение черт классицизма и сентиментализма с реалистическими тенденциями).</w:t>
      </w:r>
    </w:p>
    <w:p w:rsidR="00970953" w:rsidRPr="003B1130" w:rsidRDefault="00970953" w:rsidP="003B1130">
      <w:pPr>
        <w:jc w:val="both"/>
        <w:rPr>
          <w:color w:val="000000"/>
        </w:rPr>
      </w:pPr>
      <w:r w:rsidRPr="003B1130">
        <w:rPr>
          <w:color w:val="000000"/>
        </w:rPr>
        <w:t>Поэтика «сердцеведения» в творчестве Н.М. Карамзина. Черты сентиментализма и предромантизма в произведениях Карамзина; роль писателя в совершенствовании русского литературного языка.</w:t>
      </w:r>
    </w:p>
    <w:p w:rsidR="00970953" w:rsidRPr="003B1130" w:rsidRDefault="00970953" w:rsidP="003B1130">
      <w:pPr>
        <w:jc w:val="both"/>
        <w:rPr>
          <w:color w:val="000000"/>
        </w:rPr>
      </w:pPr>
      <w:r w:rsidRPr="003B1130">
        <w:rPr>
          <w:b/>
          <w:bCs/>
          <w:color w:val="000000"/>
        </w:rPr>
        <w:t>Опорные понятия: </w:t>
      </w:r>
      <w:r w:rsidRPr="003B1130">
        <w:rPr>
          <w:color w:val="000000"/>
        </w:rPr>
        <w:t>теория «трех штилей», классицизм и сентиментализм как литературные направления.</w:t>
      </w:r>
    </w:p>
    <w:p w:rsidR="00970953" w:rsidRPr="003B1130" w:rsidRDefault="00970953" w:rsidP="003B1130">
      <w:pPr>
        <w:jc w:val="both"/>
        <w:rPr>
          <w:color w:val="000000"/>
        </w:rPr>
      </w:pPr>
      <w:r w:rsidRPr="003B1130">
        <w:rPr>
          <w:b/>
          <w:bCs/>
          <w:color w:val="000000"/>
        </w:rPr>
        <w:t>Развитие речи: </w:t>
      </w:r>
      <w:r w:rsidRPr="003B1130">
        <w:rPr>
          <w:color w:val="000000"/>
        </w:rPr>
        <w:t>чтение наизусть, доклады и рефераты.</w:t>
      </w:r>
    </w:p>
    <w:p w:rsidR="00970953" w:rsidRPr="003B1130" w:rsidRDefault="00970953" w:rsidP="003B1130">
      <w:pPr>
        <w:jc w:val="both"/>
        <w:rPr>
          <w:color w:val="000000"/>
        </w:rPr>
      </w:pPr>
      <w:r w:rsidRPr="003B1130">
        <w:rPr>
          <w:b/>
          <w:bCs/>
          <w:color w:val="000000"/>
        </w:rPr>
        <w:t>Внутрипредметные связи: </w:t>
      </w:r>
      <w:r w:rsidRPr="003B1130">
        <w:rPr>
          <w:color w:val="000000"/>
        </w:rPr>
        <w:t>традиции западноевропейского классицизма в русской литературеXVIII века.</w:t>
      </w:r>
    </w:p>
    <w:p w:rsidR="00970953" w:rsidRPr="003B1130" w:rsidRDefault="00970953" w:rsidP="003B1130">
      <w:pPr>
        <w:jc w:val="both"/>
        <w:rPr>
          <w:color w:val="000000"/>
        </w:rPr>
      </w:pPr>
      <w:r w:rsidRPr="003B1130">
        <w:rPr>
          <w:b/>
          <w:bCs/>
          <w:color w:val="000000"/>
        </w:rPr>
        <w:t>Межпредметные связи: </w:t>
      </w:r>
      <w:r w:rsidRPr="003B1130">
        <w:rPr>
          <w:color w:val="000000"/>
        </w:rPr>
        <w:t>классицизм в живописи и архитектуре.</w:t>
      </w:r>
    </w:p>
    <w:p w:rsidR="00970953" w:rsidRPr="003B1130" w:rsidRDefault="00970953" w:rsidP="003B1130">
      <w:pPr>
        <w:jc w:val="both"/>
        <w:rPr>
          <w:color w:val="000000"/>
        </w:rPr>
      </w:pPr>
      <w:r w:rsidRPr="003B1130">
        <w:rPr>
          <w:b/>
          <w:bCs/>
          <w:color w:val="000000"/>
        </w:rPr>
        <w:t>Литература первой половины XIX века</w:t>
      </w:r>
    </w:p>
    <w:p w:rsidR="00970953" w:rsidRPr="003B1130" w:rsidRDefault="00970953" w:rsidP="003B1130">
      <w:pPr>
        <w:jc w:val="both"/>
        <w:rPr>
          <w:color w:val="000000"/>
        </w:rPr>
      </w:pPr>
      <w:r w:rsidRPr="003B1130">
        <w:rPr>
          <w:b/>
          <w:bCs/>
          <w:color w:val="000000"/>
        </w:rPr>
        <w:t>Становление и развитие русского романтизма в первой четверти XIX века.</w:t>
      </w:r>
    </w:p>
    <w:p w:rsidR="00970953" w:rsidRPr="003B1130" w:rsidRDefault="00970953" w:rsidP="003B1130">
      <w:pPr>
        <w:jc w:val="both"/>
        <w:rPr>
          <w:color w:val="000000"/>
        </w:rPr>
      </w:pPr>
      <w:r w:rsidRPr="003B1130">
        <w:rPr>
          <w:color w:val="000000"/>
        </w:rPr>
        <w:t>Исторические предпосылки русского романтизма, его национальные особенности. Важнейшие черты эстетики романтизма и их воплощение в творчестве К.Н. Батюшкова, В.А. Жуковского, К.Ф. Рылеева, Е.А. Баратынского. Гражданское и психологическое течения в русском романтизме.</w:t>
      </w:r>
    </w:p>
    <w:p w:rsidR="00970953" w:rsidRPr="003B1130" w:rsidRDefault="00970953" w:rsidP="003B1130">
      <w:pPr>
        <w:jc w:val="both"/>
        <w:rPr>
          <w:color w:val="000000"/>
        </w:rPr>
      </w:pPr>
      <w:r w:rsidRPr="003B1130">
        <w:rPr>
          <w:b/>
          <w:bCs/>
          <w:color w:val="000000"/>
        </w:rPr>
        <w:t>Опорные понятия: </w:t>
      </w:r>
      <w:r w:rsidRPr="003B1130">
        <w:rPr>
          <w:color w:val="000000"/>
        </w:rPr>
        <w:t>романтизм как литературное направление, романтическая элегия, баллада.</w:t>
      </w:r>
    </w:p>
    <w:p w:rsidR="00970953" w:rsidRPr="003B1130" w:rsidRDefault="00970953" w:rsidP="003B1130">
      <w:pPr>
        <w:jc w:val="both"/>
        <w:rPr>
          <w:color w:val="000000"/>
        </w:rPr>
      </w:pPr>
      <w:r w:rsidRPr="003B1130">
        <w:rPr>
          <w:b/>
          <w:bCs/>
          <w:color w:val="000000"/>
        </w:rPr>
        <w:t>Развитие речи: </w:t>
      </w:r>
      <w:r w:rsidRPr="003B1130">
        <w:rPr>
          <w:color w:val="000000"/>
        </w:rPr>
        <w:t>различные виды чтения, конкурсное чтение наизусть, самостоятельный комментарий к поэтическому тексту.</w:t>
      </w:r>
    </w:p>
    <w:p w:rsidR="00970953" w:rsidRPr="003B1130" w:rsidRDefault="00970953" w:rsidP="003B1130">
      <w:pPr>
        <w:jc w:val="both"/>
        <w:rPr>
          <w:color w:val="000000"/>
        </w:rPr>
      </w:pPr>
      <w:r w:rsidRPr="003B1130">
        <w:rPr>
          <w:b/>
          <w:bCs/>
          <w:color w:val="000000"/>
        </w:rPr>
        <w:t>Внутрипредметные связи: </w:t>
      </w:r>
      <w:r w:rsidRPr="003B1130">
        <w:rPr>
          <w:color w:val="000000"/>
        </w:rPr>
        <w:t>романтизм в русской и западноевропейской поэзии.</w:t>
      </w:r>
    </w:p>
    <w:p w:rsidR="00970953" w:rsidRPr="003B1130" w:rsidRDefault="00970953" w:rsidP="003B1130">
      <w:pPr>
        <w:jc w:val="both"/>
        <w:rPr>
          <w:color w:val="000000"/>
        </w:rPr>
      </w:pPr>
      <w:r w:rsidRPr="003B1130">
        <w:rPr>
          <w:b/>
          <w:bCs/>
          <w:color w:val="000000"/>
        </w:rPr>
        <w:t>Межпредметные связи: </w:t>
      </w:r>
      <w:r w:rsidRPr="003B1130">
        <w:rPr>
          <w:color w:val="000000"/>
        </w:rPr>
        <w:t>романтизм в живописи и музыке.</w:t>
      </w:r>
    </w:p>
    <w:p w:rsidR="00970953" w:rsidRPr="003B1130" w:rsidRDefault="00970953" w:rsidP="003B1130">
      <w:pPr>
        <w:jc w:val="both"/>
        <w:rPr>
          <w:color w:val="000000"/>
        </w:rPr>
      </w:pPr>
      <w:r w:rsidRPr="003B1130">
        <w:rPr>
          <w:b/>
          <w:bCs/>
          <w:color w:val="000000"/>
        </w:rPr>
        <w:t>А.С. ГРИБОЕДОВ</w:t>
      </w:r>
    </w:p>
    <w:p w:rsidR="00970953" w:rsidRPr="003B1130" w:rsidRDefault="00970953" w:rsidP="003B1130">
      <w:pPr>
        <w:jc w:val="both"/>
        <w:rPr>
          <w:color w:val="000000"/>
        </w:rPr>
      </w:pPr>
      <w:r w:rsidRPr="003B1130">
        <w:rPr>
          <w:color w:val="000000"/>
        </w:rPr>
        <w:t>Жизненный путь и литературная судьба А.С. Грибоедова. Творческая история комедии «Горе от ума». Своеобразие конфликта и тема ума в комедии. Идеалы и антиидеалы Чацкого. Фамусовская Москва как «срез» русской жизни начала XIX столетия. Чацкий и Молчалин. Образ Софьи в трактовке современников и критике разных лет. Проблематика «Горя от ума» и литература предшествующих эпох (драматургия У. Шекспира и Ж.Б. Мольера). Особенности создания характеров и специфика языка грибоедовской комедии. И.А. Гончаров о «Горе от ума» (статья «Мильон терзаний»).</w:t>
      </w:r>
    </w:p>
    <w:p w:rsidR="00970953" w:rsidRPr="003B1130" w:rsidRDefault="00970953" w:rsidP="003B1130">
      <w:pPr>
        <w:jc w:val="both"/>
        <w:rPr>
          <w:color w:val="000000"/>
        </w:rPr>
      </w:pPr>
      <w:r w:rsidRPr="003B1130">
        <w:rPr>
          <w:b/>
          <w:bCs/>
          <w:color w:val="000000"/>
        </w:rPr>
        <w:t>Опорные понятия: </w:t>
      </w:r>
      <w:r w:rsidRPr="003B1130">
        <w:rPr>
          <w:color w:val="000000"/>
        </w:rPr>
        <w:t>трагикомедия, вольный стих, двуединый конфликт, монолог.</w:t>
      </w:r>
    </w:p>
    <w:p w:rsidR="00970953" w:rsidRPr="003B1130" w:rsidRDefault="00970953" w:rsidP="003B1130">
      <w:pPr>
        <w:jc w:val="both"/>
        <w:rPr>
          <w:color w:val="000000"/>
        </w:rPr>
      </w:pPr>
      <w:r w:rsidRPr="003B1130">
        <w:rPr>
          <w:color w:val="000000"/>
        </w:rPr>
        <w:t>Развитие речи: чтение по ролям, письменный отзыв на спектакль.</w:t>
      </w:r>
    </w:p>
    <w:p w:rsidR="00970953" w:rsidRPr="003B1130" w:rsidRDefault="00970953" w:rsidP="003B1130">
      <w:pPr>
        <w:jc w:val="both"/>
        <w:rPr>
          <w:color w:val="000000"/>
        </w:rPr>
      </w:pPr>
      <w:r w:rsidRPr="003B1130">
        <w:rPr>
          <w:b/>
          <w:bCs/>
          <w:color w:val="000000"/>
        </w:rPr>
        <w:t>Внутрипредметные связи: </w:t>
      </w:r>
      <w:r w:rsidRPr="003B1130">
        <w:rPr>
          <w:color w:val="000000"/>
        </w:rPr>
        <w:t>черты классицизма и романтизма в «Горе от ума».</w:t>
      </w:r>
    </w:p>
    <w:p w:rsidR="00970953" w:rsidRPr="003B1130" w:rsidRDefault="00970953" w:rsidP="003B1130">
      <w:pPr>
        <w:jc w:val="both"/>
        <w:rPr>
          <w:color w:val="000000"/>
        </w:rPr>
      </w:pPr>
      <w:r w:rsidRPr="003B1130">
        <w:rPr>
          <w:color w:val="000000"/>
        </w:rPr>
        <w:t>Межпредметные связи: музыкальные произведения А.С. Грибоедова, сценическая история комедии «Горе от ума».</w:t>
      </w:r>
    </w:p>
    <w:p w:rsidR="00970953" w:rsidRPr="003B1130" w:rsidRDefault="00970953" w:rsidP="003B1130">
      <w:pPr>
        <w:jc w:val="both"/>
        <w:rPr>
          <w:color w:val="000000"/>
        </w:rPr>
      </w:pPr>
      <w:r w:rsidRPr="003B1130">
        <w:rPr>
          <w:b/>
          <w:bCs/>
          <w:color w:val="000000"/>
        </w:rPr>
        <w:t>А.С. ПУШКИН</w:t>
      </w:r>
    </w:p>
    <w:p w:rsidR="00970953" w:rsidRPr="003B1130" w:rsidRDefault="00970953" w:rsidP="003B1130">
      <w:pPr>
        <w:jc w:val="both"/>
        <w:rPr>
          <w:color w:val="000000"/>
        </w:rPr>
      </w:pPr>
      <w:r w:rsidRPr="003B1130">
        <w:rPr>
          <w:color w:val="000000"/>
        </w:rPr>
        <w:t>Жизненный и творческий путь А.С. Пушкина. Темы, мотивы и жанровое многообразие его лирики (тема поэта и поэзии, лирика любви и дружбы, тема природы, вольнолюбивая лирика и др.): </w:t>
      </w:r>
      <w:r w:rsidRPr="003B1130">
        <w:rPr>
          <w:i/>
          <w:iCs/>
          <w:color w:val="000000"/>
        </w:rPr>
        <w:t>«К Чаадаеву», «К морю», «На холмах Грузии лежит ночная мгла...», «Арион», «Пророк», «Анчар», «Поэт», «Во глубине сибирских руд...», «Осень», «Стансы», «К***» («Я помню чудное мгновенье...»), «Я вас любил...», «Бесы», «Я памятник себе воздвиг нерукотворный...». </w:t>
      </w:r>
      <w:r w:rsidRPr="003B1130">
        <w:rPr>
          <w:color w:val="000000"/>
        </w:rPr>
        <w:t>Романтическая поэма </w:t>
      </w:r>
      <w:r w:rsidRPr="003B1130">
        <w:rPr>
          <w:i/>
          <w:iCs/>
          <w:color w:val="000000"/>
        </w:rPr>
        <w:t>«Кавказский пленник», </w:t>
      </w:r>
      <w:r w:rsidRPr="003B1130">
        <w:rPr>
          <w:color w:val="000000"/>
        </w:rPr>
        <w:t>ее художественное своеобразие и проблематика. Реализм </w:t>
      </w:r>
      <w:r w:rsidRPr="003B1130">
        <w:rPr>
          <w:i/>
          <w:iCs/>
          <w:color w:val="000000"/>
        </w:rPr>
        <w:t>«Повестей Белкина» </w:t>
      </w:r>
      <w:r w:rsidRPr="003B1130">
        <w:rPr>
          <w:color w:val="000000"/>
        </w:rPr>
        <w:t>и</w:t>
      </w:r>
      <w:r w:rsidRPr="003B1130">
        <w:rPr>
          <w:i/>
          <w:iCs/>
          <w:color w:val="000000"/>
        </w:rPr>
        <w:t>«Маленьких трагедий» </w:t>
      </w:r>
      <w:r w:rsidRPr="003B1130">
        <w:rPr>
          <w:color w:val="000000"/>
        </w:rPr>
        <w:t>(общая характеристика). Нравственно-философское звучание пушкинской прозы и драматургии, мастерство писателя в создании характеров. Важнейшие этапы эволюции Пушкина-художника; христианские мотивы в творчестве писателя. «Чувства добрые» как центральный лейтмотив пушкинской поэтики, критерий оценки литературных и жизненных явлений.</w:t>
      </w:r>
    </w:p>
    <w:p w:rsidR="00970953" w:rsidRPr="003B1130" w:rsidRDefault="00970953" w:rsidP="003B1130">
      <w:pPr>
        <w:jc w:val="both"/>
        <w:rPr>
          <w:color w:val="000000"/>
        </w:rPr>
      </w:pPr>
      <w:r w:rsidRPr="003B1130">
        <w:rPr>
          <w:color w:val="000000"/>
        </w:rPr>
        <w:t>«Евгений</w:t>
      </w:r>
      <w:r w:rsidRPr="003B1130">
        <w:rPr>
          <w:i/>
          <w:iCs/>
          <w:color w:val="000000"/>
        </w:rPr>
        <w:t> Онегин» </w:t>
      </w:r>
      <w:r w:rsidRPr="003B1130">
        <w:rPr>
          <w:color w:val="000000"/>
        </w:rPr>
        <w:t>как «свободный» роман и роман в стихах. Автор и его герой в образной системе романа. Тема онегинской хандры и ее преломление в «собранье пестрых глав». Онегин и Ленский. Образ Татьяны Лариной как «милый идеал» автора. Картины жизни русского дворянства в романе. Нравственно-философская проблематика «Евгения Онегина». В.Г. Белинский о романе.</w:t>
      </w:r>
    </w:p>
    <w:p w:rsidR="00970953" w:rsidRPr="003B1130" w:rsidRDefault="00970953" w:rsidP="003B1130">
      <w:pPr>
        <w:jc w:val="both"/>
        <w:rPr>
          <w:color w:val="000000"/>
        </w:rPr>
      </w:pPr>
      <w:r w:rsidRPr="003B1130">
        <w:rPr>
          <w:b/>
          <w:bCs/>
          <w:color w:val="000000"/>
        </w:rPr>
        <w:t>Опорные понятия: </w:t>
      </w:r>
      <w:r w:rsidRPr="003B1130">
        <w:rPr>
          <w:color w:val="000000"/>
        </w:rPr>
        <w:t>романтическая поэма, реализм, пародия, роман в стихах, онегинская строфа, лирическое отступление.</w:t>
      </w:r>
    </w:p>
    <w:p w:rsidR="00970953" w:rsidRPr="003B1130" w:rsidRDefault="00970953" w:rsidP="003B1130">
      <w:pPr>
        <w:jc w:val="both"/>
        <w:rPr>
          <w:color w:val="000000"/>
        </w:rPr>
      </w:pPr>
      <w:r w:rsidRPr="003B1130">
        <w:rPr>
          <w:b/>
          <w:bCs/>
          <w:color w:val="000000"/>
        </w:rPr>
        <w:t>Развитие речи: </w:t>
      </w:r>
      <w:r w:rsidRPr="003B1130">
        <w:rPr>
          <w:color w:val="000000"/>
        </w:rPr>
        <w:t>чтение наизусть, различные виды пересказа и комментария, цитатный план, письменный анализ стихотворения, сочинения различных жанров.</w:t>
      </w:r>
    </w:p>
    <w:p w:rsidR="00970953" w:rsidRPr="003B1130" w:rsidRDefault="00970953" w:rsidP="003B1130">
      <w:pPr>
        <w:jc w:val="both"/>
        <w:rPr>
          <w:color w:val="000000"/>
        </w:rPr>
      </w:pPr>
      <w:r w:rsidRPr="003B1130">
        <w:rPr>
          <w:b/>
          <w:bCs/>
          <w:color w:val="000000"/>
        </w:rPr>
        <w:t>Внутрипредметные связи: </w:t>
      </w:r>
      <w:r w:rsidRPr="003B1130">
        <w:rPr>
          <w:color w:val="000000"/>
        </w:rPr>
        <w:t>творчество А.С. Пушкина и поэзия Дж.Г. Байрона; образы В.А. Жуковского в пушкинской лирике; литературные реминисценции в «Евгении Онегине».</w:t>
      </w:r>
    </w:p>
    <w:p w:rsidR="00970953" w:rsidRPr="003B1130" w:rsidRDefault="00970953" w:rsidP="003B1130">
      <w:pPr>
        <w:jc w:val="both"/>
        <w:rPr>
          <w:color w:val="000000"/>
        </w:rPr>
      </w:pPr>
      <w:r w:rsidRPr="003B1130">
        <w:rPr>
          <w:b/>
          <w:bCs/>
          <w:color w:val="000000"/>
        </w:rPr>
        <w:t>Межпредметные связи: </w:t>
      </w:r>
      <w:r w:rsidRPr="003B1130">
        <w:rPr>
          <w:color w:val="000000"/>
        </w:rPr>
        <w:t>графические и музыкальные интерпретации произведений А.С. Пушкина.</w:t>
      </w:r>
    </w:p>
    <w:p w:rsidR="00970953" w:rsidRPr="003B1130" w:rsidRDefault="00970953" w:rsidP="003B1130">
      <w:pPr>
        <w:jc w:val="both"/>
        <w:rPr>
          <w:color w:val="000000"/>
        </w:rPr>
      </w:pPr>
      <w:r w:rsidRPr="003B1130">
        <w:rPr>
          <w:b/>
          <w:bCs/>
          <w:color w:val="000000"/>
        </w:rPr>
        <w:t>М.Ю. ЛЕРМОНТОВ</w:t>
      </w:r>
    </w:p>
    <w:p w:rsidR="00970953" w:rsidRPr="003B1130" w:rsidRDefault="00970953" w:rsidP="003B1130">
      <w:pPr>
        <w:jc w:val="both"/>
        <w:rPr>
          <w:color w:val="000000"/>
        </w:rPr>
      </w:pPr>
      <w:r w:rsidRPr="003B1130">
        <w:rPr>
          <w:color w:val="000000"/>
        </w:rPr>
        <w:t>Жизненный и творческий путь М.Ю. Лермонтова. Темы и мотивы лермонтовской лирики (назначение художника, свобода и одиночество, судьба поэта и его поколения, патриотическая тема и др.): </w:t>
      </w:r>
      <w:r w:rsidRPr="003B1130">
        <w:rPr>
          <w:i/>
          <w:iCs/>
          <w:color w:val="000000"/>
        </w:rPr>
        <w:t>«Нет, я не Байрон...», «Я жить хочу...», «Смерть Поэта», «Поэт» («Отделкой золотой блистает мой кинжал...»), «И скучно и грустно», «Молитва» («В минуту жизни трудную...»), «Дума», «Пророк», «Выхожу один я на дорогу...», «Нет, не тебя так пылко я люблю...», «Три пальмы», «Когда волнуется желтеющая нива...», «Родина».</w:t>
      </w:r>
    </w:p>
    <w:p w:rsidR="00970953" w:rsidRPr="003B1130" w:rsidRDefault="00970953" w:rsidP="003B1130">
      <w:pPr>
        <w:jc w:val="both"/>
        <w:rPr>
          <w:color w:val="000000"/>
        </w:rPr>
      </w:pPr>
      <w:r w:rsidRPr="003B1130">
        <w:rPr>
          <w:i/>
          <w:iCs/>
          <w:color w:val="000000"/>
        </w:rPr>
        <w:t>«Герой нашего времени» </w:t>
      </w:r>
      <w:r w:rsidRPr="003B1130">
        <w:rPr>
          <w:color w:val="000000"/>
        </w:rPr>
        <w:t>как первый русский философский роман в прозе. Своеобразие композиции и образной системы романа. Автор и его герой. Индивидуализм Печорина, его личностные и социальные истоки. Печорин в ряду других персонажей романа. Черты романтизма и реализма в поэтике романа. Мастерство психологической обрисовки характеров. «История души человеческой » как главный объект повествования в романе. В.Г. Белинский о романе.</w:t>
      </w:r>
    </w:p>
    <w:p w:rsidR="00970953" w:rsidRPr="003B1130" w:rsidRDefault="00970953" w:rsidP="003B1130">
      <w:pPr>
        <w:jc w:val="both"/>
        <w:rPr>
          <w:color w:val="000000"/>
        </w:rPr>
      </w:pPr>
      <w:r w:rsidRPr="003B1130">
        <w:rPr>
          <w:b/>
          <w:bCs/>
          <w:color w:val="000000"/>
        </w:rPr>
        <w:t>Опорные понятия: </w:t>
      </w:r>
      <w:r w:rsidRPr="003B1130">
        <w:rPr>
          <w:color w:val="000000"/>
        </w:rPr>
        <w:t>байронический герой, философский роман, психологический портрет, образ рассказчика.</w:t>
      </w:r>
    </w:p>
    <w:p w:rsidR="00970953" w:rsidRPr="003B1130" w:rsidRDefault="00970953" w:rsidP="003B1130">
      <w:pPr>
        <w:jc w:val="both"/>
        <w:rPr>
          <w:color w:val="000000"/>
        </w:rPr>
      </w:pPr>
      <w:r w:rsidRPr="003B1130">
        <w:rPr>
          <w:b/>
          <w:bCs/>
          <w:color w:val="000000"/>
        </w:rPr>
        <w:t>Развитие речи: </w:t>
      </w:r>
      <w:r w:rsidRPr="003B1130">
        <w:rPr>
          <w:color w:val="000000"/>
        </w:rPr>
        <w:t>различные виды чтения, письменный сопоставительный анализ стихотворений, сочинение в жанре эссе и литературно-критической статьи.</w:t>
      </w:r>
    </w:p>
    <w:p w:rsidR="00970953" w:rsidRPr="003B1130" w:rsidRDefault="00970953" w:rsidP="003B1130">
      <w:pPr>
        <w:jc w:val="both"/>
        <w:rPr>
          <w:color w:val="000000"/>
        </w:rPr>
      </w:pPr>
      <w:r w:rsidRPr="003B1130">
        <w:rPr>
          <w:b/>
          <w:bCs/>
          <w:color w:val="000000"/>
        </w:rPr>
        <w:t>Внутрипредметные связи: </w:t>
      </w:r>
      <w:r w:rsidRPr="003B1130">
        <w:rPr>
          <w:color w:val="000000"/>
        </w:rPr>
        <w:t>Пушкин и Лермонтов: два «Пророка»; «байронизм» в лермонтовской лирике; Онегин и Печорин как два представителя «лишних» людей.</w:t>
      </w:r>
    </w:p>
    <w:p w:rsidR="00970953" w:rsidRPr="003B1130" w:rsidRDefault="00970953" w:rsidP="003B1130">
      <w:pPr>
        <w:jc w:val="both"/>
        <w:rPr>
          <w:color w:val="000000"/>
        </w:rPr>
      </w:pPr>
      <w:r w:rsidRPr="003B1130">
        <w:rPr>
          <w:b/>
          <w:bCs/>
          <w:color w:val="000000"/>
        </w:rPr>
        <w:t>Межпредметные связи: </w:t>
      </w:r>
      <w:r w:rsidRPr="003B1130">
        <w:rPr>
          <w:color w:val="000000"/>
        </w:rPr>
        <w:t>живописные, графические и музыкальные интерпретации произведений М.Ю. Лермонтова. «Герой нашего времени» в театре и кино.</w:t>
      </w:r>
    </w:p>
    <w:p w:rsidR="00970953" w:rsidRPr="003B1130" w:rsidRDefault="00970953" w:rsidP="003B1130">
      <w:pPr>
        <w:jc w:val="both"/>
        <w:rPr>
          <w:color w:val="000000"/>
        </w:rPr>
      </w:pPr>
      <w:r w:rsidRPr="003B1130">
        <w:rPr>
          <w:b/>
          <w:bCs/>
          <w:color w:val="000000"/>
        </w:rPr>
        <w:t>Н.В. ГОГОЛЬ</w:t>
      </w:r>
    </w:p>
    <w:p w:rsidR="00970953" w:rsidRPr="003B1130" w:rsidRDefault="00970953" w:rsidP="003B1130">
      <w:pPr>
        <w:jc w:val="both"/>
        <w:rPr>
          <w:color w:val="000000"/>
        </w:rPr>
      </w:pPr>
      <w:r w:rsidRPr="003B1130">
        <w:rPr>
          <w:color w:val="000000"/>
        </w:rPr>
        <w:t>Жизнь и творчество Н.В. Гоголя. Поэма </w:t>
      </w:r>
      <w:r w:rsidRPr="003B1130">
        <w:rPr>
          <w:i/>
          <w:iCs/>
          <w:color w:val="000000"/>
        </w:rPr>
        <w:t>«Мертвые души» </w:t>
      </w:r>
      <w:r w:rsidRPr="003B1130">
        <w:rPr>
          <w:color w:val="000000"/>
        </w:rPr>
        <w:t>как вершинное произведение художника. Влияние «Божественной комедии» Данте на замысел гоголевской поэмы. Сю-жетно-композиционное своеобразие «Мертвых душ» («городские» и «помещичьи» главы, «Повесть о капитане Копейкине»). Народная тема в поэме. Образ Чичикова и тема «живой» и «мертвой» души в поэме. Фигура автора и роль лирических отступлений. Художественное мастерство Гоголя-прозаика, особенности его творческого метода.</w:t>
      </w:r>
    </w:p>
    <w:p w:rsidR="00970953" w:rsidRPr="003B1130" w:rsidRDefault="00970953" w:rsidP="003B1130">
      <w:pPr>
        <w:jc w:val="both"/>
        <w:rPr>
          <w:color w:val="000000"/>
        </w:rPr>
      </w:pPr>
      <w:r w:rsidRPr="003B1130">
        <w:rPr>
          <w:b/>
          <w:bCs/>
          <w:color w:val="000000"/>
        </w:rPr>
        <w:t>Опорные понятия: </w:t>
      </w:r>
      <w:r w:rsidRPr="003B1130">
        <w:rPr>
          <w:color w:val="000000"/>
        </w:rPr>
        <w:t>поэма в прозе, образ-символ, вставная повесть.</w:t>
      </w:r>
    </w:p>
    <w:p w:rsidR="00970953" w:rsidRPr="003B1130" w:rsidRDefault="00970953" w:rsidP="003B1130">
      <w:pPr>
        <w:jc w:val="both"/>
        <w:rPr>
          <w:color w:val="000000"/>
        </w:rPr>
      </w:pPr>
      <w:r w:rsidRPr="003B1130">
        <w:rPr>
          <w:b/>
          <w:bCs/>
          <w:color w:val="000000"/>
        </w:rPr>
        <w:t>Развитие речи: </w:t>
      </w:r>
      <w:r w:rsidRPr="003B1130">
        <w:rPr>
          <w:color w:val="000000"/>
        </w:rPr>
        <w:t>пересказ с элементами цитирования, сочинение сопоставительного характера.</w:t>
      </w:r>
    </w:p>
    <w:p w:rsidR="00970953" w:rsidRPr="003B1130" w:rsidRDefault="00970953" w:rsidP="003B1130">
      <w:pPr>
        <w:jc w:val="both"/>
        <w:rPr>
          <w:color w:val="000000"/>
        </w:rPr>
      </w:pPr>
      <w:r w:rsidRPr="003B1130">
        <w:rPr>
          <w:b/>
          <w:bCs/>
          <w:color w:val="000000"/>
        </w:rPr>
        <w:t>Внутрипредметные связи: Н.В. </w:t>
      </w:r>
      <w:r w:rsidRPr="003B1130">
        <w:rPr>
          <w:color w:val="000000"/>
        </w:rPr>
        <w:t>Гоголь и А.С. Пушкин: история сюжета «Мертвых душ»; образ скупца в поэме Н.В. Гоголя и мировой литературе.</w:t>
      </w:r>
    </w:p>
    <w:p w:rsidR="00970953" w:rsidRPr="003B1130" w:rsidRDefault="00970953" w:rsidP="003B1130">
      <w:pPr>
        <w:jc w:val="both"/>
        <w:rPr>
          <w:color w:val="000000"/>
        </w:rPr>
      </w:pPr>
      <w:r w:rsidRPr="003B1130">
        <w:rPr>
          <w:b/>
          <w:bCs/>
          <w:color w:val="000000"/>
        </w:rPr>
        <w:t>Межпредметные связи: </w:t>
      </w:r>
      <w:r w:rsidRPr="003B1130">
        <w:rPr>
          <w:color w:val="000000"/>
        </w:rPr>
        <w:t>поэма «Мертвые души» в иллюстрациях художников (А. Агин, П. Боклевский, Кукрыниксы).</w:t>
      </w:r>
    </w:p>
    <w:p w:rsidR="00970953" w:rsidRPr="003B1130" w:rsidRDefault="00970953" w:rsidP="003B1130">
      <w:pPr>
        <w:jc w:val="both"/>
        <w:rPr>
          <w:color w:val="000000"/>
        </w:rPr>
      </w:pPr>
      <w:r w:rsidRPr="003B1130">
        <w:rPr>
          <w:b/>
          <w:bCs/>
          <w:color w:val="000000"/>
        </w:rPr>
        <w:t>Литература второй половины XIX века (Обзор с обобщением ранее изученного)</w:t>
      </w:r>
    </w:p>
    <w:p w:rsidR="00970953" w:rsidRPr="003B1130" w:rsidRDefault="00970953" w:rsidP="003B1130">
      <w:pPr>
        <w:jc w:val="both"/>
        <w:rPr>
          <w:color w:val="000000"/>
        </w:rPr>
      </w:pPr>
      <w:r w:rsidRPr="003B1130">
        <w:rPr>
          <w:color w:val="000000"/>
        </w:rPr>
        <w:t>Развитие традиций отечественного реализма в русской литературе 1840—1890-х годов. Расцвет социально-психологической прозы (произведения И.А. Гончарова и И.С. Тургенева). Своеобразие сатирического дара М.Е. Салтыкова-Щедрина (</w:t>
      </w:r>
      <w:r w:rsidRPr="003B1130">
        <w:rPr>
          <w:i/>
          <w:iCs/>
          <w:color w:val="000000"/>
        </w:rPr>
        <w:t>«История одного города»).</w:t>
      </w:r>
    </w:p>
    <w:p w:rsidR="00970953" w:rsidRPr="003B1130" w:rsidRDefault="00970953" w:rsidP="003B1130">
      <w:pPr>
        <w:jc w:val="both"/>
        <w:rPr>
          <w:color w:val="000000"/>
        </w:rPr>
      </w:pPr>
      <w:r w:rsidRPr="003B1130">
        <w:rPr>
          <w:color w:val="000000"/>
        </w:rPr>
        <w:t>Лирическая ситуация 50—80-х годов XIX века (поэзия Н.А. Некрасова, Ф.И. Тютчева, А.А. Фета).</w:t>
      </w:r>
    </w:p>
    <w:p w:rsidR="00970953" w:rsidRPr="003B1130" w:rsidRDefault="00970953" w:rsidP="003B1130">
      <w:pPr>
        <w:jc w:val="both"/>
        <w:rPr>
          <w:color w:val="000000"/>
        </w:rPr>
      </w:pPr>
      <w:r w:rsidRPr="003B1130">
        <w:rPr>
          <w:color w:val="000000"/>
        </w:rPr>
        <w:t>Творчество А.Н. Островского как новый этап развития русского национального театра.</w:t>
      </w:r>
    </w:p>
    <w:p w:rsidR="00970953" w:rsidRPr="003B1130" w:rsidRDefault="00970953" w:rsidP="003B1130">
      <w:pPr>
        <w:jc w:val="both"/>
        <w:rPr>
          <w:color w:val="000000"/>
        </w:rPr>
      </w:pPr>
      <w:r w:rsidRPr="003B1130">
        <w:rPr>
          <w:color w:val="000000"/>
        </w:rPr>
        <w:t>Л.Н. Толстой и Ф.М. Достоевский как два типа художественного сознания (романы </w:t>
      </w:r>
      <w:r w:rsidRPr="003B1130">
        <w:rPr>
          <w:i/>
          <w:iCs/>
          <w:color w:val="000000"/>
        </w:rPr>
        <w:t>«Война и мир» </w:t>
      </w:r>
      <w:r w:rsidRPr="003B1130">
        <w:rPr>
          <w:color w:val="000000"/>
        </w:rPr>
        <w:t>и </w:t>
      </w:r>
      <w:r w:rsidRPr="003B1130">
        <w:rPr>
          <w:i/>
          <w:iCs/>
          <w:color w:val="000000"/>
        </w:rPr>
        <w:t>«Преступление и наказание»).</w:t>
      </w:r>
    </w:p>
    <w:p w:rsidR="00970953" w:rsidRPr="003B1130" w:rsidRDefault="00970953" w:rsidP="003B1130">
      <w:pPr>
        <w:jc w:val="both"/>
        <w:rPr>
          <w:color w:val="000000"/>
        </w:rPr>
      </w:pPr>
      <w:r w:rsidRPr="003B1130">
        <w:rPr>
          <w:color w:val="000000"/>
        </w:rPr>
        <w:t>Проза и драматургия А.П. Чехова в контексте рубежа веков. Нравственные и философские уроки русской классики XIX столетия.</w:t>
      </w:r>
    </w:p>
    <w:p w:rsidR="00970953" w:rsidRPr="003B1130" w:rsidRDefault="00970953" w:rsidP="003B1130">
      <w:pPr>
        <w:jc w:val="both"/>
        <w:rPr>
          <w:color w:val="000000"/>
        </w:rPr>
      </w:pPr>
      <w:r w:rsidRPr="003B1130">
        <w:rPr>
          <w:b/>
          <w:bCs/>
          <w:color w:val="000000"/>
        </w:rPr>
        <w:t>Из литературы XX века (Обзор с обобщением ранее изученного)</w:t>
      </w:r>
    </w:p>
    <w:p w:rsidR="00970953" w:rsidRPr="003B1130" w:rsidRDefault="00970953" w:rsidP="003B1130">
      <w:pPr>
        <w:jc w:val="both"/>
        <w:rPr>
          <w:color w:val="000000"/>
        </w:rPr>
      </w:pPr>
      <w:r w:rsidRPr="003B1130">
        <w:rPr>
          <w:color w:val="000000"/>
        </w:rPr>
        <w:t>Своеобразие русской прозы рубежа веков (М. Горький, И. Бунин, Л. Куприн). Драма М. Горького </w:t>
      </w:r>
      <w:r w:rsidRPr="003B1130">
        <w:rPr>
          <w:i/>
          <w:iCs/>
          <w:color w:val="000000"/>
        </w:rPr>
        <w:t>«На дне» </w:t>
      </w:r>
      <w:r w:rsidRPr="003B1130">
        <w:rPr>
          <w:color w:val="000000"/>
        </w:rPr>
        <w:t>как «пьеса-буревестник»).</w:t>
      </w:r>
    </w:p>
    <w:p w:rsidR="00970953" w:rsidRPr="003B1130" w:rsidRDefault="00970953" w:rsidP="003B1130">
      <w:pPr>
        <w:jc w:val="both"/>
        <w:rPr>
          <w:color w:val="000000"/>
        </w:rPr>
      </w:pPr>
      <w:r w:rsidRPr="003B1130">
        <w:rPr>
          <w:color w:val="000000"/>
        </w:rPr>
        <w:t>Серебряный век русской поэзии (символизм, акмеизм, футуризм). Многообразие поэтических голосов эпохи (лирика А. Блока, С. Есенина, В. Маяковского, А. Ахматовой, М. Цветаевой, Б. Пастернака).</w:t>
      </w:r>
    </w:p>
    <w:p w:rsidR="003B1130" w:rsidRDefault="00970953" w:rsidP="003B1130">
      <w:pPr>
        <w:jc w:val="both"/>
        <w:rPr>
          <w:color w:val="000000"/>
        </w:rPr>
      </w:pPr>
      <w:r w:rsidRPr="003B1130">
        <w:rPr>
          <w:color w:val="000000"/>
        </w:rPr>
        <w:t>Своеобразие отечественного романа первой половины XX века (проза М. Шолохова, А. Толстого, М. Булгакова).</w:t>
      </w:r>
    </w:p>
    <w:p w:rsidR="00970953" w:rsidRPr="003B1130" w:rsidRDefault="00970953" w:rsidP="003B1130">
      <w:pPr>
        <w:jc w:val="both"/>
        <w:rPr>
          <w:color w:val="000000"/>
        </w:rPr>
      </w:pPr>
      <w:r w:rsidRPr="003B1130">
        <w:rPr>
          <w:color w:val="000000"/>
          <w:sz w:val="2"/>
        </w:rPr>
        <w:br/>
      </w:r>
      <w:r w:rsidRPr="003B1130">
        <w:rPr>
          <w:color w:val="000000"/>
        </w:rPr>
        <w:t xml:space="preserve">Литературный процесс 50—80-х годов (проза В. Распутина, В. Астафьева, В. Шукшина, А. </w:t>
      </w:r>
      <w:r w:rsidR="005109E0">
        <w:rPr>
          <w:color w:val="000000"/>
        </w:rPr>
        <w:t xml:space="preserve">Солженицына, поэзия </w:t>
      </w:r>
      <w:r w:rsidRPr="003B1130">
        <w:rPr>
          <w:color w:val="000000"/>
        </w:rPr>
        <w:t>Е. Евтушенко, Н. Рубцова, Б. Окуджавы, В. Высоцкого). Новейшая русская проза и поэзия 80—90-х годов (произведения В. Астафьева, В. Распутина, Л. Петрушевской, В. Пелевина и др., лирика И. Бродского, О. Седаковой и др.). Противоречивость и драматизм современной литературной ситуации.</w:t>
      </w:r>
    </w:p>
    <w:p w:rsidR="00970953" w:rsidRPr="003B1130" w:rsidRDefault="00970953" w:rsidP="003B1130">
      <w:pPr>
        <w:jc w:val="both"/>
        <w:rPr>
          <w:color w:val="000000"/>
        </w:rPr>
      </w:pPr>
      <w:r w:rsidRPr="003B1130">
        <w:rPr>
          <w:b/>
          <w:bCs/>
          <w:color w:val="000000"/>
        </w:rPr>
        <w:t>Опорные понятия: </w:t>
      </w:r>
      <w:r w:rsidRPr="003B1130">
        <w:rPr>
          <w:color w:val="000000"/>
        </w:rPr>
        <w:t>историко-литературный процесс, литературное направление, поэтическое течение, традиции и новаторство.</w:t>
      </w:r>
    </w:p>
    <w:p w:rsidR="00970953" w:rsidRPr="003B1130" w:rsidRDefault="00970953" w:rsidP="003B1130">
      <w:pPr>
        <w:jc w:val="both"/>
        <w:rPr>
          <w:color w:val="000000"/>
        </w:rPr>
      </w:pPr>
      <w:r w:rsidRPr="003B1130">
        <w:rPr>
          <w:color w:val="000000"/>
        </w:rPr>
        <w:t>Межпредметные связи: музыка, живопись, кино в контексте литературной эпохи.</w:t>
      </w:r>
    </w:p>
    <w:p w:rsidR="00970953" w:rsidRPr="003B1130" w:rsidRDefault="00970953" w:rsidP="003B1130">
      <w:pPr>
        <w:jc w:val="both"/>
        <w:rPr>
          <w:color w:val="000000"/>
        </w:rPr>
      </w:pPr>
      <w:r w:rsidRPr="003B1130">
        <w:rPr>
          <w:b/>
          <w:bCs/>
          <w:color w:val="000000"/>
        </w:rPr>
        <w:t>Для заучивания </w:t>
      </w:r>
      <w:r w:rsidRPr="003B1130">
        <w:rPr>
          <w:color w:val="000000"/>
        </w:rPr>
        <w:t>наизусть</w:t>
      </w:r>
    </w:p>
    <w:p w:rsidR="00970953" w:rsidRPr="003B1130" w:rsidRDefault="00970953" w:rsidP="003B1130">
      <w:pPr>
        <w:jc w:val="both"/>
        <w:rPr>
          <w:color w:val="000000"/>
        </w:rPr>
      </w:pPr>
      <w:r w:rsidRPr="003B1130">
        <w:rPr>
          <w:color w:val="000000"/>
        </w:rPr>
        <w:t>М.В. Ломоносов. Одно из стихотворений (по выбору). Г.Р. Державин. Одно из стихотворений (по выбору). К.Н. Батюшков. Одно из стихотворений (по выбору). В.А. Жуковский. Одно из стихотворений (по выбору). А.С. Грибоедов. </w:t>
      </w:r>
      <w:r w:rsidRPr="003B1130">
        <w:rPr>
          <w:i/>
          <w:iCs/>
          <w:color w:val="000000"/>
        </w:rPr>
        <w:t>«Горе от ума » </w:t>
      </w:r>
      <w:r w:rsidRPr="003B1130">
        <w:rPr>
          <w:color w:val="000000"/>
        </w:rPr>
        <w:t>(отрывок по выбору). А.С. Пушкин. 3—5 стихотворений (по выбору). М.Ю. Лермонтов. 3—5 стихотворений (по выбору).</w:t>
      </w:r>
    </w:p>
    <w:p w:rsidR="00970953" w:rsidRPr="003B1130" w:rsidRDefault="00970953" w:rsidP="003B1130">
      <w:pPr>
        <w:jc w:val="both"/>
        <w:rPr>
          <w:color w:val="000000"/>
        </w:rPr>
      </w:pPr>
      <w:r w:rsidRPr="003B1130">
        <w:rPr>
          <w:b/>
          <w:bCs/>
          <w:i/>
          <w:iCs/>
          <w:color w:val="000000"/>
        </w:rPr>
        <w:t>Для домашнего чтения</w:t>
      </w:r>
    </w:p>
    <w:p w:rsidR="00970953" w:rsidRPr="003B1130" w:rsidRDefault="00970953" w:rsidP="003B1130">
      <w:pPr>
        <w:jc w:val="both"/>
        <w:rPr>
          <w:color w:val="000000"/>
        </w:rPr>
      </w:pPr>
      <w:r w:rsidRPr="003B1130">
        <w:rPr>
          <w:b/>
          <w:bCs/>
          <w:i/>
          <w:iCs/>
          <w:color w:val="000000"/>
        </w:rPr>
        <w:t>Из русской литературы первой половины XIX века</w:t>
      </w:r>
    </w:p>
    <w:p w:rsidR="00970953" w:rsidRPr="003B1130" w:rsidRDefault="00970953" w:rsidP="003B1130">
      <w:pPr>
        <w:jc w:val="both"/>
        <w:rPr>
          <w:color w:val="000000"/>
        </w:rPr>
      </w:pPr>
      <w:r w:rsidRPr="003B1130">
        <w:rPr>
          <w:i/>
          <w:iCs/>
          <w:color w:val="000000"/>
        </w:rPr>
        <w:t>А.С. Пушкин. «К портрету Жуковского», «Вольность», «Сожженное письмо», «Если жизнь тебя обманет...», «Ты и вы», «Цветок», «Поэт», «Бахчисарайский фонтан».</w:t>
      </w:r>
    </w:p>
    <w:p w:rsidR="00970953" w:rsidRPr="003B1130" w:rsidRDefault="00970953" w:rsidP="003B1130">
      <w:pPr>
        <w:jc w:val="both"/>
        <w:rPr>
          <w:color w:val="000000"/>
        </w:rPr>
      </w:pPr>
      <w:r w:rsidRPr="003B1130">
        <w:rPr>
          <w:i/>
          <w:iCs/>
          <w:color w:val="000000"/>
        </w:rPr>
        <w:t>М.Ю. Лермонтов. «Поцелуями прежде считал...», «Нищий», «Я не хочу, чтоб свет узнал...», «Расстались мы, но твой портрет...», «Есть речи – значенье...», «Предсказание», «Молитва» («Я, Матерь Божия, ныне с молитвою…»).</w:t>
      </w:r>
    </w:p>
    <w:p w:rsidR="00970953" w:rsidRPr="003B1130" w:rsidRDefault="00970953" w:rsidP="003B1130">
      <w:pPr>
        <w:jc w:val="both"/>
        <w:rPr>
          <w:color w:val="000000"/>
        </w:rPr>
      </w:pPr>
      <w:r w:rsidRPr="003B1130">
        <w:rPr>
          <w:i/>
          <w:iCs/>
          <w:color w:val="000000"/>
        </w:rPr>
        <w:t>Н.В. Гоголь. «Женитьба», «Невский проспект».</w:t>
      </w:r>
    </w:p>
    <w:p w:rsidR="00970953" w:rsidRPr="003B1130" w:rsidRDefault="00970953" w:rsidP="003B1130">
      <w:pPr>
        <w:jc w:val="both"/>
        <w:rPr>
          <w:color w:val="000000"/>
        </w:rPr>
      </w:pPr>
      <w:r w:rsidRPr="003B1130">
        <w:rPr>
          <w:b/>
          <w:bCs/>
          <w:i/>
          <w:iCs/>
          <w:color w:val="000000"/>
        </w:rPr>
        <w:t>Из русской литературы второй половины XIX—XX века</w:t>
      </w:r>
    </w:p>
    <w:p w:rsidR="00970953" w:rsidRPr="003B1130" w:rsidRDefault="00970953" w:rsidP="003B1130">
      <w:pPr>
        <w:jc w:val="both"/>
        <w:rPr>
          <w:color w:val="000000"/>
        </w:rPr>
      </w:pPr>
      <w:r w:rsidRPr="003B1130">
        <w:rPr>
          <w:i/>
          <w:iCs/>
          <w:color w:val="000000"/>
        </w:rPr>
        <w:t>И.А. Гончаров. «Обыкновенная история».</w:t>
      </w:r>
    </w:p>
    <w:p w:rsidR="00970953" w:rsidRPr="003B1130" w:rsidRDefault="00970953" w:rsidP="003B1130">
      <w:pPr>
        <w:jc w:val="both"/>
        <w:rPr>
          <w:color w:val="000000"/>
        </w:rPr>
      </w:pPr>
      <w:r w:rsidRPr="003B1130">
        <w:rPr>
          <w:i/>
          <w:iCs/>
          <w:color w:val="000000"/>
        </w:rPr>
        <w:t>А.Н. Островский. «Свои люди – сочтемся».</w:t>
      </w:r>
    </w:p>
    <w:p w:rsidR="00970953" w:rsidRPr="003B1130" w:rsidRDefault="00970953" w:rsidP="003B1130">
      <w:pPr>
        <w:jc w:val="both"/>
        <w:rPr>
          <w:color w:val="000000"/>
        </w:rPr>
      </w:pPr>
      <w:r w:rsidRPr="003B1130">
        <w:rPr>
          <w:i/>
          <w:iCs/>
          <w:color w:val="000000"/>
        </w:rPr>
        <w:t>Ф.И. Тютчев. «Ночь и день», «Поэзия», «Эти бедные селенья…».</w:t>
      </w:r>
    </w:p>
    <w:p w:rsidR="00970953" w:rsidRPr="003B1130" w:rsidRDefault="00970953" w:rsidP="003B1130">
      <w:pPr>
        <w:jc w:val="both"/>
        <w:rPr>
          <w:color w:val="000000"/>
        </w:rPr>
      </w:pPr>
      <w:r w:rsidRPr="003B1130">
        <w:rPr>
          <w:i/>
          <w:iCs/>
          <w:color w:val="000000"/>
        </w:rPr>
        <w:t>А.А. Фет. «Это утро, радость эта…», «На заре ты ее не буди…».</w:t>
      </w:r>
    </w:p>
    <w:p w:rsidR="00970953" w:rsidRPr="003B1130" w:rsidRDefault="00970953" w:rsidP="003B1130">
      <w:pPr>
        <w:jc w:val="both"/>
        <w:rPr>
          <w:color w:val="000000"/>
        </w:rPr>
      </w:pPr>
      <w:r w:rsidRPr="003B1130">
        <w:rPr>
          <w:i/>
          <w:iCs/>
          <w:color w:val="000000"/>
        </w:rPr>
        <w:t>А.К. Толстой. «Меня, во мраке и в пыли…», «Против течения», «Смерть Иоанна Грозного».</w:t>
      </w:r>
    </w:p>
    <w:p w:rsidR="00970953" w:rsidRPr="003B1130" w:rsidRDefault="00970953" w:rsidP="003B1130">
      <w:pPr>
        <w:jc w:val="both"/>
        <w:rPr>
          <w:color w:val="000000"/>
        </w:rPr>
      </w:pPr>
      <w:r w:rsidRPr="003B1130">
        <w:rPr>
          <w:i/>
          <w:iCs/>
          <w:color w:val="000000"/>
        </w:rPr>
        <w:t>Ф.М. Достоевский. «Белые ночи».</w:t>
      </w:r>
    </w:p>
    <w:p w:rsidR="00970953" w:rsidRPr="003B1130" w:rsidRDefault="00970953" w:rsidP="003B1130">
      <w:pPr>
        <w:jc w:val="both"/>
        <w:rPr>
          <w:color w:val="000000"/>
        </w:rPr>
      </w:pPr>
      <w:r w:rsidRPr="003B1130">
        <w:rPr>
          <w:i/>
          <w:iCs/>
          <w:color w:val="000000"/>
        </w:rPr>
        <w:t>М.Е. Салтыков-Щедрин. «Карась-идеалист».</w:t>
      </w:r>
    </w:p>
    <w:p w:rsidR="00970953" w:rsidRPr="003B1130" w:rsidRDefault="00970953" w:rsidP="003B1130">
      <w:pPr>
        <w:jc w:val="both"/>
        <w:rPr>
          <w:color w:val="000000"/>
        </w:rPr>
      </w:pPr>
      <w:r w:rsidRPr="003B1130">
        <w:rPr>
          <w:i/>
          <w:iCs/>
          <w:color w:val="000000"/>
        </w:rPr>
        <w:t>Н.С. Лесков. «Запечатленный ангел».</w:t>
      </w:r>
    </w:p>
    <w:p w:rsidR="00970953" w:rsidRPr="003B1130" w:rsidRDefault="00970953" w:rsidP="003B1130">
      <w:pPr>
        <w:jc w:val="both"/>
        <w:rPr>
          <w:color w:val="000000"/>
        </w:rPr>
      </w:pPr>
      <w:r w:rsidRPr="003B1130">
        <w:rPr>
          <w:i/>
          <w:iCs/>
          <w:color w:val="000000"/>
        </w:rPr>
        <w:t>А.П. Чехов. «Дуэль», «В овраге».</w:t>
      </w:r>
    </w:p>
    <w:p w:rsidR="00970953" w:rsidRPr="003B1130" w:rsidRDefault="00970953" w:rsidP="003B1130">
      <w:pPr>
        <w:jc w:val="both"/>
        <w:rPr>
          <w:color w:val="000000"/>
        </w:rPr>
      </w:pPr>
      <w:r w:rsidRPr="003B1130">
        <w:rPr>
          <w:i/>
          <w:iCs/>
          <w:color w:val="000000"/>
        </w:rPr>
        <w:t>М. Горький. «Бывшие люди».</w:t>
      </w:r>
    </w:p>
    <w:p w:rsidR="00970953" w:rsidRPr="003B1130" w:rsidRDefault="00970953" w:rsidP="003B1130">
      <w:pPr>
        <w:jc w:val="both"/>
        <w:rPr>
          <w:color w:val="000000"/>
        </w:rPr>
      </w:pPr>
      <w:r w:rsidRPr="003B1130">
        <w:rPr>
          <w:i/>
          <w:iCs/>
          <w:color w:val="000000"/>
        </w:rPr>
        <w:t>А.А. Блок. «На поле Куликовом».</w:t>
      </w:r>
    </w:p>
    <w:p w:rsidR="00970953" w:rsidRPr="003B1130" w:rsidRDefault="00970953" w:rsidP="003B1130">
      <w:pPr>
        <w:jc w:val="both"/>
        <w:rPr>
          <w:color w:val="000000"/>
        </w:rPr>
      </w:pPr>
      <w:r w:rsidRPr="003B1130">
        <w:rPr>
          <w:i/>
          <w:iCs/>
          <w:color w:val="000000"/>
        </w:rPr>
        <w:t>А.Н. Толстой. «День Петра».</w:t>
      </w:r>
    </w:p>
    <w:p w:rsidR="00970953" w:rsidRPr="003B1130" w:rsidRDefault="00970953" w:rsidP="003B1130">
      <w:pPr>
        <w:jc w:val="both"/>
        <w:rPr>
          <w:color w:val="000000"/>
        </w:rPr>
      </w:pPr>
      <w:r w:rsidRPr="003B1130">
        <w:rPr>
          <w:i/>
          <w:iCs/>
          <w:color w:val="000000"/>
        </w:rPr>
        <w:t>Н.С. Гумилев. «Огненный столп».</w:t>
      </w:r>
    </w:p>
    <w:p w:rsidR="00970953" w:rsidRPr="003B1130" w:rsidRDefault="00970953" w:rsidP="003B1130">
      <w:pPr>
        <w:jc w:val="both"/>
        <w:rPr>
          <w:color w:val="000000"/>
        </w:rPr>
      </w:pPr>
      <w:r w:rsidRPr="003B1130">
        <w:rPr>
          <w:i/>
          <w:iCs/>
          <w:color w:val="000000"/>
        </w:rPr>
        <w:t>С.А. Есенин. «Собаке Качалова», «Мы теперь уходим понемногу…».</w:t>
      </w:r>
    </w:p>
    <w:p w:rsidR="00970953" w:rsidRPr="003B1130" w:rsidRDefault="00970953" w:rsidP="003B1130">
      <w:pPr>
        <w:jc w:val="both"/>
        <w:rPr>
          <w:color w:val="000000"/>
        </w:rPr>
      </w:pPr>
      <w:r w:rsidRPr="003B1130">
        <w:rPr>
          <w:i/>
          <w:iCs/>
          <w:color w:val="000000"/>
        </w:rPr>
        <w:t>А.П. Платонов. «На заре туманной юности», «В прекрасном и яростном мире».</w:t>
      </w:r>
    </w:p>
    <w:p w:rsidR="00970953" w:rsidRPr="003B1130" w:rsidRDefault="00970953" w:rsidP="003B1130">
      <w:pPr>
        <w:jc w:val="both"/>
        <w:rPr>
          <w:color w:val="000000"/>
        </w:rPr>
      </w:pPr>
      <w:r w:rsidRPr="003B1130">
        <w:rPr>
          <w:i/>
          <w:iCs/>
          <w:color w:val="000000"/>
        </w:rPr>
        <w:t>М.А. Шолохов. «Родинка».</w:t>
      </w:r>
    </w:p>
    <w:p w:rsidR="00970953" w:rsidRPr="003B1130" w:rsidRDefault="00970953" w:rsidP="003B1130">
      <w:pPr>
        <w:jc w:val="both"/>
        <w:rPr>
          <w:color w:val="000000"/>
        </w:rPr>
      </w:pPr>
      <w:r w:rsidRPr="003B1130">
        <w:rPr>
          <w:i/>
          <w:iCs/>
          <w:color w:val="000000"/>
        </w:rPr>
        <w:t>А.Т. Твардовский. «Страна Муравия».</w:t>
      </w:r>
    </w:p>
    <w:p w:rsidR="00970953" w:rsidRPr="003B1130" w:rsidRDefault="00970953" w:rsidP="003B1130">
      <w:pPr>
        <w:jc w:val="both"/>
        <w:rPr>
          <w:color w:val="000000"/>
        </w:rPr>
      </w:pPr>
      <w:r w:rsidRPr="003B1130">
        <w:rPr>
          <w:i/>
          <w:iCs/>
          <w:color w:val="000000"/>
        </w:rPr>
        <w:t>В.И. Белов. «Привычное дело».</w:t>
      </w:r>
    </w:p>
    <w:p w:rsidR="00970953" w:rsidRPr="003B1130" w:rsidRDefault="00970953" w:rsidP="003B1130">
      <w:pPr>
        <w:jc w:val="both"/>
        <w:rPr>
          <w:i/>
          <w:iCs/>
          <w:color w:val="000000"/>
        </w:rPr>
      </w:pPr>
      <w:r w:rsidRPr="003B1130">
        <w:rPr>
          <w:i/>
          <w:iCs/>
          <w:color w:val="000000"/>
        </w:rPr>
        <w:t>В.Г. Распутин. «Пожар».</w:t>
      </w:r>
    </w:p>
    <w:p w:rsidR="00B9464A" w:rsidRPr="00B9464A" w:rsidRDefault="00B9464A" w:rsidP="00B9464A">
      <w:pPr>
        <w:ind w:left="-850"/>
        <w:jc w:val="both"/>
        <w:rPr>
          <w:i/>
          <w:iCs/>
          <w:color w:val="000000"/>
          <w:sz w:val="14"/>
          <w:szCs w:val="24"/>
        </w:rPr>
      </w:pPr>
    </w:p>
    <w:p w:rsidR="003B1130" w:rsidRPr="005109E0" w:rsidRDefault="00B9464A" w:rsidP="003B1130">
      <w:pPr>
        <w:pStyle w:val="a6"/>
        <w:numPr>
          <w:ilvl w:val="3"/>
          <w:numId w:val="10"/>
        </w:numPr>
        <w:jc w:val="both"/>
        <w:rPr>
          <w:b/>
          <w:iCs/>
          <w:color w:val="000000"/>
          <w:sz w:val="24"/>
          <w:szCs w:val="24"/>
        </w:rPr>
      </w:pPr>
      <w:r w:rsidRPr="00B9464A">
        <w:rPr>
          <w:b/>
          <w:iCs/>
          <w:color w:val="000000"/>
          <w:szCs w:val="24"/>
        </w:rPr>
        <w:t>Родной язык (русский)</w:t>
      </w:r>
    </w:p>
    <w:p w:rsidR="003B1130" w:rsidRDefault="003B1130" w:rsidP="003B1130">
      <w:pPr>
        <w:jc w:val="both"/>
        <w:rPr>
          <w:b/>
        </w:rPr>
      </w:pPr>
      <w:r>
        <w:rPr>
          <w:b/>
        </w:rPr>
        <w:t>8 класс</w:t>
      </w:r>
    </w:p>
    <w:p w:rsidR="003B1130" w:rsidRPr="003B1130" w:rsidRDefault="003B1130" w:rsidP="003B1130">
      <w:pPr>
        <w:ind w:firstLine="709"/>
        <w:jc w:val="both"/>
        <w:rPr>
          <w:b/>
          <w:iCs/>
          <w:color w:val="000000"/>
        </w:rPr>
      </w:pPr>
      <w:r w:rsidRPr="003B1130">
        <w:rPr>
          <w:b/>
        </w:rPr>
        <w:t xml:space="preserve">Раздел 1. Язык и культура </w:t>
      </w:r>
    </w:p>
    <w:p w:rsidR="003B1130" w:rsidRPr="003B1130" w:rsidRDefault="003B1130" w:rsidP="003B1130">
      <w:pPr>
        <w:pStyle w:val="a6"/>
        <w:ind w:left="0" w:firstLine="709"/>
        <w:jc w:val="both"/>
      </w:pPr>
      <w:r w:rsidRPr="003B1130">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3B1130" w:rsidRPr="003B1130" w:rsidRDefault="003B1130" w:rsidP="003B1130">
      <w:pPr>
        <w:pStyle w:val="a6"/>
        <w:ind w:left="0" w:firstLine="709"/>
        <w:jc w:val="both"/>
      </w:pPr>
      <w:r w:rsidRPr="003B1130">
        <w:t>Роль старославянизмов в развитии русского литературного языка и их приметы. Стилистически нейтральные, книжные, устаревшие старославянизмы.</w:t>
      </w:r>
    </w:p>
    <w:p w:rsidR="003B1130" w:rsidRPr="003B1130" w:rsidRDefault="003B1130" w:rsidP="003B1130">
      <w:pPr>
        <w:pStyle w:val="a6"/>
        <w:ind w:left="0" w:firstLine="709"/>
        <w:jc w:val="both"/>
      </w:pPr>
      <w:r w:rsidRPr="003B1130">
        <w:t>Иноязычная лексика в разговорной речи, дисплейных текстах, современной публицистике.</w:t>
      </w:r>
    </w:p>
    <w:p w:rsidR="003B1130" w:rsidRPr="003B1130" w:rsidRDefault="003B1130" w:rsidP="003B1130">
      <w:pPr>
        <w:pStyle w:val="a6"/>
        <w:ind w:left="0" w:firstLine="709"/>
        <w:jc w:val="both"/>
      </w:pPr>
      <w:r w:rsidRPr="003B1130">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3B1130" w:rsidRPr="003B1130" w:rsidRDefault="003B1130" w:rsidP="003B1130">
      <w:pPr>
        <w:pStyle w:val="a6"/>
        <w:ind w:left="0" w:firstLine="709"/>
        <w:jc w:val="both"/>
        <w:rPr>
          <w:b/>
        </w:rPr>
      </w:pPr>
      <w:r w:rsidRPr="003B1130">
        <w:rPr>
          <w:b/>
        </w:rPr>
        <w:t xml:space="preserve">Раздел 2. Культура речи </w:t>
      </w:r>
    </w:p>
    <w:p w:rsidR="003B1130" w:rsidRPr="003B1130" w:rsidRDefault="003B1130" w:rsidP="003B1130">
      <w:pPr>
        <w:pStyle w:val="a6"/>
        <w:ind w:left="0" w:firstLine="709"/>
        <w:jc w:val="both"/>
      </w:pPr>
      <w:r w:rsidRPr="003B1130">
        <w:rPr>
          <w:b/>
        </w:rPr>
        <w:t>Основные орфоэпические нормы</w:t>
      </w:r>
      <w:r w:rsidRPr="003B1130">
        <w:t xml:space="preserve"> современного русского литературного языка. </w:t>
      </w:r>
      <w:r w:rsidRPr="003B1130">
        <w:rPr>
          <w:rFonts w:eastAsia="Calibri"/>
        </w:rPr>
        <w:t xml:space="preserve">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3B1130">
        <w:rPr>
          <w:rFonts w:eastAsia="Calibri"/>
          <w:i/>
        </w:rPr>
        <w:t>ж</w:t>
      </w:r>
      <w:r w:rsidRPr="003B1130">
        <w:rPr>
          <w:rFonts w:eastAsia="Calibri"/>
        </w:rPr>
        <w:t xml:space="preserve"> и </w:t>
      </w:r>
      <w:r w:rsidRPr="003B1130">
        <w:rPr>
          <w:rFonts w:eastAsia="Calibri"/>
          <w:i/>
        </w:rPr>
        <w:t>ш</w:t>
      </w:r>
      <w:r w:rsidRPr="003B1130">
        <w:rPr>
          <w:rFonts w:eastAsia="Calibri"/>
        </w:rPr>
        <w:t xml:space="preserve">; произношение сочетания </w:t>
      </w:r>
      <w:r w:rsidRPr="003B1130">
        <w:rPr>
          <w:rFonts w:eastAsia="Calibri"/>
          <w:i/>
        </w:rPr>
        <w:t>чн</w:t>
      </w:r>
      <w:r w:rsidRPr="003B1130">
        <w:rPr>
          <w:rFonts w:eastAsia="Calibri"/>
        </w:rPr>
        <w:t xml:space="preserve"> и </w:t>
      </w:r>
      <w:r w:rsidRPr="003B1130">
        <w:rPr>
          <w:rFonts w:eastAsia="Calibri"/>
          <w:i/>
        </w:rPr>
        <w:t>чт</w:t>
      </w:r>
      <w:r w:rsidRPr="003B1130">
        <w:rPr>
          <w:rFonts w:eastAsia="Calibri"/>
        </w:rPr>
        <w:t xml:space="preserve">; произношение женских отчеств на </w:t>
      </w:r>
      <w:r w:rsidRPr="003B1130">
        <w:rPr>
          <w:rFonts w:eastAsia="Calibri"/>
          <w:i/>
        </w:rPr>
        <w:t>-ична</w:t>
      </w:r>
      <w:r w:rsidRPr="003B1130">
        <w:rPr>
          <w:rFonts w:eastAsia="Calibri"/>
        </w:rPr>
        <w:t xml:space="preserve">, </w:t>
      </w:r>
      <w:r w:rsidRPr="003B1130">
        <w:rPr>
          <w:rFonts w:eastAsia="Calibri"/>
          <w:i/>
        </w:rPr>
        <w:t>-инична</w:t>
      </w:r>
      <w:r w:rsidRPr="003B1130">
        <w:rPr>
          <w:rFonts w:eastAsia="Calibri"/>
        </w:rPr>
        <w:t xml:space="preserve">; произношение твёрдого [н] перед мягкими [ф'] и [в']; произношение мягкого [н] перед </w:t>
      </w:r>
      <w:r w:rsidRPr="003B1130">
        <w:rPr>
          <w:rFonts w:eastAsia="Calibri"/>
          <w:i/>
        </w:rPr>
        <w:t>ч</w:t>
      </w:r>
      <w:r w:rsidRPr="003B1130">
        <w:rPr>
          <w:rFonts w:eastAsia="Calibri"/>
        </w:rPr>
        <w:t xml:space="preserve"> и </w:t>
      </w:r>
      <w:r w:rsidRPr="003B1130">
        <w:rPr>
          <w:rFonts w:eastAsia="Calibri"/>
          <w:i/>
        </w:rPr>
        <w:t>щ</w:t>
      </w:r>
      <w:r w:rsidRPr="003B1130">
        <w:rPr>
          <w:rFonts w:eastAsia="Calibri"/>
        </w:rPr>
        <w:t xml:space="preserve">. </w:t>
      </w:r>
    </w:p>
    <w:p w:rsidR="003B1130" w:rsidRPr="003B1130" w:rsidRDefault="003B1130" w:rsidP="003B1130">
      <w:pPr>
        <w:pStyle w:val="a6"/>
        <w:ind w:left="0" w:firstLine="709"/>
        <w:jc w:val="both"/>
      </w:pPr>
      <w:r w:rsidRPr="003B1130">
        <w:t>Типичные акцентологические ошибки в современной речи.</w:t>
      </w:r>
    </w:p>
    <w:p w:rsidR="003B1130" w:rsidRPr="003B1130" w:rsidRDefault="003B1130" w:rsidP="003B1130">
      <w:pPr>
        <w:pStyle w:val="a6"/>
        <w:ind w:left="0" w:firstLine="709"/>
        <w:jc w:val="both"/>
      </w:pPr>
      <w:r w:rsidRPr="003B1130">
        <w:rPr>
          <w:b/>
        </w:rPr>
        <w:t xml:space="preserve">Основные лексические нормы современного русского литературного языка. </w:t>
      </w:r>
      <w:r w:rsidRPr="003B1130">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3B1130" w:rsidRPr="003B1130" w:rsidRDefault="003B1130" w:rsidP="003B1130">
      <w:pPr>
        <w:pStyle w:val="a6"/>
        <w:ind w:left="0" w:firstLine="709"/>
        <w:jc w:val="both"/>
      </w:pPr>
      <w:r w:rsidRPr="003B1130">
        <w:rPr>
          <w:b/>
        </w:rPr>
        <w:t xml:space="preserve">Основные грамматические нормы современного русского литературного языка. </w:t>
      </w:r>
      <w:r w:rsidRPr="003B1130">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3B1130">
        <w:rPr>
          <w:i/>
        </w:rPr>
        <w:t>врач пришел – врач пришла</w:t>
      </w:r>
      <w:r w:rsidRPr="003B1130">
        <w:t xml:space="preserve">); согласование сказуемого с подлежащим, выраженным сочетанием числительного </w:t>
      </w:r>
      <w:r w:rsidRPr="003B1130">
        <w:rPr>
          <w:i/>
        </w:rPr>
        <w:t>несколько</w:t>
      </w:r>
      <w:r w:rsidRPr="003B1130">
        <w:t xml:space="preserve"> и существительным; согласование определения в количественно-именных сочетаниях с числительными </w:t>
      </w:r>
      <w:r w:rsidRPr="003B1130">
        <w:rPr>
          <w:i/>
        </w:rPr>
        <w:t>два, три, четыре</w:t>
      </w:r>
      <w:r w:rsidRPr="003B1130">
        <w:t xml:space="preserve"> (два новых стола, две молодых женщины и две молодые женщины). </w:t>
      </w:r>
    </w:p>
    <w:p w:rsidR="003B1130" w:rsidRPr="003B1130" w:rsidRDefault="003B1130" w:rsidP="003B1130">
      <w:pPr>
        <w:pStyle w:val="a6"/>
        <w:ind w:left="0" w:firstLine="709"/>
        <w:jc w:val="both"/>
      </w:pPr>
      <w:r w:rsidRPr="003B1130">
        <w:rPr>
          <w:rFonts w:eastAsia="Calibri"/>
        </w:rPr>
        <w:t>Нормы построения словосочетаний по типу согласования (</w:t>
      </w:r>
      <w:r w:rsidRPr="003B1130">
        <w:rPr>
          <w:rFonts w:eastAsia="Calibri"/>
          <w:i/>
        </w:rPr>
        <w:t>маршрутное такси, обеих сестер – обоих братьев</w:t>
      </w:r>
      <w:r w:rsidRPr="003B1130">
        <w:rPr>
          <w:rFonts w:eastAsia="Calibri"/>
        </w:rPr>
        <w:t xml:space="preserve">). </w:t>
      </w:r>
    </w:p>
    <w:p w:rsidR="003B1130" w:rsidRPr="003B1130" w:rsidRDefault="003B1130" w:rsidP="003B1130">
      <w:pPr>
        <w:pStyle w:val="a6"/>
        <w:ind w:left="0" w:firstLine="709"/>
        <w:jc w:val="both"/>
      </w:pPr>
      <w:r w:rsidRPr="003B1130">
        <w:t xml:space="preserve">Варианты грамматической нормы: согласование сказуемого с подлежащим, выраженным сочетанием слов </w:t>
      </w:r>
      <w:r w:rsidRPr="003B1130">
        <w:rPr>
          <w:i/>
        </w:rPr>
        <w:t>много, мало, немного, немало, сколько, столько, большинство, меньшинство</w:t>
      </w:r>
      <w:r w:rsidRPr="003B1130">
        <w:t>. Отражение вариантов грамматической нормы в современных грамматических словарях и справочниках.</w:t>
      </w:r>
    </w:p>
    <w:p w:rsidR="003B1130" w:rsidRPr="003B1130" w:rsidRDefault="003B1130" w:rsidP="003B1130">
      <w:pPr>
        <w:pStyle w:val="a6"/>
        <w:ind w:left="0" w:firstLine="709"/>
        <w:jc w:val="both"/>
        <w:rPr>
          <w:b/>
        </w:rPr>
      </w:pPr>
      <w:r w:rsidRPr="003B1130">
        <w:rPr>
          <w:b/>
        </w:rPr>
        <w:t>Речевой этикет</w:t>
      </w:r>
    </w:p>
    <w:p w:rsidR="003B1130" w:rsidRPr="003B1130" w:rsidRDefault="003B1130" w:rsidP="003B1130">
      <w:pPr>
        <w:pStyle w:val="a6"/>
        <w:ind w:left="0" w:firstLine="709"/>
        <w:jc w:val="both"/>
        <w:rPr>
          <w:b/>
        </w:rPr>
      </w:pPr>
      <w:r w:rsidRPr="003B1130">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3B1130" w:rsidRPr="003B1130" w:rsidRDefault="003B1130" w:rsidP="003B1130">
      <w:pPr>
        <w:pStyle w:val="a6"/>
        <w:ind w:left="0" w:firstLine="709"/>
        <w:jc w:val="both"/>
        <w:rPr>
          <w:b/>
        </w:rPr>
      </w:pPr>
      <w:r w:rsidRPr="003B1130">
        <w:rPr>
          <w:b/>
        </w:rPr>
        <w:t xml:space="preserve">Раздел 3. Речь. Речевая деятельность. Текст </w:t>
      </w:r>
    </w:p>
    <w:p w:rsidR="003B1130" w:rsidRPr="003B1130" w:rsidRDefault="003B1130" w:rsidP="003B1130">
      <w:pPr>
        <w:pStyle w:val="a6"/>
        <w:ind w:left="0" w:firstLine="709"/>
        <w:jc w:val="both"/>
      </w:pPr>
      <w:r w:rsidRPr="003B1130">
        <w:rPr>
          <w:b/>
        </w:rPr>
        <w:t>Язык и речь. Виды речевой деятельности</w:t>
      </w:r>
    </w:p>
    <w:p w:rsidR="003B1130" w:rsidRPr="003B1130" w:rsidRDefault="003B1130" w:rsidP="003B1130">
      <w:pPr>
        <w:pStyle w:val="a6"/>
        <w:ind w:left="0" w:firstLine="709"/>
        <w:jc w:val="both"/>
      </w:pPr>
      <w:r w:rsidRPr="003B1130">
        <w:t>Эффективные приёмы слушания. Предтекстовый, текстовый и послетекстовый этапы работы.</w:t>
      </w:r>
    </w:p>
    <w:p w:rsidR="003B1130" w:rsidRPr="003B1130" w:rsidRDefault="003B1130" w:rsidP="003B1130">
      <w:pPr>
        <w:pStyle w:val="a6"/>
        <w:ind w:left="0" w:firstLine="709"/>
        <w:jc w:val="both"/>
      </w:pPr>
      <w:r w:rsidRPr="003B1130">
        <w:t>Основные методы, способы и средства получения, переработки информации.</w:t>
      </w:r>
    </w:p>
    <w:p w:rsidR="003B1130" w:rsidRPr="003B1130" w:rsidRDefault="003B1130" w:rsidP="003B1130">
      <w:pPr>
        <w:pStyle w:val="a6"/>
        <w:ind w:left="0" w:firstLine="709"/>
        <w:jc w:val="both"/>
        <w:rPr>
          <w:b/>
        </w:rPr>
      </w:pPr>
      <w:r w:rsidRPr="003B1130">
        <w:rPr>
          <w:b/>
        </w:rPr>
        <w:t>Текст как единица языка и речи</w:t>
      </w:r>
    </w:p>
    <w:p w:rsidR="003B1130" w:rsidRPr="003B1130" w:rsidRDefault="003B1130" w:rsidP="003B1130">
      <w:pPr>
        <w:pStyle w:val="a6"/>
        <w:ind w:left="0" w:firstLine="709"/>
        <w:jc w:val="both"/>
      </w:pPr>
      <w:r w:rsidRPr="003B1130">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3B1130" w:rsidRPr="003B1130" w:rsidRDefault="003B1130" w:rsidP="003B1130">
      <w:pPr>
        <w:pStyle w:val="a6"/>
        <w:ind w:left="0" w:firstLine="709"/>
        <w:jc w:val="both"/>
      </w:pPr>
      <w:r w:rsidRPr="003B1130">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3B1130" w:rsidRPr="003B1130" w:rsidRDefault="003B1130" w:rsidP="003B1130">
      <w:pPr>
        <w:pStyle w:val="a6"/>
        <w:ind w:left="0" w:firstLine="709"/>
        <w:jc w:val="both"/>
      </w:pPr>
      <w:r w:rsidRPr="003B1130">
        <w:rPr>
          <w:b/>
        </w:rPr>
        <w:t>Функциональные разновидности языка</w:t>
      </w:r>
    </w:p>
    <w:p w:rsidR="003B1130" w:rsidRPr="003B1130" w:rsidRDefault="003B1130" w:rsidP="003B1130">
      <w:pPr>
        <w:pStyle w:val="a6"/>
        <w:ind w:left="0" w:firstLine="709"/>
        <w:jc w:val="both"/>
      </w:pPr>
      <w:r w:rsidRPr="003B1130">
        <w:t xml:space="preserve">Разговорная речь. Самохарактеристика, самопрезентация, поздравление. </w:t>
      </w:r>
    </w:p>
    <w:p w:rsidR="003B1130" w:rsidRPr="003B1130" w:rsidRDefault="003B1130" w:rsidP="003B1130">
      <w:pPr>
        <w:pStyle w:val="a6"/>
        <w:ind w:left="0" w:firstLine="709"/>
        <w:jc w:val="both"/>
      </w:pPr>
      <w:r w:rsidRPr="003B1130">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3B1130" w:rsidRPr="005109E0" w:rsidRDefault="003B1130" w:rsidP="005109E0">
      <w:pPr>
        <w:pStyle w:val="a6"/>
        <w:ind w:left="0" w:firstLine="709"/>
        <w:jc w:val="both"/>
      </w:pPr>
      <w:r w:rsidRPr="003B1130">
        <w:t>Язык художественной литературы. Сочинение в жанре письма другу (в том числе электронного), страницы дневника и т.д.</w:t>
      </w:r>
    </w:p>
    <w:p w:rsidR="003B1130" w:rsidRPr="003B1130" w:rsidRDefault="003B1130" w:rsidP="003B1130">
      <w:pPr>
        <w:pStyle w:val="a6"/>
        <w:ind w:left="0"/>
        <w:jc w:val="both"/>
        <w:rPr>
          <w:b/>
        </w:rPr>
      </w:pPr>
      <w:r>
        <w:rPr>
          <w:b/>
        </w:rPr>
        <w:t>9 класс</w:t>
      </w:r>
    </w:p>
    <w:p w:rsidR="003B1130" w:rsidRPr="003B1130" w:rsidRDefault="003B1130" w:rsidP="003B1130">
      <w:pPr>
        <w:pStyle w:val="a6"/>
        <w:ind w:left="0" w:firstLine="709"/>
        <w:jc w:val="both"/>
        <w:rPr>
          <w:b/>
        </w:rPr>
      </w:pPr>
      <w:r w:rsidRPr="003B1130">
        <w:rPr>
          <w:b/>
        </w:rPr>
        <w:t xml:space="preserve">Раздел 1. Язык и культура </w:t>
      </w:r>
    </w:p>
    <w:p w:rsidR="003B1130" w:rsidRPr="003B1130" w:rsidRDefault="003B1130" w:rsidP="003B1130">
      <w:pPr>
        <w:pStyle w:val="a6"/>
        <w:ind w:left="0" w:firstLine="709"/>
        <w:jc w:val="both"/>
      </w:pPr>
      <w:r w:rsidRPr="003B1130">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3B1130" w:rsidRPr="003B1130" w:rsidRDefault="003B1130" w:rsidP="003B1130">
      <w:pPr>
        <w:pStyle w:val="a6"/>
        <w:ind w:left="0" w:firstLine="709"/>
        <w:jc w:val="both"/>
        <w:rPr>
          <w:rFonts w:eastAsia="Calibri"/>
        </w:rPr>
      </w:pPr>
      <w:r w:rsidRPr="003B1130">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3B1130" w:rsidRPr="003B1130" w:rsidRDefault="003B1130" w:rsidP="003B1130">
      <w:pPr>
        <w:pStyle w:val="a6"/>
        <w:ind w:left="0" w:firstLine="709"/>
        <w:jc w:val="both"/>
        <w:rPr>
          <w:b/>
        </w:rPr>
      </w:pPr>
      <w:r w:rsidRPr="003B1130">
        <w:rPr>
          <w:b/>
        </w:rPr>
        <w:t>Раздел 2. Культура речи</w:t>
      </w:r>
    </w:p>
    <w:p w:rsidR="003B1130" w:rsidRPr="003B1130" w:rsidRDefault="003B1130" w:rsidP="003B1130">
      <w:pPr>
        <w:pStyle w:val="a6"/>
        <w:ind w:left="0" w:firstLine="709"/>
        <w:jc w:val="both"/>
      </w:pPr>
      <w:r w:rsidRPr="003B1130">
        <w:rPr>
          <w:b/>
        </w:rPr>
        <w:t>Основные орфоэпические нормы</w:t>
      </w:r>
      <w:r w:rsidRPr="003B1130">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3B1130" w:rsidRPr="003B1130" w:rsidRDefault="003B1130" w:rsidP="003B1130">
      <w:pPr>
        <w:pStyle w:val="a6"/>
        <w:ind w:left="0" w:firstLine="709"/>
        <w:jc w:val="both"/>
        <w:rPr>
          <w:b/>
        </w:rPr>
      </w:pPr>
      <w:r w:rsidRPr="003B1130">
        <w:t>Нарушение орфоэпической нормы как художественный приём.</w:t>
      </w:r>
    </w:p>
    <w:p w:rsidR="003B1130" w:rsidRPr="003B1130" w:rsidRDefault="003B1130" w:rsidP="003B1130">
      <w:pPr>
        <w:pStyle w:val="a6"/>
        <w:ind w:left="0" w:firstLine="709"/>
        <w:jc w:val="both"/>
      </w:pPr>
      <w:r w:rsidRPr="003B1130">
        <w:rPr>
          <w:b/>
        </w:rPr>
        <w:t xml:space="preserve">Основные лексические нормы современного русского литературного языка. </w:t>
      </w:r>
      <w:r w:rsidRPr="003B1130">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3B1130" w:rsidRPr="003B1130" w:rsidRDefault="003B1130" w:rsidP="003B1130">
      <w:pPr>
        <w:pStyle w:val="a6"/>
        <w:ind w:left="0" w:firstLine="709"/>
        <w:jc w:val="both"/>
      </w:pPr>
      <w:r w:rsidRPr="003B1130">
        <w:t>Речевая избыточность и точность. Тавтология. Плеоназм. Типичные ошибки‚ связанные с речевой избыточностью.</w:t>
      </w:r>
    </w:p>
    <w:p w:rsidR="003B1130" w:rsidRPr="003B1130" w:rsidRDefault="003B1130" w:rsidP="003B1130">
      <w:pPr>
        <w:pStyle w:val="a6"/>
        <w:ind w:left="0" w:firstLine="709"/>
        <w:jc w:val="both"/>
      </w:pPr>
      <w:r w:rsidRPr="003B1130">
        <w:t>Современные толковые словари. Отражение  вариантов лексической нормы в современных словарях. Словарные пометы.</w:t>
      </w:r>
    </w:p>
    <w:p w:rsidR="003B1130" w:rsidRPr="003B1130" w:rsidRDefault="003B1130" w:rsidP="003B1130">
      <w:pPr>
        <w:pStyle w:val="a6"/>
        <w:ind w:left="0" w:firstLine="709"/>
        <w:jc w:val="both"/>
      </w:pPr>
      <w:r w:rsidRPr="003B1130">
        <w:rPr>
          <w:b/>
        </w:rPr>
        <w:t xml:space="preserve">Основные грамматические нормы современного русского литературного языка. </w:t>
      </w:r>
      <w:r w:rsidRPr="003B1130">
        <w:t xml:space="preserve">Типичные грамматические ошибки. Управление: управление предлогов </w:t>
      </w:r>
      <w:r w:rsidRPr="003B1130">
        <w:rPr>
          <w:i/>
        </w:rPr>
        <w:t>благодаря, согласно, вопреки</w:t>
      </w:r>
      <w:r w:rsidRPr="003B1130">
        <w:t xml:space="preserve">; предлога </w:t>
      </w:r>
      <w:r w:rsidRPr="003B1130">
        <w:rPr>
          <w:i/>
        </w:rPr>
        <w:t>по</w:t>
      </w:r>
      <w:r w:rsidRPr="003B1130">
        <w:t xml:space="preserve"> с количественными числительными в словосочетаниях с распределительным значением (</w:t>
      </w:r>
      <w:r w:rsidRPr="003B1130">
        <w:rPr>
          <w:i/>
        </w:rPr>
        <w:t>по пять груш – по пяти груш</w:t>
      </w:r>
      <w:r w:rsidRPr="003B1130">
        <w:t>). Правильное построение словосочетаний по типу управления (</w:t>
      </w:r>
      <w:r w:rsidRPr="003B1130">
        <w:rPr>
          <w:i/>
        </w:rPr>
        <w:t>отзыв о книге – рецензия на книгу, обидеться на слово – обижен словами</w:t>
      </w:r>
      <w:r w:rsidRPr="003B1130">
        <w:t xml:space="preserve">). Правильное употребление предлогов </w:t>
      </w:r>
      <w:r w:rsidRPr="003B1130">
        <w:rPr>
          <w:i/>
        </w:rPr>
        <w:t xml:space="preserve">о‚ по‚ из‚ с </w:t>
      </w:r>
      <w:r w:rsidRPr="003B1130">
        <w:t>в составе словосочетания (</w:t>
      </w:r>
      <w:r w:rsidRPr="003B1130">
        <w:rPr>
          <w:i/>
        </w:rPr>
        <w:t xml:space="preserve">приехать из Москвы – приехать с Урала). </w:t>
      </w:r>
      <w:r w:rsidRPr="003B1130">
        <w:t>Нагромождение одних и тех же падежных форм, в частности родительного и творительного падежа.</w:t>
      </w:r>
    </w:p>
    <w:p w:rsidR="003B1130" w:rsidRPr="003B1130" w:rsidRDefault="003B1130" w:rsidP="003B1130">
      <w:pPr>
        <w:pStyle w:val="a6"/>
        <w:ind w:left="0" w:firstLine="709"/>
        <w:jc w:val="both"/>
      </w:pPr>
      <w:r w:rsidRPr="003B1130">
        <w:t>Нормы употребления причастных и деепричастных оборотов‚ предложений с косвенной речью.</w:t>
      </w:r>
    </w:p>
    <w:p w:rsidR="003B1130" w:rsidRPr="003B1130" w:rsidRDefault="003B1130" w:rsidP="003B1130">
      <w:pPr>
        <w:pStyle w:val="a6"/>
        <w:ind w:left="0" w:firstLine="709"/>
        <w:jc w:val="both"/>
      </w:pPr>
      <w:r w:rsidRPr="003B1130">
        <w:t>Типичные ошибки в построении сложных предложений: постановка рядом двух однозначных союзов (</w:t>
      </w:r>
      <w:r w:rsidRPr="003B1130">
        <w:rPr>
          <w:i/>
        </w:rPr>
        <w:t>но и однако, что и будто, что и как будто</w:t>
      </w:r>
      <w:r w:rsidRPr="003B1130">
        <w:t xml:space="preserve">)‚ повторение частицы бы в предложениях с союзами </w:t>
      </w:r>
      <w:r w:rsidRPr="003B1130">
        <w:rPr>
          <w:i/>
        </w:rPr>
        <w:t>чтобы</w:t>
      </w:r>
      <w:r w:rsidRPr="003B1130">
        <w:t xml:space="preserve"> и </w:t>
      </w:r>
      <w:r w:rsidRPr="003B1130">
        <w:rPr>
          <w:i/>
        </w:rPr>
        <w:t>если бы</w:t>
      </w:r>
      <w:r w:rsidRPr="003B1130">
        <w:t>‚ введение в сложное предложение лишних указательных местоимений.</w:t>
      </w:r>
    </w:p>
    <w:p w:rsidR="003B1130" w:rsidRPr="003B1130" w:rsidRDefault="003B1130" w:rsidP="003B1130">
      <w:pPr>
        <w:pStyle w:val="a6"/>
        <w:ind w:left="0" w:firstLine="709"/>
        <w:jc w:val="both"/>
      </w:pPr>
      <w:r w:rsidRPr="003B1130">
        <w:t>Отражение вариантов грамматической нормы в современных грамматических словарях и справочниках. Словарные пометы.</w:t>
      </w:r>
    </w:p>
    <w:p w:rsidR="003B1130" w:rsidRPr="003B1130" w:rsidRDefault="003B1130" w:rsidP="003B1130">
      <w:pPr>
        <w:pStyle w:val="a6"/>
        <w:ind w:left="0" w:firstLine="709"/>
        <w:jc w:val="both"/>
        <w:rPr>
          <w:b/>
        </w:rPr>
      </w:pPr>
      <w:r w:rsidRPr="003B1130">
        <w:rPr>
          <w:b/>
        </w:rPr>
        <w:t>Речевой этикет</w:t>
      </w:r>
    </w:p>
    <w:p w:rsidR="003B1130" w:rsidRPr="003B1130" w:rsidRDefault="003B1130" w:rsidP="003B1130">
      <w:pPr>
        <w:pStyle w:val="a6"/>
        <w:ind w:left="0" w:firstLine="709"/>
        <w:jc w:val="both"/>
      </w:pPr>
      <w:r w:rsidRPr="003B1130">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3B1130" w:rsidRPr="003B1130" w:rsidRDefault="003B1130" w:rsidP="003B1130">
      <w:pPr>
        <w:pStyle w:val="a6"/>
        <w:ind w:left="0" w:firstLine="709"/>
        <w:jc w:val="both"/>
        <w:rPr>
          <w:b/>
        </w:rPr>
      </w:pPr>
      <w:r w:rsidRPr="003B1130">
        <w:rPr>
          <w:b/>
        </w:rPr>
        <w:t xml:space="preserve">Раздел 3. Речь. Речевая деятельность. Текст </w:t>
      </w:r>
    </w:p>
    <w:p w:rsidR="003B1130" w:rsidRPr="003B1130" w:rsidRDefault="003B1130" w:rsidP="003B1130">
      <w:pPr>
        <w:pStyle w:val="a6"/>
        <w:ind w:left="0" w:firstLine="709"/>
        <w:jc w:val="both"/>
        <w:rPr>
          <w:b/>
        </w:rPr>
      </w:pPr>
      <w:r w:rsidRPr="003B1130">
        <w:rPr>
          <w:b/>
        </w:rPr>
        <w:t>Язык и речь. Виды речевой деятельности</w:t>
      </w:r>
      <w:r w:rsidRPr="003B1130">
        <w:rPr>
          <w:b/>
        </w:rPr>
        <w:tab/>
      </w:r>
    </w:p>
    <w:p w:rsidR="003B1130" w:rsidRPr="003B1130" w:rsidRDefault="003B1130" w:rsidP="003B1130">
      <w:pPr>
        <w:pStyle w:val="a6"/>
        <w:ind w:left="0" w:firstLine="709"/>
        <w:jc w:val="both"/>
      </w:pPr>
      <w:r w:rsidRPr="003B1130">
        <w:t>Русский язык в Интернете. Правила информационной безопасности при общении в социальных сетях. Контактное и дистантное общение.</w:t>
      </w:r>
    </w:p>
    <w:p w:rsidR="003B1130" w:rsidRPr="003B1130" w:rsidRDefault="003B1130" w:rsidP="003B1130">
      <w:pPr>
        <w:pStyle w:val="a6"/>
        <w:ind w:left="0" w:firstLine="709"/>
        <w:jc w:val="both"/>
        <w:rPr>
          <w:b/>
        </w:rPr>
      </w:pPr>
      <w:r w:rsidRPr="003B1130">
        <w:rPr>
          <w:b/>
        </w:rPr>
        <w:t>Текст как единица языка и речи</w:t>
      </w:r>
    </w:p>
    <w:p w:rsidR="003B1130" w:rsidRPr="003B1130" w:rsidRDefault="003B1130" w:rsidP="003B1130">
      <w:pPr>
        <w:pStyle w:val="af0"/>
        <w:tabs>
          <w:tab w:val="left" w:pos="1089"/>
        </w:tabs>
        <w:ind w:left="0"/>
        <w:rPr>
          <w:sz w:val="22"/>
          <w:szCs w:val="22"/>
          <w:lang w:val="ru-RU"/>
        </w:rPr>
      </w:pPr>
      <w:r w:rsidRPr="003B1130">
        <w:rPr>
          <w:sz w:val="22"/>
          <w:szCs w:val="22"/>
          <w:lang w:val="ru-RU"/>
        </w:rPr>
        <w:t xml:space="preserve">Виды преобразования текстов: аннотация, конспект. Использование графиков, диаграмм, схем для представления информации. </w:t>
      </w:r>
    </w:p>
    <w:p w:rsidR="003B1130" w:rsidRPr="003B1130" w:rsidRDefault="003B1130" w:rsidP="003B1130">
      <w:pPr>
        <w:pStyle w:val="a6"/>
        <w:ind w:left="0" w:firstLine="709"/>
        <w:jc w:val="both"/>
        <w:rPr>
          <w:b/>
        </w:rPr>
      </w:pPr>
      <w:r w:rsidRPr="003B1130">
        <w:rPr>
          <w:b/>
        </w:rPr>
        <w:t xml:space="preserve">Функциональные разновидности языка </w:t>
      </w:r>
    </w:p>
    <w:p w:rsidR="003B1130" w:rsidRPr="003B1130" w:rsidRDefault="003B1130" w:rsidP="003B1130">
      <w:pPr>
        <w:pStyle w:val="af0"/>
        <w:tabs>
          <w:tab w:val="left" w:pos="1089"/>
        </w:tabs>
        <w:ind w:left="0"/>
        <w:rPr>
          <w:sz w:val="22"/>
          <w:szCs w:val="22"/>
          <w:lang w:val="ru-RU"/>
        </w:rPr>
      </w:pPr>
      <w:r w:rsidRPr="003B1130">
        <w:rPr>
          <w:sz w:val="22"/>
          <w:szCs w:val="22"/>
          <w:lang w:val="ru-RU"/>
        </w:rPr>
        <w:t>Разговорная речь. Анекдот, шутка.</w:t>
      </w:r>
    </w:p>
    <w:p w:rsidR="003B1130" w:rsidRPr="003B1130" w:rsidRDefault="003B1130" w:rsidP="003B1130">
      <w:pPr>
        <w:pStyle w:val="a6"/>
        <w:ind w:left="0" w:firstLine="709"/>
        <w:jc w:val="both"/>
      </w:pPr>
      <w:r w:rsidRPr="003B1130">
        <w:t xml:space="preserve">Официально-деловой стиль. Деловое письмо, его структурные элементы и языковые особенности. </w:t>
      </w:r>
    </w:p>
    <w:p w:rsidR="003B1130" w:rsidRPr="003B1130" w:rsidRDefault="003B1130" w:rsidP="003B1130">
      <w:pPr>
        <w:pStyle w:val="af0"/>
        <w:tabs>
          <w:tab w:val="left" w:pos="1089"/>
        </w:tabs>
        <w:ind w:left="0"/>
        <w:rPr>
          <w:sz w:val="22"/>
          <w:szCs w:val="22"/>
          <w:lang w:val="ru-RU"/>
        </w:rPr>
      </w:pPr>
      <w:r w:rsidRPr="003B1130">
        <w:rPr>
          <w:sz w:val="22"/>
          <w:szCs w:val="22"/>
          <w:lang w:val="ru-RU"/>
        </w:rPr>
        <w:t>Учебно-научный стиль. Доклад, сообщение. Речь оппонента на защите проекта.</w:t>
      </w:r>
    </w:p>
    <w:p w:rsidR="003B1130" w:rsidRPr="003B1130" w:rsidRDefault="003B1130" w:rsidP="003B1130">
      <w:pPr>
        <w:pStyle w:val="a6"/>
        <w:ind w:left="0" w:firstLine="709"/>
        <w:jc w:val="both"/>
      </w:pPr>
      <w:r w:rsidRPr="003B1130">
        <w:t xml:space="preserve">Публицистический стиль. Проблемный очерк. </w:t>
      </w:r>
    </w:p>
    <w:p w:rsidR="00A430F6" w:rsidRDefault="003B1130" w:rsidP="003B1130">
      <w:pPr>
        <w:pStyle w:val="a6"/>
        <w:ind w:left="0" w:firstLine="709"/>
        <w:jc w:val="both"/>
      </w:pPr>
      <w:r w:rsidRPr="003B1130">
        <w:t>Язык художественной литературы. Диалогичность в художественном произведении. Текст и интертекст. Афоризмы. Прецедентные тексты.</w:t>
      </w:r>
    </w:p>
    <w:p w:rsidR="003B1130" w:rsidRDefault="003B1130" w:rsidP="00C24CFA">
      <w:pPr>
        <w:jc w:val="both"/>
        <w:rPr>
          <w:sz w:val="14"/>
        </w:rPr>
      </w:pPr>
    </w:p>
    <w:p w:rsidR="00527C48" w:rsidRDefault="00C24CFA" w:rsidP="00527C48">
      <w:pPr>
        <w:pStyle w:val="a6"/>
        <w:numPr>
          <w:ilvl w:val="3"/>
          <w:numId w:val="10"/>
        </w:numPr>
        <w:jc w:val="both"/>
        <w:rPr>
          <w:b/>
        </w:rPr>
      </w:pPr>
      <w:r w:rsidRPr="005B52FF">
        <w:rPr>
          <w:b/>
        </w:rPr>
        <w:t>Ро</w:t>
      </w:r>
      <w:r w:rsidR="005B52FF">
        <w:rPr>
          <w:b/>
        </w:rPr>
        <w:t xml:space="preserve">дная </w:t>
      </w:r>
      <w:r w:rsidR="00527C48">
        <w:rPr>
          <w:b/>
        </w:rPr>
        <w:t xml:space="preserve">(русская) </w:t>
      </w:r>
      <w:r w:rsidR="005B52FF">
        <w:rPr>
          <w:b/>
        </w:rPr>
        <w:t xml:space="preserve">литература </w:t>
      </w:r>
    </w:p>
    <w:p w:rsidR="00527C48" w:rsidRPr="002A12F6" w:rsidRDefault="00527C48" w:rsidP="002A12F6">
      <w:pPr>
        <w:pStyle w:val="c19"/>
        <w:spacing w:before="0" w:after="0"/>
        <w:jc w:val="both"/>
        <w:rPr>
          <w:b/>
          <w:sz w:val="22"/>
          <w:szCs w:val="22"/>
        </w:rPr>
      </w:pPr>
      <w:r w:rsidRPr="002A12F6">
        <w:rPr>
          <w:rStyle w:val="c2"/>
          <w:b/>
          <w:sz w:val="22"/>
          <w:szCs w:val="22"/>
        </w:rPr>
        <w:t>8 класс</w:t>
      </w:r>
    </w:p>
    <w:p w:rsidR="00527C48" w:rsidRPr="002A12F6" w:rsidRDefault="00527C48" w:rsidP="002A12F6">
      <w:pPr>
        <w:pStyle w:val="c35"/>
        <w:spacing w:before="0" w:after="0"/>
        <w:ind w:firstLine="709"/>
        <w:jc w:val="both"/>
        <w:rPr>
          <w:sz w:val="22"/>
          <w:szCs w:val="22"/>
        </w:rPr>
      </w:pPr>
      <w:r w:rsidRPr="002A12F6">
        <w:rPr>
          <w:rStyle w:val="c2"/>
          <w:sz w:val="22"/>
          <w:szCs w:val="22"/>
        </w:rPr>
        <w:t xml:space="preserve">Введение. </w:t>
      </w:r>
      <w:r w:rsidRPr="002A12F6">
        <w:rPr>
          <w:rStyle w:val="c1"/>
          <w:sz w:val="22"/>
          <w:szCs w:val="22"/>
        </w:rPr>
        <w:t xml:space="preserve">Родная литература как способ познания жизни. </w:t>
      </w:r>
    </w:p>
    <w:p w:rsidR="00527C48" w:rsidRPr="002A12F6" w:rsidRDefault="00527C48" w:rsidP="002A12F6">
      <w:pPr>
        <w:pStyle w:val="c3"/>
        <w:spacing w:before="0" w:after="0"/>
        <w:ind w:firstLine="709"/>
        <w:jc w:val="both"/>
        <w:rPr>
          <w:sz w:val="22"/>
          <w:szCs w:val="22"/>
        </w:rPr>
      </w:pPr>
      <w:r w:rsidRPr="002A12F6">
        <w:rPr>
          <w:rStyle w:val="c2"/>
          <w:sz w:val="22"/>
          <w:szCs w:val="22"/>
        </w:rPr>
        <w:t>Из древнерусской литературы.</w:t>
      </w:r>
      <w:r w:rsidRPr="002A12F6">
        <w:rPr>
          <w:rStyle w:val="c1"/>
          <w:sz w:val="22"/>
          <w:szCs w:val="22"/>
        </w:rPr>
        <w:t> Рассказы русских летописей XII – XIV веков (по выбору учителя). Образное отражение жизни в древнерусской литературе.  «Гнездо орла».</w:t>
      </w:r>
    </w:p>
    <w:p w:rsidR="00527C48" w:rsidRPr="002A12F6" w:rsidRDefault="00527C48" w:rsidP="002A12F6">
      <w:pPr>
        <w:pStyle w:val="c3"/>
        <w:spacing w:before="0" w:after="0"/>
        <w:ind w:firstLine="709"/>
        <w:jc w:val="both"/>
        <w:rPr>
          <w:sz w:val="22"/>
          <w:szCs w:val="22"/>
        </w:rPr>
      </w:pPr>
      <w:r w:rsidRPr="002A12F6">
        <w:rPr>
          <w:rStyle w:val="c2"/>
          <w:sz w:val="22"/>
          <w:szCs w:val="22"/>
        </w:rPr>
        <w:t xml:space="preserve">Из литературы XVIII века </w:t>
      </w:r>
    </w:p>
    <w:p w:rsidR="00527C48" w:rsidRPr="002A12F6" w:rsidRDefault="00527C48" w:rsidP="002A12F6">
      <w:pPr>
        <w:pStyle w:val="c3"/>
        <w:spacing w:before="0" w:after="0"/>
        <w:ind w:firstLine="709"/>
        <w:jc w:val="both"/>
        <w:rPr>
          <w:sz w:val="22"/>
          <w:szCs w:val="22"/>
        </w:rPr>
      </w:pPr>
      <w:r w:rsidRPr="002A12F6">
        <w:rPr>
          <w:rStyle w:val="c1"/>
          <w:sz w:val="22"/>
          <w:szCs w:val="22"/>
        </w:rPr>
        <w:t>Карамзин Н.М. Сказания, легенды, рассказы из «Истории государства Российского».</w:t>
      </w:r>
    </w:p>
    <w:p w:rsidR="00527C48" w:rsidRPr="002A12F6" w:rsidRDefault="00527C48" w:rsidP="002A12F6">
      <w:pPr>
        <w:pStyle w:val="c3"/>
        <w:spacing w:before="0" w:after="0"/>
        <w:ind w:firstLine="709"/>
        <w:jc w:val="both"/>
        <w:rPr>
          <w:sz w:val="22"/>
          <w:szCs w:val="22"/>
        </w:rPr>
      </w:pPr>
      <w:r w:rsidRPr="002A12F6">
        <w:rPr>
          <w:rStyle w:val="c2"/>
          <w:sz w:val="22"/>
          <w:szCs w:val="22"/>
        </w:rPr>
        <w:t xml:space="preserve">Из литературы XIX века </w:t>
      </w:r>
    </w:p>
    <w:p w:rsidR="00527C48" w:rsidRPr="002A12F6" w:rsidRDefault="00527C48" w:rsidP="002A12F6">
      <w:pPr>
        <w:pStyle w:val="c3"/>
        <w:spacing w:before="0" w:after="0"/>
        <w:ind w:firstLine="709"/>
        <w:jc w:val="both"/>
        <w:rPr>
          <w:sz w:val="22"/>
          <w:szCs w:val="22"/>
        </w:rPr>
      </w:pPr>
      <w:r w:rsidRPr="002A12F6">
        <w:rPr>
          <w:rStyle w:val="c2"/>
          <w:sz w:val="22"/>
          <w:szCs w:val="22"/>
        </w:rPr>
        <w:t>Бестужев-Марлинский А.А</w:t>
      </w:r>
      <w:r w:rsidRPr="002A12F6">
        <w:rPr>
          <w:rStyle w:val="c5"/>
          <w:sz w:val="22"/>
          <w:szCs w:val="22"/>
        </w:rPr>
        <w:t>. "Вечер на бивуаке". Лицемерие и эгоизм светского общества и благородство чувств героя рассказа.</w:t>
      </w:r>
    </w:p>
    <w:p w:rsidR="00527C48" w:rsidRPr="002A12F6" w:rsidRDefault="00527C48" w:rsidP="002A12F6">
      <w:pPr>
        <w:pStyle w:val="c3"/>
        <w:spacing w:before="0" w:after="0"/>
        <w:ind w:firstLine="709"/>
        <w:jc w:val="both"/>
        <w:rPr>
          <w:sz w:val="22"/>
          <w:szCs w:val="22"/>
        </w:rPr>
      </w:pPr>
      <w:r w:rsidRPr="002A12F6">
        <w:rPr>
          <w:rStyle w:val="c2"/>
          <w:sz w:val="22"/>
          <w:szCs w:val="22"/>
        </w:rPr>
        <w:t>Баратынский Е.А</w:t>
      </w:r>
      <w:r w:rsidRPr="002A12F6">
        <w:rPr>
          <w:rStyle w:val="c5"/>
          <w:sz w:val="22"/>
          <w:szCs w:val="22"/>
        </w:rPr>
        <w:t>. Стихотворения. Отражение мира чувств человека в стихотворении «Водопад». Звукопись.</w:t>
      </w:r>
    </w:p>
    <w:p w:rsidR="00527C48" w:rsidRPr="002A12F6" w:rsidRDefault="00527C48" w:rsidP="002A12F6">
      <w:pPr>
        <w:pStyle w:val="c3"/>
        <w:spacing w:before="0" w:after="0"/>
        <w:ind w:firstLine="709"/>
        <w:jc w:val="both"/>
        <w:rPr>
          <w:sz w:val="22"/>
          <w:szCs w:val="22"/>
        </w:rPr>
      </w:pPr>
      <w:r w:rsidRPr="002A12F6">
        <w:rPr>
          <w:rStyle w:val="c2"/>
          <w:sz w:val="22"/>
          <w:szCs w:val="22"/>
        </w:rPr>
        <w:t>Гаршин В.М.</w:t>
      </w:r>
      <w:r w:rsidRPr="002A12F6">
        <w:rPr>
          <w:rStyle w:val="c5"/>
          <w:sz w:val="22"/>
          <w:szCs w:val="22"/>
        </w:rPr>
        <w:t> "То, чего не было". Аллегорический смысл лирикофилософской новеллы. Мастерство иносказания.</w:t>
      </w:r>
    </w:p>
    <w:p w:rsidR="00527C48" w:rsidRPr="002A12F6" w:rsidRDefault="00527C48" w:rsidP="002A12F6">
      <w:pPr>
        <w:pStyle w:val="c3"/>
        <w:spacing w:before="0" w:after="0"/>
        <w:ind w:firstLine="709"/>
        <w:jc w:val="both"/>
        <w:rPr>
          <w:sz w:val="22"/>
          <w:szCs w:val="22"/>
        </w:rPr>
      </w:pPr>
      <w:r w:rsidRPr="002A12F6">
        <w:rPr>
          <w:rStyle w:val="c2"/>
          <w:sz w:val="22"/>
          <w:szCs w:val="22"/>
        </w:rPr>
        <w:t>Апухтин А.Н</w:t>
      </w:r>
      <w:r w:rsidRPr="002A12F6">
        <w:rPr>
          <w:rStyle w:val="c5"/>
          <w:sz w:val="22"/>
          <w:szCs w:val="22"/>
        </w:rPr>
        <w:t>. Стихотворение «День ли царит, тишина ли ночная…» Поэтические традиции XIX века в творчестве А.Н. Апухтина.  </w:t>
      </w:r>
    </w:p>
    <w:p w:rsidR="00527C48" w:rsidRPr="002A12F6" w:rsidRDefault="00527C48" w:rsidP="002A12F6">
      <w:pPr>
        <w:pStyle w:val="c3"/>
        <w:spacing w:before="0" w:after="0"/>
        <w:ind w:firstLine="709"/>
        <w:jc w:val="both"/>
        <w:rPr>
          <w:sz w:val="22"/>
          <w:szCs w:val="22"/>
        </w:rPr>
      </w:pPr>
      <w:r w:rsidRPr="002A12F6">
        <w:rPr>
          <w:rStyle w:val="c2"/>
          <w:sz w:val="22"/>
          <w:szCs w:val="22"/>
        </w:rPr>
        <w:t>Чарская Л.А.</w:t>
      </w:r>
      <w:r w:rsidRPr="002A12F6">
        <w:rPr>
          <w:rStyle w:val="c5"/>
          <w:sz w:val="22"/>
          <w:szCs w:val="22"/>
        </w:rPr>
        <w:t> Гимназистки. Рассказ «Тайна». Тема равнодушия и непонимания в рассказе. Ранимость души подростка.  </w:t>
      </w:r>
    </w:p>
    <w:p w:rsidR="00527C48" w:rsidRPr="002A12F6" w:rsidRDefault="00527C48" w:rsidP="002A12F6">
      <w:pPr>
        <w:pStyle w:val="c3"/>
        <w:spacing w:before="0" w:after="0"/>
        <w:ind w:firstLine="709"/>
        <w:jc w:val="both"/>
        <w:rPr>
          <w:sz w:val="22"/>
          <w:szCs w:val="22"/>
        </w:rPr>
      </w:pPr>
      <w:r w:rsidRPr="002A12F6">
        <w:rPr>
          <w:rStyle w:val="c5"/>
          <w:sz w:val="22"/>
          <w:szCs w:val="22"/>
        </w:rPr>
        <w:t xml:space="preserve">Сочинение «Глубина человеческих чувств и способы их выражения в литературе» </w:t>
      </w:r>
    </w:p>
    <w:p w:rsidR="00527C48" w:rsidRPr="002A12F6" w:rsidRDefault="00527C48" w:rsidP="002A12F6">
      <w:pPr>
        <w:pStyle w:val="c3"/>
        <w:spacing w:before="0" w:after="0"/>
        <w:ind w:firstLine="709"/>
        <w:jc w:val="both"/>
        <w:rPr>
          <w:sz w:val="22"/>
          <w:szCs w:val="22"/>
        </w:rPr>
      </w:pPr>
      <w:r w:rsidRPr="002A12F6">
        <w:rPr>
          <w:rStyle w:val="c2"/>
          <w:sz w:val="22"/>
          <w:szCs w:val="22"/>
        </w:rPr>
        <w:t xml:space="preserve">Из литературы XX века </w:t>
      </w:r>
    </w:p>
    <w:p w:rsidR="00527C48" w:rsidRPr="002A12F6" w:rsidRDefault="00527C48" w:rsidP="002A12F6">
      <w:pPr>
        <w:pStyle w:val="c3"/>
        <w:spacing w:before="0" w:after="0"/>
        <w:ind w:firstLine="709"/>
        <w:jc w:val="both"/>
        <w:rPr>
          <w:sz w:val="22"/>
          <w:szCs w:val="22"/>
        </w:rPr>
      </w:pPr>
      <w:r w:rsidRPr="002A12F6">
        <w:rPr>
          <w:rStyle w:val="c2"/>
          <w:sz w:val="22"/>
          <w:szCs w:val="22"/>
        </w:rPr>
        <w:t>Пантелеев Л.</w:t>
      </w:r>
      <w:r w:rsidRPr="002A12F6">
        <w:rPr>
          <w:rStyle w:val="c1"/>
          <w:sz w:val="22"/>
          <w:szCs w:val="22"/>
        </w:rPr>
        <w:t> «Главный инженер». Образы детей в произведениях о Великой Отечественной войне. Жажда личного подвига во имя победы. Или</w:t>
      </w:r>
      <w:r w:rsidRPr="002A12F6">
        <w:rPr>
          <w:rStyle w:val="c2"/>
          <w:sz w:val="22"/>
          <w:szCs w:val="22"/>
        </w:rPr>
        <w:t> Васильев Б.П.</w:t>
      </w:r>
      <w:r w:rsidRPr="002A12F6">
        <w:rPr>
          <w:rStyle w:val="c5"/>
          <w:sz w:val="22"/>
          <w:szCs w:val="22"/>
        </w:rPr>
        <w:t xml:space="preserve"> «Завтра была война». Образы подростков в произведениях о Великой Отечественной войне.   </w:t>
      </w:r>
    </w:p>
    <w:p w:rsidR="00527C48" w:rsidRPr="002A12F6" w:rsidRDefault="00527C48" w:rsidP="002A12F6">
      <w:pPr>
        <w:pStyle w:val="c3"/>
        <w:spacing w:before="0" w:after="0"/>
        <w:ind w:firstLine="709"/>
        <w:jc w:val="both"/>
        <w:rPr>
          <w:sz w:val="22"/>
          <w:szCs w:val="22"/>
        </w:rPr>
      </w:pPr>
      <w:r w:rsidRPr="002A12F6">
        <w:rPr>
          <w:rStyle w:val="c2"/>
          <w:sz w:val="22"/>
          <w:szCs w:val="22"/>
        </w:rPr>
        <w:t>Рождественский Р.И</w:t>
      </w:r>
      <w:r w:rsidRPr="002A12F6">
        <w:rPr>
          <w:rStyle w:val="c5"/>
          <w:sz w:val="22"/>
          <w:szCs w:val="22"/>
        </w:rPr>
        <w:t xml:space="preserve">. Стихотворения. Величие духа «маленького человека» в стихотворении «На земле безжалостно маленькой…» </w:t>
      </w:r>
    </w:p>
    <w:p w:rsidR="00527C48" w:rsidRPr="002A12F6" w:rsidRDefault="00527C48" w:rsidP="002A12F6">
      <w:pPr>
        <w:pStyle w:val="c3"/>
        <w:spacing w:before="0" w:after="0"/>
        <w:ind w:firstLine="709"/>
        <w:jc w:val="both"/>
        <w:rPr>
          <w:sz w:val="22"/>
          <w:szCs w:val="22"/>
        </w:rPr>
      </w:pPr>
      <w:r w:rsidRPr="002A12F6">
        <w:rPr>
          <w:rStyle w:val="c2"/>
          <w:sz w:val="22"/>
          <w:szCs w:val="22"/>
        </w:rPr>
        <w:t>Пермяк Е.А.</w:t>
      </w:r>
      <w:r w:rsidRPr="002A12F6">
        <w:rPr>
          <w:rStyle w:val="c5"/>
          <w:sz w:val="22"/>
          <w:szCs w:val="22"/>
        </w:rPr>
        <w:t xml:space="preserve"> «Ужасный почерк». Жизненная позиция героя рассказа. </w:t>
      </w:r>
    </w:p>
    <w:p w:rsidR="00527C48" w:rsidRPr="002A12F6" w:rsidRDefault="00527C48" w:rsidP="002A12F6">
      <w:pPr>
        <w:pStyle w:val="c3"/>
        <w:spacing w:before="0" w:after="0"/>
        <w:ind w:firstLine="709"/>
        <w:jc w:val="both"/>
        <w:rPr>
          <w:sz w:val="22"/>
          <w:szCs w:val="22"/>
        </w:rPr>
      </w:pPr>
      <w:r w:rsidRPr="002A12F6">
        <w:rPr>
          <w:rStyle w:val="c2"/>
          <w:sz w:val="22"/>
          <w:szCs w:val="22"/>
        </w:rPr>
        <w:t>Яковлев Ю.Я.</w:t>
      </w:r>
      <w:r w:rsidRPr="002A12F6">
        <w:rPr>
          <w:rStyle w:val="c5"/>
          <w:sz w:val="22"/>
          <w:szCs w:val="22"/>
        </w:rPr>
        <w:t xml:space="preserve"> «Рыцарь Вася». Благородство как следование внутренним нравственным идеалам. </w:t>
      </w:r>
    </w:p>
    <w:p w:rsidR="00527C48" w:rsidRPr="002A12F6" w:rsidRDefault="00527C48" w:rsidP="002A12F6">
      <w:pPr>
        <w:pStyle w:val="c3"/>
        <w:spacing w:before="0" w:after="0"/>
        <w:ind w:firstLine="709"/>
        <w:jc w:val="both"/>
        <w:rPr>
          <w:sz w:val="22"/>
          <w:szCs w:val="22"/>
        </w:rPr>
      </w:pPr>
      <w:r w:rsidRPr="002A12F6">
        <w:rPr>
          <w:rStyle w:val="c2"/>
          <w:sz w:val="22"/>
          <w:szCs w:val="22"/>
        </w:rPr>
        <w:t>Козлов В.Ф.</w:t>
      </w:r>
      <w:r w:rsidRPr="002A12F6">
        <w:rPr>
          <w:rStyle w:val="c5"/>
          <w:sz w:val="22"/>
          <w:szCs w:val="22"/>
        </w:rPr>
        <w:t> Рассказ «Сократ мой друг». Поступок героя как отражения характера.</w:t>
      </w:r>
    </w:p>
    <w:p w:rsidR="00527C48" w:rsidRPr="002A12F6" w:rsidRDefault="00527C48" w:rsidP="002A12F6">
      <w:pPr>
        <w:pStyle w:val="c3"/>
        <w:spacing w:before="0" w:after="0"/>
        <w:ind w:firstLine="709"/>
        <w:jc w:val="both"/>
        <w:rPr>
          <w:sz w:val="22"/>
          <w:szCs w:val="22"/>
        </w:rPr>
      </w:pPr>
      <w:r w:rsidRPr="002A12F6">
        <w:rPr>
          <w:rStyle w:val="c2"/>
          <w:sz w:val="22"/>
          <w:szCs w:val="22"/>
        </w:rPr>
        <w:t>Романова Л.</w:t>
      </w:r>
      <w:r w:rsidRPr="002A12F6">
        <w:rPr>
          <w:rStyle w:val="c5"/>
          <w:sz w:val="22"/>
          <w:szCs w:val="22"/>
        </w:rPr>
        <w:t> Рассказ «Мы приговариваем тебя к смерти». Одиночество подростков в современном мире.</w:t>
      </w:r>
    </w:p>
    <w:p w:rsidR="00527C48" w:rsidRPr="002A12F6" w:rsidRDefault="00527C48" w:rsidP="002A12F6">
      <w:pPr>
        <w:pStyle w:val="c3"/>
        <w:spacing w:before="0" w:after="0"/>
        <w:ind w:firstLine="709"/>
        <w:jc w:val="both"/>
        <w:rPr>
          <w:sz w:val="22"/>
          <w:szCs w:val="22"/>
        </w:rPr>
      </w:pPr>
      <w:r w:rsidRPr="002A12F6">
        <w:rPr>
          <w:rStyle w:val="c5"/>
          <w:sz w:val="22"/>
          <w:szCs w:val="22"/>
        </w:rPr>
        <w:t>Сочинение п</w:t>
      </w:r>
      <w:r w:rsidR="00824C90">
        <w:rPr>
          <w:rStyle w:val="c5"/>
          <w:sz w:val="22"/>
          <w:szCs w:val="22"/>
        </w:rPr>
        <w:t>о творчеству данных писателей (</w:t>
      </w:r>
      <w:r w:rsidRPr="002A12F6">
        <w:rPr>
          <w:rStyle w:val="c5"/>
          <w:sz w:val="22"/>
          <w:szCs w:val="22"/>
        </w:rPr>
        <w:t xml:space="preserve">по выбору учителя). </w:t>
      </w:r>
    </w:p>
    <w:p w:rsidR="00527C48" w:rsidRPr="002A12F6" w:rsidRDefault="00527C48" w:rsidP="002A12F6">
      <w:pPr>
        <w:pStyle w:val="c3"/>
        <w:spacing w:before="0" w:after="0"/>
        <w:ind w:firstLine="709"/>
        <w:jc w:val="both"/>
        <w:rPr>
          <w:sz w:val="22"/>
          <w:szCs w:val="22"/>
        </w:rPr>
      </w:pPr>
      <w:r w:rsidRPr="002A12F6">
        <w:rPr>
          <w:rStyle w:val="c2"/>
          <w:sz w:val="22"/>
          <w:szCs w:val="22"/>
        </w:rPr>
        <w:t xml:space="preserve">Практикум выразительного чтения. </w:t>
      </w:r>
    </w:p>
    <w:p w:rsidR="00527C48" w:rsidRPr="002A12F6" w:rsidRDefault="00527C48" w:rsidP="002A12F6">
      <w:pPr>
        <w:pStyle w:val="c3"/>
        <w:spacing w:before="0" w:after="0"/>
        <w:ind w:firstLine="709"/>
        <w:jc w:val="both"/>
        <w:rPr>
          <w:sz w:val="22"/>
          <w:szCs w:val="22"/>
        </w:rPr>
      </w:pPr>
      <w:r w:rsidRPr="002A12F6">
        <w:rPr>
          <w:rStyle w:val="c5"/>
          <w:sz w:val="22"/>
          <w:szCs w:val="22"/>
        </w:rPr>
        <w:t xml:space="preserve">Ю. Левитанский «Диалог у новогодней ёлки», Б. Окуджава «Песенка о ночной Москве», А. Макаревич «Пока горит свеча». Мотив одиночества в лирике. </w:t>
      </w:r>
      <w:r w:rsidRPr="002A12F6">
        <w:rPr>
          <w:rStyle w:val="c2"/>
          <w:sz w:val="22"/>
          <w:szCs w:val="22"/>
        </w:rPr>
        <w:t>                                                                         </w:t>
      </w:r>
    </w:p>
    <w:p w:rsidR="00527C48" w:rsidRPr="002A12F6" w:rsidRDefault="002A12F6" w:rsidP="002A12F6">
      <w:pPr>
        <w:pStyle w:val="c19"/>
        <w:spacing w:before="0" w:after="0"/>
        <w:jc w:val="both"/>
        <w:rPr>
          <w:rStyle w:val="c2"/>
          <w:b/>
          <w:sz w:val="22"/>
          <w:szCs w:val="22"/>
        </w:rPr>
      </w:pPr>
      <w:r w:rsidRPr="002A12F6">
        <w:rPr>
          <w:rStyle w:val="c2"/>
          <w:b/>
          <w:sz w:val="22"/>
          <w:szCs w:val="22"/>
        </w:rPr>
        <w:t>9 к</w:t>
      </w:r>
      <w:r w:rsidR="00527C48" w:rsidRPr="002A12F6">
        <w:rPr>
          <w:rStyle w:val="c2"/>
          <w:b/>
          <w:sz w:val="22"/>
          <w:szCs w:val="22"/>
        </w:rPr>
        <w:t>ласс</w:t>
      </w:r>
    </w:p>
    <w:p w:rsidR="00527C48" w:rsidRPr="002A12F6" w:rsidRDefault="00527C48" w:rsidP="002A12F6">
      <w:pPr>
        <w:pStyle w:val="c19"/>
        <w:spacing w:before="0" w:after="0"/>
        <w:ind w:firstLine="709"/>
        <w:jc w:val="both"/>
        <w:rPr>
          <w:b/>
          <w:sz w:val="22"/>
          <w:szCs w:val="22"/>
        </w:rPr>
      </w:pPr>
      <w:r w:rsidRPr="002A12F6">
        <w:rPr>
          <w:rStyle w:val="c2"/>
          <w:sz w:val="22"/>
          <w:szCs w:val="22"/>
        </w:rPr>
        <w:t>Введение.</w:t>
      </w:r>
      <w:r w:rsidRPr="002A12F6">
        <w:rPr>
          <w:rStyle w:val="c5"/>
          <w:sz w:val="22"/>
          <w:szCs w:val="22"/>
        </w:rPr>
        <w:t xml:space="preserve"> Прогноз развития литературных традиций. </w:t>
      </w:r>
    </w:p>
    <w:p w:rsidR="00527C48" w:rsidRPr="002A12F6" w:rsidRDefault="00527C48" w:rsidP="002A12F6">
      <w:pPr>
        <w:pStyle w:val="c3"/>
        <w:spacing w:before="0" w:after="0"/>
        <w:ind w:firstLine="709"/>
        <w:jc w:val="both"/>
        <w:rPr>
          <w:sz w:val="22"/>
          <w:szCs w:val="22"/>
        </w:rPr>
      </w:pPr>
      <w:r w:rsidRPr="002A12F6">
        <w:rPr>
          <w:rStyle w:val="c2"/>
          <w:sz w:val="22"/>
          <w:szCs w:val="22"/>
        </w:rPr>
        <w:t xml:space="preserve">Из русской литературы XVIII века </w:t>
      </w:r>
    </w:p>
    <w:p w:rsidR="00527C48" w:rsidRPr="002A12F6" w:rsidRDefault="00527C48" w:rsidP="002A12F6">
      <w:pPr>
        <w:pStyle w:val="c3"/>
        <w:spacing w:before="0" w:after="0"/>
        <w:ind w:firstLine="709"/>
        <w:jc w:val="both"/>
        <w:rPr>
          <w:sz w:val="22"/>
          <w:szCs w:val="22"/>
        </w:rPr>
      </w:pPr>
      <w:r w:rsidRPr="002A12F6">
        <w:rPr>
          <w:rStyle w:val="c2"/>
          <w:sz w:val="22"/>
          <w:szCs w:val="22"/>
        </w:rPr>
        <w:t>Н. М. Карамзин «Сиерра Морена»</w:t>
      </w:r>
      <w:r w:rsidRPr="002A12F6">
        <w:rPr>
          <w:rStyle w:val="c5"/>
          <w:sz w:val="22"/>
          <w:szCs w:val="22"/>
        </w:rPr>
        <w:t xml:space="preserve"> – яркий образец лирической прозы русского романтического направления XVIII века. Тема трагической любви. Мотив вселенского одиночества. </w:t>
      </w:r>
    </w:p>
    <w:p w:rsidR="00527C48" w:rsidRPr="002A12F6" w:rsidRDefault="00527C48" w:rsidP="002A12F6">
      <w:pPr>
        <w:pStyle w:val="c3"/>
        <w:spacing w:before="0" w:after="0"/>
        <w:ind w:firstLine="709"/>
        <w:jc w:val="both"/>
        <w:rPr>
          <w:sz w:val="22"/>
          <w:szCs w:val="22"/>
        </w:rPr>
      </w:pPr>
      <w:r w:rsidRPr="002A12F6">
        <w:rPr>
          <w:rStyle w:val="c2"/>
          <w:sz w:val="22"/>
          <w:szCs w:val="22"/>
        </w:rPr>
        <w:t xml:space="preserve">Из литературы XIX века </w:t>
      </w:r>
    </w:p>
    <w:p w:rsidR="00527C48" w:rsidRPr="002A12F6" w:rsidRDefault="00527C48" w:rsidP="002A12F6">
      <w:pPr>
        <w:pStyle w:val="c3"/>
        <w:spacing w:before="0" w:after="0"/>
        <w:ind w:firstLine="709"/>
        <w:jc w:val="both"/>
        <w:rPr>
          <w:sz w:val="22"/>
          <w:szCs w:val="22"/>
        </w:rPr>
      </w:pPr>
      <w:r w:rsidRPr="002A12F6">
        <w:rPr>
          <w:rStyle w:val="c1"/>
          <w:sz w:val="22"/>
          <w:szCs w:val="22"/>
        </w:rPr>
        <w:t xml:space="preserve">Поэтические традиции XIX века в творчестве А.Н. Апухтина. </w:t>
      </w:r>
      <w:r w:rsidRPr="002A12F6">
        <w:rPr>
          <w:rStyle w:val="c2"/>
          <w:sz w:val="22"/>
          <w:szCs w:val="22"/>
        </w:rPr>
        <w:t>Апухтин А.Н</w:t>
      </w:r>
      <w:r w:rsidRPr="002A12F6">
        <w:rPr>
          <w:rStyle w:val="c1"/>
          <w:sz w:val="22"/>
          <w:szCs w:val="22"/>
        </w:rPr>
        <w:t xml:space="preserve">. Стихотворение «День ли царит, тишина ли ночная…».  Анализ стихотворения </w:t>
      </w:r>
    </w:p>
    <w:p w:rsidR="00527C48" w:rsidRPr="002A12F6" w:rsidRDefault="00527C48" w:rsidP="002A12F6">
      <w:pPr>
        <w:pStyle w:val="c3"/>
        <w:spacing w:before="0" w:after="0"/>
        <w:ind w:firstLine="709"/>
        <w:jc w:val="both"/>
        <w:rPr>
          <w:sz w:val="22"/>
          <w:szCs w:val="22"/>
        </w:rPr>
      </w:pPr>
      <w:r w:rsidRPr="002A12F6">
        <w:rPr>
          <w:rStyle w:val="c2"/>
          <w:sz w:val="22"/>
          <w:szCs w:val="22"/>
        </w:rPr>
        <w:t>Л.Н. Толстой.</w:t>
      </w:r>
      <w:r w:rsidRPr="002A12F6">
        <w:rPr>
          <w:rStyle w:val="c5"/>
          <w:sz w:val="22"/>
          <w:szCs w:val="22"/>
        </w:rPr>
        <w:t xml:space="preserve"> «Народные рассказы» - подлинная энциклопедия народной жизни. Поиск встречи с Богом. Путь к душе. («Свечка», «Три старца», «Где любовь, там и Бог», «Кающийся грешник» и др.). Поэтика и проблематика. Язык. (Анализ рассказов по выбору). </w:t>
      </w:r>
    </w:p>
    <w:p w:rsidR="00527C48" w:rsidRPr="002A12F6" w:rsidRDefault="00527C48" w:rsidP="002A12F6">
      <w:pPr>
        <w:pStyle w:val="c3"/>
        <w:spacing w:before="0" w:after="0"/>
        <w:ind w:firstLine="709"/>
        <w:jc w:val="both"/>
        <w:rPr>
          <w:sz w:val="22"/>
          <w:szCs w:val="22"/>
        </w:rPr>
      </w:pPr>
      <w:r w:rsidRPr="002A12F6">
        <w:rPr>
          <w:rStyle w:val="c2"/>
          <w:sz w:val="22"/>
          <w:szCs w:val="22"/>
        </w:rPr>
        <w:t>А.П. Чехов.</w:t>
      </w:r>
      <w:r w:rsidRPr="002A12F6">
        <w:rPr>
          <w:rStyle w:val="c5"/>
          <w:sz w:val="22"/>
          <w:szCs w:val="22"/>
        </w:rPr>
        <w:t xml:space="preserve"> «В рождественскую ночь». Иронический парадокс в рождественском рассказе. Трагедийная тема рока, неотвратимости судьбы. Нравственное перерождение героини. </w:t>
      </w:r>
    </w:p>
    <w:p w:rsidR="00527C48" w:rsidRPr="002A12F6" w:rsidRDefault="00527C48" w:rsidP="002A12F6">
      <w:pPr>
        <w:pStyle w:val="c3"/>
        <w:spacing w:before="0" w:after="0"/>
        <w:ind w:firstLine="709"/>
        <w:jc w:val="both"/>
        <w:rPr>
          <w:sz w:val="22"/>
          <w:szCs w:val="22"/>
        </w:rPr>
      </w:pPr>
      <w:r w:rsidRPr="002A12F6">
        <w:rPr>
          <w:rStyle w:val="c2"/>
          <w:sz w:val="22"/>
          <w:szCs w:val="22"/>
        </w:rPr>
        <w:t xml:space="preserve">Из литературы XX века </w:t>
      </w:r>
    </w:p>
    <w:p w:rsidR="00527C48" w:rsidRPr="002A12F6" w:rsidRDefault="00527C48" w:rsidP="002A12F6">
      <w:pPr>
        <w:pStyle w:val="c3"/>
        <w:spacing w:before="0" w:after="0"/>
        <w:ind w:firstLine="709"/>
        <w:jc w:val="both"/>
        <w:rPr>
          <w:sz w:val="22"/>
          <w:szCs w:val="22"/>
        </w:rPr>
      </w:pPr>
      <w:r w:rsidRPr="002A12F6">
        <w:rPr>
          <w:rStyle w:val="c1"/>
          <w:sz w:val="22"/>
          <w:szCs w:val="22"/>
        </w:rPr>
        <w:t xml:space="preserve">Традиции литературы XX века. Малый эпический жанр. </w:t>
      </w:r>
    </w:p>
    <w:p w:rsidR="00527C48" w:rsidRPr="002A12F6" w:rsidRDefault="00527C48" w:rsidP="002A12F6">
      <w:pPr>
        <w:pStyle w:val="c3"/>
        <w:spacing w:before="0" w:after="0"/>
        <w:ind w:firstLine="709"/>
        <w:jc w:val="both"/>
        <w:rPr>
          <w:sz w:val="22"/>
          <w:szCs w:val="22"/>
        </w:rPr>
      </w:pPr>
      <w:r w:rsidRPr="002A12F6">
        <w:rPr>
          <w:rStyle w:val="c2"/>
          <w:sz w:val="22"/>
          <w:szCs w:val="22"/>
        </w:rPr>
        <w:t>А. М. Горький «Макар Чудра».</w:t>
      </w:r>
      <w:r w:rsidRPr="002A12F6">
        <w:rPr>
          <w:rStyle w:val="c1"/>
          <w:sz w:val="22"/>
          <w:szCs w:val="22"/>
        </w:rPr>
        <w:t xml:space="preserve"> Герои неоромантизма. </w:t>
      </w:r>
    </w:p>
    <w:p w:rsidR="00527C48" w:rsidRPr="002A12F6" w:rsidRDefault="00527C48" w:rsidP="002A12F6">
      <w:pPr>
        <w:pStyle w:val="c3"/>
        <w:spacing w:before="0" w:after="0"/>
        <w:ind w:firstLine="709"/>
        <w:jc w:val="both"/>
        <w:rPr>
          <w:sz w:val="22"/>
          <w:szCs w:val="22"/>
        </w:rPr>
      </w:pPr>
      <w:r w:rsidRPr="002A12F6">
        <w:rPr>
          <w:rStyle w:val="c2"/>
          <w:sz w:val="22"/>
          <w:szCs w:val="22"/>
        </w:rPr>
        <w:t xml:space="preserve">А.И. Куприн </w:t>
      </w:r>
      <w:r w:rsidRPr="002A12F6">
        <w:rPr>
          <w:rStyle w:val="c5"/>
          <w:sz w:val="22"/>
          <w:szCs w:val="22"/>
        </w:rPr>
        <w:t>«Живое и мертвое» в рассказе Куприна А.И.  «Габринус». Две героини, две судьбы.  </w:t>
      </w:r>
    </w:p>
    <w:p w:rsidR="00527C48" w:rsidRPr="002A12F6" w:rsidRDefault="00527C48" w:rsidP="002A12F6">
      <w:pPr>
        <w:pStyle w:val="c3"/>
        <w:spacing w:before="0" w:after="0"/>
        <w:ind w:firstLine="709"/>
        <w:jc w:val="both"/>
        <w:rPr>
          <w:sz w:val="22"/>
          <w:szCs w:val="22"/>
        </w:rPr>
      </w:pPr>
      <w:r w:rsidRPr="002A12F6">
        <w:rPr>
          <w:rStyle w:val="c2"/>
          <w:sz w:val="22"/>
          <w:szCs w:val="22"/>
        </w:rPr>
        <w:t>Ю.П. Казаков.</w:t>
      </w:r>
      <w:r w:rsidRPr="002A12F6">
        <w:rPr>
          <w:rStyle w:val="c5"/>
          <w:sz w:val="22"/>
          <w:szCs w:val="22"/>
        </w:rPr>
        <w:t xml:space="preserve"> «Двое в декабре». Смысл названия рассказа. Душевная жизнь героев. Поэтика психологического параллелизма. </w:t>
      </w:r>
    </w:p>
    <w:p w:rsidR="00527C48" w:rsidRPr="002A12F6" w:rsidRDefault="00527C48" w:rsidP="002A12F6">
      <w:pPr>
        <w:pStyle w:val="c3"/>
        <w:spacing w:before="0" w:after="0"/>
        <w:ind w:firstLine="709"/>
        <w:jc w:val="both"/>
        <w:rPr>
          <w:sz w:val="22"/>
          <w:szCs w:val="22"/>
        </w:rPr>
      </w:pPr>
      <w:r w:rsidRPr="002A12F6">
        <w:rPr>
          <w:rStyle w:val="c2"/>
          <w:sz w:val="22"/>
          <w:szCs w:val="22"/>
        </w:rPr>
        <w:t>К.Д. Воробьёв.</w:t>
      </w:r>
      <w:r w:rsidRPr="002A12F6">
        <w:rPr>
          <w:rStyle w:val="c5"/>
          <w:sz w:val="22"/>
          <w:szCs w:val="22"/>
        </w:rPr>
        <w:t xml:space="preserve"> «Гуси-лебеди». Человек на войне. Любовь как высшая нравственная основа в человеке. Смысл названия рассказа. </w:t>
      </w:r>
    </w:p>
    <w:p w:rsidR="00527C48" w:rsidRPr="002A12F6" w:rsidRDefault="00527C48" w:rsidP="002A12F6">
      <w:pPr>
        <w:pStyle w:val="c3"/>
        <w:spacing w:before="0" w:after="0"/>
        <w:ind w:firstLine="709"/>
        <w:jc w:val="both"/>
        <w:rPr>
          <w:sz w:val="22"/>
          <w:szCs w:val="22"/>
        </w:rPr>
      </w:pPr>
      <w:r w:rsidRPr="002A12F6">
        <w:rPr>
          <w:rStyle w:val="c2"/>
          <w:sz w:val="22"/>
          <w:szCs w:val="22"/>
        </w:rPr>
        <w:t>В. Быков</w:t>
      </w:r>
      <w:r w:rsidRPr="002A12F6">
        <w:rPr>
          <w:rStyle w:val="c5"/>
          <w:sz w:val="22"/>
          <w:szCs w:val="22"/>
        </w:rPr>
        <w:t> Повесть «Обелиск». Образы подростков в произведениях о Великой Отечественной войне.</w:t>
      </w:r>
    </w:p>
    <w:p w:rsidR="00527C48" w:rsidRPr="002A12F6" w:rsidRDefault="00527C48" w:rsidP="002A12F6">
      <w:pPr>
        <w:pStyle w:val="c3"/>
        <w:spacing w:before="0" w:after="0"/>
        <w:ind w:firstLine="709"/>
        <w:jc w:val="both"/>
        <w:rPr>
          <w:sz w:val="22"/>
          <w:szCs w:val="22"/>
        </w:rPr>
      </w:pPr>
      <w:r w:rsidRPr="002A12F6">
        <w:rPr>
          <w:rStyle w:val="c2"/>
          <w:sz w:val="22"/>
          <w:szCs w:val="22"/>
        </w:rPr>
        <w:t xml:space="preserve">Из современной русской литературы </w:t>
      </w:r>
    </w:p>
    <w:p w:rsidR="00527C48" w:rsidRPr="002A12F6" w:rsidRDefault="00527C48" w:rsidP="002A12F6">
      <w:pPr>
        <w:pStyle w:val="c3"/>
        <w:spacing w:before="0" w:after="0"/>
        <w:ind w:firstLine="709"/>
        <w:jc w:val="both"/>
        <w:rPr>
          <w:sz w:val="22"/>
          <w:szCs w:val="22"/>
        </w:rPr>
      </w:pPr>
      <w:r w:rsidRPr="002A12F6">
        <w:rPr>
          <w:rStyle w:val="c2"/>
          <w:sz w:val="22"/>
          <w:szCs w:val="22"/>
        </w:rPr>
        <w:t>Солженицын А.И.</w:t>
      </w:r>
      <w:r w:rsidRPr="002A12F6">
        <w:rPr>
          <w:rStyle w:val="c5"/>
          <w:sz w:val="22"/>
          <w:szCs w:val="22"/>
        </w:rPr>
        <w:t xml:space="preserve"> Цикл «Крохотки» - многолетние раздумья автора о человеке, природе, о проблемах современного общества и о судьбе России. Языковые средства философского цикла и их роль в раскрытии образа автора. (Анализ отдельных миниатюр цикла по выбору). </w:t>
      </w:r>
    </w:p>
    <w:p w:rsidR="00527C48" w:rsidRPr="002A12F6" w:rsidRDefault="00527C48" w:rsidP="002A12F6">
      <w:pPr>
        <w:pStyle w:val="c3"/>
        <w:spacing w:before="0" w:after="0"/>
        <w:ind w:firstLine="709"/>
        <w:jc w:val="both"/>
        <w:rPr>
          <w:sz w:val="22"/>
          <w:szCs w:val="22"/>
        </w:rPr>
      </w:pPr>
      <w:r w:rsidRPr="002A12F6">
        <w:rPr>
          <w:rStyle w:val="c2"/>
          <w:sz w:val="22"/>
          <w:szCs w:val="22"/>
        </w:rPr>
        <w:t>Распутин В.Г.</w:t>
      </w:r>
      <w:r w:rsidRPr="002A12F6">
        <w:rPr>
          <w:rStyle w:val="c1"/>
          <w:sz w:val="22"/>
          <w:szCs w:val="22"/>
        </w:rPr>
        <w:t> «Женский разговор». Проблема любви и целомудрия. Две героини, две судьбы.</w:t>
      </w:r>
    </w:p>
    <w:p w:rsidR="00527C48" w:rsidRPr="002A12F6" w:rsidRDefault="00527C48" w:rsidP="002A12F6">
      <w:pPr>
        <w:pStyle w:val="c3"/>
        <w:spacing w:before="0" w:after="0"/>
        <w:ind w:firstLine="709"/>
        <w:jc w:val="both"/>
        <w:rPr>
          <w:sz w:val="22"/>
          <w:szCs w:val="22"/>
        </w:rPr>
      </w:pPr>
      <w:r w:rsidRPr="002A12F6">
        <w:rPr>
          <w:rStyle w:val="c2"/>
          <w:sz w:val="22"/>
          <w:szCs w:val="22"/>
        </w:rPr>
        <w:t xml:space="preserve">Т.Н. Толстая </w:t>
      </w:r>
      <w:r w:rsidRPr="002A12F6">
        <w:rPr>
          <w:rStyle w:val="c5"/>
          <w:sz w:val="22"/>
          <w:szCs w:val="22"/>
        </w:rPr>
        <w:t>«Соня» Мотив времени. Тема нравственного выбора. Символические образы.</w:t>
      </w:r>
    </w:p>
    <w:p w:rsidR="00527C48" w:rsidRPr="002A12F6" w:rsidRDefault="00527C48" w:rsidP="002A12F6">
      <w:pPr>
        <w:pStyle w:val="c3"/>
        <w:spacing w:before="0" w:after="0"/>
        <w:ind w:firstLine="709"/>
        <w:jc w:val="both"/>
        <w:rPr>
          <w:sz w:val="22"/>
          <w:szCs w:val="22"/>
        </w:rPr>
      </w:pPr>
      <w:r w:rsidRPr="002A12F6">
        <w:rPr>
          <w:rStyle w:val="c2"/>
          <w:sz w:val="22"/>
          <w:szCs w:val="22"/>
        </w:rPr>
        <w:t>В.Н. Крупин.</w:t>
      </w:r>
      <w:r w:rsidRPr="002A12F6">
        <w:rPr>
          <w:rStyle w:val="c5"/>
          <w:sz w:val="22"/>
          <w:szCs w:val="22"/>
        </w:rPr>
        <w:t xml:space="preserve"> Сборник миниатюр «Босиком по небу» (Крупинки). Традиции русской классической прозы в рассказах. Сюжет, композиция. Средства выражения авторской позиции. Психологический параллелизм как сюжетно-композиционный принцип. Красота вокруг нас. Умение замечать прекрасное. Главные герои, их портреты и характеры, мировоззрение (анализ миниатюр по выбору). </w:t>
      </w:r>
    </w:p>
    <w:p w:rsidR="00527C48" w:rsidRPr="002A12F6" w:rsidRDefault="00527C48" w:rsidP="002A12F6">
      <w:pPr>
        <w:pStyle w:val="c3"/>
        <w:spacing w:before="0" w:after="0"/>
        <w:ind w:firstLine="709"/>
        <w:jc w:val="both"/>
        <w:rPr>
          <w:sz w:val="22"/>
          <w:szCs w:val="22"/>
        </w:rPr>
      </w:pPr>
      <w:r w:rsidRPr="002A12F6">
        <w:rPr>
          <w:rStyle w:val="c2"/>
          <w:sz w:val="22"/>
          <w:szCs w:val="22"/>
        </w:rPr>
        <w:t>Б.П. Екимов.</w:t>
      </w:r>
      <w:r w:rsidRPr="002A12F6">
        <w:rPr>
          <w:rStyle w:val="c5"/>
          <w:sz w:val="22"/>
          <w:szCs w:val="22"/>
        </w:rPr>
        <w:t xml:space="preserve"> «Ночь исцеления». Особенности прозы писателя. Трагическая судьба человека в годы Великой Отечественной войны. Внутренняя драма героини, связанная с пережитым во время давно закончившейся войны. </w:t>
      </w:r>
    </w:p>
    <w:p w:rsidR="00527C48" w:rsidRPr="002A12F6" w:rsidRDefault="00527C48" w:rsidP="002A12F6">
      <w:pPr>
        <w:pStyle w:val="c3"/>
        <w:spacing w:before="0" w:after="0"/>
        <w:ind w:firstLine="709"/>
        <w:jc w:val="both"/>
        <w:rPr>
          <w:sz w:val="22"/>
          <w:szCs w:val="22"/>
        </w:rPr>
      </w:pPr>
      <w:r w:rsidRPr="002A12F6">
        <w:rPr>
          <w:rStyle w:val="c2"/>
          <w:sz w:val="22"/>
          <w:szCs w:val="22"/>
        </w:rPr>
        <w:t>Захар Прилепин</w:t>
      </w:r>
      <w:r w:rsidRPr="002A12F6">
        <w:rPr>
          <w:rStyle w:val="c1"/>
          <w:sz w:val="22"/>
          <w:szCs w:val="22"/>
        </w:rPr>
        <w:t xml:space="preserve"> «Белый квадрат». Нравственное взросление героя рассказа. </w:t>
      </w:r>
    </w:p>
    <w:p w:rsidR="00527C48" w:rsidRPr="002A12F6" w:rsidRDefault="00527C48" w:rsidP="002A12F6">
      <w:pPr>
        <w:pStyle w:val="c3"/>
        <w:spacing w:before="0" w:after="0"/>
        <w:ind w:firstLine="709"/>
        <w:jc w:val="both"/>
        <w:rPr>
          <w:sz w:val="22"/>
          <w:szCs w:val="22"/>
        </w:rPr>
      </w:pPr>
      <w:r w:rsidRPr="002A12F6">
        <w:rPr>
          <w:rStyle w:val="c1"/>
          <w:sz w:val="22"/>
          <w:szCs w:val="22"/>
        </w:rPr>
        <w:t>Проблемы памяти, долга, ответственности, непреходящей человеческой жизни в изображении писателя.</w:t>
      </w:r>
    </w:p>
    <w:p w:rsidR="005B52FF" w:rsidRPr="004759E4" w:rsidRDefault="00527C48" w:rsidP="004759E4">
      <w:pPr>
        <w:pStyle w:val="c3"/>
        <w:spacing w:before="0" w:after="0"/>
        <w:ind w:firstLine="709"/>
        <w:jc w:val="both"/>
        <w:rPr>
          <w:sz w:val="22"/>
          <w:szCs w:val="22"/>
        </w:rPr>
      </w:pPr>
      <w:r w:rsidRPr="002A12F6">
        <w:rPr>
          <w:rStyle w:val="c2"/>
          <w:sz w:val="22"/>
          <w:szCs w:val="22"/>
        </w:rPr>
        <w:t>Рождественский Р.И.</w:t>
      </w:r>
      <w:r w:rsidRPr="002A12F6">
        <w:rPr>
          <w:rStyle w:val="c1"/>
          <w:sz w:val="22"/>
          <w:szCs w:val="22"/>
        </w:rPr>
        <w:t> Величие духа «маленького человека» в стихотворении «На земле безжалостно маленькой…».</w:t>
      </w:r>
    </w:p>
    <w:p w:rsidR="005B52FF" w:rsidRPr="00C24CFA" w:rsidRDefault="005B52FF" w:rsidP="00C24CFA">
      <w:pPr>
        <w:jc w:val="both"/>
        <w:rPr>
          <w:sz w:val="14"/>
        </w:rPr>
      </w:pPr>
    </w:p>
    <w:p w:rsidR="0033392B" w:rsidRPr="008969A3" w:rsidRDefault="0033392B" w:rsidP="00D9114F">
      <w:pPr>
        <w:pStyle w:val="a6"/>
        <w:widowControl/>
        <w:numPr>
          <w:ilvl w:val="3"/>
          <w:numId w:val="10"/>
        </w:numPr>
        <w:adjustRightInd w:val="0"/>
        <w:jc w:val="both"/>
      </w:pPr>
      <w:r w:rsidRPr="0033392B">
        <w:rPr>
          <w:b/>
        </w:rPr>
        <w:t>Английский язык</w:t>
      </w:r>
    </w:p>
    <w:p w:rsidR="008969A3" w:rsidRPr="008969A3" w:rsidRDefault="008969A3" w:rsidP="008969A3">
      <w:pPr>
        <w:widowControl/>
        <w:adjustRightInd w:val="0"/>
        <w:jc w:val="both"/>
        <w:rPr>
          <w:sz w:val="10"/>
        </w:rPr>
      </w:pPr>
    </w:p>
    <w:p w:rsidR="008969A3" w:rsidRDefault="008969A3" w:rsidP="0033392B">
      <w:pPr>
        <w:widowControl/>
        <w:adjustRightInd w:val="0"/>
        <w:jc w:val="both"/>
        <w:rPr>
          <w:rFonts w:eastAsiaTheme="minorHAnsi"/>
          <w:b/>
          <w:bCs/>
          <w:lang w:eastAsia="en-US" w:bidi="ar-SA"/>
        </w:rPr>
      </w:pPr>
      <w:r>
        <w:rPr>
          <w:rFonts w:eastAsiaTheme="minorHAnsi"/>
          <w:b/>
          <w:bCs/>
          <w:lang w:eastAsia="en-US" w:bidi="ar-SA"/>
        </w:rPr>
        <w:t>5 класс</w:t>
      </w:r>
    </w:p>
    <w:p w:rsidR="008969A3" w:rsidRDefault="00280832" w:rsidP="00280832">
      <w:pPr>
        <w:adjustRightInd w:val="0"/>
        <w:jc w:val="center"/>
        <w:rPr>
          <w:b/>
          <w:bCs/>
          <w:sz w:val="18"/>
        </w:rPr>
      </w:pPr>
      <w:r>
        <w:rPr>
          <w:b/>
          <w:bCs/>
          <w:sz w:val="18"/>
        </w:rPr>
        <w:t>ПРЕДМЕТНОЕ СОДЕРЖАНИЕ РЕЧИ</w:t>
      </w:r>
    </w:p>
    <w:p w:rsidR="00B8215C" w:rsidRPr="00B8215C" w:rsidRDefault="00B8215C" w:rsidP="00280832">
      <w:pPr>
        <w:adjustRightInd w:val="0"/>
        <w:jc w:val="center"/>
        <w:rPr>
          <w:b/>
          <w:bCs/>
          <w:sz w:val="6"/>
        </w:rPr>
      </w:pPr>
    </w:p>
    <w:p w:rsidR="008969A3" w:rsidRDefault="008969A3" w:rsidP="008969A3">
      <w:pPr>
        <w:ind w:firstLine="709"/>
        <w:jc w:val="both"/>
      </w:pPr>
      <w:r>
        <w:t xml:space="preserve">Учащимся предлагаются следующие учебные ситуации для повторения: </w:t>
      </w:r>
    </w:p>
    <w:p w:rsidR="008969A3" w:rsidRPr="00C853ED" w:rsidRDefault="008969A3" w:rsidP="008969A3">
      <w:pPr>
        <w:ind w:firstLine="709"/>
        <w:jc w:val="both"/>
        <w:rPr>
          <w:lang w:val="en-US"/>
        </w:rPr>
      </w:pPr>
      <w:r w:rsidRPr="00C853ED">
        <w:rPr>
          <w:lang w:val="en-US"/>
        </w:rPr>
        <w:t xml:space="preserve">1. </w:t>
      </w:r>
      <w:r>
        <w:t>Я</w:t>
      </w:r>
      <w:r w:rsidRPr="00C853ED">
        <w:rPr>
          <w:lang w:val="en-US"/>
        </w:rPr>
        <w:t xml:space="preserve"> </w:t>
      </w:r>
      <w:r>
        <w:t>и</w:t>
      </w:r>
      <w:r w:rsidRPr="00C853ED">
        <w:rPr>
          <w:lang w:val="en-US"/>
        </w:rPr>
        <w:t xml:space="preserve"> </w:t>
      </w:r>
      <w:r>
        <w:t>моя</w:t>
      </w:r>
      <w:r w:rsidRPr="00C853ED">
        <w:rPr>
          <w:lang w:val="en-US"/>
        </w:rPr>
        <w:t xml:space="preserve"> </w:t>
      </w:r>
      <w:r>
        <w:t>семья</w:t>
      </w:r>
      <w:r>
        <w:rPr>
          <w:lang w:val="en-US"/>
        </w:rPr>
        <w:t xml:space="preserve"> (</w:t>
      </w:r>
      <w:r w:rsidRPr="00C853ED">
        <w:rPr>
          <w:i/>
          <w:lang w:val="en-US"/>
        </w:rPr>
        <w:t>Personal Identification</w:t>
      </w:r>
      <w:r>
        <w:rPr>
          <w:lang w:val="en-US"/>
        </w:rPr>
        <w:t>).</w:t>
      </w:r>
      <w:r w:rsidRPr="00C853ED">
        <w:rPr>
          <w:lang w:val="en-US"/>
        </w:rPr>
        <w:t xml:space="preserve"> </w:t>
      </w:r>
    </w:p>
    <w:p w:rsidR="008969A3" w:rsidRPr="00C853ED" w:rsidRDefault="008969A3" w:rsidP="008969A3">
      <w:pPr>
        <w:ind w:firstLine="709"/>
        <w:jc w:val="both"/>
      </w:pPr>
      <w:r>
        <w:t>2. Распорядок дня (</w:t>
      </w:r>
      <w:r w:rsidRPr="00C853ED">
        <w:rPr>
          <w:i/>
        </w:rPr>
        <w:t>Daily Life</w:t>
      </w:r>
      <w:r>
        <w:t xml:space="preserve">). </w:t>
      </w:r>
    </w:p>
    <w:p w:rsidR="008969A3" w:rsidRPr="00C853ED" w:rsidRDefault="008969A3" w:rsidP="008969A3">
      <w:pPr>
        <w:ind w:firstLine="709"/>
        <w:jc w:val="both"/>
      </w:pPr>
      <w:r>
        <w:t>3. Свободное время (</w:t>
      </w:r>
      <w:r w:rsidRPr="00C853ED">
        <w:rPr>
          <w:i/>
        </w:rPr>
        <w:t>F</w:t>
      </w:r>
      <w:r w:rsidRPr="00C853ED">
        <w:rPr>
          <w:i/>
          <w:lang w:val="en-US"/>
        </w:rPr>
        <w:t>r</w:t>
      </w:r>
      <w:r w:rsidRPr="00C853ED">
        <w:rPr>
          <w:i/>
        </w:rPr>
        <w:t>e</w:t>
      </w:r>
      <w:r w:rsidRPr="00C853ED">
        <w:rPr>
          <w:i/>
          <w:lang w:val="en-US"/>
        </w:rPr>
        <w:t>e</w:t>
      </w:r>
      <w:r w:rsidRPr="00C853ED">
        <w:rPr>
          <w:i/>
        </w:rPr>
        <w:t xml:space="preserve"> </w:t>
      </w:r>
      <w:r w:rsidRPr="00C853ED">
        <w:rPr>
          <w:i/>
          <w:lang w:val="en-US"/>
        </w:rPr>
        <w:t>T</w:t>
      </w:r>
      <w:r w:rsidRPr="00C853ED">
        <w:rPr>
          <w:i/>
        </w:rPr>
        <w:t>ime</w:t>
      </w:r>
      <w:r>
        <w:t xml:space="preserve">). </w:t>
      </w:r>
    </w:p>
    <w:p w:rsidR="008969A3" w:rsidRPr="00C853ED" w:rsidRDefault="008969A3" w:rsidP="008969A3">
      <w:pPr>
        <w:ind w:firstLine="709"/>
        <w:jc w:val="both"/>
      </w:pPr>
      <w:r>
        <w:t>4. Путешествия (</w:t>
      </w:r>
      <w:r w:rsidRPr="00C853ED">
        <w:rPr>
          <w:i/>
        </w:rPr>
        <w:t>Tra</w:t>
      </w:r>
      <w:r w:rsidRPr="00C853ED">
        <w:rPr>
          <w:i/>
          <w:lang w:val="en-US"/>
        </w:rPr>
        <w:t>v</w:t>
      </w:r>
      <w:r w:rsidRPr="00C853ED">
        <w:rPr>
          <w:i/>
        </w:rPr>
        <w:t>elli</w:t>
      </w:r>
      <w:r w:rsidRPr="00C853ED">
        <w:rPr>
          <w:i/>
          <w:lang w:val="en-US"/>
        </w:rPr>
        <w:t>n</w:t>
      </w:r>
      <w:r w:rsidRPr="00C853ED">
        <w:rPr>
          <w:i/>
        </w:rPr>
        <w:t>g</w:t>
      </w:r>
      <w:r>
        <w:t xml:space="preserve">).  </w:t>
      </w:r>
    </w:p>
    <w:p w:rsidR="008969A3" w:rsidRPr="00C853ED" w:rsidRDefault="008969A3" w:rsidP="008969A3">
      <w:pPr>
        <w:ind w:firstLine="709"/>
        <w:jc w:val="both"/>
      </w:pPr>
      <w:r>
        <w:t>5. Различные страны и традиции (</w:t>
      </w:r>
      <w:r w:rsidRPr="00C853ED">
        <w:rPr>
          <w:i/>
          <w:lang w:val="en-US"/>
        </w:rPr>
        <w:t>So</w:t>
      </w:r>
      <w:r w:rsidRPr="00C853ED">
        <w:rPr>
          <w:i/>
        </w:rPr>
        <w:t xml:space="preserve"> Маnу Со</w:t>
      </w:r>
      <w:r w:rsidRPr="00C853ED">
        <w:rPr>
          <w:i/>
          <w:lang w:val="en-US"/>
        </w:rPr>
        <w:t>untries</w:t>
      </w:r>
      <w:r w:rsidRPr="00C853ED">
        <w:rPr>
          <w:i/>
        </w:rPr>
        <w:t xml:space="preserve"> So Маnу Customs</w:t>
      </w:r>
      <w:r>
        <w:t xml:space="preserve">). </w:t>
      </w:r>
    </w:p>
    <w:p w:rsidR="008969A3" w:rsidRDefault="008969A3" w:rsidP="008969A3">
      <w:pPr>
        <w:ind w:firstLine="709"/>
        <w:jc w:val="both"/>
      </w:pPr>
      <w:r>
        <w:t xml:space="preserve">Учащимся предлагаются следующие новые учебные ситуации: </w:t>
      </w:r>
    </w:p>
    <w:p w:rsidR="008969A3" w:rsidRPr="0086187A" w:rsidRDefault="008969A3" w:rsidP="008969A3">
      <w:pPr>
        <w:ind w:firstLine="709"/>
        <w:jc w:val="both"/>
        <w:rPr>
          <w:lang w:val="en-US"/>
        </w:rPr>
      </w:pPr>
      <w:r w:rsidRPr="0086187A">
        <w:rPr>
          <w:lang w:val="en-US"/>
        </w:rPr>
        <w:t xml:space="preserve">1. </w:t>
      </w:r>
      <w:r>
        <w:t>Мир</w:t>
      </w:r>
      <w:r w:rsidRPr="0086187A">
        <w:rPr>
          <w:lang w:val="en-US"/>
        </w:rPr>
        <w:t xml:space="preserve"> </w:t>
      </w:r>
      <w:r>
        <w:t>вокруг</w:t>
      </w:r>
      <w:r w:rsidRPr="0086187A">
        <w:rPr>
          <w:lang w:val="en-US"/>
        </w:rPr>
        <w:t xml:space="preserve"> </w:t>
      </w:r>
      <w:r>
        <w:t>нас</w:t>
      </w:r>
      <w:r w:rsidRPr="0086187A">
        <w:rPr>
          <w:lang w:val="en-US"/>
        </w:rPr>
        <w:t xml:space="preserve"> (</w:t>
      </w:r>
      <w:r w:rsidRPr="0086187A">
        <w:rPr>
          <w:i/>
          <w:lang w:val="en-US"/>
        </w:rPr>
        <w:t>The World Around Us</w:t>
      </w:r>
      <w:r w:rsidRPr="0086187A">
        <w:rPr>
          <w:lang w:val="en-US"/>
        </w:rPr>
        <w:t xml:space="preserve">). </w:t>
      </w:r>
    </w:p>
    <w:p w:rsidR="008969A3" w:rsidRDefault="008969A3" w:rsidP="008969A3">
      <w:pPr>
        <w:ind w:firstLine="709"/>
        <w:jc w:val="both"/>
      </w:pPr>
      <w:r>
        <w:t xml:space="preserve">Континенты и страны; национальности; языки; столицы ведущих держав мира; англоязычные страны; английский язык – язык мирового общения; некоторые особенности английского языка в США. Экологические проблемы окружающей среды; животный и растительный мир: исчезающие виды растений и животных; загрязнение воздуха, земли и воды; 22 апреля – день Земли. </w:t>
      </w:r>
    </w:p>
    <w:p w:rsidR="008969A3" w:rsidRPr="00E362A5" w:rsidRDefault="008969A3" w:rsidP="008969A3">
      <w:pPr>
        <w:ind w:firstLine="709"/>
        <w:jc w:val="both"/>
      </w:pPr>
      <w:r>
        <w:t>2. Соёдиненное Королевство Великобритании и Северной Ирландии (</w:t>
      </w:r>
      <w:r w:rsidRPr="0086187A">
        <w:rPr>
          <w:i/>
        </w:rPr>
        <w:t>The Geog</w:t>
      </w:r>
      <w:r w:rsidRPr="0086187A">
        <w:rPr>
          <w:i/>
          <w:lang w:val="en-US"/>
        </w:rPr>
        <w:t>raphy</w:t>
      </w:r>
      <w:r w:rsidRPr="0086187A">
        <w:rPr>
          <w:i/>
        </w:rPr>
        <w:t xml:space="preserve"> </w:t>
      </w:r>
      <w:r w:rsidRPr="0086187A">
        <w:rPr>
          <w:i/>
          <w:lang w:val="en-US"/>
        </w:rPr>
        <w:t>and</w:t>
      </w:r>
      <w:r w:rsidRPr="0086187A">
        <w:rPr>
          <w:i/>
        </w:rPr>
        <w:t xml:space="preserve"> Political Outlook of the </w:t>
      </w:r>
      <w:r w:rsidRPr="0086187A">
        <w:rPr>
          <w:i/>
          <w:lang w:val="en-US"/>
        </w:rPr>
        <w:t>UK</w:t>
      </w:r>
      <w:r>
        <w:t>)</w:t>
      </w:r>
      <w:r w:rsidRPr="0086187A">
        <w:t>.</w:t>
      </w:r>
      <w:r>
        <w:t xml:space="preserve"> </w:t>
      </w:r>
    </w:p>
    <w:p w:rsidR="008969A3" w:rsidRDefault="008969A3" w:rsidP="008969A3">
      <w:pPr>
        <w:ind w:firstLine="709"/>
        <w:jc w:val="both"/>
      </w:pPr>
      <w:r>
        <w:t xml:space="preserve">Географическое положение; воды, омывающие островное государство; два главных острова Британских островов; основные части Великобритании и их столицы; нации, населяющие Соединённое Королевство; основные языки; флаг и иные символы королевства; политические институты Великобритании; монархия, королевская семья; парламент, его палаты; понятие «Содружество наций»; правительство Соединённого Королевства; стиль жизни в Великобритании. </w:t>
      </w:r>
    </w:p>
    <w:p w:rsidR="008969A3" w:rsidRPr="00EC67DF" w:rsidRDefault="008969A3" w:rsidP="008969A3">
      <w:pPr>
        <w:ind w:firstLine="709"/>
        <w:jc w:val="both"/>
      </w:pPr>
      <w:r>
        <w:t>3. Проблемы здравоохранения.  Забота о здоровье человека</w:t>
      </w:r>
      <w:r w:rsidRPr="00E362A5">
        <w:t xml:space="preserve"> (</w:t>
      </w:r>
      <w:r w:rsidRPr="00E362A5">
        <w:rPr>
          <w:i/>
          <w:lang w:val="en-US"/>
        </w:rPr>
        <w:t>Health</w:t>
      </w:r>
      <w:r w:rsidRPr="00E362A5">
        <w:rPr>
          <w:i/>
        </w:rPr>
        <w:t xml:space="preserve"> </w:t>
      </w:r>
      <w:r w:rsidRPr="00E362A5">
        <w:rPr>
          <w:i/>
          <w:lang w:val="en-US"/>
        </w:rPr>
        <w:t>and</w:t>
      </w:r>
      <w:r w:rsidRPr="00E362A5">
        <w:rPr>
          <w:i/>
        </w:rPr>
        <w:t xml:space="preserve"> </w:t>
      </w:r>
      <w:r w:rsidRPr="00E362A5">
        <w:rPr>
          <w:i/>
          <w:lang w:val="en-US"/>
        </w:rPr>
        <w:t>Body</w:t>
      </w:r>
      <w:r w:rsidRPr="00E362A5">
        <w:rPr>
          <w:i/>
        </w:rPr>
        <w:t xml:space="preserve"> </w:t>
      </w:r>
      <w:r w:rsidRPr="00E362A5">
        <w:rPr>
          <w:i/>
          <w:lang w:val="en-US"/>
        </w:rPr>
        <w:t>Care</w:t>
      </w:r>
      <w:r w:rsidRPr="00E362A5">
        <w:t>).</w:t>
      </w:r>
    </w:p>
    <w:p w:rsidR="008969A3" w:rsidRDefault="008969A3" w:rsidP="008969A3">
      <w:pPr>
        <w:ind w:firstLine="709"/>
        <w:jc w:val="both"/>
      </w:pPr>
      <w:r>
        <w:t xml:space="preserve">Здоровье человека; симптомы болезней; части тела человека; посещение врача; названия типичных недомоганий;  обсуждение самочувствия; посещение аптеки; забота о здоровье, практические советы по поддержанию физической формы; занятия спортом как необходимая составляющая хорошей физической формы. </w:t>
      </w:r>
    </w:p>
    <w:p w:rsidR="008969A3" w:rsidRPr="00663127" w:rsidRDefault="008969A3" w:rsidP="008969A3">
      <w:pPr>
        <w:ind w:firstLine="709"/>
        <w:jc w:val="both"/>
      </w:pPr>
      <w:r>
        <w:t>4. Спорт в жизни человека (</w:t>
      </w:r>
      <w:r w:rsidRPr="00663127">
        <w:rPr>
          <w:i/>
        </w:rPr>
        <w:t>Sро</w:t>
      </w:r>
      <w:r w:rsidRPr="00663127">
        <w:rPr>
          <w:i/>
          <w:lang w:val="en-US"/>
        </w:rPr>
        <w:t>r</w:t>
      </w:r>
      <w:r w:rsidRPr="00663127">
        <w:rPr>
          <w:i/>
        </w:rPr>
        <w:t>ts and Games</w:t>
      </w:r>
      <w:r>
        <w:t xml:space="preserve">). </w:t>
      </w:r>
    </w:p>
    <w:p w:rsidR="008969A3" w:rsidRDefault="008969A3" w:rsidP="008969A3">
      <w:pPr>
        <w:ind w:firstLine="709"/>
        <w:jc w:val="both"/>
      </w:pPr>
      <w:r>
        <w:t xml:space="preserve">Виды спорта и спортивные игры, распространённые в России и Великобритании; национальные команды; известные спортивные турниры и соревнования; летние и зимние виды спорта. </w:t>
      </w:r>
    </w:p>
    <w:p w:rsidR="008969A3" w:rsidRDefault="008969A3" w:rsidP="008969A3">
      <w:pPr>
        <w:ind w:firstLine="709"/>
        <w:jc w:val="both"/>
      </w:pPr>
      <w:r>
        <w:t>5. Покупки (</w:t>
      </w:r>
      <w:r w:rsidRPr="008103A0">
        <w:rPr>
          <w:i/>
        </w:rPr>
        <w:t>Shopping</w:t>
      </w:r>
      <w:r>
        <w:t xml:space="preserve">). </w:t>
      </w:r>
    </w:p>
    <w:p w:rsidR="008969A3" w:rsidRDefault="008969A3" w:rsidP="008969A3">
      <w:pPr>
        <w:ind w:firstLine="709"/>
        <w:jc w:val="both"/>
      </w:pPr>
      <w:r>
        <w:t>Наименования продуктов; различные виды магазинов; меры веса; типичные упаковки (</w:t>
      </w:r>
      <w:r w:rsidRPr="008103A0">
        <w:rPr>
          <w:i/>
          <w:lang w:val="en-US"/>
        </w:rPr>
        <w:t>bar</w:t>
      </w:r>
      <w:r w:rsidRPr="008103A0">
        <w:rPr>
          <w:i/>
        </w:rPr>
        <w:t>, carton, tin, jar etc.</w:t>
      </w:r>
      <w:r>
        <w:t>); поход в продуктовый магазин, общение с продавцом; британские</w:t>
      </w:r>
      <w:r w:rsidRPr="008103A0">
        <w:t xml:space="preserve"> </w:t>
      </w:r>
      <w:r>
        <w:t>деньги;</w:t>
      </w:r>
      <w:r w:rsidRPr="008103A0">
        <w:t xml:space="preserve"> </w:t>
      </w:r>
      <w:r>
        <w:t>американские</w:t>
      </w:r>
      <w:r w:rsidRPr="008103A0">
        <w:t xml:space="preserve"> </w:t>
      </w:r>
      <w:r>
        <w:t xml:space="preserve">деньги; российские деньги; поход в промтоварный магазин. </w:t>
      </w:r>
    </w:p>
    <w:p w:rsidR="008969A3" w:rsidRPr="00B8215C" w:rsidRDefault="008969A3" w:rsidP="00280832">
      <w:pPr>
        <w:jc w:val="both"/>
        <w:rPr>
          <w:sz w:val="6"/>
        </w:rPr>
      </w:pPr>
    </w:p>
    <w:p w:rsidR="008969A3" w:rsidRPr="00280832" w:rsidRDefault="008969A3" w:rsidP="00280832">
      <w:pPr>
        <w:adjustRightInd w:val="0"/>
        <w:jc w:val="center"/>
        <w:rPr>
          <w:b/>
          <w:bCs/>
          <w:sz w:val="18"/>
        </w:rPr>
      </w:pPr>
      <w:r w:rsidRPr="008969A3">
        <w:rPr>
          <w:b/>
          <w:bCs/>
          <w:sz w:val="18"/>
        </w:rPr>
        <w:t>КОММУНИКАТИВНЫЕ УМЕНИ</w:t>
      </w:r>
      <w:r w:rsidR="00280832">
        <w:rPr>
          <w:b/>
          <w:bCs/>
          <w:sz w:val="18"/>
        </w:rPr>
        <w:t>Я ПО ВИДАМ РЕЧЕВОЙ ДЕЯТЕЛЬНОСТИ</w:t>
      </w:r>
    </w:p>
    <w:p w:rsidR="008969A3" w:rsidRPr="005109E0" w:rsidRDefault="008969A3" w:rsidP="008969A3">
      <w:pPr>
        <w:ind w:firstLine="709"/>
        <w:jc w:val="both"/>
        <w:rPr>
          <w:b/>
        </w:rPr>
      </w:pPr>
      <w:r w:rsidRPr="005109E0">
        <w:rPr>
          <w:b/>
        </w:rPr>
        <w:t xml:space="preserve">Аудирование </w:t>
      </w:r>
    </w:p>
    <w:p w:rsidR="008969A3" w:rsidRPr="005109E0" w:rsidRDefault="008969A3" w:rsidP="008969A3">
      <w:pPr>
        <w:adjustRightInd w:val="0"/>
        <w:ind w:firstLine="709"/>
        <w:jc w:val="both"/>
      </w:pPr>
      <w:r w:rsidRPr="005109E0">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8969A3" w:rsidRPr="005109E0" w:rsidRDefault="008969A3" w:rsidP="008969A3">
      <w:pPr>
        <w:adjustRightInd w:val="0"/>
        <w:ind w:firstLine="709"/>
        <w:jc w:val="both"/>
      </w:pPr>
      <w:r w:rsidRPr="005109E0">
        <w:rPr>
          <w:i/>
          <w:iCs/>
        </w:rPr>
        <w:t>Жанры текстов</w:t>
      </w:r>
      <w:r w:rsidRPr="005109E0">
        <w:t>: прагматические, публицистические, художественные.</w:t>
      </w:r>
    </w:p>
    <w:p w:rsidR="008969A3" w:rsidRPr="005109E0" w:rsidRDefault="008969A3" w:rsidP="008969A3">
      <w:pPr>
        <w:adjustRightInd w:val="0"/>
        <w:ind w:firstLine="709"/>
        <w:jc w:val="both"/>
      </w:pPr>
      <w:r w:rsidRPr="005109E0">
        <w:rPr>
          <w:i/>
          <w:iCs/>
        </w:rPr>
        <w:t>Типы текстов</w:t>
      </w:r>
      <w:r w:rsidRPr="005109E0">
        <w:t>: объявление, реклама, сообщение, рассказ, диалог-интервью, стихотворение и др.</w:t>
      </w:r>
    </w:p>
    <w:p w:rsidR="008969A3" w:rsidRPr="005109E0" w:rsidRDefault="008969A3" w:rsidP="008969A3">
      <w:pPr>
        <w:adjustRightInd w:val="0"/>
        <w:ind w:firstLine="709"/>
        <w:jc w:val="both"/>
      </w:pPr>
      <w:r w:rsidRPr="005109E0">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8969A3" w:rsidRPr="005109E0" w:rsidRDefault="008969A3" w:rsidP="008969A3">
      <w:pPr>
        <w:adjustRightInd w:val="0"/>
        <w:ind w:firstLine="709"/>
        <w:jc w:val="both"/>
      </w:pPr>
      <w:r w:rsidRPr="005109E0">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минуты.</w:t>
      </w:r>
    </w:p>
    <w:p w:rsidR="008969A3" w:rsidRPr="005109E0" w:rsidRDefault="008969A3" w:rsidP="008969A3">
      <w:pPr>
        <w:adjustRightInd w:val="0"/>
        <w:ind w:firstLine="709"/>
        <w:jc w:val="both"/>
      </w:pPr>
      <w:r w:rsidRPr="005109E0">
        <w:t xml:space="preserve">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w:t>
      </w:r>
      <w:r w:rsidRPr="005109E0">
        <w:rPr>
          <w:color w:val="000000"/>
        </w:rPr>
        <w:t>явлений. Время звучания текстов для аудирования — до</w:t>
      </w:r>
      <w:r w:rsidRPr="005109E0">
        <w:t xml:space="preserve"> </w:t>
      </w:r>
      <w:r w:rsidRPr="005109E0">
        <w:rPr>
          <w:color w:val="000000"/>
        </w:rPr>
        <w:t>2 минут.</w:t>
      </w:r>
    </w:p>
    <w:p w:rsidR="008969A3" w:rsidRPr="005109E0" w:rsidRDefault="008969A3" w:rsidP="008969A3">
      <w:pPr>
        <w:adjustRightInd w:val="0"/>
        <w:ind w:firstLine="709"/>
        <w:jc w:val="both"/>
        <w:rPr>
          <w:color w:val="000000"/>
        </w:rPr>
      </w:pPr>
      <w:r w:rsidRPr="005109E0">
        <w:rPr>
          <w:color w:val="000000"/>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минуты.</w:t>
      </w:r>
    </w:p>
    <w:p w:rsidR="008969A3" w:rsidRPr="00D35AA0" w:rsidRDefault="008969A3" w:rsidP="008969A3">
      <w:pPr>
        <w:ind w:firstLine="709"/>
        <w:jc w:val="both"/>
      </w:pPr>
      <w:r w:rsidRPr="00D35AA0">
        <w:rPr>
          <w:b/>
        </w:rPr>
        <w:t>Говорение</w:t>
      </w:r>
      <w:r>
        <w:t xml:space="preserve"> </w:t>
      </w:r>
    </w:p>
    <w:p w:rsidR="008969A3" w:rsidRPr="00D35AA0" w:rsidRDefault="008969A3" w:rsidP="008969A3">
      <w:pPr>
        <w:ind w:firstLine="709"/>
        <w:jc w:val="both"/>
      </w:pPr>
      <w:r w:rsidRPr="00D35AA0">
        <w:rPr>
          <w:i/>
        </w:rPr>
        <w:t>Диалогическая речь</w:t>
      </w:r>
      <w:r>
        <w:t xml:space="preserve"> </w:t>
      </w:r>
    </w:p>
    <w:p w:rsidR="008969A3" w:rsidRDefault="008969A3" w:rsidP="008969A3">
      <w:pPr>
        <w:ind w:firstLine="709"/>
        <w:jc w:val="both"/>
      </w:pPr>
      <w:r>
        <w:t xml:space="preserve">В V классе продолжается развитие речевых умений диалога/полилога этикетного характера, диалога-расспроса, диалога-побуждения к действию, диалога - обмена мнениями с соблюдением норм речевой культуры, принятых в стране изучаемого языка, на основе новой тематики и расширения ситуаций официального и неофициального общения. </w:t>
      </w:r>
    </w:p>
    <w:p w:rsidR="008969A3" w:rsidRDefault="008969A3" w:rsidP="008969A3">
      <w:pPr>
        <w:ind w:firstLine="709"/>
        <w:jc w:val="both"/>
      </w:pPr>
      <w:r>
        <w:t xml:space="preserve">Учащиеся продолжают совершенствовать умения ведения диалога/полилога этикетного характера в стандартных ситуациях общения, используя адекватные речевые клише – умение приветствовать, начинать, поддерживать разговор, деликатно выходить из него, заканчивать общение; поздравлять, выражать пожелания и реагировать на них, выражать благодарность; вежливо переспрашивать, приглашать, отказываться, соглашаться; извиняться и реагировать на извинения, выражать свои чувства и эмоции (радость, печаль, заинтересованность, равнодушие). </w:t>
      </w:r>
    </w:p>
    <w:p w:rsidR="008969A3" w:rsidRDefault="008969A3" w:rsidP="008969A3">
      <w:pPr>
        <w:ind w:firstLine="709"/>
        <w:jc w:val="both"/>
      </w:pPr>
      <w:r>
        <w:t xml:space="preserve">Продолжается овладение диалогом-побуждением к действию, предполагающим умения обращаться с просьбой и выражать готовность/отказ её выполнить; давать совет и принимать/не принимать его; приглашать к действию/взаимодействию и соглашаться/не соглашаться принять в нем участие. </w:t>
      </w:r>
    </w:p>
    <w:p w:rsidR="008969A3" w:rsidRDefault="008969A3" w:rsidP="008969A3">
      <w:pPr>
        <w:ind w:firstLine="709"/>
        <w:jc w:val="both"/>
      </w:pPr>
      <w:r>
        <w:t xml:space="preserve">Большое внимание уделяется обучению диалогу /полилогу (дискуссия, спор или унисон, обмен мнениями), формированию умений выражать свою точку зрения, мнение по обсуждаемому вопросу, выражать согласие/несогласие с мнением партнёра; высказывать одобрение/неодобрение относительно мнения партнёра. </w:t>
      </w:r>
    </w:p>
    <w:p w:rsidR="008969A3" w:rsidRPr="00AA1192" w:rsidRDefault="008969A3" w:rsidP="008969A3">
      <w:pPr>
        <w:ind w:firstLine="709"/>
        <w:jc w:val="both"/>
      </w:pPr>
      <w:r>
        <w:t xml:space="preserve">На данном этапе предполагается вариативное использование известных типов диалогов, их комбинирование. Например, диалог-расспрос в сочетании с диалогом-побуждением и диалогом - обменом мнениями и т.п. </w:t>
      </w:r>
    </w:p>
    <w:p w:rsidR="008969A3" w:rsidRPr="00AA1192" w:rsidRDefault="008969A3" w:rsidP="008969A3">
      <w:pPr>
        <w:ind w:firstLine="709"/>
        <w:jc w:val="both"/>
        <w:rPr>
          <w:i/>
        </w:rPr>
      </w:pPr>
      <w:r w:rsidRPr="00AA1192">
        <w:rPr>
          <w:i/>
        </w:rPr>
        <w:t xml:space="preserve">Монологическая речь. </w:t>
      </w:r>
    </w:p>
    <w:p w:rsidR="008969A3" w:rsidRPr="008969A3" w:rsidRDefault="008969A3" w:rsidP="008969A3">
      <w:pPr>
        <w:ind w:firstLine="709"/>
        <w:jc w:val="both"/>
      </w:pPr>
      <w:r>
        <w:t xml:space="preserve">Большое внимание уделяется развитию умений делать краткие сообщения о фактах и событиях, используя такие типы речи, как повествование, сообщение, описание; излагать основное содержание прочитанного с опорой на лексику текста и его структуру и аргументировать своё отношение к прочитанному; обосновывать или объяснять намерения, планы, поступки, излагать содержание полученной из текста для аудирования информации, кратко пересказывать сюжет фильма или книги, выражать своё мнение в связи с прочитанным и прослушанным текстом; рассуждать о фактах/событиях, приводя примеры, аргументы, делая выводы; сопоставлять явления культуры контактируемых языков, пояснять различия в культурах, делать презентации результатов выполненного проектного задания. </w:t>
      </w:r>
    </w:p>
    <w:p w:rsidR="00B8215C" w:rsidRDefault="00B8215C" w:rsidP="008969A3">
      <w:pPr>
        <w:ind w:firstLine="709"/>
        <w:jc w:val="both"/>
        <w:rPr>
          <w:b/>
        </w:rPr>
      </w:pPr>
    </w:p>
    <w:p w:rsidR="008969A3" w:rsidRPr="00AA1192" w:rsidRDefault="008969A3" w:rsidP="008969A3">
      <w:pPr>
        <w:ind w:firstLine="709"/>
        <w:jc w:val="both"/>
        <w:rPr>
          <w:b/>
        </w:rPr>
      </w:pPr>
      <w:r w:rsidRPr="00AA1192">
        <w:rPr>
          <w:b/>
        </w:rPr>
        <w:t xml:space="preserve">Чтение </w:t>
      </w:r>
    </w:p>
    <w:p w:rsidR="008969A3" w:rsidRDefault="008969A3" w:rsidP="008969A3">
      <w:pPr>
        <w:ind w:firstLine="709"/>
        <w:jc w:val="both"/>
      </w:pPr>
      <w:r>
        <w:t xml:space="preserve">Чтение и понимание текстов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(изучающее чтение), с выборочным пониманием нужной или интересующей информации (просмотровое чтение). </w:t>
      </w:r>
    </w:p>
    <w:p w:rsidR="008969A3" w:rsidRDefault="008969A3" w:rsidP="008969A3">
      <w:pPr>
        <w:ind w:firstLine="709"/>
        <w:jc w:val="both"/>
      </w:pPr>
      <w:r>
        <w:t xml:space="preserve">Независимо от вида чтения возможно использование двуязычного и/или одно язычного толкового словаря. </w:t>
      </w:r>
    </w:p>
    <w:p w:rsidR="008969A3" w:rsidRDefault="008969A3" w:rsidP="008969A3">
      <w:pPr>
        <w:ind w:firstLine="709"/>
        <w:jc w:val="both"/>
      </w:pPr>
      <w:r w:rsidRPr="005E151D">
        <w:rPr>
          <w:i/>
        </w:rPr>
        <w:t>Чтение с пониманием основного содержания текста</w:t>
      </w:r>
      <w:r>
        <w:t xml:space="preserve"> (ознакомительное чтение) осуществляется на несложных аутентичных материалах с ориентацией на предметное содержание речи для V класса, отражающее особенности культуры стран изучаемого языка. </w:t>
      </w:r>
    </w:p>
    <w:p w:rsidR="008969A3" w:rsidRDefault="008969A3" w:rsidP="008969A3">
      <w:pPr>
        <w:ind w:firstLine="709"/>
        <w:jc w:val="both"/>
      </w:pPr>
      <w:r>
        <w:t xml:space="preserve">Предполагается формирование следующих умений: </w:t>
      </w:r>
    </w:p>
    <w:p w:rsidR="008969A3" w:rsidRDefault="008969A3" w:rsidP="008969A3">
      <w:pPr>
        <w:ind w:firstLine="709"/>
        <w:jc w:val="both"/>
      </w:pPr>
      <w:r>
        <w:t xml:space="preserve">- определять тему, основное содержание текста по заголовку, выборочному чтению фрагментов текста; </w:t>
      </w:r>
    </w:p>
    <w:p w:rsidR="008969A3" w:rsidRDefault="008969A3" w:rsidP="008969A3">
      <w:pPr>
        <w:ind w:firstLine="709"/>
        <w:jc w:val="both"/>
      </w:pPr>
      <w:r>
        <w:t xml:space="preserve">- выделять смысловые вехи, основную мысль текста; </w:t>
      </w:r>
    </w:p>
    <w:p w:rsidR="008969A3" w:rsidRDefault="008969A3" w:rsidP="008969A3">
      <w:pPr>
        <w:ind w:firstLine="709"/>
        <w:jc w:val="both"/>
      </w:pPr>
      <w:r>
        <w:t xml:space="preserve">- выбирать главные факты из текста, опуская второстепенные; </w:t>
      </w:r>
    </w:p>
    <w:p w:rsidR="008969A3" w:rsidRDefault="008969A3" w:rsidP="008969A3">
      <w:pPr>
        <w:ind w:firstLine="709"/>
        <w:jc w:val="both"/>
      </w:pPr>
      <w:r>
        <w:t xml:space="preserve">- устанавливать логическую последовательность основных фактов текста; </w:t>
      </w:r>
    </w:p>
    <w:p w:rsidR="008969A3" w:rsidRDefault="008969A3" w:rsidP="008969A3">
      <w:pPr>
        <w:ind w:firstLine="709"/>
        <w:jc w:val="both"/>
      </w:pPr>
      <w:r>
        <w:t xml:space="preserve">- вычленять причинно-следственные связи в тексте; </w:t>
      </w:r>
    </w:p>
    <w:p w:rsidR="008969A3" w:rsidRDefault="008969A3" w:rsidP="008969A3">
      <w:pPr>
        <w:ind w:firstLine="709"/>
        <w:jc w:val="both"/>
      </w:pPr>
      <w:r>
        <w:t xml:space="preserve">- кратко и логично излагать содержание текста; </w:t>
      </w:r>
    </w:p>
    <w:p w:rsidR="008969A3" w:rsidRDefault="008969A3" w:rsidP="008969A3">
      <w:pPr>
        <w:ind w:firstLine="709"/>
        <w:jc w:val="both"/>
      </w:pPr>
      <w:r>
        <w:t xml:space="preserve">- оценивать прочитанное, сопоставлять факты в рамках различных культур. </w:t>
      </w:r>
    </w:p>
    <w:p w:rsidR="008969A3" w:rsidRDefault="008969A3" w:rsidP="008969A3">
      <w:pPr>
        <w:ind w:firstLine="709"/>
        <w:jc w:val="both"/>
      </w:pPr>
      <w:r w:rsidRPr="005E151D">
        <w:rPr>
          <w:i/>
        </w:rPr>
        <w:t>Чтение с полным пониманием текста</w:t>
      </w:r>
      <w:r>
        <w:t xml:space="preserve"> (изучающее чтение) осуществляется на несложных аутентичных материалах, прагматических текстах, ориентированных на предметное содержание речи на этом этапе. Предполагается овладение следующими умениями: </w:t>
      </w:r>
    </w:p>
    <w:p w:rsidR="008969A3" w:rsidRDefault="008969A3" w:rsidP="008969A3">
      <w:pPr>
        <w:ind w:firstLine="709"/>
        <w:jc w:val="both"/>
      </w:pPr>
      <w:r>
        <w:t xml:space="preserve">- полно и точно понимать содержание текста на основе языковой и контекстуальной догадки, словообразовательного анализа, использования главным образом англо-русского словаря и овладеть приёмами поиска слов в толковых словарях; </w:t>
      </w:r>
    </w:p>
    <w:p w:rsidR="008969A3" w:rsidRDefault="008969A3" w:rsidP="008969A3">
      <w:pPr>
        <w:ind w:firstLine="709"/>
        <w:jc w:val="both"/>
      </w:pPr>
      <w:r>
        <w:t xml:space="preserve">- кратко излагать содержание прочитанного; </w:t>
      </w:r>
    </w:p>
    <w:p w:rsidR="008969A3" w:rsidRDefault="008969A3" w:rsidP="008969A3">
      <w:pPr>
        <w:ind w:firstLine="709"/>
        <w:jc w:val="both"/>
      </w:pPr>
      <w:r>
        <w:t xml:space="preserve">- интерпретировать прочитанное - выражать своё мнение, соотносить со своим опытом. </w:t>
      </w:r>
    </w:p>
    <w:p w:rsidR="008969A3" w:rsidRDefault="008969A3" w:rsidP="008969A3">
      <w:pPr>
        <w:ind w:firstLine="709"/>
        <w:jc w:val="both"/>
      </w:pPr>
      <w:r w:rsidRPr="005E151D">
        <w:rPr>
          <w:i/>
        </w:rPr>
        <w:t>Чтение с выборочным пониманием нужной или интересующей информации</w:t>
      </w:r>
      <w:r>
        <w:t xml:space="preserve"> (просмотровое/поисковое чтение) предполагает умение просмотреть текст или несколько коротких текстов и выбрать нужную, интересующую учащихся информацию для дальнейшего использования в процессе общения или расширения знаний по проблеме текста/текстов. </w:t>
      </w:r>
    </w:p>
    <w:p w:rsidR="008969A3" w:rsidRDefault="008969A3" w:rsidP="008969A3">
      <w:pPr>
        <w:ind w:firstLine="709"/>
        <w:jc w:val="both"/>
      </w:pPr>
      <w:r>
        <w:t xml:space="preserve">В процессе овладения данными видами чтения формируются умения: </w:t>
      </w:r>
    </w:p>
    <w:p w:rsidR="008969A3" w:rsidRDefault="008969A3" w:rsidP="008969A3">
      <w:pPr>
        <w:ind w:firstLine="709"/>
        <w:jc w:val="both"/>
      </w:pPr>
      <w:r>
        <w:t xml:space="preserve">- определять тему, основное содержание текста по заголовку, выборочному чтению фрагментов текста; </w:t>
      </w:r>
    </w:p>
    <w:p w:rsidR="008969A3" w:rsidRDefault="008969A3" w:rsidP="008969A3">
      <w:pPr>
        <w:ind w:firstLine="709"/>
        <w:jc w:val="both"/>
      </w:pPr>
      <w:r>
        <w:t xml:space="preserve">- выделять смысловые вехи, основную мысль текста; </w:t>
      </w:r>
    </w:p>
    <w:p w:rsidR="008969A3" w:rsidRDefault="008969A3" w:rsidP="008969A3">
      <w:pPr>
        <w:ind w:firstLine="709"/>
        <w:jc w:val="both"/>
      </w:pPr>
      <w:r>
        <w:t xml:space="preserve">- выбирать главные факты из текста, опуская второстепенные; </w:t>
      </w:r>
    </w:p>
    <w:p w:rsidR="008969A3" w:rsidRDefault="008969A3" w:rsidP="008969A3">
      <w:pPr>
        <w:ind w:firstLine="709"/>
        <w:jc w:val="both"/>
      </w:pPr>
      <w:r>
        <w:t xml:space="preserve">- устанавливать логическую последовательность основных фактов текста; </w:t>
      </w:r>
    </w:p>
    <w:p w:rsidR="008969A3" w:rsidRDefault="008969A3" w:rsidP="008969A3">
      <w:pPr>
        <w:ind w:firstLine="709"/>
        <w:jc w:val="both"/>
      </w:pPr>
      <w:r>
        <w:t xml:space="preserve">- вычленять причинно-следственные связи в тексте; </w:t>
      </w:r>
    </w:p>
    <w:p w:rsidR="008969A3" w:rsidRDefault="008969A3" w:rsidP="008969A3">
      <w:pPr>
        <w:ind w:firstLine="709"/>
        <w:jc w:val="both"/>
      </w:pPr>
      <w:r>
        <w:t xml:space="preserve">- кратко, логично излагать содержание текста; </w:t>
      </w:r>
    </w:p>
    <w:p w:rsidR="008969A3" w:rsidRDefault="008969A3" w:rsidP="008969A3">
      <w:pPr>
        <w:ind w:firstLine="709"/>
        <w:jc w:val="both"/>
      </w:pPr>
      <w:r>
        <w:t xml:space="preserve">- оценивать прочитанное, сопоставлять факты в рамках различных культур; </w:t>
      </w:r>
    </w:p>
    <w:p w:rsidR="008969A3" w:rsidRPr="008969A3" w:rsidRDefault="008969A3" w:rsidP="008969A3">
      <w:pPr>
        <w:ind w:firstLine="709"/>
        <w:jc w:val="both"/>
      </w:pPr>
      <w:r>
        <w:t xml:space="preserve">- интерпретировать прочитанное - выражать своё мнение, соотносить со своим опытом. </w:t>
      </w:r>
    </w:p>
    <w:p w:rsidR="008969A3" w:rsidRPr="0027581D" w:rsidRDefault="008969A3" w:rsidP="008969A3">
      <w:pPr>
        <w:ind w:firstLine="709"/>
        <w:jc w:val="both"/>
        <w:rPr>
          <w:b/>
        </w:rPr>
      </w:pPr>
      <w:r w:rsidRPr="0027581D">
        <w:rPr>
          <w:b/>
        </w:rPr>
        <w:t xml:space="preserve">Письменная речь </w:t>
      </w:r>
    </w:p>
    <w:p w:rsidR="008969A3" w:rsidRDefault="008969A3" w:rsidP="008969A3">
      <w:pPr>
        <w:ind w:firstLine="709"/>
        <w:jc w:val="both"/>
      </w:pPr>
      <w:r>
        <w:t xml:space="preserve">На данном этапе происходит совершенствование сформированных навыков письма и дальнейшее развитие умений: - делать выписки из текста; </w:t>
      </w:r>
    </w:p>
    <w:p w:rsidR="008969A3" w:rsidRDefault="008969A3" w:rsidP="008969A3">
      <w:pPr>
        <w:ind w:firstLine="709"/>
        <w:jc w:val="both"/>
      </w:pPr>
      <w:r>
        <w:t xml:space="preserve">- составлять план текста; </w:t>
      </w:r>
    </w:p>
    <w:p w:rsidR="008969A3" w:rsidRDefault="008969A3" w:rsidP="008969A3">
      <w:pPr>
        <w:ind w:firstLine="709"/>
        <w:jc w:val="both"/>
      </w:pPr>
      <w:r>
        <w:t xml:space="preserve">- писать поздравления с праздниками, выражать пожелания (объемом до 30 слов, включая адрес); </w:t>
      </w:r>
    </w:p>
    <w:p w:rsidR="008969A3" w:rsidRDefault="008969A3" w:rsidP="008969A3">
      <w:pPr>
        <w:ind w:firstLine="709"/>
        <w:jc w:val="both"/>
      </w:pPr>
      <w:r>
        <w:t xml:space="preserve">- заполнять анкеты, бланки, формуляры различного вида, излагать сведения о себе в форме, принятой в стране/странах изучаемого языка (автобиография/резюме); </w:t>
      </w:r>
    </w:p>
    <w:p w:rsidR="008969A3" w:rsidRDefault="008969A3" w:rsidP="008969A3">
      <w:pPr>
        <w:ind w:firstLine="709"/>
        <w:jc w:val="both"/>
      </w:pPr>
      <w:r>
        <w:t xml:space="preserve">- составлять план, тезисы устного/письменного сообщения, в том числе на основе выписок из текста; </w:t>
      </w:r>
    </w:p>
    <w:p w:rsidR="008969A3" w:rsidRDefault="008969A3" w:rsidP="008969A3">
      <w:pPr>
        <w:ind w:firstLine="709"/>
        <w:jc w:val="both"/>
      </w:pPr>
      <w:r>
        <w:t>- писать личное письмо по образцу (расспрашивать адресата о его жизни, здоровье, делах, сообщать то же о себе, своей семье, друзьях, событиях жизни и делах, выражать просьбу и благодарность, свои суждения и чувства, описывать свои планы на будущее).</w:t>
      </w:r>
    </w:p>
    <w:p w:rsidR="008969A3" w:rsidRPr="008969A3" w:rsidRDefault="008969A3" w:rsidP="008969A3">
      <w:pPr>
        <w:ind w:firstLine="709"/>
        <w:jc w:val="both"/>
        <w:rPr>
          <w:sz w:val="10"/>
        </w:rPr>
      </w:pPr>
    </w:p>
    <w:p w:rsidR="005109E0" w:rsidRDefault="005109E0" w:rsidP="008969A3">
      <w:pPr>
        <w:adjustRightInd w:val="0"/>
        <w:jc w:val="center"/>
        <w:rPr>
          <w:b/>
          <w:bCs/>
          <w:color w:val="000000"/>
          <w:sz w:val="18"/>
        </w:rPr>
      </w:pPr>
    </w:p>
    <w:p w:rsidR="005109E0" w:rsidRDefault="005109E0" w:rsidP="008969A3">
      <w:pPr>
        <w:adjustRightInd w:val="0"/>
        <w:jc w:val="center"/>
        <w:rPr>
          <w:b/>
          <w:bCs/>
          <w:color w:val="000000"/>
          <w:sz w:val="18"/>
        </w:rPr>
      </w:pPr>
    </w:p>
    <w:p w:rsidR="005109E0" w:rsidRDefault="005109E0" w:rsidP="008969A3">
      <w:pPr>
        <w:adjustRightInd w:val="0"/>
        <w:jc w:val="center"/>
        <w:rPr>
          <w:b/>
          <w:bCs/>
          <w:color w:val="000000"/>
          <w:sz w:val="18"/>
        </w:rPr>
      </w:pPr>
    </w:p>
    <w:p w:rsidR="008969A3" w:rsidRPr="008969A3" w:rsidRDefault="008969A3" w:rsidP="008969A3">
      <w:pPr>
        <w:adjustRightInd w:val="0"/>
        <w:jc w:val="center"/>
        <w:rPr>
          <w:b/>
          <w:bCs/>
          <w:color w:val="000000"/>
          <w:sz w:val="18"/>
        </w:rPr>
      </w:pPr>
      <w:r w:rsidRPr="008969A3">
        <w:rPr>
          <w:b/>
          <w:bCs/>
          <w:color w:val="000000"/>
          <w:sz w:val="18"/>
        </w:rPr>
        <w:t>ЯЗЫКОВЫЕ СРЕДСТВА И НАВЫКИ ПОЛЬЗОВАНИЯ ИМИ</w:t>
      </w:r>
    </w:p>
    <w:p w:rsidR="008969A3" w:rsidRPr="008969A3" w:rsidRDefault="008969A3" w:rsidP="008969A3">
      <w:pPr>
        <w:adjustRightInd w:val="0"/>
        <w:rPr>
          <w:b/>
          <w:bCs/>
          <w:color w:val="000000"/>
          <w:sz w:val="6"/>
        </w:rPr>
      </w:pPr>
    </w:p>
    <w:p w:rsidR="008969A3" w:rsidRPr="00493C7A" w:rsidRDefault="008969A3" w:rsidP="008969A3">
      <w:pPr>
        <w:adjustRightInd w:val="0"/>
        <w:ind w:firstLine="709"/>
        <w:jc w:val="both"/>
        <w:rPr>
          <w:b/>
          <w:bCs/>
          <w:color w:val="000000"/>
        </w:rPr>
      </w:pPr>
      <w:r w:rsidRPr="00493C7A">
        <w:rPr>
          <w:b/>
          <w:bCs/>
          <w:color w:val="000000"/>
        </w:rPr>
        <w:t>Орфография</w:t>
      </w:r>
    </w:p>
    <w:p w:rsidR="008969A3" w:rsidRPr="008969A3" w:rsidRDefault="008969A3" w:rsidP="008969A3">
      <w:pPr>
        <w:adjustRightInd w:val="0"/>
        <w:ind w:firstLine="709"/>
        <w:jc w:val="both"/>
        <w:rPr>
          <w:color w:val="000000"/>
        </w:rPr>
      </w:pPr>
      <w:r w:rsidRPr="00493C7A">
        <w:rPr>
          <w:color w:val="000000"/>
        </w:rPr>
        <w:t>Знание правил чтения</w:t>
      </w:r>
      <w:r>
        <w:rPr>
          <w:color w:val="000000"/>
        </w:rPr>
        <w:t xml:space="preserve"> и орфографии и навыки их приме</w:t>
      </w:r>
      <w:r w:rsidRPr="00493C7A">
        <w:rPr>
          <w:color w:val="000000"/>
        </w:rPr>
        <w:t>нения на основе изучаемог</w:t>
      </w:r>
      <w:r>
        <w:rPr>
          <w:color w:val="000000"/>
        </w:rPr>
        <w:t>о лексико-грамматического материала.</w:t>
      </w:r>
    </w:p>
    <w:p w:rsidR="008969A3" w:rsidRPr="00493C7A" w:rsidRDefault="008969A3" w:rsidP="008969A3">
      <w:pPr>
        <w:adjustRightInd w:val="0"/>
        <w:ind w:firstLine="709"/>
        <w:jc w:val="both"/>
        <w:rPr>
          <w:b/>
          <w:bCs/>
        </w:rPr>
      </w:pPr>
      <w:r w:rsidRPr="00493C7A">
        <w:rPr>
          <w:b/>
          <w:bCs/>
        </w:rPr>
        <w:t>Фонетическая сторона речи</w:t>
      </w:r>
    </w:p>
    <w:p w:rsidR="008969A3" w:rsidRPr="008969A3" w:rsidRDefault="008969A3" w:rsidP="008969A3">
      <w:pPr>
        <w:adjustRightInd w:val="0"/>
        <w:ind w:firstLine="709"/>
        <w:jc w:val="both"/>
      </w:pPr>
      <w:r w:rsidRPr="00493C7A">
        <w:t>Навыки адекватного произношения и различения на слух</w:t>
      </w:r>
      <w:r>
        <w:t xml:space="preserve"> </w:t>
      </w:r>
      <w:r w:rsidRPr="00493C7A">
        <w:t>всех звуков изучаемого иностр</w:t>
      </w:r>
      <w:r>
        <w:t>анного языка в потоке речи, со</w:t>
      </w:r>
      <w:r w:rsidRPr="00493C7A">
        <w:t>блюдение ударения и интона</w:t>
      </w:r>
      <w:r>
        <w:t>ции в словах и фразах, ритмико-</w:t>
      </w:r>
      <w:r w:rsidRPr="00493C7A">
        <w:t>интонационные навыки про</w:t>
      </w:r>
      <w:r>
        <w:t>изношения различных типов предложений.</w:t>
      </w:r>
    </w:p>
    <w:p w:rsidR="008969A3" w:rsidRPr="00596F73" w:rsidRDefault="008969A3" w:rsidP="008969A3">
      <w:pPr>
        <w:adjustRightInd w:val="0"/>
        <w:ind w:firstLine="709"/>
        <w:rPr>
          <w:b/>
          <w:bCs/>
        </w:rPr>
      </w:pPr>
      <w:r w:rsidRPr="00493C7A">
        <w:rPr>
          <w:b/>
          <w:bCs/>
        </w:rPr>
        <w:t>Лексическая сторона речи</w:t>
      </w:r>
    </w:p>
    <w:p w:rsidR="008969A3" w:rsidRDefault="008969A3" w:rsidP="008969A3">
      <w:pPr>
        <w:ind w:firstLine="709"/>
        <w:jc w:val="both"/>
      </w:pPr>
      <w:r>
        <w:t xml:space="preserve">1. Объём лексического материала в V классе составляет более 1250 единиц, из них 200-250 новых лексических единиц для продуктивного усвоения. </w:t>
      </w:r>
    </w:p>
    <w:p w:rsidR="008969A3" w:rsidRDefault="008969A3" w:rsidP="008969A3">
      <w:pPr>
        <w:ind w:firstLine="709"/>
        <w:jc w:val="both"/>
      </w:pPr>
      <w:r>
        <w:t xml:space="preserve">2. Основные словообразовательные средства: </w:t>
      </w:r>
    </w:p>
    <w:p w:rsidR="008969A3" w:rsidRPr="008969A3" w:rsidRDefault="008969A3" w:rsidP="008969A3">
      <w:pPr>
        <w:ind w:firstLine="709"/>
        <w:jc w:val="both"/>
        <w:rPr>
          <w:i/>
        </w:rPr>
      </w:pPr>
      <w:r w:rsidRPr="008969A3">
        <w:t xml:space="preserve">- </w:t>
      </w:r>
      <w:r>
        <w:t>деривационная</w:t>
      </w:r>
      <w:r w:rsidRPr="008969A3">
        <w:t xml:space="preserve"> </w:t>
      </w:r>
      <w:r>
        <w:t>модель</w:t>
      </w:r>
      <w:r w:rsidRPr="008969A3">
        <w:t xml:space="preserve"> </w:t>
      </w:r>
      <w:r w:rsidRPr="00596F73">
        <w:rPr>
          <w:i/>
        </w:rPr>
        <w:t>А</w:t>
      </w:r>
      <w:r w:rsidRPr="00596F73">
        <w:rPr>
          <w:i/>
          <w:lang w:val="en-US"/>
        </w:rPr>
        <w:t>dj</w:t>
      </w:r>
      <w:r w:rsidRPr="008969A3">
        <w:rPr>
          <w:i/>
        </w:rPr>
        <w:t xml:space="preserve"> + -</w:t>
      </w:r>
      <w:r w:rsidRPr="00596F73">
        <w:rPr>
          <w:i/>
          <w:lang w:val="en-US"/>
        </w:rPr>
        <w:t>th</w:t>
      </w:r>
      <w:r w:rsidRPr="008969A3">
        <w:rPr>
          <w:i/>
        </w:rPr>
        <w:t xml:space="preserve"> (</w:t>
      </w:r>
      <w:r w:rsidRPr="00596F73">
        <w:rPr>
          <w:i/>
          <w:lang w:val="en-US"/>
        </w:rPr>
        <w:t>warm</w:t>
      </w:r>
      <w:r w:rsidRPr="008969A3">
        <w:rPr>
          <w:i/>
        </w:rPr>
        <w:t xml:space="preserve"> – </w:t>
      </w:r>
      <w:r w:rsidRPr="00596F73">
        <w:rPr>
          <w:i/>
          <w:lang w:val="en-US"/>
        </w:rPr>
        <w:t>warmth</w:t>
      </w:r>
      <w:r w:rsidRPr="008969A3">
        <w:rPr>
          <w:i/>
        </w:rPr>
        <w:t xml:space="preserve">, </w:t>
      </w:r>
      <w:r w:rsidRPr="00596F73">
        <w:rPr>
          <w:i/>
          <w:lang w:val="en-US"/>
        </w:rPr>
        <w:t>long</w:t>
      </w:r>
      <w:r w:rsidRPr="008969A3">
        <w:rPr>
          <w:i/>
        </w:rPr>
        <w:t xml:space="preserve"> – </w:t>
      </w:r>
      <w:r w:rsidRPr="00596F73">
        <w:rPr>
          <w:i/>
          <w:lang w:val="en-US"/>
        </w:rPr>
        <w:t>length</w:t>
      </w:r>
      <w:r w:rsidRPr="008969A3">
        <w:rPr>
          <w:i/>
        </w:rPr>
        <w:t xml:space="preserve">, </w:t>
      </w:r>
      <w:r w:rsidRPr="00596F73">
        <w:rPr>
          <w:i/>
          <w:lang w:val="en-US"/>
        </w:rPr>
        <w:t>wide</w:t>
      </w:r>
      <w:r w:rsidRPr="008969A3">
        <w:rPr>
          <w:i/>
        </w:rPr>
        <w:t xml:space="preserve"> – </w:t>
      </w:r>
      <w:r w:rsidRPr="00596F73">
        <w:rPr>
          <w:i/>
          <w:lang w:val="en-US"/>
        </w:rPr>
        <w:t>width</w:t>
      </w:r>
      <w:r w:rsidRPr="008969A3">
        <w:rPr>
          <w:i/>
        </w:rPr>
        <w:t xml:space="preserve">, </w:t>
      </w:r>
      <w:r w:rsidRPr="00596F73">
        <w:rPr>
          <w:i/>
          <w:lang w:val="en-US"/>
        </w:rPr>
        <w:t>strong</w:t>
      </w:r>
      <w:r w:rsidRPr="008969A3">
        <w:rPr>
          <w:i/>
        </w:rPr>
        <w:t xml:space="preserve"> – </w:t>
      </w:r>
      <w:r w:rsidRPr="00596F73">
        <w:rPr>
          <w:i/>
          <w:lang w:val="en-US"/>
        </w:rPr>
        <w:t>strength</w:t>
      </w:r>
      <w:r w:rsidRPr="008969A3">
        <w:rPr>
          <w:i/>
        </w:rPr>
        <w:t xml:space="preserve">); </w:t>
      </w:r>
    </w:p>
    <w:p w:rsidR="008969A3" w:rsidRPr="00D0555C" w:rsidRDefault="008969A3" w:rsidP="008969A3">
      <w:pPr>
        <w:ind w:firstLine="709"/>
        <w:jc w:val="both"/>
        <w:rPr>
          <w:i/>
          <w:lang w:val="en-US"/>
        </w:rPr>
      </w:pPr>
      <w:r w:rsidRPr="00596F73">
        <w:rPr>
          <w:lang w:val="en-US"/>
        </w:rPr>
        <w:t xml:space="preserve">- </w:t>
      </w:r>
      <w:r>
        <w:t>деривационная</w:t>
      </w:r>
      <w:r w:rsidRPr="00596F73">
        <w:rPr>
          <w:lang w:val="en-US"/>
        </w:rPr>
        <w:t xml:space="preserve"> </w:t>
      </w:r>
      <w:r>
        <w:t>модель</w:t>
      </w:r>
      <w:r w:rsidRPr="00596F73">
        <w:rPr>
          <w:lang w:val="en-US"/>
        </w:rPr>
        <w:t xml:space="preserve"> </w:t>
      </w:r>
      <w:r w:rsidRPr="00D0555C">
        <w:rPr>
          <w:i/>
          <w:lang w:val="en-US"/>
        </w:rPr>
        <w:t>N + -</w:t>
      </w:r>
      <w:r w:rsidRPr="00D0555C">
        <w:rPr>
          <w:i/>
        </w:rPr>
        <w:t>е</w:t>
      </w:r>
      <w:r w:rsidRPr="00D0555C">
        <w:rPr>
          <w:i/>
          <w:lang w:val="en-US"/>
        </w:rPr>
        <w:t>s</w:t>
      </w:r>
      <w:r w:rsidRPr="00D0555C">
        <w:rPr>
          <w:i/>
        </w:rPr>
        <w:t>е</w:t>
      </w:r>
      <w:r w:rsidRPr="00D0555C">
        <w:rPr>
          <w:i/>
          <w:lang w:val="en-US"/>
        </w:rPr>
        <w:t xml:space="preserve"> (China </w:t>
      </w:r>
      <w:r>
        <w:rPr>
          <w:i/>
          <w:lang w:val="en-US"/>
        </w:rPr>
        <w:t>–</w:t>
      </w:r>
      <w:r w:rsidRPr="00D0555C">
        <w:rPr>
          <w:i/>
          <w:lang w:val="en-US"/>
        </w:rPr>
        <w:t xml:space="preserve"> Chinese, Vietnam </w:t>
      </w:r>
      <w:r>
        <w:rPr>
          <w:i/>
          <w:lang w:val="en-US"/>
        </w:rPr>
        <w:t>–</w:t>
      </w:r>
      <w:r w:rsidRPr="00D0555C">
        <w:rPr>
          <w:i/>
          <w:lang w:val="en-US"/>
        </w:rPr>
        <w:t xml:space="preserve"> Vietnamese); </w:t>
      </w:r>
    </w:p>
    <w:p w:rsidR="008969A3" w:rsidRPr="00596F73" w:rsidRDefault="008969A3" w:rsidP="008969A3">
      <w:pPr>
        <w:ind w:firstLine="709"/>
        <w:jc w:val="both"/>
        <w:rPr>
          <w:lang w:val="en-US"/>
        </w:rPr>
      </w:pPr>
      <w:r w:rsidRPr="00596F73">
        <w:rPr>
          <w:lang w:val="en-US"/>
        </w:rPr>
        <w:t xml:space="preserve">- </w:t>
      </w:r>
      <w:r>
        <w:t>деривационная</w:t>
      </w:r>
      <w:r w:rsidRPr="00596F73">
        <w:rPr>
          <w:lang w:val="en-US"/>
        </w:rPr>
        <w:t xml:space="preserve"> </w:t>
      </w:r>
      <w:r>
        <w:t>модель</w:t>
      </w:r>
      <w:r w:rsidRPr="00596F73">
        <w:rPr>
          <w:lang w:val="en-US"/>
        </w:rPr>
        <w:t xml:space="preserve"> </w:t>
      </w:r>
      <w:r w:rsidRPr="00D0555C">
        <w:rPr>
          <w:i/>
          <w:lang w:val="en-US"/>
        </w:rPr>
        <w:t>N + -</w:t>
      </w:r>
      <w:r w:rsidRPr="00D0555C">
        <w:rPr>
          <w:i/>
        </w:rPr>
        <w:t>а</w:t>
      </w:r>
      <w:r w:rsidRPr="00D0555C">
        <w:rPr>
          <w:i/>
          <w:lang w:val="en-US"/>
        </w:rPr>
        <w:t xml:space="preserve">n (Canada </w:t>
      </w:r>
      <w:r>
        <w:rPr>
          <w:i/>
          <w:lang w:val="en-US"/>
        </w:rPr>
        <w:t>–</w:t>
      </w:r>
      <w:r w:rsidRPr="00D0555C">
        <w:rPr>
          <w:i/>
          <w:lang w:val="en-US"/>
        </w:rPr>
        <w:t xml:space="preserve"> Canadian, Australia </w:t>
      </w:r>
      <w:r>
        <w:rPr>
          <w:i/>
          <w:lang w:val="en-US"/>
        </w:rPr>
        <w:t>–</w:t>
      </w:r>
      <w:r w:rsidRPr="00D0555C">
        <w:rPr>
          <w:i/>
          <w:lang w:val="en-US"/>
        </w:rPr>
        <w:t xml:space="preserve"> Australian);</w:t>
      </w:r>
      <w:r w:rsidRPr="00596F73">
        <w:rPr>
          <w:lang w:val="en-US"/>
        </w:rPr>
        <w:t xml:space="preserve"> </w:t>
      </w:r>
    </w:p>
    <w:p w:rsidR="008969A3" w:rsidRPr="00D0555C" w:rsidRDefault="008969A3" w:rsidP="008969A3">
      <w:pPr>
        <w:ind w:firstLine="709"/>
        <w:jc w:val="both"/>
        <w:rPr>
          <w:i/>
          <w:lang w:val="en-US"/>
        </w:rPr>
      </w:pPr>
      <w:r w:rsidRPr="00596F73">
        <w:rPr>
          <w:lang w:val="en-US"/>
        </w:rPr>
        <w:t xml:space="preserve">- </w:t>
      </w:r>
      <w:r>
        <w:t>деривационная</w:t>
      </w:r>
      <w:r w:rsidRPr="00596F73">
        <w:rPr>
          <w:lang w:val="en-US"/>
        </w:rPr>
        <w:t xml:space="preserve"> </w:t>
      </w:r>
      <w:r>
        <w:t>модель</w:t>
      </w:r>
      <w:r w:rsidRPr="00596F73">
        <w:rPr>
          <w:lang w:val="en-US"/>
        </w:rPr>
        <w:t xml:space="preserve"> </w:t>
      </w:r>
      <w:r w:rsidRPr="00D0555C">
        <w:rPr>
          <w:i/>
          <w:lang w:val="en-US"/>
        </w:rPr>
        <w:t>V + -able (imagine – imaginable, read – readable, m</w:t>
      </w:r>
      <w:r w:rsidRPr="00D0555C">
        <w:rPr>
          <w:i/>
        </w:rPr>
        <w:t>о</w:t>
      </w:r>
      <w:r w:rsidRPr="00D0555C">
        <w:rPr>
          <w:i/>
          <w:lang w:val="en-US"/>
        </w:rPr>
        <w:t>v</w:t>
      </w:r>
      <w:r w:rsidRPr="00D0555C">
        <w:rPr>
          <w:i/>
        </w:rPr>
        <w:t>е</w:t>
      </w:r>
      <w:r w:rsidRPr="00D0555C">
        <w:rPr>
          <w:i/>
          <w:lang w:val="en-US"/>
        </w:rPr>
        <w:t xml:space="preserve"> – movabl</w:t>
      </w:r>
      <w:r w:rsidRPr="00D0555C">
        <w:rPr>
          <w:i/>
        </w:rPr>
        <w:t>е</w:t>
      </w:r>
      <w:r w:rsidRPr="00D0555C">
        <w:rPr>
          <w:i/>
          <w:lang w:val="en-US"/>
        </w:rPr>
        <w:t xml:space="preserve">, break – breakable, etc.); </w:t>
      </w:r>
    </w:p>
    <w:p w:rsidR="008969A3" w:rsidRPr="00466FF4" w:rsidRDefault="008969A3" w:rsidP="008969A3">
      <w:pPr>
        <w:ind w:firstLine="709"/>
        <w:jc w:val="both"/>
        <w:rPr>
          <w:i/>
          <w:lang w:val="en-US"/>
        </w:rPr>
      </w:pPr>
      <w:r w:rsidRPr="00596F73">
        <w:rPr>
          <w:lang w:val="en-US"/>
        </w:rPr>
        <w:t xml:space="preserve">- </w:t>
      </w:r>
      <w:r>
        <w:t>деривационная</w:t>
      </w:r>
      <w:r w:rsidRPr="00596F73">
        <w:rPr>
          <w:lang w:val="en-US"/>
        </w:rPr>
        <w:t xml:space="preserve"> </w:t>
      </w:r>
      <w:r>
        <w:t>модель</w:t>
      </w:r>
      <w:r w:rsidRPr="00596F73">
        <w:rPr>
          <w:lang w:val="en-US"/>
        </w:rPr>
        <w:t xml:space="preserve"> </w:t>
      </w:r>
      <w:r w:rsidRPr="00D0555C">
        <w:rPr>
          <w:i/>
          <w:lang w:val="en-US"/>
        </w:rPr>
        <w:t xml:space="preserve">Adj + -ness (white – whiteness, polite – politeness, ill – illness, weak – weakness); </w:t>
      </w:r>
    </w:p>
    <w:p w:rsidR="008969A3" w:rsidRPr="00596F73" w:rsidRDefault="008969A3" w:rsidP="008969A3">
      <w:pPr>
        <w:ind w:firstLine="709"/>
        <w:jc w:val="both"/>
        <w:rPr>
          <w:lang w:val="en-US"/>
        </w:rPr>
      </w:pPr>
      <w:r w:rsidRPr="00596F73">
        <w:rPr>
          <w:lang w:val="en-US"/>
        </w:rPr>
        <w:t xml:space="preserve">- </w:t>
      </w:r>
      <w:r>
        <w:t>деривационная</w:t>
      </w:r>
      <w:r w:rsidRPr="00596F73">
        <w:rPr>
          <w:lang w:val="en-US"/>
        </w:rPr>
        <w:t xml:space="preserve"> </w:t>
      </w:r>
      <w:r>
        <w:t>модель</w:t>
      </w:r>
      <w:r w:rsidRPr="00596F73">
        <w:rPr>
          <w:lang w:val="en-US"/>
        </w:rPr>
        <w:t xml:space="preserve"> </w:t>
      </w:r>
      <w:r w:rsidRPr="00466FF4">
        <w:rPr>
          <w:i/>
          <w:lang w:val="en-US"/>
        </w:rPr>
        <w:t>Adj + -</w:t>
      </w:r>
      <w:r w:rsidRPr="00466FF4">
        <w:rPr>
          <w:i/>
        </w:rPr>
        <w:t>у</w:t>
      </w:r>
      <w:r w:rsidRPr="00466FF4">
        <w:rPr>
          <w:i/>
          <w:lang w:val="en-US"/>
        </w:rPr>
        <w:t xml:space="preserve"> (cloud – cloudy, salt – salty, rain – rainy)</w:t>
      </w:r>
      <w:r w:rsidRPr="00596F73">
        <w:rPr>
          <w:lang w:val="en-US"/>
        </w:rPr>
        <w:t xml:space="preserve">. </w:t>
      </w:r>
    </w:p>
    <w:p w:rsidR="008969A3" w:rsidRPr="00596F73" w:rsidRDefault="008969A3" w:rsidP="008969A3">
      <w:pPr>
        <w:ind w:firstLine="709"/>
        <w:jc w:val="both"/>
        <w:rPr>
          <w:lang w:val="en-US"/>
        </w:rPr>
      </w:pPr>
      <w:r w:rsidRPr="00596F73">
        <w:rPr>
          <w:lang w:val="en-US"/>
        </w:rPr>
        <w:t xml:space="preserve">3. </w:t>
      </w:r>
      <w:r>
        <w:t>Субстантивация</w:t>
      </w:r>
      <w:r w:rsidRPr="00596F73">
        <w:rPr>
          <w:lang w:val="en-US"/>
        </w:rPr>
        <w:t xml:space="preserve"> </w:t>
      </w:r>
      <w:r>
        <w:t>прилагательных</w:t>
      </w:r>
      <w:r w:rsidRPr="00596F73">
        <w:rPr>
          <w:lang w:val="en-US"/>
        </w:rPr>
        <w:t xml:space="preserve"> </w:t>
      </w:r>
      <w:r w:rsidRPr="00466FF4">
        <w:rPr>
          <w:i/>
          <w:lang w:val="en-US"/>
        </w:rPr>
        <w:t>(the British, the English, the Welsh, the Irish etc.).</w:t>
      </w:r>
      <w:r w:rsidRPr="00596F73">
        <w:rPr>
          <w:lang w:val="en-US"/>
        </w:rPr>
        <w:t xml:space="preserve"> </w:t>
      </w:r>
    </w:p>
    <w:p w:rsidR="008969A3" w:rsidRPr="00466FF4" w:rsidRDefault="008969A3" w:rsidP="008969A3">
      <w:pPr>
        <w:ind w:firstLine="709"/>
        <w:jc w:val="both"/>
      </w:pPr>
      <w:r>
        <w:t>4. Полисемантические слова (</w:t>
      </w:r>
      <w:r w:rsidRPr="00466FF4">
        <w:rPr>
          <w:i/>
        </w:rPr>
        <w:t>bell</w:t>
      </w:r>
      <w:r w:rsidRPr="00466FF4">
        <w:t xml:space="preserve"> </w:t>
      </w:r>
      <w:r>
        <w:t xml:space="preserve">– 1) колокол 2) звонок; </w:t>
      </w:r>
      <w:r w:rsidRPr="00466FF4">
        <w:rPr>
          <w:i/>
        </w:rPr>
        <w:t>change</w:t>
      </w:r>
      <w:r>
        <w:t xml:space="preserve"> – 1) менять 2) делать пересадку; </w:t>
      </w:r>
      <w:r w:rsidRPr="00466FF4">
        <w:rPr>
          <w:i/>
        </w:rPr>
        <w:t>conductor</w:t>
      </w:r>
      <w:r>
        <w:t xml:space="preserve"> – 1) дирижёр 2) кондуктор). </w:t>
      </w:r>
    </w:p>
    <w:p w:rsidR="008969A3" w:rsidRPr="00596F73" w:rsidRDefault="008969A3" w:rsidP="008969A3">
      <w:pPr>
        <w:ind w:firstLine="709"/>
        <w:jc w:val="both"/>
        <w:rPr>
          <w:lang w:val="en-US"/>
        </w:rPr>
      </w:pPr>
      <w:r w:rsidRPr="00596F73">
        <w:rPr>
          <w:lang w:val="en-US"/>
        </w:rPr>
        <w:t xml:space="preserve">5. </w:t>
      </w:r>
      <w:r>
        <w:t>Синонимы</w:t>
      </w:r>
      <w:r w:rsidRPr="00596F73">
        <w:rPr>
          <w:lang w:val="en-US"/>
        </w:rPr>
        <w:t xml:space="preserve"> (</w:t>
      </w:r>
      <w:r w:rsidRPr="00466FF4">
        <w:rPr>
          <w:i/>
          <w:lang w:val="en-US"/>
        </w:rPr>
        <w:t>ill – sick, high – tall, among – between</w:t>
      </w:r>
      <w:r w:rsidRPr="00596F73">
        <w:rPr>
          <w:lang w:val="en-US"/>
        </w:rPr>
        <w:t xml:space="preserve">). </w:t>
      </w:r>
    </w:p>
    <w:p w:rsidR="008969A3" w:rsidRPr="00596F73" w:rsidRDefault="008969A3" w:rsidP="008969A3">
      <w:pPr>
        <w:ind w:firstLine="709"/>
        <w:jc w:val="both"/>
        <w:rPr>
          <w:lang w:val="en-US"/>
        </w:rPr>
      </w:pPr>
      <w:r w:rsidRPr="00596F73">
        <w:rPr>
          <w:lang w:val="en-US"/>
        </w:rPr>
        <w:t xml:space="preserve">6. </w:t>
      </w:r>
      <w:r>
        <w:t>Антонимы</w:t>
      </w:r>
      <w:r w:rsidRPr="00596F73">
        <w:rPr>
          <w:lang w:val="en-US"/>
        </w:rPr>
        <w:t xml:space="preserve"> (</w:t>
      </w:r>
      <w:r w:rsidRPr="004C12D8">
        <w:rPr>
          <w:i/>
          <w:lang w:val="en-US"/>
        </w:rPr>
        <w:t>easy – difficult, good – bad, dirty – clean, beginning – end, etc</w:t>
      </w:r>
      <w:r w:rsidRPr="00596F73">
        <w:rPr>
          <w:lang w:val="en-US"/>
        </w:rPr>
        <w:t xml:space="preserve">.). </w:t>
      </w:r>
    </w:p>
    <w:p w:rsidR="008969A3" w:rsidRPr="00596F73" w:rsidRDefault="008969A3" w:rsidP="008969A3">
      <w:pPr>
        <w:ind w:firstLine="709"/>
        <w:jc w:val="both"/>
        <w:rPr>
          <w:lang w:val="en-US"/>
        </w:rPr>
      </w:pPr>
      <w:r w:rsidRPr="00596F73">
        <w:rPr>
          <w:lang w:val="en-US"/>
        </w:rPr>
        <w:t xml:space="preserve">7. </w:t>
      </w:r>
      <w:r>
        <w:t>Омонимы</w:t>
      </w:r>
      <w:r w:rsidRPr="00596F73">
        <w:rPr>
          <w:lang w:val="en-US"/>
        </w:rPr>
        <w:t xml:space="preserve"> (</w:t>
      </w:r>
      <w:r w:rsidRPr="004C12D8">
        <w:rPr>
          <w:i/>
          <w:lang w:val="en-US"/>
        </w:rPr>
        <w:t>hour – our, there – their, hare – hair</w:t>
      </w:r>
      <w:r w:rsidRPr="00596F73">
        <w:rPr>
          <w:lang w:val="en-US"/>
        </w:rPr>
        <w:t xml:space="preserve">). </w:t>
      </w:r>
    </w:p>
    <w:p w:rsidR="008969A3" w:rsidRPr="00596F73" w:rsidRDefault="008969A3" w:rsidP="008969A3">
      <w:pPr>
        <w:ind w:firstLine="709"/>
        <w:jc w:val="both"/>
        <w:rPr>
          <w:lang w:val="en-US"/>
        </w:rPr>
      </w:pPr>
      <w:r w:rsidRPr="00596F73">
        <w:rPr>
          <w:lang w:val="en-US"/>
        </w:rPr>
        <w:t xml:space="preserve">8. </w:t>
      </w:r>
      <w:r>
        <w:t>Глаголы</w:t>
      </w:r>
      <w:r w:rsidRPr="00596F73">
        <w:rPr>
          <w:lang w:val="en-US"/>
        </w:rPr>
        <w:t xml:space="preserve">, </w:t>
      </w:r>
      <w:r>
        <w:t>которые</w:t>
      </w:r>
      <w:r w:rsidRPr="00596F73">
        <w:rPr>
          <w:lang w:val="en-US"/>
        </w:rPr>
        <w:t xml:space="preserve"> </w:t>
      </w:r>
      <w:r>
        <w:t>управляются</w:t>
      </w:r>
      <w:r w:rsidRPr="00596F73">
        <w:rPr>
          <w:lang w:val="en-US"/>
        </w:rPr>
        <w:t xml:space="preserve"> </w:t>
      </w:r>
      <w:r>
        <w:t>предлогами</w:t>
      </w:r>
      <w:r w:rsidRPr="00596F73">
        <w:rPr>
          <w:lang w:val="en-US"/>
        </w:rPr>
        <w:t xml:space="preserve"> (</w:t>
      </w:r>
      <w:r w:rsidRPr="004C12D8">
        <w:rPr>
          <w:i/>
          <w:lang w:val="en-US"/>
        </w:rPr>
        <w:t xml:space="preserve">ask for, agree to, depend </w:t>
      </w:r>
      <w:r w:rsidRPr="004C12D8">
        <w:rPr>
          <w:i/>
        </w:rPr>
        <w:t>о</w:t>
      </w:r>
      <w:r w:rsidRPr="004C12D8">
        <w:rPr>
          <w:i/>
          <w:lang w:val="en-US"/>
        </w:rPr>
        <w:t>n, apologise for, arrive at/in, belong to, h</w:t>
      </w:r>
      <w:r w:rsidRPr="004C12D8">
        <w:rPr>
          <w:i/>
        </w:rPr>
        <w:t>арре</w:t>
      </w:r>
      <w:r w:rsidRPr="004C12D8">
        <w:rPr>
          <w:i/>
          <w:lang w:val="en-US"/>
        </w:rPr>
        <w:t>n to, etc.</w:t>
      </w:r>
      <w:r w:rsidRPr="00596F73">
        <w:rPr>
          <w:lang w:val="en-US"/>
        </w:rPr>
        <w:t xml:space="preserve">). </w:t>
      </w:r>
    </w:p>
    <w:p w:rsidR="008969A3" w:rsidRPr="00596F73" w:rsidRDefault="008969A3" w:rsidP="008969A3">
      <w:pPr>
        <w:ind w:firstLine="709"/>
        <w:jc w:val="both"/>
        <w:rPr>
          <w:lang w:val="en-US"/>
        </w:rPr>
      </w:pPr>
      <w:r w:rsidRPr="00596F73">
        <w:rPr>
          <w:lang w:val="en-US"/>
        </w:rPr>
        <w:t xml:space="preserve">9. </w:t>
      </w:r>
      <w:r>
        <w:t>Лексика</w:t>
      </w:r>
      <w:r w:rsidRPr="00596F73">
        <w:rPr>
          <w:lang w:val="en-US"/>
        </w:rPr>
        <w:t xml:space="preserve">, </w:t>
      </w:r>
      <w:r>
        <w:t>представляющая</w:t>
      </w:r>
      <w:r w:rsidRPr="00596F73">
        <w:rPr>
          <w:lang w:val="en-US"/>
        </w:rPr>
        <w:t xml:space="preserve"> </w:t>
      </w:r>
      <w:r>
        <w:t>определённые</w:t>
      </w:r>
      <w:r w:rsidRPr="00596F73">
        <w:rPr>
          <w:lang w:val="en-US"/>
        </w:rPr>
        <w:t xml:space="preserve"> </w:t>
      </w:r>
      <w:r>
        <w:t>трудности</w:t>
      </w:r>
      <w:r w:rsidRPr="00596F73">
        <w:rPr>
          <w:lang w:val="en-US"/>
        </w:rPr>
        <w:t xml:space="preserve"> </w:t>
      </w:r>
      <w:r>
        <w:t>в</w:t>
      </w:r>
      <w:r w:rsidRPr="00596F73">
        <w:rPr>
          <w:lang w:val="en-US"/>
        </w:rPr>
        <w:t xml:space="preserve"> </w:t>
      </w:r>
      <w:r>
        <w:t>употреблении</w:t>
      </w:r>
      <w:r w:rsidRPr="00596F73">
        <w:rPr>
          <w:lang w:val="en-US"/>
        </w:rPr>
        <w:t xml:space="preserve"> (</w:t>
      </w:r>
      <w:r w:rsidRPr="004D546C">
        <w:rPr>
          <w:i/>
          <w:lang w:val="en-US"/>
        </w:rPr>
        <w:t>watch – clock, cabbage – cabbages, clothes – clothing, to b</w:t>
      </w:r>
      <w:r w:rsidRPr="004D546C">
        <w:rPr>
          <w:i/>
        </w:rPr>
        <w:t>е</w:t>
      </w:r>
      <w:r w:rsidRPr="004D546C">
        <w:rPr>
          <w:i/>
          <w:lang w:val="en-US"/>
        </w:rPr>
        <w:t xml:space="preserve"> ill – to b</w:t>
      </w:r>
      <w:r w:rsidRPr="004D546C">
        <w:rPr>
          <w:i/>
        </w:rPr>
        <w:t>е</w:t>
      </w:r>
      <w:r w:rsidRPr="004D546C">
        <w:rPr>
          <w:i/>
          <w:lang w:val="en-US"/>
        </w:rPr>
        <w:t xml:space="preserve"> sick, arm – hand, leg – foot, finger – toe</w:t>
      </w:r>
      <w:r>
        <w:rPr>
          <w:lang w:val="en-US"/>
        </w:rPr>
        <w:t xml:space="preserve"> </w:t>
      </w:r>
      <w:r w:rsidRPr="00596F73">
        <w:rPr>
          <w:lang w:val="en-US"/>
        </w:rPr>
        <w:t xml:space="preserve">). </w:t>
      </w:r>
    </w:p>
    <w:p w:rsidR="008969A3" w:rsidRPr="00596F73" w:rsidRDefault="008969A3" w:rsidP="008969A3">
      <w:pPr>
        <w:ind w:firstLine="709"/>
        <w:jc w:val="both"/>
        <w:rPr>
          <w:lang w:val="en-US"/>
        </w:rPr>
      </w:pPr>
      <w:r w:rsidRPr="00596F73">
        <w:rPr>
          <w:lang w:val="en-US"/>
        </w:rPr>
        <w:t xml:space="preserve">10. </w:t>
      </w:r>
      <w:r>
        <w:t>Лексические</w:t>
      </w:r>
      <w:r w:rsidRPr="00596F73">
        <w:rPr>
          <w:lang w:val="en-US"/>
        </w:rPr>
        <w:t xml:space="preserve"> </w:t>
      </w:r>
      <w:r>
        <w:t>единицы</w:t>
      </w:r>
      <w:r w:rsidRPr="00596F73">
        <w:rPr>
          <w:lang w:val="en-US"/>
        </w:rPr>
        <w:t xml:space="preserve">, </w:t>
      </w:r>
      <w:r>
        <w:t>обозначающие</w:t>
      </w:r>
      <w:r w:rsidRPr="00596F73">
        <w:rPr>
          <w:lang w:val="en-US"/>
        </w:rPr>
        <w:t xml:space="preserve"> </w:t>
      </w:r>
      <w:r>
        <w:t>части</w:t>
      </w:r>
      <w:r w:rsidRPr="00596F73">
        <w:rPr>
          <w:lang w:val="en-US"/>
        </w:rPr>
        <w:t xml:space="preserve"> </w:t>
      </w:r>
      <w:r>
        <w:t>целого</w:t>
      </w:r>
      <w:r w:rsidRPr="00596F73">
        <w:rPr>
          <w:lang w:val="en-US"/>
        </w:rPr>
        <w:t xml:space="preserve"> (</w:t>
      </w:r>
      <w:r w:rsidRPr="004D546C">
        <w:rPr>
          <w:i/>
        </w:rPr>
        <w:t>а</w:t>
      </w:r>
      <w:r w:rsidRPr="004D546C">
        <w:rPr>
          <w:i/>
          <w:lang w:val="en-US"/>
        </w:rPr>
        <w:t xml:space="preserve"> carton </w:t>
      </w:r>
      <w:r w:rsidRPr="004D546C">
        <w:rPr>
          <w:i/>
        </w:rPr>
        <w:t>о</w:t>
      </w:r>
      <w:r w:rsidRPr="004D546C">
        <w:rPr>
          <w:i/>
          <w:lang w:val="en-US"/>
        </w:rPr>
        <w:t xml:space="preserve">f cream, </w:t>
      </w:r>
      <w:r w:rsidRPr="004D546C">
        <w:rPr>
          <w:i/>
        </w:rPr>
        <w:t>а</w:t>
      </w:r>
      <w:r w:rsidRPr="004D546C">
        <w:rPr>
          <w:i/>
          <w:lang w:val="en-US"/>
        </w:rPr>
        <w:t xml:space="preserve"> bag </w:t>
      </w:r>
      <w:r w:rsidRPr="004D546C">
        <w:rPr>
          <w:i/>
        </w:rPr>
        <w:t>о</w:t>
      </w:r>
      <w:r w:rsidRPr="004D546C">
        <w:rPr>
          <w:i/>
          <w:lang w:val="en-US"/>
        </w:rPr>
        <w:t xml:space="preserve">f flour, </w:t>
      </w:r>
      <w:r w:rsidRPr="004D546C">
        <w:rPr>
          <w:i/>
        </w:rPr>
        <w:t>а</w:t>
      </w:r>
      <w:r w:rsidRPr="004D546C">
        <w:rPr>
          <w:i/>
          <w:lang w:val="en-US"/>
        </w:rPr>
        <w:t xml:space="preserve"> loaf </w:t>
      </w:r>
      <w:r w:rsidRPr="004D546C">
        <w:rPr>
          <w:i/>
        </w:rPr>
        <w:t>о</w:t>
      </w:r>
      <w:r w:rsidRPr="004D546C">
        <w:rPr>
          <w:i/>
          <w:lang w:val="en-US"/>
        </w:rPr>
        <w:t xml:space="preserve">f bread, </w:t>
      </w:r>
      <w:r w:rsidRPr="004D546C">
        <w:rPr>
          <w:i/>
        </w:rPr>
        <w:t>а</w:t>
      </w:r>
      <w:r w:rsidRPr="004D546C">
        <w:rPr>
          <w:i/>
          <w:lang w:val="en-US"/>
        </w:rPr>
        <w:t xml:space="preserve"> bar </w:t>
      </w:r>
      <w:r w:rsidRPr="004D546C">
        <w:rPr>
          <w:i/>
        </w:rPr>
        <w:t>о</w:t>
      </w:r>
      <w:r w:rsidRPr="004D546C">
        <w:rPr>
          <w:i/>
          <w:lang w:val="en-US"/>
        </w:rPr>
        <w:t xml:space="preserve">f </w:t>
      </w:r>
      <w:r w:rsidRPr="004D546C">
        <w:rPr>
          <w:i/>
        </w:rPr>
        <w:t>с</w:t>
      </w:r>
      <w:r w:rsidRPr="004D546C">
        <w:rPr>
          <w:i/>
          <w:lang w:val="en-US"/>
        </w:rPr>
        <w:t>h</w:t>
      </w:r>
      <w:r w:rsidRPr="004D546C">
        <w:rPr>
          <w:i/>
        </w:rPr>
        <w:t>осо</w:t>
      </w:r>
      <w:r w:rsidRPr="004D546C">
        <w:rPr>
          <w:i/>
          <w:lang w:val="en-US"/>
        </w:rPr>
        <w:t xml:space="preserve">late, </w:t>
      </w:r>
      <w:r w:rsidRPr="004D546C">
        <w:rPr>
          <w:i/>
        </w:rPr>
        <w:t>а</w:t>
      </w:r>
      <w:r w:rsidRPr="004D546C">
        <w:rPr>
          <w:i/>
          <w:lang w:val="en-US"/>
        </w:rPr>
        <w:t xml:space="preserve"> tin of fruit, </w:t>
      </w:r>
      <w:r w:rsidRPr="004D546C">
        <w:rPr>
          <w:i/>
        </w:rPr>
        <w:t>а</w:t>
      </w:r>
      <w:r w:rsidRPr="004D546C">
        <w:rPr>
          <w:i/>
          <w:lang w:val="en-US"/>
        </w:rPr>
        <w:t xml:space="preserve"> </w:t>
      </w:r>
      <w:r w:rsidRPr="004D546C">
        <w:rPr>
          <w:i/>
        </w:rPr>
        <w:t>са</w:t>
      </w:r>
      <w:r w:rsidRPr="004D546C">
        <w:rPr>
          <w:i/>
          <w:lang w:val="en-US"/>
        </w:rPr>
        <w:t xml:space="preserve">n of lemonade, </w:t>
      </w:r>
      <w:r w:rsidRPr="004D546C">
        <w:rPr>
          <w:i/>
        </w:rPr>
        <w:t>а</w:t>
      </w:r>
      <w:r w:rsidRPr="004D546C">
        <w:rPr>
          <w:i/>
          <w:lang w:val="en-US"/>
        </w:rPr>
        <w:t xml:space="preserve"> jar of jam</w:t>
      </w:r>
      <w:r>
        <w:rPr>
          <w:i/>
          <w:lang w:val="en-US"/>
        </w:rPr>
        <w:t>,</w:t>
      </w:r>
      <w:r w:rsidRPr="004D546C">
        <w:rPr>
          <w:i/>
          <w:lang w:val="en-US"/>
        </w:rPr>
        <w:t xml:space="preserve"> etc</w:t>
      </w:r>
      <w:r w:rsidRPr="00596F73">
        <w:rPr>
          <w:lang w:val="en-US"/>
        </w:rPr>
        <w:t xml:space="preserve">.). </w:t>
      </w:r>
    </w:p>
    <w:p w:rsidR="008969A3" w:rsidRPr="00CF76B0" w:rsidRDefault="008969A3" w:rsidP="008969A3">
      <w:pPr>
        <w:ind w:firstLine="709"/>
        <w:jc w:val="both"/>
      </w:pPr>
      <w:r w:rsidRPr="00CF76B0">
        <w:t xml:space="preserve">11. Речевые клише, которые включают в себя: </w:t>
      </w:r>
    </w:p>
    <w:p w:rsidR="008969A3" w:rsidRPr="008969A3" w:rsidRDefault="008969A3" w:rsidP="008969A3">
      <w:pPr>
        <w:ind w:firstLine="709"/>
        <w:jc w:val="both"/>
      </w:pPr>
      <w:r w:rsidRPr="00CF76B0">
        <w:t xml:space="preserve"> - разговорные формулы приветствия </w:t>
      </w:r>
    </w:p>
    <w:p w:rsidR="008969A3" w:rsidRPr="008969A3" w:rsidRDefault="008969A3" w:rsidP="008969A3">
      <w:pPr>
        <w:ind w:left="1134" w:firstLine="709"/>
        <w:jc w:val="both"/>
        <w:rPr>
          <w:i/>
        </w:rPr>
      </w:pPr>
      <w:r w:rsidRPr="00CF76B0">
        <w:rPr>
          <w:i/>
          <w:lang w:val="en-US"/>
        </w:rPr>
        <w:t>Morning</w:t>
      </w:r>
      <w:r w:rsidRPr="008969A3">
        <w:rPr>
          <w:i/>
        </w:rPr>
        <w:t xml:space="preserve">. </w:t>
      </w:r>
    </w:p>
    <w:p w:rsidR="008969A3" w:rsidRPr="008969A3" w:rsidRDefault="008969A3" w:rsidP="008969A3">
      <w:pPr>
        <w:ind w:left="1134" w:firstLine="709"/>
        <w:jc w:val="both"/>
        <w:rPr>
          <w:i/>
        </w:rPr>
      </w:pPr>
      <w:r w:rsidRPr="00CF76B0">
        <w:rPr>
          <w:i/>
          <w:lang w:val="en-US"/>
        </w:rPr>
        <w:t>Good</w:t>
      </w:r>
      <w:r w:rsidRPr="008969A3">
        <w:rPr>
          <w:i/>
        </w:rPr>
        <w:t xml:space="preserve"> </w:t>
      </w:r>
      <w:r w:rsidRPr="00CF76B0">
        <w:rPr>
          <w:i/>
          <w:lang w:val="en-US"/>
        </w:rPr>
        <w:t>morning</w:t>
      </w:r>
      <w:r w:rsidRPr="008969A3">
        <w:rPr>
          <w:i/>
        </w:rPr>
        <w:t xml:space="preserve">. </w:t>
      </w:r>
    </w:p>
    <w:p w:rsidR="008969A3" w:rsidRPr="00CF76B0" w:rsidRDefault="008969A3" w:rsidP="008969A3">
      <w:pPr>
        <w:ind w:left="1134" w:firstLine="709"/>
        <w:jc w:val="both"/>
      </w:pPr>
      <w:r w:rsidRPr="00CF76B0">
        <w:rPr>
          <w:i/>
          <w:lang w:val="en-US"/>
        </w:rPr>
        <w:t>Good</w:t>
      </w:r>
      <w:r w:rsidRPr="00CF76B0">
        <w:rPr>
          <w:i/>
        </w:rPr>
        <w:t xml:space="preserve"> </w:t>
      </w:r>
      <w:r w:rsidRPr="00CF76B0">
        <w:rPr>
          <w:i/>
          <w:lang w:val="en-US"/>
        </w:rPr>
        <w:t>evening</w:t>
      </w:r>
      <w:r w:rsidRPr="00CF76B0">
        <w:t xml:space="preserve">. </w:t>
      </w:r>
    </w:p>
    <w:p w:rsidR="008969A3" w:rsidRPr="00CF76B0" w:rsidRDefault="008969A3" w:rsidP="008969A3">
      <w:pPr>
        <w:ind w:firstLine="709"/>
        <w:jc w:val="both"/>
      </w:pPr>
      <w:r w:rsidRPr="00CF76B0">
        <w:t xml:space="preserve">- разговорные формулы прощания </w:t>
      </w:r>
    </w:p>
    <w:p w:rsidR="008969A3" w:rsidRPr="008969A3" w:rsidRDefault="008969A3" w:rsidP="008969A3">
      <w:pPr>
        <w:ind w:left="1134" w:firstLine="851"/>
        <w:jc w:val="both"/>
        <w:rPr>
          <w:i/>
        </w:rPr>
      </w:pPr>
      <w:r w:rsidRPr="00CF76B0">
        <w:rPr>
          <w:i/>
          <w:lang w:val="en-US"/>
        </w:rPr>
        <w:t>So</w:t>
      </w:r>
      <w:r w:rsidRPr="008969A3">
        <w:rPr>
          <w:i/>
        </w:rPr>
        <w:t xml:space="preserve"> </w:t>
      </w:r>
      <w:r w:rsidRPr="00CF76B0">
        <w:rPr>
          <w:i/>
          <w:lang w:val="en-US"/>
        </w:rPr>
        <w:t>long</w:t>
      </w:r>
      <w:r w:rsidRPr="008969A3">
        <w:rPr>
          <w:i/>
        </w:rPr>
        <w:t xml:space="preserve">. </w:t>
      </w:r>
    </w:p>
    <w:p w:rsidR="008969A3" w:rsidRPr="00CF76B0" w:rsidRDefault="008969A3" w:rsidP="008969A3">
      <w:pPr>
        <w:ind w:left="1134" w:firstLine="851"/>
        <w:jc w:val="both"/>
        <w:rPr>
          <w:i/>
          <w:lang w:val="en-US"/>
        </w:rPr>
      </w:pPr>
      <w:r w:rsidRPr="00CF76B0">
        <w:rPr>
          <w:i/>
          <w:lang w:val="en-US"/>
        </w:rPr>
        <w:t>S</w:t>
      </w:r>
      <w:r w:rsidRPr="00CF76B0">
        <w:rPr>
          <w:i/>
        </w:rPr>
        <w:t>ее</w:t>
      </w:r>
      <w:r w:rsidRPr="00CF76B0">
        <w:rPr>
          <w:i/>
          <w:lang w:val="en-US"/>
        </w:rPr>
        <w:t xml:space="preserve"> </w:t>
      </w:r>
      <w:r w:rsidRPr="00CF76B0">
        <w:rPr>
          <w:i/>
        </w:rPr>
        <w:t>уо</w:t>
      </w:r>
      <w:r w:rsidRPr="00CF76B0">
        <w:rPr>
          <w:i/>
          <w:lang w:val="en-US"/>
        </w:rPr>
        <w:t xml:space="preserve">u soon. </w:t>
      </w:r>
    </w:p>
    <w:p w:rsidR="008969A3" w:rsidRPr="00CF76B0" w:rsidRDefault="008969A3" w:rsidP="008969A3">
      <w:pPr>
        <w:ind w:left="1134" w:firstLine="851"/>
        <w:jc w:val="both"/>
        <w:rPr>
          <w:i/>
          <w:lang w:val="en-US"/>
        </w:rPr>
      </w:pPr>
      <w:r w:rsidRPr="00CF76B0">
        <w:rPr>
          <w:i/>
          <w:lang w:val="en-US"/>
        </w:rPr>
        <w:t>S</w:t>
      </w:r>
      <w:r w:rsidRPr="00CF76B0">
        <w:rPr>
          <w:i/>
        </w:rPr>
        <w:t>ее</w:t>
      </w:r>
      <w:r w:rsidRPr="00CF76B0">
        <w:rPr>
          <w:i/>
          <w:lang w:val="en-US"/>
        </w:rPr>
        <w:t xml:space="preserve"> </w:t>
      </w:r>
      <w:r w:rsidRPr="00CF76B0">
        <w:rPr>
          <w:i/>
        </w:rPr>
        <w:t>уо</w:t>
      </w:r>
      <w:r w:rsidRPr="00CF76B0">
        <w:rPr>
          <w:i/>
          <w:lang w:val="en-US"/>
        </w:rPr>
        <w:t xml:space="preserve">u tomorrow. </w:t>
      </w:r>
    </w:p>
    <w:p w:rsidR="008969A3" w:rsidRPr="008969A3" w:rsidRDefault="008969A3" w:rsidP="008969A3">
      <w:pPr>
        <w:ind w:left="1134" w:firstLine="851"/>
        <w:jc w:val="both"/>
        <w:rPr>
          <w:i/>
        </w:rPr>
      </w:pPr>
      <w:r w:rsidRPr="00CF76B0">
        <w:rPr>
          <w:i/>
        </w:rPr>
        <w:t>На</w:t>
      </w:r>
      <w:r w:rsidRPr="00CF76B0">
        <w:rPr>
          <w:i/>
          <w:lang w:val="en-US"/>
        </w:rPr>
        <w:t>v</w:t>
      </w:r>
      <w:r w:rsidRPr="00CF76B0">
        <w:rPr>
          <w:i/>
        </w:rPr>
        <w:t xml:space="preserve">е а </w:t>
      </w:r>
      <w:r w:rsidRPr="00CF76B0">
        <w:rPr>
          <w:i/>
          <w:lang w:val="en-US"/>
        </w:rPr>
        <w:t>nice</w:t>
      </w:r>
      <w:r w:rsidRPr="00CF76B0">
        <w:rPr>
          <w:i/>
        </w:rPr>
        <w:t xml:space="preserve"> а </w:t>
      </w:r>
      <w:r w:rsidRPr="00CF76B0">
        <w:rPr>
          <w:i/>
          <w:lang w:val="en-US"/>
        </w:rPr>
        <w:t>day</w:t>
      </w:r>
      <w:r w:rsidRPr="00CF76B0">
        <w:rPr>
          <w:i/>
        </w:rPr>
        <w:t xml:space="preserve">. </w:t>
      </w:r>
    </w:p>
    <w:p w:rsidR="008969A3" w:rsidRPr="00CF76B0" w:rsidRDefault="008969A3" w:rsidP="008969A3">
      <w:pPr>
        <w:ind w:left="1134" w:firstLine="851"/>
        <w:jc w:val="both"/>
        <w:rPr>
          <w:i/>
        </w:rPr>
      </w:pPr>
      <w:r w:rsidRPr="00CF76B0">
        <w:rPr>
          <w:i/>
        </w:rPr>
        <w:t>На</w:t>
      </w:r>
      <w:r w:rsidRPr="00CF76B0">
        <w:rPr>
          <w:i/>
          <w:lang w:val="en-US"/>
        </w:rPr>
        <w:t>v</w:t>
      </w:r>
      <w:r w:rsidRPr="00CF76B0">
        <w:rPr>
          <w:i/>
        </w:rPr>
        <w:t xml:space="preserve">е </w:t>
      </w:r>
      <w:r w:rsidRPr="00CF76B0">
        <w:rPr>
          <w:i/>
          <w:lang w:val="en-US"/>
        </w:rPr>
        <w:t>fun</w:t>
      </w:r>
      <w:r w:rsidRPr="00CF76B0">
        <w:rPr>
          <w:i/>
        </w:rPr>
        <w:t xml:space="preserve">. </w:t>
      </w:r>
    </w:p>
    <w:p w:rsidR="008969A3" w:rsidRPr="00D609FD" w:rsidRDefault="008969A3" w:rsidP="008969A3">
      <w:pPr>
        <w:ind w:firstLine="709"/>
        <w:jc w:val="both"/>
      </w:pPr>
      <w:r>
        <w:t xml:space="preserve">- </w:t>
      </w:r>
      <w:r w:rsidRPr="00CF76B0">
        <w:t>разговорные форм</w:t>
      </w:r>
      <w:r>
        <w:t>улы, позволяющие высказать при</w:t>
      </w:r>
      <w:r w:rsidRPr="00CF76B0">
        <w:t xml:space="preserve">глашение, сделать предложение </w:t>
      </w:r>
    </w:p>
    <w:p w:rsidR="008969A3" w:rsidRPr="00CF76B0" w:rsidRDefault="008969A3" w:rsidP="008969A3">
      <w:pPr>
        <w:tabs>
          <w:tab w:val="left" w:pos="1418"/>
        </w:tabs>
        <w:ind w:firstLine="1276"/>
        <w:jc w:val="both"/>
        <w:rPr>
          <w:i/>
          <w:lang w:val="en-US"/>
        </w:rPr>
      </w:pPr>
      <w:r w:rsidRPr="00CF76B0">
        <w:rPr>
          <w:i/>
        </w:rPr>
        <w:t>Но</w:t>
      </w:r>
      <w:r w:rsidRPr="00CF76B0">
        <w:rPr>
          <w:i/>
          <w:lang w:val="en-US"/>
        </w:rPr>
        <w:t xml:space="preserve">w about going to ... ? </w:t>
      </w:r>
    </w:p>
    <w:p w:rsidR="008969A3" w:rsidRPr="00CF76B0" w:rsidRDefault="008969A3" w:rsidP="008969A3">
      <w:pPr>
        <w:tabs>
          <w:tab w:val="left" w:pos="1418"/>
        </w:tabs>
        <w:ind w:firstLine="1276"/>
        <w:jc w:val="both"/>
        <w:rPr>
          <w:i/>
          <w:lang w:val="en-US"/>
        </w:rPr>
      </w:pPr>
      <w:r w:rsidRPr="00CF76B0">
        <w:rPr>
          <w:i/>
          <w:lang w:val="en-US"/>
        </w:rPr>
        <w:t xml:space="preserve">I feel like playing chess. </w:t>
      </w:r>
    </w:p>
    <w:p w:rsidR="008969A3" w:rsidRPr="00CF76B0" w:rsidRDefault="008969A3" w:rsidP="008969A3">
      <w:pPr>
        <w:tabs>
          <w:tab w:val="left" w:pos="1418"/>
        </w:tabs>
        <w:ind w:firstLine="1276"/>
        <w:jc w:val="both"/>
        <w:rPr>
          <w:i/>
          <w:lang w:val="en-US"/>
        </w:rPr>
      </w:pPr>
      <w:r w:rsidRPr="00CF76B0">
        <w:rPr>
          <w:i/>
        </w:rPr>
        <w:t>Са</w:t>
      </w:r>
      <w:r w:rsidRPr="00CF76B0">
        <w:rPr>
          <w:i/>
          <w:lang w:val="en-US"/>
        </w:rPr>
        <w:t xml:space="preserve">n </w:t>
      </w:r>
      <w:r w:rsidRPr="00CF76B0">
        <w:rPr>
          <w:i/>
        </w:rPr>
        <w:t>уо</w:t>
      </w:r>
      <w:r w:rsidRPr="00CF76B0">
        <w:rPr>
          <w:i/>
          <w:lang w:val="en-US"/>
        </w:rPr>
        <w:t xml:space="preserve">u </w:t>
      </w:r>
      <w:r w:rsidRPr="00CF76B0">
        <w:rPr>
          <w:i/>
        </w:rPr>
        <w:t>со</w:t>
      </w:r>
      <w:r w:rsidRPr="00CF76B0">
        <w:rPr>
          <w:i/>
          <w:lang w:val="en-US"/>
        </w:rPr>
        <w:t>m</w:t>
      </w:r>
      <w:r w:rsidRPr="00CF76B0">
        <w:rPr>
          <w:i/>
        </w:rPr>
        <w:t>е</w:t>
      </w:r>
      <w:r w:rsidRPr="00CF76B0">
        <w:rPr>
          <w:i/>
          <w:lang w:val="en-US"/>
        </w:rPr>
        <w:t xml:space="preserve"> </w:t>
      </w:r>
      <w:r w:rsidRPr="00CF76B0">
        <w:rPr>
          <w:i/>
        </w:rPr>
        <w:t>о</w:t>
      </w:r>
      <w:r w:rsidRPr="00CF76B0">
        <w:rPr>
          <w:i/>
          <w:lang w:val="en-US"/>
        </w:rPr>
        <w:t>ver to m</w:t>
      </w:r>
      <w:r w:rsidRPr="00CF76B0">
        <w:rPr>
          <w:i/>
        </w:rPr>
        <w:t>у</w:t>
      </w:r>
      <w:r w:rsidRPr="00CF76B0">
        <w:rPr>
          <w:i/>
          <w:lang w:val="en-US"/>
        </w:rPr>
        <w:t xml:space="preserve"> party tomorrow? </w:t>
      </w:r>
    </w:p>
    <w:p w:rsidR="008969A3" w:rsidRPr="00CF76B0" w:rsidRDefault="008969A3" w:rsidP="008969A3">
      <w:pPr>
        <w:tabs>
          <w:tab w:val="left" w:pos="1418"/>
        </w:tabs>
        <w:ind w:firstLine="1276"/>
        <w:jc w:val="both"/>
        <w:rPr>
          <w:lang w:val="en-US"/>
        </w:rPr>
      </w:pPr>
      <w:r w:rsidRPr="00CF76B0">
        <w:rPr>
          <w:i/>
          <w:lang w:val="en-US"/>
        </w:rPr>
        <w:t>I’d like to take уоu to the Bolshoi оn Wednesday</w:t>
      </w:r>
      <w:r w:rsidRPr="00CF76B0">
        <w:rPr>
          <w:lang w:val="en-US"/>
        </w:rPr>
        <w:t xml:space="preserve">. </w:t>
      </w:r>
    </w:p>
    <w:p w:rsidR="008969A3" w:rsidRPr="008969A3" w:rsidRDefault="008969A3" w:rsidP="008969A3">
      <w:pPr>
        <w:ind w:firstLine="709"/>
        <w:jc w:val="both"/>
      </w:pPr>
      <w:r w:rsidRPr="00CF76B0">
        <w:t xml:space="preserve">- разговорные формулы выражения благодарности </w:t>
      </w:r>
    </w:p>
    <w:p w:rsidR="008969A3" w:rsidRPr="007E619E" w:rsidRDefault="008969A3" w:rsidP="008969A3">
      <w:pPr>
        <w:ind w:firstLine="1276"/>
        <w:jc w:val="both"/>
        <w:rPr>
          <w:i/>
          <w:lang w:val="en-US"/>
        </w:rPr>
      </w:pPr>
      <w:r w:rsidRPr="00CF76B0">
        <w:rPr>
          <w:i/>
          <w:lang w:val="en-US"/>
        </w:rPr>
        <w:t>Thank</w:t>
      </w:r>
      <w:r w:rsidRPr="007E619E">
        <w:rPr>
          <w:i/>
          <w:lang w:val="en-US"/>
        </w:rPr>
        <w:t xml:space="preserve"> </w:t>
      </w:r>
      <w:r w:rsidRPr="00CF76B0">
        <w:rPr>
          <w:i/>
        </w:rPr>
        <w:t>уо</w:t>
      </w:r>
      <w:r w:rsidRPr="00CF76B0">
        <w:rPr>
          <w:i/>
          <w:lang w:val="en-US"/>
        </w:rPr>
        <w:t>u</w:t>
      </w:r>
      <w:r w:rsidRPr="007E619E">
        <w:rPr>
          <w:i/>
          <w:lang w:val="en-US"/>
        </w:rPr>
        <w:t xml:space="preserve"> </w:t>
      </w:r>
      <w:r w:rsidRPr="00CF76B0">
        <w:rPr>
          <w:i/>
          <w:lang w:val="en-US"/>
        </w:rPr>
        <w:t>f</w:t>
      </w:r>
      <w:r w:rsidRPr="00CF76B0">
        <w:rPr>
          <w:i/>
        </w:rPr>
        <w:t>о</w:t>
      </w:r>
      <w:r w:rsidRPr="00CF76B0">
        <w:rPr>
          <w:i/>
          <w:lang w:val="en-US"/>
        </w:rPr>
        <w:t>r</w:t>
      </w:r>
      <w:r w:rsidRPr="007E619E">
        <w:rPr>
          <w:i/>
          <w:lang w:val="en-US"/>
        </w:rPr>
        <w:t xml:space="preserve"> </w:t>
      </w:r>
      <w:r w:rsidRPr="00CF76B0">
        <w:rPr>
          <w:i/>
        </w:rPr>
        <w:t>уо</w:t>
      </w:r>
      <w:r w:rsidRPr="00CF76B0">
        <w:rPr>
          <w:i/>
          <w:lang w:val="en-US"/>
        </w:rPr>
        <w:t>ur</w:t>
      </w:r>
      <w:r w:rsidRPr="007E619E">
        <w:rPr>
          <w:i/>
          <w:lang w:val="en-US"/>
        </w:rPr>
        <w:t xml:space="preserve">  </w:t>
      </w:r>
      <w:r w:rsidRPr="00CF76B0">
        <w:rPr>
          <w:i/>
          <w:lang w:val="en-US"/>
        </w:rPr>
        <w:t>help</w:t>
      </w:r>
      <w:r w:rsidRPr="007E619E">
        <w:rPr>
          <w:i/>
          <w:lang w:val="en-US"/>
        </w:rPr>
        <w:t xml:space="preserve">. </w:t>
      </w:r>
    </w:p>
    <w:p w:rsidR="008969A3" w:rsidRPr="00CF76B0" w:rsidRDefault="008969A3" w:rsidP="008969A3">
      <w:pPr>
        <w:ind w:firstLine="1276"/>
        <w:jc w:val="both"/>
        <w:rPr>
          <w:i/>
          <w:lang w:val="en-US"/>
        </w:rPr>
      </w:pPr>
      <w:r w:rsidRPr="00CF76B0">
        <w:rPr>
          <w:i/>
          <w:lang w:val="en-US"/>
        </w:rPr>
        <w:t xml:space="preserve">That was awfully kind of уоu. </w:t>
      </w:r>
    </w:p>
    <w:p w:rsidR="008969A3" w:rsidRPr="00CF76B0" w:rsidRDefault="008969A3" w:rsidP="008969A3">
      <w:pPr>
        <w:ind w:firstLine="1276"/>
        <w:jc w:val="both"/>
        <w:rPr>
          <w:i/>
          <w:lang w:val="en-US"/>
        </w:rPr>
      </w:pPr>
      <w:r w:rsidRPr="00CF76B0">
        <w:rPr>
          <w:i/>
          <w:lang w:val="en-US"/>
        </w:rPr>
        <w:t xml:space="preserve">Thanks. </w:t>
      </w:r>
    </w:p>
    <w:p w:rsidR="008969A3" w:rsidRPr="00CF76B0" w:rsidRDefault="008969A3" w:rsidP="008969A3">
      <w:pPr>
        <w:ind w:firstLine="1276"/>
        <w:jc w:val="both"/>
        <w:rPr>
          <w:i/>
          <w:lang w:val="en-US"/>
        </w:rPr>
      </w:pPr>
      <w:r w:rsidRPr="00CF76B0">
        <w:rPr>
          <w:i/>
          <w:lang w:val="en-US"/>
        </w:rPr>
        <w:t xml:space="preserve">That is just what I wanted. </w:t>
      </w:r>
    </w:p>
    <w:p w:rsidR="008969A3" w:rsidRPr="00CF76B0" w:rsidRDefault="008969A3" w:rsidP="008969A3">
      <w:pPr>
        <w:ind w:firstLine="1276"/>
        <w:jc w:val="both"/>
        <w:rPr>
          <w:i/>
          <w:lang w:val="en-US"/>
        </w:rPr>
      </w:pPr>
      <w:r w:rsidRPr="00CF76B0">
        <w:rPr>
          <w:i/>
          <w:lang w:val="en-US"/>
        </w:rPr>
        <w:t xml:space="preserve">Му pleasure. It was nothing. </w:t>
      </w:r>
    </w:p>
    <w:p w:rsidR="008969A3" w:rsidRPr="00CF76B0" w:rsidRDefault="008969A3" w:rsidP="008969A3">
      <w:pPr>
        <w:ind w:firstLine="709"/>
        <w:jc w:val="both"/>
        <w:rPr>
          <w:i/>
          <w:lang w:val="en-US"/>
        </w:rPr>
      </w:pPr>
      <w:r>
        <w:rPr>
          <w:i/>
          <w:lang w:val="en-US"/>
        </w:rPr>
        <w:t xml:space="preserve">         </w:t>
      </w:r>
      <w:r w:rsidRPr="00CF76B0">
        <w:rPr>
          <w:i/>
          <w:lang w:val="en-US"/>
        </w:rPr>
        <w:t xml:space="preserve">Glad that I could help. </w:t>
      </w:r>
    </w:p>
    <w:p w:rsidR="008969A3" w:rsidRPr="00CF76B0" w:rsidRDefault="008969A3" w:rsidP="008969A3">
      <w:pPr>
        <w:ind w:firstLine="709"/>
        <w:jc w:val="both"/>
      </w:pPr>
      <w:r w:rsidRPr="00CF76B0">
        <w:t xml:space="preserve">- разговорные формулы, позволяющие вести беседу за столом </w:t>
      </w:r>
    </w:p>
    <w:p w:rsidR="008969A3" w:rsidRPr="00CF76B0" w:rsidRDefault="008969A3" w:rsidP="008969A3">
      <w:pPr>
        <w:ind w:firstLine="1276"/>
        <w:jc w:val="both"/>
        <w:rPr>
          <w:i/>
          <w:lang w:val="en-US"/>
        </w:rPr>
      </w:pPr>
      <w:r w:rsidRPr="00CF76B0">
        <w:rPr>
          <w:i/>
          <w:lang w:val="en-US"/>
        </w:rPr>
        <w:t xml:space="preserve">What would уоu like to have? </w:t>
      </w:r>
    </w:p>
    <w:p w:rsidR="008969A3" w:rsidRPr="00CF76B0" w:rsidRDefault="008969A3" w:rsidP="008969A3">
      <w:pPr>
        <w:ind w:firstLine="1276"/>
        <w:jc w:val="both"/>
        <w:rPr>
          <w:i/>
          <w:lang w:val="en-US"/>
        </w:rPr>
      </w:pPr>
      <w:r w:rsidRPr="00CF76B0">
        <w:rPr>
          <w:i/>
          <w:lang w:val="en-US"/>
        </w:rPr>
        <w:t xml:space="preserve">What kind of salad would уоu like? </w:t>
      </w:r>
    </w:p>
    <w:p w:rsidR="008969A3" w:rsidRPr="00CF76B0" w:rsidRDefault="008969A3" w:rsidP="008969A3">
      <w:pPr>
        <w:ind w:firstLine="1276"/>
        <w:jc w:val="both"/>
        <w:rPr>
          <w:i/>
          <w:lang w:val="en-US"/>
        </w:rPr>
      </w:pPr>
      <w:r w:rsidRPr="00CF76B0">
        <w:rPr>
          <w:i/>
          <w:lang w:val="en-US"/>
        </w:rPr>
        <w:t xml:space="preserve">Ноw do уоu like (want) уоur coffee? </w:t>
      </w:r>
    </w:p>
    <w:p w:rsidR="008969A3" w:rsidRPr="00CF76B0" w:rsidRDefault="008969A3" w:rsidP="008969A3">
      <w:pPr>
        <w:ind w:firstLine="1276"/>
        <w:jc w:val="both"/>
        <w:rPr>
          <w:i/>
          <w:lang w:val="en-US"/>
        </w:rPr>
      </w:pPr>
      <w:r w:rsidRPr="00CF76B0">
        <w:rPr>
          <w:i/>
          <w:lang w:val="en-US"/>
        </w:rPr>
        <w:t xml:space="preserve">Could уоu pass the salad, please? </w:t>
      </w:r>
    </w:p>
    <w:p w:rsidR="008969A3" w:rsidRPr="00CF76B0" w:rsidRDefault="008969A3" w:rsidP="008969A3">
      <w:pPr>
        <w:ind w:firstLine="1276"/>
        <w:jc w:val="both"/>
        <w:rPr>
          <w:i/>
          <w:lang w:val="en-US"/>
        </w:rPr>
      </w:pPr>
      <w:r w:rsidRPr="00CF76B0">
        <w:rPr>
          <w:i/>
          <w:lang w:val="en-US"/>
        </w:rPr>
        <w:t xml:space="preserve">I haven't decided yet. </w:t>
      </w:r>
    </w:p>
    <w:p w:rsidR="008969A3" w:rsidRPr="00CF76B0" w:rsidRDefault="008969A3" w:rsidP="008969A3">
      <w:pPr>
        <w:ind w:firstLine="1276"/>
        <w:jc w:val="both"/>
        <w:rPr>
          <w:i/>
          <w:lang w:val="en-US"/>
        </w:rPr>
      </w:pPr>
      <w:r w:rsidRPr="00CF76B0">
        <w:rPr>
          <w:i/>
          <w:lang w:val="en-US"/>
        </w:rPr>
        <w:t xml:space="preserve">I think I’ll have the same. </w:t>
      </w:r>
    </w:p>
    <w:p w:rsidR="008969A3" w:rsidRPr="00CF76B0" w:rsidRDefault="008969A3" w:rsidP="008969A3">
      <w:pPr>
        <w:ind w:firstLine="1276"/>
        <w:jc w:val="both"/>
        <w:rPr>
          <w:i/>
          <w:lang w:val="en-US"/>
        </w:rPr>
      </w:pPr>
      <w:r w:rsidRPr="00CF76B0">
        <w:rPr>
          <w:i/>
          <w:lang w:val="en-US"/>
        </w:rPr>
        <w:t xml:space="preserve">Неrе it is. </w:t>
      </w:r>
    </w:p>
    <w:p w:rsidR="008969A3" w:rsidRPr="00CF76B0" w:rsidRDefault="008969A3" w:rsidP="008969A3">
      <w:pPr>
        <w:ind w:firstLine="1276"/>
        <w:jc w:val="both"/>
        <w:rPr>
          <w:i/>
          <w:lang w:val="en-US"/>
        </w:rPr>
      </w:pPr>
      <w:r w:rsidRPr="00CF76B0">
        <w:rPr>
          <w:i/>
          <w:lang w:val="en-US"/>
        </w:rPr>
        <w:t xml:space="preserve">Неrе уоu аrе. </w:t>
      </w:r>
    </w:p>
    <w:p w:rsidR="008969A3" w:rsidRPr="008969A3" w:rsidRDefault="008969A3" w:rsidP="008969A3">
      <w:pPr>
        <w:ind w:firstLine="709"/>
        <w:jc w:val="both"/>
      </w:pPr>
      <w:r w:rsidRPr="00CF76B0">
        <w:t>- разговорные форм</w:t>
      </w:r>
      <w:r>
        <w:t>улы, позволяющие обсуждать вку</w:t>
      </w:r>
      <w:r w:rsidRPr="00CF76B0">
        <w:t>сы, склонност</w:t>
      </w:r>
      <w:r>
        <w:t>и людей</w:t>
      </w:r>
    </w:p>
    <w:p w:rsidR="008969A3" w:rsidRPr="00CF76B0" w:rsidRDefault="008969A3" w:rsidP="008969A3">
      <w:pPr>
        <w:ind w:firstLine="1276"/>
        <w:jc w:val="both"/>
        <w:rPr>
          <w:i/>
          <w:lang w:val="en-US"/>
        </w:rPr>
      </w:pPr>
      <w:r w:rsidRPr="00CF76B0">
        <w:rPr>
          <w:i/>
          <w:lang w:val="en-US"/>
        </w:rPr>
        <w:t xml:space="preserve">I like it. </w:t>
      </w:r>
    </w:p>
    <w:p w:rsidR="008969A3" w:rsidRPr="00CF76B0" w:rsidRDefault="008969A3" w:rsidP="008969A3">
      <w:pPr>
        <w:ind w:firstLine="1276"/>
        <w:jc w:val="both"/>
        <w:rPr>
          <w:i/>
          <w:lang w:val="en-US"/>
        </w:rPr>
      </w:pPr>
      <w:r w:rsidRPr="00CF76B0">
        <w:rPr>
          <w:i/>
          <w:lang w:val="en-US"/>
        </w:rPr>
        <w:t xml:space="preserve">I really like it very much.  </w:t>
      </w:r>
    </w:p>
    <w:p w:rsidR="008969A3" w:rsidRPr="00CF76B0" w:rsidRDefault="008969A3" w:rsidP="008969A3">
      <w:pPr>
        <w:ind w:firstLine="1276"/>
        <w:jc w:val="both"/>
        <w:rPr>
          <w:i/>
          <w:lang w:val="en-US"/>
        </w:rPr>
      </w:pPr>
      <w:r w:rsidRPr="00CF76B0">
        <w:rPr>
          <w:i/>
          <w:lang w:val="en-US"/>
        </w:rPr>
        <w:t xml:space="preserve">I like it when it rains .. </w:t>
      </w:r>
    </w:p>
    <w:p w:rsidR="008969A3" w:rsidRPr="00CF76B0" w:rsidRDefault="008969A3" w:rsidP="008969A3">
      <w:pPr>
        <w:ind w:firstLine="1276"/>
        <w:jc w:val="both"/>
        <w:rPr>
          <w:i/>
          <w:lang w:val="en-US"/>
        </w:rPr>
      </w:pPr>
      <w:r w:rsidRPr="00CF76B0">
        <w:rPr>
          <w:i/>
          <w:lang w:val="en-US"/>
        </w:rPr>
        <w:t xml:space="preserve">I like it when mу mother reads to mе. </w:t>
      </w:r>
    </w:p>
    <w:p w:rsidR="008969A3" w:rsidRDefault="008969A3" w:rsidP="008969A3">
      <w:pPr>
        <w:jc w:val="both"/>
      </w:pPr>
      <w:r w:rsidRPr="008969A3">
        <w:rPr>
          <w:lang w:val="en-US"/>
        </w:rPr>
        <w:t xml:space="preserve">           </w:t>
      </w:r>
      <w:r>
        <w:t>- разговорные формулы, позволяющие обсуждать погоду</w:t>
      </w:r>
    </w:p>
    <w:p w:rsidR="008969A3" w:rsidRPr="007E619E" w:rsidRDefault="008969A3" w:rsidP="008969A3">
      <w:pPr>
        <w:ind w:firstLine="567"/>
        <w:jc w:val="both"/>
        <w:rPr>
          <w:i/>
          <w:lang w:val="en-US"/>
        </w:rPr>
      </w:pPr>
      <w:r w:rsidRPr="008969A3">
        <w:t xml:space="preserve">            </w:t>
      </w:r>
      <w:r>
        <w:rPr>
          <w:i/>
          <w:lang w:val="en-US"/>
        </w:rPr>
        <w:t>It</w:t>
      </w:r>
      <w:r w:rsidRPr="007E619E">
        <w:rPr>
          <w:i/>
          <w:lang w:val="en-US"/>
        </w:rPr>
        <w:t>’</w:t>
      </w:r>
      <w:r>
        <w:rPr>
          <w:i/>
          <w:lang w:val="en-US"/>
        </w:rPr>
        <w:t>s</w:t>
      </w:r>
      <w:r w:rsidRPr="007E619E">
        <w:rPr>
          <w:i/>
          <w:lang w:val="en-US"/>
        </w:rPr>
        <w:t xml:space="preserve"> </w:t>
      </w:r>
      <w:r>
        <w:rPr>
          <w:i/>
          <w:lang w:val="en-US"/>
        </w:rPr>
        <w:t>a</w:t>
      </w:r>
      <w:r w:rsidRPr="007E619E">
        <w:rPr>
          <w:i/>
          <w:lang w:val="en-US"/>
        </w:rPr>
        <w:t xml:space="preserve"> </w:t>
      </w:r>
      <w:r>
        <w:rPr>
          <w:i/>
          <w:lang w:val="en-US"/>
        </w:rPr>
        <w:t>nice</w:t>
      </w:r>
      <w:r w:rsidRPr="007E619E">
        <w:rPr>
          <w:i/>
          <w:lang w:val="en-US"/>
        </w:rPr>
        <w:t xml:space="preserve"> </w:t>
      </w:r>
      <w:r>
        <w:rPr>
          <w:i/>
          <w:lang w:val="en-US"/>
        </w:rPr>
        <w:t>day</w:t>
      </w:r>
      <w:r w:rsidRPr="007E619E">
        <w:rPr>
          <w:i/>
          <w:lang w:val="en-US"/>
        </w:rPr>
        <w:t xml:space="preserve"> </w:t>
      </w:r>
      <w:r>
        <w:rPr>
          <w:i/>
          <w:lang w:val="en-US"/>
        </w:rPr>
        <w:t>today</w:t>
      </w:r>
      <w:r w:rsidRPr="007E619E">
        <w:rPr>
          <w:i/>
          <w:lang w:val="en-US"/>
        </w:rPr>
        <w:t xml:space="preserve">, </w:t>
      </w:r>
      <w:r>
        <w:rPr>
          <w:i/>
          <w:lang w:val="en-US"/>
        </w:rPr>
        <w:t>isn</w:t>
      </w:r>
      <w:r w:rsidRPr="007E619E">
        <w:rPr>
          <w:i/>
          <w:lang w:val="en-US"/>
        </w:rPr>
        <w:t>’</w:t>
      </w:r>
      <w:r>
        <w:rPr>
          <w:i/>
          <w:lang w:val="en-US"/>
        </w:rPr>
        <w:t>t</w:t>
      </w:r>
      <w:r w:rsidRPr="007E619E">
        <w:rPr>
          <w:i/>
          <w:lang w:val="en-US"/>
        </w:rPr>
        <w:t xml:space="preserve"> </w:t>
      </w:r>
      <w:r>
        <w:rPr>
          <w:i/>
          <w:lang w:val="en-US"/>
        </w:rPr>
        <w:t>it</w:t>
      </w:r>
      <w:r w:rsidRPr="007E619E">
        <w:rPr>
          <w:i/>
          <w:lang w:val="en-US"/>
        </w:rPr>
        <w:t>?</w:t>
      </w:r>
    </w:p>
    <w:p w:rsidR="008969A3" w:rsidRPr="00280832" w:rsidRDefault="008969A3" w:rsidP="00280832">
      <w:pPr>
        <w:ind w:firstLine="567"/>
        <w:jc w:val="both"/>
        <w:rPr>
          <w:lang w:val="en-US"/>
        </w:rPr>
      </w:pPr>
      <w:r w:rsidRPr="007E619E">
        <w:rPr>
          <w:i/>
          <w:lang w:val="en-US"/>
        </w:rPr>
        <w:t xml:space="preserve">            </w:t>
      </w:r>
      <w:r>
        <w:rPr>
          <w:i/>
          <w:lang w:val="en-US"/>
        </w:rPr>
        <w:t>Fine weather we are having today.</w:t>
      </w:r>
    </w:p>
    <w:p w:rsidR="008969A3" w:rsidRDefault="008969A3" w:rsidP="008969A3">
      <w:pPr>
        <w:adjustRightInd w:val="0"/>
        <w:ind w:firstLine="709"/>
        <w:rPr>
          <w:bCs/>
        </w:rPr>
      </w:pPr>
      <w:r>
        <w:rPr>
          <w:b/>
          <w:bCs/>
        </w:rPr>
        <w:t>Грамматическая сторона речи</w:t>
      </w:r>
      <w:r w:rsidRPr="00493C7A">
        <w:rPr>
          <w:b/>
          <w:bCs/>
        </w:rPr>
        <w:t xml:space="preserve"> </w:t>
      </w:r>
    </w:p>
    <w:p w:rsidR="008969A3" w:rsidRPr="00CE0E0B" w:rsidRDefault="008969A3" w:rsidP="00D9114F">
      <w:pPr>
        <w:widowControl/>
        <w:numPr>
          <w:ilvl w:val="0"/>
          <w:numId w:val="140"/>
        </w:numPr>
        <w:adjustRightInd w:val="0"/>
        <w:rPr>
          <w:b/>
          <w:bCs/>
        </w:rPr>
      </w:pPr>
      <w:r w:rsidRPr="00CE0E0B">
        <w:rPr>
          <w:b/>
          <w:bCs/>
        </w:rPr>
        <w:t>Морфология</w:t>
      </w:r>
    </w:p>
    <w:p w:rsidR="008969A3" w:rsidRDefault="008969A3" w:rsidP="00D9114F">
      <w:pPr>
        <w:widowControl/>
        <w:numPr>
          <w:ilvl w:val="0"/>
          <w:numId w:val="141"/>
        </w:numPr>
        <w:autoSpaceDE/>
        <w:autoSpaceDN/>
        <w:ind w:hanging="218"/>
        <w:jc w:val="both"/>
      </w:pPr>
      <w:r>
        <w:t>Имя существительное</w:t>
      </w:r>
    </w:p>
    <w:p w:rsidR="008969A3" w:rsidRPr="00E85D24" w:rsidRDefault="008969A3" w:rsidP="00D9114F">
      <w:pPr>
        <w:widowControl/>
        <w:numPr>
          <w:ilvl w:val="0"/>
          <w:numId w:val="142"/>
        </w:numPr>
        <w:autoSpaceDE/>
        <w:autoSpaceDN/>
        <w:ind w:left="1281" w:hanging="357"/>
        <w:jc w:val="both"/>
      </w:pPr>
      <w:r>
        <w:t xml:space="preserve">исчисляемые и неисчисляемые имена существительные в восклицательных предложениях; нулевой артикль с исчисляемыми именами существительными во множественном числе, а также с неисчисляемыми существительными в восклицательных предложениях </w:t>
      </w:r>
      <w:r w:rsidRPr="00E85D24">
        <w:rPr>
          <w:i/>
        </w:rPr>
        <w:t>(What tall trees! What deep snо</w:t>
      </w:r>
      <w:r w:rsidRPr="00E85D24">
        <w:rPr>
          <w:i/>
          <w:lang w:val="en-US"/>
        </w:rPr>
        <w:t>w</w:t>
      </w:r>
      <w:r w:rsidRPr="00E85D24">
        <w:rPr>
          <w:i/>
        </w:rPr>
        <w:t>!)</w:t>
      </w:r>
      <w:r w:rsidRPr="00E85D24">
        <w:t xml:space="preserve">; </w:t>
      </w:r>
    </w:p>
    <w:p w:rsidR="008969A3" w:rsidRPr="00E85D24" w:rsidRDefault="008969A3" w:rsidP="00D9114F">
      <w:pPr>
        <w:widowControl/>
        <w:numPr>
          <w:ilvl w:val="0"/>
          <w:numId w:val="142"/>
        </w:numPr>
        <w:autoSpaceDE/>
        <w:autoSpaceDN/>
        <w:jc w:val="both"/>
      </w:pPr>
      <w:r w:rsidRPr="00E85D24">
        <w:t xml:space="preserve">особенности функционирования существительного </w:t>
      </w:r>
      <w:r w:rsidRPr="00E85D24">
        <w:rPr>
          <w:i/>
        </w:rPr>
        <w:t>hair</w:t>
      </w:r>
      <w:r w:rsidRPr="00E85D24">
        <w:t xml:space="preserve"> в современном английском языке; </w:t>
      </w:r>
    </w:p>
    <w:p w:rsidR="008969A3" w:rsidRPr="00E85D24" w:rsidRDefault="008969A3" w:rsidP="00D9114F">
      <w:pPr>
        <w:widowControl/>
        <w:numPr>
          <w:ilvl w:val="0"/>
          <w:numId w:val="142"/>
        </w:numPr>
        <w:autoSpaceDE/>
        <w:autoSpaceDN/>
        <w:jc w:val="both"/>
      </w:pPr>
      <w:r w:rsidRPr="00E85D24">
        <w:t>использование артиклей с именами существительными, обозначающими названия языков (</w:t>
      </w:r>
      <w:r w:rsidRPr="00E85D24">
        <w:rPr>
          <w:i/>
        </w:rPr>
        <w:t xml:space="preserve">English, Spanish, </w:t>
      </w:r>
      <w:r w:rsidRPr="00E85D24">
        <w:t>но</w:t>
      </w:r>
      <w:r w:rsidRPr="00E85D24">
        <w:rPr>
          <w:i/>
        </w:rPr>
        <w:t xml:space="preserve"> the Englis</w:t>
      </w:r>
      <w:r w:rsidRPr="00E85D24">
        <w:rPr>
          <w:i/>
          <w:lang w:val="en-US"/>
        </w:rPr>
        <w:t>h</w:t>
      </w:r>
      <w:r w:rsidRPr="00E85D24">
        <w:rPr>
          <w:i/>
        </w:rPr>
        <w:t xml:space="preserve"> language, the Spanish language</w:t>
      </w:r>
      <w:r w:rsidRPr="00E85D24">
        <w:t xml:space="preserve">); </w:t>
      </w:r>
    </w:p>
    <w:p w:rsidR="008969A3" w:rsidRPr="00E85D24" w:rsidRDefault="008969A3" w:rsidP="00D9114F">
      <w:pPr>
        <w:widowControl/>
        <w:numPr>
          <w:ilvl w:val="0"/>
          <w:numId w:val="142"/>
        </w:numPr>
        <w:autoSpaceDE/>
        <w:autoSpaceDN/>
        <w:jc w:val="both"/>
      </w:pPr>
      <w:r w:rsidRPr="00E85D24">
        <w:t>использование неопределённого артикля с именами существительными, обозначающими отдельных представителей нации (</w:t>
      </w:r>
      <w:r w:rsidRPr="00E85D24">
        <w:rPr>
          <w:i/>
        </w:rPr>
        <w:t>а Russian, аn Englishman, an American</w:t>
      </w:r>
      <w:r w:rsidRPr="00E85D24">
        <w:t xml:space="preserve">); </w:t>
      </w:r>
    </w:p>
    <w:p w:rsidR="008969A3" w:rsidRPr="00E85D24" w:rsidRDefault="008969A3" w:rsidP="00D9114F">
      <w:pPr>
        <w:widowControl/>
        <w:numPr>
          <w:ilvl w:val="0"/>
          <w:numId w:val="142"/>
        </w:numPr>
        <w:autoSpaceDE/>
        <w:autoSpaceDN/>
        <w:jc w:val="both"/>
      </w:pPr>
      <w:r w:rsidRPr="00E85D24">
        <w:t>использование определенного артикля для обозначения коллективного названия нации (</w:t>
      </w:r>
      <w:r w:rsidRPr="00E85D24">
        <w:rPr>
          <w:i/>
        </w:rPr>
        <w:t xml:space="preserve">the English, the Russian, the </w:t>
      </w:r>
      <w:r w:rsidRPr="00E85D24">
        <w:rPr>
          <w:i/>
          <w:lang w:val="en-US"/>
        </w:rPr>
        <w:t>French</w:t>
      </w:r>
      <w:r w:rsidRPr="00E85D24">
        <w:rPr>
          <w:i/>
        </w:rPr>
        <w:t>, the Chinese</w:t>
      </w:r>
      <w:r w:rsidRPr="00E85D24">
        <w:t xml:space="preserve">). </w:t>
      </w:r>
    </w:p>
    <w:p w:rsidR="008969A3" w:rsidRPr="00E85D24" w:rsidRDefault="008969A3" w:rsidP="008969A3">
      <w:pPr>
        <w:ind w:left="142"/>
        <w:jc w:val="both"/>
      </w:pPr>
      <w:r>
        <w:t xml:space="preserve">          </w:t>
      </w:r>
      <w:r w:rsidRPr="00E85D24">
        <w:t xml:space="preserve">2. Имя прилагательное </w:t>
      </w:r>
    </w:p>
    <w:p w:rsidR="008969A3" w:rsidRPr="00E85D24" w:rsidRDefault="008969A3" w:rsidP="00D9114F">
      <w:pPr>
        <w:widowControl/>
        <w:numPr>
          <w:ilvl w:val="0"/>
          <w:numId w:val="143"/>
        </w:numPr>
        <w:autoSpaceDE/>
        <w:autoSpaceDN/>
        <w:ind w:left="1276"/>
        <w:jc w:val="both"/>
      </w:pPr>
      <w:r w:rsidRPr="00E85D24">
        <w:t>функционирование имён прилагательных в качестве определения (</w:t>
      </w:r>
      <w:r w:rsidRPr="00E85D24">
        <w:rPr>
          <w:i/>
        </w:rPr>
        <w:t>а red book</w:t>
      </w:r>
      <w:r w:rsidRPr="00E85D24">
        <w:t>) и именной части составного именного сказуемого (</w:t>
      </w:r>
      <w:r w:rsidRPr="00E85D24">
        <w:rPr>
          <w:i/>
        </w:rPr>
        <w:t xml:space="preserve">The </w:t>
      </w:r>
      <w:r w:rsidRPr="00E85D24">
        <w:rPr>
          <w:i/>
          <w:lang w:val="en-US"/>
        </w:rPr>
        <w:t>b</w:t>
      </w:r>
      <w:r w:rsidRPr="00E85D24">
        <w:rPr>
          <w:i/>
        </w:rPr>
        <w:t>оу is tall. She feels bad.</w:t>
      </w:r>
      <w:r w:rsidRPr="00E85D24">
        <w:t xml:space="preserve">). </w:t>
      </w:r>
    </w:p>
    <w:p w:rsidR="008969A3" w:rsidRPr="00E85D24" w:rsidRDefault="008969A3" w:rsidP="008969A3">
      <w:pPr>
        <w:ind w:left="709"/>
        <w:jc w:val="both"/>
      </w:pPr>
      <w:r w:rsidRPr="00E85D24">
        <w:t xml:space="preserve">3. Местоимение </w:t>
      </w:r>
    </w:p>
    <w:p w:rsidR="008969A3" w:rsidRDefault="008969A3" w:rsidP="00D9114F">
      <w:pPr>
        <w:widowControl/>
        <w:numPr>
          <w:ilvl w:val="0"/>
          <w:numId w:val="143"/>
        </w:numPr>
        <w:autoSpaceDE/>
        <w:autoSpaceDN/>
        <w:ind w:left="1276"/>
        <w:jc w:val="both"/>
        <w:rPr>
          <w:lang w:val="en-US"/>
        </w:rPr>
      </w:pPr>
      <w:r w:rsidRPr="00E85D24">
        <w:t>возвратные</w:t>
      </w:r>
      <w:r w:rsidRPr="00E85D24">
        <w:rPr>
          <w:lang w:val="en-US"/>
        </w:rPr>
        <w:t xml:space="preserve"> </w:t>
      </w:r>
      <w:r w:rsidRPr="00E85D24">
        <w:t>местоимения</w:t>
      </w:r>
      <w:r w:rsidRPr="00E85D24">
        <w:rPr>
          <w:lang w:val="en-US"/>
        </w:rPr>
        <w:t xml:space="preserve"> (</w:t>
      </w:r>
      <w:r w:rsidRPr="00CD6811">
        <w:rPr>
          <w:i/>
          <w:lang w:val="en-US"/>
        </w:rPr>
        <w:t>myself, himself, ourselves, themselves etc</w:t>
      </w:r>
      <w:r w:rsidRPr="00E85D24">
        <w:rPr>
          <w:lang w:val="en-US"/>
        </w:rPr>
        <w:t xml:space="preserve">.); </w:t>
      </w:r>
    </w:p>
    <w:p w:rsidR="008969A3" w:rsidRPr="00CD6811" w:rsidRDefault="008969A3" w:rsidP="00D9114F">
      <w:pPr>
        <w:widowControl/>
        <w:numPr>
          <w:ilvl w:val="0"/>
          <w:numId w:val="143"/>
        </w:numPr>
        <w:autoSpaceDE/>
        <w:autoSpaceDN/>
        <w:ind w:left="1276"/>
        <w:jc w:val="both"/>
      </w:pPr>
      <w:r w:rsidRPr="00E85D24">
        <w:t>неопределённые местоимения (</w:t>
      </w:r>
      <w:r w:rsidRPr="00CD6811">
        <w:rPr>
          <w:i/>
        </w:rPr>
        <w:t xml:space="preserve">one/ones, аnуоnе, </w:t>
      </w:r>
      <w:r w:rsidRPr="00CD6811">
        <w:rPr>
          <w:i/>
          <w:lang w:val="en-US"/>
        </w:rPr>
        <w:t>som</w:t>
      </w:r>
      <w:r w:rsidRPr="00CD6811">
        <w:rPr>
          <w:i/>
        </w:rPr>
        <w:t>еоnе</w:t>
      </w:r>
      <w:r w:rsidRPr="00E85D24">
        <w:t xml:space="preserve">); </w:t>
      </w:r>
    </w:p>
    <w:p w:rsidR="008969A3" w:rsidRPr="00CD6811" w:rsidRDefault="008969A3" w:rsidP="00D9114F">
      <w:pPr>
        <w:widowControl/>
        <w:numPr>
          <w:ilvl w:val="0"/>
          <w:numId w:val="143"/>
        </w:numPr>
        <w:autoSpaceDE/>
        <w:autoSpaceDN/>
        <w:ind w:left="1276"/>
        <w:jc w:val="both"/>
      </w:pPr>
      <w:r w:rsidRPr="00E85D24">
        <w:t>отрицательные местоимения (</w:t>
      </w:r>
      <w:r w:rsidRPr="00CD6811">
        <w:rPr>
          <w:i/>
          <w:lang w:val="en-US"/>
        </w:rPr>
        <w:t>n</w:t>
      </w:r>
      <w:r w:rsidRPr="00CD6811">
        <w:rPr>
          <w:i/>
        </w:rPr>
        <w:t xml:space="preserve">о, </w:t>
      </w:r>
      <w:r w:rsidRPr="00CD6811">
        <w:rPr>
          <w:i/>
          <w:lang w:val="en-US"/>
        </w:rPr>
        <w:t>n</w:t>
      </w:r>
      <w:r w:rsidRPr="00CD6811">
        <w:rPr>
          <w:i/>
        </w:rPr>
        <w:t>о</w:t>
      </w:r>
      <w:r w:rsidRPr="00CD6811">
        <w:rPr>
          <w:i/>
          <w:lang w:val="en-US"/>
        </w:rPr>
        <w:t>n</w:t>
      </w:r>
      <w:r w:rsidRPr="00CD6811">
        <w:rPr>
          <w:i/>
        </w:rPr>
        <w:t xml:space="preserve">е, </w:t>
      </w:r>
      <w:r w:rsidRPr="00CD6811">
        <w:rPr>
          <w:i/>
          <w:lang w:val="en-US"/>
        </w:rPr>
        <w:t>n</w:t>
      </w:r>
      <w:r w:rsidRPr="00CD6811">
        <w:rPr>
          <w:i/>
        </w:rPr>
        <w:t>о о</w:t>
      </w:r>
      <w:r w:rsidRPr="00CD6811">
        <w:rPr>
          <w:i/>
          <w:lang w:val="en-US"/>
        </w:rPr>
        <w:t>n</w:t>
      </w:r>
      <w:r w:rsidRPr="00CD6811">
        <w:rPr>
          <w:i/>
        </w:rPr>
        <w:t>е, neither</w:t>
      </w:r>
      <w:r w:rsidRPr="00E85D24">
        <w:t xml:space="preserve">); </w:t>
      </w:r>
    </w:p>
    <w:p w:rsidR="008969A3" w:rsidRDefault="008969A3" w:rsidP="00D9114F">
      <w:pPr>
        <w:widowControl/>
        <w:numPr>
          <w:ilvl w:val="0"/>
          <w:numId w:val="143"/>
        </w:numPr>
        <w:autoSpaceDE/>
        <w:autoSpaceDN/>
        <w:ind w:left="1276"/>
        <w:jc w:val="both"/>
        <w:rPr>
          <w:lang w:val="en-US"/>
        </w:rPr>
      </w:pPr>
      <w:r w:rsidRPr="00E85D24">
        <w:t>обобщающие</w:t>
      </w:r>
      <w:r w:rsidRPr="00CD6811">
        <w:rPr>
          <w:lang w:val="en-US"/>
        </w:rPr>
        <w:t xml:space="preserve"> </w:t>
      </w:r>
      <w:r w:rsidRPr="00E85D24">
        <w:t>местоимения</w:t>
      </w:r>
      <w:r w:rsidRPr="00CD6811">
        <w:rPr>
          <w:lang w:val="en-US"/>
        </w:rPr>
        <w:t xml:space="preserve"> (</w:t>
      </w:r>
      <w:r w:rsidRPr="00CD6811">
        <w:rPr>
          <w:i/>
          <w:lang w:val="en-US"/>
        </w:rPr>
        <w:t xml:space="preserve">all, </w:t>
      </w:r>
      <w:r w:rsidRPr="00CD6811">
        <w:rPr>
          <w:i/>
        </w:rPr>
        <w:t>е</w:t>
      </w:r>
      <w:r w:rsidRPr="00CD6811">
        <w:rPr>
          <w:i/>
          <w:lang w:val="en-US"/>
        </w:rPr>
        <w:t>very, everybody, everything, both, either, other, another, each</w:t>
      </w:r>
      <w:r w:rsidRPr="00CD6811">
        <w:rPr>
          <w:lang w:val="en-US"/>
        </w:rPr>
        <w:t xml:space="preserve">); </w:t>
      </w:r>
    </w:p>
    <w:p w:rsidR="008969A3" w:rsidRDefault="008969A3" w:rsidP="00D9114F">
      <w:pPr>
        <w:widowControl/>
        <w:numPr>
          <w:ilvl w:val="0"/>
          <w:numId w:val="143"/>
        </w:numPr>
        <w:autoSpaceDE/>
        <w:autoSpaceDN/>
        <w:ind w:left="1276"/>
        <w:jc w:val="both"/>
        <w:rPr>
          <w:lang w:val="en-US"/>
        </w:rPr>
      </w:pPr>
      <w:r w:rsidRPr="00E85D24">
        <w:t>абсолютная форма притяжательных местоимений (</w:t>
      </w:r>
      <w:r w:rsidRPr="00CD6811">
        <w:rPr>
          <w:i/>
        </w:rPr>
        <w:t xml:space="preserve">mine, ours, yours, </w:t>
      </w:r>
      <w:r w:rsidRPr="00CD6811">
        <w:rPr>
          <w:i/>
          <w:lang w:val="en-US"/>
        </w:rPr>
        <w:t>theirs</w:t>
      </w:r>
      <w:r w:rsidRPr="00CD6811">
        <w:rPr>
          <w:i/>
        </w:rPr>
        <w:t xml:space="preserve">  etc.</w:t>
      </w:r>
      <w:r w:rsidRPr="00E85D24">
        <w:t>). Особенности функционирования абсолютных притяжательных местоимений в речи (</w:t>
      </w:r>
      <w:r w:rsidRPr="00CD6811">
        <w:rPr>
          <w:i/>
        </w:rPr>
        <w:t>Оu</w:t>
      </w:r>
      <w:r w:rsidRPr="00CD6811">
        <w:rPr>
          <w:i/>
          <w:lang w:val="en-US"/>
        </w:rPr>
        <w:t>r</w:t>
      </w:r>
      <w:r w:rsidRPr="00CD6811">
        <w:rPr>
          <w:i/>
        </w:rPr>
        <w:t xml:space="preserve"> flat is b</w:t>
      </w:r>
      <w:r w:rsidRPr="00CD6811">
        <w:rPr>
          <w:i/>
          <w:lang w:val="en-US"/>
        </w:rPr>
        <w:t>i</w:t>
      </w:r>
      <w:r w:rsidRPr="00CD6811">
        <w:rPr>
          <w:i/>
        </w:rPr>
        <w:t xml:space="preserve">gger than yours. </w:t>
      </w:r>
      <w:r w:rsidRPr="00CD6811">
        <w:rPr>
          <w:i/>
          <w:lang w:val="en-US"/>
        </w:rPr>
        <w:t>Y</w:t>
      </w:r>
      <w:r w:rsidRPr="00CD6811">
        <w:rPr>
          <w:i/>
        </w:rPr>
        <w:t>о</w:t>
      </w:r>
      <w:r w:rsidRPr="00CD6811">
        <w:rPr>
          <w:i/>
          <w:lang w:val="en-US"/>
        </w:rPr>
        <w:t xml:space="preserve">ur house is small, ours is </w:t>
      </w:r>
      <w:r w:rsidRPr="00CD6811">
        <w:rPr>
          <w:i/>
        </w:rPr>
        <w:t>е</w:t>
      </w:r>
      <w:r w:rsidRPr="00CD6811">
        <w:rPr>
          <w:i/>
          <w:lang w:val="en-US"/>
        </w:rPr>
        <w:t>v</w:t>
      </w:r>
      <w:r w:rsidRPr="00CD6811">
        <w:rPr>
          <w:i/>
        </w:rPr>
        <w:t>е</w:t>
      </w:r>
      <w:r w:rsidRPr="00CD6811">
        <w:rPr>
          <w:i/>
          <w:lang w:val="en-US"/>
        </w:rPr>
        <w:t>n small</w:t>
      </w:r>
      <w:r w:rsidRPr="00CD6811">
        <w:rPr>
          <w:i/>
        </w:rPr>
        <w:t>е</w:t>
      </w:r>
      <w:r w:rsidRPr="00CD6811">
        <w:rPr>
          <w:i/>
          <w:lang w:val="en-US"/>
        </w:rPr>
        <w:t xml:space="preserve">r. Give </w:t>
      </w:r>
      <w:r w:rsidRPr="00CD6811">
        <w:rPr>
          <w:i/>
        </w:rPr>
        <w:t>уо</w:t>
      </w:r>
      <w:r w:rsidRPr="00CD6811">
        <w:rPr>
          <w:i/>
          <w:lang w:val="en-US"/>
        </w:rPr>
        <w:t xml:space="preserve">ur </w:t>
      </w:r>
      <w:r w:rsidRPr="00CD6811">
        <w:rPr>
          <w:i/>
        </w:rPr>
        <w:t>ре</w:t>
      </w:r>
      <w:r w:rsidRPr="00CD6811">
        <w:rPr>
          <w:i/>
          <w:lang w:val="en-US"/>
        </w:rPr>
        <w:t>n, please. Mine w</w:t>
      </w:r>
      <w:r w:rsidRPr="00CD6811">
        <w:rPr>
          <w:i/>
        </w:rPr>
        <w:t>о</w:t>
      </w:r>
      <w:r w:rsidRPr="00CD6811">
        <w:rPr>
          <w:i/>
          <w:lang w:val="en-US"/>
        </w:rPr>
        <w:t>n't writ</w:t>
      </w:r>
      <w:r w:rsidRPr="00CD6811">
        <w:rPr>
          <w:i/>
        </w:rPr>
        <w:t>е</w:t>
      </w:r>
      <w:r w:rsidRPr="00CD6811">
        <w:rPr>
          <w:i/>
          <w:lang w:val="en-US"/>
        </w:rPr>
        <w:t>.</w:t>
      </w:r>
      <w:r w:rsidRPr="00CD6811">
        <w:rPr>
          <w:lang w:val="en-US"/>
        </w:rPr>
        <w:t xml:space="preserve">). </w:t>
      </w:r>
    </w:p>
    <w:p w:rsidR="008969A3" w:rsidRPr="00CD6811" w:rsidRDefault="008969A3" w:rsidP="00D9114F">
      <w:pPr>
        <w:widowControl/>
        <w:numPr>
          <w:ilvl w:val="0"/>
          <w:numId w:val="144"/>
        </w:numPr>
        <w:autoSpaceDE/>
        <w:autoSpaceDN/>
        <w:ind w:left="924" w:hanging="215"/>
        <w:jc w:val="both"/>
        <w:rPr>
          <w:lang w:val="en-US"/>
        </w:rPr>
      </w:pPr>
      <w:r w:rsidRPr="00E85D24">
        <w:t xml:space="preserve">Наречие </w:t>
      </w:r>
    </w:p>
    <w:p w:rsidR="008969A3" w:rsidRPr="00CD6811" w:rsidRDefault="008969A3" w:rsidP="00D9114F">
      <w:pPr>
        <w:widowControl/>
        <w:numPr>
          <w:ilvl w:val="0"/>
          <w:numId w:val="145"/>
        </w:numPr>
        <w:autoSpaceDE/>
        <w:autoSpaceDN/>
        <w:ind w:left="1281" w:hanging="357"/>
        <w:jc w:val="both"/>
      </w:pPr>
      <w:r w:rsidRPr="00E85D24">
        <w:t xml:space="preserve">место наречий в предложении; </w:t>
      </w:r>
    </w:p>
    <w:p w:rsidR="008969A3" w:rsidRPr="00CD6811" w:rsidRDefault="008969A3" w:rsidP="00D9114F">
      <w:pPr>
        <w:widowControl/>
        <w:numPr>
          <w:ilvl w:val="0"/>
          <w:numId w:val="145"/>
        </w:numPr>
        <w:autoSpaceDE/>
        <w:autoSpaceDN/>
        <w:ind w:left="1281" w:hanging="357"/>
        <w:jc w:val="both"/>
      </w:pPr>
      <w:r w:rsidRPr="00E85D24">
        <w:t>многосложные наречия (</w:t>
      </w:r>
      <w:r w:rsidRPr="00CD6811">
        <w:rPr>
          <w:i/>
        </w:rPr>
        <w:t>generally, occasionally</w:t>
      </w:r>
      <w:r w:rsidRPr="00E85D24">
        <w:t xml:space="preserve">) и их место в предложении; </w:t>
      </w:r>
    </w:p>
    <w:p w:rsidR="008969A3" w:rsidRPr="00CD6811" w:rsidRDefault="008969A3" w:rsidP="00D9114F">
      <w:pPr>
        <w:widowControl/>
        <w:numPr>
          <w:ilvl w:val="0"/>
          <w:numId w:val="145"/>
        </w:numPr>
        <w:autoSpaceDE/>
        <w:autoSpaceDN/>
        <w:ind w:left="1281" w:hanging="357"/>
        <w:jc w:val="both"/>
      </w:pPr>
      <w:r w:rsidRPr="00E85D24">
        <w:t xml:space="preserve">наречие </w:t>
      </w:r>
      <w:r w:rsidRPr="00CD6811">
        <w:rPr>
          <w:i/>
        </w:rPr>
        <w:t>rather</w:t>
      </w:r>
      <w:r w:rsidRPr="00E85D24">
        <w:t>, используемое для уточнения прилагательных (</w:t>
      </w:r>
      <w:r w:rsidRPr="00CD6811">
        <w:rPr>
          <w:i/>
        </w:rPr>
        <w:t>rather interesting</w:t>
      </w:r>
      <w:r w:rsidRPr="00E85D24">
        <w:t>) и других наречий (</w:t>
      </w:r>
      <w:r w:rsidRPr="00CD6811">
        <w:rPr>
          <w:i/>
        </w:rPr>
        <w:t xml:space="preserve">rather </w:t>
      </w:r>
      <w:r w:rsidRPr="00CD6811">
        <w:rPr>
          <w:i/>
          <w:lang w:val="en-US"/>
        </w:rPr>
        <w:t>w</w:t>
      </w:r>
      <w:r w:rsidRPr="00CD6811">
        <w:rPr>
          <w:i/>
        </w:rPr>
        <w:t>еll</w:t>
      </w:r>
      <w:r w:rsidRPr="00E85D24">
        <w:t xml:space="preserve">). </w:t>
      </w:r>
    </w:p>
    <w:p w:rsidR="008969A3" w:rsidRPr="00E85D24" w:rsidRDefault="008969A3" w:rsidP="008969A3">
      <w:pPr>
        <w:jc w:val="both"/>
      </w:pPr>
      <w:r w:rsidRPr="00CD6811">
        <w:t xml:space="preserve">            </w:t>
      </w:r>
      <w:r w:rsidRPr="00E85D24">
        <w:t xml:space="preserve">5. Глагол </w:t>
      </w:r>
    </w:p>
    <w:p w:rsidR="008969A3" w:rsidRPr="00E85D24" w:rsidRDefault="008969A3" w:rsidP="00D9114F">
      <w:pPr>
        <w:widowControl/>
        <w:numPr>
          <w:ilvl w:val="0"/>
          <w:numId w:val="146"/>
        </w:numPr>
        <w:autoSpaceDE/>
        <w:autoSpaceDN/>
        <w:ind w:left="1281" w:hanging="357"/>
        <w:jc w:val="both"/>
      </w:pPr>
      <w:r w:rsidRPr="00E85D24">
        <w:t xml:space="preserve">обобщение материала; видо-временные формы глаголов следующих групп: </w:t>
      </w:r>
    </w:p>
    <w:p w:rsidR="008969A3" w:rsidRPr="00F55F15" w:rsidRDefault="008969A3" w:rsidP="008969A3">
      <w:pPr>
        <w:ind w:left="1996"/>
        <w:jc w:val="both"/>
        <w:rPr>
          <w:i/>
          <w:lang w:val="en-US"/>
        </w:rPr>
      </w:pPr>
      <w:r w:rsidRPr="00F55F15">
        <w:rPr>
          <w:i/>
          <w:lang w:val="en-US"/>
        </w:rPr>
        <w:t xml:space="preserve">Simple (Present, Past, Future) </w:t>
      </w:r>
    </w:p>
    <w:p w:rsidR="008969A3" w:rsidRPr="00F55F15" w:rsidRDefault="008969A3" w:rsidP="008969A3">
      <w:pPr>
        <w:ind w:left="1996"/>
        <w:jc w:val="both"/>
        <w:rPr>
          <w:i/>
          <w:lang w:val="en-US"/>
        </w:rPr>
      </w:pPr>
      <w:r w:rsidRPr="00F55F15">
        <w:rPr>
          <w:i/>
          <w:lang w:val="en-US"/>
        </w:rPr>
        <w:t xml:space="preserve">Progressive (Present, Past, Future) </w:t>
      </w:r>
    </w:p>
    <w:p w:rsidR="008969A3" w:rsidRPr="00F55F15" w:rsidRDefault="008969A3" w:rsidP="008969A3">
      <w:pPr>
        <w:ind w:left="1996"/>
        <w:jc w:val="both"/>
        <w:rPr>
          <w:i/>
          <w:lang w:val="en-US"/>
        </w:rPr>
      </w:pPr>
      <w:r w:rsidRPr="00F55F15">
        <w:rPr>
          <w:i/>
          <w:lang w:val="en-US"/>
        </w:rPr>
        <w:t xml:space="preserve">Perfect (Present, Past, Future) </w:t>
      </w:r>
    </w:p>
    <w:p w:rsidR="008969A3" w:rsidRPr="00F55F15" w:rsidRDefault="008969A3" w:rsidP="008969A3">
      <w:pPr>
        <w:ind w:left="1996"/>
        <w:jc w:val="both"/>
        <w:rPr>
          <w:i/>
          <w:lang w:val="en-US"/>
        </w:rPr>
      </w:pPr>
      <w:r w:rsidRPr="00F55F15">
        <w:rPr>
          <w:i/>
          <w:lang w:val="en-US"/>
        </w:rPr>
        <w:t xml:space="preserve">Perfect Progressive (Present, Past, Future) </w:t>
      </w:r>
    </w:p>
    <w:p w:rsidR="008969A3" w:rsidRDefault="008969A3" w:rsidP="00D9114F">
      <w:pPr>
        <w:widowControl/>
        <w:numPr>
          <w:ilvl w:val="0"/>
          <w:numId w:val="146"/>
        </w:numPr>
        <w:autoSpaceDE/>
        <w:autoSpaceDN/>
        <w:ind w:left="1281" w:hanging="357"/>
        <w:jc w:val="both"/>
      </w:pPr>
      <w:r w:rsidRPr="00E85D24">
        <w:t>использо</w:t>
      </w:r>
      <w:r>
        <w:t>в</w:t>
      </w:r>
      <w:r w:rsidRPr="00E85D24">
        <w:t xml:space="preserve">ание вспомогательных глаголов для построения вопросов и отрицаний в различных грамматических временах; </w:t>
      </w:r>
    </w:p>
    <w:p w:rsidR="008969A3" w:rsidRPr="00E85D24" w:rsidRDefault="008969A3" w:rsidP="00D9114F">
      <w:pPr>
        <w:widowControl/>
        <w:numPr>
          <w:ilvl w:val="0"/>
          <w:numId w:val="146"/>
        </w:numPr>
        <w:autoSpaceDE/>
        <w:autoSpaceDN/>
        <w:ind w:left="1281" w:hanging="357"/>
        <w:jc w:val="both"/>
      </w:pPr>
      <w:r w:rsidRPr="00E85D24">
        <w:t xml:space="preserve">бифункциональностъ глагола </w:t>
      </w:r>
      <w:r w:rsidRPr="00F55F15">
        <w:rPr>
          <w:i/>
        </w:rPr>
        <w:t xml:space="preserve">to </w:t>
      </w:r>
      <w:r w:rsidRPr="00F55F15">
        <w:rPr>
          <w:i/>
          <w:lang w:val="en-US"/>
        </w:rPr>
        <w:t>b</w:t>
      </w:r>
      <w:r w:rsidRPr="00F55F15">
        <w:rPr>
          <w:i/>
        </w:rPr>
        <w:t>е</w:t>
      </w:r>
      <w:r w:rsidRPr="00E85D24">
        <w:t xml:space="preserve"> и его использование в качестве: </w:t>
      </w:r>
    </w:p>
    <w:p w:rsidR="008969A3" w:rsidRDefault="008969A3" w:rsidP="008969A3">
      <w:pPr>
        <w:ind w:left="1996"/>
        <w:jc w:val="both"/>
        <w:rPr>
          <w:lang w:val="en-US"/>
        </w:rPr>
      </w:pPr>
      <w:r w:rsidRPr="00E85D24">
        <w:t>а</w:t>
      </w:r>
      <w:r w:rsidRPr="008969A3">
        <w:rPr>
          <w:lang w:val="en-US"/>
        </w:rPr>
        <w:t xml:space="preserve">) </w:t>
      </w:r>
      <w:r w:rsidRPr="00E85D24">
        <w:t>смыслового</w:t>
      </w:r>
      <w:r w:rsidRPr="008969A3">
        <w:rPr>
          <w:lang w:val="en-US"/>
        </w:rPr>
        <w:t xml:space="preserve"> </w:t>
      </w:r>
      <w:r w:rsidRPr="00E85D24">
        <w:t>глагола</w:t>
      </w:r>
      <w:r w:rsidRPr="008969A3">
        <w:rPr>
          <w:lang w:val="en-US"/>
        </w:rPr>
        <w:t xml:space="preserve"> (</w:t>
      </w:r>
      <w:r w:rsidRPr="008969A3">
        <w:rPr>
          <w:i/>
          <w:lang w:val="en-US"/>
        </w:rPr>
        <w:t>John is in London</w:t>
      </w:r>
      <w:r w:rsidRPr="008969A3">
        <w:rPr>
          <w:lang w:val="en-US"/>
        </w:rPr>
        <w:t xml:space="preserve">.) </w:t>
      </w:r>
    </w:p>
    <w:p w:rsidR="008969A3" w:rsidRDefault="008969A3" w:rsidP="008969A3">
      <w:pPr>
        <w:ind w:left="1996"/>
        <w:jc w:val="both"/>
        <w:rPr>
          <w:lang w:val="en-US"/>
        </w:rPr>
      </w:pPr>
      <w:r w:rsidRPr="00E85D24">
        <w:t>б) глагола-связки (</w:t>
      </w:r>
      <w:r w:rsidRPr="00F53D08">
        <w:rPr>
          <w:i/>
        </w:rPr>
        <w:t>Не is ten. Не is а pupil</w:t>
      </w:r>
      <w:r w:rsidRPr="00E85D24">
        <w:t xml:space="preserve">.); </w:t>
      </w:r>
    </w:p>
    <w:p w:rsidR="008969A3" w:rsidRPr="00E85D24" w:rsidRDefault="008969A3" w:rsidP="00D9114F">
      <w:pPr>
        <w:widowControl/>
        <w:numPr>
          <w:ilvl w:val="0"/>
          <w:numId w:val="147"/>
        </w:numPr>
        <w:autoSpaceDE/>
        <w:autoSpaceDN/>
        <w:ind w:left="1281" w:hanging="357"/>
        <w:jc w:val="both"/>
      </w:pPr>
      <w:r w:rsidRPr="00E85D24">
        <w:t xml:space="preserve">бифункциональность глаголов </w:t>
      </w:r>
      <w:r w:rsidRPr="00F53D08">
        <w:rPr>
          <w:i/>
        </w:rPr>
        <w:t>to have, to do</w:t>
      </w:r>
      <w:r w:rsidRPr="00E85D24">
        <w:t xml:space="preserve"> и их использование в качестве: </w:t>
      </w:r>
    </w:p>
    <w:p w:rsidR="008969A3" w:rsidRPr="00F53D08" w:rsidRDefault="008969A3" w:rsidP="008969A3">
      <w:pPr>
        <w:ind w:left="1996"/>
        <w:jc w:val="both"/>
        <w:rPr>
          <w:lang w:val="en-US"/>
        </w:rPr>
      </w:pPr>
      <w:r w:rsidRPr="00E85D24">
        <w:t>а</w:t>
      </w:r>
      <w:r w:rsidRPr="008969A3">
        <w:t xml:space="preserve">) </w:t>
      </w:r>
      <w:r w:rsidRPr="00E85D24">
        <w:t>смысловых</w:t>
      </w:r>
      <w:r w:rsidRPr="008969A3">
        <w:t xml:space="preserve"> </w:t>
      </w:r>
      <w:r w:rsidRPr="00E85D24">
        <w:t>глаголов</w:t>
      </w:r>
      <w:r w:rsidRPr="008969A3">
        <w:t xml:space="preserve"> (</w:t>
      </w:r>
      <w:r w:rsidRPr="00F53D08">
        <w:rPr>
          <w:i/>
          <w:lang w:val="en-US"/>
        </w:rPr>
        <w:t>I</w:t>
      </w:r>
      <w:r w:rsidRPr="008969A3">
        <w:rPr>
          <w:i/>
        </w:rPr>
        <w:t xml:space="preserve"> </w:t>
      </w:r>
      <w:r w:rsidRPr="00F53D08">
        <w:rPr>
          <w:i/>
          <w:lang w:val="en-US"/>
        </w:rPr>
        <w:t>have</w:t>
      </w:r>
      <w:r w:rsidRPr="008969A3">
        <w:rPr>
          <w:i/>
        </w:rPr>
        <w:t xml:space="preserve"> </w:t>
      </w:r>
      <w:r w:rsidRPr="00F53D08">
        <w:rPr>
          <w:i/>
        </w:rPr>
        <w:t>а</w:t>
      </w:r>
      <w:r w:rsidRPr="008969A3">
        <w:rPr>
          <w:i/>
        </w:rPr>
        <w:t xml:space="preserve"> </w:t>
      </w:r>
      <w:r w:rsidRPr="00F53D08">
        <w:rPr>
          <w:i/>
        </w:rPr>
        <w:t>ре</w:t>
      </w:r>
      <w:r w:rsidRPr="00F53D08">
        <w:rPr>
          <w:i/>
          <w:lang w:val="en-US"/>
        </w:rPr>
        <w:t>n</w:t>
      </w:r>
      <w:r w:rsidRPr="008969A3">
        <w:rPr>
          <w:i/>
        </w:rPr>
        <w:t xml:space="preserve">. </w:t>
      </w:r>
      <w:r w:rsidRPr="00F53D08">
        <w:rPr>
          <w:i/>
          <w:lang w:val="en-US"/>
        </w:rPr>
        <w:t>I do it every day</w:t>
      </w:r>
      <w:r w:rsidRPr="00F53D08">
        <w:rPr>
          <w:lang w:val="en-US"/>
        </w:rPr>
        <w:t xml:space="preserve">.) </w:t>
      </w:r>
    </w:p>
    <w:p w:rsidR="008969A3" w:rsidRPr="006A5FFE" w:rsidRDefault="008969A3" w:rsidP="008969A3">
      <w:pPr>
        <w:ind w:left="1996"/>
        <w:jc w:val="both"/>
        <w:rPr>
          <w:lang w:val="en-US"/>
        </w:rPr>
      </w:pPr>
      <w:r w:rsidRPr="00E85D24">
        <w:t>б) вспомогательных глаголов (</w:t>
      </w:r>
      <w:r w:rsidRPr="006A5FFE">
        <w:rPr>
          <w:i/>
        </w:rPr>
        <w:t>I have done it. Не</w:t>
      </w:r>
      <w:r w:rsidRPr="006A5FFE">
        <w:rPr>
          <w:i/>
          <w:lang w:val="en-US"/>
        </w:rPr>
        <w:t xml:space="preserve"> doesn't live in Spain</w:t>
      </w:r>
      <w:r w:rsidRPr="006A5FFE">
        <w:rPr>
          <w:lang w:val="en-US"/>
        </w:rPr>
        <w:t xml:space="preserve">.); </w:t>
      </w:r>
    </w:p>
    <w:p w:rsidR="008969A3" w:rsidRPr="006A5FFE" w:rsidRDefault="008969A3" w:rsidP="00D9114F">
      <w:pPr>
        <w:widowControl/>
        <w:numPr>
          <w:ilvl w:val="0"/>
          <w:numId w:val="147"/>
        </w:numPr>
        <w:autoSpaceDE/>
        <w:autoSpaceDN/>
        <w:ind w:left="1281" w:hanging="357"/>
        <w:jc w:val="both"/>
      </w:pPr>
      <w:r w:rsidRPr="00E85D24">
        <w:t xml:space="preserve">сопоставление оборота </w:t>
      </w:r>
      <w:r w:rsidRPr="006A5FFE">
        <w:rPr>
          <w:i/>
        </w:rPr>
        <w:t>have got</w:t>
      </w:r>
      <w:r w:rsidRPr="00E85D24">
        <w:t xml:space="preserve"> и глагола </w:t>
      </w:r>
      <w:r w:rsidRPr="006A5FFE">
        <w:rPr>
          <w:i/>
        </w:rPr>
        <w:t xml:space="preserve">to </w:t>
      </w:r>
      <w:r w:rsidRPr="006A5FFE">
        <w:rPr>
          <w:i/>
          <w:lang w:val="en-US"/>
        </w:rPr>
        <w:t>have</w:t>
      </w:r>
      <w:r w:rsidRPr="00E85D24">
        <w:t xml:space="preserve"> при передаче семантики обладания; </w:t>
      </w:r>
    </w:p>
    <w:p w:rsidR="008969A3" w:rsidRPr="006A5FFE" w:rsidRDefault="008969A3" w:rsidP="00D9114F">
      <w:pPr>
        <w:widowControl/>
        <w:numPr>
          <w:ilvl w:val="0"/>
          <w:numId w:val="147"/>
        </w:numPr>
        <w:autoSpaceDE/>
        <w:autoSpaceDN/>
        <w:ind w:left="1281" w:hanging="357"/>
        <w:jc w:val="both"/>
      </w:pPr>
      <w:r w:rsidRPr="00E85D24">
        <w:t>построение</w:t>
      </w:r>
      <w:r w:rsidRPr="006A5FFE">
        <w:t xml:space="preserve"> </w:t>
      </w:r>
      <w:r w:rsidRPr="00E85D24">
        <w:t>составного</w:t>
      </w:r>
      <w:r w:rsidRPr="006A5FFE">
        <w:t xml:space="preserve"> </w:t>
      </w:r>
      <w:r w:rsidRPr="00E85D24">
        <w:t>именного</w:t>
      </w:r>
      <w:r w:rsidRPr="006A5FFE">
        <w:t xml:space="preserve"> </w:t>
      </w:r>
      <w:r w:rsidRPr="00E85D24">
        <w:t>сказуемого</w:t>
      </w:r>
      <w:r w:rsidRPr="006A5FFE">
        <w:t xml:space="preserve"> </w:t>
      </w:r>
      <w:r w:rsidRPr="00E85D24">
        <w:t>с</w:t>
      </w:r>
      <w:r w:rsidRPr="006A5FFE">
        <w:t xml:space="preserve"> </w:t>
      </w:r>
      <w:r w:rsidRPr="00E85D24">
        <w:t>глаголами</w:t>
      </w:r>
      <w:r w:rsidRPr="006A5FFE">
        <w:t xml:space="preserve"> </w:t>
      </w:r>
      <w:r w:rsidRPr="006A5FFE">
        <w:rPr>
          <w:i/>
          <w:lang w:val="en-US"/>
        </w:rPr>
        <w:t>sound</w:t>
      </w:r>
      <w:r w:rsidRPr="006A5FFE">
        <w:rPr>
          <w:i/>
        </w:rPr>
        <w:t xml:space="preserve">, </w:t>
      </w:r>
      <w:r w:rsidRPr="006A5FFE">
        <w:rPr>
          <w:i/>
          <w:lang w:val="en-US"/>
        </w:rPr>
        <w:t>smell</w:t>
      </w:r>
      <w:r w:rsidRPr="006A5FFE">
        <w:rPr>
          <w:i/>
        </w:rPr>
        <w:t xml:space="preserve">, </w:t>
      </w:r>
      <w:r w:rsidRPr="006A5FFE">
        <w:rPr>
          <w:i/>
          <w:lang w:val="en-US"/>
        </w:rPr>
        <w:t>taste</w:t>
      </w:r>
      <w:r w:rsidRPr="006A5FFE">
        <w:rPr>
          <w:i/>
        </w:rPr>
        <w:t xml:space="preserve">, </w:t>
      </w:r>
      <w:r w:rsidRPr="006A5FFE">
        <w:rPr>
          <w:i/>
          <w:lang w:val="en-US"/>
        </w:rPr>
        <w:t>feel</w:t>
      </w:r>
      <w:r w:rsidRPr="006A5FFE">
        <w:rPr>
          <w:i/>
        </w:rPr>
        <w:t xml:space="preserve"> (Т</w:t>
      </w:r>
      <w:r w:rsidRPr="006A5FFE">
        <w:rPr>
          <w:i/>
          <w:lang w:val="en-US"/>
        </w:rPr>
        <w:t>h</w:t>
      </w:r>
      <w:r w:rsidRPr="006A5FFE">
        <w:rPr>
          <w:i/>
        </w:rPr>
        <w:t xml:space="preserve">е </w:t>
      </w:r>
      <w:r w:rsidRPr="006A5FFE">
        <w:rPr>
          <w:i/>
          <w:lang w:val="en-US"/>
        </w:rPr>
        <w:t>music</w:t>
      </w:r>
      <w:r w:rsidRPr="006A5FFE">
        <w:rPr>
          <w:i/>
        </w:rPr>
        <w:t xml:space="preserve"> </w:t>
      </w:r>
      <w:r w:rsidRPr="006A5FFE">
        <w:rPr>
          <w:i/>
          <w:lang w:val="en-US"/>
        </w:rPr>
        <w:t>sounds</w:t>
      </w:r>
      <w:r w:rsidRPr="006A5FFE">
        <w:rPr>
          <w:i/>
        </w:rPr>
        <w:t xml:space="preserve"> </w:t>
      </w:r>
      <w:r w:rsidRPr="006A5FFE">
        <w:rPr>
          <w:i/>
          <w:lang w:val="en-US"/>
        </w:rPr>
        <w:t>loud</w:t>
      </w:r>
      <w:r w:rsidRPr="006A5FFE">
        <w:rPr>
          <w:i/>
        </w:rPr>
        <w:t>. The rose smells sweet.)</w:t>
      </w:r>
      <w:r w:rsidRPr="00E85D24">
        <w:t xml:space="preserve">; </w:t>
      </w:r>
    </w:p>
    <w:p w:rsidR="008969A3" w:rsidRPr="006A5FFE" w:rsidRDefault="008969A3" w:rsidP="00D9114F">
      <w:pPr>
        <w:widowControl/>
        <w:numPr>
          <w:ilvl w:val="0"/>
          <w:numId w:val="147"/>
        </w:numPr>
        <w:autoSpaceDE/>
        <w:autoSpaceDN/>
        <w:ind w:left="1281" w:hanging="357"/>
        <w:jc w:val="both"/>
      </w:pPr>
      <w:r w:rsidRPr="00E85D24">
        <w:t>глаголы</w:t>
      </w:r>
      <w:r w:rsidRPr="006A5FFE">
        <w:rPr>
          <w:lang w:val="en-US"/>
        </w:rPr>
        <w:t xml:space="preserve"> </w:t>
      </w:r>
      <w:r w:rsidRPr="006A5FFE">
        <w:rPr>
          <w:i/>
          <w:lang w:val="en-US"/>
        </w:rPr>
        <w:t>to hear, to see, to love, to wish, to want, to hate, to prefer, to know, to understand, to forget, to seem, to believe, to remember, to recognise, to feel</w:t>
      </w:r>
      <w:r w:rsidRPr="006A5FFE">
        <w:rPr>
          <w:lang w:val="en-US"/>
        </w:rPr>
        <w:t xml:space="preserve">, </w:t>
      </w:r>
      <w:r w:rsidRPr="00E85D24">
        <w:t>используемые</w:t>
      </w:r>
      <w:r w:rsidRPr="006A5FFE">
        <w:rPr>
          <w:lang w:val="en-US"/>
        </w:rPr>
        <w:t xml:space="preserve"> </w:t>
      </w:r>
      <w:r w:rsidRPr="00E85D24">
        <w:t>в</w:t>
      </w:r>
      <w:r w:rsidRPr="006A5FFE">
        <w:rPr>
          <w:lang w:val="en-US"/>
        </w:rPr>
        <w:t xml:space="preserve"> </w:t>
      </w:r>
      <w:r w:rsidRPr="006A5FFE">
        <w:rPr>
          <w:i/>
          <w:lang w:val="en-US"/>
        </w:rPr>
        <w:t>Present Simple</w:t>
      </w:r>
      <w:r w:rsidRPr="006A5FFE">
        <w:rPr>
          <w:lang w:val="en-US"/>
        </w:rPr>
        <w:t xml:space="preserve"> </w:t>
      </w:r>
      <w:r w:rsidRPr="00E85D24">
        <w:t>для</w:t>
      </w:r>
      <w:r w:rsidRPr="006A5FFE">
        <w:rPr>
          <w:lang w:val="en-US"/>
        </w:rPr>
        <w:t xml:space="preserve"> </w:t>
      </w:r>
      <w:r w:rsidRPr="00E85D24">
        <w:t>описания</w:t>
      </w:r>
      <w:r w:rsidRPr="006A5FFE">
        <w:rPr>
          <w:lang w:val="en-US"/>
        </w:rPr>
        <w:t xml:space="preserve"> </w:t>
      </w:r>
      <w:r w:rsidRPr="00E85D24">
        <w:t>действия</w:t>
      </w:r>
      <w:r w:rsidRPr="006A5FFE">
        <w:rPr>
          <w:lang w:val="en-US"/>
        </w:rPr>
        <w:t xml:space="preserve"> </w:t>
      </w:r>
      <w:r w:rsidRPr="00E85D24">
        <w:t>или</w:t>
      </w:r>
      <w:r w:rsidRPr="006A5FFE">
        <w:rPr>
          <w:lang w:val="en-US"/>
        </w:rPr>
        <w:t xml:space="preserve"> </w:t>
      </w:r>
      <w:r w:rsidRPr="00E85D24">
        <w:t>процесса</w:t>
      </w:r>
      <w:r w:rsidRPr="006A5FFE">
        <w:rPr>
          <w:lang w:val="en-US"/>
        </w:rPr>
        <w:t xml:space="preserve">, </w:t>
      </w:r>
      <w:r w:rsidRPr="00E85D24">
        <w:t>происходящего</w:t>
      </w:r>
      <w:r w:rsidRPr="006A5FFE">
        <w:rPr>
          <w:lang w:val="en-US"/>
        </w:rPr>
        <w:t xml:space="preserve"> </w:t>
      </w:r>
      <w:r w:rsidRPr="00E85D24">
        <w:t>в</w:t>
      </w:r>
      <w:r w:rsidRPr="006A5FFE">
        <w:rPr>
          <w:lang w:val="en-US"/>
        </w:rPr>
        <w:t xml:space="preserve"> </w:t>
      </w:r>
      <w:r w:rsidRPr="00E85D24">
        <w:t>момент</w:t>
      </w:r>
      <w:r w:rsidRPr="006A5FFE">
        <w:rPr>
          <w:lang w:val="en-US"/>
        </w:rPr>
        <w:t xml:space="preserve"> </w:t>
      </w:r>
      <w:r w:rsidRPr="00E85D24">
        <w:t>речи</w:t>
      </w:r>
      <w:r w:rsidRPr="006A5FFE">
        <w:rPr>
          <w:lang w:val="en-US"/>
        </w:rPr>
        <w:t xml:space="preserve"> (</w:t>
      </w:r>
      <w:r w:rsidRPr="006A5FFE">
        <w:rPr>
          <w:i/>
          <w:lang w:val="en-US"/>
        </w:rPr>
        <w:t xml:space="preserve">What do </w:t>
      </w:r>
      <w:r w:rsidRPr="006A5FFE">
        <w:rPr>
          <w:i/>
        </w:rPr>
        <w:t>уо</w:t>
      </w:r>
      <w:r w:rsidRPr="006A5FFE">
        <w:rPr>
          <w:i/>
          <w:lang w:val="en-US"/>
        </w:rPr>
        <w:t xml:space="preserve">u prefer? I don't believe it. I love </w:t>
      </w:r>
      <w:r w:rsidRPr="006A5FFE">
        <w:rPr>
          <w:i/>
        </w:rPr>
        <w:t>уо</w:t>
      </w:r>
      <w:r w:rsidRPr="006A5FFE">
        <w:rPr>
          <w:i/>
          <w:lang w:val="en-US"/>
        </w:rPr>
        <w:t>u.</w:t>
      </w:r>
      <w:r w:rsidRPr="006A5FFE">
        <w:rPr>
          <w:lang w:val="en-US"/>
        </w:rPr>
        <w:t xml:space="preserve">); </w:t>
      </w:r>
    </w:p>
    <w:p w:rsidR="008969A3" w:rsidRPr="006A5FFE" w:rsidRDefault="008969A3" w:rsidP="00D9114F">
      <w:pPr>
        <w:widowControl/>
        <w:numPr>
          <w:ilvl w:val="0"/>
          <w:numId w:val="147"/>
        </w:numPr>
        <w:autoSpaceDE/>
        <w:autoSpaceDN/>
        <w:ind w:left="1281" w:hanging="357"/>
        <w:jc w:val="both"/>
      </w:pPr>
      <w:r w:rsidRPr="00E85D24">
        <w:t xml:space="preserve">особенности функционирования глагола </w:t>
      </w:r>
      <w:r w:rsidRPr="006A5FFE">
        <w:rPr>
          <w:i/>
        </w:rPr>
        <w:t>to feel</w:t>
      </w:r>
      <w:r w:rsidRPr="00E85D24">
        <w:t xml:space="preserve"> при описании сам</w:t>
      </w:r>
      <w:r>
        <w:t>очувствия (</w:t>
      </w:r>
      <w:r w:rsidRPr="006A5FFE">
        <w:rPr>
          <w:i/>
        </w:rPr>
        <w:t>I feel bad. Но</w:t>
      </w:r>
      <w:r w:rsidRPr="006A5FFE">
        <w:rPr>
          <w:i/>
          <w:lang w:val="en-US"/>
        </w:rPr>
        <w:t>w</w:t>
      </w:r>
      <w:r w:rsidRPr="006A5FFE">
        <w:rPr>
          <w:i/>
        </w:rPr>
        <w:t xml:space="preserve"> are уо</w:t>
      </w:r>
      <w:r w:rsidRPr="006A5FFE">
        <w:rPr>
          <w:i/>
          <w:lang w:val="en-US"/>
        </w:rPr>
        <w:t>u</w:t>
      </w:r>
      <w:r w:rsidRPr="006A5FFE">
        <w:rPr>
          <w:i/>
        </w:rPr>
        <w:t xml:space="preserve"> feeling nо</w:t>
      </w:r>
      <w:r w:rsidRPr="006A5FFE">
        <w:rPr>
          <w:i/>
          <w:lang w:val="en-US"/>
        </w:rPr>
        <w:t>w</w:t>
      </w:r>
      <w:r w:rsidRPr="006A5FFE">
        <w:rPr>
          <w:i/>
        </w:rPr>
        <w:t>?</w:t>
      </w:r>
      <w:r w:rsidRPr="00E85D24">
        <w:t xml:space="preserve">); </w:t>
      </w:r>
    </w:p>
    <w:p w:rsidR="008969A3" w:rsidRPr="006A5FFE" w:rsidRDefault="008969A3" w:rsidP="00D9114F">
      <w:pPr>
        <w:widowControl/>
        <w:numPr>
          <w:ilvl w:val="0"/>
          <w:numId w:val="147"/>
        </w:numPr>
        <w:autoSpaceDE/>
        <w:autoSpaceDN/>
        <w:ind w:left="1281" w:hanging="357"/>
        <w:jc w:val="both"/>
      </w:pPr>
      <w:r w:rsidRPr="00E85D24">
        <w:t>особенности</w:t>
      </w:r>
      <w:r w:rsidRPr="006A5FFE">
        <w:t xml:space="preserve"> </w:t>
      </w:r>
      <w:r w:rsidRPr="00E85D24">
        <w:t>функционирования</w:t>
      </w:r>
      <w:r w:rsidRPr="006A5FFE">
        <w:t xml:space="preserve"> </w:t>
      </w:r>
      <w:r w:rsidRPr="00E85D24">
        <w:t>глаголов</w:t>
      </w:r>
      <w:r w:rsidRPr="006A5FFE">
        <w:t xml:space="preserve"> </w:t>
      </w:r>
      <w:r w:rsidRPr="00E85D24">
        <w:t>в</w:t>
      </w:r>
      <w:r w:rsidRPr="006A5FFE">
        <w:t xml:space="preserve"> </w:t>
      </w:r>
      <w:r w:rsidRPr="006A5FFE">
        <w:rPr>
          <w:i/>
          <w:lang w:val="en-US"/>
        </w:rPr>
        <w:t>Present</w:t>
      </w:r>
      <w:r w:rsidRPr="006A5FFE">
        <w:rPr>
          <w:i/>
        </w:rPr>
        <w:t xml:space="preserve"> </w:t>
      </w:r>
      <w:r w:rsidRPr="006A5FFE">
        <w:rPr>
          <w:i/>
          <w:lang w:val="en-US"/>
        </w:rPr>
        <w:t>Perfect</w:t>
      </w:r>
      <w:r w:rsidRPr="006A5FFE">
        <w:rPr>
          <w:i/>
        </w:rPr>
        <w:t xml:space="preserve"> (</w:t>
      </w:r>
      <w:r w:rsidRPr="006A5FFE">
        <w:rPr>
          <w:i/>
          <w:lang w:val="en-US"/>
        </w:rPr>
        <w:t>durative</w:t>
      </w:r>
      <w:r w:rsidRPr="006A5FFE">
        <w:rPr>
          <w:i/>
        </w:rPr>
        <w:t>)</w:t>
      </w:r>
      <w:r w:rsidRPr="006A5FFE">
        <w:t>; .</w:t>
      </w:r>
      <w:r w:rsidRPr="00E85D24">
        <w:t>наречие</w:t>
      </w:r>
      <w:r w:rsidRPr="006A5FFE">
        <w:t xml:space="preserve"> </w:t>
      </w:r>
      <w:r w:rsidRPr="006A5FFE">
        <w:rPr>
          <w:i/>
          <w:lang w:val="en-US"/>
        </w:rPr>
        <w:t>always</w:t>
      </w:r>
      <w:r w:rsidRPr="006A5FFE">
        <w:t xml:space="preserve"> </w:t>
      </w:r>
      <w:r w:rsidRPr="00E85D24">
        <w:t>как</w:t>
      </w:r>
      <w:r w:rsidRPr="006A5FFE">
        <w:t xml:space="preserve"> </w:t>
      </w:r>
      <w:r w:rsidRPr="00E85D24">
        <w:t>маркер</w:t>
      </w:r>
      <w:r w:rsidRPr="006A5FFE">
        <w:t xml:space="preserve"> </w:t>
      </w:r>
      <w:r w:rsidRPr="00E85D24">
        <w:t>данного</w:t>
      </w:r>
      <w:r w:rsidRPr="006A5FFE">
        <w:t xml:space="preserve"> </w:t>
      </w:r>
      <w:r w:rsidRPr="00E85D24">
        <w:t>времени</w:t>
      </w:r>
      <w:r w:rsidRPr="006A5FFE">
        <w:t xml:space="preserve"> (</w:t>
      </w:r>
      <w:r w:rsidRPr="006A5FFE">
        <w:rPr>
          <w:i/>
          <w:lang w:val="en-US"/>
        </w:rPr>
        <w:t>I</w:t>
      </w:r>
      <w:r w:rsidRPr="006A5FFE">
        <w:rPr>
          <w:i/>
        </w:rPr>
        <w:t xml:space="preserve"> </w:t>
      </w:r>
      <w:r w:rsidRPr="006A5FFE">
        <w:rPr>
          <w:i/>
          <w:lang w:val="en-US"/>
        </w:rPr>
        <w:t>have</w:t>
      </w:r>
      <w:r w:rsidRPr="006A5FFE">
        <w:rPr>
          <w:i/>
        </w:rPr>
        <w:t xml:space="preserve"> </w:t>
      </w:r>
      <w:r w:rsidRPr="006A5FFE">
        <w:rPr>
          <w:i/>
          <w:lang w:val="en-US"/>
        </w:rPr>
        <w:t>always</w:t>
      </w:r>
      <w:r w:rsidRPr="006A5FFE">
        <w:rPr>
          <w:i/>
        </w:rPr>
        <w:t xml:space="preserve"> </w:t>
      </w:r>
      <w:r w:rsidRPr="006A5FFE">
        <w:rPr>
          <w:i/>
          <w:lang w:val="en-US"/>
        </w:rPr>
        <w:t>wanted</w:t>
      </w:r>
      <w:r w:rsidRPr="006A5FFE">
        <w:rPr>
          <w:i/>
        </w:rPr>
        <w:t xml:space="preserve"> </w:t>
      </w:r>
      <w:r w:rsidRPr="006A5FFE">
        <w:rPr>
          <w:i/>
          <w:lang w:val="en-US"/>
        </w:rPr>
        <w:t>to</w:t>
      </w:r>
      <w:r w:rsidRPr="006A5FFE">
        <w:rPr>
          <w:i/>
        </w:rPr>
        <w:t xml:space="preserve"> </w:t>
      </w:r>
      <w:r w:rsidRPr="006A5FFE">
        <w:rPr>
          <w:i/>
          <w:lang w:val="en-US"/>
        </w:rPr>
        <w:t>visit</w:t>
      </w:r>
      <w:r w:rsidRPr="006A5FFE">
        <w:rPr>
          <w:i/>
        </w:rPr>
        <w:t xml:space="preserve"> </w:t>
      </w:r>
      <w:r w:rsidRPr="006A5FFE">
        <w:rPr>
          <w:i/>
          <w:lang w:val="en-US"/>
        </w:rPr>
        <w:t>London</w:t>
      </w:r>
      <w:r w:rsidRPr="006A5FFE">
        <w:rPr>
          <w:i/>
        </w:rPr>
        <w:t xml:space="preserve">. Wе have always </w:t>
      </w:r>
      <w:r w:rsidRPr="006A5FFE">
        <w:rPr>
          <w:i/>
          <w:lang w:val="en-US"/>
        </w:rPr>
        <w:t>b</w:t>
      </w:r>
      <w:r w:rsidRPr="006A5FFE">
        <w:rPr>
          <w:i/>
        </w:rPr>
        <w:t>ееn proud о</w:t>
      </w:r>
      <w:r w:rsidRPr="006A5FFE">
        <w:rPr>
          <w:i/>
          <w:lang w:val="en-US"/>
        </w:rPr>
        <w:t>f</w:t>
      </w:r>
      <w:r w:rsidRPr="006A5FFE">
        <w:rPr>
          <w:i/>
        </w:rPr>
        <w:t xml:space="preserve"> уоu.</w:t>
      </w:r>
      <w:r w:rsidRPr="00E85D24">
        <w:t xml:space="preserve">); </w:t>
      </w:r>
    </w:p>
    <w:p w:rsidR="008969A3" w:rsidRDefault="008969A3" w:rsidP="00D9114F">
      <w:pPr>
        <w:widowControl/>
        <w:numPr>
          <w:ilvl w:val="0"/>
          <w:numId w:val="147"/>
        </w:numPr>
        <w:autoSpaceDE/>
        <w:autoSpaceDN/>
        <w:ind w:left="1281" w:hanging="357"/>
        <w:jc w:val="both"/>
        <w:rPr>
          <w:lang w:val="en-US"/>
        </w:rPr>
      </w:pPr>
      <w:r w:rsidRPr="00E85D24">
        <w:t xml:space="preserve">глаголы в </w:t>
      </w:r>
      <w:r w:rsidRPr="006A5FFE">
        <w:rPr>
          <w:i/>
        </w:rPr>
        <w:t>Future Simple, Present Progressive</w:t>
      </w:r>
      <w:r w:rsidRPr="00E85D24">
        <w:t xml:space="preserve"> для описания действий и процессов, происходящих в будущем (</w:t>
      </w:r>
      <w:r w:rsidRPr="00EC4EBD">
        <w:rPr>
          <w:i/>
        </w:rPr>
        <w:t xml:space="preserve">I like this book. </w:t>
      </w:r>
      <w:r w:rsidRPr="00EC4EBD">
        <w:rPr>
          <w:i/>
          <w:lang w:val="en-US"/>
        </w:rPr>
        <w:t>I will bu</w:t>
      </w:r>
      <w:r w:rsidRPr="00EC4EBD">
        <w:rPr>
          <w:i/>
        </w:rPr>
        <w:t>у</w:t>
      </w:r>
      <w:r w:rsidRPr="00EC4EBD">
        <w:rPr>
          <w:i/>
          <w:lang w:val="en-US"/>
        </w:rPr>
        <w:t xml:space="preserve"> it. What are </w:t>
      </w:r>
      <w:r w:rsidRPr="00EC4EBD">
        <w:rPr>
          <w:i/>
        </w:rPr>
        <w:t>уо</w:t>
      </w:r>
      <w:r w:rsidRPr="00EC4EBD">
        <w:rPr>
          <w:i/>
          <w:lang w:val="en-US"/>
        </w:rPr>
        <w:t xml:space="preserve">u doing next </w:t>
      </w:r>
      <w:r w:rsidRPr="00EC4EBD">
        <w:rPr>
          <w:i/>
        </w:rPr>
        <w:t>М</w:t>
      </w:r>
      <w:r w:rsidRPr="00EC4EBD">
        <w:rPr>
          <w:i/>
          <w:lang w:val="en-US"/>
        </w:rPr>
        <w:t>onday? When is James arriving?</w:t>
      </w:r>
      <w:r w:rsidRPr="00EC4EBD">
        <w:rPr>
          <w:lang w:val="en-US"/>
        </w:rPr>
        <w:t xml:space="preserve">); </w:t>
      </w:r>
    </w:p>
    <w:p w:rsidR="008969A3" w:rsidRPr="003A2F03" w:rsidRDefault="008969A3" w:rsidP="00D9114F">
      <w:pPr>
        <w:widowControl/>
        <w:numPr>
          <w:ilvl w:val="0"/>
          <w:numId w:val="147"/>
        </w:numPr>
        <w:autoSpaceDE/>
        <w:autoSpaceDN/>
        <w:ind w:left="1281" w:hanging="357"/>
        <w:jc w:val="both"/>
      </w:pPr>
      <w:r w:rsidRPr="00E85D24">
        <w:t xml:space="preserve">оборот </w:t>
      </w:r>
      <w:r w:rsidRPr="003A2F03">
        <w:rPr>
          <w:i/>
        </w:rPr>
        <w:t xml:space="preserve">to </w:t>
      </w:r>
      <w:r w:rsidRPr="003A2F03">
        <w:rPr>
          <w:i/>
          <w:lang w:val="en-US"/>
        </w:rPr>
        <w:t>b</w:t>
      </w:r>
      <w:r w:rsidRPr="003A2F03">
        <w:rPr>
          <w:i/>
        </w:rPr>
        <w:t>е going to</w:t>
      </w:r>
      <w:r w:rsidRPr="00E85D24">
        <w:t xml:space="preserve"> как вариативный способ выражения будущего времени (</w:t>
      </w:r>
      <w:r w:rsidRPr="003A2F03">
        <w:rPr>
          <w:i/>
          <w:lang w:val="en-US"/>
        </w:rPr>
        <w:t>I</w:t>
      </w:r>
      <w:r w:rsidRPr="003A2F03">
        <w:rPr>
          <w:i/>
        </w:rPr>
        <w:t xml:space="preserve">s she going to travel </w:t>
      </w:r>
      <w:r w:rsidRPr="003A2F03">
        <w:rPr>
          <w:i/>
          <w:lang w:val="en-US"/>
        </w:rPr>
        <w:t>b</w:t>
      </w:r>
      <w:r w:rsidRPr="003A2F03">
        <w:rPr>
          <w:i/>
        </w:rPr>
        <w:t>у car?</w:t>
      </w:r>
      <w:r w:rsidRPr="00E85D24">
        <w:t xml:space="preserve">); </w:t>
      </w:r>
    </w:p>
    <w:p w:rsidR="008969A3" w:rsidRDefault="008969A3" w:rsidP="00D9114F">
      <w:pPr>
        <w:widowControl/>
        <w:numPr>
          <w:ilvl w:val="0"/>
          <w:numId w:val="147"/>
        </w:numPr>
        <w:autoSpaceDE/>
        <w:autoSpaceDN/>
        <w:ind w:left="1281" w:hanging="357"/>
        <w:jc w:val="both"/>
      </w:pPr>
      <w:r w:rsidRPr="00E85D24">
        <w:t xml:space="preserve">оборот </w:t>
      </w:r>
      <w:r w:rsidRPr="003A2F03">
        <w:rPr>
          <w:i/>
        </w:rPr>
        <w:t>used to</w:t>
      </w:r>
      <w:r w:rsidRPr="00E85D24">
        <w:t xml:space="preserve"> для выражения повторяю</w:t>
      </w:r>
      <w:r>
        <w:t>щ</w:t>
      </w:r>
      <w:r w:rsidRPr="00E85D24">
        <w:t xml:space="preserve">егося </w:t>
      </w:r>
      <w:r>
        <w:t xml:space="preserve">действия в прошлом в утвердительных, вопросительных и отрицательных предложениях; особенности функционирования данного оборота в речи; </w:t>
      </w:r>
    </w:p>
    <w:p w:rsidR="008969A3" w:rsidRDefault="008969A3" w:rsidP="00D9114F">
      <w:pPr>
        <w:widowControl/>
        <w:numPr>
          <w:ilvl w:val="0"/>
          <w:numId w:val="147"/>
        </w:numPr>
        <w:autoSpaceDE/>
        <w:autoSpaceDN/>
        <w:ind w:left="1281" w:hanging="357"/>
        <w:jc w:val="both"/>
      </w:pPr>
      <w:r>
        <w:t xml:space="preserve">формы </w:t>
      </w:r>
      <w:r w:rsidRPr="0024547B">
        <w:rPr>
          <w:i/>
        </w:rPr>
        <w:t>Past Progressive</w:t>
      </w:r>
      <w:r>
        <w:t xml:space="preserve"> в утвердительных и отрицательных предложениях и вопросах различных типов; сопоставление</w:t>
      </w:r>
      <w:r w:rsidRPr="0024547B">
        <w:t xml:space="preserve"> </w:t>
      </w:r>
      <w:r>
        <w:t>времён</w:t>
      </w:r>
      <w:r w:rsidRPr="0024547B">
        <w:t xml:space="preserve"> </w:t>
      </w:r>
      <w:r w:rsidRPr="0024547B">
        <w:rPr>
          <w:i/>
          <w:lang w:val="en-US"/>
        </w:rPr>
        <w:t>Past</w:t>
      </w:r>
      <w:r w:rsidRPr="0024547B">
        <w:rPr>
          <w:i/>
        </w:rPr>
        <w:t xml:space="preserve"> </w:t>
      </w:r>
      <w:r w:rsidRPr="0024547B">
        <w:rPr>
          <w:i/>
          <w:lang w:val="en-US"/>
        </w:rPr>
        <w:t>Simple</w:t>
      </w:r>
      <w:r w:rsidRPr="0024547B">
        <w:t xml:space="preserve"> </w:t>
      </w:r>
      <w:r>
        <w:t>и</w:t>
      </w:r>
      <w:r w:rsidRPr="0024547B">
        <w:t xml:space="preserve"> </w:t>
      </w:r>
      <w:r w:rsidRPr="0024547B">
        <w:rPr>
          <w:i/>
          <w:lang w:val="en-US"/>
        </w:rPr>
        <w:t>Past</w:t>
      </w:r>
      <w:r w:rsidRPr="0024547B">
        <w:rPr>
          <w:i/>
        </w:rPr>
        <w:t xml:space="preserve"> </w:t>
      </w:r>
      <w:r w:rsidRPr="0024547B">
        <w:rPr>
          <w:i/>
          <w:lang w:val="en-US"/>
        </w:rPr>
        <w:t>Progressive</w:t>
      </w:r>
      <w:r w:rsidRPr="0024547B">
        <w:t xml:space="preserve">; </w:t>
      </w:r>
    </w:p>
    <w:p w:rsidR="008969A3" w:rsidRPr="0024547B" w:rsidRDefault="008969A3" w:rsidP="00D9114F">
      <w:pPr>
        <w:widowControl/>
        <w:numPr>
          <w:ilvl w:val="0"/>
          <w:numId w:val="147"/>
        </w:numPr>
        <w:autoSpaceDE/>
        <w:autoSpaceDN/>
        <w:ind w:left="1281" w:hanging="357"/>
        <w:jc w:val="both"/>
      </w:pPr>
      <w:r>
        <w:t xml:space="preserve"> модальные глаголы </w:t>
      </w:r>
      <w:r w:rsidRPr="0024547B">
        <w:rPr>
          <w:i/>
        </w:rPr>
        <w:t>should, ought (to)</w:t>
      </w:r>
      <w:r>
        <w:t xml:space="preserve"> для передачи идеи желательности/нежелательности какого-либо действия (</w:t>
      </w:r>
      <w:r w:rsidRPr="0024547B">
        <w:rPr>
          <w:i/>
          <w:lang w:val="en-US"/>
        </w:rPr>
        <w:t>Y</w:t>
      </w:r>
      <w:r w:rsidRPr="0024547B">
        <w:rPr>
          <w:i/>
        </w:rPr>
        <w:t xml:space="preserve">оu should do it. </w:t>
      </w:r>
      <w:r w:rsidRPr="0024547B">
        <w:rPr>
          <w:i/>
          <w:lang w:val="en-US"/>
        </w:rPr>
        <w:t>Y</w:t>
      </w:r>
      <w:r w:rsidRPr="0024547B">
        <w:rPr>
          <w:i/>
        </w:rPr>
        <w:t>оu shouldn't speak that loudly.</w:t>
      </w:r>
      <w:r>
        <w:t xml:space="preserve">); </w:t>
      </w:r>
    </w:p>
    <w:p w:rsidR="008969A3" w:rsidRPr="0024547B" w:rsidRDefault="008969A3" w:rsidP="00D9114F">
      <w:pPr>
        <w:widowControl/>
        <w:numPr>
          <w:ilvl w:val="0"/>
          <w:numId w:val="147"/>
        </w:numPr>
        <w:autoSpaceDE/>
        <w:autoSpaceDN/>
        <w:ind w:left="1281" w:hanging="357"/>
        <w:jc w:val="both"/>
      </w:pPr>
      <w:r>
        <w:t>страдательный залог; основные случаи употребления форм</w:t>
      </w:r>
      <w:r w:rsidRPr="0024547B">
        <w:t xml:space="preserve"> </w:t>
      </w:r>
      <w:r>
        <w:t>глаголов</w:t>
      </w:r>
      <w:r w:rsidRPr="0024547B">
        <w:t xml:space="preserve"> </w:t>
      </w:r>
      <w:r>
        <w:t>в</w:t>
      </w:r>
      <w:r w:rsidRPr="0024547B">
        <w:t xml:space="preserve"> </w:t>
      </w:r>
      <w:r w:rsidRPr="0024547B">
        <w:rPr>
          <w:i/>
          <w:lang w:val="en-US"/>
        </w:rPr>
        <w:t>Present</w:t>
      </w:r>
      <w:r w:rsidRPr="0024547B">
        <w:rPr>
          <w:i/>
        </w:rPr>
        <w:t xml:space="preserve"> </w:t>
      </w:r>
      <w:r w:rsidRPr="0024547B">
        <w:rPr>
          <w:i/>
          <w:lang w:val="en-US"/>
        </w:rPr>
        <w:t>Simple</w:t>
      </w:r>
      <w:r w:rsidRPr="0024547B">
        <w:rPr>
          <w:i/>
        </w:rPr>
        <w:t xml:space="preserve"> </w:t>
      </w:r>
      <w:r w:rsidRPr="0024547B">
        <w:rPr>
          <w:i/>
          <w:lang w:val="en-US"/>
        </w:rPr>
        <w:t>Passive</w:t>
      </w:r>
      <w:r w:rsidRPr="0024547B">
        <w:rPr>
          <w:i/>
        </w:rPr>
        <w:t xml:space="preserve">, </w:t>
      </w:r>
      <w:r w:rsidRPr="0024547B">
        <w:rPr>
          <w:i/>
          <w:lang w:val="en-US"/>
        </w:rPr>
        <w:t>Past</w:t>
      </w:r>
      <w:r w:rsidRPr="0024547B">
        <w:rPr>
          <w:i/>
        </w:rPr>
        <w:t xml:space="preserve"> </w:t>
      </w:r>
      <w:r w:rsidRPr="0024547B">
        <w:rPr>
          <w:i/>
          <w:lang w:val="en-US"/>
        </w:rPr>
        <w:t>Simple</w:t>
      </w:r>
      <w:r w:rsidRPr="0024547B">
        <w:rPr>
          <w:i/>
        </w:rPr>
        <w:t xml:space="preserve"> </w:t>
      </w:r>
      <w:r w:rsidRPr="0024547B">
        <w:rPr>
          <w:i/>
          <w:lang w:val="en-US"/>
        </w:rPr>
        <w:t>Passive</w:t>
      </w:r>
      <w:r w:rsidRPr="0024547B">
        <w:rPr>
          <w:i/>
        </w:rPr>
        <w:t xml:space="preserve">, </w:t>
      </w:r>
      <w:r w:rsidRPr="0024547B">
        <w:rPr>
          <w:i/>
          <w:lang w:val="en-US"/>
        </w:rPr>
        <w:t>Future</w:t>
      </w:r>
      <w:r w:rsidRPr="0024547B">
        <w:rPr>
          <w:i/>
        </w:rPr>
        <w:t xml:space="preserve"> </w:t>
      </w:r>
      <w:r w:rsidRPr="0024547B">
        <w:rPr>
          <w:i/>
          <w:lang w:val="en-US"/>
        </w:rPr>
        <w:t>Simple</w:t>
      </w:r>
      <w:r w:rsidRPr="0024547B">
        <w:rPr>
          <w:i/>
        </w:rPr>
        <w:t xml:space="preserve"> </w:t>
      </w:r>
      <w:r w:rsidRPr="0024547B">
        <w:rPr>
          <w:i/>
          <w:lang w:val="en-US"/>
        </w:rPr>
        <w:t>Passive</w:t>
      </w:r>
      <w:r w:rsidRPr="0024547B">
        <w:t xml:space="preserve">; </w:t>
      </w:r>
      <w:r>
        <w:t>образование</w:t>
      </w:r>
      <w:r w:rsidRPr="0024547B">
        <w:t xml:space="preserve"> </w:t>
      </w:r>
      <w:r>
        <w:t>отрицаний</w:t>
      </w:r>
      <w:r w:rsidRPr="0024547B">
        <w:t xml:space="preserve"> </w:t>
      </w:r>
      <w:r>
        <w:t>и</w:t>
      </w:r>
      <w:r w:rsidRPr="0024547B">
        <w:t xml:space="preserve"> </w:t>
      </w:r>
      <w:r>
        <w:t>вопросов</w:t>
      </w:r>
      <w:r w:rsidRPr="0024547B">
        <w:t xml:space="preserve"> </w:t>
      </w:r>
      <w:r>
        <w:t>в</w:t>
      </w:r>
      <w:r w:rsidRPr="0024547B">
        <w:t xml:space="preserve"> </w:t>
      </w:r>
      <w:r>
        <w:t>предложедиях</w:t>
      </w:r>
      <w:r w:rsidRPr="0024547B">
        <w:t xml:space="preserve"> </w:t>
      </w:r>
      <w:r>
        <w:t>с</w:t>
      </w:r>
      <w:r w:rsidRPr="0024547B">
        <w:t xml:space="preserve"> </w:t>
      </w:r>
      <w:r>
        <w:t>глаголами</w:t>
      </w:r>
      <w:r w:rsidRPr="0024547B">
        <w:t xml:space="preserve"> </w:t>
      </w:r>
      <w:r>
        <w:t>в</w:t>
      </w:r>
      <w:r w:rsidRPr="0024547B">
        <w:t xml:space="preserve"> </w:t>
      </w:r>
      <w:r>
        <w:t>пассивном</w:t>
      </w:r>
      <w:r w:rsidRPr="0024547B">
        <w:t xml:space="preserve"> </w:t>
      </w:r>
      <w:r>
        <w:t>залоге</w:t>
      </w:r>
      <w:r w:rsidRPr="0024547B">
        <w:t xml:space="preserve">; </w:t>
      </w:r>
    </w:p>
    <w:p w:rsidR="008969A3" w:rsidRPr="00280832" w:rsidRDefault="008969A3" w:rsidP="00D9114F">
      <w:pPr>
        <w:widowControl/>
        <w:numPr>
          <w:ilvl w:val="0"/>
          <w:numId w:val="147"/>
        </w:numPr>
        <w:autoSpaceDE/>
        <w:autoSpaceDN/>
        <w:ind w:left="1281" w:hanging="357"/>
        <w:jc w:val="both"/>
      </w:pPr>
      <w:r>
        <w:t xml:space="preserve"> косвенная речь; перевод предложений из прямой речи в косвенную; правила согласования времён при переводе предложений из прямой речи в косвенную </w:t>
      </w:r>
      <w:r w:rsidRPr="0024547B">
        <w:rPr>
          <w:lang w:val="en-US"/>
        </w:rPr>
        <w:t>(</w:t>
      </w:r>
      <w:r w:rsidRPr="0024547B">
        <w:rPr>
          <w:i/>
        </w:rPr>
        <w:t>Не</w:t>
      </w:r>
      <w:r w:rsidRPr="0024547B">
        <w:rPr>
          <w:i/>
          <w:lang w:val="en-US"/>
        </w:rPr>
        <w:t xml:space="preserve"> said: "I have written the letter." – </w:t>
      </w:r>
      <w:r w:rsidRPr="0024547B">
        <w:rPr>
          <w:i/>
        </w:rPr>
        <w:t>Не</w:t>
      </w:r>
      <w:r w:rsidRPr="0024547B">
        <w:rPr>
          <w:i/>
          <w:lang w:val="en-US"/>
        </w:rPr>
        <w:t xml:space="preserve"> said he had written the letter. </w:t>
      </w:r>
      <w:r w:rsidRPr="0024547B">
        <w:rPr>
          <w:i/>
        </w:rPr>
        <w:t>Etc.</w:t>
      </w:r>
      <w:r>
        <w:t xml:space="preserve">); вопросы в косвенной речи; повелительные предложения в косвенной речи. </w:t>
      </w:r>
    </w:p>
    <w:p w:rsidR="008969A3" w:rsidRDefault="00CF6B2B" w:rsidP="0033392B">
      <w:pPr>
        <w:widowControl/>
        <w:adjustRightInd w:val="0"/>
        <w:jc w:val="both"/>
        <w:rPr>
          <w:rFonts w:eastAsiaTheme="minorHAnsi"/>
          <w:b/>
          <w:bCs/>
          <w:lang w:eastAsia="en-US" w:bidi="ar-SA"/>
        </w:rPr>
      </w:pPr>
      <w:r>
        <w:rPr>
          <w:rFonts w:eastAsiaTheme="minorHAnsi"/>
          <w:b/>
          <w:bCs/>
          <w:lang w:eastAsia="en-US" w:bidi="ar-SA"/>
        </w:rPr>
        <w:t>6 класс</w:t>
      </w:r>
    </w:p>
    <w:p w:rsidR="008969A3" w:rsidRPr="00CF6B2B" w:rsidRDefault="008969A3" w:rsidP="0033392B">
      <w:pPr>
        <w:widowControl/>
        <w:adjustRightInd w:val="0"/>
        <w:jc w:val="both"/>
        <w:rPr>
          <w:rFonts w:eastAsiaTheme="minorHAnsi"/>
          <w:b/>
          <w:bCs/>
          <w:sz w:val="6"/>
          <w:lang w:eastAsia="en-US" w:bidi="ar-SA"/>
        </w:rPr>
      </w:pPr>
    </w:p>
    <w:p w:rsidR="00CF6B2B" w:rsidRPr="00CF6B2B" w:rsidRDefault="00CF6B2B" w:rsidP="00CF6B2B">
      <w:pPr>
        <w:adjustRightInd w:val="0"/>
        <w:jc w:val="center"/>
        <w:rPr>
          <w:b/>
          <w:bCs/>
          <w:sz w:val="18"/>
        </w:rPr>
      </w:pPr>
      <w:r w:rsidRPr="00CF6B2B">
        <w:rPr>
          <w:b/>
          <w:bCs/>
          <w:sz w:val="18"/>
        </w:rPr>
        <w:t>ПРЕДМЕТНОЕ СОДЕРЖАНИЕ РЕЧИ</w:t>
      </w:r>
    </w:p>
    <w:p w:rsidR="00CF6B2B" w:rsidRPr="00CF6B2B" w:rsidRDefault="00CF6B2B" w:rsidP="00CF6B2B">
      <w:pPr>
        <w:jc w:val="both"/>
        <w:rPr>
          <w:sz w:val="6"/>
        </w:rPr>
      </w:pPr>
    </w:p>
    <w:p w:rsidR="00CF6B2B" w:rsidRDefault="00CF6B2B" w:rsidP="00CF6B2B">
      <w:pPr>
        <w:ind w:firstLine="709"/>
        <w:jc w:val="both"/>
      </w:pPr>
      <w:r>
        <w:t xml:space="preserve">Учащимся предлагаются следующие учебные ситуации для повторения: </w:t>
      </w:r>
    </w:p>
    <w:p w:rsidR="00CF6B2B" w:rsidRDefault="00CF6B2B" w:rsidP="00D9114F">
      <w:pPr>
        <w:widowControl/>
        <w:numPr>
          <w:ilvl w:val="0"/>
          <w:numId w:val="148"/>
        </w:numPr>
        <w:autoSpaceDE/>
        <w:autoSpaceDN/>
        <w:jc w:val="both"/>
      </w:pPr>
      <w:r>
        <w:t>Погода</w:t>
      </w:r>
      <w:r w:rsidRPr="00603CF6">
        <w:rPr>
          <w:lang w:val="en-US"/>
        </w:rPr>
        <w:t xml:space="preserve"> (</w:t>
      </w:r>
      <w:r>
        <w:rPr>
          <w:i/>
          <w:lang w:val="en-US"/>
        </w:rPr>
        <w:t>Weather</w:t>
      </w:r>
      <w:r w:rsidRPr="00603CF6">
        <w:rPr>
          <w:lang w:val="en-US"/>
        </w:rPr>
        <w:t xml:space="preserve">). </w:t>
      </w:r>
    </w:p>
    <w:p w:rsidR="00CF6B2B" w:rsidRPr="00674FE0" w:rsidRDefault="00CF6B2B" w:rsidP="00CF6B2B">
      <w:pPr>
        <w:pStyle w:val="a6"/>
        <w:ind w:left="0" w:firstLine="709"/>
        <w:jc w:val="both"/>
      </w:pPr>
      <w:r w:rsidRPr="00B746E4">
        <w:t>Предсказание погоды; измерение температуры; описание погоды; времена года.</w:t>
      </w:r>
    </w:p>
    <w:p w:rsidR="00CF6B2B" w:rsidRDefault="00CF6B2B" w:rsidP="00D9114F">
      <w:pPr>
        <w:widowControl/>
        <w:numPr>
          <w:ilvl w:val="0"/>
          <w:numId w:val="148"/>
        </w:numPr>
        <w:autoSpaceDE/>
        <w:autoSpaceDN/>
        <w:jc w:val="both"/>
      </w:pPr>
      <w:r>
        <w:t>Климат</w:t>
      </w:r>
      <w:r w:rsidRPr="008436AA">
        <w:rPr>
          <w:lang w:val="en-US"/>
        </w:rPr>
        <w:t xml:space="preserve"> (</w:t>
      </w:r>
      <w:r>
        <w:rPr>
          <w:i/>
          <w:lang w:val="en-US"/>
        </w:rPr>
        <w:t>Climate</w:t>
      </w:r>
      <w:r w:rsidRPr="008436AA">
        <w:rPr>
          <w:lang w:val="en-US"/>
        </w:rPr>
        <w:t xml:space="preserve">). </w:t>
      </w:r>
    </w:p>
    <w:p w:rsidR="00CF6B2B" w:rsidRPr="00674FE0" w:rsidRDefault="00CF6B2B" w:rsidP="00CF6B2B">
      <w:pPr>
        <w:pStyle w:val="a6"/>
        <w:ind w:left="0" w:firstLine="709"/>
        <w:jc w:val="both"/>
      </w:pPr>
      <w:r w:rsidRPr="00B746E4">
        <w:t>Климатические изменения; парниковый эффект; влияние климата на растительный и животный мир; разнообразие климатических зон на территории России; изменения климата.</w:t>
      </w:r>
    </w:p>
    <w:p w:rsidR="00CF6B2B" w:rsidRPr="00674FE0" w:rsidRDefault="00CF6B2B" w:rsidP="00D9114F">
      <w:pPr>
        <w:widowControl/>
        <w:numPr>
          <w:ilvl w:val="0"/>
          <w:numId w:val="148"/>
        </w:numPr>
        <w:autoSpaceDE/>
        <w:autoSpaceDN/>
        <w:ind w:left="1072"/>
        <w:jc w:val="both"/>
        <w:rPr>
          <w:lang w:val="en-US"/>
        </w:rPr>
      </w:pPr>
      <w:r>
        <w:t>Мир</w:t>
      </w:r>
      <w:r w:rsidRPr="00802847">
        <w:rPr>
          <w:lang w:val="en-US"/>
        </w:rPr>
        <w:t xml:space="preserve"> </w:t>
      </w:r>
      <w:r>
        <w:t>вокруг</w:t>
      </w:r>
      <w:r w:rsidRPr="00802847">
        <w:rPr>
          <w:lang w:val="en-US"/>
        </w:rPr>
        <w:t xml:space="preserve"> </w:t>
      </w:r>
      <w:r>
        <w:t>нас</w:t>
      </w:r>
      <w:r w:rsidRPr="008436AA">
        <w:rPr>
          <w:lang w:val="en-US"/>
        </w:rPr>
        <w:t xml:space="preserve"> (</w:t>
      </w:r>
      <w:r>
        <w:rPr>
          <w:i/>
          <w:lang w:val="en-US"/>
        </w:rPr>
        <w:t>The Natural World</w:t>
      </w:r>
      <w:r>
        <w:rPr>
          <w:lang w:val="en-US"/>
        </w:rPr>
        <w:t>).</w:t>
      </w:r>
    </w:p>
    <w:p w:rsidR="00CF6B2B" w:rsidRPr="00674FE0" w:rsidRDefault="00CF6B2B" w:rsidP="00CF6B2B">
      <w:pPr>
        <w:pStyle w:val="a6"/>
        <w:ind w:left="0" w:firstLine="709"/>
        <w:jc w:val="both"/>
      </w:pPr>
      <w:r w:rsidRPr="00B746E4">
        <w:t>Флора и фауна; жизнь животных на воле и в зоопарках; исчезнувшие и исчезающие виды растений и животных; истребление лесов; влияние изменений окружающей среды на погодные условия; домашние любимцы.</w:t>
      </w:r>
    </w:p>
    <w:p w:rsidR="00CF6B2B" w:rsidRDefault="00CF6B2B" w:rsidP="00D9114F">
      <w:pPr>
        <w:widowControl/>
        <w:numPr>
          <w:ilvl w:val="0"/>
          <w:numId w:val="148"/>
        </w:numPr>
        <w:autoSpaceDE/>
        <w:autoSpaceDN/>
        <w:ind w:left="1072"/>
        <w:jc w:val="both"/>
      </w:pPr>
      <w:r>
        <w:t>Влияние человека на среду обитания</w:t>
      </w:r>
      <w:r w:rsidRPr="008C67EB">
        <w:t xml:space="preserve"> (</w:t>
      </w:r>
      <w:r>
        <w:rPr>
          <w:i/>
          <w:lang w:val="en-US"/>
        </w:rPr>
        <w:t>Man</w:t>
      </w:r>
      <w:r w:rsidRPr="008C67EB">
        <w:rPr>
          <w:i/>
        </w:rPr>
        <w:t xml:space="preserve"> </w:t>
      </w:r>
      <w:r>
        <w:rPr>
          <w:i/>
          <w:lang w:val="en-US"/>
        </w:rPr>
        <w:t>and</w:t>
      </w:r>
      <w:r w:rsidRPr="008C67EB">
        <w:rPr>
          <w:i/>
        </w:rPr>
        <w:t xml:space="preserve"> </w:t>
      </w:r>
      <w:r>
        <w:rPr>
          <w:i/>
          <w:lang w:val="en-US"/>
        </w:rPr>
        <w:t>the</w:t>
      </w:r>
      <w:r w:rsidRPr="008C67EB">
        <w:rPr>
          <w:i/>
        </w:rPr>
        <w:t xml:space="preserve"> </w:t>
      </w:r>
      <w:r>
        <w:rPr>
          <w:i/>
          <w:lang w:val="en-US"/>
        </w:rPr>
        <w:t>Natural</w:t>
      </w:r>
      <w:r w:rsidRPr="008C67EB">
        <w:rPr>
          <w:i/>
        </w:rPr>
        <w:t xml:space="preserve"> </w:t>
      </w:r>
      <w:r>
        <w:rPr>
          <w:i/>
          <w:lang w:val="en-US"/>
        </w:rPr>
        <w:t>World</w:t>
      </w:r>
      <w:r w:rsidRPr="008C67EB">
        <w:t xml:space="preserve">). </w:t>
      </w:r>
    </w:p>
    <w:p w:rsidR="00CF6B2B" w:rsidRPr="000B7AD0" w:rsidRDefault="00CF6B2B" w:rsidP="00CF6B2B">
      <w:pPr>
        <w:pStyle w:val="a6"/>
        <w:ind w:left="0" w:firstLine="709"/>
        <w:jc w:val="both"/>
      </w:pPr>
      <w:r>
        <w:t>С</w:t>
      </w:r>
      <w:r w:rsidRPr="00B746E4">
        <w:t xml:space="preserve">реда обитания; жизнь в городе и за городом; наиболее серьёзные проблемы, связанные с загрязнением окружающей среды; загрязнение воздуха, земли, воды; радиоактивное загрязнение окружающей среды; рост населения на планете; сокращение природных ресурсов </w:t>
      </w:r>
    </w:p>
    <w:p w:rsidR="00CF6B2B" w:rsidRDefault="00CF6B2B" w:rsidP="00D9114F">
      <w:pPr>
        <w:widowControl/>
        <w:numPr>
          <w:ilvl w:val="0"/>
          <w:numId w:val="148"/>
        </w:numPr>
        <w:autoSpaceDE/>
        <w:autoSpaceDN/>
        <w:ind w:left="1072"/>
        <w:jc w:val="both"/>
      </w:pPr>
      <w:r>
        <w:t>Экология</w:t>
      </w:r>
      <w:r w:rsidRPr="00603CF6">
        <w:t xml:space="preserve"> (</w:t>
      </w:r>
      <w:r>
        <w:rPr>
          <w:i/>
          <w:lang w:val="en-US"/>
        </w:rPr>
        <w:t>Ecology</w:t>
      </w:r>
      <w:r w:rsidRPr="00603CF6">
        <w:t>).</w:t>
      </w:r>
      <w:r>
        <w:t xml:space="preserve"> </w:t>
      </w:r>
    </w:p>
    <w:p w:rsidR="00CF6B2B" w:rsidRPr="002B6DF4" w:rsidRDefault="00CF6B2B" w:rsidP="00CF6B2B">
      <w:pPr>
        <w:pStyle w:val="a6"/>
        <w:ind w:left="0" w:firstLine="709"/>
        <w:jc w:val="both"/>
      </w:pPr>
      <w:r w:rsidRPr="00B746E4">
        <w:t xml:space="preserve">Экологические проблемы и их влияние на растительный и животный мир; необходимая помощь планете; роль экологии в жизни человека; влияние шума на здоровье людей; физическая активность человека; проблемы питания, уровень медицины и здоровье людей; спорт в жизни человека; экология человека. </w:t>
      </w:r>
    </w:p>
    <w:p w:rsidR="00CF6B2B" w:rsidRDefault="00CF6B2B" w:rsidP="00CF6B2B">
      <w:pPr>
        <w:ind w:firstLine="709"/>
        <w:jc w:val="both"/>
      </w:pPr>
      <w:r>
        <w:t xml:space="preserve">Учащимся предлагаются следующие новые учебные ситуации: </w:t>
      </w:r>
    </w:p>
    <w:p w:rsidR="00CF6B2B" w:rsidRPr="00214DC3" w:rsidRDefault="00CF6B2B" w:rsidP="00D9114F">
      <w:pPr>
        <w:widowControl/>
        <w:numPr>
          <w:ilvl w:val="0"/>
          <w:numId w:val="149"/>
        </w:numPr>
        <w:autoSpaceDE/>
        <w:autoSpaceDN/>
        <w:jc w:val="both"/>
        <w:rPr>
          <w:lang w:val="en-US"/>
        </w:rPr>
      </w:pPr>
      <w:r>
        <w:t>Великобритания</w:t>
      </w:r>
      <w:r w:rsidRPr="00214DC3">
        <w:rPr>
          <w:lang w:val="en-US"/>
        </w:rPr>
        <w:t xml:space="preserve">: </w:t>
      </w:r>
      <w:r>
        <w:t>Англия</w:t>
      </w:r>
      <w:r w:rsidRPr="00214DC3">
        <w:rPr>
          <w:lang w:val="en-US"/>
        </w:rPr>
        <w:t xml:space="preserve">, </w:t>
      </w:r>
      <w:r>
        <w:t>Шотландия</w:t>
      </w:r>
      <w:r w:rsidRPr="00214DC3">
        <w:rPr>
          <w:lang w:val="en-US"/>
        </w:rPr>
        <w:t xml:space="preserve">, </w:t>
      </w:r>
      <w:r>
        <w:t>Уэльс</w:t>
      </w:r>
      <w:r w:rsidRPr="00214DC3">
        <w:rPr>
          <w:lang w:val="en-US"/>
        </w:rPr>
        <w:t xml:space="preserve"> (</w:t>
      </w:r>
      <w:r>
        <w:rPr>
          <w:i/>
          <w:lang w:val="en-US"/>
        </w:rPr>
        <w:t>Great</w:t>
      </w:r>
      <w:r w:rsidRPr="00214DC3">
        <w:rPr>
          <w:i/>
          <w:lang w:val="en-US"/>
        </w:rPr>
        <w:t xml:space="preserve"> </w:t>
      </w:r>
      <w:r>
        <w:rPr>
          <w:i/>
          <w:lang w:val="en-US"/>
        </w:rPr>
        <w:t>Britain</w:t>
      </w:r>
      <w:r w:rsidRPr="00214DC3">
        <w:rPr>
          <w:i/>
          <w:lang w:val="en-US"/>
        </w:rPr>
        <w:t xml:space="preserve">: </w:t>
      </w:r>
      <w:r>
        <w:rPr>
          <w:i/>
          <w:lang w:val="en-US"/>
        </w:rPr>
        <w:t>England</w:t>
      </w:r>
      <w:r w:rsidRPr="00214DC3">
        <w:rPr>
          <w:i/>
          <w:lang w:val="en-US"/>
        </w:rPr>
        <w:t xml:space="preserve">, </w:t>
      </w:r>
      <w:r>
        <w:rPr>
          <w:i/>
          <w:lang w:val="en-US"/>
        </w:rPr>
        <w:t>Scotland</w:t>
      </w:r>
      <w:r w:rsidRPr="00214DC3">
        <w:rPr>
          <w:i/>
          <w:lang w:val="en-US"/>
        </w:rPr>
        <w:t xml:space="preserve">, </w:t>
      </w:r>
      <w:r>
        <w:rPr>
          <w:i/>
          <w:lang w:val="en-US"/>
        </w:rPr>
        <w:t>Wales</w:t>
      </w:r>
      <w:r w:rsidRPr="00214DC3">
        <w:rPr>
          <w:lang w:val="en-US"/>
        </w:rPr>
        <w:t xml:space="preserve">). </w:t>
      </w:r>
    </w:p>
    <w:p w:rsidR="00CF6B2B" w:rsidRPr="00B746E4" w:rsidRDefault="00CF6B2B" w:rsidP="00CF6B2B">
      <w:pPr>
        <w:pStyle w:val="a6"/>
        <w:ind w:left="0" w:firstLine="709"/>
        <w:jc w:val="both"/>
      </w:pPr>
      <w:r w:rsidRPr="00B746E4">
        <w:t>Англия; юго-восток Англии; основные промышленные и сельскохозяйственные районы Англии; индустриальный юго-восток страны; исторические города этого ареала: Виндзор, Дувр, Брайтон; аэропорт Хитроу; графство Кент; курортная зона.</w:t>
      </w:r>
    </w:p>
    <w:p w:rsidR="00CF6B2B" w:rsidRPr="00B746E4" w:rsidRDefault="00CF6B2B" w:rsidP="00CF6B2B">
      <w:pPr>
        <w:pStyle w:val="a6"/>
        <w:ind w:left="0" w:firstLine="709"/>
        <w:jc w:val="both"/>
      </w:pPr>
      <w:r w:rsidRPr="00B746E4">
        <w:t>Юго-запад Англии; Корноулл; основные города ареала: Бристоль, Бат; Стоунхендж; фермерские хозяйства; самая западная точка Англии</w:t>
      </w:r>
      <w:r w:rsidRPr="00754A3C">
        <w:t xml:space="preserve"> </w:t>
      </w:r>
      <w:r w:rsidRPr="00754A3C">
        <w:rPr>
          <w:i/>
        </w:rPr>
        <w:t>(</w:t>
      </w:r>
      <w:r>
        <w:rPr>
          <w:i/>
          <w:lang w:val="en-US"/>
        </w:rPr>
        <w:t>Land</w:t>
      </w:r>
      <w:r w:rsidRPr="00754A3C">
        <w:rPr>
          <w:i/>
        </w:rPr>
        <w:t>’</w:t>
      </w:r>
      <w:r>
        <w:rPr>
          <w:i/>
          <w:lang w:val="en-US"/>
        </w:rPr>
        <w:t>s</w:t>
      </w:r>
      <w:r w:rsidRPr="00754A3C">
        <w:rPr>
          <w:i/>
        </w:rPr>
        <w:t xml:space="preserve"> </w:t>
      </w:r>
      <w:r>
        <w:rPr>
          <w:i/>
          <w:lang w:val="en-US"/>
        </w:rPr>
        <w:t>End</w:t>
      </w:r>
      <w:r w:rsidRPr="00754A3C">
        <w:rPr>
          <w:i/>
        </w:rPr>
        <w:t>)</w:t>
      </w:r>
      <w:r w:rsidRPr="00B746E4">
        <w:t>.</w:t>
      </w:r>
    </w:p>
    <w:p w:rsidR="00CF6B2B" w:rsidRPr="00B746E4" w:rsidRDefault="00CF6B2B" w:rsidP="00CF6B2B">
      <w:pPr>
        <w:pStyle w:val="a6"/>
        <w:ind w:left="0" w:firstLine="709"/>
        <w:jc w:val="both"/>
      </w:pPr>
      <w:r w:rsidRPr="00B746E4">
        <w:t>Восточная Англия; историческое прошлое ареала, связанное с Кромвелем; фермерство; университетский город Кембридж.</w:t>
      </w:r>
    </w:p>
    <w:p w:rsidR="00CF6B2B" w:rsidRPr="00B746E4" w:rsidRDefault="00CF6B2B" w:rsidP="00CF6B2B">
      <w:pPr>
        <w:pStyle w:val="a6"/>
        <w:ind w:left="0" w:firstLine="709"/>
        <w:jc w:val="both"/>
      </w:pPr>
      <w:r w:rsidRPr="00B746E4">
        <w:t>Центральная Англия – индустриальный центр страны; главные города ареала: Манчестер, Ливерпуль, Бирмингем, университетский город Оксфорд; город Стратфорд – родина У.Шекспира; достопримечательности города; жизнь и творчество великого драматурга.</w:t>
      </w:r>
    </w:p>
    <w:p w:rsidR="00CF6B2B" w:rsidRPr="00B746E4" w:rsidRDefault="00CF6B2B" w:rsidP="00CF6B2B">
      <w:pPr>
        <w:pStyle w:val="a6"/>
        <w:ind w:left="0" w:firstLine="709"/>
        <w:jc w:val="both"/>
      </w:pPr>
      <w:r w:rsidRPr="00B746E4">
        <w:t>Север Англии; запасы полезных ископаемых; озёрный край как излюбленное место отдыха; крупные города региона: Йорк, Ньюкасл; Стена Адриана.</w:t>
      </w:r>
    </w:p>
    <w:p w:rsidR="00CF6B2B" w:rsidRPr="00B746E4" w:rsidRDefault="00CF6B2B" w:rsidP="00CF6B2B">
      <w:pPr>
        <w:pStyle w:val="a6"/>
        <w:ind w:left="0" w:firstLine="709"/>
        <w:jc w:val="both"/>
      </w:pPr>
      <w:r w:rsidRPr="00B746E4">
        <w:t>Королевский Лондон; достопримечательности столицы, связанные с монархами; роль монархии в жизни страны; выдающиеся монархи прошлого.</w:t>
      </w:r>
    </w:p>
    <w:p w:rsidR="00CF6B2B" w:rsidRPr="00B746E4" w:rsidRDefault="00CF6B2B" w:rsidP="00CF6B2B">
      <w:pPr>
        <w:pStyle w:val="a6"/>
        <w:ind w:left="0" w:firstLine="709"/>
        <w:jc w:val="both"/>
      </w:pPr>
      <w:r w:rsidRPr="00B746E4">
        <w:t>Рождество в Великобритании; рождественские традиции; поздравительные открытки; рождественские украшения; рождественские колядки.</w:t>
      </w:r>
    </w:p>
    <w:p w:rsidR="00CF6B2B" w:rsidRPr="00B746E4" w:rsidRDefault="00CF6B2B" w:rsidP="00CF6B2B">
      <w:pPr>
        <w:pStyle w:val="a6"/>
        <w:ind w:left="0" w:firstLine="709"/>
        <w:jc w:val="both"/>
      </w:pPr>
      <w:r w:rsidRPr="00B746E4">
        <w:t>Шотландия; географическое положение Шотландии; Глазго и Эдинбург – основные города Шотландии; Глазго как промышленный центр; старый и новый районы Эдинбурга; Эдинбургский культурный фестиваль; исторические достопримечательности города.</w:t>
      </w:r>
    </w:p>
    <w:p w:rsidR="00CF6B2B" w:rsidRPr="002B6DF4" w:rsidRDefault="00CF6B2B" w:rsidP="00CF6B2B">
      <w:pPr>
        <w:pStyle w:val="a6"/>
        <w:ind w:left="0" w:firstLine="709"/>
        <w:jc w:val="both"/>
      </w:pPr>
      <w:r w:rsidRPr="00B746E4">
        <w:t>Уэльс; географическое положение, традиции и язык страны; Кардифф – столица и главный порт Уэльса.</w:t>
      </w:r>
    </w:p>
    <w:p w:rsidR="00CF6B2B" w:rsidRPr="00FC0CCF" w:rsidRDefault="00CF6B2B" w:rsidP="00D9114F">
      <w:pPr>
        <w:widowControl/>
        <w:numPr>
          <w:ilvl w:val="0"/>
          <w:numId w:val="149"/>
        </w:numPr>
        <w:autoSpaceDE/>
        <w:autoSpaceDN/>
        <w:ind w:left="1072"/>
        <w:jc w:val="both"/>
        <w:rPr>
          <w:lang w:val="en-US"/>
        </w:rPr>
      </w:pPr>
      <w:r>
        <w:t>Соединенные</w:t>
      </w:r>
      <w:r w:rsidRPr="00FC0CCF">
        <w:rPr>
          <w:lang w:val="en-US"/>
        </w:rPr>
        <w:t xml:space="preserve"> </w:t>
      </w:r>
      <w:r>
        <w:t>Штаты</w:t>
      </w:r>
      <w:r w:rsidRPr="00FC0CCF">
        <w:rPr>
          <w:lang w:val="en-US"/>
        </w:rPr>
        <w:t xml:space="preserve"> </w:t>
      </w:r>
      <w:r>
        <w:t>Америки</w:t>
      </w:r>
      <w:r w:rsidRPr="00FC0CCF">
        <w:rPr>
          <w:lang w:val="en-US"/>
        </w:rPr>
        <w:t xml:space="preserve"> (</w:t>
      </w:r>
      <w:r w:rsidRPr="00E7682A">
        <w:rPr>
          <w:i/>
          <w:lang w:val="en-US"/>
        </w:rPr>
        <w:t>The</w:t>
      </w:r>
      <w:r w:rsidRPr="00FC0CCF">
        <w:rPr>
          <w:i/>
          <w:lang w:val="en-US"/>
        </w:rPr>
        <w:t xml:space="preserve"> </w:t>
      </w:r>
      <w:r>
        <w:rPr>
          <w:i/>
          <w:lang w:val="en-US"/>
        </w:rPr>
        <w:t>United States of America</w:t>
      </w:r>
      <w:r w:rsidRPr="00FC0CCF">
        <w:rPr>
          <w:lang w:val="en-US"/>
        </w:rPr>
        <w:t xml:space="preserve">). </w:t>
      </w:r>
    </w:p>
    <w:p w:rsidR="00CF6B2B" w:rsidRPr="00E7682A" w:rsidRDefault="00CF6B2B" w:rsidP="00CF6B2B">
      <w:pPr>
        <w:ind w:firstLine="709"/>
        <w:jc w:val="both"/>
      </w:pPr>
      <w:r w:rsidRPr="00BA2C2E">
        <w:t xml:space="preserve">Географическое положение страны; воды, омывающие страну; климат и рельеф США, главные реки и горные цепи; </w:t>
      </w:r>
      <w:r>
        <w:t>пятьдесят</w:t>
      </w:r>
      <w:r w:rsidRPr="00BA2C2E">
        <w:t xml:space="preserve"> американских штатов; население страны, образование новой нации; достопримечательности страны; европейские традиции – основа многонациональных традиций США; политические институты США; конституция США, поправки к конституции; Война за независимость 1775-1783 годов; </w:t>
      </w:r>
      <w:r>
        <w:t>три</w:t>
      </w:r>
      <w:r w:rsidRPr="00BA2C2E">
        <w:t xml:space="preserve"> ветви власти современной Америки; Конгресс – законодательная власть США; президент и его помощники; Белый дом; Верховный суд США; Билль о правах.</w:t>
      </w:r>
    </w:p>
    <w:p w:rsidR="00CF6B2B" w:rsidRDefault="00CF6B2B" w:rsidP="00D9114F">
      <w:pPr>
        <w:widowControl/>
        <w:numPr>
          <w:ilvl w:val="0"/>
          <w:numId w:val="149"/>
        </w:numPr>
        <w:autoSpaceDE/>
        <w:autoSpaceDN/>
        <w:jc w:val="both"/>
      </w:pPr>
      <w:r>
        <w:t>Австралия</w:t>
      </w:r>
      <w:r w:rsidRPr="00E7682A">
        <w:t xml:space="preserve"> (</w:t>
      </w:r>
      <w:r>
        <w:rPr>
          <w:i/>
          <w:lang w:val="en-US"/>
        </w:rPr>
        <w:t>Australia</w:t>
      </w:r>
      <w:r w:rsidRPr="00E7682A">
        <w:t>).</w:t>
      </w:r>
    </w:p>
    <w:p w:rsidR="00CF6B2B" w:rsidRPr="00F267D1" w:rsidRDefault="00CF6B2B" w:rsidP="00CF6B2B">
      <w:pPr>
        <w:pStyle w:val="a6"/>
        <w:ind w:left="0" w:firstLine="709"/>
        <w:jc w:val="both"/>
      </w:pPr>
      <w:r w:rsidRPr="00B746E4">
        <w:t xml:space="preserve">Географическое положение; Австралия – континент, остров и независимое государство; административное деление государства; столица государства Канберра; крупные города Австралии – Мельбурн, Сидней, Аделаида и др.; климат, животный и </w:t>
      </w:r>
      <w:r>
        <w:t>р</w:t>
      </w:r>
      <w:r w:rsidRPr="00B746E4">
        <w:t>астительный мир страны.</w:t>
      </w:r>
    </w:p>
    <w:p w:rsidR="00CF6B2B" w:rsidRPr="00CF6B2B" w:rsidRDefault="00CF6B2B" w:rsidP="00CF6B2B">
      <w:pPr>
        <w:adjustRightInd w:val="0"/>
        <w:jc w:val="center"/>
        <w:rPr>
          <w:b/>
          <w:bCs/>
          <w:sz w:val="6"/>
        </w:rPr>
      </w:pPr>
    </w:p>
    <w:p w:rsidR="00CF6B2B" w:rsidRPr="00CF6B2B" w:rsidRDefault="00CF6B2B" w:rsidP="00CF6B2B">
      <w:pPr>
        <w:adjustRightInd w:val="0"/>
        <w:jc w:val="center"/>
        <w:rPr>
          <w:b/>
          <w:bCs/>
          <w:sz w:val="6"/>
        </w:rPr>
      </w:pPr>
    </w:p>
    <w:p w:rsidR="00CF6B2B" w:rsidRPr="00CF6B2B" w:rsidRDefault="00CF6B2B" w:rsidP="00CF6B2B">
      <w:pPr>
        <w:adjustRightInd w:val="0"/>
        <w:jc w:val="center"/>
        <w:rPr>
          <w:b/>
          <w:bCs/>
          <w:sz w:val="18"/>
        </w:rPr>
      </w:pPr>
      <w:r w:rsidRPr="00CF6B2B">
        <w:rPr>
          <w:b/>
          <w:bCs/>
          <w:sz w:val="18"/>
        </w:rPr>
        <w:t>КОММУНИКАТИВНЫЕ УМЕНИЯ ПО ВИДАМ РЕЧЕВОЙ ДЕЯТЕЛЬНОСТИ</w:t>
      </w:r>
    </w:p>
    <w:p w:rsidR="00CF6B2B" w:rsidRPr="00CF6B2B" w:rsidRDefault="00CF6B2B" w:rsidP="00CF6B2B">
      <w:pPr>
        <w:ind w:firstLine="709"/>
        <w:jc w:val="both"/>
        <w:rPr>
          <w:sz w:val="6"/>
        </w:rPr>
      </w:pPr>
    </w:p>
    <w:p w:rsidR="00CF6B2B" w:rsidRPr="0047015D" w:rsidRDefault="00CF6B2B" w:rsidP="00CF6B2B">
      <w:pPr>
        <w:ind w:firstLine="709"/>
        <w:jc w:val="both"/>
        <w:rPr>
          <w:b/>
        </w:rPr>
      </w:pPr>
      <w:r w:rsidRPr="0047015D">
        <w:rPr>
          <w:b/>
        </w:rPr>
        <w:t xml:space="preserve">Аудирование </w:t>
      </w:r>
    </w:p>
    <w:p w:rsidR="00CF6B2B" w:rsidRPr="00493C7A" w:rsidRDefault="00CF6B2B" w:rsidP="00CF6B2B">
      <w:pPr>
        <w:adjustRightInd w:val="0"/>
        <w:ind w:firstLine="709"/>
        <w:jc w:val="both"/>
      </w:pPr>
      <w:r w:rsidRPr="00493C7A">
        <w:t>Дальнейшее развитие и совершенствование восприятия и</w:t>
      </w:r>
      <w:r>
        <w:t xml:space="preserve"> </w:t>
      </w:r>
      <w:r w:rsidRPr="00493C7A">
        <w:t>понимания на слух аутентичн</w:t>
      </w:r>
      <w:r>
        <w:t>ых аудио- и видеотекстов с раз</w:t>
      </w:r>
      <w:r w:rsidRPr="00493C7A">
        <w:t>ной глубиной проникновени</w:t>
      </w:r>
      <w:r>
        <w:t xml:space="preserve">я в их содержание (с пониманием </w:t>
      </w:r>
      <w:r w:rsidRPr="00493C7A">
        <w:t>основного содержания, с</w:t>
      </w:r>
      <w:r>
        <w:t xml:space="preserve"> выборочным и полным пониманием </w:t>
      </w:r>
      <w:r w:rsidRPr="00493C7A">
        <w:t>воспринимаемого на слух текста) в зав</w:t>
      </w:r>
      <w:r>
        <w:t>исимости от коммуни</w:t>
      </w:r>
      <w:r w:rsidRPr="00493C7A">
        <w:t>кативной задачи и функционального типа текста.</w:t>
      </w:r>
    </w:p>
    <w:p w:rsidR="00CF6B2B" w:rsidRPr="00493C7A" w:rsidRDefault="00CF6B2B" w:rsidP="00CF6B2B">
      <w:pPr>
        <w:adjustRightInd w:val="0"/>
        <w:ind w:firstLine="709"/>
        <w:jc w:val="both"/>
      </w:pPr>
      <w:r w:rsidRPr="00493C7A">
        <w:rPr>
          <w:i/>
          <w:iCs/>
        </w:rPr>
        <w:t>Жанры текстов</w:t>
      </w:r>
      <w:r w:rsidRPr="00493C7A">
        <w:t>: прагмат</w:t>
      </w:r>
      <w:r>
        <w:t>ические, публицистические, худо</w:t>
      </w:r>
      <w:r w:rsidRPr="00493C7A">
        <w:t>жественные.</w:t>
      </w:r>
    </w:p>
    <w:p w:rsidR="00CF6B2B" w:rsidRPr="00493C7A" w:rsidRDefault="00CF6B2B" w:rsidP="00CF6B2B">
      <w:pPr>
        <w:adjustRightInd w:val="0"/>
        <w:ind w:firstLine="709"/>
        <w:jc w:val="both"/>
      </w:pPr>
      <w:r w:rsidRPr="00493C7A">
        <w:rPr>
          <w:i/>
          <w:iCs/>
        </w:rPr>
        <w:t>Типы текстов</w:t>
      </w:r>
      <w:r w:rsidRPr="00493C7A">
        <w:t>: объявление, реклама, сообщение, рассказ,</w:t>
      </w:r>
      <w:r>
        <w:t xml:space="preserve"> </w:t>
      </w:r>
      <w:r w:rsidRPr="00493C7A">
        <w:t>диалог-интервью, стихотворение и др.</w:t>
      </w:r>
    </w:p>
    <w:p w:rsidR="00CF6B2B" w:rsidRPr="00493C7A" w:rsidRDefault="00CF6B2B" w:rsidP="00CF6B2B">
      <w:pPr>
        <w:adjustRightInd w:val="0"/>
        <w:ind w:firstLine="709"/>
        <w:jc w:val="both"/>
      </w:pPr>
      <w:r w:rsidRPr="00493C7A">
        <w:t>Содержание текстов должно соответствовать возрастным</w:t>
      </w:r>
      <w:r>
        <w:t xml:space="preserve"> </w:t>
      </w:r>
      <w:r w:rsidRPr="00493C7A">
        <w:t>особенностям и интересам у</w:t>
      </w:r>
      <w:r>
        <w:t xml:space="preserve">чащихся и иметь образовательную </w:t>
      </w:r>
      <w:r w:rsidRPr="00493C7A">
        <w:t>и воспитательную ценность.</w:t>
      </w:r>
    </w:p>
    <w:p w:rsidR="00CF6B2B" w:rsidRPr="00493C7A" w:rsidRDefault="00CF6B2B" w:rsidP="00CF6B2B">
      <w:pPr>
        <w:adjustRightInd w:val="0"/>
        <w:ind w:firstLine="709"/>
        <w:jc w:val="both"/>
      </w:pPr>
      <w:r w:rsidRPr="00493C7A">
        <w:t>Аудирование с полным</w:t>
      </w:r>
      <w:r>
        <w:t xml:space="preserve"> пониманием содержания осуществ</w:t>
      </w:r>
      <w:r w:rsidRPr="00493C7A">
        <w:t>ляется на несложных текстах</w:t>
      </w:r>
      <w:r>
        <w:t>, построенных на полностью зна</w:t>
      </w:r>
      <w:r w:rsidRPr="00493C7A">
        <w:t xml:space="preserve">комом учащимся языковом материале. </w:t>
      </w:r>
      <w:r>
        <w:t xml:space="preserve">Время звучания текстов </w:t>
      </w:r>
      <w:r w:rsidRPr="00493C7A">
        <w:t>для аудирования — до 1 минуты.</w:t>
      </w:r>
    </w:p>
    <w:p w:rsidR="00CF6B2B" w:rsidRPr="00585E83" w:rsidRDefault="00CF6B2B" w:rsidP="00CF6B2B">
      <w:pPr>
        <w:adjustRightInd w:val="0"/>
        <w:ind w:firstLine="709"/>
        <w:jc w:val="both"/>
      </w:pPr>
      <w:r w:rsidRPr="00493C7A">
        <w:t>Аудирование с пониманием основного содержания текста</w:t>
      </w:r>
      <w:r>
        <w:t xml:space="preserve"> </w:t>
      </w:r>
      <w:r w:rsidRPr="00493C7A">
        <w:t>осуществляется на аутентичн</w:t>
      </w:r>
      <w:r>
        <w:t xml:space="preserve">ом материале, содержащем наряду </w:t>
      </w:r>
      <w:r w:rsidRPr="00493C7A">
        <w:t xml:space="preserve">с изученными и некоторое количество незнакомых языковых </w:t>
      </w:r>
      <w:r w:rsidRPr="00493C7A">
        <w:rPr>
          <w:color w:val="000000"/>
        </w:rPr>
        <w:t>явлений. Время звучания текстов для аудирования — до</w:t>
      </w:r>
      <w:r>
        <w:t xml:space="preserve"> </w:t>
      </w:r>
      <w:r w:rsidRPr="00493C7A">
        <w:rPr>
          <w:color w:val="000000"/>
        </w:rPr>
        <w:t>2 минут.</w:t>
      </w:r>
    </w:p>
    <w:p w:rsidR="00CF6B2B" w:rsidRPr="00CF6B2B" w:rsidRDefault="00CF6B2B" w:rsidP="00CF6B2B">
      <w:pPr>
        <w:adjustRightInd w:val="0"/>
        <w:ind w:firstLine="709"/>
        <w:jc w:val="both"/>
        <w:rPr>
          <w:color w:val="000000"/>
        </w:rPr>
      </w:pPr>
      <w:r w:rsidRPr="00493C7A">
        <w:rPr>
          <w:color w:val="000000"/>
        </w:rPr>
        <w:t>Аудирование с выборо</w:t>
      </w:r>
      <w:r>
        <w:rPr>
          <w:color w:val="000000"/>
        </w:rPr>
        <w:t>чным пониманием нужной или инте</w:t>
      </w:r>
      <w:r w:rsidRPr="00493C7A">
        <w:rPr>
          <w:color w:val="000000"/>
        </w:rPr>
        <w:t>ресующей информации пред</w:t>
      </w:r>
      <w:r>
        <w:rPr>
          <w:color w:val="000000"/>
        </w:rPr>
        <w:t>полагает умение выделить значи</w:t>
      </w:r>
      <w:r w:rsidRPr="00493C7A">
        <w:rPr>
          <w:color w:val="000000"/>
        </w:rPr>
        <w:t>мую информацию в одном ил</w:t>
      </w:r>
      <w:r>
        <w:rPr>
          <w:color w:val="000000"/>
        </w:rPr>
        <w:t>и нескольких аутентичных корот</w:t>
      </w:r>
      <w:r w:rsidRPr="00493C7A">
        <w:rPr>
          <w:color w:val="000000"/>
        </w:rPr>
        <w:t>ких текстах прагматическог</w:t>
      </w:r>
      <w:r>
        <w:rPr>
          <w:color w:val="000000"/>
        </w:rPr>
        <w:t xml:space="preserve">о характера, опуская избыточную </w:t>
      </w:r>
      <w:r w:rsidRPr="00493C7A">
        <w:rPr>
          <w:color w:val="000000"/>
        </w:rPr>
        <w:t>информацию. Время звучан</w:t>
      </w:r>
      <w:r>
        <w:rPr>
          <w:color w:val="000000"/>
        </w:rPr>
        <w:t>ия текстов для аудирования — до 1,5 минуты.</w:t>
      </w:r>
    </w:p>
    <w:p w:rsidR="00CF6B2B" w:rsidRPr="00D35AA0" w:rsidRDefault="00CF6B2B" w:rsidP="00CF6B2B">
      <w:pPr>
        <w:ind w:firstLine="709"/>
        <w:jc w:val="both"/>
      </w:pPr>
      <w:r w:rsidRPr="00D35AA0">
        <w:rPr>
          <w:b/>
        </w:rPr>
        <w:t>Говорение</w:t>
      </w:r>
      <w:r>
        <w:t xml:space="preserve"> </w:t>
      </w:r>
    </w:p>
    <w:p w:rsidR="00CF6B2B" w:rsidRPr="00D35AA0" w:rsidRDefault="00CF6B2B" w:rsidP="00CF6B2B">
      <w:pPr>
        <w:ind w:firstLine="709"/>
        <w:jc w:val="both"/>
      </w:pPr>
      <w:r w:rsidRPr="00D35AA0">
        <w:rPr>
          <w:i/>
        </w:rPr>
        <w:t>Диалогическая речь</w:t>
      </w:r>
      <w:r>
        <w:t xml:space="preserve"> </w:t>
      </w:r>
    </w:p>
    <w:p w:rsidR="00CF6B2B" w:rsidRDefault="00CF6B2B" w:rsidP="00CF6B2B">
      <w:pPr>
        <w:ind w:firstLine="709"/>
        <w:jc w:val="both"/>
      </w:pPr>
      <w:r>
        <w:t>В V</w:t>
      </w:r>
      <w:r>
        <w:rPr>
          <w:lang w:val="en-US"/>
        </w:rPr>
        <w:t>I</w:t>
      </w:r>
      <w:r>
        <w:t xml:space="preserve"> классе продолжается развитие речевых умений диалога/полилога этикетного характера, диалога-расспроса, диалога-побуждения к действию, диалога - обмена мнениями с соблюдением норм речевой культуры, принятых в стране изучаемого языка, на основе новой тематики и расширения ситуаций официального и неофициального общения. </w:t>
      </w:r>
    </w:p>
    <w:p w:rsidR="00CF6B2B" w:rsidRDefault="00CF6B2B" w:rsidP="00CF6B2B">
      <w:pPr>
        <w:ind w:firstLine="709"/>
        <w:jc w:val="both"/>
      </w:pPr>
      <w:r>
        <w:t xml:space="preserve">Учащиеся продолжают совершенствовать умения ведения диалога/полилога этикетного характера в стандартных ситуациях общения, используя адекватные речевые клише – умение приветствовать, начинать, поддерживать разговор, деликатно выходить из него, заканчивать общение; поздравлять, выражать пожелания и реагировать на них, выражать благодарность; вежливо переспрашивать, приглашать, отказываться, соглашаться; извиняться и реагировать на извинения, выражать свои чувства и эмоции (радость, печаль, заинтересованность, равнодушие). </w:t>
      </w:r>
    </w:p>
    <w:p w:rsidR="00CF6B2B" w:rsidRDefault="00CF6B2B" w:rsidP="00CF6B2B">
      <w:pPr>
        <w:ind w:firstLine="709"/>
        <w:jc w:val="both"/>
      </w:pPr>
      <w:r>
        <w:t xml:space="preserve">Продолжается овладение диалогом-побуждением к действию, предполагающим умения обращаться с просьбой и выражать готовность/отказ её выполнить; давать совет и принимать/не принимать его; приглашать к действию/взаимодействию и соглашаться/не соглашаться принять в нем участие. </w:t>
      </w:r>
    </w:p>
    <w:p w:rsidR="00CF6B2B" w:rsidRDefault="00CF6B2B" w:rsidP="00CF6B2B">
      <w:pPr>
        <w:ind w:firstLine="709"/>
        <w:jc w:val="both"/>
      </w:pPr>
      <w:r>
        <w:t xml:space="preserve">Большое внимание уделяется обучению диалогу /полилогу (дискуссия, спор или унисон, обмен мнениями), формированию умений выражать свою точку зрения, мнение по обсуждаемому вопросу, выражать согласие/несогласие с мнением партнёра; высказывать одобрение/неодобрение относительно мнения партнёра. </w:t>
      </w:r>
    </w:p>
    <w:p w:rsidR="00CF6B2B" w:rsidRPr="00CF6B2B" w:rsidRDefault="00CF6B2B" w:rsidP="00CF6B2B">
      <w:pPr>
        <w:ind w:firstLine="709"/>
        <w:jc w:val="both"/>
      </w:pPr>
      <w:r>
        <w:t xml:space="preserve">На данном этапе предполагается вариативное использование известных типов диалогов, их комбинирование. Например, диалог-расспрос в сочетании с диалогом-побуждением и диалогом - обменом мнениями и т.п. </w:t>
      </w:r>
    </w:p>
    <w:p w:rsidR="00CF6B2B" w:rsidRPr="00827B03" w:rsidRDefault="00CF6B2B" w:rsidP="00CF6B2B">
      <w:pPr>
        <w:ind w:firstLine="709"/>
        <w:jc w:val="both"/>
      </w:pPr>
      <w:r>
        <w:t>Объем диалога не менее 3 реплик; продолжительность диалога – 1 – 1,5 минуты.</w:t>
      </w:r>
    </w:p>
    <w:p w:rsidR="00CF6B2B" w:rsidRPr="00AA1192" w:rsidRDefault="00CF6B2B" w:rsidP="00CF6B2B">
      <w:pPr>
        <w:ind w:firstLine="709"/>
        <w:jc w:val="both"/>
        <w:rPr>
          <w:i/>
        </w:rPr>
      </w:pPr>
      <w:r w:rsidRPr="00AA1192">
        <w:rPr>
          <w:i/>
        </w:rPr>
        <w:t xml:space="preserve">Монологическая речь. </w:t>
      </w:r>
    </w:p>
    <w:p w:rsidR="00CF6B2B" w:rsidRDefault="00CF6B2B" w:rsidP="00CF6B2B">
      <w:pPr>
        <w:ind w:firstLine="709"/>
        <w:jc w:val="both"/>
      </w:pPr>
      <w:r>
        <w:t xml:space="preserve">Большое внимание уделяется развитию умений делать краткие сообщения о фактах и событиях, используя такие типы речи, как повествование, сообщение, описание; излагать основное содержание прочитанного с опорой на лексику текста и его структуру и аргументировать своё отношение к прочитанному; обосновывать или объяснять намерения, планы, поступки, излагать содержание полученной из текста для аудирования информации, кратко пересказывать сюжет фильма или книги, выражать своё мнение в связи с прочитанным и прослушанным текстом; рассуждать о фактах/событиях, приводя примеры, аргументы, делая выводы; сопоставлять явления культуры контактируемых языков, пояснять различия в культурах, делать презентации результатов выполненного проектного задания. </w:t>
      </w:r>
    </w:p>
    <w:p w:rsidR="00CF6B2B" w:rsidRPr="00CF6B2B" w:rsidRDefault="00CF6B2B" w:rsidP="00CF6B2B">
      <w:pPr>
        <w:ind w:firstLine="709"/>
        <w:jc w:val="both"/>
      </w:pPr>
      <w:r>
        <w:t>Объем монологического высказывания – 8 – 10 фраз; продолжительность монолога – 1,5 – 2 минуты.</w:t>
      </w:r>
    </w:p>
    <w:p w:rsidR="00CF6B2B" w:rsidRPr="00AD075F" w:rsidRDefault="00CF6B2B" w:rsidP="00CF6B2B">
      <w:pPr>
        <w:ind w:firstLine="709"/>
        <w:jc w:val="both"/>
        <w:rPr>
          <w:b/>
        </w:rPr>
      </w:pPr>
      <w:r w:rsidRPr="00AD075F">
        <w:rPr>
          <w:b/>
        </w:rPr>
        <w:t xml:space="preserve">Чтение </w:t>
      </w:r>
    </w:p>
    <w:p w:rsidR="00CF6B2B" w:rsidRPr="00AD075F" w:rsidRDefault="00CF6B2B" w:rsidP="00CF6B2B">
      <w:pPr>
        <w:ind w:firstLine="709"/>
        <w:jc w:val="both"/>
      </w:pPr>
      <w:r w:rsidRPr="00AD075F">
        <w:t xml:space="preserve">Чтение и понимание текстов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(изучающее чтение), с выборочным пониманием нужной или интересующей информации (просмотровое чтение). </w:t>
      </w:r>
    </w:p>
    <w:p w:rsidR="00CF6B2B" w:rsidRPr="00AD075F" w:rsidRDefault="00CF6B2B" w:rsidP="00CF6B2B">
      <w:pPr>
        <w:ind w:firstLine="709"/>
        <w:jc w:val="both"/>
      </w:pPr>
      <w:r w:rsidRPr="00AD075F">
        <w:t xml:space="preserve">Независимо от вида чтения возможно использование двуязычного и/или одно язычного толкового словаря. </w:t>
      </w:r>
    </w:p>
    <w:p w:rsidR="00CF6B2B" w:rsidRPr="00AD075F" w:rsidRDefault="00CF6B2B" w:rsidP="00CF6B2B">
      <w:pPr>
        <w:ind w:firstLine="709"/>
        <w:jc w:val="both"/>
      </w:pPr>
      <w:r w:rsidRPr="00AD075F">
        <w:rPr>
          <w:i/>
        </w:rPr>
        <w:t>Чтение с пониманием основного содержания текста</w:t>
      </w:r>
      <w:r w:rsidRPr="00AD075F">
        <w:t xml:space="preserve"> (ознакомительное чтение) осуществляется на несложных аутентичных материалах с ориентацией на предметное содержание речи для V</w:t>
      </w:r>
      <w:r w:rsidRPr="00AD075F">
        <w:rPr>
          <w:lang w:val="en-US"/>
        </w:rPr>
        <w:t>I</w:t>
      </w:r>
      <w:r w:rsidRPr="00AD075F">
        <w:t xml:space="preserve"> класса, отражающее особенности культуры стран изучаемого языка. </w:t>
      </w:r>
    </w:p>
    <w:p w:rsidR="00CF6B2B" w:rsidRPr="00AD075F" w:rsidRDefault="00CF6B2B" w:rsidP="00CF6B2B">
      <w:pPr>
        <w:ind w:firstLine="709"/>
        <w:jc w:val="both"/>
      </w:pPr>
      <w:r w:rsidRPr="00AD075F">
        <w:t xml:space="preserve">Предполагается формирование следующих умений: </w:t>
      </w:r>
    </w:p>
    <w:p w:rsidR="00CF6B2B" w:rsidRPr="00AD075F" w:rsidRDefault="00CF6B2B" w:rsidP="00CF6B2B">
      <w:pPr>
        <w:ind w:firstLine="709"/>
        <w:jc w:val="both"/>
      </w:pPr>
      <w:r w:rsidRPr="00AD075F">
        <w:t xml:space="preserve">- определять тему, основное содержание текста по заголовку, выборочному чтению фрагментов текста; </w:t>
      </w:r>
    </w:p>
    <w:p w:rsidR="00CF6B2B" w:rsidRPr="00AD075F" w:rsidRDefault="00CF6B2B" w:rsidP="00CF6B2B">
      <w:pPr>
        <w:ind w:firstLine="709"/>
        <w:jc w:val="both"/>
      </w:pPr>
      <w:r w:rsidRPr="00AD075F">
        <w:t xml:space="preserve">- выделять смысловые вехи, основную мысль текста; </w:t>
      </w:r>
    </w:p>
    <w:p w:rsidR="00CF6B2B" w:rsidRPr="00AD075F" w:rsidRDefault="00CF6B2B" w:rsidP="00CF6B2B">
      <w:pPr>
        <w:ind w:firstLine="709"/>
        <w:jc w:val="both"/>
      </w:pPr>
      <w:r w:rsidRPr="00AD075F">
        <w:t xml:space="preserve">- выбирать главные факты из текста, опуская второстепенные; </w:t>
      </w:r>
    </w:p>
    <w:p w:rsidR="00CF6B2B" w:rsidRPr="00AD075F" w:rsidRDefault="00CF6B2B" w:rsidP="00CF6B2B">
      <w:pPr>
        <w:ind w:firstLine="709"/>
        <w:jc w:val="both"/>
      </w:pPr>
      <w:r w:rsidRPr="00AD075F">
        <w:t xml:space="preserve">- устанавливать логическую последовательность основных фактов текста; </w:t>
      </w:r>
    </w:p>
    <w:p w:rsidR="00CF6B2B" w:rsidRPr="00AD075F" w:rsidRDefault="00CF6B2B" w:rsidP="00CF6B2B">
      <w:pPr>
        <w:ind w:firstLine="709"/>
        <w:jc w:val="both"/>
      </w:pPr>
      <w:r w:rsidRPr="00AD075F">
        <w:t xml:space="preserve">- вычленять причинно-следственные связи в тексте; </w:t>
      </w:r>
    </w:p>
    <w:p w:rsidR="00CF6B2B" w:rsidRPr="00AD075F" w:rsidRDefault="00CF6B2B" w:rsidP="00CF6B2B">
      <w:pPr>
        <w:ind w:firstLine="709"/>
        <w:jc w:val="both"/>
      </w:pPr>
      <w:r w:rsidRPr="00AD075F">
        <w:t xml:space="preserve">- кратко и логично излагать содержание текста; </w:t>
      </w:r>
    </w:p>
    <w:p w:rsidR="00CF6B2B" w:rsidRPr="00AD075F" w:rsidRDefault="00CF6B2B" w:rsidP="00CF6B2B">
      <w:pPr>
        <w:ind w:firstLine="709"/>
        <w:jc w:val="both"/>
      </w:pPr>
      <w:r w:rsidRPr="00AD075F">
        <w:t xml:space="preserve">- оценивать прочитанное, сопоставлять факты в рамках различных культур. </w:t>
      </w:r>
    </w:p>
    <w:p w:rsidR="00CF6B2B" w:rsidRPr="00AD075F" w:rsidRDefault="00CF6B2B" w:rsidP="00CF6B2B">
      <w:pPr>
        <w:ind w:firstLine="709"/>
        <w:jc w:val="both"/>
      </w:pPr>
      <w:r w:rsidRPr="00AD075F">
        <w:rPr>
          <w:i/>
        </w:rPr>
        <w:t>Чтение с полным пониманием текста</w:t>
      </w:r>
      <w:r w:rsidRPr="00AD075F">
        <w:t xml:space="preserve"> (изучающее чтение) осуществляется на несложных аутентичных материалах, прагматических текстах, ориентированных на предметное содержание речи на этом этапе. Предполагается овладение следующими умениями: </w:t>
      </w:r>
    </w:p>
    <w:p w:rsidR="00CF6B2B" w:rsidRPr="00AD075F" w:rsidRDefault="00CF6B2B" w:rsidP="00CF6B2B">
      <w:pPr>
        <w:ind w:firstLine="709"/>
        <w:jc w:val="both"/>
      </w:pPr>
      <w:r w:rsidRPr="00AD075F">
        <w:t xml:space="preserve">- полно и точно понимать содержание текста на основе языковой и контекстуальной догадки, словообразовательного анализа, использования главным образом англо-русского словаря и овладеть приёмами поиска слов в толковых словарях; </w:t>
      </w:r>
    </w:p>
    <w:p w:rsidR="00CF6B2B" w:rsidRPr="00AD075F" w:rsidRDefault="00CF6B2B" w:rsidP="00CF6B2B">
      <w:pPr>
        <w:ind w:firstLine="709"/>
        <w:jc w:val="both"/>
      </w:pPr>
      <w:r w:rsidRPr="00AD075F">
        <w:t xml:space="preserve">- кратко излагать содержание прочитанного; </w:t>
      </w:r>
    </w:p>
    <w:p w:rsidR="00CF6B2B" w:rsidRPr="00AD075F" w:rsidRDefault="00CF6B2B" w:rsidP="00CF6B2B">
      <w:pPr>
        <w:ind w:firstLine="709"/>
        <w:jc w:val="both"/>
      </w:pPr>
      <w:r w:rsidRPr="00AD075F">
        <w:t xml:space="preserve">- интерпретировать прочитанное - выражать своё мнение, соотносить со своим опытом. </w:t>
      </w:r>
    </w:p>
    <w:p w:rsidR="00CF6B2B" w:rsidRPr="00AD075F" w:rsidRDefault="00CF6B2B" w:rsidP="00CF6B2B">
      <w:pPr>
        <w:ind w:firstLine="709"/>
        <w:jc w:val="both"/>
      </w:pPr>
      <w:r w:rsidRPr="00AD075F">
        <w:rPr>
          <w:i/>
        </w:rPr>
        <w:t>Чтение с выборочным пониманием нужной или интересующей информации</w:t>
      </w:r>
      <w:r w:rsidRPr="00AD075F">
        <w:t xml:space="preserve"> (просмотровое/поисковое чтение) предполагает умение просмотреть текст или несколько коротких текстов и выбрать нужную, интересующую учащихся информацию для дальнейшего использования в процессе общения или расширения знаний по проблеме текста/текстов. </w:t>
      </w:r>
    </w:p>
    <w:p w:rsidR="00CF6B2B" w:rsidRPr="00AD075F" w:rsidRDefault="00CF6B2B" w:rsidP="00CF6B2B">
      <w:pPr>
        <w:ind w:firstLine="709"/>
        <w:jc w:val="both"/>
      </w:pPr>
      <w:r w:rsidRPr="00AD075F">
        <w:t xml:space="preserve">В процессе овладения данными видами чтения формируются умения: </w:t>
      </w:r>
    </w:p>
    <w:p w:rsidR="00CF6B2B" w:rsidRPr="00AD075F" w:rsidRDefault="00CF6B2B" w:rsidP="00CF6B2B">
      <w:pPr>
        <w:ind w:firstLine="709"/>
        <w:jc w:val="both"/>
      </w:pPr>
      <w:r w:rsidRPr="00AD075F">
        <w:t xml:space="preserve">- определять тему, основное содержание текста по заголовку, выборочному чтению фрагментов текста; </w:t>
      </w:r>
    </w:p>
    <w:p w:rsidR="00CF6B2B" w:rsidRPr="00AD075F" w:rsidRDefault="00CF6B2B" w:rsidP="00CF6B2B">
      <w:pPr>
        <w:ind w:firstLine="709"/>
        <w:jc w:val="both"/>
      </w:pPr>
      <w:r w:rsidRPr="00AD075F">
        <w:t xml:space="preserve">- выделять смысловые вехи, основную мысль текста; </w:t>
      </w:r>
    </w:p>
    <w:p w:rsidR="00CF6B2B" w:rsidRPr="00AD075F" w:rsidRDefault="00CF6B2B" w:rsidP="00CF6B2B">
      <w:pPr>
        <w:ind w:firstLine="709"/>
        <w:jc w:val="both"/>
      </w:pPr>
      <w:r w:rsidRPr="00AD075F">
        <w:t xml:space="preserve">- выбирать главные факты из текста, опуская второстепенные; </w:t>
      </w:r>
    </w:p>
    <w:p w:rsidR="00CF6B2B" w:rsidRPr="00AD075F" w:rsidRDefault="00CF6B2B" w:rsidP="00CF6B2B">
      <w:pPr>
        <w:ind w:firstLine="709"/>
        <w:jc w:val="both"/>
      </w:pPr>
      <w:r w:rsidRPr="00AD075F">
        <w:t xml:space="preserve">- устанавливать логическую последовательность основных фактов текста; </w:t>
      </w:r>
    </w:p>
    <w:p w:rsidR="00CF6B2B" w:rsidRPr="00AD075F" w:rsidRDefault="00CF6B2B" w:rsidP="00CF6B2B">
      <w:pPr>
        <w:ind w:firstLine="709"/>
        <w:jc w:val="both"/>
      </w:pPr>
      <w:r w:rsidRPr="00AD075F">
        <w:t xml:space="preserve">- вычленять причинно-следственные связи в тексте; </w:t>
      </w:r>
    </w:p>
    <w:p w:rsidR="00CF6B2B" w:rsidRPr="00AD075F" w:rsidRDefault="00CF6B2B" w:rsidP="00CF6B2B">
      <w:pPr>
        <w:ind w:firstLine="709"/>
        <w:jc w:val="both"/>
      </w:pPr>
      <w:r w:rsidRPr="00AD075F">
        <w:t xml:space="preserve">- кратко, логично излагать содержание текста; </w:t>
      </w:r>
    </w:p>
    <w:p w:rsidR="00CF6B2B" w:rsidRPr="00AD075F" w:rsidRDefault="00CF6B2B" w:rsidP="00CF6B2B">
      <w:pPr>
        <w:ind w:firstLine="709"/>
        <w:jc w:val="both"/>
      </w:pPr>
      <w:r w:rsidRPr="00AD075F">
        <w:t xml:space="preserve">- оценивать прочитанное, сопоставлять факты в рамках различных культур; </w:t>
      </w:r>
    </w:p>
    <w:p w:rsidR="00CF6B2B" w:rsidRPr="00AD075F" w:rsidRDefault="00CF6B2B" w:rsidP="00CF6B2B">
      <w:pPr>
        <w:ind w:firstLine="709"/>
        <w:jc w:val="both"/>
      </w:pPr>
      <w:r w:rsidRPr="00AD075F">
        <w:t xml:space="preserve">- интерпретировать прочитанное - выражать своё мнение, соотносить со своим опытом. </w:t>
      </w:r>
    </w:p>
    <w:p w:rsidR="00CF6B2B" w:rsidRPr="004759E4" w:rsidRDefault="00CF6B2B" w:rsidP="00AD075F">
      <w:pPr>
        <w:jc w:val="both"/>
        <w:rPr>
          <w:sz w:val="6"/>
        </w:rPr>
      </w:pPr>
    </w:p>
    <w:p w:rsidR="00CF6B2B" w:rsidRPr="00AD075F" w:rsidRDefault="00CF6B2B" w:rsidP="00CF6B2B">
      <w:pPr>
        <w:ind w:firstLine="709"/>
        <w:jc w:val="both"/>
        <w:rPr>
          <w:b/>
        </w:rPr>
      </w:pPr>
      <w:r w:rsidRPr="00AD075F">
        <w:rPr>
          <w:b/>
        </w:rPr>
        <w:t xml:space="preserve">Письменная речь </w:t>
      </w:r>
    </w:p>
    <w:p w:rsidR="00CF6B2B" w:rsidRPr="00AD075F" w:rsidRDefault="00CF6B2B" w:rsidP="00CF6B2B">
      <w:pPr>
        <w:ind w:firstLine="709"/>
        <w:jc w:val="both"/>
      </w:pPr>
      <w:r w:rsidRPr="00AD075F">
        <w:t xml:space="preserve">На данном этапе происходит совершенствование сформированных навыков письма и дальнейшее развитие умений: - делать выписки из текста; </w:t>
      </w:r>
    </w:p>
    <w:p w:rsidR="00CF6B2B" w:rsidRPr="00AD075F" w:rsidRDefault="00CF6B2B" w:rsidP="00CF6B2B">
      <w:pPr>
        <w:ind w:firstLine="709"/>
        <w:jc w:val="both"/>
      </w:pPr>
      <w:r w:rsidRPr="00AD075F">
        <w:t xml:space="preserve">- составлять план текста; </w:t>
      </w:r>
    </w:p>
    <w:p w:rsidR="00CF6B2B" w:rsidRPr="00AD075F" w:rsidRDefault="00CF6B2B" w:rsidP="00CF6B2B">
      <w:pPr>
        <w:ind w:firstLine="709"/>
        <w:jc w:val="both"/>
      </w:pPr>
      <w:r w:rsidRPr="00AD075F">
        <w:t xml:space="preserve">- писать поздравления с праздниками, выражать пожелания (объемом до 50 слов, включая адрес); </w:t>
      </w:r>
    </w:p>
    <w:p w:rsidR="00CF6B2B" w:rsidRPr="00AD075F" w:rsidRDefault="00CF6B2B" w:rsidP="00CF6B2B">
      <w:pPr>
        <w:ind w:firstLine="709"/>
        <w:jc w:val="both"/>
      </w:pPr>
      <w:r w:rsidRPr="00AD075F">
        <w:t xml:space="preserve">- заполнять анкеты, бланки, формуляры различного вида, излагать сведения о себе в форме, принятой в стране/странах изучаемого языка (автобиография/резюме); </w:t>
      </w:r>
    </w:p>
    <w:p w:rsidR="00CF6B2B" w:rsidRPr="00AD075F" w:rsidRDefault="00CF6B2B" w:rsidP="00CF6B2B">
      <w:pPr>
        <w:ind w:firstLine="709"/>
        <w:jc w:val="both"/>
      </w:pPr>
      <w:r w:rsidRPr="00AD075F">
        <w:t xml:space="preserve">- составлять план, тезисы устного/письменного сообщения, в том числе на основе выписок из текста; </w:t>
      </w:r>
    </w:p>
    <w:p w:rsidR="00CF6B2B" w:rsidRPr="00AD075F" w:rsidRDefault="00CF6B2B" w:rsidP="00CF6B2B">
      <w:pPr>
        <w:ind w:firstLine="709"/>
        <w:jc w:val="both"/>
      </w:pPr>
      <w:r w:rsidRPr="00AD075F">
        <w:t>- писать личное письмо по образцу (расспрашивать адресата о его жизни, здоровье, делах, сообщать то же о себе, своей семье, друзьях, событиях жизни и делах, выражать просьбу и благодарность, свои суждения и чувства, описывать свои планы на будущее).</w:t>
      </w:r>
    </w:p>
    <w:p w:rsidR="00CF6B2B" w:rsidRPr="00B8215C" w:rsidRDefault="00CF6B2B" w:rsidP="00CF6B2B">
      <w:pPr>
        <w:ind w:firstLine="709"/>
        <w:jc w:val="both"/>
        <w:rPr>
          <w:sz w:val="6"/>
        </w:rPr>
      </w:pPr>
    </w:p>
    <w:p w:rsidR="00CF6B2B" w:rsidRPr="00CF6B2B" w:rsidRDefault="00CF6B2B" w:rsidP="00CF6B2B">
      <w:pPr>
        <w:ind w:firstLine="709"/>
        <w:jc w:val="both"/>
        <w:rPr>
          <w:sz w:val="6"/>
        </w:rPr>
      </w:pPr>
    </w:p>
    <w:p w:rsidR="00CF6B2B" w:rsidRPr="00CF6B2B" w:rsidRDefault="00CF6B2B" w:rsidP="00CF6B2B">
      <w:pPr>
        <w:adjustRightInd w:val="0"/>
        <w:jc w:val="center"/>
        <w:rPr>
          <w:b/>
          <w:bCs/>
          <w:color w:val="000000"/>
          <w:sz w:val="18"/>
        </w:rPr>
      </w:pPr>
      <w:r w:rsidRPr="00CF6B2B">
        <w:rPr>
          <w:b/>
          <w:bCs/>
          <w:color w:val="000000"/>
          <w:sz w:val="18"/>
        </w:rPr>
        <w:t>ЯЗЫКОВЫЕ СРЕДСТВА И НАВЫКИ ПОЛЬЗОВАНИЯ ИМИ</w:t>
      </w:r>
    </w:p>
    <w:p w:rsidR="00CF6B2B" w:rsidRPr="00CF6B2B" w:rsidRDefault="00CF6B2B" w:rsidP="00CF6B2B">
      <w:pPr>
        <w:adjustRightInd w:val="0"/>
        <w:jc w:val="center"/>
        <w:rPr>
          <w:b/>
          <w:bCs/>
          <w:color w:val="000000"/>
          <w:sz w:val="6"/>
        </w:rPr>
      </w:pPr>
    </w:p>
    <w:p w:rsidR="00CF6B2B" w:rsidRPr="00F91A3C" w:rsidRDefault="00CF6B2B" w:rsidP="00CF6B2B">
      <w:pPr>
        <w:adjustRightInd w:val="0"/>
        <w:ind w:firstLine="709"/>
        <w:jc w:val="both"/>
        <w:rPr>
          <w:b/>
          <w:bCs/>
          <w:color w:val="000000"/>
        </w:rPr>
      </w:pPr>
      <w:r w:rsidRPr="00F91A3C">
        <w:rPr>
          <w:b/>
          <w:bCs/>
          <w:color w:val="000000"/>
        </w:rPr>
        <w:t>Орфография</w:t>
      </w:r>
    </w:p>
    <w:p w:rsidR="00CF6B2B" w:rsidRPr="00CF6B2B" w:rsidRDefault="00CF6B2B" w:rsidP="00CF6B2B">
      <w:pPr>
        <w:adjustRightInd w:val="0"/>
        <w:ind w:firstLine="709"/>
        <w:jc w:val="both"/>
        <w:rPr>
          <w:color w:val="000000"/>
        </w:rPr>
      </w:pPr>
      <w:r w:rsidRPr="00F91A3C">
        <w:rPr>
          <w:color w:val="000000"/>
        </w:rPr>
        <w:t>Знание правил чтения и орфографии и навыки их применения на основе изучаемого лексик</w:t>
      </w:r>
      <w:r>
        <w:rPr>
          <w:color w:val="000000"/>
        </w:rPr>
        <w:t>о-грамматического материала.</w:t>
      </w:r>
    </w:p>
    <w:p w:rsidR="00CF6B2B" w:rsidRPr="00F91A3C" w:rsidRDefault="00CF6B2B" w:rsidP="00CF6B2B">
      <w:pPr>
        <w:adjustRightInd w:val="0"/>
        <w:ind w:firstLine="709"/>
        <w:jc w:val="both"/>
        <w:rPr>
          <w:b/>
          <w:bCs/>
        </w:rPr>
      </w:pPr>
      <w:r w:rsidRPr="00F91A3C">
        <w:rPr>
          <w:b/>
          <w:bCs/>
        </w:rPr>
        <w:t>Фонетическая сторона речи</w:t>
      </w:r>
    </w:p>
    <w:p w:rsidR="00CF6B2B" w:rsidRPr="00CF6B2B" w:rsidRDefault="00CF6B2B" w:rsidP="00CF6B2B">
      <w:pPr>
        <w:adjustRightInd w:val="0"/>
        <w:ind w:firstLine="709"/>
        <w:jc w:val="both"/>
      </w:pPr>
      <w:r w:rsidRPr="00F91A3C">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w:t>
      </w:r>
      <w:r>
        <w:t>ия различных типов предложений.</w:t>
      </w:r>
    </w:p>
    <w:p w:rsidR="00CF6B2B" w:rsidRPr="00F91A3C" w:rsidRDefault="00CF6B2B" w:rsidP="00CF6B2B">
      <w:pPr>
        <w:adjustRightInd w:val="0"/>
        <w:ind w:firstLine="709"/>
        <w:rPr>
          <w:b/>
          <w:bCs/>
        </w:rPr>
      </w:pPr>
      <w:r w:rsidRPr="00F91A3C">
        <w:rPr>
          <w:b/>
          <w:bCs/>
        </w:rPr>
        <w:t>Лексическая сторона речи</w:t>
      </w:r>
    </w:p>
    <w:p w:rsidR="00CF6B2B" w:rsidRPr="00F91A3C" w:rsidRDefault="00CF6B2B" w:rsidP="00CF6B2B">
      <w:pPr>
        <w:ind w:firstLine="709"/>
        <w:jc w:val="both"/>
      </w:pPr>
      <w:r w:rsidRPr="00F91A3C">
        <w:t>1. Объём лексического материала в V</w:t>
      </w:r>
      <w:r>
        <w:rPr>
          <w:lang w:val="en-US"/>
        </w:rPr>
        <w:t>I</w:t>
      </w:r>
      <w:r w:rsidRPr="00F91A3C">
        <w:t xml:space="preserve"> классе составляет более 1450 единиц, из них 200-250 новых лексических единиц для продуктивного усвоения. </w:t>
      </w:r>
    </w:p>
    <w:p w:rsidR="00CF6B2B" w:rsidRPr="00A76D35" w:rsidRDefault="00CF6B2B" w:rsidP="00CF6B2B">
      <w:pPr>
        <w:ind w:firstLine="709"/>
        <w:jc w:val="both"/>
      </w:pPr>
      <w:r w:rsidRPr="00F91A3C">
        <w:t xml:space="preserve">2. Основные словообразовательные средства: </w:t>
      </w:r>
    </w:p>
    <w:p w:rsidR="00CF6B2B" w:rsidRPr="00A76D35" w:rsidRDefault="00CF6B2B" w:rsidP="00CF6B2B">
      <w:pPr>
        <w:ind w:firstLine="709"/>
        <w:jc w:val="both"/>
      </w:pPr>
      <w:r>
        <w:rPr>
          <w:color w:val="000000"/>
          <w:spacing w:val="11"/>
        </w:rPr>
        <w:t>Деривационные модели:</w:t>
      </w:r>
    </w:p>
    <w:p w:rsidR="00CF6B2B" w:rsidRPr="004759E4" w:rsidRDefault="00CF6B2B" w:rsidP="00D9114F">
      <w:pPr>
        <w:pStyle w:val="a6"/>
        <w:widowControl/>
        <w:numPr>
          <w:ilvl w:val="0"/>
          <w:numId w:val="150"/>
        </w:numPr>
        <w:autoSpaceDE/>
        <w:autoSpaceDN/>
        <w:spacing w:after="200"/>
        <w:ind w:hanging="294"/>
        <w:jc w:val="both"/>
      </w:pPr>
      <w:r w:rsidRPr="004759E4">
        <w:t xml:space="preserve">модель </w:t>
      </w:r>
      <w:r w:rsidRPr="004759E4">
        <w:rPr>
          <w:i/>
          <w:lang w:val="en-US"/>
        </w:rPr>
        <w:t>V</w:t>
      </w:r>
      <w:r w:rsidRPr="004759E4">
        <w:rPr>
          <w:i/>
        </w:rPr>
        <w:t xml:space="preserve"> + -</w:t>
      </w:r>
      <w:r w:rsidRPr="004759E4">
        <w:rPr>
          <w:i/>
          <w:lang w:val="en-US"/>
        </w:rPr>
        <w:t>er</w:t>
      </w:r>
      <w:r w:rsidRPr="004759E4">
        <w:t xml:space="preserve"> для образования имён существительных со значением деятеля </w:t>
      </w:r>
      <w:r w:rsidRPr="004759E4">
        <w:rPr>
          <w:i/>
        </w:rPr>
        <w:t>(</w:t>
      </w:r>
      <w:r w:rsidRPr="004759E4">
        <w:rPr>
          <w:i/>
          <w:lang w:val="en-US"/>
        </w:rPr>
        <w:t>reader</w:t>
      </w:r>
      <w:r w:rsidRPr="004759E4">
        <w:rPr>
          <w:i/>
        </w:rPr>
        <w:t xml:space="preserve">, </w:t>
      </w:r>
      <w:r w:rsidRPr="004759E4">
        <w:rPr>
          <w:i/>
          <w:lang w:val="en-US"/>
        </w:rPr>
        <w:t>producer</w:t>
      </w:r>
      <w:r w:rsidRPr="004759E4">
        <w:rPr>
          <w:i/>
        </w:rPr>
        <w:t>)</w:t>
      </w:r>
      <w:r w:rsidRPr="004759E4">
        <w:t>;</w:t>
      </w:r>
    </w:p>
    <w:p w:rsidR="00CF6B2B" w:rsidRPr="004759E4" w:rsidRDefault="00CF6B2B" w:rsidP="00D9114F">
      <w:pPr>
        <w:pStyle w:val="a6"/>
        <w:widowControl/>
        <w:numPr>
          <w:ilvl w:val="0"/>
          <w:numId w:val="150"/>
        </w:numPr>
        <w:autoSpaceDE/>
        <w:autoSpaceDN/>
        <w:spacing w:after="200"/>
        <w:ind w:hanging="294"/>
        <w:jc w:val="both"/>
      </w:pPr>
      <w:r w:rsidRPr="004759E4">
        <w:t xml:space="preserve">модель </w:t>
      </w:r>
      <w:r w:rsidRPr="004759E4">
        <w:rPr>
          <w:i/>
          <w:lang w:val="en-US"/>
        </w:rPr>
        <w:t>V</w:t>
      </w:r>
      <w:r w:rsidRPr="004759E4">
        <w:rPr>
          <w:i/>
        </w:rPr>
        <w:t xml:space="preserve"> + -</w:t>
      </w:r>
      <w:r w:rsidRPr="004759E4">
        <w:rPr>
          <w:i/>
          <w:lang w:val="en-US"/>
        </w:rPr>
        <w:t>tion</w:t>
      </w:r>
      <w:r w:rsidRPr="004759E4">
        <w:t xml:space="preserve"> для образования абстрактных имён существительных (</w:t>
      </w:r>
      <w:r w:rsidRPr="004759E4">
        <w:rPr>
          <w:i/>
          <w:lang w:val="en-US"/>
        </w:rPr>
        <w:t>population</w:t>
      </w:r>
      <w:r w:rsidRPr="004759E4">
        <w:rPr>
          <w:i/>
        </w:rPr>
        <w:t xml:space="preserve">, </w:t>
      </w:r>
      <w:r w:rsidRPr="004759E4">
        <w:rPr>
          <w:i/>
          <w:lang w:val="en-US"/>
        </w:rPr>
        <w:t>pollution</w:t>
      </w:r>
      <w:r w:rsidRPr="004759E4">
        <w:t>);</w:t>
      </w:r>
    </w:p>
    <w:p w:rsidR="00CF6B2B" w:rsidRPr="004759E4" w:rsidRDefault="00CF6B2B" w:rsidP="00D9114F">
      <w:pPr>
        <w:pStyle w:val="a6"/>
        <w:widowControl/>
        <w:numPr>
          <w:ilvl w:val="0"/>
          <w:numId w:val="150"/>
        </w:numPr>
        <w:autoSpaceDE/>
        <w:autoSpaceDN/>
        <w:spacing w:after="200"/>
        <w:ind w:hanging="294"/>
        <w:jc w:val="both"/>
      </w:pPr>
      <w:r w:rsidRPr="004759E4">
        <w:t xml:space="preserve">модель </w:t>
      </w:r>
      <w:r w:rsidRPr="004759E4">
        <w:rPr>
          <w:i/>
          <w:lang w:val="en-US"/>
        </w:rPr>
        <w:t>V</w:t>
      </w:r>
      <w:r w:rsidRPr="004759E4">
        <w:rPr>
          <w:i/>
        </w:rPr>
        <w:t xml:space="preserve"> + -</w:t>
      </w:r>
      <w:r w:rsidRPr="004759E4">
        <w:rPr>
          <w:i/>
          <w:lang w:val="en-US"/>
        </w:rPr>
        <w:t>ment</w:t>
      </w:r>
      <w:r w:rsidRPr="004759E4">
        <w:t xml:space="preserve"> для образования имён существительных, обозначающих процесс, состояние, результат (</w:t>
      </w:r>
      <w:r w:rsidRPr="004759E4">
        <w:rPr>
          <w:i/>
          <w:lang w:val="en-US"/>
        </w:rPr>
        <w:t>development</w:t>
      </w:r>
      <w:r w:rsidRPr="004759E4">
        <w:rPr>
          <w:i/>
        </w:rPr>
        <w:t xml:space="preserve">, </w:t>
      </w:r>
      <w:r w:rsidRPr="004759E4">
        <w:rPr>
          <w:i/>
          <w:lang w:val="en-US"/>
        </w:rPr>
        <w:t>statement</w:t>
      </w:r>
      <w:r w:rsidRPr="004759E4">
        <w:t>);</w:t>
      </w:r>
    </w:p>
    <w:p w:rsidR="00CF6B2B" w:rsidRPr="004759E4" w:rsidRDefault="00CF6B2B" w:rsidP="00D9114F">
      <w:pPr>
        <w:pStyle w:val="a6"/>
        <w:widowControl/>
        <w:numPr>
          <w:ilvl w:val="0"/>
          <w:numId w:val="150"/>
        </w:numPr>
        <w:autoSpaceDE/>
        <w:autoSpaceDN/>
        <w:spacing w:after="200"/>
        <w:ind w:hanging="294"/>
        <w:jc w:val="both"/>
      </w:pPr>
      <w:r w:rsidRPr="004759E4">
        <w:t xml:space="preserve">модель </w:t>
      </w:r>
      <w:r w:rsidRPr="004759E4">
        <w:rPr>
          <w:i/>
          <w:lang w:val="en-US"/>
        </w:rPr>
        <w:t>Adj</w:t>
      </w:r>
      <w:r w:rsidRPr="004759E4">
        <w:rPr>
          <w:i/>
        </w:rPr>
        <w:t xml:space="preserve"> + -</w:t>
      </w:r>
      <w:r w:rsidRPr="004759E4">
        <w:rPr>
          <w:i/>
          <w:lang w:val="en-US"/>
        </w:rPr>
        <w:t>ness</w:t>
      </w:r>
      <w:r w:rsidRPr="004759E4">
        <w:t xml:space="preserve"> для образования имён существительных, обозначающих качество (</w:t>
      </w:r>
      <w:r w:rsidRPr="004759E4">
        <w:rPr>
          <w:i/>
          <w:lang w:val="en-US"/>
        </w:rPr>
        <w:t>whiteness</w:t>
      </w:r>
      <w:r w:rsidRPr="004759E4">
        <w:rPr>
          <w:i/>
        </w:rPr>
        <w:t xml:space="preserve">, </w:t>
      </w:r>
      <w:r w:rsidRPr="004759E4">
        <w:rPr>
          <w:i/>
          <w:lang w:val="en-US"/>
        </w:rPr>
        <w:t>brightness</w:t>
      </w:r>
      <w:r w:rsidRPr="004759E4">
        <w:t xml:space="preserve">); </w:t>
      </w:r>
    </w:p>
    <w:p w:rsidR="00CF6B2B" w:rsidRPr="004759E4" w:rsidRDefault="00CF6B2B" w:rsidP="00D9114F">
      <w:pPr>
        <w:pStyle w:val="a6"/>
        <w:widowControl/>
        <w:numPr>
          <w:ilvl w:val="0"/>
          <w:numId w:val="150"/>
        </w:numPr>
        <w:autoSpaceDE/>
        <w:autoSpaceDN/>
        <w:spacing w:after="200"/>
        <w:ind w:hanging="294"/>
        <w:jc w:val="both"/>
      </w:pPr>
      <w:r w:rsidRPr="004759E4">
        <w:t xml:space="preserve">модель </w:t>
      </w:r>
      <w:r w:rsidRPr="004759E4">
        <w:rPr>
          <w:i/>
          <w:lang w:val="en-US"/>
        </w:rPr>
        <w:t>N</w:t>
      </w:r>
      <w:r w:rsidRPr="004759E4">
        <w:rPr>
          <w:i/>
        </w:rPr>
        <w:t xml:space="preserve"> + -</w:t>
      </w:r>
      <w:r w:rsidRPr="004759E4">
        <w:rPr>
          <w:i/>
          <w:lang w:val="en-US"/>
        </w:rPr>
        <w:t>less</w:t>
      </w:r>
      <w:r w:rsidRPr="004759E4">
        <w:t xml:space="preserve"> для образования имён прилагательных отрицательной семантики (</w:t>
      </w:r>
      <w:r w:rsidRPr="004759E4">
        <w:rPr>
          <w:i/>
          <w:lang w:val="en-US"/>
        </w:rPr>
        <w:t>waterless</w:t>
      </w:r>
      <w:r w:rsidRPr="004759E4">
        <w:rPr>
          <w:i/>
        </w:rPr>
        <w:t xml:space="preserve">, </w:t>
      </w:r>
      <w:r w:rsidRPr="004759E4">
        <w:rPr>
          <w:i/>
          <w:lang w:val="en-US"/>
        </w:rPr>
        <w:t>homeless</w:t>
      </w:r>
      <w:r w:rsidRPr="004759E4">
        <w:t>);</w:t>
      </w:r>
    </w:p>
    <w:p w:rsidR="00CF6B2B" w:rsidRPr="004759E4" w:rsidRDefault="00CF6B2B" w:rsidP="00D9114F">
      <w:pPr>
        <w:pStyle w:val="a6"/>
        <w:widowControl/>
        <w:numPr>
          <w:ilvl w:val="0"/>
          <w:numId w:val="150"/>
        </w:numPr>
        <w:autoSpaceDE/>
        <w:autoSpaceDN/>
        <w:spacing w:after="200"/>
        <w:ind w:hanging="294"/>
        <w:jc w:val="both"/>
      </w:pPr>
      <w:r w:rsidRPr="004759E4">
        <w:t xml:space="preserve">модель </w:t>
      </w:r>
      <w:r w:rsidRPr="004759E4">
        <w:rPr>
          <w:i/>
          <w:lang w:val="en-US"/>
        </w:rPr>
        <w:t>Adj</w:t>
      </w:r>
      <w:r w:rsidRPr="004759E4">
        <w:rPr>
          <w:i/>
        </w:rPr>
        <w:t xml:space="preserve"> + -</w:t>
      </w:r>
      <w:r w:rsidRPr="004759E4">
        <w:rPr>
          <w:i/>
          <w:lang w:val="en-US"/>
        </w:rPr>
        <w:t>ly</w:t>
      </w:r>
      <w:r w:rsidRPr="004759E4">
        <w:t xml:space="preserve"> для образования наречий (</w:t>
      </w:r>
      <w:r w:rsidRPr="004759E4">
        <w:rPr>
          <w:i/>
          <w:lang w:val="en-US"/>
        </w:rPr>
        <w:t>easily</w:t>
      </w:r>
      <w:r w:rsidRPr="004759E4">
        <w:rPr>
          <w:i/>
        </w:rPr>
        <w:t xml:space="preserve">, </w:t>
      </w:r>
      <w:r w:rsidRPr="004759E4">
        <w:rPr>
          <w:i/>
          <w:lang w:val="en-US"/>
        </w:rPr>
        <w:t>clearly</w:t>
      </w:r>
      <w:r w:rsidRPr="004759E4">
        <w:t>);</w:t>
      </w:r>
    </w:p>
    <w:p w:rsidR="00CF6B2B" w:rsidRPr="004759E4" w:rsidRDefault="00CF6B2B" w:rsidP="00D9114F">
      <w:pPr>
        <w:pStyle w:val="a6"/>
        <w:widowControl/>
        <w:numPr>
          <w:ilvl w:val="0"/>
          <w:numId w:val="150"/>
        </w:numPr>
        <w:autoSpaceDE/>
        <w:autoSpaceDN/>
        <w:spacing w:after="200"/>
        <w:ind w:hanging="294"/>
        <w:jc w:val="both"/>
        <w:rPr>
          <w:lang w:val="en-US"/>
        </w:rPr>
      </w:pPr>
      <w:r w:rsidRPr="004759E4">
        <w:t>модель</w:t>
      </w:r>
      <w:r w:rsidRPr="004759E4">
        <w:rPr>
          <w:lang w:val="en-US"/>
        </w:rPr>
        <w:t xml:space="preserve"> </w:t>
      </w:r>
      <w:r w:rsidRPr="004759E4">
        <w:rPr>
          <w:i/>
          <w:lang w:val="en-US"/>
        </w:rPr>
        <w:t>-un + Adj</w:t>
      </w:r>
      <w:r w:rsidRPr="004759E4">
        <w:rPr>
          <w:lang w:val="en-US"/>
        </w:rPr>
        <w:t xml:space="preserve"> (</w:t>
      </w:r>
      <w:r w:rsidRPr="004759E4">
        <w:rPr>
          <w:i/>
          <w:lang w:val="en-US"/>
        </w:rPr>
        <w:t>unknown, uncooked</w:t>
      </w:r>
      <w:r w:rsidRPr="004759E4">
        <w:rPr>
          <w:lang w:val="en-US"/>
        </w:rPr>
        <w:t>);</w:t>
      </w:r>
    </w:p>
    <w:p w:rsidR="00CF6B2B" w:rsidRPr="004759E4" w:rsidRDefault="00CF6B2B" w:rsidP="00D9114F">
      <w:pPr>
        <w:pStyle w:val="a6"/>
        <w:widowControl/>
        <w:numPr>
          <w:ilvl w:val="0"/>
          <w:numId w:val="150"/>
        </w:numPr>
        <w:autoSpaceDE/>
        <w:autoSpaceDN/>
        <w:spacing w:after="200"/>
        <w:ind w:hanging="294"/>
        <w:jc w:val="both"/>
        <w:rPr>
          <w:lang w:val="en-US"/>
        </w:rPr>
      </w:pPr>
      <w:r w:rsidRPr="004759E4">
        <w:t>модель</w:t>
      </w:r>
      <w:r w:rsidRPr="004759E4">
        <w:rPr>
          <w:lang w:val="en-US"/>
        </w:rPr>
        <w:t xml:space="preserve"> </w:t>
      </w:r>
      <w:r w:rsidRPr="004759E4">
        <w:rPr>
          <w:i/>
          <w:lang w:val="en-US"/>
        </w:rPr>
        <w:t>-in + Adj</w:t>
      </w:r>
      <w:r w:rsidRPr="004759E4">
        <w:rPr>
          <w:lang w:val="en-US"/>
        </w:rPr>
        <w:t xml:space="preserve"> (</w:t>
      </w:r>
      <w:r w:rsidRPr="004759E4">
        <w:rPr>
          <w:i/>
          <w:lang w:val="en-US"/>
        </w:rPr>
        <w:t>incomplete, informal</w:t>
      </w:r>
      <w:r w:rsidRPr="004759E4">
        <w:rPr>
          <w:lang w:val="en-US"/>
        </w:rPr>
        <w:t>).</w:t>
      </w:r>
    </w:p>
    <w:p w:rsidR="00CF6B2B" w:rsidRPr="004759E4" w:rsidRDefault="00CF6B2B" w:rsidP="00CF6B2B">
      <w:pPr>
        <w:pStyle w:val="a6"/>
        <w:jc w:val="both"/>
      </w:pPr>
      <w:r w:rsidRPr="004759E4">
        <w:rPr>
          <w:color w:val="000000"/>
          <w:spacing w:val="-2"/>
          <w:w w:val="109"/>
        </w:rPr>
        <w:t>Модели образования новых слов по конверсии:</w:t>
      </w:r>
    </w:p>
    <w:p w:rsidR="00CF6B2B" w:rsidRPr="004759E4" w:rsidRDefault="00CF6B2B" w:rsidP="00D9114F">
      <w:pPr>
        <w:pStyle w:val="a6"/>
        <w:widowControl/>
        <w:numPr>
          <w:ilvl w:val="0"/>
          <w:numId w:val="151"/>
        </w:numPr>
        <w:autoSpaceDE/>
        <w:autoSpaceDN/>
        <w:spacing w:after="200"/>
        <w:ind w:hanging="218"/>
        <w:jc w:val="both"/>
        <w:rPr>
          <w:lang w:val="en-US"/>
        </w:rPr>
      </w:pPr>
      <w:r w:rsidRPr="004759E4">
        <w:t>модель</w:t>
      </w:r>
      <w:r w:rsidRPr="004759E4">
        <w:rPr>
          <w:lang w:val="en-US"/>
        </w:rPr>
        <w:t xml:space="preserve"> </w:t>
      </w:r>
      <w:r w:rsidRPr="004759E4">
        <w:rPr>
          <w:i/>
          <w:lang w:val="en-US"/>
        </w:rPr>
        <w:t xml:space="preserve">N </w:t>
      </w:r>
      <w:r w:rsidRPr="004759E4">
        <w:rPr>
          <w:i/>
        </w:rPr>
        <w:sym w:font="Symbol" w:char="F0AE"/>
      </w:r>
      <w:r w:rsidRPr="004759E4">
        <w:rPr>
          <w:i/>
          <w:lang w:val="en-US"/>
        </w:rPr>
        <w:t xml:space="preserve"> V</w:t>
      </w:r>
      <w:r w:rsidRPr="004759E4">
        <w:rPr>
          <w:lang w:val="en-US"/>
        </w:rPr>
        <w:t xml:space="preserve"> (</w:t>
      </w:r>
      <w:r w:rsidRPr="004759E4">
        <w:rPr>
          <w:i/>
          <w:lang w:val="en-US"/>
        </w:rPr>
        <w:t>play – to play</w:t>
      </w:r>
      <w:r w:rsidRPr="004759E4">
        <w:rPr>
          <w:lang w:val="en-US"/>
        </w:rPr>
        <w:t>);</w:t>
      </w:r>
    </w:p>
    <w:p w:rsidR="00CF6B2B" w:rsidRPr="004759E4" w:rsidRDefault="00CF6B2B" w:rsidP="00D9114F">
      <w:pPr>
        <w:pStyle w:val="a6"/>
        <w:widowControl/>
        <w:numPr>
          <w:ilvl w:val="0"/>
          <w:numId w:val="151"/>
        </w:numPr>
        <w:autoSpaceDE/>
        <w:autoSpaceDN/>
        <w:spacing w:after="200"/>
        <w:ind w:hanging="218"/>
        <w:jc w:val="both"/>
        <w:rPr>
          <w:lang w:val="en-US"/>
        </w:rPr>
      </w:pPr>
      <w:r w:rsidRPr="004759E4">
        <w:t>модель</w:t>
      </w:r>
      <w:r w:rsidRPr="004759E4">
        <w:rPr>
          <w:lang w:val="en-US"/>
        </w:rPr>
        <w:t xml:space="preserve"> </w:t>
      </w:r>
      <w:r w:rsidRPr="004759E4">
        <w:rPr>
          <w:i/>
          <w:lang w:val="en-US"/>
        </w:rPr>
        <w:t xml:space="preserve">Adj </w:t>
      </w:r>
      <w:r w:rsidRPr="004759E4">
        <w:rPr>
          <w:i/>
        </w:rPr>
        <w:sym w:font="Symbol" w:char="F0AE"/>
      </w:r>
      <w:r w:rsidRPr="004759E4">
        <w:rPr>
          <w:i/>
          <w:lang w:val="en-US"/>
        </w:rPr>
        <w:t xml:space="preserve"> V</w:t>
      </w:r>
      <w:r w:rsidRPr="004759E4">
        <w:rPr>
          <w:lang w:val="en-US"/>
        </w:rPr>
        <w:t xml:space="preserve"> (</w:t>
      </w:r>
      <w:r w:rsidRPr="004759E4">
        <w:rPr>
          <w:i/>
          <w:lang w:val="en-US"/>
        </w:rPr>
        <w:t>warm - to warm</w:t>
      </w:r>
      <w:r w:rsidRPr="004759E4">
        <w:rPr>
          <w:lang w:val="en-US"/>
        </w:rPr>
        <w:t>).</w:t>
      </w:r>
    </w:p>
    <w:p w:rsidR="00CF6B2B" w:rsidRPr="004759E4" w:rsidRDefault="00CF6B2B" w:rsidP="00CF6B2B">
      <w:pPr>
        <w:pStyle w:val="a6"/>
        <w:ind w:left="644"/>
        <w:jc w:val="both"/>
      </w:pPr>
      <w:r w:rsidRPr="004759E4">
        <w:rPr>
          <w:color w:val="000000"/>
          <w:spacing w:val="15"/>
        </w:rPr>
        <w:t>Модели образования новых слов способом словосложе</w:t>
      </w:r>
      <w:r w:rsidRPr="004759E4">
        <w:rPr>
          <w:color w:val="000000"/>
          <w:spacing w:val="15"/>
        </w:rPr>
        <w:softHyphen/>
      </w:r>
      <w:r w:rsidRPr="004759E4">
        <w:rPr>
          <w:color w:val="000000"/>
          <w:spacing w:val="11"/>
        </w:rPr>
        <w:t>ния:</w:t>
      </w:r>
    </w:p>
    <w:p w:rsidR="00CF6B2B" w:rsidRPr="004759E4" w:rsidRDefault="00CF6B2B" w:rsidP="00D9114F">
      <w:pPr>
        <w:pStyle w:val="a6"/>
        <w:widowControl/>
        <w:numPr>
          <w:ilvl w:val="0"/>
          <w:numId w:val="152"/>
        </w:numPr>
        <w:autoSpaceDE/>
        <w:autoSpaceDN/>
        <w:spacing w:after="200"/>
        <w:ind w:hanging="294"/>
        <w:jc w:val="both"/>
      </w:pPr>
      <w:r w:rsidRPr="004759E4">
        <w:t xml:space="preserve">модель </w:t>
      </w:r>
      <w:r w:rsidRPr="004759E4">
        <w:rPr>
          <w:i/>
          <w:lang w:val="en-US"/>
        </w:rPr>
        <w:t>N</w:t>
      </w:r>
      <w:r w:rsidRPr="004759E4">
        <w:rPr>
          <w:i/>
        </w:rPr>
        <w:t xml:space="preserve"> + </w:t>
      </w:r>
      <w:r w:rsidRPr="004759E4">
        <w:rPr>
          <w:i/>
          <w:lang w:val="en-US"/>
        </w:rPr>
        <w:t>N</w:t>
      </w:r>
      <w:r w:rsidRPr="004759E4">
        <w:t xml:space="preserve"> для образования сложных  имён существительных (</w:t>
      </w:r>
      <w:r w:rsidRPr="004759E4">
        <w:rPr>
          <w:i/>
          <w:lang w:val="en-US"/>
        </w:rPr>
        <w:t>greenhouse</w:t>
      </w:r>
      <w:r w:rsidRPr="004759E4">
        <w:rPr>
          <w:i/>
        </w:rPr>
        <w:t xml:space="preserve">, </w:t>
      </w:r>
      <w:r w:rsidRPr="004759E4">
        <w:rPr>
          <w:i/>
          <w:lang w:val="en-US"/>
        </w:rPr>
        <w:t>weatherman</w:t>
      </w:r>
      <w:r w:rsidRPr="004759E4">
        <w:rPr>
          <w:i/>
        </w:rPr>
        <w:t xml:space="preserve">, </w:t>
      </w:r>
      <w:r w:rsidRPr="004759E4">
        <w:rPr>
          <w:i/>
          <w:lang w:val="en-US"/>
        </w:rPr>
        <w:t>cardboard</w:t>
      </w:r>
      <w:r w:rsidRPr="004759E4">
        <w:t>).</w:t>
      </w:r>
    </w:p>
    <w:p w:rsidR="00CF6B2B" w:rsidRPr="004759E4" w:rsidRDefault="00CF6B2B" w:rsidP="00CF6B2B">
      <w:pPr>
        <w:pStyle w:val="a6"/>
        <w:ind w:left="426"/>
        <w:jc w:val="both"/>
      </w:pPr>
      <w:r w:rsidRPr="004759E4">
        <w:t>3. Полисемантические слова (</w:t>
      </w:r>
      <w:r w:rsidRPr="004759E4">
        <w:rPr>
          <w:i/>
          <w:lang w:val="en-US"/>
        </w:rPr>
        <w:t>busy</w:t>
      </w:r>
      <w:r w:rsidRPr="004759E4">
        <w:t xml:space="preserve"> – 1) занятой 2) оживлённый; </w:t>
      </w:r>
      <w:r w:rsidRPr="004759E4">
        <w:rPr>
          <w:i/>
          <w:lang w:val="en-US"/>
        </w:rPr>
        <w:t>enter</w:t>
      </w:r>
      <w:r w:rsidRPr="004759E4">
        <w:t xml:space="preserve"> – 1) входить 2) поступать).</w:t>
      </w:r>
    </w:p>
    <w:p w:rsidR="00CF6B2B" w:rsidRPr="004759E4" w:rsidRDefault="00CF6B2B" w:rsidP="00CF6B2B">
      <w:pPr>
        <w:pStyle w:val="a6"/>
        <w:ind w:left="426"/>
        <w:jc w:val="both"/>
        <w:rPr>
          <w:lang w:val="en-US"/>
        </w:rPr>
      </w:pPr>
      <w:r w:rsidRPr="004759E4">
        <w:rPr>
          <w:lang w:val="en-US"/>
        </w:rPr>
        <w:t xml:space="preserve">4. </w:t>
      </w:r>
      <w:r w:rsidRPr="004759E4">
        <w:t>Абстрактные</w:t>
      </w:r>
      <w:r w:rsidRPr="004759E4">
        <w:rPr>
          <w:lang w:val="en-US"/>
        </w:rPr>
        <w:t xml:space="preserve"> </w:t>
      </w:r>
      <w:r w:rsidRPr="004759E4">
        <w:t>существительные</w:t>
      </w:r>
      <w:r w:rsidRPr="004759E4">
        <w:rPr>
          <w:lang w:val="en-US"/>
        </w:rPr>
        <w:t xml:space="preserve"> (</w:t>
      </w:r>
      <w:r w:rsidRPr="004759E4">
        <w:rPr>
          <w:i/>
          <w:lang w:val="en-US"/>
        </w:rPr>
        <w:t>progress, wisdom, poverty, respect</w:t>
      </w:r>
      <w:r w:rsidRPr="004759E4">
        <w:rPr>
          <w:lang w:val="en-US"/>
        </w:rPr>
        <w:t>).</w:t>
      </w:r>
    </w:p>
    <w:p w:rsidR="00CF6B2B" w:rsidRPr="004759E4" w:rsidRDefault="00CF6B2B" w:rsidP="00CF6B2B">
      <w:pPr>
        <w:pStyle w:val="a6"/>
        <w:ind w:left="426"/>
        <w:jc w:val="both"/>
        <w:rPr>
          <w:lang w:val="en-US"/>
        </w:rPr>
      </w:pPr>
      <w:r w:rsidRPr="004759E4">
        <w:rPr>
          <w:lang w:val="en-US"/>
        </w:rPr>
        <w:t xml:space="preserve">5. </w:t>
      </w:r>
      <w:r w:rsidRPr="004759E4">
        <w:t>Фразовые</w:t>
      </w:r>
      <w:r w:rsidRPr="004759E4">
        <w:rPr>
          <w:lang w:val="en-US"/>
        </w:rPr>
        <w:t xml:space="preserve"> </w:t>
      </w:r>
      <w:r w:rsidRPr="004759E4">
        <w:t>глаголы</w:t>
      </w:r>
      <w:r w:rsidRPr="004759E4">
        <w:rPr>
          <w:lang w:val="en-US"/>
        </w:rPr>
        <w:t xml:space="preserve"> (</w:t>
      </w:r>
      <w:r w:rsidRPr="004759E4">
        <w:rPr>
          <w:i/>
          <w:lang w:val="en-US"/>
        </w:rPr>
        <w:t>to look at, to look for, to look through, to look after, to look up, to take after, to take away, to take off, to take back, to take down, to take after, to give back, to give out, to give away, to give up, to make up, to make out, to make off</w:t>
      </w:r>
      <w:r w:rsidRPr="004759E4">
        <w:rPr>
          <w:lang w:val="en-US"/>
        </w:rPr>
        <w:t>).</w:t>
      </w:r>
    </w:p>
    <w:p w:rsidR="00CF6B2B" w:rsidRPr="004759E4" w:rsidRDefault="00CF6B2B" w:rsidP="00CF6B2B">
      <w:pPr>
        <w:pStyle w:val="a6"/>
        <w:ind w:left="426"/>
        <w:jc w:val="both"/>
      </w:pPr>
      <w:r w:rsidRPr="004759E4">
        <w:t>5. Лексика, представляющая  определённую сложность в употреблении (</w:t>
      </w:r>
      <w:r w:rsidRPr="004759E4">
        <w:rPr>
          <w:i/>
          <w:lang w:val="en-US"/>
        </w:rPr>
        <w:t>its</w:t>
      </w:r>
      <w:r w:rsidRPr="004759E4">
        <w:rPr>
          <w:i/>
        </w:rPr>
        <w:t xml:space="preserve"> –</w:t>
      </w:r>
      <w:r w:rsidRPr="004759E4">
        <w:rPr>
          <w:i/>
          <w:lang w:val="en-US"/>
        </w:rPr>
        <w:t>it</w:t>
      </w:r>
      <w:r w:rsidRPr="004759E4">
        <w:rPr>
          <w:i/>
        </w:rPr>
        <w:t>`</w:t>
      </w:r>
      <w:r w:rsidRPr="004759E4">
        <w:rPr>
          <w:i/>
          <w:lang w:val="en-US"/>
        </w:rPr>
        <w:t>s</w:t>
      </w:r>
      <w:r w:rsidRPr="004759E4">
        <w:rPr>
          <w:i/>
        </w:rPr>
        <w:t xml:space="preserve">, </w:t>
      </w:r>
      <w:r w:rsidRPr="004759E4">
        <w:rPr>
          <w:i/>
          <w:lang w:val="en-US"/>
        </w:rPr>
        <w:t>such</w:t>
      </w:r>
      <w:r w:rsidRPr="004759E4">
        <w:rPr>
          <w:i/>
        </w:rPr>
        <w:t xml:space="preserve"> – </w:t>
      </w:r>
      <w:r w:rsidRPr="004759E4">
        <w:rPr>
          <w:i/>
          <w:lang w:val="en-US"/>
        </w:rPr>
        <w:t>so</w:t>
      </w:r>
      <w:r w:rsidRPr="004759E4">
        <w:rPr>
          <w:i/>
        </w:rPr>
        <w:t xml:space="preserve">, </w:t>
      </w:r>
      <w:r w:rsidRPr="004759E4">
        <w:rPr>
          <w:i/>
          <w:lang w:val="en-US"/>
        </w:rPr>
        <w:t>enough</w:t>
      </w:r>
      <w:r w:rsidRPr="004759E4">
        <w:rPr>
          <w:i/>
        </w:rPr>
        <w:t xml:space="preserve"> </w:t>
      </w:r>
      <w:r w:rsidRPr="004759E4">
        <w:rPr>
          <w:i/>
          <w:lang w:val="en-US"/>
        </w:rPr>
        <w:t>milk</w:t>
      </w:r>
      <w:r w:rsidRPr="004759E4">
        <w:rPr>
          <w:i/>
        </w:rPr>
        <w:t xml:space="preserve">, но </w:t>
      </w:r>
      <w:r w:rsidRPr="004759E4">
        <w:rPr>
          <w:i/>
          <w:lang w:val="en-US"/>
        </w:rPr>
        <w:t>easy</w:t>
      </w:r>
      <w:r w:rsidRPr="004759E4">
        <w:rPr>
          <w:i/>
        </w:rPr>
        <w:t xml:space="preserve"> </w:t>
      </w:r>
      <w:r w:rsidRPr="004759E4">
        <w:rPr>
          <w:i/>
          <w:lang w:val="en-US"/>
        </w:rPr>
        <w:t>enough</w:t>
      </w:r>
      <w:r w:rsidRPr="004759E4">
        <w:t>).</w:t>
      </w:r>
    </w:p>
    <w:p w:rsidR="00CF6B2B" w:rsidRPr="004759E4" w:rsidRDefault="00CF6B2B" w:rsidP="00CF6B2B">
      <w:pPr>
        <w:pStyle w:val="a6"/>
        <w:ind w:left="426"/>
        <w:jc w:val="both"/>
        <w:rPr>
          <w:lang w:val="en-US"/>
        </w:rPr>
      </w:pPr>
      <w:r w:rsidRPr="004759E4">
        <w:rPr>
          <w:lang w:val="en-US"/>
        </w:rPr>
        <w:t xml:space="preserve">6. </w:t>
      </w:r>
      <w:r w:rsidRPr="004759E4">
        <w:t>Синонимы</w:t>
      </w:r>
      <w:r w:rsidRPr="004759E4">
        <w:rPr>
          <w:lang w:val="en-US"/>
        </w:rPr>
        <w:t xml:space="preserve"> (</w:t>
      </w:r>
      <w:r w:rsidRPr="004759E4">
        <w:rPr>
          <w:i/>
          <w:lang w:val="en-US"/>
        </w:rPr>
        <w:t>bank – shore</w:t>
      </w:r>
      <w:r w:rsidRPr="004759E4">
        <w:rPr>
          <w:lang w:val="en-US"/>
        </w:rPr>
        <w:t>).</w:t>
      </w:r>
    </w:p>
    <w:p w:rsidR="00CF6B2B" w:rsidRPr="004759E4" w:rsidRDefault="00CF6B2B" w:rsidP="00CF6B2B">
      <w:pPr>
        <w:pStyle w:val="a6"/>
        <w:ind w:left="426"/>
        <w:jc w:val="both"/>
        <w:rPr>
          <w:lang w:val="en-US"/>
        </w:rPr>
      </w:pPr>
      <w:r w:rsidRPr="004759E4">
        <w:rPr>
          <w:lang w:val="en-US"/>
        </w:rPr>
        <w:t xml:space="preserve">7. </w:t>
      </w:r>
      <w:r w:rsidRPr="004759E4">
        <w:t>Предлоги</w:t>
      </w:r>
      <w:r w:rsidRPr="004759E4">
        <w:rPr>
          <w:lang w:val="en-US"/>
        </w:rPr>
        <w:t xml:space="preserve">, </w:t>
      </w:r>
      <w:r w:rsidRPr="004759E4">
        <w:t>представляющие</w:t>
      </w:r>
      <w:r w:rsidRPr="004759E4">
        <w:rPr>
          <w:lang w:val="en-US"/>
        </w:rPr>
        <w:t xml:space="preserve"> </w:t>
      </w:r>
      <w:r w:rsidRPr="004759E4">
        <w:t>определённые</w:t>
      </w:r>
      <w:r w:rsidRPr="004759E4">
        <w:rPr>
          <w:lang w:val="en-US"/>
        </w:rPr>
        <w:t xml:space="preserve"> </w:t>
      </w:r>
      <w:r w:rsidRPr="004759E4">
        <w:t>трудности</w:t>
      </w:r>
      <w:r w:rsidRPr="004759E4">
        <w:rPr>
          <w:lang w:val="en-US"/>
        </w:rPr>
        <w:t xml:space="preserve"> </w:t>
      </w:r>
      <w:r w:rsidRPr="004759E4">
        <w:t>в</w:t>
      </w:r>
      <w:r w:rsidRPr="004759E4">
        <w:rPr>
          <w:lang w:val="en-US"/>
        </w:rPr>
        <w:t xml:space="preserve"> </w:t>
      </w:r>
      <w:r w:rsidRPr="004759E4">
        <w:t>употреблении</w:t>
      </w:r>
      <w:r w:rsidRPr="004759E4">
        <w:rPr>
          <w:lang w:val="en-US"/>
        </w:rPr>
        <w:t xml:space="preserve"> (</w:t>
      </w:r>
      <w:r w:rsidRPr="004759E4">
        <w:rPr>
          <w:i/>
          <w:lang w:val="en-US"/>
        </w:rPr>
        <w:t xml:space="preserve">marks in a subject, </w:t>
      </w:r>
      <w:r w:rsidRPr="004759E4">
        <w:rPr>
          <w:i/>
        </w:rPr>
        <w:t>но</w:t>
      </w:r>
      <w:r w:rsidRPr="004759E4">
        <w:rPr>
          <w:i/>
          <w:lang w:val="en-US"/>
        </w:rPr>
        <w:t xml:space="preserve"> marks for an answer; in the south ,</w:t>
      </w:r>
      <w:r w:rsidRPr="004759E4">
        <w:rPr>
          <w:i/>
        </w:rPr>
        <w:t>но</w:t>
      </w:r>
      <w:r w:rsidRPr="004759E4">
        <w:rPr>
          <w:i/>
          <w:lang w:val="en-US"/>
        </w:rPr>
        <w:t xml:space="preserve"> to the south of; </w:t>
      </w:r>
      <w:r w:rsidRPr="004759E4">
        <w:rPr>
          <w:i/>
          <w:iCs/>
          <w:color w:val="000000"/>
          <w:lang w:val="en-US"/>
        </w:rPr>
        <w:t xml:space="preserve">Bill of Rights, </w:t>
      </w:r>
      <w:r w:rsidRPr="004759E4">
        <w:rPr>
          <w:color w:val="000000"/>
        </w:rPr>
        <w:t>но</w:t>
      </w:r>
      <w:r w:rsidRPr="004759E4">
        <w:rPr>
          <w:color w:val="000000"/>
          <w:lang w:val="en-US"/>
        </w:rPr>
        <w:t xml:space="preserve"> </w:t>
      </w:r>
      <w:r w:rsidRPr="004759E4">
        <w:rPr>
          <w:i/>
          <w:iCs/>
          <w:color w:val="000000"/>
          <w:lang w:val="en-US"/>
        </w:rPr>
        <w:t>bill on education etc.</w:t>
      </w:r>
      <w:r w:rsidRPr="004759E4">
        <w:rPr>
          <w:lang w:val="en-US"/>
        </w:rPr>
        <w:t>).</w:t>
      </w:r>
    </w:p>
    <w:p w:rsidR="00CF6B2B" w:rsidRPr="004759E4" w:rsidRDefault="00CF6B2B" w:rsidP="00CF6B2B">
      <w:pPr>
        <w:pStyle w:val="a6"/>
        <w:ind w:left="426"/>
        <w:jc w:val="both"/>
        <w:rPr>
          <w:lang w:val="en-US"/>
        </w:rPr>
      </w:pPr>
      <w:r w:rsidRPr="004759E4">
        <w:rPr>
          <w:lang w:val="en-US"/>
        </w:rPr>
        <w:t xml:space="preserve">8. </w:t>
      </w:r>
      <w:r w:rsidRPr="004759E4">
        <w:t>Интернациональные</w:t>
      </w:r>
      <w:r w:rsidRPr="004759E4">
        <w:rPr>
          <w:lang w:val="en-US"/>
        </w:rPr>
        <w:t xml:space="preserve"> </w:t>
      </w:r>
      <w:r w:rsidRPr="004759E4">
        <w:t>слова</w:t>
      </w:r>
      <w:r w:rsidRPr="004759E4">
        <w:rPr>
          <w:lang w:val="en-US"/>
        </w:rPr>
        <w:t xml:space="preserve"> (</w:t>
      </w:r>
      <w:r w:rsidRPr="004759E4">
        <w:rPr>
          <w:i/>
          <w:lang w:val="en-US"/>
        </w:rPr>
        <w:t>company, criminal, poetry, passport, visitor</w:t>
      </w:r>
      <w:r w:rsidRPr="004759E4">
        <w:rPr>
          <w:lang w:val="en-US"/>
        </w:rPr>
        <w:t>).</w:t>
      </w:r>
    </w:p>
    <w:p w:rsidR="00CF6B2B" w:rsidRPr="004759E4" w:rsidRDefault="00CF6B2B" w:rsidP="00CF6B2B">
      <w:pPr>
        <w:pStyle w:val="a6"/>
        <w:ind w:left="426"/>
        <w:jc w:val="both"/>
        <w:rPr>
          <w:lang w:val="en-US"/>
        </w:rPr>
      </w:pPr>
      <w:r w:rsidRPr="004759E4">
        <w:rPr>
          <w:lang w:val="en-US"/>
        </w:rPr>
        <w:t xml:space="preserve">9. </w:t>
      </w:r>
      <w:r w:rsidRPr="004759E4">
        <w:t>Речевые</w:t>
      </w:r>
      <w:r w:rsidRPr="004759E4">
        <w:rPr>
          <w:lang w:val="en-US"/>
        </w:rPr>
        <w:t xml:space="preserve"> </w:t>
      </w:r>
      <w:r w:rsidRPr="004759E4">
        <w:t>клише</w:t>
      </w:r>
      <w:r w:rsidRPr="004759E4">
        <w:rPr>
          <w:lang w:val="en-US"/>
        </w:rPr>
        <w:t xml:space="preserve">, </w:t>
      </w:r>
      <w:r w:rsidRPr="004759E4">
        <w:t>принятые</w:t>
      </w:r>
      <w:r w:rsidRPr="004759E4">
        <w:rPr>
          <w:lang w:val="en-US"/>
        </w:rPr>
        <w:t xml:space="preserve"> </w:t>
      </w:r>
      <w:r w:rsidRPr="004759E4">
        <w:t>при</w:t>
      </w:r>
      <w:r w:rsidRPr="004759E4">
        <w:rPr>
          <w:lang w:val="en-US"/>
        </w:rPr>
        <w:t xml:space="preserve"> </w:t>
      </w:r>
      <w:r w:rsidRPr="004759E4">
        <w:t>написании</w:t>
      </w:r>
      <w:r w:rsidRPr="004759E4">
        <w:rPr>
          <w:lang w:val="en-US"/>
        </w:rPr>
        <w:t xml:space="preserve"> </w:t>
      </w:r>
      <w:r w:rsidRPr="004759E4">
        <w:t>различного</w:t>
      </w:r>
      <w:r w:rsidRPr="004759E4">
        <w:rPr>
          <w:lang w:val="en-US"/>
        </w:rPr>
        <w:t xml:space="preserve"> </w:t>
      </w:r>
      <w:r w:rsidRPr="004759E4">
        <w:t>рода</w:t>
      </w:r>
      <w:r w:rsidRPr="004759E4">
        <w:rPr>
          <w:lang w:val="en-US"/>
        </w:rPr>
        <w:t xml:space="preserve"> </w:t>
      </w:r>
      <w:r w:rsidRPr="004759E4">
        <w:t>открыток</w:t>
      </w:r>
      <w:r w:rsidRPr="004759E4">
        <w:rPr>
          <w:lang w:val="en-US"/>
        </w:rPr>
        <w:t xml:space="preserve"> (</w:t>
      </w:r>
      <w:r w:rsidRPr="004759E4">
        <w:rPr>
          <w:i/>
          <w:lang w:val="en-US"/>
        </w:rPr>
        <w:t>Birthday Cards, Congratulation Cards, Sympathy Cards, Get-well Cards, Special Occasion Cards</w:t>
      </w:r>
      <w:r w:rsidRPr="004759E4">
        <w:rPr>
          <w:lang w:val="en-US"/>
        </w:rPr>
        <w:t>):</w:t>
      </w:r>
    </w:p>
    <w:p w:rsidR="00CF6B2B" w:rsidRPr="004759E4" w:rsidRDefault="00CF6B2B" w:rsidP="00CF6B2B">
      <w:pPr>
        <w:pStyle w:val="a6"/>
        <w:jc w:val="both"/>
        <w:rPr>
          <w:sz w:val="6"/>
          <w:szCs w:val="24"/>
          <w:lang w:val="en-US"/>
        </w:rPr>
      </w:pPr>
    </w:p>
    <w:p w:rsidR="00CF6B2B" w:rsidRPr="000054AF" w:rsidRDefault="00CF6B2B" w:rsidP="00CF6B2B">
      <w:pPr>
        <w:jc w:val="both"/>
        <w:rPr>
          <w:i/>
          <w:lang w:val="en-US"/>
        </w:rPr>
      </w:pPr>
      <w:r w:rsidRPr="000054AF">
        <w:rPr>
          <w:i/>
          <w:lang w:val="en-US"/>
        </w:rPr>
        <w:t>This is a short note to …</w:t>
      </w:r>
    </w:p>
    <w:p w:rsidR="00CF6B2B" w:rsidRPr="000054AF" w:rsidRDefault="00CF6B2B" w:rsidP="00CF6B2B">
      <w:pPr>
        <w:jc w:val="both"/>
        <w:rPr>
          <w:i/>
          <w:lang w:val="en-US"/>
        </w:rPr>
      </w:pPr>
      <w:r w:rsidRPr="000054AF">
        <w:rPr>
          <w:i/>
          <w:lang w:val="en-US"/>
        </w:rPr>
        <w:t>Sorry to hear that …</w:t>
      </w:r>
    </w:p>
    <w:p w:rsidR="00CF6B2B" w:rsidRPr="000054AF" w:rsidRDefault="00CF6B2B" w:rsidP="00CF6B2B">
      <w:pPr>
        <w:jc w:val="both"/>
        <w:rPr>
          <w:i/>
          <w:lang w:val="en-US"/>
        </w:rPr>
      </w:pPr>
      <w:r w:rsidRPr="000054AF">
        <w:rPr>
          <w:i/>
          <w:lang w:val="en-US"/>
        </w:rPr>
        <w:t>A little card to wish you good luck.</w:t>
      </w:r>
    </w:p>
    <w:p w:rsidR="00CF6B2B" w:rsidRPr="000054AF" w:rsidRDefault="00CF6B2B" w:rsidP="00CF6B2B">
      <w:pPr>
        <w:jc w:val="both"/>
        <w:rPr>
          <w:i/>
          <w:lang w:val="en-US"/>
        </w:rPr>
      </w:pPr>
      <w:r w:rsidRPr="000054AF">
        <w:rPr>
          <w:i/>
          <w:lang w:val="en-US"/>
        </w:rPr>
        <w:t>Thank you for your kindness …</w:t>
      </w:r>
    </w:p>
    <w:p w:rsidR="00CF6B2B" w:rsidRPr="000054AF" w:rsidRDefault="00CF6B2B" w:rsidP="00CF6B2B">
      <w:pPr>
        <w:jc w:val="both"/>
        <w:rPr>
          <w:i/>
          <w:lang w:val="en-US"/>
        </w:rPr>
      </w:pPr>
      <w:r w:rsidRPr="000054AF">
        <w:rPr>
          <w:i/>
          <w:lang w:val="en-US"/>
        </w:rPr>
        <w:t>With love to you (both) …</w:t>
      </w:r>
    </w:p>
    <w:p w:rsidR="00CF6B2B" w:rsidRPr="000054AF" w:rsidRDefault="00CF6B2B" w:rsidP="00CF6B2B">
      <w:pPr>
        <w:jc w:val="both"/>
        <w:rPr>
          <w:i/>
          <w:lang w:val="en-US"/>
        </w:rPr>
      </w:pPr>
      <w:r w:rsidRPr="000054AF">
        <w:rPr>
          <w:i/>
          <w:lang w:val="en-US"/>
        </w:rPr>
        <w:t>From your friend …</w:t>
      </w:r>
    </w:p>
    <w:p w:rsidR="00CF6B2B" w:rsidRPr="00CF6B2B" w:rsidRDefault="00CF6B2B" w:rsidP="00CF6B2B">
      <w:pPr>
        <w:jc w:val="both"/>
        <w:rPr>
          <w:i/>
        </w:rPr>
      </w:pPr>
      <w:r w:rsidRPr="000054AF">
        <w:rPr>
          <w:i/>
          <w:lang w:val="en-US"/>
        </w:rPr>
        <w:t>Thank you for your hospitality.  Thank</w:t>
      </w:r>
      <w:r w:rsidRPr="000054AF">
        <w:rPr>
          <w:i/>
        </w:rPr>
        <w:t xml:space="preserve"> </w:t>
      </w:r>
      <w:r w:rsidRPr="000054AF">
        <w:rPr>
          <w:i/>
          <w:lang w:val="en-US"/>
        </w:rPr>
        <w:t>you</w:t>
      </w:r>
      <w:r w:rsidRPr="000054AF">
        <w:rPr>
          <w:i/>
        </w:rPr>
        <w:t xml:space="preserve"> </w:t>
      </w:r>
      <w:r w:rsidRPr="000054AF">
        <w:rPr>
          <w:i/>
          <w:lang w:val="en-US"/>
        </w:rPr>
        <w:t>for</w:t>
      </w:r>
      <w:r w:rsidRPr="000054AF">
        <w:rPr>
          <w:i/>
        </w:rPr>
        <w:t xml:space="preserve"> </w:t>
      </w:r>
      <w:r w:rsidRPr="000054AF">
        <w:rPr>
          <w:i/>
          <w:lang w:val="en-US"/>
        </w:rPr>
        <w:t>your</w:t>
      </w:r>
      <w:r w:rsidRPr="000054AF">
        <w:rPr>
          <w:i/>
        </w:rPr>
        <w:t xml:space="preserve"> </w:t>
      </w:r>
      <w:r w:rsidRPr="000054AF">
        <w:rPr>
          <w:i/>
          <w:lang w:val="en-US"/>
        </w:rPr>
        <w:t>help</w:t>
      </w:r>
    </w:p>
    <w:p w:rsidR="00CF6B2B" w:rsidRPr="00CF6B2B" w:rsidRDefault="00CF6B2B" w:rsidP="00CF6B2B">
      <w:pPr>
        <w:adjustRightInd w:val="0"/>
        <w:ind w:firstLine="709"/>
        <w:rPr>
          <w:b/>
          <w:bCs/>
        </w:rPr>
      </w:pPr>
      <w:r>
        <w:rPr>
          <w:b/>
          <w:bCs/>
        </w:rPr>
        <w:t>Грамматическая сторона речи</w:t>
      </w:r>
      <w:r w:rsidRPr="00493C7A">
        <w:rPr>
          <w:b/>
          <w:bCs/>
        </w:rPr>
        <w:t xml:space="preserve"> </w:t>
      </w:r>
    </w:p>
    <w:p w:rsidR="00CF6B2B" w:rsidRPr="00CF6B2B" w:rsidRDefault="00CF6B2B" w:rsidP="00CF6B2B">
      <w:pPr>
        <w:widowControl/>
        <w:adjustRightInd w:val="0"/>
        <w:rPr>
          <w:b/>
          <w:bCs/>
        </w:rPr>
      </w:pPr>
      <w:r w:rsidRPr="00CE0E0B">
        <w:rPr>
          <w:b/>
          <w:bCs/>
        </w:rPr>
        <w:t>Морфология</w:t>
      </w:r>
    </w:p>
    <w:p w:rsidR="00CF6B2B" w:rsidRDefault="00CF6B2B" w:rsidP="00CF6B2B">
      <w:pPr>
        <w:shd w:val="clear" w:color="auto" w:fill="FFFFFF"/>
        <w:tabs>
          <w:tab w:val="left" w:pos="598"/>
        </w:tabs>
        <w:spacing w:before="4" w:line="256" w:lineRule="exact"/>
        <w:ind w:left="349"/>
        <w:jc w:val="both"/>
      </w:pPr>
      <w:r>
        <w:rPr>
          <w:color w:val="000000"/>
        </w:rPr>
        <w:t>1.</w:t>
      </w:r>
      <w:r>
        <w:rPr>
          <w:color w:val="000000"/>
        </w:rPr>
        <w:tab/>
      </w:r>
      <w:r>
        <w:rPr>
          <w:color w:val="000000"/>
          <w:spacing w:val="11"/>
        </w:rPr>
        <w:t>Имя существительное</w:t>
      </w:r>
    </w:p>
    <w:p w:rsidR="00CF6B2B" w:rsidRDefault="00CF6B2B" w:rsidP="00CF6B2B">
      <w:pPr>
        <w:shd w:val="clear" w:color="auto" w:fill="FFFFFF"/>
        <w:tabs>
          <w:tab w:val="left" w:pos="637"/>
        </w:tabs>
        <w:spacing w:line="256" w:lineRule="exact"/>
        <w:ind w:firstLine="346"/>
        <w:jc w:val="both"/>
      </w:pPr>
      <w:r>
        <w:rPr>
          <w:color w:val="000000"/>
        </w:rPr>
        <w:t>—</w:t>
      </w:r>
      <w:r>
        <w:rPr>
          <w:color w:val="000000"/>
        </w:rPr>
        <w:tab/>
      </w:r>
      <w:r>
        <w:rPr>
          <w:color w:val="000000"/>
          <w:spacing w:val="13"/>
        </w:rPr>
        <w:t xml:space="preserve">употребление артикля с различными разрядами имён </w:t>
      </w:r>
      <w:r>
        <w:rPr>
          <w:color w:val="000000"/>
        </w:rPr>
        <w:t xml:space="preserve">существительных в восклицательных предложениях </w:t>
      </w:r>
      <w:r>
        <w:rPr>
          <w:i/>
          <w:iCs/>
          <w:color w:val="000000"/>
        </w:rPr>
        <w:t>(</w:t>
      </w:r>
      <w:r>
        <w:rPr>
          <w:i/>
          <w:iCs/>
          <w:color w:val="000000"/>
          <w:lang w:val="en-US"/>
        </w:rPr>
        <w:t>What</w:t>
      </w:r>
      <w:r w:rsidRPr="003B6F0C">
        <w:rPr>
          <w:i/>
          <w:iCs/>
          <w:color w:val="000000"/>
        </w:rPr>
        <w:t xml:space="preserve"> </w:t>
      </w:r>
      <w:r>
        <w:rPr>
          <w:i/>
          <w:iCs/>
          <w:color w:val="000000"/>
          <w:lang w:val="en-US"/>
        </w:rPr>
        <w:t>a</w:t>
      </w:r>
      <w:r w:rsidRPr="003B6F0C">
        <w:rPr>
          <w:i/>
          <w:iCs/>
          <w:color w:val="000000"/>
        </w:rPr>
        <w:t xml:space="preserve"> </w:t>
      </w:r>
      <w:r>
        <w:rPr>
          <w:i/>
          <w:iCs/>
          <w:color w:val="000000"/>
          <w:lang w:val="en-US"/>
        </w:rPr>
        <w:t>day</w:t>
      </w:r>
      <w:r>
        <w:rPr>
          <w:i/>
          <w:iCs/>
          <w:color w:val="000000"/>
        </w:rPr>
        <w:t xml:space="preserve">! </w:t>
      </w:r>
      <w:r>
        <w:rPr>
          <w:i/>
          <w:iCs/>
          <w:color w:val="000000"/>
          <w:lang w:val="en-US"/>
        </w:rPr>
        <w:t>What</w:t>
      </w:r>
      <w:r w:rsidRPr="003B6F0C">
        <w:rPr>
          <w:i/>
          <w:iCs/>
          <w:color w:val="000000"/>
        </w:rPr>
        <w:t xml:space="preserve"> </w:t>
      </w:r>
      <w:r>
        <w:rPr>
          <w:i/>
          <w:iCs/>
          <w:color w:val="000000"/>
          <w:lang w:val="en-US"/>
        </w:rPr>
        <w:t>days</w:t>
      </w:r>
      <w:r>
        <w:rPr>
          <w:i/>
          <w:iCs/>
          <w:color w:val="000000"/>
        </w:rPr>
        <w:t xml:space="preserve">! </w:t>
      </w:r>
      <w:r>
        <w:rPr>
          <w:i/>
          <w:iCs/>
          <w:color w:val="000000"/>
          <w:lang w:val="en-US"/>
        </w:rPr>
        <w:t>What</w:t>
      </w:r>
      <w:r w:rsidRPr="003B6F0C">
        <w:rPr>
          <w:i/>
          <w:iCs/>
          <w:color w:val="000000"/>
        </w:rPr>
        <w:t xml:space="preserve"> </w:t>
      </w:r>
      <w:r>
        <w:rPr>
          <w:i/>
          <w:iCs/>
          <w:color w:val="000000"/>
          <w:lang w:val="en-US"/>
        </w:rPr>
        <w:t>weather</w:t>
      </w:r>
      <w:r>
        <w:rPr>
          <w:i/>
          <w:iCs/>
          <w:color w:val="000000"/>
        </w:rPr>
        <w:t>/).</w:t>
      </w:r>
    </w:p>
    <w:p w:rsidR="00CF6B2B" w:rsidRDefault="00CF6B2B" w:rsidP="00CF6B2B">
      <w:pPr>
        <w:shd w:val="clear" w:color="auto" w:fill="FFFFFF"/>
        <w:tabs>
          <w:tab w:val="left" w:pos="598"/>
        </w:tabs>
        <w:spacing w:line="256" w:lineRule="exact"/>
        <w:ind w:left="349"/>
        <w:jc w:val="both"/>
      </w:pPr>
      <w:r>
        <w:rPr>
          <w:i/>
          <w:iCs/>
          <w:color w:val="000000"/>
        </w:rPr>
        <w:t>2.</w:t>
      </w:r>
      <w:r>
        <w:rPr>
          <w:i/>
          <w:iCs/>
          <w:color w:val="000000"/>
        </w:rPr>
        <w:tab/>
      </w:r>
      <w:r>
        <w:rPr>
          <w:color w:val="000000"/>
          <w:spacing w:val="12"/>
        </w:rPr>
        <w:t>Имя прилагательное</w:t>
      </w:r>
    </w:p>
    <w:p w:rsidR="00CF6B2B" w:rsidRDefault="00CF6B2B" w:rsidP="00CF6B2B">
      <w:pPr>
        <w:shd w:val="clear" w:color="auto" w:fill="FFFFFF"/>
        <w:tabs>
          <w:tab w:val="left" w:pos="637"/>
        </w:tabs>
        <w:spacing w:line="256" w:lineRule="exact"/>
        <w:ind w:firstLine="346"/>
        <w:jc w:val="both"/>
      </w:pPr>
      <w:r>
        <w:rPr>
          <w:color w:val="000000"/>
        </w:rPr>
        <w:t>—</w:t>
      </w:r>
      <w:r>
        <w:rPr>
          <w:color w:val="000000"/>
        </w:rPr>
        <w:tab/>
      </w:r>
      <w:r>
        <w:rPr>
          <w:color w:val="000000"/>
          <w:spacing w:val="11"/>
        </w:rPr>
        <w:t xml:space="preserve">превосходная степень многосложных прилагательных </w:t>
      </w:r>
      <w:r>
        <w:rPr>
          <w:color w:val="000000"/>
        </w:rPr>
        <w:t xml:space="preserve">по модели </w:t>
      </w:r>
      <w:r>
        <w:rPr>
          <w:i/>
          <w:iCs/>
          <w:color w:val="000000"/>
          <w:lang w:val="en-US"/>
        </w:rPr>
        <w:t>least</w:t>
      </w:r>
      <w:r w:rsidRPr="003B6F0C">
        <w:rPr>
          <w:i/>
          <w:iCs/>
          <w:color w:val="000000"/>
        </w:rPr>
        <w:t xml:space="preserve"> </w:t>
      </w:r>
      <w:r>
        <w:rPr>
          <w:color w:val="000000"/>
        </w:rPr>
        <w:t xml:space="preserve">+ </w:t>
      </w:r>
      <w:r>
        <w:rPr>
          <w:i/>
          <w:iCs/>
          <w:color w:val="000000"/>
          <w:lang w:val="en-US"/>
        </w:rPr>
        <w:t>Adj</w:t>
      </w:r>
      <w:r>
        <w:rPr>
          <w:i/>
          <w:iCs/>
          <w:color w:val="000000"/>
        </w:rPr>
        <w:t xml:space="preserve"> (</w:t>
      </w:r>
      <w:r>
        <w:rPr>
          <w:i/>
          <w:iCs/>
          <w:color w:val="000000"/>
          <w:lang w:val="en-US"/>
        </w:rPr>
        <w:t>least</w:t>
      </w:r>
      <w:r w:rsidRPr="003B6F0C">
        <w:rPr>
          <w:i/>
          <w:iCs/>
          <w:color w:val="000000"/>
        </w:rPr>
        <w:t xml:space="preserve"> </w:t>
      </w:r>
      <w:r>
        <w:rPr>
          <w:i/>
          <w:iCs/>
          <w:color w:val="000000"/>
          <w:lang w:val="en-US"/>
        </w:rPr>
        <w:t>popular</w:t>
      </w:r>
      <w:r>
        <w:rPr>
          <w:i/>
          <w:iCs/>
          <w:color w:val="000000"/>
        </w:rPr>
        <w:t xml:space="preserve">, </w:t>
      </w:r>
      <w:r>
        <w:rPr>
          <w:i/>
          <w:iCs/>
          <w:color w:val="000000"/>
          <w:lang w:val="en-US"/>
        </w:rPr>
        <w:t>least</w:t>
      </w:r>
      <w:r w:rsidRPr="003B6F0C">
        <w:rPr>
          <w:i/>
          <w:iCs/>
          <w:color w:val="000000"/>
        </w:rPr>
        <w:t xml:space="preserve"> </w:t>
      </w:r>
      <w:r>
        <w:rPr>
          <w:i/>
          <w:iCs/>
          <w:color w:val="000000"/>
          <w:lang w:val="en-US"/>
        </w:rPr>
        <w:t>comfortable</w:t>
      </w:r>
      <w:r w:rsidRPr="003B6F0C">
        <w:rPr>
          <w:i/>
          <w:iCs/>
          <w:color w:val="000000"/>
        </w:rPr>
        <w:t xml:space="preserve"> </w:t>
      </w:r>
      <w:r>
        <w:rPr>
          <w:i/>
          <w:iCs/>
          <w:color w:val="000000"/>
          <w:lang w:val="en-US"/>
        </w:rPr>
        <w:t>etc</w:t>
      </w:r>
      <w:r>
        <w:rPr>
          <w:i/>
          <w:iCs/>
          <w:color w:val="000000"/>
        </w:rPr>
        <w:t>.).</w:t>
      </w:r>
    </w:p>
    <w:p w:rsidR="00CF6B2B" w:rsidRDefault="00CF6B2B" w:rsidP="00CF6B2B">
      <w:pPr>
        <w:shd w:val="clear" w:color="auto" w:fill="FFFFFF"/>
        <w:tabs>
          <w:tab w:val="left" w:pos="598"/>
        </w:tabs>
        <w:spacing w:line="256" w:lineRule="exact"/>
        <w:ind w:left="349"/>
        <w:jc w:val="both"/>
      </w:pPr>
      <w:r>
        <w:rPr>
          <w:color w:val="000000"/>
        </w:rPr>
        <w:t>3.</w:t>
      </w:r>
      <w:r>
        <w:rPr>
          <w:color w:val="000000"/>
        </w:rPr>
        <w:tab/>
      </w:r>
      <w:r>
        <w:rPr>
          <w:color w:val="000000"/>
          <w:spacing w:val="12"/>
        </w:rPr>
        <w:t>Имя числительное</w:t>
      </w:r>
    </w:p>
    <w:p w:rsidR="00CF6B2B" w:rsidRDefault="00CF6B2B" w:rsidP="00D9114F">
      <w:pPr>
        <w:numPr>
          <w:ilvl w:val="0"/>
          <w:numId w:val="153"/>
        </w:numPr>
        <w:shd w:val="clear" w:color="auto" w:fill="FFFFFF"/>
        <w:tabs>
          <w:tab w:val="left" w:pos="637"/>
        </w:tabs>
        <w:adjustRightInd w:val="0"/>
        <w:spacing w:line="256" w:lineRule="exact"/>
        <w:ind w:firstLine="346"/>
        <w:jc w:val="both"/>
        <w:rPr>
          <w:color w:val="000000"/>
          <w:lang w:val="en-US"/>
        </w:rPr>
      </w:pPr>
      <w:r>
        <w:rPr>
          <w:color w:val="000000"/>
        </w:rPr>
        <w:t>имена</w:t>
      </w:r>
      <w:r>
        <w:rPr>
          <w:color w:val="000000"/>
          <w:lang w:val="en-US"/>
        </w:rPr>
        <w:t xml:space="preserve"> </w:t>
      </w:r>
      <w:r>
        <w:rPr>
          <w:color w:val="000000"/>
        </w:rPr>
        <w:t>числительные</w:t>
      </w:r>
      <w:r>
        <w:rPr>
          <w:color w:val="000000"/>
          <w:lang w:val="en-US"/>
        </w:rPr>
        <w:t xml:space="preserve"> </w:t>
      </w:r>
      <w:r>
        <w:rPr>
          <w:i/>
          <w:iCs/>
          <w:color w:val="000000"/>
          <w:lang w:val="en-US"/>
        </w:rPr>
        <w:t>million, thousand, hundred (five million dollars, six thousand cars, three hundred letters);</w:t>
      </w:r>
    </w:p>
    <w:p w:rsidR="00CF6B2B" w:rsidRDefault="00CF6B2B" w:rsidP="00D9114F">
      <w:pPr>
        <w:numPr>
          <w:ilvl w:val="0"/>
          <w:numId w:val="153"/>
        </w:numPr>
        <w:shd w:val="clear" w:color="auto" w:fill="FFFFFF"/>
        <w:tabs>
          <w:tab w:val="left" w:pos="637"/>
        </w:tabs>
        <w:adjustRightInd w:val="0"/>
        <w:spacing w:line="256" w:lineRule="exact"/>
        <w:ind w:firstLine="346"/>
        <w:jc w:val="both"/>
        <w:rPr>
          <w:color w:val="000000"/>
          <w:lang w:val="en-US"/>
        </w:rPr>
      </w:pPr>
      <w:r>
        <w:rPr>
          <w:color w:val="000000"/>
        </w:rPr>
        <w:t>противопоставление</w:t>
      </w:r>
      <w:r>
        <w:rPr>
          <w:color w:val="000000"/>
          <w:lang w:val="en-US"/>
        </w:rPr>
        <w:t xml:space="preserve"> </w:t>
      </w:r>
      <w:r>
        <w:rPr>
          <w:color w:val="000000"/>
        </w:rPr>
        <w:t>числительных</w:t>
      </w:r>
      <w:r>
        <w:rPr>
          <w:color w:val="000000"/>
          <w:lang w:val="en-US"/>
        </w:rPr>
        <w:t xml:space="preserve"> </w:t>
      </w:r>
      <w:r>
        <w:rPr>
          <w:i/>
          <w:iCs/>
          <w:color w:val="000000"/>
          <w:lang w:val="en-US"/>
        </w:rPr>
        <w:t xml:space="preserve">million, thousand,-hundred </w:t>
      </w:r>
      <w:r>
        <w:rPr>
          <w:color w:val="000000"/>
        </w:rPr>
        <w:t>омонимичным</w:t>
      </w:r>
      <w:r>
        <w:rPr>
          <w:color w:val="000000"/>
          <w:lang w:val="en-US"/>
        </w:rPr>
        <w:t xml:space="preserve"> </w:t>
      </w:r>
      <w:r>
        <w:rPr>
          <w:color w:val="000000"/>
        </w:rPr>
        <w:t>именам</w:t>
      </w:r>
      <w:r>
        <w:rPr>
          <w:color w:val="000000"/>
          <w:lang w:val="en-US"/>
        </w:rPr>
        <w:t xml:space="preserve"> </w:t>
      </w:r>
      <w:r>
        <w:rPr>
          <w:color w:val="000000"/>
        </w:rPr>
        <w:t>существительным</w:t>
      </w:r>
      <w:r>
        <w:rPr>
          <w:color w:val="000000"/>
          <w:lang w:val="en-US"/>
        </w:rPr>
        <w:t xml:space="preserve"> </w:t>
      </w:r>
      <w:r>
        <w:rPr>
          <w:i/>
          <w:iCs/>
          <w:color w:val="000000"/>
          <w:lang w:val="en-US"/>
        </w:rPr>
        <w:t>(two mil</w:t>
      </w:r>
      <w:r>
        <w:rPr>
          <w:i/>
          <w:iCs/>
          <w:color w:val="000000"/>
          <w:lang w:val="en-US"/>
        </w:rPr>
        <w:softHyphen/>
        <w:t xml:space="preserve">lion stars — millions of stars, five thousand people </w:t>
      </w:r>
      <w:r>
        <w:rPr>
          <w:color w:val="000000"/>
          <w:lang w:val="en-US"/>
        </w:rPr>
        <w:t xml:space="preserve">— </w:t>
      </w:r>
      <w:r>
        <w:rPr>
          <w:i/>
          <w:iCs/>
          <w:color w:val="000000"/>
          <w:lang w:val="en-US"/>
        </w:rPr>
        <w:t xml:space="preserve">thousands of people, three hundred books </w:t>
      </w:r>
      <w:r>
        <w:rPr>
          <w:color w:val="000000"/>
          <w:lang w:val="en-US"/>
        </w:rPr>
        <w:t xml:space="preserve">— </w:t>
      </w:r>
      <w:r>
        <w:rPr>
          <w:i/>
          <w:iCs/>
          <w:color w:val="000000"/>
          <w:lang w:val="en-US"/>
        </w:rPr>
        <w:t>hundreds of books).</w:t>
      </w:r>
    </w:p>
    <w:p w:rsidR="00CF6B2B" w:rsidRDefault="00CF6B2B" w:rsidP="00CF6B2B">
      <w:pPr>
        <w:shd w:val="clear" w:color="auto" w:fill="FFFFFF"/>
        <w:tabs>
          <w:tab w:val="left" w:pos="598"/>
        </w:tabs>
        <w:spacing w:line="256" w:lineRule="exact"/>
        <w:ind w:left="349"/>
        <w:jc w:val="both"/>
        <w:rPr>
          <w:lang w:val="en-US"/>
        </w:rPr>
      </w:pPr>
      <w:r>
        <w:rPr>
          <w:color w:val="000000"/>
          <w:lang w:val="en-US"/>
        </w:rPr>
        <w:t>4.</w:t>
      </w:r>
      <w:r>
        <w:rPr>
          <w:color w:val="000000"/>
          <w:lang w:val="en-US"/>
        </w:rPr>
        <w:tab/>
      </w:r>
      <w:r>
        <w:rPr>
          <w:color w:val="000000"/>
          <w:spacing w:val="12"/>
        </w:rPr>
        <w:t>Наречие</w:t>
      </w:r>
    </w:p>
    <w:p w:rsidR="00CF6B2B" w:rsidRPr="003B6F0C" w:rsidRDefault="00CF6B2B" w:rsidP="00CF6B2B">
      <w:pPr>
        <w:shd w:val="clear" w:color="auto" w:fill="FFFFFF"/>
        <w:tabs>
          <w:tab w:val="left" w:pos="637"/>
        </w:tabs>
        <w:spacing w:line="256" w:lineRule="exact"/>
        <w:ind w:firstLine="346"/>
        <w:jc w:val="both"/>
        <w:rPr>
          <w:i/>
          <w:iCs/>
          <w:color w:val="000000"/>
          <w:lang w:val="en-US"/>
        </w:rPr>
      </w:pPr>
      <w:r>
        <w:rPr>
          <w:color w:val="000000"/>
          <w:lang w:val="en-US"/>
        </w:rPr>
        <w:t>—</w:t>
      </w:r>
      <w:r>
        <w:rPr>
          <w:color w:val="000000"/>
          <w:lang w:val="en-US"/>
        </w:rPr>
        <w:tab/>
      </w:r>
      <w:r>
        <w:rPr>
          <w:color w:val="000000"/>
          <w:spacing w:val="11"/>
        </w:rPr>
        <w:t>место</w:t>
      </w:r>
      <w:r>
        <w:rPr>
          <w:color w:val="000000"/>
          <w:spacing w:val="11"/>
          <w:lang w:val="en-US"/>
        </w:rPr>
        <w:t xml:space="preserve"> </w:t>
      </w:r>
      <w:r>
        <w:rPr>
          <w:color w:val="000000"/>
          <w:spacing w:val="11"/>
        </w:rPr>
        <w:t>наречий</w:t>
      </w:r>
      <w:r>
        <w:rPr>
          <w:color w:val="000000"/>
          <w:spacing w:val="11"/>
          <w:lang w:val="en-US"/>
        </w:rPr>
        <w:t xml:space="preserve"> </w:t>
      </w:r>
      <w:r>
        <w:rPr>
          <w:color w:val="000000"/>
          <w:spacing w:val="11"/>
        </w:rPr>
        <w:t>неопределённого</w:t>
      </w:r>
      <w:r>
        <w:rPr>
          <w:color w:val="000000"/>
          <w:spacing w:val="11"/>
          <w:lang w:val="en-US"/>
        </w:rPr>
        <w:t xml:space="preserve"> </w:t>
      </w:r>
      <w:r>
        <w:rPr>
          <w:color w:val="000000"/>
          <w:spacing w:val="11"/>
        </w:rPr>
        <w:t>времени</w:t>
      </w:r>
      <w:r>
        <w:rPr>
          <w:color w:val="000000"/>
          <w:spacing w:val="11"/>
          <w:lang w:val="en-US"/>
        </w:rPr>
        <w:t xml:space="preserve"> </w:t>
      </w:r>
      <w:r>
        <w:rPr>
          <w:color w:val="000000"/>
          <w:spacing w:val="11"/>
        </w:rPr>
        <w:t>в</w:t>
      </w:r>
      <w:r>
        <w:rPr>
          <w:color w:val="000000"/>
          <w:spacing w:val="11"/>
          <w:lang w:val="en-US"/>
        </w:rPr>
        <w:t xml:space="preserve"> </w:t>
      </w:r>
      <w:r>
        <w:rPr>
          <w:color w:val="000000"/>
          <w:spacing w:val="11"/>
        </w:rPr>
        <w:t>предложе</w:t>
      </w:r>
      <w:r>
        <w:rPr>
          <w:color w:val="000000"/>
          <w:spacing w:val="11"/>
          <w:lang w:val="en-US"/>
        </w:rPr>
        <w:softHyphen/>
      </w:r>
      <w:r>
        <w:rPr>
          <w:color w:val="000000"/>
        </w:rPr>
        <w:t>нии</w:t>
      </w:r>
      <w:r>
        <w:rPr>
          <w:color w:val="000000"/>
          <w:lang w:val="en-US"/>
        </w:rPr>
        <w:t xml:space="preserve"> </w:t>
      </w:r>
      <w:r>
        <w:rPr>
          <w:i/>
          <w:iCs/>
          <w:color w:val="000000"/>
          <w:lang w:val="en-US"/>
        </w:rPr>
        <w:t xml:space="preserve">(generally, seldom, often, never), </w:t>
      </w:r>
      <w:r>
        <w:rPr>
          <w:color w:val="000000"/>
        </w:rPr>
        <w:t>включая</w:t>
      </w:r>
      <w:r>
        <w:rPr>
          <w:color w:val="000000"/>
          <w:lang w:val="en-US"/>
        </w:rPr>
        <w:t xml:space="preserve"> </w:t>
      </w:r>
      <w:r>
        <w:rPr>
          <w:color w:val="000000"/>
        </w:rPr>
        <w:t>предложения</w:t>
      </w:r>
      <w:r>
        <w:rPr>
          <w:color w:val="000000"/>
          <w:lang w:val="en-US"/>
        </w:rPr>
        <w:t xml:space="preserve"> </w:t>
      </w:r>
      <w:r>
        <w:rPr>
          <w:color w:val="000000"/>
        </w:rPr>
        <w:t>с</w:t>
      </w:r>
      <w:r>
        <w:rPr>
          <w:color w:val="000000"/>
          <w:lang w:val="en-US"/>
        </w:rPr>
        <w:t xml:space="preserve"> </w:t>
      </w:r>
      <w:r>
        <w:rPr>
          <w:color w:val="000000"/>
        </w:rPr>
        <w:t>глаголом</w:t>
      </w:r>
      <w:r>
        <w:rPr>
          <w:color w:val="000000"/>
          <w:lang w:val="en-US"/>
        </w:rPr>
        <w:t xml:space="preserve"> </w:t>
      </w:r>
      <w:r>
        <w:rPr>
          <w:i/>
          <w:iCs/>
          <w:color w:val="000000"/>
          <w:lang w:val="en-US"/>
        </w:rPr>
        <w:t>to be (She often comes home late. She is often late.);</w:t>
      </w:r>
    </w:p>
    <w:p w:rsidR="00CF6B2B" w:rsidRPr="00B8215C" w:rsidRDefault="00CF6B2B" w:rsidP="00CF6B2B">
      <w:pPr>
        <w:shd w:val="clear" w:color="auto" w:fill="FFFFFF"/>
        <w:tabs>
          <w:tab w:val="left" w:pos="612"/>
        </w:tabs>
        <w:spacing w:before="18" w:line="256" w:lineRule="exact"/>
        <w:ind w:firstLine="346"/>
        <w:jc w:val="both"/>
        <w:rPr>
          <w:i/>
          <w:iCs/>
          <w:color w:val="000000"/>
          <w:lang w:val="en-US"/>
        </w:rPr>
      </w:pPr>
      <w:r>
        <w:rPr>
          <w:color w:val="000000"/>
          <w:lang w:val="en-US"/>
        </w:rPr>
        <w:t>—</w:t>
      </w:r>
      <w:r>
        <w:rPr>
          <w:color w:val="000000"/>
          <w:lang w:val="en-US"/>
        </w:rPr>
        <w:tab/>
      </w:r>
      <w:r>
        <w:rPr>
          <w:color w:val="000000"/>
        </w:rPr>
        <w:t>наречие</w:t>
      </w:r>
      <w:r>
        <w:rPr>
          <w:color w:val="000000"/>
          <w:lang w:val="en-US"/>
        </w:rPr>
        <w:t xml:space="preserve"> </w:t>
      </w:r>
      <w:r>
        <w:rPr>
          <w:i/>
          <w:iCs/>
          <w:color w:val="000000"/>
          <w:lang w:val="en-US"/>
        </w:rPr>
        <w:t xml:space="preserve">enough </w:t>
      </w:r>
      <w:r>
        <w:rPr>
          <w:color w:val="000000"/>
        </w:rPr>
        <w:t>в</w:t>
      </w:r>
      <w:r>
        <w:rPr>
          <w:color w:val="000000"/>
          <w:lang w:val="en-US"/>
        </w:rPr>
        <w:t xml:space="preserve"> </w:t>
      </w:r>
      <w:r>
        <w:rPr>
          <w:color w:val="000000"/>
        </w:rPr>
        <w:t>структурах</w:t>
      </w:r>
      <w:r>
        <w:rPr>
          <w:color w:val="000000"/>
          <w:lang w:val="en-US"/>
        </w:rPr>
        <w:t xml:space="preserve"> </w:t>
      </w:r>
      <w:r>
        <w:rPr>
          <w:i/>
          <w:iCs/>
          <w:color w:val="000000"/>
          <w:lang w:val="en-US"/>
        </w:rPr>
        <w:t xml:space="preserve">enough + N </w:t>
      </w:r>
      <w:r>
        <w:rPr>
          <w:i/>
          <w:iCs/>
          <w:color w:val="000000"/>
        </w:rPr>
        <w:t>и</w:t>
      </w:r>
      <w:r>
        <w:rPr>
          <w:i/>
          <w:iCs/>
          <w:color w:val="000000"/>
          <w:lang w:val="en-US"/>
        </w:rPr>
        <w:t xml:space="preserve"> Adj + enough</w:t>
      </w:r>
      <w:r>
        <w:rPr>
          <w:i/>
          <w:iCs/>
          <w:color w:val="000000"/>
          <w:lang w:val="en-US"/>
        </w:rPr>
        <w:br/>
        <w:t xml:space="preserve">(enough money </w:t>
      </w:r>
      <w:r>
        <w:rPr>
          <w:color w:val="000000"/>
          <w:lang w:val="en-US"/>
        </w:rPr>
        <w:t xml:space="preserve">— </w:t>
      </w:r>
      <w:r>
        <w:rPr>
          <w:i/>
          <w:iCs/>
          <w:color w:val="000000"/>
          <w:lang w:val="en-US"/>
        </w:rPr>
        <w:t>warm enough).</w:t>
      </w:r>
    </w:p>
    <w:p w:rsidR="005109E0" w:rsidRPr="00B8215C" w:rsidRDefault="005109E0" w:rsidP="00CF6B2B">
      <w:pPr>
        <w:shd w:val="clear" w:color="auto" w:fill="FFFFFF"/>
        <w:tabs>
          <w:tab w:val="left" w:pos="612"/>
        </w:tabs>
        <w:spacing w:before="18" w:line="256" w:lineRule="exact"/>
        <w:ind w:firstLine="346"/>
        <w:jc w:val="both"/>
        <w:rPr>
          <w:lang w:val="en-US"/>
        </w:rPr>
      </w:pPr>
    </w:p>
    <w:p w:rsidR="00CF6B2B" w:rsidRDefault="00CF6B2B" w:rsidP="00CF6B2B">
      <w:pPr>
        <w:shd w:val="clear" w:color="auto" w:fill="FFFFFF"/>
        <w:spacing w:line="256" w:lineRule="exact"/>
        <w:ind w:left="360"/>
        <w:jc w:val="both"/>
      </w:pPr>
      <w:r>
        <w:rPr>
          <w:color w:val="000000"/>
        </w:rPr>
        <w:t>5. Глагол</w:t>
      </w:r>
    </w:p>
    <w:p w:rsidR="00CF6B2B" w:rsidRDefault="00CF6B2B" w:rsidP="00D9114F">
      <w:pPr>
        <w:numPr>
          <w:ilvl w:val="0"/>
          <w:numId w:val="154"/>
        </w:numPr>
        <w:shd w:val="clear" w:color="auto" w:fill="FFFFFF"/>
        <w:tabs>
          <w:tab w:val="left" w:pos="612"/>
        </w:tabs>
        <w:adjustRightInd w:val="0"/>
        <w:spacing w:line="256" w:lineRule="exact"/>
        <w:ind w:firstLine="346"/>
        <w:jc w:val="both"/>
        <w:rPr>
          <w:color w:val="000000"/>
        </w:rPr>
      </w:pPr>
      <w:r>
        <w:rPr>
          <w:color w:val="000000"/>
        </w:rPr>
        <w:t xml:space="preserve">формы </w:t>
      </w:r>
      <w:r>
        <w:rPr>
          <w:i/>
          <w:iCs/>
          <w:color w:val="000000"/>
          <w:lang w:val="en-US"/>
        </w:rPr>
        <w:t>Past</w:t>
      </w:r>
      <w:r w:rsidRPr="003B6F0C">
        <w:rPr>
          <w:i/>
          <w:iCs/>
          <w:color w:val="000000"/>
        </w:rPr>
        <w:t xml:space="preserve"> </w:t>
      </w:r>
      <w:r>
        <w:rPr>
          <w:i/>
          <w:iCs/>
          <w:color w:val="000000"/>
          <w:lang w:val="en-US"/>
        </w:rPr>
        <w:t>Perfect</w:t>
      </w:r>
      <w:r w:rsidRPr="003B6F0C">
        <w:rPr>
          <w:i/>
          <w:iCs/>
          <w:color w:val="000000"/>
        </w:rPr>
        <w:t xml:space="preserve"> </w:t>
      </w:r>
      <w:r>
        <w:rPr>
          <w:color w:val="000000"/>
        </w:rPr>
        <w:t>в повествовательных, отрицатель</w:t>
      </w:r>
      <w:r>
        <w:rPr>
          <w:color w:val="000000"/>
        </w:rPr>
        <w:softHyphen/>
      </w:r>
      <w:r>
        <w:rPr>
          <w:color w:val="000000"/>
          <w:spacing w:val="12"/>
        </w:rPr>
        <w:t>ных предложениях и вопросах различных типов;</w:t>
      </w:r>
    </w:p>
    <w:p w:rsidR="00CF6B2B" w:rsidRDefault="00CF6B2B" w:rsidP="00D9114F">
      <w:pPr>
        <w:numPr>
          <w:ilvl w:val="0"/>
          <w:numId w:val="154"/>
        </w:numPr>
        <w:shd w:val="clear" w:color="auto" w:fill="FFFFFF"/>
        <w:tabs>
          <w:tab w:val="left" w:pos="612"/>
        </w:tabs>
        <w:adjustRightInd w:val="0"/>
        <w:spacing w:before="4" w:line="256" w:lineRule="exact"/>
        <w:ind w:firstLine="346"/>
        <w:jc w:val="both"/>
        <w:rPr>
          <w:color w:val="000000"/>
        </w:rPr>
      </w:pPr>
      <w:r>
        <w:rPr>
          <w:color w:val="000000"/>
        </w:rPr>
        <w:t xml:space="preserve">временные формы </w:t>
      </w:r>
      <w:r>
        <w:rPr>
          <w:i/>
          <w:iCs/>
          <w:color w:val="000000"/>
          <w:lang w:val="en-US"/>
        </w:rPr>
        <w:t>Future</w:t>
      </w:r>
      <w:r w:rsidRPr="003B6F0C">
        <w:rPr>
          <w:i/>
          <w:iCs/>
          <w:color w:val="000000"/>
        </w:rPr>
        <w:t xml:space="preserve"> </w:t>
      </w:r>
      <w:r>
        <w:rPr>
          <w:i/>
          <w:iCs/>
          <w:color w:val="000000"/>
          <w:lang w:val="en-US"/>
        </w:rPr>
        <w:t>Progressive</w:t>
      </w:r>
      <w:r w:rsidRPr="003B6F0C">
        <w:rPr>
          <w:i/>
          <w:iCs/>
          <w:color w:val="000000"/>
        </w:rPr>
        <w:t xml:space="preserve"> </w:t>
      </w:r>
      <w:r>
        <w:rPr>
          <w:color w:val="000000"/>
        </w:rPr>
        <w:t>в повествователь</w:t>
      </w:r>
      <w:r>
        <w:rPr>
          <w:color w:val="000000"/>
        </w:rPr>
        <w:softHyphen/>
      </w:r>
      <w:r>
        <w:rPr>
          <w:color w:val="000000"/>
          <w:spacing w:val="16"/>
        </w:rPr>
        <w:t xml:space="preserve">ных, отрицательных предложениях и вопросах различных </w:t>
      </w:r>
      <w:r>
        <w:rPr>
          <w:color w:val="000000"/>
          <w:spacing w:val="8"/>
        </w:rPr>
        <w:t>типов;</w:t>
      </w:r>
    </w:p>
    <w:p w:rsidR="00CF6B2B" w:rsidRPr="00214DC3" w:rsidRDefault="00CF6B2B" w:rsidP="00D9114F">
      <w:pPr>
        <w:numPr>
          <w:ilvl w:val="0"/>
          <w:numId w:val="154"/>
        </w:numPr>
        <w:shd w:val="clear" w:color="auto" w:fill="FFFFFF"/>
        <w:tabs>
          <w:tab w:val="left" w:pos="612"/>
        </w:tabs>
        <w:adjustRightInd w:val="0"/>
        <w:spacing w:line="256" w:lineRule="exact"/>
        <w:ind w:firstLine="346"/>
        <w:jc w:val="both"/>
        <w:rPr>
          <w:color w:val="000000"/>
          <w:lang w:val="en-US"/>
        </w:rPr>
      </w:pPr>
      <w:r>
        <w:rPr>
          <w:color w:val="000000"/>
        </w:rPr>
        <w:t>рассмотрение</w:t>
      </w:r>
      <w:r w:rsidRPr="00214DC3">
        <w:rPr>
          <w:color w:val="000000"/>
          <w:lang w:val="en-US"/>
        </w:rPr>
        <w:t xml:space="preserve"> </w:t>
      </w:r>
      <w:r>
        <w:rPr>
          <w:color w:val="000000"/>
        </w:rPr>
        <w:t>грамматических</w:t>
      </w:r>
      <w:r w:rsidRPr="00214DC3">
        <w:rPr>
          <w:color w:val="000000"/>
          <w:lang w:val="en-US"/>
        </w:rPr>
        <w:t xml:space="preserve"> </w:t>
      </w:r>
      <w:r>
        <w:rPr>
          <w:color w:val="000000"/>
        </w:rPr>
        <w:t>времён</w:t>
      </w:r>
      <w:r w:rsidRPr="00214DC3">
        <w:rPr>
          <w:color w:val="000000"/>
          <w:lang w:val="en-US"/>
        </w:rPr>
        <w:t xml:space="preserve"> </w:t>
      </w:r>
      <w:r>
        <w:rPr>
          <w:i/>
          <w:iCs/>
          <w:color w:val="000000"/>
          <w:lang w:val="en-US"/>
        </w:rPr>
        <w:t>Past</w:t>
      </w:r>
      <w:r w:rsidRPr="00214DC3">
        <w:rPr>
          <w:i/>
          <w:iCs/>
          <w:color w:val="000000"/>
          <w:lang w:val="en-US"/>
        </w:rPr>
        <w:t xml:space="preserve"> </w:t>
      </w:r>
      <w:r>
        <w:rPr>
          <w:i/>
          <w:iCs/>
          <w:color w:val="000000"/>
          <w:lang w:val="en-US"/>
        </w:rPr>
        <w:t>Progressive</w:t>
      </w:r>
      <w:r w:rsidRPr="00214DC3">
        <w:rPr>
          <w:i/>
          <w:iCs/>
          <w:color w:val="000000"/>
          <w:lang w:val="en-US"/>
        </w:rPr>
        <w:t xml:space="preserve"> </w:t>
      </w:r>
      <w:r>
        <w:rPr>
          <w:color w:val="000000"/>
        </w:rPr>
        <w:t>и</w:t>
      </w:r>
      <w:r w:rsidRPr="00214DC3">
        <w:rPr>
          <w:color w:val="000000"/>
          <w:lang w:val="en-US"/>
        </w:rPr>
        <w:t xml:space="preserve"> </w:t>
      </w:r>
      <w:r>
        <w:rPr>
          <w:i/>
          <w:iCs/>
          <w:color w:val="000000"/>
          <w:lang w:val="en-US"/>
        </w:rPr>
        <w:t>Future</w:t>
      </w:r>
      <w:r w:rsidRPr="00214DC3">
        <w:rPr>
          <w:i/>
          <w:iCs/>
          <w:color w:val="000000"/>
          <w:lang w:val="en-US"/>
        </w:rPr>
        <w:t xml:space="preserve"> </w:t>
      </w:r>
      <w:r>
        <w:rPr>
          <w:i/>
          <w:iCs/>
          <w:color w:val="000000"/>
          <w:lang w:val="en-US"/>
        </w:rPr>
        <w:t>Progressive</w:t>
      </w:r>
      <w:r w:rsidRPr="00214DC3">
        <w:rPr>
          <w:i/>
          <w:iCs/>
          <w:color w:val="000000"/>
          <w:lang w:val="en-US"/>
        </w:rPr>
        <w:t xml:space="preserve">; </w:t>
      </w:r>
      <w:r>
        <w:rPr>
          <w:i/>
          <w:iCs/>
          <w:color w:val="000000"/>
          <w:lang w:val="en-US"/>
        </w:rPr>
        <w:t>Past</w:t>
      </w:r>
      <w:r w:rsidRPr="00214DC3">
        <w:rPr>
          <w:i/>
          <w:iCs/>
          <w:color w:val="000000"/>
          <w:lang w:val="en-US"/>
        </w:rPr>
        <w:t xml:space="preserve"> </w:t>
      </w:r>
      <w:r>
        <w:rPr>
          <w:i/>
          <w:iCs/>
          <w:color w:val="000000"/>
          <w:lang w:val="en-US"/>
        </w:rPr>
        <w:t>Simple</w:t>
      </w:r>
      <w:r w:rsidRPr="00214DC3">
        <w:rPr>
          <w:i/>
          <w:iCs/>
          <w:color w:val="000000"/>
          <w:lang w:val="en-US"/>
        </w:rPr>
        <w:t xml:space="preserve">, </w:t>
      </w:r>
      <w:r>
        <w:rPr>
          <w:i/>
          <w:iCs/>
          <w:color w:val="000000"/>
          <w:lang w:val="en-US"/>
        </w:rPr>
        <w:t>Past</w:t>
      </w:r>
      <w:r w:rsidRPr="00214DC3">
        <w:rPr>
          <w:i/>
          <w:iCs/>
          <w:color w:val="000000"/>
          <w:lang w:val="en-US"/>
        </w:rPr>
        <w:t xml:space="preserve"> </w:t>
      </w:r>
      <w:r>
        <w:rPr>
          <w:i/>
          <w:iCs/>
          <w:color w:val="000000"/>
          <w:lang w:val="en-US"/>
        </w:rPr>
        <w:t>Progressive</w:t>
      </w:r>
      <w:r w:rsidRPr="00214DC3">
        <w:rPr>
          <w:i/>
          <w:iCs/>
          <w:color w:val="000000"/>
          <w:lang w:val="en-US"/>
        </w:rPr>
        <w:t xml:space="preserve"> </w:t>
      </w:r>
      <w:r>
        <w:rPr>
          <w:color w:val="000000"/>
        </w:rPr>
        <w:t>и</w:t>
      </w:r>
      <w:r w:rsidRPr="00214DC3">
        <w:rPr>
          <w:color w:val="000000"/>
          <w:lang w:val="en-US"/>
        </w:rPr>
        <w:t xml:space="preserve"> </w:t>
      </w:r>
      <w:r>
        <w:rPr>
          <w:i/>
          <w:iCs/>
          <w:color w:val="000000"/>
          <w:lang w:val="en-US"/>
        </w:rPr>
        <w:t>Past</w:t>
      </w:r>
      <w:r w:rsidRPr="00214DC3">
        <w:rPr>
          <w:i/>
          <w:iCs/>
          <w:color w:val="000000"/>
          <w:lang w:val="en-US"/>
        </w:rPr>
        <w:t xml:space="preserve"> </w:t>
      </w:r>
      <w:r>
        <w:rPr>
          <w:i/>
          <w:iCs/>
          <w:color w:val="000000"/>
          <w:lang w:val="en-US"/>
        </w:rPr>
        <w:t>Perfect</w:t>
      </w:r>
      <w:r w:rsidRPr="00214DC3">
        <w:rPr>
          <w:i/>
          <w:iCs/>
          <w:color w:val="000000"/>
          <w:lang w:val="en-US"/>
        </w:rPr>
        <w:t xml:space="preserve"> </w:t>
      </w:r>
      <w:r>
        <w:rPr>
          <w:color w:val="000000"/>
        </w:rPr>
        <w:t>в</w:t>
      </w:r>
      <w:r w:rsidRPr="00214DC3">
        <w:rPr>
          <w:color w:val="000000"/>
          <w:lang w:val="en-US"/>
        </w:rPr>
        <w:t xml:space="preserve"> </w:t>
      </w:r>
      <w:r>
        <w:rPr>
          <w:color w:val="000000"/>
        </w:rPr>
        <w:t>оппозиции</w:t>
      </w:r>
      <w:r w:rsidRPr="00214DC3">
        <w:rPr>
          <w:color w:val="000000"/>
          <w:lang w:val="en-US"/>
        </w:rPr>
        <w:t xml:space="preserve"> </w:t>
      </w:r>
      <w:r>
        <w:rPr>
          <w:color w:val="000000"/>
        </w:rPr>
        <w:t>друг</w:t>
      </w:r>
      <w:r w:rsidRPr="00214DC3">
        <w:rPr>
          <w:color w:val="000000"/>
          <w:lang w:val="en-US"/>
        </w:rPr>
        <w:t xml:space="preserve"> </w:t>
      </w:r>
      <w:r>
        <w:rPr>
          <w:color w:val="000000"/>
        </w:rPr>
        <w:t>к</w:t>
      </w:r>
      <w:r w:rsidRPr="00214DC3">
        <w:rPr>
          <w:color w:val="000000"/>
          <w:lang w:val="en-US"/>
        </w:rPr>
        <w:t xml:space="preserve"> </w:t>
      </w:r>
      <w:r>
        <w:rPr>
          <w:color w:val="000000"/>
        </w:rPr>
        <w:t>другу</w:t>
      </w:r>
      <w:r w:rsidRPr="00214DC3">
        <w:rPr>
          <w:color w:val="000000"/>
          <w:lang w:val="en-US"/>
        </w:rPr>
        <w:t>;</w:t>
      </w:r>
    </w:p>
    <w:p w:rsidR="00CF6B2B" w:rsidRDefault="00CF6B2B" w:rsidP="00D9114F">
      <w:pPr>
        <w:numPr>
          <w:ilvl w:val="0"/>
          <w:numId w:val="154"/>
        </w:numPr>
        <w:shd w:val="clear" w:color="auto" w:fill="FFFFFF"/>
        <w:tabs>
          <w:tab w:val="left" w:pos="612"/>
        </w:tabs>
        <w:adjustRightInd w:val="0"/>
        <w:spacing w:line="256" w:lineRule="exact"/>
        <w:ind w:firstLine="346"/>
        <w:jc w:val="both"/>
        <w:rPr>
          <w:color w:val="000000"/>
        </w:rPr>
      </w:pPr>
      <w:r>
        <w:rPr>
          <w:color w:val="000000"/>
          <w:spacing w:val="10"/>
        </w:rPr>
        <w:t xml:space="preserve">перевод прямой речи в косвенную, когда предложение </w:t>
      </w:r>
      <w:r>
        <w:rPr>
          <w:color w:val="000000"/>
          <w:spacing w:val="8"/>
        </w:rPr>
        <w:t>в прямой речи представляет собой сообщение об общеизвест</w:t>
      </w:r>
      <w:r>
        <w:rPr>
          <w:color w:val="000000"/>
          <w:spacing w:val="8"/>
        </w:rPr>
        <w:softHyphen/>
      </w:r>
      <w:r>
        <w:rPr>
          <w:color w:val="000000"/>
          <w:spacing w:val="11"/>
        </w:rPr>
        <w:t xml:space="preserve">ных истинах или предлагает информацию о точном времени </w:t>
      </w:r>
      <w:r>
        <w:rPr>
          <w:color w:val="000000"/>
          <w:spacing w:val="18"/>
        </w:rPr>
        <w:t xml:space="preserve">в прошлом; выбор грамматического времени в подобных </w:t>
      </w:r>
      <w:r>
        <w:rPr>
          <w:color w:val="000000"/>
        </w:rPr>
        <w:t xml:space="preserve">предложениях </w:t>
      </w:r>
      <w:r>
        <w:rPr>
          <w:i/>
          <w:iCs/>
          <w:color w:val="000000"/>
        </w:rPr>
        <w:t>(</w:t>
      </w:r>
      <w:r>
        <w:rPr>
          <w:i/>
          <w:iCs/>
          <w:color w:val="000000"/>
          <w:lang w:val="en-US"/>
        </w:rPr>
        <w:t>The</w:t>
      </w:r>
      <w:r w:rsidRPr="003B6F0C">
        <w:rPr>
          <w:i/>
          <w:iCs/>
          <w:color w:val="000000"/>
        </w:rPr>
        <w:t xml:space="preserve"> </w:t>
      </w:r>
      <w:r>
        <w:rPr>
          <w:i/>
          <w:iCs/>
          <w:color w:val="000000"/>
          <w:lang w:val="en-US"/>
        </w:rPr>
        <w:t>teacher</w:t>
      </w:r>
      <w:r w:rsidRPr="003B6F0C">
        <w:rPr>
          <w:i/>
          <w:iCs/>
          <w:color w:val="000000"/>
        </w:rPr>
        <w:t xml:space="preserve"> </w:t>
      </w:r>
      <w:r>
        <w:rPr>
          <w:i/>
          <w:iCs/>
          <w:color w:val="000000"/>
          <w:lang w:val="en-US"/>
        </w:rPr>
        <w:t>said</w:t>
      </w:r>
      <w:r w:rsidRPr="003B6F0C">
        <w:rPr>
          <w:i/>
          <w:iCs/>
          <w:color w:val="000000"/>
        </w:rPr>
        <w:t xml:space="preserve"> </w:t>
      </w:r>
      <w:r>
        <w:rPr>
          <w:i/>
          <w:iCs/>
          <w:color w:val="000000"/>
          <w:lang w:val="en-US"/>
        </w:rPr>
        <w:t>the</w:t>
      </w:r>
      <w:r w:rsidRPr="003B6F0C">
        <w:rPr>
          <w:i/>
          <w:iCs/>
          <w:color w:val="000000"/>
        </w:rPr>
        <w:t xml:space="preserve"> </w:t>
      </w:r>
      <w:r>
        <w:rPr>
          <w:i/>
          <w:iCs/>
          <w:color w:val="000000"/>
          <w:lang w:val="en-US"/>
        </w:rPr>
        <w:t>water</w:t>
      </w:r>
      <w:r w:rsidRPr="003B6F0C">
        <w:rPr>
          <w:i/>
          <w:iCs/>
          <w:color w:val="000000"/>
        </w:rPr>
        <w:t xml:space="preserve"> </w:t>
      </w:r>
      <w:r>
        <w:rPr>
          <w:i/>
          <w:iCs/>
          <w:color w:val="000000"/>
          <w:u w:val="single"/>
          <w:lang w:val="en-US"/>
        </w:rPr>
        <w:t>boils</w:t>
      </w:r>
      <w:r w:rsidRPr="003B6F0C">
        <w:rPr>
          <w:i/>
          <w:iCs/>
          <w:color w:val="000000"/>
        </w:rPr>
        <w:t xml:space="preserve"> </w:t>
      </w:r>
      <w:r>
        <w:rPr>
          <w:i/>
          <w:iCs/>
          <w:color w:val="000000"/>
          <w:lang w:val="en-US"/>
        </w:rPr>
        <w:t>at</w:t>
      </w:r>
      <w:r>
        <w:rPr>
          <w:i/>
          <w:iCs/>
          <w:color w:val="000000"/>
        </w:rPr>
        <w:t xml:space="preserve"> 100 </w:t>
      </w:r>
      <w:r>
        <w:rPr>
          <w:i/>
          <w:iCs/>
          <w:color w:val="000000"/>
          <w:lang w:val="en-US"/>
        </w:rPr>
        <w:t>degrees</w:t>
      </w:r>
      <w:r w:rsidRPr="003B6F0C">
        <w:rPr>
          <w:i/>
          <w:iCs/>
          <w:color w:val="000000"/>
        </w:rPr>
        <w:t xml:space="preserve"> </w:t>
      </w:r>
      <w:r>
        <w:rPr>
          <w:i/>
          <w:iCs/>
          <w:color w:val="000000"/>
          <w:lang w:val="en-US"/>
        </w:rPr>
        <w:t>Centigrade</w:t>
      </w:r>
      <w:r>
        <w:rPr>
          <w:i/>
          <w:iCs/>
          <w:color w:val="000000"/>
        </w:rPr>
        <w:t xml:space="preserve">. </w:t>
      </w:r>
      <w:r>
        <w:rPr>
          <w:i/>
          <w:iCs/>
          <w:color w:val="000000"/>
          <w:lang w:val="en-US"/>
        </w:rPr>
        <w:t xml:space="preserve">My friend said they </w:t>
      </w:r>
      <w:r>
        <w:rPr>
          <w:i/>
          <w:iCs/>
          <w:color w:val="000000"/>
          <w:u w:val="single"/>
          <w:lang w:val="en-US"/>
        </w:rPr>
        <w:t>met</w:t>
      </w:r>
      <w:r>
        <w:rPr>
          <w:i/>
          <w:iCs/>
          <w:color w:val="000000"/>
          <w:lang w:val="en-US"/>
        </w:rPr>
        <w:t xml:space="preserve"> on March</w:t>
      </w:r>
      <w:r>
        <w:rPr>
          <w:i/>
          <w:iCs/>
          <w:color w:val="000000"/>
        </w:rPr>
        <w:t xml:space="preserve"> 2.);</w:t>
      </w:r>
    </w:p>
    <w:p w:rsidR="00CF6B2B" w:rsidRDefault="00CF6B2B" w:rsidP="00D9114F">
      <w:pPr>
        <w:numPr>
          <w:ilvl w:val="0"/>
          <w:numId w:val="154"/>
        </w:numPr>
        <w:shd w:val="clear" w:color="auto" w:fill="FFFFFF"/>
        <w:tabs>
          <w:tab w:val="left" w:pos="612"/>
        </w:tabs>
        <w:adjustRightInd w:val="0"/>
        <w:spacing w:line="256" w:lineRule="exact"/>
        <w:ind w:left="346"/>
        <w:jc w:val="both"/>
        <w:rPr>
          <w:color w:val="000000"/>
        </w:rPr>
      </w:pPr>
      <w:r>
        <w:rPr>
          <w:color w:val="000000"/>
          <w:spacing w:val="9"/>
        </w:rPr>
        <w:t>сложное дополнение после:</w:t>
      </w:r>
    </w:p>
    <w:p w:rsidR="00CF6B2B" w:rsidRDefault="00CF6B2B" w:rsidP="00CF6B2B">
      <w:pPr>
        <w:shd w:val="clear" w:color="auto" w:fill="FFFFFF"/>
        <w:tabs>
          <w:tab w:val="left" w:pos="580"/>
        </w:tabs>
        <w:spacing w:line="256" w:lineRule="exact"/>
        <w:ind w:firstLine="342"/>
        <w:jc w:val="both"/>
        <w:rPr>
          <w:lang w:val="en-US"/>
        </w:rPr>
      </w:pPr>
      <w:r>
        <w:rPr>
          <w:color w:val="000000"/>
        </w:rPr>
        <w:t>а</w:t>
      </w:r>
      <w:r>
        <w:rPr>
          <w:color w:val="000000"/>
          <w:lang w:val="en-US"/>
        </w:rPr>
        <w:t>)</w:t>
      </w:r>
      <w:r>
        <w:rPr>
          <w:color w:val="000000"/>
          <w:lang w:val="en-US"/>
        </w:rPr>
        <w:tab/>
      </w:r>
      <w:r>
        <w:rPr>
          <w:color w:val="000000"/>
        </w:rPr>
        <w:t>глаголов</w:t>
      </w:r>
      <w:r>
        <w:rPr>
          <w:color w:val="000000"/>
          <w:lang w:val="en-US"/>
        </w:rPr>
        <w:t xml:space="preserve"> </w:t>
      </w:r>
      <w:r>
        <w:rPr>
          <w:i/>
          <w:iCs/>
          <w:color w:val="000000"/>
          <w:lang w:val="en-US"/>
        </w:rPr>
        <w:t xml:space="preserve">want, expect </w:t>
      </w:r>
      <w:r>
        <w:rPr>
          <w:color w:val="000000"/>
        </w:rPr>
        <w:t>и</w:t>
      </w:r>
      <w:r>
        <w:rPr>
          <w:color w:val="000000"/>
          <w:lang w:val="en-US"/>
        </w:rPr>
        <w:t xml:space="preserve"> </w:t>
      </w:r>
      <w:r>
        <w:rPr>
          <w:color w:val="000000"/>
        </w:rPr>
        <w:t>оборота</w:t>
      </w:r>
      <w:r>
        <w:rPr>
          <w:color w:val="000000"/>
          <w:lang w:val="en-US"/>
        </w:rPr>
        <w:t xml:space="preserve"> </w:t>
      </w:r>
      <w:r>
        <w:rPr>
          <w:i/>
          <w:iCs/>
          <w:color w:val="000000"/>
          <w:lang w:val="en-US"/>
        </w:rPr>
        <w:t>would like (I expect you to do it.)</w:t>
      </w:r>
    </w:p>
    <w:p w:rsidR="00CF6B2B" w:rsidRDefault="00CF6B2B" w:rsidP="00CF6B2B">
      <w:pPr>
        <w:shd w:val="clear" w:color="auto" w:fill="FFFFFF"/>
        <w:tabs>
          <w:tab w:val="left" w:pos="580"/>
        </w:tabs>
        <w:spacing w:line="256" w:lineRule="exact"/>
        <w:ind w:firstLine="342"/>
        <w:jc w:val="both"/>
        <w:rPr>
          <w:lang w:val="en-US"/>
        </w:rPr>
      </w:pPr>
      <w:r>
        <w:rPr>
          <w:color w:val="000000"/>
          <w:spacing w:val="-7"/>
        </w:rPr>
        <w:t>б)</w:t>
      </w:r>
      <w:r>
        <w:rPr>
          <w:color w:val="000000"/>
        </w:rPr>
        <w:tab/>
        <w:t xml:space="preserve">глаголов чувственного восприятия </w:t>
      </w:r>
      <w:r>
        <w:rPr>
          <w:i/>
          <w:iCs/>
          <w:color w:val="000000"/>
          <w:lang w:val="en-US"/>
        </w:rPr>
        <w:t>see</w:t>
      </w:r>
      <w:r>
        <w:rPr>
          <w:i/>
          <w:iCs/>
          <w:color w:val="000000"/>
        </w:rPr>
        <w:t xml:space="preserve">, </w:t>
      </w:r>
      <w:r>
        <w:rPr>
          <w:i/>
          <w:iCs/>
          <w:color w:val="000000"/>
          <w:lang w:val="en-US"/>
        </w:rPr>
        <w:t>hear</w:t>
      </w:r>
      <w:r>
        <w:rPr>
          <w:i/>
          <w:iCs/>
          <w:color w:val="000000"/>
        </w:rPr>
        <w:t xml:space="preserve">, </w:t>
      </w:r>
      <w:r>
        <w:rPr>
          <w:i/>
          <w:iCs/>
          <w:color w:val="000000"/>
          <w:lang w:val="en-US"/>
        </w:rPr>
        <w:t>feel</w:t>
      </w:r>
      <w:r>
        <w:rPr>
          <w:i/>
          <w:iCs/>
          <w:color w:val="000000"/>
        </w:rPr>
        <w:t xml:space="preserve">, </w:t>
      </w:r>
      <w:r>
        <w:rPr>
          <w:i/>
          <w:iCs/>
          <w:color w:val="000000"/>
          <w:lang w:val="en-US"/>
        </w:rPr>
        <w:t>watch</w:t>
      </w:r>
      <w:r w:rsidRPr="003B6F0C">
        <w:rPr>
          <w:i/>
          <w:iCs/>
          <w:color w:val="000000"/>
        </w:rPr>
        <w:t xml:space="preserve"> </w:t>
      </w:r>
      <w:r>
        <w:rPr>
          <w:i/>
          <w:iCs/>
          <w:color w:val="000000"/>
          <w:lang w:val="en-US"/>
        </w:rPr>
        <w:t>etc</w:t>
      </w:r>
      <w:r>
        <w:rPr>
          <w:i/>
          <w:iCs/>
          <w:color w:val="000000"/>
        </w:rPr>
        <w:t xml:space="preserve">. </w:t>
      </w:r>
      <w:r>
        <w:rPr>
          <w:i/>
          <w:iCs/>
          <w:color w:val="000000"/>
          <w:lang w:val="en-US"/>
        </w:rPr>
        <w:t>(I have never seen him dance. I felt Nina touching my arm.)</w:t>
      </w:r>
    </w:p>
    <w:p w:rsidR="00CF6B2B" w:rsidRPr="007E619E" w:rsidRDefault="00CF6B2B" w:rsidP="00CF6B2B">
      <w:pPr>
        <w:shd w:val="clear" w:color="auto" w:fill="FFFFFF"/>
        <w:tabs>
          <w:tab w:val="left" w:pos="580"/>
        </w:tabs>
        <w:spacing w:line="256" w:lineRule="exact"/>
        <w:ind w:firstLine="342"/>
        <w:jc w:val="both"/>
      </w:pPr>
      <w:r>
        <w:rPr>
          <w:color w:val="000000"/>
          <w:spacing w:val="-3"/>
        </w:rPr>
        <w:t>в</w:t>
      </w:r>
      <w:r w:rsidRPr="007E619E">
        <w:rPr>
          <w:color w:val="000000"/>
          <w:spacing w:val="-3"/>
        </w:rPr>
        <w:t>)</w:t>
      </w:r>
      <w:r w:rsidRPr="007E619E">
        <w:rPr>
          <w:color w:val="000000"/>
        </w:rPr>
        <w:tab/>
      </w:r>
      <w:r>
        <w:rPr>
          <w:color w:val="000000"/>
        </w:rPr>
        <w:t>глагола</w:t>
      </w:r>
      <w:r w:rsidRPr="007E619E">
        <w:rPr>
          <w:color w:val="000000"/>
        </w:rPr>
        <w:t xml:space="preserve"> </w:t>
      </w:r>
      <w:r>
        <w:rPr>
          <w:i/>
          <w:iCs/>
          <w:color w:val="000000"/>
          <w:lang w:val="en-US"/>
        </w:rPr>
        <w:t>make</w:t>
      </w:r>
      <w:r w:rsidRPr="007E619E">
        <w:rPr>
          <w:i/>
          <w:iCs/>
          <w:color w:val="000000"/>
        </w:rPr>
        <w:t xml:space="preserve"> </w:t>
      </w:r>
      <w:r>
        <w:rPr>
          <w:color w:val="000000"/>
        </w:rPr>
        <w:t>в</w:t>
      </w:r>
      <w:r w:rsidRPr="007E619E">
        <w:rPr>
          <w:color w:val="000000"/>
        </w:rPr>
        <w:t xml:space="preserve"> </w:t>
      </w:r>
      <w:r>
        <w:rPr>
          <w:color w:val="000000"/>
        </w:rPr>
        <w:t>значении</w:t>
      </w:r>
      <w:r w:rsidRPr="007E619E">
        <w:rPr>
          <w:color w:val="000000"/>
        </w:rPr>
        <w:t xml:space="preserve"> «</w:t>
      </w:r>
      <w:r>
        <w:rPr>
          <w:color w:val="000000"/>
        </w:rPr>
        <w:t>заставлять</w:t>
      </w:r>
      <w:r w:rsidRPr="007E619E">
        <w:rPr>
          <w:color w:val="000000"/>
        </w:rPr>
        <w:t xml:space="preserve">» </w:t>
      </w:r>
      <w:r w:rsidRPr="007E619E">
        <w:rPr>
          <w:i/>
          <w:iCs/>
          <w:color w:val="000000"/>
        </w:rPr>
        <w:t>(</w:t>
      </w:r>
      <w:r>
        <w:rPr>
          <w:i/>
          <w:iCs/>
          <w:color w:val="000000"/>
          <w:lang w:val="en-US"/>
        </w:rPr>
        <w:t>They</w:t>
      </w:r>
      <w:r w:rsidRPr="007E619E">
        <w:rPr>
          <w:i/>
          <w:iCs/>
          <w:color w:val="000000"/>
        </w:rPr>
        <w:t xml:space="preserve"> </w:t>
      </w:r>
      <w:r>
        <w:rPr>
          <w:i/>
          <w:iCs/>
          <w:color w:val="000000"/>
          <w:lang w:val="en-US"/>
        </w:rPr>
        <w:t>made</w:t>
      </w:r>
      <w:r w:rsidRPr="007E619E">
        <w:rPr>
          <w:i/>
          <w:iCs/>
          <w:color w:val="000000"/>
        </w:rPr>
        <w:t xml:space="preserve"> </w:t>
      </w:r>
      <w:r>
        <w:rPr>
          <w:i/>
          <w:iCs/>
          <w:color w:val="000000"/>
          <w:lang w:val="en-US"/>
        </w:rPr>
        <w:t>us</w:t>
      </w:r>
      <w:r w:rsidRPr="007E619E">
        <w:rPr>
          <w:i/>
          <w:iCs/>
          <w:color w:val="000000"/>
        </w:rPr>
        <w:t xml:space="preserve"> </w:t>
      </w:r>
      <w:r>
        <w:rPr>
          <w:i/>
          <w:iCs/>
          <w:color w:val="000000"/>
          <w:lang w:val="en-US"/>
        </w:rPr>
        <w:t>go</w:t>
      </w:r>
      <w:r w:rsidRPr="007E619E">
        <w:rPr>
          <w:i/>
          <w:iCs/>
          <w:color w:val="000000"/>
        </w:rPr>
        <w:t xml:space="preserve"> </w:t>
      </w:r>
      <w:r>
        <w:rPr>
          <w:i/>
          <w:iCs/>
          <w:color w:val="000000"/>
          <w:lang w:val="en-US"/>
        </w:rPr>
        <w:t>there</w:t>
      </w:r>
      <w:r w:rsidRPr="007E619E">
        <w:rPr>
          <w:i/>
          <w:iCs/>
          <w:color w:val="000000"/>
        </w:rPr>
        <w:t>.);</w:t>
      </w:r>
    </w:p>
    <w:p w:rsidR="00CF6B2B" w:rsidRDefault="00CF6B2B" w:rsidP="00D9114F">
      <w:pPr>
        <w:numPr>
          <w:ilvl w:val="0"/>
          <w:numId w:val="154"/>
        </w:numPr>
        <w:shd w:val="clear" w:color="auto" w:fill="FFFFFF"/>
        <w:tabs>
          <w:tab w:val="left" w:pos="612"/>
        </w:tabs>
        <w:adjustRightInd w:val="0"/>
        <w:spacing w:line="256" w:lineRule="exact"/>
        <w:ind w:firstLine="346"/>
        <w:jc w:val="both"/>
        <w:rPr>
          <w:color w:val="000000"/>
        </w:rPr>
      </w:pPr>
      <w:r>
        <w:rPr>
          <w:color w:val="000000"/>
        </w:rPr>
        <w:t xml:space="preserve">предложения с глаголом </w:t>
      </w:r>
      <w:r>
        <w:rPr>
          <w:i/>
          <w:iCs/>
          <w:color w:val="000000"/>
          <w:lang w:val="en-US"/>
        </w:rPr>
        <w:t>make</w:t>
      </w:r>
      <w:r w:rsidRPr="003B6F0C">
        <w:rPr>
          <w:i/>
          <w:iCs/>
          <w:color w:val="000000"/>
        </w:rPr>
        <w:t xml:space="preserve"> </w:t>
      </w:r>
      <w:r>
        <w:rPr>
          <w:color w:val="000000"/>
        </w:rPr>
        <w:t xml:space="preserve">в значении «заставлять» в активном и пассивном залоге </w:t>
      </w:r>
      <w:r>
        <w:rPr>
          <w:i/>
          <w:iCs/>
          <w:color w:val="000000"/>
        </w:rPr>
        <w:t>(</w:t>
      </w:r>
      <w:r>
        <w:rPr>
          <w:i/>
          <w:iCs/>
          <w:color w:val="000000"/>
          <w:lang w:val="en-US"/>
        </w:rPr>
        <w:t>I</w:t>
      </w:r>
      <w:r w:rsidRPr="003B6F0C">
        <w:rPr>
          <w:i/>
          <w:iCs/>
          <w:color w:val="000000"/>
        </w:rPr>
        <w:t xml:space="preserve"> </w:t>
      </w:r>
      <w:r>
        <w:rPr>
          <w:i/>
          <w:iCs/>
          <w:color w:val="000000"/>
          <w:lang w:val="en-US"/>
        </w:rPr>
        <w:t>made</w:t>
      </w:r>
      <w:r w:rsidRPr="003B6F0C">
        <w:rPr>
          <w:i/>
          <w:iCs/>
          <w:color w:val="000000"/>
        </w:rPr>
        <w:t xml:space="preserve"> </w:t>
      </w:r>
      <w:r>
        <w:rPr>
          <w:i/>
          <w:iCs/>
          <w:color w:val="000000"/>
          <w:lang w:val="en-US"/>
        </w:rPr>
        <w:t>him</w:t>
      </w:r>
      <w:r w:rsidRPr="003B6F0C">
        <w:rPr>
          <w:i/>
          <w:iCs/>
          <w:color w:val="000000"/>
        </w:rPr>
        <w:t xml:space="preserve"> </w:t>
      </w:r>
      <w:r>
        <w:rPr>
          <w:i/>
          <w:iCs/>
          <w:color w:val="000000"/>
          <w:lang w:val="en-US"/>
        </w:rPr>
        <w:t>do</w:t>
      </w:r>
      <w:r w:rsidRPr="003B6F0C">
        <w:rPr>
          <w:i/>
          <w:iCs/>
          <w:color w:val="000000"/>
        </w:rPr>
        <w:t xml:space="preserve"> </w:t>
      </w:r>
      <w:r>
        <w:rPr>
          <w:i/>
          <w:iCs/>
          <w:color w:val="000000"/>
          <w:lang w:val="en-US"/>
        </w:rPr>
        <w:t>it</w:t>
      </w:r>
      <w:r>
        <w:rPr>
          <w:i/>
          <w:iCs/>
          <w:color w:val="000000"/>
        </w:rPr>
        <w:t xml:space="preserve">. </w:t>
      </w:r>
      <w:r>
        <w:rPr>
          <w:i/>
          <w:iCs/>
          <w:color w:val="000000"/>
          <w:lang w:val="en-US"/>
        </w:rPr>
        <w:t>He was made to do it</w:t>
      </w:r>
      <w:r>
        <w:rPr>
          <w:i/>
          <w:iCs/>
          <w:color w:val="000000"/>
        </w:rPr>
        <w:t>.);</w:t>
      </w:r>
    </w:p>
    <w:p w:rsidR="00CF6B2B" w:rsidRDefault="00CF6B2B" w:rsidP="00D9114F">
      <w:pPr>
        <w:numPr>
          <w:ilvl w:val="0"/>
          <w:numId w:val="154"/>
        </w:numPr>
        <w:shd w:val="clear" w:color="auto" w:fill="FFFFFF"/>
        <w:tabs>
          <w:tab w:val="left" w:pos="612"/>
        </w:tabs>
        <w:adjustRightInd w:val="0"/>
        <w:spacing w:line="256" w:lineRule="exact"/>
        <w:rPr>
          <w:color w:val="000000"/>
          <w:lang w:val="en-US"/>
        </w:rPr>
      </w:pPr>
      <w:r>
        <w:rPr>
          <w:color w:val="000000"/>
        </w:rPr>
        <w:t>предложения</w:t>
      </w:r>
      <w:r>
        <w:rPr>
          <w:color w:val="000000"/>
          <w:lang w:val="en-US"/>
        </w:rPr>
        <w:t xml:space="preserve"> </w:t>
      </w:r>
      <w:r>
        <w:rPr>
          <w:color w:val="000000"/>
        </w:rPr>
        <w:t>с</w:t>
      </w:r>
      <w:r>
        <w:rPr>
          <w:color w:val="000000"/>
          <w:lang w:val="en-US"/>
        </w:rPr>
        <w:t xml:space="preserve"> </w:t>
      </w:r>
      <w:r>
        <w:rPr>
          <w:color w:val="000000"/>
        </w:rPr>
        <w:t>глаголом</w:t>
      </w:r>
      <w:r>
        <w:rPr>
          <w:color w:val="000000"/>
          <w:lang w:val="en-US"/>
        </w:rPr>
        <w:t xml:space="preserve"> </w:t>
      </w:r>
      <w:r>
        <w:rPr>
          <w:i/>
          <w:iCs/>
          <w:color w:val="000000"/>
          <w:lang w:val="en-US"/>
        </w:rPr>
        <w:t xml:space="preserve">let </w:t>
      </w:r>
      <w:r>
        <w:rPr>
          <w:color w:val="000000"/>
        </w:rPr>
        <w:t>в</w:t>
      </w:r>
      <w:r>
        <w:rPr>
          <w:color w:val="000000"/>
          <w:lang w:val="en-US"/>
        </w:rPr>
        <w:t xml:space="preserve"> </w:t>
      </w:r>
      <w:r>
        <w:rPr>
          <w:color w:val="000000"/>
        </w:rPr>
        <w:t>активном</w:t>
      </w:r>
      <w:r>
        <w:rPr>
          <w:color w:val="000000"/>
          <w:lang w:val="en-US"/>
        </w:rPr>
        <w:t xml:space="preserve"> </w:t>
      </w:r>
      <w:r>
        <w:rPr>
          <w:color w:val="000000"/>
        </w:rPr>
        <w:t>залоге</w:t>
      </w:r>
      <w:r>
        <w:rPr>
          <w:color w:val="000000"/>
          <w:lang w:val="en-US"/>
        </w:rPr>
        <w:t xml:space="preserve"> </w:t>
      </w:r>
      <w:r>
        <w:rPr>
          <w:color w:val="000000"/>
        </w:rPr>
        <w:t>и</w:t>
      </w:r>
      <w:r>
        <w:rPr>
          <w:color w:val="000000"/>
          <w:lang w:val="en-US"/>
        </w:rPr>
        <w:t xml:space="preserve"> </w:t>
      </w:r>
      <w:r>
        <w:rPr>
          <w:color w:val="000000"/>
        </w:rPr>
        <w:t>струк</w:t>
      </w:r>
      <w:r>
        <w:rPr>
          <w:color w:val="000000"/>
          <w:lang w:val="en-US"/>
        </w:rPr>
        <w:softHyphen/>
      </w:r>
      <w:r>
        <w:rPr>
          <w:color w:val="000000"/>
        </w:rPr>
        <w:t>тура</w:t>
      </w:r>
      <w:r>
        <w:rPr>
          <w:color w:val="000000"/>
          <w:lang w:val="en-US"/>
        </w:rPr>
        <w:t xml:space="preserve"> </w:t>
      </w:r>
      <w:r>
        <w:rPr>
          <w:i/>
          <w:iCs/>
          <w:color w:val="000000"/>
          <w:lang w:val="en-US"/>
        </w:rPr>
        <w:t>to be allowed to do something (I let him do it. He was</w:t>
      </w:r>
      <w:r>
        <w:rPr>
          <w:i/>
          <w:iCs/>
          <w:color w:val="000000"/>
        </w:rPr>
        <w:t xml:space="preserve"> </w:t>
      </w:r>
      <w:r>
        <w:rPr>
          <w:i/>
          <w:iCs/>
          <w:color w:val="000000"/>
          <w:lang w:val="en-US"/>
        </w:rPr>
        <w:t>allowed to do it.);</w:t>
      </w:r>
    </w:p>
    <w:p w:rsidR="00CF6B2B" w:rsidRPr="00CF6B2B" w:rsidRDefault="00CF6B2B" w:rsidP="00D9114F">
      <w:pPr>
        <w:numPr>
          <w:ilvl w:val="0"/>
          <w:numId w:val="154"/>
        </w:numPr>
        <w:shd w:val="clear" w:color="auto" w:fill="FFFFFF"/>
        <w:tabs>
          <w:tab w:val="left" w:pos="612"/>
        </w:tabs>
        <w:adjustRightInd w:val="0"/>
        <w:spacing w:line="256" w:lineRule="exact"/>
        <w:ind w:firstLine="346"/>
        <w:jc w:val="both"/>
        <w:rPr>
          <w:color w:val="000000"/>
          <w:lang w:val="en-US"/>
        </w:rPr>
      </w:pPr>
      <w:r>
        <w:rPr>
          <w:color w:val="000000"/>
        </w:rPr>
        <w:t>причастие</w:t>
      </w:r>
      <w:r w:rsidRPr="003B6F0C">
        <w:rPr>
          <w:color w:val="000000"/>
          <w:lang w:val="en-US"/>
        </w:rPr>
        <w:t xml:space="preserve"> </w:t>
      </w:r>
      <w:r>
        <w:rPr>
          <w:color w:val="000000"/>
          <w:lang w:val="en-US"/>
        </w:rPr>
        <w:t>I</w:t>
      </w:r>
      <w:r w:rsidRPr="003B6F0C">
        <w:rPr>
          <w:color w:val="000000"/>
          <w:lang w:val="en-US"/>
        </w:rPr>
        <w:t xml:space="preserve"> </w:t>
      </w:r>
      <w:r>
        <w:rPr>
          <w:color w:val="000000"/>
        </w:rPr>
        <w:t>и</w:t>
      </w:r>
      <w:r w:rsidRPr="003B6F0C">
        <w:rPr>
          <w:color w:val="000000"/>
          <w:lang w:val="en-US"/>
        </w:rPr>
        <w:t xml:space="preserve"> </w:t>
      </w:r>
      <w:r>
        <w:rPr>
          <w:color w:val="000000"/>
        </w:rPr>
        <w:t>причастие</w:t>
      </w:r>
      <w:r w:rsidRPr="003B6F0C">
        <w:rPr>
          <w:color w:val="000000"/>
          <w:lang w:val="en-US"/>
        </w:rPr>
        <w:t xml:space="preserve"> </w:t>
      </w:r>
      <w:r>
        <w:rPr>
          <w:color w:val="000000"/>
          <w:lang w:val="en-US"/>
        </w:rPr>
        <w:t>II</w:t>
      </w:r>
      <w:r w:rsidRPr="003B6F0C">
        <w:rPr>
          <w:color w:val="000000"/>
          <w:lang w:val="en-US"/>
        </w:rPr>
        <w:t xml:space="preserve">; </w:t>
      </w:r>
      <w:r>
        <w:rPr>
          <w:color w:val="000000"/>
        </w:rPr>
        <w:t>семантические</w:t>
      </w:r>
      <w:r w:rsidRPr="003B6F0C">
        <w:rPr>
          <w:color w:val="000000"/>
          <w:lang w:val="en-US"/>
        </w:rPr>
        <w:t xml:space="preserve"> </w:t>
      </w:r>
      <w:r>
        <w:rPr>
          <w:color w:val="000000"/>
        </w:rPr>
        <w:t>различия</w:t>
      </w:r>
      <w:r w:rsidRPr="003B6F0C">
        <w:rPr>
          <w:color w:val="000000"/>
          <w:lang w:val="en-US"/>
        </w:rPr>
        <w:t xml:space="preserve"> </w:t>
      </w:r>
      <w:r>
        <w:rPr>
          <w:color w:val="000000"/>
        </w:rPr>
        <w:t>и</w:t>
      </w:r>
      <w:r w:rsidRPr="003B6F0C">
        <w:rPr>
          <w:color w:val="000000"/>
          <w:lang w:val="en-US"/>
        </w:rPr>
        <w:t xml:space="preserve"> </w:t>
      </w:r>
      <w:r>
        <w:rPr>
          <w:color w:val="000000"/>
        </w:rPr>
        <w:t>различия</w:t>
      </w:r>
      <w:r w:rsidRPr="003B6F0C">
        <w:rPr>
          <w:color w:val="000000"/>
          <w:lang w:val="en-US"/>
        </w:rPr>
        <w:t xml:space="preserve"> </w:t>
      </w:r>
      <w:r>
        <w:rPr>
          <w:color w:val="000000"/>
        </w:rPr>
        <w:t>в</w:t>
      </w:r>
      <w:r w:rsidRPr="003B6F0C">
        <w:rPr>
          <w:color w:val="000000"/>
          <w:lang w:val="en-US"/>
        </w:rPr>
        <w:t xml:space="preserve"> </w:t>
      </w:r>
      <w:r>
        <w:rPr>
          <w:color w:val="000000"/>
        </w:rPr>
        <w:t>функционировании</w:t>
      </w:r>
      <w:r w:rsidRPr="003B6F0C">
        <w:rPr>
          <w:color w:val="000000"/>
          <w:lang w:val="en-US"/>
        </w:rPr>
        <w:t xml:space="preserve"> </w:t>
      </w:r>
      <w:r>
        <w:rPr>
          <w:color w:val="000000"/>
        </w:rPr>
        <w:t>причастий</w:t>
      </w:r>
      <w:r w:rsidRPr="003B6F0C">
        <w:rPr>
          <w:color w:val="000000"/>
          <w:lang w:val="en-US"/>
        </w:rPr>
        <w:t xml:space="preserve"> </w:t>
      </w:r>
      <w:r>
        <w:rPr>
          <w:color w:val="000000"/>
          <w:lang w:val="en-US"/>
        </w:rPr>
        <w:t>I</w:t>
      </w:r>
      <w:r w:rsidRPr="003B6F0C">
        <w:rPr>
          <w:color w:val="000000"/>
          <w:lang w:val="en-US"/>
        </w:rPr>
        <w:t xml:space="preserve"> </w:t>
      </w:r>
      <w:r>
        <w:rPr>
          <w:color w:val="000000"/>
        </w:rPr>
        <w:t>и</w:t>
      </w:r>
      <w:r w:rsidRPr="003B6F0C">
        <w:rPr>
          <w:color w:val="000000"/>
          <w:lang w:val="en-US"/>
        </w:rPr>
        <w:t xml:space="preserve"> </w:t>
      </w:r>
      <w:r>
        <w:rPr>
          <w:color w:val="000000"/>
          <w:lang w:val="en-US"/>
        </w:rPr>
        <w:t xml:space="preserve">II </w:t>
      </w:r>
      <w:r w:rsidRPr="003B6F0C">
        <w:rPr>
          <w:i/>
          <w:iCs/>
          <w:color w:val="000000"/>
          <w:lang w:val="en-US"/>
        </w:rPr>
        <w:t>(</w:t>
      </w:r>
      <w:r>
        <w:rPr>
          <w:i/>
          <w:iCs/>
          <w:color w:val="000000"/>
          <w:lang w:val="en-US"/>
        </w:rPr>
        <w:t>playing chil</w:t>
      </w:r>
      <w:r w:rsidRPr="003B6F0C">
        <w:rPr>
          <w:i/>
          <w:iCs/>
          <w:color w:val="000000"/>
          <w:lang w:val="en-US"/>
        </w:rPr>
        <w:softHyphen/>
      </w:r>
      <w:r>
        <w:rPr>
          <w:i/>
          <w:iCs/>
          <w:color w:val="000000"/>
          <w:lang w:val="en-US"/>
        </w:rPr>
        <w:t>dren</w:t>
      </w:r>
      <w:r w:rsidRPr="003B6F0C">
        <w:rPr>
          <w:i/>
          <w:iCs/>
          <w:color w:val="000000"/>
          <w:lang w:val="en-US"/>
        </w:rPr>
        <w:t xml:space="preserve">, </w:t>
      </w:r>
      <w:r>
        <w:rPr>
          <w:i/>
          <w:iCs/>
          <w:color w:val="000000"/>
          <w:lang w:val="en-US"/>
        </w:rPr>
        <w:t>falling leaves</w:t>
      </w:r>
      <w:r w:rsidRPr="003B6F0C">
        <w:rPr>
          <w:i/>
          <w:iCs/>
          <w:color w:val="000000"/>
          <w:lang w:val="en-US"/>
        </w:rPr>
        <w:t xml:space="preserve">; </w:t>
      </w:r>
      <w:r>
        <w:rPr>
          <w:i/>
          <w:iCs/>
          <w:color w:val="000000"/>
          <w:lang w:val="en-US"/>
        </w:rPr>
        <w:t>the best of all games played</w:t>
      </w:r>
      <w:r w:rsidRPr="003B6F0C">
        <w:rPr>
          <w:i/>
          <w:iCs/>
          <w:color w:val="000000"/>
          <w:lang w:val="en-US"/>
        </w:rPr>
        <w:t xml:space="preserve">, </w:t>
      </w:r>
      <w:r>
        <w:rPr>
          <w:i/>
          <w:iCs/>
          <w:color w:val="000000"/>
          <w:lang w:val="en-US"/>
        </w:rPr>
        <w:t>fallen leaves</w:t>
      </w:r>
      <w:r w:rsidRPr="003B6F0C">
        <w:rPr>
          <w:i/>
          <w:iCs/>
          <w:color w:val="000000"/>
          <w:lang w:val="en-US"/>
        </w:rPr>
        <w:t>).</w:t>
      </w:r>
    </w:p>
    <w:p w:rsidR="00CF6B2B" w:rsidRPr="00A76D35" w:rsidRDefault="00CF6B2B" w:rsidP="00CF6B2B">
      <w:pPr>
        <w:widowControl/>
        <w:autoSpaceDE/>
        <w:autoSpaceDN/>
        <w:jc w:val="both"/>
        <w:rPr>
          <w:b/>
          <w:sz w:val="24"/>
          <w:szCs w:val="24"/>
        </w:rPr>
      </w:pPr>
      <w:r w:rsidRPr="00CF6B2B">
        <w:rPr>
          <w:b/>
          <w:sz w:val="24"/>
          <w:szCs w:val="24"/>
        </w:rPr>
        <w:t>Синтаксис.</w:t>
      </w:r>
    </w:p>
    <w:p w:rsidR="00CF6B2B" w:rsidRPr="00A76D35" w:rsidRDefault="00CF6B2B" w:rsidP="00CF6B2B">
      <w:pPr>
        <w:pStyle w:val="a6"/>
        <w:ind w:left="1429"/>
        <w:jc w:val="both"/>
        <w:rPr>
          <w:b/>
          <w:sz w:val="6"/>
          <w:szCs w:val="24"/>
        </w:rPr>
      </w:pPr>
    </w:p>
    <w:p w:rsidR="00CF6B2B" w:rsidRDefault="00CF6B2B" w:rsidP="00CF6B2B">
      <w:pPr>
        <w:shd w:val="clear" w:color="auto" w:fill="FFFFFF"/>
        <w:spacing w:line="256" w:lineRule="exact"/>
        <w:ind w:right="11"/>
        <w:jc w:val="both"/>
      </w:pPr>
      <w:r>
        <w:rPr>
          <w:color w:val="000000"/>
        </w:rPr>
        <w:t>1. Восклицательные предложения по следующим моде</w:t>
      </w:r>
      <w:r>
        <w:rPr>
          <w:color w:val="000000"/>
        </w:rPr>
        <w:softHyphen/>
      </w:r>
      <w:r>
        <w:rPr>
          <w:color w:val="000000"/>
          <w:spacing w:val="13"/>
        </w:rPr>
        <w:t>лям:</w:t>
      </w:r>
    </w:p>
    <w:p w:rsidR="00CF6B2B" w:rsidRPr="00CF6B2B" w:rsidRDefault="00CF6B2B" w:rsidP="00CF6B2B">
      <w:pPr>
        <w:shd w:val="clear" w:color="auto" w:fill="FFFFFF"/>
        <w:spacing w:line="256" w:lineRule="exact"/>
        <w:ind w:left="1429" w:right="1613"/>
        <w:jc w:val="both"/>
        <w:rPr>
          <w:i/>
          <w:iCs/>
          <w:color w:val="000000"/>
          <w:lang w:val="en-US"/>
        </w:rPr>
      </w:pPr>
      <w:r>
        <w:rPr>
          <w:i/>
          <w:iCs/>
          <w:color w:val="000000"/>
          <w:lang w:val="en-US"/>
        </w:rPr>
        <w:t xml:space="preserve">What wonderful weather! How wonderful the weather is! </w:t>
      </w:r>
    </w:p>
    <w:p w:rsidR="00CF6B2B" w:rsidRPr="00CF6B2B" w:rsidRDefault="00CF6B2B" w:rsidP="00CF6B2B">
      <w:pPr>
        <w:shd w:val="clear" w:color="auto" w:fill="FFFFFF"/>
        <w:spacing w:line="256" w:lineRule="exact"/>
        <w:ind w:left="1429" w:right="1613"/>
        <w:jc w:val="both"/>
        <w:rPr>
          <w:i/>
          <w:iCs/>
          <w:color w:val="000000"/>
          <w:lang w:val="en-US"/>
        </w:rPr>
      </w:pPr>
      <w:r>
        <w:rPr>
          <w:i/>
          <w:iCs/>
          <w:color w:val="000000"/>
          <w:lang w:val="en-US"/>
        </w:rPr>
        <w:t>He is such a good doctor! The</w:t>
      </w:r>
      <w:r w:rsidRPr="00CF6B2B">
        <w:rPr>
          <w:i/>
          <w:iCs/>
          <w:color w:val="000000"/>
          <w:lang w:val="en-US"/>
        </w:rPr>
        <w:t xml:space="preserve"> </w:t>
      </w:r>
      <w:r>
        <w:rPr>
          <w:i/>
          <w:iCs/>
          <w:color w:val="000000"/>
          <w:lang w:val="en-US"/>
        </w:rPr>
        <w:t>film</w:t>
      </w:r>
      <w:r w:rsidRPr="00CF6B2B">
        <w:rPr>
          <w:i/>
          <w:iCs/>
          <w:color w:val="000000"/>
          <w:lang w:val="en-US"/>
        </w:rPr>
        <w:t xml:space="preserve"> </w:t>
      </w:r>
      <w:r>
        <w:rPr>
          <w:i/>
          <w:iCs/>
          <w:color w:val="000000"/>
          <w:lang w:val="en-US"/>
        </w:rPr>
        <w:t>is</w:t>
      </w:r>
      <w:r w:rsidRPr="00CF6B2B">
        <w:rPr>
          <w:i/>
          <w:iCs/>
          <w:color w:val="000000"/>
          <w:lang w:val="en-US"/>
        </w:rPr>
        <w:t xml:space="preserve"> </w:t>
      </w:r>
      <w:r>
        <w:rPr>
          <w:i/>
          <w:iCs/>
          <w:color w:val="000000"/>
          <w:lang w:val="en-US"/>
        </w:rPr>
        <w:t>so</w:t>
      </w:r>
      <w:r w:rsidRPr="00CF6B2B">
        <w:rPr>
          <w:i/>
          <w:iCs/>
          <w:color w:val="000000"/>
          <w:lang w:val="en-US"/>
        </w:rPr>
        <w:t xml:space="preserve"> </w:t>
      </w:r>
      <w:r>
        <w:rPr>
          <w:i/>
          <w:iCs/>
          <w:color w:val="000000"/>
          <w:lang w:val="en-US"/>
        </w:rPr>
        <w:t>interesting</w:t>
      </w:r>
      <w:r w:rsidRPr="00CF6B2B">
        <w:rPr>
          <w:i/>
          <w:iCs/>
          <w:color w:val="000000"/>
          <w:lang w:val="en-US"/>
        </w:rPr>
        <w:t>!</w:t>
      </w:r>
    </w:p>
    <w:p w:rsidR="00CF6B2B" w:rsidRDefault="00CF6B2B" w:rsidP="00CF6B2B">
      <w:pPr>
        <w:shd w:val="clear" w:color="auto" w:fill="FFFFFF"/>
        <w:spacing w:line="256" w:lineRule="exact"/>
        <w:jc w:val="both"/>
      </w:pPr>
      <w:r>
        <w:rPr>
          <w:iCs/>
          <w:color w:val="000000"/>
        </w:rPr>
        <w:t>2. Фиксированный порядок слов в английском предложении – порядок следования членов предложения, возможность изменения постановки наречия времени и места в предложении.</w:t>
      </w:r>
    </w:p>
    <w:p w:rsidR="008969A3" w:rsidRPr="004759E4" w:rsidRDefault="008969A3" w:rsidP="0033392B">
      <w:pPr>
        <w:widowControl/>
        <w:adjustRightInd w:val="0"/>
        <w:jc w:val="both"/>
        <w:rPr>
          <w:rFonts w:eastAsiaTheme="minorHAnsi"/>
          <w:b/>
          <w:bCs/>
          <w:sz w:val="6"/>
          <w:lang w:eastAsia="en-US" w:bidi="ar-SA"/>
        </w:rPr>
      </w:pPr>
    </w:p>
    <w:p w:rsidR="00D53CB6" w:rsidRDefault="00D53CB6" w:rsidP="0033392B">
      <w:pPr>
        <w:widowControl/>
        <w:adjustRightInd w:val="0"/>
        <w:jc w:val="both"/>
        <w:rPr>
          <w:rFonts w:eastAsiaTheme="minorHAnsi"/>
          <w:b/>
          <w:bCs/>
          <w:lang w:eastAsia="en-US" w:bidi="ar-SA"/>
        </w:rPr>
      </w:pPr>
      <w:r>
        <w:rPr>
          <w:rFonts w:eastAsiaTheme="minorHAnsi"/>
          <w:b/>
          <w:bCs/>
          <w:lang w:eastAsia="en-US" w:bidi="ar-SA"/>
        </w:rPr>
        <w:t>7 класс</w:t>
      </w:r>
    </w:p>
    <w:p w:rsidR="00D53CB6" w:rsidRPr="00B8215C" w:rsidRDefault="00B8215C" w:rsidP="00B8215C">
      <w:pPr>
        <w:widowControl/>
        <w:adjustRightInd w:val="0"/>
        <w:jc w:val="center"/>
        <w:rPr>
          <w:rFonts w:eastAsiaTheme="minorHAnsi"/>
          <w:color w:val="000000"/>
          <w:sz w:val="18"/>
          <w:lang w:eastAsia="en-US" w:bidi="ar-SA"/>
        </w:rPr>
      </w:pPr>
      <w:r w:rsidRPr="00B8215C">
        <w:rPr>
          <w:rFonts w:eastAsiaTheme="minorHAnsi"/>
          <w:b/>
          <w:bCs/>
          <w:color w:val="000000"/>
          <w:sz w:val="18"/>
          <w:lang w:eastAsia="en-US" w:bidi="ar-SA"/>
        </w:rPr>
        <w:t>ПРЕДМЕТНОЕ СОДЕРЖАНИЕ РЕЧИ</w:t>
      </w:r>
    </w:p>
    <w:p w:rsidR="00D53CB6" w:rsidRPr="00D53CB6" w:rsidRDefault="00D53CB6" w:rsidP="00D53CB6">
      <w:pPr>
        <w:widowControl/>
        <w:adjustRightInd w:val="0"/>
        <w:jc w:val="both"/>
        <w:rPr>
          <w:rFonts w:eastAsiaTheme="minorHAnsi"/>
          <w:color w:val="000000"/>
          <w:lang w:eastAsia="en-US" w:bidi="ar-SA"/>
        </w:rPr>
      </w:pPr>
      <w:r w:rsidRPr="00D53CB6">
        <w:rPr>
          <w:rFonts w:eastAsiaTheme="minorHAnsi"/>
          <w:color w:val="000000"/>
          <w:lang w:eastAsia="en-US" w:bidi="ar-SA"/>
        </w:rPr>
        <w:t xml:space="preserve">Учащимся предлагаются следующие учебные ситуации:. </w:t>
      </w:r>
    </w:p>
    <w:p w:rsidR="00D53CB6" w:rsidRPr="00D53CB6" w:rsidRDefault="00D53CB6" w:rsidP="00D53CB6">
      <w:pPr>
        <w:widowControl/>
        <w:adjustRightInd w:val="0"/>
        <w:jc w:val="both"/>
        <w:rPr>
          <w:rFonts w:eastAsiaTheme="minorHAnsi"/>
          <w:color w:val="000000"/>
          <w:lang w:eastAsia="en-US" w:bidi="ar-SA"/>
        </w:rPr>
      </w:pPr>
      <w:r w:rsidRPr="00D53CB6">
        <w:rPr>
          <w:rFonts w:eastAsiaTheme="minorHAnsi"/>
          <w:color w:val="000000"/>
          <w:lang w:eastAsia="en-US" w:bidi="ar-SA"/>
        </w:rPr>
        <w:t xml:space="preserve">1.Моя Родина — Россия </w:t>
      </w:r>
      <w:r w:rsidRPr="00D53CB6">
        <w:rPr>
          <w:rFonts w:eastAsiaTheme="minorHAnsi"/>
          <w:i/>
          <w:iCs/>
          <w:color w:val="000000"/>
          <w:lang w:eastAsia="en-US" w:bidi="ar-SA"/>
        </w:rPr>
        <w:t xml:space="preserve">(Russia, My Homeland), </w:t>
      </w:r>
      <w:r w:rsidRPr="00D53CB6">
        <w:rPr>
          <w:rFonts w:eastAsiaTheme="minorHAnsi"/>
          <w:color w:val="000000"/>
          <w:lang w:eastAsia="en-US" w:bidi="ar-SA"/>
        </w:rPr>
        <w:t xml:space="preserve">Политическая система РФ; Президент РФ; Совет Федерации и Государственная дума; география страны и еѐ климат; население: </w:t>
      </w:r>
    </w:p>
    <w:p w:rsidR="00D53CB6" w:rsidRPr="00D53CB6" w:rsidRDefault="00D53CB6" w:rsidP="00D53CB6">
      <w:pPr>
        <w:widowControl/>
        <w:adjustRightInd w:val="0"/>
        <w:jc w:val="both"/>
        <w:rPr>
          <w:rFonts w:eastAsiaTheme="minorHAnsi"/>
          <w:color w:val="000000"/>
          <w:lang w:eastAsia="en-US" w:bidi="ar-SA"/>
        </w:rPr>
      </w:pPr>
      <w:r w:rsidRPr="00D53CB6">
        <w:rPr>
          <w:rFonts w:eastAsiaTheme="minorHAnsi"/>
          <w:color w:val="000000"/>
          <w:lang w:eastAsia="en-US" w:bidi="ar-SA"/>
        </w:rPr>
        <w:t xml:space="preserve">нации и народности РФ; города России; Москва; Красная площадь — сердце России; увлечения россиян; обычаи и традиции; религия в РФ; великие люди России; знаме-нательные исторические даты; Россия глазами иностранцев; праздники в РФ. </w:t>
      </w:r>
    </w:p>
    <w:p w:rsidR="00D53CB6" w:rsidRPr="00D53CB6" w:rsidRDefault="00D53CB6" w:rsidP="00D53CB6">
      <w:pPr>
        <w:widowControl/>
        <w:adjustRightInd w:val="0"/>
        <w:jc w:val="both"/>
        <w:rPr>
          <w:rFonts w:eastAsiaTheme="minorHAnsi"/>
          <w:color w:val="000000"/>
          <w:lang w:eastAsia="en-US" w:bidi="ar-SA"/>
        </w:rPr>
      </w:pPr>
      <w:r w:rsidRPr="00214DC3">
        <w:rPr>
          <w:rFonts w:eastAsiaTheme="minorHAnsi"/>
          <w:color w:val="000000"/>
          <w:lang w:val="en-US" w:eastAsia="en-US" w:bidi="ar-SA"/>
        </w:rPr>
        <w:t xml:space="preserve">2. </w:t>
      </w:r>
      <w:r w:rsidRPr="00D53CB6">
        <w:rPr>
          <w:rFonts w:eastAsiaTheme="minorHAnsi"/>
          <w:color w:val="000000"/>
          <w:lang w:eastAsia="en-US" w:bidi="ar-SA"/>
        </w:rPr>
        <w:t>Английский</w:t>
      </w:r>
      <w:r w:rsidRPr="00214DC3">
        <w:rPr>
          <w:rFonts w:eastAsiaTheme="minorHAnsi"/>
          <w:color w:val="000000"/>
          <w:lang w:val="en-US" w:eastAsia="en-US" w:bidi="ar-SA"/>
        </w:rPr>
        <w:t xml:space="preserve"> </w:t>
      </w:r>
      <w:r w:rsidRPr="00D53CB6">
        <w:rPr>
          <w:rFonts w:eastAsiaTheme="minorHAnsi"/>
          <w:color w:val="000000"/>
          <w:lang w:eastAsia="en-US" w:bidi="ar-SA"/>
        </w:rPr>
        <w:t>язык</w:t>
      </w:r>
      <w:r w:rsidRPr="00214DC3">
        <w:rPr>
          <w:rFonts w:eastAsiaTheme="minorHAnsi"/>
          <w:color w:val="000000"/>
          <w:lang w:val="en-US" w:eastAsia="en-US" w:bidi="ar-SA"/>
        </w:rPr>
        <w:t xml:space="preserve"> — </w:t>
      </w:r>
      <w:r w:rsidRPr="00D53CB6">
        <w:rPr>
          <w:rFonts w:eastAsiaTheme="minorHAnsi"/>
          <w:color w:val="000000"/>
          <w:lang w:eastAsia="en-US" w:bidi="ar-SA"/>
        </w:rPr>
        <w:t>язык</w:t>
      </w:r>
      <w:r w:rsidRPr="00214DC3">
        <w:rPr>
          <w:rFonts w:eastAsiaTheme="minorHAnsi"/>
          <w:color w:val="000000"/>
          <w:lang w:val="en-US" w:eastAsia="en-US" w:bidi="ar-SA"/>
        </w:rPr>
        <w:t xml:space="preserve"> </w:t>
      </w:r>
      <w:r w:rsidRPr="00D53CB6">
        <w:rPr>
          <w:rFonts w:eastAsiaTheme="minorHAnsi"/>
          <w:color w:val="000000"/>
          <w:lang w:eastAsia="en-US" w:bidi="ar-SA"/>
        </w:rPr>
        <w:t>мирового</w:t>
      </w:r>
      <w:r w:rsidRPr="00214DC3">
        <w:rPr>
          <w:rFonts w:eastAsiaTheme="minorHAnsi"/>
          <w:color w:val="000000"/>
          <w:lang w:val="en-US" w:eastAsia="en-US" w:bidi="ar-SA"/>
        </w:rPr>
        <w:t xml:space="preserve"> </w:t>
      </w:r>
      <w:r w:rsidRPr="00D53CB6">
        <w:rPr>
          <w:rFonts w:eastAsiaTheme="minorHAnsi"/>
          <w:color w:val="000000"/>
          <w:lang w:eastAsia="en-US" w:bidi="ar-SA"/>
        </w:rPr>
        <w:t>общения</w:t>
      </w:r>
      <w:r w:rsidRPr="00214DC3">
        <w:rPr>
          <w:rFonts w:eastAsiaTheme="minorHAnsi"/>
          <w:color w:val="000000"/>
          <w:lang w:val="en-US" w:eastAsia="en-US" w:bidi="ar-SA"/>
        </w:rPr>
        <w:t xml:space="preserve"> </w:t>
      </w:r>
      <w:r w:rsidRPr="00214DC3">
        <w:rPr>
          <w:rFonts w:eastAsiaTheme="minorHAnsi"/>
          <w:i/>
          <w:iCs/>
          <w:color w:val="000000"/>
          <w:lang w:val="en-US" w:eastAsia="en-US" w:bidi="ar-SA"/>
        </w:rPr>
        <w:t>(</w:t>
      </w:r>
      <w:r w:rsidRPr="00813916">
        <w:rPr>
          <w:rFonts w:eastAsiaTheme="minorHAnsi"/>
          <w:i/>
          <w:iCs/>
          <w:color w:val="000000"/>
          <w:lang w:val="en-US" w:eastAsia="en-US" w:bidi="ar-SA"/>
        </w:rPr>
        <w:t>English</w:t>
      </w:r>
      <w:r w:rsidRPr="00214DC3">
        <w:rPr>
          <w:rFonts w:eastAsiaTheme="minorHAnsi"/>
          <w:color w:val="000000"/>
          <w:lang w:val="en-US" w:eastAsia="en-US" w:bidi="ar-SA"/>
        </w:rPr>
        <w:t>—</w:t>
      </w:r>
      <w:r w:rsidRPr="00813916">
        <w:rPr>
          <w:rFonts w:eastAsiaTheme="minorHAnsi"/>
          <w:i/>
          <w:iCs/>
          <w:color w:val="000000"/>
          <w:lang w:val="en-US" w:eastAsia="en-US" w:bidi="ar-SA"/>
        </w:rPr>
        <w:t>a</w:t>
      </w:r>
      <w:r w:rsidRPr="00214DC3">
        <w:rPr>
          <w:rFonts w:eastAsiaTheme="minorHAnsi"/>
          <w:i/>
          <w:iCs/>
          <w:color w:val="000000"/>
          <w:lang w:val="en-US" w:eastAsia="en-US" w:bidi="ar-SA"/>
        </w:rPr>
        <w:t xml:space="preserve"> </w:t>
      </w:r>
      <w:r w:rsidRPr="00813916">
        <w:rPr>
          <w:rFonts w:eastAsiaTheme="minorHAnsi"/>
          <w:i/>
          <w:iCs/>
          <w:color w:val="000000"/>
          <w:lang w:val="en-US" w:eastAsia="en-US" w:bidi="ar-SA"/>
        </w:rPr>
        <w:t>Language</w:t>
      </w:r>
      <w:r w:rsidRPr="00214DC3">
        <w:rPr>
          <w:rFonts w:eastAsiaTheme="minorHAnsi"/>
          <w:i/>
          <w:iCs/>
          <w:color w:val="000000"/>
          <w:lang w:val="en-US" w:eastAsia="en-US" w:bidi="ar-SA"/>
        </w:rPr>
        <w:t xml:space="preserve"> </w:t>
      </w:r>
      <w:r w:rsidRPr="00813916">
        <w:rPr>
          <w:rFonts w:eastAsiaTheme="minorHAnsi"/>
          <w:i/>
          <w:iCs/>
          <w:color w:val="000000"/>
          <w:lang w:val="en-US" w:eastAsia="en-US" w:bidi="ar-SA"/>
        </w:rPr>
        <w:t>of</w:t>
      </w:r>
      <w:r w:rsidRPr="00214DC3">
        <w:rPr>
          <w:rFonts w:eastAsiaTheme="minorHAnsi"/>
          <w:i/>
          <w:iCs/>
          <w:color w:val="000000"/>
          <w:lang w:val="en-US" w:eastAsia="en-US" w:bidi="ar-SA"/>
        </w:rPr>
        <w:t xml:space="preserve"> </w:t>
      </w:r>
      <w:r w:rsidRPr="00813916">
        <w:rPr>
          <w:rFonts w:eastAsiaTheme="minorHAnsi"/>
          <w:i/>
          <w:iCs/>
          <w:color w:val="000000"/>
          <w:lang w:val="en-US" w:eastAsia="en-US" w:bidi="ar-SA"/>
        </w:rPr>
        <w:t>the</w:t>
      </w:r>
      <w:r w:rsidRPr="00214DC3">
        <w:rPr>
          <w:rFonts w:eastAsiaTheme="minorHAnsi"/>
          <w:i/>
          <w:iCs/>
          <w:color w:val="000000"/>
          <w:lang w:val="en-US" w:eastAsia="en-US" w:bidi="ar-SA"/>
        </w:rPr>
        <w:t xml:space="preserve"> </w:t>
      </w:r>
      <w:r w:rsidRPr="00813916">
        <w:rPr>
          <w:rFonts w:eastAsiaTheme="minorHAnsi"/>
          <w:i/>
          <w:iCs/>
          <w:color w:val="000000"/>
          <w:lang w:val="en-US" w:eastAsia="en-US" w:bidi="ar-SA"/>
        </w:rPr>
        <w:t>World</w:t>
      </w:r>
      <w:r w:rsidRPr="00214DC3">
        <w:rPr>
          <w:rFonts w:eastAsiaTheme="minorHAnsi"/>
          <w:i/>
          <w:iCs/>
          <w:color w:val="000000"/>
          <w:lang w:val="en-US" w:eastAsia="en-US" w:bidi="ar-SA"/>
        </w:rPr>
        <w:t xml:space="preserve">). </w:t>
      </w:r>
      <w:r w:rsidRPr="00D53CB6">
        <w:rPr>
          <w:rFonts w:eastAsiaTheme="minorHAnsi"/>
          <w:color w:val="000000"/>
          <w:lang w:eastAsia="en-US" w:bidi="ar-SA"/>
        </w:rPr>
        <w:t xml:space="preserve">Существующие варианты английского языка; распространение английского языка в мире на протяжении истории его развития; богатство английского лексикона; пути пополнения словарного состава языка, заимствования; английский язык как предмет изучения; почему важно уметь общаться на английском языке. </w:t>
      </w:r>
    </w:p>
    <w:p w:rsidR="00D53CB6" w:rsidRPr="00D53CB6" w:rsidRDefault="00D53CB6" w:rsidP="00D53CB6">
      <w:pPr>
        <w:widowControl/>
        <w:adjustRightInd w:val="0"/>
        <w:jc w:val="both"/>
        <w:rPr>
          <w:rFonts w:eastAsiaTheme="minorHAnsi"/>
          <w:color w:val="000000"/>
          <w:lang w:val="en-US" w:eastAsia="en-US" w:bidi="ar-SA"/>
        </w:rPr>
      </w:pPr>
      <w:r w:rsidRPr="00D53CB6">
        <w:rPr>
          <w:rFonts w:eastAsiaTheme="minorHAnsi"/>
          <w:color w:val="000000"/>
          <w:lang w:val="en-US" w:eastAsia="en-US" w:bidi="ar-SA"/>
        </w:rPr>
        <w:t xml:space="preserve">3. </w:t>
      </w:r>
      <w:r w:rsidRPr="00D53CB6">
        <w:rPr>
          <w:rFonts w:eastAsiaTheme="minorHAnsi"/>
          <w:color w:val="000000"/>
          <w:lang w:eastAsia="en-US" w:bidi="ar-SA"/>
        </w:rPr>
        <w:t>Мир</w:t>
      </w:r>
      <w:r w:rsidRPr="00D53CB6">
        <w:rPr>
          <w:rFonts w:eastAsiaTheme="minorHAnsi"/>
          <w:color w:val="000000"/>
          <w:lang w:val="en-US" w:eastAsia="en-US" w:bidi="ar-SA"/>
        </w:rPr>
        <w:t xml:space="preserve"> </w:t>
      </w:r>
      <w:r w:rsidRPr="00D53CB6">
        <w:rPr>
          <w:rFonts w:eastAsiaTheme="minorHAnsi"/>
          <w:color w:val="000000"/>
          <w:lang w:eastAsia="en-US" w:bidi="ar-SA"/>
        </w:rPr>
        <w:t>вокруг</w:t>
      </w:r>
      <w:r w:rsidRPr="00D53CB6">
        <w:rPr>
          <w:rFonts w:eastAsiaTheme="minorHAnsi"/>
          <w:color w:val="000000"/>
          <w:lang w:val="en-US" w:eastAsia="en-US" w:bidi="ar-SA"/>
        </w:rPr>
        <w:t xml:space="preserve"> </w:t>
      </w:r>
      <w:r w:rsidRPr="00D53CB6">
        <w:rPr>
          <w:rFonts w:eastAsiaTheme="minorHAnsi"/>
          <w:color w:val="000000"/>
          <w:lang w:eastAsia="en-US" w:bidi="ar-SA"/>
        </w:rPr>
        <w:t>меня</w:t>
      </w:r>
      <w:r w:rsidRPr="00D53CB6">
        <w:rPr>
          <w:rFonts w:eastAsiaTheme="minorHAnsi"/>
          <w:color w:val="000000"/>
          <w:lang w:val="en-US" w:eastAsia="en-US" w:bidi="ar-SA"/>
        </w:rPr>
        <w:t xml:space="preserve"> </w:t>
      </w:r>
      <w:r w:rsidRPr="00D53CB6">
        <w:rPr>
          <w:rFonts w:eastAsiaTheme="minorHAnsi"/>
          <w:i/>
          <w:iCs/>
          <w:color w:val="000000"/>
          <w:lang w:val="en-US" w:eastAsia="en-US" w:bidi="ar-SA"/>
        </w:rPr>
        <w:t xml:space="preserve">(Me and My World). </w:t>
      </w:r>
    </w:p>
    <w:p w:rsidR="00D53CB6" w:rsidRPr="00D53CB6" w:rsidRDefault="00D53CB6" w:rsidP="00D53CB6">
      <w:pPr>
        <w:widowControl/>
        <w:adjustRightInd w:val="0"/>
        <w:jc w:val="both"/>
        <w:rPr>
          <w:rFonts w:eastAsiaTheme="minorHAnsi"/>
          <w:color w:val="000000"/>
          <w:lang w:eastAsia="en-US" w:bidi="ar-SA"/>
        </w:rPr>
      </w:pPr>
      <w:r w:rsidRPr="00D53CB6">
        <w:rPr>
          <w:rFonts w:eastAsiaTheme="minorHAnsi"/>
          <w:color w:val="000000"/>
          <w:lang w:eastAsia="en-US" w:bidi="ar-SA"/>
        </w:rPr>
        <w:t xml:space="preserve">Семья и родственники; периоды жизни человека; друзья; любимые занятия. </w:t>
      </w:r>
    </w:p>
    <w:p w:rsidR="00D53CB6" w:rsidRPr="00D53CB6" w:rsidRDefault="00D53CB6" w:rsidP="00D53CB6">
      <w:pPr>
        <w:widowControl/>
        <w:adjustRightInd w:val="0"/>
        <w:jc w:val="both"/>
        <w:rPr>
          <w:rFonts w:eastAsiaTheme="minorHAnsi"/>
          <w:color w:val="000000"/>
          <w:lang w:eastAsia="en-US" w:bidi="ar-SA"/>
        </w:rPr>
      </w:pPr>
      <w:r w:rsidRPr="00D53CB6">
        <w:rPr>
          <w:rFonts w:eastAsiaTheme="minorHAnsi"/>
          <w:color w:val="000000"/>
          <w:lang w:eastAsia="en-US" w:bidi="ar-SA"/>
        </w:rPr>
        <w:t xml:space="preserve">4. Различия в характерах людей. Уникальность человеческой личности </w:t>
      </w:r>
      <w:r w:rsidRPr="00D53CB6">
        <w:rPr>
          <w:rFonts w:eastAsiaTheme="minorHAnsi"/>
          <w:i/>
          <w:iCs/>
          <w:color w:val="000000"/>
          <w:lang w:eastAsia="en-US" w:bidi="ar-SA"/>
        </w:rPr>
        <w:t xml:space="preserve">(It Takes Many Kinds to Make the World). </w:t>
      </w:r>
    </w:p>
    <w:p w:rsidR="00D53CB6" w:rsidRPr="00D53CB6" w:rsidRDefault="00D53CB6" w:rsidP="00D53CB6">
      <w:pPr>
        <w:widowControl/>
        <w:adjustRightInd w:val="0"/>
        <w:jc w:val="both"/>
        <w:rPr>
          <w:rFonts w:eastAsiaTheme="minorHAnsi"/>
          <w:color w:val="000000"/>
          <w:lang w:eastAsia="en-US" w:bidi="ar-SA"/>
        </w:rPr>
      </w:pPr>
      <w:r w:rsidRPr="00D53CB6">
        <w:rPr>
          <w:rFonts w:eastAsiaTheme="minorHAnsi"/>
          <w:color w:val="000000"/>
          <w:lang w:eastAsia="en-US" w:bidi="ar-SA"/>
        </w:rPr>
        <w:t xml:space="preserve">Внешность человека и черты его характера; мнения, привычки, вкусы; толерантность по отношению к привычкам, вкусам и особенностям других людей; правила хорошего тона; мы все разные, мы все похожи. </w:t>
      </w:r>
    </w:p>
    <w:p w:rsidR="00D53CB6" w:rsidRPr="00D53CB6" w:rsidRDefault="00D53CB6" w:rsidP="00D53CB6">
      <w:pPr>
        <w:widowControl/>
        <w:adjustRightInd w:val="0"/>
        <w:jc w:val="both"/>
        <w:rPr>
          <w:rFonts w:eastAsiaTheme="minorHAnsi"/>
          <w:color w:val="000000"/>
          <w:lang w:eastAsia="en-US" w:bidi="ar-SA"/>
        </w:rPr>
      </w:pPr>
      <w:r w:rsidRPr="00D53CB6">
        <w:rPr>
          <w:rFonts w:eastAsiaTheme="minorHAnsi"/>
          <w:color w:val="000000"/>
          <w:lang w:eastAsia="en-US" w:bidi="ar-SA"/>
        </w:rPr>
        <w:t xml:space="preserve">5. Рождественские праздники </w:t>
      </w:r>
      <w:r w:rsidRPr="00D53CB6">
        <w:rPr>
          <w:rFonts w:eastAsiaTheme="minorHAnsi"/>
          <w:i/>
          <w:iCs/>
          <w:color w:val="000000"/>
          <w:lang w:eastAsia="en-US" w:bidi="ar-SA"/>
        </w:rPr>
        <w:t xml:space="preserve">(Christinas). </w:t>
      </w:r>
      <w:r w:rsidRPr="00D53CB6">
        <w:rPr>
          <w:rFonts w:eastAsiaTheme="minorHAnsi"/>
          <w:color w:val="000000"/>
          <w:lang w:eastAsia="en-US" w:bidi="ar-SA"/>
        </w:rPr>
        <w:t xml:space="preserve">Рождество в западных странах; Рождество в России; рождественские подарки; Санта-Клаус и Дед Мороз; рож-дественские каникулы; новогодние и рождественские традиции. </w:t>
      </w:r>
    </w:p>
    <w:p w:rsidR="00D53CB6" w:rsidRPr="00D53CB6" w:rsidRDefault="00D53CB6" w:rsidP="00D53CB6">
      <w:pPr>
        <w:widowControl/>
        <w:adjustRightInd w:val="0"/>
        <w:jc w:val="both"/>
        <w:rPr>
          <w:rFonts w:eastAsiaTheme="minorHAnsi"/>
          <w:color w:val="000000"/>
          <w:lang w:eastAsia="en-US" w:bidi="ar-SA"/>
        </w:rPr>
      </w:pPr>
      <w:r w:rsidRPr="00D53CB6">
        <w:rPr>
          <w:rFonts w:eastAsiaTheme="minorHAnsi"/>
          <w:color w:val="000000"/>
          <w:lang w:eastAsia="en-US" w:bidi="ar-SA"/>
        </w:rPr>
        <w:t xml:space="preserve">6. Радость чтения: книги и писатели </w:t>
      </w:r>
      <w:r w:rsidRPr="00D53CB6">
        <w:rPr>
          <w:rFonts w:eastAsiaTheme="minorHAnsi"/>
          <w:i/>
          <w:iCs/>
          <w:color w:val="000000"/>
          <w:lang w:eastAsia="en-US" w:bidi="ar-SA"/>
        </w:rPr>
        <w:t xml:space="preserve">(The Pleasure of Reading). </w:t>
      </w:r>
    </w:p>
    <w:p w:rsidR="00D53CB6" w:rsidRPr="00D53CB6" w:rsidRDefault="00D53CB6" w:rsidP="00D53CB6">
      <w:pPr>
        <w:widowControl/>
        <w:adjustRightInd w:val="0"/>
        <w:jc w:val="both"/>
        <w:rPr>
          <w:rFonts w:eastAsiaTheme="minorHAnsi"/>
          <w:color w:val="000000"/>
          <w:lang w:eastAsia="en-US" w:bidi="ar-SA"/>
        </w:rPr>
      </w:pPr>
      <w:r w:rsidRPr="00D53CB6">
        <w:rPr>
          <w:rFonts w:eastAsiaTheme="minorHAnsi"/>
          <w:color w:val="000000"/>
          <w:lang w:eastAsia="en-US" w:bidi="ar-SA"/>
        </w:rPr>
        <w:t xml:space="preserve">Книги и их авторы; различные виды книг; выбор литературы для чтения; библиотеки и их роль в культурной жизни страны и образовании; ведущие библиотеки мира; история создания книги; знаменитые писатели; отношение к книге в современном мире. </w:t>
      </w:r>
    </w:p>
    <w:p w:rsidR="005109E0" w:rsidRDefault="005109E0" w:rsidP="00AF67B2">
      <w:pPr>
        <w:widowControl/>
        <w:adjustRightInd w:val="0"/>
        <w:jc w:val="both"/>
        <w:rPr>
          <w:rFonts w:eastAsiaTheme="minorHAnsi"/>
          <w:color w:val="000000"/>
          <w:lang w:eastAsia="en-US" w:bidi="ar-SA"/>
        </w:rPr>
      </w:pPr>
    </w:p>
    <w:p w:rsidR="00CF6B2B" w:rsidRPr="00AF67B2" w:rsidRDefault="00D53CB6" w:rsidP="00AF67B2">
      <w:pPr>
        <w:widowControl/>
        <w:adjustRightInd w:val="0"/>
        <w:jc w:val="both"/>
        <w:rPr>
          <w:rFonts w:eastAsiaTheme="minorHAnsi"/>
          <w:b/>
          <w:bCs/>
          <w:lang w:eastAsia="en-US" w:bidi="ar-SA"/>
        </w:rPr>
      </w:pPr>
      <w:r w:rsidRPr="00AF67B2">
        <w:rPr>
          <w:rFonts w:eastAsiaTheme="minorHAnsi"/>
          <w:color w:val="000000"/>
          <w:lang w:eastAsia="en-US" w:bidi="ar-SA"/>
        </w:rPr>
        <w:t xml:space="preserve">7. Искусство: кино и театр </w:t>
      </w:r>
      <w:r w:rsidRPr="00AF67B2">
        <w:rPr>
          <w:rFonts w:eastAsiaTheme="minorHAnsi"/>
          <w:i/>
          <w:iCs/>
          <w:color w:val="000000"/>
          <w:lang w:eastAsia="en-US" w:bidi="ar-SA"/>
        </w:rPr>
        <w:t>(Popular Arts).</w:t>
      </w:r>
    </w:p>
    <w:p w:rsidR="00AF67B2" w:rsidRPr="00AF67B2" w:rsidRDefault="00AF67B2" w:rsidP="00AF67B2">
      <w:pPr>
        <w:pStyle w:val="Default"/>
        <w:jc w:val="both"/>
        <w:rPr>
          <w:sz w:val="22"/>
          <w:szCs w:val="22"/>
        </w:rPr>
      </w:pPr>
      <w:r w:rsidRPr="00AF67B2">
        <w:rPr>
          <w:sz w:val="22"/>
          <w:szCs w:val="22"/>
        </w:rPr>
        <w:t xml:space="preserve">Различные виды искусства; музыка, музыкальные инструменты; театр и кино; некоторые факты из истории театра и кино; театры и кинотеатры; как устроен театр; актѐрская профессия; виды пьес и кинофильмов. </w:t>
      </w:r>
    </w:p>
    <w:p w:rsidR="00AF67B2" w:rsidRPr="00AF67B2" w:rsidRDefault="00AF67B2" w:rsidP="00AF67B2">
      <w:pPr>
        <w:pStyle w:val="Default"/>
        <w:jc w:val="both"/>
        <w:rPr>
          <w:sz w:val="22"/>
          <w:szCs w:val="22"/>
          <w:lang w:val="en-US"/>
        </w:rPr>
      </w:pPr>
      <w:r w:rsidRPr="00AF67B2">
        <w:rPr>
          <w:sz w:val="22"/>
          <w:szCs w:val="22"/>
          <w:lang w:val="en-US"/>
        </w:rPr>
        <w:t xml:space="preserve">8. </w:t>
      </w:r>
      <w:r w:rsidRPr="00AF67B2">
        <w:rPr>
          <w:sz w:val="22"/>
          <w:szCs w:val="22"/>
        </w:rPr>
        <w:t>Спорт</w:t>
      </w:r>
      <w:r w:rsidRPr="00AF67B2">
        <w:rPr>
          <w:sz w:val="22"/>
          <w:szCs w:val="22"/>
          <w:lang w:val="en-US"/>
        </w:rPr>
        <w:t xml:space="preserve"> </w:t>
      </w:r>
      <w:r w:rsidRPr="00AF67B2">
        <w:rPr>
          <w:sz w:val="22"/>
          <w:szCs w:val="22"/>
        </w:rPr>
        <w:t>в</w:t>
      </w:r>
      <w:r w:rsidRPr="00AF67B2">
        <w:rPr>
          <w:sz w:val="22"/>
          <w:szCs w:val="22"/>
          <w:lang w:val="en-US"/>
        </w:rPr>
        <w:t xml:space="preserve"> </w:t>
      </w:r>
      <w:r w:rsidRPr="00AF67B2">
        <w:rPr>
          <w:sz w:val="22"/>
          <w:szCs w:val="22"/>
        </w:rPr>
        <w:t>нашей</w:t>
      </w:r>
      <w:r w:rsidRPr="00AF67B2">
        <w:rPr>
          <w:sz w:val="22"/>
          <w:szCs w:val="22"/>
          <w:lang w:val="en-US"/>
        </w:rPr>
        <w:t xml:space="preserve"> </w:t>
      </w:r>
      <w:r w:rsidRPr="00AF67B2">
        <w:rPr>
          <w:sz w:val="22"/>
          <w:szCs w:val="22"/>
        </w:rPr>
        <w:t>жизни</w:t>
      </w:r>
      <w:r w:rsidRPr="00AF67B2">
        <w:rPr>
          <w:sz w:val="22"/>
          <w:szCs w:val="22"/>
          <w:lang w:val="en-US"/>
        </w:rPr>
        <w:t xml:space="preserve"> </w:t>
      </w:r>
      <w:r w:rsidRPr="00AF67B2">
        <w:rPr>
          <w:i/>
          <w:iCs/>
          <w:sz w:val="22"/>
          <w:szCs w:val="22"/>
          <w:lang w:val="en-US"/>
        </w:rPr>
        <w:t xml:space="preserve">(Sport in Our Life). </w:t>
      </w:r>
    </w:p>
    <w:p w:rsidR="00AF67B2" w:rsidRPr="00AF67B2" w:rsidRDefault="00AF67B2" w:rsidP="00AF67B2">
      <w:pPr>
        <w:pStyle w:val="Default"/>
        <w:jc w:val="both"/>
        <w:rPr>
          <w:sz w:val="22"/>
          <w:szCs w:val="22"/>
        </w:rPr>
      </w:pPr>
      <w:r w:rsidRPr="00AF67B2">
        <w:rPr>
          <w:sz w:val="22"/>
          <w:szCs w:val="22"/>
        </w:rPr>
        <w:t xml:space="preserve">Значение спорта в жизни человека; зимние и летние виды спорта; спортивные игры; Олимпийские игры; история олимпийского движения; популярные виды спорта; известные спортсмены; физкультура в школе. </w:t>
      </w:r>
    </w:p>
    <w:p w:rsidR="00AF67B2" w:rsidRPr="00AF67B2" w:rsidRDefault="00AF67B2" w:rsidP="00AF67B2">
      <w:pPr>
        <w:pStyle w:val="Default"/>
        <w:jc w:val="both"/>
        <w:rPr>
          <w:sz w:val="22"/>
          <w:szCs w:val="22"/>
          <w:lang w:val="en-US"/>
        </w:rPr>
      </w:pPr>
      <w:r w:rsidRPr="00AF67B2">
        <w:rPr>
          <w:sz w:val="22"/>
          <w:szCs w:val="22"/>
          <w:lang w:val="en-US"/>
        </w:rPr>
        <w:t xml:space="preserve">9. </w:t>
      </w:r>
      <w:r w:rsidRPr="00AF67B2">
        <w:rPr>
          <w:sz w:val="22"/>
          <w:szCs w:val="22"/>
        </w:rPr>
        <w:t>Познавая</w:t>
      </w:r>
      <w:r w:rsidRPr="00AF67B2">
        <w:rPr>
          <w:sz w:val="22"/>
          <w:szCs w:val="22"/>
          <w:lang w:val="en-US"/>
        </w:rPr>
        <w:t xml:space="preserve"> </w:t>
      </w:r>
      <w:r w:rsidRPr="00AF67B2">
        <w:rPr>
          <w:sz w:val="22"/>
          <w:szCs w:val="22"/>
        </w:rPr>
        <w:t>мир</w:t>
      </w:r>
      <w:r w:rsidRPr="00AF67B2">
        <w:rPr>
          <w:sz w:val="22"/>
          <w:szCs w:val="22"/>
          <w:lang w:val="en-US"/>
        </w:rPr>
        <w:t xml:space="preserve"> </w:t>
      </w:r>
      <w:r w:rsidRPr="00AF67B2">
        <w:rPr>
          <w:i/>
          <w:iCs/>
          <w:sz w:val="22"/>
          <w:szCs w:val="22"/>
          <w:lang w:val="en-US"/>
        </w:rPr>
        <w:t xml:space="preserve">(Exploring the World). </w:t>
      </w:r>
    </w:p>
    <w:p w:rsidR="00AF67B2" w:rsidRPr="00AF67B2" w:rsidRDefault="00AF67B2" w:rsidP="00AF67B2">
      <w:pPr>
        <w:pStyle w:val="Default"/>
        <w:jc w:val="both"/>
        <w:rPr>
          <w:sz w:val="22"/>
          <w:szCs w:val="22"/>
        </w:rPr>
      </w:pPr>
      <w:r w:rsidRPr="00AF67B2">
        <w:rPr>
          <w:sz w:val="22"/>
          <w:szCs w:val="22"/>
        </w:rPr>
        <w:t xml:space="preserve">Повторение изученных учебных ситуаций (II—VII классы). </w:t>
      </w:r>
    </w:p>
    <w:p w:rsidR="00AF67B2" w:rsidRPr="003B3156" w:rsidRDefault="00AF67B2" w:rsidP="00AF67B2">
      <w:pPr>
        <w:pStyle w:val="Default"/>
        <w:jc w:val="both"/>
        <w:rPr>
          <w:b/>
          <w:bCs/>
          <w:sz w:val="6"/>
          <w:szCs w:val="22"/>
        </w:rPr>
      </w:pPr>
    </w:p>
    <w:p w:rsidR="00AF67B2" w:rsidRPr="00AF67B2" w:rsidRDefault="00AF67B2" w:rsidP="00AF67B2">
      <w:pPr>
        <w:pStyle w:val="Default"/>
        <w:jc w:val="both"/>
        <w:rPr>
          <w:sz w:val="22"/>
          <w:szCs w:val="22"/>
        </w:rPr>
      </w:pPr>
      <w:r w:rsidRPr="00AF67B2">
        <w:rPr>
          <w:b/>
          <w:bCs/>
          <w:sz w:val="22"/>
          <w:szCs w:val="22"/>
        </w:rPr>
        <w:t xml:space="preserve">Речевая компетенция. </w:t>
      </w:r>
    </w:p>
    <w:p w:rsidR="00AF67B2" w:rsidRPr="00AF67B2" w:rsidRDefault="00AF67B2" w:rsidP="00AF67B2">
      <w:pPr>
        <w:pStyle w:val="Default"/>
        <w:jc w:val="both"/>
        <w:rPr>
          <w:sz w:val="22"/>
          <w:szCs w:val="22"/>
        </w:rPr>
      </w:pPr>
      <w:r w:rsidRPr="00AF67B2">
        <w:rPr>
          <w:b/>
          <w:bCs/>
          <w:sz w:val="22"/>
          <w:szCs w:val="22"/>
        </w:rPr>
        <w:t xml:space="preserve">Виды речевой деятельности </w:t>
      </w:r>
    </w:p>
    <w:p w:rsidR="00AF67B2" w:rsidRPr="00AF67B2" w:rsidRDefault="00AF67B2" w:rsidP="00AF67B2">
      <w:pPr>
        <w:pStyle w:val="Default"/>
        <w:jc w:val="both"/>
        <w:rPr>
          <w:sz w:val="22"/>
          <w:szCs w:val="22"/>
        </w:rPr>
      </w:pPr>
      <w:r w:rsidRPr="00AF67B2">
        <w:rPr>
          <w:b/>
          <w:bCs/>
          <w:sz w:val="22"/>
          <w:szCs w:val="22"/>
        </w:rPr>
        <w:t xml:space="preserve">Аудирование </w:t>
      </w:r>
    </w:p>
    <w:p w:rsidR="00AF67B2" w:rsidRPr="00AF67B2" w:rsidRDefault="00AF67B2" w:rsidP="00AF67B2">
      <w:pPr>
        <w:pStyle w:val="Default"/>
        <w:jc w:val="both"/>
        <w:rPr>
          <w:sz w:val="22"/>
          <w:szCs w:val="22"/>
        </w:rPr>
      </w:pPr>
      <w:r w:rsidRPr="00AF67B2">
        <w:rPr>
          <w:sz w:val="22"/>
          <w:szCs w:val="22"/>
        </w:rPr>
        <w:t xml:space="preserve">Обучение аудированию предполагает овладение различными стратегиями аудирования: а) с пониманием основного содержания, б) с выборочным пониманием и в) с полным пониманием текста. При этом предусматривается овладение следующими умениями: </w:t>
      </w:r>
    </w:p>
    <w:p w:rsidR="00AF67B2" w:rsidRPr="00AF67B2" w:rsidRDefault="00AF67B2" w:rsidP="00AF67B2">
      <w:pPr>
        <w:pStyle w:val="Default"/>
        <w:spacing w:after="14"/>
        <w:jc w:val="both"/>
        <w:rPr>
          <w:sz w:val="22"/>
          <w:szCs w:val="22"/>
        </w:rPr>
      </w:pPr>
      <w:r w:rsidRPr="00AF67B2">
        <w:rPr>
          <w:sz w:val="22"/>
          <w:szCs w:val="22"/>
        </w:rPr>
        <w:t xml:space="preserve">— выделять основную информацию в воспринимаемом на слух тексте и прогнозировать его содержание; </w:t>
      </w:r>
    </w:p>
    <w:p w:rsidR="00AF67B2" w:rsidRPr="00AF67B2" w:rsidRDefault="00AF67B2" w:rsidP="00AF67B2">
      <w:pPr>
        <w:pStyle w:val="Default"/>
        <w:spacing w:after="14"/>
        <w:jc w:val="both"/>
        <w:rPr>
          <w:sz w:val="22"/>
          <w:szCs w:val="22"/>
        </w:rPr>
      </w:pPr>
      <w:r w:rsidRPr="00AF67B2">
        <w:rPr>
          <w:sz w:val="22"/>
          <w:szCs w:val="22"/>
        </w:rPr>
        <w:t xml:space="preserve">— понимать тему и факты сообщения; </w:t>
      </w:r>
    </w:p>
    <w:p w:rsidR="00AF67B2" w:rsidRPr="00AF67B2" w:rsidRDefault="00AF67B2" w:rsidP="00AF67B2">
      <w:pPr>
        <w:pStyle w:val="Default"/>
        <w:spacing w:after="14"/>
        <w:jc w:val="both"/>
        <w:rPr>
          <w:sz w:val="22"/>
          <w:szCs w:val="22"/>
        </w:rPr>
      </w:pPr>
      <w:r w:rsidRPr="00AF67B2">
        <w:rPr>
          <w:sz w:val="22"/>
          <w:szCs w:val="22"/>
        </w:rPr>
        <w:t xml:space="preserve">— вычленять смысловые вехи; </w:t>
      </w:r>
    </w:p>
    <w:p w:rsidR="00AF67B2" w:rsidRPr="00AF67B2" w:rsidRDefault="00AF67B2" w:rsidP="00AF67B2">
      <w:pPr>
        <w:pStyle w:val="Default"/>
        <w:spacing w:after="14"/>
        <w:jc w:val="both"/>
        <w:rPr>
          <w:sz w:val="22"/>
          <w:szCs w:val="22"/>
        </w:rPr>
      </w:pPr>
      <w:r w:rsidRPr="00AF67B2">
        <w:rPr>
          <w:sz w:val="22"/>
          <w:szCs w:val="22"/>
        </w:rPr>
        <w:t xml:space="preserve">— понимать детали; </w:t>
      </w:r>
    </w:p>
    <w:p w:rsidR="00AF67B2" w:rsidRPr="00AF67B2" w:rsidRDefault="00AF67B2" w:rsidP="00AF67B2">
      <w:pPr>
        <w:pStyle w:val="Default"/>
        <w:spacing w:after="14"/>
        <w:jc w:val="both"/>
        <w:rPr>
          <w:sz w:val="22"/>
          <w:szCs w:val="22"/>
        </w:rPr>
      </w:pPr>
      <w:r w:rsidRPr="00AF67B2">
        <w:rPr>
          <w:sz w:val="22"/>
          <w:szCs w:val="22"/>
        </w:rPr>
        <w:t xml:space="preserve">— выделять главное, отличать от второстепенного; </w:t>
      </w:r>
    </w:p>
    <w:p w:rsidR="00AF67B2" w:rsidRPr="00AF67B2" w:rsidRDefault="00AF67B2" w:rsidP="00AF67B2">
      <w:pPr>
        <w:pStyle w:val="Default"/>
        <w:jc w:val="both"/>
        <w:rPr>
          <w:sz w:val="22"/>
          <w:szCs w:val="22"/>
        </w:rPr>
      </w:pPr>
      <w:r w:rsidRPr="00AF67B2">
        <w:rPr>
          <w:sz w:val="22"/>
          <w:szCs w:val="22"/>
        </w:rPr>
        <w:t>— выборочно понимать необходимую информацию в сообщениях прагматического характера с опорой на языко</w:t>
      </w:r>
      <w:r>
        <w:rPr>
          <w:sz w:val="22"/>
          <w:szCs w:val="22"/>
        </w:rPr>
        <w:t xml:space="preserve">вую догадку, контекст. </w:t>
      </w:r>
    </w:p>
    <w:p w:rsidR="00AF67B2" w:rsidRPr="00AF67B2" w:rsidRDefault="00AF67B2" w:rsidP="00AF67B2">
      <w:pPr>
        <w:pStyle w:val="Default"/>
        <w:jc w:val="both"/>
        <w:rPr>
          <w:sz w:val="22"/>
          <w:szCs w:val="22"/>
        </w:rPr>
      </w:pPr>
      <w:r w:rsidRPr="00AF67B2">
        <w:rPr>
          <w:b/>
          <w:bCs/>
          <w:sz w:val="22"/>
          <w:szCs w:val="22"/>
        </w:rPr>
        <w:t xml:space="preserve">Говорение </w:t>
      </w:r>
    </w:p>
    <w:p w:rsidR="00AF67B2" w:rsidRPr="00AF67B2" w:rsidRDefault="00AF67B2" w:rsidP="00AF67B2">
      <w:pPr>
        <w:pStyle w:val="Default"/>
        <w:jc w:val="both"/>
        <w:rPr>
          <w:sz w:val="22"/>
          <w:szCs w:val="22"/>
        </w:rPr>
      </w:pPr>
      <w:r w:rsidRPr="00AF67B2">
        <w:rPr>
          <w:i/>
          <w:iCs/>
          <w:sz w:val="22"/>
          <w:szCs w:val="22"/>
        </w:rPr>
        <w:t xml:space="preserve">Диалогическая речь </w:t>
      </w:r>
    </w:p>
    <w:p w:rsidR="00AF67B2" w:rsidRPr="00AF67B2" w:rsidRDefault="00AF67B2" w:rsidP="00AF67B2">
      <w:pPr>
        <w:pStyle w:val="Default"/>
        <w:jc w:val="both"/>
        <w:rPr>
          <w:sz w:val="22"/>
          <w:szCs w:val="22"/>
        </w:rPr>
      </w:pPr>
      <w:r w:rsidRPr="00AF67B2">
        <w:rPr>
          <w:sz w:val="22"/>
          <w:szCs w:val="22"/>
        </w:rPr>
        <w:t xml:space="preserve">Продолжается развитие речевых умений диалога/полилога этикетного характера, диалога-расспроса, диалога-побуждения к действию, диалога — обмена мнениями с соблюдением норм речевой культуры, принятых в стране изучаемого языка, на основе новой тематики и расширения ситуаций официального и неофициального общения. </w:t>
      </w:r>
    </w:p>
    <w:p w:rsidR="00AF67B2" w:rsidRPr="00AF67B2" w:rsidRDefault="00AF67B2" w:rsidP="00AF67B2">
      <w:pPr>
        <w:pStyle w:val="Default"/>
        <w:jc w:val="both"/>
        <w:rPr>
          <w:sz w:val="22"/>
          <w:szCs w:val="22"/>
        </w:rPr>
      </w:pPr>
      <w:r w:rsidRPr="00AF67B2">
        <w:rPr>
          <w:sz w:val="22"/>
          <w:szCs w:val="22"/>
        </w:rPr>
        <w:t xml:space="preserve">Учащиеся продолжают совершенствовать умения ведения диалога/полилога этикетного характера в стандартных ситуациях общения, используя адекватные речевые клише-умение приветствовать, начинать, поддерживать разговор, деликатно выходить из него, заканчивать общение; поздравлять, выражать пожелания и реагировать на них, выражать благодарность; вежливо переспрашивать, приглашать, отказываться, соглашаться; извиняться и реагировать на извинения, выражать свои чувства и эмоции (радость, печаль, заинтересованность, равнодушие. </w:t>
      </w:r>
    </w:p>
    <w:p w:rsidR="00AF67B2" w:rsidRPr="00AF67B2" w:rsidRDefault="00AF67B2" w:rsidP="00AF67B2">
      <w:pPr>
        <w:pStyle w:val="Default"/>
        <w:jc w:val="both"/>
        <w:rPr>
          <w:sz w:val="22"/>
          <w:szCs w:val="22"/>
        </w:rPr>
      </w:pPr>
      <w:r w:rsidRPr="00AF67B2">
        <w:rPr>
          <w:sz w:val="22"/>
          <w:szCs w:val="22"/>
        </w:rPr>
        <w:t xml:space="preserve">Продолжается овладение диалогом-побуждением к действию, предполагающим умения обращаться с просьбой и выражать готовность/отказ еѐ выполнить; давать совет и принимать/не принимать его; приглашать к действию/взаимодействию и соглашаться/не соглашаться принять в нѐм участие. </w:t>
      </w:r>
    </w:p>
    <w:p w:rsidR="00AF67B2" w:rsidRPr="00AF67B2" w:rsidRDefault="00AF67B2" w:rsidP="00AF67B2">
      <w:pPr>
        <w:pStyle w:val="Default"/>
        <w:jc w:val="both"/>
        <w:rPr>
          <w:sz w:val="22"/>
          <w:szCs w:val="22"/>
        </w:rPr>
      </w:pPr>
      <w:r w:rsidRPr="00AF67B2">
        <w:rPr>
          <w:sz w:val="22"/>
          <w:szCs w:val="22"/>
        </w:rPr>
        <w:t xml:space="preserve">Большое внимание уделяется обучению диалогу/полилогу (дискуссия, спор или унисон, обмен мнениями), формированию умений выражать свою точку зрения, мнение по обсуждаемому вопросу, выражать согласие/несогласие с мнением партнѐра; высказывать одобрение/неодобрение относительно мнения партнѐра. </w:t>
      </w:r>
    </w:p>
    <w:p w:rsidR="00AF67B2" w:rsidRPr="00AF67B2" w:rsidRDefault="00AF67B2" w:rsidP="00AF67B2">
      <w:pPr>
        <w:pStyle w:val="Default"/>
        <w:jc w:val="both"/>
        <w:rPr>
          <w:sz w:val="22"/>
          <w:szCs w:val="22"/>
        </w:rPr>
      </w:pPr>
      <w:r w:rsidRPr="00AF67B2">
        <w:rPr>
          <w:sz w:val="22"/>
          <w:szCs w:val="22"/>
        </w:rPr>
        <w:t xml:space="preserve">На данном этапе предполагается вариативное использование известных типов диалогов, их комбинирование. Например, диалог-расспрос в сочетании с диалогом-побуждением и диалогом - обменом мнениями и т.п. </w:t>
      </w:r>
    </w:p>
    <w:p w:rsidR="00CF6B2B" w:rsidRPr="00AF67B2" w:rsidRDefault="00AF67B2" w:rsidP="00AF67B2">
      <w:pPr>
        <w:widowControl/>
        <w:adjustRightInd w:val="0"/>
        <w:jc w:val="both"/>
        <w:rPr>
          <w:i/>
          <w:iCs/>
        </w:rPr>
      </w:pPr>
      <w:r w:rsidRPr="00AF67B2">
        <w:rPr>
          <w:i/>
          <w:iCs/>
        </w:rPr>
        <w:t>Монологическая речь.</w:t>
      </w:r>
    </w:p>
    <w:p w:rsidR="00AF67B2" w:rsidRPr="00AF67B2" w:rsidRDefault="00AF67B2" w:rsidP="00AF67B2">
      <w:pPr>
        <w:pStyle w:val="Default"/>
        <w:jc w:val="both"/>
        <w:rPr>
          <w:sz w:val="22"/>
          <w:szCs w:val="22"/>
        </w:rPr>
      </w:pPr>
      <w:r w:rsidRPr="00AF67B2">
        <w:rPr>
          <w:sz w:val="22"/>
          <w:szCs w:val="22"/>
        </w:rPr>
        <w:t xml:space="preserve">Большое внимание уделяется развитию умений делать краткие сообщения о фактах и событиях, используя такие типы речи, как повествование, сообщение, описание; изла-гать основное содержание прочитанного с опорой на лексику текста и его структуру и аргументировать своѐ отношение к прочитанному; обосновывать или объяснять намерения, планы, поступки, излагать содержание полученной из текста для аудирования информации, кратко пересказывать сюжет фильма или книги, выражать своѐ мнение в связи с прочитанным и прослушанным текстом; рассуждать о фактах/событиях, приводя примеры, аргументы, делая выводы; сопоставлять явления культуры контактируемых языков, пояснять различия в культурах, делать презентации результатов выполненного проектного задания. </w:t>
      </w:r>
    </w:p>
    <w:p w:rsidR="00AF67B2" w:rsidRPr="00AF67B2" w:rsidRDefault="00AF67B2" w:rsidP="00AF67B2">
      <w:pPr>
        <w:pStyle w:val="Default"/>
        <w:jc w:val="both"/>
        <w:rPr>
          <w:sz w:val="22"/>
          <w:szCs w:val="22"/>
        </w:rPr>
      </w:pPr>
      <w:r w:rsidRPr="00AF67B2">
        <w:rPr>
          <w:b/>
          <w:bCs/>
          <w:sz w:val="22"/>
          <w:szCs w:val="22"/>
        </w:rPr>
        <w:t xml:space="preserve">Чтение </w:t>
      </w:r>
    </w:p>
    <w:p w:rsidR="00AF67B2" w:rsidRPr="00AF67B2" w:rsidRDefault="00AF67B2" w:rsidP="00AF67B2">
      <w:pPr>
        <w:pStyle w:val="Default"/>
        <w:jc w:val="both"/>
        <w:rPr>
          <w:sz w:val="22"/>
          <w:szCs w:val="22"/>
        </w:rPr>
      </w:pPr>
      <w:r w:rsidRPr="00AF67B2">
        <w:rPr>
          <w:sz w:val="22"/>
          <w:szCs w:val="22"/>
        </w:rPr>
        <w:t xml:space="preserve">Чтение и понимание текстов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(изучающее чтение), с выборочным пониманием нужной или интересующей информации (просмотровое чтение). </w:t>
      </w:r>
    </w:p>
    <w:p w:rsidR="00AF67B2" w:rsidRPr="00AF67B2" w:rsidRDefault="00AF67B2" w:rsidP="00AF67B2">
      <w:pPr>
        <w:pStyle w:val="Default"/>
        <w:jc w:val="both"/>
        <w:rPr>
          <w:sz w:val="22"/>
          <w:szCs w:val="22"/>
        </w:rPr>
      </w:pPr>
      <w:r w:rsidRPr="00AF67B2">
        <w:rPr>
          <w:sz w:val="22"/>
          <w:szCs w:val="22"/>
        </w:rPr>
        <w:t xml:space="preserve">Независимо от вида чтения возможно использование двуязычного и/или одноязычного толкового словаря. </w:t>
      </w:r>
    </w:p>
    <w:p w:rsidR="00AF67B2" w:rsidRPr="00AF67B2" w:rsidRDefault="00AF67B2" w:rsidP="00AF67B2">
      <w:pPr>
        <w:pStyle w:val="Default"/>
        <w:jc w:val="both"/>
        <w:rPr>
          <w:sz w:val="22"/>
          <w:szCs w:val="22"/>
        </w:rPr>
      </w:pPr>
      <w:r w:rsidRPr="00AF67B2">
        <w:rPr>
          <w:i/>
          <w:iCs/>
          <w:sz w:val="22"/>
          <w:szCs w:val="22"/>
        </w:rPr>
        <w:t xml:space="preserve">Чтение с пониманием основного содержания текста </w:t>
      </w:r>
      <w:r w:rsidRPr="00AF67B2">
        <w:rPr>
          <w:sz w:val="22"/>
          <w:szCs w:val="22"/>
        </w:rPr>
        <w:t xml:space="preserve">(ознакомительное чтение) осуществляется на несложных аутентичных материалах с ориентацией на предметное со-держание речи для V—IX классов, отражающее особенности культуры стран изучаемого языка. </w:t>
      </w:r>
    </w:p>
    <w:p w:rsidR="00AF67B2" w:rsidRPr="00AF67B2" w:rsidRDefault="00AF67B2" w:rsidP="00AF67B2">
      <w:pPr>
        <w:pStyle w:val="Default"/>
        <w:jc w:val="both"/>
        <w:rPr>
          <w:sz w:val="22"/>
          <w:szCs w:val="22"/>
        </w:rPr>
      </w:pPr>
      <w:r w:rsidRPr="00AF67B2">
        <w:rPr>
          <w:sz w:val="22"/>
          <w:szCs w:val="22"/>
        </w:rPr>
        <w:t xml:space="preserve">Предполагается формирование следующих умений: </w:t>
      </w:r>
    </w:p>
    <w:p w:rsidR="00AF67B2" w:rsidRPr="00AF67B2" w:rsidRDefault="00AF67B2" w:rsidP="00AF67B2">
      <w:pPr>
        <w:pStyle w:val="Default"/>
        <w:spacing w:after="14"/>
        <w:jc w:val="both"/>
        <w:rPr>
          <w:sz w:val="22"/>
          <w:szCs w:val="22"/>
        </w:rPr>
      </w:pPr>
      <w:r w:rsidRPr="00AF67B2">
        <w:rPr>
          <w:sz w:val="22"/>
          <w:szCs w:val="22"/>
        </w:rPr>
        <w:t xml:space="preserve">— определять тему, основное содержание текста по заголовку, выборочному чтению фрагментов текста; </w:t>
      </w:r>
    </w:p>
    <w:p w:rsidR="00AF67B2" w:rsidRPr="00AF67B2" w:rsidRDefault="00AF67B2" w:rsidP="00AF67B2">
      <w:pPr>
        <w:pStyle w:val="Default"/>
        <w:spacing w:after="14"/>
        <w:jc w:val="both"/>
        <w:rPr>
          <w:sz w:val="22"/>
          <w:szCs w:val="22"/>
        </w:rPr>
      </w:pPr>
      <w:r w:rsidRPr="00AF67B2">
        <w:rPr>
          <w:sz w:val="22"/>
          <w:szCs w:val="22"/>
        </w:rPr>
        <w:t xml:space="preserve">— выделять смысловые вехи, основную мысль текста; </w:t>
      </w:r>
    </w:p>
    <w:p w:rsidR="00AF67B2" w:rsidRPr="00AF67B2" w:rsidRDefault="00AF67B2" w:rsidP="00AF67B2">
      <w:pPr>
        <w:pStyle w:val="Default"/>
        <w:spacing w:after="14"/>
        <w:jc w:val="both"/>
        <w:rPr>
          <w:sz w:val="22"/>
          <w:szCs w:val="22"/>
        </w:rPr>
      </w:pPr>
      <w:r w:rsidRPr="00AF67B2">
        <w:rPr>
          <w:sz w:val="22"/>
          <w:szCs w:val="22"/>
        </w:rPr>
        <w:t xml:space="preserve">— выбирать главные факты из текста, опуская второстепенные; </w:t>
      </w:r>
    </w:p>
    <w:p w:rsidR="00AF67B2" w:rsidRPr="00AF67B2" w:rsidRDefault="00AF67B2" w:rsidP="00AF67B2">
      <w:pPr>
        <w:pStyle w:val="Default"/>
        <w:spacing w:after="14"/>
        <w:jc w:val="both"/>
        <w:rPr>
          <w:sz w:val="22"/>
          <w:szCs w:val="22"/>
        </w:rPr>
      </w:pPr>
      <w:r w:rsidRPr="00AF67B2">
        <w:rPr>
          <w:sz w:val="22"/>
          <w:szCs w:val="22"/>
        </w:rPr>
        <w:t xml:space="preserve">— устанавливать логическую последовательность основных фактов текста; </w:t>
      </w:r>
    </w:p>
    <w:p w:rsidR="00AF67B2" w:rsidRPr="00AF67B2" w:rsidRDefault="00AF67B2" w:rsidP="00AF67B2">
      <w:pPr>
        <w:pStyle w:val="Default"/>
        <w:spacing w:after="14"/>
        <w:jc w:val="both"/>
        <w:rPr>
          <w:sz w:val="22"/>
          <w:szCs w:val="22"/>
        </w:rPr>
      </w:pPr>
      <w:r w:rsidRPr="00AF67B2">
        <w:rPr>
          <w:sz w:val="22"/>
          <w:szCs w:val="22"/>
        </w:rPr>
        <w:t xml:space="preserve">— вычленять причинно-следственные связи в тексте; </w:t>
      </w:r>
    </w:p>
    <w:p w:rsidR="00AF67B2" w:rsidRPr="00AF67B2" w:rsidRDefault="00AF67B2" w:rsidP="00AF67B2">
      <w:pPr>
        <w:pStyle w:val="Default"/>
        <w:spacing w:after="14"/>
        <w:jc w:val="both"/>
        <w:rPr>
          <w:sz w:val="22"/>
          <w:szCs w:val="22"/>
        </w:rPr>
      </w:pPr>
      <w:r w:rsidRPr="00AF67B2">
        <w:rPr>
          <w:sz w:val="22"/>
          <w:szCs w:val="22"/>
        </w:rPr>
        <w:t xml:space="preserve">— кратко и логично излагать содержание текста; </w:t>
      </w:r>
    </w:p>
    <w:p w:rsidR="00AF67B2" w:rsidRPr="00AF67B2" w:rsidRDefault="00AF67B2" w:rsidP="00AF67B2">
      <w:pPr>
        <w:pStyle w:val="Default"/>
        <w:jc w:val="both"/>
        <w:rPr>
          <w:sz w:val="22"/>
          <w:szCs w:val="22"/>
        </w:rPr>
      </w:pPr>
      <w:r w:rsidRPr="00AF67B2">
        <w:rPr>
          <w:sz w:val="22"/>
          <w:szCs w:val="22"/>
        </w:rPr>
        <w:t>— оценивать прочитанное, сопоставлять факты в рамках различных</w:t>
      </w:r>
      <w:r>
        <w:rPr>
          <w:sz w:val="22"/>
          <w:szCs w:val="22"/>
        </w:rPr>
        <w:t xml:space="preserve"> культур. </w:t>
      </w:r>
    </w:p>
    <w:p w:rsidR="00AF67B2" w:rsidRPr="00AF67B2" w:rsidRDefault="00AF67B2" w:rsidP="00AF67B2">
      <w:pPr>
        <w:pStyle w:val="Default"/>
        <w:jc w:val="both"/>
        <w:rPr>
          <w:sz w:val="22"/>
          <w:szCs w:val="22"/>
        </w:rPr>
      </w:pPr>
      <w:r w:rsidRPr="00AF67B2">
        <w:rPr>
          <w:i/>
          <w:iCs/>
          <w:sz w:val="22"/>
          <w:szCs w:val="22"/>
        </w:rPr>
        <w:t xml:space="preserve">Чтение с полным пониманием текста </w:t>
      </w:r>
      <w:r w:rsidRPr="00AF67B2">
        <w:rPr>
          <w:sz w:val="22"/>
          <w:szCs w:val="22"/>
        </w:rPr>
        <w:t xml:space="preserve">(изучающее чтение) осуществляется на несложных аутентичных материалах, прагматических текстах, ориентированных на предметное содержание речи на этом этапе. Предполагается овладение следующими умениями: </w:t>
      </w:r>
    </w:p>
    <w:p w:rsidR="00AF67B2" w:rsidRPr="00AF67B2" w:rsidRDefault="00AF67B2" w:rsidP="00AF67B2">
      <w:pPr>
        <w:pStyle w:val="Default"/>
        <w:spacing w:after="27"/>
        <w:jc w:val="both"/>
        <w:rPr>
          <w:sz w:val="22"/>
          <w:szCs w:val="22"/>
        </w:rPr>
      </w:pPr>
      <w:r w:rsidRPr="00AF67B2">
        <w:rPr>
          <w:sz w:val="22"/>
          <w:szCs w:val="22"/>
        </w:rPr>
        <w:t xml:space="preserve">— полно и точно понимать содержание текста на основе языковой и контекстуальной догадки, словообразовательного анализа, использования главным образом англо-русского словаря и овладеть приѐмами поиска слов в толковых словрях; </w:t>
      </w:r>
    </w:p>
    <w:p w:rsidR="00AF67B2" w:rsidRPr="00AF67B2" w:rsidRDefault="00AF67B2" w:rsidP="00AF67B2">
      <w:pPr>
        <w:pStyle w:val="Default"/>
        <w:spacing w:after="27"/>
        <w:jc w:val="both"/>
        <w:rPr>
          <w:sz w:val="22"/>
          <w:szCs w:val="22"/>
        </w:rPr>
      </w:pPr>
      <w:r w:rsidRPr="00AF67B2">
        <w:rPr>
          <w:sz w:val="22"/>
          <w:szCs w:val="22"/>
        </w:rPr>
        <w:t xml:space="preserve">— кратко излагать содержание прочитанного; </w:t>
      </w:r>
    </w:p>
    <w:p w:rsidR="00AF67B2" w:rsidRPr="00AF67B2" w:rsidRDefault="00AF67B2" w:rsidP="00AF67B2">
      <w:pPr>
        <w:pStyle w:val="Default"/>
        <w:jc w:val="both"/>
        <w:rPr>
          <w:sz w:val="22"/>
          <w:szCs w:val="22"/>
        </w:rPr>
      </w:pPr>
      <w:r w:rsidRPr="00AF67B2">
        <w:rPr>
          <w:sz w:val="22"/>
          <w:szCs w:val="22"/>
        </w:rPr>
        <w:t>— интерпретировать прочитанное — выражать своѐ мнени</w:t>
      </w:r>
      <w:r>
        <w:rPr>
          <w:sz w:val="22"/>
          <w:szCs w:val="22"/>
        </w:rPr>
        <w:t xml:space="preserve">е, соотносить со своим опытом. </w:t>
      </w:r>
    </w:p>
    <w:p w:rsidR="00AF67B2" w:rsidRPr="00AF67B2" w:rsidRDefault="00AF67B2" w:rsidP="00AF67B2">
      <w:pPr>
        <w:pStyle w:val="Default"/>
        <w:jc w:val="both"/>
        <w:rPr>
          <w:sz w:val="22"/>
          <w:szCs w:val="22"/>
        </w:rPr>
      </w:pPr>
      <w:r w:rsidRPr="00AF67B2">
        <w:rPr>
          <w:i/>
          <w:iCs/>
          <w:sz w:val="22"/>
          <w:szCs w:val="22"/>
        </w:rPr>
        <w:t xml:space="preserve">Чтение с выборочным пониманием нужной или интересующей информации </w:t>
      </w:r>
      <w:r w:rsidRPr="00AF67B2">
        <w:rPr>
          <w:sz w:val="22"/>
          <w:szCs w:val="22"/>
        </w:rPr>
        <w:t xml:space="preserve">(просмотровое/поисковое чтение) предполагает умение просмотреть текст или несколько коротких текстов и выбрать нужную, интересующую учащихся инфор-мацию для дальнейшего использования в процессе общения или расширения знаний по проблеме текста/текстов. </w:t>
      </w:r>
    </w:p>
    <w:p w:rsidR="00AF67B2" w:rsidRPr="00AF67B2" w:rsidRDefault="00AF67B2" w:rsidP="00AF67B2">
      <w:pPr>
        <w:pStyle w:val="Default"/>
        <w:jc w:val="both"/>
        <w:rPr>
          <w:sz w:val="22"/>
          <w:szCs w:val="22"/>
        </w:rPr>
      </w:pPr>
      <w:r w:rsidRPr="00AF67B2">
        <w:rPr>
          <w:sz w:val="22"/>
          <w:szCs w:val="22"/>
        </w:rPr>
        <w:t xml:space="preserve">В процессе овладения данными видами чтения формируются умения: </w:t>
      </w:r>
    </w:p>
    <w:p w:rsidR="00AF67B2" w:rsidRPr="00AF67B2" w:rsidRDefault="00AF67B2" w:rsidP="00AF67B2">
      <w:pPr>
        <w:pStyle w:val="Default"/>
        <w:jc w:val="both"/>
        <w:rPr>
          <w:sz w:val="22"/>
          <w:szCs w:val="22"/>
        </w:rPr>
      </w:pPr>
      <w:r w:rsidRPr="00AF67B2">
        <w:rPr>
          <w:sz w:val="22"/>
          <w:szCs w:val="22"/>
        </w:rPr>
        <w:t xml:space="preserve">— определять тему, основное содержание текста по заголовку, выборочному чтению фрагментов текста; </w:t>
      </w:r>
    </w:p>
    <w:p w:rsidR="00AF67B2" w:rsidRPr="00AF67B2" w:rsidRDefault="00AF67B2" w:rsidP="00AF67B2">
      <w:pPr>
        <w:pStyle w:val="Default"/>
        <w:jc w:val="both"/>
        <w:rPr>
          <w:sz w:val="22"/>
          <w:szCs w:val="22"/>
        </w:rPr>
      </w:pPr>
      <w:r w:rsidRPr="00AF67B2">
        <w:rPr>
          <w:sz w:val="22"/>
          <w:szCs w:val="22"/>
        </w:rPr>
        <w:t xml:space="preserve">—- выделять </w:t>
      </w:r>
      <w:r w:rsidRPr="00AF67B2">
        <w:rPr>
          <w:b/>
          <w:bCs/>
          <w:sz w:val="22"/>
          <w:szCs w:val="22"/>
        </w:rPr>
        <w:t xml:space="preserve">смысловые </w:t>
      </w:r>
      <w:r w:rsidRPr="00AF67B2">
        <w:rPr>
          <w:sz w:val="22"/>
          <w:szCs w:val="22"/>
        </w:rPr>
        <w:t xml:space="preserve">вехи, </w:t>
      </w:r>
      <w:r w:rsidRPr="00AF67B2">
        <w:rPr>
          <w:b/>
          <w:bCs/>
          <w:sz w:val="22"/>
          <w:szCs w:val="22"/>
        </w:rPr>
        <w:t xml:space="preserve">основную </w:t>
      </w:r>
      <w:r w:rsidRPr="00AF67B2">
        <w:rPr>
          <w:sz w:val="22"/>
          <w:szCs w:val="22"/>
        </w:rPr>
        <w:t xml:space="preserve">мысль текста; </w:t>
      </w:r>
    </w:p>
    <w:p w:rsidR="00AF67B2" w:rsidRPr="00AF67B2" w:rsidRDefault="00AF67B2" w:rsidP="00AF67B2">
      <w:pPr>
        <w:pStyle w:val="Default"/>
        <w:spacing w:after="27"/>
        <w:jc w:val="both"/>
        <w:rPr>
          <w:sz w:val="22"/>
          <w:szCs w:val="22"/>
        </w:rPr>
      </w:pPr>
      <w:r w:rsidRPr="00AF67B2">
        <w:rPr>
          <w:sz w:val="22"/>
          <w:szCs w:val="22"/>
        </w:rPr>
        <w:t xml:space="preserve">— выбирать главные факты из текста, опуская второстепенные; </w:t>
      </w:r>
    </w:p>
    <w:p w:rsidR="00AF67B2" w:rsidRPr="00AF67B2" w:rsidRDefault="00AF67B2" w:rsidP="00AF67B2">
      <w:pPr>
        <w:pStyle w:val="Default"/>
        <w:spacing w:after="27"/>
        <w:jc w:val="both"/>
        <w:rPr>
          <w:sz w:val="22"/>
          <w:szCs w:val="22"/>
        </w:rPr>
      </w:pPr>
      <w:r w:rsidRPr="00AF67B2">
        <w:rPr>
          <w:sz w:val="22"/>
          <w:szCs w:val="22"/>
        </w:rPr>
        <w:t xml:space="preserve">— устанавливать логическую последовательность основных фактов текста; </w:t>
      </w:r>
    </w:p>
    <w:p w:rsidR="00AF67B2" w:rsidRPr="00AF67B2" w:rsidRDefault="00AF67B2" w:rsidP="00AF67B2">
      <w:pPr>
        <w:pStyle w:val="Default"/>
        <w:jc w:val="both"/>
        <w:rPr>
          <w:sz w:val="22"/>
          <w:szCs w:val="22"/>
        </w:rPr>
      </w:pPr>
      <w:r w:rsidRPr="00AF67B2">
        <w:rPr>
          <w:sz w:val="22"/>
          <w:szCs w:val="22"/>
        </w:rPr>
        <w:t>— вычленять причинн</w:t>
      </w:r>
      <w:r>
        <w:rPr>
          <w:sz w:val="22"/>
          <w:szCs w:val="22"/>
        </w:rPr>
        <w:t xml:space="preserve">о-следственные связи в тексте; </w:t>
      </w:r>
    </w:p>
    <w:p w:rsidR="00AF67B2" w:rsidRPr="00AF67B2" w:rsidRDefault="00AF67B2" w:rsidP="00AF67B2">
      <w:pPr>
        <w:pStyle w:val="Default"/>
        <w:spacing w:after="28"/>
        <w:jc w:val="both"/>
        <w:rPr>
          <w:sz w:val="22"/>
          <w:szCs w:val="22"/>
        </w:rPr>
      </w:pPr>
      <w:r w:rsidRPr="00AF67B2">
        <w:rPr>
          <w:sz w:val="22"/>
          <w:szCs w:val="22"/>
        </w:rPr>
        <w:t xml:space="preserve">— кратко, логично излагать содержание текста; </w:t>
      </w:r>
    </w:p>
    <w:p w:rsidR="00AF67B2" w:rsidRPr="00AF67B2" w:rsidRDefault="00AF67B2" w:rsidP="00AF67B2">
      <w:pPr>
        <w:pStyle w:val="Default"/>
        <w:spacing w:after="28"/>
        <w:jc w:val="both"/>
        <w:rPr>
          <w:sz w:val="22"/>
          <w:szCs w:val="22"/>
        </w:rPr>
      </w:pPr>
      <w:r w:rsidRPr="00AF67B2">
        <w:rPr>
          <w:sz w:val="22"/>
          <w:szCs w:val="22"/>
        </w:rPr>
        <w:t xml:space="preserve">— оценивать прочитанное, сопоставлять факты в рамках различных культур; </w:t>
      </w:r>
    </w:p>
    <w:p w:rsidR="00AF67B2" w:rsidRPr="00AF67B2" w:rsidRDefault="00AF67B2" w:rsidP="00AF67B2">
      <w:pPr>
        <w:pStyle w:val="Default"/>
        <w:jc w:val="both"/>
        <w:rPr>
          <w:sz w:val="22"/>
          <w:szCs w:val="22"/>
        </w:rPr>
      </w:pPr>
      <w:r w:rsidRPr="00AF67B2">
        <w:rPr>
          <w:sz w:val="22"/>
          <w:szCs w:val="22"/>
        </w:rPr>
        <w:t xml:space="preserve">— интерпретировать прочитанное — выражать своѐ мнение, соотносить со своим опытом. </w:t>
      </w:r>
    </w:p>
    <w:p w:rsidR="00AF67B2" w:rsidRPr="00AF67B2" w:rsidRDefault="00AF67B2" w:rsidP="00AF67B2">
      <w:pPr>
        <w:pStyle w:val="Default"/>
        <w:jc w:val="both"/>
        <w:rPr>
          <w:sz w:val="22"/>
          <w:szCs w:val="22"/>
        </w:rPr>
      </w:pPr>
      <w:r w:rsidRPr="00AF67B2">
        <w:rPr>
          <w:b/>
          <w:bCs/>
          <w:sz w:val="22"/>
          <w:szCs w:val="22"/>
        </w:rPr>
        <w:t xml:space="preserve">Письменная речь </w:t>
      </w:r>
    </w:p>
    <w:p w:rsidR="00AF67B2" w:rsidRPr="00AF67B2" w:rsidRDefault="00AF67B2" w:rsidP="00AF67B2">
      <w:pPr>
        <w:pStyle w:val="Default"/>
        <w:jc w:val="both"/>
        <w:rPr>
          <w:sz w:val="22"/>
          <w:szCs w:val="22"/>
        </w:rPr>
      </w:pPr>
      <w:r w:rsidRPr="00AF67B2">
        <w:rPr>
          <w:sz w:val="22"/>
          <w:szCs w:val="22"/>
        </w:rPr>
        <w:t xml:space="preserve">На данном этапе происходит совершенствование сформированных навыков письма и дальнейшее развитие умений: </w:t>
      </w:r>
    </w:p>
    <w:p w:rsidR="00AF67B2" w:rsidRPr="00AF67B2" w:rsidRDefault="00AF67B2" w:rsidP="00AF67B2">
      <w:pPr>
        <w:pStyle w:val="Default"/>
        <w:spacing w:after="27"/>
        <w:jc w:val="both"/>
        <w:rPr>
          <w:sz w:val="22"/>
          <w:szCs w:val="22"/>
        </w:rPr>
      </w:pPr>
      <w:r w:rsidRPr="00AF67B2">
        <w:rPr>
          <w:sz w:val="22"/>
          <w:szCs w:val="22"/>
        </w:rPr>
        <w:t xml:space="preserve">— делать выписки из текста; </w:t>
      </w:r>
    </w:p>
    <w:p w:rsidR="00AF67B2" w:rsidRPr="00AF67B2" w:rsidRDefault="00AF67B2" w:rsidP="00AF67B2">
      <w:pPr>
        <w:pStyle w:val="Default"/>
        <w:jc w:val="both"/>
        <w:rPr>
          <w:sz w:val="22"/>
          <w:szCs w:val="22"/>
        </w:rPr>
      </w:pPr>
      <w:r>
        <w:rPr>
          <w:sz w:val="22"/>
          <w:szCs w:val="22"/>
        </w:rPr>
        <w:t xml:space="preserve">— составлять план текста; </w:t>
      </w:r>
    </w:p>
    <w:p w:rsidR="00AF67B2" w:rsidRPr="00AF67B2" w:rsidRDefault="00AF67B2" w:rsidP="00AF67B2">
      <w:pPr>
        <w:pStyle w:val="Default"/>
        <w:jc w:val="both"/>
        <w:rPr>
          <w:sz w:val="22"/>
          <w:szCs w:val="22"/>
        </w:rPr>
      </w:pPr>
      <w:r w:rsidRPr="00AF67B2">
        <w:rPr>
          <w:sz w:val="22"/>
          <w:szCs w:val="22"/>
        </w:rPr>
        <w:t xml:space="preserve">—- писать поздравления с праздниками, выражать пожелания (объѐмом до 30 слов, включая адрес); </w:t>
      </w:r>
    </w:p>
    <w:p w:rsidR="00AF67B2" w:rsidRPr="00AF67B2" w:rsidRDefault="00AF67B2" w:rsidP="00AF67B2">
      <w:pPr>
        <w:pStyle w:val="Default"/>
        <w:spacing w:after="15"/>
        <w:jc w:val="both"/>
        <w:rPr>
          <w:sz w:val="22"/>
          <w:szCs w:val="22"/>
        </w:rPr>
      </w:pPr>
      <w:r w:rsidRPr="00AF67B2">
        <w:rPr>
          <w:sz w:val="22"/>
          <w:szCs w:val="22"/>
        </w:rPr>
        <w:t xml:space="preserve">— заполнять анкеты, бланки, формуляры различного вида, излагать сведения о себе в форме, принятой в стране/странах изучаемого языка (автобиография/резюме); </w:t>
      </w:r>
    </w:p>
    <w:p w:rsidR="00AF67B2" w:rsidRPr="00AF67B2" w:rsidRDefault="00AF67B2" w:rsidP="00AF67B2">
      <w:pPr>
        <w:pStyle w:val="Default"/>
        <w:spacing w:after="15"/>
        <w:jc w:val="both"/>
        <w:rPr>
          <w:sz w:val="22"/>
          <w:szCs w:val="22"/>
        </w:rPr>
      </w:pPr>
      <w:r w:rsidRPr="00AF67B2">
        <w:rPr>
          <w:sz w:val="22"/>
          <w:szCs w:val="22"/>
        </w:rPr>
        <w:t xml:space="preserve">— составлять план, тезисы устного/письменного сообщения, в том числе на основе выписок из текста; </w:t>
      </w:r>
    </w:p>
    <w:p w:rsidR="00AF67B2" w:rsidRPr="00AF67B2" w:rsidRDefault="00AF67B2" w:rsidP="00AF67B2">
      <w:pPr>
        <w:pStyle w:val="Default"/>
        <w:spacing w:after="15"/>
        <w:jc w:val="both"/>
        <w:rPr>
          <w:sz w:val="22"/>
          <w:szCs w:val="22"/>
        </w:rPr>
      </w:pPr>
      <w:r w:rsidRPr="00AF67B2">
        <w:rPr>
          <w:sz w:val="22"/>
          <w:szCs w:val="22"/>
        </w:rPr>
        <w:t xml:space="preserve">— писать личное письмо (расспрашивать адресата о его жизни, здоровье, делах, сообщать то же о себе, своей семье, друзьях, событиях жизни и делах, выражать просьбу и благодарность, свои суждения и чувства, описывать свои планы на будущее); </w:t>
      </w:r>
    </w:p>
    <w:p w:rsidR="00AF67B2" w:rsidRPr="00AF67B2" w:rsidRDefault="00AF67B2" w:rsidP="00AF67B2">
      <w:pPr>
        <w:pStyle w:val="Default"/>
        <w:jc w:val="both"/>
        <w:rPr>
          <w:sz w:val="22"/>
          <w:szCs w:val="22"/>
        </w:rPr>
      </w:pPr>
      <w:r w:rsidRPr="00AF67B2">
        <w:rPr>
          <w:sz w:val="22"/>
          <w:szCs w:val="22"/>
        </w:rPr>
        <w:t>— овладеть перви</w:t>
      </w:r>
      <w:r>
        <w:rPr>
          <w:sz w:val="22"/>
          <w:szCs w:val="22"/>
        </w:rPr>
        <w:t xml:space="preserve">чными умениями написания эссе. </w:t>
      </w:r>
    </w:p>
    <w:p w:rsidR="00AF67B2" w:rsidRPr="00AF67B2" w:rsidRDefault="00AF67B2" w:rsidP="00AF67B2">
      <w:pPr>
        <w:pStyle w:val="Default"/>
        <w:jc w:val="both"/>
        <w:rPr>
          <w:sz w:val="22"/>
          <w:szCs w:val="22"/>
        </w:rPr>
      </w:pPr>
      <w:r w:rsidRPr="00AF67B2">
        <w:rPr>
          <w:b/>
          <w:bCs/>
          <w:sz w:val="22"/>
          <w:szCs w:val="22"/>
        </w:rPr>
        <w:t xml:space="preserve">Языковая компетенция. Языковые знания и навыки оперирования ими </w:t>
      </w:r>
    </w:p>
    <w:p w:rsidR="00AF67B2" w:rsidRPr="00AF67B2" w:rsidRDefault="00AF67B2" w:rsidP="00AF67B2">
      <w:pPr>
        <w:pStyle w:val="Default"/>
        <w:jc w:val="both"/>
        <w:rPr>
          <w:sz w:val="22"/>
          <w:szCs w:val="22"/>
        </w:rPr>
      </w:pPr>
      <w:r w:rsidRPr="00AF67B2">
        <w:rPr>
          <w:b/>
          <w:bCs/>
          <w:sz w:val="22"/>
          <w:szCs w:val="22"/>
        </w:rPr>
        <w:t xml:space="preserve">Орфография </w:t>
      </w:r>
    </w:p>
    <w:p w:rsidR="00AF67B2" w:rsidRPr="00AF67B2" w:rsidRDefault="00AF67B2" w:rsidP="00AF67B2">
      <w:pPr>
        <w:pStyle w:val="Default"/>
        <w:jc w:val="both"/>
        <w:rPr>
          <w:sz w:val="22"/>
          <w:szCs w:val="22"/>
        </w:rPr>
      </w:pPr>
      <w:r w:rsidRPr="00AF67B2">
        <w:rPr>
          <w:sz w:val="22"/>
          <w:szCs w:val="22"/>
        </w:rPr>
        <w:t xml:space="preserve">Правила чтения, орфографии и навыки их применения на основе изучаемого лексико-грамматического материала. </w:t>
      </w:r>
    </w:p>
    <w:p w:rsidR="00AF67B2" w:rsidRPr="00AF67B2" w:rsidRDefault="00AF67B2" w:rsidP="00AF67B2">
      <w:pPr>
        <w:pStyle w:val="Default"/>
        <w:jc w:val="both"/>
        <w:rPr>
          <w:sz w:val="22"/>
          <w:szCs w:val="22"/>
        </w:rPr>
      </w:pPr>
      <w:r w:rsidRPr="00AF67B2">
        <w:rPr>
          <w:b/>
          <w:bCs/>
          <w:sz w:val="22"/>
          <w:szCs w:val="22"/>
        </w:rPr>
        <w:t xml:space="preserve">Фонетическая сторона речи </w:t>
      </w:r>
    </w:p>
    <w:p w:rsidR="00AF67B2" w:rsidRPr="00AF67B2" w:rsidRDefault="00AF67B2" w:rsidP="00AF67B2">
      <w:pPr>
        <w:pStyle w:val="Default"/>
        <w:jc w:val="both"/>
        <w:rPr>
          <w:sz w:val="22"/>
          <w:szCs w:val="22"/>
        </w:rPr>
      </w:pPr>
      <w:r w:rsidRPr="00AF67B2">
        <w:rPr>
          <w:sz w:val="22"/>
          <w:szCs w:val="22"/>
        </w:rPr>
        <w:t xml:space="preserve">Навыки адекватного произношения и различения на слух всех звуков английского языка, соблюдая ударение и интонацию в словах и фразах, ритмико-интонационные навыки произношения различных типов предложений, выражение чувств, эмоций с помощью эмфатической интонации. </w:t>
      </w:r>
    </w:p>
    <w:p w:rsidR="00AF67B2" w:rsidRPr="00AF67B2" w:rsidRDefault="00AF67B2" w:rsidP="00AF67B2">
      <w:pPr>
        <w:pStyle w:val="Default"/>
        <w:jc w:val="both"/>
        <w:rPr>
          <w:sz w:val="22"/>
          <w:szCs w:val="22"/>
        </w:rPr>
      </w:pPr>
      <w:r>
        <w:rPr>
          <w:b/>
          <w:bCs/>
          <w:sz w:val="22"/>
          <w:szCs w:val="22"/>
        </w:rPr>
        <w:t>Лексическая сторона речи</w:t>
      </w:r>
    </w:p>
    <w:p w:rsidR="00AF67B2" w:rsidRPr="00AF67B2" w:rsidRDefault="00AF67B2" w:rsidP="00AF67B2">
      <w:pPr>
        <w:pStyle w:val="Default"/>
        <w:jc w:val="both"/>
        <w:rPr>
          <w:sz w:val="22"/>
          <w:szCs w:val="22"/>
        </w:rPr>
      </w:pPr>
      <w:r w:rsidRPr="00AF67B2">
        <w:rPr>
          <w:sz w:val="22"/>
          <w:szCs w:val="22"/>
        </w:rPr>
        <w:t>1. Объ</w:t>
      </w:r>
      <w:r w:rsidR="004759E4">
        <w:rPr>
          <w:sz w:val="22"/>
          <w:szCs w:val="22"/>
        </w:rPr>
        <w:t>ё</w:t>
      </w:r>
      <w:r w:rsidRPr="00AF67B2">
        <w:rPr>
          <w:sz w:val="22"/>
          <w:szCs w:val="22"/>
        </w:rPr>
        <w:t xml:space="preserve">м лексического материала в VII классе составляет более 1650 единиц, из них 200—250 новых лексических единиц для продуктивного усвоения. </w:t>
      </w:r>
    </w:p>
    <w:p w:rsidR="00AF67B2" w:rsidRPr="00AF67B2" w:rsidRDefault="00AF67B2" w:rsidP="00AF67B2">
      <w:pPr>
        <w:pStyle w:val="Default"/>
        <w:jc w:val="both"/>
        <w:rPr>
          <w:sz w:val="22"/>
          <w:szCs w:val="22"/>
        </w:rPr>
      </w:pPr>
      <w:r w:rsidRPr="00AF67B2">
        <w:rPr>
          <w:sz w:val="22"/>
          <w:szCs w:val="22"/>
        </w:rPr>
        <w:t xml:space="preserve">2. Основные словообразовательные средства. </w:t>
      </w:r>
    </w:p>
    <w:p w:rsidR="00AF67B2" w:rsidRPr="00AF67B2" w:rsidRDefault="00AF67B2" w:rsidP="00AF67B2">
      <w:pPr>
        <w:pStyle w:val="Default"/>
        <w:jc w:val="both"/>
        <w:rPr>
          <w:sz w:val="22"/>
          <w:szCs w:val="22"/>
        </w:rPr>
      </w:pPr>
      <w:r w:rsidRPr="00AF67B2">
        <w:rPr>
          <w:sz w:val="22"/>
          <w:szCs w:val="22"/>
        </w:rPr>
        <w:t xml:space="preserve">Деривационные модели: </w:t>
      </w:r>
    </w:p>
    <w:p w:rsidR="00AF67B2" w:rsidRPr="00AF67B2" w:rsidRDefault="00AF67B2" w:rsidP="00AF67B2">
      <w:pPr>
        <w:pStyle w:val="Default"/>
        <w:spacing w:after="27"/>
        <w:jc w:val="both"/>
        <w:rPr>
          <w:sz w:val="22"/>
          <w:szCs w:val="22"/>
        </w:rPr>
      </w:pPr>
      <w:r w:rsidRPr="00AF67B2">
        <w:rPr>
          <w:sz w:val="22"/>
          <w:szCs w:val="22"/>
        </w:rPr>
        <w:t xml:space="preserve">— модель N + </w:t>
      </w:r>
      <w:r w:rsidRPr="00AF67B2">
        <w:rPr>
          <w:i/>
          <w:iCs/>
          <w:sz w:val="22"/>
          <w:szCs w:val="22"/>
        </w:rPr>
        <w:t xml:space="preserve">-ful </w:t>
      </w:r>
      <w:r w:rsidRPr="00AF67B2">
        <w:rPr>
          <w:sz w:val="22"/>
          <w:szCs w:val="22"/>
        </w:rPr>
        <w:t xml:space="preserve">для образования имѐн прилагательных </w:t>
      </w:r>
      <w:r w:rsidRPr="00AF67B2">
        <w:rPr>
          <w:i/>
          <w:iCs/>
          <w:sz w:val="22"/>
          <w:szCs w:val="22"/>
        </w:rPr>
        <w:t xml:space="preserve">(handful, glassful, mouthful, cupful etc.); </w:t>
      </w:r>
    </w:p>
    <w:p w:rsidR="00AF67B2" w:rsidRPr="00AF67B2" w:rsidRDefault="00AF67B2" w:rsidP="00AF67B2">
      <w:pPr>
        <w:pStyle w:val="Default"/>
        <w:spacing w:after="27"/>
        <w:jc w:val="both"/>
        <w:rPr>
          <w:sz w:val="22"/>
          <w:szCs w:val="22"/>
        </w:rPr>
      </w:pPr>
      <w:r w:rsidRPr="00AF67B2">
        <w:rPr>
          <w:sz w:val="22"/>
          <w:szCs w:val="22"/>
        </w:rPr>
        <w:t xml:space="preserve">— модель </w:t>
      </w:r>
      <w:r w:rsidRPr="00AF67B2">
        <w:rPr>
          <w:i/>
          <w:iCs/>
          <w:sz w:val="22"/>
          <w:szCs w:val="22"/>
        </w:rPr>
        <w:t xml:space="preserve">N + -hood </w:t>
      </w:r>
      <w:r w:rsidRPr="00AF67B2">
        <w:rPr>
          <w:sz w:val="22"/>
          <w:szCs w:val="22"/>
        </w:rPr>
        <w:t xml:space="preserve">для образования имѐн существительных </w:t>
      </w:r>
      <w:r w:rsidRPr="00AF67B2">
        <w:rPr>
          <w:i/>
          <w:iCs/>
          <w:sz w:val="22"/>
          <w:szCs w:val="22"/>
        </w:rPr>
        <w:t xml:space="preserve">(boyhood, childhood, neighbourhood); </w:t>
      </w:r>
    </w:p>
    <w:p w:rsidR="00AF67B2" w:rsidRPr="00AF67B2" w:rsidRDefault="00AF67B2" w:rsidP="00AF67B2">
      <w:pPr>
        <w:pStyle w:val="Default"/>
        <w:spacing w:after="27"/>
        <w:jc w:val="both"/>
        <w:rPr>
          <w:sz w:val="22"/>
          <w:szCs w:val="22"/>
        </w:rPr>
      </w:pPr>
      <w:r w:rsidRPr="00AF67B2">
        <w:rPr>
          <w:sz w:val="22"/>
          <w:szCs w:val="22"/>
        </w:rPr>
        <w:t xml:space="preserve">— модель </w:t>
      </w:r>
      <w:r w:rsidRPr="00AF67B2">
        <w:rPr>
          <w:i/>
          <w:iCs/>
          <w:sz w:val="22"/>
          <w:szCs w:val="22"/>
        </w:rPr>
        <w:t xml:space="preserve">N + -ous </w:t>
      </w:r>
      <w:r w:rsidRPr="00AF67B2">
        <w:rPr>
          <w:sz w:val="22"/>
          <w:szCs w:val="22"/>
        </w:rPr>
        <w:t xml:space="preserve">для образования имѐн прилагательных </w:t>
      </w:r>
      <w:r w:rsidRPr="00AF67B2">
        <w:rPr>
          <w:i/>
          <w:iCs/>
          <w:sz w:val="22"/>
          <w:szCs w:val="22"/>
        </w:rPr>
        <w:t xml:space="preserve">(poisonous, wonderous, mysterious); </w:t>
      </w:r>
    </w:p>
    <w:p w:rsidR="00AF67B2" w:rsidRPr="00AF67B2" w:rsidRDefault="00AF67B2" w:rsidP="00AF67B2">
      <w:pPr>
        <w:pStyle w:val="Default"/>
        <w:jc w:val="both"/>
        <w:rPr>
          <w:sz w:val="22"/>
          <w:szCs w:val="22"/>
        </w:rPr>
      </w:pPr>
      <w:r w:rsidRPr="00AF67B2">
        <w:rPr>
          <w:sz w:val="22"/>
          <w:szCs w:val="22"/>
        </w:rPr>
        <w:t xml:space="preserve">— модель </w:t>
      </w:r>
      <w:r w:rsidRPr="00AF67B2">
        <w:rPr>
          <w:i/>
          <w:iCs/>
          <w:sz w:val="22"/>
          <w:szCs w:val="22"/>
        </w:rPr>
        <w:t xml:space="preserve">Adj + -ly </w:t>
      </w:r>
      <w:r w:rsidRPr="00AF67B2">
        <w:rPr>
          <w:sz w:val="22"/>
          <w:szCs w:val="22"/>
        </w:rPr>
        <w:t xml:space="preserve">для образования имѐн прилагательных </w:t>
      </w:r>
      <w:r w:rsidRPr="00AF67B2">
        <w:rPr>
          <w:i/>
          <w:iCs/>
          <w:sz w:val="22"/>
          <w:szCs w:val="22"/>
        </w:rPr>
        <w:t xml:space="preserve">(kindly); </w:t>
      </w:r>
    </w:p>
    <w:p w:rsidR="00AF67B2" w:rsidRPr="00AF67B2" w:rsidRDefault="00AF67B2" w:rsidP="00AF67B2">
      <w:pPr>
        <w:pStyle w:val="Default"/>
        <w:jc w:val="both"/>
        <w:rPr>
          <w:sz w:val="22"/>
          <w:szCs w:val="22"/>
        </w:rPr>
      </w:pPr>
      <w:r w:rsidRPr="00AF67B2">
        <w:rPr>
          <w:sz w:val="22"/>
          <w:szCs w:val="22"/>
        </w:rPr>
        <w:t xml:space="preserve">— модель </w:t>
      </w:r>
      <w:r w:rsidRPr="00AF67B2">
        <w:rPr>
          <w:i/>
          <w:iCs/>
          <w:sz w:val="22"/>
          <w:szCs w:val="22"/>
        </w:rPr>
        <w:t xml:space="preserve">N + -ly </w:t>
      </w:r>
      <w:r w:rsidRPr="00AF67B2">
        <w:rPr>
          <w:sz w:val="22"/>
          <w:szCs w:val="22"/>
        </w:rPr>
        <w:t>для образования имѐн прилагательных</w:t>
      </w:r>
      <w:r w:rsidRPr="00AF67B2">
        <w:rPr>
          <w:i/>
          <w:iCs/>
          <w:sz w:val="22"/>
          <w:szCs w:val="22"/>
        </w:rPr>
        <w:t xml:space="preserve">(shapely). </w:t>
      </w:r>
    </w:p>
    <w:p w:rsidR="00AF67B2" w:rsidRPr="00AF67B2" w:rsidRDefault="00AF67B2" w:rsidP="00AF67B2">
      <w:pPr>
        <w:pStyle w:val="Default"/>
        <w:jc w:val="both"/>
        <w:rPr>
          <w:sz w:val="22"/>
          <w:szCs w:val="22"/>
        </w:rPr>
      </w:pPr>
      <w:r w:rsidRPr="00AF67B2">
        <w:rPr>
          <w:sz w:val="22"/>
          <w:szCs w:val="22"/>
        </w:rPr>
        <w:t xml:space="preserve">Модели образования новых слов способом словосложения: </w:t>
      </w:r>
    </w:p>
    <w:p w:rsidR="00AF67B2" w:rsidRPr="00AF67B2" w:rsidRDefault="00AF67B2" w:rsidP="00AF67B2">
      <w:pPr>
        <w:pStyle w:val="Default"/>
        <w:spacing w:after="14"/>
        <w:jc w:val="both"/>
        <w:rPr>
          <w:sz w:val="22"/>
          <w:szCs w:val="22"/>
        </w:rPr>
      </w:pPr>
      <w:r w:rsidRPr="00AF67B2">
        <w:rPr>
          <w:sz w:val="22"/>
          <w:szCs w:val="22"/>
        </w:rPr>
        <w:t xml:space="preserve">— модель </w:t>
      </w:r>
      <w:r w:rsidRPr="00AF67B2">
        <w:rPr>
          <w:i/>
          <w:iCs/>
          <w:sz w:val="22"/>
          <w:szCs w:val="22"/>
        </w:rPr>
        <w:t xml:space="preserve">N + Adj </w:t>
      </w:r>
      <w:r w:rsidRPr="00AF67B2">
        <w:rPr>
          <w:sz w:val="22"/>
          <w:szCs w:val="22"/>
        </w:rPr>
        <w:t xml:space="preserve">для образования сложных прилагательных — наименований цвета </w:t>
      </w:r>
      <w:r w:rsidRPr="00AF67B2">
        <w:rPr>
          <w:i/>
          <w:iCs/>
          <w:sz w:val="22"/>
          <w:szCs w:val="22"/>
        </w:rPr>
        <w:t xml:space="preserve">(emerald green, mouse grey, coalblack, blood red); </w:t>
      </w:r>
    </w:p>
    <w:p w:rsidR="00AF67B2" w:rsidRPr="00AF67B2" w:rsidRDefault="00AF67B2" w:rsidP="00AF67B2">
      <w:pPr>
        <w:pStyle w:val="Default"/>
        <w:spacing w:after="14"/>
        <w:jc w:val="both"/>
        <w:rPr>
          <w:sz w:val="22"/>
          <w:szCs w:val="22"/>
        </w:rPr>
      </w:pPr>
      <w:r w:rsidRPr="00AF67B2">
        <w:rPr>
          <w:sz w:val="22"/>
          <w:szCs w:val="22"/>
        </w:rPr>
        <w:t xml:space="preserve">— модель </w:t>
      </w:r>
      <w:r w:rsidRPr="00AF67B2">
        <w:rPr>
          <w:i/>
          <w:iCs/>
          <w:sz w:val="22"/>
          <w:szCs w:val="22"/>
        </w:rPr>
        <w:t xml:space="preserve">N + -in-law </w:t>
      </w:r>
      <w:r w:rsidRPr="00AF67B2">
        <w:rPr>
          <w:sz w:val="22"/>
          <w:szCs w:val="22"/>
        </w:rPr>
        <w:t xml:space="preserve">для образования сложных существительных, обозначающих термины родства </w:t>
      </w:r>
      <w:r w:rsidRPr="00AF67B2">
        <w:rPr>
          <w:i/>
          <w:iCs/>
          <w:sz w:val="22"/>
          <w:szCs w:val="22"/>
        </w:rPr>
        <w:t xml:space="preserve">(mother-in-law,father -in-law, son-in-law etc.); </w:t>
      </w:r>
    </w:p>
    <w:p w:rsidR="00AF67B2" w:rsidRPr="00AF67B2" w:rsidRDefault="00AF67B2" w:rsidP="00AF67B2">
      <w:pPr>
        <w:pStyle w:val="Default"/>
        <w:jc w:val="both"/>
        <w:rPr>
          <w:sz w:val="22"/>
          <w:szCs w:val="22"/>
        </w:rPr>
      </w:pPr>
      <w:r w:rsidRPr="00AF67B2">
        <w:rPr>
          <w:sz w:val="22"/>
          <w:szCs w:val="22"/>
        </w:rPr>
        <w:t xml:space="preserve">— модель </w:t>
      </w:r>
      <w:r w:rsidRPr="00AF67B2">
        <w:rPr>
          <w:i/>
          <w:iCs/>
          <w:sz w:val="22"/>
          <w:szCs w:val="22"/>
        </w:rPr>
        <w:t xml:space="preserve">Num + -year-old </w:t>
      </w:r>
      <w:r w:rsidRPr="00AF67B2">
        <w:rPr>
          <w:sz w:val="22"/>
          <w:szCs w:val="22"/>
        </w:rPr>
        <w:t xml:space="preserve">для образования сложных прилагательных, обозначающих возраст </w:t>
      </w:r>
      <w:r w:rsidRPr="00AF67B2">
        <w:rPr>
          <w:i/>
          <w:iCs/>
          <w:sz w:val="22"/>
          <w:szCs w:val="22"/>
        </w:rPr>
        <w:t xml:space="preserve">(3-year-old, 4-year-old, 5-year-old). </w:t>
      </w:r>
    </w:p>
    <w:p w:rsidR="00AF67B2" w:rsidRPr="00AF67B2" w:rsidRDefault="00AF67B2" w:rsidP="00AF67B2">
      <w:pPr>
        <w:widowControl/>
        <w:adjustRightInd w:val="0"/>
        <w:jc w:val="both"/>
        <w:rPr>
          <w:rFonts w:eastAsiaTheme="minorHAnsi"/>
          <w:b/>
          <w:bCs/>
          <w:lang w:eastAsia="en-US" w:bidi="ar-SA"/>
        </w:rPr>
      </w:pPr>
      <w:r w:rsidRPr="00AF67B2">
        <w:t xml:space="preserve">3. Полисемантические слова </w:t>
      </w:r>
      <w:r w:rsidRPr="00AF67B2">
        <w:rPr>
          <w:i/>
          <w:iCs/>
        </w:rPr>
        <w:t xml:space="preserve">(fortune </w:t>
      </w:r>
      <w:r w:rsidRPr="00AF67B2">
        <w:t xml:space="preserve">— 1) судьба, удача 2) богатство, состояние; </w:t>
      </w:r>
      <w:r w:rsidRPr="00AF67B2">
        <w:rPr>
          <w:i/>
          <w:iCs/>
        </w:rPr>
        <w:t xml:space="preserve">interpret — </w:t>
      </w:r>
      <w:r w:rsidRPr="00AF67B2">
        <w:t xml:space="preserve">1) интерпретировать 2) переводить; </w:t>
      </w:r>
      <w:r w:rsidRPr="00AF67B2">
        <w:rPr>
          <w:i/>
          <w:iCs/>
        </w:rPr>
        <w:t xml:space="preserve">pop (in) </w:t>
      </w:r>
      <w:r w:rsidRPr="00AF67B2">
        <w:t>— 1) всунуть 2) внезапно</w:t>
      </w:r>
    </w:p>
    <w:p w:rsidR="00AF67B2" w:rsidRPr="00AF67B2" w:rsidRDefault="00AF67B2" w:rsidP="00AF67B2">
      <w:pPr>
        <w:pStyle w:val="Default"/>
        <w:jc w:val="both"/>
        <w:rPr>
          <w:sz w:val="22"/>
          <w:szCs w:val="22"/>
        </w:rPr>
      </w:pPr>
      <w:r w:rsidRPr="00AF67B2">
        <w:rPr>
          <w:sz w:val="22"/>
          <w:szCs w:val="22"/>
        </w:rPr>
        <w:t xml:space="preserve">появиться; </w:t>
      </w:r>
      <w:r w:rsidRPr="00AF67B2">
        <w:rPr>
          <w:i/>
          <w:iCs/>
          <w:sz w:val="22"/>
          <w:szCs w:val="22"/>
        </w:rPr>
        <w:t xml:space="preserve">house </w:t>
      </w:r>
      <w:r w:rsidRPr="00AF67B2">
        <w:rPr>
          <w:sz w:val="22"/>
          <w:szCs w:val="22"/>
        </w:rPr>
        <w:t xml:space="preserve">—1) дом 2) палата; </w:t>
      </w:r>
      <w:r w:rsidRPr="00AF67B2">
        <w:rPr>
          <w:i/>
          <w:iCs/>
          <w:sz w:val="22"/>
          <w:szCs w:val="22"/>
        </w:rPr>
        <w:t xml:space="preserve">realise </w:t>
      </w:r>
      <w:r w:rsidRPr="00AF67B2">
        <w:rPr>
          <w:sz w:val="22"/>
          <w:szCs w:val="22"/>
        </w:rPr>
        <w:t xml:space="preserve">— 1) представлять себе, понимать 2) осуществлять; </w:t>
      </w:r>
      <w:r w:rsidRPr="00AF67B2">
        <w:rPr>
          <w:i/>
          <w:iCs/>
          <w:sz w:val="22"/>
          <w:szCs w:val="22"/>
        </w:rPr>
        <w:t xml:space="preserve">wind </w:t>
      </w:r>
      <w:r w:rsidRPr="00AF67B2">
        <w:rPr>
          <w:sz w:val="22"/>
          <w:szCs w:val="22"/>
        </w:rPr>
        <w:t xml:space="preserve">— 1) виться, извиваться 2) наматывать 3) заводить (часы). </w:t>
      </w:r>
    </w:p>
    <w:p w:rsidR="00AF67B2" w:rsidRPr="00AF67B2" w:rsidRDefault="00AF67B2" w:rsidP="00AF67B2">
      <w:pPr>
        <w:pStyle w:val="Default"/>
        <w:jc w:val="both"/>
        <w:rPr>
          <w:sz w:val="22"/>
          <w:szCs w:val="22"/>
          <w:lang w:val="en-US"/>
        </w:rPr>
      </w:pPr>
      <w:r w:rsidRPr="00AF67B2">
        <w:rPr>
          <w:i/>
          <w:iCs/>
          <w:sz w:val="22"/>
          <w:szCs w:val="22"/>
          <w:lang w:val="en-US"/>
        </w:rPr>
        <w:t xml:space="preserve">answer </w:t>
      </w:r>
      <w:r w:rsidRPr="00AF67B2">
        <w:rPr>
          <w:sz w:val="22"/>
          <w:szCs w:val="22"/>
          <w:lang w:val="en-US"/>
        </w:rPr>
        <w:t xml:space="preserve">— </w:t>
      </w:r>
      <w:r w:rsidRPr="00AF67B2">
        <w:rPr>
          <w:i/>
          <w:iCs/>
          <w:sz w:val="22"/>
          <w:szCs w:val="22"/>
          <w:lang w:val="en-US"/>
        </w:rPr>
        <w:t xml:space="preserve">reply tell </w:t>
      </w:r>
      <w:r w:rsidRPr="00AF67B2">
        <w:rPr>
          <w:sz w:val="22"/>
          <w:szCs w:val="22"/>
          <w:lang w:val="en-US"/>
        </w:rPr>
        <w:t xml:space="preserve">— </w:t>
      </w:r>
      <w:r w:rsidRPr="00AF67B2">
        <w:rPr>
          <w:i/>
          <w:iCs/>
          <w:sz w:val="22"/>
          <w:szCs w:val="22"/>
          <w:lang w:val="en-US"/>
        </w:rPr>
        <w:t xml:space="preserve">say — speak high </w:t>
      </w:r>
      <w:r w:rsidRPr="00AF67B2">
        <w:rPr>
          <w:sz w:val="22"/>
          <w:szCs w:val="22"/>
          <w:lang w:val="en-US"/>
        </w:rPr>
        <w:t xml:space="preserve">— </w:t>
      </w:r>
      <w:r w:rsidRPr="00AF67B2">
        <w:rPr>
          <w:i/>
          <w:iCs/>
          <w:sz w:val="22"/>
          <w:szCs w:val="22"/>
          <w:lang w:val="en-US"/>
        </w:rPr>
        <w:t xml:space="preserve">tall gold </w:t>
      </w:r>
      <w:r w:rsidRPr="00AF67B2">
        <w:rPr>
          <w:sz w:val="22"/>
          <w:szCs w:val="22"/>
          <w:lang w:val="en-US"/>
        </w:rPr>
        <w:t xml:space="preserve">— </w:t>
      </w:r>
      <w:r w:rsidRPr="00AF67B2">
        <w:rPr>
          <w:i/>
          <w:iCs/>
          <w:sz w:val="22"/>
          <w:szCs w:val="22"/>
          <w:lang w:val="en-US"/>
        </w:rPr>
        <w:t xml:space="preserve">golden vocabulary ~ dictionary </w:t>
      </w:r>
    </w:p>
    <w:p w:rsidR="00AF67B2" w:rsidRPr="00AF67B2" w:rsidRDefault="00AF67B2" w:rsidP="00AF67B2">
      <w:pPr>
        <w:pStyle w:val="Default"/>
        <w:jc w:val="both"/>
        <w:rPr>
          <w:sz w:val="22"/>
          <w:szCs w:val="22"/>
        </w:rPr>
      </w:pPr>
      <w:r w:rsidRPr="00AF67B2">
        <w:rPr>
          <w:sz w:val="22"/>
          <w:szCs w:val="22"/>
        </w:rPr>
        <w:t xml:space="preserve">4. Синонимы, подчѐркивающие дифференцирующую функцию: </w:t>
      </w:r>
    </w:p>
    <w:p w:rsidR="00AF67B2" w:rsidRPr="00AF67B2" w:rsidRDefault="00AF67B2" w:rsidP="00AF67B2">
      <w:pPr>
        <w:pStyle w:val="Default"/>
        <w:jc w:val="both"/>
        <w:rPr>
          <w:sz w:val="22"/>
          <w:szCs w:val="22"/>
        </w:rPr>
      </w:pPr>
      <w:r w:rsidRPr="00AF67B2">
        <w:rPr>
          <w:i/>
          <w:iCs/>
          <w:sz w:val="22"/>
          <w:szCs w:val="22"/>
        </w:rPr>
        <w:t xml:space="preserve">тигтш mumble </w:t>
      </w:r>
    </w:p>
    <w:p w:rsidR="00AF67B2" w:rsidRPr="00AF67B2" w:rsidRDefault="00AF67B2" w:rsidP="00AF67B2">
      <w:pPr>
        <w:pStyle w:val="Default"/>
        <w:jc w:val="both"/>
        <w:rPr>
          <w:sz w:val="22"/>
          <w:szCs w:val="22"/>
        </w:rPr>
      </w:pPr>
      <w:r w:rsidRPr="00AF67B2">
        <w:rPr>
          <w:i/>
          <w:iCs/>
          <w:sz w:val="22"/>
          <w:szCs w:val="22"/>
        </w:rPr>
        <w:t xml:space="preserve">shout </w:t>
      </w:r>
      <w:r w:rsidRPr="00AF67B2">
        <w:rPr>
          <w:sz w:val="22"/>
          <w:szCs w:val="22"/>
        </w:rPr>
        <w:t xml:space="preserve">— </w:t>
      </w:r>
      <w:r w:rsidRPr="00AF67B2">
        <w:rPr>
          <w:i/>
          <w:iCs/>
          <w:sz w:val="22"/>
          <w:szCs w:val="22"/>
        </w:rPr>
        <w:t xml:space="preserve">scream — cry </w:t>
      </w:r>
    </w:p>
    <w:p w:rsidR="00AF67B2" w:rsidRPr="00AF67B2" w:rsidRDefault="00AF67B2" w:rsidP="00AF67B2">
      <w:pPr>
        <w:pStyle w:val="Default"/>
        <w:jc w:val="both"/>
        <w:rPr>
          <w:sz w:val="22"/>
          <w:szCs w:val="22"/>
        </w:rPr>
      </w:pPr>
      <w:r w:rsidRPr="00AF67B2">
        <w:rPr>
          <w:i/>
          <w:iCs/>
          <w:sz w:val="22"/>
          <w:szCs w:val="22"/>
        </w:rPr>
        <w:t xml:space="preserve">interpretej translator </w:t>
      </w:r>
    </w:p>
    <w:p w:rsidR="00AF67B2" w:rsidRPr="00AF67B2" w:rsidRDefault="00AF67B2" w:rsidP="00AF67B2">
      <w:pPr>
        <w:pStyle w:val="Default"/>
        <w:spacing w:after="27"/>
        <w:jc w:val="both"/>
        <w:rPr>
          <w:sz w:val="22"/>
          <w:szCs w:val="22"/>
        </w:rPr>
      </w:pPr>
      <w:r w:rsidRPr="00AF67B2">
        <w:rPr>
          <w:sz w:val="22"/>
          <w:szCs w:val="22"/>
        </w:rPr>
        <w:t xml:space="preserve">5. Лексические единицы, различающиеся в двух вариантах английского языка </w:t>
      </w:r>
      <w:r w:rsidRPr="00AF67B2">
        <w:rPr>
          <w:i/>
          <w:iCs/>
          <w:sz w:val="22"/>
          <w:szCs w:val="22"/>
        </w:rPr>
        <w:t xml:space="preserve">(trainers (BrE) </w:t>
      </w:r>
      <w:r w:rsidRPr="00AF67B2">
        <w:rPr>
          <w:sz w:val="22"/>
          <w:szCs w:val="22"/>
        </w:rPr>
        <w:t xml:space="preserve">— </w:t>
      </w:r>
      <w:r w:rsidRPr="00AF67B2">
        <w:rPr>
          <w:i/>
          <w:iCs/>
          <w:sz w:val="22"/>
          <w:szCs w:val="22"/>
        </w:rPr>
        <w:t xml:space="preserve">sneakers (AmE),athletics (BrE) </w:t>
      </w:r>
      <w:r w:rsidRPr="00AF67B2">
        <w:rPr>
          <w:sz w:val="22"/>
          <w:szCs w:val="22"/>
        </w:rPr>
        <w:t xml:space="preserve">— </w:t>
      </w:r>
      <w:r w:rsidRPr="00AF67B2">
        <w:rPr>
          <w:i/>
          <w:iCs/>
          <w:sz w:val="22"/>
          <w:szCs w:val="22"/>
        </w:rPr>
        <w:t xml:space="preserve">track-and-field (AmE). </w:t>
      </w:r>
    </w:p>
    <w:p w:rsidR="00AF67B2" w:rsidRPr="00AF67B2" w:rsidRDefault="00AF67B2" w:rsidP="00AF67B2">
      <w:pPr>
        <w:pStyle w:val="Default"/>
        <w:jc w:val="both"/>
        <w:rPr>
          <w:sz w:val="22"/>
          <w:szCs w:val="22"/>
          <w:lang w:val="en-US"/>
        </w:rPr>
      </w:pPr>
      <w:r w:rsidRPr="00AF67B2">
        <w:rPr>
          <w:sz w:val="22"/>
          <w:szCs w:val="22"/>
          <w:lang w:val="en-US"/>
        </w:rPr>
        <w:t xml:space="preserve">6. </w:t>
      </w:r>
      <w:r w:rsidRPr="00AF67B2">
        <w:rPr>
          <w:sz w:val="22"/>
          <w:szCs w:val="22"/>
        </w:rPr>
        <w:t>Антонимы</w:t>
      </w:r>
      <w:r w:rsidR="00730A64">
        <w:rPr>
          <w:sz w:val="22"/>
          <w:szCs w:val="22"/>
          <w:lang w:val="en-US"/>
        </w:rPr>
        <w:t xml:space="preserve">: </w:t>
      </w:r>
    </w:p>
    <w:p w:rsidR="00AF67B2" w:rsidRPr="00AF67B2" w:rsidRDefault="00AF67B2" w:rsidP="00AF67B2">
      <w:pPr>
        <w:pStyle w:val="Default"/>
        <w:jc w:val="both"/>
        <w:rPr>
          <w:sz w:val="22"/>
          <w:szCs w:val="22"/>
          <w:lang w:val="en-US"/>
        </w:rPr>
      </w:pPr>
      <w:r w:rsidRPr="00AF67B2">
        <w:rPr>
          <w:i/>
          <w:iCs/>
          <w:sz w:val="22"/>
          <w:szCs w:val="22"/>
          <w:lang w:val="en-US"/>
        </w:rPr>
        <w:t xml:space="preserve">likes -broad </w:t>
      </w:r>
    </w:p>
    <w:p w:rsidR="00AF67B2" w:rsidRPr="00AF67B2" w:rsidRDefault="00AF67B2" w:rsidP="00AF67B2">
      <w:pPr>
        <w:pStyle w:val="Default"/>
        <w:jc w:val="both"/>
        <w:rPr>
          <w:sz w:val="22"/>
          <w:szCs w:val="22"/>
          <w:lang w:val="en-US"/>
        </w:rPr>
      </w:pPr>
      <w:r w:rsidRPr="00AF67B2">
        <w:rPr>
          <w:i/>
          <w:iCs/>
          <w:sz w:val="22"/>
          <w:szCs w:val="22"/>
          <w:lang w:val="en-US"/>
        </w:rPr>
        <w:t xml:space="preserve">between </w:t>
      </w:r>
      <w:r w:rsidRPr="00AF67B2">
        <w:rPr>
          <w:sz w:val="22"/>
          <w:szCs w:val="22"/>
          <w:lang w:val="en-US"/>
        </w:rPr>
        <w:t xml:space="preserve">— </w:t>
      </w:r>
      <w:r w:rsidRPr="00AF67B2">
        <w:rPr>
          <w:i/>
          <w:iCs/>
          <w:sz w:val="22"/>
          <w:szCs w:val="22"/>
          <w:lang w:val="en-US"/>
        </w:rPr>
        <w:t xml:space="preserve">among repair </w:t>
      </w:r>
      <w:r w:rsidRPr="00AF67B2">
        <w:rPr>
          <w:sz w:val="22"/>
          <w:szCs w:val="22"/>
          <w:lang w:val="en-US"/>
        </w:rPr>
        <w:t xml:space="preserve">— </w:t>
      </w:r>
      <w:r w:rsidRPr="00AF67B2">
        <w:rPr>
          <w:i/>
          <w:iCs/>
          <w:sz w:val="22"/>
          <w:szCs w:val="22"/>
          <w:lang w:val="en-US"/>
        </w:rPr>
        <w:t xml:space="preserve">mend </w:t>
      </w:r>
    </w:p>
    <w:p w:rsidR="00AF67B2" w:rsidRPr="00AF67B2" w:rsidRDefault="00AF67B2" w:rsidP="00AF67B2">
      <w:pPr>
        <w:pStyle w:val="Default"/>
        <w:jc w:val="both"/>
        <w:rPr>
          <w:sz w:val="22"/>
          <w:szCs w:val="22"/>
          <w:lang w:val="en-US"/>
        </w:rPr>
      </w:pPr>
      <w:r w:rsidRPr="00AF67B2">
        <w:rPr>
          <w:i/>
          <w:iCs/>
          <w:sz w:val="22"/>
          <w:szCs w:val="22"/>
          <w:lang w:val="en-US"/>
        </w:rPr>
        <w:t xml:space="preserve">dislikes - narrow smooth </w:t>
      </w:r>
      <w:r w:rsidRPr="00AF67B2">
        <w:rPr>
          <w:sz w:val="22"/>
          <w:szCs w:val="22"/>
          <w:lang w:val="en-US"/>
        </w:rPr>
        <w:t xml:space="preserve">— </w:t>
      </w:r>
      <w:r w:rsidRPr="00AF67B2">
        <w:rPr>
          <w:i/>
          <w:iCs/>
          <w:sz w:val="22"/>
          <w:szCs w:val="22"/>
          <w:lang w:val="en-US"/>
        </w:rPr>
        <w:t xml:space="preserve">rough heavy </w:t>
      </w:r>
      <w:r w:rsidRPr="00AF67B2">
        <w:rPr>
          <w:sz w:val="22"/>
          <w:szCs w:val="22"/>
          <w:lang w:val="en-US"/>
        </w:rPr>
        <w:t xml:space="preserve">— </w:t>
      </w:r>
      <w:r w:rsidRPr="00AF67B2">
        <w:rPr>
          <w:i/>
          <w:iCs/>
          <w:sz w:val="22"/>
          <w:szCs w:val="22"/>
          <w:lang w:val="en-US"/>
        </w:rPr>
        <w:t xml:space="preserve">light </w:t>
      </w:r>
    </w:p>
    <w:p w:rsidR="00AF67B2" w:rsidRPr="00AF67B2" w:rsidRDefault="00AF67B2" w:rsidP="00AF67B2">
      <w:pPr>
        <w:pStyle w:val="Default"/>
        <w:jc w:val="both"/>
        <w:rPr>
          <w:sz w:val="22"/>
          <w:szCs w:val="22"/>
          <w:lang w:val="en-US"/>
        </w:rPr>
      </w:pPr>
      <w:r w:rsidRPr="00AF67B2">
        <w:rPr>
          <w:i/>
          <w:iCs/>
          <w:sz w:val="22"/>
          <w:szCs w:val="22"/>
          <w:lang w:val="en-US"/>
        </w:rPr>
        <w:t xml:space="preserve">up-to-date </w:t>
      </w:r>
      <w:r w:rsidRPr="00AF67B2">
        <w:rPr>
          <w:sz w:val="22"/>
          <w:szCs w:val="22"/>
          <w:lang w:val="en-US"/>
        </w:rPr>
        <w:t xml:space="preserve">— </w:t>
      </w:r>
      <w:r w:rsidRPr="00AF67B2">
        <w:rPr>
          <w:i/>
          <w:iCs/>
          <w:sz w:val="22"/>
          <w:szCs w:val="22"/>
          <w:lang w:val="en-US"/>
        </w:rPr>
        <w:t xml:space="preserve">old-fashioned </w:t>
      </w:r>
    </w:p>
    <w:p w:rsidR="00AF67B2" w:rsidRPr="00AF67B2" w:rsidRDefault="00AF67B2" w:rsidP="00AF67B2">
      <w:pPr>
        <w:pStyle w:val="Default"/>
        <w:jc w:val="both"/>
        <w:rPr>
          <w:sz w:val="22"/>
          <w:szCs w:val="22"/>
          <w:lang w:val="en-US"/>
        </w:rPr>
      </w:pPr>
      <w:r w:rsidRPr="00AF67B2">
        <w:rPr>
          <w:i/>
          <w:iCs/>
          <w:sz w:val="22"/>
          <w:szCs w:val="22"/>
          <w:lang w:val="en-US"/>
        </w:rPr>
        <w:t xml:space="preserve">friend </w:t>
      </w:r>
      <w:r w:rsidRPr="00AF67B2">
        <w:rPr>
          <w:sz w:val="22"/>
          <w:szCs w:val="22"/>
          <w:lang w:val="en-US"/>
        </w:rPr>
        <w:t xml:space="preserve">— </w:t>
      </w:r>
      <w:r w:rsidRPr="00AF67B2">
        <w:rPr>
          <w:i/>
          <w:iCs/>
          <w:sz w:val="22"/>
          <w:szCs w:val="22"/>
          <w:lang w:val="en-US"/>
        </w:rPr>
        <w:t xml:space="preserve">enemy </w:t>
      </w:r>
    </w:p>
    <w:p w:rsidR="00AF67B2" w:rsidRPr="00A76D35" w:rsidRDefault="00AF67B2" w:rsidP="00AF67B2">
      <w:pPr>
        <w:pStyle w:val="Default"/>
        <w:jc w:val="both"/>
        <w:rPr>
          <w:sz w:val="22"/>
          <w:szCs w:val="22"/>
          <w:lang w:val="en-US"/>
        </w:rPr>
      </w:pPr>
      <w:r w:rsidRPr="00A76D35">
        <w:rPr>
          <w:i/>
          <w:iCs/>
          <w:sz w:val="22"/>
          <w:szCs w:val="22"/>
          <w:lang w:val="en-US"/>
        </w:rPr>
        <w:t xml:space="preserve">tiny — bulky </w:t>
      </w:r>
    </w:p>
    <w:p w:rsidR="00AF67B2" w:rsidRPr="00AF67B2" w:rsidRDefault="00AF67B2" w:rsidP="00AF67B2">
      <w:pPr>
        <w:pStyle w:val="Default"/>
        <w:jc w:val="both"/>
        <w:rPr>
          <w:sz w:val="22"/>
          <w:szCs w:val="22"/>
          <w:lang w:val="en-US"/>
        </w:rPr>
      </w:pPr>
      <w:r w:rsidRPr="00AF67B2">
        <w:rPr>
          <w:i/>
          <w:iCs/>
          <w:sz w:val="22"/>
          <w:szCs w:val="22"/>
          <w:lang w:val="en-US"/>
        </w:rPr>
        <w:t xml:space="preserve">sharp </w:t>
      </w:r>
      <w:r w:rsidRPr="00AF67B2">
        <w:rPr>
          <w:sz w:val="22"/>
          <w:szCs w:val="22"/>
          <w:lang w:val="en-US"/>
        </w:rPr>
        <w:t xml:space="preserve">— </w:t>
      </w:r>
      <w:r w:rsidRPr="00AF67B2">
        <w:rPr>
          <w:i/>
          <w:iCs/>
          <w:sz w:val="22"/>
          <w:szCs w:val="22"/>
          <w:lang w:val="en-US"/>
        </w:rPr>
        <w:t xml:space="preserve">blunt </w:t>
      </w:r>
    </w:p>
    <w:p w:rsidR="00AF67B2" w:rsidRPr="00AF67B2" w:rsidRDefault="00AF67B2" w:rsidP="00AF67B2">
      <w:pPr>
        <w:pStyle w:val="Default"/>
        <w:jc w:val="both"/>
        <w:rPr>
          <w:sz w:val="22"/>
          <w:szCs w:val="22"/>
          <w:lang w:val="en-US"/>
        </w:rPr>
      </w:pPr>
      <w:r w:rsidRPr="00AF67B2">
        <w:rPr>
          <w:sz w:val="22"/>
          <w:szCs w:val="22"/>
          <w:lang w:val="en-US"/>
        </w:rPr>
        <w:t xml:space="preserve">7. </w:t>
      </w:r>
      <w:r w:rsidRPr="00AF67B2">
        <w:rPr>
          <w:sz w:val="22"/>
          <w:szCs w:val="22"/>
        </w:rPr>
        <w:t>Фразовые</w:t>
      </w:r>
      <w:r w:rsidRPr="00AF67B2">
        <w:rPr>
          <w:sz w:val="22"/>
          <w:szCs w:val="22"/>
          <w:lang w:val="en-US"/>
        </w:rPr>
        <w:t xml:space="preserve"> </w:t>
      </w:r>
      <w:r w:rsidRPr="00AF67B2">
        <w:rPr>
          <w:sz w:val="22"/>
          <w:szCs w:val="22"/>
        </w:rPr>
        <w:t>глаголы</w:t>
      </w:r>
      <w:r w:rsidRPr="00AF67B2">
        <w:rPr>
          <w:sz w:val="22"/>
          <w:szCs w:val="22"/>
          <w:lang w:val="en-US"/>
        </w:rPr>
        <w:t xml:space="preserve">: </w:t>
      </w:r>
    </w:p>
    <w:p w:rsidR="00AF67B2" w:rsidRPr="00AF67B2" w:rsidRDefault="00AF67B2" w:rsidP="00AF67B2">
      <w:pPr>
        <w:pStyle w:val="Default"/>
        <w:spacing w:after="14"/>
        <w:jc w:val="both"/>
        <w:rPr>
          <w:sz w:val="22"/>
          <w:szCs w:val="22"/>
          <w:lang w:val="en-US"/>
        </w:rPr>
      </w:pPr>
      <w:r w:rsidRPr="00AF67B2">
        <w:rPr>
          <w:sz w:val="22"/>
          <w:szCs w:val="22"/>
          <w:lang w:val="en-US"/>
        </w:rPr>
        <w:t xml:space="preserve">— </w:t>
      </w:r>
      <w:r w:rsidRPr="00AF67B2">
        <w:rPr>
          <w:i/>
          <w:iCs/>
          <w:sz w:val="22"/>
          <w:szCs w:val="22"/>
          <w:lang w:val="en-US"/>
        </w:rPr>
        <w:t xml:space="preserve">to get on, to get off, to get along, to get out, to get up, to get away, to get over, to get down to (work, business); </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i/>
          <w:iCs/>
          <w:sz w:val="22"/>
          <w:szCs w:val="22"/>
          <w:lang w:val="en-US"/>
        </w:rPr>
        <w:t xml:space="preserve">to turn around, to turn out, to turn over, to turn up, to turn into, to turn inside out, to turn upside down, to turn on, to turn off, to turn down; </w:t>
      </w:r>
    </w:p>
    <w:p w:rsidR="00AF67B2" w:rsidRPr="00AF67B2" w:rsidRDefault="00AF67B2" w:rsidP="00AF67B2">
      <w:pPr>
        <w:pStyle w:val="Default"/>
        <w:spacing w:after="27"/>
        <w:jc w:val="both"/>
        <w:rPr>
          <w:sz w:val="22"/>
          <w:szCs w:val="22"/>
          <w:lang w:val="en-US"/>
        </w:rPr>
      </w:pPr>
      <w:r w:rsidRPr="00AF67B2">
        <w:rPr>
          <w:sz w:val="22"/>
          <w:szCs w:val="22"/>
          <w:lang w:val="en-US"/>
        </w:rPr>
        <w:t xml:space="preserve">— </w:t>
      </w:r>
      <w:r w:rsidRPr="00AF67B2">
        <w:rPr>
          <w:i/>
          <w:iCs/>
          <w:sz w:val="22"/>
          <w:szCs w:val="22"/>
          <w:lang w:val="en-US"/>
        </w:rPr>
        <w:t xml:space="preserve">to rush at, to rush in/into, to rush off/out, to rush to; </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i/>
          <w:iCs/>
          <w:sz w:val="22"/>
          <w:szCs w:val="22"/>
          <w:lang w:val="en-US"/>
        </w:rPr>
        <w:t xml:space="preserve">to run away/off, to run down, to run in, to run out, to run over; </w:t>
      </w:r>
    </w:p>
    <w:p w:rsidR="00AF67B2" w:rsidRPr="00AF67B2" w:rsidRDefault="00AF67B2" w:rsidP="00AF67B2">
      <w:pPr>
        <w:pStyle w:val="Default"/>
        <w:jc w:val="both"/>
        <w:rPr>
          <w:sz w:val="22"/>
          <w:szCs w:val="22"/>
          <w:lang w:val="en-US"/>
        </w:rPr>
      </w:pPr>
      <w:r w:rsidRPr="00AF67B2">
        <w:rPr>
          <w:i/>
          <w:iCs/>
          <w:sz w:val="22"/>
          <w:szCs w:val="22"/>
          <w:lang w:val="en-US"/>
        </w:rPr>
        <w:t xml:space="preserve">- to set about (doing sth), to set sb to sth, to set sb to do sth, to set off/out; </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i/>
          <w:iCs/>
          <w:sz w:val="22"/>
          <w:szCs w:val="22"/>
          <w:lang w:val="en-US"/>
        </w:rPr>
        <w:t xml:space="preserve">to do away with, to do out, to do up, to do with. </w:t>
      </w:r>
    </w:p>
    <w:p w:rsidR="00AF67B2" w:rsidRPr="00AF67B2" w:rsidRDefault="00AF67B2" w:rsidP="00AF67B2">
      <w:pPr>
        <w:pStyle w:val="Default"/>
        <w:spacing w:after="27"/>
        <w:jc w:val="both"/>
        <w:rPr>
          <w:sz w:val="22"/>
          <w:szCs w:val="22"/>
          <w:lang w:val="en-US"/>
        </w:rPr>
      </w:pPr>
      <w:r w:rsidRPr="00AF67B2">
        <w:rPr>
          <w:sz w:val="22"/>
          <w:szCs w:val="22"/>
          <w:lang w:val="en-US"/>
        </w:rPr>
        <w:t xml:space="preserve">8. </w:t>
      </w:r>
      <w:r w:rsidRPr="00AF67B2">
        <w:rPr>
          <w:sz w:val="22"/>
          <w:szCs w:val="22"/>
        </w:rPr>
        <w:t>Омонимы</w:t>
      </w:r>
      <w:r w:rsidRPr="00AF67B2">
        <w:rPr>
          <w:sz w:val="22"/>
          <w:szCs w:val="22"/>
          <w:lang w:val="en-US"/>
        </w:rPr>
        <w:t xml:space="preserve"> </w:t>
      </w:r>
      <w:r w:rsidRPr="00AF67B2">
        <w:rPr>
          <w:i/>
          <w:iCs/>
          <w:sz w:val="22"/>
          <w:szCs w:val="22"/>
          <w:lang w:val="en-US"/>
        </w:rPr>
        <w:t xml:space="preserve">(sun— son, fair (hair) ~ fair (enough), bar/s —bar (of chocolate) etc.). </w:t>
      </w:r>
    </w:p>
    <w:p w:rsidR="00AF67B2" w:rsidRPr="00AF67B2" w:rsidRDefault="00AF67B2" w:rsidP="00AF67B2">
      <w:pPr>
        <w:pStyle w:val="Default"/>
        <w:jc w:val="both"/>
        <w:rPr>
          <w:sz w:val="22"/>
          <w:szCs w:val="22"/>
          <w:lang w:val="en-US"/>
        </w:rPr>
      </w:pPr>
      <w:r w:rsidRPr="00AF67B2">
        <w:rPr>
          <w:sz w:val="22"/>
          <w:szCs w:val="22"/>
          <w:lang w:val="en-US"/>
        </w:rPr>
        <w:t xml:space="preserve">9. </w:t>
      </w:r>
      <w:r w:rsidRPr="00AF67B2">
        <w:rPr>
          <w:sz w:val="22"/>
          <w:szCs w:val="22"/>
        </w:rPr>
        <w:t>Лексика</w:t>
      </w:r>
      <w:r w:rsidRPr="00AF67B2">
        <w:rPr>
          <w:sz w:val="22"/>
          <w:szCs w:val="22"/>
          <w:lang w:val="en-US"/>
        </w:rPr>
        <w:t xml:space="preserve">, </w:t>
      </w:r>
      <w:r w:rsidRPr="00AF67B2">
        <w:rPr>
          <w:sz w:val="22"/>
          <w:szCs w:val="22"/>
        </w:rPr>
        <w:t>управляемая</w:t>
      </w:r>
      <w:r w:rsidRPr="00AF67B2">
        <w:rPr>
          <w:sz w:val="22"/>
          <w:szCs w:val="22"/>
          <w:lang w:val="en-US"/>
        </w:rPr>
        <w:t xml:space="preserve"> </w:t>
      </w:r>
      <w:r w:rsidRPr="00AF67B2">
        <w:rPr>
          <w:sz w:val="22"/>
          <w:szCs w:val="22"/>
        </w:rPr>
        <w:t>предлогами</w:t>
      </w:r>
      <w:r w:rsidRPr="00AF67B2">
        <w:rPr>
          <w:sz w:val="22"/>
          <w:szCs w:val="22"/>
          <w:lang w:val="en-US"/>
        </w:rPr>
        <w:t xml:space="preserve"> </w:t>
      </w:r>
      <w:r w:rsidRPr="00AF67B2">
        <w:rPr>
          <w:i/>
          <w:iCs/>
          <w:sz w:val="22"/>
          <w:szCs w:val="22"/>
          <w:lang w:val="en-US"/>
        </w:rPr>
        <w:t xml:space="preserve">(to interpret to sb, to interpret into some language; disappointed in/with sb, disappointed at/about sth; to struggle for sth, to knock on/at sth, close to sth; to wave to/at sb, to lend over sth, to wait for sb, impression on sb, search for sth). </w:t>
      </w:r>
    </w:p>
    <w:p w:rsidR="00AF67B2" w:rsidRPr="00AF67B2" w:rsidRDefault="00AF67B2" w:rsidP="00AF67B2">
      <w:pPr>
        <w:pStyle w:val="Default"/>
        <w:spacing w:after="14"/>
        <w:jc w:val="both"/>
        <w:rPr>
          <w:sz w:val="22"/>
          <w:szCs w:val="22"/>
          <w:lang w:val="en-US"/>
        </w:rPr>
      </w:pPr>
      <w:r w:rsidRPr="00AF67B2">
        <w:rPr>
          <w:sz w:val="22"/>
          <w:szCs w:val="22"/>
          <w:lang w:val="en-US"/>
        </w:rPr>
        <w:t xml:space="preserve">10. </w:t>
      </w:r>
      <w:r w:rsidRPr="00AF67B2">
        <w:rPr>
          <w:sz w:val="22"/>
          <w:szCs w:val="22"/>
        </w:rPr>
        <w:t>Лексика</w:t>
      </w:r>
      <w:r w:rsidRPr="00AF67B2">
        <w:rPr>
          <w:sz w:val="22"/>
          <w:szCs w:val="22"/>
          <w:lang w:val="en-US"/>
        </w:rPr>
        <w:t xml:space="preserve">, </w:t>
      </w:r>
      <w:r w:rsidRPr="00AF67B2">
        <w:rPr>
          <w:sz w:val="22"/>
          <w:szCs w:val="22"/>
        </w:rPr>
        <w:t>представляющая</w:t>
      </w:r>
      <w:r w:rsidRPr="00AF67B2">
        <w:rPr>
          <w:sz w:val="22"/>
          <w:szCs w:val="22"/>
          <w:lang w:val="en-US"/>
        </w:rPr>
        <w:t xml:space="preserve"> </w:t>
      </w:r>
      <w:r w:rsidRPr="00AF67B2">
        <w:rPr>
          <w:sz w:val="22"/>
          <w:szCs w:val="22"/>
        </w:rPr>
        <w:t>определѐнные</w:t>
      </w:r>
      <w:r w:rsidRPr="00AF67B2">
        <w:rPr>
          <w:sz w:val="22"/>
          <w:szCs w:val="22"/>
          <w:lang w:val="en-US"/>
        </w:rPr>
        <w:t xml:space="preserve"> </w:t>
      </w:r>
      <w:r w:rsidRPr="00AF67B2">
        <w:rPr>
          <w:sz w:val="22"/>
          <w:szCs w:val="22"/>
        </w:rPr>
        <w:t>трудности</w:t>
      </w:r>
      <w:r w:rsidRPr="00AF67B2">
        <w:rPr>
          <w:sz w:val="22"/>
          <w:szCs w:val="22"/>
          <w:lang w:val="en-US"/>
        </w:rPr>
        <w:t xml:space="preserve"> </w:t>
      </w:r>
      <w:r w:rsidRPr="00AF67B2">
        <w:rPr>
          <w:sz w:val="22"/>
          <w:szCs w:val="22"/>
        </w:rPr>
        <w:t>при</w:t>
      </w:r>
      <w:r w:rsidRPr="00AF67B2">
        <w:rPr>
          <w:sz w:val="22"/>
          <w:szCs w:val="22"/>
          <w:lang w:val="en-US"/>
        </w:rPr>
        <w:t xml:space="preserve"> </w:t>
      </w:r>
      <w:r w:rsidRPr="00AF67B2">
        <w:rPr>
          <w:sz w:val="22"/>
          <w:szCs w:val="22"/>
        </w:rPr>
        <w:t>использовании</w:t>
      </w:r>
      <w:r w:rsidRPr="00AF67B2">
        <w:rPr>
          <w:sz w:val="22"/>
          <w:szCs w:val="22"/>
          <w:lang w:val="en-US"/>
        </w:rPr>
        <w:t xml:space="preserve"> </w:t>
      </w:r>
      <w:r w:rsidRPr="00AF67B2">
        <w:rPr>
          <w:sz w:val="22"/>
          <w:szCs w:val="22"/>
        </w:rPr>
        <w:t>в</w:t>
      </w:r>
      <w:r w:rsidRPr="00AF67B2">
        <w:rPr>
          <w:sz w:val="22"/>
          <w:szCs w:val="22"/>
          <w:lang w:val="en-US"/>
        </w:rPr>
        <w:t xml:space="preserve"> </w:t>
      </w:r>
      <w:r w:rsidRPr="00AF67B2">
        <w:rPr>
          <w:sz w:val="22"/>
          <w:szCs w:val="22"/>
        </w:rPr>
        <w:t>речи</w:t>
      </w:r>
      <w:r w:rsidRPr="00AF67B2">
        <w:rPr>
          <w:sz w:val="22"/>
          <w:szCs w:val="22"/>
          <w:lang w:val="en-US"/>
        </w:rPr>
        <w:t xml:space="preserve">: </w:t>
      </w:r>
      <w:r w:rsidRPr="00AF67B2">
        <w:rPr>
          <w:i/>
          <w:iCs/>
          <w:sz w:val="22"/>
          <w:szCs w:val="22"/>
          <w:lang w:val="en-US"/>
        </w:rPr>
        <w:t xml:space="preserve">to be + Adj </w:t>
      </w:r>
      <w:r w:rsidRPr="00AF67B2">
        <w:rPr>
          <w:b/>
          <w:bCs/>
          <w:i/>
          <w:iCs/>
          <w:sz w:val="22"/>
          <w:szCs w:val="22"/>
          <w:lang w:val="en-US"/>
        </w:rPr>
        <w:t xml:space="preserve">versus </w:t>
      </w:r>
      <w:r w:rsidRPr="00AF67B2">
        <w:rPr>
          <w:i/>
          <w:iCs/>
          <w:sz w:val="22"/>
          <w:szCs w:val="22"/>
          <w:lang w:val="en-US"/>
        </w:rPr>
        <w:t xml:space="preserve">to get + Adj (to be cold </w:t>
      </w:r>
      <w:r w:rsidRPr="00AF67B2">
        <w:rPr>
          <w:sz w:val="22"/>
          <w:szCs w:val="22"/>
          <w:lang w:val="en-US"/>
        </w:rPr>
        <w:t xml:space="preserve">— </w:t>
      </w:r>
      <w:r w:rsidRPr="00AF67B2">
        <w:rPr>
          <w:i/>
          <w:iCs/>
          <w:sz w:val="22"/>
          <w:szCs w:val="22"/>
          <w:lang w:val="en-US"/>
        </w:rPr>
        <w:t xml:space="preserve">to get cold; to be windy — to get windy; </w:t>
      </w:r>
      <w:r w:rsidRPr="00AF67B2">
        <w:rPr>
          <w:sz w:val="22"/>
          <w:szCs w:val="22"/>
        </w:rPr>
        <w:t>а</w:t>
      </w:r>
      <w:r w:rsidRPr="00AF67B2">
        <w:rPr>
          <w:sz w:val="22"/>
          <w:szCs w:val="22"/>
          <w:lang w:val="en-US"/>
        </w:rPr>
        <w:t xml:space="preserve"> </w:t>
      </w:r>
      <w:r w:rsidRPr="00AF67B2">
        <w:rPr>
          <w:sz w:val="22"/>
          <w:szCs w:val="22"/>
        </w:rPr>
        <w:t>также</w:t>
      </w:r>
      <w:r w:rsidRPr="00AF67B2">
        <w:rPr>
          <w:sz w:val="22"/>
          <w:szCs w:val="22"/>
          <w:lang w:val="en-US"/>
        </w:rPr>
        <w:t xml:space="preserve"> </w:t>
      </w:r>
      <w:r w:rsidRPr="00AF67B2">
        <w:rPr>
          <w:i/>
          <w:iCs/>
          <w:sz w:val="22"/>
          <w:szCs w:val="22"/>
          <w:lang w:val="en-US"/>
        </w:rPr>
        <w:t xml:space="preserve">to go to sleep </w:t>
      </w:r>
      <w:r w:rsidRPr="00AF67B2">
        <w:rPr>
          <w:sz w:val="22"/>
          <w:szCs w:val="22"/>
          <w:lang w:val="en-US"/>
        </w:rPr>
        <w:t xml:space="preserve">— </w:t>
      </w:r>
      <w:r w:rsidRPr="00AF67B2">
        <w:rPr>
          <w:i/>
          <w:iCs/>
          <w:sz w:val="22"/>
          <w:szCs w:val="22"/>
          <w:lang w:val="en-US"/>
        </w:rPr>
        <w:t xml:space="preserve">to fall asleep; to introduce oneself — to introduce sb to sth; content — contents; to go in for sports — to do a lot/(a bit) of sport; either — any). </w:t>
      </w:r>
    </w:p>
    <w:p w:rsidR="00AF67B2" w:rsidRPr="00AF67B2" w:rsidRDefault="00AF67B2" w:rsidP="00AF67B2">
      <w:pPr>
        <w:pStyle w:val="Default"/>
        <w:jc w:val="both"/>
        <w:rPr>
          <w:sz w:val="22"/>
          <w:szCs w:val="22"/>
        </w:rPr>
      </w:pPr>
      <w:r w:rsidRPr="00AF67B2">
        <w:rPr>
          <w:sz w:val="22"/>
          <w:szCs w:val="22"/>
        </w:rPr>
        <w:t xml:space="preserve">11. Устойчивые сочетания, фразеологические единицы, </w:t>
      </w:r>
      <w:r w:rsidR="00730A64">
        <w:rPr>
          <w:sz w:val="22"/>
          <w:szCs w:val="22"/>
        </w:rPr>
        <w:t xml:space="preserve">включая пословицы и поговорки: </w:t>
      </w:r>
    </w:p>
    <w:p w:rsidR="00AF67B2" w:rsidRPr="00AF67B2" w:rsidRDefault="00AF67B2" w:rsidP="00AF67B2">
      <w:pPr>
        <w:pStyle w:val="Default"/>
        <w:jc w:val="both"/>
        <w:rPr>
          <w:sz w:val="22"/>
          <w:szCs w:val="22"/>
          <w:lang w:val="en-US"/>
        </w:rPr>
      </w:pPr>
      <w:r w:rsidRPr="00AF67B2">
        <w:rPr>
          <w:i/>
          <w:iCs/>
          <w:sz w:val="22"/>
          <w:szCs w:val="22"/>
          <w:lang w:val="en-US"/>
        </w:rPr>
        <w:t xml:space="preserve">"make" phrases </w:t>
      </w:r>
    </w:p>
    <w:p w:rsidR="00AF67B2" w:rsidRPr="00AF67B2" w:rsidRDefault="00AF67B2" w:rsidP="00AF67B2">
      <w:pPr>
        <w:pStyle w:val="Default"/>
        <w:jc w:val="both"/>
        <w:rPr>
          <w:sz w:val="22"/>
          <w:szCs w:val="22"/>
          <w:lang w:val="en-US"/>
        </w:rPr>
      </w:pPr>
      <w:r w:rsidRPr="00AF67B2">
        <w:rPr>
          <w:i/>
          <w:iCs/>
          <w:sz w:val="22"/>
          <w:szCs w:val="22"/>
          <w:lang w:val="en-US"/>
        </w:rPr>
        <w:t xml:space="preserve">to make a note to make a mistake to make dinner to make money to make a decision to make noise to make progress to make a fire to make a law </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sz w:val="22"/>
          <w:szCs w:val="22"/>
        </w:rPr>
        <w:t>устойчивые</w:t>
      </w:r>
      <w:r w:rsidRPr="00AF67B2">
        <w:rPr>
          <w:sz w:val="22"/>
          <w:szCs w:val="22"/>
          <w:lang w:val="en-US"/>
        </w:rPr>
        <w:t xml:space="preserve"> </w:t>
      </w:r>
      <w:r w:rsidRPr="00AF67B2">
        <w:rPr>
          <w:sz w:val="22"/>
          <w:szCs w:val="22"/>
        </w:rPr>
        <w:t>сочетания</w:t>
      </w:r>
      <w:r w:rsidRPr="00AF67B2">
        <w:rPr>
          <w:i/>
          <w:iCs/>
          <w:sz w:val="22"/>
          <w:szCs w:val="22"/>
          <w:lang w:val="en-US"/>
        </w:rPr>
        <w:t xml:space="preserve">"do" phrases </w:t>
      </w:r>
    </w:p>
    <w:p w:rsidR="00AF67B2" w:rsidRPr="00AF67B2" w:rsidRDefault="00AF67B2" w:rsidP="00AF67B2">
      <w:pPr>
        <w:pStyle w:val="Default"/>
        <w:jc w:val="both"/>
        <w:rPr>
          <w:sz w:val="22"/>
          <w:szCs w:val="22"/>
          <w:lang w:val="en-US"/>
        </w:rPr>
      </w:pPr>
      <w:r w:rsidRPr="00AF67B2">
        <w:rPr>
          <w:i/>
          <w:iCs/>
          <w:sz w:val="22"/>
          <w:szCs w:val="22"/>
          <w:lang w:val="en-US"/>
        </w:rPr>
        <w:t xml:space="preserve">to do exercises </w:t>
      </w:r>
    </w:p>
    <w:p w:rsidR="00AF67B2" w:rsidRPr="00AF67B2" w:rsidRDefault="00AF67B2" w:rsidP="00AF67B2">
      <w:pPr>
        <w:pStyle w:val="Default"/>
        <w:jc w:val="both"/>
        <w:rPr>
          <w:sz w:val="22"/>
          <w:szCs w:val="22"/>
          <w:lang w:val="en-US"/>
        </w:rPr>
      </w:pPr>
      <w:r w:rsidRPr="00AF67B2">
        <w:rPr>
          <w:i/>
          <w:iCs/>
          <w:sz w:val="22"/>
          <w:szCs w:val="22"/>
          <w:lang w:val="en-US"/>
        </w:rPr>
        <w:t xml:space="preserve">to do well </w:t>
      </w:r>
    </w:p>
    <w:p w:rsidR="00AF67B2" w:rsidRPr="00AF67B2" w:rsidRDefault="00AF67B2" w:rsidP="00AF67B2">
      <w:pPr>
        <w:pStyle w:val="Default"/>
        <w:jc w:val="both"/>
        <w:rPr>
          <w:sz w:val="22"/>
          <w:szCs w:val="22"/>
          <w:lang w:val="en-US"/>
        </w:rPr>
      </w:pPr>
      <w:r w:rsidRPr="00AF67B2">
        <w:rPr>
          <w:i/>
          <w:iCs/>
          <w:sz w:val="22"/>
          <w:szCs w:val="22"/>
          <w:lang w:val="en-US"/>
        </w:rPr>
        <w:t xml:space="preserve">to do housework </w:t>
      </w:r>
    </w:p>
    <w:p w:rsidR="00AF67B2" w:rsidRPr="00AF67B2" w:rsidRDefault="00AF67B2" w:rsidP="00AF67B2">
      <w:pPr>
        <w:pStyle w:val="Default"/>
        <w:jc w:val="both"/>
        <w:rPr>
          <w:sz w:val="22"/>
          <w:szCs w:val="22"/>
          <w:lang w:val="en-US"/>
        </w:rPr>
      </w:pPr>
      <w:r w:rsidRPr="00AF67B2">
        <w:rPr>
          <w:i/>
          <w:iCs/>
          <w:sz w:val="22"/>
          <w:szCs w:val="22"/>
          <w:lang w:val="en-US"/>
        </w:rPr>
        <w:t xml:space="preserve">to do a favour </w:t>
      </w:r>
    </w:p>
    <w:p w:rsidR="00AF67B2" w:rsidRPr="00AF67B2" w:rsidRDefault="00AF67B2" w:rsidP="00AF67B2">
      <w:pPr>
        <w:pStyle w:val="Default"/>
        <w:jc w:val="both"/>
        <w:rPr>
          <w:sz w:val="22"/>
          <w:szCs w:val="22"/>
          <w:lang w:val="en-US"/>
        </w:rPr>
      </w:pPr>
      <w:r w:rsidRPr="00AF67B2">
        <w:rPr>
          <w:i/>
          <w:iCs/>
          <w:sz w:val="22"/>
          <w:szCs w:val="22"/>
          <w:lang w:val="en-US"/>
        </w:rPr>
        <w:t xml:space="preserve">to do one's best </w:t>
      </w:r>
    </w:p>
    <w:p w:rsidR="00AF67B2" w:rsidRPr="00AF67B2" w:rsidRDefault="00AF67B2" w:rsidP="00AF67B2">
      <w:pPr>
        <w:pStyle w:val="Default"/>
        <w:jc w:val="both"/>
        <w:rPr>
          <w:sz w:val="22"/>
          <w:szCs w:val="22"/>
          <w:lang w:val="en-US"/>
        </w:rPr>
      </w:pPr>
      <w:r w:rsidRPr="00AF67B2">
        <w:rPr>
          <w:i/>
          <w:iCs/>
          <w:sz w:val="22"/>
          <w:szCs w:val="22"/>
          <w:lang w:val="en-US"/>
        </w:rPr>
        <w:t xml:space="preserve">to do a room </w:t>
      </w:r>
    </w:p>
    <w:p w:rsidR="00AF67B2" w:rsidRPr="00AF67B2" w:rsidRDefault="00AF67B2" w:rsidP="00AF67B2">
      <w:pPr>
        <w:pStyle w:val="Default"/>
        <w:jc w:val="both"/>
        <w:rPr>
          <w:sz w:val="22"/>
          <w:szCs w:val="22"/>
          <w:lang w:val="en-US"/>
        </w:rPr>
      </w:pPr>
      <w:r w:rsidRPr="00AF67B2">
        <w:rPr>
          <w:i/>
          <w:iCs/>
          <w:sz w:val="22"/>
          <w:szCs w:val="22"/>
          <w:lang w:val="en-US"/>
        </w:rPr>
        <w:t xml:space="preserve">to do with sth </w:t>
      </w:r>
    </w:p>
    <w:p w:rsidR="00AF67B2" w:rsidRPr="00AF67B2" w:rsidRDefault="00AF67B2" w:rsidP="00AF67B2">
      <w:pPr>
        <w:pStyle w:val="Default"/>
        <w:jc w:val="both"/>
        <w:rPr>
          <w:sz w:val="22"/>
          <w:szCs w:val="22"/>
          <w:lang w:val="en-US"/>
        </w:rPr>
      </w:pPr>
      <w:r w:rsidRPr="00AF67B2">
        <w:rPr>
          <w:i/>
          <w:iCs/>
          <w:sz w:val="22"/>
          <w:szCs w:val="22"/>
          <w:lang w:val="en-US"/>
        </w:rPr>
        <w:t xml:space="preserve">to do one's hair etc. </w:t>
      </w:r>
    </w:p>
    <w:p w:rsidR="00D53CB6" w:rsidRPr="00AF67B2" w:rsidRDefault="00AF67B2" w:rsidP="00AF67B2">
      <w:pPr>
        <w:widowControl/>
        <w:adjustRightInd w:val="0"/>
        <w:jc w:val="both"/>
        <w:rPr>
          <w:i/>
          <w:iCs/>
          <w:lang w:val="en-US"/>
        </w:rPr>
      </w:pPr>
      <w:r w:rsidRPr="00AF67B2">
        <w:rPr>
          <w:i/>
          <w:iCs/>
          <w:lang w:val="en-US"/>
        </w:rPr>
        <w:t>to put the cat among the pigeons topull sb's leg to push one's luck once in a blue moon</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sz w:val="22"/>
          <w:szCs w:val="22"/>
        </w:rPr>
        <w:t>фразеологические</w:t>
      </w:r>
      <w:r w:rsidRPr="00AF67B2">
        <w:rPr>
          <w:sz w:val="22"/>
          <w:szCs w:val="22"/>
          <w:lang w:val="en-US"/>
        </w:rPr>
        <w:t xml:space="preserve"> </w:t>
      </w:r>
      <w:r w:rsidRPr="00AF67B2">
        <w:rPr>
          <w:sz w:val="22"/>
          <w:szCs w:val="22"/>
        </w:rPr>
        <w:t>единицы</w:t>
      </w:r>
      <w:r w:rsidRPr="00AF67B2">
        <w:rPr>
          <w:sz w:val="22"/>
          <w:szCs w:val="22"/>
          <w:lang w:val="en-US"/>
        </w:rPr>
        <w:t xml:space="preserve"> </w:t>
      </w:r>
    </w:p>
    <w:p w:rsidR="00AF67B2" w:rsidRPr="00AF67B2" w:rsidRDefault="00AF67B2" w:rsidP="00AF67B2">
      <w:pPr>
        <w:pStyle w:val="Default"/>
        <w:jc w:val="both"/>
        <w:rPr>
          <w:sz w:val="22"/>
          <w:szCs w:val="22"/>
          <w:lang w:val="en-US"/>
        </w:rPr>
      </w:pPr>
      <w:r w:rsidRPr="00AF67B2">
        <w:rPr>
          <w:i/>
          <w:iCs/>
          <w:sz w:val="22"/>
          <w:szCs w:val="22"/>
          <w:lang w:val="en-US"/>
        </w:rPr>
        <w:t xml:space="preserve">to let the cat out of the bag like cat and dog to pull to pieces a white elephant </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sz w:val="22"/>
          <w:szCs w:val="22"/>
        </w:rPr>
        <w:t>пословицы</w:t>
      </w:r>
      <w:r w:rsidRPr="00AF67B2">
        <w:rPr>
          <w:sz w:val="22"/>
          <w:szCs w:val="22"/>
          <w:lang w:val="en-US"/>
        </w:rPr>
        <w:t xml:space="preserve"> </w:t>
      </w:r>
      <w:r w:rsidRPr="00AF67B2">
        <w:rPr>
          <w:sz w:val="22"/>
          <w:szCs w:val="22"/>
        </w:rPr>
        <w:t>и</w:t>
      </w:r>
      <w:r w:rsidRPr="00AF67B2">
        <w:rPr>
          <w:sz w:val="22"/>
          <w:szCs w:val="22"/>
          <w:lang w:val="en-US"/>
        </w:rPr>
        <w:t xml:space="preserve"> </w:t>
      </w:r>
      <w:r w:rsidRPr="00AF67B2">
        <w:rPr>
          <w:b/>
          <w:bCs/>
          <w:sz w:val="22"/>
          <w:szCs w:val="22"/>
        </w:rPr>
        <w:t>поговорки</w:t>
      </w:r>
      <w:r w:rsidRPr="00AF67B2">
        <w:rPr>
          <w:b/>
          <w:bCs/>
          <w:sz w:val="22"/>
          <w:szCs w:val="22"/>
          <w:lang w:val="en-US"/>
        </w:rPr>
        <w:t xml:space="preserve"> </w:t>
      </w:r>
    </w:p>
    <w:p w:rsidR="00AF67B2" w:rsidRPr="00AF67B2" w:rsidRDefault="00AF67B2" w:rsidP="00AF67B2">
      <w:pPr>
        <w:pStyle w:val="Default"/>
        <w:jc w:val="both"/>
        <w:rPr>
          <w:sz w:val="22"/>
          <w:szCs w:val="22"/>
          <w:lang w:val="en-US"/>
        </w:rPr>
      </w:pPr>
      <w:r w:rsidRPr="00AF67B2">
        <w:rPr>
          <w:i/>
          <w:iCs/>
          <w:sz w:val="22"/>
          <w:szCs w:val="22"/>
          <w:lang w:val="en-US"/>
        </w:rPr>
        <w:t xml:space="preserve">While the cat is away, the mice will play. </w:t>
      </w:r>
    </w:p>
    <w:p w:rsidR="00AF67B2" w:rsidRPr="00AF67B2" w:rsidRDefault="00AF67B2" w:rsidP="00AF67B2">
      <w:pPr>
        <w:pStyle w:val="Default"/>
        <w:jc w:val="both"/>
        <w:rPr>
          <w:sz w:val="22"/>
          <w:szCs w:val="22"/>
          <w:lang w:val="en-US"/>
        </w:rPr>
      </w:pPr>
      <w:r w:rsidRPr="00AF67B2">
        <w:rPr>
          <w:i/>
          <w:iCs/>
          <w:sz w:val="22"/>
          <w:szCs w:val="22"/>
          <w:lang w:val="en-US"/>
        </w:rPr>
        <w:t xml:space="preserve">Has the cat got your tongue? </w:t>
      </w:r>
    </w:p>
    <w:p w:rsidR="00AF67B2" w:rsidRPr="00AF67B2" w:rsidRDefault="00AF67B2" w:rsidP="00AF67B2">
      <w:pPr>
        <w:pStyle w:val="Default"/>
        <w:jc w:val="both"/>
        <w:rPr>
          <w:sz w:val="22"/>
          <w:szCs w:val="22"/>
          <w:lang w:val="en-US"/>
        </w:rPr>
      </w:pPr>
      <w:r w:rsidRPr="00AF67B2">
        <w:rPr>
          <w:i/>
          <w:iCs/>
          <w:sz w:val="22"/>
          <w:szCs w:val="22"/>
          <w:lang w:val="en-US"/>
        </w:rPr>
        <w:t xml:space="preserve">A friend to all is a friend to none. </w:t>
      </w:r>
    </w:p>
    <w:p w:rsidR="00AF67B2" w:rsidRPr="00AF67B2" w:rsidRDefault="00AF67B2" w:rsidP="00AF67B2">
      <w:pPr>
        <w:pStyle w:val="Default"/>
        <w:jc w:val="both"/>
        <w:rPr>
          <w:sz w:val="22"/>
          <w:szCs w:val="22"/>
          <w:lang w:val="en-US"/>
        </w:rPr>
      </w:pPr>
      <w:r w:rsidRPr="00AF67B2">
        <w:rPr>
          <w:i/>
          <w:iCs/>
          <w:sz w:val="22"/>
          <w:szCs w:val="22"/>
          <w:lang w:val="en-US"/>
        </w:rPr>
        <w:t xml:space="preserve">Love is blind. </w:t>
      </w:r>
    </w:p>
    <w:p w:rsidR="00AF67B2" w:rsidRPr="00AF67B2" w:rsidRDefault="00AF67B2" w:rsidP="00AF67B2">
      <w:pPr>
        <w:pStyle w:val="Default"/>
        <w:jc w:val="both"/>
        <w:rPr>
          <w:sz w:val="22"/>
          <w:szCs w:val="22"/>
          <w:lang w:val="en-US"/>
        </w:rPr>
      </w:pPr>
      <w:r w:rsidRPr="00AF67B2">
        <w:rPr>
          <w:i/>
          <w:iCs/>
          <w:sz w:val="22"/>
          <w:szCs w:val="22"/>
          <w:lang w:val="en-US"/>
        </w:rPr>
        <w:t xml:space="preserve">One swallow doesn't make a spring. </w:t>
      </w:r>
    </w:p>
    <w:p w:rsidR="00AF67B2" w:rsidRPr="00AF67B2" w:rsidRDefault="00AF67B2" w:rsidP="00AF67B2">
      <w:pPr>
        <w:pStyle w:val="Default"/>
        <w:jc w:val="both"/>
        <w:rPr>
          <w:sz w:val="22"/>
          <w:szCs w:val="22"/>
          <w:lang w:val="en-US"/>
        </w:rPr>
      </w:pPr>
      <w:r w:rsidRPr="00AF67B2">
        <w:rPr>
          <w:i/>
          <w:iCs/>
          <w:sz w:val="22"/>
          <w:szCs w:val="22"/>
          <w:lang w:val="en-US"/>
        </w:rPr>
        <w:t xml:space="preserve">He has no friend who has many friends. </w:t>
      </w:r>
    </w:p>
    <w:p w:rsidR="00AF67B2" w:rsidRPr="00AF67B2" w:rsidRDefault="00AF67B2" w:rsidP="00AF67B2">
      <w:pPr>
        <w:pStyle w:val="Default"/>
        <w:jc w:val="both"/>
        <w:rPr>
          <w:sz w:val="22"/>
          <w:szCs w:val="22"/>
          <w:lang w:val="en-US"/>
        </w:rPr>
      </w:pPr>
      <w:r w:rsidRPr="00AF67B2">
        <w:rPr>
          <w:sz w:val="22"/>
          <w:szCs w:val="22"/>
          <w:lang w:val="en-US"/>
        </w:rPr>
        <w:t xml:space="preserve">12. </w:t>
      </w:r>
      <w:r w:rsidRPr="00AF67B2">
        <w:rPr>
          <w:sz w:val="22"/>
          <w:szCs w:val="22"/>
        </w:rPr>
        <w:t>Устойчивые</w:t>
      </w:r>
      <w:r w:rsidRPr="00AF67B2">
        <w:rPr>
          <w:sz w:val="22"/>
          <w:szCs w:val="22"/>
          <w:lang w:val="en-US"/>
        </w:rPr>
        <w:t xml:space="preserve"> </w:t>
      </w:r>
      <w:r w:rsidRPr="00AF67B2">
        <w:rPr>
          <w:sz w:val="22"/>
          <w:szCs w:val="22"/>
        </w:rPr>
        <w:t>сравнительные</w:t>
      </w:r>
      <w:r w:rsidRPr="00AF67B2">
        <w:rPr>
          <w:sz w:val="22"/>
          <w:szCs w:val="22"/>
          <w:lang w:val="en-US"/>
        </w:rPr>
        <w:t xml:space="preserve"> </w:t>
      </w:r>
      <w:r w:rsidRPr="00AF67B2">
        <w:rPr>
          <w:sz w:val="22"/>
          <w:szCs w:val="22"/>
        </w:rPr>
        <w:t>обороты</w:t>
      </w:r>
      <w:r w:rsidRPr="00AF67B2">
        <w:rPr>
          <w:sz w:val="22"/>
          <w:szCs w:val="22"/>
          <w:lang w:val="en-US"/>
        </w:rPr>
        <w:t xml:space="preserve">, </w:t>
      </w:r>
      <w:r w:rsidRPr="00AF67B2">
        <w:rPr>
          <w:sz w:val="22"/>
          <w:szCs w:val="22"/>
        </w:rPr>
        <w:t>образованные</w:t>
      </w:r>
      <w:r w:rsidRPr="00AF67B2">
        <w:rPr>
          <w:sz w:val="22"/>
          <w:szCs w:val="22"/>
          <w:lang w:val="en-US"/>
        </w:rPr>
        <w:t xml:space="preserve"> </w:t>
      </w:r>
      <w:r w:rsidRPr="00AF67B2">
        <w:rPr>
          <w:sz w:val="22"/>
          <w:szCs w:val="22"/>
        </w:rPr>
        <w:t>по</w:t>
      </w:r>
      <w:r w:rsidRPr="00AF67B2">
        <w:rPr>
          <w:sz w:val="22"/>
          <w:szCs w:val="22"/>
          <w:lang w:val="en-US"/>
        </w:rPr>
        <w:t xml:space="preserve"> </w:t>
      </w:r>
      <w:r w:rsidRPr="00AF67B2">
        <w:rPr>
          <w:sz w:val="22"/>
          <w:szCs w:val="22"/>
        </w:rPr>
        <w:t>модели</w:t>
      </w:r>
      <w:r w:rsidRPr="00AF67B2">
        <w:rPr>
          <w:sz w:val="22"/>
          <w:szCs w:val="22"/>
          <w:lang w:val="en-US"/>
        </w:rPr>
        <w:t xml:space="preserve"> as + </w:t>
      </w:r>
      <w:r w:rsidRPr="00AF67B2">
        <w:rPr>
          <w:i/>
          <w:iCs/>
          <w:sz w:val="22"/>
          <w:szCs w:val="22"/>
          <w:lang w:val="en-US"/>
        </w:rPr>
        <w:t xml:space="preserve">Adj + as + N (as poor as a church mouse, as cold as a cucumber, as old as the hills, as brave as a lion, as fresh as a daisy etc.). </w:t>
      </w:r>
    </w:p>
    <w:p w:rsidR="00AF67B2" w:rsidRPr="00AF67B2" w:rsidRDefault="00AF67B2" w:rsidP="00AF67B2">
      <w:pPr>
        <w:pStyle w:val="Default"/>
        <w:jc w:val="both"/>
        <w:rPr>
          <w:sz w:val="22"/>
          <w:szCs w:val="22"/>
        </w:rPr>
      </w:pPr>
      <w:r w:rsidRPr="00AF67B2">
        <w:rPr>
          <w:sz w:val="22"/>
          <w:szCs w:val="22"/>
        </w:rPr>
        <w:t xml:space="preserve">13. Лексика, необходимая для построения логичного текста: </w:t>
      </w:r>
    </w:p>
    <w:p w:rsidR="00AF67B2" w:rsidRPr="00AF67B2" w:rsidRDefault="00AF67B2" w:rsidP="00AF67B2">
      <w:pPr>
        <w:pStyle w:val="Default"/>
        <w:jc w:val="both"/>
        <w:rPr>
          <w:sz w:val="22"/>
          <w:szCs w:val="22"/>
        </w:rPr>
      </w:pPr>
      <w:r w:rsidRPr="00AF67B2">
        <w:rPr>
          <w:sz w:val="22"/>
          <w:szCs w:val="22"/>
        </w:rPr>
        <w:t xml:space="preserve">— единицы для указания на начало и конец текста, возврат к высказанному положению, упорядочивание последовательности изложения и т.д. </w:t>
      </w:r>
      <w:r w:rsidRPr="00AF67B2">
        <w:rPr>
          <w:i/>
          <w:iCs/>
          <w:sz w:val="22"/>
          <w:szCs w:val="22"/>
        </w:rPr>
        <w:t xml:space="preserve">(first, first of all; next, then, after that, afterwards, later on, previously, meanwhile, in the meantime, eventually, finally etc.); </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sz w:val="22"/>
          <w:szCs w:val="22"/>
        </w:rPr>
        <w:t>единицы</w:t>
      </w:r>
      <w:r w:rsidRPr="00AF67B2">
        <w:rPr>
          <w:sz w:val="22"/>
          <w:szCs w:val="22"/>
          <w:lang w:val="en-US"/>
        </w:rPr>
        <w:t xml:space="preserve">, </w:t>
      </w:r>
      <w:r w:rsidRPr="00AF67B2">
        <w:rPr>
          <w:sz w:val="22"/>
          <w:szCs w:val="22"/>
        </w:rPr>
        <w:t>соединяющие</w:t>
      </w:r>
      <w:r w:rsidRPr="00AF67B2">
        <w:rPr>
          <w:sz w:val="22"/>
          <w:szCs w:val="22"/>
          <w:lang w:val="en-US"/>
        </w:rPr>
        <w:t xml:space="preserve"> </w:t>
      </w:r>
      <w:r w:rsidRPr="00AF67B2">
        <w:rPr>
          <w:sz w:val="22"/>
          <w:szCs w:val="22"/>
        </w:rPr>
        <w:t>различные</w:t>
      </w:r>
      <w:r w:rsidRPr="00AF67B2">
        <w:rPr>
          <w:sz w:val="22"/>
          <w:szCs w:val="22"/>
          <w:lang w:val="en-US"/>
        </w:rPr>
        <w:t xml:space="preserve"> </w:t>
      </w:r>
      <w:r w:rsidRPr="00AF67B2">
        <w:rPr>
          <w:sz w:val="22"/>
          <w:szCs w:val="22"/>
        </w:rPr>
        <w:t>части</w:t>
      </w:r>
      <w:r w:rsidRPr="00AF67B2">
        <w:rPr>
          <w:sz w:val="22"/>
          <w:szCs w:val="22"/>
          <w:lang w:val="en-US"/>
        </w:rPr>
        <w:t xml:space="preserve"> </w:t>
      </w:r>
      <w:r w:rsidRPr="00AF67B2">
        <w:rPr>
          <w:sz w:val="22"/>
          <w:szCs w:val="22"/>
        </w:rPr>
        <w:t>текста</w:t>
      </w:r>
      <w:r w:rsidRPr="00AF67B2">
        <w:rPr>
          <w:sz w:val="22"/>
          <w:szCs w:val="22"/>
          <w:lang w:val="en-US"/>
        </w:rPr>
        <w:t xml:space="preserve"> — </w:t>
      </w:r>
      <w:r w:rsidRPr="00AF67B2">
        <w:rPr>
          <w:i/>
          <w:iCs/>
          <w:sz w:val="22"/>
          <w:szCs w:val="22"/>
          <w:lang w:val="en-US"/>
        </w:rPr>
        <w:t xml:space="preserve">connectors (so, as, anyhow, however, nevertheless, because, although, on the contrary, actually, that's why etc.). </w:t>
      </w:r>
    </w:p>
    <w:p w:rsidR="00AF67B2" w:rsidRPr="00AF67B2" w:rsidRDefault="00AF67B2" w:rsidP="00AF67B2">
      <w:pPr>
        <w:pStyle w:val="Default"/>
        <w:jc w:val="both"/>
        <w:rPr>
          <w:sz w:val="22"/>
          <w:szCs w:val="22"/>
        </w:rPr>
      </w:pPr>
      <w:r w:rsidRPr="00AF67B2">
        <w:rPr>
          <w:b/>
          <w:bCs/>
          <w:sz w:val="22"/>
          <w:szCs w:val="22"/>
        </w:rPr>
        <w:t xml:space="preserve">Грамматическая сторона речи </w:t>
      </w:r>
    </w:p>
    <w:p w:rsidR="00AF67B2" w:rsidRPr="00AF67B2" w:rsidRDefault="00AF67B2" w:rsidP="00AF67B2">
      <w:pPr>
        <w:pStyle w:val="Default"/>
        <w:jc w:val="both"/>
        <w:rPr>
          <w:sz w:val="22"/>
          <w:szCs w:val="22"/>
        </w:rPr>
      </w:pPr>
      <w:r w:rsidRPr="00AF67B2">
        <w:rPr>
          <w:sz w:val="22"/>
          <w:szCs w:val="22"/>
        </w:rPr>
        <w:t xml:space="preserve">I. Морфология </w:t>
      </w:r>
    </w:p>
    <w:p w:rsidR="00AF67B2" w:rsidRPr="00AF67B2" w:rsidRDefault="00AF67B2" w:rsidP="00AF67B2">
      <w:pPr>
        <w:pStyle w:val="Default"/>
        <w:jc w:val="both"/>
        <w:rPr>
          <w:sz w:val="22"/>
          <w:szCs w:val="22"/>
        </w:rPr>
      </w:pPr>
      <w:r w:rsidRPr="00AF67B2">
        <w:rPr>
          <w:sz w:val="22"/>
          <w:szCs w:val="22"/>
        </w:rPr>
        <w:t xml:space="preserve">1. Имя существительное </w:t>
      </w:r>
    </w:p>
    <w:p w:rsidR="00AF67B2" w:rsidRPr="00AF67B2" w:rsidRDefault="00AF67B2" w:rsidP="00AF67B2">
      <w:pPr>
        <w:pStyle w:val="Default"/>
        <w:jc w:val="both"/>
        <w:rPr>
          <w:sz w:val="22"/>
          <w:szCs w:val="22"/>
        </w:rPr>
      </w:pPr>
      <w:r w:rsidRPr="00AF67B2">
        <w:rPr>
          <w:sz w:val="22"/>
          <w:szCs w:val="22"/>
        </w:rPr>
        <w:t xml:space="preserve">— особенности орфографии множественного числа существительных, оканчивающихся на гласную о (radios, zeros/zeroes, heroes); </w:t>
      </w:r>
    </w:p>
    <w:p w:rsidR="00AF67B2" w:rsidRPr="00AF67B2" w:rsidRDefault="00AF67B2" w:rsidP="00AF67B2">
      <w:pPr>
        <w:pStyle w:val="Default"/>
        <w:jc w:val="both"/>
        <w:rPr>
          <w:sz w:val="22"/>
          <w:szCs w:val="22"/>
        </w:rPr>
      </w:pPr>
      <w:r w:rsidRPr="00AF67B2">
        <w:rPr>
          <w:sz w:val="22"/>
          <w:szCs w:val="22"/>
        </w:rPr>
        <w:t xml:space="preserve">— нерегулярные случаи образования множественного числа (ох — oxen, deer — deer, swine — swine etc.); </w:t>
      </w:r>
    </w:p>
    <w:p w:rsidR="00AF67B2" w:rsidRPr="00AF67B2" w:rsidRDefault="00AF67B2" w:rsidP="00AF67B2">
      <w:pPr>
        <w:pStyle w:val="Default"/>
        <w:jc w:val="both"/>
        <w:rPr>
          <w:sz w:val="22"/>
          <w:szCs w:val="22"/>
        </w:rPr>
      </w:pPr>
      <w:r w:rsidRPr="00AF67B2">
        <w:rPr>
          <w:sz w:val="22"/>
          <w:szCs w:val="22"/>
        </w:rPr>
        <w:t xml:space="preserve">— особенности употребления субстантивов (fruit/fruits, a также fish /fishes); </w:t>
      </w:r>
    </w:p>
    <w:p w:rsidR="00AF67B2" w:rsidRPr="00AF67B2" w:rsidRDefault="00AF67B2" w:rsidP="00AF67B2">
      <w:pPr>
        <w:pStyle w:val="Default"/>
        <w:spacing w:after="14"/>
        <w:jc w:val="both"/>
        <w:rPr>
          <w:sz w:val="22"/>
          <w:szCs w:val="22"/>
          <w:lang w:val="en-US"/>
        </w:rPr>
      </w:pPr>
      <w:r w:rsidRPr="00AF67B2">
        <w:rPr>
          <w:sz w:val="22"/>
          <w:szCs w:val="22"/>
          <w:lang w:val="en-US"/>
        </w:rPr>
        <w:t xml:space="preserve">— </w:t>
      </w:r>
      <w:r w:rsidRPr="00AF67B2">
        <w:rPr>
          <w:sz w:val="22"/>
          <w:szCs w:val="22"/>
        </w:rPr>
        <w:t>собирательные</w:t>
      </w:r>
      <w:r w:rsidRPr="00AF67B2">
        <w:rPr>
          <w:sz w:val="22"/>
          <w:szCs w:val="22"/>
          <w:lang w:val="en-US"/>
        </w:rPr>
        <w:t xml:space="preserve"> </w:t>
      </w:r>
      <w:r w:rsidRPr="00AF67B2">
        <w:rPr>
          <w:sz w:val="22"/>
          <w:szCs w:val="22"/>
        </w:rPr>
        <w:t>имена</w:t>
      </w:r>
      <w:r w:rsidRPr="00AF67B2">
        <w:rPr>
          <w:sz w:val="22"/>
          <w:szCs w:val="22"/>
          <w:lang w:val="en-US"/>
        </w:rPr>
        <w:t xml:space="preserve"> </w:t>
      </w:r>
      <w:r w:rsidRPr="00AF67B2">
        <w:rPr>
          <w:sz w:val="22"/>
          <w:szCs w:val="22"/>
        </w:rPr>
        <w:t>существительные</w:t>
      </w:r>
      <w:r w:rsidRPr="00AF67B2">
        <w:rPr>
          <w:sz w:val="22"/>
          <w:szCs w:val="22"/>
          <w:lang w:val="en-US"/>
        </w:rPr>
        <w:t xml:space="preserve"> (block, pack, swarm, herd, school, pride, audience, committee, team, crew, army, police, bunch, bundle); </w:t>
      </w:r>
    </w:p>
    <w:p w:rsidR="00AF67B2" w:rsidRPr="00AF67B2" w:rsidRDefault="00AF67B2" w:rsidP="00AF67B2">
      <w:pPr>
        <w:pStyle w:val="Default"/>
        <w:spacing w:after="14"/>
        <w:jc w:val="both"/>
        <w:rPr>
          <w:sz w:val="22"/>
          <w:szCs w:val="22"/>
          <w:lang w:val="en-US"/>
        </w:rPr>
      </w:pPr>
      <w:r w:rsidRPr="00AF67B2">
        <w:rPr>
          <w:sz w:val="22"/>
          <w:szCs w:val="22"/>
          <w:lang w:val="en-US"/>
        </w:rPr>
        <w:t xml:space="preserve">— </w:t>
      </w:r>
      <w:r w:rsidRPr="00AF67B2">
        <w:rPr>
          <w:sz w:val="22"/>
          <w:szCs w:val="22"/>
        </w:rPr>
        <w:t>переход</w:t>
      </w:r>
      <w:r w:rsidRPr="00AF67B2">
        <w:rPr>
          <w:sz w:val="22"/>
          <w:szCs w:val="22"/>
          <w:lang w:val="en-US"/>
        </w:rPr>
        <w:t xml:space="preserve"> </w:t>
      </w:r>
      <w:r w:rsidRPr="00AF67B2">
        <w:rPr>
          <w:sz w:val="22"/>
          <w:szCs w:val="22"/>
        </w:rPr>
        <w:t>неисчисляемых</w:t>
      </w:r>
      <w:r w:rsidRPr="00AF67B2">
        <w:rPr>
          <w:sz w:val="22"/>
          <w:szCs w:val="22"/>
          <w:lang w:val="en-US"/>
        </w:rPr>
        <w:t xml:space="preserve"> </w:t>
      </w:r>
      <w:r w:rsidRPr="00AF67B2">
        <w:rPr>
          <w:sz w:val="22"/>
          <w:szCs w:val="22"/>
        </w:rPr>
        <w:t>имѐн</w:t>
      </w:r>
      <w:r w:rsidRPr="00AF67B2">
        <w:rPr>
          <w:sz w:val="22"/>
          <w:szCs w:val="22"/>
          <w:lang w:val="en-US"/>
        </w:rPr>
        <w:t xml:space="preserve"> </w:t>
      </w:r>
      <w:r w:rsidRPr="00AF67B2">
        <w:rPr>
          <w:sz w:val="22"/>
          <w:szCs w:val="22"/>
        </w:rPr>
        <w:t>существительных</w:t>
      </w:r>
      <w:r w:rsidRPr="00AF67B2">
        <w:rPr>
          <w:sz w:val="22"/>
          <w:szCs w:val="22"/>
          <w:lang w:val="en-US"/>
        </w:rPr>
        <w:t xml:space="preserve"> </w:t>
      </w:r>
      <w:r w:rsidRPr="00AF67B2">
        <w:rPr>
          <w:sz w:val="22"/>
          <w:szCs w:val="22"/>
        </w:rPr>
        <w:t>в</w:t>
      </w:r>
      <w:r w:rsidRPr="00AF67B2">
        <w:rPr>
          <w:sz w:val="22"/>
          <w:szCs w:val="22"/>
          <w:lang w:val="en-US"/>
        </w:rPr>
        <w:t xml:space="preserve"> </w:t>
      </w:r>
      <w:r w:rsidRPr="00AF67B2">
        <w:rPr>
          <w:sz w:val="22"/>
          <w:szCs w:val="22"/>
        </w:rPr>
        <w:t>разряд</w:t>
      </w:r>
      <w:r w:rsidRPr="00AF67B2">
        <w:rPr>
          <w:sz w:val="22"/>
          <w:szCs w:val="22"/>
          <w:lang w:val="en-US"/>
        </w:rPr>
        <w:t xml:space="preserve"> </w:t>
      </w:r>
      <w:r w:rsidRPr="00AF67B2">
        <w:rPr>
          <w:sz w:val="22"/>
          <w:szCs w:val="22"/>
        </w:rPr>
        <w:t>исчисляемых</w:t>
      </w:r>
      <w:r w:rsidRPr="00AF67B2">
        <w:rPr>
          <w:sz w:val="22"/>
          <w:szCs w:val="22"/>
          <w:lang w:val="en-US"/>
        </w:rPr>
        <w:t xml:space="preserve"> </w:t>
      </w:r>
      <w:r w:rsidRPr="00AF67B2">
        <w:rPr>
          <w:sz w:val="22"/>
          <w:szCs w:val="22"/>
        </w:rPr>
        <w:t>с</w:t>
      </w:r>
      <w:r w:rsidRPr="00AF67B2">
        <w:rPr>
          <w:sz w:val="22"/>
          <w:szCs w:val="22"/>
          <w:lang w:val="en-US"/>
        </w:rPr>
        <w:t xml:space="preserve"> </w:t>
      </w:r>
      <w:r w:rsidRPr="00AF67B2">
        <w:rPr>
          <w:sz w:val="22"/>
          <w:szCs w:val="22"/>
        </w:rPr>
        <w:t>изменением</w:t>
      </w:r>
      <w:r w:rsidRPr="00AF67B2">
        <w:rPr>
          <w:sz w:val="22"/>
          <w:szCs w:val="22"/>
          <w:lang w:val="en-US"/>
        </w:rPr>
        <w:t xml:space="preserve"> </w:t>
      </w:r>
      <w:r w:rsidRPr="00AF67B2">
        <w:rPr>
          <w:sz w:val="22"/>
          <w:szCs w:val="22"/>
        </w:rPr>
        <w:t>значения</w:t>
      </w:r>
      <w:r w:rsidRPr="00AF67B2">
        <w:rPr>
          <w:sz w:val="22"/>
          <w:szCs w:val="22"/>
          <w:lang w:val="en-US"/>
        </w:rPr>
        <w:t xml:space="preserve"> </w:t>
      </w:r>
      <w:r w:rsidRPr="00AF67B2">
        <w:rPr>
          <w:sz w:val="22"/>
          <w:szCs w:val="22"/>
        </w:rPr>
        <w:t>субстантивов</w:t>
      </w:r>
      <w:r w:rsidRPr="00AF67B2">
        <w:rPr>
          <w:sz w:val="22"/>
          <w:szCs w:val="22"/>
          <w:lang w:val="en-US"/>
        </w:rPr>
        <w:t xml:space="preserve"> (glass — a glass, paper — a paper, water — a mineral water, chocolate — chocolates etc.); </w:t>
      </w:r>
    </w:p>
    <w:p w:rsidR="00AF67B2" w:rsidRPr="00AF67B2" w:rsidRDefault="00AF67B2" w:rsidP="00AF67B2">
      <w:pPr>
        <w:pStyle w:val="Default"/>
        <w:jc w:val="both"/>
        <w:rPr>
          <w:sz w:val="22"/>
          <w:szCs w:val="22"/>
        </w:rPr>
      </w:pPr>
      <w:r w:rsidRPr="00AF67B2">
        <w:rPr>
          <w:sz w:val="22"/>
          <w:szCs w:val="22"/>
        </w:rPr>
        <w:t xml:space="preserve">— обобщение первоначальных знаний об определѐнном, неопределѐнном и нулевом артиклях; различные формы артиклей— неопределѐнного (a an) </w:t>
      </w:r>
      <w:r w:rsidR="00730A64">
        <w:rPr>
          <w:sz w:val="22"/>
          <w:szCs w:val="22"/>
        </w:rPr>
        <w:t xml:space="preserve">и определѐнного (the [дэ], the </w:t>
      </w:r>
    </w:p>
    <w:p w:rsidR="00AF67B2" w:rsidRPr="00AF67B2" w:rsidRDefault="00AF67B2" w:rsidP="00AF67B2">
      <w:pPr>
        <w:pStyle w:val="Default"/>
        <w:jc w:val="both"/>
        <w:rPr>
          <w:sz w:val="22"/>
          <w:szCs w:val="22"/>
          <w:lang w:val="en-US"/>
        </w:rPr>
      </w:pPr>
      <w:r w:rsidRPr="00AF67B2">
        <w:rPr>
          <w:sz w:val="22"/>
          <w:szCs w:val="22"/>
        </w:rPr>
        <w:t xml:space="preserve">— использование неопределенного артикля с именами существительными в функции подлежащего, именной части составного именного сказуемого, дополнения (A stranger wants to see you. </w:t>
      </w:r>
      <w:r w:rsidRPr="00AF67B2">
        <w:rPr>
          <w:sz w:val="22"/>
          <w:szCs w:val="22"/>
          <w:lang w:val="en-US"/>
        </w:rPr>
        <w:t xml:space="preserve">He is a doctor in a hospital. I would like an apple, please.); </w:t>
      </w:r>
    </w:p>
    <w:p w:rsidR="00AF67B2" w:rsidRPr="00AF67B2" w:rsidRDefault="00AF67B2" w:rsidP="00AF67B2">
      <w:pPr>
        <w:pStyle w:val="Default"/>
        <w:spacing w:after="28"/>
        <w:jc w:val="both"/>
        <w:rPr>
          <w:sz w:val="22"/>
          <w:szCs w:val="22"/>
          <w:lang w:val="en-US"/>
        </w:rPr>
      </w:pPr>
      <w:r w:rsidRPr="00AF67B2">
        <w:rPr>
          <w:sz w:val="22"/>
          <w:szCs w:val="22"/>
        </w:rPr>
        <w:t xml:space="preserve">— использование определѐнного артикля для обозначения класса лиц или предметов, а также уникальных, единственных в своѐм роде предметов (The tiger is a fierce animal. </w:t>
      </w:r>
      <w:r w:rsidRPr="00AF67B2">
        <w:rPr>
          <w:sz w:val="22"/>
          <w:szCs w:val="22"/>
          <w:lang w:val="en-US"/>
        </w:rPr>
        <w:t xml:space="preserve">The universe has no limits.); </w:t>
      </w:r>
    </w:p>
    <w:p w:rsidR="00AF67B2" w:rsidRPr="00AF67B2" w:rsidRDefault="00AF67B2" w:rsidP="00AF67B2">
      <w:pPr>
        <w:pStyle w:val="Default"/>
        <w:spacing w:after="28"/>
        <w:jc w:val="both"/>
        <w:rPr>
          <w:sz w:val="22"/>
          <w:szCs w:val="22"/>
          <w:lang w:val="en-US"/>
        </w:rPr>
      </w:pPr>
      <w:r w:rsidRPr="00AF67B2">
        <w:rPr>
          <w:sz w:val="22"/>
          <w:szCs w:val="22"/>
          <w:lang w:val="en-US"/>
        </w:rPr>
        <w:t xml:space="preserve">— </w:t>
      </w:r>
      <w:r w:rsidRPr="00AF67B2">
        <w:rPr>
          <w:sz w:val="22"/>
          <w:szCs w:val="22"/>
        </w:rPr>
        <w:t>употребление</w:t>
      </w:r>
      <w:r w:rsidRPr="00AF67B2">
        <w:rPr>
          <w:sz w:val="22"/>
          <w:szCs w:val="22"/>
          <w:lang w:val="en-US"/>
        </w:rPr>
        <w:t xml:space="preserve"> </w:t>
      </w:r>
      <w:r w:rsidRPr="00AF67B2">
        <w:rPr>
          <w:sz w:val="22"/>
          <w:szCs w:val="22"/>
        </w:rPr>
        <w:t>артиклей</w:t>
      </w:r>
      <w:r w:rsidRPr="00AF67B2">
        <w:rPr>
          <w:sz w:val="22"/>
          <w:szCs w:val="22"/>
          <w:lang w:val="en-US"/>
        </w:rPr>
        <w:t xml:space="preserve"> </w:t>
      </w:r>
      <w:r w:rsidRPr="00AF67B2">
        <w:rPr>
          <w:sz w:val="22"/>
          <w:szCs w:val="22"/>
        </w:rPr>
        <w:t>с</w:t>
      </w:r>
      <w:r w:rsidRPr="00AF67B2">
        <w:rPr>
          <w:sz w:val="22"/>
          <w:szCs w:val="22"/>
          <w:lang w:val="en-US"/>
        </w:rPr>
        <w:t xml:space="preserve"> </w:t>
      </w:r>
      <w:r w:rsidRPr="00AF67B2">
        <w:rPr>
          <w:sz w:val="22"/>
          <w:szCs w:val="22"/>
        </w:rPr>
        <w:t>названием</w:t>
      </w:r>
      <w:r w:rsidRPr="00AF67B2">
        <w:rPr>
          <w:sz w:val="22"/>
          <w:szCs w:val="22"/>
          <w:lang w:val="en-US"/>
        </w:rPr>
        <w:t xml:space="preserve"> </w:t>
      </w:r>
      <w:r w:rsidRPr="00AF67B2">
        <w:rPr>
          <w:sz w:val="22"/>
          <w:szCs w:val="22"/>
        </w:rPr>
        <w:t>трапез</w:t>
      </w:r>
      <w:r w:rsidRPr="00AF67B2">
        <w:rPr>
          <w:sz w:val="22"/>
          <w:szCs w:val="22"/>
          <w:lang w:val="en-US"/>
        </w:rPr>
        <w:t xml:space="preserve"> (meals) (to be at lunch, after/before dinner, to have (cook, serve) break fast. Lunch is ready. I'd prefer a hot supper.); </w:t>
      </w:r>
    </w:p>
    <w:p w:rsidR="00AF67B2" w:rsidRPr="00730A64" w:rsidRDefault="00AF67B2" w:rsidP="00AF67B2">
      <w:pPr>
        <w:pStyle w:val="Default"/>
        <w:jc w:val="both"/>
        <w:rPr>
          <w:sz w:val="22"/>
          <w:szCs w:val="22"/>
          <w:lang w:val="en-US"/>
        </w:rPr>
      </w:pPr>
      <w:r w:rsidRPr="00AF67B2">
        <w:rPr>
          <w:sz w:val="22"/>
          <w:szCs w:val="22"/>
          <w:lang w:val="en-US"/>
        </w:rPr>
        <w:t xml:space="preserve">— </w:t>
      </w:r>
      <w:r w:rsidRPr="00AF67B2">
        <w:rPr>
          <w:sz w:val="22"/>
          <w:szCs w:val="22"/>
        </w:rPr>
        <w:t>употребление</w:t>
      </w:r>
      <w:r w:rsidRPr="00AF67B2">
        <w:rPr>
          <w:sz w:val="22"/>
          <w:szCs w:val="22"/>
          <w:lang w:val="en-US"/>
        </w:rPr>
        <w:t xml:space="preserve"> </w:t>
      </w:r>
      <w:r w:rsidRPr="00AF67B2">
        <w:rPr>
          <w:sz w:val="22"/>
          <w:szCs w:val="22"/>
        </w:rPr>
        <w:t>артиклей</w:t>
      </w:r>
      <w:r w:rsidRPr="00AF67B2">
        <w:rPr>
          <w:sz w:val="22"/>
          <w:szCs w:val="22"/>
          <w:lang w:val="en-US"/>
        </w:rPr>
        <w:t xml:space="preserve"> </w:t>
      </w:r>
      <w:r w:rsidRPr="00AF67B2">
        <w:rPr>
          <w:sz w:val="22"/>
          <w:szCs w:val="22"/>
        </w:rPr>
        <w:t>с</w:t>
      </w:r>
      <w:r w:rsidRPr="00AF67B2">
        <w:rPr>
          <w:sz w:val="22"/>
          <w:szCs w:val="22"/>
          <w:lang w:val="en-US"/>
        </w:rPr>
        <w:t xml:space="preserve"> </w:t>
      </w:r>
      <w:r w:rsidRPr="00AF67B2">
        <w:rPr>
          <w:sz w:val="22"/>
          <w:szCs w:val="22"/>
        </w:rPr>
        <w:t>именами</w:t>
      </w:r>
      <w:r w:rsidRPr="00AF67B2">
        <w:rPr>
          <w:sz w:val="22"/>
          <w:szCs w:val="22"/>
          <w:lang w:val="en-US"/>
        </w:rPr>
        <w:t xml:space="preserve"> </w:t>
      </w:r>
      <w:r w:rsidRPr="00AF67B2">
        <w:rPr>
          <w:sz w:val="22"/>
          <w:szCs w:val="22"/>
        </w:rPr>
        <w:t>существительными</w:t>
      </w:r>
      <w:r w:rsidRPr="00AF67B2">
        <w:rPr>
          <w:sz w:val="22"/>
          <w:szCs w:val="22"/>
          <w:lang w:val="en-US"/>
        </w:rPr>
        <w:t xml:space="preserve"> school, church, work, bed (Jim is small. He doesn't go to school. Th</w:t>
      </w:r>
      <w:r w:rsidR="00730A64">
        <w:rPr>
          <w:sz w:val="22"/>
          <w:szCs w:val="22"/>
          <w:lang w:val="en-US"/>
        </w:rPr>
        <w:t xml:space="preserve">e school was new and modern.); </w:t>
      </w:r>
    </w:p>
    <w:p w:rsidR="00AF67B2" w:rsidRPr="00730A64" w:rsidRDefault="00AF67B2" w:rsidP="00AF67B2">
      <w:pPr>
        <w:pStyle w:val="Default"/>
        <w:jc w:val="both"/>
        <w:rPr>
          <w:sz w:val="22"/>
          <w:szCs w:val="22"/>
          <w:lang w:val="en-US"/>
        </w:rPr>
      </w:pPr>
      <w:r w:rsidRPr="00730A64">
        <w:rPr>
          <w:sz w:val="22"/>
          <w:szCs w:val="22"/>
          <w:lang w:val="en-US"/>
        </w:rPr>
        <w:t xml:space="preserve">— </w:t>
      </w:r>
      <w:r w:rsidRPr="00AF67B2">
        <w:rPr>
          <w:sz w:val="22"/>
          <w:szCs w:val="22"/>
        </w:rPr>
        <w:t>устойчивые</w:t>
      </w:r>
      <w:r w:rsidRPr="00730A64">
        <w:rPr>
          <w:sz w:val="22"/>
          <w:szCs w:val="22"/>
          <w:lang w:val="en-US"/>
        </w:rPr>
        <w:t xml:space="preserve"> </w:t>
      </w:r>
      <w:r w:rsidRPr="00AF67B2">
        <w:rPr>
          <w:sz w:val="22"/>
          <w:szCs w:val="22"/>
        </w:rPr>
        <w:t>сочетания</w:t>
      </w:r>
      <w:r w:rsidRPr="00730A64">
        <w:rPr>
          <w:sz w:val="22"/>
          <w:szCs w:val="22"/>
          <w:lang w:val="en-US"/>
        </w:rPr>
        <w:t xml:space="preserve"> </w:t>
      </w:r>
      <w:r w:rsidRPr="00AF67B2">
        <w:rPr>
          <w:sz w:val="22"/>
          <w:szCs w:val="22"/>
        </w:rPr>
        <w:t>с</w:t>
      </w:r>
      <w:r w:rsidRPr="00730A64">
        <w:rPr>
          <w:sz w:val="22"/>
          <w:szCs w:val="22"/>
          <w:lang w:val="en-US"/>
        </w:rPr>
        <w:t xml:space="preserve"> </w:t>
      </w:r>
      <w:r w:rsidRPr="00AF67B2">
        <w:rPr>
          <w:sz w:val="22"/>
          <w:szCs w:val="22"/>
        </w:rPr>
        <w:t>неопределѐнным</w:t>
      </w:r>
      <w:r w:rsidRPr="00730A64">
        <w:rPr>
          <w:sz w:val="22"/>
          <w:szCs w:val="22"/>
          <w:lang w:val="en-US"/>
        </w:rPr>
        <w:t xml:space="preserve"> </w:t>
      </w:r>
      <w:r w:rsidRPr="00AF67B2">
        <w:rPr>
          <w:sz w:val="22"/>
          <w:szCs w:val="22"/>
        </w:rPr>
        <w:t>артиклем</w:t>
      </w:r>
      <w:r w:rsidRPr="00730A64">
        <w:rPr>
          <w:sz w:val="22"/>
          <w:szCs w:val="22"/>
          <w:lang w:val="en-US"/>
        </w:rPr>
        <w:t xml:space="preserve"> (in a hurry, in a whisper, in a </w:t>
      </w:r>
    </w:p>
    <w:p w:rsidR="00AF67B2" w:rsidRPr="00AF67B2" w:rsidRDefault="00730A64" w:rsidP="00AF67B2">
      <w:pPr>
        <w:pStyle w:val="Default"/>
        <w:spacing w:after="14"/>
        <w:jc w:val="both"/>
        <w:rPr>
          <w:sz w:val="22"/>
          <w:szCs w:val="22"/>
          <w:lang w:val="en-US"/>
        </w:rPr>
      </w:pPr>
      <w:r w:rsidRPr="00730A64">
        <w:rPr>
          <w:sz w:val="22"/>
          <w:szCs w:val="22"/>
          <w:lang w:val="en-US"/>
        </w:rPr>
        <w:t xml:space="preserve"> </w:t>
      </w:r>
      <w:r w:rsidR="00AF67B2" w:rsidRPr="00AF67B2">
        <w:rPr>
          <w:sz w:val="22"/>
          <w:szCs w:val="22"/>
          <w:lang w:val="en-US"/>
        </w:rPr>
        <w:t xml:space="preserve">low/loud voice, for a while, to have a swim/a talk/a smoke, to be at a loss, to tell a lie, to go for a walk, to have a good time); </w:t>
      </w:r>
    </w:p>
    <w:p w:rsidR="00AF67B2" w:rsidRPr="007E619E" w:rsidRDefault="00AF67B2" w:rsidP="00AF67B2">
      <w:pPr>
        <w:pStyle w:val="Default"/>
        <w:spacing w:after="14"/>
        <w:jc w:val="both"/>
        <w:rPr>
          <w:sz w:val="22"/>
          <w:szCs w:val="22"/>
          <w:lang w:val="en-US"/>
        </w:rPr>
      </w:pPr>
      <w:r w:rsidRPr="00AF67B2">
        <w:rPr>
          <w:sz w:val="22"/>
          <w:szCs w:val="22"/>
        </w:rPr>
        <w:t xml:space="preserve">— неопределѐнный артикль с именами существительными в функции описательного определения (It happened in a small town in England. </w:t>
      </w:r>
      <w:r w:rsidRPr="00813916">
        <w:rPr>
          <w:sz w:val="22"/>
          <w:szCs w:val="22"/>
          <w:lang w:val="en-US"/>
        </w:rPr>
        <w:t>We</w:t>
      </w:r>
      <w:r w:rsidRPr="007E619E">
        <w:rPr>
          <w:sz w:val="22"/>
          <w:szCs w:val="22"/>
          <w:lang w:val="en-US"/>
        </w:rPr>
        <w:t xml:space="preserve"> </w:t>
      </w:r>
      <w:r w:rsidRPr="00813916">
        <w:rPr>
          <w:sz w:val="22"/>
          <w:szCs w:val="22"/>
          <w:lang w:val="en-US"/>
        </w:rPr>
        <w:t>met</w:t>
      </w:r>
      <w:r w:rsidRPr="007E619E">
        <w:rPr>
          <w:sz w:val="22"/>
          <w:szCs w:val="22"/>
          <w:lang w:val="en-US"/>
        </w:rPr>
        <w:t xml:space="preserve"> </w:t>
      </w:r>
      <w:r w:rsidRPr="00813916">
        <w:rPr>
          <w:sz w:val="22"/>
          <w:szCs w:val="22"/>
          <w:lang w:val="en-US"/>
        </w:rPr>
        <w:t>on</w:t>
      </w:r>
      <w:r w:rsidRPr="007E619E">
        <w:rPr>
          <w:sz w:val="22"/>
          <w:szCs w:val="22"/>
          <w:lang w:val="en-US"/>
        </w:rPr>
        <w:t xml:space="preserve"> </w:t>
      </w:r>
      <w:r w:rsidRPr="00813916">
        <w:rPr>
          <w:sz w:val="22"/>
          <w:szCs w:val="22"/>
          <w:lang w:val="en-US"/>
        </w:rPr>
        <w:t>a</w:t>
      </w:r>
      <w:r w:rsidRPr="007E619E">
        <w:rPr>
          <w:sz w:val="22"/>
          <w:szCs w:val="22"/>
          <w:lang w:val="en-US"/>
        </w:rPr>
        <w:t xml:space="preserve"> </w:t>
      </w:r>
      <w:r w:rsidRPr="00813916">
        <w:rPr>
          <w:sz w:val="22"/>
          <w:szCs w:val="22"/>
          <w:lang w:val="en-US"/>
        </w:rPr>
        <w:t>wonderful</w:t>
      </w:r>
      <w:r w:rsidRPr="007E619E">
        <w:rPr>
          <w:sz w:val="22"/>
          <w:szCs w:val="22"/>
          <w:lang w:val="en-US"/>
        </w:rPr>
        <w:t xml:space="preserve"> </w:t>
      </w:r>
      <w:r w:rsidRPr="00813916">
        <w:rPr>
          <w:sz w:val="22"/>
          <w:szCs w:val="22"/>
          <w:lang w:val="en-US"/>
        </w:rPr>
        <w:t>spring</w:t>
      </w:r>
      <w:r w:rsidRPr="007E619E">
        <w:rPr>
          <w:sz w:val="22"/>
          <w:szCs w:val="22"/>
          <w:lang w:val="en-US"/>
        </w:rPr>
        <w:t xml:space="preserve"> </w:t>
      </w:r>
      <w:r w:rsidRPr="00813916">
        <w:rPr>
          <w:sz w:val="22"/>
          <w:szCs w:val="22"/>
          <w:lang w:val="en-US"/>
        </w:rPr>
        <w:t>morning</w:t>
      </w:r>
      <w:r w:rsidRPr="007E619E">
        <w:rPr>
          <w:sz w:val="22"/>
          <w:szCs w:val="22"/>
          <w:lang w:val="en-US"/>
        </w:rPr>
        <w:t xml:space="preserve">.); </w:t>
      </w:r>
    </w:p>
    <w:p w:rsidR="00AF67B2" w:rsidRPr="00AF67B2" w:rsidRDefault="00AF67B2" w:rsidP="00AF67B2">
      <w:pPr>
        <w:pStyle w:val="Default"/>
        <w:jc w:val="both"/>
        <w:rPr>
          <w:sz w:val="22"/>
          <w:szCs w:val="22"/>
        </w:rPr>
      </w:pPr>
      <w:r w:rsidRPr="007E619E">
        <w:rPr>
          <w:sz w:val="22"/>
          <w:szCs w:val="22"/>
          <w:lang w:val="en-US"/>
        </w:rPr>
        <w:t xml:space="preserve">— </w:t>
      </w:r>
      <w:r w:rsidRPr="00AF67B2">
        <w:rPr>
          <w:sz w:val="22"/>
          <w:szCs w:val="22"/>
        </w:rPr>
        <w:t>употребление</w:t>
      </w:r>
      <w:r w:rsidRPr="007E619E">
        <w:rPr>
          <w:sz w:val="22"/>
          <w:szCs w:val="22"/>
          <w:lang w:val="en-US"/>
        </w:rPr>
        <w:t xml:space="preserve"> </w:t>
      </w:r>
      <w:r w:rsidRPr="00AF67B2">
        <w:rPr>
          <w:sz w:val="22"/>
          <w:szCs w:val="22"/>
        </w:rPr>
        <w:t>определѐнного</w:t>
      </w:r>
      <w:r w:rsidRPr="007E619E">
        <w:rPr>
          <w:sz w:val="22"/>
          <w:szCs w:val="22"/>
          <w:lang w:val="en-US"/>
        </w:rPr>
        <w:t xml:space="preserve"> </w:t>
      </w:r>
      <w:r w:rsidRPr="00AF67B2">
        <w:rPr>
          <w:sz w:val="22"/>
          <w:szCs w:val="22"/>
        </w:rPr>
        <w:t>артикля</w:t>
      </w:r>
      <w:r w:rsidRPr="007E619E">
        <w:rPr>
          <w:sz w:val="22"/>
          <w:szCs w:val="22"/>
          <w:lang w:val="en-US"/>
        </w:rPr>
        <w:t xml:space="preserve"> </w:t>
      </w:r>
      <w:r w:rsidRPr="00AF67B2">
        <w:rPr>
          <w:sz w:val="22"/>
          <w:szCs w:val="22"/>
        </w:rPr>
        <w:t>для</w:t>
      </w:r>
      <w:r w:rsidRPr="007E619E">
        <w:rPr>
          <w:sz w:val="22"/>
          <w:szCs w:val="22"/>
          <w:lang w:val="en-US"/>
        </w:rPr>
        <w:t xml:space="preserve"> </w:t>
      </w:r>
      <w:r w:rsidRPr="00AF67B2">
        <w:rPr>
          <w:sz w:val="22"/>
          <w:szCs w:val="22"/>
        </w:rPr>
        <w:t>обозначения</w:t>
      </w:r>
      <w:r w:rsidRPr="007E619E">
        <w:rPr>
          <w:sz w:val="22"/>
          <w:szCs w:val="22"/>
          <w:lang w:val="en-US"/>
        </w:rPr>
        <w:t xml:space="preserve"> </w:t>
      </w:r>
      <w:r w:rsidRPr="00AF67B2">
        <w:rPr>
          <w:sz w:val="22"/>
          <w:szCs w:val="22"/>
        </w:rPr>
        <w:t>единичности</w:t>
      </w:r>
      <w:r w:rsidRPr="007E619E">
        <w:rPr>
          <w:sz w:val="22"/>
          <w:szCs w:val="22"/>
          <w:lang w:val="en-US"/>
        </w:rPr>
        <w:t xml:space="preserve">, </w:t>
      </w:r>
      <w:r w:rsidRPr="00AF67B2">
        <w:rPr>
          <w:sz w:val="22"/>
          <w:szCs w:val="22"/>
        </w:rPr>
        <w:t>где</w:t>
      </w:r>
      <w:r w:rsidRPr="007E619E">
        <w:rPr>
          <w:sz w:val="22"/>
          <w:szCs w:val="22"/>
          <w:lang w:val="en-US"/>
        </w:rPr>
        <w:t xml:space="preserve"> </w:t>
      </w:r>
      <w:r w:rsidRPr="00AF67B2">
        <w:rPr>
          <w:sz w:val="22"/>
          <w:szCs w:val="22"/>
        </w:rPr>
        <w:t>а</w:t>
      </w:r>
      <w:r w:rsidRPr="007E619E">
        <w:rPr>
          <w:sz w:val="22"/>
          <w:szCs w:val="22"/>
          <w:lang w:val="en-US"/>
        </w:rPr>
        <w:t xml:space="preserve"> = </w:t>
      </w:r>
      <w:r w:rsidRPr="00813916">
        <w:rPr>
          <w:sz w:val="22"/>
          <w:szCs w:val="22"/>
          <w:lang w:val="en-US"/>
        </w:rPr>
        <w:t>one</w:t>
      </w:r>
      <w:r w:rsidRPr="007E619E">
        <w:rPr>
          <w:sz w:val="22"/>
          <w:szCs w:val="22"/>
          <w:lang w:val="en-US"/>
        </w:rPr>
        <w:t xml:space="preserve"> (</w:t>
      </w:r>
      <w:r w:rsidRPr="00813916">
        <w:rPr>
          <w:sz w:val="22"/>
          <w:szCs w:val="22"/>
          <w:lang w:val="en-US"/>
        </w:rPr>
        <w:t>There</w:t>
      </w:r>
      <w:r w:rsidRPr="007E619E">
        <w:rPr>
          <w:sz w:val="22"/>
          <w:szCs w:val="22"/>
          <w:lang w:val="en-US"/>
        </w:rPr>
        <w:t xml:space="preserve"> </w:t>
      </w:r>
      <w:r w:rsidRPr="00813916">
        <w:rPr>
          <w:sz w:val="22"/>
          <w:szCs w:val="22"/>
          <w:lang w:val="en-US"/>
        </w:rPr>
        <w:t>is</w:t>
      </w:r>
      <w:r w:rsidRPr="007E619E">
        <w:rPr>
          <w:sz w:val="22"/>
          <w:szCs w:val="22"/>
          <w:lang w:val="en-US"/>
        </w:rPr>
        <w:t xml:space="preserve"> </w:t>
      </w:r>
      <w:r w:rsidRPr="00813916">
        <w:rPr>
          <w:sz w:val="22"/>
          <w:szCs w:val="22"/>
          <w:lang w:val="en-US"/>
        </w:rPr>
        <w:t>a</w:t>
      </w:r>
      <w:r w:rsidRPr="007E619E">
        <w:rPr>
          <w:sz w:val="22"/>
          <w:szCs w:val="22"/>
          <w:lang w:val="en-US"/>
        </w:rPr>
        <w:t xml:space="preserve"> </w:t>
      </w:r>
      <w:r w:rsidRPr="00813916">
        <w:rPr>
          <w:sz w:val="22"/>
          <w:szCs w:val="22"/>
          <w:lang w:val="en-US"/>
        </w:rPr>
        <w:t>table</w:t>
      </w:r>
      <w:r w:rsidRPr="007E619E">
        <w:rPr>
          <w:sz w:val="22"/>
          <w:szCs w:val="22"/>
          <w:lang w:val="en-US"/>
        </w:rPr>
        <w:t xml:space="preserve"> </w:t>
      </w:r>
      <w:r w:rsidRPr="00813916">
        <w:rPr>
          <w:sz w:val="22"/>
          <w:szCs w:val="22"/>
          <w:lang w:val="en-US"/>
        </w:rPr>
        <w:t>here</w:t>
      </w:r>
      <w:r w:rsidRPr="007E619E">
        <w:rPr>
          <w:sz w:val="22"/>
          <w:szCs w:val="22"/>
          <w:lang w:val="en-US"/>
        </w:rPr>
        <w:t xml:space="preserve">. </w:t>
      </w:r>
      <w:r w:rsidRPr="00AF67B2">
        <w:rPr>
          <w:sz w:val="22"/>
          <w:szCs w:val="22"/>
        </w:rPr>
        <w:t xml:space="preserve">Give me a book.); </w:t>
      </w:r>
    </w:p>
    <w:p w:rsidR="00AF67B2" w:rsidRPr="00AF67B2" w:rsidRDefault="00AF67B2" w:rsidP="00AF67B2">
      <w:pPr>
        <w:pStyle w:val="Default"/>
        <w:jc w:val="both"/>
        <w:rPr>
          <w:sz w:val="22"/>
          <w:szCs w:val="22"/>
        </w:rPr>
      </w:pPr>
      <w:r w:rsidRPr="00AF67B2">
        <w:rPr>
          <w:sz w:val="22"/>
          <w:szCs w:val="22"/>
        </w:rPr>
        <w:t xml:space="preserve">— употребление неопределѐнного артикля в значении «любой», «всякий», каждый», «какой-то» (A squirrel has a tail. A girl came into the room.); </w:t>
      </w:r>
    </w:p>
    <w:p w:rsidR="00AF67B2" w:rsidRPr="00AF67B2" w:rsidRDefault="00AF67B2" w:rsidP="00AF67B2">
      <w:pPr>
        <w:pStyle w:val="Default"/>
        <w:spacing w:after="15"/>
        <w:jc w:val="both"/>
        <w:rPr>
          <w:sz w:val="22"/>
          <w:szCs w:val="22"/>
          <w:lang w:val="en-US"/>
        </w:rPr>
      </w:pPr>
      <w:r w:rsidRPr="00AF67B2">
        <w:rPr>
          <w:sz w:val="22"/>
          <w:szCs w:val="22"/>
        </w:rPr>
        <w:t xml:space="preserve">— употребление неопределѐнного артикля для классификации объектов и для их наименования (It is a bowl. </w:t>
      </w:r>
      <w:r w:rsidRPr="00AF67B2">
        <w:rPr>
          <w:sz w:val="22"/>
          <w:szCs w:val="22"/>
          <w:lang w:val="en-US"/>
        </w:rPr>
        <w:t xml:space="preserve">I am a girl.); </w:t>
      </w:r>
    </w:p>
    <w:p w:rsidR="00AF67B2" w:rsidRPr="00AF67B2" w:rsidRDefault="00AF67B2" w:rsidP="00AF67B2">
      <w:pPr>
        <w:pStyle w:val="Default"/>
        <w:spacing w:after="15"/>
        <w:jc w:val="both"/>
        <w:rPr>
          <w:sz w:val="22"/>
          <w:szCs w:val="22"/>
          <w:lang w:val="en-US"/>
        </w:rPr>
      </w:pPr>
      <w:r w:rsidRPr="00AF67B2">
        <w:rPr>
          <w:sz w:val="22"/>
          <w:szCs w:val="22"/>
          <w:lang w:val="en-US"/>
        </w:rPr>
        <w:t xml:space="preserve">— </w:t>
      </w:r>
      <w:r w:rsidRPr="00AF67B2">
        <w:rPr>
          <w:sz w:val="22"/>
          <w:szCs w:val="22"/>
        </w:rPr>
        <w:t>употребление</w:t>
      </w:r>
      <w:r w:rsidRPr="00AF67B2">
        <w:rPr>
          <w:sz w:val="22"/>
          <w:szCs w:val="22"/>
          <w:lang w:val="en-US"/>
        </w:rPr>
        <w:t xml:space="preserve"> </w:t>
      </w:r>
      <w:r w:rsidRPr="00AF67B2">
        <w:rPr>
          <w:sz w:val="22"/>
          <w:szCs w:val="22"/>
        </w:rPr>
        <w:t>артиклей</w:t>
      </w:r>
      <w:r w:rsidRPr="00AF67B2">
        <w:rPr>
          <w:sz w:val="22"/>
          <w:szCs w:val="22"/>
          <w:lang w:val="en-US"/>
        </w:rPr>
        <w:t xml:space="preserve"> </w:t>
      </w:r>
      <w:r w:rsidRPr="00AF67B2">
        <w:rPr>
          <w:sz w:val="22"/>
          <w:szCs w:val="22"/>
        </w:rPr>
        <w:t>с</w:t>
      </w:r>
      <w:r w:rsidRPr="00AF67B2">
        <w:rPr>
          <w:sz w:val="22"/>
          <w:szCs w:val="22"/>
          <w:lang w:val="en-US"/>
        </w:rPr>
        <w:t xml:space="preserve"> </w:t>
      </w:r>
      <w:r w:rsidRPr="00AF67B2">
        <w:rPr>
          <w:sz w:val="22"/>
          <w:szCs w:val="22"/>
        </w:rPr>
        <w:t>наименованиями</w:t>
      </w:r>
      <w:r w:rsidRPr="00AF67B2">
        <w:rPr>
          <w:sz w:val="22"/>
          <w:szCs w:val="22"/>
          <w:lang w:val="en-US"/>
        </w:rPr>
        <w:t xml:space="preserve"> </w:t>
      </w:r>
      <w:r w:rsidRPr="00AF67B2">
        <w:rPr>
          <w:sz w:val="22"/>
          <w:szCs w:val="22"/>
        </w:rPr>
        <w:t>времѐн</w:t>
      </w:r>
      <w:r w:rsidRPr="00AF67B2">
        <w:rPr>
          <w:sz w:val="22"/>
          <w:szCs w:val="22"/>
          <w:lang w:val="en-US"/>
        </w:rPr>
        <w:t xml:space="preserve"> </w:t>
      </w:r>
      <w:r w:rsidRPr="00AF67B2">
        <w:rPr>
          <w:sz w:val="22"/>
          <w:szCs w:val="22"/>
        </w:rPr>
        <w:t>года</w:t>
      </w:r>
      <w:r w:rsidRPr="00AF67B2">
        <w:rPr>
          <w:sz w:val="22"/>
          <w:szCs w:val="22"/>
          <w:lang w:val="en-US"/>
        </w:rPr>
        <w:t xml:space="preserve"> (a frosty winter, early winter, in the winter etc.); </w:t>
      </w:r>
    </w:p>
    <w:p w:rsidR="00AF67B2" w:rsidRPr="00AF67B2" w:rsidRDefault="00AF67B2" w:rsidP="00AF67B2">
      <w:pPr>
        <w:pStyle w:val="Default"/>
        <w:jc w:val="both"/>
        <w:rPr>
          <w:sz w:val="22"/>
          <w:szCs w:val="22"/>
        </w:rPr>
      </w:pPr>
      <w:r w:rsidRPr="00AF67B2">
        <w:rPr>
          <w:sz w:val="22"/>
          <w:szCs w:val="22"/>
          <w:lang w:val="en-US"/>
        </w:rPr>
        <w:t xml:space="preserve">— </w:t>
      </w:r>
      <w:r w:rsidRPr="00AF67B2">
        <w:rPr>
          <w:sz w:val="22"/>
          <w:szCs w:val="22"/>
        </w:rPr>
        <w:t>употребление</w:t>
      </w:r>
      <w:r w:rsidRPr="00AF67B2">
        <w:rPr>
          <w:sz w:val="22"/>
          <w:szCs w:val="22"/>
          <w:lang w:val="en-US"/>
        </w:rPr>
        <w:t xml:space="preserve"> </w:t>
      </w:r>
      <w:r w:rsidRPr="00AF67B2">
        <w:rPr>
          <w:sz w:val="22"/>
          <w:szCs w:val="22"/>
        </w:rPr>
        <w:t>артиклей</w:t>
      </w:r>
      <w:r w:rsidRPr="00AF67B2">
        <w:rPr>
          <w:sz w:val="22"/>
          <w:szCs w:val="22"/>
          <w:lang w:val="en-US"/>
        </w:rPr>
        <w:t xml:space="preserve"> </w:t>
      </w:r>
      <w:r w:rsidRPr="00AF67B2">
        <w:rPr>
          <w:sz w:val="22"/>
          <w:szCs w:val="22"/>
        </w:rPr>
        <w:t>с</w:t>
      </w:r>
      <w:r w:rsidRPr="00AF67B2">
        <w:rPr>
          <w:sz w:val="22"/>
          <w:szCs w:val="22"/>
          <w:lang w:val="en-US"/>
        </w:rPr>
        <w:t xml:space="preserve"> </w:t>
      </w:r>
      <w:r w:rsidRPr="00AF67B2">
        <w:rPr>
          <w:sz w:val="22"/>
          <w:szCs w:val="22"/>
        </w:rPr>
        <w:t>именами</w:t>
      </w:r>
      <w:r w:rsidRPr="00AF67B2">
        <w:rPr>
          <w:sz w:val="22"/>
          <w:szCs w:val="22"/>
          <w:lang w:val="en-US"/>
        </w:rPr>
        <w:t xml:space="preserve"> </w:t>
      </w:r>
      <w:r w:rsidRPr="00AF67B2">
        <w:rPr>
          <w:sz w:val="22"/>
          <w:szCs w:val="22"/>
        </w:rPr>
        <w:t>существительными</w:t>
      </w:r>
      <w:r w:rsidRPr="00AF67B2">
        <w:rPr>
          <w:sz w:val="22"/>
          <w:szCs w:val="22"/>
          <w:lang w:val="en-US"/>
        </w:rPr>
        <w:t xml:space="preserve">, </w:t>
      </w:r>
      <w:r w:rsidRPr="00AF67B2">
        <w:rPr>
          <w:sz w:val="22"/>
          <w:szCs w:val="22"/>
        </w:rPr>
        <w:t>обозначающими</w:t>
      </w:r>
      <w:r w:rsidRPr="00AF67B2">
        <w:rPr>
          <w:sz w:val="22"/>
          <w:szCs w:val="22"/>
          <w:lang w:val="en-US"/>
        </w:rPr>
        <w:t xml:space="preserve"> </w:t>
      </w:r>
      <w:r w:rsidRPr="00AF67B2">
        <w:rPr>
          <w:sz w:val="22"/>
          <w:szCs w:val="22"/>
        </w:rPr>
        <w:t>части</w:t>
      </w:r>
      <w:r w:rsidRPr="00AF67B2">
        <w:rPr>
          <w:sz w:val="22"/>
          <w:szCs w:val="22"/>
          <w:lang w:val="en-US"/>
        </w:rPr>
        <w:t xml:space="preserve"> </w:t>
      </w:r>
      <w:r w:rsidRPr="00AF67B2">
        <w:rPr>
          <w:sz w:val="22"/>
          <w:szCs w:val="22"/>
        </w:rPr>
        <w:t>суток</w:t>
      </w:r>
      <w:r w:rsidRPr="00AF67B2">
        <w:rPr>
          <w:sz w:val="22"/>
          <w:szCs w:val="22"/>
          <w:lang w:val="en-US"/>
        </w:rPr>
        <w:t xml:space="preserve"> (on a cold morning, in the evening, at night, next day, yesterday afternoon. </w:t>
      </w:r>
      <w:r w:rsidRPr="00AF67B2">
        <w:rPr>
          <w:sz w:val="22"/>
          <w:szCs w:val="22"/>
        </w:rPr>
        <w:t>It w</w:t>
      </w:r>
      <w:r w:rsidR="00730A64">
        <w:rPr>
          <w:sz w:val="22"/>
          <w:szCs w:val="22"/>
        </w:rPr>
        <w:t xml:space="preserve">as broad day.). </w:t>
      </w:r>
    </w:p>
    <w:p w:rsidR="00AF67B2" w:rsidRPr="00AF67B2" w:rsidRDefault="00AF67B2" w:rsidP="00AF67B2">
      <w:pPr>
        <w:pStyle w:val="Default"/>
        <w:jc w:val="both"/>
        <w:rPr>
          <w:sz w:val="22"/>
          <w:szCs w:val="22"/>
        </w:rPr>
      </w:pPr>
      <w:r w:rsidRPr="00AF67B2">
        <w:rPr>
          <w:sz w:val="22"/>
          <w:szCs w:val="22"/>
        </w:rPr>
        <w:t xml:space="preserve">2. Имя прилагательное </w:t>
      </w:r>
    </w:p>
    <w:p w:rsidR="00AF67B2" w:rsidRPr="00AF67B2" w:rsidRDefault="00AF67B2" w:rsidP="00AF67B2">
      <w:pPr>
        <w:pStyle w:val="Default"/>
        <w:spacing w:after="14"/>
        <w:jc w:val="both"/>
        <w:rPr>
          <w:sz w:val="22"/>
          <w:szCs w:val="22"/>
        </w:rPr>
      </w:pPr>
      <w:r w:rsidRPr="00AF67B2">
        <w:rPr>
          <w:sz w:val="22"/>
          <w:szCs w:val="22"/>
        </w:rPr>
        <w:t xml:space="preserve">— качественные и относительные имена прилагательные; особенности их ункционирования в современном английском языке; </w:t>
      </w:r>
    </w:p>
    <w:p w:rsidR="00AF67B2" w:rsidRPr="00AF67B2" w:rsidRDefault="00AF67B2" w:rsidP="00AF67B2">
      <w:pPr>
        <w:pStyle w:val="Default"/>
        <w:jc w:val="both"/>
        <w:rPr>
          <w:sz w:val="22"/>
          <w:szCs w:val="22"/>
        </w:rPr>
      </w:pPr>
      <w:r w:rsidRPr="00AF67B2">
        <w:rPr>
          <w:sz w:val="22"/>
          <w:szCs w:val="22"/>
        </w:rPr>
        <w:t>— использование имѐн прилагательн</w:t>
      </w:r>
      <w:r w:rsidR="00730A64">
        <w:rPr>
          <w:sz w:val="22"/>
          <w:szCs w:val="22"/>
        </w:rPr>
        <w:t xml:space="preserve">ых в сравнительных структурах: </w:t>
      </w:r>
    </w:p>
    <w:p w:rsidR="00AF67B2" w:rsidRPr="00AF67B2" w:rsidRDefault="00AF67B2" w:rsidP="00AF67B2">
      <w:pPr>
        <w:pStyle w:val="Default"/>
        <w:jc w:val="both"/>
        <w:rPr>
          <w:sz w:val="22"/>
          <w:szCs w:val="22"/>
          <w:lang w:val="en-US"/>
        </w:rPr>
      </w:pPr>
      <w:r w:rsidRPr="00AF67B2">
        <w:rPr>
          <w:sz w:val="22"/>
          <w:szCs w:val="22"/>
          <w:lang w:val="en-US"/>
        </w:rPr>
        <w:t xml:space="preserve">as ... as (as good as gold), </w:t>
      </w:r>
    </w:p>
    <w:p w:rsidR="00AF67B2" w:rsidRPr="00AF67B2" w:rsidRDefault="00AF67B2" w:rsidP="00AF67B2">
      <w:pPr>
        <w:pStyle w:val="Default"/>
        <w:jc w:val="both"/>
        <w:rPr>
          <w:sz w:val="22"/>
          <w:szCs w:val="22"/>
          <w:lang w:val="en-US"/>
        </w:rPr>
      </w:pPr>
      <w:r w:rsidRPr="00AF67B2">
        <w:rPr>
          <w:sz w:val="22"/>
          <w:szCs w:val="22"/>
          <w:lang w:val="en-US"/>
        </w:rPr>
        <w:t xml:space="preserve">not so ... as (not so bad as you thought), </w:t>
      </w:r>
    </w:p>
    <w:p w:rsidR="00AF67B2" w:rsidRPr="00AF67B2" w:rsidRDefault="00AF67B2" w:rsidP="00AF67B2">
      <w:pPr>
        <w:pStyle w:val="Default"/>
        <w:jc w:val="both"/>
        <w:rPr>
          <w:sz w:val="22"/>
          <w:szCs w:val="22"/>
          <w:lang w:val="en-US"/>
        </w:rPr>
      </w:pPr>
      <w:r w:rsidRPr="00AF67B2">
        <w:rPr>
          <w:sz w:val="22"/>
          <w:szCs w:val="22"/>
          <w:lang w:val="en-US"/>
        </w:rPr>
        <w:t xml:space="preserve">not as ... as (not as'lucky as you), </w:t>
      </w:r>
    </w:p>
    <w:p w:rsidR="00AF67B2" w:rsidRPr="00AF67B2" w:rsidRDefault="00AF67B2" w:rsidP="00AF67B2">
      <w:pPr>
        <w:pStyle w:val="Default"/>
        <w:jc w:val="both"/>
        <w:rPr>
          <w:sz w:val="22"/>
          <w:szCs w:val="22"/>
          <w:lang w:val="en-US"/>
        </w:rPr>
      </w:pPr>
      <w:r w:rsidRPr="00AF67B2">
        <w:rPr>
          <w:sz w:val="22"/>
          <w:szCs w:val="22"/>
          <w:lang w:val="en-US"/>
        </w:rPr>
        <w:t xml:space="preserve">Ad] + -er than (happier than before), </w:t>
      </w:r>
    </w:p>
    <w:p w:rsidR="00AF67B2" w:rsidRPr="00AF67B2" w:rsidRDefault="00AF67B2" w:rsidP="00AF67B2">
      <w:pPr>
        <w:pStyle w:val="Default"/>
        <w:jc w:val="both"/>
        <w:rPr>
          <w:sz w:val="22"/>
          <w:szCs w:val="22"/>
          <w:lang w:val="en-US"/>
        </w:rPr>
      </w:pPr>
      <w:r w:rsidRPr="00AF67B2">
        <w:rPr>
          <w:sz w:val="22"/>
          <w:szCs w:val="22"/>
          <w:lang w:val="en-US"/>
        </w:rPr>
        <w:t xml:space="preserve">more + Adj than (more pleased than ever); </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sz w:val="22"/>
          <w:szCs w:val="22"/>
        </w:rPr>
        <w:t>нерегулярные</w:t>
      </w:r>
      <w:r w:rsidRPr="00AF67B2">
        <w:rPr>
          <w:sz w:val="22"/>
          <w:szCs w:val="22"/>
          <w:lang w:val="en-US"/>
        </w:rPr>
        <w:t xml:space="preserve"> </w:t>
      </w:r>
      <w:r w:rsidRPr="00AF67B2">
        <w:rPr>
          <w:sz w:val="22"/>
          <w:szCs w:val="22"/>
        </w:rPr>
        <w:t>способы</w:t>
      </w:r>
      <w:r w:rsidRPr="00AF67B2">
        <w:rPr>
          <w:sz w:val="22"/>
          <w:szCs w:val="22"/>
          <w:lang w:val="en-US"/>
        </w:rPr>
        <w:t xml:space="preserve"> </w:t>
      </w:r>
      <w:r w:rsidRPr="00AF67B2">
        <w:rPr>
          <w:sz w:val="22"/>
          <w:szCs w:val="22"/>
        </w:rPr>
        <w:t>образования</w:t>
      </w:r>
      <w:r w:rsidRPr="00AF67B2">
        <w:rPr>
          <w:sz w:val="22"/>
          <w:szCs w:val="22"/>
          <w:lang w:val="en-US"/>
        </w:rPr>
        <w:t xml:space="preserve"> </w:t>
      </w:r>
      <w:r w:rsidRPr="00AF67B2">
        <w:rPr>
          <w:sz w:val="22"/>
          <w:szCs w:val="22"/>
        </w:rPr>
        <w:t>сравнительной</w:t>
      </w:r>
      <w:r w:rsidRPr="00AF67B2">
        <w:rPr>
          <w:sz w:val="22"/>
          <w:szCs w:val="22"/>
          <w:lang w:val="en-US"/>
        </w:rPr>
        <w:t xml:space="preserve"> </w:t>
      </w:r>
      <w:r w:rsidRPr="00AF67B2">
        <w:rPr>
          <w:sz w:val="22"/>
          <w:szCs w:val="22"/>
        </w:rPr>
        <w:t>и</w:t>
      </w:r>
      <w:r w:rsidRPr="00AF67B2">
        <w:rPr>
          <w:sz w:val="22"/>
          <w:szCs w:val="22"/>
          <w:lang w:val="en-US"/>
        </w:rPr>
        <w:t xml:space="preserve"> </w:t>
      </w:r>
      <w:r w:rsidRPr="00AF67B2">
        <w:rPr>
          <w:sz w:val="22"/>
          <w:szCs w:val="22"/>
        </w:rPr>
        <w:t>превосходной</w:t>
      </w:r>
      <w:r w:rsidRPr="00AF67B2">
        <w:rPr>
          <w:sz w:val="22"/>
          <w:szCs w:val="22"/>
          <w:lang w:val="en-US"/>
        </w:rPr>
        <w:t xml:space="preserve"> </w:t>
      </w:r>
      <w:r w:rsidRPr="00AF67B2">
        <w:rPr>
          <w:sz w:val="22"/>
          <w:szCs w:val="22"/>
        </w:rPr>
        <w:t>степеней</w:t>
      </w:r>
      <w:r w:rsidRPr="00AF67B2">
        <w:rPr>
          <w:sz w:val="22"/>
          <w:szCs w:val="22"/>
          <w:lang w:val="en-US"/>
        </w:rPr>
        <w:t xml:space="preserve"> </w:t>
      </w:r>
      <w:r w:rsidRPr="00AF67B2">
        <w:rPr>
          <w:sz w:val="22"/>
          <w:szCs w:val="22"/>
        </w:rPr>
        <w:t>сравнения</w:t>
      </w:r>
      <w:r w:rsidRPr="00AF67B2">
        <w:rPr>
          <w:sz w:val="22"/>
          <w:szCs w:val="22"/>
          <w:lang w:val="en-US"/>
        </w:rPr>
        <w:t xml:space="preserve">; </w:t>
      </w:r>
      <w:r w:rsidRPr="00AF67B2">
        <w:rPr>
          <w:sz w:val="22"/>
          <w:szCs w:val="22"/>
        </w:rPr>
        <w:t>прилагательные</w:t>
      </w:r>
      <w:r w:rsidRPr="00AF67B2">
        <w:rPr>
          <w:sz w:val="22"/>
          <w:szCs w:val="22"/>
          <w:lang w:val="en-US"/>
        </w:rPr>
        <w:t xml:space="preserve"> old, far, late </w:t>
      </w:r>
      <w:r w:rsidRPr="00AF67B2">
        <w:rPr>
          <w:sz w:val="22"/>
          <w:szCs w:val="22"/>
        </w:rPr>
        <w:t>как</w:t>
      </w:r>
      <w:r w:rsidRPr="00AF67B2">
        <w:rPr>
          <w:sz w:val="22"/>
          <w:szCs w:val="22"/>
          <w:lang w:val="en-US"/>
        </w:rPr>
        <w:t xml:space="preserve"> </w:t>
      </w:r>
      <w:r w:rsidRPr="00AF67B2">
        <w:rPr>
          <w:sz w:val="22"/>
          <w:szCs w:val="22"/>
        </w:rPr>
        <w:t>единицы</w:t>
      </w:r>
      <w:r w:rsidRPr="00AF67B2">
        <w:rPr>
          <w:sz w:val="22"/>
          <w:szCs w:val="22"/>
          <w:lang w:val="en-US"/>
        </w:rPr>
        <w:t xml:space="preserve">, </w:t>
      </w:r>
      <w:r w:rsidRPr="00AF67B2">
        <w:rPr>
          <w:sz w:val="22"/>
          <w:szCs w:val="22"/>
        </w:rPr>
        <w:t>имеющие</w:t>
      </w:r>
      <w:r w:rsidRPr="00AF67B2">
        <w:rPr>
          <w:sz w:val="22"/>
          <w:szCs w:val="22"/>
          <w:lang w:val="en-US"/>
        </w:rPr>
        <w:t xml:space="preserve"> </w:t>
      </w:r>
      <w:r w:rsidRPr="00AF67B2">
        <w:rPr>
          <w:sz w:val="22"/>
          <w:szCs w:val="22"/>
        </w:rPr>
        <w:t>два</w:t>
      </w:r>
      <w:r w:rsidRPr="00AF67B2">
        <w:rPr>
          <w:sz w:val="22"/>
          <w:szCs w:val="22"/>
          <w:lang w:val="en-US"/>
        </w:rPr>
        <w:t xml:space="preserve"> </w:t>
      </w:r>
      <w:r w:rsidRPr="00AF67B2">
        <w:rPr>
          <w:sz w:val="22"/>
          <w:szCs w:val="22"/>
        </w:rPr>
        <w:t>способа</w:t>
      </w:r>
      <w:r w:rsidRPr="00AF67B2">
        <w:rPr>
          <w:sz w:val="22"/>
          <w:szCs w:val="22"/>
          <w:lang w:val="en-US"/>
        </w:rPr>
        <w:t xml:space="preserve"> </w:t>
      </w:r>
      <w:r w:rsidRPr="00AF67B2">
        <w:rPr>
          <w:sz w:val="22"/>
          <w:szCs w:val="22"/>
        </w:rPr>
        <w:t>образования</w:t>
      </w:r>
      <w:r w:rsidRPr="00AF67B2">
        <w:rPr>
          <w:sz w:val="22"/>
          <w:szCs w:val="22"/>
          <w:lang w:val="en-US"/>
        </w:rPr>
        <w:t xml:space="preserve"> </w:t>
      </w:r>
      <w:r w:rsidRPr="00AF67B2">
        <w:rPr>
          <w:sz w:val="22"/>
          <w:szCs w:val="22"/>
        </w:rPr>
        <w:t>степеней</w:t>
      </w:r>
      <w:r w:rsidRPr="00AF67B2">
        <w:rPr>
          <w:sz w:val="22"/>
          <w:szCs w:val="22"/>
          <w:lang w:val="en-US"/>
        </w:rPr>
        <w:t xml:space="preserve"> </w:t>
      </w:r>
      <w:r w:rsidRPr="00AF67B2">
        <w:rPr>
          <w:sz w:val="22"/>
          <w:szCs w:val="22"/>
        </w:rPr>
        <w:t>сравнения</w:t>
      </w:r>
      <w:r w:rsidRPr="00AF67B2">
        <w:rPr>
          <w:sz w:val="22"/>
          <w:szCs w:val="22"/>
          <w:lang w:val="en-US"/>
        </w:rPr>
        <w:t xml:space="preserve"> (old — older/elder — oldest/eldest, far — farther/further —farthest/furthest, late — later/latter — latest/last); </w:t>
      </w:r>
    </w:p>
    <w:p w:rsidR="00AF67B2" w:rsidRPr="00AF67B2" w:rsidRDefault="00AF67B2" w:rsidP="00AF67B2">
      <w:pPr>
        <w:pStyle w:val="Default"/>
        <w:jc w:val="both"/>
        <w:rPr>
          <w:sz w:val="22"/>
          <w:szCs w:val="22"/>
        </w:rPr>
      </w:pPr>
      <w:r w:rsidRPr="00AF67B2">
        <w:rPr>
          <w:sz w:val="22"/>
          <w:szCs w:val="22"/>
        </w:rPr>
        <w:t xml:space="preserve">— прилагательное near как имеющее две формы превосходной степени (near — nearer nearest /next). </w:t>
      </w:r>
    </w:p>
    <w:p w:rsidR="00AF67B2" w:rsidRPr="00AF67B2" w:rsidRDefault="00AF67B2" w:rsidP="00AF67B2">
      <w:pPr>
        <w:pStyle w:val="Default"/>
        <w:jc w:val="both"/>
        <w:rPr>
          <w:sz w:val="22"/>
          <w:szCs w:val="22"/>
        </w:rPr>
      </w:pPr>
      <w:r w:rsidRPr="00AF67B2">
        <w:rPr>
          <w:sz w:val="22"/>
          <w:szCs w:val="22"/>
        </w:rPr>
        <w:t xml:space="preserve">3. Местоимение </w:t>
      </w:r>
    </w:p>
    <w:p w:rsidR="00AF67B2" w:rsidRPr="00AF67B2" w:rsidRDefault="00AF67B2" w:rsidP="00AF67B2">
      <w:pPr>
        <w:pStyle w:val="Default"/>
        <w:jc w:val="both"/>
        <w:rPr>
          <w:sz w:val="22"/>
          <w:szCs w:val="22"/>
          <w:lang w:val="en-US"/>
        </w:rPr>
      </w:pPr>
      <w:r w:rsidRPr="00AF67B2">
        <w:rPr>
          <w:sz w:val="22"/>
          <w:szCs w:val="22"/>
        </w:rPr>
        <w:t xml:space="preserve">— различия в семантике и употреблении неопределѐнных местоимений any — either (There are twenty pupils in the group. </w:t>
      </w:r>
      <w:r w:rsidRPr="00AF67B2">
        <w:rPr>
          <w:sz w:val="22"/>
          <w:szCs w:val="22"/>
          <w:lang w:val="en-US"/>
        </w:rPr>
        <w:t xml:space="preserve">You can interview any. I have got two dictionaries. You can use either.). </w:t>
      </w:r>
    </w:p>
    <w:p w:rsidR="00AF67B2" w:rsidRPr="00AF67B2" w:rsidRDefault="00AF67B2" w:rsidP="00AF67B2">
      <w:pPr>
        <w:pStyle w:val="Default"/>
        <w:jc w:val="both"/>
        <w:rPr>
          <w:sz w:val="22"/>
          <w:szCs w:val="22"/>
          <w:lang w:val="en-US"/>
        </w:rPr>
      </w:pPr>
      <w:r w:rsidRPr="00AF67B2">
        <w:rPr>
          <w:sz w:val="22"/>
          <w:szCs w:val="22"/>
          <w:lang w:val="en-US"/>
        </w:rPr>
        <w:t xml:space="preserve">4. </w:t>
      </w:r>
      <w:r w:rsidRPr="00AF67B2">
        <w:rPr>
          <w:sz w:val="22"/>
          <w:szCs w:val="22"/>
        </w:rPr>
        <w:t>Глагол</w:t>
      </w:r>
      <w:r w:rsidRPr="00AF67B2">
        <w:rPr>
          <w:sz w:val="22"/>
          <w:szCs w:val="22"/>
          <w:lang w:val="en-US"/>
        </w:rPr>
        <w:t xml:space="preserve"> </w:t>
      </w:r>
    </w:p>
    <w:p w:rsidR="00AF67B2" w:rsidRPr="00AF67B2" w:rsidRDefault="00AF67B2" w:rsidP="00AF67B2">
      <w:pPr>
        <w:pStyle w:val="Default"/>
        <w:spacing w:after="27"/>
        <w:jc w:val="both"/>
        <w:rPr>
          <w:sz w:val="22"/>
          <w:szCs w:val="22"/>
          <w:lang w:val="en-US"/>
        </w:rPr>
      </w:pPr>
      <w:r w:rsidRPr="00AF67B2">
        <w:rPr>
          <w:sz w:val="22"/>
          <w:szCs w:val="22"/>
          <w:lang w:val="en-US"/>
        </w:rPr>
        <w:t xml:space="preserve">— </w:t>
      </w:r>
      <w:r w:rsidRPr="00AF67B2">
        <w:rPr>
          <w:sz w:val="22"/>
          <w:szCs w:val="22"/>
        </w:rPr>
        <w:t>сопоставление</w:t>
      </w:r>
      <w:r w:rsidRPr="00AF67B2">
        <w:rPr>
          <w:sz w:val="22"/>
          <w:szCs w:val="22"/>
          <w:lang w:val="en-US"/>
        </w:rPr>
        <w:t xml:space="preserve"> </w:t>
      </w:r>
      <w:r w:rsidRPr="00AF67B2">
        <w:rPr>
          <w:sz w:val="22"/>
          <w:szCs w:val="22"/>
        </w:rPr>
        <w:t>времѐн</w:t>
      </w:r>
      <w:r w:rsidRPr="00AF67B2">
        <w:rPr>
          <w:sz w:val="22"/>
          <w:szCs w:val="22"/>
          <w:lang w:val="en-US"/>
        </w:rPr>
        <w:t xml:space="preserve"> </w:t>
      </w:r>
      <w:r w:rsidRPr="00AF67B2">
        <w:rPr>
          <w:sz w:val="22"/>
          <w:szCs w:val="22"/>
        </w:rPr>
        <w:t>группы</w:t>
      </w:r>
      <w:r w:rsidRPr="00AF67B2">
        <w:rPr>
          <w:sz w:val="22"/>
          <w:szCs w:val="22"/>
          <w:lang w:val="en-US"/>
        </w:rPr>
        <w:t xml:space="preserve"> Simple: Present, Past, Future; </w:t>
      </w:r>
    </w:p>
    <w:p w:rsidR="00AF67B2" w:rsidRPr="00AF67B2" w:rsidRDefault="00AF67B2" w:rsidP="00AF67B2">
      <w:pPr>
        <w:pStyle w:val="Default"/>
        <w:spacing w:after="27"/>
        <w:jc w:val="both"/>
        <w:rPr>
          <w:sz w:val="22"/>
          <w:szCs w:val="22"/>
          <w:lang w:val="en-US"/>
        </w:rPr>
      </w:pPr>
      <w:r w:rsidRPr="00AF67B2">
        <w:rPr>
          <w:sz w:val="22"/>
          <w:szCs w:val="22"/>
          <w:lang w:val="en-US"/>
        </w:rPr>
        <w:t xml:space="preserve">— </w:t>
      </w:r>
      <w:r w:rsidRPr="00AF67B2">
        <w:rPr>
          <w:sz w:val="22"/>
          <w:szCs w:val="22"/>
        </w:rPr>
        <w:t>сопоставление</w:t>
      </w:r>
      <w:r w:rsidRPr="00AF67B2">
        <w:rPr>
          <w:sz w:val="22"/>
          <w:szCs w:val="22"/>
          <w:lang w:val="en-US"/>
        </w:rPr>
        <w:t xml:space="preserve"> </w:t>
      </w:r>
      <w:r w:rsidRPr="00AF67B2">
        <w:rPr>
          <w:sz w:val="22"/>
          <w:szCs w:val="22"/>
        </w:rPr>
        <w:t>времѐн</w:t>
      </w:r>
      <w:r w:rsidRPr="00AF67B2">
        <w:rPr>
          <w:sz w:val="22"/>
          <w:szCs w:val="22"/>
          <w:lang w:val="en-US"/>
        </w:rPr>
        <w:t xml:space="preserve"> </w:t>
      </w:r>
      <w:r w:rsidRPr="00AF67B2">
        <w:rPr>
          <w:sz w:val="22"/>
          <w:szCs w:val="22"/>
        </w:rPr>
        <w:t>группы</w:t>
      </w:r>
      <w:r w:rsidRPr="00AF67B2">
        <w:rPr>
          <w:sz w:val="22"/>
          <w:szCs w:val="22"/>
          <w:lang w:val="en-US"/>
        </w:rPr>
        <w:t xml:space="preserve"> Progressive: Present, Past, Future; </w:t>
      </w:r>
    </w:p>
    <w:p w:rsidR="00AF67B2" w:rsidRPr="00AF67B2" w:rsidRDefault="00AF67B2" w:rsidP="00AF67B2">
      <w:pPr>
        <w:pStyle w:val="Default"/>
        <w:spacing w:after="27"/>
        <w:jc w:val="both"/>
        <w:rPr>
          <w:sz w:val="22"/>
          <w:szCs w:val="22"/>
        </w:rPr>
      </w:pPr>
      <w:r w:rsidRPr="00AF67B2">
        <w:rPr>
          <w:sz w:val="22"/>
          <w:szCs w:val="22"/>
        </w:rPr>
        <w:t xml:space="preserve">— временные формы Future Perfect (утвердительные, отрицательные и вопросительные предложения разного типа); </w:t>
      </w:r>
    </w:p>
    <w:p w:rsidR="00AF67B2" w:rsidRPr="00AF67B2" w:rsidRDefault="00AF67B2" w:rsidP="00AF67B2">
      <w:pPr>
        <w:pStyle w:val="Default"/>
        <w:spacing w:after="27"/>
        <w:jc w:val="both"/>
        <w:rPr>
          <w:sz w:val="22"/>
          <w:szCs w:val="22"/>
        </w:rPr>
      </w:pPr>
      <w:r w:rsidRPr="00AF67B2">
        <w:rPr>
          <w:sz w:val="22"/>
          <w:szCs w:val="22"/>
        </w:rPr>
        <w:t xml:space="preserve">— временные формы Present Perfect Progressive (утвердительные, отрицательные и вопросительные предложения разного типа); </w:t>
      </w:r>
    </w:p>
    <w:p w:rsidR="00AF67B2" w:rsidRPr="00AF67B2" w:rsidRDefault="00AF67B2" w:rsidP="00AF67B2">
      <w:pPr>
        <w:pStyle w:val="Default"/>
        <w:spacing w:after="27"/>
        <w:jc w:val="both"/>
        <w:rPr>
          <w:sz w:val="22"/>
          <w:szCs w:val="22"/>
          <w:lang w:val="en-US"/>
        </w:rPr>
      </w:pPr>
      <w:r w:rsidRPr="00AF67B2">
        <w:rPr>
          <w:sz w:val="22"/>
          <w:szCs w:val="22"/>
          <w:lang w:val="en-US"/>
        </w:rPr>
        <w:t xml:space="preserve">— </w:t>
      </w:r>
      <w:r w:rsidRPr="00AF67B2">
        <w:rPr>
          <w:sz w:val="22"/>
          <w:szCs w:val="22"/>
        </w:rPr>
        <w:t>сопоставление</w:t>
      </w:r>
      <w:r w:rsidRPr="00AF67B2">
        <w:rPr>
          <w:sz w:val="22"/>
          <w:szCs w:val="22"/>
          <w:lang w:val="en-US"/>
        </w:rPr>
        <w:t xml:space="preserve"> </w:t>
      </w:r>
      <w:r w:rsidRPr="00AF67B2">
        <w:rPr>
          <w:sz w:val="22"/>
          <w:szCs w:val="22"/>
        </w:rPr>
        <w:t>времѐн</w:t>
      </w:r>
      <w:r w:rsidRPr="00AF67B2">
        <w:rPr>
          <w:sz w:val="22"/>
          <w:szCs w:val="22"/>
          <w:lang w:val="en-US"/>
        </w:rPr>
        <w:t xml:space="preserve"> Present Perfect </w:t>
      </w:r>
      <w:r w:rsidRPr="00AF67B2">
        <w:rPr>
          <w:sz w:val="22"/>
          <w:szCs w:val="22"/>
        </w:rPr>
        <w:t>и</w:t>
      </w:r>
      <w:r w:rsidRPr="00AF67B2">
        <w:rPr>
          <w:sz w:val="22"/>
          <w:szCs w:val="22"/>
          <w:lang w:val="en-US"/>
        </w:rPr>
        <w:t xml:space="preserve"> Present Perfect Progressive; </w:t>
      </w:r>
    </w:p>
    <w:p w:rsidR="00AF67B2" w:rsidRPr="00AF67B2" w:rsidRDefault="00AF67B2" w:rsidP="00AF67B2">
      <w:pPr>
        <w:pStyle w:val="Default"/>
        <w:spacing w:after="27"/>
        <w:jc w:val="both"/>
        <w:rPr>
          <w:sz w:val="22"/>
          <w:szCs w:val="22"/>
        </w:rPr>
      </w:pPr>
      <w:r w:rsidRPr="00AF67B2">
        <w:rPr>
          <w:sz w:val="22"/>
          <w:szCs w:val="22"/>
        </w:rPr>
        <w:t xml:space="preserve">— временные формы Past Perfect Progressive (утвердительные, отрицательные и вопросительные предложения разного типа); </w:t>
      </w:r>
    </w:p>
    <w:p w:rsidR="00AF67B2" w:rsidRDefault="00AF67B2" w:rsidP="00AF67B2">
      <w:pPr>
        <w:pStyle w:val="Default"/>
        <w:spacing w:after="27"/>
        <w:jc w:val="both"/>
        <w:rPr>
          <w:sz w:val="22"/>
          <w:szCs w:val="22"/>
        </w:rPr>
      </w:pPr>
      <w:r w:rsidRPr="00AF67B2">
        <w:rPr>
          <w:sz w:val="22"/>
          <w:szCs w:val="22"/>
        </w:rPr>
        <w:t xml:space="preserve">— временные формы Future Perfect Progressive (утвердительные и отрицательные предложения, вопросы разного типа); </w:t>
      </w:r>
    </w:p>
    <w:p w:rsidR="005109E0" w:rsidRPr="00AF67B2" w:rsidRDefault="005109E0" w:rsidP="00AF67B2">
      <w:pPr>
        <w:pStyle w:val="Default"/>
        <w:spacing w:after="27"/>
        <w:jc w:val="both"/>
        <w:rPr>
          <w:sz w:val="22"/>
          <w:szCs w:val="22"/>
        </w:rPr>
      </w:pPr>
    </w:p>
    <w:p w:rsidR="00AF67B2" w:rsidRPr="00AF67B2" w:rsidRDefault="00AF67B2" w:rsidP="00AF67B2">
      <w:pPr>
        <w:pStyle w:val="Default"/>
        <w:jc w:val="both"/>
        <w:rPr>
          <w:sz w:val="22"/>
          <w:szCs w:val="22"/>
        </w:rPr>
      </w:pPr>
      <w:r w:rsidRPr="00AF67B2">
        <w:rPr>
          <w:sz w:val="22"/>
          <w:szCs w:val="22"/>
        </w:rPr>
        <w:t xml:space="preserve">— способы выражения </w:t>
      </w:r>
      <w:r w:rsidR="00730A64">
        <w:rPr>
          <w:sz w:val="22"/>
          <w:szCs w:val="22"/>
        </w:rPr>
        <w:t xml:space="preserve">будущности в английском языке: </w:t>
      </w:r>
    </w:p>
    <w:p w:rsidR="00AF67B2" w:rsidRPr="00AF67B2" w:rsidRDefault="00AF67B2" w:rsidP="00AF67B2">
      <w:pPr>
        <w:pStyle w:val="Default"/>
        <w:jc w:val="both"/>
        <w:rPr>
          <w:sz w:val="22"/>
          <w:szCs w:val="22"/>
          <w:lang w:val="en-US"/>
        </w:rPr>
      </w:pPr>
      <w:r w:rsidRPr="00AF67B2">
        <w:rPr>
          <w:sz w:val="22"/>
          <w:szCs w:val="22"/>
        </w:rPr>
        <w:t>а</w:t>
      </w:r>
      <w:r w:rsidRPr="00AF67B2">
        <w:rPr>
          <w:sz w:val="22"/>
          <w:szCs w:val="22"/>
          <w:lang w:val="en-US"/>
        </w:rPr>
        <w:t xml:space="preserve">) Future Simple (I'll come back, I promise.) </w:t>
      </w:r>
    </w:p>
    <w:p w:rsidR="00AF67B2" w:rsidRPr="00AF67B2" w:rsidRDefault="00AF67B2" w:rsidP="00AF67B2">
      <w:pPr>
        <w:widowControl/>
        <w:adjustRightInd w:val="0"/>
        <w:jc w:val="both"/>
        <w:rPr>
          <w:rFonts w:eastAsiaTheme="minorHAnsi"/>
          <w:b/>
          <w:bCs/>
          <w:lang w:val="en-US" w:eastAsia="en-US" w:bidi="ar-SA"/>
        </w:rPr>
      </w:pPr>
      <w:r w:rsidRPr="00AF67B2">
        <w:t>б</w:t>
      </w:r>
      <w:r w:rsidRPr="00AF67B2">
        <w:rPr>
          <w:lang w:val="en-US"/>
        </w:rPr>
        <w:t xml:space="preserve">) </w:t>
      </w:r>
      <w:r w:rsidRPr="00AF67B2">
        <w:t>оборот</w:t>
      </w:r>
      <w:r w:rsidRPr="00AF67B2">
        <w:rPr>
          <w:lang w:val="en-US"/>
        </w:rPr>
        <w:t xml:space="preserve"> to be going to (We are going to meet in the evening.)</w:t>
      </w:r>
    </w:p>
    <w:p w:rsidR="00AF67B2" w:rsidRPr="00AF67B2" w:rsidRDefault="00AF67B2" w:rsidP="00AF67B2">
      <w:pPr>
        <w:pStyle w:val="Default"/>
        <w:jc w:val="both"/>
        <w:rPr>
          <w:sz w:val="22"/>
          <w:szCs w:val="22"/>
          <w:lang w:val="en-US"/>
        </w:rPr>
      </w:pPr>
      <w:r w:rsidRPr="00AF67B2">
        <w:rPr>
          <w:sz w:val="22"/>
          <w:szCs w:val="22"/>
        </w:rPr>
        <w:t>в</w:t>
      </w:r>
      <w:r w:rsidRPr="00AF67B2">
        <w:rPr>
          <w:sz w:val="22"/>
          <w:szCs w:val="22"/>
          <w:lang w:val="en-US"/>
        </w:rPr>
        <w:t xml:space="preserve">) Present Progressive (I'm having a party on Sunday.) </w:t>
      </w:r>
    </w:p>
    <w:p w:rsidR="00AF67B2" w:rsidRPr="00AF67B2" w:rsidRDefault="00AF67B2" w:rsidP="00AF67B2">
      <w:pPr>
        <w:pStyle w:val="Default"/>
        <w:jc w:val="both"/>
        <w:rPr>
          <w:sz w:val="22"/>
          <w:szCs w:val="22"/>
          <w:lang w:val="en-US"/>
        </w:rPr>
      </w:pPr>
      <w:r w:rsidRPr="00AF67B2">
        <w:rPr>
          <w:sz w:val="22"/>
          <w:szCs w:val="22"/>
          <w:lang w:val="en-US"/>
        </w:rPr>
        <w:t xml:space="preserve">r) Future Progressive (She'll be Lying on the beach this time next week.) </w:t>
      </w:r>
    </w:p>
    <w:p w:rsidR="00AF67B2" w:rsidRPr="00AF67B2" w:rsidRDefault="00AF67B2" w:rsidP="00AF67B2">
      <w:pPr>
        <w:pStyle w:val="Default"/>
        <w:jc w:val="both"/>
        <w:rPr>
          <w:sz w:val="22"/>
          <w:szCs w:val="22"/>
          <w:lang w:val="en-US"/>
        </w:rPr>
      </w:pPr>
      <w:r w:rsidRPr="00AF67B2">
        <w:rPr>
          <w:sz w:val="22"/>
          <w:szCs w:val="22"/>
        </w:rPr>
        <w:t>д</w:t>
      </w:r>
      <w:r w:rsidRPr="00AF67B2">
        <w:rPr>
          <w:sz w:val="22"/>
          <w:szCs w:val="22"/>
          <w:lang w:val="en-US"/>
        </w:rPr>
        <w:t xml:space="preserve">) Future Perfect (He will have taken his exams by Monday.) </w:t>
      </w:r>
    </w:p>
    <w:p w:rsidR="00AF67B2" w:rsidRPr="00AF67B2" w:rsidRDefault="00AF67B2" w:rsidP="00AF67B2">
      <w:pPr>
        <w:pStyle w:val="Default"/>
        <w:jc w:val="both"/>
        <w:rPr>
          <w:sz w:val="22"/>
          <w:szCs w:val="22"/>
          <w:lang w:val="en-US"/>
        </w:rPr>
      </w:pPr>
      <w:r w:rsidRPr="00AF67B2">
        <w:rPr>
          <w:sz w:val="22"/>
          <w:szCs w:val="22"/>
        </w:rPr>
        <w:t>е</w:t>
      </w:r>
      <w:r w:rsidRPr="00AF67B2">
        <w:rPr>
          <w:sz w:val="22"/>
          <w:szCs w:val="22"/>
          <w:lang w:val="en-US"/>
        </w:rPr>
        <w:t xml:space="preserve">) Present Simple (The night train arrives at 2 a.m.); </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sz w:val="22"/>
          <w:szCs w:val="22"/>
        </w:rPr>
        <w:t>сопоставление</w:t>
      </w:r>
      <w:r w:rsidRPr="00AF67B2">
        <w:rPr>
          <w:sz w:val="22"/>
          <w:szCs w:val="22"/>
          <w:lang w:val="en-US"/>
        </w:rPr>
        <w:t xml:space="preserve"> </w:t>
      </w:r>
      <w:r w:rsidRPr="00AF67B2">
        <w:rPr>
          <w:sz w:val="22"/>
          <w:szCs w:val="22"/>
        </w:rPr>
        <w:t>глагольных</w:t>
      </w:r>
      <w:r w:rsidRPr="00AF67B2">
        <w:rPr>
          <w:sz w:val="22"/>
          <w:szCs w:val="22"/>
          <w:lang w:val="en-US"/>
        </w:rPr>
        <w:t xml:space="preserve"> </w:t>
      </w:r>
      <w:r w:rsidRPr="00AF67B2">
        <w:rPr>
          <w:sz w:val="22"/>
          <w:szCs w:val="22"/>
        </w:rPr>
        <w:t>форм</w:t>
      </w:r>
      <w:r w:rsidRPr="00AF67B2">
        <w:rPr>
          <w:sz w:val="22"/>
          <w:szCs w:val="22"/>
          <w:lang w:val="en-US"/>
        </w:rPr>
        <w:t xml:space="preserve"> </w:t>
      </w:r>
      <w:r w:rsidRPr="00AF67B2">
        <w:rPr>
          <w:sz w:val="22"/>
          <w:szCs w:val="22"/>
        </w:rPr>
        <w:t>в</w:t>
      </w:r>
      <w:r w:rsidRPr="00AF67B2">
        <w:rPr>
          <w:sz w:val="22"/>
          <w:szCs w:val="22"/>
          <w:lang w:val="en-US"/>
        </w:rPr>
        <w:t xml:space="preserve"> Present Simple Passive, Past Simple Passive, Future Simple Passive; </w:t>
      </w:r>
    </w:p>
    <w:p w:rsidR="00AF67B2" w:rsidRPr="00AF67B2" w:rsidRDefault="00AF67B2" w:rsidP="00AF67B2">
      <w:pPr>
        <w:pStyle w:val="Default"/>
        <w:spacing w:after="14"/>
        <w:jc w:val="both"/>
        <w:rPr>
          <w:sz w:val="22"/>
          <w:szCs w:val="22"/>
          <w:lang w:val="en-US"/>
        </w:rPr>
      </w:pPr>
      <w:r w:rsidRPr="00AF67B2">
        <w:rPr>
          <w:sz w:val="22"/>
          <w:szCs w:val="22"/>
          <w:lang w:val="en-US"/>
        </w:rPr>
        <w:t xml:space="preserve">— </w:t>
      </w:r>
      <w:r w:rsidRPr="00AF67B2">
        <w:rPr>
          <w:sz w:val="22"/>
          <w:szCs w:val="22"/>
        </w:rPr>
        <w:t>модальные</w:t>
      </w:r>
      <w:r w:rsidRPr="00AF67B2">
        <w:rPr>
          <w:sz w:val="22"/>
          <w:szCs w:val="22"/>
          <w:lang w:val="en-US"/>
        </w:rPr>
        <w:t xml:space="preserve"> </w:t>
      </w:r>
      <w:r w:rsidRPr="00AF67B2">
        <w:rPr>
          <w:sz w:val="22"/>
          <w:szCs w:val="22"/>
        </w:rPr>
        <w:t>глаголы</w:t>
      </w:r>
      <w:r w:rsidRPr="00AF67B2">
        <w:rPr>
          <w:sz w:val="22"/>
          <w:szCs w:val="22"/>
          <w:lang w:val="en-US"/>
        </w:rPr>
        <w:t xml:space="preserve"> </w:t>
      </w:r>
      <w:r w:rsidRPr="00AF67B2">
        <w:rPr>
          <w:sz w:val="22"/>
          <w:szCs w:val="22"/>
        </w:rPr>
        <w:t>в</w:t>
      </w:r>
      <w:r w:rsidRPr="00AF67B2">
        <w:rPr>
          <w:sz w:val="22"/>
          <w:szCs w:val="22"/>
          <w:lang w:val="en-US"/>
        </w:rPr>
        <w:t xml:space="preserve"> </w:t>
      </w:r>
      <w:r w:rsidRPr="00AF67B2">
        <w:rPr>
          <w:sz w:val="22"/>
          <w:szCs w:val="22"/>
        </w:rPr>
        <w:t>сочетании</w:t>
      </w:r>
      <w:r w:rsidRPr="00AF67B2">
        <w:rPr>
          <w:sz w:val="22"/>
          <w:szCs w:val="22"/>
          <w:lang w:val="en-US"/>
        </w:rPr>
        <w:t xml:space="preserve"> </w:t>
      </w:r>
      <w:r w:rsidRPr="00AF67B2">
        <w:rPr>
          <w:sz w:val="22"/>
          <w:szCs w:val="22"/>
        </w:rPr>
        <w:t>с</w:t>
      </w:r>
      <w:r w:rsidRPr="00AF67B2">
        <w:rPr>
          <w:sz w:val="22"/>
          <w:szCs w:val="22"/>
          <w:lang w:val="en-US"/>
        </w:rPr>
        <w:t xml:space="preserve"> </w:t>
      </w:r>
      <w:r w:rsidRPr="00AF67B2">
        <w:rPr>
          <w:sz w:val="22"/>
          <w:szCs w:val="22"/>
        </w:rPr>
        <w:t>пассивным</w:t>
      </w:r>
      <w:r w:rsidRPr="00AF67B2">
        <w:rPr>
          <w:sz w:val="22"/>
          <w:szCs w:val="22"/>
          <w:lang w:val="en-US"/>
        </w:rPr>
        <w:t xml:space="preserve"> </w:t>
      </w:r>
      <w:r w:rsidRPr="00AF67B2">
        <w:rPr>
          <w:sz w:val="22"/>
          <w:szCs w:val="22"/>
        </w:rPr>
        <w:t>инфинитивом</w:t>
      </w:r>
      <w:r w:rsidRPr="00AF67B2">
        <w:rPr>
          <w:sz w:val="22"/>
          <w:szCs w:val="22"/>
          <w:lang w:val="en-US"/>
        </w:rPr>
        <w:t xml:space="preserve"> (must be explained, ought to be visited); </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sz w:val="22"/>
          <w:szCs w:val="22"/>
        </w:rPr>
        <w:t>сопоставление</w:t>
      </w:r>
      <w:r w:rsidRPr="00AF67B2">
        <w:rPr>
          <w:sz w:val="22"/>
          <w:szCs w:val="22"/>
          <w:lang w:val="en-US"/>
        </w:rPr>
        <w:t xml:space="preserve"> </w:t>
      </w:r>
      <w:r w:rsidRPr="00AF67B2">
        <w:rPr>
          <w:sz w:val="22"/>
          <w:szCs w:val="22"/>
        </w:rPr>
        <w:t>глагольных</w:t>
      </w:r>
      <w:r w:rsidRPr="00AF67B2">
        <w:rPr>
          <w:sz w:val="22"/>
          <w:szCs w:val="22"/>
          <w:lang w:val="en-US"/>
        </w:rPr>
        <w:t xml:space="preserve"> </w:t>
      </w:r>
      <w:r w:rsidRPr="00AF67B2">
        <w:rPr>
          <w:sz w:val="22"/>
          <w:szCs w:val="22"/>
        </w:rPr>
        <w:t>форм</w:t>
      </w:r>
      <w:r w:rsidR="00730A64">
        <w:rPr>
          <w:sz w:val="22"/>
          <w:szCs w:val="22"/>
          <w:lang w:val="en-US"/>
        </w:rPr>
        <w:t xml:space="preserve"> Present Progressive </w:t>
      </w:r>
    </w:p>
    <w:p w:rsidR="00AF67B2" w:rsidRPr="00AF67B2" w:rsidRDefault="00AF67B2" w:rsidP="00AF67B2">
      <w:pPr>
        <w:pStyle w:val="Default"/>
        <w:jc w:val="both"/>
        <w:rPr>
          <w:sz w:val="22"/>
          <w:szCs w:val="22"/>
          <w:lang w:val="en-US"/>
        </w:rPr>
      </w:pPr>
      <w:r w:rsidRPr="00AF67B2">
        <w:rPr>
          <w:sz w:val="22"/>
          <w:szCs w:val="22"/>
          <w:lang w:val="en-US"/>
        </w:rPr>
        <w:t xml:space="preserve">Passive, Past Progressive Passive, Present Perfect Passive, Past Perfect Passive; </w:t>
      </w:r>
    </w:p>
    <w:p w:rsidR="00AF67B2" w:rsidRPr="00AF67B2" w:rsidRDefault="00AF67B2" w:rsidP="00AF67B2">
      <w:pPr>
        <w:pStyle w:val="Default"/>
        <w:jc w:val="both"/>
        <w:rPr>
          <w:sz w:val="22"/>
          <w:szCs w:val="22"/>
          <w:lang w:val="en-US"/>
        </w:rPr>
      </w:pPr>
      <w:r w:rsidRPr="00AF67B2">
        <w:rPr>
          <w:sz w:val="22"/>
          <w:szCs w:val="22"/>
          <w:lang w:val="en-US"/>
        </w:rPr>
        <w:t xml:space="preserve">— </w:t>
      </w:r>
      <w:r w:rsidRPr="00AF67B2">
        <w:rPr>
          <w:sz w:val="22"/>
          <w:szCs w:val="22"/>
        </w:rPr>
        <w:t>глаголы</w:t>
      </w:r>
      <w:r w:rsidRPr="00AF67B2">
        <w:rPr>
          <w:sz w:val="22"/>
          <w:szCs w:val="22"/>
          <w:lang w:val="en-US"/>
        </w:rPr>
        <w:t xml:space="preserve"> </w:t>
      </w:r>
      <w:r w:rsidRPr="00AF67B2">
        <w:rPr>
          <w:sz w:val="22"/>
          <w:szCs w:val="22"/>
        </w:rPr>
        <w:t>с</w:t>
      </w:r>
      <w:r w:rsidRPr="00AF67B2">
        <w:rPr>
          <w:sz w:val="22"/>
          <w:szCs w:val="22"/>
          <w:lang w:val="en-US"/>
        </w:rPr>
        <w:t xml:space="preserve"> </w:t>
      </w:r>
      <w:r w:rsidRPr="00AF67B2">
        <w:rPr>
          <w:sz w:val="22"/>
          <w:szCs w:val="22"/>
        </w:rPr>
        <w:t>предлогами</w:t>
      </w:r>
      <w:r w:rsidRPr="00AF67B2">
        <w:rPr>
          <w:sz w:val="22"/>
          <w:szCs w:val="22"/>
          <w:lang w:val="en-US"/>
        </w:rPr>
        <w:t xml:space="preserve"> </w:t>
      </w:r>
      <w:r w:rsidRPr="00AF67B2">
        <w:rPr>
          <w:sz w:val="22"/>
          <w:szCs w:val="22"/>
        </w:rPr>
        <w:t>в</w:t>
      </w:r>
      <w:r w:rsidRPr="00AF67B2">
        <w:rPr>
          <w:sz w:val="22"/>
          <w:szCs w:val="22"/>
          <w:lang w:val="en-US"/>
        </w:rPr>
        <w:t xml:space="preserve"> </w:t>
      </w:r>
      <w:r w:rsidRPr="00AF67B2">
        <w:rPr>
          <w:sz w:val="22"/>
          <w:szCs w:val="22"/>
        </w:rPr>
        <w:t>пассивном</w:t>
      </w:r>
      <w:r w:rsidRPr="00AF67B2">
        <w:rPr>
          <w:sz w:val="22"/>
          <w:szCs w:val="22"/>
          <w:lang w:val="en-US"/>
        </w:rPr>
        <w:t xml:space="preserve"> </w:t>
      </w:r>
      <w:r w:rsidRPr="00AF67B2">
        <w:rPr>
          <w:sz w:val="22"/>
          <w:szCs w:val="22"/>
        </w:rPr>
        <w:t>залоге</w:t>
      </w:r>
      <w:r w:rsidRPr="00AF67B2">
        <w:rPr>
          <w:sz w:val="22"/>
          <w:szCs w:val="22"/>
          <w:lang w:val="en-US"/>
        </w:rPr>
        <w:t xml:space="preserve"> (to be laughed at, to be spoken of, to be looked for); </w:t>
      </w:r>
    </w:p>
    <w:p w:rsidR="00AF67B2" w:rsidRPr="00AF67B2" w:rsidRDefault="00AF67B2" w:rsidP="00AF67B2">
      <w:pPr>
        <w:pStyle w:val="Default"/>
        <w:jc w:val="both"/>
        <w:rPr>
          <w:sz w:val="22"/>
          <w:szCs w:val="22"/>
        </w:rPr>
      </w:pPr>
      <w:r w:rsidRPr="00AF67B2">
        <w:rPr>
          <w:sz w:val="22"/>
          <w:szCs w:val="22"/>
        </w:rPr>
        <w:t xml:space="preserve">— глаголы в пассивном залоге в предложениях с двумя возможными дополнениями Тот was given an apple. An apple was given to Tom.); </w:t>
      </w:r>
    </w:p>
    <w:p w:rsidR="00AF67B2" w:rsidRPr="00AF67B2" w:rsidRDefault="00AF67B2" w:rsidP="00AF67B2">
      <w:pPr>
        <w:pStyle w:val="Default"/>
        <w:jc w:val="both"/>
        <w:rPr>
          <w:sz w:val="22"/>
          <w:szCs w:val="22"/>
        </w:rPr>
      </w:pPr>
      <w:r w:rsidRPr="00AF67B2">
        <w:rPr>
          <w:sz w:val="22"/>
          <w:szCs w:val="22"/>
        </w:rPr>
        <w:t xml:space="preserve">— сослагательное наклонение глагола Subjunctive I в следующих структурах: </w:t>
      </w:r>
    </w:p>
    <w:p w:rsidR="00AF67B2" w:rsidRPr="00AF67B2" w:rsidRDefault="00AF67B2" w:rsidP="00AF67B2">
      <w:pPr>
        <w:pStyle w:val="Default"/>
        <w:jc w:val="both"/>
        <w:rPr>
          <w:sz w:val="22"/>
          <w:szCs w:val="22"/>
          <w:lang w:val="en-US"/>
        </w:rPr>
      </w:pPr>
      <w:r w:rsidRPr="00AF67B2">
        <w:rPr>
          <w:sz w:val="22"/>
          <w:szCs w:val="22"/>
          <w:lang w:val="en-US"/>
        </w:rPr>
        <w:t xml:space="preserve">If I were you, I would + Inf (If I were you, I would help them.) </w:t>
      </w:r>
    </w:p>
    <w:p w:rsidR="00AF67B2" w:rsidRPr="00AF67B2" w:rsidRDefault="00AF67B2" w:rsidP="00AF67B2">
      <w:pPr>
        <w:pStyle w:val="Default"/>
        <w:jc w:val="both"/>
        <w:rPr>
          <w:sz w:val="22"/>
          <w:szCs w:val="22"/>
          <w:lang w:val="en-US"/>
        </w:rPr>
      </w:pPr>
      <w:r w:rsidRPr="00AF67B2">
        <w:rPr>
          <w:sz w:val="22"/>
          <w:szCs w:val="22"/>
          <w:lang w:val="en-US"/>
        </w:rPr>
        <w:t xml:space="preserve">If I went there, I would + Inf (If I went there, I would enjoy it.) </w:t>
      </w:r>
    </w:p>
    <w:p w:rsidR="00AF67B2" w:rsidRPr="00AF67B2" w:rsidRDefault="00AF67B2" w:rsidP="00AF67B2">
      <w:pPr>
        <w:pStyle w:val="Default"/>
        <w:jc w:val="both"/>
        <w:rPr>
          <w:sz w:val="22"/>
          <w:szCs w:val="22"/>
          <w:lang w:val="en-US"/>
        </w:rPr>
      </w:pPr>
      <w:r w:rsidRPr="00AF67B2">
        <w:rPr>
          <w:sz w:val="22"/>
          <w:szCs w:val="22"/>
          <w:lang w:val="en-US"/>
        </w:rPr>
        <w:t xml:space="preserve">If it were ... ! (If it were spring now!) </w:t>
      </w:r>
    </w:p>
    <w:p w:rsidR="00AF67B2" w:rsidRPr="00AF67B2" w:rsidRDefault="00AF67B2" w:rsidP="00AF67B2">
      <w:pPr>
        <w:pStyle w:val="Default"/>
        <w:jc w:val="both"/>
        <w:rPr>
          <w:sz w:val="22"/>
          <w:szCs w:val="22"/>
          <w:lang w:val="en-US"/>
        </w:rPr>
      </w:pPr>
      <w:r w:rsidRPr="00AF67B2">
        <w:rPr>
          <w:sz w:val="22"/>
          <w:szCs w:val="22"/>
          <w:lang w:val="en-US"/>
        </w:rPr>
        <w:t xml:space="preserve">I wish it were ... (I wish it were warmer now.) </w:t>
      </w:r>
    </w:p>
    <w:p w:rsidR="00AF67B2" w:rsidRPr="00AF67B2" w:rsidRDefault="00AF67B2" w:rsidP="00AF67B2">
      <w:pPr>
        <w:pStyle w:val="Default"/>
        <w:jc w:val="both"/>
        <w:rPr>
          <w:sz w:val="22"/>
          <w:szCs w:val="22"/>
          <w:lang w:val="en-US"/>
        </w:rPr>
      </w:pPr>
      <w:r w:rsidRPr="00AF67B2">
        <w:rPr>
          <w:sz w:val="22"/>
          <w:szCs w:val="22"/>
          <w:lang w:val="en-US"/>
        </w:rPr>
        <w:t xml:space="preserve">I wish I had ... (I wish I had more friends.) </w:t>
      </w:r>
    </w:p>
    <w:p w:rsidR="00AF67B2" w:rsidRPr="00AF67B2" w:rsidRDefault="00AF67B2" w:rsidP="00AF67B2">
      <w:pPr>
        <w:pStyle w:val="Default"/>
        <w:jc w:val="both"/>
        <w:rPr>
          <w:sz w:val="22"/>
          <w:szCs w:val="22"/>
        </w:rPr>
      </w:pPr>
      <w:r w:rsidRPr="00AF67B2">
        <w:rPr>
          <w:sz w:val="22"/>
          <w:szCs w:val="22"/>
        </w:rPr>
        <w:t xml:space="preserve">П. Синтаксис </w:t>
      </w:r>
    </w:p>
    <w:p w:rsidR="00AF67B2" w:rsidRPr="00AF67B2" w:rsidRDefault="00AF67B2" w:rsidP="00AF67B2">
      <w:pPr>
        <w:pStyle w:val="Default"/>
        <w:jc w:val="both"/>
        <w:rPr>
          <w:sz w:val="22"/>
          <w:szCs w:val="22"/>
        </w:rPr>
      </w:pPr>
      <w:r w:rsidRPr="00AF67B2">
        <w:rPr>
          <w:sz w:val="22"/>
          <w:szCs w:val="22"/>
        </w:rPr>
        <w:t xml:space="preserve">1. Сложноподчинѐнные предложения с придаточными нереального условия в настоящем или будущем времени. </w:t>
      </w:r>
    </w:p>
    <w:p w:rsidR="00AF67B2" w:rsidRPr="00DD7254" w:rsidRDefault="00AF67B2" w:rsidP="00AF67B2">
      <w:pPr>
        <w:pStyle w:val="Default"/>
        <w:jc w:val="both"/>
        <w:rPr>
          <w:sz w:val="22"/>
          <w:szCs w:val="22"/>
          <w:lang w:val="en-US"/>
        </w:rPr>
      </w:pPr>
      <w:r w:rsidRPr="00AF67B2">
        <w:rPr>
          <w:sz w:val="22"/>
          <w:szCs w:val="22"/>
        </w:rPr>
        <w:t xml:space="preserve">2. Придаточные времени и условия в сопоставлении с придаточными дополнительными (We shall discuss it when Alice comes. </w:t>
      </w:r>
      <w:r w:rsidRPr="00DD7254">
        <w:rPr>
          <w:sz w:val="22"/>
          <w:szCs w:val="22"/>
          <w:lang w:val="en-US"/>
        </w:rPr>
        <w:t xml:space="preserve">I don't know when Alice will come.). </w:t>
      </w:r>
    </w:p>
    <w:p w:rsidR="00D53CB6" w:rsidRPr="00AF67B2" w:rsidRDefault="00AF67B2" w:rsidP="00AF67B2">
      <w:pPr>
        <w:widowControl/>
        <w:adjustRightInd w:val="0"/>
        <w:jc w:val="both"/>
        <w:rPr>
          <w:rFonts w:eastAsiaTheme="minorHAnsi"/>
          <w:b/>
          <w:bCs/>
          <w:lang w:val="en-US" w:eastAsia="en-US" w:bidi="ar-SA"/>
        </w:rPr>
      </w:pPr>
      <w:r w:rsidRPr="00AF67B2">
        <w:rPr>
          <w:lang w:val="en-US"/>
        </w:rPr>
        <w:t xml:space="preserve">3. </w:t>
      </w:r>
      <w:r w:rsidRPr="00AF67B2">
        <w:t>Придаточные</w:t>
      </w:r>
      <w:r w:rsidRPr="00AF67B2">
        <w:rPr>
          <w:lang w:val="en-US"/>
        </w:rPr>
        <w:t xml:space="preserve"> </w:t>
      </w:r>
      <w:r w:rsidRPr="00AF67B2">
        <w:t>условия</w:t>
      </w:r>
      <w:r w:rsidRPr="00AF67B2">
        <w:rPr>
          <w:lang w:val="en-US"/>
        </w:rPr>
        <w:t xml:space="preserve"> </w:t>
      </w:r>
      <w:r w:rsidRPr="00AF67B2">
        <w:t>с</w:t>
      </w:r>
      <w:r w:rsidRPr="00AF67B2">
        <w:rPr>
          <w:lang w:val="en-US"/>
        </w:rPr>
        <w:t xml:space="preserve"> unless (You can't come in unless you buy a ticket.).</w:t>
      </w:r>
    </w:p>
    <w:p w:rsidR="00D53CB6" w:rsidRPr="004759E4" w:rsidRDefault="00D53CB6" w:rsidP="00AF67B2">
      <w:pPr>
        <w:widowControl/>
        <w:adjustRightInd w:val="0"/>
        <w:jc w:val="both"/>
        <w:rPr>
          <w:rFonts w:eastAsiaTheme="minorHAnsi"/>
          <w:b/>
          <w:bCs/>
          <w:sz w:val="6"/>
          <w:lang w:val="en-US" w:eastAsia="en-US" w:bidi="ar-SA"/>
        </w:rPr>
      </w:pPr>
    </w:p>
    <w:p w:rsidR="003A0C65" w:rsidRPr="00DD7254" w:rsidRDefault="003A0C65" w:rsidP="00AF67B2">
      <w:pPr>
        <w:widowControl/>
        <w:adjustRightInd w:val="0"/>
        <w:jc w:val="both"/>
        <w:rPr>
          <w:rFonts w:eastAsiaTheme="minorHAnsi"/>
          <w:b/>
          <w:bCs/>
          <w:lang w:val="en-US" w:eastAsia="en-US" w:bidi="ar-SA"/>
        </w:rPr>
      </w:pPr>
      <w:r w:rsidRPr="00DD7254">
        <w:rPr>
          <w:rFonts w:eastAsiaTheme="minorHAnsi"/>
          <w:b/>
          <w:bCs/>
          <w:lang w:val="en-US" w:eastAsia="en-US" w:bidi="ar-SA"/>
        </w:rPr>
        <w:t xml:space="preserve">8 </w:t>
      </w:r>
      <w:r>
        <w:rPr>
          <w:rFonts w:eastAsiaTheme="minorHAnsi"/>
          <w:b/>
          <w:bCs/>
          <w:lang w:eastAsia="en-US" w:bidi="ar-SA"/>
        </w:rPr>
        <w:t>класс</w:t>
      </w:r>
    </w:p>
    <w:p w:rsidR="00D53CB6" w:rsidRPr="00DD7254" w:rsidRDefault="00D53CB6" w:rsidP="00AF67B2">
      <w:pPr>
        <w:widowControl/>
        <w:adjustRightInd w:val="0"/>
        <w:jc w:val="both"/>
        <w:rPr>
          <w:rFonts w:eastAsiaTheme="minorHAnsi"/>
          <w:b/>
          <w:bCs/>
          <w:sz w:val="6"/>
          <w:lang w:val="en-US" w:eastAsia="en-US" w:bidi="ar-SA"/>
        </w:rPr>
      </w:pPr>
    </w:p>
    <w:p w:rsidR="003A0C65" w:rsidRPr="00DD7254" w:rsidRDefault="003A0C65" w:rsidP="003A0C65">
      <w:pPr>
        <w:adjustRightInd w:val="0"/>
        <w:jc w:val="center"/>
        <w:rPr>
          <w:b/>
          <w:bCs/>
          <w:sz w:val="18"/>
          <w:lang w:val="en-US"/>
        </w:rPr>
      </w:pPr>
      <w:r w:rsidRPr="003A0C65">
        <w:rPr>
          <w:b/>
          <w:bCs/>
          <w:sz w:val="18"/>
        </w:rPr>
        <w:t>ПРЕДМЕТНОЕ</w:t>
      </w:r>
      <w:r w:rsidRPr="00DD7254">
        <w:rPr>
          <w:b/>
          <w:bCs/>
          <w:sz w:val="18"/>
          <w:lang w:val="en-US"/>
        </w:rPr>
        <w:t xml:space="preserve"> </w:t>
      </w:r>
      <w:r w:rsidRPr="003A0C65">
        <w:rPr>
          <w:b/>
          <w:bCs/>
          <w:sz w:val="18"/>
        </w:rPr>
        <w:t>СОДЕРЖАНИЕ</w:t>
      </w:r>
      <w:r w:rsidRPr="00DD7254">
        <w:rPr>
          <w:b/>
          <w:bCs/>
          <w:sz w:val="18"/>
          <w:lang w:val="en-US"/>
        </w:rPr>
        <w:t xml:space="preserve"> </w:t>
      </w:r>
      <w:r w:rsidRPr="003A0C65">
        <w:rPr>
          <w:b/>
          <w:bCs/>
          <w:sz w:val="18"/>
        </w:rPr>
        <w:t>РЕЧИ</w:t>
      </w:r>
    </w:p>
    <w:p w:rsidR="003A0C65" w:rsidRPr="003A0C65" w:rsidRDefault="003A0C65" w:rsidP="003A0C65">
      <w:pPr>
        <w:adjustRightInd w:val="0"/>
        <w:rPr>
          <w:rFonts w:eastAsiaTheme="minorHAnsi"/>
          <w:color w:val="000000"/>
          <w:szCs w:val="21"/>
          <w:lang w:val="en-US" w:eastAsia="en-US"/>
        </w:rPr>
      </w:pPr>
      <w:r w:rsidRPr="003A0C65">
        <w:rPr>
          <w:rFonts w:eastAsiaTheme="minorHAnsi"/>
          <w:color w:val="000000"/>
          <w:szCs w:val="21"/>
          <w:lang w:val="en-US" w:eastAsia="en-US"/>
        </w:rPr>
        <w:t>1. Choosing a Career: the World of Jobs;</w:t>
      </w:r>
    </w:p>
    <w:p w:rsidR="003A0C65" w:rsidRPr="003A0C65" w:rsidRDefault="003A0C65" w:rsidP="003A0C65">
      <w:pPr>
        <w:adjustRightInd w:val="0"/>
        <w:rPr>
          <w:rFonts w:eastAsiaTheme="minorHAnsi"/>
          <w:color w:val="000000"/>
          <w:szCs w:val="21"/>
          <w:lang w:val="en-US" w:eastAsia="en-US"/>
        </w:rPr>
      </w:pPr>
      <w:r w:rsidRPr="003A0C65">
        <w:rPr>
          <w:rFonts w:eastAsiaTheme="minorHAnsi"/>
          <w:color w:val="000000"/>
          <w:szCs w:val="21"/>
          <w:lang w:val="en-US" w:eastAsia="en-US"/>
        </w:rPr>
        <w:t>2. Education: the World of Learning;</w:t>
      </w:r>
    </w:p>
    <w:p w:rsidR="003A0C65" w:rsidRPr="003A0C65" w:rsidRDefault="003A0C65" w:rsidP="003A0C65">
      <w:pPr>
        <w:adjustRightInd w:val="0"/>
        <w:rPr>
          <w:rFonts w:eastAsiaTheme="minorHAnsi"/>
          <w:color w:val="000000"/>
          <w:szCs w:val="21"/>
          <w:lang w:val="en-US" w:eastAsia="en-US"/>
        </w:rPr>
      </w:pPr>
      <w:r w:rsidRPr="003A0C65">
        <w:rPr>
          <w:rFonts w:eastAsiaTheme="minorHAnsi"/>
          <w:color w:val="000000"/>
          <w:szCs w:val="21"/>
          <w:lang w:val="en-US" w:eastAsia="en-US"/>
        </w:rPr>
        <w:t>3. Shopping: the World of Money;</w:t>
      </w:r>
    </w:p>
    <w:p w:rsidR="003A0C65" w:rsidRPr="003A0C65" w:rsidRDefault="003A0C65" w:rsidP="003A0C65">
      <w:pPr>
        <w:adjustRightInd w:val="0"/>
        <w:rPr>
          <w:rFonts w:eastAsiaTheme="minorHAnsi"/>
          <w:color w:val="000000"/>
          <w:szCs w:val="21"/>
          <w:lang w:val="en-US" w:eastAsia="en-US"/>
        </w:rPr>
      </w:pPr>
      <w:r w:rsidRPr="003A0C65">
        <w:rPr>
          <w:rFonts w:eastAsiaTheme="minorHAnsi"/>
          <w:color w:val="000000"/>
          <w:szCs w:val="21"/>
          <w:lang w:val="en-US" w:eastAsia="en-US"/>
        </w:rPr>
        <w:t>4. Fascination and Challenge: the World of Science and</w:t>
      </w:r>
    </w:p>
    <w:p w:rsidR="003A0C65" w:rsidRPr="003A0C65" w:rsidRDefault="003A0C65" w:rsidP="003A0C65">
      <w:pPr>
        <w:adjustRightInd w:val="0"/>
        <w:rPr>
          <w:rFonts w:eastAsiaTheme="minorHAnsi"/>
          <w:color w:val="000000"/>
          <w:szCs w:val="21"/>
          <w:lang w:val="en-US" w:eastAsia="en-US"/>
        </w:rPr>
      </w:pPr>
      <w:r w:rsidRPr="003A0C65">
        <w:rPr>
          <w:rFonts w:eastAsiaTheme="minorHAnsi"/>
          <w:color w:val="000000"/>
          <w:szCs w:val="21"/>
          <w:lang w:val="en-US" w:eastAsia="en-US"/>
        </w:rPr>
        <w:t>Technology;</w:t>
      </w:r>
    </w:p>
    <w:p w:rsidR="003A0C65" w:rsidRPr="003A0C65" w:rsidRDefault="003A0C65" w:rsidP="003A0C65">
      <w:pPr>
        <w:adjustRightInd w:val="0"/>
        <w:rPr>
          <w:rFonts w:eastAsiaTheme="minorHAnsi"/>
          <w:color w:val="000000"/>
          <w:szCs w:val="21"/>
          <w:lang w:val="en-US" w:eastAsia="en-US"/>
        </w:rPr>
      </w:pPr>
      <w:r w:rsidRPr="003A0C65">
        <w:rPr>
          <w:rFonts w:eastAsiaTheme="minorHAnsi"/>
          <w:color w:val="000000"/>
          <w:szCs w:val="21"/>
          <w:lang w:val="en-US" w:eastAsia="en-US"/>
        </w:rPr>
        <w:t>5. Going to Places: the World of Travelling;</w:t>
      </w:r>
    </w:p>
    <w:p w:rsidR="003A0C65" w:rsidRPr="003A0C65" w:rsidRDefault="003A0C65" w:rsidP="003A0C65">
      <w:pPr>
        <w:adjustRightInd w:val="0"/>
        <w:rPr>
          <w:rFonts w:eastAsiaTheme="minorHAnsi"/>
          <w:color w:val="000000"/>
          <w:szCs w:val="21"/>
          <w:lang w:val="en-US" w:eastAsia="en-US"/>
        </w:rPr>
      </w:pPr>
      <w:r w:rsidRPr="003A0C65">
        <w:rPr>
          <w:rFonts w:eastAsiaTheme="minorHAnsi"/>
          <w:color w:val="000000"/>
          <w:szCs w:val="21"/>
          <w:lang w:val="en-US" w:eastAsia="en-US"/>
        </w:rPr>
        <w:t>6. Newspapers and Television: the World of Mass Media;</w:t>
      </w:r>
    </w:p>
    <w:p w:rsidR="003A0C65" w:rsidRPr="003A0C65" w:rsidRDefault="003A0C65" w:rsidP="003A0C65">
      <w:pPr>
        <w:ind w:firstLine="709"/>
        <w:jc w:val="both"/>
        <w:rPr>
          <w:sz w:val="10"/>
          <w:lang w:val="en-US"/>
        </w:rPr>
      </w:pPr>
    </w:p>
    <w:p w:rsidR="003A0C65" w:rsidRPr="003A0C65" w:rsidRDefault="003A0C65" w:rsidP="003A0C65">
      <w:pPr>
        <w:adjustRightInd w:val="0"/>
        <w:jc w:val="center"/>
        <w:rPr>
          <w:b/>
          <w:bCs/>
          <w:sz w:val="18"/>
        </w:rPr>
      </w:pPr>
      <w:r w:rsidRPr="003A0C65">
        <w:rPr>
          <w:b/>
          <w:bCs/>
          <w:sz w:val="18"/>
        </w:rPr>
        <w:t>КОММУНИКАТИВНЫЕ УМЕНИЯ ПО ВИДАМ РЕЧЕВОЙ ДЕЯТЕЛЬНОСТИ</w:t>
      </w:r>
    </w:p>
    <w:p w:rsidR="003A0C65" w:rsidRPr="006405F0" w:rsidRDefault="003A0C65" w:rsidP="003A0C65">
      <w:pPr>
        <w:ind w:firstLine="709"/>
        <w:jc w:val="both"/>
        <w:rPr>
          <w:b/>
        </w:rPr>
      </w:pPr>
      <w:r w:rsidRPr="006405F0">
        <w:rPr>
          <w:b/>
        </w:rPr>
        <w:t xml:space="preserve">Аудирование </w:t>
      </w:r>
    </w:p>
    <w:p w:rsidR="003A0C65" w:rsidRPr="006405F0" w:rsidRDefault="003A0C65" w:rsidP="003A0C65">
      <w:pPr>
        <w:adjustRightInd w:val="0"/>
        <w:ind w:firstLine="709"/>
        <w:jc w:val="both"/>
      </w:pPr>
      <w:r w:rsidRPr="006405F0">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3A0C65" w:rsidRPr="006405F0" w:rsidRDefault="003A0C65" w:rsidP="003A0C65">
      <w:pPr>
        <w:adjustRightInd w:val="0"/>
        <w:ind w:firstLine="709"/>
        <w:jc w:val="both"/>
      </w:pPr>
      <w:r w:rsidRPr="006405F0">
        <w:rPr>
          <w:i/>
          <w:iCs/>
        </w:rPr>
        <w:t>Жанры текстов</w:t>
      </w:r>
      <w:r w:rsidRPr="006405F0">
        <w:t>: прагматические, публицистические, художественные.</w:t>
      </w:r>
    </w:p>
    <w:p w:rsidR="003A0C65" w:rsidRPr="006405F0" w:rsidRDefault="003A0C65" w:rsidP="003A0C65">
      <w:pPr>
        <w:adjustRightInd w:val="0"/>
        <w:ind w:firstLine="709"/>
        <w:jc w:val="both"/>
      </w:pPr>
      <w:r w:rsidRPr="006405F0">
        <w:rPr>
          <w:i/>
          <w:iCs/>
        </w:rPr>
        <w:t>Типы текстов</w:t>
      </w:r>
      <w:r w:rsidRPr="006405F0">
        <w:t>: объявление, реклама, сообщение, рассказ, диалог-интервью, стихотворение и др.</w:t>
      </w:r>
    </w:p>
    <w:p w:rsidR="003A0C65" w:rsidRPr="006405F0" w:rsidRDefault="003A0C65" w:rsidP="003A0C65">
      <w:pPr>
        <w:adjustRightInd w:val="0"/>
        <w:ind w:firstLine="709"/>
        <w:jc w:val="both"/>
      </w:pPr>
      <w:r w:rsidRPr="006405F0">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3A0C65" w:rsidRPr="006405F0" w:rsidRDefault="003A0C65" w:rsidP="003A0C65">
      <w:pPr>
        <w:adjustRightInd w:val="0"/>
        <w:ind w:firstLine="709"/>
        <w:jc w:val="both"/>
      </w:pPr>
      <w:r w:rsidRPr="006405F0">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минуты.</w:t>
      </w:r>
    </w:p>
    <w:p w:rsidR="003A0C65" w:rsidRPr="006405F0" w:rsidRDefault="003A0C65" w:rsidP="003A0C65">
      <w:pPr>
        <w:adjustRightInd w:val="0"/>
        <w:ind w:firstLine="709"/>
        <w:jc w:val="both"/>
      </w:pPr>
      <w:r w:rsidRPr="006405F0">
        <w:t xml:space="preserve">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w:t>
      </w:r>
      <w:r w:rsidRPr="006405F0">
        <w:rPr>
          <w:color w:val="000000"/>
        </w:rPr>
        <w:t>явлений. Время звучания текстов для аудирования — до</w:t>
      </w:r>
      <w:r w:rsidRPr="006405F0">
        <w:t xml:space="preserve"> </w:t>
      </w:r>
      <w:r w:rsidRPr="006405F0">
        <w:rPr>
          <w:color w:val="000000"/>
        </w:rPr>
        <w:t>2 минут.</w:t>
      </w:r>
    </w:p>
    <w:p w:rsidR="003A0C65" w:rsidRPr="003A0C65" w:rsidRDefault="003A0C65" w:rsidP="003A0C65">
      <w:pPr>
        <w:adjustRightInd w:val="0"/>
        <w:ind w:firstLine="709"/>
        <w:jc w:val="both"/>
        <w:rPr>
          <w:color w:val="000000"/>
        </w:rPr>
      </w:pPr>
      <w:r w:rsidRPr="006405F0">
        <w:rPr>
          <w:color w:val="000000"/>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минуты.</w:t>
      </w:r>
    </w:p>
    <w:p w:rsidR="003A0C65" w:rsidRPr="006405F0" w:rsidRDefault="003A0C65" w:rsidP="003A0C65">
      <w:pPr>
        <w:ind w:firstLine="709"/>
        <w:jc w:val="both"/>
      </w:pPr>
      <w:r w:rsidRPr="006405F0">
        <w:rPr>
          <w:b/>
        </w:rPr>
        <w:t>Говорение</w:t>
      </w:r>
      <w:r w:rsidRPr="006405F0">
        <w:t xml:space="preserve"> </w:t>
      </w:r>
    </w:p>
    <w:p w:rsidR="003A0C65" w:rsidRPr="006405F0" w:rsidRDefault="003A0C65" w:rsidP="003A0C65">
      <w:pPr>
        <w:ind w:firstLine="709"/>
        <w:jc w:val="both"/>
      </w:pPr>
      <w:r w:rsidRPr="006405F0">
        <w:rPr>
          <w:i/>
        </w:rPr>
        <w:t>Диалогическая речь</w:t>
      </w:r>
      <w:r w:rsidRPr="006405F0">
        <w:t xml:space="preserve"> </w:t>
      </w:r>
    </w:p>
    <w:p w:rsidR="003A0C65" w:rsidRPr="006405F0" w:rsidRDefault="003A0C65" w:rsidP="003A0C65">
      <w:pPr>
        <w:ind w:firstLine="709"/>
        <w:jc w:val="both"/>
      </w:pPr>
      <w:r w:rsidRPr="006405F0">
        <w:t>В V</w:t>
      </w:r>
      <w:r>
        <w:rPr>
          <w:lang w:val="en-US"/>
        </w:rPr>
        <w:t>III</w:t>
      </w:r>
      <w:r w:rsidRPr="006405F0">
        <w:t xml:space="preserve"> классе продолжается развитие речевых умений диалога/полилога этикетного характера, диалога-расспроса, диалога-побуждения к действию, диалога - обмена мнениями с соблюдением норм речевой культуры, принятых в стране изучаемого языка, на основе новой тематики и расширения ситуаций официального и неофициального общения. </w:t>
      </w:r>
    </w:p>
    <w:p w:rsidR="003A0C65" w:rsidRPr="006405F0" w:rsidRDefault="003A0C65" w:rsidP="003A0C65">
      <w:pPr>
        <w:ind w:firstLine="709"/>
        <w:jc w:val="both"/>
      </w:pPr>
      <w:r w:rsidRPr="006405F0">
        <w:t xml:space="preserve">Учащиеся продолжают совершенствовать умения ведения диалога/полилога этикетного характера в стандартных ситуациях общения, используя адекватные речевые клише – умение приветствовать, начинать, поддерживать разговор, деликатно выходить из него, заканчивать общение; поздравлять, выражать пожелания и реагировать на них, выражать благодарность; вежливо переспрашивать, приглашать, отказываться, соглашаться; извиняться и реагировать на извинения, выражать свои чувства и эмоции (радость, печаль, заинтересованность, равнодушие). </w:t>
      </w:r>
    </w:p>
    <w:p w:rsidR="003A0C65" w:rsidRPr="006405F0" w:rsidRDefault="003A0C65" w:rsidP="003A0C65">
      <w:pPr>
        <w:ind w:firstLine="709"/>
        <w:jc w:val="both"/>
      </w:pPr>
      <w:r w:rsidRPr="006405F0">
        <w:t xml:space="preserve">Продолжается овладение диалогом-побуждением к действию, предполагающим умения обращаться с просьбой и выражать готовность/отказ её выполнить; давать совет и принимать/не принимать его; приглашать к действию/взаимодействию и соглашаться/не соглашаться принять в нем участие. </w:t>
      </w:r>
    </w:p>
    <w:p w:rsidR="003A0C65" w:rsidRPr="006405F0" w:rsidRDefault="003A0C65" w:rsidP="003A0C65">
      <w:pPr>
        <w:ind w:firstLine="709"/>
        <w:jc w:val="both"/>
      </w:pPr>
      <w:r w:rsidRPr="006405F0">
        <w:t xml:space="preserve">Большое внимание уделяется обучению диалогу /полилогу (дискуссия, спор или унисон, обмен мнениями), формированию умений выражать свою точку зрения, мнение по обсуждаемому вопросу, выражать согласие/несогласие с мнением партнёра; высказывать одобрение/неодобрение относительно мнения партнёра. </w:t>
      </w:r>
    </w:p>
    <w:p w:rsidR="003A0C65" w:rsidRPr="006405F0" w:rsidRDefault="003A0C65" w:rsidP="003A0C65">
      <w:pPr>
        <w:ind w:firstLine="709"/>
        <w:jc w:val="both"/>
      </w:pPr>
      <w:r w:rsidRPr="006405F0">
        <w:t xml:space="preserve">На данном этапе предполагается вариативное использование известных типов диалогов, их комбинирование. Например, диалог-расспрос в сочетании с диалогом-побуждением и диалогом - обменом мнениями и т.п. </w:t>
      </w:r>
    </w:p>
    <w:p w:rsidR="003A0C65" w:rsidRPr="006405F0" w:rsidRDefault="003A0C65" w:rsidP="003A0C65">
      <w:pPr>
        <w:ind w:firstLine="709"/>
        <w:jc w:val="both"/>
        <w:rPr>
          <w:i/>
        </w:rPr>
      </w:pPr>
      <w:r w:rsidRPr="006405F0">
        <w:rPr>
          <w:i/>
        </w:rPr>
        <w:t xml:space="preserve">Монологическая речь. </w:t>
      </w:r>
    </w:p>
    <w:p w:rsidR="003A0C65" w:rsidRPr="003A0C65" w:rsidRDefault="003A0C65" w:rsidP="003A0C65">
      <w:pPr>
        <w:ind w:firstLine="709"/>
        <w:jc w:val="both"/>
      </w:pPr>
      <w:r w:rsidRPr="006405F0">
        <w:t xml:space="preserve">Большое внимание уделяется развитию умений делать краткие сообщения о фактах и событиях, используя такие типы речи, как повествование, сообщение, описание; излагать основное содержание прочитанного с опорой на лексику текста и его структуру и аргументировать своё отношение к прочитанному; обосновывать или объяснять намерения, планы, поступки, излагать содержание полученной из текста для аудирования информации, кратко пересказывать сюжет фильма или книги, выражать своё мнение в связи с прочитанным и прослушанным текстом; рассуждать о фактах/событиях, приводя примеры, аргументы, делая выводы; сопоставлять явления культуры контактируемых языков, пояснять различия в культурах, делать презентации результатов выполненного проектного задания. </w:t>
      </w:r>
    </w:p>
    <w:p w:rsidR="003A0C65" w:rsidRPr="006405F0" w:rsidRDefault="003A0C65" w:rsidP="003A0C65">
      <w:pPr>
        <w:jc w:val="both"/>
        <w:rPr>
          <w:b/>
        </w:rPr>
      </w:pPr>
      <w:r w:rsidRPr="006405F0">
        <w:rPr>
          <w:b/>
        </w:rPr>
        <w:t xml:space="preserve">Чтение </w:t>
      </w:r>
    </w:p>
    <w:p w:rsidR="003A0C65" w:rsidRPr="006405F0" w:rsidRDefault="003A0C65" w:rsidP="003A0C65">
      <w:pPr>
        <w:ind w:firstLine="709"/>
        <w:jc w:val="both"/>
      </w:pPr>
      <w:r w:rsidRPr="006405F0">
        <w:t xml:space="preserve">Чтение и понимание текстов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(изучающее чтение), с выборочным пониманием нужной или интересующей информации (просмотровое чтение). </w:t>
      </w:r>
    </w:p>
    <w:p w:rsidR="003A0C65" w:rsidRPr="006405F0" w:rsidRDefault="003A0C65" w:rsidP="003A0C65">
      <w:pPr>
        <w:ind w:firstLine="709"/>
        <w:jc w:val="both"/>
      </w:pPr>
      <w:r w:rsidRPr="006405F0">
        <w:t xml:space="preserve">Независимо от вида чтения возможно использование двуязычного и/или одно язычного толкового словаря. </w:t>
      </w:r>
    </w:p>
    <w:p w:rsidR="003A0C65" w:rsidRPr="006405F0" w:rsidRDefault="003A0C65" w:rsidP="003A0C65">
      <w:pPr>
        <w:ind w:firstLine="709"/>
        <w:jc w:val="both"/>
      </w:pPr>
      <w:r w:rsidRPr="006405F0">
        <w:rPr>
          <w:i/>
        </w:rPr>
        <w:t>Чтение с пониманием основного содержания текста</w:t>
      </w:r>
      <w:r w:rsidRPr="006405F0">
        <w:t xml:space="preserve"> (ознакомительное чтение) осуществляется на несложных аутентичных материалах с ориентацией на предметное содержание речи для </w:t>
      </w:r>
      <w:r w:rsidRPr="000F0F89">
        <w:t>8</w:t>
      </w:r>
      <w:r w:rsidRPr="006405F0">
        <w:t xml:space="preserve"> класса, отражающее особенности культуры стран изучаемого языка. </w:t>
      </w:r>
    </w:p>
    <w:p w:rsidR="003A0C65" w:rsidRPr="006405F0" w:rsidRDefault="003A0C65" w:rsidP="003A0C65">
      <w:pPr>
        <w:ind w:firstLine="709"/>
        <w:jc w:val="both"/>
      </w:pPr>
      <w:r w:rsidRPr="006405F0">
        <w:t xml:space="preserve">Предполагается формирование следующих умений: </w:t>
      </w:r>
    </w:p>
    <w:p w:rsidR="003A0C65" w:rsidRPr="006405F0" w:rsidRDefault="003A0C65" w:rsidP="003A0C65">
      <w:pPr>
        <w:ind w:firstLine="709"/>
        <w:jc w:val="both"/>
      </w:pPr>
      <w:r w:rsidRPr="006405F0">
        <w:t xml:space="preserve">- определять тему, основное содержание текста по заголовку, выборочному чтению фрагментов текста; </w:t>
      </w:r>
    </w:p>
    <w:p w:rsidR="003A0C65" w:rsidRPr="006405F0" w:rsidRDefault="003A0C65" w:rsidP="003A0C65">
      <w:pPr>
        <w:ind w:firstLine="709"/>
        <w:jc w:val="both"/>
      </w:pPr>
      <w:r w:rsidRPr="006405F0">
        <w:t xml:space="preserve">- выделять смысловые вехи, основную мысль текста; </w:t>
      </w:r>
    </w:p>
    <w:p w:rsidR="003A0C65" w:rsidRPr="006405F0" w:rsidRDefault="003A0C65" w:rsidP="003A0C65">
      <w:pPr>
        <w:ind w:firstLine="709"/>
        <w:jc w:val="both"/>
      </w:pPr>
      <w:r w:rsidRPr="006405F0">
        <w:t xml:space="preserve">- выбирать главные факты из текста, опуская второстепенные; </w:t>
      </w:r>
    </w:p>
    <w:p w:rsidR="003A0C65" w:rsidRPr="006405F0" w:rsidRDefault="003A0C65" w:rsidP="003A0C65">
      <w:pPr>
        <w:ind w:firstLine="709"/>
        <w:jc w:val="both"/>
      </w:pPr>
      <w:r w:rsidRPr="006405F0">
        <w:t xml:space="preserve">- устанавливать логическую последовательность основных фактов текста; </w:t>
      </w:r>
    </w:p>
    <w:p w:rsidR="003A0C65" w:rsidRPr="006405F0" w:rsidRDefault="003A0C65" w:rsidP="003A0C65">
      <w:pPr>
        <w:ind w:firstLine="709"/>
        <w:jc w:val="both"/>
      </w:pPr>
      <w:r w:rsidRPr="006405F0">
        <w:t xml:space="preserve">- вычленять причинно-следственные связи в тексте; </w:t>
      </w:r>
    </w:p>
    <w:p w:rsidR="003A0C65" w:rsidRPr="006405F0" w:rsidRDefault="003A0C65" w:rsidP="003A0C65">
      <w:pPr>
        <w:ind w:firstLine="709"/>
        <w:jc w:val="both"/>
      </w:pPr>
      <w:r w:rsidRPr="006405F0">
        <w:t xml:space="preserve">- кратко и логично излагать содержание текста; </w:t>
      </w:r>
    </w:p>
    <w:p w:rsidR="003A0C65" w:rsidRPr="006405F0" w:rsidRDefault="003A0C65" w:rsidP="003A0C65">
      <w:pPr>
        <w:ind w:firstLine="709"/>
        <w:jc w:val="both"/>
      </w:pPr>
      <w:r w:rsidRPr="006405F0">
        <w:t xml:space="preserve">- оценивать прочитанное, сопоставлять факты в рамках различных культур. </w:t>
      </w:r>
    </w:p>
    <w:p w:rsidR="003A0C65" w:rsidRPr="006405F0" w:rsidRDefault="003A0C65" w:rsidP="003A0C65">
      <w:pPr>
        <w:ind w:firstLine="709"/>
        <w:jc w:val="both"/>
      </w:pPr>
      <w:r w:rsidRPr="006405F0">
        <w:rPr>
          <w:i/>
        </w:rPr>
        <w:t>Чтение с полным пониманием текста</w:t>
      </w:r>
      <w:r w:rsidRPr="006405F0">
        <w:t xml:space="preserve"> (изучающее чтение) осуществляется на несложных аутентичных материалах, прагматических текстах, ориентированных на предметное содержание речи на этом этапе. Предполагается овладение следующими умениями: </w:t>
      </w:r>
    </w:p>
    <w:p w:rsidR="003A0C65" w:rsidRPr="006405F0" w:rsidRDefault="003A0C65" w:rsidP="003A0C65">
      <w:pPr>
        <w:ind w:firstLine="709"/>
        <w:jc w:val="both"/>
      </w:pPr>
      <w:r w:rsidRPr="006405F0">
        <w:t xml:space="preserve">- полно и точно понимать содержание текста на основе языковой и контекстуальной догадки, словообразовательного анализа, использования главным образом англо-русского словаря и овладеть приёмами поиска слов в толковых словарях; </w:t>
      </w:r>
    </w:p>
    <w:p w:rsidR="003A0C65" w:rsidRPr="006405F0" w:rsidRDefault="003A0C65" w:rsidP="003A0C65">
      <w:pPr>
        <w:ind w:firstLine="709"/>
        <w:jc w:val="both"/>
      </w:pPr>
      <w:r w:rsidRPr="006405F0">
        <w:t xml:space="preserve">- кратко излагать содержание прочитанного; </w:t>
      </w:r>
    </w:p>
    <w:p w:rsidR="003A0C65" w:rsidRPr="006405F0" w:rsidRDefault="003A0C65" w:rsidP="003A0C65">
      <w:pPr>
        <w:ind w:firstLine="709"/>
        <w:jc w:val="both"/>
      </w:pPr>
      <w:r w:rsidRPr="006405F0">
        <w:t xml:space="preserve">- интерпретировать прочитанное - выражать своё мнение, соотносить со своим опытом. </w:t>
      </w:r>
    </w:p>
    <w:p w:rsidR="003A0C65" w:rsidRPr="006405F0" w:rsidRDefault="003A0C65" w:rsidP="003A0C65">
      <w:pPr>
        <w:ind w:firstLine="709"/>
        <w:jc w:val="both"/>
      </w:pPr>
      <w:r w:rsidRPr="006405F0">
        <w:rPr>
          <w:i/>
        </w:rPr>
        <w:t>Чтение с выборочным пониманием нужной или интересующей информации</w:t>
      </w:r>
      <w:r w:rsidRPr="006405F0">
        <w:t xml:space="preserve"> (просмотровое/поисковое чтение) предполагает умение просмотреть текст или несколько коротких текстов и выбрать нужную, интересующую учащихся информацию для дальнейшего использования в процессе общения или расширения знаний по проблеме текста/текстов. </w:t>
      </w:r>
    </w:p>
    <w:p w:rsidR="003A0C65" w:rsidRPr="006405F0" w:rsidRDefault="003A0C65" w:rsidP="003A0C65">
      <w:pPr>
        <w:ind w:firstLine="709"/>
        <w:jc w:val="both"/>
      </w:pPr>
      <w:r w:rsidRPr="006405F0">
        <w:t xml:space="preserve">В процессе овладения данными видами чтения формируются умения: </w:t>
      </w:r>
    </w:p>
    <w:p w:rsidR="003A0C65" w:rsidRPr="006405F0" w:rsidRDefault="003A0C65" w:rsidP="003A0C65">
      <w:pPr>
        <w:ind w:firstLine="709"/>
        <w:jc w:val="both"/>
      </w:pPr>
      <w:r w:rsidRPr="006405F0">
        <w:t xml:space="preserve">- определять тему, основное содержание текста по заголовку, выборочному чтению фрагментов текста; </w:t>
      </w:r>
    </w:p>
    <w:p w:rsidR="003A0C65" w:rsidRPr="006405F0" w:rsidRDefault="003A0C65" w:rsidP="003A0C65">
      <w:pPr>
        <w:ind w:firstLine="709"/>
        <w:jc w:val="both"/>
      </w:pPr>
      <w:r w:rsidRPr="006405F0">
        <w:t xml:space="preserve">- выделять смысловые вехи, основную мысль текста; </w:t>
      </w:r>
    </w:p>
    <w:p w:rsidR="003A0C65" w:rsidRPr="006405F0" w:rsidRDefault="003A0C65" w:rsidP="003A0C65">
      <w:pPr>
        <w:ind w:firstLine="709"/>
        <w:jc w:val="both"/>
      </w:pPr>
      <w:r w:rsidRPr="006405F0">
        <w:t xml:space="preserve">- выбирать главные факты из текста, опуская второстепенные; </w:t>
      </w:r>
    </w:p>
    <w:p w:rsidR="003A0C65" w:rsidRPr="006405F0" w:rsidRDefault="003A0C65" w:rsidP="003A0C65">
      <w:pPr>
        <w:ind w:firstLine="709"/>
        <w:jc w:val="both"/>
      </w:pPr>
      <w:r w:rsidRPr="006405F0">
        <w:t xml:space="preserve">- устанавливать логическую последовательность основных фактов текста; </w:t>
      </w:r>
    </w:p>
    <w:p w:rsidR="003A0C65" w:rsidRPr="006405F0" w:rsidRDefault="003A0C65" w:rsidP="003A0C65">
      <w:pPr>
        <w:ind w:firstLine="709"/>
        <w:jc w:val="both"/>
      </w:pPr>
      <w:r w:rsidRPr="006405F0">
        <w:t xml:space="preserve">- вычленять причинно-следственные связи в тексте; </w:t>
      </w:r>
    </w:p>
    <w:p w:rsidR="003A0C65" w:rsidRPr="006405F0" w:rsidRDefault="003A0C65" w:rsidP="003A0C65">
      <w:pPr>
        <w:ind w:firstLine="709"/>
        <w:jc w:val="both"/>
      </w:pPr>
      <w:r w:rsidRPr="006405F0">
        <w:t xml:space="preserve">- кратко, логично излагать содержание текста; </w:t>
      </w:r>
    </w:p>
    <w:p w:rsidR="003A0C65" w:rsidRPr="006405F0" w:rsidRDefault="003A0C65" w:rsidP="003A0C65">
      <w:pPr>
        <w:ind w:firstLine="709"/>
        <w:jc w:val="both"/>
      </w:pPr>
      <w:r w:rsidRPr="006405F0">
        <w:t xml:space="preserve">- оценивать прочитанное, сопоставлять факты в рамках различных культур; </w:t>
      </w:r>
    </w:p>
    <w:p w:rsidR="003A0C65" w:rsidRPr="004759E4" w:rsidRDefault="003A0C65" w:rsidP="004759E4">
      <w:pPr>
        <w:ind w:firstLine="709"/>
        <w:jc w:val="both"/>
      </w:pPr>
      <w:r w:rsidRPr="006405F0">
        <w:t xml:space="preserve">- интерпретировать прочитанное - выражать своё мнение, соотносить со своим опытом. </w:t>
      </w:r>
    </w:p>
    <w:p w:rsidR="003A0C65" w:rsidRPr="006405F0" w:rsidRDefault="003A0C65" w:rsidP="003A0C65">
      <w:pPr>
        <w:ind w:firstLine="709"/>
        <w:jc w:val="both"/>
        <w:rPr>
          <w:b/>
        </w:rPr>
      </w:pPr>
      <w:r w:rsidRPr="006405F0">
        <w:rPr>
          <w:b/>
        </w:rPr>
        <w:t xml:space="preserve">Письменная речь </w:t>
      </w:r>
    </w:p>
    <w:p w:rsidR="003A0C65" w:rsidRPr="006405F0" w:rsidRDefault="003A0C65" w:rsidP="003A0C65">
      <w:pPr>
        <w:ind w:firstLine="709"/>
        <w:jc w:val="both"/>
      </w:pPr>
      <w:r w:rsidRPr="006405F0">
        <w:t xml:space="preserve">На данном этапе происходит совершенствование сформированных навыков письма и дальнейшее развитие умений: - делать выписки из текста; </w:t>
      </w:r>
    </w:p>
    <w:p w:rsidR="003A0C65" w:rsidRPr="006405F0" w:rsidRDefault="003A0C65" w:rsidP="003A0C65">
      <w:pPr>
        <w:ind w:firstLine="709"/>
        <w:jc w:val="both"/>
      </w:pPr>
      <w:r w:rsidRPr="006405F0">
        <w:t xml:space="preserve">- составлять план текста; </w:t>
      </w:r>
    </w:p>
    <w:p w:rsidR="003A0C65" w:rsidRPr="006405F0" w:rsidRDefault="003A0C65" w:rsidP="003A0C65">
      <w:pPr>
        <w:ind w:firstLine="709"/>
        <w:jc w:val="both"/>
      </w:pPr>
      <w:r w:rsidRPr="006405F0">
        <w:t xml:space="preserve">- писать поздравления с праздниками, выражать пожелания (объемом до 30 слов, включая адрес); </w:t>
      </w:r>
    </w:p>
    <w:p w:rsidR="003A0C65" w:rsidRPr="006405F0" w:rsidRDefault="003A0C65" w:rsidP="003A0C65">
      <w:pPr>
        <w:ind w:firstLine="709"/>
        <w:jc w:val="both"/>
      </w:pPr>
      <w:r w:rsidRPr="006405F0">
        <w:t xml:space="preserve">- заполнять анкеты, бланки, формуляры различного вида, излагать сведения о себе в форме, принятой в стране/странах изучаемого языка (автобиография/резюме); </w:t>
      </w:r>
    </w:p>
    <w:p w:rsidR="003A0C65" w:rsidRPr="006405F0" w:rsidRDefault="003A0C65" w:rsidP="003A0C65">
      <w:pPr>
        <w:ind w:firstLine="709"/>
        <w:jc w:val="both"/>
      </w:pPr>
      <w:r w:rsidRPr="006405F0">
        <w:t xml:space="preserve">- составлять план, тезисы устного/письменного сообщения, в том числе на основе выписок из текста; </w:t>
      </w:r>
    </w:p>
    <w:p w:rsidR="003A0C65" w:rsidRPr="006405F0" w:rsidRDefault="003A0C65" w:rsidP="003A0C65">
      <w:pPr>
        <w:ind w:firstLine="709"/>
        <w:jc w:val="both"/>
      </w:pPr>
    </w:p>
    <w:p w:rsidR="003A0C65" w:rsidRPr="006405F0" w:rsidRDefault="003A0C65" w:rsidP="003A0C65">
      <w:pPr>
        <w:ind w:firstLine="709"/>
        <w:jc w:val="both"/>
      </w:pPr>
      <w:r w:rsidRPr="006405F0">
        <w:t>- писать личное письмо по образцу (расспрашивать адресата о его жизни, здоровье, делах, сообщать то же о себе, своей семье, друзьях, событиях жизни и делах, выражать просьбу и благодарность, свои суждения и чувства, описывать свои планы на будущее).</w:t>
      </w:r>
    </w:p>
    <w:p w:rsidR="003A0C65" w:rsidRPr="003A0C65" w:rsidRDefault="003A0C65" w:rsidP="003A0C65">
      <w:pPr>
        <w:adjustRightInd w:val="0"/>
        <w:jc w:val="center"/>
        <w:rPr>
          <w:b/>
          <w:bCs/>
          <w:sz w:val="6"/>
        </w:rPr>
      </w:pPr>
    </w:p>
    <w:p w:rsidR="003A0C65" w:rsidRPr="003A0C65" w:rsidRDefault="003A0C65" w:rsidP="003A0C65">
      <w:pPr>
        <w:adjustRightInd w:val="0"/>
        <w:jc w:val="center"/>
        <w:rPr>
          <w:b/>
          <w:bCs/>
          <w:color w:val="000000"/>
          <w:sz w:val="18"/>
        </w:rPr>
      </w:pPr>
      <w:r w:rsidRPr="003A0C65">
        <w:rPr>
          <w:b/>
          <w:bCs/>
          <w:color w:val="000000"/>
          <w:sz w:val="18"/>
        </w:rPr>
        <w:t>ЯЗЫКОВЫЕ СРЕДСТВА И НАВЫКИ ПОЛЬЗОВАНИЯ ИМИ</w:t>
      </w:r>
    </w:p>
    <w:p w:rsidR="003A0C65" w:rsidRPr="000C7F66" w:rsidRDefault="003A0C65" w:rsidP="003A0C65">
      <w:pPr>
        <w:adjustRightInd w:val="0"/>
        <w:rPr>
          <w:rFonts w:eastAsiaTheme="minorHAnsi"/>
          <w:b/>
          <w:bCs/>
          <w:color w:val="000000"/>
          <w:lang w:eastAsia="en-US"/>
        </w:rPr>
      </w:pPr>
      <w:r w:rsidRPr="000C7F66">
        <w:rPr>
          <w:rFonts w:eastAsiaTheme="minorHAnsi"/>
          <w:b/>
          <w:bCs/>
          <w:color w:val="000000"/>
          <w:lang w:eastAsia="en-US"/>
        </w:rPr>
        <w:t>Орфография</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Знание правил чтения</w:t>
      </w:r>
      <w:r>
        <w:rPr>
          <w:rFonts w:eastAsiaTheme="minorHAnsi"/>
          <w:color w:val="000000"/>
          <w:lang w:eastAsia="en-US"/>
        </w:rPr>
        <w:t xml:space="preserve"> и орфографии и навыки их приме</w:t>
      </w:r>
      <w:r w:rsidRPr="000C7F66">
        <w:rPr>
          <w:rFonts w:eastAsiaTheme="minorHAnsi"/>
          <w:color w:val="000000"/>
          <w:lang w:eastAsia="en-US"/>
        </w:rPr>
        <w:t>нения на основе изучаемог</w:t>
      </w:r>
      <w:r>
        <w:rPr>
          <w:rFonts w:eastAsiaTheme="minorHAnsi"/>
          <w:color w:val="000000"/>
          <w:lang w:eastAsia="en-US"/>
        </w:rPr>
        <w:t>о лексико-грамматического мате</w:t>
      </w:r>
      <w:r w:rsidRPr="000C7F66">
        <w:rPr>
          <w:rFonts w:eastAsiaTheme="minorHAnsi"/>
          <w:color w:val="000000"/>
          <w:lang w:eastAsia="en-US"/>
        </w:rPr>
        <w:t>риала.</w:t>
      </w:r>
    </w:p>
    <w:p w:rsidR="003A0C65" w:rsidRPr="000C7F66" w:rsidRDefault="003A0C65" w:rsidP="003A0C65">
      <w:pPr>
        <w:adjustRightInd w:val="0"/>
        <w:rPr>
          <w:rFonts w:eastAsiaTheme="minorHAnsi"/>
          <w:b/>
          <w:bCs/>
          <w:color w:val="000000"/>
          <w:lang w:eastAsia="en-US"/>
        </w:rPr>
      </w:pPr>
      <w:r w:rsidRPr="000C7F66">
        <w:rPr>
          <w:rFonts w:eastAsiaTheme="minorHAnsi"/>
          <w:b/>
          <w:bCs/>
          <w:color w:val="000000"/>
          <w:lang w:eastAsia="en-US"/>
        </w:rPr>
        <w:t>Фонетическая сторона речи</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Навыки адекватного произношения и разл</w:t>
      </w:r>
      <w:r>
        <w:rPr>
          <w:rFonts w:eastAsiaTheme="minorHAnsi"/>
          <w:color w:val="000000"/>
          <w:lang w:eastAsia="en-US"/>
        </w:rPr>
        <w:t xml:space="preserve">ичения на слух всех звуков изучаемого </w:t>
      </w:r>
      <w:r w:rsidRPr="000C7F66">
        <w:rPr>
          <w:rFonts w:eastAsiaTheme="minorHAnsi"/>
          <w:color w:val="000000"/>
          <w:lang w:eastAsia="en-US"/>
        </w:rPr>
        <w:t>иностр</w:t>
      </w:r>
      <w:r>
        <w:rPr>
          <w:rFonts w:eastAsiaTheme="minorHAnsi"/>
          <w:color w:val="000000"/>
          <w:lang w:eastAsia="en-US"/>
        </w:rPr>
        <w:t>анного языка в потоке речи, со</w:t>
      </w:r>
      <w:r w:rsidRPr="000C7F66">
        <w:rPr>
          <w:rFonts w:eastAsiaTheme="minorHAnsi"/>
          <w:color w:val="000000"/>
          <w:lang w:eastAsia="en-US"/>
        </w:rPr>
        <w:t>блюдение ударения и интона</w:t>
      </w:r>
      <w:r>
        <w:rPr>
          <w:rFonts w:eastAsiaTheme="minorHAnsi"/>
          <w:color w:val="000000"/>
          <w:lang w:eastAsia="en-US"/>
        </w:rPr>
        <w:t>ции в словах и фразах, ритмико-</w:t>
      </w:r>
      <w:r w:rsidRPr="000C7F66">
        <w:rPr>
          <w:rFonts w:eastAsiaTheme="minorHAnsi"/>
          <w:color w:val="000000"/>
          <w:lang w:eastAsia="en-US"/>
        </w:rPr>
        <w:t>интонационные навыки про</w:t>
      </w:r>
      <w:r>
        <w:rPr>
          <w:rFonts w:eastAsiaTheme="minorHAnsi"/>
          <w:color w:val="000000"/>
          <w:lang w:eastAsia="en-US"/>
        </w:rPr>
        <w:t>изношения различных типов пред</w:t>
      </w:r>
      <w:r w:rsidRPr="000C7F66">
        <w:rPr>
          <w:rFonts w:eastAsiaTheme="minorHAnsi"/>
          <w:color w:val="000000"/>
          <w:lang w:eastAsia="en-US"/>
        </w:rPr>
        <w:t>ложений.</w:t>
      </w:r>
    </w:p>
    <w:p w:rsidR="003A0C65" w:rsidRPr="000C7F66" w:rsidRDefault="003A0C65" w:rsidP="003A0C65">
      <w:pPr>
        <w:adjustRightInd w:val="0"/>
        <w:rPr>
          <w:rFonts w:eastAsiaTheme="minorHAnsi"/>
          <w:b/>
          <w:bCs/>
          <w:color w:val="000000"/>
          <w:lang w:eastAsia="en-US"/>
        </w:rPr>
      </w:pPr>
      <w:r w:rsidRPr="000C7F66">
        <w:rPr>
          <w:rFonts w:eastAsiaTheme="minorHAnsi"/>
          <w:b/>
          <w:bCs/>
          <w:color w:val="000000"/>
          <w:lang w:eastAsia="en-US"/>
        </w:rPr>
        <w:t>Лексическая сторона речи</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Овладение лексическими единицами</w:t>
      </w:r>
      <w:r>
        <w:rPr>
          <w:rFonts w:eastAsiaTheme="minorHAnsi"/>
          <w:color w:val="000000"/>
          <w:lang w:eastAsia="en-US"/>
        </w:rPr>
        <w:t>, обслуживающими но</w:t>
      </w:r>
      <w:r w:rsidRPr="000C7F66">
        <w:rPr>
          <w:rFonts w:eastAsiaTheme="minorHAnsi"/>
          <w:color w:val="000000"/>
          <w:lang w:eastAsia="en-US"/>
        </w:rPr>
        <w:t>вые темы, проблемы и ситуа</w:t>
      </w:r>
      <w:r>
        <w:rPr>
          <w:rFonts w:eastAsiaTheme="minorHAnsi"/>
          <w:color w:val="000000"/>
          <w:lang w:eastAsia="en-US"/>
        </w:rPr>
        <w:t xml:space="preserve">ции общения в пределах тематики </w:t>
      </w:r>
      <w:r w:rsidRPr="000C7F66">
        <w:rPr>
          <w:rFonts w:eastAsiaTheme="minorHAnsi"/>
          <w:color w:val="000000"/>
          <w:lang w:eastAsia="en-US"/>
        </w:rPr>
        <w:t xml:space="preserve">основной школы, в объёме </w:t>
      </w:r>
      <w:r>
        <w:rPr>
          <w:rFonts w:eastAsiaTheme="minorHAnsi"/>
          <w:color w:val="000000"/>
          <w:lang w:eastAsia="en-US"/>
        </w:rPr>
        <w:t>1200 единиц (включая 500, усво-</w:t>
      </w:r>
      <w:r w:rsidRPr="000C7F66">
        <w:rPr>
          <w:rFonts w:eastAsiaTheme="minorHAnsi"/>
          <w:color w:val="000000"/>
          <w:lang w:eastAsia="en-US"/>
        </w:rPr>
        <w:t>енных в начальной школе</w:t>
      </w:r>
      <w:r>
        <w:rPr>
          <w:rFonts w:eastAsiaTheme="minorHAnsi"/>
          <w:color w:val="000000"/>
          <w:lang w:eastAsia="en-US"/>
        </w:rPr>
        <w:t xml:space="preserve">). Лексические единицы включают </w:t>
      </w:r>
      <w:r w:rsidRPr="000C7F66">
        <w:rPr>
          <w:rFonts w:eastAsiaTheme="minorHAnsi"/>
          <w:color w:val="000000"/>
          <w:lang w:eastAsia="en-US"/>
        </w:rPr>
        <w:t xml:space="preserve">устойчивые словосочетания, </w:t>
      </w:r>
      <w:r>
        <w:rPr>
          <w:rFonts w:eastAsiaTheme="minorHAnsi"/>
          <w:color w:val="000000"/>
          <w:lang w:eastAsia="en-US"/>
        </w:rPr>
        <w:t>оценочную лексику, реплики-кли</w:t>
      </w:r>
      <w:r w:rsidRPr="000C7F66">
        <w:rPr>
          <w:rFonts w:eastAsiaTheme="minorHAnsi"/>
          <w:color w:val="000000"/>
          <w:lang w:eastAsia="en-US"/>
        </w:rPr>
        <w:t>ше речевого эти</w:t>
      </w:r>
      <w:r>
        <w:rPr>
          <w:rFonts w:eastAsiaTheme="minorHAnsi"/>
          <w:color w:val="000000"/>
          <w:lang w:eastAsia="en-US"/>
        </w:rPr>
        <w:t xml:space="preserve">кета, отражающие культуру стран изучаемого </w:t>
      </w:r>
      <w:r w:rsidRPr="000C7F66">
        <w:rPr>
          <w:rFonts w:eastAsiaTheme="minorHAnsi"/>
          <w:color w:val="000000"/>
          <w:lang w:eastAsia="en-US"/>
        </w:rPr>
        <w:t>языка.</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Основные способы словообразования:</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1) аффиксация:</w:t>
      </w:r>
    </w:p>
    <w:p w:rsidR="003A0C65" w:rsidRPr="003A0C65" w:rsidRDefault="003A0C65" w:rsidP="003A0C65">
      <w:pPr>
        <w:adjustRightInd w:val="0"/>
        <w:rPr>
          <w:rFonts w:eastAsiaTheme="minorHAnsi"/>
          <w:color w:val="000000"/>
          <w:lang w:eastAsia="en-US"/>
        </w:rPr>
      </w:pPr>
      <w:r w:rsidRPr="003A0C65">
        <w:rPr>
          <w:rFonts w:eastAsiaTheme="minorHAnsi"/>
          <w:color w:val="000000"/>
          <w:lang w:eastAsia="en-US"/>
        </w:rPr>
        <w:t xml:space="preserve">— </w:t>
      </w:r>
      <w:r w:rsidRPr="000C7F66">
        <w:rPr>
          <w:rFonts w:eastAsiaTheme="minorHAnsi"/>
          <w:color w:val="000000"/>
          <w:lang w:eastAsia="en-US"/>
        </w:rPr>
        <w:t>глаголов</w:t>
      </w:r>
      <w:r w:rsidRPr="003A0C65">
        <w:rPr>
          <w:rFonts w:eastAsiaTheme="minorHAnsi"/>
          <w:color w:val="000000"/>
          <w:lang w:eastAsia="en-US"/>
        </w:rPr>
        <w:t xml:space="preserve"> </w:t>
      </w:r>
      <w:r w:rsidRPr="000C7F66">
        <w:rPr>
          <w:rFonts w:eastAsiaTheme="minorHAnsi"/>
          <w:i/>
          <w:iCs/>
          <w:color w:val="000000"/>
          <w:lang w:val="en-US" w:eastAsia="en-US"/>
        </w:rPr>
        <w:t>dis</w:t>
      </w:r>
      <w:r w:rsidRPr="003A0C65">
        <w:rPr>
          <w:rFonts w:eastAsiaTheme="minorHAnsi"/>
          <w:i/>
          <w:iCs/>
          <w:color w:val="000000"/>
          <w:lang w:eastAsia="en-US"/>
        </w:rPr>
        <w:t xml:space="preserve">- </w:t>
      </w:r>
      <w:r w:rsidRPr="003A0C65">
        <w:rPr>
          <w:rFonts w:eastAsiaTheme="minorHAnsi"/>
          <w:color w:val="000000"/>
          <w:lang w:eastAsia="en-US"/>
        </w:rPr>
        <w:t>(</w:t>
      </w:r>
      <w:r w:rsidRPr="000C7F66">
        <w:rPr>
          <w:rFonts w:eastAsiaTheme="minorHAnsi"/>
          <w:i/>
          <w:iCs/>
          <w:color w:val="000000"/>
          <w:lang w:val="en-US" w:eastAsia="en-US"/>
        </w:rPr>
        <w:t>disagree</w:t>
      </w:r>
      <w:r w:rsidRPr="003A0C65">
        <w:rPr>
          <w:rFonts w:eastAsiaTheme="minorHAnsi"/>
          <w:color w:val="000000"/>
          <w:lang w:eastAsia="en-US"/>
        </w:rPr>
        <w:t xml:space="preserve">), </w:t>
      </w:r>
      <w:r w:rsidRPr="000C7F66">
        <w:rPr>
          <w:rFonts w:eastAsiaTheme="minorHAnsi"/>
          <w:i/>
          <w:iCs/>
          <w:color w:val="000000"/>
          <w:lang w:val="en-US" w:eastAsia="en-US"/>
        </w:rPr>
        <w:t>mis</w:t>
      </w:r>
      <w:r w:rsidRPr="003A0C65">
        <w:rPr>
          <w:rFonts w:eastAsiaTheme="minorHAnsi"/>
          <w:i/>
          <w:iCs/>
          <w:color w:val="000000"/>
          <w:lang w:eastAsia="en-US"/>
        </w:rPr>
        <w:t xml:space="preserve">- </w:t>
      </w:r>
      <w:r w:rsidRPr="003A0C65">
        <w:rPr>
          <w:rFonts w:eastAsiaTheme="minorHAnsi"/>
          <w:color w:val="000000"/>
          <w:lang w:eastAsia="en-US"/>
        </w:rPr>
        <w:t>(</w:t>
      </w:r>
      <w:r w:rsidRPr="000C7F66">
        <w:rPr>
          <w:rFonts w:eastAsiaTheme="minorHAnsi"/>
          <w:i/>
          <w:iCs/>
          <w:color w:val="000000"/>
          <w:lang w:val="en-US" w:eastAsia="en-US"/>
        </w:rPr>
        <w:t>misunderstand</w:t>
      </w:r>
      <w:r w:rsidRPr="003A0C65">
        <w:rPr>
          <w:rFonts w:eastAsiaTheme="minorHAnsi"/>
          <w:color w:val="000000"/>
          <w:lang w:eastAsia="en-US"/>
        </w:rPr>
        <w:t xml:space="preserve">), </w:t>
      </w:r>
      <w:r w:rsidRPr="000C7F66">
        <w:rPr>
          <w:rFonts w:eastAsiaTheme="minorHAnsi"/>
          <w:i/>
          <w:iCs/>
          <w:color w:val="000000"/>
          <w:lang w:val="en-US" w:eastAsia="en-US"/>
        </w:rPr>
        <w:t>re</w:t>
      </w:r>
      <w:r w:rsidRPr="003A0C65">
        <w:rPr>
          <w:rFonts w:eastAsiaTheme="minorHAnsi"/>
          <w:i/>
          <w:iCs/>
          <w:color w:val="000000"/>
          <w:lang w:eastAsia="en-US"/>
        </w:rPr>
        <w:t xml:space="preserve">- </w:t>
      </w:r>
      <w:r w:rsidRPr="003A0C65">
        <w:rPr>
          <w:rFonts w:eastAsiaTheme="minorHAnsi"/>
          <w:color w:val="000000"/>
          <w:lang w:eastAsia="en-US"/>
        </w:rPr>
        <w:t>(</w:t>
      </w:r>
      <w:r w:rsidRPr="000C7F66">
        <w:rPr>
          <w:rFonts w:eastAsiaTheme="minorHAnsi"/>
          <w:i/>
          <w:iCs/>
          <w:color w:val="000000"/>
          <w:lang w:val="en-US" w:eastAsia="en-US"/>
        </w:rPr>
        <w:t>rewrite</w:t>
      </w:r>
      <w:r w:rsidRPr="003A0C65">
        <w:rPr>
          <w:rFonts w:eastAsiaTheme="minorHAnsi"/>
          <w:color w:val="000000"/>
          <w:lang w:eastAsia="en-US"/>
        </w:rPr>
        <w:t>);</w:t>
      </w:r>
    </w:p>
    <w:p w:rsidR="003A0C65" w:rsidRPr="000C7F66" w:rsidRDefault="003A0C65" w:rsidP="003A0C65">
      <w:pPr>
        <w:adjustRightInd w:val="0"/>
        <w:rPr>
          <w:rFonts w:eastAsiaTheme="minorHAnsi"/>
          <w:color w:val="000000"/>
          <w:lang w:val="en-US" w:eastAsia="en-US"/>
        </w:rPr>
      </w:pPr>
      <w:r w:rsidRPr="000C7F66">
        <w:rPr>
          <w:rFonts w:eastAsiaTheme="minorHAnsi"/>
          <w:color w:val="000000"/>
          <w:lang w:val="en-US" w:eastAsia="en-US"/>
        </w:rPr>
        <w:t>-</w:t>
      </w:r>
      <w:r w:rsidRPr="000C7F66">
        <w:rPr>
          <w:rFonts w:eastAsiaTheme="minorHAnsi"/>
          <w:i/>
          <w:iCs/>
          <w:color w:val="000000"/>
          <w:lang w:val="en-US" w:eastAsia="en-US"/>
        </w:rPr>
        <w:t xml:space="preserve">ize/-ise </w:t>
      </w:r>
      <w:r w:rsidRPr="000C7F66">
        <w:rPr>
          <w:rFonts w:eastAsiaTheme="minorHAnsi"/>
          <w:color w:val="000000"/>
          <w:lang w:val="en-US" w:eastAsia="en-US"/>
        </w:rPr>
        <w:t>(</w:t>
      </w:r>
      <w:r w:rsidRPr="000C7F66">
        <w:rPr>
          <w:rFonts w:eastAsiaTheme="minorHAnsi"/>
          <w:i/>
          <w:iCs/>
          <w:color w:val="000000"/>
          <w:lang w:val="en-US" w:eastAsia="en-US"/>
        </w:rPr>
        <w:t>revise</w:t>
      </w:r>
      <w:r w:rsidRPr="000C7F66">
        <w:rPr>
          <w:rFonts w:eastAsiaTheme="minorHAnsi"/>
          <w:color w:val="000000"/>
          <w:lang w:val="en-US" w:eastAsia="en-US"/>
        </w:rPr>
        <w:t>);</w:t>
      </w:r>
    </w:p>
    <w:p w:rsidR="003A0C65" w:rsidRPr="000C7F66" w:rsidRDefault="003A0C65" w:rsidP="003A0C65">
      <w:pPr>
        <w:adjustRightInd w:val="0"/>
        <w:rPr>
          <w:rFonts w:eastAsiaTheme="minorHAnsi"/>
          <w:i/>
          <w:iCs/>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существительных</w:t>
      </w:r>
      <w:r w:rsidRPr="000C7F66">
        <w:rPr>
          <w:rFonts w:eastAsiaTheme="minorHAnsi"/>
          <w:color w:val="000000"/>
          <w:lang w:val="en-US" w:eastAsia="en-US"/>
        </w:rPr>
        <w:t xml:space="preserve"> </w:t>
      </w:r>
      <w:r w:rsidRPr="000C7F66">
        <w:rPr>
          <w:rFonts w:eastAsiaTheme="minorHAnsi"/>
          <w:i/>
          <w:iCs/>
          <w:color w:val="000000"/>
          <w:lang w:val="en-US" w:eastAsia="en-US"/>
        </w:rPr>
        <w:t xml:space="preserve">-sion/-tion </w:t>
      </w:r>
      <w:r w:rsidRPr="000C7F66">
        <w:rPr>
          <w:rFonts w:eastAsiaTheme="minorHAnsi"/>
          <w:color w:val="000000"/>
          <w:lang w:val="en-US" w:eastAsia="en-US"/>
        </w:rPr>
        <w:t>(</w:t>
      </w:r>
      <w:r w:rsidRPr="000C7F66">
        <w:rPr>
          <w:rFonts w:eastAsiaTheme="minorHAnsi"/>
          <w:i/>
          <w:iCs/>
          <w:color w:val="000000"/>
          <w:lang w:val="en-US" w:eastAsia="en-US"/>
        </w:rPr>
        <w:t>conclusion/celebration</w:t>
      </w:r>
      <w:r w:rsidRPr="000C7F66">
        <w:rPr>
          <w:rFonts w:eastAsiaTheme="minorHAnsi"/>
          <w:color w:val="000000"/>
          <w:lang w:val="en-US" w:eastAsia="en-US"/>
        </w:rPr>
        <w:t xml:space="preserve">), </w:t>
      </w:r>
      <w:r w:rsidRPr="000C7F66">
        <w:rPr>
          <w:rFonts w:eastAsiaTheme="minorHAnsi"/>
          <w:i/>
          <w:iCs/>
          <w:color w:val="000000"/>
          <w:lang w:val="en-US" w:eastAsia="en-US"/>
        </w:rPr>
        <w:t>-ance/</w:t>
      </w:r>
    </w:p>
    <w:p w:rsidR="003A0C65" w:rsidRPr="000C7F66" w:rsidRDefault="003A0C65" w:rsidP="003A0C65">
      <w:pPr>
        <w:adjustRightInd w:val="0"/>
        <w:rPr>
          <w:rFonts w:eastAsiaTheme="minorHAnsi"/>
          <w:color w:val="000000"/>
          <w:lang w:val="en-US" w:eastAsia="en-US"/>
        </w:rPr>
      </w:pPr>
      <w:r w:rsidRPr="000C7F66">
        <w:rPr>
          <w:rFonts w:eastAsiaTheme="minorHAnsi"/>
          <w:i/>
          <w:iCs/>
          <w:color w:val="000000"/>
          <w:lang w:val="en-US" w:eastAsia="en-US"/>
        </w:rPr>
        <w:t xml:space="preserve">-ence </w:t>
      </w:r>
      <w:r w:rsidRPr="000C7F66">
        <w:rPr>
          <w:rFonts w:eastAsiaTheme="minorHAnsi"/>
          <w:color w:val="000000"/>
          <w:lang w:val="en-US" w:eastAsia="en-US"/>
        </w:rPr>
        <w:t>(</w:t>
      </w:r>
      <w:r w:rsidRPr="000C7F66">
        <w:rPr>
          <w:rFonts w:eastAsiaTheme="minorHAnsi"/>
          <w:i/>
          <w:iCs/>
          <w:color w:val="000000"/>
          <w:lang w:val="en-US" w:eastAsia="en-US"/>
        </w:rPr>
        <w:t>performance/influence</w:t>
      </w:r>
      <w:r w:rsidRPr="000C7F66">
        <w:rPr>
          <w:rFonts w:eastAsiaTheme="minorHAnsi"/>
          <w:color w:val="000000"/>
          <w:lang w:val="en-US" w:eastAsia="en-US"/>
        </w:rPr>
        <w:t xml:space="preserve">), </w:t>
      </w:r>
      <w:r w:rsidRPr="000C7F66">
        <w:rPr>
          <w:rFonts w:eastAsiaTheme="minorHAnsi"/>
          <w:i/>
          <w:iCs/>
          <w:color w:val="000000"/>
          <w:lang w:val="en-US" w:eastAsia="en-US"/>
        </w:rPr>
        <w:t xml:space="preserve">-ment </w:t>
      </w:r>
      <w:r w:rsidRPr="000C7F66">
        <w:rPr>
          <w:rFonts w:eastAsiaTheme="minorHAnsi"/>
          <w:color w:val="000000"/>
          <w:lang w:val="en-US" w:eastAsia="en-US"/>
        </w:rPr>
        <w:t>(</w:t>
      </w:r>
      <w:r w:rsidRPr="000C7F66">
        <w:rPr>
          <w:rFonts w:eastAsiaTheme="minorHAnsi"/>
          <w:i/>
          <w:iCs/>
          <w:color w:val="000000"/>
          <w:lang w:val="en-US" w:eastAsia="en-US"/>
        </w:rPr>
        <w:t>environment</w:t>
      </w:r>
      <w:r w:rsidRPr="000C7F66">
        <w:rPr>
          <w:rFonts w:eastAsiaTheme="minorHAnsi"/>
          <w:color w:val="000000"/>
          <w:lang w:val="en-US" w:eastAsia="en-US"/>
        </w:rPr>
        <w:t xml:space="preserve">), </w:t>
      </w:r>
      <w:r w:rsidRPr="000C7F66">
        <w:rPr>
          <w:rFonts w:eastAsiaTheme="minorHAnsi"/>
          <w:i/>
          <w:iCs/>
          <w:color w:val="000000"/>
          <w:lang w:val="en-US" w:eastAsia="en-US"/>
        </w:rPr>
        <w:t xml:space="preserve">-ity </w:t>
      </w:r>
      <w:r w:rsidRPr="000C7F66">
        <w:rPr>
          <w:rFonts w:eastAsiaTheme="minorHAnsi"/>
          <w:color w:val="000000"/>
          <w:lang w:val="en-US" w:eastAsia="en-US"/>
        </w:rPr>
        <w:t>(</w:t>
      </w:r>
      <w:r w:rsidRPr="000C7F66">
        <w:rPr>
          <w:rFonts w:eastAsiaTheme="minorHAnsi"/>
          <w:i/>
          <w:iCs/>
          <w:color w:val="000000"/>
          <w:lang w:val="en-US" w:eastAsia="en-US"/>
        </w:rPr>
        <w:t>possibility</w:t>
      </w:r>
      <w:r w:rsidRPr="000C7F66">
        <w:rPr>
          <w:rFonts w:eastAsiaTheme="minorHAnsi"/>
          <w:color w:val="000000"/>
          <w:lang w:val="en-US" w:eastAsia="en-US"/>
        </w:rPr>
        <w:t>),</w:t>
      </w:r>
    </w:p>
    <w:p w:rsidR="003A0C65" w:rsidRPr="000C7F66" w:rsidRDefault="003A0C65" w:rsidP="003A0C65">
      <w:pPr>
        <w:adjustRightInd w:val="0"/>
        <w:rPr>
          <w:rFonts w:eastAsiaTheme="minorHAnsi"/>
          <w:i/>
          <w:iCs/>
          <w:color w:val="000000"/>
          <w:lang w:val="en-US" w:eastAsia="en-US"/>
        </w:rPr>
      </w:pPr>
      <w:r w:rsidRPr="000C7F66">
        <w:rPr>
          <w:rFonts w:eastAsiaTheme="minorHAnsi"/>
          <w:i/>
          <w:iCs/>
          <w:color w:val="000000"/>
          <w:lang w:val="en-US" w:eastAsia="en-US"/>
        </w:rPr>
        <w:t xml:space="preserve">-ness </w:t>
      </w:r>
      <w:r w:rsidRPr="000C7F66">
        <w:rPr>
          <w:rFonts w:eastAsiaTheme="minorHAnsi"/>
          <w:color w:val="000000"/>
          <w:lang w:val="en-US" w:eastAsia="en-US"/>
        </w:rPr>
        <w:t>(</w:t>
      </w:r>
      <w:r w:rsidRPr="000C7F66">
        <w:rPr>
          <w:rFonts w:eastAsiaTheme="minorHAnsi"/>
          <w:i/>
          <w:iCs/>
          <w:color w:val="000000"/>
          <w:lang w:val="en-US" w:eastAsia="en-US"/>
        </w:rPr>
        <w:t>kindness</w:t>
      </w:r>
      <w:r w:rsidRPr="000C7F66">
        <w:rPr>
          <w:rFonts w:eastAsiaTheme="minorHAnsi"/>
          <w:color w:val="000000"/>
          <w:lang w:val="en-US" w:eastAsia="en-US"/>
        </w:rPr>
        <w:t xml:space="preserve">), </w:t>
      </w:r>
      <w:r w:rsidRPr="000C7F66">
        <w:rPr>
          <w:rFonts w:eastAsiaTheme="minorHAnsi"/>
          <w:i/>
          <w:iCs/>
          <w:color w:val="000000"/>
          <w:lang w:val="en-US" w:eastAsia="en-US"/>
        </w:rPr>
        <w:t xml:space="preserve">-ship </w:t>
      </w:r>
      <w:r w:rsidRPr="000C7F66">
        <w:rPr>
          <w:rFonts w:eastAsiaTheme="minorHAnsi"/>
          <w:color w:val="000000"/>
          <w:lang w:val="en-US" w:eastAsia="en-US"/>
        </w:rPr>
        <w:t>(</w:t>
      </w:r>
      <w:r w:rsidRPr="000C7F66">
        <w:rPr>
          <w:rFonts w:eastAsiaTheme="minorHAnsi"/>
          <w:i/>
          <w:iCs/>
          <w:color w:val="000000"/>
          <w:lang w:val="en-US" w:eastAsia="en-US"/>
        </w:rPr>
        <w:t>friendship</w:t>
      </w:r>
      <w:r w:rsidRPr="000C7F66">
        <w:rPr>
          <w:rFonts w:eastAsiaTheme="minorHAnsi"/>
          <w:color w:val="000000"/>
          <w:lang w:val="en-US" w:eastAsia="en-US"/>
        </w:rPr>
        <w:t xml:space="preserve">), </w:t>
      </w:r>
      <w:r w:rsidRPr="000C7F66">
        <w:rPr>
          <w:rFonts w:eastAsiaTheme="minorHAnsi"/>
          <w:i/>
          <w:iCs/>
          <w:color w:val="000000"/>
          <w:lang w:val="en-US" w:eastAsia="en-US"/>
        </w:rPr>
        <w:t xml:space="preserve">-ist </w:t>
      </w:r>
      <w:r w:rsidRPr="000C7F66">
        <w:rPr>
          <w:rFonts w:eastAsiaTheme="minorHAnsi"/>
          <w:color w:val="000000"/>
          <w:lang w:val="en-US" w:eastAsia="en-US"/>
        </w:rPr>
        <w:t>(</w:t>
      </w:r>
      <w:r w:rsidRPr="000C7F66">
        <w:rPr>
          <w:rFonts w:eastAsiaTheme="minorHAnsi"/>
          <w:i/>
          <w:iCs/>
          <w:color w:val="000000"/>
          <w:lang w:val="en-US" w:eastAsia="en-US"/>
        </w:rPr>
        <w:t>optimist</w:t>
      </w:r>
      <w:r w:rsidRPr="000C7F66">
        <w:rPr>
          <w:rFonts w:eastAsiaTheme="minorHAnsi"/>
          <w:color w:val="000000"/>
          <w:lang w:val="en-US" w:eastAsia="en-US"/>
        </w:rPr>
        <w:t xml:space="preserve">), </w:t>
      </w:r>
      <w:r w:rsidRPr="000C7F66">
        <w:rPr>
          <w:rFonts w:eastAsiaTheme="minorHAnsi"/>
          <w:i/>
          <w:iCs/>
          <w:color w:val="000000"/>
          <w:lang w:val="en-US" w:eastAsia="en-US"/>
        </w:rPr>
        <w:t>-ing</w:t>
      </w:r>
    </w:p>
    <w:p w:rsidR="003A0C65" w:rsidRPr="000C7F66" w:rsidRDefault="003A0C65" w:rsidP="003A0C65">
      <w:pPr>
        <w:adjustRightInd w:val="0"/>
        <w:rPr>
          <w:rFonts w:eastAsiaTheme="minorHAnsi"/>
          <w:color w:val="000000"/>
          <w:lang w:val="en-US" w:eastAsia="en-US"/>
        </w:rPr>
      </w:pPr>
      <w:r w:rsidRPr="000C7F66">
        <w:rPr>
          <w:rFonts w:eastAsiaTheme="minorHAnsi"/>
          <w:color w:val="000000"/>
          <w:lang w:val="en-US" w:eastAsia="en-US"/>
        </w:rPr>
        <w:t>(</w:t>
      </w:r>
      <w:r w:rsidRPr="000C7F66">
        <w:rPr>
          <w:rFonts w:eastAsiaTheme="minorHAnsi"/>
          <w:i/>
          <w:iCs/>
          <w:color w:val="000000"/>
          <w:lang w:val="en-US" w:eastAsia="en-US"/>
        </w:rPr>
        <w:t>meeting</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прилагательных</w:t>
      </w:r>
      <w:r w:rsidRPr="000C7F66">
        <w:rPr>
          <w:rFonts w:eastAsiaTheme="minorHAnsi"/>
          <w:color w:val="000000"/>
          <w:lang w:val="en-US" w:eastAsia="en-US"/>
        </w:rPr>
        <w:t xml:space="preserve"> </w:t>
      </w:r>
      <w:r w:rsidRPr="000C7F66">
        <w:rPr>
          <w:rFonts w:eastAsiaTheme="minorHAnsi"/>
          <w:i/>
          <w:iCs/>
          <w:color w:val="000000"/>
          <w:lang w:val="en-US" w:eastAsia="en-US"/>
        </w:rPr>
        <w:t xml:space="preserve">un- </w:t>
      </w:r>
      <w:r w:rsidRPr="000C7F66">
        <w:rPr>
          <w:rFonts w:eastAsiaTheme="minorHAnsi"/>
          <w:color w:val="000000"/>
          <w:lang w:val="en-US" w:eastAsia="en-US"/>
        </w:rPr>
        <w:t>(</w:t>
      </w:r>
      <w:r w:rsidRPr="000C7F66">
        <w:rPr>
          <w:rFonts w:eastAsiaTheme="minorHAnsi"/>
          <w:i/>
          <w:iCs/>
          <w:color w:val="000000"/>
          <w:lang w:val="en-US" w:eastAsia="en-US"/>
        </w:rPr>
        <w:t>unpleasant</w:t>
      </w:r>
      <w:r w:rsidRPr="000C7F66">
        <w:rPr>
          <w:rFonts w:eastAsiaTheme="minorHAnsi"/>
          <w:color w:val="000000"/>
          <w:lang w:val="en-US" w:eastAsia="en-US"/>
        </w:rPr>
        <w:t xml:space="preserve">), </w:t>
      </w:r>
      <w:r w:rsidRPr="000C7F66">
        <w:rPr>
          <w:rFonts w:eastAsiaTheme="minorHAnsi"/>
          <w:i/>
          <w:iCs/>
          <w:color w:val="000000"/>
          <w:lang w:val="en-US" w:eastAsia="en-US"/>
        </w:rPr>
        <w:t xml:space="preserve">im-/in- </w:t>
      </w:r>
      <w:r w:rsidRPr="000C7F66">
        <w:rPr>
          <w:rFonts w:eastAsiaTheme="minorHAnsi"/>
          <w:color w:val="000000"/>
          <w:lang w:val="en-US" w:eastAsia="en-US"/>
        </w:rPr>
        <w:t>(</w:t>
      </w:r>
      <w:r w:rsidRPr="000C7F66">
        <w:rPr>
          <w:rFonts w:eastAsiaTheme="minorHAnsi"/>
          <w:i/>
          <w:iCs/>
          <w:color w:val="000000"/>
          <w:lang w:val="en-US" w:eastAsia="en-US"/>
        </w:rPr>
        <w:t>impolite/independent</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val="en-US" w:eastAsia="en-US"/>
        </w:rPr>
      </w:pPr>
      <w:r w:rsidRPr="000C7F66">
        <w:rPr>
          <w:rFonts w:eastAsiaTheme="minorHAnsi"/>
          <w:i/>
          <w:iCs/>
          <w:color w:val="000000"/>
          <w:lang w:val="en-US" w:eastAsia="en-US"/>
        </w:rPr>
        <w:t xml:space="preserve">inter- </w:t>
      </w:r>
      <w:r w:rsidRPr="000C7F66">
        <w:rPr>
          <w:rFonts w:eastAsiaTheme="minorHAnsi"/>
          <w:color w:val="000000"/>
          <w:lang w:val="en-US" w:eastAsia="en-US"/>
        </w:rPr>
        <w:t>(</w:t>
      </w:r>
      <w:r w:rsidRPr="000C7F66">
        <w:rPr>
          <w:rFonts w:eastAsiaTheme="minorHAnsi"/>
          <w:i/>
          <w:iCs/>
          <w:color w:val="000000"/>
          <w:lang w:val="en-US" w:eastAsia="en-US"/>
        </w:rPr>
        <w:t>international</w:t>
      </w:r>
      <w:r w:rsidRPr="000C7F66">
        <w:rPr>
          <w:rFonts w:eastAsiaTheme="minorHAnsi"/>
          <w:color w:val="000000"/>
          <w:lang w:val="en-US" w:eastAsia="en-US"/>
        </w:rPr>
        <w:t xml:space="preserve">), </w:t>
      </w:r>
      <w:r w:rsidRPr="000C7F66">
        <w:rPr>
          <w:rFonts w:eastAsiaTheme="minorHAnsi"/>
          <w:i/>
          <w:iCs/>
          <w:color w:val="000000"/>
          <w:lang w:val="en-US" w:eastAsia="en-US"/>
        </w:rPr>
        <w:t xml:space="preserve">-y </w:t>
      </w:r>
      <w:r w:rsidRPr="000C7F66">
        <w:rPr>
          <w:rFonts w:eastAsiaTheme="minorHAnsi"/>
          <w:color w:val="000000"/>
          <w:lang w:val="en-US" w:eastAsia="en-US"/>
        </w:rPr>
        <w:t>(</w:t>
      </w:r>
      <w:r w:rsidRPr="000C7F66">
        <w:rPr>
          <w:rFonts w:eastAsiaTheme="minorHAnsi"/>
          <w:i/>
          <w:iCs/>
          <w:color w:val="000000"/>
          <w:lang w:val="en-US" w:eastAsia="en-US"/>
        </w:rPr>
        <w:t>busy</w:t>
      </w:r>
      <w:r w:rsidRPr="000C7F66">
        <w:rPr>
          <w:rFonts w:eastAsiaTheme="minorHAnsi"/>
          <w:color w:val="000000"/>
          <w:lang w:val="en-US" w:eastAsia="en-US"/>
        </w:rPr>
        <w:t xml:space="preserve">), </w:t>
      </w:r>
      <w:r w:rsidRPr="000C7F66">
        <w:rPr>
          <w:rFonts w:eastAsiaTheme="minorHAnsi"/>
          <w:i/>
          <w:iCs/>
          <w:color w:val="000000"/>
          <w:lang w:val="en-US" w:eastAsia="en-US"/>
        </w:rPr>
        <w:t xml:space="preserve">-ly </w:t>
      </w:r>
      <w:r w:rsidRPr="000C7F66">
        <w:rPr>
          <w:rFonts w:eastAsiaTheme="minorHAnsi"/>
          <w:color w:val="000000"/>
          <w:lang w:val="en-US" w:eastAsia="en-US"/>
        </w:rPr>
        <w:t>(</w:t>
      </w:r>
      <w:r w:rsidRPr="000C7F66">
        <w:rPr>
          <w:rFonts w:eastAsiaTheme="minorHAnsi"/>
          <w:i/>
          <w:iCs/>
          <w:color w:val="000000"/>
          <w:lang w:val="en-US" w:eastAsia="en-US"/>
        </w:rPr>
        <w:t>lovely</w:t>
      </w:r>
      <w:r w:rsidRPr="000C7F66">
        <w:rPr>
          <w:rFonts w:eastAsiaTheme="minorHAnsi"/>
          <w:color w:val="000000"/>
          <w:lang w:val="en-US" w:eastAsia="en-US"/>
        </w:rPr>
        <w:t xml:space="preserve">), </w:t>
      </w:r>
      <w:r w:rsidRPr="000C7F66">
        <w:rPr>
          <w:rFonts w:eastAsiaTheme="minorHAnsi"/>
          <w:i/>
          <w:iCs/>
          <w:color w:val="000000"/>
          <w:lang w:val="en-US" w:eastAsia="en-US"/>
        </w:rPr>
        <w:t xml:space="preserve">-ful </w:t>
      </w:r>
      <w:r w:rsidRPr="000C7F66">
        <w:rPr>
          <w:rFonts w:eastAsiaTheme="minorHAnsi"/>
          <w:color w:val="000000"/>
          <w:lang w:val="en-US" w:eastAsia="en-US"/>
        </w:rPr>
        <w:t>(</w:t>
      </w:r>
      <w:r w:rsidRPr="000C7F66">
        <w:rPr>
          <w:rFonts w:eastAsiaTheme="minorHAnsi"/>
          <w:i/>
          <w:iCs/>
          <w:color w:val="000000"/>
          <w:lang w:val="en-US" w:eastAsia="en-US"/>
        </w:rPr>
        <w:t>careful</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val="en-US" w:eastAsia="en-US"/>
        </w:rPr>
      </w:pPr>
      <w:r w:rsidRPr="000C7F66">
        <w:rPr>
          <w:rFonts w:eastAsiaTheme="minorHAnsi"/>
          <w:i/>
          <w:iCs/>
          <w:color w:val="000000"/>
          <w:lang w:val="en-US" w:eastAsia="en-US"/>
        </w:rPr>
        <w:t xml:space="preserve">-al </w:t>
      </w:r>
      <w:r w:rsidRPr="000C7F66">
        <w:rPr>
          <w:rFonts w:eastAsiaTheme="minorHAnsi"/>
          <w:color w:val="000000"/>
          <w:lang w:val="en-US" w:eastAsia="en-US"/>
        </w:rPr>
        <w:t>(</w:t>
      </w:r>
      <w:r w:rsidRPr="000C7F66">
        <w:rPr>
          <w:rFonts w:eastAsiaTheme="minorHAnsi"/>
          <w:i/>
          <w:iCs/>
          <w:color w:val="000000"/>
          <w:lang w:val="en-US" w:eastAsia="en-US"/>
        </w:rPr>
        <w:t>historical</w:t>
      </w:r>
      <w:r w:rsidRPr="000C7F66">
        <w:rPr>
          <w:rFonts w:eastAsiaTheme="minorHAnsi"/>
          <w:color w:val="000000"/>
          <w:lang w:val="en-US" w:eastAsia="en-US"/>
        </w:rPr>
        <w:t xml:space="preserve">), </w:t>
      </w:r>
      <w:r w:rsidRPr="000C7F66">
        <w:rPr>
          <w:rFonts w:eastAsiaTheme="minorHAnsi"/>
          <w:i/>
          <w:iCs/>
          <w:color w:val="000000"/>
          <w:lang w:val="en-US" w:eastAsia="en-US"/>
        </w:rPr>
        <w:t xml:space="preserve">-ic </w:t>
      </w:r>
      <w:r w:rsidRPr="000C7F66">
        <w:rPr>
          <w:rFonts w:eastAsiaTheme="minorHAnsi"/>
          <w:color w:val="000000"/>
          <w:lang w:val="en-US" w:eastAsia="en-US"/>
        </w:rPr>
        <w:t>(</w:t>
      </w:r>
      <w:r w:rsidRPr="000C7F66">
        <w:rPr>
          <w:rFonts w:eastAsiaTheme="minorHAnsi"/>
          <w:i/>
          <w:iCs/>
          <w:color w:val="000000"/>
          <w:lang w:val="en-US" w:eastAsia="en-US"/>
        </w:rPr>
        <w:t>scientific</w:t>
      </w:r>
      <w:r w:rsidRPr="000C7F66">
        <w:rPr>
          <w:rFonts w:eastAsiaTheme="minorHAnsi"/>
          <w:color w:val="000000"/>
          <w:lang w:val="en-US" w:eastAsia="en-US"/>
        </w:rPr>
        <w:t xml:space="preserve">), </w:t>
      </w:r>
      <w:r w:rsidRPr="000C7F66">
        <w:rPr>
          <w:rFonts w:eastAsiaTheme="minorHAnsi"/>
          <w:i/>
          <w:iCs/>
          <w:color w:val="000000"/>
          <w:lang w:val="en-US" w:eastAsia="en-US"/>
        </w:rPr>
        <w:t>-ian</w:t>
      </w:r>
      <w:r w:rsidRPr="000C7F66">
        <w:rPr>
          <w:rFonts w:eastAsiaTheme="minorHAnsi"/>
          <w:color w:val="000000"/>
          <w:lang w:val="en-US" w:eastAsia="en-US"/>
        </w:rPr>
        <w:t>/</w:t>
      </w:r>
      <w:r w:rsidRPr="000C7F66">
        <w:rPr>
          <w:rFonts w:eastAsiaTheme="minorHAnsi"/>
          <w:i/>
          <w:iCs/>
          <w:color w:val="000000"/>
          <w:lang w:val="en-US" w:eastAsia="en-US"/>
        </w:rPr>
        <w:t xml:space="preserve">-an </w:t>
      </w:r>
      <w:r w:rsidRPr="000C7F66">
        <w:rPr>
          <w:rFonts w:eastAsiaTheme="minorHAnsi"/>
          <w:color w:val="000000"/>
          <w:lang w:val="en-US" w:eastAsia="en-US"/>
        </w:rPr>
        <w:t>(</w:t>
      </w:r>
      <w:r w:rsidRPr="000C7F66">
        <w:rPr>
          <w:rFonts w:eastAsiaTheme="minorHAnsi"/>
          <w:i/>
          <w:iCs/>
          <w:color w:val="000000"/>
          <w:lang w:val="en-US" w:eastAsia="en-US"/>
        </w:rPr>
        <w:t>Russian</w:t>
      </w:r>
      <w:r w:rsidRPr="000C7F66">
        <w:rPr>
          <w:rFonts w:eastAsiaTheme="minorHAnsi"/>
          <w:color w:val="000000"/>
          <w:lang w:val="en-US" w:eastAsia="en-US"/>
        </w:rPr>
        <w:t xml:space="preserve">), </w:t>
      </w:r>
      <w:r w:rsidRPr="000C7F66">
        <w:rPr>
          <w:rFonts w:eastAsiaTheme="minorHAnsi"/>
          <w:i/>
          <w:iCs/>
          <w:color w:val="000000"/>
          <w:lang w:val="en-US" w:eastAsia="en-US"/>
        </w:rPr>
        <w:t xml:space="preserve">-ing </w:t>
      </w:r>
      <w:r w:rsidRPr="000C7F66">
        <w:rPr>
          <w:rFonts w:eastAsiaTheme="minorHAnsi"/>
          <w:color w:val="000000"/>
          <w:lang w:val="en-US" w:eastAsia="en-US"/>
        </w:rPr>
        <w:t>(</w:t>
      </w:r>
      <w:r w:rsidRPr="000C7F66">
        <w:rPr>
          <w:rFonts w:eastAsiaTheme="minorHAnsi"/>
          <w:i/>
          <w:iCs/>
          <w:color w:val="000000"/>
          <w:lang w:val="en-US" w:eastAsia="en-US"/>
        </w:rPr>
        <w:t>loving</w:t>
      </w:r>
      <w:r w:rsidRPr="000C7F66">
        <w:rPr>
          <w:rFonts w:eastAsiaTheme="minorHAnsi"/>
          <w:color w:val="000000"/>
          <w:lang w:val="en-US" w:eastAsia="en-US"/>
        </w:rPr>
        <w:t>),</w:t>
      </w:r>
    </w:p>
    <w:p w:rsidR="003A0C65" w:rsidRPr="000C7F66" w:rsidRDefault="003A0C65" w:rsidP="003A0C65">
      <w:pPr>
        <w:adjustRightInd w:val="0"/>
        <w:rPr>
          <w:rFonts w:eastAsiaTheme="minorHAnsi"/>
          <w:i/>
          <w:iCs/>
          <w:color w:val="000000"/>
          <w:lang w:val="en-US" w:eastAsia="en-US"/>
        </w:rPr>
      </w:pPr>
      <w:r w:rsidRPr="000C7F66">
        <w:rPr>
          <w:rFonts w:eastAsiaTheme="minorHAnsi"/>
          <w:i/>
          <w:iCs/>
          <w:color w:val="000000"/>
          <w:lang w:val="en-US" w:eastAsia="en-US"/>
        </w:rPr>
        <w:t xml:space="preserve">-ous </w:t>
      </w:r>
      <w:r w:rsidRPr="000C7F66">
        <w:rPr>
          <w:rFonts w:eastAsiaTheme="minorHAnsi"/>
          <w:color w:val="000000"/>
          <w:lang w:val="en-US" w:eastAsia="en-US"/>
        </w:rPr>
        <w:t>(</w:t>
      </w:r>
      <w:r w:rsidRPr="000C7F66">
        <w:rPr>
          <w:rFonts w:eastAsiaTheme="minorHAnsi"/>
          <w:i/>
          <w:iCs/>
          <w:color w:val="000000"/>
          <w:lang w:val="en-US" w:eastAsia="en-US"/>
        </w:rPr>
        <w:t>dangerous</w:t>
      </w:r>
      <w:r w:rsidRPr="000C7F66">
        <w:rPr>
          <w:rFonts w:eastAsiaTheme="minorHAnsi"/>
          <w:color w:val="000000"/>
          <w:lang w:val="en-US" w:eastAsia="en-US"/>
        </w:rPr>
        <w:t xml:space="preserve">), </w:t>
      </w:r>
      <w:r w:rsidRPr="000C7F66">
        <w:rPr>
          <w:rFonts w:eastAsiaTheme="minorHAnsi"/>
          <w:i/>
          <w:iCs/>
          <w:color w:val="000000"/>
          <w:lang w:val="en-US" w:eastAsia="en-US"/>
        </w:rPr>
        <w:t xml:space="preserve">-able/-ible </w:t>
      </w:r>
      <w:r w:rsidRPr="000C7F66">
        <w:rPr>
          <w:rFonts w:eastAsiaTheme="minorHAnsi"/>
          <w:color w:val="000000"/>
          <w:lang w:val="en-US" w:eastAsia="en-US"/>
        </w:rPr>
        <w:t>(</w:t>
      </w:r>
      <w:r w:rsidRPr="000C7F66">
        <w:rPr>
          <w:rFonts w:eastAsiaTheme="minorHAnsi"/>
          <w:i/>
          <w:iCs/>
          <w:color w:val="000000"/>
          <w:lang w:val="en-US" w:eastAsia="en-US"/>
        </w:rPr>
        <w:t>enjoyable</w:t>
      </w:r>
      <w:r w:rsidRPr="000C7F66">
        <w:rPr>
          <w:rFonts w:eastAsiaTheme="minorHAnsi"/>
          <w:color w:val="000000"/>
          <w:lang w:val="en-US" w:eastAsia="en-US"/>
        </w:rPr>
        <w:t>/</w:t>
      </w:r>
      <w:r w:rsidRPr="000C7F66">
        <w:rPr>
          <w:rFonts w:eastAsiaTheme="minorHAnsi"/>
          <w:i/>
          <w:iCs/>
          <w:color w:val="000000"/>
          <w:lang w:val="en-US" w:eastAsia="en-US"/>
        </w:rPr>
        <w:t>responsible</w:t>
      </w:r>
      <w:r w:rsidRPr="000C7F66">
        <w:rPr>
          <w:rFonts w:eastAsiaTheme="minorHAnsi"/>
          <w:color w:val="000000"/>
          <w:lang w:val="en-US" w:eastAsia="en-US"/>
        </w:rPr>
        <w:t xml:space="preserve">), </w:t>
      </w:r>
      <w:r w:rsidRPr="000C7F66">
        <w:rPr>
          <w:rFonts w:eastAsiaTheme="minorHAnsi"/>
          <w:i/>
          <w:iCs/>
          <w:color w:val="000000"/>
          <w:lang w:val="en-US" w:eastAsia="en-US"/>
        </w:rPr>
        <w:t>-less</w:t>
      </w:r>
    </w:p>
    <w:p w:rsidR="003A0C65" w:rsidRPr="000C7F66" w:rsidRDefault="003A0C65" w:rsidP="003A0C65">
      <w:pPr>
        <w:adjustRightInd w:val="0"/>
        <w:rPr>
          <w:rFonts w:eastAsiaTheme="minorHAnsi"/>
          <w:color w:val="000000"/>
          <w:lang w:val="en-US" w:eastAsia="en-US"/>
        </w:rPr>
      </w:pPr>
      <w:r w:rsidRPr="000C7F66">
        <w:rPr>
          <w:rFonts w:eastAsiaTheme="minorHAnsi"/>
          <w:color w:val="000000"/>
          <w:lang w:val="en-US" w:eastAsia="en-US"/>
        </w:rPr>
        <w:t>(</w:t>
      </w:r>
      <w:r w:rsidRPr="000C7F66">
        <w:rPr>
          <w:rFonts w:eastAsiaTheme="minorHAnsi"/>
          <w:i/>
          <w:iCs/>
          <w:color w:val="000000"/>
          <w:lang w:val="en-US" w:eastAsia="en-US"/>
        </w:rPr>
        <w:t>harmless</w:t>
      </w:r>
      <w:r w:rsidRPr="000C7F66">
        <w:rPr>
          <w:rFonts w:eastAsiaTheme="minorHAnsi"/>
          <w:color w:val="000000"/>
          <w:lang w:val="en-US" w:eastAsia="en-US"/>
        </w:rPr>
        <w:t xml:space="preserve">), </w:t>
      </w:r>
      <w:r w:rsidRPr="000C7F66">
        <w:rPr>
          <w:rFonts w:eastAsiaTheme="minorHAnsi"/>
          <w:i/>
          <w:iCs/>
          <w:color w:val="000000"/>
          <w:lang w:val="en-US" w:eastAsia="en-US"/>
        </w:rPr>
        <w:t xml:space="preserve">-ive </w:t>
      </w:r>
      <w:r w:rsidRPr="000C7F66">
        <w:rPr>
          <w:rFonts w:eastAsiaTheme="minorHAnsi"/>
          <w:color w:val="000000"/>
          <w:lang w:val="en-US" w:eastAsia="en-US"/>
        </w:rPr>
        <w:t>(</w:t>
      </w:r>
      <w:r w:rsidRPr="000C7F66">
        <w:rPr>
          <w:rFonts w:eastAsiaTheme="minorHAnsi"/>
          <w:i/>
          <w:iCs/>
          <w:color w:val="000000"/>
          <w:lang w:val="en-US" w:eastAsia="en-US"/>
        </w:rPr>
        <w:t>native</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наречий</w:t>
      </w:r>
      <w:r w:rsidRPr="000C7F66">
        <w:rPr>
          <w:rFonts w:eastAsiaTheme="minorHAnsi"/>
          <w:color w:val="000000"/>
          <w:lang w:val="en-US" w:eastAsia="en-US"/>
        </w:rPr>
        <w:t xml:space="preserve"> </w:t>
      </w:r>
      <w:r w:rsidRPr="000C7F66">
        <w:rPr>
          <w:rFonts w:eastAsiaTheme="minorHAnsi"/>
          <w:i/>
          <w:iCs/>
          <w:color w:val="000000"/>
          <w:lang w:val="en-US" w:eastAsia="en-US"/>
        </w:rPr>
        <w:t xml:space="preserve">-ly </w:t>
      </w:r>
      <w:r w:rsidRPr="000C7F66">
        <w:rPr>
          <w:rFonts w:eastAsiaTheme="minorHAnsi"/>
          <w:color w:val="000000"/>
          <w:lang w:val="en-US" w:eastAsia="en-US"/>
        </w:rPr>
        <w:t>(</w:t>
      </w:r>
      <w:r w:rsidRPr="000C7F66">
        <w:rPr>
          <w:rFonts w:eastAsiaTheme="minorHAnsi"/>
          <w:i/>
          <w:iCs/>
          <w:color w:val="000000"/>
          <w:lang w:val="en-US" w:eastAsia="en-US"/>
        </w:rPr>
        <w:t>usually</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числительных</w:t>
      </w:r>
      <w:r w:rsidRPr="000C7F66">
        <w:rPr>
          <w:rFonts w:eastAsiaTheme="minorHAnsi"/>
          <w:color w:val="000000"/>
          <w:lang w:val="en-US" w:eastAsia="en-US"/>
        </w:rPr>
        <w:t xml:space="preserve"> </w:t>
      </w:r>
      <w:r w:rsidRPr="000C7F66">
        <w:rPr>
          <w:rFonts w:eastAsiaTheme="minorHAnsi"/>
          <w:i/>
          <w:iCs/>
          <w:color w:val="000000"/>
          <w:lang w:val="en-US" w:eastAsia="en-US"/>
        </w:rPr>
        <w:t xml:space="preserve">-teen </w:t>
      </w:r>
      <w:r w:rsidRPr="000C7F66">
        <w:rPr>
          <w:rFonts w:eastAsiaTheme="minorHAnsi"/>
          <w:color w:val="000000"/>
          <w:lang w:val="en-US" w:eastAsia="en-US"/>
        </w:rPr>
        <w:t>(</w:t>
      </w:r>
      <w:r w:rsidRPr="000C7F66">
        <w:rPr>
          <w:rFonts w:eastAsiaTheme="minorHAnsi"/>
          <w:i/>
          <w:iCs/>
          <w:color w:val="000000"/>
          <w:lang w:val="en-US" w:eastAsia="en-US"/>
        </w:rPr>
        <w:t>fifteen</w:t>
      </w:r>
      <w:r w:rsidRPr="000C7F66">
        <w:rPr>
          <w:rFonts w:eastAsiaTheme="minorHAnsi"/>
          <w:color w:val="000000"/>
          <w:lang w:val="en-US" w:eastAsia="en-US"/>
        </w:rPr>
        <w:t xml:space="preserve">), </w:t>
      </w:r>
      <w:r w:rsidRPr="000C7F66">
        <w:rPr>
          <w:rFonts w:eastAsiaTheme="minorHAnsi"/>
          <w:i/>
          <w:iCs/>
          <w:color w:val="000000"/>
          <w:lang w:val="en-US" w:eastAsia="en-US"/>
        </w:rPr>
        <w:t xml:space="preserve">-ty </w:t>
      </w:r>
      <w:r w:rsidRPr="000C7F66">
        <w:rPr>
          <w:rFonts w:eastAsiaTheme="minorHAnsi"/>
          <w:color w:val="000000"/>
          <w:lang w:val="en-US" w:eastAsia="en-US"/>
        </w:rPr>
        <w:t>(</w:t>
      </w:r>
      <w:r w:rsidRPr="000C7F66">
        <w:rPr>
          <w:rFonts w:eastAsiaTheme="minorHAnsi"/>
          <w:i/>
          <w:iCs/>
          <w:color w:val="000000"/>
          <w:lang w:val="en-US" w:eastAsia="en-US"/>
        </w:rPr>
        <w:t>seventy</w:t>
      </w:r>
      <w:r w:rsidRPr="000C7F66">
        <w:rPr>
          <w:rFonts w:eastAsiaTheme="minorHAnsi"/>
          <w:color w:val="000000"/>
          <w:lang w:val="en-US" w:eastAsia="en-US"/>
        </w:rPr>
        <w:t xml:space="preserve">), </w:t>
      </w:r>
      <w:r w:rsidRPr="000C7F66">
        <w:rPr>
          <w:rFonts w:eastAsiaTheme="minorHAnsi"/>
          <w:i/>
          <w:iCs/>
          <w:color w:val="000000"/>
          <w:lang w:val="en-US" w:eastAsia="en-US"/>
        </w:rPr>
        <w:t xml:space="preserve">-th </w:t>
      </w:r>
      <w:r w:rsidRPr="000C7F66">
        <w:rPr>
          <w:rFonts w:eastAsiaTheme="minorHAnsi"/>
          <w:color w:val="000000"/>
          <w:lang w:val="en-US" w:eastAsia="en-US"/>
        </w:rPr>
        <w:t>(</w:t>
      </w:r>
      <w:r w:rsidRPr="000C7F66">
        <w:rPr>
          <w:rFonts w:eastAsiaTheme="minorHAnsi"/>
          <w:i/>
          <w:iCs/>
          <w:color w:val="000000"/>
          <w:lang w:val="en-US" w:eastAsia="en-US"/>
        </w:rPr>
        <w:t>sixth</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2) словосложение:</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существительное + существительное (</w:t>
      </w:r>
      <w:r w:rsidRPr="000C7F66">
        <w:rPr>
          <w:rFonts w:eastAsiaTheme="minorHAnsi"/>
          <w:i/>
          <w:iCs/>
          <w:color w:val="000000"/>
          <w:lang w:eastAsia="en-US"/>
        </w:rPr>
        <w:t>peacemaker</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прилагательное + прилагательное (</w:t>
      </w:r>
      <w:r w:rsidRPr="000C7F66">
        <w:rPr>
          <w:rFonts w:eastAsiaTheme="minorHAnsi"/>
          <w:i/>
          <w:iCs/>
          <w:color w:val="000000"/>
          <w:lang w:eastAsia="en-US"/>
        </w:rPr>
        <w:t>well-known</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прилагательное + существительное (</w:t>
      </w:r>
      <w:r w:rsidRPr="000C7F66">
        <w:rPr>
          <w:rFonts w:eastAsiaTheme="minorHAnsi"/>
          <w:i/>
          <w:iCs/>
          <w:color w:val="000000"/>
          <w:lang w:eastAsia="en-US"/>
        </w:rPr>
        <w:t>blackboard</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местоимение + существительное (</w:t>
      </w:r>
      <w:r w:rsidRPr="000C7F66">
        <w:rPr>
          <w:rFonts w:eastAsiaTheme="minorHAnsi"/>
          <w:i/>
          <w:iCs/>
          <w:color w:val="000000"/>
          <w:lang w:eastAsia="en-US"/>
        </w:rPr>
        <w:t>self-respect</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3) конверсия:</w:t>
      </w:r>
    </w:p>
    <w:p w:rsidR="003A0C65" w:rsidRPr="000C7F66" w:rsidRDefault="003A0C65" w:rsidP="003A0C65">
      <w:pPr>
        <w:adjustRightInd w:val="0"/>
        <w:rPr>
          <w:rFonts w:eastAsiaTheme="minorHAnsi"/>
          <w:i/>
          <w:iCs/>
          <w:color w:val="000000"/>
          <w:lang w:eastAsia="en-US"/>
        </w:rPr>
      </w:pPr>
      <w:r w:rsidRPr="000C7F66">
        <w:rPr>
          <w:rFonts w:eastAsiaTheme="minorHAnsi"/>
          <w:color w:val="000000"/>
          <w:lang w:eastAsia="en-US"/>
        </w:rPr>
        <w:t>— образование существительных по конверсии (</w:t>
      </w:r>
      <w:r>
        <w:rPr>
          <w:rFonts w:eastAsiaTheme="minorHAnsi"/>
          <w:i/>
          <w:iCs/>
          <w:color w:val="000000"/>
          <w:lang w:eastAsia="en-US"/>
        </w:rPr>
        <w:t>to play —</w:t>
      </w:r>
      <w:r w:rsidRPr="000C7F66">
        <w:rPr>
          <w:rFonts w:eastAsiaTheme="minorHAnsi"/>
          <w:i/>
          <w:iCs/>
          <w:color w:val="000000"/>
          <w:lang w:eastAsia="en-US"/>
        </w:rPr>
        <w:t>play</w:t>
      </w:r>
      <w:r w:rsidRPr="000C7F66">
        <w:rPr>
          <w:rFonts w:eastAsiaTheme="minorHAnsi"/>
          <w:color w:val="000000"/>
          <w:lang w:eastAsia="en-US"/>
        </w:rPr>
        <w:t>);</w:t>
      </w:r>
    </w:p>
    <w:p w:rsidR="003A0C65" w:rsidRPr="000C7F66" w:rsidRDefault="003A0C65" w:rsidP="003A0C65">
      <w:pPr>
        <w:adjustRightInd w:val="0"/>
        <w:rPr>
          <w:rFonts w:eastAsiaTheme="minorHAnsi"/>
          <w:i/>
          <w:iCs/>
          <w:color w:val="000000"/>
          <w:lang w:eastAsia="en-US"/>
        </w:rPr>
      </w:pPr>
      <w:r w:rsidRPr="000C7F66">
        <w:rPr>
          <w:rFonts w:eastAsiaTheme="minorHAnsi"/>
          <w:color w:val="000000"/>
          <w:lang w:eastAsia="en-US"/>
        </w:rPr>
        <w:t>— образование прилагательных по конверсии (</w:t>
      </w:r>
      <w:r w:rsidRPr="000C7F66">
        <w:rPr>
          <w:rFonts w:eastAsiaTheme="minorHAnsi"/>
          <w:i/>
          <w:iCs/>
          <w:color w:val="000000"/>
          <w:lang w:eastAsia="en-US"/>
        </w:rPr>
        <w:t xml:space="preserve">cold </w:t>
      </w:r>
      <w:r w:rsidRPr="000C7F66">
        <w:rPr>
          <w:rFonts w:eastAsiaTheme="minorHAnsi"/>
          <w:color w:val="000000"/>
          <w:lang w:eastAsia="en-US"/>
        </w:rPr>
        <w:t xml:space="preserve">— </w:t>
      </w:r>
      <w:r>
        <w:rPr>
          <w:rFonts w:eastAsiaTheme="minorHAnsi"/>
          <w:i/>
          <w:iCs/>
          <w:color w:val="000000"/>
          <w:lang w:eastAsia="en-US"/>
        </w:rPr>
        <w:t xml:space="preserve">cold </w:t>
      </w:r>
      <w:r w:rsidRPr="000C7F66">
        <w:rPr>
          <w:rFonts w:eastAsiaTheme="minorHAnsi"/>
          <w:i/>
          <w:iCs/>
          <w:color w:val="000000"/>
          <w:lang w:eastAsia="en-US"/>
        </w:rPr>
        <w:t>winter</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Распознавание и испол</w:t>
      </w:r>
      <w:r>
        <w:rPr>
          <w:rFonts w:eastAsiaTheme="minorHAnsi"/>
          <w:color w:val="000000"/>
          <w:lang w:eastAsia="en-US"/>
        </w:rPr>
        <w:t>ьзование интернациональных слов</w:t>
      </w:r>
      <w:r w:rsidRPr="000C7F66">
        <w:rPr>
          <w:rFonts w:eastAsiaTheme="minorHAnsi"/>
          <w:color w:val="000000"/>
          <w:lang w:eastAsia="en-US"/>
        </w:rPr>
        <w:t>(</w:t>
      </w:r>
      <w:r w:rsidRPr="000C7F66">
        <w:rPr>
          <w:rFonts w:eastAsiaTheme="minorHAnsi"/>
          <w:i/>
          <w:iCs/>
          <w:color w:val="000000"/>
          <w:lang w:eastAsia="en-US"/>
        </w:rPr>
        <w:t>doctor</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Представления о синоними</w:t>
      </w:r>
      <w:r>
        <w:rPr>
          <w:rFonts w:eastAsiaTheme="minorHAnsi"/>
          <w:color w:val="000000"/>
          <w:lang w:eastAsia="en-US"/>
        </w:rPr>
        <w:t>и, антонимии, лексической соче</w:t>
      </w:r>
      <w:r w:rsidRPr="000C7F66">
        <w:rPr>
          <w:rFonts w:eastAsiaTheme="minorHAnsi"/>
          <w:color w:val="000000"/>
          <w:lang w:eastAsia="en-US"/>
        </w:rPr>
        <w:t>таемости, многозначности.</w:t>
      </w:r>
    </w:p>
    <w:p w:rsidR="003A0C65" w:rsidRPr="000C7F66" w:rsidRDefault="003A0C65" w:rsidP="003A0C65">
      <w:pPr>
        <w:adjustRightInd w:val="0"/>
        <w:rPr>
          <w:rFonts w:eastAsiaTheme="minorHAnsi"/>
          <w:b/>
          <w:bCs/>
          <w:color w:val="000000"/>
          <w:lang w:eastAsia="en-US"/>
        </w:rPr>
      </w:pPr>
      <w:r w:rsidRPr="000C7F66">
        <w:rPr>
          <w:rFonts w:eastAsiaTheme="minorHAnsi"/>
          <w:b/>
          <w:bCs/>
          <w:color w:val="000000"/>
          <w:lang w:eastAsia="en-US"/>
        </w:rPr>
        <w:t>Грамматическая сторона речи</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Дальнейшее расширение</w:t>
      </w:r>
      <w:r>
        <w:rPr>
          <w:rFonts w:eastAsiaTheme="minorHAnsi"/>
          <w:color w:val="000000"/>
          <w:lang w:eastAsia="en-US"/>
        </w:rPr>
        <w:t xml:space="preserve"> объёма значений грамматических </w:t>
      </w:r>
      <w:r w:rsidRPr="000C7F66">
        <w:rPr>
          <w:rFonts w:eastAsiaTheme="minorHAnsi"/>
          <w:color w:val="000000"/>
          <w:lang w:eastAsia="en-US"/>
        </w:rPr>
        <w:t xml:space="preserve">средств, изученных ранее, </w:t>
      </w:r>
      <w:r>
        <w:rPr>
          <w:rFonts w:eastAsiaTheme="minorHAnsi"/>
          <w:color w:val="000000"/>
          <w:lang w:eastAsia="en-US"/>
        </w:rPr>
        <w:t>и знакомство с новыми граммати</w:t>
      </w:r>
      <w:r w:rsidRPr="000C7F66">
        <w:rPr>
          <w:rFonts w:eastAsiaTheme="minorHAnsi"/>
          <w:color w:val="000000"/>
          <w:lang w:eastAsia="en-US"/>
        </w:rPr>
        <w:t>ческими явлениями.</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Нераспространённые и</w:t>
      </w:r>
      <w:r>
        <w:rPr>
          <w:rFonts w:eastAsiaTheme="minorHAnsi"/>
          <w:color w:val="000000"/>
          <w:lang w:eastAsia="en-US"/>
        </w:rPr>
        <w:t xml:space="preserve"> распространённые простые пред</w:t>
      </w:r>
      <w:r w:rsidRPr="000C7F66">
        <w:rPr>
          <w:rFonts w:eastAsiaTheme="minorHAnsi"/>
          <w:color w:val="000000"/>
          <w:lang w:eastAsia="en-US"/>
        </w:rPr>
        <w:t>ложения, в том числе с несколькими обстоятельств</w:t>
      </w:r>
      <w:r>
        <w:rPr>
          <w:rFonts w:eastAsiaTheme="minorHAnsi"/>
          <w:color w:val="000000"/>
          <w:lang w:eastAsia="en-US"/>
        </w:rPr>
        <w:t>ами, следу</w:t>
      </w:r>
      <w:r w:rsidRPr="000C7F66">
        <w:rPr>
          <w:rFonts w:eastAsiaTheme="minorHAnsi"/>
          <w:color w:val="000000"/>
          <w:lang w:eastAsia="en-US"/>
        </w:rPr>
        <w:t>ющими в определённом порядке (</w:t>
      </w:r>
      <w:r w:rsidRPr="000C7F66">
        <w:rPr>
          <w:rFonts w:eastAsiaTheme="minorHAnsi"/>
          <w:i/>
          <w:iCs/>
          <w:color w:val="000000"/>
          <w:lang w:val="en-US" w:eastAsia="en-US"/>
        </w:rPr>
        <w:t>We</w:t>
      </w:r>
      <w:r w:rsidRPr="000C7F66">
        <w:rPr>
          <w:rFonts w:eastAsiaTheme="minorHAnsi"/>
          <w:i/>
          <w:iCs/>
          <w:color w:val="000000"/>
          <w:lang w:eastAsia="en-US"/>
        </w:rPr>
        <w:t xml:space="preserve"> </w:t>
      </w:r>
      <w:r w:rsidRPr="000C7F66">
        <w:rPr>
          <w:rFonts w:eastAsiaTheme="minorHAnsi"/>
          <w:i/>
          <w:iCs/>
          <w:color w:val="000000"/>
          <w:lang w:val="en-US" w:eastAsia="en-US"/>
        </w:rPr>
        <w:t>moved</w:t>
      </w:r>
      <w:r w:rsidRPr="000C7F66">
        <w:rPr>
          <w:rFonts w:eastAsiaTheme="minorHAnsi"/>
          <w:i/>
          <w:iCs/>
          <w:color w:val="000000"/>
          <w:lang w:eastAsia="en-US"/>
        </w:rPr>
        <w:t xml:space="preserve"> </w:t>
      </w:r>
      <w:r w:rsidRPr="000C7F66">
        <w:rPr>
          <w:rFonts w:eastAsiaTheme="minorHAnsi"/>
          <w:i/>
          <w:iCs/>
          <w:color w:val="000000"/>
          <w:lang w:val="en-US" w:eastAsia="en-US"/>
        </w:rPr>
        <w:t>to</w:t>
      </w:r>
      <w:r w:rsidRPr="000C7F66">
        <w:rPr>
          <w:rFonts w:eastAsiaTheme="minorHAnsi"/>
          <w:i/>
          <w:iCs/>
          <w:color w:val="000000"/>
          <w:lang w:eastAsia="en-US"/>
        </w:rPr>
        <w:t xml:space="preserve"> </w:t>
      </w:r>
      <w:r w:rsidRPr="000C7F66">
        <w:rPr>
          <w:rFonts w:eastAsiaTheme="minorHAnsi"/>
          <w:i/>
          <w:iCs/>
          <w:color w:val="000000"/>
          <w:lang w:val="en-US" w:eastAsia="en-US"/>
        </w:rPr>
        <w:t>a</w:t>
      </w:r>
      <w:r w:rsidRPr="000C7F66">
        <w:rPr>
          <w:rFonts w:eastAsiaTheme="minorHAnsi"/>
          <w:i/>
          <w:iCs/>
          <w:color w:val="000000"/>
          <w:lang w:eastAsia="en-US"/>
        </w:rPr>
        <w:t xml:space="preserve"> </w:t>
      </w:r>
      <w:r w:rsidRPr="000C7F66">
        <w:rPr>
          <w:rFonts w:eastAsiaTheme="minorHAnsi"/>
          <w:i/>
          <w:iCs/>
          <w:color w:val="000000"/>
          <w:lang w:val="en-US" w:eastAsia="en-US"/>
        </w:rPr>
        <w:t>new</w:t>
      </w:r>
      <w:r w:rsidRPr="000C7F66">
        <w:rPr>
          <w:rFonts w:eastAsiaTheme="minorHAnsi"/>
          <w:i/>
          <w:iCs/>
          <w:color w:val="000000"/>
          <w:lang w:eastAsia="en-US"/>
        </w:rPr>
        <w:t xml:space="preserve"> </w:t>
      </w:r>
      <w:r w:rsidRPr="000C7F66">
        <w:rPr>
          <w:rFonts w:eastAsiaTheme="minorHAnsi"/>
          <w:i/>
          <w:iCs/>
          <w:color w:val="000000"/>
          <w:lang w:val="en-US" w:eastAsia="en-US"/>
        </w:rPr>
        <w:t>house</w:t>
      </w:r>
      <w:r>
        <w:rPr>
          <w:rFonts w:eastAsiaTheme="minorHAnsi"/>
          <w:color w:val="000000"/>
          <w:lang w:eastAsia="en-US"/>
        </w:rPr>
        <w:t xml:space="preserve"> </w:t>
      </w:r>
      <w:r w:rsidRPr="000C7F66">
        <w:rPr>
          <w:rFonts w:eastAsiaTheme="minorHAnsi"/>
          <w:i/>
          <w:iCs/>
          <w:color w:val="000000"/>
          <w:lang w:eastAsia="en-US"/>
        </w:rPr>
        <w:t>last year</w:t>
      </w:r>
      <w:r w:rsidRPr="000C7F66">
        <w:rPr>
          <w:rFonts w:eastAsiaTheme="minorHAnsi"/>
          <w:color w:val="000000"/>
          <w:lang w:eastAsia="en-US"/>
        </w:rPr>
        <w:t>); предложения с начальным ‘</w:t>
      </w:r>
      <w:r w:rsidRPr="000C7F66">
        <w:rPr>
          <w:rFonts w:eastAsiaTheme="minorHAnsi"/>
          <w:i/>
          <w:iCs/>
          <w:color w:val="000000"/>
          <w:lang w:eastAsia="en-US"/>
        </w:rPr>
        <w:t>It</w:t>
      </w:r>
      <w:r w:rsidRPr="000C7F66">
        <w:rPr>
          <w:rFonts w:eastAsiaTheme="minorHAnsi"/>
          <w:color w:val="000000"/>
          <w:lang w:eastAsia="en-US"/>
        </w:rPr>
        <w:t>’ и начальным ‘</w:t>
      </w:r>
      <w:r w:rsidRPr="000C7F66">
        <w:rPr>
          <w:rFonts w:eastAsiaTheme="minorHAnsi"/>
          <w:i/>
          <w:iCs/>
          <w:color w:val="000000"/>
          <w:lang w:eastAsia="en-US"/>
        </w:rPr>
        <w:t>There</w:t>
      </w:r>
    </w:p>
    <w:p w:rsidR="003A0C65" w:rsidRPr="000C7F66" w:rsidRDefault="003A0C65" w:rsidP="003A0C65">
      <w:pPr>
        <w:adjustRightInd w:val="0"/>
        <w:rPr>
          <w:rFonts w:eastAsiaTheme="minorHAnsi"/>
          <w:i/>
          <w:iCs/>
          <w:color w:val="000000"/>
          <w:lang w:val="en-US" w:eastAsia="en-US"/>
        </w:rPr>
      </w:pPr>
      <w:r w:rsidRPr="000C7F66">
        <w:rPr>
          <w:rFonts w:eastAsiaTheme="minorHAnsi"/>
          <w:i/>
          <w:iCs/>
          <w:color w:val="000000"/>
          <w:lang w:val="en-US" w:eastAsia="en-US"/>
        </w:rPr>
        <w:t>+ to be</w:t>
      </w:r>
      <w:r w:rsidRPr="000C7F66">
        <w:rPr>
          <w:rFonts w:eastAsiaTheme="minorHAnsi"/>
          <w:color w:val="000000"/>
          <w:lang w:val="en-US" w:eastAsia="en-US"/>
        </w:rPr>
        <w:t>’ (</w:t>
      </w:r>
      <w:r w:rsidRPr="000C7F66">
        <w:rPr>
          <w:rFonts w:eastAsiaTheme="minorHAnsi"/>
          <w:i/>
          <w:iCs/>
          <w:color w:val="000000"/>
          <w:lang w:val="en-US" w:eastAsia="en-US"/>
        </w:rPr>
        <w:t>It’s cold. It’s five o’clock. It’s interesting. It was winter.</w:t>
      </w:r>
    </w:p>
    <w:p w:rsidR="003A0C65" w:rsidRPr="000C7F66" w:rsidRDefault="003A0C65" w:rsidP="003A0C65">
      <w:pPr>
        <w:adjustRightInd w:val="0"/>
        <w:rPr>
          <w:rFonts w:eastAsiaTheme="minorHAnsi"/>
          <w:color w:val="000000"/>
          <w:lang w:val="en-US" w:eastAsia="en-US"/>
        </w:rPr>
      </w:pPr>
      <w:r w:rsidRPr="000C7F66">
        <w:rPr>
          <w:rFonts w:eastAsiaTheme="minorHAnsi"/>
          <w:i/>
          <w:iCs/>
          <w:color w:val="000000"/>
          <w:lang w:val="en-US" w:eastAsia="en-US"/>
        </w:rPr>
        <w:t>There are a lot of trees in the park</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Сложносочинённые пр</w:t>
      </w:r>
      <w:r>
        <w:rPr>
          <w:rFonts w:eastAsiaTheme="minorHAnsi"/>
          <w:color w:val="000000"/>
          <w:lang w:eastAsia="en-US"/>
        </w:rPr>
        <w:t>едложения с сочинительными сою</w:t>
      </w:r>
      <w:r w:rsidRPr="000C7F66">
        <w:rPr>
          <w:rFonts w:eastAsiaTheme="minorHAnsi"/>
          <w:color w:val="000000"/>
          <w:lang w:eastAsia="en-US"/>
        </w:rPr>
        <w:t xml:space="preserve">зами </w:t>
      </w:r>
      <w:r w:rsidRPr="000C7F66">
        <w:rPr>
          <w:rFonts w:eastAsiaTheme="minorHAnsi"/>
          <w:i/>
          <w:iCs/>
          <w:color w:val="000000"/>
          <w:lang w:eastAsia="en-US"/>
        </w:rPr>
        <w:t>and</w:t>
      </w:r>
      <w:r w:rsidRPr="000C7F66">
        <w:rPr>
          <w:rFonts w:eastAsiaTheme="minorHAnsi"/>
          <w:color w:val="000000"/>
          <w:lang w:eastAsia="en-US"/>
        </w:rPr>
        <w:t xml:space="preserve">, </w:t>
      </w:r>
      <w:r w:rsidRPr="000C7F66">
        <w:rPr>
          <w:rFonts w:eastAsiaTheme="minorHAnsi"/>
          <w:i/>
          <w:iCs/>
          <w:color w:val="000000"/>
          <w:lang w:eastAsia="en-US"/>
        </w:rPr>
        <w:t>but</w:t>
      </w:r>
      <w:r w:rsidRPr="000C7F66">
        <w:rPr>
          <w:rFonts w:eastAsiaTheme="minorHAnsi"/>
          <w:color w:val="000000"/>
          <w:lang w:eastAsia="en-US"/>
        </w:rPr>
        <w:t xml:space="preserve">, </w:t>
      </w:r>
      <w:r w:rsidRPr="000C7F66">
        <w:rPr>
          <w:rFonts w:eastAsiaTheme="minorHAnsi"/>
          <w:i/>
          <w:iCs/>
          <w:color w:val="000000"/>
          <w:lang w:eastAsia="en-US"/>
        </w:rPr>
        <w:t>or</w:t>
      </w:r>
      <w:r w:rsidRPr="000C7F66">
        <w:rPr>
          <w:rFonts w:eastAsiaTheme="minorHAnsi"/>
          <w:color w:val="000000"/>
          <w:lang w:eastAsia="en-US"/>
        </w:rPr>
        <w:t>.</w:t>
      </w:r>
    </w:p>
    <w:p w:rsidR="003A0C65" w:rsidRPr="007E619E" w:rsidRDefault="003A0C65" w:rsidP="003A0C65">
      <w:pPr>
        <w:adjustRightInd w:val="0"/>
        <w:rPr>
          <w:rFonts w:eastAsiaTheme="minorHAnsi"/>
          <w:color w:val="000000"/>
          <w:lang w:val="en-US" w:eastAsia="en-US"/>
        </w:rPr>
      </w:pPr>
      <w:r w:rsidRPr="007E619E">
        <w:rPr>
          <w:rFonts w:eastAsiaTheme="minorHAnsi"/>
          <w:color w:val="000000"/>
          <w:lang w:val="en-US" w:eastAsia="en-US"/>
        </w:rPr>
        <w:t xml:space="preserve">— </w:t>
      </w:r>
      <w:r w:rsidRPr="000C7F66">
        <w:rPr>
          <w:rFonts w:eastAsiaTheme="minorHAnsi"/>
          <w:color w:val="000000"/>
          <w:lang w:eastAsia="en-US"/>
        </w:rPr>
        <w:t>Сложноподчинённые</w:t>
      </w:r>
      <w:r w:rsidRPr="007E619E">
        <w:rPr>
          <w:rFonts w:eastAsiaTheme="minorHAnsi"/>
          <w:color w:val="000000"/>
          <w:lang w:val="en-US" w:eastAsia="en-US"/>
        </w:rPr>
        <w:t xml:space="preserve"> </w:t>
      </w:r>
      <w:r>
        <w:rPr>
          <w:rFonts w:eastAsiaTheme="minorHAnsi"/>
          <w:color w:val="000000"/>
          <w:lang w:eastAsia="en-US"/>
        </w:rPr>
        <w:t>предложения</w:t>
      </w:r>
      <w:r w:rsidRPr="007E619E">
        <w:rPr>
          <w:rFonts w:eastAsiaTheme="minorHAnsi"/>
          <w:color w:val="000000"/>
          <w:lang w:val="en-US" w:eastAsia="en-US"/>
        </w:rPr>
        <w:t xml:space="preserve"> </w:t>
      </w:r>
      <w:r>
        <w:rPr>
          <w:rFonts w:eastAsiaTheme="minorHAnsi"/>
          <w:color w:val="000000"/>
          <w:lang w:eastAsia="en-US"/>
        </w:rPr>
        <w:t>с</w:t>
      </w:r>
      <w:r w:rsidRPr="007E619E">
        <w:rPr>
          <w:rFonts w:eastAsiaTheme="minorHAnsi"/>
          <w:color w:val="000000"/>
          <w:lang w:val="en-US" w:eastAsia="en-US"/>
        </w:rPr>
        <w:t xml:space="preserve"> </w:t>
      </w:r>
      <w:r>
        <w:rPr>
          <w:rFonts w:eastAsiaTheme="minorHAnsi"/>
          <w:color w:val="000000"/>
          <w:lang w:eastAsia="en-US"/>
        </w:rPr>
        <w:t>союзами</w:t>
      </w:r>
      <w:r w:rsidRPr="007E619E">
        <w:rPr>
          <w:rFonts w:eastAsiaTheme="minorHAnsi"/>
          <w:color w:val="000000"/>
          <w:lang w:val="en-US" w:eastAsia="en-US"/>
        </w:rPr>
        <w:t xml:space="preserve"> </w:t>
      </w:r>
      <w:r>
        <w:rPr>
          <w:rFonts w:eastAsiaTheme="minorHAnsi"/>
          <w:color w:val="000000"/>
          <w:lang w:eastAsia="en-US"/>
        </w:rPr>
        <w:t>и</w:t>
      </w:r>
      <w:r w:rsidRPr="007E619E">
        <w:rPr>
          <w:rFonts w:eastAsiaTheme="minorHAnsi"/>
          <w:color w:val="000000"/>
          <w:lang w:val="en-US" w:eastAsia="en-US"/>
        </w:rPr>
        <w:t xml:space="preserve"> </w:t>
      </w:r>
      <w:r>
        <w:rPr>
          <w:rFonts w:eastAsiaTheme="minorHAnsi"/>
          <w:color w:val="000000"/>
          <w:lang w:eastAsia="en-US"/>
        </w:rPr>
        <w:t>союзны</w:t>
      </w:r>
      <w:r w:rsidRPr="000C7F66">
        <w:rPr>
          <w:rFonts w:eastAsiaTheme="minorHAnsi"/>
          <w:color w:val="000000"/>
          <w:lang w:eastAsia="en-US"/>
        </w:rPr>
        <w:t>ми</w:t>
      </w:r>
      <w:r w:rsidRPr="007E619E">
        <w:rPr>
          <w:rFonts w:eastAsiaTheme="minorHAnsi"/>
          <w:color w:val="000000"/>
          <w:lang w:val="en-US" w:eastAsia="en-US"/>
        </w:rPr>
        <w:t xml:space="preserve"> </w:t>
      </w:r>
      <w:r w:rsidRPr="000C7F66">
        <w:rPr>
          <w:rFonts w:eastAsiaTheme="minorHAnsi"/>
          <w:color w:val="000000"/>
          <w:lang w:eastAsia="en-US"/>
        </w:rPr>
        <w:t>словами</w:t>
      </w:r>
      <w:r w:rsidRPr="007E619E">
        <w:rPr>
          <w:rFonts w:eastAsiaTheme="minorHAnsi"/>
          <w:color w:val="000000"/>
          <w:lang w:val="en-US" w:eastAsia="en-US"/>
        </w:rPr>
        <w:t xml:space="preserve"> </w:t>
      </w:r>
      <w:r w:rsidRPr="000C7F66">
        <w:rPr>
          <w:rFonts w:eastAsiaTheme="minorHAnsi"/>
          <w:i/>
          <w:iCs/>
          <w:color w:val="000000"/>
          <w:lang w:val="en-US" w:eastAsia="en-US"/>
        </w:rPr>
        <w:t>what</w:t>
      </w:r>
      <w:r w:rsidRPr="007E619E">
        <w:rPr>
          <w:rFonts w:eastAsiaTheme="minorHAnsi"/>
          <w:color w:val="000000"/>
          <w:lang w:val="en-US" w:eastAsia="en-US"/>
        </w:rPr>
        <w:t xml:space="preserve">, </w:t>
      </w:r>
      <w:r w:rsidRPr="000C7F66">
        <w:rPr>
          <w:rFonts w:eastAsiaTheme="minorHAnsi"/>
          <w:i/>
          <w:iCs/>
          <w:color w:val="000000"/>
          <w:lang w:val="en-US" w:eastAsia="en-US"/>
        </w:rPr>
        <w:t>when</w:t>
      </w:r>
      <w:r w:rsidRPr="007E619E">
        <w:rPr>
          <w:rFonts w:eastAsiaTheme="minorHAnsi"/>
          <w:color w:val="000000"/>
          <w:lang w:val="en-US" w:eastAsia="en-US"/>
        </w:rPr>
        <w:t xml:space="preserve">, </w:t>
      </w:r>
      <w:r w:rsidRPr="000C7F66">
        <w:rPr>
          <w:rFonts w:eastAsiaTheme="minorHAnsi"/>
          <w:i/>
          <w:iCs/>
          <w:color w:val="000000"/>
          <w:lang w:val="en-US" w:eastAsia="en-US"/>
        </w:rPr>
        <w:t>why</w:t>
      </w:r>
      <w:r w:rsidRPr="007E619E">
        <w:rPr>
          <w:rFonts w:eastAsiaTheme="minorHAnsi"/>
          <w:color w:val="000000"/>
          <w:lang w:val="en-US" w:eastAsia="en-US"/>
        </w:rPr>
        <w:t xml:space="preserve">, </w:t>
      </w:r>
      <w:r w:rsidRPr="000C7F66">
        <w:rPr>
          <w:rFonts w:eastAsiaTheme="minorHAnsi"/>
          <w:i/>
          <w:iCs/>
          <w:color w:val="000000"/>
          <w:lang w:val="en-US" w:eastAsia="en-US"/>
        </w:rPr>
        <w:t>which</w:t>
      </w:r>
      <w:r w:rsidRPr="007E619E">
        <w:rPr>
          <w:rFonts w:eastAsiaTheme="minorHAnsi"/>
          <w:color w:val="000000"/>
          <w:lang w:val="en-US" w:eastAsia="en-US"/>
        </w:rPr>
        <w:t xml:space="preserve">, </w:t>
      </w:r>
      <w:r w:rsidRPr="000C7F66">
        <w:rPr>
          <w:rFonts w:eastAsiaTheme="minorHAnsi"/>
          <w:i/>
          <w:iCs/>
          <w:color w:val="000000"/>
          <w:lang w:val="en-US" w:eastAsia="en-US"/>
        </w:rPr>
        <w:t>that</w:t>
      </w:r>
      <w:r w:rsidRPr="007E619E">
        <w:rPr>
          <w:rFonts w:eastAsiaTheme="minorHAnsi"/>
          <w:color w:val="000000"/>
          <w:lang w:val="en-US" w:eastAsia="en-US"/>
        </w:rPr>
        <w:t xml:space="preserve">, </w:t>
      </w:r>
      <w:r w:rsidRPr="000C7F66">
        <w:rPr>
          <w:rFonts w:eastAsiaTheme="minorHAnsi"/>
          <w:i/>
          <w:iCs/>
          <w:color w:val="000000"/>
          <w:lang w:val="en-US" w:eastAsia="en-US"/>
        </w:rPr>
        <w:t>who</w:t>
      </w:r>
      <w:r w:rsidRPr="007E619E">
        <w:rPr>
          <w:rFonts w:eastAsiaTheme="minorHAnsi"/>
          <w:color w:val="000000"/>
          <w:lang w:val="en-US" w:eastAsia="en-US"/>
        </w:rPr>
        <w:t xml:space="preserve">, </w:t>
      </w:r>
      <w:r w:rsidRPr="000C7F66">
        <w:rPr>
          <w:rFonts w:eastAsiaTheme="minorHAnsi"/>
          <w:i/>
          <w:iCs/>
          <w:color w:val="000000"/>
          <w:lang w:val="en-US" w:eastAsia="en-US"/>
        </w:rPr>
        <w:t>if</w:t>
      </w:r>
      <w:r w:rsidRPr="007E619E">
        <w:rPr>
          <w:rFonts w:eastAsiaTheme="minorHAnsi"/>
          <w:color w:val="000000"/>
          <w:lang w:val="en-US" w:eastAsia="en-US"/>
        </w:rPr>
        <w:t xml:space="preserve">, </w:t>
      </w:r>
      <w:r w:rsidRPr="000C7F66">
        <w:rPr>
          <w:rFonts w:eastAsiaTheme="minorHAnsi"/>
          <w:i/>
          <w:iCs/>
          <w:color w:val="000000"/>
          <w:lang w:val="en-US" w:eastAsia="en-US"/>
        </w:rPr>
        <w:t>because</w:t>
      </w:r>
      <w:r w:rsidRPr="007E619E">
        <w:rPr>
          <w:rFonts w:eastAsiaTheme="minorHAnsi"/>
          <w:color w:val="000000"/>
          <w:lang w:val="en-US" w:eastAsia="en-US"/>
        </w:rPr>
        <w:t>,</w:t>
      </w:r>
      <w:r w:rsidRPr="000C7F66">
        <w:rPr>
          <w:rFonts w:eastAsiaTheme="minorHAnsi"/>
          <w:i/>
          <w:iCs/>
          <w:color w:val="000000"/>
          <w:lang w:val="en-US" w:eastAsia="en-US"/>
        </w:rPr>
        <w:t>that</w:t>
      </w:r>
      <w:r w:rsidRPr="007E619E">
        <w:rPr>
          <w:rFonts w:eastAsiaTheme="minorHAnsi"/>
          <w:i/>
          <w:iCs/>
          <w:color w:val="000000"/>
          <w:lang w:val="en-US" w:eastAsia="en-US"/>
        </w:rPr>
        <w:t>’</w:t>
      </w:r>
      <w:r w:rsidRPr="000C7F66">
        <w:rPr>
          <w:rFonts w:eastAsiaTheme="minorHAnsi"/>
          <w:i/>
          <w:iCs/>
          <w:color w:val="000000"/>
          <w:lang w:val="en-US" w:eastAsia="en-US"/>
        </w:rPr>
        <w:t>s</w:t>
      </w:r>
      <w:r w:rsidRPr="007E619E">
        <w:rPr>
          <w:rFonts w:eastAsiaTheme="minorHAnsi"/>
          <w:i/>
          <w:iCs/>
          <w:color w:val="000000"/>
          <w:lang w:val="en-US" w:eastAsia="en-US"/>
        </w:rPr>
        <w:t xml:space="preserve"> </w:t>
      </w:r>
      <w:r w:rsidRPr="000C7F66">
        <w:rPr>
          <w:rFonts w:eastAsiaTheme="minorHAnsi"/>
          <w:i/>
          <w:iCs/>
          <w:color w:val="000000"/>
          <w:lang w:val="en-US" w:eastAsia="en-US"/>
        </w:rPr>
        <w:t>why</w:t>
      </w:r>
      <w:r w:rsidRPr="007E619E">
        <w:rPr>
          <w:rFonts w:eastAsiaTheme="minorHAnsi"/>
          <w:color w:val="000000"/>
          <w:lang w:val="en-US" w:eastAsia="en-US"/>
        </w:rPr>
        <w:t xml:space="preserve">, </w:t>
      </w:r>
      <w:r w:rsidRPr="000C7F66">
        <w:rPr>
          <w:rFonts w:eastAsiaTheme="minorHAnsi"/>
          <w:i/>
          <w:iCs/>
          <w:color w:val="000000"/>
          <w:lang w:val="en-US" w:eastAsia="en-US"/>
        </w:rPr>
        <w:t>than</w:t>
      </w:r>
      <w:r w:rsidRPr="007E619E">
        <w:rPr>
          <w:rFonts w:eastAsiaTheme="minorHAnsi"/>
          <w:color w:val="000000"/>
          <w:lang w:val="en-US" w:eastAsia="en-US"/>
        </w:rPr>
        <w:t xml:space="preserve">, </w:t>
      </w:r>
      <w:r w:rsidRPr="000C7F66">
        <w:rPr>
          <w:rFonts w:eastAsiaTheme="minorHAnsi"/>
          <w:i/>
          <w:iCs/>
          <w:color w:val="000000"/>
          <w:lang w:val="en-US" w:eastAsia="en-US"/>
        </w:rPr>
        <w:t>so</w:t>
      </w:r>
      <w:r w:rsidRPr="007E619E">
        <w:rPr>
          <w:rFonts w:eastAsiaTheme="minorHAnsi"/>
          <w:color w:val="000000"/>
          <w:lang w:val="en-US"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Сложноподчинённые п</w:t>
      </w:r>
      <w:r>
        <w:rPr>
          <w:rFonts w:eastAsiaTheme="minorHAnsi"/>
          <w:color w:val="000000"/>
          <w:lang w:eastAsia="en-US"/>
        </w:rPr>
        <w:t>редложения с придаточными: вре</w:t>
      </w:r>
      <w:r w:rsidRPr="000C7F66">
        <w:rPr>
          <w:rFonts w:eastAsiaTheme="minorHAnsi"/>
          <w:color w:val="000000"/>
          <w:lang w:eastAsia="en-US"/>
        </w:rPr>
        <w:t xml:space="preserve">мени с союзами </w:t>
      </w:r>
      <w:r w:rsidRPr="000C7F66">
        <w:rPr>
          <w:rFonts w:eastAsiaTheme="minorHAnsi"/>
          <w:i/>
          <w:iCs/>
          <w:color w:val="000000"/>
          <w:lang w:eastAsia="en-US"/>
        </w:rPr>
        <w:t>for</w:t>
      </w:r>
      <w:r w:rsidRPr="000C7F66">
        <w:rPr>
          <w:rFonts w:eastAsiaTheme="minorHAnsi"/>
          <w:color w:val="000000"/>
          <w:lang w:eastAsia="en-US"/>
        </w:rPr>
        <w:t xml:space="preserve">, </w:t>
      </w:r>
      <w:r w:rsidRPr="000C7F66">
        <w:rPr>
          <w:rFonts w:eastAsiaTheme="minorHAnsi"/>
          <w:i/>
          <w:iCs/>
          <w:color w:val="000000"/>
          <w:lang w:eastAsia="en-US"/>
        </w:rPr>
        <w:t>since</w:t>
      </w:r>
      <w:r w:rsidRPr="000C7F66">
        <w:rPr>
          <w:rFonts w:eastAsiaTheme="minorHAnsi"/>
          <w:color w:val="000000"/>
          <w:lang w:eastAsia="en-US"/>
        </w:rPr>
        <w:t xml:space="preserve">, </w:t>
      </w:r>
      <w:r w:rsidRPr="000C7F66">
        <w:rPr>
          <w:rFonts w:eastAsiaTheme="minorHAnsi"/>
          <w:i/>
          <w:iCs/>
          <w:color w:val="000000"/>
          <w:lang w:eastAsia="en-US"/>
        </w:rPr>
        <w:t>during</w:t>
      </w:r>
      <w:r w:rsidRPr="000C7F66">
        <w:rPr>
          <w:rFonts w:eastAsiaTheme="minorHAnsi"/>
          <w:color w:val="000000"/>
          <w:lang w:eastAsia="en-US"/>
        </w:rPr>
        <w:t xml:space="preserve">; цели с союзом </w:t>
      </w:r>
      <w:r w:rsidRPr="000C7F66">
        <w:rPr>
          <w:rFonts w:eastAsiaTheme="minorHAnsi"/>
          <w:i/>
          <w:iCs/>
          <w:color w:val="000000"/>
          <w:lang w:eastAsia="en-US"/>
        </w:rPr>
        <w:t>so</w:t>
      </w:r>
      <w:r w:rsidRPr="000C7F66">
        <w:rPr>
          <w:rFonts w:eastAsiaTheme="minorHAnsi"/>
          <w:color w:val="000000"/>
          <w:lang w:eastAsia="en-US"/>
        </w:rPr>
        <w:t xml:space="preserve">, </w:t>
      </w:r>
      <w:r w:rsidRPr="000C7F66">
        <w:rPr>
          <w:rFonts w:eastAsiaTheme="minorHAnsi"/>
          <w:i/>
          <w:iCs/>
          <w:color w:val="000000"/>
          <w:lang w:eastAsia="en-US"/>
        </w:rPr>
        <w:t>that</w:t>
      </w:r>
      <w:r>
        <w:rPr>
          <w:rFonts w:eastAsiaTheme="minorHAnsi"/>
          <w:color w:val="000000"/>
          <w:lang w:eastAsia="en-US"/>
        </w:rPr>
        <w:t xml:space="preserve">; </w:t>
      </w:r>
      <w:r w:rsidRPr="000C7F66">
        <w:rPr>
          <w:rFonts w:eastAsiaTheme="minorHAnsi"/>
          <w:color w:val="000000"/>
          <w:lang w:eastAsia="en-US"/>
        </w:rPr>
        <w:t xml:space="preserve">условия с союзом </w:t>
      </w:r>
      <w:r w:rsidRPr="000C7F66">
        <w:rPr>
          <w:rFonts w:eastAsiaTheme="minorHAnsi"/>
          <w:i/>
          <w:iCs/>
          <w:color w:val="000000"/>
          <w:lang w:eastAsia="en-US"/>
        </w:rPr>
        <w:t>unless</w:t>
      </w:r>
      <w:r w:rsidRPr="000C7F66">
        <w:rPr>
          <w:rFonts w:eastAsiaTheme="minorHAnsi"/>
          <w:color w:val="000000"/>
          <w:lang w:eastAsia="en-US"/>
        </w:rPr>
        <w:t xml:space="preserve">; определительными с союзами </w:t>
      </w:r>
      <w:r w:rsidRPr="000C7F66">
        <w:rPr>
          <w:rFonts w:eastAsiaTheme="minorHAnsi"/>
          <w:i/>
          <w:iCs/>
          <w:color w:val="000000"/>
          <w:lang w:eastAsia="en-US"/>
        </w:rPr>
        <w:t>who</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eastAsia="en-US"/>
        </w:rPr>
      </w:pPr>
      <w:r w:rsidRPr="000C7F66">
        <w:rPr>
          <w:rFonts w:eastAsiaTheme="minorHAnsi"/>
          <w:i/>
          <w:iCs/>
          <w:color w:val="000000"/>
          <w:lang w:eastAsia="en-US"/>
        </w:rPr>
        <w:t>which</w:t>
      </w:r>
      <w:r w:rsidRPr="000C7F66">
        <w:rPr>
          <w:rFonts w:eastAsiaTheme="minorHAnsi"/>
          <w:color w:val="000000"/>
          <w:lang w:eastAsia="en-US"/>
        </w:rPr>
        <w:t xml:space="preserve">, </w:t>
      </w:r>
      <w:r w:rsidRPr="000C7F66">
        <w:rPr>
          <w:rFonts w:eastAsiaTheme="minorHAnsi"/>
          <w:i/>
          <w:iCs/>
          <w:color w:val="000000"/>
          <w:lang w:eastAsia="en-US"/>
        </w:rPr>
        <w:t>that</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xml:space="preserve">— Сложноподчинённые предложения с союзами </w:t>
      </w:r>
      <w:r w:rsidRPr="000C7F66">
        <w:rPr>
          <w:rFonts w:eastAsiaTheme="minorHAnsi"/>
          <w:i/>
          <w:iCs/>
          <w:color w:val="000000"/>
          <w:lang w:eastAsia="en-US"/>
        </w:rPr>
        <w:t>whoever</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val="en-US" w:eastAsia="en-US"/>
        </w:rPr>
      </w:pPr>
      <w:r w:rsidRPr="000C7F66">
        <w:rPr>
          <w:rFonts w:eastAsiaTheme="minorHAnsi"/>
          <w:i/>
          <w:iCs/>
          <w:color w:val="000000"/>
          <w:lang w:val="en-US" w:eastAsia="en-US"/>
        </w:rPr>
        <w:t>whatever</w:t>
      </w:r>
      <w:r w:rsidRPr="000C7F66">
        <w:rPr>
          <w:rFonts w:eastAsiaTheme="minorHAnsi"/>
          <w:color w:val="000000"/>
          <w:lang w:val="en-US" w:eastAsia="en-US"/>
        </w:rPr>
        <w:t xml:space="preserve">, </w:t>
      </w:r>
      <w:r w:rsidRPr="000C7F66">
        <w:rPr>
          <w:rFonts w:eastAsiaTheme="minorHAnsi"/>
          <w:i/>
          <w:iCs/>
          <w:color w:val="000000"/>
          <w:lang w:val="en-US" w:eastAsia="en-US"/>
        </w:rPr>
        <w:t>however</w:t>
      </w:r>
      <w:r w:rsidRPr="000C7F66">
        <w:rPr>
          <w:rFonts w:eastAsiaTheme="minorHAnsi"/>
          <w:color w:val="000000"/>
          <w:lang w:val="en-US" w:eastAsia="en-US"/>
        </w:rPr>
        <w:t xml:space="preserve">, </w:t>
      </w:r>
      <w:r w:rsidRPr="000C7F66">
        <w:rPr>
          <w:rFonts w:eastAsiaTheme="minorHAnsi"/>
          <w:i/>
          <w:iCs/>
          <w:color w:val="000000"/>
          <w:lang w:val="en-US" w:eastAsia="en-US"/>
        </w:rPr>
        <w:t>whenever</w:t>
      </w:r>
      <w:r w:rsidRPr="000C7F66">
        <w:rPr>
          <w:rFonts w:eastAsiaTheme="minorHAnsi"/>
          <w:color w:val="000000"/>
          <w:lang w:val="en-US" w:eastAsia="en-US"/>
        </w:rPr>
        <w:t>.</w:t>
      </w:r>
    </w:p>
    <w:p w:rsidR="003A0C65" w:rsidRPr="000C7F66" w:rsidRDefault="003A0C65" w:rsidP="003A0C65">
      <w:pPr>
        <w:adjustRightInd w:val="0"/>
        <w:rPr>
          <w:rFonts w:eastAsiaTheme="minorHAnsi"/>
          <w:i/>
          <w:iCs/>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Условные</w:t>
      </w:r>
      <w:r w:rsidRPr="000C7F66">
        <w:rPr>
          <w:rFonts w:eastAsiaTheme="minorHAnsi"/>
          <w:color w:val="000000"/>
          <w:lang w:val="en-US" w:eastAsia="en-US"/>
        </w:rPr>
        <w:t xml:space="preserve"> </w:t>
      </w:r>
      <w:r w:rsidRPr="000C7F66">
        <w:rPr>
          <w:rFonts w:eastAsiaTheme="minorHAnsi"/>
          <w:color w:val="000000"/>
          <w:lang w:eastAsia="en-US"/>
        </w:rPr>
        <w:t>предложения</w:t>
      </w:r>
      <w:r w:rsidRPr="000C7F66">
        <w:rPr>
          <w:rFonts w:eastAsiaTheme="minorHAnsi"/>
          <w:color w:val="000000"/>
          <w:lang w:val="en-US" w:eastAsia="en-US"/>
        </w:rPr>
        <w:t xml:space="preserve"> </w:t>
      </w:r>
      <w:r w:rsidRPr="000C7F66">
        <w:rPr>
          <w:rFonts w:eastAsiaTheme="minorHAnsi"/>
          <w:color w:val="000000"/>
          <w:lang w:eastAsia="en-US"/>
        </w:rPr>
        <w:t>реального</w:t>
      </w:r>
      <w:r w:rsidRPr="000C7F66">
        <w:rPr>
          <w:rFonts w:eastAsiaTheme="minorHAnsi"/>
          <w:color w:val="000000"/>
          <w:lang w:val="en-US" w:eastAsia="en-US"/>
        </w:rPr>
        <w:t xml:space="preserve"> (</w:t>
      </w:r>
      <w:r>
        <w:rPr>
          <w:rFonts w:eastAsiaTheme="minorHAnsi"/>
          <w:i/>
          <w:iCs/>
          <w:color w:val="000000"/>
          <w:lang w:val="en-US" w:eastAsia="en-US"/>
        </w:rPr>
        <w:t>Conditional I — If it</w:t>
      </w:r>
      <w:r w:rsidRPr="000C7F66">
        <w:rPr>
          <w:rFonts w:eastAsiaTheme="minorHAnsi"/>
          <w:i/>
          <w:iCs/>
          <w:color w:val="000000"/>
          <w:lang w:val="en-US" w:eastAsia="en-US"/>
        </w:rPr>
        <w:t xml:space="preserve"> doesn’t rain, they’ll go for a picnic</w:t>
      </w:r>
      <w:r w:rsidRPr="000C7F66">
        <w:rPr>
          <w:rFonts w:eastAsiaTheme="minorHAnsi"/>
          <w:color w:val="000000"/>
          <w:lang w:val="en-US" w:eastAsia="en-US"/>
        </w:rPr>
        <w:t xml:space="preserve">) </w:t>
      </w:r>
      <w:r w:rsidRPr="000C7F66">
        <w:rPr>
          <w:rFonts w:eastAsiaTheme="minorHAnsi"/>
          <w:color w:val="000000"/>
          <w:lang w:eastAsia="en-US"/>
        </w:rPr>
        <w:t>и</w:t>
      </w:r>
      <w:r w:rsidRPr="000C7F66">
        <w:rPr>
          <w:rFonts w:eastAsiaTheme="minorHAnsi"/>
          <w:color w:val="000000"/>
          <w:lang w:val="en-US" w:eastAsia="en-US"/>
        </w:rPr>
        <w:t xml:space="preserve"> </w:t>
      </w:r>
      <w:r w:rsidRPr="000C7F66">
        <w:rPr>
          <w:rFonts w:eastAsiaTheme="minorHAnsi"/>
          <w:color w:val="000000"/>
          <w:lang w:eastAsia="en-US"/>
        </w:rPr>
        <w:t>нереального</w:t>
      </w:r>
      <w:r w:rsidRPr="000C7F66">
        <w:rPr>
          <w:rFonts w:eastAsiaTheme="minorHAnsi"/>
          <w:color w:val="000000"/>
          <w:lang w:val="en-US" w:eastAsia="en-US"/>
        </w:rPr>
        <w:t xml:space="preserve"> </w:t>
      </w:r>
      <w:r w:rsidRPr="000C7F66">
        <w:rPr>
          <w:rFonts w:eastAsiaTheme="minorHAnsi"/>
          <w:color w:val="000000"/>
          <w:lang w:eastAsia="en-US"/>
        </w:rPr>
        <w:t>характера</w:t>
      </w:r>
    </w:p>
    <w:p w:rsidR="003A0C65" w:rsidRPr="000C7F66" w:rsidRDefault="003A0C65" w:rsidP="003A0C65">
      <w:pPr>
        <w:adjustRightInd w:val="0"/>
        <w:rPr>
          <w:rFonts w:eastAsiaTheme="minorHAnsi"/>
          <w:i/>
          <w:iCs/>
          <w:color w:val="000000"/>
          <w:lang w:val="en-US" w:eastAsia="en-US"/>
        </w:rPr>
      </w:pPr>
      <w:r w:rsidRPr="000C7F66">
        <w:rPr>
          <w:rFonts w:eastAsiaTheme="minorHAnsi"/>
          <w:color w:val="000000"/>
          <w:lang w:val="en-US" w:eastAsia="en-US"/>
        </w:rPr>
        <w:t>(</w:t>
      </w:r>
      <w:r w:rsidRPr="000C7F66">
        <w:rPr>
          <w:rFonts w:eastAsiaTheme="minorHAnsi"/>
          <w:i/>
          <w:iCs/>
          <w:color w:val="000000"/>
          <w:lang w:val="en-US" w:eastAsia="en-US"/>
        </w:rPr>
        <w:t>Conditional II — If I were ri</w:t>
      </w:r>
      <w:r>
        <w:rPr>
          <w:rFonts w:eastAsiaTheme="minorHAnsi"/>
          <w:i/>
          <w:iCs/>
          <w:color w:val="000000"/>
          <w:lang w:val="en-US" w:eastAsia="en-US"/>
        </w:rPr>
        <w:t>ch, I would help the endangered</w:t>
      </w:r>
      <w:r w:rsidRPr="000C7F66">
        <w:rPr>
          <w:rFonts w:eastAsiaTheme="minorHAnsi"/>
          <w:i/>
          <w:iCs/>
          <w:color w:val="000000"/>
          <w:lang w:val="en-US" w:eastAsia="en-US"/>
        </w:rPr>
        <w:t>animals</w:t>
      </w:r>
      <w:r w:rsidRPr="000C7F66">
        <w:rPr>
          <w:rFonts w:eastAsiaTheme="minorHAnsi"/>
          <w:color w:val="000000"/>
          <w:lang w:val="en-US" w:eastAsia="en-US"/>
        </w:rPr>
        <w:t xml:space="preserve">; </w:t>
      </w:r>
      <w:r w:rsidRPr="000C7F66">
        <w:rPr>
          <w:rFonts w:eastAsiaTheme="minorHAnsi"/>
          <w:i/>
          <w:iCs/>
          <w:color w:val="000000"/>
          <w:lang w:val="en-US" w:eastAsia="en-US"/>
        </w:rPr>
        <w:t>Conditional III — If</w:t>
      </w:r>
      <w:r>
        <w:rPr>
          <w:rFonts w:eastAsiaTheme="minorHAnsi"/>
          <w:i/>
          <w:iCs/>
          <w:color w:val="000000"/>
          <w:lang w:val="en-US" w:eastAsia="en-US"/>
        </w:rPr>
        <w:t xml:space="preserve"> she had asked me, I would have</w:t>
      </w:r>
      <w:r w:rsidRPr="000C7F66">
        <w:rPr>
          <w:rFonts w:eastAsiaTheme="minorHAnsi"/>
          <w:i/>
          <w:iCs/>
          <w:color w:val="000000"/>
          <w:lang w:val="en-US" w:eastAsia="en-US"/>
        </w:rPr>
        <w:t xml:space="preserve"> helped her</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Все типы вопросител</w:t>
      </w:r>
      <w:r>
        <w:rPr>
          <w:rFonts w:eastAsiaTheme="minorHAnsi"/>
          <w:color w:val="000000"/>
          <w:lang w:eastAsia="en-US"/>
        </w:rPr>
        <w:t>ьных предложений (общий, специ</w:t>
      </w:r>
      <w:r w:rsidRPr="000C7F66">
        <w:rPr>
          <w:rFonts w:eastAsiaTheme="minorHAnsi"/>
          <w:color w:val="000000"/>
          <w:lang w:eastAsia="en-US"/>
        </w:rPr>
        <w:t xml:space="preserve">альный, альтернативный, разделительный вопросы в </w:t>
      </w:r>
      <w:r w:rsidRPr="000C7F66">
        <w:rPr>
          <w:rFonts w:eastAsiaTheme="minorHAnsi"/>
          <w:i/>
          <w:iCs/>
          <w:color w:val="000000"/>
          <w:lang w:eastAsia="en-US"/>
        </w:rPr>
        <w:t>Present,</w:t>
      </w:r>
    </w:p>
    <w:p w:rsidR="003A0C65" w:rsidRPr="000C7F66" w:rsidRDefault="003A0C65" w:rsidP="003A0C65">
      <w:pPr>
        <w:adjustRightInd w:val="0"/>
        <w:rPr>
          <w:rFonts w:eastAsiaTheme="minorHAnsi"/>
          <w:color w:val="000000"/>
          <w:lang w:val="en-US" w:eastAsia="en-US"/>
        </w:rPr>
      </w:pPr>
      <w:r w:rsidRPr="000C7F66">
        <w:rPr>
          <w:rFonts w:eastAsiaTheme="minorHAnsi"/>
          <w:i/>
          <w:iCs/>
          <w:color w:val="000000"/>
          <w:lang w:val="en-US" w:eastAsia="en-US"/>
        </w:rPr>
        <w:t xml:space="preserve">Future, Past Simple; Present Perfect, Present Continuous </w:t>
      </w:r>
      <w:r w:rsidRPr="000C7F66">
        <w:rPr>
          <w:rFonts w:eastAsiaTheme="minorHAnsi"/>
          <w:color w:val="000000"/>
          <w:lang w:eastAsia="en-US"/>
        </w:rPr>
        <w:t>и</w:t>
      </w:r>
      <w:r w:rsidRPr="000C7F66">
        <w:rPr>
          <w:rFonts w:eastAsiaTheme="minorHAnsi"/>
          <w:color w:val="000000"/>
          <w:lang w:val="en-US" w:eastAsia="en-US"/>
        </w:rPr>
        <w:t xml:space="preserve"> </w:t>
      </w:r>
      <w:r w:rsidRPr="000C7F66">
        <w:rPr>
          <w:rFonts w:eastAsiaTheme="minorHAnsi"/>
          <w:color w:val="000000"/>
          <w:lang w:eastAsia="en-US"/>
        </w:rPr>
        <w:t>др</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Побудительные предложения в утвердительной (</w:t>
      </w:r>
      <w:r w:rsidRPr="000C7F66">
        <w:rPr>
          <w:rFonts w:eastAsiaTheme="minorHAnsi"/>
          <w:i/>
          <w:iCs/>
          <w:color w:val="000000"/>
          <w:lang w:eastAsia="en-US"/>
        </w:rPr>
        <w:t>Be careful</w:t>
      </w:r>
      <w:r>
        <w:rPr>
          <w:rFonts w:eastAsiaTheme="minorHAnsi"/>
          <w:color w:val="000000"/>
          <w:lang w:eastAsia="en-US"/>
        </w:rPr>
        <w:t>)</w:t>
      </w:r>
      <w:r w:rsidRPr="000C7F66">
        <w:rPr>
          <w:rFonts w:eastAsiaTheme="minorHAnsi"/>
          <w:color w:val="000000"/>
          <w:lang w:eastAsia="en-US"/>
        </w:rPr>
        <w:t>и отрицательной (</w:t>
      </w:r>
      <w:r w:rsidRPr="000C7F66">
        <w:rPr>
          <w:rFonts w:eastAsiaTheme="minorHAnsi"/>
          <w:i/>
          <w:iCs/>
          <w:color w:val="000000"/>
          <w:lang w:eastAsia="en-US"/>
        </w:rPr>
        <w:t>Don’t worry</w:t>
      </w:r>
      <w:r w:rsidRPr="000C7F66">
        <w:rPr>
          <w:rFonts w:eastAsiaTheme="minorHAnsi"/>
          <w:color w:val="000000"/>
          <w:lang w:eastAsia="en-US"/>
        </w:rPr>
        <w:t>) форме.</w:t>
      </w:r>
    </w:p>
    <w:p w:rsidR="003A0C65" w:rsidRPr="000C7F66" w:rsidRDefault="003A0C65" w:rsidP="003A0C65">
      <w:pPr>
        <w:adjustRightInd w:val="0"/>
        <w:rPr>
          <w:rFonts w:eastAsiaTheme="minorHAnsi"/>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Предложения</w:t>
      </w:r>
      <w:r w:rsidRPr="000C7F66">
        <w:rPr>
          <w:rFonts w:eastAsiaTheme="minorHAnsi"/>
          <w:color w:val="000000"/>
          <w:lang w:val="en-US" w:eastAsia="en-US"/>
        </w:rPr>
        <w:t xml:space="preserve"> </w:t>
      </w:r>
      <w:r w:rsidRPr="000C7F66">
        <w:rPr>
          <w:rFonts w:eastAsiaTheme="minorHAnsi"/>
          <w:color w:val="000000"/>
          <w:lang w:eastAsia="en-US"/>
        </w:rPr>
        <w:t>с</w:t>
      </w:r>
      <w:r w:rsidRPr="000C7F66">
        <w:rPr>
          <w:rFonts w:eastAsiaTheme="minorHAnsi"/>
          <w:color w:val="000000"/>
          <w:lang w:val="en-US" w:eastAsia="en-US"/>
        </w:rPr>
        <w:t xml:space="preserve"> </w:t>
      </w:r>
      <w:r w:rsidRPr="000C7F66">
        <w:rPr>
          <w:rFonts w:eastAsiaTheme="minorHAnsi"/>
          <w:color w:val="000000"/>
          <w:lang w:eastAsia="en-US"/>
        </w:rPr>
        <w:t>конструкциями</w:t>
      </w:r>
      <w:r w:rsidRPr="000C7F66">
        <w:rPr>
          <w:rFonts w:eastAsiaTheme="minorHAnsi"/>
          <w:color w:val="000000"/>
          <w:lang w:val="en-US" w:eastAsia="en-US"/>
        </w:rPr>
        <w:t xml:space="preserve"> </w:t>
      </w:r>
      <w:r w:rsidRPr="000C7F66">
        <w:rPr>
          <w:rFonts w:eastAsiaTheme="minorHAnsi"/>
          <w:i/>
          <w:iCs/>
          <w:color w:val="000000"/>
          <w:lang w:val="en-US" w:eastAsia="en-US"/>
        </w:rPr>
        <w:t>as … as</w:t>
      </w:r>
      <w:r w:rsidRPr="000C7F66">
        <w:rPr>
          <w:rFonts w:eastAsiaTheme="minorHAnsi"/>
          <w:color w:val="000000"/>
          <w:lang w:val="en-US" w:eastAsia="en-US"/>
        </w:rPr>
        <w:t xml:space="preserve">, </w:t>
      </w:r>
      <w:r w:rsidRPr="000C7F66">
        <w:rPr>
          <w:rFonts w:eastAsiaTheme="minorHAnsi"/>
          <w:i/>
          <w:iCs/>
          <w:color w:val="000000"/>
          <w:lang w:val="en-US" w:eastAsia="en-US"/>
        </w:rPr>
        <w:t>not so … as</w:t>
      </w:r>
      <w:r w:rsidRPr="000C7F66">
        <w:rPr>
          <w:rFonts w:eastAsiaTheme="minorHAnsi"/>
          <w:color w:val="000000"/>
          <w:lang w:val="en-US" w:eastAsia="en-US"/>
        </w:rPr>
        <w:t>,</w:t>
      </w:r>
      <w:r w:rsidRPr="000C7F66">
        <w:rPr>
          <w:rFonts w:eastAsiaTheme="minorHAnsi"/>
          <w:i/>
          <w:iCs/>
          <w:color w:val="000000"/>
          <w:lang w:val="en-US" w:eastAsia="en-US"/>
        </w:rPr>
        <w:t>either … or</w:t>
      </w:r>
      <w:r w:rsidRPr="000C7F66">
        <w:rPr>
          <w:rFonts w:eastAsiaTheme="minorHAnsi"/>
          <w:color w:val="000000"/>
          <w:lang w:val="en-US" w:eastAsia="en-US"/>
        </w:rPr>
        <w:t xml:space="preserve">, </w:t>
      </w:r>
      <w:r w:rsidRPr="000C7F66">
        <w:rPr>
          <w:rFonts w:eastAsiaTheme="minorHAnsi"/>
          <w:i/>
          <w:iCs/>
          <w:color w:val="000000"/>
          <w:lang w:val="en-US" w:eastAsia="en-US"/>
        </w:rPr>
        <w:t>neither … nor</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xml:space="preserve">— Конструкция </w:t>
      </w:r>
      <w:r w:rsidRPr="000C7F66">
        <w:rPr>
          <w:rFonts w:eastAsiaTheme="minorHAnsi"/>
          <w:i/>
          <w:iCs/>
          <w:color w:val="000000"/>
          <w:lang w:val="en-US" w:eastAsia="en-US"/>
        </w:rPr>
        <w:t>to</w:t>
      </w:r>
      <w:r w:rsidRPr="000C7F66">
        <w:rPr>
          <w:rFonts w:eastAsiaTheme="minorHAnsi"/>
          <w:i/>
          <w:iCs/>
          <w:color w:val="000000"/>
          <w:lang w:eastAsia="en-US"/>
        </w:rPr>
        <w:t xml:space="preserve"> </w:t>
      </w:r>
      <w:r w:rsidRPr="000C7F66">
        <w:rPr>
          <w:rFonts w:eastAsiaTheme="minorHAnsi"/>
          <w:i/>
          <w:iCs/>
          <w:color w:val="000000"/>
          <w:lang w:val="en-US" w:eastAsia="en-US"/>
        </w:rPr>
        <w:t>be</w:t>
      </w:r>
      <w:r w:rsidRPr="000C7F66">
        <w:rPr>
          <w:rFonts w:eastAsiaTheme="minorHAnsi"/>
          <w:i/>
          <w:iCs/>
          <w:color w:val="000000"/>
          <w:lang w:eastAsia="en-US"/>
        </w:rPr>
        <w:t xml:space="preserve"> </w:t>
      </w:r>
      <w:r w:rsidRPr="000C7F66">
        <w:rPr>
          <w:rFonts w:eastAsiaTheme="minorHAnsi"/>
          <w:i/>
          <w:iCs/>
          <w:color w:val="000000"/>
          <w:lang w:val="en-US" w:eastAsia="en-US"/>
        </w:rPr>
        <w:t>going</w:t>
      </w:r>
      <w:r w:rsidRPr="000C7F66">
        <w:rPr>
          <w:rFonts w:eastAsiaTheme="minorHAnsi"/>
          <w:i/>
          <w:iCs/>
          <w:color w:val="000000"/>
          <w:lang w:eastAsia="en-US"/>
        </w:rPr>
        <w:t xml:space="preserve"> </w:t>
      </w:r>
      <w:r w:rsidRPr="000C7F66">
        <w:rPr>
          <w:rFonts w:eastAsiaTheme="minorHAnsi"/>
          <w:i/>
          <w:iCs/>
          <w:color w:val="000000"/>
          <w:lang w:val="en-US" w:eastAsia="en-US"/>
        </w:rPr>
        <w:t>to</w:t>
      </w:r>
      <w:r w:rsidRPr="000C7F66">
        <w:rPr>
          <w:rFonts w:eastAsiaTheme="minorHAnsi"/>
          <w:i/>
          <w:iCs/>
          <w:color w:val="000000"/>
          <w:lang w:eastAsia="en-US"/>
        </w:rPr>
        <w:t xml:space="preserve"> </w:t>
      </w:r>
      <w:r w:rsidRPr="000C7F66">
        <w:rPr>
          <w:rFonts w:eastAsiaTheme="minorHAnsi"/>
          <w:color w:val="000000"/>
          <w:lang w:eastAsia="en-US"/>
        </w:rPr>
        <w:t>(для выражения будущегодействия).</w:t>
      </w:r>
    </w:p>
    <w:p w:rsidR="003A0C65" w:rsidRPr="000C7F66" w:rsidRDefault="003A0C65" w:rsidP="003A0C65">
      <w:pPr>
        <w:adjustRightInd w:val="0"/>
        <w:rPr>
          <w:rFonts w:eastAsiaTheme="minorHAnsi"/>
          <w:i/>
          <w:iCs/>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Конструкции</w:t>
      </w:r>
      <w:r w:rsidRPr="000C7F66">
        <w:rPr>
          <w:rFonts w:eastAsiaTheme="minorHAnsi"/>
          <w:color w:val="000000"/>
          <w:lang w:val="en-US" w:eastAsia="en-US"/>
        </w:rPr>
        <w:t xml:space="preserve"> </w:t>
      </w:r>
      <w:r w:rsidRPr="000C7F66">
        <w:rPr>
          <w:rFonts w:eastAsiaTheme="minorHAnsi"/>
          <w:i/>
          <w:iCs/>
          <w:color w:val="000000"/>
          <w:lang w:val="en-US" w:eastAsia="en-US"/>
        </w:rPr>
        <w:t>It takes me … to do something</w:t>
      </w:r>
      <w:r w:rsidRPr="000C7F66">
        <w:rPr>
          <w:rFonts w:eastAsiaTheme="minorHAnsi"/>
          <w:color w:val="000000"/>
          <w:lang w:val="en-US" w:eastAsia="en-US"/>
        </w:rPr>
        <w:t xml:space="preserve">; </w:t>
      </w:r>
      <w:r>
        <w:rPr>
          <w:rFonts w:eastAsiaTheme="minorHAnsi"/>
          <w:i/>
          <w:iCs/>
          <w:color w:val="000000"/>
          <w:lang w:val="en-US" w:eastAsia="en-US"/>
        </w:rPr>
        <w:t>to look/</w:t>
      </w:r>
      <w:r w:rsidRPr="000C7F66">
        <w:rPr>
          <w:rFonts w:eastAsiaTheme="minorHAnsi"/>
          <w:i/>
          <w:iCs/>
          <w:color w:val="000000"/>
          <w:lang w:val="en-US" w:eastAsia="en-US"/>
        </w:rPr>
        <w:t>feel/be happy</w:t>
      </w:r>
      <w:r w:rsidRPr="000C7F66">
        <w:rPr>
          <w:rFonts w:eastAsiaTheme="minorHAnsi"/>
          <w:color w:val="000000"/>
          <w:lang w:val="en-US" w:eastAsia="en-US"/>
        </w:rPr>
        <w:t>.</w:t>
      </w:r>
    </w:p>
    <w:p w:rsidR="003A0C65" w:rsidRPr="000C7F66" w:rsidRDefault="003A0C65" w:rsidP="003A0C65">
      <w:pPr>
        <w:adjustRightInd w:val="0"/>
        <w:rPr>
          <w:rFonts w:eastAsiaTheme="minorHAnsi"/>
          <w:i/>
          <w:iCs/>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Конструкции</w:t>
      </w:r>
      <w:r w:rsidRPr="000C7F66">
        <w:rPr>
          <w:rFonts w:eastAsiaTheme="minorHAnsi"/>
          <w:color w:val="000000"/>
          <w:lang w:val="en-US" w:eastAsia="en-US"/>
        </w:rPr>
        <w:t xml:space="preserve"> </w:t>
      </w:r>
      <w:r w:rsidRPr="000C7F66">
        <w:rPr>
          <w:rFonts w:eastAsiaTheme="minorHAnsi"/>
          <w:i/>
          <w:iCs/>
          <w:color w:val="000000"/>
          <w:lang w:val="en-US" w:eastAsia="en-US"/>
        </w:rPr>
        <w:t>be/get used to something</w:t>
      </w:r>
      <w:r w:rsidRPr="000C7F66">
        <w:rPr>
          <w:rFonts w:eastAsiaTheme="minorHAnsi"/>
          <w:color w:val="000000"/>
          <w:lang w:val="en-US" w:eastAsia="en-US"/>
        </w:rPr>
        <w:t xml:space="preserve">; </w:t>
      </w:r>
      <w:r>
        <w:rPr>
          <w:rFonts w:eastAsiaTheme="minorHAnsi"/>
          <w:i/>
          <w:iCs/>
          <w:color w:val="000000"/>
          <w:lang w:val="en-US" w:eastAsia="en-US"/>
        </w:rPr>
        <w:t>be/get used to doing</w:t>
      </w:r>
      <w:r w:rsidRPr="000C7F66">
        <w:rPr>
          <w:rFonts w:eastAsiaTheme="minorHAnsi"/>
          <w:i/>
          <w:iCs/>
          <w:color w:val="000000"/>
          <w:lang w:val="en-US" w:eastAsia="en-US"/>
        </w:rPr>
        <w:t>something</w:t>
      </w:r>
      <w:r w:rsidRPr="000C7F66">
        <w:rPr>
          <w:rFonts w:eastAsiaTheme="minorHAnsi"/>
          <w:color w:val="000000"/>
          <w:lang w:val="en-US" w:eastAsia="en-US"/>
        </w:rPr>
        <w:t>.</w:t>
      </w:r>
    </w:p>
    <w:p w:rsidR="003A0C65" w:rsidRPr="00B173DB" w:rsidRDefault="003A0C65" w:rsidP="003A0C65">
      <w:pPr>
        <w:adjustRightInd w:val="0"/>
        <w:rPr>
          <w:rFonts w:eastAsiaTheme="minorHAnsi"/>
          <w:i/>
          <w:iCs/>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Конструкции</w:t>
      </w:r>
      <w:r w:rsidRPr="000C7F66">
        <w:rPr>
          <w:rFonts w:eastAsiaTheme="minorHAnsi"/>
          <w:color w:val="000000"/>
          <w:lang w:val="en-US" w:eastAsia="en-US"/>
        </w:rPr>
        <w:t xml:space="preserve"> </w:t>
      </w:r>
      <w:r w:rsidRPr="000C7F66">
        <w:rPr>
          <w:rFonts w:eastAsiaTheme="minorHAnsi"/>
          <w:color w:val="000000"/>
          <w:lang w:eastAsia="en-US"/>
        </w:rPr>
        <w:t>с</w:t>
      </w:r>
      <w:r w:rsidRPr="000C7F66">
        <w:rPr>
          <w:rFonts w:eastAsiaTheme="minorHAnsi"/>
          <w:color w:val="000000"/>
          <w:lang w:val="en-US" w:eastAsia="en-US"/>
        </w:rPr>
        <w:t xml:space="preserve"> </w:t>
      </w:r>
      <w:r w:rsidRPr="000C7F66">
        <w:rPr>
          <w:rFonts w:eastAsiaTheme="minorHAnsi"/>
          <w:color w:val="000000"/>
          <w:lang w:eastAsia="en-US"/>
        </w:rPr>
        <w:t>инфинитивом</w:t>
      </w:r>
      <w:r w:rsidRPr="000C7F66">
        <w:rPr>
          <w:rFonts w:eastAsiaTheme="minorHAnsi"/>
          <w:color w:val="000000"/>
          <w:lang w:val="en-US" w:eastAsia="en-US"/>
        </w:rPr>
        <w:t xml:space="preserve"> </w:t>
      </w:r>
      <w:r w:rsidRPr="000C7F66">
        <w:rPr>
          <w:rFonts w:eastAsiaTheme="minorHAnsi"/>
          <w:color w:val="000000"/>
          <w:lang w:eastAsia="en-US"/>
        </w:rPr>
        <w:t>типа</w:t>
      </w:r>
      <w:r w:rsidRPr="000C7F66">
        <w:rPr>
          <w:rFonts w:eastAsiaTheme="minorHAnsi"/>
          <w:color w:val="000000"/>
          <w:lang w:val="en-US" w:eastAsia="en-US"/>
        </w:rPr>
        <w:t xml:space="preserve"> </w:t>
      </w:r>
      <w:r>
        <w:rPr>
          <w:rFonts w:eastAsiaTheme="minorHAnsi"/>
          <w:i/>
          <w:iCs/>
          <w:color w:val="000000"/>
          <w:lang w:val="en-US" w:eastAsia="en-US"/>
        </w:rPr>
        <w:t>I saw Jim ride/riding</w:t>
      </w:r>
      <w:r w:rsidRPr="000C7F66">
        <w:rPr>
          <w:rFonts w:eastAsiaTheme="minorHAnsi"/>
          <w:i/>
          <w:iCs/>
          <w:color w:val="000000"/>
          <w:lang w:val="en-US" w:eastAsia="en-US"/>
        </w:rPr>
        <w:t xml:space="preserve"> his bike. I want you to meet </w:t>
      </w:r>
      <w:r>
        <w:rPr>
          <w:rFonts w:eastAsiaTheme="minorHAnsi"/>
          <w:i/>
          <w:iCs/>
          <w:color w:val="000000"/>
          <w:lang w:val="en-US" w:eastAsia="en-US"/>
        </w:rPr>
        <w:t>me at the station tomorrow. She</w:t>
      </w:r>
      <w:r w:rsidRPr="00B173DB">
        <w:rPr>
          <w:rFonts w:eastAsiaTheme="minorHAnsi"/>
          <w:i/>
          <w:iCs/>
          <w:color w:val="000000"/>
          <w:lang w:val="en-US" w:eastAsia="en-US"/>
        </w:rPr>
        <w:t xml:space="preserve"> </w:t>
      </w:r>
      <w:r w:rsidRPr="000C7F66">
        <w:rPr>
          <w:rFonts w:eastAsiaTheme="minorHAnsi"/>
          <w:i/>
          <w:iCs/>
          <w:color w:val="000000"/>
          <w:lang w:val="en-US" w:eastAsia="en-US"/>
        </w:rPr>
        <w:t>seems</w:t>
      </w:r>
      <w:r w:rsidRPr="00B173DB">
        <w:rPr>
          <w:rFonts w:eastAsiaTheme="minorHAnsi"/>
          <w:i/>
          <w:iCs/>
          <w:color w:val="000000"/>
          <w:lang w:val="en-US" w:eastAsia="en-US"/>
        </w:rPr>
        <w:t xml:space="preserve"> </w:t>
      </w:r>
      <w:r w:rsidRPr="000C7F66">
        <w:rPr>
          <w:rFonts w:eastAsiaTheme="minorHAnsi"/>
          <w:i/>
          <w:iCs/>
          <w:color w:val="000000"/>
          <w:lang w:val="en-US" w:eastAsia="en-US"/>
        </w:rPr>
        <w:t>to</w:t>
      </w:r>
      <w:r w:rsidRPr="00B173DB">
        <w:rPr>
          <w:rFonts w:eastAsiaTheme="minorHAnsi"/>
          <w:i/>
          <w:iCs/>
          <w:color w:val="000000"/>
          <w:lang w:val="en-US" w:eastAsia="en-US"/>
        </w:rPr>
        <w:t xml:space="preserve"> </w:t>
      </w:r>
      <w:r w:rsidRPr="000C7F66">
        <w:rPr>
          <w:rFonts w:eastAsiaTheme="minorHAnsi"/>
          <w:i/>
          <w:iCs/>
          <w:color w:val="000000"/>
          <w:lang w:val="en-US" w:eastAsia="en-US"/>
        </w:rPr>
        <w:t>be</w:t>
      </w:r>
      <w:r w:rsidRPr="00B173DB">
        <w:rPr>
          <w:rFonts w:eastAsiaTheme="minorHAnsi"/>
          <w:i/>
          <w:iCs/>
          <w:color w:val="000000"/>
          <w:lang w:val="en-US" w:eastAsia="en-US"/>
        </w:rPr>
        <w:t xml:space="preserve"> </w:t>
      </w:r>
      <w:r w:rsidRPr="000C7F66">
        <w:rPr>
          <w:rFonts w:eastAsiaTheme="minorHAnsi"/>
          <w:i/>
          <w:iCs/>
          <w:color w:val="000000"/>
          <w:lang w:val="en-US" w:eastAsia="en-US"/>
        </w:rPr>
        <w:t>a</w:t>
      </w:r>
      <w:r w:rsidRPr="00B173DB">
        <w:rPr>
          <w:rFonts w:eastAsiaTheme="minorHAnsi"/>
          <w:i/>
          <w:iCs/>
          <w:color w:val="000000"/>
          <w:lang w:val="en-US" w:eastAsia="en-US"/>
        </w:rPr>
        <w:t xml:space="preserve"> </w:t>
      </w:r>
      <w:r w:rsidRPr="000C7F66">
        <w:rPr>
          <w:rFonts w:eastAsiaTheme="minorHAnsi"/>
          <w:i/>
          <w:iCs/>
          <w:color w:val="000000"/>
          <w:lang w:val="en-US" w:eastAsia="en-US"/>
        </w:rPr>
        <w:t>good</w:t>
      </w:r>
      <w:r w:rsidRPr="00B173DB">
        <w:rPr>
          <w:rFonts w:eastAsiaTheme="minorHAnsi"/>
          <w:i/>
          <w:iCs/>
          <w:color w:val="000000"/>
          <w:lang w:val="en-US" w:eastAsia="en-US"/>
        </w:rPr>
        <w:t xml:space="preserve"> </w:t>
      </w:r>
      <w:r w:rsidRPr="000C7F66">
        <w:rPr>
          <w:rFonts w:eastAsiaTheme="minorHAnsi"/>
          <w:i/>
          <w:iCs/>
          <w:color w:val="000000"/>
          <w:lang w:val="en-US" w:eastAsia="en-US"/>
        </w:rPr>
        <w:t>friend</w:t>
      </w:r>
      <w:r w:rsidRPr="00B173DB">
        <w:rPr>
          <w:rFonts w:eastAsiaTheme="minorHAnsi"/>
          <w:i/>
          <w:iCs/>
          <w:color w:val="000000"/>
          <w:lang w:val="en-US" w:eastAsia="en-US"/>
        </w:rPr>
        <w:t>.</w:t>
      </w:r>
    </w:p>
    <w:p w:rsidR="003A0C65" w:rsidRPr="00B173DB" w:rsidRDefault="003A0C65" w:rsidP="003A0C65">
      <w:pPr>
        <w:adjustRightInd w:val="0"/>
        <w:rPr>
          <w:rFonts w:eastAsiaTheme="minorHAnsi"/>
          <w:color w:val="000000"/>
          <w:lang w:val="en-US" w:eastAsia="en-US"/>
        </w:rPr>
      </w:pPr>
      <w:r w:rsidRPr="00B173DB">
        <w:rPr>
          <w:rFonts w:eastAsiaTheme="minorHAnsi"/>
          <w:color w:val="000000"/>
          <w:lang w:val="en-US" w:eastAsia="en-US"/>
        </w:rPr>
        <w:t xml:space="preserve">— </w:t>
      </w:r>
      <w:r w:rsidRPr="000C7F66">
        <w:rPr>
          <w:rFonts w:eastAsiaTheme="minorHAnsi"/>
          <w:color w:val="000000"/>
          <w:lang w:eastAsia="en-US"/>
        </w:rPr>
        <w:t>Правильные</w:t>
      </w:r>
      <w:r w:rsidRPr="00B173DB">
        <w:rPr>
          <w:rFonts w:eastAsiaTheme="minorHAnsi"/>
          <w:color w:val="000000"/>
          <w:lang w:val="en-US" w:eastAsia="en-US"/>
        </w:rPr>
        <w:t xml:space="preserve"> </w:t>
      </w:r>
      <w:r w:rsidRPr="000C7F66">
        <w:rPr>
          <w:rFonts w:eastAsiaTheme="minorHAnsi"/>
          <w:color w:val="000000"/>
          <w:lang w:eastAsia="en-US"/>
        </w:rPr>
        <w:t>и</w:t>
      </w:r>
      <w:r w:rsidRPr="00B173DB">
        <w:rPr>
          <w:rFonts w:eastAsiaTheme="minorHAnsi"/>
          <w:color w:val="000000"/>
          <w:lang w:val="en-US" w:eastAsia="en-US"/>
        </w:rPr>
        <w:t xml:space="preserve"> </w:t>
      </w:r>
      <w:r w:rsidRPr="000C7F66">
        <w:rPr>
          <w:rFonts w:eastAsiaTheme="minorHAnsi"/>
          <w:color w:val="000000"/>
          <w:lang w:eastAsia="en-US"/>
        </w:rPr>
        <w:t>неправ</w:t>
      </w:r>
      <w:r>
        <w:rPr>
          <w:rFonts w:eastAsiaTheme="minorHAnsi"/>
          <w:color w:val="000000"/>
          <w:lang w:eastAsia="en-US"/>
        </w:rPr>
        <w:t>ильные</w:t>
      </w:r>
      <w:r w:rsidRPr="00B173DB">
        <w:rPr>
          <w:rFonts w:eastAsiaTheme="minorHAnsi"/>
          <w:color w:val="000000"/>
          <w:lang w:val="en-US" w:eastAsia="en-US"/>
        </w:rPr>
        <w:t xml:space="preserve"> </w:t>
      </w:r>
      <w:r>
        <w:rPr>
          <w:rFonts w:eastAsiaTheme="minorHAnsi"/>
          <w:color w:val="000000"/>
          <w:lang w:eastAsia="en-US"/>
        </w:rPr>
        <w:t>глаголы</w:t>
      </w:r>
      <w:r w:rsidRPr="00B173DB">
        <w:rPr>
          <w:rFonts w:eastAsiaTheme="minorHAnsi"/>
          <w:color w:val="000000"/>
          <w:lang w:val="en-US" w:eastAsia="en-US"/>
        </w:rPr>
        <w:t xml:space="preserve"> </w:t>
      </w:r>
      <w:r>
        <w:rPr>
          <w:rFonts w:eastAsiaTheme="minorHAnsi"/>
          <w:color w:val="000000"/>
          <w:lang w:eastAsia="en-US"/>
        </w:rPr>
        <w:t>в</w:t>
      </w:r>
      <w:r w:rsidRPr="00B173DB">
        <w:rPr>
          <w:rFonts w:eastAsiaTheme="minorHAnsi"/>
          <w:color w:val="000000"/>
          <w:lang w:val="en-US" w:eastAsia="en-US"/>
        </w:rPr>
        <w:t xml:space="preserve"> </w:t>
      </w:r>
      <w:r>
        <w:rPr>
          <w:rFonts w:eastAsiaTheme="minorHAnsi"/>
          <w:color w:val="000000"/>
          <w:lang w:eastAsia="en-US"/>
        </w:rPr>
        <w:t>формах</w:t>
      </w:r>
      <w:r w:rsidRPr="00B173DB">
        <w:rPr>
          <w:rFonts w:eastAsiaTheme="minorHAnsi"/>
          <w:color w:val="000000"/>
          <w:lang w:val="en-US" w:eastAsia="en-US"/>
        </w:rPr>
        <w:t xml:space="preserve"> </w:t>
      </w:r>
      <w:r>
        <w:rPr>
          <w:rFonts w:eastAsiaTheme="minorHAnsi"/>
          <w:color w:val="000000"/>
          <w:lang w:eastAsia="en-US"/>
        </w:rPr>
        <w:t>действи</w:t>
      </w:r>
      <w:r w:rsidRPr="000C7F66">
        <w:rPr>
          <w:rFonts w:eastAsiaTheme="minorHAnsi"/>
          <w:color w:val="000000"/>
          <w:lang w:eastAsia="en-US"/>
        </w:rPr>
        <w:t>тельного</w:t>
      </w:r>
      <w:r w:rsidRPr="00B173DB">
        <w:rPr>
          <w:rFonts w:eastAsiaTheme="minorHAnsi"/>
          <w:color w:val="000000"/>
          <w:lang w:val="en-US" w:eastAsia="en-US"/>
        </w:rPr>
        <w:t xml:space="preserve"> </w:t>
      </w:r>
      <w:r w:rsidRPr="000C7F66">
        <w:rPr>
          <w:rFonts w:eastAsiaTheme="minorHAnsi"/>
          <w:color w:val="000000"/>
          <w:lang w:eastAsia="en-US"/>
        </w:rPr>
        <w:t>залога</w:t>
      </w:r>
      <w:r w:rsidRPr="00B173DB">
        <w:rPr>
          <w:rFonts w:eastAsiaTheme="minorHAnsi"/>
          <w:color w:val="000000"/>
          <w:lang w:val="en-US" w:eastAsia="en-US"/>
        </w:rPr>
        <w:t xml:space="preserve"> </w:t>
      </w:r>
      <w:r w:rsidRPr="000C7F66">
        <w:rPr>
          <w:rFonts w:eastAsiaTheme="minorHAnsi"/>
          <w:color w:val="000000"/>
          <w:lang w:eastAsia="en-US"/>
        </w:rPr>
        <w:t>в</w:t>
      </w:r>
      <w:r w:rsidRPr="00B173DB">
        <w:rPr>
          <w:rFonts w:eastAsiaTheme="minorHAnsi"/>
          <w:color w:val="000000"/>
          <w:lang w:val="en-US" w:eastAsia="en-US"/>
        </w:rPr>
        <w:t xml:space="preserve"> </w:t>
      </w:r>
      <w:r w:rsidRPr="000C7F66">
        <w:rPr>
          <w:rFonts w:eastAsiaTheme="minorHAnsi"/>
          <w:color w:val="000000"/>
          <w:lang w:eastAsia="en-US"/>
        </w:rPr>
        <w:t>изъявительном</w:t>
      </w:r>
      <w:r w:rsidRPr="00B173DB">
        <w:rPr>
          <w:rFonts w:eastAsiaTheme="minorHAnsi"/>
          <w:color w:val="000000"/>
          <w:lang w:val="en-US" w:eastAsia="en-US"/>
        </w:rPr>
        <w:t xml:space="preserve"> </w:t>
      </w:r>
      <w:r w:rsidRPr="000C7F66">
        <w:rPr>
          <w:rFonts w:eastAsiaTheme="minorHAnsi"/>
          <w:color w:val="000000"/>
          <w:lang w:eastAsia="en-US"/>
        </w:rPr>
        <w:t>наклонении</w:t>
      </w:r>
      <w:r w:rsidRPr="00B173DB">
        <w:rPr>
          <w:rFonts w:eastAsiaTheme="minorHAnsi"/>
          <w:color w:val="000000"/>
          <w:lang w:val="en-US" w:eastAsia="en-US"/>
        </w:rPr>
        <w:t xml:space="preserve"> (</w:t>
      </w:r>
      <w:r w:rsidRPr="00B173DB">
        <w:rPr>
          <w:rFonts w:eastAsiaTheme="minorHAnsi"/>
          <w:i/>
          <w:iCs/>
          <w:color w:val="000000"/>
          <w:lang w:val="en-US" w:eastAsia="en-US"/>
        </w:rPr>
        <w:t>Present</w:t>
      </w:r>
      <w:r w:rsidRPr="00B173DB">
        <w:rPr>
          <w:rFonts w:eastAsiaTheme="minorHAnsi"/>
          <w:color w:val="000000"/>
          <w:lang w:val="en-US" w:eastAsia="en-US"/>
        </w:rPr>
        <w:t xml:space="preserve">, </w:t>
      </w:r>
      <w:r w:rsidRPr="00B173DB">
        <w:rPr>
          <w:rFonts w:eastAsiaTheme="minorHAnsi"/>
          <w:i/>
          <w:iCs/>
          <w:color w:val="000000"/>
          <w:lang w:val="en-US" w:eastAsia="en-US"/>
        </w:rPr>
        <w:t>Past</w:t>
      </w:r>
      <w:r w:rsidRPr="00B173DB">
        <w:rPr>
          <w:rFonts w:eastAsiaTheme="minorHAnsi"/>
          <w:color w:val="000000"/>
          <w:lang w:val="en-US" w:eastAsia="en-US"/>
        </w:rPr>
        <w:t>,</w:t>
      </w:r>
      <w:r w:rsidRPr="000C7F66">
        <w:rPr>
          <w:rFonts w:eastAsiaTheme="minorHAnsi"/>
          <w:i/>
          <w:iCs/>
          <w:color w:val="000000"/>
          <w:lang w:val="en-US" w:eastAsia="en-US"/>
        </w:rPr>
        <w:t>Future</w:t>
      </w:r>
      <w:r w:rsidRPr="00B173DB">
        <w:rPr>
          <w:rFonts w:eastAsiaTheme="minorHAnsi"/>
          <w:i/>
          <w:iCs/>
          <w:color w:val="000000"/>
          <w:lang w:val="en-US" w:eastAsia="en-US"/>
        </w:rPr>
        <w:t xml:space="preserve"> </w:t>
      </w:r>
      <w:r w:rsidRPr="000C7F66">
        <w:rPr>
          <w:rFonts w:eastAsiaTheme="minorHAnsi"/>
          <w:i/>
          <w:iCs/>
          <w:color w:val="000000"/>
          <w:lang w:val="en-US" w:eastAsia="en-US"/>
        </w:rPr>
        <w:t>Simple</w:t>
      </w:r>
      <w:r w:rsidRPr="00B173DB">
        <w:rPr>
          <w:rFonts w:eastAsiaTheme="minorHAnsi"/>
          <w:color w:val="000000"/>
          <w:lang w:val="en-US" w:eastAsia="en-US"/>
        </w:rPr>
        <w:t xml:space="preserve">; </w:t>
      </w:r>
      <w:r w:rsidRPr="000C7F66">
        <w:rPr>
          <w:rFonts w:eastAsiaTheme="minorHAnsi"/>
          <w:i/>
          <w:iCs/>
          <w:color w:val="000000"/>
          <w:lang w:val="en-US" w:eastAsia="en-US"/>
        </w:rPr>
        <w:t>Present</w:t>
      </w:r>
      <w:r w:rsidRPr="00B173DB">
        <w:rPr>
          <w:rFonts w:eastAsiaTheme="minorHAnsi"/>
          <w:color w:val="000000"/>
          <w:lang w:val="en-US" w:eastAsia="en-US"/>
        </w:rPr>
        <w:t xml:space="preserve">, </w:t>
      </w:r>
      <w:r w:rsidRPr="000C7F66">
        <w:rPr>
          <w:rFonts w:eastAsiaTheme="minorHAnsi"/>
          <w:i/>
          <w:iCs/>
          <w:color w:val="000000"/>
          <w:lang w:val="en-US" w:eastAsia="en-US"/>
        </w:rPr>
        <w:t>Past</w:t>
      </w:r>
      <w:r w:rsidRPr="00B173DB">
        <w:rPr>
          <w:rFonts w:eastAsiaTheme="minorHAnsi"/>
          <w:i/>
          <w:iCs/>
          <w:color w:val="000000"/>
          <w:lang w:val="en-US" w:eastAsia="en-US"/>
        </w:rPr>
        <w:t xml:space="preserve"> </w:t>
      </w:r>
      <w:r w:rsidRPr="000C7F66">
        <w:rPr>
          <w:rFonts w:eastAsiaTheme="minorHAnsi"/>
          <w:i/>
          <w:iCs/>
          <w:color w:val="000000"/>
          <w:lang w:val="en-US" w:eastAsia="en-US"/>
        </w:rPr>
        <w:t>Perfect</w:t>
      </w:r>
      <w:r w:rsidRPr="00B173DB">
        <w:rPr>
          <w:rFonts w:eastAsiaTheme="minorHAnsi"/>
          <w:color w:val="000000"/>
          <w:lang w:val="en-US" w:eastAsia="en-US"/>
        </w:rPr>
        <w:t xml:space="preserve">; </w:t>
      </w:r>
      <w:r w:rsidRPr="000C7F66">
        <w:rPr>
          <w:rFonts w:eastAsiaTheme="minorHAnsi"/>
          <w:i/>
          <w:iCs/>
          <w:color w:val="000000"/>
          <w:lang w:val="en-US" w:eastAsia="en-US"/>
        </w:rPr>
        <w:t>Present</w:t>
      </w:r>
      <w:r w:rsidRPr="00B173DB">
        <w:rPr>
          <w:rFonts w:eastAsiaTheme="minorHAnsi"/>
          <w:color w:val="000000"/>
          <w:lang w:val="en-US" w:eastAsia="en-US"/>
        </w:rPr>
        <w:t xml:space="preserve">, </w:t>
      </w:r>
      <w:r w:rsidRPr="000C7F66">
        <w:rPr>
          <w:rFonts w:eastAsiaTheme="minorHAnsi"/>
          <w:i/>
          <w:iCs/>
          <w:color w:val="000000"/>
          <w:lang w:val="en-US" w:eastAsia="en-US"/>
        </w:rPr>
        <w:t>Past</w:t>
      </w:r>
      <w:r w:rsidRPr="00B173DB">
        <w:rPr>
          <w:rFonts w:eastAsiaTheme="minorHAnsi"/>
          <w:color w:val="000000"/>
          <w:lang w:val="en-US" w:eastAsia="en-US"/>
        </w:rPr>
        <w:t xml:space="preserve">, </w:t>
      </w:r>
      <w:r w:rsidRPr="000C7F66">
        <w:rPr>
          <w:rFonts w:eastAsiaTheme="minorHAnsi"/>
          <w:i/>
          <w:iCs/>
          <w:color w:val="000000"/>
          <w:lang w:val="en-US" w:eastAsia="en-US"/>
        </w:rPr>
        <w:t>Future</w:t>
      </w:r>
      <w:r w:rsidRPr="00B173DB">
        <w:rPr>
          <w:rFonts w:eastAsiaTheme="minorHAnsi"/>
          <w:i/>
          <w:iCs/>
          <w:color w:val="000000"/>
          <w:lang w:val="en-US" w:eastAsia="en-US"/>
        </w:rPr>
        <w:t xml:space="preserve"> </w:t>
      </w:r>
      <w:r w:rsidRPr="000C7F66">
        <w:rPr>
          <w:rFonts w:eastAsiaTheme="minorHAnsi"/>
          <w:i/>
          <w:iCs/>
          <w:color w:val="000000"/>
          <w:lang w:val="en-US" w:eastAsia="en-US"/>
        </w:rPr>
        <w:t>Continuous</w:t>
      </w:r>
      <w:r w:rsidRPr="00B173DB">
        <w:rPr>
          <w:rFonts w:eastAsiaTheme="minorHAnsi"/>
          <w:color w:val="000000"/>
          <w:lang w:val="en-US" w:eastAsia="en-US"/>
        </w:rPr>
        <w:t>;</w:t>
      </w:r>
    </w:p>
    <w:p w:rsidR="003A0C65" w:rsidRPr="000C7F66" w:rsidRDefault="003A0C65" w:rsidP="003A0C65">
      <w:pPr>
        <w:adjustRightInd w:val="0"/>
        <w:rPr>
          <w:rFonts w:eastAsiaTheme="minorHAnsi"/>
          <w:color w:val="000000"/>
          <w:lang w:val="en-US" w:eastAsia="en-US"/>
        </w:rPr>
      </w:pPr>
      <w:r w:rsidRPr="000C7F66">
        <w:rPr>
          <w:rFonts w:eastAsiaTheme="minorHAnsi"/>
          <w:i/>
          <w:iCs/>
          <w:color w:val="000000"/>
          <w:lang w:val="en-US" w:eastAsia="en-US"/>
        </w:rPr>
        <w:t>Present Perfect Continuous</w:t>
      </w:r>
      <w:r w:rsidRPr="000C7F66">
        <w:rPr>
          <w:rFonts w:eastAsiaTheme="minorHAnsi"/>
          <w:color w:val="000000"/>
          <w:lang w:val="en-US" w:eastAsia="en-US"/>
        </w:rPr>
        <w:t xml:space="preserve">; </w:t>
      </w:r>
      <w:r w:rsidRPr="000C7F66">
        <w:rPr>
          <w:rFonts w:eastAsiaTheme="minorHAnsi"/>
          <w:i/>
          <w:iCs/>
          <w:color w:val="000000"/>
          <w:lang w:val="en-US" w:eastAsia="en-US"/>
        </w:rPr>
        <w:t>Future-in-the-Past</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Глаголы</w:t>
      </w:r>
      <w:r w:rsidRPr="000C7F66">
        <w:rPr>
          <w:rFonts w:eastAsiaTheme="minorHAnsi"/>
          <w:color w:val="000000"/>
          <w:lang w:val="en-US" w:eastAsia="en-US"/>
        </w:rPr>
        <w:t xml:space="preserve"> </w:t>
      </w:r>
      <w:r w:rsidRPr="000C7F66">
        <w:rPr>
          <w:rFonts w:eastAsiaTheme="minorHAnsi"/>
          <w:color w:val="000000"/>
          <w:lang w:eastAsia="en-US"/>
        </w:rPr>
        <w:t>в</w:t>
      </w:r>
      <w:r w:rsidRPr="000C7F66">
        <w:rPr>
          <w:rFonts w:eastAsiaTheme="minorHAnsi"/>
          <w:color w:val="000000"/>
          <w:lang w:val="en-US" w:eastAsia="en-US"/>
        </w:rPr>
        <w:t xml:space="preserve"> </w:t>
      </w:r>
      <w:r w:rsidRPr="000C7F66">
        <w:rPr>
          <w:rFonts w:eastAsiaTheme="minorHAnsi"/>
          <w:color w:val="000000"/>
          <w:lang w:eastAsia="en-US"/>
        </w:rPr>
        <w:t>видо</w:t>
      </w:r>
      <w:r w:rsidRPr="000C7F66">
        <w:rPr>
          <w:rFonts w:eastAsiaTheme="minorHAnsi"/>
          <w:color w:val="000000"/>
          <w:lang w:val="en-US" w:eastAsia="en-US"/>
        </w:rPr>
        <w:t>-</w:t>
      </w:r>
      <w:r w:rsidRPr="000C7F66">
        <w:rPr>
          <w:rFonts w:eastAsiaTheme="minorHAnsi"/>
          <w:color w:val="000000"/>
          <w:lang w:eastAsia="en-US"/>
        </w:rPr>
        <w:t>времен</w:t>
      </w:r>
      <w:r>
        <w:rPr>
          <w:rFonts w:eastAsiaTheme="minorHAnsi"/>
          <w:color w:val="000000"/>
          <w:lang w:eastAsia="en-US"/>
        </w:rPr>
        <w:t>ных</w:t>
      </w:r>
      <w:r w:rsidRPr="000C7F66">
        <w:rPr>
          <w:rFonts w:eastAsiaTheme="minorHAnsi"/>
          <w:color w:val="000000"/>
          <w:lang w:val="en-US" w:eastAsia="en-US"/>
        </w:rPr>
        <w:t xml:space="preserve"> </w:t>
      </w:r>
      <w:r>
        <w:rPr>
          <w:rFonts w:eastAsiaTheme="minorHAnsi"/>
          <w:color w:val="000000"/>
          <w:lang w:eastAsia="en-US"/>
        </w:rPr>
        <w:t>формах</w:t>
      </w:r>
      <w:r w:rsidRPr="000C7F66">
        <w:rPr>
          <w:rFonts w:eastAsiaTheme="minorHAnsi"/>
          <w:color w:val="000000"/>
          <w:lang w:val="en-US" w:eastAsia="en-US"/>
        </w:rPr>
        <w:t xml:space="preserve"> </w:t>
      </w:r>
      <w:r>
        <w:rPr>
          <w:rFonts w:eastAsiaTheme="minorHAnsi"/>
          <w:color w:val="000000"/>
          <w:lang w:eastAsia="en-US"/>
        </w:rPr>
        <w:t>страдательного</w:t>
      </w:r>
      <w:r w:rsidRPr="000C7F66">
        <w:rPr>
          <w:rFonts w:eastAsiaTheme="minorHAnsi"/>
          <w:color w:val="000000"/>
          <w:lang w:val="en-US" w:eastAsia="en-US"/>
        </w:rPr>
        <w:t xml:space="preserve"> </w:t>
      </w:r>
      <w:r>
        <w:rPr>
          <w:rFonts w:eastAsiaTheme="minorHAnsi"/>
          <w:color w:val="000000"/>
          <w:lang w:eastAsia="en-US"/>
        </w:rPr>
        <w:t>зало</w:t>
      </w:r>
      <w:r w:rsidRPr="000C7F66">
        <w:rPr>
          <w:rFonts w:eastAsiaTheme="minorHAnsi"/>
          <w:color w:val="000000"/>
          <w:lang w:eastAsia="en-US"/>
        </w:rPr>
        <w:t>га</w:t>
      </w:r>
      <w:r w:rsidRPr="000C7F66">
        <w:rPr>
          <w:rFonts w:eastAsiaTheme="minorHAnsi"/>
          <w:color w:val="000000"/>
          <w:lang w:val="en-US" w:eastAsia="en-US"/>
        </w:rPr>
        <w:t xml:space="preserve"> (</w:t>
      </w:r>
      <w:r w:rsidRPr="000C7F66">
        <w:rPr>
          <w:rFonts w:eastAsiaTheme="minorHAnsi"/>
          <w:i/>
          <w:iCs/>
          <w:color w:val="000000"/>
          <w:lang w:val="en-US" w:eastAsia="en-US"/>
        </w:rPr>
        <w:t>Present</w:t>
      </w:r>
      <w:r w:rsidRPr="000C7F66">
        <w:rPr>
          <w:rFonts w:eastAsiaTheme="minorHAnsi"/>
          <w:color w:val="000000"/>
          <w:lang w:val="en-US" w:eastAsia="en-US"/>
        </w:rPr>
        <w:t xml:space="preserve">, </w:t>
      </w:r>
      <w:r w:rsidRPr="000C7F66">
        <w:rPr>
          <w:rFonts w:eastAsiaTheme="minorHAnsi"/>
          <w:i/>
          <w:iCs/>
          <w:color w:val="000000"/>
          <w:lang w:val="en-US" w:eastAsia="en-US"/>
        </w:rPr>
        <w:t>Past</w:t>
      </w:r>
      <w:r w:rsidRPr="000C7F66">
        <w:rPr>
          <w:rFonts w:eastAsiaTheme="minorHAnsi"/>
          <w:color w:val="000000"/>
          <w:lang w:val="en-US" w:eastAsia="en-US"/>
        </w:rPr>
        <w:t xml:space="preserve">, </w:t>
      </w:r>
      <w:r w:rsidRPr="000C7F66">
        <w:rPr>
          <w:rFonts w:eastAsiaTheme="minorHAnsi"/>
          <w:i/>
          <w:iCs/>
          <w:color w:val="000000"/>
          <w:lang w:val="en-US" w:eastAsia="en-US"/>
        </w:rPr>
        <w:t>Future Simple Passive</w:t>
      </w:r>
      <w:r w:rsidRPr="000C7F66">
        <w:rPr>
          <w:rFonts w:eastAsiaTheme="minorHAnsi"/>
          <w:color w:val="000000"/>
          <w:lang w:val="en-US" w:eastAsia="en-US"/>
        </w:rPr>
        <w:t xml:space="preserve">; </w:t>
      </w:r>
      <w:r w:rsidRPr="000C7F66">
        <w:rPr>
          <w:rFonts w:eastAsiaTheme="minorHAnsi"/>
          <w:i/>
          <w:iCs/>
          <w:color w:val="000000"/>
          <w:lang w:val="en-US" w:eastAsia="en-US"/>
        </w:rPr>
        <w:t>Past Perfect Passive</w:t>
      </w:r>
      <w:r w:rsidRPr="000C7F66">
        <w:rPr>
          <w:rFonts w:eastAsiaTheme="minorHAnsi"/>
          <w:color w:val="000000"/>
          <w:lang w:val="en-US" w:eastAsia="en-US"/>
        </w:rPr>
        <w:t xml:space="preserve"> </w:t>
      </w:r>
      <w:r w:rsidRPr="000C7F66">
        <w:rPr>
          <w:rFonts w:eastAsiaTheme="minorHAnsi"/>
          <w:color w:val="000000"/>
          <w:lang w:eastAsia="en-US"/>
        </w:rPr>
        <w:t>и</w:t>
      </w:r>
      <w:r w:rsidRPr="000C7F66">
        <w:rPr>
          <w:rFonts w:eastAsiaTheme="minorHAnsi"/>
          <w:color w:val="000000"/>
          <w:lang w:val="en-US" w:eastAsia="en-US"/>
        </w:rPr>
        <w:t xml:space="preserve"> </w:t>
      </w:r>
      <w:r w:rsidRPr="000C7F66">
        <w:rPr>
          <w:rFonts w:eastAsiaTheme="minorHAnsi"/>
          <w:color w:val="000000"/>
          <w:lang w:eastAsia="en-US"/>
        </w:rPr>
        <w:t>др</w:t>
      </w:r>
      <w:r w:rsidRPr="000C7F66">
        <w:rPr>
          <w:rFonts w:eastAsiaTheme="minorHAnsi"/>
          <w:color w:val="000000"/>
          <w:lang w:val="en-US" w:eastAsia="en-US"/>
        </w:rPr>
        <w:t>.).</w:t>
      </w:r>
    </w:p>
    <w:p w:rsidR="003A0C65" w:rsidRPr="000C7F66" w:rsidRDefault="003A0C65" w:rsidP="003A0C65">
      <w:pPr>
        <w:adjustRightInd w:val="0"/>
        <w:rPr>
          <w:rFonts w:eastAsiaTheme="minorHAnsi"/>
          <w:i/>
          <w:iCs/>
          <w:color w:val="000000"/>
          <w:lang w:val="en-US" w:eastAsia="en-US"/>
        </w:rPr>
      </w:pPr>
      <w:r w:rsidRPr="000C7F66">
        <w:rPr>
          <w:rFonts w:eastAsiaTheme="minorHAnsi"/>
          <w:color w:val="000000"/>
          <w:lang w:val="en-US" w:eastAsia="en-US"/>
        </w:rPr>
        <w:t xml:space="preserve">— </w:t>
      </w:r>
      <w:r w:rsidRPr="000C7F66">
        <w:rPr>
          <w:rFonts w:eastAsiaTheme="minorHAnsi"/>
          <w:color w:val="000000"/>
          <w:lang w:eastAsia="en-US"/>
        </w:rPr>
        <w:t>Модальные</w:t>
      </w:r>
      <w:r w:rsidRPr="000C7F66">
        <w:rPr>
          <w:rFonts w:eastAsiaTheme="minorHAnsi"/>
          <w:color w:val="000000"/>
          <w:lang w:val="en-US" w:eastAsia="en-US"/>
        </w:rPr>
        <w:t xml:space="preserve"> </w:t>
      </w:r>
      <w:r w:rsidRPr="000C7F66">
        <w:rPr>
          <w:rFonts w:eastAsiaTheme="minorHAnsi"/>
          <w:color w:val="000000"/>
          <w:lang w:eastAsia="en-US"/>
        </w:rPr>
        <w:t>глаголы</w:t>
      </w:r>
      <w:r w:rsidRPr="000C7F66">
        <w:rPr>
          <w:rFonts w:eastAsiaTheme="minorHAnsi"/>
          <w:color w:val="000000"/>
          <w:lang w:val="en-US" w:eastAsia="en-US"/>
        </w:rPr>
        <w:t xml:space="preserve"> </w:t>
      </w:r>
      <w:r w:rsidRPr="000C7F66">
        <w:rPr>
          <w:rFonts w:eastAsiaTheme="minorHAnsi"/>
          <w:color w:val="000000"/>
          <w:lang w:eastAsia="en-US"/>
        </w:rPr>
        <w:t>и</w:t>
      </w:r>
      <w:r w:rsidRPr="000C7F66">
        <w:rPr>
          <w:rFonts w:eastAsiaTheme="minorHAnsi"/>
          <w:color w:val="000000"/>
          <w:lang w:val="en-US" w:eastAsia="en-US"/>
        </w:rPr>
        <w:t xml:space="preserve"> </w:t>
      </w:r>
      <w:r w:rsidRPr="000C7F66">
        <w:rPr>
          <w:rFonts w:eastAsiaTheme="minorHAnsi"/>
          <w:color w:val="000000"/>
          <w:lang w:eastAsia="en-US"/>
        </w:rPr>
        <w:t>их</w:t>
      </w:r>
      <w:r w:rsidRPr="000C7F66">
        <w:rPr>
          <w:rFonts w:eastAsiaTheme="minorHAnsi"/>
          <w:color w:val="000000"/>
          <w:lang w:val="en-US" w:eastAsia="en-US"/>
        </w:rPr>
        <w:t xml:space="preserve"> </w:t>
      </w:r>
      <w:r w:rsidRPr="000C7F66">
        <w:rPr>
          <w:rFonts w:eastAsiaTheme="minorHAnsi"/>
          <w:color w:val="000000"/>
          <w:lang w:eastAsia="en-US"/>
        </w:rPr>
        <w:t>эквиваленты</w:t>
      </w:r>
      <w:r w:rsidRPr="000C7F66">
        <w:rPr>
          <w:rFonts w:eastAsiaTheme="minorHAnsi"/>
          <w:color w:val="000000"/>
          <w:lang w:val="en-US" w:eastAsia="en-US"/>
        </w:rPr>
        <w:t xml:space="preserve"> (</w:t>
      </w:r>
      <w:r w:rsidRPr="000C7F66">
        <w:rPr>
          <w:rFonts w:eastAsiaTheme="minorHAnsi"/>
          <w:i/>
          <w:iCs/>
          <w:color w:val="000000"/>
          <w:lang w:val="en-US" w:eastAsia="en-US"/>
        </w:rPr>
        <w:t>can/could/be able to</w:t>
      </w:r>
      <w:r w:rsidRPr="000C7F66">
        <w:rPr>
          <w:rFonts w:eastAsiaTheme="minorHAnsi"/>
          <w:color w:val="000000"/>
          <w:lang w:val="en-US" w:eastAsia="en-US"/>
        </w:rPr>
        <w:t xml:space="preserve">, </w:t>
      </w:r>
      <w:r w:rsidRPr="000C7F66">
        <w:rPr>
          <w:rFonts w:eastAsiaTheme="minorHAnsi"/>
          <w:i/>
          <w:iCs/>
          <w:color w:val="000000"/>
          <w:lang w:val="en-US" w:eastAsia="en-US"/>
        </w:rPr>
        <w:t>may/might, must/have to</w:t>
      </w:r>
      <w:r w:rsidRPr="000C7F66">
        <w:rPr>
          <w:rFonts w:eastAsiaTheme="minorHAnsi"/>
          <w:color w:val="000000"/>
          <w:lang w:val="en-US" w:eastAsia="en-US"/>
        </w:rPr>
        <w:t xml:space="preserve">, </w:t>
      </w:r>
      <w:r w:rsidRPr="000C7F66">
        <w:rPr>
          <w:rFonts w:eastAsiaTheme="minorHAnsi"/>
          <w:i/>
          <w:iCs/>
          <w:color w:val="000000"/>
          <w:lang w:val="en-US" w:eastAsia="en-US"/>
        </w:rPr>
        <w:t>shall/should</w:t>
      </w:r>
      <w:r w:rsidRPr="000C7F66">
        <w:rPr>
          <w:rFonts w:eastAsiaTheme="minorHAnsi"/>
          <w:color w:val="000000"/>
          <w:lang w:val="en-US" w:eastAsia="en-US"/>
        </w:rPr>
        <w:t xml:space="preserve">, </w:t>
      </w:r>
      <w:r w:rsidRPr="000C7F66">
        <w:rPr>
          <w:rFonts w:eastAsiaTheme="minorHAnsi"/>
          <w:i/>
          <w:iCs/>
          <w:color w:val="000000"/>
          <w:lang w:val="en-US" w:eastAsia="en-US"/>
        </w:rPr>
        <w:t>would</w:t>
      </w:r>
      <w:r w:rsidRPr="000C7F66">
        <w:rPr>
          <w:rFonts w:eastAsiaTheme="minorHAnsi"/>
          <w:color w:val="000000"/>
          <w:lang w:val="en-US" w:eastAsia="en-US"/>
        </w:rPr>
        <w:t xml:space="preserve">, </w:t>
      </w:r>
      <w:r w:rsidRPr="000C7F66">
        <w:rPr>
          <w:rFonts w:eastAsiaTheme="minorHAnsi"/>
          <w:i/>
          <w:iCs/>
          <w:color w:val="000000"/>
          <w:lang w:val="en-US" w:eastAsia="en-US"/>
        </w:rPr>
        <w:t>need</w:t>
      </w:r>
      <w:r w:rsidRPr="000C7F66">
        <w:rPr>
          <w:rFonts w:eastAsiaTheme="minorHAnsi"/>
          <w:color w:val="000000"/>
          <w:lang w:val="en-US"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Косвенная речь в утвер</w:t>
      </w:r>
      <w:r>
        <w:rPr>
          <w:rFonts w:eastAsiaTheme="minorHAnsi"/>
          <w:color w:val="000000"/>
          <w:lang w:eastAsia="en-US"/>
        </w:rPr>
        <w:t>дительных, вопросительных и от</w:t>
      </w:r>
      <w:r w:rsidRPr="000C7F66">
        <w:rPr>
          <w:rFonts w:eastAsiaTheme="minorHAnsi"/>
          <w:color w:val="000000"/>
          <w:lang w:eastAsia="en-US"/>
        </w:rPr>
        <w:t>рицательных предложени</w:t>
      </w:r>
      <w:r>
        <w:rPr>
          <w:rFonts w:eastAsiaTheme="minorHAnsi"/>
          <w:color w:val="000000"/>
          <w:lang w:eastAsia="en-US"/>
        </w:rPr>
        <w:t>ях в настоящем и прошедшем вре</w:t>
      </w:r>
      <w:r w:rsidRPr="000C7F66">
        <w:rPr>
          <w:rFonts w:eastAsiaTheme="minorHAnsi"/>
          <w:color w:val="000000"/>
          <w:lang w:eastAsia="en-US"/>
        </w:rPr>
        <w:t>мени. Согласование времён в рамках сложного предложения</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в плане настоящего и прошлого.</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Причастия настоящего и прошедшего времени.</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Неличные формы г</w:t>
      </w:r>
      <w:r>
        <w:rPr>
          <w:rFonts w:eastAsiaTheme="minorHAnsi"/>
          <w:color w:val="000000"/>
          <w:lang w:eastAsia="en-US"/>
        </w:rPr>
        <w:t>лагола (герундий, причастия на</w:t>
      </w:r>
      <w:r w:rsidRPr="000C7F66">
        <w:rPr>
          <w:rFonts w:eastAsiaTheme="minorHAnsi"/>
          <w:color w:val="000000"/>
          <w:lang w:eastAsia="en-US"/>
        </w:rPr>
        <w:t>сто</w:t>
      </w:r>
      <w:r>
        <w:rPr>
          <w:rFonts w:eastAsiaTheme="minorHAnsi"/>
          <w:color w:val="000000"/>
          <w:lang w:eastAsia="en-US"/>
        </w:rPr>
        <w:t>ящего и прошедшего времени) без различения их функ</w:t>
      </w:r>
      <w:r w:rsidRPr="000C7F66">
        <w:rPr>
          <w:rFonts w:eastAsiaTheme="minorHAnsi"/>
          <w:color w:val="000000"/>
          <w:lang w:eastAsia="en-US"/>
        </w:rPr>
        <w:t>ций.</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Фразовые глаголы,</w:t>
      </w:r>
      <w:r>
        <w:rPr>
          <w:rFonts w:eastAsiaTheme="minorHAnsi"/>
          <w:color w:val="000000"/>
          <w:lang w:eastAsia="en-US"/>
        </w:rPr>
        <w:t xml:space="preserve"> обслуживающие темы, отобранные </w:t>
      </w:r>
      <w:r w:rsidRPr="000C7F66">
        <w:rPr>
          <w:rFonts w:eastAsiaTheme="minorHAnsi"/>
          <w:color w:val="000000"/>
          <w:lang w:eastAsia="en-US"/>
        </w:rPr>
        <w:t>для данного этапа обучения.</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Определённый, неоп</w:t>
      </w:r>
      <w:r>
        <w:rPr>
          <w:rFonts w:eastAsiaTheme="minorHAnsi"/>
          <w:color w:val="000000"/>
          <w:lang w:eastAsia="en-US"/>
        </w:rPr>
        <w:t xml:space="preserve">ределённый и нулевой артикли (в </w:t>
      </w:r>
      <w:r w:rsidRPr="000C7F66">
        <w:rPr>
          <w:rFonts w:eastAsiaTheme="minorHAnsi"/>
          <w:color w:val="000000"/>
          <w:lang w:eastAsia="en-US"/>
        </w:rPr>
        <w:t>том числе c географическими названиями).</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Неисчисляемые и исчисляемые существительные (</w:t>
      </w:r>
      <w:r w:rsidRPr="000C7F66">
        <w:rPr>
          <w:rFonts w:eastAsiaTheme="minorHAnsi"/>
          <w:i/>
          <w:iCs/>
          <w:color w:val="000000"/>
          <w:lang w:eastAsia="en-US"/>
        </w:rPr>
        <w:t>a pencil</w:t>
      </w:r>
      <w:r>
        <w:rPr>
          <w:rFonts w:eastAsiaTheme="minorHAnsi"/>
          <w:color w:val="000000"/>
          <w:lang w:eastAsia="en-US"/>
        </w:rPr>
        <w:t xml:space="preserve">, </w:t>
      </w:r>
      <w:r w:rsidRPr="000C7F66">
        <w:rPr>
          <w:rFonts w:eastAsiaTheme="minorHAnsi"/>
          <w:i/>
          <w:iCs/>
          <w:color w:val="000000"/>
          <w:lang w:eastAsia="en-US"/>
        </w:rPr>
        <w:t>water</w:t>
      </w:r>
      <w:r w:rsidRPr="000C7F66">
        <w:rPr>
          <w:rFonts w:eastAsiaTheme="minorHAnsi"/>
          <w:color w:val="000000"/>
          <w:lang w:eastAsia="en-US"/>
        </w:rPr>
        <w:t xml:space="preserve">), существительные </w:t>
      </w:r>
      <w:r>
        <w:rPr>
          <w:rFonts w:eastAsiaTheme="minorHAnsi"/>
          <w:color w:val="000000"/>
          <w:lang w:eastAsia="en-US"/>
        </w:rPr>
        <w:t>с причастиями настоящего и про</w:t>
      </w:r>
      <w:r w:rsidRPr="000C7F66">
        <w:rPr>
          <w:rFonts w:eastAsiaTheme="minorHAnsi"/>
          <w:color w:val="000000"/>
          <w:lang w:eastAsia="en-US"/>
        </w:rPr>
        <w:t>шедшего времени (</w:t>
      </w:r>
      <w:r w:rsidRPr="000C7F66">
        <w:rPr>
          <w:rFonts w:eastAsiaTheme="minorHAnsi"/>
          <w:i/>
          <w:iCs/>
          <w:color w:val="000000"/>
          <w:lang w:val="en-US" w:eastAsia="en-US"/>
        </w:rPr>
        <w:t>a</w:t>
      </w:r>
      <w:r w:rsidRPr="000C7F66">
        <w:rPr>
          <w:rFonts w:eastAsiaTheme="minorHAnsi"/>
          <w:i/>
          <w:iCs/>
          <w:color w:val="000000"/>
          <w:lang w:eastAsia="en-US"/>
        </w:rPr>
        <w:t xml:space="preserve"> </w:t>
      </w:r>
      <w:r w:rsidRPr="000C7F66">
        <w:rPr>
          <w:rFonts w:eastAsiaTheme="minorHAnsi"/>
          <w:i/>
          <w:iCs/>
          <w:color w:val="000000"/>
          <w:lang w:val="en-US" w:eastAsia="en-US"/>
        </w:rPr>
        <w:t>burning</w:t>
      </w:r>
      <w:r w:rsidRPr="000C7F66">
        <w:rPr>
          <w:rFonts w:eastAsiaTheme="minorHAnsi"/>
          <w:i/>
          <w:iCs/>
          <w:color w:val="000000"/>
          <w:lang w:eastAsia="en-US"/>
        </w:rPr>
        <w:t xml:space="preserve"> </w:t>
      </w:r>
      <w:r w:rsidRPr="000C7F66">
        <w:rPr>
          <w:rFonts w:eastAsiaTheme="minorHAnsi"/>
          <w:i/>
          <w:iCs/>
          <w:color w:val="000000"/>
          <w:lang w:val="en-US" w:eastAsia="en-US"/>
        </w:rPr>
        <w:t>house</w:t>
      </w:r>
      <w:r w:rsidRPr="000C7F66">
        <w:rPr>
          <w:rFonts w:eastAsiaTheme="minorHAnsi"/>
          <w:color w:val="000000"/>
          <w:lang w:eastAsia="en-US"/>
        </w:rPr>
        <w:t xml:space="preserve">, </w:t>
      </w:r>
      <w:r w:rsidRPr="000C7F66">
        <w:rPr>
          <w:rFonts w:eastAsiaTheme="minorHAnsi"/>
          <w:i/>
          <w:iCs/>
          <w:color w:val="000000"/>
          <w:lang w:val="en-US" w:eastAsia="en-US"/>
        </w:rPr>
        <w:t>a</w:t>
      </w:r>
      <w:r w:rsidRPr="000C7F66">
        <w:rPr>
          <w:rFonts w:eastAsiaTheme="minorHAnsi"/>
          <w:i/>
          <w:iCs/>
          <w:color w:val="000000"/>
          <w:lang w:eastAsia="en-US"/>
        </w:rPr>
        <w:t xml:space="preserve"> </w:t>
      </w:r>
      <w:r w:rsidRPr="000C7F66">
        <w:rPr>
          <w:rFonts w:eastAsiaTheme="minorHAnsi"/>
          <w:i/>
          <w:iCs/>
          <w:color w:val="000000"/>
          <w:lang w:val="en-US" w:eastAsia="en-US"/>
        </w:rPr>
        <w:t>written</w:t>
      </w:r>
      <w:r w:rsidRPr="000C7F66">
        <w:rPr>
          <w:rFonts w:eastAsiaTheme="minorHAnsi"/>
          <w:i/>
          <w:iCs/>
          <w:color w:val="000000"/>
          <w:lang w:eastAsia="en-US"/>
        </w:rPr>
        <w:t xml:space="preserve"> </w:t>
      </w:r>
      <w:r w:rsidRPr="000C7F66">
        <w:rPr>
          <w:rFonts w:eastAsiaTheme="minorHAnsi"/>
          <w:i/>
          <w:iCs/>
          <w:color w:val="000000"/>
          <w:lang w:val="en-US" w:eastAsia="en-US"/>
        </w:rPr>
        <w:t>letter</w:t>
      </w:r>
      <w:r w:rsidRPr="000C7F66">
        <w:rPr>
          <w:rFonts w:eastAsiaTheme="minorHAnsi"/>
          <w:color w:val="000000"/>
          <w:lang w:eastAsia="en-US"/>
        </w:rPr>
        <w:t>). Сущест-</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вительные в функции опред</w:t>
      </w:r>
      <w:r>
        <w:rPr>
          <w:rFonts w:eastAsiaTheme="minorHAnsi"/>
          <w:color w:val="000000"/>
          <w:lang w:eastAsia="en-US"/>
        </w:rPr>
        <w:t>еления или в атрибутивной функ</w:t>
      </w:r>
      <w:r w:rsidRPr="000C7F66">
        <w:rPr>
          <w:rFonts w:eastAsiaTheme="minorHAnsi"/>
          <w:color w:val="000000"/>
          <w:lang w:eastAsia="en-US"/>
        </w:rPr>
        <w:t>ции (</w:t>
      </w:r>
      <w:r w:rsidRPr="000C7F66">
        <w:rPr>
          <w:rFonts w:eastAsiaTheme="minorHAnsi"/>
          <w:i/>
          <w:iCs/>
          <w:color w:val="000000"/>
          <w:lang w:eastAsia="en-US"/>
        </w:rPr>
        <w:t>art gallery</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xml:space="preserve">— Степени сравнения </w:t>
      </w:r>
      <w:r>
        <w:rPr>
          <w:rFonts w:eastAsiaTheme="minorHAnsi"/>
          <w:color w:val="000000"/>
          <w:lang w:eastAsia="en-US"/>
        </w:rPr>
        <w:t xml:space="preserve">прилагательных и наречий, в том </w:t>
      </w:r>
      <w:r w:rsidRPr="000C7F66">
        <w:rPr>
          <w:rFonts w:eastAsiaTheme="minorHAnsi"/>
          <w:color w:val="000000"/>
          <w:lang w:eastAsia="en-US"/>
        </w:rPr>
        <w:t>числе супплетивные формы сравнения (</w:t>
      </w:r>
      <w:r w:rsidRPr="000C7F66">
        <w:rPr>
          <w:rFonts w:eastAsiaTheme="minorHAnsi"/>
          <w:i/>
          <w:iCs/>
          <w:color w:val="000000"/>
          <w:lang w:eastAsia="en-US"/>
        </w:rPr>
        <w:t xml:space="preserve">little </w:t>
      </w:r>
      <w:r w:rsidRPr="000C7F66">
        <w:rPr>
          <w:rFonts w:eastAsiaTheme="minorHAnsi"/>
          <w:color w:val="000000"/>
          <w:lang w:eastAsia="en-US"/>
        </w:rPr>
        <w:t xml:space="preserve">— </w:t>
      </w:r>
      <w:r w:rsidRPr="000C7F66">
        <w:rPr>
          <w:rFonts w:eastAsiaTheme="minorHAnsi"/>
          <w:i/>
          <w:iCs/>
          <w:color w:val="000000"/>
          <w:lang w:eastAsia="en-US"/>
        </w:rPr>
        <w:t xml:space="preserve">less </w:t>
      </w:r>
      <w:r w:rsidRPr="000C7F66">
        <w:rPr>
          <w:rFonts w:eastAsiaTheme="minorHAnsi"/>
          <w:color w:val="000000"/>
          <w:lang w:eastAsia="en-US"/>
        </w:rPr>
        <w:t xml:space="preserve">— </w:t>
      </w:r>
      <w:r w:rsidRPr="000C7F66">
        <w:rPr>
          <w:rFonts w:eastAsiaTheme="minorHAnsi"/>
          <w:i/>
          <w:iCs/>
          <w:color w:val="000000"/>
          <w:lang w:eastAsia="en-US"/>
        </w:rPr>
        <w:t>least</w:t>
      </w:r>
      <w:r w:rsidRPr="000C7F66">
        <w:rPr>
          <w:rFonts w:eastAsiaTheme="minorHAnsi"/>
          <w:color w:val="000000"/>
          <w:lang w:eastAsia="en-US"/>
        </w:rPr>
        <w:t>).</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 Личные местоимения в именительном (</w:t>
      </w:r>
      <w:r w:rsidRPr="000C7F66">
        <w:rPr>
          <w:rFonts w:eastAsiaTheme="minorHAnsi"/>
          <w:i/>
          <w:iCs/>
          <w:color w:val="000000"/>
          <w:lang w:eastAsia="en-US"/>
        </w:rPr>
        <w:t>I</w:t>
      </w:r>
      <w:r w:rsidRPr="000C7F66">
        <w:rPr>
          <w:rFonts w:eastAsiaTheme="minorHAnsi"/>
          <w:color w:val="000000"/>
          <w:lang w:eastAsia="en-US"/>
        </w:rPr>
        <w:t>) и объект</w:t>
      </w:r>
      <w:r>
        <w:rPr>
          <w:rFonts w:eastAsiaTheme="minorHAnsi"/>
          <w:color w:val="000000"/>
          <w:lang w:eastAsia="en-US"/>
        </w:rPr>
        <w:t>ном</w:t>
      </w:r>
      <w:r w:rsidRPr="000C7F66">
        <w:rPr>
          <w:rFonts w:eastAsiaTheme="minorHAnsi"/>
          <w:color w:val="000000"/>
          <w:lang w:eastAsia="en-US"/>
        </w:rPr>
        <w:t>(</w:t>
      </w:r>
      <w:r w:rsidRPr="000C7F66">
        <w:rPr>
          <w:rFonts w:eastAsiaTheme="minorHAnsi"/>
          <w:i/>
          <w:iCs/>
          <w:color w:val="000000"/>
          <w:lang w:eastAsia="en-US"/>
        </w:rPr>
        <w:t>my, me</w:t>
      </w:r>
      <w:r w:rsidRPr="000C7F66">
        <w:rPr>
          <w:rFonts w:eastAsiaTheme="minorHAnsi"/>
          <w:color w:val="000000"/>
          <w:lang w:eastAsia="en-US"/>
        </w:rPr>
        <w:t>) падежах, а также в абсолютной форме (</w:t>
      </w:r>
      <w:r w:rsidRPr="000C7F66">
        <w:rPr>
          <w:rFonts w:eastAsiaTheme="minorHAnsi"/>
          <w:i/>
          <w:iCs/>
          <w:color w:val="000000"/>
          <w:lang w:eastAsia="en-US"/>
        </w:rPr>
        <w:t>mine</w:t>
      </w:r>
      <w:r>
        <w:rPr>
          <w:rFonts w:eastAsiaTheme="minorHAnsi"/>
          <w:color w:val="000000"/>
          <w:lang w:eastAsia="en-US"/>
        </w:rPr>
        <w:t>). Неоп</w:t>
      </w:r>
      <w:r w:rsidRPr="000C7F66">
        <w:rPr>
          <w:rFonts w:eastAsiaTheme="minorHAnsi"/>
          <w:color w:val="000000"/>
          <w:lang w:eastAsia="en-US"/>
        </w:rPr>
        <w:t>ределённые местоимения (</w:t>
      </w:r>
      <w:r w:rsidRPr="000C7F66">
        <w:rPr>
          <w:rFonts w:eastAsiaTheme="minorHAnsi"/>
          <w:i/>
          <w:iCs/>
          <w:color w:val="000000"/>
          <w:lang w:eastAsia="en-US"/>
        </w:rPr>
        <w:t>some</w:t>
      </w:r>
      <w:r w:rsidRPr="000C7F66">
        <w:rPr>
          <w:rFonts w:eastAsiaTheme="minorHAnsi"/>
          <w:color w:val="000000"/>
          <w:lang w:eastAsia="en-US"/>
        </w:rPr>
        <w:t xml:space="preserve">, </w:t>
      </w:r>
      <w:r w:rsidRPr="000C7F66">
        <w:rPr>
          <w:rFonts w:eastAsiaTheme="minorHAnsi"/>
          <w:i/>
          <w:iCs/>
          <w:color w:val="000000"/>
          <w:lang w:eastAsia="en-US"/>
        </w:rPr>
        <w:t>any</w:t>
      </w:r>
      <w:r w:rsidRPr="000C7F66">
        <w:rPr>
          <w:rFonts w:eastAsiaTheme="minorHAnsi"/>
          <w:color w:val="000000"/>
          <w:lang w:eastAsia="en-US"/>
        </w:rPr>
        <w:t>). Возвратные местоиме-</w:t>
      </w:r>
    </w:p>
    <w:p w:rsidR="003A0C65" w:rsidRPr="000C7F66" w:rsidRDefault="003A0C65" w:rsidP="003A0C65">
      <w:pPr>
        <w:adjustRightInd w:val="0"/>
        <w:rPr>
          <w:rFonts w:eastAsiaTheme="minorHAnsi"/>
          <w:color w:val="000000"/>
          <w:lang w:eastAsia="en-US"/>
        </w:rPr>
      </w:pPr>
      <w:r w:rsidRPr="000C7F66">
        <w:rPr>
          <w:rFonts w:eastAsiaTheme="minorHAnsi"/>
          <w:color w:val="000000"/>
          <w:lang w:eastAsia="en-US"/>
        </w:rPr>
        <w:t>ния, неопределённые местоимения и их производные (</w:t>
      </w:r>
      <w:r w:rsidRPr="000C7F66">
        <w:rPr>
          <w:rFonts w:eastAsiaTheme="minorHAnsi"/>
          <w:i/>
          <w:iCs/>
          <w:color w:val="000000"/>
          <w:lang w:eastAsia="en-US"/>
        </w:rPr>
        <w:t>somebody</w:t>
      </w:r>
      <w:r>
        <w:rPr>
          <w:rFonts w:eastAsiaTheme="minorHAnsi"/>
          <w:color w:val="000000"/>
          <w:lang w:eastAsia="en-US"/>
        </w:rPr>
        <w:t>,</w:t>
      </w:r>
      <w:r w:rsidRPr="000C7F66">
        <w:t>anything, nobody, everything и т. д.).</w:t>
      </w:r>
    </w:p>
    <w:p w:rsidR="003A0C65" w:rsidRPr="000C7F66" w:rsidRDefault="003A0C65" w:rsidP="003A0C65">
      <w:pPr>
        <w:adjustRightInd w:val="0"/>
        <w:jc w:val="both"/>
      </w:pPr>
      <w:r w:rsidRPr="000C7F66">
        <w:t>— Наречия, оканчивающиеся на -ly (early</w:t>
      </w:r>
      <w:r>
        <w:t>), а также совпа</w:t>
      </w:r>
      <w:r w:rsidRPr="000C7F66">
        <w:t>дающие по форме с прилагательными (fast, high).</w:t>
      </w:r>
    </w:p>
    <w:p w:rsidR="003A0C65" w:rsidRPr="000C7F66" w:rsidRDefault="003A0C65" w:rsidP="003A0C65">
      <w:pPr>
        <w:adjustRightInd w:val="0"/>
        <w:jc w:val="both"/>
      </w:pPr>
      <w:r w:rsidRPr="000C7F66">
        <w:t>— Устойчивые словоформы в функции наречия типа sometimes,</w:t>
      </w:r>
    </w:p>
    <w:p w:rsidR="003A0C65" w:rsidRPr="000C7F66" w:rsidRDefault="003A0C65" w:rsidP="003A0C65">
      <w:pPr>
        <w:adjustRightInd w:val="0"/>
        <w:jc w:val="both"/>
        <w:rPr>
          <w:lang w:val="en-US"/>
        </w:rPr>
      </w:pPr>
      <w:r w:rsidRPr="000C7F66">
        <w:rPr>
          <w:lang w:val="en-US"/>
        </w:rPr>
        <w:t xml:space="preserve">at last, at least </w:t>
      </w:r>
      <w:r w:rsidRPr="000C7F66">
        <w:t>и</w:t>
      </w:r>
      <w:r w:rsidRPr="000C7F66">
        <w:rPr>
          <w:lang w:val="en-US"/>
        </w:rPr>
        <w:t xml:space="preserve"> </w:t>
      </w:r>
      <w:r w:rsidRPr="000C7F66">
        <w:t>т</w:t>
      </w:r>
      <w:r w:rsidRPr="000C7F66">
        <w:rPr>
          <w:lang w:val="en-US"/>
        </w:rPr>
        <w:t xml:space="preserve">. </w:t>
      </w:r>
      <w:r w:rsidRPr="000C7F66">
        <w:t>д</w:t>
      </w:r>
      <w:r w:rsidRPr="000C7F66">
        <w:rPr>
          <w:lang w:val="en-US"/>
        </w:rPr>
        <w:t>.</w:t>
      </w:r>
    </w:p>
    <w:p w:rsidR="003A0C65" w:rsidRPr="000C7F66" w:rsidRDefault="003A0C65" w:rsidP="003A0C65">
      <w:pPr>
        <w:adjustRightInd w:val="0"/>
        <w:jc w:val="both"/>
      </w:pPr>
      <w:r w:rsidRPr="000C7F66">
        <w:t xml:space="preserve">— Числительные для </w:t>
      </w:r>
      <w:r>
        <w:t>обозначения дат и больших чисел.</w:t>
      </w:r>
    </w:p>
    <w:p w:rsidR="00D53CB6" w:rsidRPr="004759E4" w:rsidRDefault="00D53CB6" w:rsidP="0033392B">
      <w:pPr>
        <w:widowControl/>
        <w:adjustRightInd w:val="0"/>
        <w:jc w:val="both"/>
        <w:rPr>
          <w:rFonts w:eastAsiaTheme="minorHAnsi"/>
          <w:b/>
          <w:bCs/>
          <w:sz w:val="6"/>
          <w:lang w:eastAsia="en-US" w:bidi="ar-SA"/>
        </w:rPr>
      </w:pPr>
    </w:p>
    <w:p w:rsidR="002D59DD" w:rsidRPr="002D59DD" w:rsidRDefault="002D59DD" w:rsidP="002D59DD">
      <w:pPr>
        <w:adjustRightInd w:val="0"/>
        <w:ind w:firstLine="709"/>
        <w:jc w:val="both"/>
        <w:rPr>
          <w:b/>
          <w:sz w:val="18"/>
        </w:rPr>
      </w:pPr>
      <w:r w:rsidRPr="002D59DD">
        <w:rPr>
          <w:b/>
          <w:sz w:val="18"/>
        </w:rPr>
        <w:t>СОЦИОКУЛЬТУРНАЯ ОСВЕДОМЛЁННОСТЬ</w:t>
      </w:r>
    </w:p>
    <w:p w:rsidR="002D59DD" w:rsidRPr="000C7F66" w:rsidRDefault="002D59DD" w:rsidP="002D59DD">
      <w:pPr>
        <w:adjustRightInd w:val="0"/>
        <w:ind w:firstLine="709"/>
        <w:jc w:val="both"/>
      </w:pPr>
      <w:r w:rsidRPr="000C7F66">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2D59DD" w:rsidRPr="000C7F66" w:rsidRDefault="002D59DD" w:rsidP="002D59DD">
      <w:pPr>
        <w:adjustRightInd w:val="0"/>
        <w:ind w:firstLine="709"/>
        <w:jc w:val="both"/>
      </w:pPr>
      <w:r w:rsidRPr="000C7F66">
        <w:t>— знаниями о значении родного и иностранного языков в современном мире;</w:t>
      </w:r>
    </w:p>
    <w:p w:rsidR="002D59DD" w:rsidRPr="000C7F66" w:rsidRDefault="002D59DD" w:rsidP="002D59DD">
      <w:pPr>
        <w:adjustRightInd w:val="0"/>
        <w:ind w:firstLine="709"/>
        <w:jc w:val="both"/>
      </w:pPr>
      <w:r w:rsidRPr="000C7F66">
        <w:t>— сведениями о социокультурном портрете стран, говорящих на иностранном языке, их символике и культурном наследии;</w:t>
      </w:r>
    </w:p>
    <w:p w:rsidR="002D59DD" w:rsidRPr="000C7F66" w:rsidRDefault="002D59DD" w:rsidP="002D59DD">
      <w:pPr>
        <w:adjustRightInd w:val="0"/>
        <w:ind w:firstLine="709"/>
        <w:jc w:val="both"/>
      </w:pPr>
      <w:r w:rsidRPr="000C7F66">
        <w:t>— употребительной фоновой лексикой и реалиями страны изучаемого языка: традициями (в проведении выходных дней, основных национальных праздников), распространёнными образцами фольклора (скороговорками, поговорками, пословицами);</w:t>
      </w:r>
    </w:p>
    <w:p w:rsidR="002D59DD" w:rsidRPr="006405F0" w:rsidRDefault="002D59DD" w:rsidP="002D59DD">
      <w:pPr>
        <w:adjustRightInd w:val="0"/>
        <w:ind w:firstLine="709"/>
        <w:jc w:val="both"/>
      </w:pPr>
      <w:r w:rsidRPr="000C7F66">
        <w:t>— представлением о сходстве и различиях в традициях своей</w:t>
      </w:r>
      <w:r w:rsidRPr="006405F0">
        <w:t xml:space="preserve">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2D59DD" w:rsidRPr="006405F0" w:rsidRDefault="002D59DD" w:rsidP="002D59DD">
      <w:pPr>
        <w:adjustRightInd w:val="0"/>
        <w:ind w:firstLine="709"/>
        <w:jc w:val="both"/>
      </w:pPr>
      <w:r w:rsidRPr="006405F0">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2D59DD" w:rsidRPr="002D59DD" w:rsidRDefault="002D59DD" w:rsidP="002D59DD">
      <w:pPr>
        <w:adjustRightInd w:val="0"/>
        <w:ind w:firstLine="709"/>
        <w:jc w:val="both"/>
      </w:pPr>
      <w:r w:rsidRPr="006405F0">
        <w:t>— умением представлять родную страну и культуру на иностранном языке; оказывать помощь зарубежным гостям в нашей стране в ситуациях повседневного общения.</w:t>
      </w:r>
      <w:r w:rsidRPr="006405F0">
        <w:rPr>
          <w:b/>
          <w:bCs/>
          <w:color w:val="000000"/>
        </w:rPr>
        <w:t xml:space="preserve">  </w:t>
      </w:r>
    </w:p>
    <w:p w:rsidR="004C760D" w:rsidRPr="004759E4" w:rsidRDefault="004C760D" w:rsidP="002D59DD">
      <w:pPr>
        <w:adjustRightInd w:val="0"/>
        <w:ind w:firstLine="709"/>
        <w:rPr>
          <w:b/>
          <w:bCs/>
          <w:color w:val="000000"/>
          <w:sz w:val="6"/>
        </w:rPr>
      </w:pPr>
    </w:p>
    <w:p w:rsidR="002D59DD" w:rsidRPr="002D59DD" w:rsidRDefault="002D59DD" w:rsidP="002D59DD">
      <w:pPr>
        <w:adjustRightInd w:val="0"/>
        <w:ind w:firstLine="709"/>
        <w:rPr>
          <w:b/>
          <w:bCs/>
          <w:color w:val="000000"/>
          <w:sz w:val="18"/>
        </w:rPr>
      </w:pPr>
      <w:r w:rsidRPr="002D59DD">
        <w:rPr>
          <w:b/>
          <w:bCs/>
          <w:color w:val="000000"/>
          <w:sz w:val="18"/>
        </w:rPr>
        <w:t>КОМПЕНСАТОРНЫЕ УМЕНИЯ</w:t>
      </w:r>
    </w:p>
    <w:p w:rsidR="002D59DD" w:rsidRPr="006405F0" w:rsidRDefault="002D59DD" w:rsidP="002D59DD">
      <w:pPr>
        <w:adjustRightInd w:val="0"/>
        <w:ind w:firstLine="709"/>
        <w:jc w:val="both"/>
        <w:rPr>
          <w:color w:val="000000"/>
        </w:rPr>
      </w:pPr>
      <w:r w:rsidRPr="006405F0">
        <w:rPr>
          <w:color w:val="000000"/>
        </w:rPr>
        <w:t>Совершенствуются умения:</w:t>
      </w:r>
    </w:p>
    <w:p w:rsidR="002D59DD" w:rsidRPr="006405F0" w:rsidRDefault="002D59DD" w:rsidP="002D59DD">
      <w:pPr>
        <w:adjustRightInd w:val="0"/>
        <w:ind w:firstLine="709"/>
        <w:jc w:val="both"/>
        <w:rPr>
          <w:color w:val="000000"/>
        </w:rPr>
      </w:pPr>
      <w:r w:rsidRPr="006405F0">
        <w:rPr>
          <w:color w:val="000000"/>
        </w:rPr>
        <w:t>— переспрашивать, просить повторить, уточняя значение незнакомых слов;</w:t>
      </w:r>
    </w:p>
    <w:p w:rsidR="002D59DD" w:rsidRPr="006405F0" w:rsidRDefault="002D59DD" w:rsidP="002D59DD">
      <w:pPr>
        <w:adjustRightInd w:val="0"/>
        <w:ind w:firstLine="709"/>
        <w:jc w:val="both"/>
        <w:rPr>
          <w:color w:val="000000"/>
        </w:rPr>
      </w:pPr>
      <w:r w:rsidRPr="006405F0">
        <w:rPr>
          <w:color w:val="000000"/>
        </w:rPr>
        <w:t>— использовать в качестве опоры при собственных высказываниях ключевые слова, план к тексту, тематический словарь и т. д.;</w:t>
      </w:r>
    </w:p>
    <w:p w:rsidR="002D59DD" w:rsidRPr="006405F0" w:rsidRDefault="002D59DD" w:rsidP="002D59DD">
      <w:pPr>
        <w:adjustRightInd w:val="0"/>
        <w:ind w:firstLine="709"/>
        <w:jc w:val="both"/>
        <w:rPr>
          <w:color w:val="000000"/>
        </w:rPr>
      </w:pPr>
      <w:r w:rsidRPr="006405F0">
        <w:rPr>
          <w:color w:val="000000"/>
        </w:rPr>
        <w:t>— прогнозировать содержание текста на основе заголовка, предварительно поставленных вопросов;</w:t>
      </w:r>
    </w:p>
    <w:p w:rsidR="002D59DD" w:rsidRPr="006405F0" w:rsidRDefault="002D59DD" w:rsidP="002D59DD">
      <w:pPr>
        <w:adjustRightInd w:val="0"/>
        <w:ind w:firstLine="709"/>
        <w:jc w:val="both"/>
        <w:rPr>
          <w:color w:val="000000"/>
        </w:rPr>
      </w:pPr>
      <w:r w:rsidRPr="006405F0">
        <w:rPr>
          <w:color w:val="000000"/>
        </w:rPr>
        <w:t>— догадываться о значении незнакомых слов по контексту, по используемым собеседником жестам и мимике;</w:t>
      </w:r>
    </w:p>
    <w:p w:rsidR="002D59DD" w:rsidRDefault="002D59DD" w:rsidP="002D59DD">
      <w:pPr>
        <w:adjustRightInd w:val="0"/>
        <w:ind w:firstLine="709"/>
        <w:jc w:val="both"/>
        <w:rPr>
          <w:color w:val="000000"/>
        </w:rPr>
      </w:pPr>
      <w:r w:rsidRPr="006405F0">
        <w:rPr>
          <w:color w:val="000000"/>
        </w:rPr>
        <w:t>— использовать синонимы, антонимы, описания явления, объекта при дефиците языковых средств.</w:t>
      </w:r>
    </w:p>
    <w:p w:rsidR="004C760D" w:rsidRPr="004759E4" w:rsidRDefault="004C760D" w:rsidP="002D59DD">
      <w:pPr>
        <w:adjustRightInd w:val="0"/>
        <w:ind w:firstLine="709"/>
        <w:jc w:val="both"/>
        <w:rPr>
          <w:color w:val="000000"/>
          <w:sz w:val="6"/>
        </w:rPr>
      </w:pPr>
    </w:p>
    <w:p w:rsidR="002D59DD" w:rsidRPr="002D59DD" w:rsidRDefault="002D59DD" w:rsidP="002D59DD">
      <w:pPr>
        <w:adjustRightInd w:val="0"/>
        <w:rPr>
          <w:b/>
          <w:bCs/>
          <w:color w:val="000000"/>
          <w:sz w:val="18"/>
        </w:rPr>
      </w:pPr>
      <w:r>
        <w:rPr>
          <w:b/>
          <w:bCs/>
          <w:color w:val="000000"/>
          <w:sz w:val="18"/>
        </w:rPr>
        <w:t xml:space="preserve">                 </w:t>
      </w:r>
      <w:r w:rsidRPr="002D59DD">
        <w:rPr>
          <w:b/>
          <w:bCs/>
          <w:color w:val="000000"/>
          <w:sz w:val="18"/>
        </w:rPr>
        <w:t>ОБЩЕУЧЕБНЫЕ УМЕНИЯ</w:t>
      </w:r>
    </w:p>
    <w:p w:rsidR="002D59DD" w:rsidRPr="006405F0" w:rsidRDefault="002D59DD" w:rsidP="002D59DD">
      <w:pPr>
        <w:adjustRightInd w:val="0"/>
        <w:ind w:firstLine="709"/>
        <w:jc w:val="both"/>
        <w:rPr>
          <w:color w:val="000000"/>
        </w:rPr>
      </w:pPr>
      <w:r w:rsidRPr="006405F0">
        <w:rPr>
          <w:color w:val="000000"/>
        </w:rPr>
        <w:t>Формируются и совершенствуются умения:</w:t>
      </w:r>
    </w:p>
    <w:p w:rsidR="002D59DD" w:rsidRPr="006405F0" w:rsidRDefault="002D59DD" w:rsidP="002D59DD">
      <w:pPr>
        <w:adjustRightInd w:val="0"/>
        <w:ind w:firstLine="709"/>
        <w:jc w:val="both"/>
        <w:rPr>
          <w:color w:val="000000"/>
        </w:rPr>
      </w:pPr>
      <w:r w:rsidRPr="006405F0">
        <w:rPr>
          <w:color w:val="000000"/>
        </w:rPr>
        <w:t>— работать с информацией: сокращение, расширение устной и письменной информации, создание второго текста по аналогии, заполнение таблиц;</w:t>
      </w:r>
    </w:p>
    <w:p w:rsidR="002D59DD" w:rsidRPr="006405F0" w:rsidRDefault="002D59DD" w:rsidP="002D59DD">
      <w:pPr>
        <w:adjustRightInd w:val="0"/>
        <w:ind w:firstLine="709"/>
        <w:jc w:val="both"/>
        <w:rPr>
          <w:color w:val="000000"/>
        </w:rPr>
      </w:pPr>
      <w:r w:rsidRPr="006405F0">
        <w:rPr>
          <w:color w:val="000000"/>
        </w:rPr>
        <w:t>— работать с прослушанным/прочитанным текстом: извлечение основной информации, запрашиваемой или нужной информации, полной и точной информации;</w:t>
      </w:r>
    </w:p>
    <w:p w:rsidR="002D59DD" w:rsidRPr="006405F0" w:rsidRDefault="002D59DD" w:rsidP="002D59DD">
      <w:pPr>
        <w:adjustRightInd w:val="0"/>
        <w:ind w:firstLine="709"/>
        <w:jc w:val="both"/>
        <w:rPr>
          <w:color w:val="000000"/>
        </w:rPr>
      </w:pPr>
      <w:r w:rsidRPr="006405F0">
        <w:rPr>
          <w:color w:val="000000"/>
        </w:rPr>
        <w:t>— работать с разными источниками на иностранном языке: справочными материалами, словарями, интернет-ресурсами, литературой;</w:t>
      </w:r>
    </w:p>
    <w:p w:rsidR="002D59DD" w:rsidRPr="006405F0" w:rsidRDefault="002D59DD" w:rsidP="002D59DD">
      <w:pPr>
        <w:adjustRightInd w:val="0"/>
        <w:ind w:firstLine="709"/>
        <w:jc w:val="both"/>
        <w:rPr>
          <w:color w:val="000000"/>
        </w:rPr>
      </w:pPr>
      <w:r w:rsidRPr="006405F0">
        <w:rPr>
          <w:color w:val="000000"/>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w:t>
      </w:r>
    </w:p>
    <w:p w:rsidR="002D59DD" w:rsidRPr="006405F0" w:rsidRDefault="002D59DD" w:rsidP="002D59DD">
      <w:pPr>
        <w:adjustRightInd w:val="0"/>
        <w:ind w:firstLine="709"/>
        <w:jc w:val="both"/>
        <w:rPr>
          <w:color w:val="000000"/>
        </w:rPr>
      </w:pPr>
      <w:r w:rsidRPr="006405F0">
        <w:rPr>
          <w:color w:val="000000"/>
        </w:rPr>
        <w:t>— участвовать в работе над долгосрочным проектом; взаимодействовать в группе с другими участниками проектной деятельности;</w:t>
      </w:r>
    </w:p>
    <w:p w:rsidR="002D59DD" w:rsidRDefault="002D59DD" w:rsidP="002D59DD">
      <w:pPr>
        <w:adjustRightInd w:val="0"/>
        <w:ind w:firstLine="709"/>
        <w:jc w:val="both"/>
        <w:rPr>
          <w:color w:val="000000"/>
        </w:rPr>
      </w:pPr>
      <w:r w:rsidRPr="006405F0">
        <w:rPr>
          <w:color w:val="000000"/>
        </w:rPr>
        <w:t>— самостоятельно работать, рационально организовывая свой труд в классе и дома.</w:t>
      </w:r>
    </w:p>
    <w:p w:rsidR="004C760D" w:rsidRPr="004759E4" w:rsidRDefault="004C760D" w:rsidP="002D59DD">
      <w:pPr>
        <w:adjustRightInd w:val="0"/>
        <w:ind w:firstLine="709"/>
        <w:jc w:val="both"/>
        <w:rPr>
          <w:color w:val="000000"/>
          <w:sz w:val="6"/>
        </w:rPr>
      </w:pPr>
    </w:p>
    <w:p w:rsidR="002D59DD" w:rsidRPr="002D59DD" w:rsidRDefault="002D59DD" w:rsidP="002D59DD">
      <w:pPr>
        <w:adjustRightInd w:val="0"/>
        <w:ind w:firstLine="709"/>
        <w:rPr>
          <w:b/>
          <w:bCs/>
          <w:sz w:val="18"/>
        </w:rPr>
      </w:pPr>
      <w:r w:rsidRPr="002D59DD">
        <w:rPr>
          <w:b/>
          <w:bCs/>
          <w:sz w:val="18"/>
        </w:rPr>
        <w:t>СПЕЦИАЛЬНЫЕ УЧЕБНЫЕ УМЕНИЯ</w:t>
      </w:r>
    </w:p>
    <w:p w:rsidR="002D59DD" w:rsidRPr="006405F0" w:rsidRDefault="002D59DD" w:rsidP="002D59DD">
      <w:pPr>
        <w:adjustRightInd w:val="0"/>
        <w:ind w:firstLine="709"/>
        <w:jc w:val="both"/>
      </w:pPr>
      <w:r w:rsidRPr="006405F0">
        <w:t>Формируются и совершенствуются умения:</w:t>
      </w:r>
    </w:p>
    <w:p w:rsidR="002D59DD" w:rsidRPr="006405F0" w:rsidRDefault="002D59DD" w:rsidP="002D59DD">
      <w:pPr>
        <w:adjustRightInd w:val="0"/>
        <w:ind w:firstLine="709"/>
        <w:jc w:val="both"/>
      </w:pPr>
      <w:r w:rsidRPr="006405F0">
        <w:t>— находить ключевые слова и социокультурные реалии при работе с текстом;</w:t>
      </w:r>
    </w:p>
    <w:p w:rsidR="002D59DD" w:rsidRPr="006405F0" w:rsidRDefault="002D59DD" w:rsidP="002D59DD">
      <w:pPr>
        <w:adjustRightInd w:val="0"/>
        <w:ind w:firstLine="709"/>
        <w:jc w:val="both"/>
      </w:pPr>
      <w:r w:rsidRPr="006405F0">
        <w:t>— семантизировать слова на основе языковой догадки;</w:t>
      </w:r>
    </w:p>
    <w:p w:rsidR="002D59DD" w:rsidRPr="006405F0" w:rsidRDefault="002D59DD" w:rsidP="002D59DD">
      <w:pPr>
        <w:adjustRightInd w:val="0"/>
        <w:ind w:firstLine="709"/>
        <w:jc w:val="both"/>
      </w:pPr>
      <w:r w:rsidRPr="006405F0">
        <w:t>— осуществлять словообразовательный анализ;</w:t>
      </w:r>
    </w:p>
    <w:p w:rsidR="002D59DD" w:rsidRPr="006405F0" w:rsidRDefault="002D59DD" w:rsidP="002D59DD">
      <w:pPr>
        <w:adjustRightInd w:val="0"/>
        <w:ind w:firstLine="709"/>
        <w:jc w:val="both"/>
      </w:pPr>
      <w:r w:rsidRPr="006405F0">
        <w:t>— выборочно использовать перевод;</w:t>
      </w:r>
    </w:p>
    <w:p w:rsidR="002D59DD" w:rsidRPr="006405F0" w:rsidRDefault="002D59DD" w:rsidP="002D59DD">
      <w:pPr>
        <w:adjustRightInd w:val="0"/>
        <w:ind w:firstLine="709"/>
        <w:jc w:val="both"/>
      </w:pPr>
      <w:r w:rsidRPr="006405F0">
        <w:t>— пользоваться двуязычным и толковым словарями;</w:t>
      </w:r>
    </w:p>
    <w:p w:rsidR="002D59DD" w:rsidRPr="006405F0" w:rsidRDefault="002D59DD" w:rsidP="002D59DD">
      <w:pPr>
        <w:adjustRightInd w:val="0"/>
        <w:ind w:firstLine="709"/>
        <w:jc w:val="both"/>
      </w:pPr>
      <w:r w:rsidRPr="006405F0">
        <w:t>— участвовать в проектной деятельности межпредметного характера.</w:t>
      </w:r>
    </w:p>
    <w:p w:rsidR="004C760D" w:rsidRPr="004759E4" w:rsidRDefault="004C760D" w:rsidP="004C760D">
      <w:pPr>
        <w:pStyle w:val="Default"/>
        <w:ind w:firstLine="709"/>
        <w:jc w:val="both"/>
        <w:rPr>
          <w:b/>
          <w:bCs/>
          <w:sz w:val="6"/>
        </w:rPr>
      </w:pPr>
    </w:p>
    <w:p w:rsidR="004C760D" w:rsidRPr="003C4A85" w:rsidRDefault="004C760D" w:rsidP="004C760D">
      <w:pPr>
        <w:pStyle w:val="Default"/>
        <w:ind w:firstLine="709"/>
        <w:jc w:val="both"/>
        <w:rPr>
          <w:sz w:val="22"/>
          <w:szCs w:val="22"/>
        </w:rPr>
      </w:pPr>
      <w:r w:rsidRPr="003C4A85">
        <w:rPr>
          <w:b/>
          <w:bCs/>
          <w:sz w:val="22"/>
          <w:szCs w:val="22"/>
        </w:rPr>
        <w:t xml:space="preserve">9 класс </w:t>
      </w:r>
    </w:p>
    <w:p w:rsidR="004C760D" w:rsidRPr="00B8215C" w:rsidRDefault="00B8215C" w:rsidP="00B8215C">
      <w:pPr>
        <w:pStyle w:val="Default"/>
        <w:ind w:firstLine="709"/>
        <w:jc w:val="center"/>
        <w:rPr>
          <w:sz w:val="18"/>
          <w:szCs w:val="22"/>
        </w:rPr>
      </w:pPr>
      <w:r w:rsidRPr="00B8215C">
        <w:rPr>
          <w:b/>
          <w:bCs/>
          <w:sz w:val="18"/>
          <w:szCs w:val="22"/>
        </w:rPr>
        <w:t>ПРЕДМЕТНОЕ СОДЕРЖАНИЕ РЕЧИ</w:t>
      </w:r>
    </w:p>
    <w:p w:rsidR="004C760D" w:rsidRPr="003C4A85" w:rsidRDefault="004C760D" w:rsidP="004C760D">
      <w:pPr>
        <w:adjustRightInd w:val="0"/>
        <w:ind w:firstLine="709"/>
        <w:jc w:val="both"/>
      </w:pPr>
      <w:r w:rsidRPr="003C4A85">
        <w:t>1.Страницы истории: связь прошлого и настоящего (</w:t>
      </w:r>
      <w:r w:rsidRPr="003C4A85">
        <w:rPr>
          <w:lang w:val="en-US"/>
        </w:rPr>
        <w:t>Pages</w:t>
      </w:r>
      <w:r w:rsidRPr="003C4A85">
        <w:t xml:space="preserve"> </w:t>
      </w:r>
      <w:r w:rsidRPr="003C4A85">
        <w:rPr>
          <w:lang w:val="en-US"/>
        </w:rPr>
        <w:t>of</w:t>
      </w:r>
      <w:r w:rsidRPr="003C4A85">
        <w:t xml:space="preserve"> </w:t>
      </w:r>
      <w:r w:rsidRPr="003C4A85">
        <w:rPr>
          <w:lang w:val="en-US"/>
        </w:rPr>
        <w:t>History</w:t>
      </w:r>
      <w:r w:rsidRPr="003C4A85">
        <w:t xml:space="preserve">: </w:t>
      </w:r>
      <w:r w:rsidRPr="003C4A85">
        <w:rPr>
          <w:lang w:val="en-US"/>
        </w:rPr>
        <w:t>Linking</w:t>
      </w:r>
      <w:r w:rsidRPr="003C4A85">
        <w:t xml:space="preserve"> </w:t>
      </w:r>
      <w:r w:rsidRPr="003C4A85">
        <w:rPr>
          <w:lang w:val="en-US"/>
        </w:rPr>
        <w:t>Past</w:t>
      </w:r>
      <w:r w:rsidRPr="003C4A85">
        <w:t xml:space="preserve"> </w:t>
      </w:r>
      <w:r w:rsidRPr="003C4A85">
        <w:rPr>
          <w:lang w:val="en-US"/>
        </w:rPr>
        <w:t>and</w:t>
      </w:r>
      <w:r w:rsidRPr="003C4A85">
        <w:t xml:space="preserve"> </w:t>
      </w:r>
      <w:r w:rsidRPr="003C4A85">
        <w:rPr>
          <w:lang w:val="en-US"/>
        </w:rPr>
        <w:t>Present</w:t>
      </w:r>
      <w:r w:rsidRPr="003C4A85">
        <w:t xml:space="preserve">) </w:t>
      </w:r>
    </w:p>
    <w:p w:rsidR="004C760D" w:rsidRPr="003C4A85" w:rsidRDefault="004C760D" w:rsidP="004C760D">
      <w:pPr>
        <w:adjustRightInd w:val="0"/>
        <w:ind w:firstLine="709"/>
        <w:jc w:val="both"/>
      </w:pPr>
      <w:r w:rsidRPr="003C4A85">
        <w:t xml:space="preserve">                 1.  Мировые Цивилизации</w:t>
      </w:r>
    </w:p>
    <w:p w:rsidR="004C760D" w:rsidRPr="003C4A85" w:rsidRDefault="004C760D" w:rsidP="004C760D">
      <w:pPr>
        <w:adjustRightInd w:val="0"/>
        <w:ind w:firstLine="709"/>
        <w:jc w:val="both"/>
      </w:pPr>
      <w:r w:rsidRPr="003C4A85">
        <w:t xml:space="preserve">                 2. Древние цивилизации</w:t>
      </w:r>
    </w:p>
    <w:p w:rsidR="004C760D" w:rsidRPr="003C4A85" w:rsidRDefault="004C760D" w:rsidP="004C760D">
      <w:pPr>
        <w:adjustRightInd w:val="0"/>
        <w:ind w:firstLine="709"/>
        <w:jc w:val="both"/>
      </w:pPr>
      <w:r w:rsidRPr="003C4A85">
        <w:t xml:space="preserve">                 3.  Короли Англии</w:t>
      </w:r>
    </w:p>
    <w:p w:rsidR="004C760D" w:rsidRPr="003C4A85" w:rsidRDefault="004C760D" w:rsidP="004C760D">
      <w:pPr>
        <w:adjustRightInd w:val="0"/>
        <w:ind w:firstLine="709"/>
        <w:jc w:val="both"/>
      </w:pPr>
      <w:r w:rsidRPr="003C4A85">
        <w:t xml:space="preserve">                 4.  Известные исторические личности</w:t>
      </w:r>
      <w:r w:rsidRPr="003C4A85">
        <w:tab/>
      </w:r>
    </w:p>
    <w:p w:rsidR="004C760D" w:rsidRPr="003C4A85" w:rsidRDefault="004C760D" w:rsidP="004C760D">
      <w:pPr>
        <w:adjustRightInd w:val="0"/>
        <w:ind w:firstLine="709"/>
        <w:jc w:val="both"/>
      </w:pPr>
      <w:r w:rsidRPr="003C4A85">
        <w:t xml:space="preserve">                 5.  Открытия и изобретения</w:t>
      </w:r>
    </w:p>
    <w:p w:rsidR="004C760D" w:rsidRPr="003C4A85" w:rsidRDefault="004C760D" w:rsidP="004C760D">
      <w:pPr>
        <w:ind w:firstLine="709"/>
        <w:jc w:val="both"/>
        <w:rPr>
          <w:lang w:val="en-US"/>
        </w:rPr>
      </w:pPr>
      <w:r w:rsidRPr="003C4A85">
        <w:rPr>
          <w:lang w:val="en-US"/>
        </w:rPr>
        <w:t xml:space="preserve">2. </w:t>
      </w:r>
      <w:r w:rsidRPr="003C4A85">
        <w:t>Люди</w:t>
      </w:r>
      <w:r w:rsidRPr="003C4A85">
        <w:rPr>
          <w:lang w:val="en-US"/>
        </w:rPr>
        <w:t xml:space="preserve"> </w:t>
      </w:r>
      <w:r w:rsidRPr="003C4A85">
        <w:t>и</w:t>
      </w:r>
      <w:r w:rsidRPr="003C4A85">
        <w:rPr>
          <w:lang w:val="en-US"/>
        </w:rPr>
        <w:t xml:space="preserve"> </w:t>
      </w:r>
      <w:r w:rsidRPr="003C4A85">
        <w:t>общество</w:t>
      </w:r>
      <w:r w:rsidRPr="003C4A85">
        <w:rPr>
          <w:lang w:val="en-US"/>
        </w:rPr>
        <w:t xml:space="preserve"> (People and Society)  </w:t>
      </w:r>
    </w:p>
    <w:p w:rsidR="004C760D" w:rsidRPr="003C4A85" w:rsidRDefault="004C760D" w:rsidP="004C760D">
      <w:pPr>
        <w:ind w:firstLine="709"/>
        <w:jc w:val="both"/>
      </w:pPr>
      <w:r w:rsidRPr="003C4A85">
        <w:rPr>
          <w:lang w:val="en-US"/>
        </w:rPr>
        <w:t xml:space="preserve">                        </w:t>
      </w:r>
      <w:r w:rsidRPr="003C4A85">
        <w:t>1. Известные философы</w:t>
      </w:r>
    </w:p>
    <w:p w:rsidR="004C760D" w:rsidRPr="003C4A85" w:rsidRDefault="004C760D" w:rsidP="004C760D">
      <w:pPr>
        <w:ind w:firstLine="709"/>
        <w:jc w:val="both"/>
      </w:pPr>
      <w:r w:rsidRPr="003C4A85">
        <w:t xml:space="preserve">                        2. Лауреаты Нобелевской Премии</w:t>
      </w:r>
    </w:p>
    <w:p w:rsidR="004C760D" w:rsidRPr="003C4A85" w:rsidRDefault="004C760D" w:rsidP="004C760D">
      <w:pPr>
        <w:ind w:firstLine="709"/>
        <w:jc w:val="both"/>
      </w:pPr>
      <w:r w:rsidRPr="003C4A85">
        <w:t xml:space="preserve">                        3. Выдающиеся политики</w:t>
      </w:r>
    </w:p>
    <w:p w:rsidR="004C760D" w:rsidRPr="003C4A85" w:rsidRDefault="004C760D" w:rsidP="004C760D">
      <w:pPr>
        <w:ind w:firstLine="709"/>
        <w:jc w:val="both"/>
      </w:pPr>
      <w:r w:rsidRPr="003C4A85">
        <w:t xml:space="preserve">                        4.Выдающиеся люди   России </w:t>
      </w:r>
    </w:p>
    <w:p w:rsidR="004C760D" w:rsidRPr="003C4A85" w:rsidRDefault="004C760D" w:rsidP="004C760D">
      <w:pPr>
        <w:ind w:firstLine="709"/>
        <w:jc w:val="both"/>
      </w:pPr>
      <w:r w:rsidRPr="003C4A85">
        <w:t>3. Что значит быть подростком (</w:t>
      </w:r>
      <w:r w:rsidRPr="003C4A85">
        <w:rPr>
          <w:lang w:val="en-US"/>
        </w:rPr>
        <w:t>You</w:t>
      </w:r>
      <w:r w:rsidRPr="003C4A85">
        <w:t xml:space="preserve"> </w:t>
      </w:r>
      <w:r w:rsidRPr="003C4A85">
        <w:rPr>
          <w:lang w:val="en-US"/>
        </w:rPr>
        <w:t>Are</w:t>
      </w:r>
      <w:r w:rsidRPr="003C4A85">
        <w:t xml:space="preserve"> </w:t>
      </w:r>
      <w:r w:rsidRPr="003C4A85">
        <w:rPr>
          <w:lang w:val="en-US"/>
        </w:rPr>
        <w:t>Only</w:t>
      </w:r>
      <w:r w:rsidRPr="003C4A85">
        <w:t xml:space="preserve"> </w:t>
      </w:r>
      <w:r w:rsidRPr="003C4A85">
        <w:rPr>
          <w:lang w:val="en-US"/>
        </w:rPr>
        <w:t>a</w:t>
      </w:r>
      <w:r w:rsidRPr="003C4A85">
        <w:t xml:space="preserve"> </w:t>
      </w:r>
      <w:r w:rsidRPr="003C4A85">
        <w:rPr>
          <w:lang w:val="en-US"/>
        </w:rPr>
        <w:t>Teenager</w:t>
      </w:r>
      <w:r w:rsidRPr="003C4A85">
        <w:t xml:space="preserve"> </w:t>
      </w:r>
      <w:r w:rsidRPr="003C4A85">
        <w:rPr>
          <w:lang w:val="en-US"/>
        </w:rPr>
        <w:t>Once</w:t>
      </w:r>
      <w:r w:rsidRPr="003C4A85">
        <w:t xml:space="preserve">) </w:t>
      </w:r>
    </w:p>
    <w:p w:rsidR="004C760D" w:rsidRPr="003C4A85" w:rsidRDefault="004C760D" w:rsidP="004C760D">
      <w:pPr>
        <w:ind w:firstLine="709"/>
        <w:jc w:val="both"/>
      </w:pPr>
      <w:r w:rsidRPr="003C4A85">
        <w:t xml:space="preserve">                       1.Школьная жизнь</w:t>
      </w:r>
    </w:p>
    <w:p w:rsidR="004C760D" w:rsidRPr="003C4A85" w:rsidRDefault="004C760D" w:rsidP="004C760D">
      <w:pPr>
        <w:ind w:firstLine="709"/>
        <w:jc w:val="both"/>
      </w:pPr>
      <w:r w:rsidRPr="003C4A85">
        <w:t xml:space="preserve">                       2.Школы  США</w:t>
      </w:r>
    </w:p>
    <w:p w:rsidR="004C760D" w:rsidRPr="003C4A85" w:rsidRDefault="004C760D" w:rsidP="004C760D">
      <w:pPr>
        <w:ind w:firstLine="709"/>
        <w:jc w:val="both"/>
      </w:pPr>
      <w:r w:rsidRPr="003C4A85">
        <w:t xml:space="preserve">                       3.Проблемы молодежи</w:t>
      </w:r>
    </w:p>
    <w:p w:rsidR="004C760D" w:rsidRPr="003C4A85" w:rsidRDefault="004C760D" w:rsidP="004C760D">
      <w:pPr>
        <w:ind w:firstLine="709"/>
        <w:jc w:val="both"/>
      </w:pPr>
      <w:r w:rsidRPr="003C4A85">
        <w:t xml:space="preserve">                       4.Молодежные движения</w:t>
      </w:r>
    </w:p>
    <w:p w:rsidR="004C760D" w:rsidRPr="003C4A85" w:rsidRDefault="004C760D" w:rsidP="00B8215C">
      <w:pPr>
        <w:ind w:firstLine="709"/>
        <w:jc w:val="both"/>
      </w:pPr>
      <w:r w:rsidRPr="003C4A85">
        <w:t xml:space="preserve">                       5.Молодежные течения в моем городе</w:t>
      </w:r>
    </w:p>
    <w:p w:rsidR="004C760D" w:rsidRPr="003C4A85" w:rsidRDefault="004C760D" w:rsidP="004C760D">
      <w:pPr>
        <w:ind w:firstLine="709"/>
        <w:jc w:val="both"/>
      </w:pPr>
      <w:r w:rsidRPr="003C4A85">
        <w:t>4.Семья (</w:t>
      </w:r>
      <w:r w:rsidRPr="003C4A85">
        <w:rPr>
          <w:lang w:val="en-US"/>
        </w:rPr>
        <w:t>Family</w:t>
      </w:r>
      <w:r w:rsidRPr="003C4A85">
        <w:t xml:space="preserve"> </w:t>
      </w:r>
      <w:r w:rsidRPr="003C4A85">
        <w:rPr>
          <w:lang w:val="en-US"/>
        </w:rPr>
        <w:t>Matters</w:t>
      </w:r>
      <w:r w:rsidRPr="003C4A85">
        <w:t>)</w:t>
      </w:r>
    </w:p>
    <w:p w:rsidR="004C760D" w:rsidRPr="003C4A85" w:rsidRDefault="004C760D" w:rsidP="004C760D">
      <w:pPr>
        <w:ind w:firstLine="709"/>
        <w:jc w:val="both"/>
      </w:pPr>
      <w:r w:rsidRPr="003C4A85">
        <w:t xml:space="preserve">                 1.Идеальная семья</w:t>
      </w:r>
    </w:p>
    <w:p w:rsidR="004C760D" w:rsidRPr="003C4A85" w:rsidRDefault="004C760D" w:rsidP="004C760D">
      <w:pPr>
        <w:ind w:firstLine="709"/>
        <w:jc w:val="both"/>
      </w:pPr>
      <w:r w:rsidRPr="003C4A85">
        <w:t xml:space="preserve">                 2.Семьи известных людей</w:t>
      </w:r>
    </w:p>
    <w:p w:rsidR="004C760D" w:rsidRPr="003C4A85" w:rsidRDefault="004C760D" w:rsidP="004C760D">
      <w:pPr>
        <w:ind w:firstLine="709"/>
        <w:jc w:val="both"/>
      </w:pPr>
      <w:r w:rsidRPr="003C4A85">
        <w:t xml:space="preserve">                 3.Проблемы в семье</w:t>
      </w:r>
    </w:p>
    <w:p w:rsidR="004C760D" w:rsidRPr="003C4A85" w:rsidRDefault="004C760D" w:rsidP="004C760D">
      <w:pPr>
        <w:ind w:firstLine="709"/>
        <w:jc w:val="both"/>
      </w:pPr>
      <w:r w:rsidRPr="003C4A85">
        <w:t xml:space="preserve">                 4.Война и мир, семья Ростовых</w:t>
      </w:r>
    </w:p>
    <w:p w:rsidR="004C760D" w:rsidRPr="003C4A85" w:rsidRDefault="004C760D" w:rsidP="004C760D">
      <w:pPr>
        <w:ind w:firstLine="709"/>
        <w:jc w:val="both"/>
      </w:pPr>
      <w:r w:rsidRPr="003C4A85">
        <w:t xml:space="preserve">                 5.Свадебные традиции и обряды</w:t>
      </w:r>
    </w:p>
    <w:p w:rsidR="004C760D" w:rsidRPr="003C4A85" w:rsidRDefault="004C760D" w:rsidP="004C760D">
      <w:pPr>
        <w:ind w:firstLine="709"/>
        <w:jc w:val="both"/>
        <w:rPr>
          <w:sz w:val="6"/>
        </w:rPr>
      </w:pPr>
      <w:r w:rsidRPr="003C4A85">
        <w:rPr>
          <w:sz w:val="6"/>
        </w:rPr>
        <w:t xml:space="preserve">                     </w:t>
      </w:r>
    </w:p>
    <w:p w:rsidR="004C760D" w:rsidRPr="005109E0" w:rsidRDefault="004C760D" w:rsidP="004C760D">
      <w:pPr>
        <w:ind w:firstLine="709"/>
        <w:jc w:val="both"/>
        <w:rPr>
          <w:sz w:val="18"/>
        </w:rPr>
      </w:pPr>
      <w:r w:rsidRPr="005109E0">
        <w:rPr>
          <w:b/>
          <w:bCs/>
          <w:sz w:val="18"/>
        </w:rPr>
        <w:t>КОММУНИКАТИВНЫЕ УМЕНИЯ ПО ВИДАМ РЕЧЕВОЙ ДЕЯТЕЛЬНОСТИ</w:t>
      </w:r>
    </w:p>
    <w:p w:rsidR="004C760D" w:rsidRPr="003C4A85" w:rsidRDefault="004C760D" w:rsidP="004C760D">
      <w:pPr>
        <w:ind w:firstLine="709"/>
        <w:jc w:val="both"/>
        <w:rPr>
          <w:b/>
        </w:rPr>
      </w:pPr>
      <w:r w:rsidRPr="003C4A85">
        <w:rPr>
          <w:b/>
        </w:rPr>
        <w:t xml:space="preserve">Аудирование </w:t>
      </w:r>
    </w:p>
    <w:p w:rsidR="004C760D" w:rsidRPr="003C4A85" w:rsidRDefault="004C760D" w:rsidP="004C760D">
      <w:pPr>
        <w:adjustRightInd w:val="0"/>
        <w:ind w:firstLine="709"/>
        <w:jc w:val="both"/>
      </w:pPr>
      <w:r w:rsidRPr="003C4A85">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4C760D" w:rsidRPr="003C4A85" w:rsidRDefault="004C760D" w:rsidP="004C760D">
      <w:pPr>
        <w:adjustRightInd w:val="0"/>
        <w:ind w:firstLine="709"/>
        <w:jc w:val="both"/>
      </w:pPr>
      <w:r w:rsidRPr="003C4A85">
        <w:rPr>
          <w:i/>
          <w:iCs/>
        </w:rPr>
        <w:t>Жанры текстов</w:t>
      </w:r>
      <w:r w:rsidRPr="003C4A85">
        <w:t>: прагматические, публицистические, художественные.</w:t>
      </w:r>
    </w:p>
    <w:p w:rsidR="004C760D" w:rsidRPr="003C4A85" w:rsidRDefault="004C760D" w:rsidP="004C760D">
      <w:pPr>
        <w:adjustRightInd w:val="0"/>
        <w:ind w:firstLine="709"/>
        <w:jc w:val="both"/>
      </w:pPr>
      <w:r w:rsidRPr="003C4A85">
        <w:rPr>
          <w:i/>
          <w:iCs/>
        </w:rPr>
        <w:t>Типы текстов</w:t>
      </w:r>
      <w:r w:rsidRPr="003C4A85">
        <w:t>: объявление, реклама, сообщение, рассказ, диалог-интервью, стихотворение и др.</w:t>
      </w:r>
    </w:p>
    <w:p w:rsidR="004C760D" w:rsidRPr="003C4A85" w:rsidRDefault="004C760D" w:rsidP="004C760D">
      <w:pPr>
        <w:adjustRightInd w:val="0"/>
        <w:ind w:firstLine="709"/>
        <w:jc w:val="both"/>
      </w:pPr>
      <w:r w:rsidRPr="003C4A85">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4C760D" w:rsidRPr="003C4A85" w:rsidRDefault="004C760D" w:rsidP="004C760D">
      <w:pPr>
        <w:adjustRightInd w:val="0"/>
        <w:ind w:firstLine="709"/>
        <w:jc w:val="both"/>
      </w:pPr>
      <w:r w:rsidRPr="003C4A85">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минуты.</w:t>
      </w:r>
    </w:p>
    <w:p w:rsidR="004C760D" w:rsidRPr="003C4A85" w:rsidRDefault="004C760D" w:rsidP="004C760D">
      <w:pPr>
        <w:adjustRightInd w:val="0"/>
        <w:ind w:firstLine="709"/>
        <w:jc w:val="both"/>
      </w:pPr>
      <w:r w:rsidRPr="003C4A85">
        <w:t xml:space="preserve">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w:t>
      </w:r>
      <w:r w:rsidRPr="003C4A85">
        <w:rPr>
          <w:color w:val="000000"/>
        </w:rPr>
        <w:t>явлений. Время звучания текстов для аудирования — до</w:t>
      </w:r>
      <w:r w:rsidRPr="003C4A85">
        <w:t xml:space="preserve"> </w:t>
      </w:r>
      <w:r w:rsidRPr="003C4A85">
        <w:rPr>
          <w:color w:val="000000"/>
        </w:rPr>
        <w:t>2 минут.</w:t>
      </w:r>
    </w:p>
    <w:p w:rsidR="004C760D" w:rsidRPr="003C4A85" w:rsidRDefault="004C760D" w:rsidP="004C760D">
      <w:pPr>
        <w:adjustRightInd w:val="0"/>
        <w:ind w:firstLine="709"/>
        <w:jc w:val="both"/>
        <w:rPr>
          <w:color w:val="000000"/>
        </w:rPr>
      </w:pPr>
      <w:r w:rsidRPr="003C4A85">
        <w:rPr>
          <w:color w:val="000000"/>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минуты.</w:t>
      </w:r>
    </w:p>
    <w:p w:rsidR="004C760D" w:rsidRPr="003C4A85" w:rsidRDefault="004C760D" w:rsidP="004C760D">
      <w:pPr>
        <w:ind w:firstLine="709"/>
        <w:jc w:val="both"/>
      </w:pPr>
      <w:r w:rsidRPr="003C4A85">
        <w:rPr>
          <w:b/>
        </w:rPr>
        <w:t>Говорение</w:t>
      </w:r>
      <w:r w:rsidRPr="003C4A85">
        <w:t xml:space="preserve"> </w:t>
      </w:r>
    </w:p>
    <w:p w:rsidR="004C760D" w:rsidRPr="003C4A85" w:rsidRDefault="004C760D" w:rsidP="004C760D">
      <w:pPr>
        <w:ind w:firstLine="709"/>
        <w:jc w:val="both"/>
      </w:pPr>
      <w:r w:rsidRPr="003C4A85">
        <w:rPr>
          <w:i/>
        </w:rPr>
        <w:t>Диалогическая речь</w:t>
      </w:r>
      <w:r w:rsidRPr="003C4A85">
        <w:t xml:space="preserve"> </w:t>
      </w:r>
    </w:p>
    <w:p w:rsidR="004C760D" w:rsidRPr="003C4A85" w:rsidRDefault="004C760D" w:rsidP="004C760D">
      <w:pPr>
        <w:ind w:firstLine="709"/>
        <w:jc w:val="both"/>
      </w:pPr>
      <w:r w:rsidRPr="003C4A85">
        <w:t xml:space="preserve">В </w:t>
      </w:r>
      <w:r w:rsidRPr="003C4A85">
        <w:rPr>
          <w:lang w:val="en-US"/>
        </w:rPr>
        <w:t>IX</w:t>
      </w:r>
      <w:r w:rsidRPr="003C4A85">
        <w:t xml:space="preserve"> классе продолжается развитие речевых умений диалога/полилога этикетного характера, диалога-расспроса, диалога-побуждения к действию, диалога - обмена мнениями с соблюдением норм речевой культуры, принятых в стране изучаемого языка, на основе новой тематики и расширения ситуаций официального и неофициального общения. 4–5 реплик (9 класс) со стороны каждого учащегося. Продолжительность диалога — 2,5–3 минуты (9 класс).</w:t>
      </w:r>
    </w:p>
    <w:p w:rsidR="004C760D" w:rsidRPr="003C4A85" w:rsidRDefault="004C760D" w:rsidP="004C760D">
      <w:pPr>
        <w:ind w:firstLine="709"/>
        <w:jc w:val="both"/>
      </w:pPr>
      <w:r w:rsidRPr="003C4A85">
        <w:t xml:space="preserve">Учащиеся продолжают совершенствовать умения ведения диалога/полилога этикетного характера в стандартных ситуациях общения, используя адекватные речевые клише – умение приветствовать, начинать, поддерживать разговор, деликатно выходить из него, заканчивать общение; поздравлять, выражать пожелания и реагировать на них, выражать благодарность; вежливо переспрашивать, приглашать, отказываться, соглашаться; извиняться и реагировать на извинения, выражать свои чувства и эмоции (радость, печаль, заинтересованность, равнодушие). </w:t>
      </w:r>
    </w:p>
    <w:p w:rsidR="004C760D" w:rsidRPr="003C4A85" w:rsidRDefault="004C760D" w:rsidP="004C760D">
      <w:pPr>
        <w:ind w:firstLine="709"/>
        <w:jc w:val="both"/>
      </w:pPr>
      <w:r w:rsidRPr="003C4A85">
        <w:t xml:space="preserve">Продолжается овладение диалогом-побуждением к действию, предполагающим умения обращаться с просьбой и выражать готовность/отказ её выполнить; давать совет и принимать/не принимать его; приглашать к действию/взаимодействию и соглашаться/не соглашаться принять в нем участие. </w:t>
      </w:r>
    </w:p>
    <w:p w:rsidR="004C760D" w:rsidRPr="003C4A85" w:rsidRDefault="004C760D" w:rsidP="00D77B25">
      <w:pPr>
        <w:ind w:firstLine="709"/>
        <w:jc w:val="both"/>
      </w:pPr>
      <w:r w:rsidRPr="003C4A85">
        <w:t xml:space="preserve">Большое внимание уделяется обучению диалогу /полилогу (дискуссия, спор или унисон, обмен мнениями), формированию умений выражать свою точку зрения, мнение по обсуждаемому вопросу, выражать согласие/несогласие с мнением партнёра; высказывать одобрение/неодобрение относительно мнения партнёра. </w:t>
      </w:r>
    </w:p>
    <w:p w:rsidR="004C760D" w:rsidRPr="003C4A85" w:rsidRDefault="004C760D" w:rsidP="004C760D">
      <w:pPr>
        <w:ind w:firstLine="709"/>
        <w:jc w:val="both"/>
      </w:pPr>
      <w:r w:rsidRPr="003C4A85">
        <w:t xml:space="preserve">На данном этапе предполагается вариативное использование известных типов диалогов, их комбинирование. Например, диалог-расспрос в сочетании с диалогом-побуждением и диалогом - обменом мнениями и т.п. </w:t>
      </w:r>
    </w:p>
    <w:p w:rsidR="004C760D" w:rsidRPr="003C4A85" w:rsidRDefault="004C760D" w:rsidP="004C760D">
      <w:pPr>
        <w:adjustRightInd w:val="0"/>
        <w:ind w:firstLine="709"/>
        <w:jc w:val="both"/>
      </w:pPr>
      <w:r w:rsidRPr="003C4A85">
        <w:rPr>
          <w:i/>
        </w:rPr>
        <w:t xml:space="preserve">Монологическая речь. </w:t>
      </w:r>
      <w:r w:rsidRPr="003C4A85">
        <w:t>(10–12 фраз (9 класс). Продолжительность монолога — 1,5–2 минуты (9 класс).</w:t>
      </w:r>
    </w:p>
    <w:p w:rsidR="004C760D" w:rsidRPr="003C4A85" w:rsidRDefault="004C760D" w:rsidP="004C760D">
      <w:pPr>
        <w:ind w:firstLine="709"/>
        <w:jc w:val="both"/>
      </w:pPr>
      <w:r w:rsidRPr="003C4A85">
        <w:t xml:space="preserve">Большое внимание уделяется развитию умений делать краткие сообщения о фактах и событиях, используя такие типы речи, как повествование, сообщение, описание; излагать основное содержание прочитанного с опорой на лексику текста и его структуру и аргументировать своё отношение к прочитанному; обосновывать или объяснять намерения, планы, поступки, излагать содержание полученной из текста для аудирования информации, кратко пересказывать сюжет фильма или книги, выражать своё мнение в связи с прочитанным и прослушанным текстом; рассуждать о фактах/событиях, приводя примеры, аргументы, делая выводы; сопоставлять явления культуры контактируемых языков, пояснять различия в культурах, делать презентации результатов выполненного проектного задания. </w:t>
      </w:r>
    </w:p>
    <w:p w:rsidR="004C760D" w:rsidRPr="003C4A85" w:rsidRDefault="004C760D" w:rsidP="004C760D">
      <w:pPr>
        <w:ind w:firstLine="709"/>
        <w:jc w:val="both"/>
        <w:rPr>
          <w:b/>
        </w:rPr>
      </w:pPr>
      <w:r w:rsidRPr="003C4A85">
        <w:rPr>
          <w:b/>
        </w:rPr>
        <w:t xml:space="preserve">Чтение </w:t>
      </w:r>
    </w:p>
    <w:p w:rsidR="004C760D" w:rsidRPr="003C4A85" w:rsidRDefault="004C760D" w:rsidP="004C760D">
      <w:pPr>
        <w:ind w:firstLine="709"/>
        <w:jc w:val="both"/>
      </w:pPr>
      <w:r w:rsidRPr="003C4A85">
        <w:t xml:space="preserve">Чтение и понимание текстов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(изучающее чтение), с выборочным пониманием нужной или интересующей информации (просмотровое чтение). </w:t>
      </w:r>
    </w:p>
    <w:p w:rsidR="004C760D" w:rsidRPr="003C4A85" w:rsidRDefault="004C760D" w:rsidP="004C760D">
      <w:pPr>
        <w:ind w:firstLine="709"/>
        <w:jc w:val="both"/>
      </w:pPr>
      <w:r w:rsidRPr="003C4A85">
        <w:t xml:space="preserve">Независимо от вида чтения возможно использование двуязычного и/или одно язычного толкового словаря. </w:t>
      </w:r>
    </w:p>
    <w:p w:rsidR="004C760D" w:rsidRPr="003C4A85" w:rsidRDefault="004C760D" w:rsidP="004C760D">
      <w:pPr>
        <w:ind w:firstLine="709"/>
        <w:jc w:val="both"/>
      </w:pPr>
      <w:r w:rsidRPr="003C4A85">
        <w:rPr>
          <w:i/>
        </w:rPr>
        <w:t>Чтение с пониманием основного содержания текста</w:t>
      </w:r>
      <w:r w:rsidRPr="003C4A85">
        <w:t xml:space="preserve"> (ознакомительное чтение) осуществляется на несложных аутентичных материалах с ориентацией на предметное содержание речи для </w:t>
      </w:r>
      <w:r w:rsidRPr="003C4A85">
        <w:rPr>
          <w:lang w:val="en-US"/>
        </w:rPr>
        <w:t>IX</w:t>
      </w:r>
      <w:r w:rsidRPr="003C4A85">
        <w:t xml:space="preserve"> класса, отражающее особенности культуры стран изучаемого языка. </w:t>
      </w:r>
    </w:p>
    <w:p w:rsidR="004C760D" w:rsidRPr="003C4A85" w:rsidRDefault="004C760D" w:rsidP="004C760D">
      <w:pPr>
        <w:ind w:firstLine="709"/>
        <w:jc w:val="both"/>
      </w:pPr>
      <w:r w:rsidRPr="003C4A85">
        <w:t xml:space="preserve">Предполагается формирование следующих умений: </w:t>
      </w:r>
    </w:p>
    <w:p w:rsidR="004C760D" w:rsidRPr="003C4A85" w:rsidRDefault="004C760D" w:rsidP="004C760D">
      <w:pPr>
        <w:ind w:firstLine="709"/>
        <w:jc w:val="both"/>
      </w:pPr>
      <w:r w:rsidRPr="003C4A85">
        <w:t xml:space="preserve">- определять тему, основное содержание текста по заголовку, выборочному чтению фрагментов текста; </w:t>
      </w:r>
    </w:p>
    <w:p w:rsidR="004C760D" w:rsidRPr="003C4A85" w:rsidRDefault="004C760D" w:rsidP="004C760D">
      <w:pPr>
        <w:ind w:firstLine="709"/>
        <w:jc w:val="both"/>
      </w:pPr>
      <w:r w:rsidRPr="003C4A85">
        <w:t xml:space="preserve">- выделять смысловые вехи, основную мысль текста; </w:t>
      </w:r>
    </w:p>
    <w:p w:rsidR="004C760D" w:rsidRPr="003C4A85" w:rsidRDefault="004C760D" w:rsidP="004C760D">
      <w:pPr>
        <w:ind w:firstLine="709"/>
        <w:jc w:val="both"/>
      </w:pPr>
      <w:r w:rsidRPr="003C4A85">
        <w:t xml:space="preserve">- выбирать главные факты из текста, опуская второстепенные; </w:t>
      </w:r>
    </w:p>
    <w:p w:rsidR="004C760D" w:rsidRPr="003C4A85" w:rsidRDefault="004C760D" w:rsidP="004C760D">
      <w:pPr>
        <w:ind w:firstLine="709"/>
        <w:jc w:val="both"/>
      </w:pPr>
      <w:r w:rsidRPr="003C4A85">
        <w:t xml:space="preserve">- устанавливать логическую последовательность основных фактов текста; </w:t>
      </w:r>
    </w:p>
    <w:p w:rsidR="004C760D" w:rsidRPr="003C4A85" w:rsidRDefault="004C760D" w:rsidP="004C760D">
      <w:pPr>
        <w:ind w:firstLine="709"/>
        <w:jc w:val="both"/>
      </w:pPr>
      <w:r w:rsidRPr="003C4A85">
        <w:t xml:space="preserve">- вычленять причинно-следственные связи в тексте; </w:t>
      </w:r>
    </w:p>
    <w:p w:rsidR="004C760D" w:rsidRPr="003C4A85" w:rsidRDefault="004C760D" w:rsidP="004C760D">
      <w:pPr>
        <w:ind w:firstLine="709"/>
        <w:jc w:val="both"/>
      </w:pPr>
      <w:r w:rsidRPr="003C4A85">
        <w:t xml:space="preserve">- кратко и логично излагать содержание текста; </w:t>
      </w:r>
    </w:p>
    <w:p w:rsidR="004C760D" w:rsidRPr="003C4A85" w:rsidRDefault="004C760D" w:rsidP="004C760D">
      <w:pPr>
        <w:ind w:firstLine="709"/>
        <w:jc w:val="both"/>
      </w:pPr>
      <w:r w:rsidRPr="003C4A85">
        <w:t xml:space="preserve">- оценивать прочитанное, сопоставлять факты в рамках различных культур. </w:t>
      </w:r>
    </w:p>
    <w:p w:rsidR="004C760D" w:rsidRPr="003C4A85" w:rsidRDefault="004C760D" w:rsidP="004C760D">
      <w:pPr>
        <w:ind w:firstLine="709"/>
        <w:jc w:val="both"/>
      </w:pPr>
      <w:r w:rsidRPr="003C4A85">
        <w:rPr>
          <w:i/>
        </w:rPr>
        <w:t>Чтение с полным пониманием текста</w:t>
      </w:r>
      <w:r w:rsidRPr="003C4A85">
        <w:t xml:space="preserve"> (изучающее чтение) осуществляется на несложных аутентичных материалах, прагматических текстах, ориентированных на предметное содержание речи на этом этапе. Предполагается овладение следующими умениями: </w:t>
      </w:r>
    </w:p>
    <w:p w:rsidR="004C760D" w:rsidRPr="003C4A85" w:rsidRDefault="004C760D" w:rsidP="004C760D">
      <w:pPr>
        <w:ind w:firstLine="709"/>
        <w:jc w:val="both"/>
      </w:pPr>
      <w:r w:rsidRPr="003C4A85">
        <w:t xml:space="preserve">- полно и точно понимать содержание текста на основе языковой и контекстуальной догадки, словообразовательного анализа, использования главным образом англо-русского словаря и овладеть приёмами поиска слов в толковых словарях; </w:t>
      </w:r>
    </w:p>
    <w:p w:rsidR="004C760D" w:rsidRPr="003C4A85" w:rsidRDefault="004C760D" w:rsidP="004C760D">
      <w:pPr>
        <w:ind w:firstLine="709"/>
        <w:jc w:val="both"/>
      </w:pPr>
      <w:r w:rsidRPr="003C4A85">
        <w:t xml:space="preserve">- кратко излагать содержание прочитанного; </w:t>
      </w:r>
    </w:p>
    <w:p w:rsidR="004C760D" w:rsidRPr="003C4A85" w:rsidRDefault="004C760D" w:rsidP="004C760D">
      <w:pPr>
        <w:ind w:firstLine="709"/>
        <w:jc w:val="both"/>
      </w:pPr>
      <w:r w:rsidRPr="003C4A85">
        <w:t xml:space="preserve">- интерпретировать прочитанное - выражать своё мнение, соотносить со своим опытом. </w:t>
      </w:r>
    </w:p>
    <w:p w:rsidR="004C760D" w:rsidRPr="003C4A85" w:rsidRDefault="004C760D" w:rsidP="004C760D">
      <w:pPr>
        <w:ind w:firstLine="709"/>
        <w:jc w:val="both"/>
      </w:pPr>
      <w:r w:rsidRPr="003C4A85">
        <w:rPr>
          <w:i/>
        </w:rPr>
        <w:t>Чтение с выборочным пониманием нужной или интересующей информации</w:t>
      </w:r>
      <w:r w:rsidRPr="003C4A85">
        <w:t xml:space="preserve"> (просмотровое/поисковое чтение) предполагает умение просмотреть текст или несколько коротких текстов и выбрать нужную, интересующую учащихся информацию для дальнейшего использования в процессе общения или расширения знаний по проблеме текста/текстов. </w:t>
      </w:r>
    </w:p>
    <w:p w:rsidR="004C760D" w:rsidRPr="003C4A85" w:rsidRDefault="004C760D" w:rsidP="004C760D">
      <w:pPr>
        <w:ind w:firstLine="709"/>
        <w:jc w:val="both"/>
      </w:pPr>
      <w:r w:rsidRPr="003C4A85">
        <w:t xml:space="preserve">В процессе овладения данными видами чтения формируются умения: </w:t>
      </w:r>
    </w:p>
    <w:p w:rsidR="004C760D" w:rsidRPr="003C4A85" w:rsidRDefault="004C760D" w:rsidP="004C760D">
      <w:pPr>
        <w:ind w:firstLine="709"/>
        <w:jc w:val="both"/>
      </w:pPr>
      <w:r w:rsidRPr="003C4A85">
        <w:t xml:space="preserve">- определять тему, основное содержание текста по заголовку, выборочному чтению фрагментов текста; </w:t>
      </w:r>
    </w:p>
    <w:p w:rsidR="004C760D" w:rsidRPr="003C4A85" w:rsidRDefault="004C760D" w:rsidP="004C760D">
      <w:pPr>
        <w:ind w:firstLine="709"/>
        <w:jc w:val="both"/>
      </w:pPr>
      <w:r w:rsidRPr="003C4A85">
        <w:t xml:space="preserve">- выделять смысловые вехи, основную мысль текста; </w:t>
      </w:r>
    </w:p>
    <w:p w:rsidR="004C760D" w:rsidRPr="003C4A85" w:rsidRDefault="004C760D" w:rsidP="004C760D">
      <w:pPr>
        <w:ind w:firstLine="709"/>
        <w:jc w:val="both"/>
      </w:pPr>
      <w:r w:rsidRPr="003C4A85">
        <w:t xml:space="preserve">- выбирать главные факты из текста, опуская второстепенные; </w:t>
      </w:r>
    </w:p>
    <w:p w:rsidR="004C760D" w:rsidRPr="003C4A85" w:rsidRDefault="004C760D" w:rsidP="004C760D">
      <w:pPr>
        <w:ind w:firstLine="709"/>
        <w:jc w:val="both"/>
      </w:pPr>
      <w:r w:rsidRPr="003C4A85">
        <w:t xml:space="preserve">- устанавливать логическую последовательность основных фактов текста; </w:t>
      </w:r>
    </w:p>
    <w:p w:rsidR="004C760D" w:rsidRPr="003C4A85" w:rsidRDefault="004C760D" w:rsidP="004C760D">
      <w:pPr>
        <w:ind w:firstLine="709"/>
        <w:jc w:val="both"/>
      </w:pPr>
      <w:r w:rsidRPr="003C4A85">
        <w:t xml:space="preserve">- вычленять причинно-следственные связи в тексте; </w:t>
      </w:r>
    </w:p>
    <w:p w:rsidR="004C760D" w:rsidRPr="003C4A85" w:rsidRDefault="004C760D" w:rsidP="004C760D">
      <w:pPr>
        <w:ind w:firstLine="709"/>
        <w:jc w:val="both"/>
      </w:pPr>
      <w:r w:rsidRPr="003C4A85">
        <w:t xml:space="preserve">- кратко, логично излагать содержание текста; </w:t>
      </w:r>
    </w:p>
    <w:p w:rsidR="004C760D" w:rsidRPr="003C4A85" w:rsidRDefault="004C760D" w:rsidP="004C760D">
      <w:pPr>
        <w:ind w:firstLine="709"/>
        <w:jc w:val="both"/>
      </w:pPr>
      <w:r w:rsidRPr="003C4A85">
        <w:t xml:space="preserve">- оценивать прочитанное, сопоставлять факты в рамках различных культур; </w:t>
      </w:r>
    </w:p>
    <w:p w:rsidR="004C760D" w:rsidRPr="003C4A85" w:rsidRDefault="004C760D" w:rsidP="004C760D">
      <w:pPr>
        <w:ind w:firstLine="709"/>
        <w:jc w:val="both"/>
      </w:pPr>
      <w:r w:rsidRPr="003C4A85">
        <w:t xml:space="preserve">- интерпретировать прочитанное - выражать своё мнение, соотносить со своим опытом. </w:t>
      </w:r>
    </w:p>
    <w:p w:rsidR="004C760D" w:rsidRPr="003C4A85" w:rsidRDefault="004C760D" w:rsidP="004C760D">
      <w:pPr>
        <w:ind w:firstLine="709"/>
        <w:jc w:val="both"/>
        <w:rPr>
          <w:b/>
        </w:rPr>
      </w:pPr>
      <w:r w:rsidRPr="003C4A85">
        <w:rPr>
          <w:b/>
        </w:rPr>
        <w:t xml:space="preserve">Письменная речь </w:t>
      </w:r>
    </w:p>
    <w:p w:rsidR="004C760D" w:rsidRPr="003C4A85" w:rsidRDefault="004C760D" w:rsidP="004C760D">
      <w:pPr>
        <w:ind w:firstLine="709"/>
        <w:jc w:val="both"/>
      </w:pPr>
      <w:r w:rsidRPr="003C4A85">
        <w:t xml:space="preserve">На данном этапе происходит совершенствование сформированных навыков письма и дальнейшее развитие умений: - делать выписки из текста; </w:t>
      </w:r>
    </w:p>
    <w:p w:rsidR="004C760D" w:rsidRPr="003C4A85" w:rsidRDefault="004C760D" w:rsidP="004C760D">
      <w:pPr>
        <w:ind w:firstLine="709"/>
        <w:jc w:val="both"/>
      </w:pPr>
      <w:r w:rsidRPr="003C4A85">
        <w:t xml:space="preserve">- составлять план текста; </w:t>
      </w:r>
    </w:p>
    <w:p w:rsidR="004C760D" w:rsidRPr="003C4A85" w:rsidRDefault="004C760D" w:rsidP="004C760D">
      <w:pPr>
        <w:ind w:firstLine="709"/>
        <w:jc w:val="both"/>
      </w:pPr>
      <w:r w:rsidRPr="003C4A85">
        <w:t xml:space="preserve">- писать поздравления с праздниками, выражать пожелания (объемом до 30 слов, включая адрес); </w:t>
      </w:r>
    </w:p>
    <w:p w:rsidR="004C760D" w:rsidRPr="003C4A85" w:rsidRDefault="004C760D" w:rsidP="004C760D">
      <w:pPr>
        <w:ind w:firstLine="709"/>
        <w:jc w:val="both"/>
      </w:pPr>
      <w:r w:rsidRPr="003C4A85">
        <w:t xml:space="preserve">- заполнять анкеты, бланки, формуляры различного вида, излагать сведения о себе в форме, принятой в стране/странах изучаемого языка (автобиография/резюме); </w:t>
      </w:r>
    </w:p>
    <w:p w:rsidR="004C760D" w:rsidRPr="003C4A85" w:rsidRDefault="004C760D" w:rsidP="004C760D">
      <w:pPr>
        <w:ind w:firstLine="709"/>
        <w:jc w:val="both"/>
      </w:pPr>
      <w:r w:rsidRPr="003C4A85">
        <w:t xml:space="preserve">- составлять план, тезисы устного/письменного сообщения, в том числе на основе выписок из текста; </w:t>
      </w:r>
    </w:p>
    <w:p w:rsidR="004C760D" w:rsidRPr="003C4A85" w:rsidRDefault="004C760D" w:rsidP="004C760D">
      <w:pPr>
        <w:ind w:firstLine="709"/>
        <w:jc w:val="both"/>
      </w:pPr>
      <w:r w:rsidRPr="003C4A85">
        <w:t>- писать личное письмо по образцу (расспрашивать адресата о его жизни, здоровье, делах, сообщать то же о себе, своей семье, друзьях, событиях жизни и делах, выражать просьбу и благодарность, свои суждения и чувства, описывать свои планы на будущее).</w:t>
      </w:r>
    </w:p>
    <w:p w:rsidR="004C760D" w:rsidRPr="003C4A85" w:rsidRDefault="004C760D" w:rsidP="004C760D">
      <w:pPr>
        <w:adjustRightInd w:val="0"/>
        <w:jc w:val="both"/>
        <w:rPr>
          <w:b/>
          <w:bCs/>
          <w:color w:val="000000"/>
          <w:sz w:val="6"/>
        </w:rPr>
      </w:pPr>
    </w:p>
    <w:p w:rsidR="004C760D" w:rsidRPr="005109E0" w:rsidRDefault="004C760D" w:rsidP="004C760D">
      <w:pPr>
        <w:adjustRightInd w:val="0"/>
        <w:ind w:firstLine="709"/>
        <w:jc w:val="both"/>
        <w:rPr>
          <w:b/>
          <w:bCs/>
          <w:color w:val="000000"/>
          <w:sz w:val="18"/>
        </w:rPr>
      </w:pPr>
      <w:r w:rsidRPr="005109E0">
        <w:rPr>
          <w:b/>
          <w:bCs/>
          <w:color w:val="000000"/>
          <w:sz w:val="18"/>
        </w:rPr>
        <w:t>ЯЗЫКОВЫЕ СРЕДСТВА И НАВЫКИ ПОЛЬЗОВАНИЯ ИМИ</w:t>
      </w:r>
    </w:p>
    <w:p w:rsidR="004C760D" w:rsidRPr="003C4A85" w:rsidRDefault="004C760D" w:rsidP="004C760D">
      <w:pPr>
        <w:adjustRightInd w:val="0"/>
        <w:ind w:firstLine="709"/>
        <w:jc w:val="both"/>
        <w:rPr>
          <w:b/>
          <w:bCs/>
          <w:color w:val="000000"/>
        </w:rPr>
      </w:pPr>
      <w:r w:rsidRPr="003C4A85">
        <w:rPr>
          <w:b/>
          <w:bCs/>
          <w:color w:val="000000"/>
        </w:rPr>
        <w:t>Орфография</w:t>
      </w:r>
    </w:p>
    <w:p w:rsidR="004C760D" w:rsidRPr="003C4A85" w:rsidRDefault="004C760D" w:rsidP="004C760D">
      <w:pPr>
        <w:adjustRightInd w:val="0"/>
        <w:ind w:firstLine="709"/>
        <w:jc w:val="both"/>
        <w:rPr>
          <w:color w:val="000000"/>
        </w:rPr>
      </w:pPr>
      <w:r w:rsidRPr="003C4A85">
        <w:rPr>
          <w:color w:val="000000"/>
        </w:rPr>
        <w:t>Знание правил чтения и орфографии и навыки их применения на основе изучаемого лексико-грамматического материала.</w:t>
      </w:r>
    </w:p>
    <w:p w:rsidR="004C760D" w:rsidRPr="003C4A85" w:rsidRDefault="004C760D" w:rsidP="004C760D">
      <w:pPr>
        <w:adjustRightInd w:val="0"/>
        <w:ind w:firstLine="709"/>
        <w:jc w:val="both"/>
        <w:rPr>
          <w:b/>
          <w:bCs/>
        </w:rPr>
      </w:pPr>
      <w:r w:rsidRPr="003C4A85">
        <w:rPr>
          <w:b/>
          <w:bCs/>
        </w:rPr>
        <w:t>Фонетическая сторона речи</w:t>
      </w:r>
    </w:p>
    <w:p w:rsidR="004C760D" w:rsidRPr="003C4A85" w:rsidRDefault="004C760D" w:rsidP="004C760D">
      <w:pPr>
        <w:adjustRightInd w:val="0"/>
        <w:ind w:firstLine="709"/>
        <w:jc w:val="both"/>
      </w:pPr>
      <w:r w:rsidRPr="003C4A85">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4C760D" w:rsidRPr="003C4A85" w:rsidRDefault="004C760D" w:rsidP="004C760D">
      <w:pPr>
        <w:adjustRightInd w:val="0"/>
        <w:ind w:firstLine="709"/>
        <w:jc w:val="both"/>
      </w:pPr>
      <w:r w:rsidRPr="003C4A85">
        <w:rPr>
          <w:b/>
        </w:rPr>
        <w:t>Лексическая сторона речи</w:t>
      </w:r>
    </w:p>
    <w:p w:rsidR="004C760D" w:rsidRPr="003C4A85" w:rsidRDefault="004C760D" w:rsidP="004C760D">
      <w:pPr>
        <w:adjustRightInd w:val="0"/>
        <w:ind w:firstLine="709"/>
        <w:jc w:val="both"/>
      </w:pPr>
      <w:r w:rsidRPr="003C4A85">
        <w:t>1. Объем лексического материала в 9 классе составляет более 2000 единиц, из них 200-250 новых лексических единиц для продуктивного усвоения.</w:t>
      </w:r>
    </w:p>
    <w:p w:rsidR="004C760D" w:rsidRPr="003C4A85" w:rsidRDefault="004C760D" w:rsidP="004C760D">
      <w:pPr>
        <w:adjustRightInd w:val="0"/>
        <w:ind w:firstLine="709"/>
        <w:jc w:val="both"/>
      </w:pPr>
      <w:r w:rsidRPr="003C4A85">
        <w:t>2. Основные словообразовательные средства:</w:t>
      </w:r>
    </w:p>
    <w:p w:rsidR="004C760D" w:rsidRPr="003C4A85" w:rsidRDefault="004C760D" w:rsidP="004C760D">
      <w:pPr>
        <w:adjustRightInd w:val="0"/>
        <w:ind w:firstLine="709"/>
        <w:jc w:val="both"/>
      </w:pPr>
      <w:r w:rsidRPr="003C4A85">
        <w:t>- деривационная модель self-+N (self-respect, self-discipline, self-love);</w:t>
      </w:r>
    </w:p>
    <w:p w:rsidR="004C760D" w:rsidRPr="003C4A85" w:rsidRDefault="004C760D" w:rsidP="004C760D">
      <w:pPr>
        <w:adjustRightInd w:val="0"/>
        <w:ind w:firstLine="709"/>
        <w:jc w:val="both"/>
        <w:rPr>
          <w:lang w:val="en-US"/>
        </w:rPr>
      </w:pPr>
      <w:r w:rsidRPr="003C4A85">
        <w:rPr>
          <w:lang w:val="en-US"/>
        </w:rPr>
        <w:t xml:space="preserve">- </w:t>
      </w:r>
      <w:r w:rsidRPr="003C4A85">
        <w:t>деривационная</w:t>
      </w:r>
      <w:r w:rsidRPr="003C4A85">
        <w:rPr>
          <w:lang w:val="en-US"/>
        </w:rPr>
        <w:t xml:space="preserve"> </w:t>
      </w:r>
      <w:r w:rsidRPr="003C4A85">
        <w:t>модель</w:t>
      </w:r>
      <w:r w:rsidRPr="003C4A85">
        <w:rPr>
          <w:lang w:val="en-US"/>
        </w:rPr>
        <w:t xml:space="preserve"> self-+ Part II (self-made, self-coloured);</w:t>
      </w:r>
    </w:p>
    <w:p w:rsidR="004C760D" w:rsidRPr="003C4A85" w:rsidRDefault="004C760D" w:rsidP="004C760D">
      <w:pPr>
        <w:adjustRightInd w:val="0"/>
        <w:ind w:firstLine="709"/>
        <w:jc w:val="both"/>
        <w:rPr>
          <w:lang w:val="en-US"/>
        </w:rPr>
      </w:pPr>
      <w:r w:rsidRPr="003C4A85">
        <w:rPr>
          <w:lang w:val="en-US"/>
        </w:rPr>
        <w:t xml:space="preserve">- </w:t>
      </w:r>
      <w:r w:rsidRPr="003C4A85">
        <w:t>деривационная</w:t>
      </w:r>
      <w:r w:rsidRPr="003C4A85">
        <w:rPr>
          <w:lang w:val="en-US"/>
        </w:rPr>
        <w:t xml:space="preserve"> </w:t>
      </w:r>
      <w:r w:rsidRPr="003C4A85">
        <w:t>модель</w:t>
      </w:r>
      <w:r w:rsidRPr="003C4A85">
        <w:rPr>
          <w:lang w:val="en-US"/>
        </w:rPr>
        <w:t xml:space="preserve"> self-+ Part I (self-cleaning);</w:t>
      </w:r>
    </w:p>
    <w:p w:rsidR="004C760D" w:rsidRPr="003C4A85" w:rsidRDefault="004C760D" w:rsidP="004C760D">
      <w:pPr>
        <w:adjustRightInd w:val="0"/>
        <w:ind w:firstLine="709"/>
        <w:jc w:val="both"/>
        <w:rPr>
          <w:lang w:val="en-US"/>
        </w:rPr>
      </w:pPr>
      <w:r w:rsidRPr="003C4A85">
        <w:rPr>
          <w:lang w:val="en-US"/>
        </w:rPr>
        <w:t xml:space="preserve">- </w:t>
      </w:r>
      <w:r w:rsidRPr="003C4A85">
        <w:t>словообразовательные</w:t>
      </w:r>
      <w:r w:rsidRPr="003C4A85">
        <w:rPr>
          <w:lang w:val="en-US"/>
        </w:rPr>
        <w:t xml:space="preserve"> </w:t>
      </w:r>
      <w:r w:rsidRPr="003C4A85">
        <w:t>гнезда</w:t>
      </w:r>
      <w:r w:rsidRPr="003C4A85">
        <w:rPr>
          <w:lang w:val="en-US"/>
        </w:rPr>
        <w:t xml:space="preserve"> (to corrupt – a corrupt - corruption).</w:t>
      </w:r>
    </w:p>
    <w:p w:rsidR="004C760D" w:rsidRPr="003C4A85" w:rsidRDefault="004C760D" w:rsidP="004C760D">
      <w:pPr>
        <w:adjustRightInd w:val="0"/>
        <w:ind w:firstLine="709"/>
        <w:jc w:val="both"/>
        <w:rPr>
          <w:lang w:val="en-US"/>
        </w:rPr>
      </w:pPr>
      <w:r w:rsidRPr="003C4A85">
        <w:rPr>
          <w:lang w:val="en-US"/>
        </w:rPr>
        <w:t xml:space="preserve">3. </w:t>
      </w:r>
      <w:r w:rsidRPr="003C4A85">
        <w:t>Абстрактные</w:t>
      </w:r>
      <w:r w:rsidRPr="003C4A85">
        <w:rPr>
          <w:lang w:val="en-US"/>
        </w:rPr>
        <w:t xml:space="preserve"> </w:t>
      </w:r>
      <w:r w:rsidRPr="003C4A85">
        <w:t>и</w:t>
      </w:r>
      <w:r w:rsidRPr="003C4A85">
        <w:rPr>
          <w:lang w:val="en-US"/>
        </w:rPr>
        <w:t xml:space="preserve"> </w:t>
      </w:r>
      <w:r w:rsidRPr="003C4A85">
        <w:t>стилистически</w:t>
      </w:r>
      <w:r w:rsidRPr="003C4A85">
        <w:rPr>
          <w:lang w:val="en-US"/>
        </w:rPr>
        <w:t xml:space="preserve"> </w:t>
      </w:r>
      <w:r w:rsidRPr="003C4A85">
        <w:t>окрашенные</w:t>
      </w:r>
      <w:r w:rsidRPr="003C4A85">
        <w:rPr>
          <w:lang w:val="en-US"/>
        </w:rPr>
        <w:t xml:space="preserve"> </w:t>
      </w:r>
      <w:r w:rsidRPr="003C4A85">
        <w:t>полисемантические</w:t>
      </w:r>
      <w:r w:rsidRPr="003C4A85">
        <w:rPr>
          <w:lang w:val="en-US"/>
        </w:rPr>
        <w:t xml:space="preserve"> </w:t>
      </w:r>
      <w:r w:rsidRPr="003C4A85">
        <w:t>слова</w:t>
      </w:r>
      <w:r w:rsidRPr="003C4A85">
        <w:rPr>
          <w:lang w:val="en-US"/>
        </w:rPr>
        <w:t xml:space="preserve"> (beneficial, establishment, opportunity, flourish, etc..)</w:t>
      </w:r>
    </w:p>
    <w:p w:rsidR="004C760D" w:rsidRPr="003C4A85" w:rsidRDefault="004C760D" w:rsidP="004C760D">
      <w:pPr>
        <w:adjustRightInd w:val="0"/>
        <w:ind w:firstLine="709"/>
        <w:jc w:val="both"/>
      </w:pPr>
      <w:r w:rsidRPr="003C4A85">
        <w:t>4. Weblish – сокращения, принятые при переписке по электронной почте и передаче смс – сообщений (b – be, A3- anytime, anywhere, C – see, etc.).</w:t>
      </w:r>
    </w:p>
    <w:p w:rsidR="004C760D" w:rsidRPr="003C4A85" w:rsidRDefault="004C760D" w:rsidP="004C760D">
      <w:pPr>
        <w:adjustRightInd w:val="0"/>
        <w:ind w:firstLine="709"/>
        <w:jc w:val="both"/>
        <w:rPr>
          <w:lang w:val="en-US"/>
        </w:rPr>
      </w:pPr>
      <w:r w:rsidRPr="003C4A85">
        <w:rPr>
          <w:lang w:val="en-US"/>
        </w:rPr>
        <w:t xml:space="preserve">5. </w:t>
      </w:r>
      <w:r w:rsidRPr="003C4A85">
        <w:t>Фразовые</w:t>
      </w:r>
      <w:r w:rsidRPr="003C4A85">
        <w:rPr>
          <w:lang w:val="en-US"/>
        </w:rPr>
        <w:t xml:space="preserve"> </w:t>
      </w:r>
      <w:r w:rsidRPr="003C4A85">
        <w:t>глаголы</w:t>
      </w:r>
    </w:p>
    <w:p w:rsidR="004C760D" w:rsidRPr="003C4A85" w:rsidRDefault="004C760D" w:rsidP="004C760D">
      <w:pPr>
        <w:adjustRightInd w:val="0"/>
        <w:ind w:firstLine="709"/>
        <w:jc w:val="both"/>
        <w:rPr>
          <w:lang w:val="en-US"/>
        </w:rPr>
      </w:pPr>
      <w:r w:rsidRPr="003C4A85">
        <w:rPr>
          <w:lang w:val="en-US"/>
        </w:rPr>
        <w:t xml:space="preserve"> - to pick at, to pick on, to pick out, to pick up;</w:t>
      </w:r>
    </w:p>
    <w:p w:rsidR="004C760D" w:rsidRPr="003C4A85" w:rsidRDefault="004C760D" w:rsidP="004C760D">
      <w:pPr>
        <w:adjustRightInd w:val="0"/>
        <w:ind w:firstLine="709"/>
        <w:jc w:val="both"/>
        <w:rPr>
          <w:lang w:val="en-US"/>
        </w:rPr>
      </w:pPr>
      <w:r w:rsidRPr="003C4A85">
        <w:rPr>
          <w:lang w:val="en-US"/>
        </w:rPr>
        <w:t>- to cut down sth/ on sth, to cut in, to cut off, to cut out, to cut up;</w:t>
      </w:r>
    </w:p>
    <w:p w:rsidR="004C760D" w:rsidRPr="003C4A85" w:rsidRDefault="004C760D" w:rsidP="004C760D">
      <w:pPr>
        <w:adjustRightInd w:val="0"/>
        <w:ind w:firstLine="709"/>
        <w:jc w:val="both"/>
        <w:rPr>
          <w:lang w:val="en-US"/>
        </w:rPr>
      </w:pPr>
      <w:r w:rsidRPr="003C4A85">
        <w:rPr>
          <w:lang w:val="en-US"/>
        </w:rPr>
        <w:t>- to speak for, to speak for yourself, to speak for itself/themselves, to speak out/up, to speak up for sb /sth, to speak to someone4</w:t>
      </w:r>
    </w:p>
    <w:p w:rsidR="004C760D" w:rsidRPr="003C4A85" w:rsidRDefault="004C760D" w:rsidP="004C760D">
      <w:pPr>
        <w:adjustRightInd w:val="0"/>
        <w:ind w:firstLine="709"/>
        <w:jc w:val="both"/>
        <w:rPr>
          <w:lang w:val="en-US"/>
        </w:rPr>
      </w:pPr>
      <w:r w:rsidRPr="003C4A85">
        <w:rPr>
          <w:lang w:val="en-US"/>
        </w:rPr>
        <w:t>- to put off, to put on, to put out, to put up, to put up with.</w:t>
      </w:r>
    </w:p>
    <w:p w:rsidR="004C760D" w:rsidRPr="003C4A85" w:rsidRDefault="004C760D" w:rsidP="004C760D">
      <w:pPr>
        <w:adjustRightInd w:val="0"/>
        <w:ind w:firstLine="709"/>
        <w:jc w:val="both"/>
        <w:rPr>
          <w:lang w:val="en-US"/>
        </w:rPr>
      </w:pPr>
      <w:r w:rsidRPr="003C4A85">
        <w:rPr>
          <w:lang w:val="en-US"/>
        </w:rPr>
        <w:t xml:space="preserve">6. </w:t>
      </w:r>
      <w:r w:rsidRPr="003C4A85">
        <w:t>Синонимы</w:t>
      </w:r>
      <w:r w:rsidRPr="003C4A85">
        <w:rPr>
          <w:lang w:val="en-US"/>
        </w:rPr>
        <w:t xml:space="preserve">. </w:t>
      </w:r>
      <w:r w:rsidRPr="003C4A85">
        <w:t>Коннотативные</w:t>
      </w:r>
      <w:r w:rsidRPr="003C4A85">
        <w:rPr>
          <w:lang w:val="en-US"/>
        </w:rPr>
        <w:t xml:space="preserve"> </w:t>
      </w:r>
      <w:r w:rsidRPr="003C4A85">
        <w:t>и</w:t>
      </w:r>
      <w:r w:rsidRPr="003C4A85">
        <w:rPr>
          <w:lang w:val="en-US"/>
        </w:rPr>
        <w:t xml:space="preserve"> </w:t>
      </w:r>
      <w:r w:rsidRPr="003C4A85">
        <w:t>стилистические</w:t>
      </w:r>
      <w:r w:rsidRPr="003C4A85">
        <w:rPr>
          <w:lang w:val="en-US"/>
        </w:rPr>
        <w:t xml:space="preserve"> </w:t>
      </w:r>
      <w:r w:rsidRPr="003C4A85">
        <w:t>различия</w:t>
      </w:r>
      <w:r w:rsidRPr="003C4A85">
        <w:rPr>
          <w:lang w:val="en-US"/>
        </w:rPr>
        <w:t xml:space="preserve"> </w:t>
      </w:r>
      <w:r w:rsidRPr="003C4A85">
        <w:t>синонимов</w:t>
      </w:r>
      <w:r w:rsidRPr="003C4A85">
        <w:rPr>
          <w:lang w:val="en-US"/>
        </w:rPr>
        <w:t xml:space="preserve"> (well-known-famous-celebrated-notorious, forest-wood-timber, etc.).</w:t>
      </w:r>
    </w:p>
    <w:p w:rsidR="004C760D" w:rsidRPr="003C4A85" w:rsidRDefault="004C760D" w:rsidP="004C760D">
      <w:pPr>
        <w:adjustRightInd w:val="0"/>
        <w:ind w:firstLine="709"/>
        <w:jc w:val="both"/>
        <w:rPr>
          <w:lang w:val="en-US"/>
        </w:rPr>
      </w:pPr>
      <w:r w:rsidRPr="003C4A85">
        <w:rPr>
          <w:lang w:val="en-US"/>
        </w:rPr>
        <w:t xml:space="preserve">7. </w:t>
      </w:r>
      <w:r w:rsidRPr="003C4A85">
        <w:t>Фразеологизмы</w:t>
      </w:r>
      <w:r w:rsidRPr="003C4A85">
        <w:rPr>
          <w:lang w:val="en-US"/>
        </w:rPr>
        <w:t xml:space="preserve"> </w:t>
      </w:r>
      <w:r w:rsidRPr="003C4A85">
        <w:t>и</w:t>
      </w:r>
      <w:r w:rsidRPr="003C4A85">
        <w:rPr>
          <w:lang w:val="en-US"/>
        </w:rPr>
        <w:t xml:space="preserve"> </w:t>
      </w:r>
      <w:r w:rsidRPr="003C4A85">
        <w:t>устойчивые</w:t>
      </w:r>
      <w:r w:rsidRPr="003C4A85">
        <w:rPr>
          <w:lang w:val="en-US"/>
        </w:rPr>
        <w:t xml:space="preserve"> </w:t>
      </w:r>
      <w:r w:rsidRPr="003C4A85">
        <w:t>сочетания</w:t>
      </w:r>
      <w:r w:rsidRPr="003C4A85">
        <w:rPr>
          <w:lang w:val="en-US"/>
        </w:rPr>
        <w:t>:</w:t>
      </w:r>
    </w:p>
    <w:p w:rsidR="004C760D" w:rsidRPr="003C4A85" w:rsidRDefault="004C760D" w:rsidP="004C760D">
      <w:pPr>
        <w:adjustRightInd w:val="0"/>
        <w:ind w:firstLine="709"/>
        <w:jc w:val="both"/>
        <w:rPr>
          <w:lang w:val="en-US"/>
        </w:rPr>
      </w:pPr>
      <w:r w:rsidRPr="003C4A85">
        <w:rPr>
          <w:lang w:val="en-US"/>
        </w:rPr>
        <w:t>- to cast light on sth, to cast one’s mind back, to cast sth from one’s mind, to cast a spell on/over sb, to cast a vote, to be cast away;</w:t>
      </w:r>
    </w:p>
    <w:p w:rsidR="004C760D" w:rsidRPr="003C4A85" w:rsidRDefault="004C760D" w:rsidP="004C760D">
      <w:pPr>
        <w:adjustRightInd w:val="0"/>
        <w:ind w:firstLine="709"/>
        <w:jc w:val="both"/>
        <w:rPr>
          <w:lang w:val="en-US"/>
        </w:rPr>
      </w:pPr>
      <w:r w:rsidRPr="003C4A85">
        <w:rPr>
          <w:lang w:val="en-US"/>
        </w:rPr>
        <w:t>- at the head of the table, to take sth into one’s head, to lose one’s head, etc.</w:t>
      </w:r>
    </w:p>
    <w:p w:rsidR="004C760D" w:rsidRPr="003C4A85" w:rsidRDefault="004C760D" w:rsidP="004C760D">
      <w:pPr>
        <w:adjustRightInd w:val="0"/>
        <w:ind w:firstLine="709"/>
        <w:jc w:val="both"/>
        <w:rPr>
          <w:lang w:val="en-US"/>
        </w:rPr>
      </w:pPr>
      <w:r w:rsidRPr="003C4A85">
        <w:rPr>
          <w:lang w:val="en-US"/>
        </w:rPr>
        <w:t xml:space="preserve">8. </w:t>
      </w:r>
      <w:r w:rsidRPr="003C4A85">
        <w:t>Лексика</w:t>
      </w:r>
      <w:r w:rsidRPr="003C4A85">
        <w:rPr>
          <w:lang w:val="en-US"/>
        </w:rPr>
        <w:t xml:space="preserve">, </w:t>
      </w:r>
      <w:r w:rsidRPr="003C4A85">
        <w:t>управляемая</w:t>
      </w:r>
      <w:r w:rsidRPr="003C4A85">
        <w:rPr>
          <w:lang w:val="en-US"/>
        </w:rPr>
        <w:t xml:space="preserve"> </w:t>
      </w:r>
      <w:r w:rsidRPr="003C4A85">
        <w:t>предлогами</w:t>
      </w:r>
      <w:r w:rsidRPr="003C4A85">
        <w:rPr>
          <w:lang w:val="en-US"/>
        </w:rPr>
        <w:t>:</w:t>
      </w:r>
    </w:p>
    <w:p w:rsidR="004C760D" w:rsidRPr="003C4A85" w:rsidRDefault="004C760D" w:rsidP="004C760D">
      <w:pPr>
        <w:adjustRightInd w:val="0"/>
        <w:ind w:firstLine="709"/>
        <w:jc w:val="both"/>
        <w:rPr>
          <w:lang w:val="en-US"/>
        </w:rPr>
      </w:pPr>
      <w:r w:rsidRPr="003C4A85">
        <w:rPr>
          <w:lang w:val="en-US"/>
        </w:rPr>
        <w:t>hear of/about/from                             available to sb for sth</w:t>
      </w:r>
    </w:p>
    <w:p w:rsidR="004C760D" w:rsidRPr="003C4A85" w:rsidRDefault="004C760D" w:rsidP="004C760D">
      <w:pPr>
        <w:adjustRightInd w:val="0"/>
        <w:ind w:firstLine="709"/>
        <w:jc w:val="both"/>
        <w:rPr>
          <w:lang w:val="en-US"/>
        </w:rPr>
      </w:pPr>
      <w:r w:rsidRPr="003C4A85">
        <w:rPr>
          <w:lang w:val="en-US"/>
        </w:rPr>
        <w:t>shout at/to                                          aware of sth</w:t>
      </w:r>
    </w:p>
    <w:p w:rsidR="004C760D" w:rsidRPr="003C4A85" w:rsidRDefault="004C760D" w:rsidP="004C760D">
      <w:pPr>
        <w:adjustRightInd w:val="0"/>
        <w:ind w:firstLine="709"/>
        <w:jc w:val="both"/>
        <w:rPr>
          <w:lang w:val="en-US"/>
        </w:rPr>
      </w:pPr>
      <w:r w:rsidRPr="003C4A85">
        <w:rPr>
          <w:lang w:val="en-US"/>
        </w:rPr>
        <w:t>think about/of                                    contribute to sb</w:t>
      </w:r>
    </w:p>
    <w:p w:rsidR="004C760D" w:rsidRPr="003C4A85" w:rsidRDefault="004C760D" w:rsidP="004C760D">
      <w:pPr>
        <w:adjustRightInd w:val="0"/>
        <w:ind w:firstLine="709"/>
        <w:jc w:val="both"/>
        <w:rPr>
          <w:lang w:val="en-US"/>
        </w:rPr>
      </w:pPr>
      <w:r w:rsidRPr="003C4A85">
        <w:rPr>
          <w:lang w:val="en-US"/>
        </w:rPr>
        <w:t>dream about/of                                  to aim at</w:t>
      </w:r>
    </w:p>
    <w:p w:rsidR="004C760D" w:rsidRPr="003C4A85" w:rsidRDefault="004C760D" w:rsidP="004C760D">
      <w:pPr>
        <w:adjustRightInd w:val="0"/>
        <w:ind w:firstLine="709"/>
        <w:jc w:val="both"/>
        <w:rPr>
          <w:lang w:val="en-US"/>
        </w:rPr>
      </w:pPr>
      <w:r w:rsidRPr="003C4A85">
        <w:rPr>
          <w:lang w:val="en-US"/>
        </w:rPr>
        <w:t>to marry to sb                                    restrict sth to sth</w:t>
      </w:r>
    </w:p>
    <w:p w:rsidR="004C760D" w:rsidRPr="003C4A85" w:rsidRDefault="004C760D" w:rsidP="004C760D">
      <w:pPr>
        <w:adjustRightInd w:val="0"/>
        <w:ind w:firstLine="709"/>
        <w:jc w:val="both"/>
      </w:pPr>
      <w:r w:rsidRPr="003C4A85">
        <w:t>9. Знакомые предлоги в новых контекстах:</w:t>
      </w:r>
    </w:p>
    <w:p w:rsidR="004C760D" w:rsidRPr="003C4A85" w:rsidRDefault="004C760D" w:rsidP="004C760D">
      <w:pPr>
        <w:adjustRightInd w:val="0"/>
        <w:ind w:firstLine="709"/>
        <w:jc w:val="both"/>
        <w:rPr>
          <w:lang w:val="en-US"/>
        </w:rPr>
      </w:pPr>
      <w:r w:rsidRPr="003C4A85">
        <w:rPr>
          <w:lang w:val="en-US"/>
        </w:rPr>
        <w:t>FOR – my affection for sb, his demand for money, our desire for freedom;</w:t>
      </w:r>
    </w:p>
    <w:p w:rsidR="004C760D" w:rsidRPr="003C4A85" w:rsidRDefault="004C760D" w:rsidP="004C760D">
      <w:pPr>
        <w:adjustRightInd w:val="0"/>
        <w:ind w:firstLine="709"/>
        <w:jc w:val="both"/>
        <w:rPr>
          <w:lang w:val="en-US"/>
        </w:rPr>
      </w:pPr>
      <w:r w:rsidRPr="003C4A85">
        <w:rPr>
          <w:lang w:val="en-US"/>
        </w:rPr>
        <w:t>TO – answer to sb, attitude to the problem, addition to the sum, a key to the dor;</w:t>
      </w:r>
    </w:p>
    <w:p w:rsidR="004C760D" w:rsidRPr="003C4A85" w:rsidRDefault="004C760D" w:rsidP="004C760D">
      <w:pPr>
        <w:adjustRightInd w:val="0"/>
        <w:ind w:firstLine="709"/>
        <w:jc w:val="both"/>
        <w:rPr>
          <w:lang w:val="en-US"/>
        </w:rPr>
      </w:pPr>
      <w:r w:rsidRPr="003C4A85">
        <w:rPr>
          <w:lang w:val="en-US"/>
        </w:rPr>
        <w:t>ON – on business, on holiday, on fire, on the phone, on a diet.</w:t>
      </w:r>
    </w:p>
    <w:p w:rsidR="004C760D" w:rsidRPr="003C4A85" w:rsidRDefault="004C760D" w:rsidP="004C760D">
      <w:pPr>
        <w:adjustRightInd w:val="0"/>
        <w:ind w:firstLine="709"/>
        <w:jc w:val="both"/>
        <w:rPr>
          <w:lang w:val="en-US"/>
        </w:rPr>
      </w:pPr>
      <w:r w:rsidRPr="003C4A85">
        <w:rPr>
          <w:lang w:val="en-US"/>
        </w:rPr>
        <w:t xml:space="preserve">10. </w:t>
      </w:r>
      <w:r w:rsidRPr="003C4A85">
        <w:t>Лексика</w:t>
      </w:r>
      <w:r w:rsidRPr="003C4A85">
        <w:rPr>
          <w:lang w:val="en-US"/>
        </w:rPr>
        <w:t xml:space="preserve">, </w:t>
      </w:r>
      <w:r w:rsidRPr="003C4A85">
        <w:t>представляющая</w:t>
      </w:r>
      <w:r w:rsidRPr="003C4A85">
        <w:rPr>
          <w:lang w:val="en-US"/>
        </w:rPr>
        <w:t xml:space="preserve"> </w:t>
      </w:r>
      <w:r w:rsidRPr="003C4A85">
        <w:t>определенные</w:t>
      </w:r>
      <w:r w:rsidRPr="003C4A85">
        <w:rPr>
          <w:lang w:val="en-US"/>
        </w:rPr>
        <w:t xml:space="preserve"> </w:t>
      </w:r>
      <w:r w:rsidRPr="003C4A85">
        <w:t>сложности</w:t>
      </w:r>
      <w:r w:rsidRPr="003C4A85">
        <w:rPr>
          <w:lang w:val="en-US"/>
        </w:rPr>
        <w:t xml:space="preserve"> </w:t>
      </w:r>
      <w:r w:rsidRPr="003C4A85">
        <w:t>при</w:t>
      </w:r>
      <w:r w:rsidRPr="003C4A85">
        <w:rPr>
          <w:lang w:val="en-US"/>
        </w:rPr>
        <w:t xml:space="preserve"> </w:t>
      </w:r>
      <w:r w:rsidRPr="003C4A85">
        <w:t>использовании</w:t>
      </w:r>
      <w:r w:rsidRPr="003C4A85">
        <w:rPr>
          <w:lang w:val="en-US"/>
        </w:rPr>
        <w:t xml:space="preserve"> </w:t>
      </w:r>
      <w:r w:rsidRPr="003C4A85">
        <w:t>в</w:t>
      </w:r>
      <w:r w:rsidRPr="003C4A85">
        <w:rPr>
          <w:lang w:val="en-US"/>
        </w:rPr>
        <w:t xml:space="preserve"> </w:t>
      </w:r>
      <w:r w:rsidRPr="003C4A85">
        <w:t>речи</w:t>
      </w:r>
      <w:r w:rsidRPr="003C4A85">
        <w:rPr>
          <w:lang w:val="en-US"/>
        </w:rPr>
        <w:t xml:space="preserve"> (offspring, historic-historical, economic/economical, policy/politics).</w:t>
      </w:r>
    </w:p>
    <w:p w:rsidR="004C760D" w:rsidRPr="003C4A85" w:rsidRDefault="004C760D" w:rsidP="004C760D">
      <w:pPr>
        <w:adjustRightInd w:val="0"/>
        <w:ind w:firstLine="709"/>
        <w:jc w:val="both"/>
      </w:pPr>
      <w:r w:rsidRPr="003C4A85">
        <w:t>11. Орфографические различия в британском и американском вариантах английского языка.</w:t>
      </w:r>
    </w:p>
    <w:p w:rsidR="004C760D" w:rsidRPr="003C4A85" w:rsidRDefault="004C760D" w:rsidP="004C760D">
      <w:pPr>
        <w:adjustRightInd w:val="0"/>
        <w:ind w:firstLine="709"/>
        <w:jc w:val="both"/>
      </w:pPr>
      <w:r w:rsidRPr="003C4A85">
        <w:t>12.  Орфографические и произносительные особенности использования числительных в устной и письменной речи, различия в использовании числительных в американском и британском вариантах английского языка.</w:t>
      </w:r>
    </w:p>
    <w:p w:rsidR="004C760D" w:rsidRPr="003C4A85" w:rsidRDefault="004C760D" w:rsidP="004C760D">
      <w:pPr>
        <w:adjustRightInd w:val="0"/>
        <w:ind w:firstLine="709"/>
        <w:jc w:val="both"/>
      </w:pPr>
      <w:r w:rsidRPr="003C4A85">
        <w:t>13. Знакомство с термином «политкорректность», акцентирование внимания на политкорректном использовании лексики, в том числе на:</w:t>
      </w:r>
    </w:p>
    <w:p w:rsidR="004C760D" w:rsidRPr="003C4A85" w:rsidRDefault="004C760D" w:rsidP="004C760D">
      <w:pPr>
        <w:adjustRightInd w:val="0"/>
        <w:ind w:firstLine="709"/>
        <w:jc w:val="both"/>
      </w:pPr>
      <w:r w:rsidRPr="003C4A85">
        <w:t>- особенностях использования единиц man, me, him, his, himself при указании на профессию и на лицо, пол которого четко не оговорен (Everybody knows it, don’t they?);</w:t>
      </w:r>
    </w:p>
    <w:p w:rsidR="004C760D" w:rsidRPr="003C4A85" w:rsidRDefault="004C760D" w:rsidP="004C760D">
      <w:pPr>
        <w:adjustRightInd w:val="0"/>
        <w:ind w:firstLine="709"/>
        <w:jc w:val="both"/>
      </w:pPr>
      <w:r w:rsidRPr="003C4A85">
        <w:t>- особенностях наименования этнических и расовых групп (African-American, Chinese people);</w:t>
      </w:r>
    </w:p>
    <w:p w:rsidR="004C760D" w:rsidRPr="003C4A85" w:rsidRDefault="004C760D" w:rsidP="004C760D">
      <w:pPr>
        <w:adjustRightInd w:val="0"/>
        <w:ind w:firstLine="709"/>
        <w:jc w:val="both"/>
      </w:pPr>
      <w:r w:rsidRPr="003C4A85">
        <w:t>- особенностях наименования людей, относящихся к старшим возрастным группам (senior citizens) и группам людей с ограниченными возможностями (a person living with AIDS, people who are visually impaired).</w:t>
      </w:r>
    </w:p>
    <w:p w:rsidR="004C760D" w:rsidRPr="003C4A85" w:rsidRDefault="004C760D" w:rsidP="004C760D">
      <w:pPr>
        <w:adjustRightInd w:val="0"/>
        <w:ind w:firstLine="709"/>
        <w:jc w:val="both"/>
        <w:rPr>
          <w:b/>
        </w:rPr>
      </w:pPr>
      <w:r w:rsidRPr="003C4A85">
        <w:rPr>
          <w:b/>
        </w:rPr>
        <w:t>Грамматическая сторона речи</w:t>
      </w:r>
    </w:p>
    <w:p w:rsidR="004C760D" w:rsidRPr="003C4A85" w:rsidRDefault="004C760D" w:rsidP="004C760D">
      <w:pPr>
        <w:adjustRightInd w:val="0"/>
        <w:ind w:firstLine="709"/>
        <w:jc w:val="both"/>
      </w:pPr>
      <w:r w:rsidRPr="003C4A85">
        <w:t>I. Морфология</w:t>
      </w:r>
    </w:p>
    <w:p w:rsidR="004C760D" w:rsidRPr="003C4A85" w:rsidRDefault="004C760D" w:rsidP="004C760D">
      <w:pPr>
        <w:adjustRightInd w:val="0"/>
        <w:ind w:firstLine="709"/>
        <w:jc w:val="both"/>
      </w:pPr>
      <w:r w:rsidRPr="003C4A85">
        <w:t>1. Имя существительное</w:t>
      </w:r>
    </w:p>
    <w:p w:rsidR="004C760D" w:rsidRPr="003C4A85" w:rsidRDefault="004C760D" w:rsidP="004C760D">
      <w:pPr>
        <w:adjustRightInd w:val="0"/>
        <w:ind w:firstLine="709"/>
        <w:jc w:val="both"/>
      </w:pPr>
      <w:r w:rsidRPr="003C4A85">
        <w:t>- особые случаи образования множественного числа ряда существительных, заимствованных из греческого и латинского языков (curriculum-curricula, cactus – cacti/cactuses);</w:t>
      </w:r>
    </w:p>
    <w:p w:rsidR="004C760D" w:rsidRPr="003C4A85" w:rsidRDefault="004C760D" w:rsidP="004C760D">
      <w:pPr>
        <w:adjustRightInd w:val="0"/>
        <w:ind w:firstLine="709"/>
        <w:jc w:val="both"/>
      </w:pPr>
      <w:r w:rsidRPr="003C4A85">
        <w:t>- существительные, являющиеся исчисляемыми и неисчисляемыми в своих различных значениях (iron – an iron, an apple – apple);</w:t>
      </w:r>
    </w:p>
    <w:p w:rsidR="004C760D" w:rsidRPr="003C4A85" w:rsidRDefault="004C760D" w:rsidP="004C760D">
      <w:pPr>
        <w:adjustRightInd w:val="0"/>
        <w:ind w:firstLine="709"/>
        <w:jc w:val="both"/>
      </w:pPr>
      <w:r w:rsidRPr="003C4A85">
        <w:t>- существительные, имеющие одинаковую форму для единственного и множественного числа (deer, fish);</w:t>
      </w:r>
    </w:p>
    <w:p w:rsidR="004C760D" w:rsidRPr="003C4A85" w:rsidRDefault="004C760D" w:rsidP="004C760D">
      <w:pPr>
        <w:adjustRightInd w:val="0"/>
        <w:ind w:firstLine="709"/>
        <w:jc w:val="both"/>
      </w:pPr>
      <w:r w:rsidRPr="003C4A85">
        <w:t>- использование определенного, неопределенного и нулевого артиклей с существительными в  функции приложения;</w:t>
      </w:r>
    </w:p>
    <w:p w:rsidR="004C760D" w:rsidRPr="003C4A85" w:rsidRDefault="004C760D" w:rsidP="004C760D">
      <w:pPr>
        <w:adjustRightInd w:val="0"/>
        <w:ind w:firstLine="709"/>
        <w:jc w:val="both"/>
      </w:pPr>
      <w:r w:rsidRPr="003C4A85">
        <w:t>- использование нулевого артикля с английским существительным man (Man is a child of nature);</w:t>
      </w:r>
    </w:p>
    <w:p w:rsidR="004C760D" w:rsidRPr="003C4A85" w:rsidRDefault="004C760D" w:rsidP="004C760D">
      <w:pPr>
        <w:adjustRightInd w:val="0"/>
        <w:ind w:firstLine="709"/>
        <w:jc w:val="both"/>
      </w:pPr>
      <w:r w:rsidRPr="003C4A85">
        <w:t>- случаи употребления определенного, неопределенного и нулевого артиклей с географическими названиями;</w:t>
      </w:r>
    </w:p>
    <w:p w:rsidR="004C760D" w:rsidRPr="003C4A85" w:rsidRDefault="004C760D" w:rsidP="004C760D">
      <w:pPr>
        <w:adjustRightInd w:val="0"/>
        <w:ind w:firstLine="709"/>
        <w:jc w:val="both"/>
      </w:pPr>
      <w:r w:rsidRPr="003C4A85">
        <w:t>- случаи употребления определенного, неопределенного и нулевого артиклей с  названиями отдельных мест;</w:t>
      </w:r>
    </w:p>
    <w:p w:rsidR="004C760D" w:rsidRPr="003C4A85" w:rsidRDefault="004C760D" w:rsidP="004C760D">
      <w:pPr>
        <w:adjustRightInd w:val="0"/>
        <w:ind w:firstLine="709"/>
        <w:jc w:val="both"/>
      </w:pPr>
      <w:r w:rsidRPr="003C4A85">
        <w:t>- случаи употребления определенного, неопределенного и нулевого артиклей в ряде предложных фраз (at the moment, in a whisper, at hand).</w:t>
      </w:r>
    </w:p>
    <w:p w:rsidR="004C760D" w:rsidRPr="003C4A85" w:rsidRDefault="004C760D" w:rsidP="004C760D">
      <w:pPr>
        <w:adjustRightInd w:val="0"/>
        <w:ind w:firstLine="709"/>
        <w:jc w:val="both"/>
      </w:pPr>
      <w:r w:rsidRPr="003C4A85">
        <w:t>2. Имя прилагательное</w:t>
      </w:r>
    </w:p>
    <w:p w:rsidR="004C760D" w:rsidRPr="003C4A85" w:rsidRDefault="004C760D" w:rsidP="004C760D">
      <w:pPr>
        <w:adjustRightInd w:val="0"/>
        <w:ind w:firstLine="709"/>
        <w:jc w:val="both"/>
      </w:pPr>
      <w:r w:rsidRPr="003C4A85">
        <w:t>- использование прилагательных для образования предикатива в составных именных сказуемых после глаголов sound, taste, smell, seem (The music sounds loud.);</w:t>
      </w:r>
    </w:p>
    <w:p w:rsidR="004C760D" w:rsidRPr="003C4A85" w:rsidRDefault="004C760D" w:rsidP="004C760D">
      <w:pPr>
        <w:adjustRightInd w:val="0"/>
        <w:ind w:firstLine="709"/>
        <w:jc w:val="both"/>
      </w:pPr>
      <w:r w:rsidRPr="003C4A85">
        <w:t>- различные способы выражения «много» в английском языке (a large number of, a good deal of).</w:t>
      </w:r>
    </w:p>
    <w:p w:rsidR="004C760D" w:rsidRPr="003C4A85" w:rsidRDefault="004C760D" w:rsidP="004C760D">
      <w:pPr>
        <w:adjustRightInd w:val="0"/>
        <w:ind w:firstLine="709"/>
        <w:jc w:val="both"/>
      </w:pPr>
      <w:r w:rsidRPr="003C4A85">
        <w:t>3. Глагол</w:t>
      </w:r>
    </w:p>
    <w:p w:rsidR="004C760D" w:rsidRPr="003C4A85" w:rsidRDefault="004C760D" w:rsidP="004C760D">
      <w:pPr>
        <w:adjustRightInd w:val="0"/>
        <w:ind w:firstLine="709"/>
        <w:jc w:val="both"/>
      </w:pPr>
      <w:r w:rsidRPr="003C4A85">
        <w:t>- использование Present Continuous:</w:t>
      </w:r>
    </w:p>
    <w:p w:rsidR="004C760D" w:rsidRPr="003C4A85" w:rsidRDefault="004C760D" w:rsidP="004C760D">
      <w:pPr>
        <w:adjustRightInd w:val="0"/>
        <w:ind w:firstLine="709"/>
        <w:jc w:val="both"/>
      </w:pPr>
      <w:r w:rsidRPr="003C4A85">
        <w:t>а) для обозначения запланированного действия;</w:t>
      </w:r>
    </w:p>
    <w:p w:rsidR="004C760D" w:rsidRPr="003C4A85" w:rsidRDefault="004C760D" w:rsidP="004C760D">
      <w:pPr>
        <w:adjustRightInd w:val="0"/>
        <w:ind w:firstLine="709"/>
        <w:jc w:val="both"/>
      </w:pPr>
      <w:r w:rsidRPr="003C4A85">
        <w:t>б) для обозначения действия, не происходящего в данный момент, но приближенного к нему;</w:t>
      </w:r>
    </w:p>
    <w:p w:rsidR="004C760D" w:rsidRPr="003C4A85" w:rsidRDefault="004C760D" w:rsidP="004C760D">
      <w:pPr>
        <w:adjustRightInd w:val="0"/>
        <w:ind w:firstLine="709"/>
        <w:jc w:val="both"/>
      </w:pPr>
      <w:r w:rsidRPr="003C4A85">
        <w:t>в) в эмоционально-окрашенных ситуациях, часто для выражения отрицательных эмоций;</w:t>
      </w:r>
    </w:p>
    <w:p w:rsidR="004C760D" w:rsidRPr="003C4A85" w:rsidRDefault="004C760D" w:rsidP="004C760D">
      <w:pPr>
        <w:adjustRightInd w:val="0"/>
        <w:ind w:firstLine="709"/>
        <w:jc w:val="both"/>
      </w:pPr>
      <w:r w:rsidRPr="003C4A85">
        <w:t>- использование времени Present Simple глаголов  to forget, to hear, to be told для обозначения завершенного действия;</w:t>
      </w:r>
    </w:p>
    <w:p w:rsidR="004C760D" w:rsidRPr="003C4A85" w:rsidRDefault="004C760D" w:rsidP="004C760D">
      <w:pPr>
        <w:adjustRightInd w:val="0"/>
        <w:ind w:firstLine="709"/>
        <w:jc w:val="both"/>
      </w:pPr>
      <w:r w:rsidRPr="003C4A85">
        <w:t>- использование Present Continuous с глаголами, обычно в этой форме не употребляющимися: to be, to hear, to understand, to love;</w:t>
      </w:r>
    </w:p>
    <w:p w:rsidR="004C760D" w:rsidRPr="003C4A85" w:rsidRDefault="004C760D" w:rsidP="004C760D">
      <w:pPr>
        <w:adjustRightInd w:val="0"/>
        <w:ind w:firstLine="709"/>
        <w:jc w:val="both"/>
      </w:pPr>
      <w:r w:rsidRPr="003C4A85">
        <w:t>- использование грамматических времен Present Continuous и  Past Continuous для обозначения нетипичного поведения;</w:t>
      </w:r>
    </w:p>
    <w:p w:rsidR="004C760D" w:rsidRPr="003C4A85" w:rsidRDefault="004C760D" w:rsidP="004C760D">
      <w:pPr>
        <w:adjustRightInd w:val="0"/>
        <w:ind w:firstLine="709"/>
        <w:jc w:val="both"/>
      </w:pPr>
      <w:r w:rsidRPr="003C4A85">
        <w:t>- особые случаи использования времени Past Perfect;</w:t>
      </w:r>
    </w:p>
    <w:p w:rsidR="004C760D" w:rsidRPr="003C4A85" w:rsidRDefault="004C760D" w:rsidP="004C760D">
      <w:pPr>
        <w:adjustRightInd w:val="0"/>
        <w:ind w:firstLine="709"/>
        <w:jc w:val="both"/>
      </w:pPr>
      <w:r w:rsidRPr="003C4A85">
        <w:t>- особые случаи использования глаголов в форме страдательного залога.</w:t>
      </w:r>
    </w:p>
    <w:p w:rsidR="004C760D" w:rsidRPr="003C4A85" w:rsidRDefault="004C760D" w:rsidP="004C760D">
      <w:pPr>
        <w:adjustRightInd w:val="0"/>
        <w:ind w:firstLine="709"/>
        <w:jc w:val="both"/>
      </w:pPr>
      <w:r w:rsidRPr="003C4A85">
        <w:t>4. Служебные слова</w:t>
      </w:r>
    </w:p>
    <w:p w:rsidR="004C760D" w:rsidRPr="003C4A85" w:rsidRDefault="004C760D" w:rsidP="004C760D">
      <w:pPr>
        <w:adjustRightInd w:val="0"/>
        <w:ind w:firstLine="709"/>
        <w:jc w:val="both"/>
      </w:pPr>
      <w:r w:rsidRPr="003C4A85">
        <w:t>- различия в семантике и употреблении:</w:t>
      </w:r>
    </w:p>
    <w:p w:rsidR="004C760D" w:rsidRPr="003C4A85" w:rsidRDefault="004C760D" w:rsidP="004C760D">
      <w:pPr>
        <w:adjustRightInd w:val="0"/>
        <w:ind w:firstLine="709"/>
        <w:jc w:val="both"/>
      </w:pPr>
      <w:r w:rsidRPr="003C4A85">
        <w:t>а) предлогов for и during;</w:t>
      </w:r>
    </w:p>
    <w:p w:rsidR="004C760D" w:rsidRPr="003C4A85" w:rsidRDefault="004C760D" w:rsidP="004C760D">
      <w:pPr>
        <w:adjustRightInd w:val="0"/>
        <w:ind w:firstLine="709"/>
        <w:jc w:val="both"/>
        <w:rPr>
          <w:lang w:val="en-US"/>
        </w:rPr>
      </w:pPr>
      <w:r w:rsidRPr="003C4A85">
        <w:t>б</w:t>
      </w:r>
      <w:r w:rsidRPr="003C4A85">
        <w:rPr>
          <w:lang w:val="en-US"/>
        </w:rPr>
        <w:t xml:space="preserve">) </w:t>
      </w:r>
      <w:r w:rsidRPr="003C4A85">
        <w:t>словосочетаний</w:t>
      </w:r>
      <w:r w:rsidRPr="003C4A85">
        <w:rPr>
          <w:lang w:val="en-US"/>
        </w:rPr>
        <w:t xml:space="preserve"> </w:t>
      </w:r>
      <w:r w:rsidRPr="003C4A85">
        <w:t>с</w:t>
      </w:r>
      <w:r w:rsidRPr="003C4A85">
        <w:rPr>
          <w:lang w:val="en-US"/>
        </w:rPr>
        <w:t xml:space="preserve"> </w:t>
      </w:r>
      <w:r w:rsidRPr="003C4A85">
        <w:t>предлогами</w:t>
      </w:r>
      <w:r w:rsidRPr="003C4A85">
        <w:rPr>
          <w:lang w:val="en-US"/>
        </w:rPr>
        <w:t xml:space="preserve"> on time-in time, at the end-in the end, in the morning – on Friday;</w:t>
      </w:r>
    </w:p>
    <w:p w:rsidR="004C760D" w:rsidRPr="003C4A85" w:rsidRDefault="004C760D" w:rsidP="004C760D">
      <w:pPr>
        <w:adjustRightInd w:val="0"/>
        <w:ind w:firstLine="709"/>
        <w:jc w:val="both"/>
      </w:pPr>
      <w:r w:rsidRPr="003C4A85">
        <w:t>в) слов after и afterwards;</w:t>
      </w:r>
    </w:p>
    <w:p w:rsidR="004C760D" w:rsidRPr="003C4A85" w:rsidRDefault="004C760D" w:rsidP="004C760D">
      <w:pPr>
        <w:adjustRightInd w:val="0"/>
        <w:ind w:firstLine="709"/>
        <w:jc w:val="both"/>
      </w:pPr>
      <w:r w:rsidRPr="003C4A85">
        <w:t>г) слов as/like и оборотов с ними;</w:t>
      </w:r>
    </w:p>
    <w:p w:rsidR="004C760D" w:rsidRPr="003C4A85" w:rsidRDefault="004C760D" w:rsidP="004C760D">
      <w:pPr>
        <w:adjustRightInd w:val="0"/>
        <w:ind w:firstLine="709"/>
        <w:jc w:val="both"/>
      </w:pPr>
      <w:r w:rsidRPr="003C4A85">
        <w:t>- отдельные случаи употребления предлогов to, for, on;</w:t>
      </w:r>
    </w:p>
    <w:p w:rsidR="004C760D" w:rsidRPr="003C4A85" w:rsidRDefault="004C760D" w:rsidP="004C760D">
      <w:pPr>
        <w:adjustRightInd w:val="0"/>
        <w:ind w:firstLine="709"/>
        <w:jc w:val="both"/>
      </w:pPr>
      <w:r w:rsidRPr="003C4A85">
        <w:t>- отдельные случаи использования глаголов с предлогами to, on, for, from;</w:t>
      </w:r>
    </w:p>
    <w:p w:rsidR="004C760D" w:rsidRPr="003C4A85" w:rsidRDefault="004C760D" w:rsidP="003C4A85">
      <w:pPr>
        <w:adjustRightInd w:val="0"/>
        <w:ind w:firstLine="709"/>
        <w:jc w:val="both"/>
      </w:pPr>
      <w:r w:rsidRPr="003C4A85">
        <w:t>- различия в семантике глаголов в зависимости от использования с ними предлогов at, to, of, about, from.</w:t>
      </w:r>
    </w:p>
    <w:p w:rsidR="004C760D" w:rsidRPr="005109E0" w:rsidRDefault="004C760D" w:rsidP="004C760D">
      <w:pPr>
        <w:adjustRightInd w:val="0"/>
        <w:ind w:firstLine="709"/>
        <w:jc w:val="both"/>
        <w:rPr>
          <w:b/>
          <w:bCs/>
          <w:sz w:val="18"/>
        </w:rPr>
      </w:pPr>
      <w:r w:rsidRPr="005109E0">
        <w:rPr>
          <w:b/>
          <w:bCs/>
          <w:sz w:val="18"/>
        </w:rPr>
        <w:t>СОЦИОКУЛЬТУРНАЯ ОСВЕДОМЛЁННОСТЬ</w:t>
      </w:r>
    </w:p>
    <w:p w:rsidR="004C760D" w:rsidRPr="003C4A85" w:rsidRDefault="004C760D" w:rsidP="004C760D">
      <w:pPr>
        <w:adjustRightInd w:val="0"/>
        <w:ind w:firstLine="709"/>
        <w:jc w:val="both"/>
      </w:pPr>
      <w:r w:rsidRPr="003C4A85">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4C760D" w:rsidRPr="003C4A85" w:rsidRDefault="004C760D" w:rsidP="004C760D">
      <w:pPr>
        <w:adjustRightInd w:val="0"/>
        <w:ind w:firstLine="709"/>
        <w:jc w:val="both"/>
      </w:pPr>
      <w:r w:rsidRPr="003C4A85">
        <w:t>— знаниями о значении родного и иностранного языков в современном мире;</w:t>
      </w:r>
    </w:p>
    <w:p w:rsidR="004C760D" w:rsidRPr="003C4A85" w:rsidRDefault="004C760D" w:rsidP="004C760D">
      <w:pPr>
        <w:adjustRightInd w:val="0"/>
        <w:ind w:firstLine="709"/>
        <w:jc w:val="both"/>
      </w:pPr>
      <w:r w:rsidRPr="003C4A85">
        <w:t>— сведениями о социокультурном портрете стран, говорящих на иностранном языке, их символике и культурном наследии;</w:t>
      </w:r>
    </w:p>
    <w:p w:rsidR="004C760D" w:rsidRPr="003C4A85" w:rsidRDefault="004C760D" w:rsidP="004C760D">
      <w:pPr>
        <w:adjustRightInd w:val="0"/>
        <w:ind w:firstLine="709"/>
        <w:jc w:val="both"/>
      </w:pPr>
      <w:r w:rsidRPr="003C4A85">
        <w:t>— употребительной фоновой лексикой и реалиями страны изучаемого языка: традициями (в проведении выходных дней, основных национальных праздников), распространёнными образцами фольклора (скороговорками, поговорками, пословицами);</w:t>
      </w:r>
    </w:p>
    <w:p w:rsidR="004C760D" w:rsidRPr="003C4A85" w:rsidRDefault="004C760D" w:rsidP="004C760D">
      <w:pPr>
        <w:adjustRightInd w:val="0"/>
        <w:ind w:firstLine="709"/>
        <w:jc w:val="both"/>
      </w:pPr>
      <w:r w:rsidRPr="003C4A85">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4C760D" w:rsidRPr="003C4A85" w:rsidRDefault="004C760D" w:rsidP="004C760D">
      <w:pPr>
        <w:adjustRightInd w:val="0"/>
        <w:ind w:firstLine="709"/>
        <w:jc w:val="both"/>
      </w:pPr>
      <w:r w:rsidRPr="003C4A85">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4C760D" w:rsidRPr="003C4A85" w:rsidRDefault="004C760D" w:rsidP="004C760D">
      <w:pPr>
        <w:adjustRightInd w:val="0"/>
        <w:ind w:firstLine="709"/>
        <w:jc w:val="both"/>
      </w:pPr>
      <w:r w:rsidRPr="003C4A85">
        <w:t>— умением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4C760D" w:rsidRPr="005109E0" w:rsidRDefault="004C760D" w:rsidP="004C760D">
      <w:pPr>
        <w:adjustRightInd w:val="0"/>
        <w:ind w:firstLine="709"/>
        <w:jc w:val="both"/>
        <w:rPr>
          <w:b/>
          <w:bCs/>
          <w:color w:val="000000"/>
          <w:sz w:val="18"/>
        </w:rPr>
      </w:pPr>
      <w:r w:rsidRPr="005109E0">
        <w:rPr>
          <w:b/>
          <w:bCs/>
          <w:color w:val="000000"/>
          <w:sz w:val="18"/>
        </w:rPr>
        <w:t>КОМПЕНСАТОРНЫЕ УМЕНИЯ</w:t>
      </w:r>
    </w:p>
    <w:p w:rsidR="004C760D" w:rsidRPr="003C4A85" w:rsidRDefault="004C760D" w:rsidP="004C760D">
      <w:pPr>
        <w:adjustRightInd w:val="0"/>
        <w:ind w:firstLine="709"/>
        <w:jc w:val="both"/>
        <w:rPr>
          <w:color w:val="000000"/>
        </w:rPr>
      </w:pPr>
      <w:r w:rsidRPr="003C4A85">
        <w:rPr>
          <w:color w:val="000000"/>
        </w:rPr>
        <w:t>Совершенствуются умения:</w:t>
      </w:r>
    </w:p>
    <w:p w:rsidR="004C760D" w:rsidRPr="003C4A85" w:rsidRDefault="004C760D" w:rsidP="004C760D">
      <w:pPr>
        <w:adjustRightInd w:val="0"/>
        <w:ind w:firstLine="709"/>
        <w:jc w:val="both"/>
        <w:rPr>
          <w:color w:val="000000"/>
        </w:rPr>
      </w:pPr>
      <w:r w:rsidRPr="003C4A85">
        <w:rPr>
          <w:color w:val="000000"/>
        </w:rPr>
        <w:t>— переспрашивать, просить повторить, уточняя значение незнакомых слов;</w:t>
      </w:r>
    </w:p>
    <w:p w:rsidR="004C760D" w:rsidRPr="003C4A85" w:rsidRDefault="004C760D" w:rsidP="004C760D">
      <w:pPr>
        <w:adjustRightInd w:val="0"/>
        <w:ind w:firstLine="709"/>
        <w:jc w:val="both"/>
        <w:rPr>
          <w:color w:val="000000"/>
        </w:rPr>
      </w:pPr>
      <w:r w:rsidRPr="003C4A85">
        <w:rPr>
          <w:color w:val="000000"/>
        </w:rPr>
        <w:t>— использовать в качестве опоры при собственных высказываниях ключевые слова, план к тексту, тематический словарь и т. д.;</w:t>
      </w:r>
    </w:p>
    <w:p w:rsidR="004C760D" w:rsidRPr="003C4A85" w:rsidRDefault="004C760D" w:rsidP="004C760D">
      <w:pPr>
        <w:adjustRightInd w:val="0"/>
        <w:ind w:firstLine="709"/>
        <w:jc w:val="both"/>
        <w:rPr>
          <w:color w:val="000000"/>
        </w:rPr>
      </w:pPr>
      <w:r w:rsidRPr="003C4A85">
        <w:rPr>
          <w:color w:val="000000"/>
        </w:rPr>
        <w:t>— прогнозировать содержание текста на основе заголовка, предварительно поставленных вопросов;</w:t>
      </w:r>
    </w:p>
    <w:p w:rsidR="004C760D" w:rsidRPr="003C4A85" w:rsidRDefault="004C760D" w:rsidP="004C760D">
      <w:pPr>
        <w:adjustRightInd w:val="0"/>
        <w:ind w:firstLine="709"/>
        <w:jc w:val="both"/>
        <w:rPr>
          <w:color w:val="000000"/>
        </w:rPr>
      </w:pPr>
      <w:r w:rsidRPr="003C4A85">
        <w:rPr>
          <w:color w:val="000000"/>
        </w:rPr>
        <w:t>— догадываться о значении незнакомых слов по контексту, по используемым собеседником жестам и мимике;</w:t>
      </w:r>
    </w:p>
    <w:p w:rsidR="004C760D" w:rsidRPr="003C4A85" w:rsidRDefault="004C760D" w:rsidP="004C760D">
      <w:pPr>
        <w:adjustRightInd w:val="0"/>
        <w:ind w:firstLine="709"/>
        <w:jc w:val="both"/>
        <w:rPr>
          <w:color w:val="000000"/>
        </w:rPr>
      </w:pPr>
      <w:r w:rsidRPr="003C4A85">
        <w:rPr>
          <w:color w:val="000000"/>
        </w:rPr>
        <w:t>— использовать синонимы, антонимы, описания явления, объекта при дефиците языковых средств.</w:t>
      </w:r>
    </w:p>
    <w:p w:rsidR="004C760D" w:rsidRPr="005109E0" w:rsidRDefault="004C760D" w:rsidP="004C760D">
      <w:pPr>
        <w:adjustRightInd w:val="0"/>
        <w:ind w:firstLine="709"/>
        <w:jc w:val="both"/>
        <w:rPr>
          <w:b/>
          <w:bCs/>
          <w:color w:val="000000"/>
          <w:sz w:val="18"/>
        </w:rPr>
      </w:pPr>
      <w:r w:rsidRPr="005109E0">
        <w:rPr>
          <w:b/>
          <w:bCs/>
          <w:color w:val="000000"/>
          <w:sz w:val="18"/>
        </w:rPr>
        <w:t>ОБЩЕУЧЕБНЫЕ УМЕНИЯ</w:t>
      </w:r>
    </w:p>
    <w:p w:rsidR="004C760D" w:rsidRPr="003C4A85" w:rsidRDefault="004C760D" w:rsidP="004C760D">
      <w:pPr>
        <w:adjustRightInd w:val="0"/>
        <w:ind w:firstLine="709"/>
        <w:jc w:val="both"/>
        <w:rPr>
          <w:color w:val="000000"/>
        </w:rPr>
      </w:pPr>
      <w:r w:rsidRPr="003C4A85">
        <w:rPr>
          <w:color w:val="000000"/>
        </w:rPr>
        <w:t>Формируются и совершенствуются умения:</w:t>
      </w:r>
    </w:p>
    <w:p w:rsidR="004C760D" w:rsidRPr="003C4A85" w:rsidRDefault="004C760D" w:rsidP="004C760D">
      <w:pPr>
        <w:adjustRightInd w:val="0"/>
        <w:ind w:firstLine="709"/>
        <w:jc w:val="both"/>
        <w:rPr>
          <w:color w:val="000000"/>
        </w:rPr>
      </w:pPr>
      <w:r w:rsidRPr="003C4A85">
        <w:rPr>
          <w:color w:val="000000"/>
        </w:rPr>
        <w:t>— работать с информацией: сокращение, расширение устной и письменной информации, создание второго текста по аналогии, заполнение таблиц;</w:t>
      </w:r>
    </w:p>
    <w:p w:rsidR="004C760D" w:rsidRPr="003C4A85" w:rsidRDefault="004C760D" w:rsidP="004C760D">
      <w:pPr>
        <w:adjustRightInd w:val="0"/>
        <w:ind w:firstLine="709"/>
        <w:jc w:val="both"/>
        <w:rPr>
          <w:color w:val="000000"/>
        </w:rPr>
      </w:pPr>
      <w:r w:rsidRPr="003C4A85">
        <w:rPr>
          <w:color w:val="000000"/>
        </w:rPr>
        <w:t>— работать с прослушанным/прочитанным текстом: извлечение основной информации, запрашиваемой или нужной информации, полной и точной информации;</w:t>
      </w:r>
    </w:p>
    <w:p w:rsidR="004C760D" w:rsidRPr="003C4A85" w:rsidRDefault="004C760D" w:rsidP="004C760D">
      <w:pPr>
        <w:adjustRightInd w:val="0"/>
        <w:ind w:firstLine="709"/>
        <w:jc w:val="both"/>
        <w:rPr>
          <w:color w:val="000000"/>
        </w:rPr>
      </w:pPr>
      <w:r w:rsidRPr="003C4A85">
        <w:rPr>
          <w:color w:val="000000"/>
        </w:rPr>
        <w:t>— работать с разными источниками на иностранном языке: справочными материалами, словарями, интернет-ресурсами, литературой;</w:t>
      </w:r>
    </w:p>
    <w:p w:rsidR="004C760D" w:rsidRPr="003C4A85" w:rsidRDefault="004C760D" w:rsidP="004C760D">
      <w:pPr>
        <w:adjustRightInd w:val="0"/>
        <w:ind w:firstLine="709"/>
        <w:jc w:val="both"/>
        <w:rPr>
          <w:color w:val="000000"/>
        </w:rPr>
      </w:pPr>
      <w:r w:rsidRPr="003C4A85">
        <w:rPr>
          <w:color w:val="000000"/>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w:t>
      </w:r>
    </w:p>
    <w:p w:rsidR="004C760D" w:rsidRPr="003C4A85" w:rsidRDefault="004C760D" w:rsidP="004C760D">
      <w:pPr>
        <w:adjustRightInd w:val="0"/>
        <w:ind w:firstLine="709"/>
        <w:jc w:val="both"/>
        <w:rPr>
          <w:color w:val="000000"/>
        </w:rPr>
      </w:pPr>
      <w:r w:rsidRPr="003C4A85">
        <w:rPr>
          <w:color w:val="000000"/>
        </w:rPr>
        <w:t>— участвовать в работе над долгосрочным проектом; взаимодействовать в группе с другими участниками проектной деятельности;</w:t>
      </w:r>
    </w:p>
    <w:p w:rsidR="004C760D" w:rsidRPr="003C4A85" w:rsidRDefault="004C760D" w:rsidP="004C760D">
      <w:pPr>
        <w:adjustRightInd w:val="0"/>
        <w:ind w:firstLine="709"/>
        <w:jc w:val="both"/>
        <w:rPr>
          <w:color w:val="000000"/>
        </w:rPr>
      </w:pPr>
      <w:r w:rsidRPr="003C4A85">
        <w:rPr>
          <w:color w:val="000000"/>
        </w:rPr>
        <w:t>— самостоятельно работать, рационально организовывая свой труд в классе и дома.</w:t>
      </w:r>
    </w:p>
    <w:p w:rsidR="004C760D" w:rsidRPr="005109E0" w:rsidRDefault="004C760D" w:rsidP="004C760D">
      <w:pPr>
        <w:adjustRightInd w:val="0"/>
        <w:ind w:firstLine="709"/>
        <w:jc w:val="both"/>
        <w:rPr>
          <w:b/>
          <w:bCs/>
          <w:sz w:val="18"/>
        </w:rPr>
      </w:pPr>
      <w:r w:rsidRPr="005109E0">
        <w:rPr>
          <w:b/>
          <w:bCs/>
          <w:sz w:val="18"/>
        </w:rPr>
        <w:t>СПЕЦИАЛЬНЫЕ УЧЕБНЫЕ УМЕНИЯ</w:t>
      </w:r>
    </w:p>
    <w:p w:rsidR="004C760D" w:rsidRPr="003C4A85" w:rsidRDefault="004C760D" w:rsidP="004C760D">
      <w:pPr>
        <w:adjustRightInd w:val="0"/>
        <w:ind w:firstLine="709"/>
        <w:jc w:val="both"/>
      </w:pPr>
      <w:r w:rsidRPr="003C4A85">
        <w:t>Формируются и совершенствуются умения:</w:t>
      </w:r>
    </w:p>
    <w:p w:rsidR="004C760D" w:rsidRPr="003C4A85" w:rsidRDefault="004C760D" w:rsidP="004C760D">
      <w:pPr>
        <w:adjustRightInd w:val="0"/>
        <w:ind w:firstLine="709"/>
        <w:jc w:val="both"/>
      </w:pPr>
      <w:r w:rsidRPr="003C4A85">
        <w:t>— находить ключевые слова и социокультурные реалии при работе с текстом;</w:t>
      </w:r>
    </w:p>
    <w:p w:rsidR="004C760D" w:rsidRPr="003C4A85" w:rsidRDefault="004C760D" w:rsidP="004C760D">
      <w:pPr>
        <w:adjustRightInd w:val="0"/>
        <w:ind w:firstLine="709"/>
        <w:jc w:val="both"/>
      </w:pPr>
      <w:r w:rsidRPr="003C4A85">
        <w:t>— семантизировать слова на основе языковой догадки;</w:t>
      </w:r>
    </w:p>
    <w:p w:rsidR="004C760D" w:rsidRPr="003C4A85" w:rsidRDefault="004C760D" w:rsidP="004C760D">
      <w:pPr>
        <w:adjustRightInd w:val="0"/>
        <w:ind w:firstLine="709"/>
        <w:jc w:val="both"/>
      </w:pPr>
      <w:r w:rsidRPr="003C4A85">
        <w:t>— осуществлять словообразовательный анализ;</w:t>
      </w:r>
    </w:p>
    <w:p w:rsidR="004C760D" w:rsidRPr="003C4A85" w:rsidRDefault="004C760D" w:rsidP="004C760D">
      <w:pPr>
        <w:adjustRightInd w:val="0"/>
        <w:ind w:firstLine="709"/>
        <w:jc w:val="both"/>
      </w:pPr>
      <w:r w:rsidRPr="003C4A85">
        <w:t>— выборочно использовать перевод;</w:t>
      </w:r>
    </w:p>
    <w:p w:rsidR="004C760D" w:rsidRPr="003C4A85" w:rsidRDefault="004C760D" w:rsidP="004C760D">
      <w:pPr>
        <w:adjustRightInd w:val="0"/>
        <w:ind w:firstLine="709"/>
        <w:jc w:val="both"/>
      </w:pPr>
      <w:r w:rsidRPr="003C4A85">
        <w:t>— пользоваться двуязычным и толковым словарями;</w:t>
      </w:r>
    </w:p>
    <w:p w:rsidR="004C760D" w:rsidRPr="003C4A85" w:rsidRDefault="004C760D" w:rsidP="004C760D">
      <w:pPr>
        <w:adjustRightInd w:val="0"/>
        <w:ind w:firstLine="709"/>
        <w:jc w:val="both"/>
      </w:pPr>
      <w:r w:rsidRPr="003C4A85">
        <w:t>— участвовать в проектной деятельности межпредметного характера.</w:t>
      </w:r>
    </w:p>
    <w:p w:rsidR="00D60FEC" w:rsidRPr="003C4A85" w:rsidRDefault="00D60FEC" w:rsidP="00A039DD">
      <w:pPr>
        <w:widowControl/>
        <w:adjustRightInd w:val="0"/>
        <w:jc w:val="both"/>
        <w:rPr>
          <w:rFonts w:eastAsiaTheme="minorHAnsi"/>
          <w:sz w:val="14"/>
          <w:lang w:eastAsia="en-US" w:bidi="ar-SA"/>
        </w:rPr>
      </w:pPr>
    </w:p>
    <w:p w:rsidR="002B180F" w:rsidRPr="002B180F" w:rsidRDefault="00D60FEC" w:rsidP="00D9114F">
      <w:pPr>
        <w:pStyle w:val="a6"/>
        <w:widowControl/>
        <w:numPr>
          <w:ilvl w:val="3"/>
          <w:numId w:val="10"/>
        </w:numPr>
        <w:adjustRightInd w:val="0"/>
        <w:jc w:val="both"/>
        <w:rPr>
          <w:rFonts w:eastAsiaTheme="minorHAnsi"/>
          <w:b/>
          <w:lang w:eastAsia="en-US" w:bidi="ar-SA"/>
        </w:rPr>
      </w:pPr>
      <w:r w:rsidRPr="002B180F">
        <w:rPr>
          <w:rFonts w:eastAsiaTheme="minorHAnsi"/>
          <w:b/>
          <w:lang w:eastAsia="en-US" w:bidi="ar-SA"/>
        </w:rPr>
        <w:t>Второй иностранный язык (немецкий, французский)</w:t>
      </w:r>
    </w:p>
    <w:p w:rsidR="002B180F" w:rsidRPr="002B180F" w:rsidRDefault="002B180F" w:rsidP="002B180F">
      <w:pPr>
        <w:pStyle w:val="ac"/>
        <w:jc w:val="both"/>
        <w:rPr>
          <w:rFonts w:ascii="Times New Roman" w:hAnsi="Times New Roman"/>
          <w:b/>
          <w:szCs w:val="28"/>
        </w:rPr>
      </w:pPr>
      <w:r w:rsidRPr="002B180F">
        <w:rPr>
          <w:rFonts w:ascii="Times New Roman" w:hAnsi="Times New Roman"/>
          <w:b/>
          <w:szCs w:val="28"/>
        </w:rPr>
        <w:t>Немецкий язык</w:t>
      </w:r>
    </w:p>
    <w:p w:rsidR="002B180F" w:rsidRPr="002B180F" w:rsidRDefault="002B180F" w:rsidP="002B180F">
      <w:pPr>
        <w:pStyle w:val="ac"/>
        <w:jc w:val="both"/>
        <w:rPr>
          <w:rFonts w:ascii="Times New Roman" w:hAnsi="Times New Roman"/>
          <w:b/>
        </w:rPr>
      </w:pPr>
      <w:r w:rsidRPr="002B180F">
        <w:rPr>
          <w:rFonts w:ascii="Times New Roman" w:hAnsi="Times New Roman"/>
          <w:b/>
        </w:rPr>
        <w:t>Основные содержательные линии</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 xml:space="preserve">В курсе немецкого языка как второго иностранного можно выделить следующие содержательные линии: </w:t>
      </w:r>
    </w:p>
    <w:p w:rsidR="002B180F" w:rsidRPr="002B180F" w:rsidRDefault="002B180F" w:rsidP="00D9114F">
      <w:pPr>
        <w:pStyle w:val="ac"/>
        <w:numPr>
          <w:ilvl w:val="0"/>
          <w:numId w:val="122"/>
        </w:numPr>
        <w:jc w:val="both"/>
        <w:rPr>
          <w:rFonts w:ascii="Times New Roman" w:hAnsi="Times New Roman"/>
        </w:rPr>
      </w:pPr>
      <w:r w:rsidRPr="002B180F">
        <w:rPr>
          <w:rFonts w:ascii="Times New Roman" w:hAnsi="Times New Roman"/>
        </w:rPr>
        <w:t xml:space="preserve">коммуникативные умения в основных видах речевой деятельности: аудировании, говорении, чтении и письме; </w:t>
      </w:r>
    </w:p>
    <w:p w:rsidR="002B180F" w:rsidRPr="002B180F" w:rsidRDefault="002B180F" w:rsidP="00D9114F">
      <w:pPr>
        <w:pStyle w:val="ac"/>
        <w:numPr>
          <w:ilvl w:val="0"/>
          <w:numId w:val="122"/>
        </w:numPr>
        <w:jc w:val="both"/>
        <w:rPr>
          <w:rFonts w:ascii="Times New Roman" w:hAnsi="Times New Roman"/>
        </w:rPr>
      </w:pPr>
      <w:r w:rsidRPr="002B180F">
        <w:rPr>
          <w:rFonts w:ascii="Times New Roman" w:hAnsi="Times New Roman"/>
        </w:rPr>
        <w:t xml:space="preserve">языковые навыки пользования лексическими, грамматическими, фонетическими и орфографическими средствами языка; </w:t>
      </w:r>
    </w:p>
    <w:p w:rsidR="002B180F" w:rsidRPr="002B180F" w:rsidRDefault="002B180F" w:rsidP="00D9114F">
      <w:pPr>
        <w:pStyle w:val="ac"/>
        <w:numPr>
          <w:ilvl w:val="0"/>
          <w:numId w:val="122"/>
        </w:numPr>
        <w:jc w:val="both"/>
        <w:rPr>
          <w:rFonts w:ascii="Times New Roman" w:hAnsi="Times New Roman"/>
        </w:rPr>
      </w:pPr>
      <w:r w:rsidRPr="002B180F">
        <w:rPr>
          <w:rFonts w:ascii="Times New Roman" w:hAnsi="Times New Roman"/>
        </w:rPr>
        <w:t xml:space="preserve">социокультурная осведомлённость и умения межкультурного общения; </w:t>
      </w:r>
    </w:p>
    <w:p w:rsidR="002B180F" w:rsidRPr="002B180F" w:rsidRDefault="002B180F" w:rsidP="00D9114F">
      <w:pPr>
        <w:pStyle w:val="ac"/>
        <w:numPr>
          <w:ilvl w:val="0"/>
          <w:numId w:val="122"/>
        </w:numPr>
        <w:jc w:val="both"/>
        <w:rPr>
          <w:rFonts w:ascii="Times New Roman" w:hAnsi="Times New Roman"/>
        </w:rPr>
      </w:pPr>
      <w:r w:rsidRPr="002B180F">
        <w:rPr>
          <w:rFonts w:ascii="Times New Roman" w:hAnsi="Times New Roman"/>
        </w:rPr>
        <w:t>общеучебные и специальные учебные умения, универсальные учебные действия.</w:t>
      </w:r>
    </w:p>
    <w:p w:rsidR="002B180F" w:rsidRPr="002B180F" w:rsidRDefault="002B180F" w:rsidP="002B180F">
      <w:pPr>
        <w:pStyle w:val="ac"/>
        <w:ind w:firstLine="360"/>
        <w:jc w:val="both"/>
        <w:rPr>
          <w:rFonts w:ascii="Times New Roman" w:hAnsi="Times New Roman"/>
        </w:rPr>
      </w:pPr>
      <w:r w:rsidRPr="002B180F">
        <w:rPr>
          <w:rFonts w:ascii="Times New Roman" w:hAnsi="Times New Roman"/>
        </w:rPr>
        <w:t>Главной содержательной линией является формирование и развитие коммуникативной компетенции в совокупности с речевой и языковой компетенцией. Уровень развития коммуникативной компетенции выявляет уровень овладения речевыми навыками и языковыми средствами второго иностранного языка на данном этапе обучения, а также уровень развития компенсаторных навыков, необходимых при овладении вторым иностранным языком. В свою очередь, развитие коммуникативной компетенции неразрывно связано с социокультурной осведомлённостью учащихся. Все указанные содержательные линии находятся в тесной взаимосвязи и единстве учебног</w:t>
      </w:r>
      <w:r>
        <w:rPr>
          <w:rFonts w:ascii="Times New Roman" w:hAnsi="Times New Roman"/>
        </w:rPr>
        <w:t xml:space="preserve">о предмета «Иностранный язык». </w:t>
      </w:r>
    </w:p>
    <w:p w:rsidR="002B180F" w:rsidRPr="002B180F" w:rsidRDefault="002B180F" w:rsidP="002B180F">
      <w:pPr>
        <w:pStyle w:val="ac"/>
        <w:jc w:val="both"/>
        <w:rPr>
          <w:rFonts w:ascii="Times New Roman" w:hAnsi="Times New Roman"/>
          <w:b/>
        </w:rPr>
      </w:pPr>
      <w:r w:rsidRPr="002B180F">
        <w:rPr>
          <w:rFonts w:ascii="Times New Roman" w:hAnsi="Times New Roman"/>
          <w:b/>
        </w:rPr>
        <w:t xml:space="preserve">Предметное содержание речи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1. Межличностные взаимоотношения в семье, со сверстниками. Внешность и черты характера человека.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2. Досуг и увлечения (чтение, кино, театр и др.). Виды отдыха, путешествия. Транспорт. Покупки.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3. Здоровый образ жизни: режим труда и отдыха, спорт, питание.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4. 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5. Мир профессий. Проблемы выбора профессии. Роль иностранного языка в планах на будущее. </w:t>
      </w:r>
    </w:p>
    <w:p w:rsidR="002B180F" w:rsidRPr="002B180F" w:rsidRDefault="002B180F" w:rsidP="002B180F">
      <w:pPr>
        <w:pStyle w:val="ac"/>
        <w:jc w:val="both"/>
        <w:rPr>
          <w:rFonts w:ascii="Times New Roman" w:hAnsi="Times New Roman"/>
        </w:rPr>
      </w:pPr>
      <w:r w:rsidRPr="002B180F">
        <w:rPr>
          <w:rFonts w:ascii="Times New Roman" w:hAnsi="Times New Roman"/>
        </w:rPr>
        <w:t>6. Природа. Проблемы экологии. Защита окружающей среды. Климат, погода.</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7. Средства массовой информации и коммуникации (пресса, телевидение, радио, Интернет). </w:t>
      </w:r>
    </w:p>
    <w:p w:rsidR="002B180F" w:rsidRPr="002B180F" w:rsidRDefault="002B180F" w:rsidP="002B180F">
      <w:pPr>
        <w:pStyle w:val="ac"/>
        <w:jc w:val="both"/>
        <w:rPr>
          <w:rFonts w:ascii="Times New Roman" w:hAnsi="Times New Roman"/>
        </w:rPr>
      </w:pPr>
      <w:r w:rsidRPr="002B180F">
        <w:rPr>
          <w:rFonts w:ascii="Times New Roman" w:hAnsi="Times New Roman"/>
        </w:rPr>
        <w:t>8. Страна/страны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Выдающиеся люди, их вкл</w:t>
      </w:r>
      <w:r>
        <w:rPr>
          <w:rFonts w:ascii="Times New Roman" w:hAnsi="Times New Roman"/>
        </w:rPr>
        <w:t xml:space="preserve">ад в науку и мировую культуру. </w:t>
      </w:r>
    </w:p>
    <w:p w:rsidR="002B180F" w:rsidRPr="002B180F" w:rsidRDefault="002B180F" w:rsidP="002B180F">
      <w:pPr>
        <w:pStyle w:val="ac"/>
        <w:jc w:val="both"/>
        <w:rPr>
          <w:rFonts w:ascii="Times New Roman" w:hAnsi="Times New Roman"/>
          <w:b/>
        </w:rPr>
      </w:pPr>
      <w:r w:rsidRPr="002B180F">
        <w:rPr>
          <w:rFonts w:ascii="Times New Roman" w:hAnsi="Times New Roman"/>
          <w:b/>
        </w:rPr>
        <w:t>Виды речевой деяте</w:t>
      </w:r>
      <w:r>
        <w:rPr>
          <w:rFonts w:ascii="Times New Roman" w:hAnsi="Times New Roman"/>
          <w:b/>
        </w:rPr>
        <w:t xml:space="preserve">льности/Коммуникативные умения </w:t>
      </w:r>
    </w:p>
    <w:p w:rsidR="002B180F" w:rsidRPr="002B180F" w:rsidRDefault="002B180F" w:rsidP="002B180F">
      <w:pPr>
        <w:pStyle w:val="ac"/>
        <w:jc w:val="both"/>
        <w:rPr>
          <w:rFonts w:ascii="Times New Roman" w:hAnsi="Times New Roman"/>
          <w:b/>
        </w:rPr>
      </w:pPr>
      <w:r>
        <w:rPr>
          <w:rFonts w:ascii="Times New Roman" w:hAnsi="Times New Roman"/>
          <w:b/>
        </w:rPr>
        <w:t xml:space="preserve">Говорение </w:t>
      </w:r>
    </w:p>
    <w:p w:rsidR="002B180F" w:rsidRPr="002B180F" w:rsidRDefault="002B180F" w:rsidP="002B180F">
      <w:pPr>
        <w:pStyle w:val="ac"/>
        <w:jc w:val="both"/>
        <w:rPr>
          <w:rFonts w:ascii="Times New Roman" w:hAnsi="Times New Roman"/>
          <w:b/>
        </w:rPr>
      </w:pPr>
      <w:r w:rsidRPr="002B180F">
        <w:rPr>
          <w:rFonts w:ascii="Times New Roman" w:hAnsi="Times New Roman"/>
          <w:b/>
        </w:rPr>
        <w:t xml:space="preserve">Диалогическая речь </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Умение вести диалоги этикетного характера, диалог-расспрос, диалог — побуждение к действию, диалог — обмен мнениями. Объём диалога от 3 реплик (5—7 классы) до 4—5 реплик (8—9 классы) со стороны каждого учащегося. Продолжительность д</w:t>
      </w:r>
      <w:r>
        <w:rPr>
          <w:rFonts w:ascii="Times New Roman" w:hAnsi="Times New Roman"/>
        </w:rPr>
        <w:t xml:space="preserve">иалога 1,5—2 минуты (9 класс). </w:t>
      </w:r>
    </w:p>
    <w:p w:rsidR="002B180F" w:rsidRPr="002B180F" w:rsidRDefault="002B180F" w:rsidP="002B180F">
      <w:pPr>
        <w:pStyle w:val="ac"/>
        <w:jc w:val="both"/>
        <w:rPr>
          <w:rFonts w:ascii="Times New Roman" w:hAnsi="Times New Roman"/>
          <w:b/>
        </w:rPr>
      </w:pPr>
      <w:r w:rsidRPr="002B180F">
        <w:rPr>
          <w:rFonts w:ascii="Times New Roman" w:hAnsi="Times New Roman"/>
          <w:b/>
        </w:rPr>
        <w:t xml:space="preserve">Монологическая речь </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 xml:space="preserve">Умение строить связные высказывания о фактах и событиях с опорой и без опоры на прочитанный или услышанный текст, заданную вербальную ситуацию или зрительную наглядность. Объём монологического высказывания от 7—10 фраз (5—7 классы) до 10—12 фраз (8—9 классы). Продолжительность монолога 1—1,5 минуты (9 класс). </w:t>
      </w:r>
    </w:p>
    <w:p w:rsidR="002B180F" w:rsidRPr="002B180F" w:rsidRDefault="002B180F" w:rsidP="002B180F">
      <w:pPr>
        <w:pStyle w:val="ac"/>
        <w:jc w:val="both"/>
        <w:rPr>
          <w:rFonts w:ascii="Times New Roman" w:hAnsi="Times New Roman"/>
          <w:b/>
        </w:rPr>
      </w:pPr>
      <w:r w:rsidRPr="002B180F">
        <w:rPr>
          <w:rFonts w:ascii="Times New Roman" w:hAnsi="Times New Roman"/>
          <w:b/>
        </w:rPr>
        <w:t xml:space="preserve">Аудирование </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 xml:space="preserve">Умение воспринимать и понимать на слух аутентичные аудио- и видеотексты с разной глубиной проникновения в их содержание (с пониманием основного содержания, с выборочным пониманием и полным пониманием содержания текста) в зависимости от коммуникативной задачи и функционального типа текста.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Жанры текстов: прагматические, публицистические.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Типы текстов: сообщение, рассказ, диалог-интервью и др.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 xml:space="preserve">Аудирование с полным пониманием содержания предполагает понимание речи учителя и одноклассников на уроке, а также понимание несложных текстов, построенных на полностью знакомом учащимся языковом материале или содержащих некоторые незнакомые слова. Время звучания текста — до 1 минуты. </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 xml:space="preserve">Аудирование с пониманием основного содержания осуществляется на несложных аутентичных текстах, содержащих наряду с изученными и некоторое количество незнакомых языковых явлений. Время звучания текстов — до 1,5 минуты. </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 xml:space="preserve">Аудирование с выборочным пониманием предполагает умение выделить необходимую информацию в одном или нескольких аутентичных коротких текстах прагматического характера, опуская избыточную информацию. Время звучания текстов — до 1,5 минуты. </w:t>
      </w:r>
    </w:p>
    <w:p w:rsidR="002B180F" w:rsidRPr="002B180F" w:rsidRDefault="002B180F" w:rsidP="002B180F">
      <w:pPr>
        <w:pStyle w:val="ac"/>
        <w:jc w:val="both"/>
        <w:rPr>
          <w:rFonts w:ascii="Times New Roman" w:hAnsi="Times New Roman"/>
          <w:b/>
        </w:rPr>
      </w:pPr>
      <w:r w:rsidRPr="002B180F">
        <w:rPr>
          <w:rFonts w:ascii="Times New Roman" w:hAnsi="Times New Roman"/>
          <w:b/>
        </w:rPr>
        <w:t xml:space="preserve">Чтение </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 xml:space="preserve">Умение читать и понимать аутентичные тексты разных жанров и стилей с различной глубиной и точностью проникновения в их содержание (в зависимости от коммуникативной задачи): с пониманием основного содержания (ознакомительное чтение); с полным пониманием содержания (изучающее чтение); с выборочным пониманием необходимой информации (просмотровое/поисковое чтение). </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 xml:space="preserve">Жанры текстов: научно-популярные, публицистические, художественные, прагматические. </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 xml:space="preserve">Типы текстов: статья, интервью, рассказ, объявление, рецепт, меню, проспект, реклама, песня и др. </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 xml:space="preserve">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 xml:space="preserve">Независимо от вида чтения возможно использование двуязычного словаря. </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 xml:space="preserve">Чтение с пониманием основного содержания текста осуществляется на несложных аутентичных материалах с ориентацией на выделенное в программе предметное содержание, включающих некоторое количество незнакомых слов. Объём текстов для чтения — 600—700 слов. </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 xml:space="preserve">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текста для чтения — около 500 слов. </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Чтение с выборочным пониманием предполагает умение просмотреть аутентичный текст или несколько коротких текстов и выбрать необходимую информацию. Объём текст</w:t>
      </w:r>
      <w:r>
        <w:rPr>
          <w:rFonts w:ascii="Times New Roman" w:hAnsi="Times New Roman"/>
        </w:rPr>
        <w:t xml:space="preserve">а для чтения — около 350 слов. </w:t>
      </w:r>
    </w:p>
    <w:p w:rsidR="002B180F" w:rsidRPr="004B118D" w:rsidRDefault="002B180F" w:rsidP="002B180F">
      <w:pPr>
        <w:pStyle w:val="ac"/>
        <w:jc w:val="both"/>
        <w:rPr>
          <w:rFonts w:ascii="Times New Roman" w:hAnsi="Times New Roman"/>
          <w:b/>
        </w:rPr>
      </w:pPr>
      <w:r w:rsidRPr="004B118D">
        <w:rPr>
          <w:rFonts w:ascii="Times New Roman" w:hAnsi="Times New Roman"/>
          <w:b/>
        </w:rPr>
        <w:t xml:space="preserve">Письменная речь </w:t>
      </w:r>
    </w:p>
    <w:p w:rsidR="002B180F" w:rsidRPr="004B118D" w:rsidRDefault="002B180F" w:rsidP="002B180F">
      <w:pPr>
        <w:pStyle w:val="ac"/>
        <w:jc w:val="both"/>
        <w:rPr>
          <w:rFonts w:ascii="Times New Roman" w:hAnsi="Times New Roman"/>
        </w:rPr>
      </w:pPr>
      <w:r w:rsidRPr="004B118D">
        <w:rPr>
          <w:rFonts w:ascii="Times New Roman" w:hAnsi="Times New Roman"/>
        </w:rPr>
        <w:t>умение:</w:t>
      </w:r>
    </w:p>
    <w:p w:rsidR="002B180F" w:rsidRPr="004B118D" w:rsidRDefault="002B180F" w:rsidP="002B180F">
      <w:pPr>
        <w:pStyle w:val="ac"/>
        <w:jc w:val="both"/>
        <w:rPr>
          <w:rFonts w:ascii="Times New Roman" w:hAnsi="Times New Roman"/>
        </w:rPr>
      </w:pPr>
      <w:r w:rsidRPr="004B118D">
        <w:rPr>
          <w:rFonts w:ascii="Times New Roman" w:hAnsi="Times New Roman"/>
        </w:rPr>
        <w:t xml:space="preserve">— делать выписки из текста для их дальнейшего использования в собственных высказываниях; </w:t>
      </w:r>
    </w:p>
    <w:p w:rsidR="002B180F" w:rsidRPr="004B118D" w:rsidRDefault="002B180F" w:rsidP="002B180F">
      <w:pPr>
        <w:pStyle w:val="ac"/>
        <w:jc w:val="both"/>
        <w:rPr>
          <w:rFonts w:ascii="Times New Roman" w:hAnsi="Times New Roman"/>
        </w:rPr>
      </w:pPr>
      <w:r w:rsidRPr="004B118D">
        <w:rPr>
          <w:rFonts w:ascii="Times New Roman" w:hAnsi="Times New Roman"/>
        </w:rPr>
        <w:t xml:space="preserve">— писать короткие поздравления с днём рождения и другими праздниками, выражать пожелания (объёмом 30—40 слов, включая адрес); </w:t>
      </w:r>
    </w:p>
    <w:p w:rsidR="002B180F" w:rsidRPr="004B118D" w:rsidRDefault="002B180F" w:rsidP="002B180F">
      <w:pPr>
        <w:pStyle w:val="ac"/>
        <w:jc w:val="both"/>
        <w:rPr>
          <w:rFonts w:ascii="Times New Roman" w:hAnsi="Times New Roman"/>
        </w:rPr>
      </w:pPr>
      <w:r w:rsidRPr="004B118D">
        <w:rPr>
          <w:rFonts w:ascii="Times New Roman" w:hAnsi="Times New Roman"/>
        </w:rPr>
        <w:t xml:space="preserve">— заполнять несложные анкеты в форме, принятой в странах изучаемого языка (указывать имя, фамилию, пол, гражданство, адрес); </w:t>
      </w:r>
    </w:p>
    <w:p w:rsidR="002B180F" w:rsidRPr="004B118D" w:rsidRDefault="002B180F" w:rsidP="002B180F">
      <w:pPr>
        <w:pStyle w:val="ac"/>
        <w:jc w:val="both"/>
        <w:rPr>
          <w:rFonts w:ascii="Times New Roman" w:hAnsi="Times New Roman"/>
        </w:rPr>
      </w:pPr>
      <w:r w:rsidRPr="004B118D">
        <w:rPr>
          <w:rFonts w:ascii="Times New Roman" w:hAnsi="Times New Roman"/>
        </w:rPr>
        <w:t xml:space="preserve">— писать личное письмо зарубежному другу с опорой на образец (сообщать краткие сведения о себе; запрашивать аналогичную информацию о нём; выражать благодарность и т. д.). Объём личного письма — 100—140 слов, включая адрес. </w:t>
      </w:r>
    </w:p>
    <w:p w:rsidR="002B180F" w:rsidRPr="004B118D" w:rsidRDefault="002B180F" w:rsidP="002B180F">
      <w:pPr>
        <w:pStyle w:val="ac"/>
        <w:jc w:val="both"/>
        <w:rPr>
          <w:rFonts w:ascii="Times New Roman" w:hAnsi="Times New Roman"/>
        </w:rPr>
      </w:pPr>
      <w:r w:rsidRPr="004B118D">
        <w:rPr>
          <w:rFonts w:ascii="Times New Roman" w:hAnsi="Times New Roman"/>
        </w:rPr>
        <w:t>Языковые знания и навыки</w:t>
      </w:r>
    </w:p>
    <w:p w:rsidR="002B180F" w:rsidRPr="004B118D" w:rsidRDefault="002B180F" w:rsidP="002B180F">
      <w:pPr>
        <w:pStyle w:val="ac"/>
        <w:jc w:val="both"/>
        <w:rPr>
          <w:rFonts w:ascii="Times New Roman" w:hAnsi="Times New Roman"/>
          <w:b/>
        </w:rPr>
      </w:pPr>
      <w:r w:rsidRPr="004B118D">
        <w:rPr>
          <w:rFonts w:ascii="Times New Roman" w:hAnsi="Times New Roman"/>
          <w:b/>
        </w:rPr>
        <w:t xml:space="preserve">Орфография </w:t>
      </w:r>
    </w:p>
    <w:p w:rsidR="002B180F" w:rsidRPr="004B118D" w:rsidRDefault="002B180F" w:rsidP="002B180F">
      <w:pPr>
        <w:pStyle w:val="ac"/>
        <w:jc w:val="both"/>
        <w:rPr>
          <w:rFonts w:ascii="Times New Roman" w:hAnsi="Times New Roman"/>
        </w:rPr>
      </w:pPr>
      <w:r w:rsidRPr="004B118D">
        <w:rPr>
          <w:rFonts w:ascii="Times New Roman" w:hAnsi="Times New Roman"/>
        </w:rPr>
        <w:t xml:space="preserve">Правила чтения и написания слов, отобранных для данного этапа обучения, и навыки их применения в рамках изучаемого лексико-грамматического материала. </w:t>
      </w:r>
    </w:p>
    <w:p w:rsidR="002B180F" w:rsidRPr="004B118D" w:rsidRDefault="002B180F" w:rsidP="002B180F">
      <w:pPr>
        <w:pStyle w:val="ac"/>
        <w:jc w:val="both"/>
        <w:rPr>
          <w:rFonts w:ascii="Times New Roman" w:hAnsi="Times New Roman"/>
          <w:b/>
        </w:rPr>
      </w:pPr>
      <w:r w:rsidRPr="004B118D">
        <w:rPr>
          <w:rFonts w:ascii="Times New Roman" w:hAnsi="Times New Roman"/>
          <w:b/>
        </w:rPr>
        <w:t xml:space="preserve">Фонетическая сторона речи </w:t>
      </w:r>
    </w:p>
    <w:p w:rsidR="002B180F" w:rsidRPr="004B118D" w:rsidRDefault="002B180F" w:rsidP="002B180F">
      <w:pPr>
        <w:pStyle w:val="ac"/>
        <w:ind w:firstLine="720"/>
        <w:jc w:val="both"/>
        <w:rPr>
          <w:rFonts w:ascii="Times New Roman" w:hAnsi="Times New Roman"/>
        </w:rPr>
      </w:pPr>
      <w:r w:rsidRPr="004B118D">
        <w:rPr>
          <w:rFonts w:ascii="Times New Roman" w:hAnsi="Times New Roman"/>
        </w:rPr>
        <w:t xml:space="preserve">Навыки адекватного произношения и различения на слух всех звуков изучаемого второго иностранного языка. Соблюдение ударения и интонации в словах и фразах, ритмико-интонационные навыки произношения различных типов предложений. </w:t>
      </w:r>
    </w:p>
    <w:p w:rsidR="002B180F" w:rsidRPr="004B118D" w:rsidRDefault="002B180F" w:rsidP="002B180F">
      <w:pPr>
        <w:pStyle w:val="ac"/>
        <w:ind w:firstLine="720"/>
        <w:jc w:val="both"/>
        <w:rPr>
          <w:rFonts w:ascii="Times New Roman" w:hAnsi="Times New Roman"/>
        </w:rPr>
      </w:pPr>
      <w:r w:rsidRPr="004B118D">
        <w:rPr>
          <w:rFonts w:ascii="Times New Roman" w:hAnsi="Times New Roman"/>
        </w:rPr>
        <w:t xml:space="preserve">Овладение лексическими единицами, обслуживающими новые темы, проблемы и ситуации общения в пределах тематики основной школы, в объёме около 1000 единиц. Лексические единицы включают устойчивые словосочетания, оценочную лексику, реплики-клише речевого этикета. </w:t>
      </w:r>
    </w:p>
    <w:p w:rsidR="002B180F" w:rsidRPr="004B118D" w:rsidRDefault="002B180F" w:rsidP="002B180F">
      <w:pPr>
        <w:pStyle w:val="ac"/>
        <w:jc w:val="both"/>
        <w:rPr>
          <w:rFonts w:ascii="Times New Roman" w:hAnsi="Times New Roman"/>
        </w:rPr>
      </w:pPr>
      <w:r w:rsidRPr="004B118D">
        <w:rPr>
          <w:rFonts w:ascii="Times New Roman" w:hAnsi="Times New Roman"/>
        </w:rPr>
        <w:t xml:space="preserve">Основные способы словообразования: </w:t>
      </w:r>
    </w:p>
    <w:p w:rsidR="002B180F" w:rsidRPr="004B118D" w:rsidRDefault="002B180F" w:rsidP="002B180F">
      <w:pPr>
        <w:pStyle w:val="ac"/>
        <w:jc w:val="both"/>
        <w:rPr>
          <w:rFonts w:ascii="Times New Roman" w:hAnsi="Times New Roman"/>
        </w:rPr>
      </w:pPr>
      <w:r w:rsidRPr="004B118D">
        <w:rPr>
          <w:rFonts w:ascii="Times New Roman" w:hAnsi="Times New Roman"/>
        </w:rPr>
        <w:t xml:space="preserve">1) аффиксация: </w:t>
      </w:r>
    </w:p>
    <w:p w:rsidR="002B180F" w:rsidRPr="004B118D" w:rsidRDefault="002B180F" w:rsidP="00D9114F">
      <w:pPr>
        <w:pStyle w:val="ac"/>
        <w:numPr>
          <w:ilvl w:val="0"/>
          <w:numId w:val="123"/>
        </w:numPr>
        <w:jc w:val="both"/>
        <w:rPr>
          <w:rFonts w:ascii="Times New Roman" w:hAnsi="Times New Roman"/>
          <w:lang w:val="de-DE"/>
        </w:rPr>
      </w:pPr>
      <w:r w:rsidRPr="004B118D">
        <w:rPr>
          <w:rFonts w:ascii="Times New Roman" w:hAnsi="Times New Roman"/>
        </w:rPr>
        <w:t>существительных</w:t>
      </w:r>
      <w:r w:rsidRPr="004B118D">
        <w:rPr>
          <w:rFonts w:ascii="Times New Roman" w:hAnsi="Times New Roman"/>
          <w:lang w:val="de-DE"/>
        </w:rPr>
        <w:t xml:space="preserve"> </w:t>
      </w:r>
      <w:r w:rsidRPr="004B118D">
        <w:rPr>
          <w:rFonts w:ascii="Times New Roman" w:hAnsi="Times New Roman"/>
        </w:rPr>
        <w:t>с</w:t>
      </w:r>
      <w:r w:rsidRPr="004B118D">
        <w:rPr>
          <w:rFonts w:ascii="Times New Roman" w:hAnsi="Times New Roman"/>
          <w:lang w:val="de-DE"/>
        </w:rPr>
        <w:t xml:space="preserve"> </w:t>
      </w:r>
      <w:r w:rsidRPr="004B118D">
        <w:rPr>
          <w:rFonts w:ascii="Times New Roman" w:hAnsi="Times New Roman"/>
        </w:rPr>
        <w:t>суффиксами</w:t>
      </w:r>
      <w:r w:rsidRPr="004B118D">
        <w:rPr>
          <w:rFonts w:ascii="Times New Roman" w:hAnsi="Times New Roman"/>
          <w:lang w:val="de-DE"/>
        </w:rPr>
        <w:t xml:space="preserve"> -ung (die Lцsung, die Vereinigung); -keit (die Feindlichkeit); -heit (die Einheit); -schaft (die Gesellschaft); -um (das Datum); -or (der Doktor); -ik (die Mathematik); -e (die Liebe), -er (der Wissenschaftler); -ie (die Biologie); </w:t>
      </w:r>
    </w:p>
    <w:p w:rsidR="002B180F" w:rsidRPr="004B118D" w:rsidRDefault="002B180F" w:rsidP="00D9114F">
      <w:pPr>
        <w:pStyle w:val="ac"/>
        <w:numPr>
          <w:ilvl w:val="0"/>
          <w:numId w:val="123"/>
        </w:numPr>
        <w:jc w:val="both"/>
        <w:rPr>
          <w:rFonts w:ascii="Times New Roman" w:hAnsi="Times New Roman"/>
          <w:lang w:val="de-DE"/>
        </w:rPr>
      </w:pPr>
      <w:r w:rsidRPr="004B118D">
        <w:rPr>
          <w:rFonts w:ascii="Times New Roman" w:hAnsi="Times New Roman"/>
        </w:rPr>
        <w:t>прилагательных</w:t>
      </w:r>
      <w:r w:rsidRPr="004B118D">
        <w:rPr>
          <w:rFonts w:ascii="Times New Roman" w:hAnsi="Times New Roman"/>
          <w:lang w:val="de-DE"/>
        </w:rPr>
        <w:t xml:space="preserve"> </w:t>
      </w:r>
      <w:r w:rsidRPr="004B118D">
        <w:rPr>
          <w:rFonts w:ascii="Times New Roman" w:hAnsi="Times New Roman"/>
        </w:rPr>
        <w:t>с</w:t>
      </w:r>
      <w:r w:rsidRPr="004B118D">
        <w:rPr>
          <w:rFonts w:ascii="Times New Roman" w:hAnsi="Times New Roman"/>
          <w:lang w:val="de-DE"/>
        </w:rPr>
        <w:t xml:space="preserve"> </w:t>
      </w:r>
      <w:r w:rsidRPr="004B118D">
        <w:rPr>
          <w:rFonts w:ascii="Times New Roman" w:hAnsi="Times New Roman"/>
        </w:rPr>
        <w:t>суффиксами</w:t>
      </w:r>
      <w:r w:rsidRPr="004B118D">
        <w:rPr>
          <w:rFonts w:ascii="Times New Roman" w:hAnsi="Times New Roman"/>
          <w:lang w:val="de-DE"/>
        </w:rPr>
        <w:t xml:space="preserve"> -ig (wichtig); -lich (glьcklich); -isch (typisch); -los (arbeitslos); -sam (langsam); -bar (wunderbar); </w:t>
      </w:r>
    </w:p>
    <w:p w:rsidR="002B180F" w:rsidRPr="004B118D" w:rsidRDefault="002B180F" w:rsidP="00D9114F">
      <w:pPr>
        <w:pStyle w:val="ac"/>
        <w:numPr>
          <w:ilvl w:val="0"/>
          <w:numId w:val="123"/>
        </w:numPr>
        <w:jc w:val="both"/>
        <w:rPr>
          <w:rFonts w:ascii="Times New Roman" w:hAnsi="Times New Roman"/>
        </w:rPr>
      </w:pPr>
      <w:r w:rsidRPr="004B118D">
        <w:rPr>
          <w:rFonts w:ascii="Times New Roman" w:hAnsi="Times New Roman"/>
        </w:rPr>
        <w:t xml:space="preserve">существительных и прилагательных с префиксом </w:t>
      </w:r>
      <w:r w:rsidRPr="004B118D">
        <w:rPr>
          <w:rFonts w:ascii="Times New Roman" w:hAnsi="Times New Roman"/>
          <w:lang w:val="de-DE"/>
        </w:rPr>
        <w:t>un</w:t>
      </w:r>
      <w:r w:rsidRPr="004B118D">
        <w:rPr>
          <w:rFonts w:ascii="Times New Roman" w:hAnsi="Times New Roman"/>
        </w:rPr>
        <w:t>- (</w:t>
      </w:r>
      <w:r w:rsidRPr="004B118D">
        <w:rPr>
          <w:rFonts w:ascii="Times New Roman" w:hAnsi="Times New Roman"/>
          <w:lang w:val="de-DE"/>
        </w:rPr>
        <w:t>das</w:t>
      </w:r>
      <w:r w:rsidRPr="004B118D">
        <w:rPr>
          <w:rFonts w:ascii="Times New Roman" w:hAnsi="Times New Roman"/>
        </w:rPr>
        <w:t xml:space="preserve"> </w:t>
      </w:r>
      <w:r w:rsidRPr="004B118D">
        <w:rPr>
          <w:rFonts w:ascii="Times New Roman" w:hAnsi="Times New Roman"/>
          <w:lang w:val="de-DE"/>
        </w:rPr>
        <w:t>Ungl</w:t>
      </w:r>
      <w:r w:rsidRPr="004B118D">
        <w:rPr>
          <w:rFonts w:ascii="Times New Roman" w:hAnsi="Times New Roman"/>
        </w:rPr>
        <w:t>ь</w:t>
      </w:r>
      <w:r w:rsidRPr="004B118D">
        <w:rPr>
          <w:rFonts w:ascii="Times New Roman" w:hAnsi="Times New Roman"/>
          <w:lang w:val="de-DE"/>
        </w:rPr>
        <w:t>ck</w:t>
      </w:r>
      <w:r w:rsidRPr="004B118D">
        <w:rPr>
          <w:rFonts w:ascii="Times New Roman" w:hAnsi="Times New Roman"/>
        </w:rPr>
        <w:t xml:space="preserve">, </w:t>
      </w:r>
      <w:r w:rsidRPr="004B118D">
        <w:rPr>
          <w:rFonts w:ascii="Times New Roman" w:hAnsi="Times New Roman"/>
          <w:lang w:val="de-DE"/>
        </w:rPr>
        <w:t>ungl</w:t>
      </w:r>
      <w:r w:rsidRPr="004B118D">
        <w:rPr>
          <w:rFonts w:ascii="Times New Roman" w:hAnsi="Times New Roman"/>
        </w:rPr>
        <w:t>ь</w:t>
      </w:r>
      <w:r w:rsidRPr="004B118D">
        <w:rPr>
          <w:rFonts w:ascii="Times New Roman" w:hAnsi="Times New Roman"/>
          <w:lang w:val="de-DE"/>
        </w:rPr>
        <w:t>cklich</w:t>
      </w:r>
      <w:r w:rsidRPr="004B118D">
        <w:rPr>
          <w:rFonts w:ascii="Times New Roman" w:hAnsi="Times New Roman"/>
        </w:rPr>
        <w:t xml:space="preserve">); </w:t>
      </w:r>
    </w:p>
    <w:p w:rsidR="002B180F" w:rsidRPr="004B118D" w:rsidRDefault="002B180F" w:rsidP="00D9114F">
      <w:pPr>
        <w:pStyle w:val="ac"/>
        <w:numPr>
          <w:ilvl w:val="0"/>
          <w:numId w:val="123"/>
        </w:numPr>
        <w:jc w:val="both"/>
        <w:rPr>
          <w:rFonts w:ascii="Times New Roman" w:hAnsi="Times New Roman"/>
          <w:lang w:val="de-DE"/>
        </w:rPr>
      </w:pPr>
      <w:r w:rsidRPr="004B118D">
        <w:rPr>
          <w:rFonts w:ascii="Times New Roman" w:hAnsi="Times New Roman"/>
        </w:rPr>
        <w:t>существительных</w:t>
      </w:r>
      <w:r w:rsidRPr="004B118D">
        <w:rPr>
          <w:rFonts w:ascii="Times New Roman" w:hAnsi="Times New Roman"/>
          <w:lang w:val="de-DE"/>
        </w:rPr>
        <w:t xml:space="preserve"> </w:t>
      </w:r>
      <w:r w:rsidRPr="004B118D">
        <w:rPr>
          <w:rFonts w:ascii="Times New Roman" w:hAnsi="Times New Roman"/>
        </w:rPr>
        <w:t>и</w:t>
      </w:r>
      <w:r w:rsidRPr="004B118D">
        <w:rPr>
          <w:rFonts w:ascii="Times New Roman" w:hAnsi="Times New Roman"/>
          <w:lang w:val="de-DE"/>
        </w:rPr>
        <w:t xml:space="preserve"> </w:t>
      </w:r>
      <w:r w:rsidRPr="004B118D">
        <w:rPr>
          <w:rFonts w:ascii="Times New Roman" w:hAnsi="Times New Roman"/>
        </w:rPr>
        <w:t>глаголов</w:t>
      </w:r>
      <w:r w:rsidRPr="004B118D">
        <w:rPr>
          <w:rFonts w:ascii="Times New Roman" w:hAnsi="Times New Roman"/>
          <w:lang w:val="de-DE"/>
        </w:rPr>
        <w:t xml:space="preserve"> </w:t>
      </w:r>
      <w:r w:rsidRPr="004B118D">
        <w:rPr>
          <w:rFonts w:ascii="Times New Roman" w:hAnsi="Times New Roman"/>
        </w:rPr>
        <w:t>с</w:t>
      </w:r>
      <w:r w:rsidRPr="004B118D">
        <w:rPr>
          <w:rFonts w:ascii="Times New Roman" w:hAnsi="Times New Roman"/>
          <w:lang w:val="de-DE"/>
        </w:rPr>
        <w:t xml:space="preserve"> </w:t>
      </w:r>
      <w:r w:rsidRPr="004B118D">
        <w:rPr>
          <w:rFonts w:ascii="Times New Roman" w:hAnsi="Times New Roman"/>
        </w:rPr>
        <w:t>префиксами</w:t>
      </w:r>
      <w:r w:rsidRPr="004B118D">
        <w:rPr>
          <w:rFonts w:ascii="Times New Roman" w:hAnsi="Times New Roman"/>
          <w:lang w:val="de-DE"/>
        </w:rPr>
        <w:t xml:space="preserve">: vor- (der Vorort, vorbereiten); mit- (die Mitverantwortung, mitspielen); </w:t>
      </w:r>
    </w:p>
    <w:p w:rsidR="002B180F" w:rsidRPr="004B118D" w:rsidRDefault="002B180F" w:rsidP="00D9114F">
      <w:pPr>
        <w:pStyle w:val="ac"/>
        <w:numPr>
          <w:ilvl w:val="0"/>
          <w:numId w:val="123"/>
        </w:numPr>
        <w:jc w:val="both"/>
        <w:rPr>
          <w:rFonts w:ascii="Times New Roman" w:hAnsi="Times New Roman"/>
        </w:rPr>
      </w:pPr>
      <w:r w:rsidRPr="004B118D">
        <w:rPr>
          <w:rFonts w:ascii="Times New Roman" w:hAnsi="Times New Roman"/>
        </w:rPr>
        <w:t xml:space="preserve">глаголов с отделяемыми и неотделяемыми приставками и другими словами в функции приставок типа </w:t>
      </w:r>
      <w:r w:rsidRPr="004B118D">
        <w:rPr>
          <w:rFonts w:ascii="Times New Roman" w:hAnsi="Times New Roman"/>
          <w:lang w:val="de-DE"/>
        </w:rPr>
        <w:t>erz</w:t>
      </w:r>
      <w:r w:rsidRPr="004B118D">
        <w:rPr>
          <w:rFonts w:ascii="Times New Roman" w:hAnsi="Times New Roman"/>
        </w:rPr>
        <w:t>д</w:t>
      </w:r>
      <w:r w:rsidRPr="004B118D">
        <w:rPr>
          <w:rFonts w:ascii="Times New Roman" w:hAnsi="Times New Roman"/>
          <w:lang w:val="de-DE"/>
        </w:rPr>
        <w:t>hlen</w:t>
      </w:r>
      <w:r w:rsidRPr="004B118D">
        <w:rPr>
          <w:rFonts w:ascii="Times New Roman" w:hAnsi="Times New Roman"/>
        </w:rPr>
        <w:t xml:space="preserve">, </w:t>
      </w:r>
      <w:r w:rsidRPr="004B118D">
        <w:rPr>
          <w:rFonts w:ascii="Times New Roman" w:hAnsi="Times New Roman"/>
          <w:lang w:val="de-DE"/>
        </w:rPr>
        <w:t>wegwerfen</w:t>
      </w:r>
      <w:r w:rsidRPr="004B118D">
        <w:rPr>
          <w:rFonts w:ascii="Times New Roman" w:hAnsi="Times New Roman"/>
        </w:rPr>
        <w:t xml:space="preserve">. </w:t>
      </w:r>
    </w:p>
    <w:p w:rsidR="002B180F" w:rsidRPr="004B118D" w:rsidRDefault="002B180F" w:rsidP="002B180F">
      <w:pPr>
        <w:pStyle w:val="ac"/>
        <w:jc w:val="both"/>
        <w:rPr>
          <w:rFonts w:ascii="Times New Roman" w:hAnsi="Times New Roman"/>
          <w:lang w:val="de-DE"/>
        </w:rPr>
      </w:pPr>
      <w:r w:rsidRPr="004B118D">
        <w:rPr>
          <w:rFonts w:ascii="Times New Roman" w:hAnsi="Times New Roman"/>
        </w:rPr>
        <w:t xml:space="preserve">2) словосложение: </w:t>
      </w:r>
    </w:p>
    <w:p w:rsidR="002B180F" w:rsidRPr="004B118D" w:rsidRDefault="002B180F" w:rsidP="00D9114F">
      <w:pPr>
        <w:pStyle w:val="ac"/>
        <w:numPr>
          <w:ilvl w:val="0"/>
          <w:numId w:val="124"/>
        </w:numPr>
        <w:jc w:val="both"/>
        <w:rPr>
          <w:rFonts w:ascii="Times New Roman" w:hAnsi="Times New Roman"/>
          <w:lang w:val="de-DE"/>
        </w:rPr>
      </w:pPr>
      <w:r w:rsidRPr="004B118D">
        <w:rPr>
          <w:rFonts w:ascii="Times New Roman" w:hAnsi="Times New Roman"/>
        </w:rPr>
        <w:t xml:space="preserve">существительное + существительное (das Arbeitszimmer); </w:t>
      </w:r>
    </w:p>
    <w:p w:rsidR="002B180F" w:rsidRPr="004B118D" w:rsidRDefault="002B180F" w:rsidP="00D9114F">
      <w:pPr>
        <w:pStyle w:val="ac"/>
        <w:numPr>
          <w:ilvl w:val="0"/>
          <w:numId w:val="124"/>
        </w:numPr>
        <w:jc w:val="both"/>
        <w:rPr>
          <w:rFonts w:ascii="Times New Roman" w:hAnsi="Times New Roman"/>
          <w:lang w:val="de-DE"/>
        </w:rPr>
      </w:pPr>
      <w:r w:rsidRPr="004B118D">
        <w:rPr>
          <w:rFonts w:ascii="Times New Roman" w:hAnsi="Times New Roman"/>
        </w:rPr>
        <w:t xml:space="preserve">прилагательное + прилагательное (dunkelblau, hellblond); </w:t>
      </w:r>
    </w:p>
    <w:p w:rsidR="002B180F" w:rsidRPr="004B118D" w:rsidRDefault="002B180F" w:rsidP="00D9114F">
      <w:pPr>
        <w:pStyle w:val="ac"/>
        <w:numPr>
          <w:ilvl w:val="0"/>
          <w:numId w:val="124"/>
        </w:numPr>
        <w:jc w:val="both"/>
        <w:rPr>
          <w:rFonts w:ascii="Times New Roman" w:hAnsi="Times New Roman"/>
          <w:lang w:val="de-DE"/>
        </w:rPr>
      </w:pPr>
      <w:r w:rsidRPr="004B118D">
        <w:rPr>
          <w:rFonts w:ascii="Times New Roman" w:hAnsi="Times New Roman"/>
        </w:rPr>
        <w:t xml:space="preserve">прилагательное + существительное (die Fremdsprache); </w:t>
      </w:r>
    </w:p>
    <w:p w:rsidR="002B180F" w:rsidRPr="004B118D" w:rsidRDefault="002B180F" w:rsidP="00D9114F">
      <w:pPr>
        <w:pStyle w:val="ac"/>
        <w:numPr>
          <w:ilvl w:val="0"/>
          <w:numId w:val="124"/>
        </w:numPr>
        <w:jc w:val="both"/>
        <w:rPr>
          <w:rFonts w:ascii="Times New Roman" w:hAnsi="Times New Roman"/>
          <w:lang w:val="de-DE"/>
        </w:rPr>
      </w:pPr>
      <w:r w:rsidRPr="004B118D">
        <w:rPr>
          <w:rFonts w:ascii="Times New Roman" w:hAnsi="Times New Roman"/>
        </w:rPr>
        <w:t xml:space="preserve">глагол + существительное (die Schwimmhalle); </w:t>
      </w:r>
    </w:p>
    <w:p w:rsidR="002B180F" w:rsidRPr="004B118D" w:rsidRDefault="002B180F" w:rsidP="002B180F">
      <w:pPr>
        <w:pStyle w:val="ac"/>
        <w:jc w:val="both"/>
        <w:rPr>
          <w:rFonts w:ascii="Times New Roman" w:hAnsi="Times New Roman"/>
        </w:rPr>
      </w:pPr>
      <w:r w:rsidRPr="004B118D">
        <w:rPr>
          <w:rFonts w:ascii="Times New Roman" w:hAnsi="Times New Roman"/>
        </w:rPr>
        <w:t xml:space="preserve">3) конверсия (переход одной части речи в другую): </w:t>
      </w:r>
    </w:p>
    <w:p w:rsidR="002B180F" w:rsidRPr="004B118D" w:rsidRDefault="002B180F" w:rsidP="00D9114F">
      <w:pPr>
        <w:pStyle w:val="ac"/>
        <w:numPr>
          <w:ilvl w:val="0"/>
          <w:numId w:val="125"/>
        </w:numPr>
        <w:jc w:val="both"/>
        <w:rPr>
          <w:rFonts w:ascii="Times New Roman" w:hAnsi="Times New Roman"/>
        </w:rPr>
      </w:pPr>
      <w:r w:rsidRPr="004B118D">
        <w:rPr>
          <w:rFonts w:ascii="Times New Roman" w:hAnsi="Times New Roman"/>
        </w:rPr>
        <w:t xml:space="preserve">образование существительных от прилагательных (das Blau, der Junge); </w:t>
      </w:r>
    </w:p>
    <w:p w:rsidR="002B180F" w:rsidRPr="004B118D" w:rsidRDefault="002B180F" w:rsidP="00D9114F">
      <w:pPr>
        <w:pStyle w:val="ac"/>
        <w:numPr>
          <w:ilvl w:val="0"/>
          <w:numId w:val="125"/>
        </w:numPr>
        <w:jc w:val="both"/>
        <w:rPr>
          <w:rFonts w:ascii="Times New Roman" w:hAnsi="Times New Roman"/>
        </w:rPr>
      </w:pPr>
      <w:r w:rsidRPr="004B118D">
        <w:rPr>
          <w:rFonts w:ascii="Times New Roman" w:hAnsi="Times New Roman"/>
        </w:rPr>
        <w:t xml:space="preserve">образование существительных от глаголов (das Lernen, das Lesen). </w:t>
      </w:r>
    </w:p>
    <w:p w:rsidR="002B180F" w:rsidRPr="004B118D" w:rsidRDefault="002B180F" w:rsidP="00D9114F">
      <w:pPr>
        <w:pStyle w:val="ac"/>
        <w:numPr>
          <w:ilvl w:val="0"/>
          <w:numId w:val="125"/>
        </w:numPr>
        <w:jc w:val="both"/>
        <w:rPr>
          <w:rFonts w:ascii="Times New Roman" w:hAnsi="Times New Roman"/>
        </w:rPr>
      </w:pPr>
      <w:r w:rsidRPr="004B118D">
        <w:rPr>
          <w:rFonts w:ascii="Times New Roman" w:hAnsi="Times New Roman"/>
        </w:rPr>
        <w:t xml:space="preserve">Интернациональные слова (der Globus, der Computer). Представления о синонимии, антонимии, лексической сочетаемости, многозначности. </w:t>
      </w:r>
    </w:p>
    <w:p w:rsidR="002B180F" w:rsidRPr="004B118D" w:rsidRDefault="002B180F" w:rsidP="002B180F">
      <w:pPr>
        <w:pStyle w:val="ac"/>
        <w:jc w:val="both"/>
        <w:rPr>
          <w:rFonts w:ascii="Times New Roman" w:hAnsi="Times New Roman"/>
          <w:b/>
        </w:rPr>
      </w:pPr>
      <w:r w:rsidRPr="004B118D">
        <w:rPr>
          <w:rFonts w:ascii="Times New Roman" w:hAnsi="Times New Roman"/>
          <w:b/>
        </w:rPr>
        <w:t xml:space="preserve">Грамматическая сторона речи </w:t>
      </w:r>
    </w:p>
    <w:p w:rsidR="002B180F" w:rsidRPr="004B118D" w:rsidRDefault="002B180F" w:rsidP="002B180F">
      <w:pPr>
        <w:pStyle w:val="ac"/>
        <w:ind w:firstLine="720"/>
        <w:jc w:val="both"/>
        <w:rPr>
          <w:rFonts w:ascii="Times New Roman" w:hAnsi="Times New Roman"/>
        </w:rPr>
      </w:pPr>
      <w:r w:rsidRPr="004B118D">
        <w:rPr>
          <w:rFonts w:ascii="Times New Roman" w:hAnsi="Times New Roman"/>
        </w:rPr>
        <w:t xml:space="preserve">Знакомство с новыми грамматическими явлениями. </w:t>
      </w:r>
    </w:p>
    <w:p w:rsidR="002B180F" w:rsidRPr="004B118D" w:rsidRDefault="002B180F" w:rsidP="002B180F">
      <w:pPr>
        <w:pStyle w:val="ac"/>
        <w:ind w:firstLine="720"/>
        <w:jc w:val="both"/>
        <w:rPr>
          <w:rFonts w:ascii="Times New Roman" w:hAnsi="Times New Roman"/>
        </w:rPr>
      </w:pPr>
      <w:r w:rsidRPr="004B118D">
        <w:rPr>
          <w:rFonts w:ascii="Times New Roman" w:hAnsi="Times New Roman"/>
        </w:rPr>
        <w:t xml:space="preserve">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учащихся» в Тематическом планировании. </w:t>
      </w:r>
    </w:p>
    <w:p w:rsidR="002B180F" w:rsidRPr="004B118D" w:rsidRDefault="002B180F" w:rsidP="002B180F">
      <w:pPr>
        <w:pStyle w:val="ac"/>
        <w:jc w:val="both"/>
        <w:rPr>
          <w:rFonts w:ascii="Times New Roman" w:hAnsi="Times New Roman"/>
        </w:rPr>
      </w:pPr>
      <w:r w:rsidRPr="004B118D">
        <w:rPr>
          <w:rFonts w:ascii="Times New Roman" w:hAnsi="Times New Roman"/>
        </w:rPr>
        <w:t xml:space="preserve">Нераспространённые и распространённые предложения: </w:t>
      </w:r>
    </w:p>
    <w:p w:rsidR="002B180F" w:rsidRPr="004B118D" w:rsidRDefault="002B180F" w:rsidP="00D9114F">
      <w:pPr>
        <w:pStyle w:val="ac"/>
        <w:numPr>
          <w:ilvl w:val="0"/>
          <w:numId w:val="126"/>
        </w:numPr>
        <w:jc w:val="both"/>
        <w:rPr>
          <w:rFonts w:ascii="Times New Roman" w:hAnsi="Times New Roman"/>
          <w:lang w:val="de-DE"/>
        </w:rPr>
      </w:pPr>
      <w:r w:rsidRPr="004B118D">
        <w:rPr>
          <w:rFonts w:ascii="Times New Roman" w:hAnsi="Times New Roman"/>
        </w:rPr>
        <w:t xml:space="preserve">безличные предложения (Es ist warm. Es ist Sommer); </w:t>
      </w:r>
    </w:p>
    <w:p w:rsidR="002B180F" w:rsidRPr="004B118D" w:rsidRDefault="002B180F" w:rsidP="00D9114F">
      <w:pPr>
        <w:pStyle w:val="ac"/>
        <w:numPr>
          <w:ilvl w:val="0"/>
          <w:numId w:val="126"/>
        </w:numPr>
        <w:jc w:val="both"/>
        <w:rPr>
          <w:rFonts w:ascii="Times New Roman" w:hAnsi="Times New Roman"/>
          <w:lang w:val="de-DE"/>
        </w:rPr>
      </w:pPr>
      <w:r w:rsidRPr="004B118D">
        <w:rPr>
          <w:rFonts w:ascii="Times New Roman" w:hAnsi="Times New Roman"/>
        </w:rPr>
        <w:t xml:space="preserve">предложения с глаголами legen, stellen, hдngen, требующими после себя дополнение в Akkusativ и обстоятельство места при ответе на вопрос Wohin? (Ich hдnge das Bild an die Wand); </w:t>
      </w:r>
    </w:p>
    <w:p w:rsidR="002B180F" w:rsidRPr="004B118D" w:rsidRDefault="002B180F" w:rsidP="00D9114F">
      <w:pPr>
        <w:pStyle w:val="ac"/>
        <w:numPr>
          <w:ilvl w:val="0"/>
          <w:numId w:val="126"/>
        </w:numPr>
        <w:jc w:val="both"/>
        <w:rPr>
          <w:rFonts w:ascii="Times New Roman" w:hAnsi="Times New Roman"/>
        </w:rPr>
      </w:pPr>
      <w:r w:rsidRPr="004B118D">
        <w:rPr>
          <w:rFonts w:ascii="Times New Roman" w:hAnsi="Times New Roman"/>
        </w:rPr>
        <w:t xml:space="preserve">предложения с глаголами beginnen, raten, vorhaben и др., требующими после себя Infinitiv с zu; </w:t>
      </w:r>
    </w:p>
    <w:p w:rsidR="002B180F" w:rsidRPr="004B118D" w:rsidRDefault="002B180F" w:rsidP="00D9114F">
      <w:pPr>
        <w:pStyle w:val="ac"/>
        <w:numPr>
          <w:ilvl w:val="0"/>
          <w:numId w:val="126"/>
        </w:numPr>
        <w:jc w:val="both"/>
        <w:rPr>
          <w:rFonts w:ascii="Times New Roman" w:hAnsi="Times New Roman"/>
          <w:lang w:val="de-DE"/>
        </w:rPr>
      </w:pPr>
      <w:r w:rsidRPr="004B118D">
        <w:rPr>
          <w:rFonts w:ascii="Times New Roman" w:hAnsi="Times New Roman"/>
        </w:rPr>
        <w:t xml:space="preserve">побудительные предложения типа Lesen wir! Wollen wir lesen!; </w:t>
      </w:r>
    </w:p>
    <w:p w:rsidR="002B180F" w:rsidRPr="004B118D" w:rsidRDefault="002B180F" w:rsidP="00D9114F">
      <w:pPr>
        <w:pStyle w:val="ac"/>
        <w:numPr>
          <w:ilvl w:val="0"/>
          <w:numId w:val="126"/>
        </w:numPr>
        <w:jc w:val="both"/>
        <w:rPr>
          <w:rFonts w:ascii="Times New Roman" w:hAnsi="Times New Roman"/>
          <w:lang w:val="de-DE"/>
        </w:rPr>
      </w:pPr>
      <w:r w:rsidRPr="004B118D">
        <w:rPr>
          <w:rFonts w:ascii="Times New Roman" w:hAnsi="Times New Roman"/>
        </w:rPr>
        <w:t>все</w:t>
      </w:r>
      <w:r w:rsidRPr="004B118D">
        <w:rPr>
          <w:rFonts w:ascii="Times New Roman" w:hAnsi="Times New Roman"/>
          <w:lang w:val="de-DE"/>
        </w:rPr>
        <w:t xml:space="preserve"> </w:t>
      </w:r>
      <w:r w:rsidRPr="004B118D">
        <w:rPr>
          <w:rFonts w:ascii="Times New Roman" w:hAnsi="Times New Roman"/>
        </w:rPr>
        <w:t>типы</w:t>
      </w:r>
      <w:r w:rsidRPr="004B118D">
        <w:rPr>
          <w:rFonts w:ascii="Times New Roman" w:hAnsi="Times New Roman"/>
          <w:lang w:val="de-DE"/>
        </w:rPr>
        <w:t xml:space="preserve"> </w:t>
      </w:r>
      <w:r w:rsidRPr="004B118D">
        <w:rPr>
          <w:rFonts w:ascii="Times New Roman" w:hAnsi="Times New Roman"/>
        </w:rPr>
        <w:t>вопросительных</w:t>
      </w:r>
      <w:r w:rsidRPr="004B118D">
        <w:rPr>
          <w:rFonts w:ascii="Times New Roman" w:hAnsi="Times New Roman"/>
          <w:lang w:val="de-DE"/>
        </w:rPr>
        <w:t xml:space="preserve"> </w:t>
      </w:r>
      <w:r w:rsidRPr="004B118D">
        <w:rPr>
          <w:rFonts w:ascii="Times New Roman" w:hAnsi="Times New Roman"/>
        </w:rPr>
        <w:t>предложений</w:t>
      </w:r>
      <w:r w:rsidRPr="004B118D">
        <w:rPr>
          <w:rFonts w:ascii="Times New Roman" w:hAnsi="Times New Roman"/>
          <w:lang w:val="de-DE"/>
        </w:rPr>
        <w:t xml:space="preserve">; </w:t>
      </w:r>
    </w:p>
    <w:p w:rsidR="002B180F" w:rsidRPr="004B118D" w:rsidRDefault="002B180F" w:rsidP="00D9114F">
      <w:pPr>
        <w:pStyle w:val="ac"/>
        <w:numPr>
          <w:ilvl w:val="0"/>
          <w:numId w:val="126"/>
        </w:numPr>
        <w:jc w:val="both"/>
        <w:rPr>
          <w:rFonts w:ascii="Times New Roman" w:hAnsi="Times New Roman"/>
          <w:lang w:val="de-DE"/>
        </w:rPr>
      </w:pPr>
      <w:r w:rsidRPr="004B118D">
        <w:rPr>
          <w:rFonts w:ascii="Times New Roman" w:hAnsi="Times New Roman"/>
        </w:rPr>
        <w:t>предложения</w:t>
      </w:r>
      <w:r w:rsidRPr="004B118D">
        <w:rPr>
          <w:rFonts w:ascii="Times New Roman" w:hAnsi="Times New Roman"/>
          <w:lang w:val="de-DE"/>
        </w:rPr>
        <w:t xml:space="preserve"> </w:t>
      </w:r>
      <w:r w:rsidRPr="004B118D">
        <w:rPr>
          <w:rFonts w:ascii="Times New Roman" w:hAnsi="Times New Roman"/>
        </w:rPr>
        <w:t>с</w:t>
      </w:r>
      <w:r w:rsidRPr="004B118D">
        <w:rPr>
          <w:rFonts w:ascii="Times New Roman" w:hAnsi="Times New Roman"/>
          <w:lang w:val="de-DE"/>
        </w:rPr>
        <w:t xml:space="preserve"> </w:t>
      </w:r>
      <w:r w:rsidRPr="004B118D">
        <w:rPr>
          <w:rFonts w:ascii="Times New Roman" w:hAnsi="Times New Roman"/>
        </w:rPr>
        <w:t>неопределённо</w:t>
      </w:r>
      <w:r w:rsidRPr="004B118D">
        <w:rPr>
          <w:rFonts w:ascii="Times New Roman" w:hAnsi="Times New Roman"/>
          <w:lang w:val="de-DE"/>
        </w:rPr>
        <w:t>-</w:t>
      </w:r>
      <w:r w:rsidRPr="004B118D">
        <w:rPr>
          <w:rFonts w:ascii="Times New Roman" w:hAnsi="Times New Roman"/>
        </w:rPr>
        <w:t>личным</w:t>
      </w:r>
      <w:r w:rsidRPr="004B118D">
        <w:rPr>
          <w:rFonts w:ascii="Times New Roman" w:hAnsi="Times New Roman"/>
          <w:lang w:val="de-DE"/>
        </w:rPr>
        <w:t xml:space="preserve"> </w:t>
      </w:r>
      <w:r w:rsidRPr="004B118D">
        <w:rPr>
          <w:rFonts w:ascii="Times New Roman" w:hAnsi="Times New Roman"/>
        </w:rPr>
        <w:t>местоимением</w:t>
      </w:r>
      <w:r w:rsidRPr="004B118D">
        <w:rPr>
          <w:rFonts w:ascii="Times New Roman" w:hAnsi="Times New Roman"/>
          <w:lang w:val="de-DE"/>
        </w:rPr>
        <w:t xml:space="preserve"> man (Man schmьckt die Stadt vor Weihnachten); </w:t>
      </w:r>
    </w:p>
    <w:p w:rsidR="002B180F" w:rsidRPr="004B118D" w:rsidRDefault="002B180F" w:rsidP="00D9114F">
      <w:pPr>
        <w:pStyle w:val="ac"/>
        <w:numPr>
          <w:ilvl w:val="0"/>
          <w:numId w:val="126"/>
        </w:numPr>
        <w:jc w:val="both"/>
        <w:rPr>
          <w:rFonts w:ascii="Times New Roman" w:hAnsi="Times New Roman"/>
          <w:lang w:val="de-DE"/>
        </w:rPr>
      </w:pPr>
      <w:r w:rsidRPr="004B118D">
        <w:rPr>
          <w:rFonts w:ascii="Times New Roman" w:hAnsi="Times New Roman"/>
        </w:rPr>
        <w:t>предложения</w:t>
      </w:r>
      <w:r w:rsidRPr="004B118D">
        <w:rPr>
          <w:rFonts w:ascii="Times New Roman" w:hAnsi="Times New Roman"/>
          <w:lang w:val="de-DE"/>
        </w:rPr>
        <w:t xml:space="preserve"> </w:t>
      </w:r>
      <w:r w:rsidRPr="004B118D">
        <w:rPr>
          <w:rFonts w:ascii="Times New Roman" w:hAnsi="Times New Roman"/>
        </w:rPr>
        <w:t>с</w:t>
      </w:r>
      <w:r w:rsidRPr="004B118D">
        <w:rPr>
          <w:rFonts w:ascii="Times New Roman" w:hAnsi="Times New Roman"/>
          <w:lang w:val="de-DE"/>
        </w:rPr>
        <w:t xml:space="preserve"> </w:t>
      </w:r>
      <w:r w:rsidRPr="004B118D">
        <w:rPr>
          <w:rFonts w:ascii="Times New Roman" w:hAnsi="Times New Roman"/>
        </w:rPr>
        <w:t>инфинитивной</w:t>
      </w:r>
      <w:r w:rsidRPr="004B118D">
        <w:rPr>
          <w:rFonts w:ascii="Times New Roman" w:hAnsi="Times New Roman"/>
          <w:lang w:val="de-DE"/>
        </w:rPr>
        <w:t xml:space="preserve"> </w:t>
      </w:r>
      <w:r w:rsidRPr="004B118D">
        <w:rPr>
          <w:rFonts w:ascii="Times New Roman" w:hAnsi="Times New Roman"/>
        </w:rPr>
        <w:t>группой</w:t>
      </w:r>
      <w:r w:rsidRPr="004B118D">
        <w:rPr>
          <w:rFonts w:ascii="Times New Roman" w:hAnsi="Times New Roman"/>
          <w:lang w:val="de-DE"/>
        </w:rPr>
        <w:t xml:space="preserve"> um ... zu (Er lernt Deutsch, um deutsche Bьcher zu lesen); </w:t>
      </w:r>
    </w:p>
    <w:p w:rsidR="002B180F" w:rsidRPr="004B118D" w:rsidRDefault="002B180F" w:rsidP="00D9114F">
      <w:pPr>
        <w:pStyle w:val="ac"/>
        <w:numPr>
          <w:ilvl w:val="0"/>
          <w:numId w:val="126"/>
        </w:numPr>
        <w:jc w:val="both"/>
        <w:rPr>
          <w:rFonts w:ascii="Times New Roman" w:hAnsi="Times New Roman"/>
          <w:lang w:val="de-DE"/>
        </w:rPr>
      </w:pPr>
      <w:r w:rsidRPr="004B118D">
        <w:rPr>
          <w:rFonts w:ascii="Times New Roman" w:hAnsi="Times New Roman"/>
        </w:rPr>
        <w:t>сложносочинённые</w:t>
      </w:r>
      <w:r w:rsidRPr="004B118D">
        <w:rPr>
          <w:rFonts w:ascii="Times New Roman" w:hAnsi="Times New Roman"/>
          <w:lang w:val="de-DE"/>
        </w:rPr>
        <w:t xml:space="preserve"> </w:t>
      </w:r>
      <w:r w:rsidRPr="004B118D">
        <w:rPr>
          <w:rFonts w:ascii="Times New Roman" w:hAnsi="Times New Roman"/>
        </w:rPr>
        <w:t>предложения</w:t>
      </w:r>
      <w:r w:rsidRPr="004B118D">
        <w:rPr>
          <w:rFonts w:ascii="Times New Roman" w:hAnsi="Times New Roman"/>
          <w:lang w:val="de-DE"/>
        </w:rPr>
        <w:t xml:space="preserve"> </w:t>
      </w:r>
      <w:r w:rsidRPr="004B118D">
        <w:rPr>
          <w:rFonts w:ascii="Times New Roman" w:hAnsi="Times New Roman"/>
        </w:rPr>
        <w:t>с</w:t>
      </w:r>
      <w:r w:rsidRPr="004B118D">
        <w:rPr>
          <w:rFonts w:ascii="Times New Roman" w:hAnsi="Times New Roman"/>
          <w:lang w:val="de-DE"/>
        </w:rPr>
        <w:t xml:space="preserve"> </w:t>
      </w:r>
      <w:r w:rsidRPr="004B118D">
        <w:rPr>
          <w:rFonts w:ascii="Times New Roman" w:hAnsi="Times New Roman"/>
        </w:rPr>
        <w:t>союзами</w:t>
      </w:r>
      <w:r w:rsidRPr="004B118D">
        <w:rPr>
          <w:rFonts w:ascii="Times New Roman" w:hAnsi="Times New Roman"/>
          <w:lang w:val="de-DE"/>
        </w:rPr>
        <w:t xml:space="preserve"> denn, darum, deshalb (Ihm gefдllt das Dorfleben, denn er kann hier viel Zeit in der frischen Luft verbringen). </w:t>
      </w:r>
    </w:p>
    <w:p w:rsidR="002B180F" w:rsidRPr="004B118D" w:rsidRDefault="002B180F" w:rsidP="00D9114F">
      <w:pPr>
        <w:pStyle w:val="ac"/>
        <w:numPr>
          <w:ilvl w:val="0"/>
          <w:numId w:val="126"/>
        </w:numPr>
        <w:jc w:val="both"/>
        <w:rPr>
          <w:rFonts w:ascii="Times New Roman" w:hAnsi="Times New Roman"/>
          <w:lang w:val="de-DE"/>
        </w:rPr>
      </w:pPr>
      <w:r w:rsidRPr="004B118D">
        <w:rPr>
          <w:rFonts w:ascii="Times New Roman" w:hAnsi="Times New Roman"/>
        </w:rPr>
        <w:t xml:space="preserve">сложноподчинённые предложения с союзами </w:t>
      </w:r>
      <w:r w:rsidRPr="004B118D">
        <w:rPr>
          <w:rFonts w:ascii="Times New Roman" w:hAnsi="Times New Roman"/>
          <w:lang w:val="de-DE"/>
        </w:rPr>
        <w:t>dass</w:t>
      </w:r>
      <w:r w:rsidRPr="004B118D">
        <w:rPr>
          <w:rFonts w:ascii="Times New Roman" w:hAnsi="Times New Roman"/>
        </w:rPr>
        <w:t xml:space="preserve">, </w:t>
      </w:r>
      <w:r w:rsidRPr="004B118D">
        <w:rPr>
          <w:rFonts w:ascii="Times New Roman" w:hAnsi="Times New Roman"/>
          <w:lang w:val="de-DE"/>
        </w:rPr>
        <w:t>ob</w:t>
      </w:r>
      <w:r w:rsidRPr="004B118D">
        <w:rPr>
          <w:rFonts w:ascii="Times New Roman" w:hAnsi="Times New Roman"/>
        </w:rPr>
        <w:t xml:space="preserve"> и др. </w:t>
      </w:r>
      <w:r w:rsidRPr="004B118D">
        <w:rPr>
          <w:rFonts w:ascii="Times New Roman" w:hAnsi="Times New Roman"/>
          <w:lang w:val="de-DE"/>
        </w:rPr>
        <w:t xml:space="preserve">(Er sagt, dass er gut in Mathe ist); </w:t>
      </w:r>
    </w:p>
    <w:p w:rsidR="002B180F" w:rsidRPr="004B118D" w:rsidRDefault="002B180F" w:rsidP="00D9114F">
      <w:pPr>
        <w:pStyle w:val="ac"/>
        <w:numPr>
          <w:ilvl w:val="0"/>
          <w:numId w:val="126"/>
        </w:numPr>
        <w:jc w:val="both"/>
        <w:rPr>
          <w:rFonts w:ascii="Times New Roman" w:hAnsi="Times New Roman"/>
          <w:lang w:val="de-DE"/>
        </w:rPr>
      </w:pPr>
      <w:r w:rsidRPr="004B118D">
        <w:rPr>
          <w:rFonts w:ascii="Times New Roman" w:hAnsi="Times New Roman"/>
        </w:rPr>
        <w:t>сложноподчинённые</w:t>
      </w:r>
      <w:r w:rsidRPr="004B118D">
        <w:rPr>
          <w:rFonts w:ascii="Times New Roman" w:hAnsi="Times New Roman"/>
          <w:lang w:val="de-DE"/>
        </w:rPr>
        <w:t xml:space="preserve"> </w:t>
      </w:r>
      <w:r w:rsidRPr="004B118D">
        <w:rPr>
          <w:rFonts w:ascii="Times New Roman" w:hAnsi="Times New Roman"/>
        </w:rPr>
        <w:t>предложения</w:t>
      </w:r>
      <w:r w:rsidRPr="004B118D">
        <w:rPr>
          <w:rFonts w:ascii="Times New Roman" w:hAnsi="Times New Roman"/>
          <w:lang w:val="de-DE"/>
        </w:rPr>
        <w:t xml:space="preserve"> </w:t>
      </w:r>
      <w:r w:rsidRPr="004B118D">
        <w:rPr>
          <w:rFonts w:ascii="Times New Roman" w:hAnsi="Times New Roman"/>
        </w:rPr>
        <w:t>причины</w:t>
      </w:r>
      <w:r w:rsidRPr="004B118D">
        <w:rPr>
          <w:rFonts w:ascii="Times New Roman" w:hAnsi="Times New Roman"/>
          <w:lang w:val="de-DE"/>
        </w:rPr>
        <w:t xml:space="preserve"> </w:t>
      </w:r>
      <w:r w:rsidRPr="004B118D">
        <w:rPr>
          <w:rFonts w:ascii="Times New Roman" w:hAnsi="Times New Roman"/>
        </w:rPr>
        <w:t>с</w:t>
      </w:r>
      <w:r w:rsidRPr="004B118D">
        <w:rPr>
          <w:rFonts w:ascii="Times New Roman" w:hAnsi="Times New Roman"/>
          <w:lang w:val="de-DE"/>
        </w:rPr>
        <w:t xml:space="preserve"> </w:t>
      </w:r>
      <w:r w:rsidRPr="004B118D">
        <w:rPr>
          <w:rFonts w:ascii="Times New Roman" w:hAnsi="Times New Roman"/>
        </w:rPr>
        <w:t>союзами</w:t>
      </w:r>
      <w:r w:rsidRPr="004B118D">
        <w:rPr>
          <w:rFonts w:ascii="Times New Roman" w:hAnsi="Times New Roman"/>
          <w:lang w:val="de-DE"/>
        </w:rPr>
        <w:t xml:space="preserve"> weil, da (Er hat heute keine Zeit, weil er viele Hausaufgaben machen muss); </w:t>
      </w:r>
    </w:p>
    <w:p w:rsidR="002B180F" w:rsidRPr="004B118D" w:rsidRDefault="002B180F" w:rsidP="00D9114F">
      <w:pPr>
        <w:pStyle w:val="ac"/>
        <w:numPr>
          <w:ilvl w:val="0"/>
          <w:numId w:val="126"/>
        </w:numPr>
        <w:jc w:val="both"/>
        <w:rPr>
          <w:rFonts w:ascii="Times New Roman" w:hAnsi="Times New Roman"/>
          <w:lang w:val="de-DE"/>
        </w:rPr>
      </w:pPr>
      <w:r w:rsidRPr="004B118D">
        <w:rPr>
          <w:rFonts w:ascii="Times New Roman" w:hAnsi="Times New Roman"/>
        </w:rPr>
        <w:t>сложноподчинённые</w:t>
      </w:r>
      <w:r w:rsidRPr="004B118D">
        <w:rPr>
          <w:rFonts w:ascii="Times New Roman" w:hAnsi="Times New Roman"/>
          <w:lang w:val="de-DE"/>
        </w:rPr>
        <w:t xml:space="preserve"> </w:t>
      </w:r>
      <w:r w:rsidRPr="004B118D">
        <w:rPr>
          <w:rFonts w:ascii="Times New Roman" w:hAnsi="Times New Roman"/>
        </w:rPr>
        <w:t>предложения</w:t>
      </w:r>
      <w:r w:rsidRPr="004B118D">
        <w:rPr>
          <w:rFonts w:ascii="Times New Roman" w:hAnsi="Times New Roman"/>
          <w:lang w:val="de-DE"/>
        </w:rPr>
        <w:t xml:space="preserve"> </w:t>
      </w:r>
      <w:r w:rsidRPr="004B118D">
        <w:rPr>
          <w:rFonts w:ascii="Times New Roman" w:hAnsi="Times New Roman"/>
        </w:rPr>
        <w:t>с</w:t>
      </w:r>
      <w:r w:rsidRPr="004B118D">
        <w:rPr>
          <w:rFonts w:ascii="Times New Roman" w:hAnsi="Times New Roman"/>
          <w:lang w:val="de-DE"/>
        </w:rPr>
        <w:t xml:space="preserve"> </w:t>
      </w:r>
      <w:r w:rsidRPr="004B118D">
        <w:rPr>
          <w:rFonts w:ascii="Times New Roman" w:hAnsi="Times New Roman"/>
        </w:rPr>
        <w:t>условным</w:t>
      </w:r>
      <w:r w:rsidRPr="004B118D">
        <w:rPr>
          <w:rFonts w:ascii="Times New Roman" w:hAnsi="Times New Roman"/>
          <w:lang w:val="de-DE"/>
        </w:rPr>
        <w:t xml:space="preserve"> </w:t>
      </w:r>
      <w:r w:rsidRPr="004B118D">
        <w:rPr>
          <w:rFonts w:ascii="Times New Roman" w:hAnsi="Times New Roman"/>
        </w:rPr>
        <w:t>союзом</w:t>
      </w:r>
      <w:r w:rsidRPr="004B118D">
        <w:rPr>
          <w:rFonts w:ascii="Times New Roman" w:hAnsi="Times New Roman"/>
          <w:lang w:val="de-DE"/>
        </w:rPr>
        <w:t xml:space="preserve"> wenn (Wenn du Lust hast, komm zu mir zu Besuch); </w:t>
      </w:r>
    </w:p>
    <w:p w:rsidR="002B180F" w:rsidRPr="004B118D" w:rsidRDefault="002B180F" w:rsidP="00D9114F">
      <w:pPr>
        <w:pStyle w:val="ac"/>
        <w:numPr>
          <w:ilvl w:val="0"/>
          <w:numId w:val="126"/>
        </w:numPr>
        <w:jc w:val="both"/>
        <w:rPr>
          <w:rFonts w:ascii="Times New Roman" w:hAnsi="Times New Roman"/>
        </w:rPr>
      </w:pPr>
      <w:r w:rsidRPr="004B118D">
        <w:rPr>
          <w:rFonts w:ascii="Times New Roman" w:hAnsi="Times New Roman"/>
        </w:rPr>
        <w:t xml:space="preserve">сложноподчинённые предложения с придаточными времени (с союзами wenn, als, nachdem); </w:t>
      </w:r>
    </w:p>
    <w:p w:rsidR="002B180F" w:rsidRPr="004B118D" w:rsidRDefault="002B180F" w:rsidP="00D9114F">
      <w:pPr>
        <w:pStyle w:val="ac"/>
        <w:numPr>
          <w:ilvl w:val="0"/>
          <w:numId w:val="126"/>
        </w:numPr>
        <w:jc w:val="both"/>
        <w:rPr>
          <w:rFonts w:ascii="Times New Roman" w:hAnsi="Times New Roman"/>
        </w:rPr>
      </w:pPr>
      <w:r w:rsidRPr="004B118D">
        <w:rPr>
          <w:rFonts w:ascii="Times New Roman" w:hAnsi="Times New Roman"/>
        </w:rPr>
        <w:t xml:space="preserve">сложноподчинённые предложения с придаточными определительными (с относительными местоимениями die, deren, dessen); </w:t>
      </w:r>
    </w:p>
    <w:p w:rsidR="002B180F" w:rsidRPr="004B118D" w:rsidRDefault="002B180F" w:rsidP="00D9114F">
      <w:pPr>
        <w:pStyle w:val="ac"/>
        <w:numPr>
          <w:ilvl w:val="0"/>
          <w:numId w:val="126"/>
        </w:numPr>
        <w:jc w:val="both"/>
        <w:rPr>
          <w:rFonts w:ascii="Times New Roman" w:hAnsi="Times New Roman"/>
        </w:rPr>
      </w:pPr>
      <w:r w:rsidRPr="004B118D">
        <w:rPr>
          <w:rFonts w:ascii="Times New Roman" w:hAnsi="Times New Roman"/>
        </w:rPr>
        <w:t xml:space="preserve">сложноподчинённые предложения с придаточными цели (с союзом damit); </w:t>
      </w:r>
    </w:p>
    <w:p w:rsidR="002B180F" w:rsidRPr="004B118D" w:rsidRDefault="002B180F" w:rsidP="00D9114F">
      <w:pPr>
        <w:pStyle w:val="ac"/>
        <w:numPr>
          <w:ilvl w:val="0"/>
          <w:numId w:val="126"/>
        </w:numPr>
        <w:jc w:val="both"/>
        <w:rPr>
          <w:rFonts w:ascii="Times New Roman" w:hAnsi="Times New Roman"/>
        </w:rPr>
      </w:pPr>
      <w:r w:rsidRPr="004B118D">
        <w:rPr>
          <w:rFonts w:ascii="Times New Roman" w:hAnsi="Times New Roman"/>
        </w:rPr>
        <w:t xml:space="preserve">распознавание структуры предложения по формальным признакам: по наличию/отсутствию инфинитивных оборотов: um ... zu + Infinitiv, statt ... zu + Infinitiv, ohne ... zu + Infinitiv); </w:t>
      </w:r>
    </w:p>
    <w:p w:rsidR="002B180F" w:rsidRPr="004B118D" w:rsidRDefault="002B180F" w:rsidP="00D9114F">
      <w:pPr>
        <w:pStyle w:val="ac"/>
        <w:numPr>
          <w:ilvl w:val="0"/>
          <w:numId w:val="126"/>
        </w:numPr>
        <w:jc w:val="both"/>
        <w:rPr>
          <w:rFonts w:ascii="Times New Roman" w:hAnsi="Times New Roman"/>
        </w:rPr>
      </w:pPr>
      <w:r w:rsidRPr="004B118D">
        <w:rPr>
          <w:rFonts w:ascii="Times New Roman" w:hAnsi="Times New Roman"/>
        </w:rPr>
        <w:t xml:space="preserve">слабые и сильные глаголы со вспомогательным глаголом haben в Perfekt; сильные глаголы со вспомогательным глаголом sein в Perfekt (kommen, fahren, gehen); </w:t>
      </w:r>
    </w:p>
    <w:p w:rsidR="002B180F" w:rsidRPr="004B118D" w:rsidRDefault="002B180F" w:rsidP="00D9114F">
      <w:pPr>
        <w:pStyle w:val="ac"/>
        <w:numPr>
          <w:ilvl w:val="0"/>
          <w:numId w:val="126"/>
        </w:numPr>
        <w:jc w:val="both"/>
        <w:rPr>
          <w:rFonts w:ascii="Times New Roman" w:hAnsi="Times New Roman"/>
        </w:rPr>
      </w:pPr>
      <w:r w:rsidRPr="004B118D">
        <w:rPr>
          <w:rFonts w:ascii="Times New Roman" w:hAnsi="Times New Roman"/>
        </w:rPr>
        <w:t xml:space="preserve">Prдteritum слабых и сильных глаголов, а также вспомогательных и модальных глаголов; </w:t>
      </w:r>
    </w:p>
    <w:p w:rsidR="002B180F" w:rsidRPr="004B118D" w:rsidRDefault="002B180F" w:rsidP="00D9114F">
      <w:pPr>
        <w:pStyle w:val="ac"/>
        <w:numPr>
          <w:ilvl w:val="0"/>
          <w:numId w:val="126"/>
        </w:numPr>
        <w:jc w:val="both"/>
        <w:rPr>
          <w:rFonts w:ascii="Times New Roman" w:hAnsi="Times New Roman"/>
        </w:rPr>
      </w:pPr>
      <w:r w:rsidRPr="004B118D">
        <w:rPr>
          <w:rFonts w:ascii="Times New Roman" w:hAnsi="Times New Roman"/>
        </w:rPr>
        <w:t xml:space="preserve">глаголы с отделяемыми и неотделяемыми приставками в </w:t>
      </w:r>
      <w:r w:rsidRPr="004B118D">
        <w:rPr>
          <w:rFonts w:ascii="Times New Roman" w:hAnsi="Times New Roman"/>
          <w:lang w:val="de-DE"/>
        </w:rPr>
        <w:t>Pr</w:t>
      </w:r>
      <w:r w:rsidRPr="004B118D">
        <w:rPr>
          <w:rFonts w:ascii="Times New Roman" w:hAnsi="Times New Roman"/>
        </w:rPr>
        <w:t>д</w:t>
      </w:r>
      <w:r w:rsidRPr="004B118D">
        <w:rPr>
          <w:rFonts w:ascii="Times New Roman" w:hAnsi="Times New Roman"/>
          <w:lang w:val="de-DE"/>
        </w:rPr>
        <w:t>sens</w:t>
      </w:r>
      <w:r w:rsidRPr="004B118D">
        <w:rPr>
          <w:rFonts w:ascii="Times New Roman" w:hAnsi="Times New Roman"/>
        </w:rPr>
        <w:t xml:space="preserve">, </w:t>
      </w:r>
      <w:r w:rsidRPr="004B118D">
        <w:rPr>
          <w:rFonts w:ascii="Times New Roman" w:hAnsi="Times New Roman"/>
          <w:lang w:val="de-DE"/>
        </w:rPr>
        <w:t>Perfekt</w:t>
      </w:r>
      <w:r w:rsidRPr="004B118D">
        <w:rPr>
          <w:rFonts w:ascii="Times New Roman" w:hAnsi="Times New Roman"/>
        </w:rPr>
        <w:t xml:space="preserve">, </w:t>
      </w:r>
      <w:r w:rsidRPr="004B118D">
        <w:rPr>
          <w:rFonts w:ascii="Times New Roman" w:hAnsi="Times New Roman"/>
          <w:lang w:val="de-DE"/>
        </w:rPr>
        <w:t>Pr</w:t>
      </w:r>
      <w:r w:rsidRPr="004B118D">
        <w:rPr>
          <w:rFonts w:ascii="Times New Roman" w:hAnsi="Times New Roman"/>
        </w:rPr>
        <w:t>д</w:t>
      </w:r>
      <w:r w:rsidRPr="004B118D">
        <w:rPr>
          <w:rFonts w:ascii="Times New Roman" w:hAnsi="Times New Roman"/>
          <w:lang w:val="de-DE"/>
        </w:rPr>
        <w:t>teritum</w:t>
      </w:r>
      <w:r w:rsidRPr="004B118D">
        <w:rPr>
          <w:rFonts w:ascii="Times New Roman" w:hAnsi="Times New Roman"/>
        </w:rPr>
        <w:t xml:space="preserve">, </w:t>
      </w:r>
      <w:r w:rsidRPr="004B118D">
        <w:rPr>
          <w:rFonts w:ascii="Times New Roman" w:hAnsi="Times New Roman"/>
          <w:lang w:val="de-DE"/>
        </w:rPr>
        <w:t>Futur</w:t>
      </w:r>
      <w:r w:rsidRPr="004B118D">
        <w:rPr>
          <w:rFonts w:ascii="Times New Roman" w:hAnsi="Times New Roman"/>
        </w:rPr>
        <w:t xml:space="preserve"> (</w:t>
      </w:r>
      <w:r w:rsidRPr="004B118D">
        <w:rPr>
          <w:rFonts w:ascii="Times New Roman" w:hAnsi="Times New Roman"/>
          <w:lang w:val="de-DE"/>
        </w:rPr>
        <w:t>anfangen</w:t>
      </w:r>
      <w:r w:rsidRPr="004B118D">
        <w:rPr>
          <w:rFonts w:ascii="Times New Roman" w:hAnsi="Times New Roman"/>
        </w:rPr>
        <w:t xml:space="preserve">, </w:t>
      </w:r>
      <w:r w:rsidRPr="004B118D">
        <w:rPr>
          <w:rFonts w:ascii="Times New Roman" w:hAnsi="Times New Roman"/>
          <w:lang w:val="de-DE"/>
        </w:rPr>
        <w:t>beschreiben</w:t>
      </w:r>
      <w:r w:rsidRPr="004B118D">
        <w:rPr>
          <w:rFonts w:ascii="Times New Roman" w:hAnsi="Times New Roman"/>
        </w:rPr>
        <w:t xml:space="preserve">); </w:t>
      </w:r>
    </w:p>
    <w:p w:rsidR="002B180F" w:rsidRPr="004B118D" w:rsidRDefault="002B180F" w:rsidP="00D9114F">
      <w:pPr>
        <w:pStyle w:val="ac"/>
        <w:numPr>
          <w:ilvl w:val="0"/>
          <w:numId w:val="126"/>
        </w:numPr>
        <w:jc w:val="both"/>
        <w:rPr>
          <w:rFonts w:ascii="Times New Roman" w:hAnsi="Times New Roman"/>
        </w:rPr>
      </w:pPr>
      <w:r w:rsidRPr="004B118D">
        <w:rPr>
          <w:rFonts w:ascii="Times New Roman" w:hAnsi="Times New Roman"/>
        </w:rPr>
        <w:t xml:space="preserve">временные формы в </w:t>
      </w:r>
      <w:r w:rsidRPr="004B118D">
        <w:rPr>
          <w:rFonts w:ascii="Times New Roman" w:hAnsi="Times New Roman"/>
          <w:lang w:val="de-DE"/>
        </w:rPr>
        <w:t>Passiv</w:t>
      </w:r>
      <w:r w:rsidRPr="004B118D">
        <w:rPr>
          <w:rFonts w:ascii="Times New Roman" w:hAnsi="Times New Roman"/>
        </w:rPr>
        <w:t xml:space="preserve"> (</w:t>
      </w:r>
      <w:r w:rsidRPr="004B118D">
        <w:rPr>
          <w:rFonts w:ascii="Times New Roman" w:hAnsi="Times New Roman"/>
          <w:lang w:val="de-DE"/>
        </w:rPr>
        <w:t>Pr</w:t>
      </w:r>
      <w:r w:rsidRPr="004B118D">
        <w:rPr>
          <w:rFonts w:ascii="Times New Roman" w:hAnsi="Times New Roman"/>
        </w:rPr>
        <w:t>д</w:t>
      </w:r>
      <w:r w:rsidRPr="004B118D">
        <w:rPr>
          <w:rFonts w:ascii="Times New Roman" w:hAnsi="Times New Roman"/>
          <w:lang w:val="de-DE"/>
        </w:rPr>
        <w:t>sens</w:t>
      </w:r>
      <w:r w:rsidRPr="004B118D">
        <w:rPr>
          <w:rFonts w:ascii="Times New Roman" w:hAnsi="Times New Roman"/>
        </w:rPr>
        <w:t xml:space="preserve">, </w:t>
      </w:r>
      <w:r w:rsidRPr="004B118D">
        <w:rPr>
          <w:rFonts w:ascii="Times New Roman" w:hAnsi="Times New Roman"/>
          <w:lang w:val="de-DE"/>
        </w:rPr>
        <w:t>Pr</w:t>
      </w:r>
      <w:r w:rsidRPr="004B118D">
        <w:rPr>
          <w:rFonts w:ascii="Times New Roman" w:hAnsi="Times New Roman"/>
        </w:rPr>
        <w:t>д</w:t>
      </w:r>
      <w:r w:rsidRPr="004B118D">
        <w:rPr>
          <w:rFonts w:ascii="Times New Roman" w:hAnsi="Times New Roman"/>
          <w:lang w:val="de-DE"/>
        </w:rPr>
        <w:t>teritum</w:t>
      </w:r>
      <w:r w:rsidRPr="004B118D">
        <w:rPr>
          <w:rFonts w:ascii="Times New Roman" w:hAnsi="Times New Roman"/>
        </w:rPr>
        <w:t xml:space="preserve">); </w:t>
      </w:r>
    </w:p>
    <w:p w:rsidR="002B180F" w:rsidRPr="004B118D" w:rsidRDefault="002B180F" w:rsidP="00D9114F">
      <w:pPr>
        <w:pStyle w:val="ac"/>
        <w:numPr>
          <w:ilvl w:val="0"/>
          <w:numId w:val="126"/>
        </w:numPr>
        <w:jc w:val="both"/>
        <w:rPr>
          <w:rFonts w:ascii="Times New Roman" w:hAnsi="Times New Roman"/>
        </w:rPr>
      </w:pPr>
      <w:r w:rsidRPr="004B118D">
        <w:rPr>
          <w:rFonts w:ascii="Times New Roman" w:hAnsi="Times New Roman"/>
        </w:rPr>
        <w:t>местоименные наречия (</w:t>
      </w:r>
      <w:r w:rsidRPr="004B118D">
        <w:rPr>
          <w:rFonts w:ascii="Times New Roman" w:hAnsi="Times New Roman"/>
          <w:lang w:val="de-DE"/>
        </w:rPr>
        <w:t>wor</w:t>
      </w:r>
      <w:r w:rsidRPr="004B118D">
        <w:rPr>
          <w:rFonts w:ascii="Times New Roman" w:hAnsi="Times New Roman"/>
        </w:rPr>
        <w:t>ь</w:t>
      </w:r>
      <w:r w:rsidRPr="004B118D">
        <w:rPr>
          <w:rFonts w:ascii="Times New Roman" w:hAnsi="Times New Roman"/>
          <w:lang w:val="de-DE"/>
        </w:rPr>
        <w:t>ber</w:t>
      </w:r>
      <w:r w:rsidRPr="004B118D">
        <w:rPr>
          <w:rFonts w:ascii="Times New Roman" w:hAnsi="Times New Roman"/>
        </w:rPr>
        <w:t xml:space="preserve">, </w:t>
      </w:r>
      <w:r w:rsidRPr="004B118D">
        <w:rPr>
          <w:rFonts w:ascii="Times New Roman" w:hAnsi="Times New Roman"/>
          <w:lang w:val="de-DE"/>
        </w:rPr>
        <w:t>dar</w:t>
      </w:r>
      <w:r w:rsidRPr="004B118D">
        <w:rPr>
          <w:rFonts w:ascii="Times New Roman" w:hAnsi="Times New Roman"/>
        </w:rPr>
        <w:t>ь</w:t>
      </w:r>
      <w:r w:rsidRPr="004B118D">
        <w:rPr>
          <w:rFonts w:ascii="Times New Roman" w:hAnsi="Times New Roman"/>
          <w:lang w:val="de-DE"/>
        </w:rPr>
        <w:t>ber</w:t>
      </w:r>
      <w:r w:rsidRPr="004B118D">
        <w:rPr>
          <w:rFonts w:ascii="Times New Roman" w:hAnsi="Times New Roman"/>
        </w:rPr>
        <w:t xml:space="preserve">, </w:t>
      </w:r>
      <w:r w:rsidRPr="004B118D">
        <w:rPr>
          <w:rFonts w:ascii="Times New Roman" w:hAnsi="Times New Roman"/>
          <w:lang w:val="de-DE"/>
        </w:rPr>
        <w:t>womit</w:t>
      </w:r>
      <w:r w:rsidRPr="004B118D">
        <w:rPr>
          <w:rFonts w:ascii="Times New Roman" w:hAnsi="Times New Roman"/>
        </w:rPr>
        <w:t xml:space="preserve">, </w:t>
      </w:r>
      <w:r w:rsidRPr="004B118D">
        <w:rPr>
          <w:rFonts w:ascii="Times New Roman" w:hAnsi="Times New Roman"/>
          <w:lang w:val="de-DE"/>
        </w:rPr>
        <w:t>damit</w:t>
      </w:r>
      <w:r w:rsidRPr="004B118D">
        <w:rPr>
          <w:rFonts w:ascii="Times New Roman" w:hAnsi="Times New Roman"/>
        </w:rPr>
        <w:t xml:space="preserve">); </w:t>
      </w:r>
    </w:p>
    <w:p w:rsidR="002B180F" w:rsidRPr="004B118D" w:rsidRDefault="002B180F" w:rsidP="00D9114F">
      <w:pPr>
        <w:pStyle w:val="ac"/>
        <w:numPr>
          <w:ilvl w:val="0"/>
          <w:numId w:val="126"/>
        </w:numPr>
        <w:jc w:val="both"/>
        <w:rPr>
          <w:rFonts w:ascii="Times New Roman" w:hAnsi="Times New Roman"/>
        </w:rPr>
      </w:pPr>
      <w:r w:rsidRPr="004B118D">
        <w:rPr>
          <w:rFonts w:ascii="Times New Roman" w:hAnsi="Times New Roman"/>
        </w:rPr>
        <w:t xml:space="preserve">возвратные глаголы в основных временных формах </w:t>
      </w:r>
      <w:r w:rsidRPr="004B118D">
        <w:rPr>
          <w:rFonts w:ascii="Times New Roman" w:hAnsi="Times New Roman"/>
          <w:lang w:val="de-DE"/>
        </w:rPr>
        <w:t>Pr</w:t>
      </w:r>
      <w:r w:rsidRPr="004B118D">
        <w:rPr>
          <w:rFonts w:ascii="Times New Roman" w:hAnsi="Times New Roman"/>
        </w:rPr>
        <w:t>д</w:t>
      </w:r>
      <w:r w:rsidRPr="004B118D">
        <w:rPr>
          <w:rFonts w:ascii="Times New Roman" w:hAnsi="Times New Roman"/>
          <w:lang w:val="de-DE"/>
        </w:rPr>
        <w:t>sens</w:t>
      </w:r>
      <w:r w:rsidRPr="004B118D">
        <w:rPr>
          <w:rFonts w:ascii="Times New Roman" w:hAnsi="Times New Roman"/>
        </w:rPr>
        <w:t xml:space="preserve">, </w:t>
      </w:r>
      <w:r w:rsidRPr="004B118D">
        <w:rPr>
          <w:rFonts w:ascii="Times New Roman" w:hAnsi="Times New Roman"/>
          <w:lang w:val="de-DE"/>
        </w:rPr>
        <w:t>Perfekt</w:t>
      </w:r>
      <w:r w:rsidRPr="004B118D">
        <w:rPr>
          <w:rFonts w:ascii="Times New Roman" w:hAnsi="Times New Roman"/>
        </w:rPr>
        <w:t xml:space="preserve">, </w:t>
      </w:r>
      <w:r w:rsidRPr="004B118D">
        <w:rPr>
          <w:rFonts w:ascii="Times New Roman" w:hAnsi="Times New Roman"/>
          <w:lang w:val="de-DE"/>
        </w:rPr>
        <w:t>Pr</w:t>
      </w:r>
      <w:r w:rsidRPr="004B118D">
        <w:rPr>
          <w:rFonts w:ascii="Times New Roman" w:hAnsi="Times New Roman"/>
        </w:rPr>
        <w:t>д</w:t>
      </w:r>
      <w:r w:rsidRPr="004B118D">
        <w:rPr>
          <w:rFonts w:ascii="Times New Roman" w:hAnsi="Times New Roman"/>
          <w:lang w:val="de-DE"/>
        </w:rPr>
        <w:t>teritum</w:t>
      </w:r>
      <w:r w:rsidRPr="004B118D">
        <w:rPr>
          <w:rFonts w:ascii="Times New Roman" w:hAnsi="Times New Roman"/>
        </w:rPr>
        <w:t xml:space="preserve"> (</w:t>
      </w:r>
      <w:r w:rsidRPr="004B118D">
        <w:rPr>
          <w:rFonts w:ascii="Times New Roman" w:hAnsi="Times New Roman"/>
          <w:lang w:val="de-DE"/>
        </w:rPr>
        <w:t>sich</w:t>
      </w:r>
      <w:r w:rsidRPr="004B118D">
        <w:rPr>
          <w:rFonts w:ascii="Times New Roman" w:hAnsi="Times New Roman"/>
        </w:rPr>
        <w:t xml:space="preserve"> </w:t>
      </w:r>
      <w:r w:rsidRPr="004B118D">
        <w:rPr>
          <w:rFonts w:ascii="Times New Roman" w:hAnsi="Times New Roman"/>
          <w:lang w:val="de-DE"/>
        </w:rPr>
        <w:t>anziehen</w:t>
      </w:r>
      <w:r w:rsidRPr="004B118D">
        <w:rPr>
          <w:rFonts w:ascii="Times New Roman" w:hAnsi="Times New Roman"/>
        </w:rPr>
        <w:t xml:space="preserve">, </w:t>
      </w:r>
      <w:r w:rsidRPr="004B118D">
        <w:rPr>
          <w:rFonts w:ascii="Times New Roman" w:hAnsi="Times New Roman"/>
          <w:lang w:val="de-DE"/>
        </w:rPr>
        <w:t>sich</w:t>
      </w:r>
      <w:r w:rsidRPr="004B118D">
        <w:rPr>
          <w:rFonts w:ascii="Times New Roman" w:hAnsi="Times New Roman"/>
        </w:rPr>
        <w:t xml:space="preserve"> </w:t>
      </w:r>
      <w:r w:rsidRPr="004B118D">
        <w:rPr>
          <w:rFonts w:ascii="Times New Roman" w:hAnsi="Times New Roman"/>
          <w:lang w:val="de-DE"/>
        </w:rPr>
        <w:t>waschen</w:t>
      </w:r>
      <w:r w:rsidRPr="004B118D">
        <w:rPr>
          <w:rFonts w:ascii="Times New Roman" w:hAnsi="Times New Roman"/>
        </w:rPr>
        <w:t xml:space="preserve">); </w:t>
      </w:r>
    </w:p>
    <w:p w:rsidR="002B180F" w:rsidRPr="004B118D" w:rsidRDefault="002B180F" w:rsidP="00D9114F">
      <w:pPr>
        <w:pStyle w:val="ac"/>
        <w:numPr>
          <w:ilvl w:val="0"/>
          <w:numId w:val="126"/>
        </w:numPr>
        <w:jc w:val="both"/>
        <w:rPr>
          <w:rFonts w:ascii="Times New Roman" w:hAnsi="Times New Roman"/>
        </w:rPr>
      </w:pPr>
      <w:r w:rsidRPr="004B118D">
        <w:rPr>
          <w:rFonts w:ascii="Times New Roman" w:hAnsi="Times New Roman"/>
        </w:rPr>
        <w:t xml:space="preserve">распознавание и употребление в речи определённого, неопределённого и нулевого артиклей, склонения существительных нарицательных; </w:t>
      </w:r>
    </w:p>
    <w:p w:rsidR="002B180F" w:rsidRPr="004B118D" w:rsidRDefault="002B180F" w:rsidP="00D9114F">
      <w:pPr>
        <w:pStyle w:val="ac"/>
        <w:numPr>
          <w:ilvl w:val="0"/>
          <w:numId w:val="126"/>
        </w:numPr>
        <w:jc w:val="both"/>
        <w:rPr>
          <w:rFonts w:ascii="Times New Roman" w:hAnsi="Times New Roman"/>
        </w:rPr>
      </w:pPr>
      <w:r w:rsidRPr="004B118D">
        <w:rPr>
          <w:rFonts w:ascii="Times New Roman" w:hAnsi="Times New Roman"/>
        </w:rPr>
        <w:t xml:space="preserve">склонения прилагательных и наречий; предлогов, имеющих двойное управление, предлогов, требующих Dativ, предлогов, требующих Akkusativ; </w:t>
      </w:r>
    </w:p>
    <w:p w:rsidR="002B180F" w:rsidRPr="004B118D" w:rsidRDefault="002B180F" w:rsidP="00D9114F">
      <w:pPr>
        <w:pStyle w:val="ac"/>
        <w:numPr>
          <w:ilvl w:val="0"/>
          <w:numId w:val="126"/>
        </w:numPr>
        <w:jc w:val="both"/>
        <w:rPr>
          <w:rFonts w:ascii="Times New Roman" w:hAnsi="Times New Roman"/>
        </w:rPr>
      </w:pPr>
      <w:r w:rsidRPr="004B118D">
        <w:rPr>
          <w:rFonts w:ascii="Times New Roman" w:hAnsi="Times New Roman"/>
        </w:rPr>
        <w:t>местоимения: личные, притяжательные, неопределённые (jemand, niemand);</w:t>
      </w:r>
    </w:p>
    <w:p w:rsidR="002B180F" w:rsidRPr="004B118D" w:rsidRDefault="002B180F" w:rsidP="00D9114F">
      <w:pPr>
        <w:pStyle w:val="ac"/>
        <w:numPr>
          <w:ilvl w:val="0"/>
          <w:numId w:val="126"/>
        </w:numPr>
        <w:jc w:val="both"/>
        <w:rPr>
          <w:rFonts w:ascii="Times New Roman" w:hAnsi="Times New Roman"/>
        </w:rPr>
      </w:pPr>
      <w:r w:rsidRPr="004B118D">
        <w:rPr>
          <w:rFonts w:ascii="Times New Roman" w:hAnsi="Times New Roman"/>
        </w:rPr>
        <w:t xml:space="preserve">Plusquamperfekt и употребление его в речи при согласовании времён; количественные числительные и порядковые числительные. </w:t>
      </w:r>
    </w:p>
    <w:p w:rsidR="002B180F" w:rsidRPr="004B118D" w:rsidRDefault="002B180F" w:rsidP="002B180F">
      <w:pPr>
        <w:pStyle w:val="ac"/>
        <w:jc w:val="both"/>
        <w:rPr>
          <w:rFonts w:ascii="Times New Roman" w:hAnsi="Times New Roman"/>
          <w:b/>
        </w:rPr>
      </w:pPr>
      <w:r w:rsidRPr="004B118D">
        <w:rPr>
          <w:rFonts w:ascii="Times New Roman" w:hAnsi="Times New Roman"/>
          <w:b/>
        </w:rPr>
        <w:t>Социокультурные знания и умения</w:t>
      </w:r>
    </w:p>
    <w:p w:rsidR="002B180F" w:rsidRPr="004B118D" w:rsidRDefault="002B180F" w:rsidP="002B180F">
      <w:pPr>
        <w:pStyle w:val="ac"/>
        <w:ind w:firstLine="720"/>
        <w:jc w:val="both"/>
        <w:rPr>
          <w:rFonts w:ascii="Times New Roman" w:hAnsi="Times New Roman"/>
        </w:rPr>
      </w:pPr>
      <w:r w:rsidRPr="004B118D">
        <w:rPr>
          <w:rFonts w:ascii="Times New Roman" w:hAnsi="Times New Roman"/>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второго иностранного языка и в процессе изучения других предметов (знания межпредметного характера). Это предполагает овладение:</w:t>
      </w:r>
    </w:p>
    <w:p w:rsidR="002B180F" w:rsidRPr="004B118D" w:rsidRDefault="002B180F" w:rsidP="00D9114F">
      <w:pPr>
        <w:pStyle w:val="ac"/>
        <w:numPr>
          <w:ilvl w:val="0"/>
          <w:numId w:val="127"/>
        </w:numPr>
        <w:jc w:val="both"/>
        <w:rPr>
          <w:rFonts w:ascii="Times New Roman" w:hAnsi="Times New Roman"/>
        </w:rPr>
      </w:pPr>
      <w:r w:rsidRPr="004B118D">
        <w:rPr>
          <w:rFonts w:ascii="Times New Roman" w:hAnsi="Times New Roman"/>
        </w:rPr>
        <w:t>знаниями о значении родного и иностранных языков в современном мире;</w:t>
      </w:r>
    </w:p>
    <w:p w:rsidR="002B180F" w:rsidRPr="004B118D" w:rsidRDefault="002B180F" w:rsidP="00D9114F">
      <w:pPr>
        <w:pStyle w:val="ac"/>
        <w:numPr>
          <w:ilvl w:val="0"/>
          <w:numId w:val="127"/>
        </w:numPr>
        <w:jc w:val="both"/>
        <w:rPr>
          <w:rFonts w:ascii="Times New Roman" w:hAnsi="Times New Roman"/>
        </w:rPr>
      </w:pPr>
      <w:r w:rsidRPr="004B118D">
        <w:rPr>
          <w:rFonts w:ascii="Times New Roman" w:hAnsi="Times New Roman"/>
        </w:rPr>
        <w:t>сведениями о социокультурном портрете стран, говорящих на изучаемом иностранном языке, их символике и культурном наследии;</w:t>
      </w:r>
    </w:p>
    <w:p w:rsidR="002B180F" w:rsidRPr="004B118D" w:rsidRDefault="002B180F" w:rsidP="00D9114F">
      <w:pPr>
        <w:pStyle w:val="ac"/>
        <w:numPr>
          <w:ilvl w:val="0"/>
          <w:numId w:val="127"/>
        </w:numPr>
        <w:jc w:val="both"/>
        <w:rPr>
          <w:rFonts w:ascii="Times New Roman" w:hAnsi="Times New Roman"/>
        </w:rPr>
      </w:pPr>
      <w:r w:rsidRPr="004B118D">
        <w:rPr>
          <w:rFonts w:ascii="Times New Roman" w:hAnsi="Times New Roman"/>
        </w:rPr>
        <w:t>потребительной фоновой лексикой и реалиями страны изучаемого языка: традициями (в питании, проведении выходных дней, основных национальных праздников), распространёнными образцами фольклора; представлением о сходстве и различиях в традициях своей страны и стран, говорящих на втором иностранном языке;</w:t>
      </w:r>
    </w:p>
    <w:p w:rsidR="002B180F" w:rsidRPr="004B118D" w:rsidRDefault="002B180F" w:rsidP="00D9114F">
      <w:pPr>
        <w:pStyle w:val="ac"/>
        <w:numPr>
          <w:ilvl w:val="0"/>
          <w:numId w:val="127"/>
        </w:numPr>
        <w:jc w:val="both"/>
        <w:rPr>
          <w:rFonts w:ascii="Times New Roman" w:hAnsi="Times New Roman"/>
        </w:rPr>
      </w:pPr>
      <w:r w:rsidRPr="004B118D">
        <w:rPr>
          <w:rFonts w:ascii="Times New Roman" w:hAnsi="Times New Roman"/>
        </w:rPr>
        <w:t>об особенностях их образа жизни, быта, культуры (всемирно известных достопримечательностях, выдающихся людях и их вкладе в мировую культуру);</w:t>
      </w:r>
    </w:p>
    <w:p w:rsidR="002B180F" w:rsidRPr="004B118D" w:rsidRDefault="002B180F" w:rsidP="00D9114F">
      <w:pPr>
        <w:pStyle w:val="ac"/>
        <w:numPr>
          <w:ilvl w:val="0"/>
          <w:numId w:val="127"/>
        </w:numPr>
        <w:jc w:val="both"/>
        <w:rPr>
          <w:rFonts w:ascii="Times New Roman" w:hAnsi="Times New Roman"/>
        </w:rPr>
      </w:pPr>
      <w:r w:rsidRPr="004B118D">
        <w:rPr>
          <w:rFonts w:ascii="Times New Roman" w:hAnsi="Times New Roman"/>
        </w:rPr>
        <w:t>о некоторых произведениях художественной литературы на изучаемом иностранном языке;</w:t>
      </w:r>
    </w:p>
    <w:p w:rsidR="002B180F" w:rsidRPr="004B118D" w:rsidRDefault="002B180F" w:rsidP="00D9114F">
      <w:pPr>
        <w:pStyle w:val="ac"/>
        <w:numPr>
          <w:ilvl w:val="0"/>
          <w:numId w:val="127"/>
        </w:numPr>
        <w:jc w:val="both"/>
        <w:rPr>
          <w:rFonts w:ascii="Times New Roman" w:hAnsi="Times New Roman"/>
        </w:rPr>
      </w:pPr>
      <w:r w:rsidRPr="004B118D">
        <w:rPr>
          <w:rFonts w:ascii="Times New Roman" w:hAnsi="Times New Roman"/>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 </w:t>
      </w:r>
    </w:p>
    <w:p w:rsidR="002B180F" w:rsidRPr="004B118D" w:rsidRDefault="002B180F" w:rsidP="00D9114F">
      <w:pPr>
        <w:pStyle w:val="ac"/>
        <w:numPr>
          <w:ilvl w:val="0"/>
          <w:numId w:val="127"/>
        </w:numPr>
        <w:jc w:val="both"/>
        <w:rPr>
          <w:rFonts w:ascii="Times New Roman" w:hAnsi="Times New Roman"/>
        </w:rPr>
      </w:pPr>
      <w:r w:rsidRPr="004B118D">
        <w:rPr>
          <w:rFonts w:ascii="Times New Roman" w:hAnsi="Times New Roman"/>
        </w:rPr>
        <w:t xml:space="preserve">умениями представлять родную страну и культуру на иностранном языке; </w:t>
      </w:r>
    </w:p>
    <w:p w:rsidR="002B180F" w:rsidRPr="004B118D" w:rsidRDefault="002B180F" w:rsidP="00D9114F">
      <w:pPr>
        <w:pStyle w:val="ac"/>
        <w:numPr>
          <w:ilvl w:val="0"/>
          <w:numId w:val="127"/>
        </w:numPr>
        <w:jc w:val="both"/>
        <w:rPr>
          <w:rFonts w:ascii="Times New Roman" w:hAnsi="Times New Roman"/>
        </w:rPr>
      </w:pPr>
      <w:r w:rsidRPr="004B118D">
        <w:rPr>
          <w:rFonts w:ascii="Times New Roman" w:hAnsi="Times New Roman"/>
        </w:rPr>
        <w:t>оказывать помощь зарубежным гостям в нашей стране в ситуациях повседневного общения.</w:t>
      </w:r>
    </w:p>
    <w:p w:rsidR="002B180F" w:rsidRPr="004B118D" w:rsidRDefault="002B180F" w:rsidP="002B180F">
      <w:pPr>
        <w:pStyle w:val="ac"/>
        <w:jc w:val="both"/>
        <w:rPr>
          <w:rFonts w:ascii="Times New Roman" w:hAnsi="Times New Roman"/>
          <w:b/>
          <w:lang w:val="de-DE"/>
        </w:rPr>
      </w:pPr>
      <w:r w:rsidRPr="004B118D">
        <w:rPr>
          <w:rFonts w:ascii="Times New Roman" w:hAnsi="Times New Roman"/>
          <w:b/>
        </w:rPr>
        <w:t>Компенсаторные умения</w:t>
      </w:r>
    </w:p>
    <w:p w:rsidR="002B180F" w:rsidRPr="004B118D" w:rsidRDefault="002B180F" w:rsidP="00D9114F">
      <w:pPr>
        <w:pStyle w:val="ac"/>
        <w:numPr>
          <w:ilvl w:val="0"/>
          <w:numId w:val="128"/>
        </w:numPr>
        <w:jc w:val="both"/>
        <w:rPr>
          <w:rFonts w:ascii="Times New Roman" w:hAnsi="Times New Roman"/>
        </w:rPr>
      </w:pPr>
      <w:r w:rsidRPr="004B118D">
        <w:rPr>
          <w:rFonts w:ascii="Times New Roman" w:hAnsi="Times New Roman"/>
        </w:rPr>
        <w:t xml:space="preserve">переспрашивать, просить повторить, уточняя значение незнакомых слов; </w:t>
      </w:r>
    </w:p>
    <w:p w:rsidR="002B180F" w:rsidRPr="004B118D" w:rsidRDefault="002B180F" w:rsidP="00D9114F">
      <w:pPr>
        <w:pStyle w:val="ac"/>
        <w:numPr>
          <w:ilvl w:val="0"/>
          <w:numId w:val="128"/>
        </w:numPr>
        <w:jc w:val="both"/>
        <w:rPr>
          <w:rFonts w:ascii="Times New Roman" w:hAnsi="Times New Roman"/>
        </w:rPr>
      </w:pPr>
      <w:r w:rsidRPr="004B118D">
        <w:rPr>
          <w:rFonts w:ascii="Times New Roman" w:hAnsi="Times New Roman"/>
        </w:rPr>
        <w:t xml:space="preserve">использовать в качестве опоры при порождении собственных высказываний ключевые слова, план к тексту, тематический словарь и т. д.; </w:t>
      </w:r>
    </w:p>
    <w:p w:rsidR="002B180F" w:rsidRPr="004B118D" w:rsidRDefault="002B180F" w:rsidP="00D9114F">
      <w:pPr>
        <w:pStyle w:val="ac"/>
        <w:numPr>
          <w:ilvl w:val="0"/>
          <w:numId w:val="128"/>
        </w:numPr>
        <w:jc w:val="both"/>
        <w:rPr>
          <w:rFonts w:ascii="Times New Roman" w:hAnsi="Times New Roman"/>
        </w:rPr>
      </w:pPr>
      <w:r w:rsidRPr="004B118D">
        <w:rPr>
          <w:rFonts w:ascii="Times New Roman" w:hAnsi="Times New Roman"/>
        </w:rPr>
        <w:t xml:space="preserve">прогнозировать содержание текста на основе заголовка, предварительно поставленных вопросов; </w:t>
      </w:r>
    </w:p>
    <w:p w:rsidR="002B180F" w:rsidRPr="004B118D" w:rsidRDefault="002B180F" w:rsidP="00D9114F">
      <w:pPr>
        <w:pStyle w:val="ac"/>
        <w:numPr>
          <w:ilvl w:val="0"/>
          <w:numId w:val="128"/>
        </w:numPr>
        <w:jc w:val="both"/>
        <w:rPr>
          <w:rFonts w:ascii="Times New Roman" w:hAnsi="Times New Roman"/>
        </w:rPr>
      </w:pPr>
      <w:r w:rsidRPr="004B118D">
        <w:rPr>
          <w:rFonts w:ascii="Times New Roman" w:hAnsi="Times New Roman"/>
        </w:rPr>
        <w:t xml:space="preserve">догадываться о значении незнакомых слов по контексту, по используемым собеседником жестам и мимике; </w:t>
      </w:r>
    </w:p>
    <w:p w:rsidR="002B180F" w:rsidRPr="004B118D" w:rsidRDefault="002B180F" w:rsidP="00D9114F">
      <w:pPr>
        <w:pStyle w:val="ac"/>
        <w:numPr>
          <w:ilvl w:val="0"/>
          <w:numId w:val="128"/>
        </w:numPr>
        <w:jc w:val="both"/>
        <w:rPr>
          <w:rFonts w:ascii="Times New Roman" w:hAnsi="Times New Roman"/>
        </w:rPr>
      </w:pPr>
      <w:r w:rsidRPr="004B118D">
        <w:rPr>
          <w:rFonts w:ascii="Times New Roman" w:hAnsi="Times New Roman"/>
        </w:rPr>
        <w:t xml:space="preserve">использовать синонимы, антонимы, описания понятия при дефиците языковых средств. </w:t>
      </w:r>
    </w:p>
    <w:p w:rsidR="002B180F" w:rsidRPr="002B180F" w:rsidRDefault="002B180F" w:rsidP="002B180F">
      <w:pPr>
        <w:pStyle w:val="ac"/>
        <w:jc w:val="both"/>
        <w:rPr>
          <w:rFonts w:ascii="Times New Roman" w:hAnsi="Times New Roman"/>
          <w:b/>
        </w:rPr>
      </w:pPr>
      <w:r w:rsidRPr="002B180F">
        <w:rPr>
          <w:rFonts w:ascii="Times New Roman" w:hAnsi="Times New Roman"/>
          <w:b/>
        </w:rPr>
        <w:t>Общеучебные умения и универсальные способы деятельности</w:t>
      </w:r>
    </w:p>
    <w:p w:rsidR="002B180F" w:rsidRPr="002B180F" w:rsidRDefault="002B180F" w:rsidP="002B180F">
      <w:pPr>
        <w:pStyle w:val="ac"/>
        <w:jc w:val="both"/>
        <w:rPr>
          <w:rFonts w:ascii="Times New Roman" w:hAnsi="Times New Roman"/>
          <w:lang w:val="de-DE"/>
        </w:rPr>
      </w:pPr>
      <w:r w:rsidRPr="002B180F">
        <w:rPr>
          <w:rFonts w:ascii="Times New Roman" w:hAnsi="Times New Roman"/>
        </w:rPr>
        <w:t xml:space="preserve">Формируются умения: </w:t>
      </w:r>
    </w:p>
    <w:p w:rsidR="002B180F" w:rsidRPr="002B180F" w:rsidRDefault="002B180F" w:rsidP="00D9114F">
      <w:pPr>
        <w:pStyle w:val="ac"/>
        <w:numPr>
          <w:ilvl w:val="0"/>
          <w:numId w:val="129"/>
        </w:numPr>
        <w:jc w:val="both"/>
        <w:rPr>
          <w:rFonts w:ascii="Times New Roman" w:hAnsi="Times New Roman"/>
        </w:rPr>
      </w:pPr>
      <w:r w:rsidRPr="002B180F">
        <w:rPr>
          <w:rFonts w:ascii="Times New Roman" w:hAnsi="Times New Roman"/>
        </w:rPr>
        <w:t xml:space="preserve">работать с информацией: сокращение, расширение устной и письменной информации, создание второго текста по аналогии, заполнение таблиц; </w:t>
      </w:r>
    </w:p>
    <w:p w:rsidR="002B180F" w:rsidRPr="002B180F" w:rsidRDefault="002B180F" w:rsidP="00D9114F">
      <w:pPr>
        <w:pStyle w:val="ac"/>
        <w:numPr>
          <w:ilvl w:val="0"/>
          <w:numId w:val="129"/>
        </w:numPr>
        <w:jc w:val="both"/>
        <w:rPr>
          <w:rFonts w:ascii="Times New Roman" w:hAnsi="Times New Roman"/>
        </w:rPr>
      </w:pPr>
      <w:r w:rsidRPr="002B180F">
        <w:rPr>
          <w:rFonts w:ascii="Times New Roman" w:hAnsi="Times New Roman"/>
        </w:rPr>
        <w:t xml:space="preserve">работать с прослушанным и письменным текстом: извлечение основной информации, извлечение запрашиваемой или нужной информации, извлечение полной и точной информации; </w:t>
      </w:r>
    </w:p>
    <w:p w:rsidR="002B180F" w:rsidRPr="002B180F" w:rsidRDefault="002B180F" w:rsidP="00D9114F">
      <w:pPr>
        <w:pStyle w:val="ac"/>
        <w:numPr>
          <w:ilvl w:val="0"/>
          <w:numId w:val="129"/>
        </w:numPr>
        <w:jc w:val="both"/>
        <w:rPr>
          <w:rFonts w:ascii="Times New Roman" w:hAnsi="Times New Roman"/>
        </w:rPr>
      </w:pPr>
      <w:r w:rsidRPr="002B180F">
        <w:rPr>
          <w:rFonts w:ascii="Times New Roman" w:hAnsi="Times New Roman"/>
        </w:rPr>
        <w:t xml:space="preserve">работать с разными источниками на иностранном языке: справочными материалами, словарями, интернет-ресурсами, литературой; </w:t>
      </w:r>
    </w:p>
    <w:p w:rsidR="002B180F" w:rsidRPr="002B180F" w:rsidRDefault="002B180F" w:rsidP="00D9114F">
      <w:pPr>
        <w:pStyle w:val="ac"/>
        <w:numPr>
          <w:ilvl w:val="0"/>
          <w:numId w:val="129"/>
        </w:numPr>
        <w:jc w:val="both"/>
        <w:rPr>
          <w:rFonts w:ascii="Times New Roman" w:hAnsi="Times New Roman"/>
        </w:rPr>
      </w:pPr>
      <w:r w:rsidRPr="002B180F">
        <w:rPr>
          <w:rFonts w:ascii="Times New Roman" w:hAnsi="Times New Roman"/>
        </w:rPr>
        <w:t xml:space="preserve">самостоятельно работать, рационально организовывая свой труд в классе и дома. </w:t>
      </w:r>
    </w:p>
    <w:p w:rsidR="002B180F" w:rsidRPr="002B180F" w:rsidRDefault="002B180F" w:rsidP="002B180F">
      <w:pPr>
        <w:pStyle w:val="ac"/>
        <w:jc w:val="both"/>
        <w:rPr>
          <w:rFonts w:ascii="Times New Roman" w:hAnsi="Times New Roman"/>
          <w:b/>
        </w:rPr>
      </w:pPr>
      <w:r w:rsidRPr="002B180F">
        <w:rPr>
          <w:rFonts w:ascii="Times New Roman" w:hAnsi="Times New Roman"/>
          <w:b/>
        </w:rPr>
        <w:t>Специальные учебные умения</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Формируются умения: </w:t>
      </w:r>
    </w:p>
    <w:p w:rsidR="002B180F" w:rsidRPr="002B180F" w:rsidRDefault="002B180F" w:rsidP="00D9114F">
      <w:pPr>
        <w:pStyle w:val="ac"/>
        <w:numPr>
          <w:ilvl w:val="0"/>
          <w:numId w:val="130"/>
        </w:numPr>
        <w:jc w:val="both"/>
        <w:rPr>
          <w:rFonts w:ascii="Times New Roman" w:hAnsi="Times New Roman"/>
        </w:rPr>
      </w:pPr>
      <w:r w:rsidRPr="002B180F">
        <w:rPr>
          <w:rFonts w:ascii="Times New Roman" w:hAnsi="Times New Roman"/>
        </w:rPr>
        <w:t xml:space="preserve">находить ключевые слова и социокультурные реалии при работе с текстом; семантизировать слова на основе языковой догадки; </w:t>
      </w:r>
    </w:p>
    <w:p w:rsidR="002B180F" w:rsidRPr="002B180F" w:rsidRDefault="002B180F" w:rsidP="00D9114F">
      <w:pPr>
        <w:pStyle w:val="ac"/>
        <w:numPr>
          <w:ilvl w:val="0"/>
          <w:numId w:val="130"/>
        </w:numPr>
        <w:jc w:val="both"/>
        <w:rPr>
          <w:rFonts w:ascii="Times New Roman" w:hAnsi="Times New Roman"/>
        </w:rPr>
      </w:pPr>
      <w:r w:rsidRPr="002B180F">
        <w:rPr>
          <w:rFonts w:ascii="Times New Roman" w:hAnsi="Times New Roman"/>
        </w:rPr>
        <w:t>осуществлять словообразовательный анализ слов;</w:t>
      </w:r>
    </w:p>
    <w:p w:rsidR="002B180F" w:rsidRPr="002B180F" w:rsidRDefault="002B180F" w:rsidP="00D9114F">
      <w:pPr>
        <w:pStyle w:val="ac"/>
        <w:numPr>
          <w:ilvl w:val="0"/>
          <w:numId w:val="130"/>
        </w:numPr>
        <w:jc w:val="both"/>
        <w:rPr>
          <w:rFonts w:ascii="Times New Roman" w:hAnsi="Times New Roman"/>
        </w:rPr>
      </w:pPr>
      <w:r w:rsidRPr="002B180F">
        <w:rPr>
          <w:rFonts w:ascii="Times New Roman" w:hAnsi="Times New Roman"/>
        </w:rPr>
        <w:t xml:space="preserve">выборочно использовать перевод; </w:t>
      </w:r>
    </w:p>
    <w:p w:rsidR="002B180F" w:rsidRDefault="002B180F" w:rsidP="00D9114F">
      <w:pPr>
        <w:pStyle w:val="ac"/>
        <w:numPr>
          <w:ilvl w:val="0"/>
          <w:numId w:val="130"/>
        </w:numPr>
        <w:jc w:val="both"/>
        <w:rPr>
          <w:rFonts w:ascii="Times New Roman" w:hAnsi="Times New Roman"/>
        </w:rPr>
      </w:pPr>
      <w:r w:rsidRPr="002B180F">
        <w:rPr>
          <w:rFonts w:ascii="Times New Roman" w:hAnsi="Times New Roman"/>
        </w:rPr>
        <w:t>пользоваться д</w:t>
      </w:r>
      <w:r>
        <w:rPr>
          <w:rFonts w:ascii="Times New Roman" w:hAnsi="Times New Roman"/>
        </w:rPr>
        <w:t>вуязычным и толковым словарями.</w:t>
      </w:r>
    </w:p>
    <w:p w:rsidR="002B180F" w:rsidRPr="002B180F" w:rsidRDefault="002B180F" w:rsidP="002B180F">
      <w:pPr>
        <w:pStyle w:val="ac"/>
        <w:ind w:left="720"/>
        <w:jc w:val="both"/>
        <w:rPr>
          <w:rFonts w:ascii="Times New Roman" w:hAnsi="Times New Roman"/>
          <w:sz w:val="10"/>
        </w:rPr>
      </w:pPr>
    </w:p>
    <w:p w:rsidR="002B180F" w:rsidRPr="002B180F" w:rsidRDefault="002B180F" w:rsidP="002B180F">
      <w:pPr>
        <w:pStyle w:val="ac"/>
        <w:jc w:val="both"/>
        <w:rPr>
          <w:rFonts w:ascii="Times New Roman" w:hAnsi="Times New Roman"/>
          <w:b/>
        </w:rPr>
      </w:pPr>
      <w:r w:rsidRPr="002B180F">
        <w:rPr>
          <w:rFonts w:ascii="Times New Roman" w:hAnsi="Times New Roman"/>
          <w:b/>
        </w:rPr>
        <w:t>Французский язык</w:t>
      </w:r>
    </w:p>
    <w:p w:rsidR="002B180F" w:rsidRPr="002B180F" w:rsidRDefault="002B180F" w:rsidP="002B180F">
      <w:pPr>
        <w:pStyle w:val="ac"/>
        <w:jc w:val="both"/>
        <w:rPr>
          <w:rFonts w:ascii="Times New Roman" w:hAnsi="Times New Roman"/>
        </w:rPr>
      </w:pPr>
      <w:r w:rsidRPr="002B180F">
        <w:rPr>
          <w:rFonts w:ascii="Times New Roman" w:hAnsi="Times New Roman"/>
          <w:b/>
        </w:rPr>
        <w:t>Содержание речи</w:t>
      </w:r>
      <w:r w:rsidRPr="002B180F">
        <w:rPr>
          <w:rFonts w:ascii="Times New Roman" w:hAnsi="Times New Roman"/>
        </w:rPr>
        <w:t xml:space="preserve">.  1. Межличностные взаимоотношения в семье, со сверстниками; решение конфликтных ситуаций. Внешность и характеристики человека.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2. Досуг и увлечения (чтение, кино, театр, музей, музыка). Виды отдыха, путешествия. Молодѐжная мода. Покупки. </w:t>
      </w:r>
    </w:p>
    <w:p w:rsidR="002B180F" w:rsidRPr="002B180F" w:rsidRDefault="002B180F" w:rsidP="002B180F">
      <w:pPr>
        <w:pStyle w:val="ac"/>
        <w:jc w:val="both"/>
        <w:rPr>
          <w:rFonts w:ascii="Times New Roman" w:hAnsi="Times New Roman"/>
        </w:rPr>
      </w:pPr>
      <w:r w:rsidRPr="002B180F">
        <w:rPr>
          <w:rFonts w:ascii="Times New Roman" w:hAnsi="Times New Roman"/>
        </w:rPr>
        <w:t>3. Здоровый образ жизни: режим труда и отдыха, спорт, сбалансированное питание.</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4. 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5. Мир профессий. Проблемы выбора профессии. Роль иностранного языка в планах на будущее. </w:t>
      </w:r>
    </w:p>
    <w:p w:rsidR="002B180F" w:rsidRPr="002B180F" w:rsidRDefault="002B180F" w:rsidP="002B180F">
      <w:pPr>
        <w:pStyle w:val="ac"/>
        <w:jc w:val="both"/>
        <w:rPr>
          <w:rFonts w:ascii="Times New Roman" w:hAnsi="Times New Roman"/>
          <w:highlight w:val="yellow"/>
        </w:rPr>
      </w:pPr>
      <w:r w:rsidRPr="002B180F">
        <w:rPr>
          <w:rFonts w:ascii="Times New Roman" w:hAnsi="Times New Roman"/>
        </w:rPr>
        <w:t>6. 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7. Средства массовой информации и коммуникации (пресса, телевидение, радио, Интернет). 8. 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w:t>
      </w:r>
    </w:p>
    <w:p w:rsidR="002B180F" w:rsidRPr="002B180F" w:rsidRDefault="002B180F" w:rsidP="002B180F">
      <w:pPr>
        <w:pStyle w:val="ac"/>
        <w:jc w:val="both"/>
        <w:rPr>
          <w:rFonts w:ascii="Times New Roman" w:hAnsi="Times New Roman"/>
        </w:rPr>
      </w:pPr>
      <w:r w:rsidRPr="002B180F">
        <w:rPr>
          <w:rFonts w:ascii="Times New Roman" w:hAnsi="Times New Roman"/>
          <w:b/>
        </w:rPr>
        <w:t>Виды речевой деятельности. Коммуникативные умения.</w:t>
      </w:r>
      <w:r w:rsidRPr="002B180F">
        <w:rPr>
          <w:rFonts w:ascii="Times New Roman" w:hAnsi="Times New Roman"/>
        </w:rPr>
        <w:t xml:space="preserve"> </w:t>
      </w:r>
    </w:p>
    <w:p w:rsidR="002B180F" w:rsidRPr="002B180F" w:rsidRDefault="002B180F" w:rsidP="002B180F">
      <w:pPr>
        <w:pStyle w:val="ac"/>
        <w:ind w:firstLine="720"/>
        <w:jc w:val="both"/>
        <w:rPr>
          <w:rFonts w:ascii="Times New Roman" w:hAnsi="Times New Roman"/>
        </w:rPr>
      </w:pPr>
      <w:r w:rsidRPr="002B180F">
        <w:rPr>
          <w:rFonts w:ascii="Times New Roman" w:hAnsi="Times New Roman"/>
          <w:b/>
        </w:rPr>
        <w:t>Говорение Диалогическая речь</w:t>
      </w:r>
      <w:r w:rsidRPr="002B180F">
        <w:rPr>
          <w:rFonts w:ascii="Times New Roman" w:hAnsi="Times New Roman"/>
        </w:rPr>
        <w:t xml:space="preserve"> 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диалог-побуждение к действию, диалог-обмен мнениями и комбинированные диалоги. Объѐм диалога от 3 реплик (5—7 классы) до 4—5 реплик (8— 9 классы) со стороны каждого учащегося. Продолжительность диалога 2,5—3 минуты (9 класс).</w:t>
      </w:r>
    </w:p>
    <w:p w:rsidR="002B180F" w:rsidRPr="002B180F" w:rsidRDefault="002B180F" w:rsidP="002B180F">
      <w:pPr>
        <w:pStyle w:val="ac"/>
        <w:ind w:firstLine="720"/>
        <w:jc w:val="both"/>
        <w:rPr>
          <w:rFonts w:ascii="Times New Roman" w:hAnsi="Times New Roman"/>
        </w:rPr>
      </w:pPr>
      <w:r w:rsidRPr="002B180F">
        <w:rPr>
          <w:rFonts w:ascii="Times New Roman" w:hAnsi="Times New Roman"/>
          <w:b/>
        </w:rPr>
        <w:t>Монологическая речь</w:t>
      </w:r>
      <w:r w:rsidRPr="002B180F">
        <w:rPr>
          <w:rFonts w:ascii="Times New Roman" w:hAnsi="Times New Roman"/>
        </w:rPr>
        <w:t>. Дальнейшее развитие и совершенствование связных высказываний учащихся с использованием основных коммуникативных типов речи: описание-сообщение, рассказ</w:t>
      </w:r>
      <w:r w:rsidR="003C4A85">
        <w:rPr>
          <w:rFonts w:ascii="Times New Roman" w:hAnsi="Times New Roman"/>
        </w:rPr>
        <w:t xml:space="preserve"> </w:t>
      </w:r>
      <w:r w:rsidRPr="002B180F">
        <w:rPr>
          <w:rFonts w:ascii="Times New Roman" w:hAnsi="Times New Roman"/>
        </w:rPr>
        <w:t xml:space="preserve">(включающий эмоционально-оценочное суждение), рассуждение(характеристика) с высказыванием своего мнения и краткой аргументацией с опорой и без опоры на прочитанный или услышанный текст или заданную коммуникативную ситуацию. Объѐм монологического высказыванияот 8—10 фраз (5—7 классы) до 10—12 фраз (8—9 классы). Продолжительность монолога 1,5—2 минуты (9 класс). </w:t>
      </w:r>
    </w:p>
    <w:p w:rsidR="002B180F" w:rsidRPr="002B180F" w:rsidRDefault="002B180F" w:rsidP="002B180F">
      <w:pPr>
        <w:pStyle w:val="ac"/>
        <w:ind w:firstLine="720"/>
        <w:jc w:val="both"/>
        <w:rPr>
          <w:rFonts w:ascii="Times New Roman" w:hAnsi="Times New Roman"/>
        </w:rPr>
      </w:pPr>
      <w:r w:rsidRPr="002B180F">
        <w:rPr>
          <w:rFonts w:ascii="Times New Roman" w:hAnsi="Times New Roman"/>
          <w:b/>
        </w:rPr>
        <w:t>Аудирование</w:t>
      </w:r>
      <w:r w:rsidRPr="002B180F">
        <w:rPr>
          <w:rFonts w:ascii="Times New Roman" w:hAnsi="Times New Roman"/>
        </w:rPr>
        <w:t>. 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Жанры текстов : прагматические, публицистические. Типы текстов: объявление, реклама, сообщение, рассказ, диалог-интервью, стихотворение. Содержание текстов соответствует возрастным особенностям и интересам учащихся и имеет образовательную и воспитательную ценность.</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Аудирование с пониманием основного содержания текста осуществляется на аутентичном тексте, содержащем наряду с изученным некоторое количество незнакомого материала. Время звучания текстов для аудирования до 2 минут.Аудирование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до 1,5 минут. Аудирование с полным пониманием содержания осуществляется на несложных аутентичных текстах, построенных на полностью знакомом учащимся языковом материале. Время звучания текстов для аудирования до 1 минуты.</w:t>
      </w:r>
    </w:p>
    <w:p w:rsidR="002B180F" w:rsidRPr="002B180F" w:rsidRDefault="002B180F" w:rsidP="002B180F">
      <w:pPr>
        <w:pStyle w:val="ac"/>
        <w:ind w:firstLine="720"/>
        <w:jc w:val="both"/>
        <w:rPr>
          <w:rFonts w:ascii="Times New Roman" w:hAnsi="Times New Roman"/>
        </w:rPr>
      </w:pPr>
      <w:r w:rsidRPr="002B180F">
        <w:rPr>
          <w:rFonts w:ascii="Times New Roman" w:hAnsi="Times New Roman"/>
          <w:b/>
        </w:rPr>
        <w:t>Чтение</w:t>
      </w:r>
      <w:r w:rsidRPr="002B180F">
        <w:rPr>
          <w:rFonts w:ascii="Times New Roman" w:hAnsi="Times New Roman"/>
        </w:rPr>
        <w:t>. 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Жанры текстов: научно-популярные, публицистические, художественные, прагматические. Типы текстов: статья, интервью, рассказ, стихотворение, песня, объявление, рецепт, меню, проспект, реклама. Содержание текстов соответствует возрастным особенностям и интересам учащихся, имеет образовательную и воспитательную ценность, воздействует на эмоциональную сферу школьников.</w:t>
      </w:r>
    </w:p>
    <w:p w:rsidR="002B180F" w:rsidRPr="002B180F" w:rsidRDefault="002B180F" w:rsidP="002B180F">
      <w:pPr>
        <w:pStyle w:val="ac"/>
        <w:ind w:firstLine="720"/>
        <w:jc w:val="both"/>
        <w:rPr>
          <w:rFonts w:ascii="Times New Roman" w:hAnsi="Times New Roman"/>
        </w:rPr>
      </w:pPr>
      <w:r w:rsidRPr="002B180F">
        <w:rPr>
          <w:rFonts w:ascii="Times New Roman" w:hAnsi="Times New Roman"/>
        </w:rPr>
        <w:t xml:space="preserve">Независимо от вида чтения возможно использование двуязычного словаря. Чтение с пониманием основного содержания текста осуществляется на несложных аутентичных материалах с ориентацией на выделенное предметное содержание, включающих некоторое количество незнакомых слов. Объѐм текста для чтения — 600—700 слов. 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Объѐм текста для чтения — около 350 слов. 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приѐмов смысловой переработки текста (языковой догадки, выборочного перевода) и оценки полученной информации. Объѐм текста для чтения — около 500 слов. </w:t>
      </w:r>
    </w:p>
    <w:p w:rsidR="002B180F" w:rsidRPr="002B180F" w:rsidRDefault="002B180F" w:rsidP="002B180F">
      <w:pPr>
        <w:pStyle w:val="ac"/>
        <w:ind w:firstLine="720"/>
        <w:jc w:val="both"/>
        <w:rPr>
          <w:rFonts w:ascii="Times New Roman" w:hAnsi="Times New Roman"/>
        </w:rPr>
      </w:pPr>
      <w:r w:rsidRPr="002B180F">
        <w:rPr>
          <w:rFonts w:ascii="Times New Roman" w:hAnsi="Times New Roman"/>
          <w:b/>
        </w:rPr>
        <w:t>Письменная речь</w:t>
      </w:r>
      <w:r w:rsidRPr="002B180F">
        <w:rPr>
          <w:rFonts w:ascii="Times New Roman" w:hAnsi="Times New Roman"/>
        </w:rPr>
        <w:t xml:space="preserve">. Дальнейшее развитие и совершенствование письменной речи, а именно умений: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писать короткие поздравления с днѐм рождения и другими праздниками, выражать пожелания (объѐмом 30—40 слов, включая адрес); </w:t>
      </w:r>
    </w:p>
    <w:p w:rsidR="002B180F" w:rsidRPr="002B180F" w:rsidRDefault="002B180F" w:rsidP="002B180F">
      <w:pPr>
        <w:pStyle w:val="ac"/>
        <w:jc w:val="both"/>
        <w:rPr>
          <w:rFonts w:ascii="Times New Roman" w:hAnsi="Times New Roman"/>
        </w:rPr>
      </w:pPr>
      <w:r w:rsidRPr="002B180F">
        <w:rPr>
          <w:rFonts w:ascii="Times New Roman" w:hAnsi="Times New Roman"/>
        </w:rPr>
        <w:t>— заполнять формуляры, бланки (указывать имя, фамилию, пол, гражданство, адрес);</w:t>
      </w:r>
    </w:p>
    <w:p w:rsidR="002B180F" w:rsidRPr="002B180F" w:rsidRDefault="002B180F" w:rsidP="002B180F">
      <w:pPr>
        <w:pStyle w:val="ac"/>
        <w:jc w:val="both"/>
        <w:rPr>
          <w:rFonts w:ascii="Times New Roman" w:hAnsi="Times New Roman"/>
        </w:rPr>
      </w:pPr>
      <w:r w:rsidRPr="002B180F">
        <w:rPr>
          <w:rFonts w:ascii="Times New Roman" w:hAnsi="Times New Roman"/>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чѐм-либо). Объѐм личного письма — около 100 слов, включая адрес;</w:t>
      </w:r>
    </w:p>
    <w:p w:rsidR="004B118D" w:rsidRPr="00B8215C" w:rsidRDefault="002B180F" w:rsidP="002B180F">
      <w:pPr>
        <w:pStyle w:val="ac"/>
        <w:jc w:val="both"/>
        <w:rPr>
          <w:rFonts w:ascii="Times New Roman" w:hAnsi="Times New Roman"/>
        </w:rPr>
      </w:pPr>
      <w:r w:rsidRPr="002B180F">
        <w:rPr>
          <w:rFonts w:ascii="Times New Roman" w:hAnsi="Times New Roman"/>
        </w:rPr>
        <w:t xml:space="preserve">— составлять план, тезисы устного или письменного сообщения, кратко излагать результаты проектной деятельности. </w:t>
      </w:r>
    </w:p>
    <w:p w:rsidR="002B180F" w:rsidRPr="002B180F" w:rsidRDefault="002B180F" w:rsidP="002B180F">
      <w:pPr>
        <w:pStyle w:val="ac"/>
        <w:jc w:val="both"/>
        <w:rPr>
          <w:rFonts w:ascii="Times New Roman" w:hAnsi="Times New Roman"/>
          <w:b/>
        </w:rPr>
      </w:pPr>
      <w:r w:rsidRPr="002B180F">
        <w:rPr>
          <w:rFonts w:ascii="Times New Roman" w:hAnsi="Times New Roman"/>
          <w:b/>
        </w:rPr>
        <w:t xml:space="preserve">Языковые знания и навыки. </w:t>
      </w:r>
    </w:p>
    <w:p w:rsidR="002B180F" w:rsidRPr="002B180F" w:rsidRDefault="002B180F" w:rsidP="002B180F">
      <w:pPr>
        <w:pStyle w:val="ac"/>
        <w:jc w:val="both"/>
        <w:rPr>
          <w:rFonts w:ascii="Times New Roman" w:hAnsi="Times New Roman"/>
        </w:rPr>
      </w:pPr>
      <w:r w:rsidRPr="002B180F">
        <w:rPr>
          <w:rFonts w:ascii="Times New Roman" w:hAnsi="Times New Roman"/>
          <w:b/>
        </w:rPr>
        <w:t>Орфография</w:t>
      </w:r>
      <w:r w:rsidRPr="002B180F">
        <w:rPr>
          <w:rFonts w:ascii="Times New Roman" w:hAnsi="Times New Roman"/>
        </w:rPr>
        <w:t xml:space="preserve">.  Правила чтения и орфографии и навыки их применения на основе изучаемого лексикограмматического материала. </w:t>
      </w:r>
    </w:p>
    <w:p w:rsidR="003C4A85" w:rsidRDefault="002B180F" w:rsidP="002B180F">
      <w:pPr>
        <w:pStyle w:val="ac"/>
        <w:jc w:val="both"/>
        <w:rPr>
          <w:rFonts w:ascii="Times New Roman" w:hAnsi="Times New Roman"/>
        </w:rPr>
      </w:pPr>
      <w:r w:rsidRPr="002B180F">
        <w:rPr>
          <w:rFonts w:ascii="Times New Roman" w:hAnsi="Times New Roman"/>
          <w:b/>
        </w:rPr>
        <w:t>Фонетическая сторона</w:t>
      </w:r>
      <w:r w:rsidRPr="002B180F">
        <w:rPr>
          <w:rFonts w:ascii="Times New Roman" w:hAnsi="Times New Roman"/>
        </w:rPr>
        <w:t xml:space="preserve"> </w:t>
      </w:r>
      <w:r w:rsidRPr="002B180F">
        <w:rPr>
          <w:rFonts w:ascii="Times New Roman" w:hAnsi="Times New Roman"/>
          <w:b/>
        </w:rPr>
        <w:t>речи</w:t>
      </w:r>
      <w:r w:rsidRPr="002B180F">
        <w:rPr>
          <w:rFonts w:ascii="Times New Roman" w:hAnsi="Times New Roman"/>
        </w:rPr>
        <w:t xml:space="preserve">. Навыки адекватного произношения и различения на слух всех звуков французского языка в потоке речи, соблюдение ударения и интонации в словах и фразах, ритмико-интонационные навыки произношения различных типов предложений. </w:t>
      </w:r>
    </w:p>
    <w:p w:rsidR="002B180F" w:rsidRPr="002B180F" w:rsidRDefault="002B180F" w:rsidP="002B180F">
      <w:pPr>
        <w:pStyle w:val="ac"/>
        <w:jc w:val="both"/>
        <w:rPr>
          <w:rFonts w:ascii="Times New Roman" w:hAnsi="Times New Roman"/>
        </w:rPr>
      </w:pPr>
      <w:r w:rsidRPr="002B180F">
        <w:rPr>
          <w:rFonts w:ascii="Times New Roman" w:hAnsi="Times New Roman"/>
          <w:b/>
        </w:rPr>
        <w:t>Лексическая сторона речи.</w:t>
      </w:r>
      <w:r w:rsidRPr="002B180F">
        <w:rPr>
          <w:rFonts w:ascii="Times New Roman" w:hAnsi="Times New Roman"/>
        </w:rPr>
        <w:t xml:space="preserve"> Навыки распознавания и употребления в речи лексических единиц, обслуживающих ситуации в рамках тематики основной школы, наиболее распространѐнных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 </w:t>
      </w:r>
    </w:p>
    <w:p w:rsidR="002B180F" w:rsidRPr="002B180F" w:rsidRDefault="002B180F" w:rsidP="002B180F">
      <w:pPr>
        <w:pStyle w:val="ac"/>
        <w:jc w:val="both"/>
        <w:rPr>
          <w:rFonts w:ascii="Times New Roman" w:hAnsi="Times New Roman"/>
        </w:rPr>
      </w:pPr>
      <w:r w:rsidRPr="002B180F">
        <w:rPr>
          <w:rFonts w:ascii="Times New Roman" w:hAnsi="Times New Roman"/>
          <w:b/>
        </w:rPr>
        <w:t>Грамматическая сторона речи.</w:t>
      </w:r>
      <w:r w:rsidRPr="002B180F">
        <w:rPr>
          <w:rFonts w:ascii="Times New Roman" w:hAnsi="Times New Roman"/>
        </w:rPr>
        <w:t xml:space="preserve"> Признаки нераспространѐнных и распространѐнных простых предложений, безличных предложений, сложносочинѐнных и сложноподчинѐнных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изъявительного, повелительного, условного и сослагательного наклонений, модальных глаголов и их эквивалентов, существительных, артиклей, личных, относительных, неопределѐнных/неопределѐнно-личных, притяжательных, указательных местоимений, прилагательных, наречий, степеней сравнения прилагательных и наречий, предлогов, количественных и порядковых числительных. </w:t>
      </w:r>
    </w:p>
    <w:p w:rsidR="002B180F" w:rsidRPr="002B180F" w:rsidRDefault="002B180F" w:rsidP="002B180F">
      <w:pPr>
        <w:pStyle w:val="ac"/>
        <w:jc w:val="both"/>
        <w:rPr>
          <w:rFonts w:ascii="Times New Roman" w:hAnsi="Times New Roman"/>
        </w:rPr>
      </w:pPr>
      <w:r w:rsidRPr="002B180F">
        <w:rPr>
          <w:rFonts w:ascii="Times New Roman" w:hAnsi="Times New Roman"/>
          <w:b/>
        </w:rPr>
        <w:t xml:space="preserve">Социокультурные знания и умения. </w:t>
      </w:r>
      <w:r w:rsidRPr="002B180F">
        <w:rPr>
          <w:rFonts w:ascii="Times New Roman" w:hAnsi="Times New Roman"/>
        </w:rPr>
        <w:t>Умение осуществлять межличностное и межкультурное общение, используя знания о национально-культурных особенностях своей страны и стран французского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 знаниями о значении родного и иностранных языков в современном мире; </w:t>
      </w:r>
    </w:p>
    <w:p w:rsidR="002B180F" w:rsidRPr="002B180F" w:rsidRDefault="002B180F" w:rsidP="002B180F">
      <w:pPr>
        <w:pStyle w:val="ac"/>
        <w:jc w:val="both"/>
        <w:rPr>
          <w:rFonts w:ascii="Times New Roman" w:hAnsi="Times New Roman"/>
        </w:rPr>
      </w:pPr>
      <w:r w:rsidRPr="002B180F">
        <w:rPr>
          <w:rFonts w:ascii="Times New Roman" w:hAnsi="Times New Roman"/>
        </w:rPr>
        <w:t>— сведениями о социокультурном портрете стран, говорящих на французском языке, их символике и культурном наследии;</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 знанием употребительной фоновой лексики и реалий страны изучаемого языка: традиций (в питании, проведении выходных дней, основных национальных праздников), распространѐнных образцов фольклора (скороговорки, поговорки, пословицы); знанием некоторых образцов художественной литературы (авторы, герои, события) на французском языке; </w:t>
      </w:r>
    </w:p>
    <w:p w:rsidR="002B180F" w:rsidRPr="002B180F" w:rsidRDefault="002B180F" w:rsidP="002B180F">
      <w:pPr>
        <w:pStyle w:val="ac"/>
        <w:jc w:val="both"/>
        <w:rPr>
          <w:rFonts w:ascii="Times New Roman" w:hAnsi="Times New Roman"/>
        </w:rPr>
      </w:pPr>
      <w:r w:rsidRPr="002B180F">
        <w:rPr>
          <w:rFonts w:ascii="Times New Roman" w:hAnsi="Times New Roman"/>
        </w:rPr>
        <w:t>— представлением о сходстве и различиях в традициях своей страны и стран изучаемого языка; об особенностях образа жизни, быта, культуры стран, говорящих на французском языке (всемирно известных достопримечательностях, выдающихся людях и их вкладе в мировую культуру);</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(репликиклише, наиболее распространѐнную оценочную лексику), принятые в странах, говорящих на французском языке; </w:t>
      </w:r>
    </w:p>
    <w:p w:rsidR="002B180F" w:rsidRPr="002B180F" w:rsidRDefault="002B180F" w:rsidP="002B180F">
      <w:pPr>
        <w:pStyle w:val="ac"/>
        <w:jc w:val="both"/>
        <w:rPr>
          <w:rFonts w:ascii="Times New Roman" w:hAnsi="Times New Roman"/>
        </w:rPr>
      </w:pPr>
      <w:r w:rsidRPr="002B180F">
        <w:rPr>
          <w:rFonts w:ascii="Times New Roman" w:hAnsi="Times New Roman"/>
        </w:rPr>
        <w:t>—умениями представлять родную страну и культуру на французском языке; оказывать помощь зарубежным гостям в нашей стране в ситуациях повседневного общения. Компенсаторные умения. Совершенствуются умения:</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 переспрашивать, просить повторить, уточняя значение незнакомых слов;</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 использовать в качестве опоры при порождении собственных высказываний ключевые слова, план к тексту, тематический словарь и т. д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прогнозировать содержание текста на основе заголовка, предварительно поставленных вопросов;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догадываться о значении незнакомых слов по контексту, по используемым собеседником жестам и мимике;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использовать синонимы, антонимы, описание понятий при дефиците языковых средств. </w:t>
      </w:r>
      <w:r w:rsidRPr="002B180F">
        <w:rPr>
          <w:rFonts w:ascii="Times New Roman" w:hAnsi="Times New Roman"/>
          <w:b/>
        </w:rPr>
        <w:t>Общеучебные умения и универсальные способы деятельности.</w:t>
      </w:r>
      <w:r w:rsidRPr="002B180F">
        <w:rPr>
          <w:rFonts w:ascii="Times New Roman" w:hAnsi="Times New Roman"/>
        </w:rPr>
        <w:t xml:space="preserve"> Формируются и совершенствуются умения: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работать с информацией: сокращение, расширение устной и письменной информации, создание вторичного текста по аналогии, заполнение таблиц;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работать с разными источниками на французском языке: справочными материалами, словарями, интернет-ресурсами, литературой;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w:t>
      </w:r>
    </w:p>
    <w:p w:rsidR="002B180F" w:rsidRDefault="002B180F" w:rsidP="002B180F">
      <w:pPr>
        <w:pStyle w:val="ac"/>
        <w:jc w:val="both"/>
        <w:rPr>
          <w:rFonts w:ascii="Times New Roman" w:hAnsi="Times New Roman"/>
        </w:rPr>
      </w:pPr>
      <w:r w:rsidRPr="002B180F">
        <w:rPr>
          <w:rFonts w:ascii="Times New Roman" w:hAnsi="Times New Roman"/>
        </w:rPr>
        <w:t xml:space="preserve">— самостоятельно работать, рационально организовывая свой труд в классе и дома. </w:t>
      </w:r>
    </w:p>
    <w:p w:rsidR="002B180F" w:rsidRPr="002B180F" w:rsidRDefault="002B180F" w:rsidP="002B180F">
      <w:pPr>
        <w:pStyle w:val="ac"/>
        <w:jc w:val="both"/>
        <w:rPr>
          <w:rFonts w:ascii="Times New Roman" w:hAnsi="Times New Roman"/>
        </w:rPr>
      </w:pPr>
      <w:r w:rsidRPr="002B180F">
        <w:rPr>
          <w:rFonts w:ascii="Times New Roman" w:hAnsi="Times New Roman"/>
          <w:b/>
        </w:rPr>
        <w:t>Специальные учебные умения</w:t>
      </w:r>
      <w:r w:rsidRPr="002B180F">
        <w:rPr>
          <w:rFonts w:ascii="Times New Roman" w:hAnsi="Times New Roman"/>
        </w:rPr>
        <w:t xml:space="preserve">. Формируются и совершенствуются умения: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находить ключевые слова и социокультурные реалии при работе с текстом;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семантизировать слова на основе языковой догадки;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осуществлять словообразовательный анализ слов;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выборочно использовать перевод; </w:t>
      </w:r>
    </w:p>
    <w:p w:rsidR="002B180F" w:rsidRPr="002B180F" w:rsidRDefault="002B180F" w:rsidP="002B180F">
      <w:pPr>
        <w:pStyle w:val="ac"/>
        <w:jc w:val="both"/>
        <w:rPr>
          <w:rFonts w:ascii="Times New Roman" w:hAnsi="Times New Roman"/>
        </w:rPr>
      </w:pPr>
      <w:r w:rsidRPr="002B180F">
        <w:rPr>
          <w:rFonts w:ascii="Times New Roman" w:hAnsi="Times New Roman"/>
        </w:rPr>
        <w:t xml:space="preserve">— пользоваться двуязычным и толковым словарями; </w:t>
      </w:r>
    </w:p>
    <w:p w:rsidR="002B180F" w:rsidRPr="002B180F" w:rsidRDefault="002B180F" w:rsidP="002B180F">
      <w:pPr>
        <w:pStyle w:val="ac"/>
        <w:jc w:val="both"/>
        <w:rPr>
          <w:rFonts w:ascii="Times New Roman" w:hAnsi="Times New Roman"/>
        </w:rPr>
      </w:pPr>
      <w:r w:rsidRPr="002B180F">
        <w:rPr>
          <w:rFonts w:ascii="Times New Roman" w:hAnsi="Times New Roman"/>
        </w:rPr>
        <w:t>— участвовать в проектной деятельности межпредметного характера.</w:t>
      </w:r>
    </w:p>
    <w:p w:rsidR="002B180F" w:rsidRPr="000B3407" w:rsidRDefault="002B180F" w:rsidP="002B180F">
      <w:pPr>
        <w:pStyle w:val="ac"/>
        <w:jc w:val="both"/>
        <w:rPr>
          <w:rFonts w:ascii="Times New Roman" w:hAnsi="Times New Roman"/>
          <w:b/>
          <w:sz w:val="14"/>
          <w:highlight w:val="yellow"/>
        </w:rPr>
      </w:pPr>
    </w:p>
    <w:p w:rsidR="000B3407" w:rsidRDefault="000B3407" w:rsidP="00D9114F">
      <w:pPr>
        <w:pStyle w:val="Default"/>
        <w:numPr>
          <w:ilvl w:val="3"/>
          <w:numId w:val="10"/>
        </w:numPr>
        <w:rPr>
          <w:sz w:val="23"/>
          <w:szCs w:val="23"/>
        </w:rPr>
      </w:pPr>
      <w:r>
        <w:rPr>
          <w:b/>
          <w:bCs/>
          <w:sz w:val="23"/>
          <w:szCs w:val="23"/>
        </w:rPr>
        <w:t xml:space="preserve">История России. Всеобщая история. </w:t>
      </w:r>
    </w:p>
    <w:p w:rsidR="000B3407" w:rsidRPr="000B3407" w:rsidRDefault="000B3407" w:rsidP="000B3407">
      <w:pPr>
        <w:pStyle w:val="Default"/>
        <w:rPr>
          <w:sz w:val="22"/>
          <w:szCs w:val="22"/>
        </w:rPr>
      </w:pPr>
      <w:r w:rsidRPr="000B3407">
        <w:rPr>
          <w:b/>
          <w:bCs/>
          <w:iCs/>
          <w:sz w:val="22"/>
          <w:szCs w:val="22"/>
        </w:rPr>
        <w:t xml:space="preserve">5 класс </w:t>
      </w:r>
    </w:p>
    <w:p w:rsidR="000B3407" w:rsidRPr="000B3407" w:rsidRDefault="000B3407" w:rsidP="000B3407">
      <w:pPr>
        <w:pStyle w:val="Default"/>
        <w:jc w:val="both"/>
        <w:rPr>
          <w:sz w:val="22"/>
          <w:szCs w:val="22"/>
        </w:rPr>
      </w:pPr>
      <w:r w:rsidRPr="000B3407">
        <w:rPr>
          <w:b/>
          <w:bCs/>
          <w:sz w:val="22"/>
          <w:szCs w:val="22"/>
        </w:rPr>
        <w:t xml:space="preserve">История Древнего мира. </w:t>
      </w:r>
    </w:p>
    <w:p w:rsidR="000B3407" w:rsidRPr="000B3407" w:rsidRDefault="000B3407" w:rsidP="000B3407">
      <w:pPr>
        <w:pStyle w:val="Default"/>
        <w:jc w:val="both"/>
        <w:rPr>
          <w:sz w:val="22"/>
          <w:szCs w:val="22"/>
        </w:rPr>
      </w:pPr>
      <w:r w:rsidRPr="000B3407">
        <w:rPr>
          <w:sz w:val="22"/>
          <w:szCs w:val="22"/>
        </w:rPr>
        <w:t xml:space="preserve">Что такое история. Ключи к познанию прошлого. Периоды истории, исторические эпохи. Исторические источники. Науки — помощницы истории: археология, антропология, этнография. </w:t>
      </w:r>
    </w:p>
    <w:p w:rsidR="000B3407" w:rsidRPr="000B3407" w:rsidRDefault="000B3407" w:rsidP="000B3407">
      <w:pPr>
        <w:pStyle w:val="Default"/>
        <w:jc w:val="both"/>
        <w:rPr>
          <w:sz w:val="22"/>
          <w:szCs w:val="22"/>
        </w:rPr>
      </w:pPr>
      <w:r w:rsidRPr="000B3407">
        <w:rPr>
          <w:sz w:val="22"/>
          <w:szCs w:val="22"/>
        </w:rPr>
        <w:t xml:space="preserve">Счѐт лет в истории. Историческая хронология. Древние календари. Лента времени. Счѐт лет до нашей эры. Наша эра. История Древнего мира — часть всеобщей истории. </w:t>
      </w:r>
    </w:p>
    <w:p w:rsidR="000B3407" w:rsidRPr="000B3407" w:rsidRDefault="000B3407" w:rsidP="000B3407">
      <w:pPr>
        <w:pStyle w:val="Default"/>
        <w:jc w:val="both"/>
        <w:rPr>
          <w:sz w:val="22"/>
          <w:szCs w:val="22"/>
        </w:rPr>
      </w:pPr>
      <w:r w:rsidRPr="000B3407">
        <w:rPr>
          <w:b/>
          <w:bCs/>
          <w:sz w:val="22"/>
          <w:szCs w:val="22"/>
        </w:rPr>
        <w:t xml:space="preserve">От первобытности к цивилизации </w:t>
      </w:r>
    </w:p>
    <w:p w:rsidR="000B3407" w:rsidRPr="000B3407" w:rsidRDefault="000B3407" w:rsidP="000B3407">
      <w:pPr>
        <w:pStyle w:val="Default"/>
        <w:jc w:val="both"/>
        <w:rPr>
          <w:sz w:val="22"/>
          <w:szCs w:val="22"/>
        </w:rPr>
      </w:pPr>
      <w:r w:rsidRPr="000B3407">
        <w:rPr>
          <w:sz w:val="22"/>
          <w:szCs w:val="22"/>
        </w:rPr>
        <w:t xml:space="preserve">Древнейшие люди. Современные взгляды на происхождение человека. Прародина человечества. Расселение древнейших людей. Человек умелый. Первые орудия и покорение огня. Каменный век. </w:t>
      </w:r>
    </w:p>
    <w:p w:rsidR="000B3407" w:rsidRPr="000B3407" w:rsidRDefault="000B3407" w:rsidP="000B3407">
      <w:pPr>
        <w:pStyle w:val="ac"/>
        <w:jc w:val="both"/>
        <w:rPr>
          <w:rFonts w:ascii="Times New Roman" w:hAnsi="Times New Roman"/>
        </w:rPr>
      </w:pPr>
      <w:r w:rsidRPr="000B3407">
        <w:rPr>
          <w:rFonts w:ascii="Times New Roman" w:hAnsi="Times New Roman"/>
        </w:rPr>
        <w:t>Появление человека разумного. Неандертальцы и кроманьонцы. Собирательство и охота, присваивающее хозяйство. Изобретения кроманьонцев. Родовые общины. Появление человеческих рас.</w:t>
      </w:r>
    </w:p>
    <w:p w:rsidR="000B3407" w:rsidRPr="000B3407" w:rsidRDefault="000B3407" w:rsidP="000B3407">
      <w:pPr>
        <w:pStyle w:val="Default"/>
        <w:jc w:val="both"/>
        <w:rPr>
          <w:sz w:val="22"/>
          <w:szCs w:val="22"/>
        </w:rPr>
      </w:pPr>
      <w:r w:rsidRPr="000B3407">
        <w:rPr>
          <w:sz w:val="22"/>
          <w:szCs w:val="22"/>
        </w:rPr>
        <w:t xml:space="preserve">Зарождение религии и искусства. Древнейшие формы религиозных верований. Духи природы и душа человека. Зарождение мифа. Художники пещер. </w:t>
      </w:r>
    </w:p>
    <w:p w:rsidR="000B3407" w:rsidRPr="000B3407" w:rsidRDefault="000B3407" w:rsidP="000B3407">
      <w:pPr>
        <w:pStyle w:val="Default"/>
        <w:jc w:val="both"/>
        <w:rPr>
          <w:sz w:val="22"/>
          <w:szCs w:val="22"/>
        </w:rPr>
      </w:pPr>
      <w:r w:rsidRPr="000B3407">
        <w:rPr>
          <w:sz w:val="22"/>
          <w:szCs w:val="22"/>
        </w:rPr>
        <w:t xml:space="preserve">Древние земледельцы и скотоводы. Возникновение земледелия. Орудия труда земледельцев, первые выращиваемые культуры. Одомашнивание животных и скотоводство. Переход от присваивающего к производящему хозяйству — основное содержание неолитической революции. </w:t>
      </w:r>
    </w:p>
    <w:p w:rsidR="000B3407" w:rsidRPr="000B3407" w:rsidRDefault="000B3407" w:rsidP="000B3407">
      <w:pPr>
        <w:pStyle w:val="Default"/>
        <w:jc w:val="both"/>
        <w:rPr>
          <w:sz w:val="22"/>
          <w:szCs w:val="22"/>
        </w:rPr>
      </w:pPr>
      <w:r w:rsidRPr="000B3407">
        <w:rPr>
          <w:sz w:val="22"/>
          <w:szCs w:val="22"/>
        </w:rPr>
        <w:t xml:space="preserve">Появление ремесла, изобретение гончарного круга, простейшего ткацкого станка. </w:t>
      </w:r>
    </w:p>
    <w:p w:rsidR="000B3407" w:rsidRPr="000B3407" w:rsidRDefault="000B3407" w:rsidP="000B3407">
      <w:pPr>
        <w:pStyle w:val="Default"/>
        <w:jc w:val="both"/>
        <w:rPr>
          <w:sz w:val="22"/>
          <w:szCs w:val="22"/>
        </w:rPr>
      </w:pPr>
      <w:r w:rsidRPr="000B3407">
        <w:rPr>
          <w:sz w:val="22"/>
          <w:szCs w:val="22"/>
        </w:rPr>
        <w:t xml:space="preserve">От неолита к медному веку. Энеолит. Строительство мегалитических сооружений. Изобретение плуга, изменения в земледелии. Соседская община. Племя. Большая семья. Возникновение имущественного и социального неравенства. Выделение знати, вождь, дружина. Зарождение собственности, обмена. </w:t>
      </w:r>
    </w:p>
    <w:p w:rsidR="000B3407" w:rsidRPr="000B3407" w:rsidRDefault="000B3407" w:rsidP="000B3407">
      <w:pPr>
        <w:pStyle w:val="Default"/>
        <w:jc w:val="both"/>
        <w:rPr>
          <w:sz w:val="22"/>
          <w:szCs w:val="22"/>
        </w:rPr>
      </w:pPr>
      <w:r w:rsidRPr="000B3407">
        <w:rPr>
          <w:sz w:val="22"/>
          <w:szCs w:val="22"/>
        </w:rPr>
        <w:t xml:space="preserve">Первые очаги цивилизаций. Первые города. Создание человеком искусственной среды обитания, бытовые преобразования. Возникновение древнейших цивилизаций. Понятие «цивилизация». Изобретение бронзы. От бронзового века к железному. </w:t>
      </w:r>
    </w:p>
    <w:p w:rsidR="000B3407" w:rsidRPr="000B3407" w:rsidRDefault="000B3407" w:rsidP="000B3407">
      <w:pPr>
        <w:pStyle w:val="Default"/>
        <w:jc w:val="both"/>
        <w:rPr>
          <w:sz w:val="22"/>
          <w:szCs w:val="22"/>
        </w:rPr>
      </w:pPr>
      <w:r w:rsidRPr="000B3407">
        <w:rPr>
          <w:b/>
          <w:bCs/>
          <w:sz w:val="22"/>
          <w:szCs w:val="22"/>
        </w:rPr>
        <w:t xml:space="preserve">Древний Восток. </w:t>
      </w:r>
    </w:p>
    <w:p w:rsidR="000B3407" w:rsidRPr="000B3407" w:rsidRDefault="000B3407" w:rsidP="000B3407">
      <w:pPr>
        <w:pStyle w:val="Default"/>
        <w:jc w:val="both"/>
        <w:rPr>
          <w:sz w:val="22"/>
          <w:szCs w:val="22"/>
        </w:rPr>
      </w:pPr>
      <w:r w:rsidRPr="000B3407">
        <w:rPr>
          <w:sz w:val="22"/>
          <w:szCs w:val="22"/>
        </w:rPr>
        <w:t xml:space="preserve">Начало собственно истории Древнего мира. Понятия «Ближний Восток» и «Дальний Восток» для истории Древнего мира. Передняя и Западная Азия. Плодородный полумесяц. </w:t>
      </w:r>
    </w:p>
    <w:p w:rsidR="000B3407" w:rsidRPr="000B3407" w:rsidRDefault="000B3407" w:rsidP="000B3407">
      <w:pPr>
        <w:pStyle w:val="Default"/>
        <w:jc w:val="both"/>
        <w:rPr>
          <w:sz w:val="22"/>
          <w:szCs w:val="22"/>
        </w:rPr>
      </w:pPr>
      <w:r w:rsidRPr="000B3407">
        <w:rPr>
          <w:sz w:val="22"/>
          <w:szCs w:val="22"/>
        </w:rPr>
        <w:t xml:space="preserve">ДРЕВНЯЯ МЕСОПОТАМИЯ </w:t>
      </w:r>
    </w:p>
    <w:p w:rsidR="000B3407" w:rsidRPr="000B3407" w:rsidRDefault="000B3407" w:rsidP="000B3407">
      <w:pPr>
        <w:pStyle w:val="Default"/>
        <w:jc w:val="both"/>
        <w:rPr>
          <w:sz w:val="22"/>
          <w:szCs w:val="22"/>
        </w:rPr>
      </w:pPr>
      <w:r w:rsidRPr="000B3407">
        <w:rPr>
          <w:sz w:val="22"/>
          <w:szCs w:val="22"/>
        </w:rPr>
        <w:t xml:space="preserve">Шумер: зарождение цивилизации. Природа и население Древней Месопотамии. Необходимость ирригации. Шумер — древнейшая цивилизация. Облик и язык шумеров. Шумерские города-государства Ур, Урук, Лагаш. Цари, династии, законы. Понятие «государство». Территория, границы, казна, налоги, войско, управление государством. Формы государства. Монархия. Подданные, рабы. </w:t>
      </w:r>
    </w:p>
    <w:p w:rsidR="000B3407" w:rsidRPr="000B3407" w:rsidRDefault="000B3407" w:rsidP="000B3407">
      <w:pPr>
        <w:pStyle w:val="Default"/>
        <w:jc w:val="both"/>
        <w:rPr>
          <w:sz w:val="22"/>
          <w:szCs w:val="22"/>
        </w:rPr>
      </w:pPr>
      <w:r w:rsidRPr="000B3407">
        <w:rPr>
          <w:sz w:val="22"/>
          <w:szCs w:val="22"/>
        </w:rPr>
        <w:t xml:space="preserve">Культура Шумера. Возникновение письменности. Клинопись. Рождение литературы. Поэма о Гильгамеше. Знания шумеров. Астрономия. Математика. Обучение детей. </w:t>
      </w:r>
    </w:p>
    <w:p w:rsidR="000B3407" w:rsidRPr="000B3407" w:rsidRDefault="000B3407" w:rsidP="000B3407">
      <w:pPr>
        <w:pStyle w:val="Default"/>
        <w:jc w:val="both"/>
        <w:rPr>
          <w:sz w:val="22"/>
          <w:szCs w:val="22"/>
        </w:rPr>
      </w:pPr>
      <w:r w:rsidRPr="000B3407">
        <w:rPr>
          <w:sz w:val="22"/>
          <w:szCs w:val="22"/>
        </w:rPr>
        <w:t xml:space="preserve">Древний Вавилон. Законы царя Хаммурапи. Устройство общества Древнего Вавилона. Особенность «власти-собственности». Восточная деспотия. Подданные царя. Боги и храмы Древней Месопотамии. Жрецы. Храмовые хозяйства. </w:t>
      </w:r>
    </w:p>
    <w:p w:rsidR="000B3407" w:rsidRPr="000B3407" w:rsidRDefault="000B3407" w:rsidP="000B3407">
      <w:pPr>
        <w:pStyle w:val="Default"/>
        <w:jc w:val="both"/>
        <w:rPr>
          <w:sz w:val="22"/>
          <w:szCs w:val="22"/>
        </w:rPr>
      </w:pPr>
      <w:r w:rsidRPr="000B3407">
        <w:rPr>
          <w:sz w:val="22"/>
          <w:szCs w:val="22"/>
        </w:rPr>
        <w:t xml:space="preserve">ДРЕВНИЙ ЕГИПЕТ </w:t>
      </w:r>
    </w:p>
    <w:p w:rsidR="000B3407" w:rsidRPr="000B3407" w:rsidRDefault="000B3407" w:rsidP="000B3407">
      <w:pPr>
        <w:pStyle w:val="Default"/>
        <w:jc w:val="both"/>
        <w:rPr>
          <w:sz w:val="22"/>
          <w:szCs w:val="22"/>
        </w:rPr>
      </w:pPr>
      <w:r w:rsidRPr="000B3407">
        <w:rPr>
          <w:sz w:val="22"/>
          <w:szCs w:val="22"/>
        </w:rPr>
        <w:t>Страна на берегах Нила и е</w:t>
      </w:r>
      <w:r w:rsidR="00B8215C">
        <w:rPr>
          <w:sz w:val="22"/>
          <w:szCs w:val="22"/>
        </w:rPr>
        <w:t>ё</w:t>
      </w:r>
      <w:r w:rsidRPr="000B3407">
        <w:rPr>
          <w:sz w:val="22"/>
          <w:szCs w:val="22"/>
        </w:rPr>
        <w:t xml:space="preserve"> жители. Цивилизация Древнего Египта — ровесница цивилизации Древнего Шумера. Труд и жизнь земледельцев на берегах Нила. Оросительные сооружения. Превращение Египта в единое государство. Власть фараона. Жизнь в городе, жилища, одежда, еда. Семья и дети в Древнем Египте. </w:t>
      </w:r>
    </w:p>
    <w:p w:rsidR="000B3407" w:rsidRPr="000B3407" w:rsidRDefault="000B3407" w:rsidP="000B3407">
      <w:pPr>
        <w:pStyle w:val="Default"/>
        <w:jc w:val="both"/>
        <w:rPr>
          <w:sz w:val="22"/>
          <w:szCs w:val="22"/>
        </w:rPr>
      </w:pPr>
      <w:r w:rsidRPr="000B3407">
        <w:rPr>
          <w:sz w:val="22"/>
          <w:szCs w:val="22"/>
        </w:rPr>
        <w:t xml:space="preserve">Мир пирамид. Для чего строились пирамиды. Почитание фараона как бога и воплощение этого почитания в пирамидах. Пирамида-гробница. Строители пирамид. Мир живых и мир мѐртвых. Мумии. Пирамида власти. Царь и его чиновники, писцы, пирамидальное устройство общества. Привилегированные и бесправные слои населения Древнего Египта. </w:t>
      </w:r>
    </w:p>
    <w:p w:rsidR="000B3407" w:rsidRPr="000B3407" w:rsidRDefault="000B3407" w:rsidP="000B3407">
      <w:pPr>
        <w:pStyle w:val="Default"/>
        <w:jc w:val="both"/>
        <w:rPr>
          <w:sz w:val="22"/>
          <w:szCs w:val="22"/>
        </w:rPr>
      </w:pPr>
      <w:r w:rsidRPr="000B3407">
        <w:rPr>
          <w:sz w:val="22"/>
          <w:szCs w:val="22"/>
        </w:rPr>
        <w:t xml:space="preserve">Могущество Древнего Египта. Превращение Египта в могущественную военную державу. Армия фараона. Войны и завоевания. Фараоны и покорѐнные народы. Слава, запечатлѐнная в иероглифах. Иероглифы, папирус, свиток. </w:t>
      </w:r>
    </w:p>
    <w:p w:rsidR="000B3407" w:rsidRPr="000B3407" w:rsidRDefault="000B3407" w:rsidP="000B3407">
      <w:pPr>
        <w:pStyle w:val="Default"/>
        <w:jc w:val="both"/>
        <w:rPr>
          <w:sz w:val="22"/>
          <w:szCs w:val="22"/>
        </w:rPr>
      </w:pPr>
      <w:r w:rsidRPr="000B3407">
        <w:rPr>
          <w:sz w:val="22"/>
          <w:szCs w:val="22"/>
        </w:rPr>
        <w:t xml:space="preserve">Верования древних египтян. Главные боги Древнего Египта. Миф об Осирисе и Исиде. Древнеегипетские храмы. Египетское жречество. Реформы фараона Эхнатона. </w:t>
      </w:r>
    </w:p>
    <w:p w:rsidR="000B3407" w:rsidRPr="000B3407" w:rsidRDefault="000B3407" w:rsidP="000B3407">
      <w:pPr>
        <w:pStyle w:val="Default"/>
        <w:jc w:val="both"/>
        <w:rPr>
          <w:sz w:val="22"/>
          <w:szCs w:val="22"/>
        </w:rPr>
      </w:pPr>
      <w:r w:rsidRPr="000B3407">
        <w:rPr>
          <w:sz w:val="22"/>
          <w:szCs w:val="22"/>
        </w:rPr>
        <w:t xml:space="preserve">ВОСТОЧНОЕ СРЕДИЗЕМНОМОРЬЕ В ДРЕВНОСТИ </w:t>
      </w:r>
    </w:p>
    <w:p w:rsidR="000B3407" w:rsidRPr="000B3407" w:rsidRDefault="000B3407" w:rsidP="000B3407">
      <w:pPr>
        <w:pStyle w:val="Default"/>
        <w:jc w:val="both"/>
        <w:rPr>
          <w:sz w:val="22"/>
          <w:szCs w:val="22"/>
        </w:rPr>
      </w:pPr>
      <w:r w:rsidRPr="000B3407">
        <w:rPr>
          <w:sz w:val="22"/>
          <w:szCs w:val="22"/>
        </w:rPr>
        <w:t xml:space="preserve">Финикия — страна мореплавателей. Финикийцы — торговцы и строители городов. Города финикийцев Тир, Сидон, Библ, Угарит. Финикийские ремесленники, производство пурпура, стекла. Создание алфавита и его роль в' истории культуры. Финикийская колонизация Средиземноморья. Боги финикийцев. Финикийцы и название континента Европа. </w:t>
      </w:r>
    </w:p>
    <w:p w:rsidR="000B3407" w:rsidRPr="000B3407" w:rsidRDefault="000B3407" w:rsidP="000B3407">
      <w:pPr>
        <w:pStyle w:val="Default"/>
        <w:jc w:val="both"/>
        <w:rPr>
          <w:sz w:val="22"/>
          <w:szCs w:val="22"/>
        </w:rPr>
      </w:pPr>
      <w:r w:rsidRPr="000B3407">
        <w:rPr>
          <w:sz w:val="22"/>
          <w:szCs w:val="22"/>
        </w:rPr>
        <w:t xml:space="preserve">Древняя Палестина. Переселение древних евреев в Палестину. Племенной союз Израиля. Борьба древних евреев с филистимлянами. Цари Израиля. Иерусалим. Храм Соломона. </w:t>
      </w:r>
    </w:p>
    <w:p w:rsidR="000B3407" w:rsidRPr="000B3407" w:rsidRDefault="000B3407" w:rsidP="000B3407">
      <w:pPr>
        <w:pStyle w:val="Default"/>
        <w:jc w:val="both"/>
        <w:rPr>
          <w:sz w:val="22"/>
          <w:szCs w:val="22"/>
        </w:rPr>
      </w:pPr>
      <w:r w:rsidRPr="000B3407">
        <w:rPr>
          <w:sz w:val="22"/>
          <w:szCs w:val="22"/>
        </w:rPr>
        <w:t xml:space="preserve">Библейские пророки. Ветхий Завет — часть Библии. Ветхозаветные сказания. Иудейский монотеизм. Библейские пророки Ной, Авраам, Илия, Исайя. Великий Исход. Пророк Моисей и Десять заповедей. </w:t>
      </w:r>
    </w:p>
    <w:p w:rsidR="000B3407" w:rsidRPr="000B3407" w:rsidRDefault="000B3407" w:rsidP="000B3407">
      <w:pPr>
        <w:pStyle w:val="Default"/>
        <w:jc w:val="both"/>
        <w:rPr>
          <w:sz w:val="22"/>
          <w:szCs w:val="22"/>
        </w:rPr>
      </w:pPr>
      <w:r w:rsidRPr="000B3407">
        <w:rPr>
          <w:sz w:val="22"/>
          <w:szCs w:val="22"/>
        </w:rPr>
        <w:t xml:space="preserve">ВЕЛИКИЕ ИМПЕРИИ БЛИЖНЕГО ВОСТОКА </w:t>
      </w:r>
    </w:p>
    <w:p w:rsidR="000B3407" w:rsidRPr="000B3407" w:rsidRDefault="000B3407" w:rsidP="000B3407">
      <w:pPr>
        <w:pStyle w:val="Default"/>
        <w:jc w:val="both"/>
        <w:rPr>
          <w:sz w:val="22"/>
          <w:szCs w:val="22"/>
        </w:rPr>
      </w:pPr>
      <w:r w:rsidRPr="000B3407">
        <w:rPr>
          <w:sz w:val="22"/>
          <w:szCs w:val="22"/>
        </w:rPr>
        <w:t xml:space="preserve">Ассирийская империя. От города Ашшур к могущественной державе. Военная мощь ассирийцев. Цари-завоеватели. Отношение ассирийцев к покорѐнным народам. Глиняная библиотека царя Ашшурбанапала. Гибель Ассирии. </w:t>
      </w:r>
    </w:p>
    <w:p w:rsidR="000B3407" w:rsidRPr="000B3407" w:rsidRDefault="000B3407" w:rsidP="000B3407">
      <w:pPr>
        <w:pStyle w:val="Default"/>
        <w:jc w:val="both"/>
        <w:rPr>
          <w:sz w:val="22"/>
          <w:szCs w:val="22"/>
        </w:rPr>
      </w:pPr>
      <w:r w:rsidRPr="000B3407">
        <w:rPr>
          <w:sz w:val="22"/>
          <w:szCs w:val="22"/>
        </w:rPr>
        <w:t xml:space="preserve">Нововавилонское царство. Возникновение Нововавилонского царства. Халдеи. Завоевания нововавилонских царей. Вавилонское пленение иудеев. Город Вавилон — «царь городов», символ могущества власти и смешения народов. Ветхозаветное повествование о Вавилонской башне. Вавилонские зиккураты. Висячие сады — одно из семи чудес света. Падение Вавилона. Библейский рассказ о пире Валтасара. </w:t>
      </w:r>
    </w:p>
    <w:p w:rsidR="000B3407" w:rsidRPr="000B3407" w:rsidRDefault="000B3407" w:rsidP="000B3407">
      <w:pPr>
        <w:pStyle w:val="Default"/>
        <w:jc w:val="both"/>
        <w:rPr>
          <w:sz w:val="22"/>
          <w:szCs w:val="22"/>
        </w:rPr>
      </w:pPr>
      <w:r w:rsidRPr="000B3407">
        <w:rPr>
          <w:sz w:val="22"/>
          <w:szCs w:val="22"/>
        </w:rPr>
        <w:t xml:space="preserve">Древняя Персия — «страна стран». Возвышение Персии. Персидская империя — крупнейшее государство Древнего мира. Кир Великий, его завоевания и гибель. Дарий I во главе «страны стран». Устройство Персидской империи. Сатрапии. Учреждение государственной почты. Обновление денежной системы. Столицы персов. Народы в составе Персидской империи. Зороастризм — религия древних персов. </w:t>
      </w:r>
    </w:p>
    <w:p w:rsidR="000B3407" w:rsidRPr="000B3407" w:rsidRDefault="000B3407" w:rsidP="000B3407">
      <w:pPr>
        <w:pStyle w:val="Default"/>
        <w:jc w:val="both"/>
        <w:rPr>
          <w:sz w:val="22"/>
          <w:szCs w:val="22"/>
        </w:rPr>
      </w:pPr>
      <w:r w:rsidRPr="000B3407">
        <w:rPr>
          <w:sz w:val="22"/>
          <w:szCs w:val="22"/>
        </w:rPr>
        <w:t xml:space="preserve">ДРЕВНЯЯ ИНДИЯ </w:t>
      </w:r>
    </w:p>
    <w:p w:rsidR="000B3407" w:rsidRPr="000B3407" w:rsidRDefault="000B3407" w:rsidP="000B3407">
      <w:pPr>
        <w:pStyle w:val="Default"/>
        <w:jc w:val="both"/>
        <w:rPr>
          <w:sz w:val="22"/>
          <w:szCs w:val="22"/>
        </w:rPr>
      </w:pPr>
      <w:r w:rsidRPr="000B3407">
        <w:rPr>
          <w:sz w:val="22"/>
          <w:szCs w:val="22"/>
        </w:rPr>
        <w:t xml:space="preserve">Ранние цивилизации Древней Индии. Природа и древнейшее население полуострова Индостан. Труд и занятия древнейших жителей Индии. Дравиды. Первые города-государства, жизнь в них. Арии в Индии. Санскрит. Веды. Древние поэмы «Рамаяна» и «Махабхарата». Индуизм — религия древних ин-дийцев. Знания древних индийцев, цифры, изобретение нуля. </w:t>
      </w:r>
    </w:p>
    <w:p w:rsidR="000B3407" w:rsidRPr="000B3407" w:rsidRDefault="000B3407" w:rsidP="000B3407">
      <w:pPr>
        <w:pStyle w:val="Default"/>
        <w:jc w:val="both"/>
        <w:rPr>
          <w:sz w:val="22"/>
          <w:szCs w:val="22"/>
        </w:rPr>
      </w:pPr>
      <w:r w:rsidRPr="000B3407">
        <w:rPr>
          <w:sz w:val="22"/>
          <w:szCs w:val="22"/>
        </w:rPr>
        <w:t xml:space="preserve">Как было устроено общество в Древней Индии. Новая религия. Варны и касты. Образ жизни представителей разных варн и каст. Возникновение буддизма. Жизнь Будды. Государство Маурьев. </w:t>
      </w:r>
    </w:p>
    <w:p w:rsidR="000B3407" w:rsidRPr="00264753" w:rsidRDefault="000B3407" w:rsidP="000B3407">
      <w:pPr>
        <w:pStyle w:val="Default"/>
        <w:jc w:val="both"/>
        <w:rPr>
          <w:sz w:val="21"/>
          <w:szCs w:val="22"/>
        </w:rPr>
      </w:pPr>
      <w:r w:rsidRPr="00264753">
        <w:rPr>
          <w:sz w:val="21"/>
          <w:szCs w:val="22"/>
        </w:rPr>
        <w:t xml:space="preserve">ДРЕВНИЙ КИТАЙ </w:t>
      </w:r>
    </w:p>
    <w:p w:rsidR="000B3407" w:rsidRPr="00264753" w:rsidRDefault="000B3407" w:rsidP="000B3407">
      <w:pPr>
        <w:pStyle w:val="Default"/>
        <w:jc w:val="both"/>
        <w:rPr>
          <w:sz w:val="21"/>
          <w:szCs w:val="22"/>
        </w:rPr>
      </w:pPr>
      <w:r w:rsidRPr="00264753">
        <w:rPr>
          <w:sz w:val="21"/>
          <w:szCs w:val="22"/>
        </w:rPr>
        <w:t xml:space="preserve">Первые китайские государства. Природа и люди Древнего Китая. Берега рек Хуанхэ и Янцзы — центры формирования древнекитайской цивилизации. Первые китайские государства. Объединение Китая. Первая Китайская империя, еѐ император Цинь Шихуанди. Войны империи. Великая Китайская стена. Империя Хань. </w:t>
      </w:r>
    </w:p>
    <w:p w:rsidR="000B3407" w:rsidRPr="00264753" w:rsidRDefault="000B3407" w:rsidP="000B3407">
      <w:pPr>
        <w:pStyle w:val="Default"/>
        <w:jc w:val="both"/>
        <w:rPr>
          <w:sz w:val="21"/>
          <w:szCs w:val="22"/>
        </w:rPr>
      </w:pPr>
      <w:r w:rsidRPr="00264753">
        <w:rPr>
          <w:sz w:val="21"/>
          <w:szCs w:val="22"/>
        </w:rPr>
        <w:t xml:space="preserve">Древняя мудрость и изобретения китайцев. Китайские иероглифы, изобретение бумаги, каллиграфия. Китайские мудрецы. Конфуций и его учение. Лao-Цзы и даосизм. Изобретения и открытия древних китайцев. Великий шѐлковый путь. </w:t>
      </w:r>
    </w:p>
    <w:p w:rsidR="000B3407" w:rsidRPr="00264753" w:rsidRDefault="000B3407" w:rsidP="000B3407">
      <w:pPr>
        <w:pStyle w:val="Default"/>
        <w:jc w:val="both"/>
        <w:rPr>
          <w:sz w:val="21"/>
          <w:szCs w:val="22"/>
        </w:rPr>
      </w:pPr>
      <w:r w:rsidRPr="00264753">
        <w:rPr>
          <w:b/>
          <w:bCs/>
          <w:sz w:val="21"/>
          <w:szCs w:val="22"/>
        </w:rPr>
        <w:t xml:space="preserve">Древняя Греция </w:t>
      </w:r>
    </w:p>
    <w:p w:rsidR="000B3407" w:rsidRPr="00264753" w:rsidRDefault="000B3407" w:rsidP="000B3407">
      <w:pPr>
        <w:pStyle w:val="Default"/>
        <w:jc w:val="both"/>
        <w:rPr>
          <w:sz w:val="21"/>
          <w:szCs w:val="22"/>
        </w:rPr>
      </w:pPr>
      <w:r w:rsidRPr="00264753">
        <w:rPr>
          <w:sz w:val="21"/>
          <w:szCs w:val="22"/>
        </w:rPr>
        <w:t xml:space="preserve">АНТИЧНОСТЬ </w:t>
      </w:r>
    </w:p>
    <w:p w:rsidR="000B3407" w:rsidRPr="00264753" w:rsidRDefault="000B3407" w:rsidP="000B3407">
      <w:pPr>
        <w:pStyle w:val="Default"/>
        <w:jc w:val="both"/>
        <w:rPr>
          <w:sz w:val="21"/>
          <w:szCs w:val="22"/>
        </w:rPr>
      </w:pPr>
      <w:r w:rsidRPr="00264753">
        <w:rPr>
          <w:sz w:val="21"/>
          <w:szCs w:val="22"/>
        </w:rPr>
        <w:t xml:space="preserve">Понятие «Античность». История Древней Греции и история Древнего Рима — две составные части Античности. </w:t>
      </w:r>
    </w:p>
    <w:p w:rsidR="000B3407" w:rsidRPr="00264753" w:rsidRDefault="000B3407" w:rsidP="000B3407">
      <w:pPr>
        <w:pStyle w:val="Default"/>
        <w:jc w:val="both"/>
        <w:rPr>
          <w:sz w:val="21"/>
          <w:szCs w:val="22"/>
        </w:rPr>
      </w:pPr>
      <w:r w:rsidRPr="00264753">
        <w:rPr>
          <w:sz w:val="21"/>
          <w:szCs w:val="22"/>
        </w:rPr>
        <w:t xml:space="preserve">ДРЕВНЯЯ ГРЕЦИЯ </w:t>
      </w:r>
    </w:p>
    <w:p w:rsidR="000B3407" w:rsidRPr="00264753" w:rsidRDefault="000B3407" w:rsidP="000B3407">
      <w:pPr>
        <w:pStyle w:val="Default"/>
        <w:jc w:val="both"/>
        <w:rPr>
          <w:sz w:val="21"/>
          <w:szCs w:val="22"/>
        </w:rPr>
      </w:pPr>
      <w:r w:rsidRPr="00264753">
        <w:rPr>
          <w:sz w:val="21"/>
          <w:szCs w:val="22"/>
        </w:rPr>
        <w:t xml:space="preserve">Древнейшая Греция. </w:t>
      </w:r>
    </w:p>
    <w:p w:rsidR="000B3407" w:rsidRPr="00264753" w:rsidRDefault="000B3407" w:rsidP="000B3407">
      <w:pPr>
        <w:pStyle w:val="Default"/>
        <w:jc w:val="both"/>
        <w:rPr>
          <w:sz w:val="21"/>
          <w:szCs w:val="22"/>
        </w:rPr>
      </w:pPr>
      <w:r w:rsidRPr="00264753">
        <w:rPr>
          <w:sz w:val="21"/>
          <w:szCs w:val="22"/>
        </w:rPr>
        <w:t xml:space="preserve">Территория, природа, население Древней Греции. Эллада и эллины. Области Греции. Земледелие и скотоводство. Основные греческие племена. </w:t>
      </w:r>
    </w:p>
    <w:p w:rsidR="000B3407" w:rsidRPr="00264753" w:rsidRDefault="000B3407" w:rsidP="000B3407">
      <w:pPr>
        <w:pStyle w:val="Default"/>
        <w:jc w:val="both"/>
        <w:rPr>
          <w:sz w:val="21"/>
          <w:szCs w:val="22"/>
        </w:rPr>
      </w:pPr>
      <w:r w:rsidRPr="00264753">
        <w:rPr>
          <w:sz w:val="21"/>
          <w:szCs w:val="22"/>
        </w:rPr>
        <w:t xml:space="preserve">Боги и герои древних греков. Возникновение мира и богов. Боги-олимпийцы. Герои греков. Мифы об их подвигах. Геракл. Тесей. Персей. Значение героев в жизни древних греков. </w:t>
      </w:r>
    </w:p>
    <w:p w:rsidR="000B3407" w:rsidRPr="00264753" w:rsidRDefault="000B3407" w:rsidP="000B3407">
      <w:pPr>
        <w:pStyle w:val="Default"/>
        <w:jc w:val="both"/>
        <w:rPr>
          <w:sz w:val="21"/>
          <w:szCs w:val="22"/>
        </w:rPr>
      </w:pPr>
      <w:r w:rsidRPr="00264753">
        <w:rPr>
          <w:sz w:val="21"/>
          <w:szCs w:val="22"/>
        </w:rPr>
        <w:t xml:space="preserve">Первые государства на Крите. Минойская цивилизация. Первые государства на территории Европы. Держава царя Ми- носа. Миф о Минотавре. Дворец в Кноссе. Минойская культура. Гибель минойской цивилизации. </w:t>
      </w:r>
    </w:p>
    <w:p w:rsidR="000B3407" w:rsidRPr="00264753" w:rsidRDefault="000B3407" w:rsidP="000B3407">
      <w:pPr>
        <w:pStyle w:val="Default"/>
        <w:jc w:val="both"/>
        <w:rPr>
          <w:sz w:val="21"/>
          <w:szCs w:val="22"/>
        </w:rPr>
      </w:pPr>
      <w:r w:rsidRPr="00264753">
        <w:rPr>
          <w:sz w:val="21"/>
          <w:szCs w:val="22"/>
        </w:rPr>
        <w:t xml:space="preserve">Ахейская Греция. Греки-ахейцы. Города-государства. Микены. Тиринф. Войны и войско ахейцев. Троянская война. Дорийское завоевание и гибель ахейской (микенской) цивилизации. </w:t>
      </w:r>
    </w:p>
    <w:p w:rsidR="000B3407" w:rsidRPr="00264753" w:rsidRDefault="000B3407" w:rsidP="000B3407">
      <w:pPr>
        <w:pStyle w:val="Default"/>
        <w:jc w:val="both"/>
        <w:rPr>
          <w:sz w:val="21"/>
          <w:szCs w:val="22"/>
        </w:rPr>
      </w:pPr>
      <w:r w:rsidRPr="00264753">
        <w:rPr>
          <w:sz w:val="21"/>
          <w:szCs w:val="22"/>
        </w:rPr>
        <w:t xml:space="preserve">Поэмы Гомера «Илиада» и «Одиссея». Гомер — самый известный сказитель-аэд Древней Греции. «Илиада» о заключительных эпизодах Троянской войны. Приключения Одиссея. </w:t>
      </w:r>
    </w:p>
    <w:p w:rsidR="000B3407" w:rsidRPr="00264753" w:rsidRDefault="000B3407" w:rsidP="000B3407">
      <w:pPr>
        <w:pStyle w:val="Default"/>
        <w:jc w:val="both"/>
        <w:rPr>
          <w:sz w:val="21"/>
          <w:szCs w:val="22"/>
        </w:rPr>
      </w:pPr>
      <w:r w:rsidRPr="00264753">
        <w:rPr>
          <w:sz w:val="21"/>
          <w:szCs w:val="22"/>
        </w:rPr>
        <w:t xml:space="preserve">ГРЕЧЕСКИЕ ПОЛИСЫ </w:t>
      </w:r>
    </w:p>
    <w:p w:rsidR="000B3407" w:rsidRPr="00264753" w:rsidRDefault="000B3407" w:rsidP="000B3407">
      <w:pPr>
        <w:pStyle w:val="Default"/>
        <w:jc w:val="both"/>
        <w:rPr>
          <w:sz w:val="21"/>
          <w:szCs w:val="22"/>
        </w:rPr>
      </w:pPr>
      <w:r w:rsidRPr="00264753">
        <w:rPr>
          <w:sz w:val="21"/>
          <w:szCs w:val="22"/>
        </w:rPr>
        <w:t xml:space="preserve">Появление полиса. Начало возрождения Греции. Первые полисы. Отличие греческого полиса от городов-государств Древнего Востока и Ахейской Греции. Разобщѐнность полисов. Превращение древнего полиса в государство. Устройство древнего полиса-государства. Войско полиса, гоплиты и фаланга. Борьба внутри полиса. Аристократия и народ (демос). </w:t>
      </w:r>
    </w:p>
    <w:p w:rsidR="000B3407" w:rsidRPr="00264753" w:rsidRDefault="000B3407" w:rsidP="000B3407">
      <w:pPr>
        <w:pStyle w:val="Default"/>
        <w:jc w:val="both"/>
        <w:rPr>
          <w:sz w:val="21"/>
          <w:szCs w:val="22"/>
        </w:rPr>
      </w:pPr>
      <w:r w:rsidRPr="00264753">
        <w:rPr>
          <w:sz w:val="21"/>
          <w:szCs w:val="22"/>
        </w:rPr>
        <w:t xml:space="preserve">Великая греческая колонизация. Причины и направления колонизации. Метрополии и колонии. Результаты колонизации. Колонии на северных берегах Чѐрного моря. Греки и варвары. Скифы. </w:t>
      </w:r>
    </w:p>
    <w:p w:rsidR="000B3407" w:rsidRPr="00264753" w:rsidRDefault="000B3407" w:rsidP="000B3407">
      <w:pPr>
        <w:pStyle w:val="Default"/>
        <w:jc w:val="both"/>
        <w:rPr>
          <w:sz w:val="21"/>
          <w:szCs w:val="22"/>
        </w:rPr>
      </w:pPr>
      <w:r w:rsidRPr="00264753">
        <w:rPr>
          <w:sz w:val="21"/>
          <w:szCs w:val="22"/>
        </w:rPr>
        <w:t xml:space="preserve">Зарождение демократии в Афинах. Аристократы и демос. Реформы Солона. Установление разрядов афинских граждан. Реформы управления в Афинах. Тирания в Афинах и еѐ падение. Победа демократии. </w:t>
      </w:r>
    </w:p>
    <w:p w:rsidR="000B3407" w:rsidRPr="00264753" w:rsidRDefault="000B3407" w:rsidP="000B3407">
      <w:pPr>
        <w:pStyle w:val="Default"/>
        <w:jc w:val="both"/>
        <w:rPr>
          <w:sz w:val="21"/>
          <w:szCs w:val="22"/>
        </w:rPr>
      </w:pPr>
      <w:r w:rsidRPr="00264753">
        <w:rPr>
          <w:sz w:val="21"/>
          <w:szCs w:val="22"/>
        </w:rPr>
        <w:t xml:space="preserve">Древняя Спарта. Олигархическая Спарта. Возникновение государства Спарта. Жители Спарты. Законы Ликурга. Общественное устройство Спарты. Граждане и неграждане. Спартанская семья. Образ жизни и воспитание детей. Лаконичность. </w:t>
      </w:r>
    </w:p>
    <w:p w:rsidR="000B3407" w:rsidRPr="00264753" w:rsidRDefault="000B3407" w:rsidP="000B3407">
      <w:pPr>
        <w:pStyle w:val="Default"/>
        <w:jc w:val="both"/>
        <w:rPr>
          <w:sz w:val="21"/>
          <w:szCs w:val="22"/>
        </w:rPr>
      </w:pPr>
      <w:r w:rsidRPr="00264753">
        <w:rPr>
          <w:sz w:val="21"/>
          <w:szCs w:val="22"/>
        </w:rPr>
        <w:t xml:space="preserve">ПОБЕДА ГРЕЧЕСКОЙ ДЕМОКРАТИИ НАД ВОСТОЧНОЙ ДЕСПОТИЕЙ </w:t>
      </w:r>
    </w:p>
    <w:p w:rsidR="000B3407" w:rsidRPr="00264753" w:rsidRDefault="000B3407" w:rsidP="000B3407">
      <w:pPr>
        <w:pStyle w:val="ac"/>
        <w:jc w:val="both"/>
        <w:rPr>
          <w:rFonts w:ascii="Times New Roman" w:hAnsi="Times New Roman"/>
          <w:sz w:val="21"/>
        </w:rPr>
      </w:pPr>
      <w:r w:rsidRPr="00264753">
        <w:rPr>
          <w:rFonts w:ascii="Times New Roman" w:hAnsi="Times New Roman"/>
          <w:sz w:val="21"/>
        </w:rPr>
        <w:t>Греко-персидские войны. Причины войн персов с греками. Начало войны. Битва при Марафоне. Фемистокл и постройка флота. Поход Ксеркса. Битва при Фермопилах. Саламинское сражение. Результаты Греко-персидских войн. Причины и историческое значение победы греков.</w:t>
      </w:r>
    </w:p>
    <w:p w:rsidR="000B3407" w:rsidRPr="00264753" w:rsidRDefault="000B3407" w:rsidP="000B3407">
      <w:pPr>
        <w:pStyle w:val="Default"/>
        <w:jc w:val="both"/>
        <w:rPr>
          <w:sz w:val="21"/>
          <w:szCs w:val="22"/>
        </w:rPr>
      </w:pPr>
      <w:r w:rsidRPr="00264753">
        <w:rPr>
          <w:sz w:val="21"/>
          <w:szCs w:val="22"/>
        </w:rPr>
        <w:t xml:space="preserve">Расцвет демократии в Афинах при Перикле. Перикл, лидер афинской демократии. Народное собрание. Суд. Граждане Афин и переселенцы (метеки). Выборы должностных лиц. Рабство в Афинах. Строительство в Афинах при Перикле. </w:t>
      </w:r>
    </w:p>
    <w:p w:rsidR="000B3407" w:rsidRPr="00264753" w:rsidRDefault="000B3407" w:rsidP="000B3407">
      <w:pPr>
        <w:pStyle w:val="Default"/>
        <w:jc w:val="both"/>
        <w:rPr>
          <w:sz w:val="21"/>
          <w:szCs w:val="22"/>
        </w:rPr>
      </w:pPr>
      <w:r w:rsidRPr="00264753">
        <w:rPr>
          <w:sz w:val="21"/>
          <w:szCs w:val="22"/>
        </w:rPr>
        <w:t xml:space="preserve">Греческая культура эпохи классики. Архитектура. Греческие архитектурные ордеры. Афинский Акрополь. Парфенон. Эрехтейон. Скульптура. Фидий. Мирон. Поликлет. Праздники. Древнегреческий театр. Его происхождение. Устройство театра. Трагедия и комедия. Великие трагики Эсхил, Софокл, Еври-пид. Комедиограф Аристофан. </w:t>
      </w:r>
    </w:p>
    <w:p w:rsidR="000B3407" w:rsidRPr="00264753" w:rsidRDefault="000B3407" w:rsidP="000B3407">
      <w:pPr>
        <w:pStyle w:val="Default"/>
        <w:jc w:val="both"/>
        <w:rPr>
          <w:sz w:val="21"/>
          <w:szCs w:val="22"/>
        </w:rPr>
      </w:pPr>
      <w:r w:rsidRPr="00264753">
        <w:rPr>
          <w:sz w:val="21"/>
          <w:szCs w:val="22"/>
        </w:rPr>
        <w:t xml:space="preserve">Философия, наука, образование. Зарождение философии. Великие философы Сократ, Платон, Аристотель. Возникновение науки истории. Геродот. Образование. Обучение детей в Древней Греции. Школа. Обучение детей музыке, пению, письму, чтению, арифметике. Гимнастика. Воспитание мальчиков. Воспитание девочек. </w:t>
      </w:r>
    </w:p>
    <w:p w:rsidR="000B3407" w:rsidRPr="00264753" w:rsidRDefault="000B3407" w:rsidP="000B3407">
      <w:pPr>
        <w:pStyle w:val="Default"/>
        <w:jc w:val="both"/>
        <w:rPr>
          <w:sz w:val="21"/>
          <w:szCs w:val="22"/>
        </w:rPr>
      </w:pPr>
      <w:r w:rsidRPr="00264753">
        <w:rPr>
          <w:sz w:val="21"/>
          <w:szCs w:val="22"/>
        </w:rPr>
        <w:t xml:space="preserve">Олимпийские игры. Спорт в жизни древних греков. Организация игр. Виды соревнований. Победители — олимпионики. Судьи. Выступления знаменитых поэтов, музыкантов. Возрождение Олимпийских игр. </w:t>
      </w:r>
    </w:p>
    <w:p w:rsidR="000B3407" w:rsidRPr="000B3407" w:rsidRDefault="000B3407" w:rsidP="000B3407">
      <w:pPr>
        <w:pStyle w:val="Default"/>
        <w:jc w:val="both"/>
        <w:rPr>
          <w:sz w:val="22"/>
          <w:szCs w:val="22"/>
        </w:rPr>
      </w:pPr>
      <w:r w:rsidRPr="000B3407">
        <w:rPr>
          <w:sz w:val="22"/>
          <w:szCs w:val="22"/>
        </w:rPr>
        <w:t xml:space="preserve">Жизнь в греческом городе. Повседневная жизнь греков. Греческий дом. Одежда. Еда. Распорядок дня афинского гражданина. Жизнь женщин и детей в Древней Греции. </w:t>
      </w:r>
    </w:p>
    <w:p w:rsidR="000B3407" w:rsidRPr="000B3407" w:rsidRDefault="000B3407" w:rsidP="000B3407">
      <w:pPr>
        <w:pStyle w:val="Default"/>
        <w:jc w:val="both"/>
        <w:rPr>
          <w:sz w:val="22"/>
          <w:szCs w:val="22"/>
        </w:rPr>
      </w:pPr>
      <w:r w:rsidRPr="000B3407">
        <w:rPr>
          <w:sz w:val="22"/>
          <w:szCs w:val="22"/>
        </w:rPr>
        <w:t xml:space="preserve">Греция подчиняется Македонии. Усиление Македонии и ослабление Греции. Реформы царя Филиппа II. Македонская армия. Борьба греческих полисов против македонского завоевания. Оратор Демосфен. Битва при Херонее и еѐ последствия. </w:t>
      </w:r>
    </w:p>
    <w:p w:rsidR="000B3407" w:rsidRPr="000B3407" w:rsidRDefault="000B3407" w:rsidP="000B3407">
      <w:pPr>
        <w:pStyle w:val="Default"/>
        <w:jc w:val="both"/>
        <w:rPr>
          <w:sz w:val="22"/>
          <w:szCs w:val="22"/>
        </w:rPr>
      </w:pPr>
      <w:r w:rsidRPr="000B3407">
        <w:rPr>
          <w:sz w:val="22"/>
          <w:szCs w:val="22"/>
        </w:rPr>
        <w:t xml:space="preserve">Александр Македонский и его завоевания. Первые победы Александра. Поход в Малую Азию. Завоевание Сирии,. Финикии, Египта. Разгром державы персов. Борьба народов Средней Азии против македонян. Индийский поход Александра. Смерть Александра в Вавилоне. Империя Александра. </w:t>
      </w:r>
    </w:p>
    <w:p w:rsidR="000B3407" w:rsidRPr="000B3407" w:rsidRDefault="000B3407" w:rsidP="000B3407">
      <w:pPr>
        <w:pStyle w:val="Default"/>
        <w:jc w:val="both"/>
        <w:rPr>
          <w:sz w:val="22"/>
          <w:szCs w:val="22"/>
        </w:rPr>
      </w:pPr>
      <w:r w:rsidRPr="000B3407">
        <w:rPr>
          <w:sz w:val="22"/>
          <w:szCs w:val="22"/>
        </w:rPr>
        <w:t xml:space="preserve">Мир после завоеваний Александра Македонского. Эллинистические государства. Возникновение новых государств, царство Селевкидов, царство Птолемеев в Египте, Македония, Пергам, Александрия Египетская. Фаросский маяк. Мусей. Александрийская библиотека, наука, учѐные. </w:t>
      </w:r>
    </w:p>
    <w:p w:rsidR="000B3407" w:rsidRPr="000B3407" w:rsidRDefault="000B3407" w:rsidP="000B3407">
      <w:pPr>
        <w:pStyle w:val="Default"/>
        <w:jc w:val="both"/>
        <w:rPr>
          <w:sz w:val="22"/>
          <w:szCs w:val="22"/>
        </w:rPr>
      </w:pPr>
      <w:r w:rsidRPr="000B3407">
        <w:rPr>
          <w:b/>
          <w:bCs/>
          <w:sz w:val="22"/>
          <w:szCs w:val="22"/>
        </w:rPr>
        <w:t xml:space="preserve">Древний Рим. </w:t>
      </w:r>
    </w:p>
    <w:p w:rsidR="000B3407" w:rsidRPr="000B3407" w:rsidRDefault="000B3407" w:rsidP="000B3407">
      <w:pPr>
        <w:pStyle w:val="Default"/>
        <w:jc w:val="both"/>
        <w:rPr>
          <w:sz w:val="22"/>
          <w:szCs w:val="22"/>
        </w:rPr>
      </w:pPr>
      <w:r w:rsidRPr="000B3407">
        <w:rPr>
          <w:sz w:val="22"/>
          <w:szCs w:val="22"/>
        </w:rPr>
        <w:t xml:space="preserve">Предшественники римлян. Природа Италии. Этруски. Занятия этрусков. Верования этрусков. </w:t>
      </w:r>
    </w:p>
    <w:p w:rsidR="000B3407" w:rsidRPr="000B3407" w:rsidRDefault="000B3407" w:rsidP="000B3407">
      <w:pPr>
        <w:pStyle w:val="Default"/>
        <w:jc w:val="both"/>
        <w:rPr>
          <w:sz w:val="22"/>
          <w:szCs w:val="22"/>
        </w:rPr>
      </w:pPr>
      <w:r w:rsidRPr="000B3407">
        <w:rPr>
          <w:sz w:val="22"/>
          <w:szCs w:val="22"/>
        </w:rPr>
        <w:t xml:space="preserve">Рим эпохи царей. Легенда об основании Рима. Город на семи холмах. Римские цари. Свержение царей. Тарквиний Гордый. Брут Древний. Римская гражданская община. Гражданин римской общины, сочетание прав и обязанностей. Римский народ. Патриции и плебеи. </w:t>
      </w:r>
    </w:p>
    <w:p w:rsidR="000B3407" w:rsidRPr="000B3407" w:rsidRDefault="000B3407" w:rsidP="000B3407">
      <w:pPr>
        <w:pStyle w:val="Default"/>
        <w:jc w:val="both"/>
        <w:rPr>
          <w:sz w:val="22"/>
          <w:szCs w:val="22"/>
        </w:rPr>
      </w:pPr>
      <w:r w:rsidRPr="000B3407">
        <w:rPr>
          <w:sz w:val="22"/>
          <w:szCs w:val="22"/>
        </w:rPr>
        <w:t xml:space="preserve">Ранняя Римская республика. Государственное устройство. Магистраты. Консулы. Диктатор. Сенат. Римские сословия. Борьба патрициев и плебеев. Плебисцит. Трибуны. </w:t>
      </w:r>
    </w:p>
    <w:p w:rsidR="000B3407" w:rsidRPr="000B3407" w:rsidRDefault="000B3407" w:rsidP="000B3407">
      <w:pPr>
        <w:pStyle w:val="Default"/>
        <w:jc w:val="both"/>
        <w:rPr>
          <w:sz w:val="22"/>
          <w:szCs w:val="22"/>
        </w:rPr>
      </w:pPr>
      <w:r w:rsidRPr="000B3407">
        <w:rPr>
          <w:sz w:val="22"/>
          <w:szCs w:val="22"/>
        </w:rPr>
        <w:t xml:space="preserve">Римская семья, нравы и религия. Древние нравы римлян. Римская религия: высшие боги, хранители домашнего очага. Отношение римлян к богам и духам. Римские жрецы. </w:t>
      </w:r>
    </w:p>
    <w:p w:rsidR="000B3407" w:rsidRPr="000B3407" w:rsidRDefault="000B3407" w:rsidP="000B3407">
      <w:pPr>
        <w:pStyle w:val="Default"/>
        <w:jc w:val="both"/>
        <w:rPr>
          <w:sz w:val="22"/>
          <w:szCs w:val="22"/>
        </w:rPr>
      </w:pPr>
      <w:r w:rsidRPr="000B3407">
        <w:rPr>
          <w:sz w:val="22"/>
          <w:szCs w:val="22"/>
        </w:rPr>
        <w:t xml:space="preserve">Рим завоѐвывает Италию. Нашествие галлов на Рим. Самнитские войны. Аппиева дорога. Пиррова война. Завершение истории ранней республики. </w:t>
      </w:r>
    </w:p>
    <w:p w:rsidR="000B3407" w:rsidRPr="000B3407" w:rsidRDefault="000B3407" w:rsidP="000B3407">
      <w:pPr>
        <w:pStyle w:val="Default"/>
        <w:jc w:val="both"/>
        <w:rPr>
          <w:sz w:val="22"/>
          <w:szCs w:val="22"/>
        </w:rPr>
      </w:pPr>
      <w:r w:rsidRPr="000B3407">
        <w:rPr>
          <w:sz w:val="22"/>
          <w:szCs w:val="22"/>
        </w:rPr>
        <w:t xml:space="preserve">Пунические войны. Причины Пунических войн. Первая Пуническая война, еѐ итоги. Ход второй Пунической войны. Битва при Каннах. Ганнибал. Сципион Африканский Старший. Третья Пуническая война и окончательное падение Карфагена. </w:t>
      </w:r>
    </w:p>
    <w:p w:rsidR="000B3407" w:rsidRPr="000B3407" w:rsidRDefault="000B3407" w:rsidP="000B3407">
      <w:pPr>
        <w:pStyle w:val="Default"/>
        <w:jc w:val="both"/>
        <w:rPr>
          <w:sz w:val="22"/>
          <w:szCs w:val="22"/>
        </w:rPr>
      </w:pPr>
      <w:r w:rsidRPr="000B3407">
        <w:rPr>
          <w:sz w:val="22"/>
          <w:szCs w:val="22"/>
        </w:rPr>
        <w:t xml:space="preserve">Рим превращается в мировую державу. Состав римской армии. Вооружение. Завоевание Римом Македонии и Греции. Римские провинции. </w:t>
      </w:r>
    </w:p>
    <w:p w:rsidR="000B3407" w:rsidRPr="000B3407" w:rsidRDefault="000B3407" w:rsidP="000B3407">
      <w:pPr>
        <w:pStyle w:val="Default"/>
        <w:jc w:val="both"/>
        <w:rPr>
          <w:sz w:val="22"/>
          <w:szCs w:val="22"/>
        </w:rPr>
      </w:pPr>
      <w:r w:rsidRPr="000B3407">
        <w:rPr>
          <w:sz w:val="22"/>
          <w:szCs w:val="22"/>
        </w:rPr>
        <w:t xml:space="preserve">Земельные реформы братьев Гракхов. Ухудшение положения крестьян в Италии. Земельный закон Тиберия Гракха, гибель Тиберия Гракха. Деятельность Гая Гракха по созданию римских колоний за пределами Италии. Гибель Гая Гракха. Реформы братьев Гракхов потерпели поражение. </w:t>
      </w:r>
    </w:p>
    <w:p w:rsidR="000B3407" w:rsidRPr="000B3407" w:rsidRDefault="000B3407" w:rsidP="000B3407">
      <w:pPr>
        <w:pStyle w:val="Default"/>
        <w:jc w:val="both"/>
        <w:rPr>
          <w:sz w:val="22"/>
          <w:szCs w:val="22"/>
        </w:rPr>
      </w:pPr>
      <w:r w:rsidRPr="000B3407">
        <w:rPr>
          <w:sz w:val="22"/>
          <w:szCs w:val="22"/>
        </w:rPr>
        <w:t xml:space="preserve">Рабство в Древнем Риме. Источники рабства. Положение рабов. Занятия рабов. Гладиаторы. Восстание Спартака. </w:t>
      </w:r>
    </w:p>
    <w:p w:rsidR="000B3407" w:rsidRPr="000B3407" w:rsidRDefault="000B3407" w:rsidP="000B3407">
      <w:pPr>
        <w:pStyle w:val="Default"/>
        <w:jc w:val="both"/>
        <w:rPr>
          <w:sz w:val="22"/>
          <w:szCs w:val="22"/>
        </w:rPr>
      </w:pPr>
      <w:r w:rsidRPr="000B3407">
        <w:rPr>
          <w:sz w:val="22"/>
          <w:szCs w:val="22"/>
        </w:rPr>
        <w:t xml:space="preserve">Гибель республики. Первая гражданская война, «новые люди» в Риме. Гай Марий и Корнелий Сулла. Популяры и оптиматы. Марианский террор. Проскрипции. Внешние войны. Первый триумвират и его распад. </w:t>
      </w:r>
    </w:p>
    <w:p w:rsidR="000B3407" w:rsidRPr="000B3407" w:rsidRDefault="000B3407" w:rsidP="000B3407">
      <w:pPr>
        <w:pStyle w:val="Default"/>
        <w:jc w:val="both"/>
        <w:rPr>
          <w:sz w:val="22"/>
          <w:szCs w:val="22"/>
        </w:rPr>
      </w:pPr>
      <w:r w:rsidRPr="000B3407">
        <w:rPr>
          <w:sz w:val="22"/>
          <w:szCs w:val="22"/>
        </w:rPr>
        <w:t xml:space="preserve">Диктатура Цезаря. Гай Юлий Цезарь — историческая личность и легенды о нѐм. Мартовские иды, гибель Цезаря. Великий оратор Марк Туллий Цицерон. </w:t>
      </w:r>
    </w:p>
    <w:p w:rsidR="000B3407" w:rsidRPr="000B3407" w:rsidRDefault="000B3407" w:rsidP="000B3407">
      <w:pPr>
        <w:pStyle w:val="Default"/>
        <w:jc w:val="both"/>
        <w:rPr>
          <w:sz w:val="22"/>
          <w:szCs w:val="22"/>
        </w:rPr>
      </w:pPr>
      <w:r w:rsidRPr="000B3407">
        <w:rPr>
          <w:sz w:val="22"/>
          <w:szCs w:val="22"/>
        </w:rPr>
        <w:t xml:space="preserve">ВОЗНИКНОВЕНИЕ И РАСЦВЕТ РИМСКОЙ ИМПЕРИИ </w:t>
      </w:r>
    </w:p>
    <w:p w:rsidR="000B3407" w:rsidRPr="000B3407" w:rsidRDefault="000B3407" w:rsidP="000B3407">
      <w:pPr>
        <w:pStyle w:val="Default"/>
        <w:jc w:val="both"/>
        <w:rPr>
          <w:sz w:val="22"/>
          <w:szCs w:val="22"/>
        </w:rPr>
      </w:pPr>
      <w:r w:rsidRPr="000B3407">
        <w:rPr>
          <w:sz w:val="22"/>
          <w:szCs w:val="22"/>
        </w:rPr>
        <w:t xml:space="preserve">Рим становится империей. Третья гражданская война. Второй триумвират. Первый император Рима Октавиан Август. Единовластие Августа. Расширение Римской империи. Первые столкновения римлян с германцами. Век «золотой латыни», поэма Виригилия «Энеида», Гораций, Меценат. </w:t>
      </w:r>
    </w:p>
    <w:p w:rsidR="000B3407" w:rsidRPr="000B3407" w:rsidRDefault="000B3407" w:rsidP="000B3407">
      <w:pPr>
        <w:pStyle w:val="ac"/>
        <w:jc w:val="both"/>
        <w:rPr>
          <w:rFonts w:ascii="Times New Roman" w:hAnsi="Times New Roman"/>
        </w:rPr>
      </w:pPr>
      <w:r w:rsidRPr="000B3407">
        <w:rPr>
          <w:rFonts w:ascii="Times New Roman" w:hAnsi="Times New Roman"/>
        </w:rPr>
        <w:t>Преемники Августа. Кровавые императоры Тиберий, Калигула, Нерон. Флавии — строители империи. Колизей. Гибель Помпеев.</w:t>
      </w:r>
    </w:p>
    <w:p w:rsidR="000B3407" w:rsidRPr="000B3407" w:rsidRDefault="000B3407" w:rsidP="000B3407">
      <w:pPr>
        <w:pStyle w:val="Default"/>
        <w:jc w:val="both"/>
        <w:rPr>
          <w:sz w:val="22"/>
          <w:szCs w:val="22"/>
        </w:rPr>
      </w:pPr>
      <w:r w:rsidRPr="000B3407">
        <w:rPr>
          <w:sz w:val="22"/>
          <w:szCs w:val="22"/>
        </w:rPr>
        <w:t xml:space="preserve">Возникновение христианства. Исторические свидетельства об Иисусе Христе. Евангельская история Иисуса Христа. Апостолы. Первые общины христиан. Возникновение церкви. </w:t>
      </w:r>
    </w:p>
    <w:p w:rsidR="000B3407" w:rsidRPr="000B3407" w:rsidRDefault="000B3407" w:rsidP="000B3407">
      <w:pPr>
        <w:pStyle w:val="Default"/>
        <w:jc w:val="both"/>
        <w:rPr>
          <w:sz w:val="22"/>
          <w:szCs w:val="22"/>
        </w:rPr>
      </w:pPr>
      <w:r w:rsidRPr="000B3407">
        <w:rPr>
          <w:sz w:val="22"/>
          <w:szCs w:val="22"/>
        </w:rPr>
        <w:t xml:space="preserve">Золотой век Римской империи. Император Траян. Война с даками. Римское право. Рим — столица империи. Архитектура и строительное искусство римлян. Пантеон. </w:t>
      </w:r>
    </w:p>
    <w:p w:rsidR="000B3407" w:rsidRPr="000B3407" w:rsidRDefault="000B3407" w:rsidP="000B3407">
      <w:pPr>
        <w:pStyle w:val="Default"/>
        <w:jc w:val="both"/>
        <w:rPr>
          <w:sz w:val="22"/>
          <w:szCs w:val="22"/>
        </w:rPr>
      </w:pPr>
      <w:r w:rsidRPr="000B3407">
        <w:rPr>
          <w:sz w:val="22"/>
          <w:szCs w:val="22"/>
        </w:rPr>
        <w:t xml:space="preserve">Римляне в повседневной жизни. Жилища римлян. Одежда римлян. Еда и питьѐ римлян. Бани. Римская школа. </w:t>
      </w:r>
    </w:p>
    <w:p w:rsidR="000B3407" w:rsidRPr="000B3407" w:rsidRDefault="000B3407" w:rsidP="000B3407">
      <w:pPr>
        <w:pStyle w:val="Default"/>
        <w:jc w:val="both"/>
        <w:rPr>
          <w:sz w:val="22"/>
          <w:szCs w:val="22"/>
        </w:rPr>
      </w:pPr>
      <w:r w:rsidRPr="000B3407">
        <w:rPr>
          <w:sz w:val="22"/>
          <w:szCs w:val="22"/>
        </w:rPr>
        <w:t xml:space="preserve">ПОЗДНЯЯ ИМПЕРИЯ </w:t>
      </w:r>
    </w:p>
    <w:p w:rsidR="000B3407" w:rsidRPr="000B3407" w:rsidRDefault="000B3407" w:rsidP="000B3407">
      <w:pPr>
        <w:pStyle w:val="Default"/>
        <w:jc w:val="both"/>
        <w:rPr>
          <w:sz w:val="22"/>
          <w:szCs w:val="22"/>
        </w:rPr>
      </w:pPr>
      <w:r w:rsidRPr="000B3407">
        <w:rPr>
          <w:sz w:val="22"/>
          <w:szCs w:val="22"/>
        </w:rPr>
        <w:t xml:space="preserve">Империя в III—IV вв. Колоны и магнаты. Восстановление империи. Император — «бог и господин». Диоклетиан. Император Константин I Великий. Христианская церковь во времена Константина. Первый Вселенский собор в Никее. Символ веры. </w:t>
      </w:r>
    </w:p>
    <w:p w:rsidR="00A66E18" w:rsidRPr="00AD075F" w:rsidRDefault="000B3407" w:rsidP="000B3407">
      <w:pPr>
        <w:pStyle w:val="Default"/>
        <w:jc w:val="both"/>
        <w:rPr>
          <w:sz w:val="22"/>
          <w:szCs w:val="22"/>
        </w:rPr>
      </w:pPr>
      <w:r w:rsidRPr="000B3407">
        <w:rPr>
          <w:sz w:val="22"/>
          <w:szCs w:val="22"/>
        </w:rPr>
        <w:t xml:space="preserve">Падение Западной Римской империи. Великое переселение народов. Нашествие гуннов. Готы и вандалы. Последние </w:t>
      </w:r>
      <w:r w:rsidR="00AD075F">
        <w:rPr>
          <w:sz w:val="22"/>
          <w:szCs w:val="22"/>
        </w:rPr>
        <w:t xml:space="preserve">годы Западной Римской империи. </w:t>
      </w:r>
    </w:p>
    <w:p w:rsidR="000B3407" w:rsidRPr="000B3407" w:rsidRDefault="000B3407" w:rsidP="000B3407">
      <w:pPr>
        <w:pStyle w:val="Default"/>
        <w:jc w:val="both"/>
        <w:rPr>
          <w:sz w:val="22"/>
          <w:szCs w:val="22"/>
        </w:rPr>
      </w:pPr>
      <w:r w:rsidRPr="000B3407">
        <w:rPr>
          <w:b/>
          <w:bCs/>
          <w:sz w:val="22"/>
          <w:szCs w:val="22"/>
        </w:rPr>
        <w:t xml:space="preserve">6 класс </w:t>
      </w:r>
    </w:p>
    <w:p w:rsidR="000B3407" w:rsidRPr="000B3407" w:rsidRDefault="000B3407" w:rsidP="000B3407">
      <w:pPr>
        <w:pStyle w:val="Default"/>
        <w:jc w:val="both"/>
        <w:rPr>
          <w:sz w:val="22"/>
          <w:szCs w:val="22"/>
        </w:rPr>
      </w:pPr>
      <w:r w:rsidRPr="000B3407">
        <w:rPr>
          <w:b/>
          <w:bCs/>
          <w:sz w:val="22"/>
          <w:szCs w:val="22"/>
        </w:rPr>
        <w:t xml:space="preserve">История Средних веков. </w:t>
      </w:r>
    </w:p>
    <w:p w:rsidR="00780355" w:rsidRPr="00780355" w:rsidRDefault="00780355" w:rsidP="00780355">
      <w:pPr>
        <w:pStyle w:val="c12"/>
        <w:spacing w:before="0" w:after="0"/>
        <w:jc w:val="both"/>
        <w:rPr>
          <w:sz w:val="22"/>
          <w:szCs w:val="22"/>
        </w:rPr>
      </w:pPr>
      <w:r w:rsidRPr="00780355">
        <w:rPr>
          <w:rStyle w:val="c31"/>
          <w:sz w:val="22"/>
          <w:szCs w:val="22"/>
        </w:rPr>
        <w:t>История Средних веков</w:t>
      </w:r>
      <w:r w:rsidRPr="00780355">
        <w:rPr>
          <w:rStyle w:val="c1"/>
          <w:sz w:val="22"/>
          <w:szCs w:val="22"/>
        </w:rPr>
        <w:t> </w:t>
      </w:r>
    </w:p>
    <w:p w:rsidR="00780355" w:rsidRPr="00780355" w:rsidRDefault="00780355" w:rsidP="00780355">
      <w:pPr>
        <w:pStyle w:val="c12"/>
        <w:spacing w:before="0" w:after="0"/>
        <w:jc w:val="both"/>
        <w:rPr>
          <w:sz w:val="22"/>
          <w:szCs w:val="22"/>
        </w:rPr>
      </w:pPr>
      <w:r w:rsidRPr="00780355">
        <w:rPr>
          <w:rStyle w:val="c1"/>
          <w:sz w:val="22"/>
          <w:szCs w:val="22"/>
        </w:rPr>
        <w:t>Понятие «Средние века». Хронологические рамки Средневековья.</w:t>
      </w:r>
    </w:p>
    <w:p w:rsidR="00780355" w:rsidRPr="00780355" w:rsidRDefault="00780355" w:rsidP="00780355">
      <w:pPr>
        <w:pStyle w:val="c12"/>
        <w:spacing w:before="0" w:after="0"/>
        <w:jc w:val="both"/>
        <w:rPr>
          <w:sz w:val="22"/>
          <w:szCs w:val="22"/>
        </w:rPr>
      </w:pPr>
      <w:r w:rsidRPr="00780355">
        <w:rPr>
          <w:rStyle w:val="c1"/>
          <w:sz w:val="22"/>
          <w:szCs w:val="22"/>
        </w:rPr>
        <w:t>Западная и Центральная Европа в V—XIII вв.</w:t>
      </w:r>
    </w:p>
    <w:p w:rsidR="00780355" w:rsidRPr="00780355" w:rsidRDefault="00780355" w:rsidP="00780355">
      <w:pPr>
        <w:pStyle w:val="c12"/>
        <w:spacing w:before="0" w:after="0"/>
        <w:jc w:val="both"/>
        <w:rPr>
          <w:sz w:val="22"/>
          <w:szCs w:val="22"/>
        </w:rPr>
      </w:pPr>
      <w:r w:rsidRPr="00780355">
        <w:rPr>
          <w:rStyle w:val="c1"/>
          <w:sz w:val="22"/>
          <w:szCs w:val="22"/>
        </w:rPr>
        <w:t>Великое переселение народов. Кельты, германцы, славяне, тюрки. Образование варварских королевств. Расселение франков, занятия, общественное устройство.</w:t>
      </w:r>
    </w:p>
    <w:p w:rsidR="00780355" w:rsidRPr="00780355" w:rsidRDefault="00780355" w:rsidP="00780355">
      <w:pPr>
        <w:pStyle w:val="c12"/>
        <w:spacing w:before="0" w:after="0"/>
        <w:jc w:val="both"/>
        <w:rPr>
          <w:sz w:val="22"/>
          <w:szCs w:val="22"/>
        </w:rPr>
      </w:pPr>
      <w:r w:rsidRPr="00780355">
        <w:rPr>
          <w:rStyle w:val="c1"/>
          <w:sz w:val="22"/>
          <w:szCs w:val="22"/>
        </w:rPr>
        <w:t>Роль христианства в раннем Средневековье. Христианизация Европы. Аврелий Августин Иоанн Златоуст.</w:t>
      </w:r>
    </w:p>
    <w:p w:rsidR="00780355" w:rsidRPr="00780355" w:rsidRDefault="00780355" w:rsidP="00780355">
      <w:pPr>
        <w:pStyle w:val="c12"/>
        <w:spacing w:before="0" w:after="0"/>
        <w:jc w:val="both"/>
        <w:rPr>
          <w:sz w:val="22"/>
          <w:szCs w:val="22"/>
        </w:rPr>
      </w:pPr>
      <w:r w:rsidRPr="00780355">
        <w:rPr>
          <w:rStyle w:val="c1"/>
          <w:sz w:val="22"/>
          <w:szCs w:val="22"/>
        </w:rPr>
        <w:t>Создание и распад империи Карла Великого. Образование государств в Западной Европы. Политическая раздробленность. Норманнские завоевания. Ранние славянские государства. Просветители славян - Кирилл и Мефодий.</w:t>
      </w:r>
    </w:p>
    <w:p w:rsidR="00780355" w:rsidRPr="00780355" w:rsidRDefault="00780355" w:rsidP="00780355">
      <w:pPr>
        <w:pStyle w:val="c12"/>
        <w:spacing w:before="0" w:after="0"/>
        <w:jc w:val="both"/>
        <w:rPr>
          <w:sz w:val="22"/>
          <w:szCs w:val="22"/>
        </w:rPr>
      </w:pPr>
      <w:r w:rsidRPr="00780355">
        <w:rPr>
          <w:rStyle w:val="c1"/>
          <w:sz w:val="22"/>
          <w:szCs w:val="22"/>
        </w:rPr>
        <w:t>Средневековое европейское общество.</w:t>
      </w:r>
    </w:p>
    <w:p w:rsidR="00780355" w:rsidRPr="00780355" w:rsidRDefault="00780355" w:rsidP="00780355">
      <w:pPr>
        <w:pStyle w:val="c12"/>
        <w:spacing w:before="0" w:after="0"/>
        <w:jc w:val="both"/>
        <w:rPr>
          <w:sz w:val="22"/>
          <w:szCs w:val="22"/>
        </w:rPr>
      </w:pPr>
      <w:r w:rsidRPr="00780355">
        <w:rPr>
          <w:rStyle w:val="c1"/>
          <w:sz w:val="22"/>
          <w:szCs w:val="22"/>
        </w:rPr>
        <w:t>Сословное общество в средневековой Европе. Феодализм. Власть духовная и светская.</w:t>
      </w:r>
    </w:p>
    <w:p w:rsidR="00780355" w:rsidRPr="00780355" w:rsidRDefault="00780355" w:rsidP="00780355">
      <w:pPr>
        <w:pStyle w:val="c12"/>
        <w:spacing w:before="0" w:after="0"/>
        <w:jc w:val="both"/>
        <w:rPr>
          <w:sz w:val="22"/>
          <w:szCs w:val="22"/>
        </w:rPr>
      </w:pPr>
      <w:r w:rsidRPr="00780355">
        <w:rPr>
          <w:rStyle w:val="c1"/>
          <w:sz w:val="22"/>
          <w:szCs w:val="22"/>
        </w:rPr>
        <w:t>Образование двух ветвей христианства - православия и католицизма. Римско-католическая церковь в Средневековье. Фома Аквинский. Монастыри и монахи. Ереси и борьба церкви против их распространения.</w:t>
      </w:r>
    </w:p>
    <w:p w:rsidR="00780355" w:rsidRPr="00780355" w:rsidRDefault="00780355" w:rsidP="00780355">
      <w:pPr>
        <w:pStyle w:val="c12"/>
        <w:spacing w:before="0" w:after="0"/>
        <w:jc w:val="both"/>
        <w:rPr>
          <w:sz w:val="22"/>
          <w:szCs w:val="22"/>
        </w:rPr>
      </w:pPr>
      <w:r w:rsidRPr="00780355">
        <w:rPr>
          <w:rStyle w:val="c1"/>
          <w:sz w:val="22"/>
          <w:szCs w:val="22"/>
        </w:rPr>
        <w:t>Феодальное землевладение. Сеньоры и вассалы. Европейское рыцарство: образ жизни и правила поведения.</w:t>
      </w:r>
    </w:p>
    <w:p w:rsidR="00780355" w:rsidRPr="00780355" w:rsidRDefault="00780355" w:rsidP="00780355">
      <w:pPr>
        <w:pStyle w:val="c12"/>
        <w:spacing w:before="0" w:after="0"/>
        <w:jc w:val="both"/>
        <w:rPr>
          <w:sz w:val="22"/>
          <w:szCs w:val="22"/>
        </w:rPr>
      </w:pPr>
      <w:r w:rsidRPr="00780355">
        <w:rPr>
          <w:rStyle w:val="c1"/>
          <w:sz w:val="22"/>
          <w:szCs w:val="22"/>
        </w:rPr>
        <w:t>Особенности хозяйственной жизни. Феодалы и крестьянская община. Феодальные повинности. Жизнь, быт и труд крестьян. Средневековый город. Жизнь и быт горожан.</w:t>
      </w:r>
    </w:p>
    <w:p w:rsidR="00780355" w:rsidRPr="00780355" w:rsidRDefault="00780355" w:rsidP="00780355">
      <w:pPr>
        <w:pStyle w:val="c12"/>
        <w:spacing w:before="0" w:after="0"/>
        <w:jc w:val="both"/>
        <w:rPr>
          <w:sz w:val="22"/>
          <w:szCs w:val="22"/>
        </w:rPr>
      </w:pPr>
      <w:r w:rsidRPr="00780355">
        <w:rPr>
          <w:rStyle w:val="c1"/>
          <w:sz w:val="22"/>
          <w:szCs w:val="22"/>
        </w:rPr>
        <w:t>Цехи и гильдии.</w:t>
      </w:r>
    </w:p>
    <w:p w:rsidR="00780355" w:rsidRPr="00780355" w:rsidRDefault="00780355" w:rsidP="00780355">
      <w:pPr>
        <w:pStyle w:val="c12"/>
        <w:spacing w:before="0" w:after="0"/>
        <w:jc w:val="both"/>
        <w:rPr>
          <w:sz w:val="22"/>
          <w:szCs w:val="22"/>
        </w:rPr>
      </w:pPr>
      <w:r w:rsidRPr="00780355">
        <w:rPr>
          <w:rStyle w:val="c1"/>
          <w:sz w:val="22"/>
          <w:szCs w:val="22"/>
        </w:rPr>
        <w:t>Византия и арабский мир. Крестовые походы.</w:t>
      </w:r>
    </w:p>
    <w:p w:rsidR="00780355" w:rsidRPr="00780355" w:rsidRDefault="00780355" w:rsidP="00780355">
      <w:pPr>
        <w:pStyle w:val="c12"/>
        <w:spacing w:before="0" w:after="0"/>
        <w:jc w:val="both"/>
        <w:rPr>
          <w:sz w:val="22"/>
          <w:szCs w:val="22"/>
        </w:rPr>
      </w:pPr>
      <w:r w:rsidRPr="00780355">
        <w:rPr>
          <w:rStyle w:val="c1"/>
          <w:sz w:val="22"/>
          <w:szCs w:val="22"/>
        </w:rPr>
        <w:t>Византийская империя: территория, хозяйство, государственное устройство. Императоры Византии.</w:t>
      </w:r>
    </w:p>
    <w:p w:rsidR="00780355" w:rsidRPr="00780355" w:rsidRDefault="00780355" w:rsidP="00780355">
      <w:pPr>
        <w:pStyle w:val="c12"/>
        <w:spacing w:before="0" w:after="0"/>
        <w:jc w:val="both"/>
        <w:rPr>
          <w:sz w:val="22"/>
          <w:szCs w:val="22"/>
        </w:rPr>
      </w:pPr>
      <w:r w:rsidRPr="00780355">
        <w:rPr>
          <w:rStyle w:val="c1"/>
          <w:sz w:val="22"/>
          <w:szCs w:val="22"/>
        </w:rPr>
        <w:t>Арабские племена: расселение, занятия. Возникновение ислама. Мухаммед. Коран. Арабские завоевания в Азии, Северной Африке, Европе.</w:t>
      </w:r>
    </w:p>
    <w:p w:rsidR="00780355" w:rsidRPr="00780355" w:rsidRDefault="00780355" w:rsidP="00780355">
      <w:pPr>
        <w:pStyle w:val="c12"/>
        <w:spacing w:before="0" w:after="0"/>
        <w:jc w:val="both"/>
        <w:rPr>
          <w:sz w:val="22"/>
          <w:szCs w:val="22"/>
        </w:rPr>
      </w:pPr>
      <w:r w:rsidRPr="00780355">
        <w:rPr>
          <w:rStyle w:val="c1"/>
          <w:sz w:val="22"/>
          <w:szCs w:val="22"/>
        </w:rPr>
        <w:t>Крестовые походы и их влияние на жизнь европейского общества. Католицизм, православие и ислам в эпоху крестовых походов. Начало Реконкисты на Пиренейском полуострове.</w:t>
      </w:r>
    </w:p>
    <w:p w:rsidR="00780355" w:rsidRPr="00780355" w:rsidRDefault="00780355" w:rsidP="00780355">
      <w:pPr>
        <w:pStyle w:val="c12"/>
        <w:spacing w:before="0" w:after="0"/>
        <w:jc w:val="both"/>
        <w:rPr>
          <w:sz w:val="22"/>
          <w:szCs w:val="22"/>
        </w:rPr>
      </w:pPr>
      <w:r w:rsidRPr="00780355">
        <w:rPr>
          <w:rStyle w:val="c1"/>
          <w:sz w:val="22"/>
          <w:szCs w:val="22"/>
        </w:rPr>
        <w:t>Завоевания сельджуков и османов. Падение Византии. Османская империя.</w:t>
      </w:r>
    </w:p>
    <w:p w:rsidR="00780355" w:rsidRPr="00780355" w:rsidRDefault="00780355" w:rsidP="00780355">
      <w:pPr>
        <w:pStyle w:val="c12"/>
        <w:spacing w:before="0" w:after="0"/>
        <w:jc w:val="both"/>
        <w:rPr>
          <w:sz w:val="22"/>
          <w:szCs w:val="22"/>
        </w:rPr>
      </w:pPr>
      <w:r w:rsidRPr="00780355">
        <w:rPr>
          <w:rStyle w:val="c1"/>
          <w:sz w:val="22"/>
          <w:szCs w:val="22"/>
        </w:rPr>
        <w:t>Страны Азии и Америки в эпоху Средневековья (V-XV вв.)</w:t>
      </w:r>
    </w:p>
    <w:p w:rsidR="00780355" w:rsidRPr="00780355" w:rsidRDefault="00780355" w:rsidP="00780355">
      <w:pPr>
        <w:pStyle w:val="c12"/>
        <w:spacing w:before="0" w:after="0"/>
        <w:jc w:val="both"/>
        <w:rPr>
          <w:sz w:val="22"/>
          <w:szCs w:val="22"/>
        </w:rPr>
      </w:pPr>
      <w:r w:rsidRPr="00780355">
        <w:rPr>
          <w:rStyle w:val="c1"/>
          <w:sz w:val="22"/>
          <w:szCs w:val="22"/>
        </w:rPr>
        <w:t>Китай: распад и восстановление единой державы. Империи Тан и Сун. Крестьянские восстания, нашествия кочевников. Создание империи Мин. Индийские княжества. Создание государства Великих Моголов. Делийский султанат. Средневековая Япония.</w:t>
      </w:r>
    </w:p>
    <w:p w:rsidR="00780355" w:rsidRPr="00780355" w:rsidRDefault="00780355" w:rsidP="00780355">
      <w:pPr>
        <w:pStyle w:val="c12"/>
        <w:spacing w:before="0" w:after="0"/>
        <w:jc w:val="both"/>
        <w:rPr>
          <w:sz w:val="22"/>
          <w:szCs w:val="22"/>
        </w:rPr>
      </w:pPr>
      <w:r w:rsidRPr="00780355">
        <w:rPr>
          <w:rStyle w:val="c1"/>
          <w:sz w:val="22"/>
          <w:szCs w:val="22"/>
        </w:rPr>
        <w:t>Государства Центральной Азии в Средние века. Государство Хорезм и его покорение монголами. Походы Тимура (Тамерлана).</w:t>
      </w:r>
    </w:p>
    <w:p w:rsidR="00780355" w:rsidRPr="00780355" w:rsidRDefault="00780355" w:rsidP="00780355">
      <w:pPr>
        <w:pStyle w:val="c12"/>
        <w:spacing w:before="0" w:after="0"/>
        <w:jc w:val="both"/>
        <w:rPr>
          <w:sz w:val="22"/>
          <w:szCs w:val="22"/>
        </w:rPr>
      </w:pPr>
      <w:r w:rsidRPr="00780355">
        <w:rPr>
          <w:rStyle w:val="c1"/>
          <w:sz w:val="22"/>
          <w:szCs w:val="22"/>
        </w:rPr>
        <w:t>Доколумбовы цивилизации Америки. Майя, ацтеки и инки: государства, верования, особенности хозяйственной жизни.</w:t>
      </w:r>
    </w:p>
    <w:p w:rsidR="00780355" w:rsidRPr="00780355" w:rsidRDefault="00780355" w:rsidP="00780355">
      <w:pPr>
        <w:pStyle w:val="c12"/>
        <w:spacing w:before="0" w:after="0"/>
        <w:jc w:val="both"/>
        <w:rPr>
          <w:sz w:val="22"/>
          <w:szCs w:val="22"/>
        </w:rPr>
      </w:pPr>
      <w:r w:rsidRPr="00780355">
        <w:rPr>
          <w:rStyle w:val="c1"/>
          <w:sz w:val="22"/>
          <w:szCs w:val="22"/>
        </w:rPr>
        <w:t>Государства Европы в XIV-XV вв.</w:t>
      </w:r>
    </w:p>
    <w:p w:rsidR="00780355" w:rsidRPr="00780355" w:rsidRDefault="00780355" w:rsidP="00780355">
      <w:pPr>
        <w:pStyle w:val="c12"/>
        <w:spacing w:before="0" w:after="0"/>
        <w:jc w:val="both"/>
        <w:rPr>
          <w:sz w:val="22"/>
          <w:szCs w:val="22"/>
        </w:rPr>
      </w:pPr>
      <w:r w:rsidRPr="00780355">
        <w:rPr>
          <w:rStyle w:val="c1"/>
          <w:sz w:val="22"/>
          <w:szCs w:val="22"/>
        </w:rPr>
        <w:t>Возникновение сословно-представительных монархий в европейских странах. Генеральные штаты во Франции. Особенности сословно-представительной монархии в Англии. Великая хартия вольностей. Парламент. Священная Римская империя германской нации. Германские государства в XIV-XV вв.</w:t>
      </w:r>
    </w:p>
    <w:p w:rsidR="00780355" w:rsidRPr="00780355" w:rsidRDefault="00780355" w:rsidP="00780355">
      <w:pPr>
        <w:pStyle w:val="c12"/>
        <w:spacing w:before="0" w:after="0"/>
        <w:jc w:val="both"/>
        <w:rPr>
          <w:sz w:val="22"/>
          <w:szCs w:val="22"/>
        </w:rPr>
      </w:pPr>
      <w:r w:rsidRPr="00780355">
        <w:rPr>
          <w:rStyle w:val="c1"/>
          <w:sz w:val="22"/>
          <w:szCs w:val="22"/>
        </w:rPr>
        <w:t>Кризис европейского сословного общества в XIV-XV вв. Столетняя война: причины и итоги. Жанна д'Арк. Война Алой и Белой розы. Крестьянские и городские восстания. Жакерия. Восстание УотаТайлера. Кризис католической церкви. Папы и императоры. Гуситское движение в Чехии. Ян Гус.</w:t>
      </w:r>
    </w:p>
    <w:p w:rsidR="00780355" w:rsidRPr="00780355" w:rsidRDefault="00780355" w:rsidP="00780355">
      <w:pPr>
        <w:pStyle w:val="c12"/>
        <w:spacing w:before="0" w:after="0"/>
        <w:jc w:val="both"/>
        <w:rPr>
          <w:sz w:val="22"/>
          <w:szCs w:val="22"/>
        </w:rPr>
      </w:pPr>
      <w:r w:rsidRPr="00780355">
        <w:rPr>
          <w:rStyle w:val="c1"/>
          <w:sz w:val="22"/>
          <w:szCs w:val="22"/>
        </w:rPr>
        <w:t>Культурное наследие Средневековья.</w:t>
      </w:r>
    </w:p>
    <w:p w:rsidR="00780355" w:rsidRPr="00780355" w:rsidRDefault="00780355" w:rsidP="00780355">
      <w:pPr>
        <w:pStyle w:val="c12"/>
        <w:spacing w:before="0" w:after="0"/>
        <w:jc w:val="both"/>
        <w:rPr>
          <w:sz w:val="22"/>
          <w:szCs w:val="22"/>
        </w:rPr>
      </w:pPr>
      <w:r w:rsidRPr="00780355">
        <w:rPr>
          <w:rStyle w:val="c1"/>
          <w:sz w:val="22"/>
          <w:szCs w:val="22"/>
        </w:rPr>
        <w:t>Духовный мир средневекового человека. Быт и праздники. Средневековый эпос. Рыцарская литература. Городской и крестьянский фольклор. Романский и готический стили в архитектуре, скульптуре и декоративном искусстве.</w:t>
      </w:r>
    </w:p>
    <w:p w:rsidR="00780355" w:rsidRPr="00780355" w:rsidRDefault="00780355" w:rsidP="00780355">
      <w:pPr>
        <w:pStyle w:val="c12"/>
        <w:spacing w:before="0" w:after="0"/>
        <w:jc w:val="both"/>
        <w:rPr>
          <w:sz w:val="22"/>
          <w:szCs w:val="22"/>
        </w:rPr>
      </w:pPr>
      <w:r w:rsidRPr="00780355">
        <w:rPr>
          <w:rStyle w:val="c1"/>
          <w:sz w:val="22"/>
          <w:szCs w:val="22"/>
        </w:rPr>
        <w:t>Развитие науки и техники. Появление университетов. Схоластика. Начало книгопечатания в Европе.</w:t>
      </w:r>
    </w:p>
    <w:p w:rsidR="00780355" w:rsidRPr="00780355" w:rsidRDefault="00780355" w:rsidP="00780355">
      <w:pPr>
        <w:pStyle w:val="c12"/>
        <w:spacing w:before="0" w:after="0"/>
        <w:jc w:val="both"/>
        <w:rPr>
          <w:sz w:val="22"/>
          <w:szCs w:val="22"/>
        </w:rPr>
      </w:pPr>
      <w:r w:rsidRPr="00780355">
        <w:rPr>
          <w:rStyle w:val="c1"/>
          <w:sz w:val="22"/>
          <w:szCs w:val="22"/>
        </w:rPr>
        <w:t>Культурное наследие Византии.</w:t>
      </w:r>
    </w:p>
    <w:p w:rsidR="00780355" w:rsidRPr="00780355" w:rsidRDefault="00780355" w:rsidP="00780355">
      <w:pPr>
        <w:pStyle w:val="c12"/>
        <w:spacing w:before="0" w:after="0"/>
        <w:jc w:val="both"/>
        <w:rPr>
          <w:sz w:val="22"/>
          <w:szCs w:val="22"/>
        </w:rPr>
      </w:pPr>
      <w:r w:rsidRPr="00780355">
        <w:rPr>
          <w:rStyle w:val="c1"/>
          <w:sz w:val="22"/>
          <w:szCs w:val="22"/>
        </w:rPr>
        <w:t>Особенности средневековой культуры народов Востока. Архитектура и поэзия.</w:t>
      </w:r>
    </w:p>
    <w:p w:rsidR="000B3407" w:rsidRDefault="000B3407" w:rsidP="004D41CB">
      <w:pPr>
        <w:pStyle w:val="Default"/>
        <w:jc w:val="both"/>
        <w:rPr>
          <w:sz w:val="22"/>
          <w:szCs w:val="22"/>
        </w:rPr>
      </w:pPr>
      <w:r w:rsidRPr="000B3407">
        <w:rPr>
          <w:b/>
          <w:bCs/>
          <w:sz w:val="22"/>
          <w:szCs w:val="22"/>
        </w:rPr>
        <w:t xml:space="preserve">История России </w:t>
      </w:r>
    </w:p>
    <w:p w:rsidR="004D41CB" w:rsidRPr="0035269C" w:rsidRDefault="004D41CB" w:rsidP="0035269C">
      <w:pPr>
        <w:widowControl/>
        <w:adjustRightInd w:val="0"/>
        <w:jc w:val="both"/>
        <w:rPr>
          <w:rFonts w:eastAsiaTheme="minorHAnsi"/>
          <w:b/>
          <w:bCs/>
          <w:lang w:eastAsia="en-US" w:bidi="ar-SA"/>
        </w:rPr>
      </w:pPr>
      <w:r w:rsidRPr="0035269C">
        <w:rPr>
          <w:rFonts w:eastAsiaTheme="minorHAnsi"/>
          <w:b/>
          <w:bCs/>
          <w:lang w:eastAsia="en-US" w:bidi="ar-SA"/>
        </w:rPr>
        <w:t>Введение</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Предмет отечественной истории. История России как неотъемлемая часть всемир</w:t>
      </w:r>
      <w:r w:rsidR="0035269C">
        <w:rPr>
          <w:rFonts w:eastAsiaTheme="minorHAnsi"/>
          <w:lang w:eastAsia="en-US" w:bidi="ar-SA"/>
        </w:rPr>
        <w:t>но-исторического процесса. Фак</w:t>
      </w:r>
      <w:r w:rsidRPr="0035269C">
        <w:rPr>
          <w:rFonts w:eastAsiaTheme="minorHAnsi"/>
          <w:lang w:eastAsia="en-US" w:bidi="ar-SA"/>
        </w:rPr>
        <w:t>торы самобытности рос</w:t>
      </w:r>
      <w:r w:rsidR="0035269C">
        <w:rPr>
          <w:rFonts w:eastAsiaTheme="minorHAnsi"/>
          <w:lang w:eastAsia="en-US" w:bidi="ar-SA"/>
        </w:rPr>
        <w:t>сийской истории. Природный фак</w:t>
      </w:r>
      <w:r w:rsidRPr="0035269C">
        <w:rPr>
          <w:rFonts w:eastAsiaTheme="minorHAnsi"/>
          <w:lang w:eastAsia="en-US" w:bidi="ar-SA"/>
        </w:rPr>
        <w:t>тор в отечественной и</w:t>
      </w:r>
      <w:r w:rsidR="0035269C">
        <w:rPr>
          <w:rFonts w:eastAsiaTheme="minorHAnsi"/>
          <w:lang w:eastAsia="en-US" w:bidi="ar-SA"/>
        </w:rPr>
        <w:t xml:space="preserve">стории. Источники по российской </w:t>
      </w:r>
      <w:r w:rsidRPr="0035269C">
        <w:rPr>
          <w:rFonts w:eastAsiaTheme="minorHAnsi"/>
          <w:lang w:eastAsia="en-US" w:bidi="ar-SA"/>
        </w:rPr>
        <w:t>истории. Историческое пр</w:t>
      </w:r>
      <w:r w:rsidR="0035269C">
        <w:rPr>
          <w:rFonts w:eastAsiaTheme="minorHAnsi"/>
          <w:lang w:eastAsia="en-US" w:bidi="ar-SA"/>
        </w:rPr>
        <w:t xml:space="preserve">остранство и символы российской </w:t>
      </w:r>
      <w:r w:rsidRPr="0035269C">
        <w:rPr>
          <w:rFonts w:eastAsiaTheme="minorHAnsi"/>
          <w:lang w:eastAsia="en-US" w:bidi="ar-SA"/>
        </w:rPr>
        <w:t>истории. Кто и для чего фальсифицирует историю России.</w:t>
      </w:r>
    </w:p>
    <w:p w:rsidR="004D41CB" w:rsidRPr="0035269C" w:rsidRDefault="004D41CB" w:rsidP="0035269C">
      <w:pPr>
        <w:widowControl/>
        <w:adjustRightInd w:val="0"/>
        <w:jc w:val="both"/>
        <w:rPr>
          <w:rFonts w:eastAsiaTheme="minorHAnsi"/>
          <w:b/>
          <w:bCs/>
          <w:lang w:eastAsia="en-US" w:bidi="ar-SA"/>
        </w:rPr>
      </w:pPr>
      <w:r w:rsidRPr="0035269C">
        <w:rPr>
          <w:rFonts w:eastAsiaTheme="minorHAnsi"/>
          <w:b/>
          <w:bCs/>
          <w:lang w:eastAsia="en-US" w:bidi="ar-SA"/>
        </w:rPr>
        <w:t>Народы и государ</w:t>
      </w:r>
      <w:r w:rsidR="0035269C">
        <w:rPr>
          <w:rFonts w:eastAsiaTheme="minorHAnsi"/>
          <w:b/>
          <w:bCs/>
          <w:lang w:eastAsia="en-US" w:bidi="ar-SA"/>
        </w:rPr>
        <w:t>ства на территории нашей страны</w:t>
      </w:r>
      <w:r w:rsidR="00B72638">
        <w:rPr>
          <w:rFonts w:eastAsiaTheme="minorHAnsi"/>
          <w:b/>
          <w:bCs/>
          <w:lang w:eastAsia="en-US" w:bidi="ar-SA"/>
        </w:rPr>
        <w:t xml:space="preserve"> </w:t>
      </w:r>
      <w:r w:rsidRPr="0035269C">
        <w:rPr>
          <w:rFonts w:eastAsiaTheme="minorHAnsi"/>
          <w:b/>
          <w:bCs/>
          <w:lang w:eastAsia="en-US" w:bidi="ar-SA"/>
        </w:rPr>
        <w:t>в древности</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Появление и расселени</w:t>
      </w:r>
      <w:r w:rsidR="0035269C">
        <w:rPr>
          <w:rFonts w:eastAsiaTheme="minorHAnsi"/>
          <w:lang w:eastAsia="en-US" w:bidi="ar-SA"/>
        </w:rPr>
        <w:t>е человека на территории совре</w:t>
      </w:r>
      <w:r w:rsidRPr="0035269C">
        <w:rPr>
          <w:rFonts w:eastAsiaTheme="minorHAnsi"/>
          <w:lang w:eastAsia="en-US" w:bidi="ar-SA"/>
        </w:rPr>
        <w:t>менной России. Первые культуры и общества.</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 xml:space="preserve">Малые государства </w:t>
      </w:r>
      <w:r w:rsidR="0035269C">
        <w:rPr>
          <w:rFonts w:eastAsiaTheme="minorHAnsi"/>
          <w:lang w:eastAsia="en-US" w:bidi="ar-SA"/>
        </w:rPr>
        <w:t xml:space="preserve">Причерноморья в эллинистическую </w:t>
      </w:r>
      <w:r w:rsidRPr="0035269C">
        <w:rPr>
          <w:rFonts w:eastAsiaTheme="minorHAnsi"/>
          <w:lang w:eastAsia="en-US" w:bidi="ar-SA"/>
        </w:rPr>
        <w:t>эпоху.</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 xml:space="preserve">Евразийские степи и </w:t>
      </w:r>
      <w:r w:rsidR="0035269C">
        <w:rPr>
          <w:rFonts w:eastAsiaTheme="minorHAnsi"/>
          <w:lang w:eastAsia="en-US" w:bidi="ar-SA"/>
        </w:rPr>
        <w:t>лесостепь. Народы Сибири и Даль</w:t>
      </w:r>
      <w:r w:rsidRPr="0035269C">
        <w:rPr>
          <w:rFonts w:eastAsiaTheme="minorHAnsi"/>
          <w:lang w:eastAsia="en-US" w:bidi="ar-SA"/>
        </w:rPr>
        <w:t>него Востока.</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 xml:space="preserve">Хуннский каганат. </w:t>
      </w:r>
      <w:r w:rsidR="0035269C">
        <w:rPr>
          <w:rFonts w:eastAsiaTheme="minorHAnsi"/>
          <w:lang w:eastAsia="en-US" w:bidi="ar-SA"/>
        </w:rPr>
        <w:t>Скифское царство. Сарматы. Фин</w:t>
      </w:r>
      <w:r w:rsidRPr="0035269C">
        <w:rPr>
          <w:rFonts w:eastAsiaTheme="minorHAnsi"/>
          <w:lang w:eastAsia="en-US" w:bidi="ar-SA"/>
        </w:rPr>
        <w:t>ские племена. Аланы.</w:t>
      </w:r>
    </w:p>
    <w:p w:rsidR="004D41CB" w:rsidRPr="0035269C" w:rsidRDefault="004D41CB" w:rsidP="0035269C">
      <w:pPr>
        <w:widowControl/>
        <w:adjustRightInd w:val="0"/>
        <w:jc w:val="both"/>
        <w:rPr>
          <w:rFonts w:eastAsiaTheme="minorHAnsi"/>
          <w:b/>
          <w:bCs/>
          <w:lang w:eastAsia="en-US" w:bidi="ar-SA"/>
        </w:rPr>
      </w:pPr>
      <w:r w:rsidRPr="0035269C">
        <w:rPr>
          <w:rFonts w:eastAsiaTheme="minorHAnsi"/>
          <w:b/>
          <w:bCs/>
          <w:lang w:eastAsia="en-US" w:bidi="ar-SA"/>
        </w:rPr>
        <w:t>Восточная Европа</w:t>
      </w:r>
      <w:r w:rsidR="0035269C">
        <w:rPr>
          <w:rFonts w:eastAsiaTheme="minorHAnsi"/>
          <w:b/>
          <w:bCs/>
          <w:lang w:eastAsia="en-US" w:bidi="ar-SA"/>
        </w:rPr>
        <w:t xml:space="preserve"> и евразийские степи в середине </w:t>
      </w:r>
      <w:r w:rsidRPr="0035269C">
        <w:rPr>
          <w:rFonts w:eastAsiaTheme="minorHAnsi"/>
          <w:b/>
          <w:bCs/>
          <w:lang w:eastAsia="en-US" w:bidi="ar-SA"/>
        </w:rPr>
        <w:t>I тысячелетия н. э.</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 xml:space="preserve">Великое переселение </w:t>
      </w:r>
      <w:r w:rsidR="0035269C">
        <w:rPr>
          <w:rFonts w:eastAsiaTheme="minorHAnsi"/>
          <w:lang w:eastAsia="en-US" w:bidi="ar-SA"/>
        </w:rPr>
        <w:t>народов. Гуннская держава Атти</w:t>
      </w:r>
      <w:r w:rsidRPr="0035269C">
        <w:rPr>
          <w:rFonts w:eastAsiaTheme="minorHAnsi"/>
          <w:lang w:eastAsia="en-US" w:bidi="ar-SA"/>
        </w:rPr>
        <w:t>лы. Гуннское царство в предгорном Дагестане.</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Взаимодействие кочевог</w:t>
      </w:r>
      <w:r w:rsidR="0035269C">
        <w:rPr>
          <w:rFonts w:eastAsiaTheme="minorHAnsi"/>
          <w:lang w:eastAsia="en-US" w:bidi="ar-SA"/>
        </w:rPr>
        <w:t>о и оседлого мира в эпоху Вели</w:t>
      </w:r>
      <w:r w:rsidRPr="0035269C">
        <w:rPr>
          <w:rFonts w:eastAsiaTheme="minorHAnsi"/>
          <w:lang w:eastAsia="en-US" w:bidi="ar-SA"/>
        </w:rPr>
        <w:t>кого переселения народов.</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Дискуссии о славя</w:t>
      </w:r>
      <w:r w:rsidR="0035269C">
        <w:rPr>
          <w:rFonts w:eastAsiaTheme="minorHAnsi"/>
          <w:lang w:eastAsia="en-US" w:bidi="ar-SA"/>
        </w:rPr>
        <w:t xml:space="preserve">нской прародине и происхождении </w:t>
      </w:r>
      <w:r w:rsidRPr="0035269C">
        <w:rPr>
          <w:rFonts w:eastAsiaTheme="minorHAnsi"/>
          <w:lang w:eastAsia="en-US" w:bidi="ar-SA"/>
        </w:rPr>
        <w:t>славян. Расселение славя</w:t>
      </w:r>
      <w:r w:rsidR="0035269C">
        <w:rPr>
          <w:rFonts w:eastAsiaTheme="minorHAnsi"/>
          <w:lang w:eastAsia="en-US" w:bidi="ar-SA"/>
        </w:rPr>
        <w:t>н, их разделение на три ветви —</w:t>
      </w:r>
      <w:r w:rsidRPr="0035269C">
        <w:rPr>
          <w:rFonts w:eastAsiaTheme="minorHAnsi"/>
          <w:lang w:eastAsia="en-US" w:bidi="ar-SA"/>
        </w:rPr>
        <w:t>восточных, западных и южны</w:t>
      </w:r>
      <w:r w:rsidR="0035269C">
        <w:rPr>
          <w:rFonts w:eastAsiaTheme="minorHAnsi"/>
          <w:lang w:eastAsia="en-US" w:bidi="ar-SA"/>
        </w:rPr>
        <w:t>х славян. Славянские общ</w:t>
      </w:r>
      <w:r w:rsidRPr="0035269C">
        <w:rPr>
          <w:rFonts w:eastAsiaTheme="minorHAnsi"/>
          <w:lang w:eastAsia="en-US" w:bidi="ar-SA"/>
        </w:rPr>
        <w:t>ности Восточной Европы.</w:t>
      </w:r>
      <w:r w:rsidR="0035269C">
        <w:rPr>
          <w:rFonts w:eastAsiaTheme="minorHAnsi"/>
          <w:lang w:eastAsia="en-US" w:bidi="ar-SA"/>
        </w:rPr>
        <w:t xml:space="preserve"> Их соседи — балты, финно-угры, </w:t>
      </w:r>
      <w:r w:rsidRPr="0035269C">
        <w:rPr>
          <w:rFonts w:eastAsiaTheme="minorHAnsi"/>
          <w:lang w:eastAsia="en-US" w:bidi="ar-SA"/>
        </w:rPr>
        <w:t>кочевые племена.</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Хозяйство восточны</w:t>
      </w:r>
      <w:r w:rsidR="0035269C">
        <w:rPr>
          <w:rFonts w:eastAsiaTheme="minorHAnsi"/>
          <w:lang w:eastAsia="en-US" w:bidi="ar-SA"/>
        </w:rPr>
        <w:t xml:space="preserve">х славян, их общественный строй </w:t>
      </w:r>
      <w:r w:rsidRPr="0035269C">
        <w:rPr>
          <w:rFonts w:eastAsiaTheme="minorHAnsi"/>
          <w:lang w:eastAsia="en-US" w:bidi="ar-SA"/>
        </w:rPr>
        <w:t>и политическая орган</w:t>
      </w:r>
      <w:r w:rsidR="0035269C">
        <w:rPr>
          <w:rFonts w:eastAsiaTheme="minorHAnsi"/>
          <w:lang w:eastAsia="en-US" w:bidi="ar-SA"/>
        </w:rPr>
        <w:t xml:space="preserve">изация. Возникновение княжеской </w:t>
      </w:r>
      <w:r w:rsidRPr="0035269C">
        <w:t>власти. Традиционные верования славян.</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Страны и народы Вос</w:t>
      </w:r>
      <w:r w:rsidR="0035269C">
        <w:rPr>
          <w:rFonts w:eastAsiaTheme="minorHAnsi"/>
          <w:lang w:eastAsia="en-US" w:bidi="ar-SA"/>
        </w:rPr>
        <w:t>точной Европы, Сибири и Дальне</w:t>
      </w:r>
      <w:r w:rsidRPr="0035269C">
        <w:rPr>
          <w:rFonts w:eastAsiaTheme="minorHAnsi"/>
          <w:lang w:eastAsia="en-US" w:bidi="ar-SA"/>
        </w:rPr>
        <w:t>го Востока. Объединени</w:t>
      </w:r>
      <w:r w:rsidR="0035269C">
        <w:rPr>
          <w:rFonts w:eastAsiaTheme="minorHAnsi"/>
          <w:lang w:eastAsia="en-US" w:bidi="ar-SA"/>
        </w:rPr>
        <w:t xml:space="preserve">я древнетюркских племён тюрков, </w:t>
      </w:r>
      <w:r w:rsidRPr="0035269C">
        <w:rPr>
          <w:rFonts w:eastAsiaTheme="minorHAnsi"/>
          <w:lang w:eastAsia="en-US" w:bidi="ar-SA"/>
        </w:rPr>
        <w:t>огузов, киргизов и кыпч</w:t>
      </w:r>
      <w:r w:rsidR="0035269C">
        <w:rPr>
          <w:rFonts w:eastAsiaTheme="minorHAnsi"/>
          <w:lang w:eastAsia="en-US" w:bidi="ar-SA"/>
        </w:rPr>
        <w:t xml:space="preserve">аков. Великий Тюркский каганат; </w:t>
      </w:r>
      <w:r w:rsidRPr="0035269C">
        <w:rPr>
          <w:rFonts w:eastAsiaTheme="minorHAnsi"/>
          <w:lang w:eastAsia="en-US" w:bidi="ar-SA"/>
        </w:rPr>
        <w:t xml:space="preserve">Восточный Тюркский </w:t>
      </w:r>
      <w:r w:rsidR="0035269C">
        <w:rPr>
          <w:rFonts w:eastAsiaTheme="minorHAnsi"/>
          <w:lang w:eastAsia="en-US" w:bidi="ar-SA"/>
        </w:rPr>
        <w:t>каганат и Западный Тюркский ка</w:t>
      </w:r>
      <w:r w:rsidRPr="0035269C">
        <w:rPr>
          <w:rFonts w:eastAsiaTheme="minorHAnsi"/>
          <w:lang w:eastAsia="en-US" w:bidi="ar-SA"/>
        </w:rPr>
        <w:t>ганат. Уйгурский каган</w:t>
      </w:r>
      <w:r w:rsidR="0035269C">
        <w:rPr>
          <w:rFonts w:eastAsiaTheme="minorHAnsi"/>
          <w:lang w:eastAsia="en-US" w:bidi="ar-SA"/>
        </w:rPr>
        <w:t xml:space="preserve">ат. Великий киргизский каганат. </w:t>
      </w:r>
      <w:r w:rsidRPr="0035269C">
        <w:rPr>
          <w:rFonts w:eastAsiaTheme="minorHAnsi"/>
          <w:lang w:eastAsia="en-US" w:bidi="ar-SA"/>
        </w:rPr>
        <w:t>Киргизский каганат. К</w:t>
      </w:r>
      <w:r w:rsidR="0035269C">
        <w:rPr>
          <w:rFonts w:eastAsiaTheme="minorHAnsi"/>
          <w:lang w:eastAsia="en-US" w:bidi="ar-SA"/>
        </w:rPr>
        <w:t xml:space="preserve">иданьское государство. Аварский </w:t>
      </w:r>
      <w:r w:rsidRPr="0035269C">
        <w:rPr>
          <w:rFonts w:eastAsiaTheme="minorHAnsi"/>
          <w:lang w:eastAsia="en-US" w:bidi="ar-SA"/>
        </w:rPr>
        <w:t>каганат. Хазарский каганат. Волжская Булгария.</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Этнокультурные конта</w:t>
      </w:r>
      <w:r w:rsidR="0035269C">
        <w:rPr>
          <w:rFonts w:eastAsiaTheme="minorHAnsi"/>
          <w:lang w:eastAsia="en-US" w:bidi="ar-SA"/>
        </w:rPr>
        <w:t>кты славянских, тюркских и фин</w:t>
      </w:r>
      <w:r w:rsidRPr="0035269C">
        <w:rPr>
          <w:rFonts w:eastAsiaTheme="minorHAnsi"/>
          <w:lang w:eastAsia="en-US" w:bidi="ar-SA"/>
        </w:rPr>
        <w:t>но-угорских народов к концу I тыс. н. э.</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Появление первых хри</w:t>
      </w:r>
      <w:r w:rsidR="0035269C">
        <w:rPr>
          <w:rFonts w:eastAsiaTheme="minorHAnsi"/>
          <w:lang w:eastAsia="en-US" w:bidi="ar-SA"/>
        </w:rPr>
        <w:t xml:space="preserve">стианских, иудейских, исламских </w:t>
      </w:r>
      <w:r w:rsidRPr="0035269C">
        <w:rPr>
          <w:rFonts w:eastAsiaTheme="minorHAnsi"/>
          <w:lang w:eastAsia="en-US" w:bidi="ar-SA"/>
        </w:rPr>
        <w:t>общин.</w:t>
      </w:r>
    </w:p>
    <w:p w:rsidR="004D41CB" w:rsidRPr="0035269C" w:rsidRDefault="004D41CB" w:rsidP="0035269C">
      <w:pPr>
        <w:widowControl/>
        <w:adjustRightInd w:val="0"/>
        <w:jc w:val="both"/>
        <w:rPr>
          <w:rFonts w:eastAsiaTheme="minorHAnsi"/>
          <w:b/>
          <w:bCs/>
          <w:lang w:eastAsia="en-US" w:bidi="ar-SA"/>
        </w:rPr>
      </w:pPr>
      <w:r w:rsidRPr="0035269C">
        <w:rPr>
          <w:rFonts w:eastAsiaTheme="minorHAnsi"/>
          <w:b/>
          <w:bCs/>
          <w:lang w:eastAsia="en-US" w:bidi="ar-SA"/>
        </w:rPr>
        <w:t>Образование государства Русь</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Политическое развитие</w:t>
      </w:r>
      <w:r w:rsidR="0035269C">
        <w:rPr>
          <w:rFonts w:eastAsiaTheme="minorHAnsi"/>
          <w:lang w:eastAsia="en-US" w:bidi="ar-SA"/>
        </w:rPr>
        <w:t xml:space="preserve"> Европы в эпоху раннего Средне</w:t>
      </w:r>
      <w:r w:rsidRPr="0035269C">
        <w:rPr>
          <w:rFonts w:eastAsiaTheme="minorHAnsi"/>
          <w:lang w:eastAsia="en-US" w:bidi="ar-SA"/>
        </w:rPr>
        <w:t>вековья. Норманнский ф</w:t>
      </w:r>
      <w:r w:rsidR="0035269C">
        <w:rPr>
          <w:rFonts w:eastAsiaTheme="minorHAnsi"/>
          <w:lang w:eastAsia="en-US" w:bidi="ar-SA"/>
        </w:rPr>
        <w:t xml:space="preserve">актор в образовании европейских </w:t>
      </w:r>
      <w:r w:rsidRPr="0035269C">
        <w:rPr>
          <w:rFonts w:eastAsiaTheme="minorHAnsi"/>
          <w:lang w:eastAsia="en-US" w:bidi="ar-SA"/>
        </w:rPr>
        <w:t>государств.</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Предпосылки и особ</w:t>
      </w:r>
      <w:r w:rsidR="0035269C">
        <w:rPr>
          <w:rFonts w:eastAsiaTheme="minorHAnsi"/>
          <w:lang w:eastAsia="en-US" w:bidi="ar-SA"/>
        </w:rPr>
        <w:t xml:space="preserve">енности складывания государства </w:t>
      </w:r>
      <w:r w:rsidRPr="0035269C">
        <w:rPr>
          <w:rFonts w:eastAsiaTheme="minorHAnsi"/>
          <w:lang w:eastAsia="en-US" w:bidi="ar-SA"/>
        </w:rPr>
        <w:t>Русь. Формирование к</w:t>
      </w:r>
      <w:r w:rsidR="0035269C">
        <w:rPr>
          <w:rFonts w:eastAsiaTheme="minorHAnsi"/>
          <w:lang w:eastAsia="en-US" w:bidi="ar-SA"/>
        </w:rPr>
        <w:t>няжеской власти (князь и дружи</w:t>
      </w:r>
      <w:r w:rsidRPr="0035269C">
        <w:rPr>
          <w:rFonts w:eastAsiaTheme="minorHAnsi"/>
          <w:lang w:eastAsia="en-US" w:bidi="ar-SA"/>
        </w:rPr>
        <w:t>на, полюдье). Новгоро</w:t>
      </w:r>
      <w:r w:rsidR="0035269C">
        <w:rPr>
          <w:rFonts w:eastAsiaTheme="minorHAnsi"/>
          <w:lang w:eastAsia="en-US" w:bidi="ar-SA"/>
        </w:rPr>
        <w:t xml:space="preserve">д и Киев — центры древнерусской </w:t>
      </w:r>
      <w:r w:rsidRPr="0035269C">
        <w:rPr>
          <w:rFonts w:eastAsiaTheme="minorHAnsi"/>
          <w:lang w:eastAsia="en-US" w:bidi="ar-SA"/>
        </w:rPr>
        <w:t>государственности. Князь Олег. Образование государства.</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Перенос столицы в Киев.</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Первые русские княз</w:t>
      </w:r>
      <w:r w:rsidR="0035269C">
        <w:rPr>
          <w:rFonts w:eastAsiaTheme="minorHAnsi"/>
          <w:lang w:eastAsia="en-US" w:bidi="ar-SA"/>
        </w:rPr>
        <w:t>ья, их внутренняя и внешняя по</w:t>
      </w:r>
      <w:r w:rsidRPr="0035269C">
        <w:rPr>
          <w:rFonts w:eastAsiaTheme="minorHAnsi"/>
          <w:lang w:eastAsia="en-US" w:bidi="ar-SA"/>
        </w:rPr>
        <w:t>литика. Формирование территории государства Русь.</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Социально-экономический строй ранней Рус</w:t>
      </w:r>
      <w:r w:rsidR="0035269C">
        <w:rPr>
          <w:rFonts w:eastAsiaTheme="minorHAnsi"/>
          <w:lang w:eastAsia="en-US" w:bidi="ar-SA"/>
        </w:rPr>
        <w:t>и. Земель</w:t>
      </w:r>
      <w:r w:rsidRPr="0035269C">
        <w:rPr>
          <w:rFonts w:eastAsiaTheme="minorHAnsi"/>
          <w:lang w:eastAsia="en-US" w:bidi="ar-SA"/>
        </w:rPr>
        <w:t>ные отношения. Свободн</w:t>
      </w:r>
      <w:r w:rsidR="0035269C">
        <w:rPr>
          <w:rFonts w:eastAsiaTheme="minorHAnsi"/>
          <w:lang w:eastAsia="en-US" w:bidi="ar-SA"/>
        </w:rPr>
        <w:t>ое и зависимое население. Круп</w:t>
      </w:r>
      <w:r w:rsidRPr="0035269C">
        <w:rPr>
          <w:rFonts w:eastAsiaTheme="minorHAnsi"/>
          <w:lang w:eastAsia="en-US" w:bidi="ar-SA"/>
        </w:rPr>
        <w:t>нейшие русские города, развитие ремёсел и торговли.</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Отношения Руси с со</w:t>
      </w:r>
      <w:r w:rsidR="0035269C">
        <w:rPr>
          <w:rFonts w:eastAsiaTheme="minorHAnsi"/>
          <w:lang w:eastAsia="en-US" w:bidi="ar-SA"/>
        </w:rPr>
        <w:t>седними народами и государства</w:t>
      </w:r>
      <w:r w:rsidRPr="0035269C">
        <w:rPr>
          <w:rFonts w:eastAsiaTheme="minorHAnsi"/>
          <w:lang w:eastAsia="en-US" w:bidi="ar-SA"/>
        </w:rPr>
        <w:t>ми: Византией, страна</w:t>
      </w:r>
      <w:r w:rsidR="0035269C">
        <w:rPr>
          <w:rFonts w:eastAsiaTheme="minorHAnsi"/>
          <w:lang w:eastAsia="en-US" w:bidi="ar-SA"/>
        </w:rPr>
        <w:t>ми Северной и Центральной Евро</w:t>
      </w:r>
      <w:r w:rsidRPr="0035269C">
        <w:rPr>
          <w:rFonts w:eastAsiaTheme="minorHAnsi"/>
          <w:lang w:eastAsia="en-US" w:bidi="ar-SA"/>
        </w:rPr>
        <w:t>пы, кочевниками. Святослав и его ро</w:t>
      </w:r>
      <w:r w:rsidR="0035269C">
        <w:rPr>
          <w:rFonts w:eastAsiaTheme="minorHAnsi"/>
          <w:lang w:eastAsia="en-US" w:bidi="ar-SA"/>
        </w:rPr>
        <w:t xml:space="preserve">ль в формировании </w:t>
      </w:r>
      <w:r w:rsidRPr="0035269C">
        <w:rPr>
          <w:rFonts w:eastAsiaTheme="minorHAnsi"/>
          <w:lang w:eastAsia="en-US" w:bidi="ar-SA"/>
        </w:rPr>
        <w:t>системы геополитических интересов Руси.</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Европейский христи</w:t>
      </w:r>
      <w:r w:rsidR="0035269C">
        <w:rPr>
          <w:rFonts w:eastAsiaTheme="minorHAnsi"/>
          <w:lang w:eastAsia="en-US" w:bidi="ar-SA"/>
        </w:rPr>
        <w:t>анский мир. Крещение Руси: при</w:t>
      </w:r>
      <w:r w:rsidRPr="0035269C">
        <w:rPr>
          <w:rFonts w:eastAsiaTheme="minorHAnsi"/>
          <w:lang w:eastAsia="en-US" w:bidi="ar-SA"/>
        </w:rPr>
        <w:t>чины и значение. Владимир I Святой.</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Зарождение ранней</w:t>
      </w:r>
      <w:r w:rsidR="0035269C">
        <w:rPr>
          <w:rFonts w:eastAsiaTheme="minorHAnsi"/>
          <w:lang w:eastAsia="en-US" w:bidi="ar-SA"/>
        </w:rPr>
        <w:t xml:space="preserve"> русской культуры, её специфика </w:t>
      </w:r>
      <w:r w:rsidRPr="0035269C">
        <w:rPr>
          <w:rFonts w:eastAsiaTheme="minorHAnsi"/>
          <w:lang w:eastAsia="en-US" w:bidi="ar-SA"/>
        </w:rPr>
        <w:t>и достижения. Былинн</w:t>
      </w:r>
      <w:r w:rsidR="0035269C">
        <w:rPr>
          <w:rFonts w:eastAsiaTheme="minorHAnsi"/>
          <w:lang w:eastAsia="en-US" w:bidi="ar-SA"/>
        </w:rPr>
        <w:t>ый эпос. Возникновение письмен</w:t>
      </w:r>
      <w:r w:rsidRPr="0035269C">
        <w:rPr>
          <w:rFonts w:eastAsiaTheme="minorHAnsi"/>
          <w:lang w:eastAsia="en-US" w:bidi="ar-SA"/>
        </w:rPr>
        <w:t>ности. Начало летописан</w:t>
      </w:r>
      <w:r w:rsidR="0035269C">
        <w:rPr>
          <w:rFonts w:eastAsiaTheme="minorHAnsi"/>
          <w:lang w:eastAsia="en-US" w:bidi="ar-SA"/>
        </w:rPr>
        <w:t>ия. Литература и её жанры (сло</w:t>
      </w:r>
      <w:r w:rsidRPr="0035269C">
        <w:rPr>
          <w:rFonts w:eastAsiaTheme="minorHAnsi"/>
          <w:lang w:eastAsia="en-US" w:bidi="ar-SA"/>
        </w:rPr>
        <w:t xml:space="preserve">во, житие, поучение, </w:t>
      </w:r>
      <w:r w:rsidR="0035269C">
        <w:rPr>
          <w:rFonts w:eastAsiaTheme="minorHAnsi"/>
          <w:lang w:eastAsia="en-US" w:bidi="ar-SA"/>
        </w:rPr>
        <w:t xml:space="preserve">хожение). Деревянное и каменное </w:t>
      </w:r>
      <w:r w:rsidRPr="0035269C">
        <w:rPr>
          <w:rFonts w:eastAsiaTheme="minorHAnsi"/>
          <w:lang w:eastAsia="en-US" w:bidi="ar-SA"/>
        </w:rPr>
        <w:t>зодчество. Монументал</w:t>
      </w:r>
      <w:r w:rsidR="0035269C">
        <w:rPr>
          <w:rFonts w:eastAsiaTheme="minorHAnsi"/>
          <w:lang w:eastAsia="en-US" w:bidi="ar-SA"/>
        </w:rPr>
        <w:t xml:space="preserve">ьная живопись, мозаики, фрески. </w:t>
      </w:r>
      <w:r w:rsidRPr="0035269C">
        <w:rPr>
          <w:rFonts w:eastAsiaTheme="minorHAnsi"/>
          <w:lang w:eastAsia="en-US" w:bidi="ar-SA"/>
        </w:rPr>
        <w:t>Иконы. Декоративно-прикладное искусство.</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Быт и образ жизни разных слоёв населения.</w:t>
      </w:r>
    </w:p>
    <w:p w:rsidR="004D41CB" w:rsidRPr="0035269C" w:rsidRDefault="004D41CB" w:rsidP="0035269C">
      <w:pPr>
        <w:widowControl/>
        <w:adjustRightInd w:val="0"/>
        <w:jc w:val="both"/>
        <w:rPr>
          <w:rFonts w:eastAsiaTheme="minorHAnsi"/>
          <w:b/>
          <w:bCs/>
          <w:lang w:eastAsia="en-US" w:bidi="ar-SA"/>
        </w:rPr>
      </w:pPr>
      <w:r w:rsidRPr="0035269C">
        <w:rPr>
          <w:rFonts w:eastAsiaTheme="minorHAnsi"/>
          <w:b/>
          <w:bCs/>
          <w:lang w:eastAsia="en-US" w:bidi="ar-SA"/>
        </w:rPr>
        <w:t>Русь в конце X — начале XII в.</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Место и роль Руси в Европе.</w:t>
      </w:r>
    </w:p>
    <w:p w:rsidR="004D41CB" w:rsidRPr="0034406D" w:rsidRDefault="004D41CB" w:rsidP="0034406D">
      <w:pPr>
        <w:widowControl/>
        <w:adjustRightInd w:val="0"/>
        <w:jc w:val="both"/>
        <w:rPr>
          <w:rFonts w:eastAsiaTheme="minorHAnsi"/>
          <w:lang w:eastAsia="en-US" w:bidi="ar-SA"/>
        </w:rPr>
      </w:pPr>
      <w:r w:rsidRPr="0035269C">
        <w:rPr>
          <w:rFonts w:eastAsiaTheme="minorHAnsi"/>
          <w:lang w:eastAsia="en-US" w:bidi="ar-SA"/>
        </w:rPr>
        <w:t>Расцвет Русского госуд</w:t>
      </w:r>
      <w:r w:rsidR="0034406D">
        <w:rPr>
          <w:rFonts w:eastAsiaTheme="minorHAnsi"/>
          <w:lang w:eastAsia="en-US" w:bidi="ar-SA"/>
        </w:rPr>
        <w:t>арства. Политический строй. Ор</w:t>
      </w:r>
      <w:r w:rsidRPr="0035269C">
        <w:t>ганы власти и управления. Внутриполитическое развитие.</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Ярослав Мудрый. Влади</w:t>
      </w:r>
      <w:r w:rsidR="0034406D">
        <w:rPr>
          <w:rFonts w:eastAsiaTheme="minorHAnsi"/>
          <w:lang w:eastAsia="en-US" w:bidi="ar-SA"/>
        </w:rPr>
        <w:t>мир Мономах. Древнерусское пра</w:t>
      </w:r>
      <w:r w:rsidRPr="0035269C">
        <w:rPr>
          <w:rFonts w:eastAsiaTheme="minorHAnsi"/>
          <w:lang w:eastAsia="en-US" w:bidi="ar-SA"/>
        </w:rPr>
        <w:t>во: Русская Правда, церковные уставы.</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Социально-экономичес</w:t>
      </w:r>
      <w:r w:rsidR="0034406D">
        <w:rPr>
          <w:rFonts w:eastAsiaTheme="minorHAnsi"/>
          <w:lang w:eastAsia="en-US" w:bidi="ar-SA"/>
        </w:rPr>
        <w:t>кий уклад. Земельные отноше</w:t>
      </w:r>
      <w:r w:rsidRPr="0035269C">
        <w:rPr>
          <w:rFonts w:eastAsiaTheme="minorHAnsi"/>
          <w:lang w:eastAsia="en-US" w:bidi="ar-SA"/>
        </w:rPr>
        <w:t>ния. Уровень социально-</w:t>
      </w:r>
      <w:r w:rsidR="0034406D">
        <w:rPr>
          <w:rFonts w:eastAsiaTheme="minorHAnsi"/>
          <w:lang w:eastAsia="en-US" w:bidi="ar-SA"/>
        </w:rPr>
        <w:t xml:space="preserve">экономического развития русских </w:t>
      </w:r>
      <w:r w:rsidRPr="0035269C">
        <w:rPr>
          <w:rFonts w:eastAsiaTheme="minorHAnsi"/>
          <w:lang w:eastAsia="en-US" w:bidi="ar-SA"/>
        </w:rPr>
        <w:t>земель.</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Дискуссии об общест</w:t>
      </w:r>
      <w:r w:rsidR="0034406D">
        <w:rPr>
          <w:rFonts w:eastAsiaTheme="minorHAnsi"/>
          <w:lang w:eastAsia="en-US" w:bidi="ar-SA"/>
        </w:rPr>
        <w:t>венном строе. Основные социаль</w:t>
      </w:r>
      <w:r w:rsidRPr="0035269C">
        <w:rPr>
          <w:rFonts w:eastAsiaTheme="minorHAnsi"/>
          <w:lang w:eastAsia="en-US" w:bidi="ar-SA"/>
        </w:rPr>
        <w:t>ные слои древнерусског</w:t>
      </w:r>
      <w:r w:rsidR="0034406D">
        <w:rPr>
          <w:rFonts w:eastAsiaTheme="minorHAnsi"/>
          <w:lang w:eastAsia="en-US" w:bidi="ar-SA"/>
        </w:rPr>
        <w:t xml:space="preserve">о общества. Зависимые категории </w:t>
      </w:r>
      <w:r w:rsidRPr="0035269C">
        <w:rPr>
          <w:rFonts w:eastAsiaTheme="minorHAnsi"/>
          <w:lang w:eastAsia="en-US" w:bidi="ar-SA"/>
        </w:rPr>
        <w:t>населения.</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Православная церковь и её роль в жизни общества.</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Развитие международн</w:t>
      </w:r>
      <w:r w:rsidR="0034406D">
        <w:rPr>
          <w:rFonts w:eastAsiaTheme="minorHAnsi"/>
          <w:lang w:eastAsia="en-US" w:bidi="ar-SA"/>
        </w:rPr>
        <w:t xml:space="preserve">ых связей Русского государства, </w:t>
      </w:r>
      <w:r w:rsidRPr="0035269C">
        <w:rPr>
          <w:rFonts w:eastAsiaTheme="minorHAnsi"/>
          <w:lang w:eastAsia="en-US" w:bidi="ar-SA"/>
        </w:rPr>
        <w:t>укрепление его международного положения.</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 xml:space="preserve">Развитие культуры. </w:t>
      </w:r>
      <w:r w:rsidR="0034406D">
        <w:rPr>
          <w:rFonts w:eastAsiaTheme="minorHAnsi"/>
          <w:lang w:eastAsia="en-US" w:bidi="ar-SA"/>
        </w:rPr>
        <w:t xml:space="preserve">Летописание. «Повесть временных </w:t>
      </w:r>
      <w:r w:rsidRPr="0035269C">
        <w:rPr>
          <w:rFonts w:eastAsiaTheme="minorHAnsi"/>
          <w:lang w:eastAsia="en-US" w:bidi="ar-SA"/>
        </w:rPr>
        <w:t>лет». Нестор. Просвещени</w:t>
      </w:r>
      <w:r w:rsidR="0034406D">
        <w:rPr>
          <w:rFonts w:eastAsiaTheme="minorHAnsi"/>
          <w:lang w:eastAsia="en-US" w:bidi="ar-SA"/>
        </w:rPr>
        <w:t>е. Литература. Деревянное и ка</w:t>
      </w:r>
      <w:r w:rsidRPr="0035269C">
        <w:rPr>
          <w:rFonts w:eastAsiaTheme="minorHAnsi"/>
          <w:lang w:eastAsia="en-US" w:bidi="ar-SA"/>
        </w:rPr>
        <w:t>менное зодчество, скуль</w:t>
      </w:r>
      <w:r w:rsidR="0034406D">
        <w:rPr>
          <w:rFonts w:eastAsiaTheme="minorHAnsi"/>
          <w:lang w:eastAsia="en-US" w:bidi="ar-SA"/>
        </w:rPr>
        <w:t>птура, живопись, прикладное ис</w:t>
      </w:r>
      <w:r w:rsidRPr="0035269C">
        <w:rPr>
          <w:rFonts w:eastAsiaTheme="minorHAnsi"/>
          <w:lang w:eastAsia="en-US" w:bidi="ar-SA"/>
        </w:rPr>
        <w:t>кусство. Комплексный ха</w:t>
      </w:r>
      <w:r w:rsidR="0034406D">
        <w:rPr>
          <w:rFonts w:eastAsiaTheme="minorHAnsi"/>
          <w:lang w:eastAsia="en-US" w:bidi="ar-SA"/>
        </w:rPr>
        <w:t>рактер художественного оформле</w:t>
      </w:r>
      <w:r w:rsidRPr="0035269C">
        <w:rPr>
          <w:rFonts w:eastAsiaTheme="minorHAnsi"/>
          <w:lang w:eastAsia="en-US" w:bidi="ar-SA"/>
        </w:rPr>
        <w:t>ния архитектурных сооружений. Значение древнерусской</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культуры в развитии европейской культуры.</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Ценностные ориентаци</w:t>
      </w:r>
      <w:r w:rsidR="0034406D">
        <w:rPr>
          <w:rFonts w:eastAsiaTheme="minorHAnsi"/>
          <w:lang w:eastAsia="en-US" w:bidi="ar-SA"/>
        </w:rPr>
        <w:t>и русского общества. Повседнев</w:t>
      </w:r>
      <w:r w:rsidRPr="0035269C">
        <w:rPr>
          <w:rFonts w:eastAsiaTheme="minorHAnsi"/>
          <w:lang w:eastAsia="en-US" w:bidi="ar-SA"/>
        </w:rPr>
        <w:t xml:space="preserve">ная жизнь, сельский и </w:t>
      </w:r>
      <w:r w:rsidR="0034406D">
        <w:rPr>
          <w:rFonts w:eastAsiaTheme="minorHAnsi"/>
          <w:lang w:eastAsia="en-US" w:bidi="ar-SA"/>
        </w:rPr>
        <w:t>городской быт. Положение женщи</w:t>
      </w:r>
      <w:r w:rsidRPr="0035269C">
        <w:rPr>
          <w:rFonts w:eastAsiaTheme="minorHAnsi"/>
          <w:lang w:eastAsia="en-US" w:bidi="ar-SA"/>
        </w:rPr>
        <w:t>ны. Дети и их воспитан</w:t>
      </w:r>
      <w:r w:rsidR="0034406D">
        <w:rPr>
          <w:rFonts w:eastAsiaTheme="minorHAnsi"/>
          <w:lang w:eastAsia="en-US" w:bidi="ar-SA"/>
        </w:rPr>
        <w:t xml:space="preserve">ие. Картина мира древнерусского </w:t>
      </w:r>
      <w:r w:rsidRPr="0035269C">
        <w:rPr>
          <w:rFonts w:eastAsiaTheme="minorHAnsi"/>
          <w:lang w:eastAsia="en-US" w:bidi="ar-SA"/>
        </w:rPr>
        <w:t>человека.</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Изменения в повседн</w:t>
      </w:r>
      <w:r w:rsidR="0034406D">
        <w:rPr>
          <w:rFonts w:eastAsiaTheme="minorHAnsi"/>
          <w:lang w:eastAsia="en-US" w:bidi="ar-SA"/>
        </w:rPr>
        <w:t>евной жизни с принятием христи</w:t>
      </w:r>
      <w:r w:rsidRPr="0035269C">
        <w:rPr>
          <w:rFonts w:eastAsiaTheme="minorHAnsi"/>
          <w:lang w:eastAsia="en-US" w:bidi="ar-SA"/>
        </w:rPr>
        <w:t>анства. Нехристианские общины на территории Руси.</w:t>
      </w:r>
    </w:p>
    <w:p w:rsidR="004D41CB" w:rsidRPr="0035269C" w:rsidRDefault="004D41CB" w:rsidP="0035269C">
      <w:pPr>
        <w:widowControl/>
        <w:adjustRightInd w:val="0"/>
        <w:jc w:val="both"/>
        <w:rPr>
          <w:rFonts w:eastAsiaTheme="minorHAnsi"/>
          <w:b/>
          <w:bCs/>
          <w:lang w:eastAsia="en-US" w:bidi="ar-SA"/>
        </w:rPr>
      </w:pPr>
      <w:r w:rsidRPr="0035269C">
        <w:rPr>
          <w:rFonts w:eastAsiaTheme="minorHAnsi"/>
          <w:b/>
          <w:bCs/>
          <w:lang w:eastAsia="en-US" w:bidi="ar-SA"/>
        </w:rPr>
        <w:t>Русь в середине ХII — начале XIII в.</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Эпоха политической раздробленности в Европе.</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 xml:space="preserve">Причины, особенности </w:t>
      </w:r>
      <w:r w:rsidR="00A060CE">
        <w:rPr>
          <w:rFonts w:eastAsiaTheme="minorHAnsi"/>
          <w:lang w:eastAsia="en-US" w:bidi="ar-SA"/>
        </w:rPr>
        <w:t>и последствия политической раз</w:t>
      </w:r>
      <w:r w:rsidRPr="0035269C">
        <w:rPr>
          <w:rFonts w:eastAsiaTheme="minorHAnsi"/>
          <w:lang w:eastAsia="en-US" w:bidi="ar-SA"/>
        </w:rPr>
        <w:t>дробленности на Руси</w:t>
      </w:r>
      <w:r w:rsidR="00A060CE">
        <w:rPr>
          <w:rFonts w:eastAsiaTheme="minorHAnsi"/>
          <w:lang w:eastAsia="en-US" w:bidi="ar-SA"/>
        </w:rPr>
        <w:t>. Формирование системы земель —</w:t>
      </w:r>
      <w:r w:rsidRPr="0035269C">
        <w:rPr>
          <w:rFonts w:eastAsiaTheme="minorHAnsi"/>
          <w:lang w:eastAsia="en-US" w:bidi="ar-SA"/>
        </w:rPr>
        <w:t>самостоятельных государств.</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Изменения в политическом строе.</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Эволюция обществе</w:t>
      </w:r>
      <w:r w:rsidR="00A060CE">
        <w:rPr>
          <w:rFonts w:eastAsiaTheme="minorHAnsi"/>
          <w:lang w:eastAsia="en-US" w:bidi="ar-SA"/>
        </w:rPr>
        <w:t xml:space="preserve">нного строя и права. Территория </w:t>
      </w:r>
      <w:r w:rsidRPr="0035269C">
        <w:rPr>
          <w:rFonts w:eastAsiaTheme="minorHAnsi"/>
          <w:lang w:eastAsia="en-US" w:bidi="ar-SA"/>
        </w:rPr>
        <w:t>и население крупнейших русских земель. Рост и расцв</w:t>
      </w:r>
      <w:r w:rsidR="00A060CE">
        <w:rPr>
          <w:rFonts w:eastAsiaTheme="minorHAnsi"/>
          <w:lang w:eastAsia="en-US" w:bidi="ar-SA"/>
        </w:rPr>
        <w:t xml:space="preserve">ет </w:t>
      </w:r>
      <w:r w:rsidRPr="0035269C">
        <w:rPr>
          <w:rFonts w:eastAsiaTheme="minorHAnsi"/>
          <w:lang w:eastAsia="en-US" w:bidi="ar-SA"/>
        </w:rPr>
        <w:t>городов.</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Консолидирующая рол</w:t>
      </w:r>
      <w:r w:rsidR="00A060CE">
        <w:rPr>
          <w:rFonts w:eastAsiaTheme="minorHAnsi"/>
          <w:lang w:eastAsia="en-US" w:bidi="ar-SA"/>
        </w:rPr>
        <w:t>ь православной церкви в услови</w:t>
      </w:r>
      <w:r w:rsidRPr="0035269C">
        <w:rPr>
          <w:rFonts w:eastAsiaTheme="minorHAnsi"/>
          <w:lang w:eastAsia="en-US" w:bidi="ar-SA"/>
        </w:rPr>
        <w:t>ях политической децентрализации.</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Международные связи русских земель.</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Развитие русской ку</w:t>
      </w:r>
      <w:r w:rsidR="00A060CE">
        <w:rPr>
          <w:rFonts w:eastAsiaTheme="minorHAnsi"/>
          <w:lang w:eastAsia="en-US" w:bidi="ar-SA"/>
        </w:rPr>
        <w:t>льтуры: формирование региональ</w:t>
      </w:r>
      <w:r w:rsidRPr="0035269C">
        <w:rPr>
          <w:rFonts w:eastAsiaTheme="minorHAnsi"/>
          <w:lang w:eastAsia="en-US" w:bidi="ar-SA"/>
        </w:rPr>
        <w:t>ных центров. Летописа</w:t>
      </w:r>
      <w:r w:rsidR="00F04E87">
        <w:rPr>
          <w:rFonts w:eastAsiaTheme="minorHAnsi"/>
          <w:lang w:eastAsia="en-US" w:bidi="ar-SA"/>
        </w:rPr>
        <w:t>ние и его центры. Даниил Заточ</w:t>
      </w:r>
      <w:r w:rsidRPr="0035269C">
        <w:rPr>
          <w:rFonts w:eastAsiaTheme="minorHAnsi"/>
          <w:lang w:eastAsia="en-US" w:bidi="ar-SA"/>
        </w:rPr>
        <w:t>ник. «Слово о полку Игореве».</w:t>
      </w:r>
    </w:p>
    <w:p w:rsidR="004D41CB" w:rsidRPr="0035269C" w:rsidRDefault="004D41CB" w:rsidP="0035269C">
      <w:pPr>
        <w:widowControl/>
        <w:adjustRightInd w:val="0"/>
        <w:jc w:val="both"/>
        <w:rPr>
          <w:rFonts w:eastAsiaTheme="minorHAnsi"/>
          <w:b/>
          <w:bCs/>
          <w:lang w:eastAsia="en-US" w:bidi="ar-SA"/>
        </w:rPr>
      </w:pPr>
      <w:r w:rsidRPr="0035269C">
        <w:rPr>
          <w:rFonts w:eastAsiaTheme="minorHAnsi"/>
          <w:b/>
          <w:bCs/>
          <w:lang w:eastAsia="en-US" w:bidi="ar-SA"/>
        </w:rPr>
        <w:t>Русские земли в середине XIII — XIV в.</w:t>
      </w:r>
    </w:p>
    <w:p w:rsidR="004D41CB" w:rsidRPr="00F04E87" w:rsidRDefault="004D41CB" w:rsidP="00F04E87">
      <w:pPr>
        <w:widowControl/>
        <w:adjustRightInd w:val="0"/>
        <w:jc w:val="both"/>
        <w:rPr>
          <w:rFonts w:eastAsiaTheme="minorHAnsi"/>
          <w:lang w:eastAsia="en-US" w:bidi="ar-SA"/>
        </w:rPr>
      </w:pPr>
      <w:r w:rsidRPr="0035269C">
        <w:rPr>
          <w:rFonts w:eastAsiaTheme="minorHAnsi"/>
          <w:lang w:eastAsia="en-US" w:bidi="ar-SA"/>
        </w:rPr>
        <w:t>Возникновение Монго</w:t>
      </w:r>
      <w:r w:rsidR="00F04E87">
        <w:rPr>
          <w:rFonts w:eastAsiaTheme="minorHAnsi"/>
          <w:lang w:eastAsia="en-US" w:bidi="ar-SA"/>
        </w:rPr>
        <w:t xml:space="preserve">льской державы. Чингисхан и его </w:t>
      </w:r>
      <w:r w:rsidRPr="0035269C">
        <w:rPr>
          <w:rFonts w:eastAsiaTheme="minorHAnsi"/>
          <w:lang w:eastAsia="en-US" w:bidi="ar-SA"/>
        </w:rPr>
        <w:t>завоевания. Формировани</w:t>
      </w:r>
      <w:r w:rsidR="00F04E87">
        <w:rPr>
          <w:rFonts w:eastAsiaTheme="minorHAnsi"/>
          <w:lang w:eastAsia="en-US" w:bidi="ar-SA"/>
        </w:rPr>
        <w:t>е Монгольской империи и её вли</w:t>
      </w:r>
      <w:r w:rsidRPr="0035269C">
        <w:t>яние на развитие народов Евразии. Великая Яса.</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Завоевательные поход</w:t>
      </w:r>
      <w:r w:rsidR="00F04E87">
        <w:rPr>
          <w:rFonts w:eastAsiaTheme="minorHAnsi"/>
          <w:lang w:eastAsia="en-US" w:bidi="ar-SA"/>
        </w:rPr>
        <w:t>ы Батыя на Русь и Восточную Ев</w:t>
      </w:r>
      <w:r w:rsidRPr="0035269C">
        <w:rPr>
          <w:rFonts w:eastAsiaTheme="minorHAnsi"/>
          <w:lang w:eastAsia="en-US" w:bidi="ar-SA"/>
        </w:rPr>
        <w:t>ропу и их последствия. Образование Золотой Орды.</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Русские земли в соста</w:t>
      </w:r>
      <w:r w:rsidR="00F04E87">
        <w:rPr>
          <w:rFonts w:eastAsiaTheme="minorHAnsi"/>
          <w:lang w:eastAsia="en-US" w:bidi="ar-SA"/>
        </w:rPr>
        <w:t>ве Золотой Орды. Политико-госу</w:t>
      </w:r>
      <w:r w:rsidRPr="0035269C">
        <w:rPr>
          <w:rFonts w:eastAsiaTheme="minorHAnsi"/>
          <w:lang w:eastAsia="en-US" w:bidi="ar-SA"/>
        </w:rPr>
        <w:t xml:space="preserve">дарственное устройство </w:t>
      </w:r>
      <w:r w:rsidR="00F04E87">
        <w:rPr>
          <w:rFonts w:eastAsiaTheme="minorHAnsi"/>
          <w:lang w:eastAsia="en-US" w:bidi="ar-SA"/>
        </w:rPr>
        <w:t>страны. Система управления. Ар</w:t>
      </w:r>
      <w:r w:rsidRPr="0035269C">
        <w:rPr>
          <w:rFonts w:eastAsiaTheme="minorHAnsi"/>
          <w:lang w:eastAsia="en-US" w:bidi="ar-SA"/>
        </w:rPr>
        <w:t>мия и вооружение. Налог</w:t>
      </w:r>
      <w:r w:rsidR="00F04E87">
        <w:rPr>
          <w:rFonts w:eastAsiaTheme="minorHAnsi"/>
          <w:lang w:eastAsia="en-US" w:bidi="ar-SA"/>
        </w:rPr>
        <w:t>и и повинности населения. Горо</w:t>
      </w:r>
      <w:r w:rsidRPr="0035269C">
        <w:rPr>
          <w:rFonts w:eastAsiaTheme="minorHAnsi"/>
          <w:lang w:eastAsia="en-US" w:bidi="ar-SA"/>
        </w:rPr>
        <w:t>да. Международная торговля.</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Влияние Орды на по</w:t>
      </w:r>
      <w:r w:rsidR="00F04E87">
        <w:rPr>
          <w:rFonts w:eastAsiaTheme="minorHAnsi"/>
          <w:lang w:eastAsia="en-US" w:bidi="ar-SA"/>
        </w:rPr>
        <w:t>литическую традицию русских зе</w:t>
      </w:r>
      <w:r w:rsidRPr="0035269C">
        <w:rPr>
          <w:rFonts w:eastAsiaTheme="minorHAnsi"/>
          <w:lang w:eastAsia="en-US" w:bidi="ar-SA"/>
        </w:rPr>
        <w:t>мель, менталитет, культуру и быт населения.</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Золотая Орда в системе международных связей.</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Южные и западные р</w:t>
      </w:r>
      <w:r w:rsidR="00F04E87">
        <w:rPr>
          <w:rFonts w:eastAsiaTheme="minorHAnsi"/>
          <w:lang w:eastAsia="en-US" w:bidi="ar-SA"/>
        </w:rPr>
        <w:t>усские земли. Возникновение Ли</w:t>
      </w:r>
      <w:r w:rsidRPr="0035269C">
        <w:rPr>
          <w:rFonts w:eastAsiaTheme="minorHAnsi"/>
          <w:lang w:eastAsia="en-US" w:bidi="ar-SA"/>
        </w:rPr>
        <w:t>товского государства и вк</w:t>
      </w:r>
      <w:r w:rsidR="00F04E87">
        <w:rPr>
          <w:rFonts w:eastAsiaTheme="minorHAnsi"/>
          <w:lang w:eastAsia="en-US" w:bidi="ar-SA"/>
        </w:rPr>
        <w:t>лючение в его состав части рус</w:t>
      </w:r>
      <w:r w:rsidRPr="0035269C">
        <w:rPr>
          <w:rFonts w:eastAsiaTheme="minorHAnsi"/>
          <w:lang w:eastAsia="en-US" w:bidi="ar-SA"/>
        </w:rPr>
        <w:t>ских земель.</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Северо-западные земли: Новгородская и Псковская.</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Борьба с экспансией кр</w:t>
      </w:r>
      <w:r w:rsidR="00F04E87">
        <w:rPr>
          <w:rFonts w:eastAsiaTheme="minorHAnsi"/>
          <w:lang w:eastAsia="en-US" w:bidi="ar-SA"/>
        </w:rPr>
        <w:t xml:space="preserve">естоносцев на западных границах </w:t>
      </w:r>
      <w:r w:rsidRPr="0035269C">
        <w:rPr>
          <w:rFonts w:eastAsiaTheme="minorHAnsi"/>
          <w:lang w:eastAsia="en-US" w:bidi="ar-SA"/>
        </w:rPr>
        <w:t>Руси. Александр Невски</w:t>
      </w:r>
      <w:r w:rsidR="00F04E87">
        <w:rPr>
          <w:rFonts w:eastAsiaTheme="minorHAnsi"/>
          <w:lang w:eastAsia="en-US" w:bidi="ar-SA"/>
        </w:rPr>
        <w:t xml:space="preserve">й. Политический строй Новгорода </w:t>
      </w:r>
      <w:r w:rsidRPr="0035269C">
        <w:rPr>
          <w:rFonts w:eastAsiaTheme="minorHAnsi"/>
          <w:lang w:eastAsia="en-US" w:bidi="ar-SA"/>
        </w:rPr>
        <w:t>и Пскова.</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Княжества Северо-Во</w:t>
      </w:r>
      <w:r w:rsidR="00F04E87">
        <w:rPr>
          <w:rFonts w:eastAsiaTheme="minorHAnsi"/>
          <w:lang w:eastAsia="en-US" w:bidi="ar-SA"/>
        </w:rPr>
        <w:t xml:space="preserve">сточной Руси. Борьба за великое </w:t>
      </w:r>
      <w:r w:rsidRPr="0035269C">
        <w:rPr>
          <w:rFonts w:eastAsiaTheme="minorHAnsi"/>
          <w:lang w:eastAsia="en-US" w:bidi="ar-SA"/>
        </w:rPr>
        <w:t>княжение Владимирс</w:t>
      </w:r>
      <w:r w:rsidR="00F04E87">
        <w:rPr>
          <w:rFonts w:eastAsiaTheme="minorHAnsi"/>
          <w:lang w:eastAsia="en-US" w:bidi="ar-SA"/>
        </w:rPr>
        <w:t>кое. Противостояние Твери и Мо</w:t>
      </w:r>
      <w:r w:rsidRPr="0035269C">
        <w:rPr>
          <w:rFonts w:eastAsiaTheme="minorHAnsi"/>
          <w:lang w:eastAsia="en-US" w:bidi="ar-SA"/>
        </w:rPr>
        <w:t>сквы. Усиление Московского княжества. Иван Калита.</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Народные выступления против ордынского господства.</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Дмитрий Донской. Кули</w:t>
      </w:r>
      <w:r w:rsidR="00F04E87">
        <w:rPr>
          <w:rFonts w:eastAsiaTheme="minorHAnsi"/>
          <w:lang w:eastAsia="en-US" w:bidi="ar-SA"/>
        </w:rPr>
        <w:t>ковская битва. Закрепление пер</w:t>
      </w:r>
      <w:r w:rsidRPr="0035269C">
        <w:rPr>
          <w:rFonts w:eastAsiaTheme="minorHAnsi"/>
          <w:lang w:eastAsia="en-US" w:bidi="ar-SA"/>
        </w:rPr>
        <w:t>венствующего положения московских князей.</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Религиозная полити</w:t>
      </w:r>
      <w:r w:rsidR="00F04E87">
        <w:rPr>
          <w:rFonts w:eastAsiaTheme="minorHAnsi"/>
          <w:lang w:eastAsia="en-US" w:bidi="ar-SA"/>
        </w:rPr>
        <w:t xml:space="preserve">ка в Орде и статус православной </w:t>
      </w:r>
      <w:r w:rsidRPr="0035269C">
        <w:rPr>
          <w:rFonts w:eastAsiaTheme="minorHAnsi"/>
          <w:lang w:eastAsia="en-US" w:bidi="ar-SA"/>
        </w:rPr>
        <w:t>церкви. Принятие ислама</w:t>
      </w:r>
      <w:r w:rsidR="00F04E87">
        <w:rPr>
          <w:rFonts w:eastAsiaTheme="minorHAnsi"/>
          <w:lang w:eastAsia="en-US" w:bidi="ar-SA"/>
        </w:rPr>
        <w:t xml:space="preserve"> и его распространение. Русская </w:t>
      </w:r>
      <w:r w:rsidRPr="0035269C">
        <w:rPr>
          <w:rFonts w:eastAsiaTheme="minorHAnsi"/>
          <w:lang w:eastAsia="en-US" w:bidi="ar-SA"/>
        </w:rPr>
        <w:t>православная церковь в условиях ордынского господства.</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Сергий Радонежский.</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Культура и быт. Лето</w:t>
      </w:r>
      <w:r w:rsidR="00F04E87">
        <w:rPr>
          <w:rFonts w:eastAsiaTheme="minorHAnsi"/>
          <w:lang w:eastAsia="en-US" w:bidi="ar-SA"/>
        </w:rPr>
        <w:t>писание. «Слово о погибели Рус</w:t>
      </w:r>
      <w:r w:rsidRPr="0035269C">
        <w:rPr>
          <w:rFonts w:eastAsiaTheme="minorHAnsi"/>
          <w:lang w:eastAsia="en-US" w:bidi="ar-SA"/>
        </w:rPr>
        <w:t>ской земли». «Задонщи</w:t>
      </w:r>
      <w:r w:rsidR="00F04E87">
        <w:rPr>
          <w:rFonts w:eastAsiaTheme="minorHAnsi"/>
          <w:lang w:eastAsia="en-US" w:bidi="ar-SA"/>
        </w:rPr>
        <w:t>на». Жития. Архитектура и живо</w:t>
      </w:r>
      <w:r w:rsidRPr="0035269C">
        <w:rPr>
          <w:rFonts w:eastAsiaTheme="minorHAnsi"/>
          <w:lang w:eastAsia="en-US" w:bidi="ar-SA"/>
        </w:rPr>
        <w:t>пись. Феофан Грек. Андрей Рублёв.</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Ордынское влияние на</w:t>
      </w:r>
      <w:r w:rsidR="00F04E87">
        <w:rPr>
          <w:rFonts w:eastAsiaTheme="minorHAnsi"/>
          <w:lang w:eastAsia="en-US" w:bidi="ar-SA"/>
        </w:rPr>
        <w:t xml:space="preserve"> развитие культуры и повседнев</w:t>
      </w:r>
      <w:r w:rsidRPr="0035269C">
        <w:rPr>
          <w:rFonts w:eastAsiaTheme="minorHAnsi"/>
          <w:lang w:eastAsia="en-US" w:bidi="ar-SA"/>
        </w:rPr>
        <w:t>ную жизнь в русских землях.</w:t>
      </w:r>
    </w:p>
    <w:p w:rsidR="004D41CB" w:rsidRPr="0035269C" w:rsidRDefault="004D41CB" w:rsidP="0035269C">
      <w:pPr>
        <w:widowControl/>
        <w:adjustRightInd w:val="0"/>
        <w:jc w:val="both"/>
        <w:rPr>
          <w:rFonts w:eastAsiaTheme="minorHAnsi"/>
          <w:b/>
          <w:bCs/>
          <w:lang w:eastAsia="en-US" w:bidi="ar-SA"/>
        </w:rPr>
      </w:pPr>
      <w:r w:rsidRPr="0035269C">
        <w:rPr>
          <w:rFonts w:eastAsiaTheme="minorHAnsi"/>
          <w:b/>
          <w:bCs/>
          <w:lang w:eastAsia="en-US" w:bidi="ar-SA"/>
        </w:rPr>
        <w:t>Формирование единого Русского государства</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Политическая карта Е</w:t>
      </w:r>
      <w:r w:rsidR="00F04E87">
        <w:rPr>
          <w:rFonts w:eastAsiaTheme="minorHAnsi"/>
          <w:lang w:eastAsia="en-US" w:bidi="ar-SA"/>
        </w:rPr>
        <w:t xml:space="preserve">вропы и русских земель в начале </w:t>
      </w:r>
      <w:r w:rsidRPr="0035269C">
        <w:rPr>
          <w:rFonts w:eastAsiaTheme="minorHAnsi"/>
          <w:lang w:eastAsia="en-US" w:bidi="ar-SA"/>
        </w:rPr>
        <w:t>XV в.</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 xml:space="preserve">Борьба Литовского и </w:t>
      </w:r>
      <w:r w:rsidR="00F04E87">
        <w:rPr>
          <w:rFonts w:eastAsiaTheme="minorHAnsi"/>
          <w:lang w:eastAsia="en-US" w:bidi="ar-SA"/>
        </w:rPr>
        <w:t>Московского княжеств за объеди</w:t>
      </w:r>
      <w:r w:rsidRPr="0035269C">
        <w:rPr>
          <w:rFonts w:eastAsiaTheme="minorHAnsi"/>
          <w:lang w:eastAsia="en-US" w:bidi="ar-SA"/>
        </w:rPr>
        <w:t>нение русских земель.</w:t>
      </w:r>
    </w:p>
    <w:p w:rsidR="004D41CB"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Распад Золотой Орд</w:t>
      </w:r>
      <w:r w:rsidR="00F04E87">
        <w:rPr>
          <w:rFonts w:eastAsiaTheme="minorHAnsi"/>
          <w:lang w:eastAsia="en-US" w:bidi="ar-SA"/>
        </w:rPr>
        <w:t xml:space="preserve">ы и его влияние на политическое </w:t>
      </w:r>
      <w:r w:rsidRPr="0035269C">
        <w:rPr>
          <w:rFonts w:eastAsiaTheme="minorHAnsi"/>
          <w:lang w:eastAsia="en-US" w:bidi="ar-SA"/>
        </w:rPr>
        <w:t>развитие русских земе</w:t>
      </w:r>
      <w:r w:rsidR="00F04E87">
        <w:rPr>
          <w:rFonts w:eastAsiaTheme="minorHAnsi"/>
          <w:lang w:eastAsia="en-US" w:bidi="ar-SA"/>
        </w:rPr>
        <w:t>ль. Большая Орда, Крымское, Ка</w:t>
      </w:r>
      <w:r w:rsidRPr="0035269C">
        <w:rPr>
          <w:rFonts w:eastAsiaTheme="minorHAnsi"/>
          <w:lang w:eastAsia="en-US" w:bidi="ar-SA"/>
        </w:rPr>
        <w:t>занское, Сибирское ханст</w:t>
      </w:r>
      <w:r w:rsidR="00F04E87">
        <w:rPr>
          <w:rFonts w:eastAsiaTheme="minorHAnsi"/>
          <w:lang w:eastAsia="en-US" w:bidi="ar-SA"/>
        </w:rPr>
        <w:t>ва, Ногайская Орда и их отноше</w:t>
      </w:r>
      <w:r w:rsidRPr="0035269C">
        <w:rPr>
          <w:rFonts w:eastAsiaTheme="minorHAnsi"/>
          <w:lang w:eastAsia="en-US" w:bidi="ar-SA"/>
        </w:rPr>
        <w:t>ния с Московским государством.</w:t>
      </w:r>
    </w:p>
    <w:p w:rsidR="0035269C" w:rsidRPr="0035269C" w:rsidRDefault="004D41CB" w:rsidP="0035269C">
      <w:pPr>
        <w:widowControl/>
        <w:adjustRightInd w:val="0"/>
        <w:jc w:val="both"/>
        <w:rPr>
          <w:rFonts w:eastAsiaTheme="minorHAnsi"/>
          <w:lang w:eastAsia="en-US" w:bidi="ar-SA"/>
        </w:rPr>
      </w:pPr>
      <w:r w:rsidRPr="0035269C">
        <w:rPr>
          <w:rFonts w:eastAsiaTheme="minorHAnsi"/>
          <w:lang w:eastAsia="en-US" w:bidi="ar-SA"/>
        </w:rPr>
        <w:t>Междоусобная война</w:t>
      </w:r>
      <w:r w:rsidR="00F04E87">
        <w:rPr>
          <w:rFonts w:eastAsiaTheme="minorHAnsi"/>
          <w:lang w:eastAsia="en-US" w:bidi="ar-SA"/>
        </w:rPr>
        <w:t xml:space="preserve"> в Московском княжестве во вто</w:t>
      </w:r>
      <w:r w:rsidRPr="0035269C">
        <w:t>рой четверти XV в. Василий Тёмный. Новгород и Псков</w:t>
      </w:r>
      <w:r w:rsidR="0035269C" w:rsidRPr="0035269C">
        <w:t xml:space="preserve"> </w:t>
      </w:r>
      <w:r w:rsidR="0035269C" w:rsidRPr="0035269C">
        <w:rPr>
          <w:rFonts w:eastAsiaTheme="minorHAnsi"/>
          <w:lang w:eastAsia="en-US" w:bidi="ar-SA"/>
        </w:rPr>
        <w:t>в XV в. Иван III. Присое</w:t>
      </w:r>
      <w:r w:rsidR="00F04E87">
        <w:rPr>
          <w:rFonts w:eastAsiaTheme="minorHAnsi"/>
          <w:lang w:eastAsia="en-US" w:bidi="ar-SA"/>
        </w:rPr>
        <w:t>динение Новгорода и Твери к Мо</w:t>
      </w:r>
      <w:r w:rsidR="0035269C" w:rsidRPr="0035269C">
        <w:rPr>
          <w:rFonts w:eastAsiaTheme="minorHAnsi"/>
          <w:lang w:eastAsia="en-US" w:bidi="ar-SA"/>
        </w:rPr>
        <w:t>скве. Ликвидация зави</w:t>
      </w:r>
      <w:r w:rsidR="00F04E87">
        <w:rPr>
          <w:rFonts w:eastAsiaTheme="minorHAnsi"/>
          <w:lang w:eastAsia="en-US" w:bidi="ar-SA"/>
        </w:rPr>
        <w:t>симости от Орды. Принятие обще</w:t>
      </w:r>
      <w:r w:rsidR="0035269C" w:rsidRPr="0035269C">
        <w:rPr>
          <w:rFonts w:eastAsiaTheme="minorHAnsi"/>
          <w:lang w:eastAsia="en-US" w:bidi="ar-SA"/>
        </w:rPr>
        <w:t xml:space="preserve">русского Судебника. </w:t>
      </w:r>
      <w:r w:rsidR="00F04E87">
        <w:rPr>
          <w:rFonts w:eastAsiaTheme="minorHAnsi"/>
          <w:lang w:eastAsia="en-US" w:bidi="ar-SA"/>
        </w:rPr>
        <w:t xml:space="preserve">Государственные символы единого </w:t>
      </w:r>
      <w:r w:rsidR="0035269C" w:rsidRPr="0035269C">
        <w:rPr>
          <w:rFonts w:eastAsiaTheme="minorHAnsi"/>
          <w:lang w:eastAsia="en-US" w:bidi="ar-SA"/>
        </w:rPr>
        <w:t>государства.</w:t>
      </w:r>
    </w:p>
    <w:p w:rsidR="0035269C" w:rsidRPr="0035269C" w:rsidRDefault="0035269C" w:rsidP="0035269C">
      <w:pPr>
        <w:widowControl/>
        <w:adjustRightInd w:val="0"/>
        <w:jc w:val="both"/>
        <w:rPr>
          <w:rFonts w:eastAsiaTheme="minorHAnsi"/>
          <w:lang w:eastAsia="en-US" w:bidi="ar-SA"/>
        </w:rPr>
      </w:pPr>
      <w:r w:rsidRPr="0035269C">
        <w:rPr>
          <w:rFonts w:eastAsiaTheme="minorHAnsi"/>
          <w:lang w:eastAsia="en-US" w:bidi="ar-SA"/>
        </w:rPr>
        <w:t>Характер экономического развития русских земель.</w:t>
      </w:r>
    </w:p>
    <w:p w:rsidR="0035269C" w:rsidRPr="0035269C" w:rsidRDefault="0035269C" w:rsidP="0035269C">
      <w:pPr>
        <w:widowControl/>
        <w:adjustRightInd w:val="0"/>
        <w:jc w:val="both"/>
        <w:rPr>
          <w:rFonts w:eastAsiaTheme="minorHAnsi"/>
          <w:lang w:eastAsia="en-US" w:bidi="ar-SA"/>
        </w:rPr>
      </w:pPr>
      <w:r w:rsidRPr="0035269C">
        <w:rPr>
          <w:rFonts w:eastAsiaTheme="minorHAnsi"/>
          <w:lang w:eastAsia="en-US" w:bidi="ar-SA"/>
        </w:rPr>
        <w:t>Установление автокефалии Русской пр</w:t>
      </w:r>
      <w:r w:rsidR="00F04E87">
        <w:rPr>
          <w:rFonts w:eastAsiaTheme="minorHAnsi"/>
          <w:lang w:eastAsia="en-US" w:bidi="ar-SA"/>
        </w:rPr>
        <w:t>авославной церк</w:t>
      </w:r>
      <w:r w:rsidRPr="0035269C">
        <w:rPr>
          <w:rFonts w:eastAsiaTheme="minorHAnsi"/>
          <w:lang w:eastAsia="en-US" w:bidi="ar-SA"/>
        </w:rPr>
        <w:t>ви. Внутрицерковная борьба. Ереси.</w:t>
      </w:r>
    </w:p>
    <w:p w:rsidR="0035269C" w:rsidRPr="0035269C" w:rsidRDefault="0035269C" w:rsidP="0035269C">
      <w:pPr>
        <w:widowControl/>
        <w:adjustRightInd w:val="0"/>
        <w:jc w:val="both"/>
        <w:rPr>
          <w:rFonts w:eastAsiaTheme="minorHAnsi"/>
          <w:lang w:eastAsia="en-US" w:bidi="ar-SA"/>
        </w:rPr>
      </w:pPr>
      <w:r w:rsidRPr="0035269C">
        <w:rPr>
          <w:rFonts w:eastAsiaTheme="minorHAnsi"/>
          <w:lang w:eastAsia="en-US" w:bidi="ar-SA"/>
        </w:rPr>
        <w:t>Расширение междуна</w:t>
      </w:r>
      <w:r w:rsidR="00F04E87">
        <w:rPr>
          <w:rFonts w:eastAsiaTheme="minorHAnsi"/>
          <w:lang w:eastAsia="en-US" w:bidi="ar-SA"/>
        </w:rPr>
        <w:t>родных связей Московского госу</w:t>
      </w:r>
      <w:r w:rsidRPr="0035269C">
        <w:rPr>
          <w:rFonts w:eastAsiaTheme="minorHAnsi"/>
          <w:lang w:eastAsia="en-US" w:bidi="ar-SA"/>
        </w:rPr>
        <w:t>дарства.</w:t>
      </w:r>
    </w:p>
    <w:p w:rsidR="0035269C" w:rsidRPr="0035269C" w:rsidRDefault="0035269C" w:rsidP="0035269C">
      <w:pPr>
        <w:widowControl/>
        <w:adjustRightInd w:val="0"/>
        <w:jc w:val="both"/>
        <w:rPr>
          <w:rFonts w:eastAsiaTheme="minorHAnsi"/>
          <w:lang w:eastAsia="en-US" w:bidi="ar-SA"/>
        </w:rPr>
      </w:pPr>
      <w:r w:rsidRPr="0035269C">
        <w:rPr>
          <w:rFonts w:eastAsiaTheme="minorHAnsi"/>
          <w:lang w:eastAsia="en-US" w:bidi="ar-SA"/>
        </w:rPr>
        <w:t>Культурное простран</w:t>
      </w:r>
      <w:r w:rsidR="00F04E87">
        <w:rPr>
          <w:rFonts w:eastAsiaTheme="minorHAnsi"/>
          <w:lang w:eastAsia="en-US" w:bidi="ar-SA"/>
        </w:rPr>
        <w:t>ство единого государства. Лето</w:t>
      </w:r>
      <w:r w:rsidRPr="0035269C">
        <w:rPr>
          <w:rFonts w:eastAsiaTheme="minorHAnsi"/>
          <w:lang w:eastAsia="en-US" w:bidi="ar-SA"/>
        </w:rPr>
        <w:t xml:space="preserve">писание общерусское </w:t>
      </w:r>
      <w:r w:rsidR="00F04E87">
        <w:rPr>
          <w:rFonts w:eastAsiaTheme="minorHAnsi"/>
          <w:lang w:eastAsia="en-US" w:bidi="ar-SA"/>
        </w:rPr>
        <w:t xml:space="preserve">и региональное. «Хожение за три </w:t>
      </w:r>
      <w:r w:rsidRPr="0035269C">
        <w:rPr>
          <w:rFonts w:eastAsiaTheme="minorHAnsi"/>
          <w:lang w:eastAsia="en-US" w:bidi="ar-SA"/>
        </w:rPr>
        <w:t>моря» Афанасия Никитина. Архитектура и жив</w:t>
      </w:r>
      <w:r w:rsidR="00F04E87">
        <w:rPr>
          <w:rFonts w:eastAsiaTheme="minorHAnsi"/>
          <w:lang w:eastAsia="en-US" w:bidi="ar-SA"/>
        </w:rPr>
        <w:t>опись. Мо</w:t>
      </w:r>
      <w:r w:rsidRPr="0035269C">
        <w:rPr>
          <w:rFonts w:eastAsiaTheme="minorHAnsi"/>
          <w:lang w:eastAsia="en-US" w:bidi="ar-SA"/>
        </w:rPr>
        <w:t>сковский Кремль.</w:t>
      </w:r>
    </w:p>
    <w:p w:rsidR="004D41CB" w:rsidRPr="0035269C" w:rsidRDefault="0035269C" w:rsidP="0035269C">
      <w:pPr>
        <w:pStyle w:val="Default"/>
        <w:jc w:val="both"/>
        <w:rPr>
          <w:sz w:val="22"/>
          <w:szCs w:val="22"/>
        </w:rPr>
      </w:pPr>
      <w:r w:rsidRPr="0035269C">
        <w:rPr>
          <w:sz w:val="22"/>
          <w:szCs w:val="22"/>
        </w:rPr>
        <w:t>Повседневная жизнь и быт населения.</w:t>
      </w:r>
    </w:p>
    <w:p w:rsidR="004D41CB" w:rsidRPr="00F04E87" w:rsidRDefault="004D41CB" w:rsidP="004D41CB">
      <w:pPr>
        <w:pStyle w:val="Default"/>
        <w:jc w:val="both"/>
        <w:rPr>
          <w:sz w:val="6"/>
          <w:szCs w:val="22"/>
        </w:rPr>
      </w:pPr>
    </w:p>
    <w:p w:rsidR="000B3407" w:rsidRPr="00193D39" w:rsidRDefault="000B3407" w:rsidP="00193D39">
      <w:pPr>
        <w:pStyle w:val="ac"/>
        <w:jc w:val="both"/>
        <w:rPr>
          <w:rFonts w:ascii="Times New Roman" w:hAnsi="Times New Roman"/>
          <w:b/>
          <w:bCs/>
        </w:rPr>
      </w:pPr>
      <w:r w:rsidRPr="00193D39">
        <w:rPr>
          <w:rFonts w:ascii="Times New Roman" w:hAnsi="Times New Roman"/>
          <w:b/>
          <w:bCs/>
        </w:rPr>
        <w:t>7 класс</w:t>
      </w:r>
    </w:p>
    <w:p w:rsidR="00193D39" w:rsidRPr="00835A57" w:rsidRDefault="00193D39" w:rsidP="00835A57">
      <w:pPr>
        <w:pStyle w:val="Default"/>
        <w:jc w:val="both"/>
        <w:rPr>
          <w:sz w:val="22"/>
          <w:szCs w:val="22"/>
        </w:rPr>
      </w:pPr>
      <w:r w:rsidRPr="00835A57">
        <w:rPr>
          <w:b/>
          <w:bCs/>
          <w:sz w:val="22"/>
          <w:szCs w:val="22"/>
        </w:rPr>
        <w:t xml:space="preserve">Всеобщая история. </w:t>
      </w:r>
    </w:p>
    <w:p w:rsidR="00D630AD" w:rsidRPr="00D630AD" w:rsidRDefault="00D630AD" w:rsidP="00D630AD">
      <w:pPr>
        <w:widowControl/>
        <w:autoSpaceDE/>
        <w:autoSpaceDN/>
        <w:jc w:val="both"/>
        <w:rPr>
          <w:lang w:bidi="ar-SA"/>
        </w:rPr>
      </w:pPr>
      <w:r w:rsidRPr="00D630AD">
        <w:rPr>
          <w:b/>
          <w:lang w:bidi="ar-SA"/>
        </w:rPr>
        <w:t>Введение</w:t>
      </w:r>
      <w:r w:rsidRPr="00D630AD">
        <w:rPr>
          <w:lang w:bidi="ar-SA"/>
        </w:rPr>
        <w:t xml:space="preserve"> Понятие о Новом времени, определение его хронологических рамок. Разрушение традиционного общества. Эпоха «пробуждения умов». Человек Нового времени. Зарождение нового видения мира. Что связывает нас с Новым временем. </w:t>
      </w:r>
    </w:p>
    <w:p w:rsidR="00D630AD" w:rsidRPr="00D630AD" w:rsidRDefault="00D630AD" w:rsidP="00D630AD">
      <w:pPr>
        <w:widowControl/>
        <w:autoSpaceDE/>
        <w:autoSpaceDN/>
        <w:jc w:val="both"/>
        <w:rPr>
          <w:b/>
          <w:lang w:bidi="ar-SA"/>
        </w:rPr>
      </w:pPr>
      <w:r w:rsidRPr="00D630AD">
        <w:rPr>
          <w:b/>
          <w:lang w:bidi="ar-SA"/>
        </w:rPr>
        <w:t xml:space="preserve">Мир в начале нового времени. Великие географические открытия. Возрождение. Реформация </w:t>
      </w:r>
    </w:p>
    <w:p w:rsidR="00D630AD" w:rsidRPr="00D630AD" w:rsidRDefault="00D630AD" w:rsidP="00D630AD">
      <w:pPr>
        <w:widowControl/>
        <w:autoSpaceDE/>
        <w:autoSpaceDN/>
        <w:jc w:val="both"/>
        <w:rPr>
          <w:lang w:bidi="ar-SA"/>
        </w:rPr>
      </w:pPr>
      <w:r w:rsidRPr="00D630AD">
        <w:rPr>
          <w:lang w:bidi="ar-SA"/>
        </w:rPr>
        <w:t xml:space="preserve">Великие географические открытия: их причины, основные события и герои (Колумб – 1492 г., Васко да Гама – 1498 г., Магеллан – </w:t>
      </w:r>
      <w:r>
        <w:rPr>
          <w:lang w:bidi="ar-SA"/>
        </w:rPr>
        <w:t>1</w:t>
      </w:r>
      <w:r w:rsidRPr="00D630AD">
        <w:rPr>
          <w:lang w:bidi="ar-SA"/>
        </w:rPr>
        <w:t xml:space="preserve">519–1522 гг.), последствия (крах средневековой картины мира, начало создания мирового рынка). Начало колониальных захватов: причины, основные события (конкистадор Кортес – 1519 г.) и последствия (образование колоний и колониальных империй). Судьба американских индейцев и других жителей захваченных европейцами территорий. Эпоха Возрождения: основные черты, деятели (Леонардо да Винчи, Рафаэль, Шекспир), достижения (новые темы и идеи искусства Нового времени, его культурное наследие). Смена средневекового аскетизма идеями гуманизма.1517 г. – М. Лютер (основные идеи и судьба), Ж. Кальвин (основные идеи и судьба). Крестьянская война в Германии и королевская реформация. Образование протестантских церквей: лютеранской, кальвинистской, англиканской и их основные </w:t>
      </w:r>
    </w:p>
    <w:p w:rsidR="00D630AD" w:rsidRPr="00D630AD" w:rsidRDefault="00D630AD" w:rsidP="00D630AD">
      <w:pPr>
        <w:widowControl/>
        <w:autoSpaceDE/>
        <w:autoSpaceDN/>
        <w:jc w:val="both"/>
        <w:rPr>
          <w:lang w:bidi="ar-SA"/>
        </w:rPr>
      </w:pPr>
      <w:r w:rsidRPr="00D630AD">
        <w:rPr>
          <w:lang w:bidi="ar-SA"/>
        </w:rPr>
        <w:t xml:space="preserve">отличия от католицизма. Контрреформация: причины, роль Тридентского собора. Значение И. Лойолы (особенности судьбы и личности) и ордена иезуитов. Начало религиозных войн и изменение политической карты Европы: борьба протестантских и католических стран. </w:t>
      </w:r>
    </w:p>
    <w:p w:rsidR="00D630AD" w:rsidRPr="00D630AD" w:rsidRDefault="00D630AD" w:rsidP="00D630AD">
      <w:pPr>
        <w:widowControl/>
        <w:autoSpaceDE/>
        <w:autoSpaceDN/>
        <w:jc w:val="both"/>
        <w:rPr>
          <w:lang w:bidi="ar-SA"/>
        </w:rPr>
      </w:pPr>
      <w:r w:rsidRPr="00D630AD">
        <w:rPr>
          <w:b/>
          <w:lang w:bidi="ar-SA"/>
        </w:rPr>
        <w:t>Буржуазные революции. Международные отношения</w:t>
      </w:r>
      <w:r w:rsidRPr="00D630AD">
        <w:rPr>
          <w:lang w:bidi="ar-SA"/>
        </w:rPr>
        <w:t xml:space="preserve"> </w:t>
      </w:r>
    </w:p>
    <w:p w:rsidR="00D630AD" w:rsidRPr="00D630AD" w:rsidRDefault="00D630AD" w:rsidP="00D630AD">
      <w:pPr>
        <w:widowControl/>
        <w:autoSpaceDE/>
        <w:autoSpaceDN/>
        <w:jc w:val="both"/>
        <w:rPr>
          <w:lang w:bidi="ar-SA"/>
        </w:rPr>
      </w:pPr>
      <w:r w:rsidRPr="00D630AD">
        <w:rPr>
          <w:lang w:bidi="ar-SA"/>
        </w:rPr>
        <w:t xml:space="preserve">Начало процесса разрушения аграрного общества в Европе XVI–XVII веков и перерождение средневековой католической цивилизации в Западную цивилизацию Нового времени. Зарождение капиталистических отношений между новыми классами: капиталистами (буржуазией, предпринимателями) и наемными рабочими, развитие торговли, мануфактурной промышленности. Технический прогресс в Новое время. Начало создания научной картины мира (Коперник, Галилей и др.). Влияние перемен на искусство (стиль барокко) – культурное наследие Нового времени. Испанский абсолютизм и Нидерландская буржуазная революция (конец XVI века): причины (развитие капиталистических отношений), основные события и результаты. Ускорение процесса разрушения аграрного общества в Нидерландах. Утверждение абсолютизма в Англии: роль Елизаветы I, победа над испанским флотом в 1588 г., абсолютный монарх и парламент, Карл I. Английская буржуазная революция: причины (развитие капиталистических отношений), основные события и лидеры (1640 г., 1649 г., гражданская война и Кромвель, 1688 г.), итоги (создание парламентской монархии). Ускорение процесса разрушения аграрного общества в Англии (Великобритании). Утверждение абсолютизма во Франции (Людовик XIV). Развитие других европейских стран (Германия, Италия, Речь Посполитая). Разные темпы разрушения аграрного общества. Международные отношения в Новое время: борьба великих европейских держав за господство, Тридцатилетняя война (1618–1648): причины и значение. Международные </w:t>
      </w:r>
    </w:p>
    <w:p w:rsidR="00D630AD" w:rsidRPr="00D630AD" w:rsidRDefault="00D630AD" w:rsidP="00D630AD">
      <w:pPr>
        <w:widowControl/>
        <w:autoSpaceDE/>
        <w:autoSpaceDN/>
        <w:jc w:val="both"/>
        <w:rPr>
          <w:lang w:bidi="ar-SA"/>
        </w:rPr>
      </w:pPr>
      <w:r w:rsidRPr="00D630AD">
        <w:rPr>
          <w:lang w:bidi="ar-SA"/>
        </w:rPr>
        <w:t>отношения в Новое время: рост колониальных империй и борьба между ними. Освоение европейцами Америки (различие северных и южных, рабовладельческих колоний</w:t>
      </w:r>
    </w:p>
    <w:p w:rsidR="00D630AD" w:rsidRPr="00D630AD" w:rsidRDefault="00D630AD" w:rsidP="00D630AD">
      <w:pPr>
        <w:widowControl/>
        <w:autoSpaceDE/>
        <w:autoSpaceDN/>
        <w:jc w:val="both"/>
        <w:rPr>
          <w:lang w:bidi="ar-SA"/>
        </w:rPr>
      </w:pPr>
      <w:r w:rsidRPr="00D630AD">
        <w:rPr>
          <w:b/>
          <w:lang w:bidi="ar-SA"/>
        </w:rPr>
        <w:t>Традиционные общества Востока. Начало европейской колонизации</w:t>
      </w:r>
      <w:r w:rsidRPr="00D630AD">
        <w:rPr>
          <w:lang w:bidi="ar-SA"/>
        </w:rPr>
        <w:t xml:space="preserve"> </w:t>
      </w:r>
    </w:p>
    <w:p w:rsidR="00835A57" w:rsidRPr="00835A57" w:rsidRDefault="00D630AD" w:rsidP="008C2101">
      <w:pPr>
        <w:widowControl/>
        <w:autoSpaceDE/>
        <w:autoSpaceDN/>
        <w:jc w:val="both"/>
        <w:rPr>
          <w:lang w:bidi="ar-SA"/>
        </w:rPr>
      </w:pPr>
      <w:r w:rsidRPr="00D630AD">
        <w:rPr>
          <w:lang w:bidi="ar-SA"/>
        </w:rPr>
        <w:t xml:space="preserve">Европейская культура XVI–XVII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XVI–XVII вв. (барокко, классицизм). Становление театра. Проникновение европейцев в страны Востока. Знакомство с культурным наследием и традициями исламской, индийской и дальневосточной цивилизаций. Османская империя: от могущества к упадку. Индия: держава Великих Моголов, начало проникновения англичан, британские завоевания. Империя Цин в Китае. Обобщение и контроль </w:t>
      </w:r>
    </w:p>
    <w:p w:rsidR="00193D39" w:rsidRPr="00193D39" w:rsidRDefault="00193D39" w:rsidP="003C04CF">
      <w:pPr>
        <w:pStyle w:val="Default"/>
        <w:jc w:val="both"/>
        <w:rPr>
          <w:sz w:val="22"/>
          <w:szCs w:val="22"/>
        </w:rPr>
      </w:pPr>
      <w:r w:rsidRPr="00193D39">
        <w:rPr>
          <w:b/>
          <w:bCs/>
          <w:sz w:val="22"/>
          <w:szCs w:val="22"/>
        </w:rPr>
        <w:t xml:space="preserve">История России. </w:t>
      </w:r>
    </w:p>
    <w:p w:rsidR="0076775E" w:rsidRPr="00D81C5E" w:rsidRDefault="0076775E" w:rsidP="0076775E">
      <w:pPr>
        <w:widowControl/>
        <w:adjustRightInd w:val="0"/>
        <w:rPr>
          <w:rFonts w:eastAsiaTheme="minorHAnsi"/>
          <w:b/>
          <w:bCs/>
          <w:sz w:val="21"/>
          <w:szCs w:val="21"/>
          <w:lang w:eastAsia="en-US" w:bidi="ar-SA"/>
        </w:rPr>
      </w:pPr>
      <w:r w:rsidRPr="00D81C5E">
        <w:rPr>
          <w:rFonts w:eastAsiaTheme="minorHAnsi"/>
          <w:b/>
          <w:bCs/>
          <w:sz w:val="21"/>
          <w:szCs w:val="21"/>
          <w:lang w:eastAsia="en-US" w:bidi="ar-SA"/>
        </w:rPr>
        <w:t>Россия в XVI в.</w:t>
      </w:r>
    </w:p>
    <w:p w:rsidR="0076775E" w:rsidRPr="00D81C5E" w:rsidRDefault="0076775E" w:rsidP="00D81C5E">
      <w:pPr>
        <w:widowControl/>
        <w:adjustRightInd w:val="0"/>
        <w:jc w:val="both"/>
        <w:rPr>
          <w:rFonts w:eastAsiaTheme="minorHAnsi"/>
          <w:lang w:eastAsia="en-US" w:bidi="ar-SA"/>
        </w:rPr>
      </w:pPr>
      <w:r w:rsidRPr="00D81C5E">
        <w:rPr>
          <w:rFonts w:eastAsiaTheme="minorHAnsi"/>
          <w:lang w:eastAsia="en-US" w:bidi="ar-SA"/>
        </w:rPr>
        <w:t>Мир после Великих</w:t>
      </w:r>
      <w:r w:rsidR="00155563">
        <w:rPr>
          <w:rFonts w:eastAsiaTheme="minorHAnsi"/>
          <w:lang w:eastAsia="en-US" w:bidi="ar-SA"/>
        </w:rPr>
        <w:t xml:space="preserve"> географических открытий. Модер</w:t>
      </w:r>
      <w:r w:rsidRPr="00D81C5E">
        <w:rPr>
          <w:rFonts w:eastAsiaTheme="minorHAnsi"/>
          <w:lang w:eastAsia="en-US" w:bidi="ar-SA"/>
        </w:rPr>
        <w:t>низация как главный век</w:t>
      </w:r>
      <w:r w:rsidR="00155563">
        <w:rPr>
          <w:rFonts w:eastAsiaTheme="minorHAnsi"/>
          <w:lang w:eastAsia="en-US" w:bidi="ar-SA"/>
        </w:rPr>
        <w:t>тор европейского развития. Фор</w:t>
      </w:r>
      <w:r w:rsidRPr="00D81C5E">
        <w:rPr>
          <w:rFonts w:eastAsiaTheme="minorHAnsi"/>
          <w:lang w:eastAsia="en-US" w:bidi="ar-SA"/>
        </w:rPr>
        <w:t>мирование централизов</w:t>
      </w:r>
      <w:r w:rsidR="00155563">
        <w:rPr>
          <w:rFonts w:eastAsiaTheme="minorHAnsi"/>
          <w:lang w:eastAsia="en-US" w:bidi="ar-SA"/>
        </w:rPr>
        <w:t>анных государств в Европе и за</w:t>
      </w:r>
      <w:r w:rsidRPr="00D81C5E">
        <w:rPr>
          <w:rFonts w:eastAsiaTheme="minorHAnsi"/>
          <w:lang w:eastAsia="en-US" w:bidi="ar-SA"/>
        </w:rPr>
        <w:t>рождение европейского абсолютизма.</w:t>
      </w:r>
    </w:p>
    <w:p w:rsidR="0076775E" w:rsidRPr="00D81C5E" w:rsidRDefault="0076775E" w:rsidP="00D81C5E">
      <w:pPr>
        <w:widowControl/>
        <w:adjustRightInd w:val="0"/>
        <w:jc w:val="both"/>
        <w:rPr>
          <w:rFonts w:eastAsiaTheme="minorHAnsi"/>
          <w:lang w:eastAsia="en-US" w:bidi="ar-SA"/>
        </w:rPr>
      </w:pPr>
      <w:r w:rsidRPr="00D81C5E">
        <w:rPr>
          <w:rFonts w:eastAsiaTheme="minorHAnsi"/>
          <w:lang w:eastAsia="en-US" w:bidi="ar-SA"/>
        </w:rPr>
        <w:t>Завершение объеди</w:t>
      </w:r>
      <w:r w:rsidR="00155563">
        <w:rPr>
          <w:rFonts w:eastAsiaTheme="minorHAnsi"/>
          <w:lang w:eastAsia="en-US" w:bidi="ar-SA"/>
        </w:rPr>
        <w:t>нения русских земель вокруг Мо</w:t>
      </w:r>
      <w:r w:rsidRPr="00D81C5E">
        <w:rPr>
          <w:rFonts w:eastAsiaTheme="minorHAnsi"/>
          <w:lang w:eastAsia="en-US" w:bidi="ar-SA"/>
        </w:rPr>
        <w:t>сквы и формирование единого Российского государства.</w:t>
      </w:r>
    </w:p>
    <w:p w:rsidR="0076775E" w:rsidRPr="00D81C5E" w:rsidRDefault="0076775E" w:rsidP="00D81C5E">
      <w:pPr>
        <w:widowControl/>
        <w:adjustRightInd w:val="0"/>
        <w:jc w:val="both"/>
        <w:rPr>
          <w:rFonts w:eastAsiaTheme="minorHAnsi"/>
          <w:lang w:eastAsia="en-US" w:bidi="ar-SA"/>
        </w:rPr>
      </w:pPr>
      <w:r w:rsidRPr="00D81C5E">
        <w:rPr>
          <w:rFonts w:eastAsiaTheme="minorHAnsi"/>
          <w:lang w:eastAsia="en-US" w:bidi="ar-SA"/>
        </w:rPr>
        <w:t xml:space="preserve">Центральные органы </w:t>
      </w:r>
      <w:r w:rsidR="00155563">
        <w:rPr>
          <w:rFonts w:eastAsiaTheme="minorHAnsi"/>
          <w:lang w:eastAsia="en-US" w:bidi="ar-SA"/>
        </w:rPr>
        <w:t>государственной власти. Приказ</w:t>
      </w:r>
      <w:r w:rsidRPr="00D81C5E">
        <w:rPr>
          <w:rFonts w:eastAsiaTheme="minorHAnsi"/>
          <w:lang w:eastAsia="en-US" w:bidi="ar-SA"/>
        </w:rPr>
        <w:t>ная система. Боярская ду</w:t>
      </w:r>
      <w:r w:rsidR="00155563">
        <w:rPr>
          <w:rFonts w:eastAsiaTheme="minorHAnsi"/>
          <w:lang w:eastAsia="en-US" w:bidi="ar-SA"/>
        </w:rPr>
        <w:t>ма. Система местничества. Мест</w:t>
      </w:r>
      <w:r w:rsidRPr="00D81C5E">
        <w:rPr>
          <w:rFonts w:eastAsiaTheme="minorHAnsi"/>
          <w:lang w:eastAsia="en-US" w:bidi="ar-SA"/>
        </w:rPr>
        <w:t>ное управление. Наместники.</w:t>
      </w:r>
    </w:p>
    <w:p w:rsidR="0076775E" w:rsidRPr="00D81C5E" w:rsidRDefault="0076775E" w:rsidP="00D81C5E">
      <w:pPr>
        <w:widowControl/>
        <w:adjustRightInd w:val="0"/>
        <w:jc w:val="both"/>
        <w:rPr>
          <w:rFonts w:eastAsiaTheme="minorHAnsi"/>
          <w:lang w:eastAsia="en-US" w:bidi="ar-SA"/>
        </w:rPr>
      </w:pPr>
      <w:r w:rsidRPr="00D81C5E">
        <w:rPr>
          <w:rFonts w:eastAsiaTheme="minorHAnsi"/>
          <w:lang w:eastAsia="en-US" w:bidi="ar-SA"/>
        </w:rPr>
        <w:t>Принятие Иваном IV ц</w:t>
      </w:r>
      <w:r w:rsidR="00155563">
        <w:rPr>
          <w:rFonts w:eastAsiaTheme="minorHAnsi"/>
          <w:lang w:eastAsia="en-US" w:bidi="ar-SA"/>
        </w:rPr>
        <w:t>арского титула. Реформы середи</w:t>
      </w:r>
      <w:r w:rsidRPr="00D81C5E">
        <w:rPr>
          <w:rFonts w:eastAsiaTheme="minorHAnsi"/>
          <w:lang w:eastAsia="en-US" w:bidi="ar-SA"/>
        </w:rPr>
        <w:t>ны XVI в. Избранная рада. Появление Земских соборов.</w:t>
      </w:r>
    </w:p>
    <w:p w:rsidR="0076775E" w:rsidRPr="00D81C5E" w:rsidRDefault="0076775E" w:rsidP="00D81C5E">
      <w:pPr>
        <w:widowControl/>
        <w:adjustRightInd w:val="0"/>
        <w:jc w:val="both"/>
        <w:rPr>
          <w:rFonts w:eastAsiaTheme="minorHAnsi"/>
          <w:lang w:eastAsia="en-US" w:bidi="ar-SA"/>
        </w:rPr>
      </w:pPr>
      <w:r w:rsidRPr="00D81C5E">
        <w:rPr>
          <w:rFonts w:eastAsiaTheme="minorHAnsi"/>
          <w:lang w:eastAsia="en-US" w:bidi="ar-SA"/>
        </w:rPr>
        <w:t>Специфика сословного пре</w:t>
      </w:r>
      <w:r w:rsidR="00155563">
        <w:rPr>
          <w:rFonts w:eastAsiaTheme="minorHAnsi"/>
          <w:lang w:eastAsia="en-US" w:bidi="ar-SA"/>
        </w:rPr>
        <w:t xml:space="preserve">дставительства в России. Отмена </w:t>
      </w:r>
      <w:r w:rsidRPr="00D81C5E">
        <w:rPr>
          <w:rFonts w:eastAsiaTheme="minorHAnsi"/>
          <w:lang w:eastAsia="en-US" w:bidi="ar-SA"/>
        </w:rPr>
        <w:t xml:space="preserve">кормлений. «Уложение о </w:t>
      </w:r>
      <w:r w:rsidR="00155563">
        <w:rPr>
          <w:rFonts w:eastAsiaTheme="minorHAnsi"/>
          <w:lang w:eastAsia="en-US" w:bidi="ar-SA"/>
        </w:rPr>
        <w:t>службе». Судебник 1550 г. «Сто</w:t>
      </w:r>
      <w:r w:rsidRPr="00D81C5E">
        <w:rPr>
          <w:rFonts w:eastAsiaTheme="minorHAnsi"/>
          <w:lang w:eastAsia="en-US" w:bidi="ar-SA"/>
        </w:rPr>
        <w:t>глав». Земская реформа.</w:t>
      </w:r>
    </w:p>
    <w:p w:rsidR="0076775E" w:rsidRPr="00D81C5E" w:rsidRDefault="0076775E" w:rsidP="00D81C5E">
      <w:pPr>
        <w:widowControl/>
        <w:adjustRightInd w:val="0"/>
        <w:jc w:val="both"/>
        <w:rPr>
          <w:rFonts w:eastAsiaTheme="minorHAnsi"/>
          <w:lang w:eastAsia="en-US" w:bidi="ar-SA"/>
        </w:rPr>
      </w:pPr>
      <w:r w:rsidRPr="00D81C5E">
        <w:rPr>
          <w:rFonts w:eastAsiaTheme="minorHAnsi"/>
          <w:lang w:eastAsia="en-US" w:bidi="ar-SA"/>
        </w:rPr>
        <w:t>Опричнина, дискусс</w:t>
      </w:r>
      <w:r w:rsidR="00155563">
        <w:rPr>
          <w:rFonts w:eastAsiaTheme="minorHAnsi"/>
          <w:lang w:eastAsia="en-US" w:bidi="ar-SA"/>
        </w:rPr>
        <w:t>ия о её характере. Противоречи</w:t>
      </w:r>
      <w:r w:rsidRPr="00D81C5E">
        <w:rPr>
          <w:rFonts w:eastAsiaTheme="minorHAnsi"/>
          <w:lang w:eastAsia="en-US" w:bidi="ar-SA"/>
        </w:rPr>
        <w:t>вость фигуры Ивана Гр</w:t>
      </w:r>
      <w:r w:rsidR="00155563">
        <w:rPr>
          <w:rFonts w:eastAsiaTheme="minorHAnsi"/>
          <w:lang w:eastAsia="en-US" w:bidi="ar-SA"/>
        </w:rPr>
        <w:t>озного и проводимых им преобра</w:t>
      </w:r>
      <w:r w:rsidRPr="00D81C5E">
        <w:rPr>
          <w:rFonts w:eastAsiaTheme="minorHAnsi"/>
          <w:lang w:eastAsia="en-US" w:bidi="ar-SA"/>
        </w:rPr>
        <w:t>зований.</w:t>
      </w:r>
    </w:p>
    <w:p w:rsidR="0076775E" w:rsidRPr="00155563" w:rsidRDefault="0076775E" w:rsidP="00155563">
      <w:pPr>
        <w:widowControl/>
        <w:adjustRightInd w:val="0"/>
        <w:jc w:val="both"/>
        <w:rPr>
          <w:rFonts w:eastAsiaTheme="minorHAnsi"/>
          <w:lang w:eastAsia="en-US" w:bidi="ar-SA"/>
        </w:rPr>
      </w:pPr>
      <w:r w:rsidRPr="00D81C5E">
        <w:rPr>
          <w:rFonts w:eastAsiaTheme="minorHAnsi"/>
          <w:lang w:eastAsia="en-US" w:bidi="ar-SA"/>
        </w:rPr>
        <w:t>Экономическое развити</w:t>
      </w:r>
      <w:r w:rsidR="00155563">
        <w:rPr>
          <w:rFonts w:eastAsiaTheme="minorHAnsi"/>
          <w:lang w:eastAsia="en-US" w:bidi="ar-SA"/>
        </w:rPr>
        <w:t xml:space="preserve">е единого государства. Создание </w:t>
      </w:r>
      <w:r w:rsidRPr="00D81C5E">
        <w:rPr>
          <w:rFonts w:eastAsiaTheme="minorHAnsi"/>
          <w:lang w:eastAsia="en-US" w:bidi="ar-SA"/>
        </w:rPr>
        <w:t>единой денежной си</w:t>
      </w:r>
      <w:r w:rsidR="00155563">
        <w:rPr>
          <w:rFonts w:eastAsiaTheme="minorHAnsi"/>
          <w:lang w:eastAsia="en-US" w:bidi="ar-SA"/>
        </w:rPr>
        <w:t>стемы. Начало закрепощения кре</w:t>
      </w:r>
      <w:r w:rsidRPr="00D81C5E">
        <w:rPr>
          <w:rFonts w:eastAsiaTheme="minorHAnsi"/>
          <w:lang w:eastAsia="en-US" w:bidi="ar-SA"/>
        </w:rPr>
        <w:t>стьянства.</w:t>
      </w:r>
    </w:p>
    <w:p w:rsidR="0076775E" w:rsidRPr="00D81C5E" w:rsidRDefault="0076775E" w:rsidP="00D81C5E">
      <w:pPr>
        <w:widowControl/>
        <w:adjustRightInd w:val="0"/>
        <w:jc w:val="both"/>
        <w:rPr>
          <w:rFonts w:eastAsiaTheme="minorHAnsi"/>
          <w:lang w:eastAsia="en-US" w:bidi="ar-SA"/>
        </w:rPr>
      </w:pPr>
      <w:r w:rsidRPr="00D81C5E">
        <w:rPr>
          <w:rFonts w:eastAsiaTheme="minorHAnsi"/>
          <w:lang w:eastAsia="en-US" w:bidi="ar-SA"/>
        </w:rPr>
        <w:t xml:space="preserve">Перемены в социальной структуре </w:t>
      </w:r>
      <w:r w:rsidR="00155563">
        <w:rPr>
          <w:rFonts w:eastAsiaTheme="minorHAnsi"/>
          <w:lang w:eastAsia="en-US" w:bidi="ar-SA"/>
        </w:rPr>
        <w:t>российского обще</w:t>
      </w:r>
      <w:r w:rsidRPr="00D81C5E">
        <w:rPr>
          <w:rFonts w:eastAsiaTheme="minorHAnsi"/>
          <w:lang w:eastAsia="en-US" w:bidi="ar-SA"/>
        </w:rPr>
        <w:t>ства в XVI в.</w:t>
      </w:r>
    </w:p>
    <w:p w:rsidR="0076775E" w:rsidRPr="00D81C5E" w:rsidRDefault="0076775E" w:rsidP="00D81C5E">
      <w:pPr>
        <w:widowControl/>
        <w:adjustRightInd w:val="0"/>
        <w:jc w:val="both"/>
        <w:rPr>
          <w:rFonts w:eastAsiaTheme="minorHAnsi"/>
          <w:lang w:eastAsia="en-US" w:bidi="ar-SA"/>
        </w:rPr>
      </w:pPr>
      <w:r w:rsidRPr="00D81C5E">
        <w:rPr>
          <w:rFonts w:eastAsiaTheme="minorHAnsi"/>
          <w:lang w:eastAsia="en-US" w:bidi="ar-SA"/>
        </w:rPr>
        <w:t>Внешняя политика Ро</w:t>
      </w:r>
      <w:r w:rsidR="00155563">
        <w:rPr>
          <w:rFonts w:eastAsiaTheme="minorHAnsi"/>
          <w:lang w:eastAsia="en-US" w:bidi="ar-SA"/>
        </w:rPr>
        <w:t>ссии в XVI в. Присоединение Ка</w:t>
      </w:r>
      <w:r w:rsidRPr="00D81C5E">
        <w:rPr>
          <w:rFonts w:eastAsiaTheme="minorHAnsi"/>
          <w:lang w:eastAsia="en-US" w:bidi="ar-SA"/>
        </w:rPr>
        <w:t>занского и Астраханск</w:t>
      </w:r>
      <w:r w:rsidR="00155563">
        <w:rPr>
          <w:rFonts w:eastAsiaTheme="minorHAnsi"/>
          <w:lang w:eastAsia="en-US" w:bidi="ar-SA"/>
        </w:rPr>
        <w:t xml:space="preserve">ого ханств, Западной Сибири как </w:t>
      </w:r>
      <w:r w:rsidRPr="00D81C5E">
        <w:rPr>
          <w:rFonts w:eastAsiaTheme="minorHAnsi"/>
          <w:lang w:eastAsia="en-US" w:bidi="ar-SA"/>
        </w:rPr>
        <w:t>факт победы оседлой ци</w:t>
      </w:r>
      <w:r w:rsidR="00155563">
        <w:rPr>
          <w:rFonts w:eastAsiaTheme="minorHAnsi"/>
          <w:lang w:eastAsia="en-US" w:bidi="ar-SA"/>
        </w:rPr>
        <w:t>вилизации над кочевой. Многооб</w:t>
      </w:r>
      <w:r w:rsidRPr="00D81C5E">
        <w:rPr>
          <w:rFonts w:eastAsiaTheme="minorHAnsi"/>
          <w:lang w:eastAsia="en-US" w:bidi="ar-SA"/>
        </w:rPr>
        <w:t>разие системы управл</w:t>
      </w:r>
      <w:r w:rsidR="00155563">
        <w:rPr>
          <w:rFonts w:eastAsiaTheme="minorHAnsi"/>
          <w:lang w:eastAsia="en-US" w:bidi="ar-SA"/>
        </w:rPr>
        <w:t>ения многонациональным государ</w:t>
      </w:r>
      <w:r w:rsidRPr="00D81C5E">
        <w:rPr>
          <w:rFonts w:eastAsiaTheme="minorHAnsi"/>
          <w:lang w:eastAsia="en-US" w:bidi="ar-SA"/>
        </w:rPr>
        <w:t>ством. Приказ Казанског</w:t>
      </w:r>
      <w:r w:rsidR="00155563">
        <w:rPr>
          <w:rFonts w:eastAsiaTheme="minorHAnsi"/>
          <w:lang w:eastAsia="en-US" w:bidi="ar-SA"/>
        </w:rPr>
        <w:t xml:space="preserve">о дворца. Начало освоения Урала </w:t>
      </w:r>
      <w:r w:rsidRPr="00D81C5E">
        <w:rPr>
          <w:rFonts w:eastAsiaTheme="minorHAnsi"/>
          <w:lang w:eastAsia="en-US" w:bidi="ar-SA"/>
        </w:rPr>
        <w:t>и Сибири. Войны с Крымским ханством. Ливонская война.</w:t>
      </w:r>
    </w:p>
    <w:p w:rsidR="0076775E" w:rsidRPr="00D81C5E" w:rsidRDefault="0076775E" w:rsidP="00D81C5E">
      <w:pPr>
        <w:widowControl/>
        <w:adjustRightInd w:val="0"/>
        <w:jc w:val="both"/>
        <w:rPr>
          <w:rFonts w:eastAsiaTheme="minorHAnsi"/>
          <w:lang w:eastAsia="en-US" w:bidi="ar-SA"/>
        </w:rPr>
      </w:pPr>
      <w:r w:rsidRPr="00D81C5E">
        <w:rPr>
          <w:rFonts w:eastAsiaTheme="minorHAnsi"/>
          <w:lang w:eastAsia="en-US" w:bidi="ar-SA"/>
        </w:rPr>
        <w:t>Полиэтнический хара</w:t>
      </w:r>
      <w:r w:rsidR="00155563">
        <w:rPr>
          <w:rFonts w:eastAsiaTheme="minorHAnsi"/>
          <w:lang w:eastAsia="en-US" w:bidi="ar-SA"/>
        </w:rPr>
        <w:t>ктер населения Московского цар</w:t>
      </w:r>
      <w:r w:rsidRPr="00D81C5E">
        <w:rPr>
          <w:rFonts w:eastAsiaTheme="minorHAnsi"/>
          <w:lang w:eastAsia="en-US" w:bidi="ar-SA"/>
        </w:rPr>
        <w:t>ства.</w:t>
      </w:r>
    </w:p>
    <w:p w:rsidR="0076775E" w:rsidRPr="00D81C5E" w:rsidRDefault="0076775E" w:rsidP="00D81C5E">
      <w:pPr>
        <w:widowControl/>
        <w:adjustRightInd w:val="0"/>
        <w:jc w:val="both"/>
        <w:rPr>
          <w:rFonts w:eastAsiaTheme="minorHAnsi"/>
          <w:lang w:eastAsia="en-US" w:bidi="ar-SA"/>
        </w:rPr>
      </w:pPr>
      <w:r w:rsidRPr="00D81C5E">
        <w:rPr>
          <w:rFonts w:eastAsiaTheme="minorHAnsi"/>
          <w:lang w:eastAsia="en-US" w:bidi="ar-SA"/>
        </w:rPr>
        <w:t>Православие как основа</w:t>
      </w:r>
      <w:r w:rsidR="00155563">
        <w:rPr>
          <w:rFonts w:eastAsiaTheme="minorHAnsi"/>
          <w:lang w:eastAsia="en-US" w:bidi="ar-SA"/>
        </w:rPr>
        <w:t xml:space="preserve"> государственной идеологии. Те</w:t>
      </w:r>
      <w:r w:rsidRPr="00D81C5E">
        <w:rPr>
          <w:rFonts w:eastAsiaTheme="minorHAnsi"/>
          <w:lang w:eastAsia="en-US" w:bidi="ar-SA"/>
        </w:rPr>
        <w:t>ория «Москва — Тр</w:t>
      </w:r>
      <w:r w:rsidR="00155563">
        <w:rPr>
          <w:rFonts w:eastAsiaTheme="minorHAnsi"/>
          <w:lang w:eastAsia="en-US" w:bidi="ar-SA"/>
        </w:rPr>
        <w:t>етий Рим». Учреждение патриарше</w:t>
      </w:r>
      <w:r w:rsidRPr="00D81C5E">
        <w:rPr>
          <w:rFonts w:eastAsiaTheme="minorHAnsi"/>
          <w:lang w:eastAsia="en-US" w:bidi="ar-SA"/>
        </w:rPr>
        <w:t>ства. Сосуществование религий.</w:t>
      </w:r>
    </w:p>
    <w:p w:rsidR="0076775E" w:rsidRPr="00D81C5E" w:rsidRDefault="0076775E" w:rsidP="00D81C5E">
      <w:pPr>
        <w:widowControl/>
        <w:adjustRightInd w:val="0"/>
        <w:jc w:val="both"/>
        <w:rPr>
          <w:rFonts w:eastAsiaTheme="minorHAnsi"/>
          <w:lang w:eastAsia="en-US" w:bidi="ar-SA"/>
        </w:rPr>
      </w:pPr>
      <w:r w:rsidRPr="00D81C5E">
        <w:rPr>
          <w:rFonts w:eastAsiaTheme="minorHAnsi"/>
          <w:lang w:eastAsia="en-US" w:bidi="ar-SA"/>
        </w:rPr>
        <w:t>Россия в системе ев</w:t>
      </w:r>
      <w:r w:rsidR="00155563">
        <w:rPr>
          <w:rFonts w:eastAsiaTheme="minorHAnsi"/>
          <w:lang w:eastAsia="en-US" w:bidi="ar-SA"/>
        </w:rPr>
        <w:t>ропейских международных отноше</w:t>
      </w:r>
      <w:r w:rsidRPr="00D81C5E">
        <w:rPr>
          <w:rFonts w:eastAsiaTheme="minorHAnsi"/>
          <w:lang w:eastAsia="en-US" w:bidi="ar-SA"/>
        </w:rPr>
        <w:t>ний в XVI в.</w:t>
      </w:r>
    </w:p>
    <w:p w:rsidR="0076775E" w:rsidRPr="00D81C5E" w:rsidRDefault="0076775E" w:rsidP="00D81C5E">
      <w:pPr>
        <w:widowControl/>
        <w:adjustRightInd w:val="0"/>
        <w:jc w:val="both"/>
        <w:rPr>
          <w:rFonts w:eastAsiaTheme="minorHAnsi"/>
          <w:b/>
          <w:bCs/>
          <w:lang w:eastAsia="en-US" w:bidi="ar-SA"/>
        </w:rPr>
      </w:pPr>
      <w:r w:rsidRPr="00D81C5E">
        <w:rPr>
          <w:rFonts w:eastAsiaTheme="minorHAnsi"/>
          <w:b/>
          <w:bCs/>
          <w:lang w:eastAsia="en-US" w:bidi="ar-SA"/>
        </w:rPr>
        <w:t>Культурное пространство</w:t>
      </w:r>
    </w:p>
    <w:p w:rsidR="0076775E" w:rsidRPr="00D81C5E" w:rsidRDefault="0076775E" w:rsidP="00D81C5E">
      <w:pPr>
        <w:widowControl/>
        <w:adjustRightInd w:val="0"/>
        <w:jc w:val="both"/>
        <w:rPr>
          <w:rFonts w:eastAsiaTheme="minorHAnsi"/>
          <w:lang w:eastAsia="en-US" w:bidi="ar-SA"/>
        </w:rPr>
      </w:pPr>
      <w:r w:rsidRPr="00D81C5E">
        <w:rPr>
          <w:rFonts w:eastAsiaTheme="minorHAnsi"/>
          <w:lang w:eastAsia="en-US" w:bidi="ar-SA"/>
        </w:rPr>
        <w:t>Культура народов России в XVI в.</w:t>
      </w:r>
    </w:p>
    <w:p w:rsidR="0076775E" w:rsidRPr="00155563" w:rsidRDefault="0076775E" w:rsidP="00155563">
      <w:pPr>
        <w:widowControl/>
        <w:adjustRightInd w:val="0"/>
        <w:jc w:val="both"/>
        <w:rPr>
          <w:rFonts w:eastAsiaTheme="minorHAnsi"/>
          <w:lang w:eastAsia="en-US" w:bidi="ar-SA"/>
        </w:rPr>
      </w:pPr>
      <w:r w:rsidRPr="00D81C5E">
        <w:rPr>
          <w:rFonts w:eastAsiaTheme="minorHAnsi"/>
          <w:lang w:eastAsia="en-US" w:bidi="ar-SA"/>
        </w:rPr>
        <w:t>Повседневная жизнь</w:t>
      </w:r>
      <w:r w:rsidR="00155563">
        <w:rPr>
          <w:rFonts w:eastAsiaTheme="minorHAnsi"/>
          <w:lang w:eastAsia="en-US" w:bidi="ar-SA"/>
        </w:rPr>
        <w:t xml:space="preserve"> в центре и на окраинах страны, </w:t>
      </w:r>
      <w:r w:rsidRPr="00D81C5E">
        <w:rPr>
          <w:rFonts w:eastAsiaTheme="minorHAnsi"/>
          <w:lang w:eastAsia="en-US" w:bidi="ar-SA"/>
        </w:rPr>
        <w:t>в городах и сельской местности. Быт основных сословий.</w:t>
      </w:r>
    </w:p>
    <w:p w:rsidR="00D81C5E" w:rsidRPr="00D81C5E" w:rsidRDefault="00D81C5E" w:rsidP="00D81C5E">
      <w:pPr>
        <w:widowControl/>
        <w:adjustRightInd w:val="0"/>
        <w:jc w:val="both"/>
        <w:rPr>
          <w:rFonts w:eastAsiaTheme="minorHAnsi"/>
          <w:lang w:eastAsia="en-US" w:bidi="ar-SA"/>
        </w:rPr>
      </w:pPr>
      <w:r w:rsidRPr="00D81C5E">
        <w:rPr>
          <w:rFonts w:eastAsiaTheme="minorHAnsi"/>
          <w:lang w:eastAsia="en-US" w:bidi="ar-SA"/>
        </w:rPr>
        <w:t>Россия и Европа в начале XVII в.</w:t>
      </w:r>
    </w:p>
    <w:p w:rsidR="00D81C5E" w:rsidRPr="00D81C5E" w:rsidRDefault="00D81C5E" w:rsidP="00D81C5E">
      <w:pPr>
        <w:widowControl/>
        <w:adjustRightInd w:val="0"/>
        <w:jc w:val="both"/>
        <w:rPr>
          <w:rFonts w:eastAsiaTheme="minorHAnsi"/>
          <w:lang w:eastAsia="en-US" w:bidi="ar-SA"/>
        </w:rPr>
      </w:pPr>
      <w:r w:rsidRPr="00D81C5E">
        <w:rPr>
          <w:rFonts w:eastAsiaTheme="minorHAnsi"/>
          <w:lang w:eastAsia="en-US" w:bidi="ar-SA"/>
        </w:rPr>
        <w:t>Смутное время, дискуссия о его причинах.</w:t>
      </w:r>
    </w:p>
    <w:p w:rsidR="00D81C5E" w:rsidRPr="00D81C5E" w:rsidRDefault="00D81C5E" w:rsidP="00D81C5E">
      <w:pPr>
        <w:widowControl/>
        <w:adjustRightInd w:val="0"/>
        <w:jc w:val="both"/>
        <w:rPr>
          <w:rFonts w:eastAsiaTheme="minorHAnsi"/>
          <w:lang w:eastAsia="en-US" w:bidi="ar-SA"/>
        </w:rPr>
      </w:pPr>
      <w:r w:rsidRPr="00D81C5E">
        <w:rPr>
          <w:rFonts w:eastAsiaTheme="minorHAnsi"/>
          <w:lang w:eastAsia="en-US" w:bidi="ar-SA"/>
        </w:rPr>
        <w:t>Пресечение царской</w:t>
      </w:r>
      <w:r w:rsidR="00155563">
        <w:rPr>
          <w:rFonts w:eastAsiaTheme="minorHAnsi"/>
          <w:lang w:eastAsia="en-US" w:bidi="ar-SA"/>
        </w:rPr>
        <w:t xml:space="preserve"> династии Рюриковичей. Царство</w:t>
      </w:r>
      <w:r w:rsidRPr="00D81C5E">
        <w:rPr>
          <w:rFonts w:eastAsiaTheme="minorHAnsi"/>
          <w:lang w:eastAsia="en-US" w:bidi="ar-SA"/>
        </w:rPr>
        <w:t>вание Бориса Годунова. С</w:t>
      </w:r>
      <w:r w:rsidR="00155563">
        <w:rPr>
          <w:rFonts w:eastAsiaTheme="minorHAnsi"/>
          <w:lang w:eastAsia="en-US" w:bidi="ar-SA"/>
        </w:rPr>
        <w:t>амозванцы и самозванство. Борь</w:t>
      </w:r>
      <w:r w:rsidRPr="00D81C5E">
        <w:rPr>
          <w:rFonts w:eastAsiaTheme="minorHAnsi"/>
          <w:lang w:eastAsia="en-US" w:bidi="ar-SA"/>
        </w:rPr>
        <w:t>ба против интервенции</w:t>
      </w:r>
      <w:r w:rsidR="00155563">
        <w:rPr>
          <w:rFonts w:eastAsiaTheme="minorHAnsi"/>
          <w:lang w:eastAsia="en-US" w:bidi="ar-SA"/>
        </w:rPr>
        <w:t xml:space="preserve"> сопредельных государств. Подъ</w:t>
      </w:r>
      <w:r w:rsidRPr="00D81C5E">
        <w:rPr>
          <w:rFonts w:eastAsiaTheme="minorHAnsi"/>
          <w:lang w:eastAsia="en-US" w:bidi="ar-SA"/>
        </w:rPr>
        <w:t>ём национально-осво</w:t>
      </w:r>
      <w:r w:rsidR="00155563">
        <w:rPr>
          <w:rFonts w:eastAsiaTheme="minorHAnsi"/>
          <w:lang w:eastAsia="en-US" w:bidi="ar-SA"/>
        </w:rPr>
        <w:t xml:space="preserve">бодительного движения. Народные </w:t>
      </w:r>
      <w:r w:rsidRPr="00D81C5E">
        <w:rPr>
          <w:rFonts w:eastAsiaTheme="minorHAnsi"/>
          <w:lang w:eastAsia="en-US" w:bidi="ar-SA"/>
        </w:rPr>
        <w:t>ополчения. Прокоп</w:t>
      </w:r>
      <w:r w:rsidR="00155563">
        <w:rPr>
          <w:rFonts w:eastAsiaTheme="minorHAnsi"/>
          <w:lang w:eastAsia="en-US" w:bidi="ar-SA"/>
        </w:rPr>
        <w:t>ий Ляпунов. Кузьма Минин и Дми-</w:t>
      </w:r>
      <w:r w:rsidRPr="00D81C5E">
        <w:rPr>
          <w:rFonts w:eastAsiaTheme="minorHAnsi"/>
          <w:lang w:eastAsia="en-US" w:bidi="ar-SA"/>
        </w:rPr>
        <w:t xml:space="preserve">трий Пожарский. Земский </w:t>
      </w:r>
      <w:r w:rsidR="00155563">
        <w:rPr>
          <w:rFonts w:eastAsiaTheme="minorHAnsi"/>
          <w:lang w:eastAsia="en-US" w:bidi="ar-SA"/>
        </w:rPr>
        <w:t>собор 1613 г. и его роль в раз</w:t>
      </w:r>
      <w:r w:rsidRPr="00D81C5E">
        <w:rPr>
          <w:rFonts w:eastAsiaTheme="minorHAnsi"/>
          <w:lang w:eastAsia="en-US" w:bidi="ar-SA"/>
        </w:rPr>
        <w:t>витии сословно-предста</w:t>
      </w:r>
      <w:r w:rsidR="00155563">
        <w:rPr>
          <w:rFonts w:eastAsiaTheme="minorHAnsi"/>
          <w:lang w:eastAsia="en-US" w:bidi="ar-SA"/>
        </w:rPr>
        <w:t xml:space="preserve">вительской системы. Избрание на </w:t>
      </w:r>
      <w:r w:rsidRPr="00D81C5E">
        <w:rPr>
          <w:rFonts w:eastAsiaTheme="minorHAnsi"/>
          <w:lang w:eastAsia="en-US" w:bidi="ar-SA"/>
        </w:rPr>
        <w:t>царство Михаила Фёдо</w:t>
      </w:r>
      <w:r w:rsidR="00155563">
        <w:rPr>
          <w:rFonts w:eastAsiaTheme="minorHAnsi"/>
          <w:lang w:eastAsia="en-US" w:bidi="ar-SA"/>
        </w:rPr>
        <w:t xml:space="preserve">ровича Романова. Итоги Смутного </w:t>
      </w:r>
      <w:r w:rsidRPr="00D81C5E">
        <w:rPr>
          <w:rFonts w:eastAsiaTheme="minorHAnsi"/>
          <w:lang w:eastAsia="en-US" w:bidi="ar-SA"/>
        </w:rPr>
        <w:t>времени.</w:t>
      </w:r>
    </w:p>
    <w:p w:rsidR="00D81C5E" w:rsidRPr="00D81C5E" w:rsidRDefault="00D81C5E" w:rsidP="00D81C5E">
      <w:pPr>
        <w:widowControl/>
        <w:adjustRightInd w:val="0"/>
        <w:jc w:val="both"/>
        <w:rPr>
          <w:rFonts w:eastAsiaTheme="minorHAnsi"/>
          <w:lang w:eastAsia="en-US" w:bidi="ar-SA"/>
        </w:rPr>
      </w:pPr>
      <w:r w:rsidRPr="00D81C5E">
        <w:rPr>
          <w:rFonts w:eastAsiaTheme="minorHAnsi"/>
          <w:lang w:eastAsia="en-US" w:bidi="ar-SA"/>
        </w:rPr>
        <w:t>Россия при перв</w:t>
      </w:r>
      <w:r w:rsidR="00155563">
        <w:rPr>
          <w:rFonts w:eastAsiaTheme="minorHAnsi"/>
          <w:lang w:eastAsia="en-US" w:bidi="ar-SA"/>
        </w:rPr>
        <w:t xml:space="preserve">ых Романовых. Михаил Фёдорович, </w:t>
      </w:r>
      <w:r w:rsidRPr="00D81C5E">
        <w:rPr>
          <w:rFonts w:eastAsiaTheme="minorHAnsi"/>
          <w:lang w:eastAsia="en-US" w:bidi="ar-SA"/>
        </w:rPr>
        <w:t>Алексей Михайлович, Ф</w:t>
      </w:r>
      <w:r w:rsidR="00155563">
        <w:rPr>
          <w:rFonts w:eastAsiaTheme="minorHAnsi"/>
          <w:lang w:eastAsia="en-US" w:bidi="ar-SA"/>
        </w:rPr>
        <w:t xml:space="preserve">ёдор Алексеевич. Восстановление </w:t>
      </w:r>
      <w:r w:rsidRPr="00D81C5E">
        <w:rPr>
          <w:rFonts w:eastAsiaTheme="minorHAnsi"/>
          <w:lang w:eastAsia="en-US" w:bidi="ar-SA"/>
        </w:rPr>
        <w:t>экономики страны. Систе</w:t>
      </w:r>
      <w:r w:rsidR="00155563">
        <w:rPr>
          <w:rFonts w:eastAsiaTheme="minorHAnsi"/>
          <w:lang w:eastAsia="en-US" w:bidi="ar-SA"/>
        </w:rPr>
        <w:t xml:space="preserve">ма государственного управления: </w:t>
      </w:r>
      <w:r w:rsidRPr="00D81C5E">
        <w:rPr>
          <w:rFonts w:eastAsiaTheme="minorHAnsi"/>
          <w:lang w:eastAsia="en-US" w:bidi="ar-SA"/>
        </w:rPr>
        <w:t>развитие приказного строя. Соборное уложение 1649 г.</w:t>
      </w:r>
    </w:p>
    <w:p w:rsidR="00D81C5E" w:rsidRPr="00D81C5E" w:rsidRDefault="00D81C5E" w:rsidP="00D81C5E">
      <w:pPr>
        <w:widowControl/>
        <w:adjustRightInd w:val="0"/>
        <w:jc w:val="both"/>
        <w:rPr>
          <w:rFonts w:eastAsiaTheme="minorHAnsi"/>
          <w:lang w:eastAsia="en-US" w:bidi="ar-SA"/>
        </w:rPr>
      </w:pPr>
      <w:r w:rsidRPr="00D81C5E">
        <w:rPr>
          <w:rFonts w:eastAsiaTheme="minorHAnsi"/>
          <w:lang w:eastAsia="en-US" w:bidi="ar-SA"/>
        </w:rPr>
        <w:t>Юридическое оформление крепостного права и террито</w:t>
      </w:r>
      <w:r w:rsidR="00155563">
        <w:rPr>
          <w:rFonts w:eastAsiaTheme="minorHAnsi"/>
          <w:lang w:eastAsia="en-US" w:bidi="ar-SA"/>
        </w:rPr>
        <w:t xml:space="preserve">рия </w:t>
      </w:r>
      <w:r w:rsidRPr="00D81C5E">
        <w:rPr>
          <w:rFonts w:eastAsiaTheme="minorHAnsi"/>
          <w:lang w:eastAsia="en-US" w:bidi="ar-SA"/>
        </w:rPr>
        <w:t>его распространения. У</w:t>
      </w:r>
      <w:r w:rsidR="00155563">
        <w:rPr>
          <w:rFonts w:eastAsiaTheme="minorHAnsi"/>
          <w:lang w:eastAsia="en-US" w:bidi="ar-SA"/>
        </w:rPr>
        <w:t xml:space="preserve">крепление самодержавия. Земские </w:t>
      </w:r>
      <w:r w:rsidRPr="00D81C5E">
        <w:rPr>
          <w:rFonts w:eastAsiaTheme="minorHAnsi"/>
          <w:lang w:eastAsia="en-US" w:bidi="ar-SA"/>
        </w:rPr>
        <w:t>соборы и угасание соборной практики. Отмена местничества.</w:t>
      </w:r>
    </w:p>
    <w:p w:rsidR="00D81C5E" w:rsidRPr="00155563" w:rsidRDefault="00D81C5E" w:rsidP="00155563">
      <w:pPr>
        <w:widowControl/>
        <w:adjustRightInd w:val="0"/>
        <w:jc w:val="both"/>
        <w:rPr>
          <w:rFonts w:eastAsiaTheme="minorHAnsi"/>
          <w:lang w:eastAsia="en-US" w:bidi="ar-SA"/>
        </w:rPr>
      </w:pPr>
      <w:r w:rsidRPr="00D81C5E">
        <w:rPr>
          <w:rFonts w:eastAsiaTheme="minorHAnsi"/>
          <w:lang w:eastAsia="en-US" w:bidi="ar-SA"/>
        </w:rPr>
        <w:t>Новые явления в экон</w:t>
      </w:r>
      <w:r w:rsidR="00155563">
        <w:rPr>
          <w:rFonts w:eastAsiaTheme="minorHAnsi"/>
          <w:lang w:eastAsia="en-US" w:bidi="ar-SA"/>
        </w:rPr>
        <w:t>омической жизни в XVII в. в Ев</w:t>
      </w:r>
      <w:r w:rsidRPr="00D81C5E">
        <w:rPr>
          <w:rFonts w:eastAsiaTheme="minorHAnsi"/>
          <w:lang w:eastAsia="en-US" w:bidi="ar-SA"/>
        </w:rPr>
        <w:t>ропе и в России. Постепе</w:t>
      </w:r>
      <w:r w:rsidR="00155563">
        <w:rPr>
          <w:rFonts w:eastAsiaTheme="minorHAnsi"/>
          <w:lang w:eastAsia="en-US" w:bidi="ar-SA"/>
        </w:rPr>
        <w:t>нное включение России в процес</w:t>
      </w:r>
      <w:r w:rsidRPr="00D81C5E">
        <w:rPr>
          <w:rFonts w:eastAsiaTheme="minorHAnsi"/>
          <w:lang w:eastAsia="en-US" w:bidi="ar-SA"/>
        </w:rPr>
        <w:t>сы модернизации. Начало формиров</w:t>
      </w:r>
      <w:r w:rsidR="00155563">
        <w:rPr>
          <w:rFonts w:eastAsiaTheme="minorHAnsi"/>
          <w:lang w:eastAsia="en-US" w:bidi="ar-SA"/>
        </w:rPr>
        <w:t xml:space="preserve">ания всероссийского </w:t>
      </w:r>
      <w:r w:rsidRPr="00D81C5E">
        <w:rPr>
          <w:rFonts w:eastAsiaTheme="minorHAnsi"/>
          <w:lang w:eastAsia="en-US" w:bidi="ar-SA"/>
        </w:rPr>
        <w:t>рынка и возникновение первых мануфактур.</w:t>
      </w:r>
    </w:p>
    <w:p w:rsidR="00D81C5E" w:rsidRPr="00D81C5E" w:rsidRDefault="00D81C5E" w:rsidP="00D81C5E">
      <w:pPr>
        <w:widowControl/>
        <w:adjustRightInd w:val="0"/>
        <w:jc w:val="both"/>
        <w:rPr>
          <w:rFonts w:eastAsiaTheme="minorHAnsi"/>
          <w:lang w:eastAsia="en-US" w:bidi="ar-SA"/>
        </w:rPr>
      </w:pPr>
      <w:r w:rsidRPr="00D81C5E">
        <w:rPr>
          <w:rFonts w:eastAsiaTheme="minorHAnsi"/>
          <w:lang w:eastAsia="en-US" w:bidi="ar-SA"/>
        </w:rPr>
        <w:t xml:space="preserve">Социальная структура </w:t>
      </w:r>
      <w:r w:rsidR="00155563">
        <w:rPr>
          <w:rFonts w:eastAsiaTheme="minorHAnsi"/>
          <w:lang w:eastAsia="en-US" w:bidi="ar-SA"/>
        </w:rPr>
        <w:t xml:space="preserve">российского общества. Государев </w:t>
      </w:r>
      <w:r w:rsidRPr="00D81C5E">
        <w:rPr>
          <w:rFonts w:eastAsiaTheme="minorHAnsi"/>
          <w:lang w:eastAsia="en-US" w:bidi="ar-SA"/>
        </w:rPr>
        <w:t>двор, служилый город, дух</w:t>
      </w:r>
      <w:r w:rsidR="00155563">
        <w:rPr>
          <w:rFonts w:eastAsiaTheme="minorHAnsi"/>
          <w:lang w:eastAsia="en-US" w:bidi="ar-SA"/>
        </w:rPr>
        <w:t>овенство, торговые люди, посад</w:t>
      </w:r>
      <w:r w:rsidRPr="00D81C5E">
        <w:rPr>
          <w:rFonts w:eastAsiaTheme="minorHAnsi"/>
          <w:lang w:eastAsia="en-US" w:bidi="ar-SA"/>
        </w:rPr>
        <w:t>ское население, стрел</w:t>
      </w:r>
      <w:r w:rsidR="00155563">
        <w:rPr>
          <w:rFonts w:eastAsiaTheme="minorHAnsi"/>
          <w:lang w:eastAsia="en-US" w:bidi="ar-SA"/>
        </w:rPr>
        <w:t xml:space="preserve">ьцы, служилые иноземцы, казаки, </w:t>
      </w:r>
      <w:r w:rsidRPr="00D81C5E">
        <w:rPr>
          <w:rFonts w:eastAsiaTheme="minorHAnsi"/>
          <w:lang w:eastAsia="en-US" w:bidi="ar-SA"/>
        </w:rPr>
        <w:t>крестьяне, холопы.</w:t>
      </w:r>
    </w:p>
    <w:p w:rsidR="00D81C5E" w:rsidRPr="00D81C5E" w:rsidRDefault="00D81C5E" w:rsidP="00D81C5E">
      <w:pPr>
        <w:widowControl/>
        <w:adjustRightInd w:val="0"/>
        <w:jc w:val="both"/>
        <w:rPr>
          <w:rFonts w:eastAsiaTheme="minorHAnsi"/>
          <w:lang w:eastAsia="en-US" w:bidi="ar-SA"/>
        </w:rPr>
      </w:pPr>
      <w:r w:rsidRPr="00D81C5E">
        <w:rPr>
          <w:rFonts w:eastAsiaTheme="minorHAnsi"/>
          <w:lang w:eastAsia="en-US" w:bidi="ar-SA"/>
        </w:rPr>
        <w:t>Социальные движени</w:t>
      </w:r>
      <w:r w:rsidR="00155563">
        <w:rPr>
          <w:rFonts w:eastAsiaTheme="minorHAnsi"/>
          <w:lang w:eastAsia="en-US" w:bidi="ar-SA"/>
        </w:rPr>
        <w:t>я второй половины XVII в. Соля</w:t>
      </w:r>
      <w:r w:rsidRPr="00D81C5E">
        <w:rPr>
          <w:rFonts w:eastAsiaTheme="minorHAnsi"/>
          <w:lang w:eastAsia="en-US" w:bidi="ar-SA"/>
        </w:rPr>
        <w:t>ной и Медный бунты. Пск</w:t>
      </w:r>
      <w:r w:rsidR="00155563">
        <w:rPr>
          <w:rFonts w:eastAsiaTheme="minorHAnsi"/>
          <w:lang w:eastAsia="en-US" w:bidi="ar-SA"/>
        </w:rPr>
        <w:t xml:space="preserve">овское восстание. Восстание под </w:t>
      </w:r>
      <w:r w:rsidRPr="00D81C5E">
        <w:rPr>
          <w:rFonts w:eastAsiaTheme="minorHAnsi"/>
          <w:lang w:eastAsia="en-US" w:bidi="ar-SA"/>
        </w:rPr>
        <w:t>предводительством Степана Разина.</w:t>
      </w:r>
    </w:p>
    <w:p w:rsidR="00D81C5E" w:rsidRPr="00D81C5E" w:rsidRDefault="00D81C5E" w:rsidP="00D81C5E">
      <w:pPr>
        <w:widowControl/>
        <w:adjustRightInd w:val="0"/>
        <w:jc w:val="both"/>
        <w:rPr>
          <w:rFonts w:eastAsiaTheme="minorHAnsi"/>
          <w:lang w:eastAsia="en-US" w:bidi="ar-SA"/>
        </w:rPr>
      </w:pPr>
      <w:r w:rsidRPr="00D81C5E">
        <w:rPr>
          <w:rFonts w:eastAsiaTheme="minorHAnsi"/>
          <w:lang w:eastAsia="en-US" w:bidi="ar-SA"/>
        </w:rPr>
        <w:t>Вестфальская систем</w:t>
      </w:r>
      <w:r w:rsidR="00155563">
        <w:rPr>
          <w:rFonts w:eastAsiaTheme="minorHAnsi"/>
          <w:lang w:eastAsia="en-US" w:bidi="ar-SA"/>
        </w:rPr>
        <w:t>а международных отношений. Рос</w:t>
      </w:r>
      <w:r w:rsidRPr="00D81C5E">
        <w:rPr>
          <w:rFonts w:eastAsiaTheme="minorHAnsi"/>
          <w:lang w:eastAsia="en-US" w:bidi="ar-SA"/>
        </w:rPr>
        <w:t>сия как субъект европе</w:t>
      </w:r>
      <w:r w:rsidR="00155563">
        <w:rPr>
          <w:rFonts w:eastAsiaTheme="minorHAnsi"/>
          <w:lang w:eastAsia="en-US" w:bidi="ar-SA"/>
        </w:rPr>
        <w:t>йской политики. Внешняя полити</w:t>
      </w:r>
      <w:r w:rsidRPr="00D81C5E">
        <w:rPr>
          <w:rFonts w:eastAsiaTheme="minorHAnsi"/>
          <w:lang w:eastAsia="en-US" w:bidi="ar-SA"/>
        </w:rPr>
        <w:t>ка России в XVII в. Смолен</w:t>
      </w:r>
      <w:r w:rsidR="00155563">
        <w:rPr>
          <w:rFonts w:eastAsiaTheme="minorHAnsi"/>
          <w:lang w:eastAsia="en-US" w:bidi="ar-SA"/>
        </w:rPr>
        <w:t>ская война. Вхождение в со</w:t>
      </w:r>
      <w:r w:rsidRPr="00D81C5E">
        <w:rPr>
          <w:rFonts w:eastAsiaTheme="minorHAnsi"/>
          <w:lang w:eastAsia="en-US" w:bidi="ar-SA"/>
        </w:rPr>
        <w:t>став России Левобережной Украины. Переяславская рада.</w:t>
      </w:r>
    </w:p>
    <w:p w:rsidR="00D81C5E" w:rsidRPr="00D81C5E" w:rsidRDefault="00D81C5E" w:rsidP="00D81C5E">
      <w:pPr>
        <w:widowControl/>
        <w:adjustRightInd w:val="0"/>
        <w:jc w:val="both"/>
        <w:rPr>
          <w:rFonts w:eastAsiaTheme="minorHAnsi"/>
          <w:lang w:eastAsia="en-US" w:bidi="ar-SA"/>
        </w:rPr>
      </w:pPr>
      <w:r w:rsidRPr="00D81C5E">
        <w:rPr>
          <w:rFonts w:eastAsiaTheme="minorHAnsi"/>
          <w:lang w:eastAsia="en-US" w:bidi="ar-SA"/>
        </w:rPr>
        <w:t>Войны с Османской им</w:t>
      </w:r>
      <w:r w:rsidR="00155563">
        <w:rPr>
          <w:rFonts w:eastAsiaTheme="minorHAnsi"/>
          <w:lang w:eastAsia="en-US" w:bidi="ar-SA"/>
        </w:rPr>
        <w:t>перией, Крымским ханством и Ре</w:t>
      </w:r>
      <w:r w:rsidRPr="00D81C5E">
        <w:rPr>
          <w:rFonts w:eastAsiaTheme="minorHAnsi"/>
          <w:lang w:eastAsia="en-US" w:bidi="ar-SA"/>
        </w:rPr>
        <w:t>чью Посполитой. Отноше</w:t>
      </w:r>
      <w:r w:rsidR="00155563">
        <w:rPr>
          <w:rFonts w:eastAsiaTheme="minorHAnsi"/>
          <w:lang w:eastAsia="en-US" w:bidi="ar-SA"/>
        </w:rPr>
        <w:t xml:space="preserve">ния России со странами Западной </w:t>
      </w:r>
      <w:r w:rsidRPr="00D81C5E">
        <w:rPr>
          <w:rFonts w:eastAsiaTheme="minorHAnsi"/>
          <w:lang w:eastAsia="en-US" w:bidi="ar-SA"/>
        </w:rPr>
        <w:t>Европы и Востока. Завершение присоединения Сибири.</w:t>
      </w:r>
    </w:p>
    <w:p w:rsidR="00D81C5E" w:rsidRPr="00D81C5E" w:rsidRDefault="00D81C5E" w:rsidP="00D81C5E">
      <w:pPr>
        <w:widowControl/>
        <w:adjustRightInd w:val="0"/>
        <w:jc w:val="both"/>
        <w:rPr>
          <w:rFonts w:eastAsiaTheme="minorHAnsi"/>
          <w:lang w:eastAsia="en-US" w:bidi="ar-SA"/>
        </w:rPr>
      </w:pPr>
      <w:r w:rsidRPr="00D81C5E">
        <w:rPr>
          <w:rFonts w:eastAsiaTheme="minorHAnsi"/>
          <w:lang w:eastAsia="en-US" w:bidi="ar-SA"/>
        </w:rPr>
        <w:t>Народы Поволжья и</w:t>
      </w:r>
      <w:r w:rsidR="00155563">
        <w:rPr>
          <w:rFonts w:eastAsiaTheme="minorHAnsi"/>
          <w:lang w:eastAsia="en-US" w:bidi="ar-SA"/>
        </w:rPr>
        <w:t xml:space="preserve"> Сибири в XVI—XVII вв. Межэтни</w:t>
      </w:r>
      <w:r w:rsidRPr="00D81C5E">
        <w:rPr>
          <w:rFonts w:eastAsiaTheme="minorHAnsi"/>
          <w:lang w:eastAsia="en-US" w:bidi="ar-SA"/>
        </w:rPr>
        <w:t>ческие отношения.</w:t>
      </w:r>
    </w:p>
    <w:p w:rsidR="00D81C5E" w:rsidRPr="00D81C5E" w:rsidRDefault="00D81C5E" w:rsidP="00D81C5E">
      <w:pPr>
        <w:widowControl/>
        <w:adjustRightInd w:val="0"/>
        <w:jc w:val="both"/>
        <w:rPr>
          <w:rFonts w:eastAsiaTheme="minorHAnsi"/>
          <w:lang w:eastAsia="en-US" w:bidi="ar-SA"/>
        </w:rPr>
      </w:pPr>
      <w:r w:rsidRPr="00D81C5E">
        <w:rPr>
          <w:rFonts w:eastAsiaTheme="minorHAnsi"/>
          <w:lang w:eastAsia="en-US" w:bidi="ar-SA"/>
        </w:rPr>
        <w:t xml:space="preserve">Православная церковь, </w:t>
      </w:r>
      <w:r w:rsidR="00155563">
        <w:rPr>
          <w:rFonts w:eastAsiaTheme="minorHAnsi"/>
          <w:lang w:eastAsia="en-US" w:bidi="ar-SA"/>
        </w:rPr>
        <w:t>ислам, буддизм, языческие веро</w:t>
      </w:r>
      <w:r w:rsidRPr="00D81C5E">
        <w:rPr>
          <w:rFonts w:eastAsiaTheme="minorHAnsi"/>
          <w:lang w:eastAsia="en-US" w:bidi="ar-SA"/>
        </w:rPr>
        <w:t>вания в России в XVII в</w:t>
      </w:r>
      <w:r w:rsidR="00155563">
        <w:rPr>
          <w:rFonts w:eastAsiaTheme="minorHAnsi"/>
          <w:lang w:eastAsia="en-US" w:bidi="ar-SA"/>
        </w:rPr>
        <w:t xml:space="preserve">. Раскол в Русской православной </w:t>
      </w:r>
      <w:r w:rsidRPr="00D81C5E">
        <w:rPr>
          <w:rFonts w:eastAsiaTheme="minorHAnsi"/>
          <w:lang w:eastAsia="en-US" w:bidi="ar-SA"/>
        </w:rPr>
        <w:t>церкви.</w:t>
      </w:r>
    </w:p>
    <w:p w:rsidR="00D81C5E" w:rsidRPr="00D81C5E" w:rsidRDefault="00D81C5E" w:rsidP="00D81C5E">
      <w:pPr>
        <w:widowControl/>
        <w:adjustRightInd w:val="0"/>
        <w:jc w:val="both"/>
        <w:rPr>
          <w:rFonts w:eastAsiaTheme="minorHAnsi"/>
          <w:b/>
          <w:bCs/>
          <w:lang w:eastAsia="en-US" w:bidi="ar-SA"/>
        </w:rPr>
      </w:pPr>
      <w:r w:rsidRPr="00D81C5E">
        <w:rPr>
          <w:rFonts w:eastAsiaTheme="minorHAnsi"/>
          <w:b/>
          <w:bCs/>
          <w:lang w:eastAsia="en-US" w:bidi="ar-SA"/>
        </w:rPr>
        <w:t>Культурное пространство</w:t>
      </w:r>
    </w:p>
    <w:p w:rsidR="00D81C5E" w:rsidRPr="00D81C5E" w:rsidRDefault="00D81C5E" w:rsidP="00D81C5E">
      <w:pPr>
        <w:widowControl/>
        <w:adjustRightInd w:val="0"/>
        <w:jc w:val="both"/>
        <w:rPr>
          <w:rFonts w:eastAsiaTheme="minorHAnsi"/>
          <w:lang w:eastAsia="en-US" w:bidi="ar-SA"/>
        </w:rPr>
      </w:pPr>
      <w:r w:rsidRPr="00D81C5E">
        <w:rPr>
          <w:rFonts w:eastAsiaTheme="minorHAnsi"/>
          <w:lang w:eastAsia="en-US" w:bidi="ar-SA"/>
        </w:rPr>
        <w:t>Культура народов Рос</w:t>
      </w:r>
      <w:r w:rsidR="00155563">
        <w:rPr>
          <w:rFonts w:eastAsiaTheme="minorHAnsi"/>
          <w:lang w:eastAsia="en-US" w:bidi="ar-SA"/>
        </w:rPr>
        <w:t>сии в XVII в. Архитектура и жи</w:t>
      </w:r>
      <w:r w:rsidRPr="00D81C5E">
        <w:rPr>
          <w:rFonts w:eastAsiaTheme="minorHAnsi"/>
          <w:lang w:eastAsia="en-US" w:bidi="ar-SA"/>
        </w:rPr>
        <w:t>вопись. Русская литер</w:t>
      </w:r>
      <w:r w:rsidR="00155563">
        <w:rPr>
          <w:rFonts w:eastAsiaTheme="minorHAnsi"/>
          <w:lang w:eastAsia="en-US" w:bidi="ar-SA"/>
        </w:rPr>
        <w:t>атура. «Домострой». Начало кни</w:t>
      </w:r>
      <w:r w:rsidRPr="00D81C5E">
        <w:rPr>
          <w:rFonts w:eastAsiaTheme="minorHAnsi"/>
          <w:lang w:eastAsia="en-US" w:bidi="ar-SA"/>
        </w:rPr>
        <w:t>гопечатания. Публицистика в период Смутного времени.</w:t>
      </w:r>
    </w:p>
    <w:p w:rsidR="00D81C5E" w:rsidRPr="00D81C5E" w:rsidRDefault="00D81C5E" w:rsidP="00D81C5E">
      <w:pPr>
        <w:widowControl/>
        <w:adjustRightInd w:val="0"/>
        <w:jc w:val="both"/>
        <w:rPr>
          <w:rFonts w:eastAsiaTheme="minorHAnsi"/>
          <w:lang w:eastAsia="en-US" w:bidi="ar-SA"/>
        </w:rPr>
      </w:pPr>
      <w:r w:rsidRPr="00D81C5E">
        <w:rPr>
          <w:rFonts w:eastAsiaTheme="minorHAnsi"/>
          <w:lang w:eastAsia="en-US" w:bidi="ar-SA"/>
        </w:rPr>
        <w:t>Возникновение светск</w:t>
      </w:r>
      <w:r w:rsidR="00155563">
        <w:rPr>
          <w:rFonts w:eastAsiaTheme="minorHAnsi"/>
          <w:lang w:eastAsia="en-US" w:bidi="ar-SA"/>
        </w:rPr>
        <w:t xml:space="preserve">ого начала в культуре. Немецкая </w:t>
      </w:r>
      <w:r w:rsidRPr="00D81C5E">
        <w:rPr>
          <w:rFonts w:eastAsiaTheme="minorHAnsi"/>
          <w:lang w:eastAsia="en-US" w:bidi="ar-SA"/>
        </w:rPr>
        <w:t>слобода. Посадская сати</w:t>
      </w:r>
      <w:r w:rsidR="00155563">
        <w:rPr>
          <w:rFonts w:eastAsiaTheme="minorHAnsi"/>
          <w:lang w:eastAsia="en-US" w:bidi="ar-SA"/>
        </w:rPr>
        <w:t>ра XVII в. Поэзия. Развитие об</w:t>
      </w:r>
      <w:r w:rsidRPr="00D81C5E">
        <w:rPr>
          <w:rFonts w:eastAsiaTheme="minorHAnsi"/>
          <w:lang w:eastAsia="en-US" w:bidi="ar-SA"/>
        </w:rPr>
        <w:t>разования и научных знаний. Газета «Вести-Куранты».</w:t>
      </w:r>
    </w:p>
    <w:p w:rsidR="00D81C5E" w:rsidRPr="00D81C5E" w:rsidRDefault="00D81C5E" w:rsidP="00D81C5E">
      <w:pPr>
        <w:widowControl/>
        <w:adjustRightInd w:val="0"/>
        <w:jc w:val="both"/>
        <w:rPr>
          <w:rFonts w:eastAsiaTheme="minorHAnsi"/>
          <w:lang w:eastAsia="en-US" w:bidi="ar-SA"/>
        </w:rPr>
      </w:pPr>
      <w:r w:rsidRPr="00D81C5E">
        <w:rPr>
          <w:rFonts w:eastAsiaTheme="minorHAnsi"/>
          <w:lang w:eastAsia="en-US" w:bidi="ar-SA"/>
        </w:rPr>
        <w:t>Русские географические открытия XVII в.</w:t>
      </w:r>
    </w:p>
    <w:p w:rsidR="00D81C5E" w:rsidRPr="00155563" w:rsidRDefault="00D81C5E" w:rsidP="00155563">
      <w:pPr>
        <w:widowControl/>
        <w:adjustRightInd w:val="0"/>
        <w:jc w:val="both"/>
        <w:rPr>
          <w:rFonts w:eastAsiaTheme="minorHAnsi"/>
          <w:lang w:eastAsia="en-US" w:bidi="ar-SA"/>
        </w:rPr>
      </w:pPr>
      <w:r w:rsidRPr="00D81C5E">
        <w:rPr>
          <w:rFonts w:eastAsiaTheme="minorHAnsi"/>
          <w:lang w:eastAsia="en-US" w:bidi="ar-SA"/>
        </w:rPr>
        <w:t>Быт, повседневность и</w:t>
      </w:r>
      <w:r w:rsidR="00155563">
        <w:rPr>
          <w:rFonts w:eastAsiaTheme="minorHAnsi"/>
          <w:lang w:eastAsia="en-US" w:bidi="ar-SA"/>
        </w:rPr>
        <w:t xml:space="preserve"> картина мира русского человека </w:t>
      </w:r>
      <w:r w:rsidRPr="00D81C5E">
        <w:rPr>
          <w:rFonts w:eastAsiaTheme="minorHAnsi"/>
          <w:lang w:eastAsia="en-US" w:bidi="ar-SA"/>
        </w:rPr>
        <w:t>в XVII в. Народы Поволжья и Сибири.</w:t>
      </w:r>
    </w:p>
    <w:p w:rsidR="00D81C5E" w:rsidRPr="00B7754E" w:rsidRDefault="00D81C5E" w:rsidP="00D81C5E">
      <w:pPr>
        <w:pStyle w:val="Default"/>
        <w:jc w:val="both"/>
        <w:rPr>
          <w:sz w:val="6"/>
          <w:szCs w:val="21"/>
        </w:rPr>
      </w:pPr>
    </w:p>
    <w:p w:rsidR="00193D39" w:rsidRPr="00193D39" w:rsidRDefault="00193D39" w:rsidP="00D81C5E">
      <w:pPr>
        <w:pStyle w:val="Default"/>
        <w:jc w:val="both"/>
        <w:rPr>
          <w:sz w:val="22"/>
          <w:szCs w:val="22"/>
        </w:rPr>
      </w:pPr>
      <w:r w:rsidRPr="00193D39">
        <w:rPr>
          <w:b/>
          <w:bCs/>
          <w:sz w:val="22"/>
          <w:szCs w:val="22"/>
        </w:rPr>
        <w:t xml:space="preserve">8 класс </w:t>
      </w:r>
    </w:p>
    <w:p w:rsidR="00193D39" w:rsidRDefault="00193D39" w:rsidP="00193D39">
      <w:pPr>
        <w:pStyle w:val="Default"/>
        <w:jc w:val="both"/>
        <w:rPr>
          <w:b/>
          <w:bCs/>
          <w:sz w:val="22"/>
          <w:szCs w:val="22"/>
        </w:rPr>
      </w:pPr>
      <w:r w:rsidRPr="00193D39">
        <w:rPr>
          <w:b/>
          <w:bCs/>
          <w:sz w:val="22"/>
          <w:szCs w:val="22"/>
        </w:rPr>
        <w:t xml:space="preserve">Всеобщая история. </w:t>
      </w:r>
    </w:p>
    <w:p w:rsidR="00FB1A7C" w:rsidRPr="00193D39" w:rsidRDefault="00FB1A7C" w:rsidP="00193D39">
      <w:pPr>
        <w:pStyle w:val="Default"/>
        <w:jc w:val="both"/>
        <w:rPr>
          <w:sz w:val="22"/>
          <w:szCs w:val="22"/>
        </w:rPr>
      </w:pPr>
      <w:r>
        <w:rPr>
          <w:b/>
          <w:bCs/>
          <w:sz w:val="22"/>
          <w:szCs w:val="22"/>
        </w:rPr>
        <w:t>Рождение нового мира</w:t>
      </w:r>
    </w:p>
    <w:tbl>
      <w:tblPr>
        <w:tblW w:w="5000" w:type="pct"/>
        <w:tblCellMar>
          <w:top w:w="15" w:type="dxa"/>
          <w:left w:w="15" w:type="dxa"/>
          <w:bottom w:w="15" w:type="dxa"/>
          <w:right w:w="15" w:type="dxa"/>
        </w:tblCellMar>
        <w:tblLook w:val="04A0" w:firstRow="1" w:lastRow="0" w:firstColumn="1" w:lastColumn="0" w:noHBand="0" w:noVBand="1"/>
      </w:tblPr>
      <w:tblGrid>
        <w:gridCol w:w="96"/>
        <w:gridCol w:w="9349"/>
      </w:tblGrid>
      <w:tr w:rsidR="00FB1A7C" w:rsidRPr="00FB1A7C" w:rsidTr="00FB1A7C">
        <w:tc>
          <w:tcPr>
            <w:tcW w:w="0" w:type="auto"/>
            <w:tcMar>
              <w:top w:w="45" w:type="dxa"/>
              <w:left w:w="45" w:type="dxa"/>
              <w:bottom w:w="45" w:type="dxa"/>
              <w:right w:w="45" w:type="dxa"/>
            </w:tcMar>
            <w:vAlign w:val="center"/>
            <w:hideMark/>
          </w:tcPr>
          <w:p w:rsidR="00FB1A7C" w:rsidRPr="00FB1A7C" w:rsidRDefault="00FB1A7C" w:rsidP="00FB1A7C">
            <w:pPr>
              <w:widowControl/>
              <w:autoSpaceDE/>
              <w:autoSpaceDN/>
              <w:spacing w:before="90" w:after="90" w:line="360" w:lineRule="auto"/>
              <w:rPr>
                <w:rFonts w:ascii="Arial" w:hAnsi="Arial" w:cs="Arial"/>
                <w:sz w:val="18"/>
                <w:szCs w:val="18"/>
                <w:lang w:bidi="ar-SA"/>
              </w:rPr>
            </w:pPr>
          </w:p>
        </w:tc>
        <w:tc>
          <w:tcPr>
            <w:tcW w:w="0" w:type="auto"/>
            <w:tcMar>
              <w:top w:w="45" w:type="dxa"/>
              <w:left w:w="45" w:type="dxa"/>
              <w:bottom w:w="45" w:type="dxa"/>
              <w:right w:w="45" w:type="dxa"/>
            </w:tcMar>
            <w:vAlign w:val="center"/>
            <w:hideMark/>
          </w:tcPr>
          <w:p w:rsidR="00FB1A7C" w:rsidRPr="00FB1A7C" w:rsidRDefault="00FB1A7C" w:rsidP="00FB1A7C">
            <w:pPr>
              <w:widowControl/>
              <w:autoSpaceDE/>
              <w:autoSpaceDN/>
              <w:jc w:val="both"/>
              <w:rPr>
                <w:lang w:bidi="ar-SA"/>
              </w:rPr>
            </w:pPr>
            <w:r w:rsidRPr="00FB1A7C">
              <w:rPr>
                <w:lang w:bidi="ar-SA"/>
              </w:rPr>
              <w:t xml:space="preserve">Формирование мировоззрения нового времени. Идеи европейского Просвещения XVIII в. </w:t>
            </w:r>
          </w:p>
          <w:p w:rsidR="00FB1A7C" w:rsidRPr="00FB1A7C" w:rsidRDefault="00FB1A7C" w:rsidP="00FB1A7C">
            <w:pPr>
              <w:widowControl/>
              <w:autoSpaceDE/>
              <w:autoSpaceDN/>
              <w:jc w:val="both"/>
              <w:rPr>
                <w:lang w:bidi="ar-SA"/>
              </w:rPr>
            </w:pPr>
            <w:r w:rsidRPr="00FB1A7C">
              <w:rPr>
                <w:lang w:bidi="ar-SA"/>
              </w:rPr>
              <w:t>Развитие научных взглядов и кризис средневековой картины мира. Революция в естествознании. Складывание мировоззрения нового времени. Научные открытия и появление механической картины мира. Рационализм.</w:t>
            </w:r>
          </w:p>
          <w:p w:rsidR="00FB1A7C" w:rsidRPr="00FB1A7C" w:rsidRDefault="00FB1A7C" w:rsidP="00FB1A7C">
            <w:pPr>
              <w:widowControl/>
              <w:autoSpaceDE/>
              <w:autoSpaceDN/>
              <w:jc w:val="both"/>
              <w:rPr>
                <w:lang w:bidi="ar-SA"/>
              </w:rPr>
            </w:pPr>
            <w:r w:rsidRPr="00FB1A7C">
              <w:rPr>
                <w:lang w:bidi="ar-SA"/>
              </w:rPr>
              <w:t>Общественная мысль эпохи Просвещения. Энциклопедия и энциклопедисты. Теория общественного договора, идеи правового государства, разделения властей. Экономические идеи Просвещения. А. Смит.</w:t>
            </w:r>
          </w:p>
          <w:p w:rsidR="00FB1A7C" w:rsidRPr="00FB1A7C" w:rsidRDefault="00FB1A7C" w:rsidP="00FB1A7C">
            <w:pPr>
              <w:widowControl/>
              <w:autoSpaceDE/>
              <w:autoSpaceDN/>
              <w:jc w:val="both"/>
              <w:rPr>
                <w:lang w:bidi="ar-SA"/>
              </w:rPr>
            </w:pPr>
            <w:r w:rsidRPr="00FB1A7C">
              <w:rPr>
                <w:lang w:bidi="ar-SA"/>
              </w:rPr>
              <w:t>Просвещенный абсолютизм в странах Европы. Повседневная жизнь европейцев в XVIII в. Идеи Просвещения и изменения в политике европейских монархов. Просвещенный абсолютизм. Реформы под влиянием идей Просвещения. Идея «регулярного» государства и повседневная жизнь европейцев в XVIIIв.</w:t>
            </w:r>
          </w:p>
          <w:p w:rsidR="00FB1A7C" w:rsidRPr="00FB1A7C" w:rsidRDefault="00FB1A7C" w:rsidP="00FB1A7C">
            <w:pPr>
              <w:widowControl/>
              <w:autoSpaceDE/>
              <w:autoSpaceDN/>
              <w:jc w:val="both"/>
              <w:rPr>
                <w:lang w:bidi="ar-SA"/>
              </w:rPr>
            </w:pPr>
            <w:r w:rsidRPr="00FB1A7C">
              <w:rPr>
                <w:lang w:bidi="ar-SA"/>
              </w:rPr>
              <w:t>Искусство и литератураXVIIIвв. Влияние Реформации и Контрреформации на формирование стилей  и  направлений  в  искусстве  и  литературе</w:t>
            </w:r>
          </w:p>
          <w:p w:rsidR="00FB1A7C" w:rsidRPr="00FB1A7C" w:rsidRDefault="00FB1A7C" w:rsidP="00FB1A7C">
            <w:pPr>
              <w:widowControl/>
              <w:autoSpaceDE/>
              <w:autoSpaceDN/>
              <w:jc w:val="both"/>
              <w:rPr>
                <w:lang w:bidi="ar-SA"/>
              </w:rPr>
            </w:pPr>
            <w:r w:rsidRPr="00FB1A7C">
              <w:rPr>
                <w:lang w:bidi="ar-SA"/>
              </w:rPr>
              <w:t>XVIII в. Барокко и церковная католическая культура. Особенности художественного языка стиля барокко. Реализм в европейской живописи XVIII в. Художественная школа протестантской Голландии." «Малые голландцы», Рембрандт. Возникновение классицизма, его идейное содержание и предназначение. Живопись, архитектура и литература классицизма. Классицизм и Просвещение. Придворный стиль рококо и его характерные черты. Господство светского направления в искусстве.</w:t>
            </w:r>
          </w:p>
        </w:tc>
      </w:tr>
      <w:tr w:rsidR="00FB1A7C" w:rsidRPr="00FB1A7C" w:rsidTr="00FB1A7C">
        <w:trPr>
          <w:trHeight w:val="2726"/>
        </w:trPr>
        <w:tc>
          <w:tcPr>
            <w:tcW w:w="0" w:type="auto"/>
            <w:tcMar>
              <w:top w:w="45" w:type="dxa"/>
              <w:left w:w="45" w:type="dxa"/>
              <w:bottom w:w="45" w:type="dxa"/>
              <w:right w:w="45" w:type="dxa"/>
            </w:tcMar>
            <w:vAlign w:val="center"/>
            <w:hideMark/>
          </w:tcPr>
          <w:p w:rsidR="00FB1A7C" w:rsidRPr="00FB1A7C" w:rsidRDefault="00FB1A7C" w:rsidP="00FB1A7C">
            <w:pPr>
              <w:widowControl/>
              <w:autoSpaceDE/>
              <w:autoSpaceDN/>
              <w:spacing w:before="90" w:after="90" w:line="360" w:lineRule="auto"/>
              <w:rPr>
                <w:rFonts w:ascii="Arial" w:hAnsi="Arial" w:cs="Arial"/>
                <w:sz w:val="18"/>
                <w:szCs w:val="18"/>
                <w:lang w:bidi="ar-SA"/>
              </w:rPr>
            </w:pPr>
          </w:p>
        </w:tc>
        <w:tc>
          <w:tcPr>
            <w:tcW w:w="0" w:type="auto"/>
            <w:tcMar>
              <w:top w:w="45" w:type="dxa"/>
              <w:left w:w="45" w:type="dxa"/>
              <w:bottom w:w="45" w:type="dxa"/>
              <w:right w:w="45" w:type="dxa"/>
            </w:tcMar>
            <w:vAlign w:val="center"/>
            <w:hideMark/>
          </w:tcPr>
          <w:p w:rsidR="00FB1A7C" w:rsidRPr="00FB1A7C" w:rsidRDefault="00FB1A7C" w:rsidP="00FB1A7C">
            <w:pPr>
              <w:widowControl/>
              <w:autoSpaceDE/>
              <w:autoSpaceDN/>
              <w:jc w:val="both"/>
              <w:rPr>
                <w:b/>
                <w:lang w:bidi="ar-SA"/>
              </w:rPr>
            </w:pPr>
            <w:r w:rsidRPr="00FB1A7C">
              <w:rPr>
                <w:b/>
                <w:lang w:bidi="ar-SA"/>
              </w:rPr>
              <w:t>Европа в век Просвещения</w:t>
            </w:r>
          </w:p>
          <w:p w:rsidR="00FB1A7C" w:rsidRPr="00FB1A7C" w:rsidRDefault="00FB1A7C" w:rsidP="00FB1A7C">
            <w:pPr>
              <w:widowControl/>
              <w:autoSpaceDE/>
              <w:autoSpaceDN/>
              <w:jc w:val="both"/>
              <w:rPr>
                <w:lang w:bidi="ar-SA"/>
              </w:rPr>
            </w:pPr>
            <w:r w:rsidRPr="00FB1A7C">
              <w:rPr>
                <w:lang w:bidi="ar-SA"/>
              </w:rPr>
              <w:t>Промышленный переворот в Англии. Экономические и политические предпосылки промышленного переворота в Англии. Технические изобретения и создание первых машин. Прялка «Дженни», паровая машина Дж. Уатта. Начало использования энергии пара. Появление фабрик и замена ручного труда машинным. Социальные и экономические последствия промышленного переворота. Формирование новых классов и возникновение противоречий между ними. Зарождение индустриального общества</w:t>
            </w:r>
          </w:p>
          <w:p w:rsidR="00FB1A7C" w:rsidRPr="00FB1A7C" w:rsidRDefault="00FB1A7C" w:rsidP="00FB1A7C">
            <w:pPr>
              <w:widowControl/>
              <w:autoSpaceDE/>
              <w:autoSpaceDN/>
              <w:jc w:val="both"/>
              <w:rPr>
                <w:lang w:bidi="ar-SA"/>
              </w:rPr>
            </w:pPr>
            <w:r w:rsidRPr="00FB1A7C">
              <w:rPr>
                <w:lang w:bidi="ar-SA"/>
              </w:rPr>
              <w:t>Североамериканские   колонии   Англии   в   XVII—XVIII вв. Английские колонии в Северной Америке: географическое положение и природные условия. Религиозный и национальный состав европейских переселенцев. Белые переселенцы и индейцы — взаимодействие и конфликты. Экономические противоречия между Англией и ее колониями. Движение за отмену гербового сбора. «Бостонское чаепитие». Идеи Просвещения в Северной Америке.</w:t>
            </w:r>
          </w:p>
        </w:tc>
      </w:tr>
      <w:tr w:rsidR="00FB1A7C" w:rsidRPr="00FB1A7C" w:rsidTr="00FB1A7C">
        <w:tc>
          <w:tcPr>
            <w:tcW w:w="0" w:type="auto"/>
            <w:tcMar>
              <w:top w:w="45" w:type="dxa"/>
              <w:left w:w="45" w:type="dxa"/>
              <w:bottom w:w="45" w:type="dxa"/>
              <w:right w:w="45" w:type="dxa"/>
            </w:tcMar>
            <w:vAlign w:val="center"/>
            <w:hideMark/>
          </w:tcPr>
          <w:p w:rsidR="00FB1A7C" w:rsidRPr="00FB1A7C" w:rsidRDefault="00FB1A7C" w:rsidP="00FB1A7C">
            <w:pPr>
              <w:widowControl/>
              <w:autoSpaceDE/>
              <w:autoSpaceDN/>
              <w:spacing w:before="90" w:after="90" w:line="360" w:lineRule="auto"/>
              <w:rPr>
                <w:rFonts w:ascii="Arial" w:hAnsi="Arial" w:cs="Arial"/>
                <w:sz w:val="18"/>
                <w:szCs w:val="18"/>
                <w:lang w:bidi="ar-SA"/>
              </w:rPr>
            </w:pPr>
          </w:p>
        </w:tc>
        <w:tc>
          <w:tcPr>
            <w:tcW w:w="0" w:type="auto"/>
            <w:tcMar>
              <w:top w:w="45" w:type="dxa"/>
              <w:left w:w="45" w:type="dxa"/>
              <w:bottom w:w="45" w:type="dxa"/>
              <w:right w:w="45" w:type="dxa"/>
            </w:tcMar>
            <w:vAlign w:val="center"/>
            <w:hideMark/>
          </w:tcPr>
          <w:p w:rsidR="00FB1A7C" w:rsidRPr="00FB1A7C" w:rsidRDefault="00FB1A7C" w:rsidP="00FB1A7C">
            <w:pPr>
              <w:widowControl/>
              <w:autoSpaceDE/>
              <w:autoSpaceDN/>
              <w:jc w:val="both"/>
              <w:rPr>
                <w:b/>
                <w:lang w:bidi="ar-SA"/>
              </w:rPr>
            </w:pPr>
            <w:r w:rsidRPr="00FB1A7C">
              <w:rPr>
                <w:b/>
                <w:lang w:bidi="ar-SA"/>
              </w:rPr>
              <w:t>Эпоха революций</w:t>
            </w:r>
          </w:p>
          <w:p w:rsidR="00FB1A7C" w:rsidRPr="00FB1A7C" w:rsidRDefault="00FB1A7C" w:rsidP="00FB1A7C">
            <w:pPr>
              <w:widowControl/>
              <w:autoSpaceDE/>
              <w:autoSpaceDN/>
              <w:jc w:val="both"/>
              <w:rPr>
                <w:lang w:bidi="ar-SA"/>
              </w:rPr>
            </w:pPr>
            <w:r w:rsidRPr="00FB1A7C">
              <w:rPr>
                <w:lang w:bidi="ar-SA"/>
              </w:rPr>
              <w:t>Американская революция XVIII в. Образование США. Первый Континентальный конгресс и начало Войны за независимость. Основные этапы и события Войны за независимость. Дж. Вашингтон. Декларация независимости США. Т. Джефферсон. Конституция 1787 г., «Билль о правах». Формирование политических основ американского общества. Окончание Войны за независимость США. Война за независимость как буржуазная революция.</w:t>
            </w:r>
          </w:p>
          <w:p w:rsidR="00FB1A7C" w:rsidRPr="00FB1A7C" w:rsidRDefault="00FB1A7C" w:rsidP="00FB1A7C">
            <w:pPr>
              <w:widowControl/>
              <w:autoSpaceDE/>
              <w:autoSpaceDN/>
              <w:jc w:val="both"/>
              <w:rPr>
                <w:lang w:bidi="ar-SA"/>
              </w:rPr>
            </w:pPr>
            <w:r w:rsidRPr="00FB1A7C">
              <w:rPr>
                <w:lang w:bidi="ar-SA"/>
              </w:rPr>
              <w:t>Установление конституционной монархии во Франции. Кризис французского абсолютизма. Влияние идей Просвещения на общественное сознание во Франции. Французское общество и королевская власть накануне революции. Причины созыва Генеральных штатов. Мероприятия Национального и Учредительного собраний. Начало Великой французской революции. Взятие Бастилии. Антифеодальное законодательство Учредительного собрания. Декларация прав человека и гражданина и ее значение. Основные политические течения во время революции. Виднейшие деятели революции: Мирабо, Лафайет, Робеспьер, Марат, Дантон. Установление конституционной монархии во Франции. Королевская власть и революция.</w:t>
            </w:r>
          </w:p>
          <w:p w:rsidR="00FB1A7C" w:rsidRPr="00FB1A7C" w:rsidRDefault="00FB1A7C" w:rsidP="00FB1A7C">
            <w:pPr>
              <w:widowControl/>
              <w:autoSpaceDE/>
              <w:autoSpaceDN/>
              <w:jc w:val="both"/>
              <w:rPr>
                <w:lang w:bidi="ar-SA"/>
              </w:rPr>
            </w:pPr>
            <w:r w:rsidRPr="00FB1A7C">
              <w:rPr>
                <w:lang w:bidi="ar-SA"/>
              </w:rPr>
              <w:t>Падение монархии. Якобинская диктатура. Законодательное собрание. Политика жирондистов. Начало революционных войн Франции, их причины и ход. Установление республики во Франции. Казнь короля и ее воздействие на ситуацию во Франции и вокруг нее. Законодательство Конвента. Свержение власти жирондистов и установление якобинской диктатуры. Якобинская политика террора и ее последствия. Термидорианский переворот. Причины краха якобинской диктатуры. Военные успехи республики. Влияние Великой французской революции на другие страны. Характер и итоги революции.</w:t>
            </w:r>
          </w:p>
          <w:p w:rsidR="00FB1A7C" w:rsidRPr="00FB1A7C" w:rsidRDefault="00FB1A7C" w:rsidP="00FB1A7C">
            <w:pPr>
              <w:widowControl/>
              <w:autoSpaceDE/>
              <w:autoSpaceDN/>
              <w:jc w:val="both"/>
              <w:rPr>
                <w:lang w:bidi="ar-SA"/>
              </w:rPr>
            </w:pPr>
            <w:r w:rsidRPr="00FB1A7C">
              <w:rPr>
                <w:lang w:bidi="ar-SA"/>
              </w:rPr>
              <w:t>Франция: от термидорианского Конвента к консульству. Внутренняя и внешняя политика термидорианцев. Буржуазия, народные низы и власть в период термидорианского Конвента. «Заговор равных» Г. Бабефа. Переворот 18 брюмера. Консульство Наполеона Бонапарта. Особенности развития буржуазных отношений и формирования гражданского общества во Франции в конце XVIII в.</w:t>
            </w:r>
          </w:p>
          <w:p w:rsidR="00FB1A7C" w:rsidRPr="00FB1A7C" w:rsidRDefault="00FB1A7C" w:rsidP="00FB1A7C">
            <w:pPr>
              <w:widowControl/>
              <w:autoSpaceDE/>
              <w:autoSpaceDN/>
              <w:jc w:val="both"/>
              <w:rPr>
                <w:lang w:bidi="ar-SA"/>
              </w:rPr>
            </w:pPr>
            <w:r w:rsidRPr="00FB1A7C">
              <w:rPr>
                <w:lang w:bidi="ar-SA"/>
              </w:rPr>
              <w:t>Воздействие идей Просвещения на политические и духовные процессы Европы и Северной Америки раннего нового времени. Просвещение и революция] Влияние Великой французской революции на политическое развитие Европы. Промышленный переворот в Англии — начало становления индустриальной цивилизации.</w:t>
            </w:r>
          </w:p>
        </w:tc>
      </w:tr>
      <w:tr w:rsidR="00FB1A7C" w:rsidRPr="00FB1A7C" w:rsidTr="00FB1A7C">
        <w:tc>
          <w:tcPr>
            <w:tcW w:w="0" w:type="auto"/>
            <w:tcMar>
              <w:top w:w="45" w:type="dxa"/>
              <w:left w:w="45" w:type="dxa"/>
              <w:bottom w:w="45" w:type="dxa"/>
              <w:right w:w="45" w:type="dxa"/>
            </w:tcMar>
            <w:vAlign w:val="center"/>
            <w:hideMark/>
          </w:tcPr>
          <w:p w:rsidR="00FB1A7C" w:rsidRPr="00FB1A7C" w:rsidRDefault="00FB1A7C" w:rsidP="00FB1A7C">
            <w:pPr>
              <w:widowControl/>
              <w:autoSpaceDE/>
              <w:autoSpaceDN/>
              <w:spacing w:before="90" w:after="90" w:line="360" w:lineRule="auto"/>
              <w:rPr>
                <w:rFonts w:ascii="Arial" w:hAnsi="Arial" w:cs="Arial"/>
                <w:sz w:val="18"/>
                <w:szCs w:val="18"/>
                <w:lang w:bidi="ar-SA"/>
              </w:rPr>
            </w:pPr>
          </w:p>
        </w:tc>
        <w:tc>
          <w:tcPr>
            <w:tcW w:w="0" w:type="auto"/>
            <w:tcMar>
              <w:top w:w="45" w:type="dxa"/>
              <w:left w:w="45" w:type="dxa"/>
              <w:bottom w:w="45" w:type="dxa"/>
              <w:right w:w="45" w:type="dxa"/>
            </w:tcMar>
            <w:vAlign w:val="center"/>
            <w:hideMark/>
          </w:tcPr>
          <w:p w:rsidR="00FB1A7C" w:rsidRPr="00FB1A7C" w:rsidRDefault="00FB1A7C" w:rsidP="00FB1A7C">
            <w:pPr>
              <w:widowControl/>
              <w:autoSpaceDE/>
              <w:autoSpaceDN/>
              <w:jc w:val="both"/>
              <w:rPr>
                <w:b/>
                <w:lang w:bidi="ar-SA"/>
              </w:rPr>
            </w:pPr>
            <w:r w:rsidRPr="00FB1A7C">
              <w:rPr>
                <w:b/>
                <w:lang w:bidi="ar-SA"/>
              </w:rPr>
              <w:t>Традицинные общества Востока. Начало европейской колонизации</w:t>
            </w:r>
          </w:p>
          <w:p w:rsidR="00FB1A7C" w:rsidRPr="00FB1A7C" w:rsidRDefault="00FB1A7C" w:rsidP="00FB1A7C">
            <w:pPr>
              <w:widowControl/>
              <w:autoSpaceDE/>
              <w:autoSpaceDN/>
              <w:jc w:val="both"/>
              <w:rPr>
                <w:lang w:bidi="ar-SA"/>
              </w:rPr>
            </w:pPr>
            <w:r w:rsidRPr="00FB1A7C">
              <w:rPr>
                <w:lang w:bidi="ar-SA"/>
              </w:rPr>
              <w:t xml:space="preserve">Колониальный период в Латинской Америке </w:t>
            </w:r>
          </w:p>
          <w:p w:rsidR="00FB1A7C" w:rsidRPr="00FB1A7C" w:rsidRDefault="00FB1A7C" w:rsidP="00FB1A7C">
            <w:pPr>
              <w:widowControl/>
              <w:autoSpaceDE/>
              <w:autoSpaceDN/>
              <w:jc w:val="both"/>
              <w:rPr>
                <w:lang w:bidi="ar-SA"/>
              </w:rPr>
            </w:pPr>
            <w:r w:rsidRPr="00FB1A7C">
              <w:rPr>
                <w:lang w:bidi="ar-SA"/>
              </w:rPr>
              <w:t>Цивилизационные особенности Востока. Взаимовлияние Востока и Запада. Начало европейской экспансии на Восток, колониализм.</w:t>
            </w:r>
          </w:p>
          <w:p w:rsidR="00FB1A7C" w:rsidRPr="00FB1A7C" w:rsidRDefault="00FB1A7C" w:rsidP="00FB1A7C">
            <w:pPr>
              <w:widowControl/>
              <w:autoSpaceDE/>
              <w:autoSpaceDN/>
              <w:jc w:val="both"/>
              <w:rPr>
                <w:lang w:bidi="ar-SA"/>
              </w:rPr>
            </w:pPr>
            <w:r w:rsidRPr="00FB1A7C">
              <w:rPr>
                <w:lang w:bidi="ar-SA"/>
              </w:rPr>
              <w:t>Исламские страны в раннее новое время. Основные черты исламской цивилизации.</w:t>
            </w:r>
          </w:p>
          <w:p w:rsidR="00FB1A7C" w:rsidRPr="00FB1A7C" w:rsidRDefault="00FB1A7C" w:rsidP="00FB1A7C">
            <w:pPr>
              <w:widowControl/>
              <w:autoSpaceDE/>
              <w:autoSpaceDN/>
              <w:jc w:val="both"/>
              <w:rPr>
                <w:lang w:bidi="ar-SA"/>
              </w:rPr>
            </w:pPr>
            <w:r w:rsidRPr="00FB1A7C">
              <w:rPr>
                <w:lang w:bidi="ar-SA"/>
              </w:rPr>
              <w:t>Османская империя в XV—XVIII вв. Социально-экономическое положение и политический строй Османской империи. Завоевания турок-османов. Начало упадка могущества Османской империи.</w:t>
            </w:r>
          </w:p>
          <w:p w:rsidR="00FB1A7C" w:rsidRPr="00FB1A7C" w:rsidRDefault="00FB1A7C" w:rsidP="00FB1A7C">
            <w:pPr>
              <w:widowControl/>
              <w:autoSpaceDE/>
              <w:autoSpaceDN/>
              <w:jc w:val="both"/>
              <w:rPr>
                <w:lang w:bidi="ar-SA"/>
              </w:rPr>
            </w:pPr>
            <w:r w:rsidRPr="00FB1A7C">
              <w:rPr>
                <w:lang w:bidi="ar-SA"/>
              </w:rPr>
              <w:t>Иран в XVI—XVIII вв. Политические и культурные традиции Ирана. Реформы Аббаса I. Соперничество Ирана и Османской империи.</w:t>
            </w:r>
          </w:p>
          <w:p w:rsidR="00FB1A7C" w:rsidRPr="00FB1A7C" w:rsidRDefault="00FB1A7C" w:rsidP="00FB1A7C">
            <w:pPr>
              <w:widowControl/>
              <w:autoSpaceDE/>
              <w:autoSpaceDN/>
              <w:jc w:val="both"/>
              <w:rPr>
                <w:lang w:bidi="ar-SA"/>
              </w:rPr>
            </w:pPr>
            <w:r w:rsidRPr="00FB1A7C">
              <w:rPr>
                <w:lang w:bidi="ar-SA"/>
              </w:rPr>
              <w:t>Взаимодействие исламской, европейской и православной цивилизаций. Европейское влияние на политику, экономику и культуру Османской империи. Прекращение военной и религиозной экспансии турок в Европе. Русско-турецкие отношения: войны и дипломатия XVII—XVIII вв. Балканские страны под властью турок. Начало национального возрождения балканских народов. Культурные и религиозные связи Балканских стран с Россией.</w:t>
            </w:r>
          </w:p>
          <w:p w:rsidR="00FB1A7C" w:rsidRPr="00FB1A7C" w:rsidRDefault="00FB1A7C" w:rsidP="00FB1A7C">
            <w:pPr>
              <w:widowControl/>
              <w:autoSpaceDE/>
              <w:autoSpaceDN/>
              <w:jc w:val="both"/>
              <w:rPr>
                <w:lang w:bidi="ar-SA"/>
              </w:rPr>
            </w:pPr>
            <w:r w:rsidRPr="00FB1A7C">
              <w:rPr>
                <w:lang w:bidi="ar-SA"/>
              </w:rPr>
              <w:t>Традиционные общества Востока в раннее новое время. Индия. Взаимодействие и переплетение цивилизаций в Индии. Образование и распад державы Великих Моголов. Захват Северной Индии афганцами. Проникновение европейцев в Индию. Деятельность Ост-Индских компаний. Захват англичанами Бенгалии и других земель. Управление захваченными территориями.</w:t>
            </w:r>
          </w:p>
          <w:p w:rsidR="00FB1A7C" w:rsidRPr="00FB1A7C" w:rsidRDefault="00FB1A7C" w:rsidP="00FB1A7C">
            <w:pPr>
              <w:widowControl/>
              <w:autoSpaceDE/>
              <w:autoSpaceDN/>
              <w:jc w:val="both"/>
              <w:rPr>
                <w:lang w:bidi="ar-SA"/>
              </w:rPr>
            </w:pPr>
            <w:r w:rsidRPr="00FB1A7C">
              <w:rPr>
                <w:lang w:bidi="ar-SA"/>
              </w:rPr>
              <w:t>Китай. Черты китайской цивилизации. Роль государства в Китае. Народные восстания и завоевание Китая маньчжурами. Взаимоотношения между китайцами и маньчжурами. Проникновение европейцев в Китай. Попытки китайских властей закрыть страну. Япония. Особенности японской цивилизации. Социальная структура японского общества. Японское государство. Внутренняя политика сёгунатаТокугава. Проникновение в Японию европейцев. Причины закрытия страны.</w:t>
            </w:r>
          </w:p>
          <w:p w:rsidR="00FB1A7C" w:rsidRPr="00FB1A7C" w:rsidRDefault="00FB1A7C" w:rsidP="00FB1A7C">
            <w:pPr>
              <w:widowControl/>
              <w:autoSpaceDE/>
              <w:autoSpaceDN/>
              <w:jc w:val="both"/>
              <w:rPr>
                <w:lang w:bidi="ar-SA"/>
              </w:rPr>
            </w:pPr>
            <w:r w:rsidRPr="00FB1A7C">
              <w:rPr>
                <w:lang w:bidi="ar-SA"/>
              </w:rPr>
              <w:t>Освоение европейцами Нового Света. Встреча культур и цивилизаций в Новом Свете. Переселенческие потоки из Европы в Новый Свет. Гибель индейских государств и цивилизаций. Истребление и порабощение местного населения. Хозяйственное освоение европейцами Америки. Формирование плантационного хозяйства. Ввоз черных рабов и его последствия. Различные пути освоения Латинской и Северной Америки. Слияние индейской, африканской и европейской культур в Америке.</w:t>
            </w:r>
          </w:p>
          <w:p w:rsidR="00FB1A7C" w:rsidRPr="00FB1A7C" w:rsidRDefault="00FB1A7C" w:rsidP="00FB1A7C">
            <w:pPr>
              <w:widowControl/>
              <w:autoSpaceDE/>
              <w:autoSpaceDN/>
              <w:jc w:val="both"/>
              <w:rPr>
                <w:lang w:bidi="ar-SA"/>
              </w:rPr>
            </w:pPr>
            <w:r w:rsidRPr="00FB1A7C">
              <w:rPr>
                <w:lang w:bidi="ar-SA"/>
              </w:rPr>
              <w:t>Борьба за колонии и господство на море в XVII— XVIII вв. Создание мировых колониальных держав после великих географических открытий. Упадок Испании и Португалии как морских держав. Переход первенства к англичанам и голландцам. Географические открытия второй половины XVI—XVIII в. Пиратство и каперство.</w:t>
            </w:r>
          </w:p>
          <w:p w:rsidR="00FB1A7C" w:rsidRPr="00FB1A7C" w:rsidRDefault="00FB1A7C" w:rsidP="00FB1A7C">
            <w:pPr>
              <w:widowControl/>
              <w:autoSpaceDE/>
              <w:autoSpaceDN/>
              <w:jc w:val="both"/>
              <w:rPr>
                <w:lang w:bidi="ar-SA"/>
              </w:rPr>
            </w:pPr>
            <w:r w:rsidRPr="00FB1A7C">
              <w:rPr>
                <w:lang w:bidi="ar-SA"/>
              </w:rPr>
              <w:t>Новый этап европейского колониализма. Торговые компании Англии и Голландии и их экономическое проникновение в азиатские и африканские страны. Работорговля. Превращение Англии в сильнейшую морскую и колониальную державу.   Мир в эпоху раннего нового времени. Итоги развития европейской цивилизации и цивилизаций Востока к концу XVIII в. Два варианта развития цивилизации Запада. Промышленный переворот в Англии — начало становления индустриальной цивилизации.</w:t>
            </w:r>
          </w:p>
        </w:tc>
      </w:tr>
    </w:tbl>
    <w:p w:rsidR="00360544" w:rsidRPr="00CB12CE" w:rsidRDefault="00360544" w:rsidP="00CB12CE">
      <w:pPr>
        <w:pStyle w:val="Default"/>
        <w:jc w:val="both"/>
        <w:rPr>
          <w:sz w:val="22"/>
          <w:szCs w:val="22"/>
        </w:rPr>
      </w:pPr>
      <w:r w:rsidRPr="00CB12CE">
        <w:rPr>
          <w:b/>
          <w:bCs/>
          <w:sz w:val="22"/>
          <w:szCs w:val="22"/>
        </w:rPr>
        <w:t xml:space="preserve">История России. </w:t>
      </w:r>
    </w:p>
    <w:p w:rsidR="00360544" w:rsidRPr="00CB12CE" w:rsidRDefault="00360544" w:rsidP="00CB12CE">
      <w:pPr>
        <w:pStyle w:val="Default"/>
        <w:jc w:val="both"/>
        <w:rPr>
          <w:sz w:val="22"/>
          <w:szCs w:val="22"/>
        </w:rPr>
      </w:pPr>
      <w:r w:rsidRPr="00CB12CE">
        <w:rPr>
          <w:b/>
          <w:bCs/>
          <w:sz w:val="22"/>
          <w:szCs w:val="22"/>
        </w:rPr>
        <w:t xml:space="preserve">Россия в конце XVII — первой четверти XVIII в. </w:t>
      </w:r>
    </w:p>
    <w:p w:rsidR="00360544" w:rsidRPr="00CB12CE" w:rsidRDefault="00360544" w:rsidP="00CB12CE">
      <w:pPr>
        <w:pStyle w:val="Default"/>
        <w:jc w:val="both"/>
        <w:rPr>
          <w:sz w:val="22"/>
          <w:szCs w:val="22"/>
        </w:rPr>
      </w:pPr>
      <w:r w:rsidRPr="00CB12CE">
        <w:rPr>
          <w:sz w:val="22"/>
          <w:szCs w:val="22"/>
        </w:rPr>
        <w:t xml:space="preserve">Политическая карта мира к началу XVIII в. Новые формы организации труда в передовых странах. Формирование мировой торговли и предпосылок мирового разделения труда. Новый характер взаимоотношений между Востоком и Западом. Политика колониализма. Роль и место России в мире Предпосылки масштабных реформ. А. Л. Ордин-Нащокин. В. В. Голицын. Начало царствования Петра I. Азовские походы. Великое посольство. </w:t>
      </w:r>
    </w:p>
    <w:p w:rsidR="00360544" w:rsidRPr="00CB12CE" w:rsidRDefault="00360544" w:rsidP="00CB12CE">
      <w:pPr>
        <w:pStyle w:val="Default"/>
        <w:jc w:val="both"/>
        <w:rPr>
          <w:sz w:val="22"/>
          <w:szCs w:val="22"/>
        </w:rPr>
      </w:pPr>
      <w:r w:rsidRPr="00CB12CE">
        <w:rPr>
          <w:sz w:val="22"/>
          <w:szCs w:val="22"/>
        </w:rPr>
        <w:t xml:space="preserve">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w:t>
      </w:r>
    </w:p>
    <w:p w:rsidR="00360544" w:rsidRPr="00CB12CE" w:rsidRDefault="00360544" w:rsidP="00CB12CE">
      <w:pPr>
        <w:pStyle w:val="Default"/>
        <w:jc w:val="both"/>
        <w:rPr>
          <w:sz w:val="22"/>
          <w:szCs w:val="22"/>
        </w:rPr>
      </w:pPr>
      <w:r w:rsidRPr="00CB12CE">
        <w:rPr>
          <w:sz w:val="22"/>
          <w:szCs w:val="22"/>
        </w:rPr>
        <w:t xml:space="preserve">Церковная реформа. Упразднение патриаршества, учреждение Синода. Старообрядчество при Петре I. Положение протестантов, мусульман, буддистов, язычников. Оппозиция реформам Петра I. Дело царевича Алексея. </w:t>
      </w:r>
    </w:p>
    <w:p w:rsidR="00360544" w:rsidRPr="00CB12CE" w:rsidRDefault="00360544" w:rsidP="00CB12CE">
      <w:pPr>
        <w:pStyle w:val="Default"/>
        <w:jc w:val="both"/>
        <w:rPr>
          <w:sz w:val="22"/>
          <w:szCs w:val="22"/>
        </w:rPr>
      </w:pPr>
      <w:r w:rsidRPr="00CB12CE">
        <w:rPr>
          <w:sz w:val="22"/>
          <w:szCs w:val="22"/>
        </w:rPr>
        <w:t xml:space="preserve">Развитие промышленности. Мануфактуры и крепостной труд. Денежная и налоговая реформы. Подушная подать. Ревизии. Особенности российского крепостничества в XVIII в. и территория его распространения. Российское общество в Петровскую эпоху. Изменение социального статуса сословий и групп: дворянство, духовенство, купечество, горожане, крестьянство, казачество. </w:t>
      </w:r>
    </w:p>
    <w:p w:rsidR="00360544" w:rsidRPr="00FB1A7C" w:rsidRDefault="00360544" w:rsidP="00CB12CE">
      <w:pPr>
        <w:pStyle w:val="Default"/>
        <w:jc w:val="both"/>
        <w:rPr>
          <w:sz w:val="22"/>
          <w:szCs w:val="22"/>
        </w:rPr>
      </w:pPr>
      <w:r w:rsidRPr="00FB1A7C">
        <w:rPr>
          <w:sz w:val="22"/>
          <w:szCs w:val="22"/>
        </w:rPr>
        <w:t xml:space="preserve">Зарождение чиновничье-бюрократической системы. Табель о рангах. Правовой статус народов и территорий империи: Украина, Прибалтика, Поволжье, Приуралье, Северный Кавказ, </w:t>
      </w:r>
    </w:p>
    <w:p w:rsidR="00360544" w:rsidRPr="00FB1A7C" w:rsidRDefault="00360544" w:rsidP="00CB12CE">
      <w:pPr>
        <w:pStyle w:val="Default"/>
        <w:jc w:val="both"/>
        <w:rPr>
          <w:sz w:val="22"/>
          <w:szCs w:val="22"/>
        </w:rPr>
      </w:pPr>
      <w:r w:rsidRPr="00FB1A7C">
        <w:rPr>
          <w:sz w:val="22"/>
          <w:szCs w:val="22"/>
        </w:rPr>
        <w:t xml:space="preserve">Сибирь, Дальний Восток. Социальные и национальные движения в первой четверти XVIII в. Восстания в Астрахани, Башкирии, на Дону. </w:t>
      </w:r>
    </w:p>
    <w:p w:rsidR="00360544" w:rsidRPr="00FB1A7C" w:rsidRDefault="00360544" w:rsidP="00CB12CE">
      <w:pPr>
        <w:pStyle w:val="Default"/>
        <w:jc w:val="both"/>
        <w:rPr>
          <w:sz w:val="22"/>
          <w:szCs w:val="22"/>
        </w:rPr>
      </w:pPr>
      <w:r w:rsidRPr="00FB1A7C">
        <w:rPr>
          <w:sz w:val="22"/>
          <w:szCs w:val="22"/>
        </w:rPr>
        <w:t xml:space="preserve">Религиозные выступления. Россия в системе европейских и мировых международных связей. Внешняя политика России в первой четверти XVIII в. Северная война: причины, основные события, итоги. Ништадтский мир. Прутский и Каспийский походы. </w:t>
      </w:r>
    </w:p>
    <w:p w:rsidR="00360544" w:rsidRPr="00FB1A7C" w:rsidRDefault="00360544" w:rsidP="00CB12CE">
      <w:pPr>
        <w:pStyle w:val="Default"/>
        <w:jc w:val="both"/>
        <w:rPr>
          <w:sz w:val="22"/>
          <w:szCs w:val="22"/>
        </w:rPr>
      </w:pPr>
      <w:r w:rsidRPr="00FB1A7C">
        <w:rPr>
          <w:sz w:val="22"/>
          <w:szCs w:val="22"/>
        </w:rPr>
        <w:t xml:space="preserve">Провозглашение России империей. Формирование системы национальных интересов Российской империи на международной арене, рост еѐ авторитета и влияния на мировой арене. </w:t>
      </w:r>
    </w:p>
    <w:p w:rsidR="00360544" w:rsidRPr="00FB1A7C" w:rsidRDefault="00360544" w:rsidP="00CB12CE">
      <w:pPr>
        <w:pStyle w:val="Default"/>
        <w:jc w:val="both"/>
        <w:rPr>
          <w:sz w:val="22"/>
          <w:szCs w:val="22"/>
        </w:rPr>
      </w:pPr>
      <w:r w:rsidRPr="00FB1A7C">
        <w:rPr>
          <w:b/>
          <w:bCs/>
          <w:sz w:val="22"/>
          <w:szCs w:val="22"/>
        </w:rPr>
        <w:t xml:space="preserve">Культурное пространство империи в первой четверти XVIII в. </w:t>
      </w:r>
    </w:p>
    <w:p w:rsidR="00360544" w:rsidRPr="00FB1A7C" w:rsidRDefault="00360544" w:rsidP="00CB12CE">
      <w:pPr>
        <w:pStyle w:val="Default"/>
        <w:jc w:val="both"/>
        <w:rPr>
          <w:sz w:val="22"/>
          <w:szCs w:val="22"/>
        </w:rPr>
      </w:pPr>
      <w:r w:rsidRPr="00FB1A7C">
        <w:rPr>
          <w:sz w:val="22"/>
          <w:szCs w:val="22"/>
        </w:rPr>
        <w:t xml:space="preserve">Культура и нравы. Повседневная жизнь и быт правящей элиты и основной массы населения. Нововведения, европеизация, традиционализм. Просвещение и научные знания. Введение гражданского шрифта и книгопечатание. Новое летоисчисление. Первая печатная газета «Ведомости». Ассамблеи, фейерверки. </w:t>
      </w:r>
    </w:p>
    <w:p w:rsidR="00360544" w:rsidRPr="00FB1A7C" w:rsidRDefault="00360544" w:rsidP="00CB12CE">
      <w:pPr>
        <w:pStyle w:val="Default"/>
        <w:jc w:val="both"/>
        <w:rPr>
          <w:sz w:val="22"/>
          <w:szCs w:val="22"/>
        </w:rPr>
      </w:pPr>
      <w:r w:rsidRPr="00FB1A7C">
        <w:rPr>
          <w:sz w:val="22"/>
          <w:szCs w:val="22"/>
        </w:rPr>
        <w:t xml:space="preserve">Санкт-Петербург — новая столица. Кунсткамера. Создание сети школ и специальных учебных заведений. Основание Академии наук и университета. Развитие техники. Строительство городов, крепостей, каналов. </w:t>
      </w:r>
    </w:p>
    <w:p w:rsidR="00360544" w:rsidRPr="00FB1A7C" w:rsidRDefault="00360544" w:rsidP="00CB12CE">
      <w:pPr>
        <w:pStyle w:val="Default"/>
        <w:jc w:val="both"/>
        <w:rPr>
          <w:sz w:val="22"/>
          <w:szCs w:val="22"/>
        </w:rPr>
      </w:pPr>
      <w:r w:rsidRPr="00FB1A7C">
        <w:rPr>
          <w:sz w:val="22"/>
          <w:szCs w:val="22"/>
        </w:rPr>
        <w:t xml:space="preserve">Литература, архитектура и изобразительное искусство. Петровское барокко. </w:t>
      </w:r>
    </w:p>
    <w:p w:rsidR="00360544" w:rsidRPr="00FB1A7C" w:rsidRDefault="00360544" w:rsidP="00CB12CE">
      <w:pPr>
        <w:pStyle w:val="Default"/>
        <w:jc w:val="both"/>
        <w:rPr>
          <w:sz w:val="22"/>
          <w:szCs w:val="22"/>
        </w:rPr>
      </w:pPr>
      <w:r w:rsidRPr="00FB1A7C">
        <w:rPr>
          <w:sz w:val="22"/>
          <w:szCs w:val="22"/>
        </w:rPr>
        <w:t xml:space="preserve">Итоги, последствия и значение петровских преобразований. Образ Петра I в русской истории и культуре. Человек в эпоху модернизации. Изменения в повседневной жизни сословий и народов России. </w:t>
      </w:r>
    </w:p>
    <w:p w:rsidR="00360544" w:rsidRPr="00264753" w:rsidRDefault="00360544" w:rsidP="00CB12CE">
      <w:pPr>
        <w:pStyle w:val="Default"/>
        <w:jc w:val="both"/>
        <w:rPr>
          <w:sz w:val="21"/>
          <w:szCs w:val="22"/>
        </w:rPr>
      </w:pPr>
      <w:r w:rsidRPr="00264753">
        <w:rPr>
          <w:b/>
          <w:bCs/>
          <w:sz w:val="21"/>
          <w:szCs w:val="22"/>
        </w:rPr>
        <w:t xml:space="preserve">После Петра Великого: эпоха дворцовых переворотов. </w:t>
      </w:r>
    </w:p>
    <w:p w:rsidR="00360544" w:rsidRPr="00264753" w:rsidRDefault="00360544" w:rsidP="00CB12CE">
      <w:pPr>
        <w:pStyle w:val="Default"/>
        <w:jc w:val="both"/>
        <w:rPr>
          <w:sz w:val="21"/>
          <w:szCs w:val="22"/>
        </w:rPr>
      </w:pPr>
      <w:r w:rsidRPr="00264753">
        <w:rPr>
          <w:sz w:val="21"/>
          <w:szCs w:val="22"/>
        </w:rPr>
        <w:t xml:space="preserve">Изменение места и роли России в Европе. Отношения с Османской империей в политике европейских стран и России. </w:t>
      </w:r>
    </w:p>
    <w:p w:rsidR="00360544" w:rsidRPr="00264753" w:rsidRDefault="00360544" w:rsidP="00CB12CE">
      <w:pPr>
        <w:pStyle w:val="Default"/>
        <w:jc w:val="both"/>
        <w:rPr>
          <w:sz w:val="21"/>
          <w:szCs w:val="22"/>
        </w:rPr>
      </w:pPr>
      <w:r w:rsidRPr="00264753">
        <w:rPr>
          <w:sz w:val="21"/>
          <w:szCs w:val="22"/>
        </w:rPr>
        <w:t xml:space="preserve">Дворцовые перевороты: причины, сущность, последствия. Фаворитизм. Усиление роли гвардии. Екатерина I. </w:t>
      </w:r>
    </w:p>
    <w:p w:rsidR="00A039DD" w:rsidRPr="00FB1A7C" w:rsidRDefault="00360544" w:rsidP="00CB12CE">
      <w:pPr>
        <w:widowControl/>
        <w:adjustRightInd w:val="0"/>
        <w:jc w:val="both"/>
      </w:pPr>
      <w:r w:rsidRPr="00FB1A7C">
        <w:t>П</w:t>
      </w:r>
      <w:r w:rsidR="00FB1A7C" w:rsidRPr="00FB1A7C">
        <w:t>ё</w:t>
      </w:r>
      <w:r w:rsidRPr="00FB1A7C">
        <w:t>тр II. «Верховники». Анна Иоанновна. Кондиции — попытка ограничения абсолютной власти. Иоанн Антонович.</w:t>
      </w:r>
    </w:p>
    <w:p w:rsidR="00360544" w:rsidRPr="00FB1A7C" w:rsidRDefault="00360544" w:rsidP="00CB12CE">
      <w:pPr>
        <w:pStyle w:val="Default"/>
        <w:jc w:val="both"/>
        <w:rPr>
          <w:sz w:val="22"/>
          <w:szCs w:val="22"/>
        </w:rPr>
      </w:pPr>
      <w:r w:rsidRPr="00FB1A7C">
        <w:rPr>
          <w:sz w:val="22"/>
          <w:szCs w:val="22"/>
        </w:rPr>
        <w:t xml:space="preserve">Елизавета Петровна. Пѐтр III. Внутренняя политика в 1725—1762 гг. Изменение системы центрального управления. Верховный тайный совет. Кабинет министров. Конференция при высочайшем дворе. Расширение привилегий дворянства. Манифест о вольности дворянства. Ужесточение политики в отношении крестьянства, казачества, национальных окраин. Изменения в системе городского управления. </w:t>
      </w:r>
    </w:p>
    <w:p w:rsidR="00360544" w:rsidRPr="00FB1A7C" w:rsidRDefault="00360544" w:rsidP="00CB12CE">
      <w:pPr>
        <w:pStyle w:val="Default"/>
        <w:jc w:val="both"/>
        <w:rPr>
          <w:sz w:val="22"/>
          <w:szCs w:val="22"/>
        </w:rPr>
      </w:pPr>
      <w:r w:rsidRPr="00FB1A7C">
        <w:rPr>
          <w:sz w:val="22"/>
          <w:szCs w:val="22"/>
        </w:rPr>
        <w:t xml:space="preserve">Начало промышленного переворота в Европе и экономическое развитие России. Экономическая и финансовая политика. Ликвидация внутренних таможен. Развитие мануфактур и торговли. Учреждение Дворянского и Купеческого банков. </w:t>
      </w:r>
    </w:p>
    <w:p w:rsidR="00360544" w:rsidRPr="00FB1A7C" w:rsidRDefault="00360544" w:rsidP="00CB12CE">
      <w:pPr>
        <w:pStyle w:val="Default"/>
        <w:jc w:val="both"/>
        <w:rPr>
          <w:sz w:val="22"/>
          <w:szCs w:val="22"/>
        </w:rPr>
      </w:pPr>
      <w:r w:rsidRPr="00FB1A7C">
        <w:rPr>
          <w:sz w:val="22"/>
          <w:szCs w:val="22"/>
        </w:rPr>
        <w:t xml:space="preserve">Национальная и религиозная политика в 1725—1762 гг. Внешняя политика в 1725—1762 гг. Основные направления внешней политики. Россия и Речь Посполитая. Русско-турецкая война 1735—1739 гг. Русско-шведская война 1741—1742 гг. Начало присоединения к России казахских земель. Россия в Семилетней войне 1756—1763 гг. П. А. Румянцев. П. С. Салтыков. Итоги внешней политики. </w:t>
      </w:r>
    </w:p>
    <w:p w:rsidR="00360544" w:rsidRPr="00FB1A7C" w:rsidRDefault="00360544" w:rsidP="00CB12CE">
      <w:pPr>
        <w:pStyle w:val="Default"/>
        <w:jc w:val="both"/>
        <w:rPr>
          <w:sz w:val="22"/>
          <w:szCs w:val="22"/>
        </w:rPr>
      </w:pPr>
      <w:r w:rsidRPr="00FB1A7C">
        <w:rPr>
          <w:b/>
          <w:bCs/>
          <w:sz w:val="22"/>
          <w:szCs w:val="22"/>
        </w:rPr>
        <w:t xml:space="preserve">Российская империя в период правления Екатерины II </w:t>
      </w:r>
    </w:p>
    <w:p w:rsidR="00360544" w:rsidRPr="00FB1A7C" w:rsidRDefault="00360544" w:rsidP="00CB12CE">
      <w:pPr>
        <w:pStyle w:val="Default"/>
        <w:jc w:val="both"/>
        <w:rPr>
          <w:sz w:val="22"/>
          <w:szCs w:val="22"/>
        </w:rPr>
      </w:pPr>
      <w:r w:rsidRPr="00FB1A7C">
        <w:rPr>
          <w:sz w:val="22"/>
          <w:szCs w:val="22"/>
        </w:rPr>
        <w:t xml:space="preserve">Россия в системе европейских и международных связей. Основные внешние вызовы. Научная революция второй половины XVIII в. Европейское Просвещение и его роль в формировании политики ведущих держав и России. Внутренняя политика Екатерины II. Просвещѐнный абсолютизм. Секуляризация церковных земель. Проекты реформирования России. Уложенная комиссия. Вольное экономическое общество. Губернская реформа. Жалованные грамоты дворянству и городам. Экономическая и финансовая политика правительства. Рост городов. Развитие мануфактурного производства. Барщинное и оброчное крепостное хозяйство. Крупные предпринимательские династии. Хозяйственное освоение Новороссии, Северного Кавказа, Поволжья, Урала. </w:t>
      </w:r>
    </w:p>
    <w:p w:rsidR="00360544" w:rsidRPr="00FB1A7C" w:rsidRDefault="00360544" w:rsidP="00CB12CE">
      <w:pPr>
        <w:pStyle w:val="Default"/>
        <w:jc w:val="both"/>
        <w:rPr>
          <w:sz w:val="22"/>
          <w:szCs w:val="22"/>
        </w:rPr>
      </w:pPr>
      <w:r w:rsidRPr="00FB1A7C">
        <w:rPr>
          <w:sz w:val="22"/>
          <w:szCs w:val="22"/>
        </w:rPr>
        <w:t xml:space="preserve">Социальная структура российского общества. Сословное самоуправление. Социальные и национальные движения. Восстание под предводительством Емельяна Пугачѐва. </w:t>
      </w:r>
    </w:p>
    <w:p w:rsidR="00360544" w:rsidRPr="00FB1A7C" w:rsidRDefault="00360544" w:rsidP="00CB12CE">
      <w:pPr>
        <w:pStyle w:val="Default"/>
        <w:jc w:val="both"/>
        <w:rPr>
          <w:sz w:val="22"/>
          <w:szCs w:val="22"/>
        </w:rPr>
      </w:pPr>
      <w:r w:rsidRPr="00FB1A7C">
        <w:rPr>
          <w:sz w:val="22"/>
          <w:szCs w:val="22"/>
        </w:rPr>
        <w:t xml:space="preserve">Народы Прибалтики, Польши, Украины, Белоруссии, Поволжья, Новороссии, Северного Кавказа, Сибири, Дальнего Востока, Северной Америки в составе Российской империи. Немецкие переселенцы. Национальная политика. Русская православная церковь, католики и протестанты. Положение мусульман, иудеев, буддистов. </w:t>
      </w:r>
    </w:p>
    <w:p w:rsidR="00360544" w:rsidRPr="00FB1A7C" w:rsidRDefault="00360544" w:rsidP="00CB12CE">
      <w:pPr>
        <w:pStyle w:val="Default"/>
        <w:jc w:val="both"/>
        <w:rPr>
          <w:sz w:val="22"/>
          <w:szCs w:val="22"/>
        </w:rPr>
      </w:pPr>
      <w:r w:rsidRPr="00FB1A7C">
        <w:rPr>
          <w:sz w:val="22"/>
          <w:szCs w:val="22"/>
        </w:rPr>
        <w:t>Основные направления внешней политики. Восточный вопрос и политика России. Русско-турецкие войны. Присоединение Крыма. «Греческий проект». Участие России в разделах Речи Посполитой.</w:t>
      </w:r>
      <w:r w:rsidRPr="00CB12CE">
        <w:rPr>
          <w:sz w:val="22"/>
          <w:szCs w:val="22"/>
        </w:rPr>
        <w:t xml:space="preserve"> </w:t>
      </w:r>
      <w:r w:rsidRPr="00FB1A7C">
        <w:rPr>
          <w:sz w:val="22"/>
          <w:szCs w:val="22"/>
        </w:rPr>
        <w:t xml:space="preserve">Воссоединение Правобережной Украины с Левобережной Украиной. Вхождение в состав России Белоруссии и Литвы. </w:t>
      </w:r>
    </w:p>
    <w:p w:rsidR="00360544" w:rsidRPr="00FB1A7C" w:rsidRDefault="00360544" w:rsidP="00CB12CE">
      <w:pPr>
        <w:pStyle w:val="Default"/>
        <w:jc w:val="both"/>
        <w:rPr>
          <w:sz w:val="22"/>
          <w:szCs w:val="22"/>
        </w:rPr>
      </w:pPr>
      <w:r w:rsidRPr="00FB1A7C">
        <w:rPr>
          <w:sz w:val="22"/>
          <w:szCs w:val="22"/>
        </w:rPr>
        <w:t xml:space="preserve">Формирование основ глобальной внешней политики России. Отношения с азиатскими странами и народами. Война за независимость в Северной Америке и Россия. Французская революция конца XVIII в. и политика противостояния России революционным движениям в Европе. Расширение территории России и укрепление еѐ международного положения. Россия — великая европейская держава. </w:t>
      </w:r>
    </w:p>
    <w:p w:rsidR="00360544" w:rsidRPr="00FB1A7C" w:rsidRDefault="00360544" w:rsidP="00CB12CE">
      <w:pPr>
        <w:pStyle w:val="Default"/>
        <w:jc w:val="both"/>
        <w:rPr>
          <w:sz w:val="22"/>
          <w:szCs w:val="22"/>
        </w:rPr>
      </w:pPr>
      <w:r w:rsidRPr="00FB1A7C">
        <w:rPr>
          <w:b/>
          <w:bCs/>
          <w:sz w:val="22"/>
          <w:szCs w:val="22"/>
        </w:rPr>
        <w:t xml:space="preserve">Россия при Павле I. </w:t>
      </w:r>
    </w:p>
    <w:p w:rsidR="00360544" w:rsidRPr="00FB1A7C" w:rsidRDefault="00360544" w:rsidP="00CB12CE">
      <w:pPr>
        <w:pStyle w:val="Default"/>
        <w:jc w:val="both"/>
        <w:rPr>
          <w:sz w:val="22"/>
          <w:szCs w:val="22"/>
        </w:rPr>
      </w:pPr>
      <w:r w:rsidRPr="00FB1A7C">
        <w:rPr>
          <w:sz w:val="22"/>
          <w:szCs w:val="22"/>
        </w:rPr>
        <w:t xml:space="preserve">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Внешняя политика Павла I. Участие России в антифранцузских коалициях. Итальянский и Швейцарский походы А. В. Суворова. Военные экспедиции Ф. Ф. Ушакова. Заговор 11 марта 1801 г. и убийство императора Павла I. </w:t>
      </w:r>
    </w:p>
    <w:p w:rsidR="00360544" w:rsidRPr="00FB1A7C" w:rsidRDefault="00360544" w:rsidP="00CB12CE">
      <w:pPr>
        <w:pStyle w:val="Default"/>
        <w:jc w:val="both"/>
        <w:rPr>
          <w:sz w:val="22"/>
          <w:szCs w:val="22"/>
        </w:rPr>
      </w:pPr>
      <w:r w:rsidRPr="00FB1A7C">
        <w:rPr>
          <w:b/>
          <w:bCs/>
          <w:sz w:val="22"/>
          <w:szCs w:val="22"/>
        </w:rPr>
        <w:t xml:space="preserve">Культурное пространство империи. Повседневная жизнь сословий в XVIII в. </w:t>
      </w:r>
    </w:p>
    <w:p w:rsidR="00360544" w:rsidRPr="00FB1A7C" w:rsidRDefault="00360544" w:rsidP="00CB12CE">
      <w:pPr>
        <w:pStyle w:val="Default"/>
        <w:jc w:val="both"/>
        <w:rPr>
          <w:sz w:val="22"/>
          <w:szCs w:val="22"/>
        </w:rPr>
      </w:pPr>
      <w:r w:rsidRPr="00FB1A7C">
        <w:rPr>
          <w:sz w:val="22"/>
          <w:szCs w:val="22"/>
        </w:rPr>
        <w:t xml:space="preserve">Образование и наука в XVIII в. Влияние идей Просвещения на развитие образования и науки в России. Зарождение общеобразовательной школы. Основание Московского университета и Российской академии художеств. Смольный институт благородных девиц. Кадетский (шляхетский) корпус. </w:t>
      </w:r>
    </w:p>
    <w:p w:rsidR="00360544" w:rsidRPr="00FB1A7C" w:rsidRDefault="00360544" w:rsidP="00CB12CE">
      <w:pPr>
        <w:pStyle w:val="Default"/>
        <w:jc w:val="both"/>
        <w:rPr>
          <w:sz w:val="22"/>
          <w:szCs w:val="22"/>
        </w:rPr>
      </w:pPr>
      <w:r w:rsidRPr="00FB1A7C">
        <w:rPr>
          <w:sz w:val="22"/>
          <w:szCs w:val="22"/>
        </w:rPr>
        <w:t xml:space="preserve">Деятельность Академии наук. И. И. Шувалов. М. В. Ломоносов. Развитие естественных и гуманитарных наук. Становление русского литературного языка. Географические экспедиции. Достижения в технике. Литература. Живопись. Театр. Музыка. Архитектура и скульптура. Начало ансамблевой застройки городов. </w:t>
      </w:r>
    </w:p>
    <w:p w:rsidR="00360544" w:rsidRPr="00FB1A7C" w:rsidRDefault="00360544" w:rsidP="00CB12CE">
      <w:pPr>
        <w:pStyle w:val="Default"/>
        <w:jc w:val="both"/>
        <w:rPr>
          <w:sz w:val="22"/>
          <w:szCs w:val="22"/>
        </w:rPr>
      </w:pPr>
      <w:r w:rsidRPr="00FB1A7C">
        <w:rPr>
          <w:sz w:val="22"/>
          <w:szCs w:val="22"/>
        </w:rPr>
        <w:t xml:space="preserve">Перемены в повседневной жизни населения Российской империи. Сословный характер культуры и быта. Европеизация дворянского быта. Общественные настроения. </w:t>
      </w:r>
    </w:p>
    <w:p w:rsidR="00360544" w:rsidRPr="00FB1A7C" w:rsidRDefault="00360544" w:rsidP="00CB12CE">
      <w:pPr>
        <w:pStyle w:val="Default"/>
        <w:jc w:val="both"/>
        <w:rPr>
          <w:sz w:val="22"/>
          <w:szCs w:val="22"/>
        </w:rPr>
      </w:pPr>
      <w:r w:rsidRPr="00FB1A7C">
        <w:rPr>
          <w:sz w:val="22"/>
          <w:szCs w:val="22"/>
        </w:rPr>
        <w:t xml:space="preserve">Жизнь в дворянских усадьбах. Крепостные театры. Одежда и мода. Жилищные условия разных слоѐв населения, особенности питания. </w:t>
      </w:r>
    </w:p>
    <w:p w:rsidR="00360544" w:rsidRPr="00264753" w:rsidRDefault="00360544" w:rsidP="00CB12CE">
      <w:pPr>
        <w:pStyle w:val="Default"/>
        <w:jc w:val="both"/>
        <w:rPr>
          <w:sz w:val="21"/>
          <w:szCs w:val="22"/>
        </w:rPr>
      </w:pPr>
      <w:r w:rsidRPr="00264753">
        <w:rPr>
          <w:b/>
          <w:bCs/>
          <w:sz w:val="21"/>
          <w:szCs w:val="22"/>
        </w:rPr>
        <w:t xml:space="preserve">История Донского края. </w:t>
      </w:r>
    </w:p>
    <w:p w:rsidR="00360544" w:rsidRPr="00264753" w:rsidRDefault="00360544" w:rsidP="00CB12CE">
      <w:pPr>
        <w:pStyle w:val="Default"/>
        <w:jc w:val="both"/>
        <w:rPr>
          <w:sz w:val="21"/>
          <w:szCs w:val="22"/>
        </w:rPr>
      </w:pPr>
      <w:r w:rsidRPr="00264753">
        <w:rPr>
          <w:b/>
          <w:bCs/>
          <w:sz w:val="21"/>
          <w:szCs w:val="22"/>
        </w:rPr>
        <w:t xml:space="preserve">Донские казаки в событиях Смуты. </w:t>
      </w:r>
    </w:p>
    <w:p w:rsidR="00360544" w:rsidRPr="00264753" w:rsidRDefault="00360544" w:rsidP="00CB12CE">
      <w:pPr>
        <w:pStyle w:val="Default"/>
        <w:jc w:val="both"/>
        <w:rPr>
          <w:sz w:val="21"/>
          <w:szCs w:val="22"/>
        </w:rPr>
      </w:pPr>
      <w:r w:rsidRPr="00264753">
        <w:rPr>
          <w:i/>
          <w:iCs/>
          <w:sz w:val="21"/>
          <w:szCs w:val="22"/>
        </w:rPr>
        <w:t xml:space="preserve">Участие донских казаков в Смуте. Участие казаков в народном ополчении. </w:t>
      </w:r>
    </w:p>
    <w:p w:rsidR="00360544" w:rsidRPr="00264753" w:rsidRDefault="00360544" w:rsidP="00CB12CE">
      <w:pPr>
        <w:pStyle w:val="Default"/>
        <w:jc w:val="both"/>
        <w:rPr>
          <w:sz w:val="21"/>
          <w:szCs w:val="22"/>
        </w:rPr>
      </w:pPr>
      <w:r w:rsidRPr="00264753">
        <w:rPr>
          <w:b/>
          <w:bCs/>
          <w:sz w:val="21"/>
          <w:szCs w:val="22"/>
        </w:rPr>
        <w:t xml:space="preserve">Войско Донское во второй половине XVII начале XVIII вв. </w:t>
      </w:r>
    </w:p>
    <w:p w:rsidR="00360544" w:rsidRPr="00264753" w:rsidRDefault="00360544" w:rsidP="00CB12CE">
      <w:pPr>
        <w:pStyle w:val="Default"/>
        <w:jc w:val="both"/>
        <w:rPr>
          <w:sz w:val="21"/>
          <w:szCs w:val="22"/>
        </w:rPr>
      </w:pPr>
      <w:r w:rsidRPr="00264753">
        <w:rPr>
          <w:i/>
          <w:iCs/>
          <w:sz w:val="21"/>
          <w:szCs w:val="22"/>
        </w:rPr>
        <w:t xml:space="preserve">Расцвет казачьих вольностей на Дону. Военные действия против Турции. Азовское осадное сидение. Персидский поход. Участие казаков в социальных движениях в XVII-начале XVIII вв. </w:t>
      </w:r>
    </w:p>
    <w:p w:rsidR="00360544" w:rsidRPr="00264753" w:rsidRDefault="00360544" w:rsidP="00CB12CE">
      <w:pPr>
        <w:widowControl/>
        <w:adjustRightInd w:val="0"/>
        <w:jc w:val="both"/>
        <w:rPr>
          <w:b/>
          <w:bCs/>
          <w:sz w:val="21"/>
        </w:rPr>
      </w:pPr>
      <w:r w:rsidRPr="00264753">
        <w:rPr>
          <w:b/>
          <w:bCs/>
          <w:sz w:val="21"/>
        </w:rPr>
        <w:t>Донской край в XVIII в.: культура и перемены в жизни края.</w:t>
      </w:r>
    </w:p>
    <w:p w:rsidR="00360544" w:rsidRPr="00264753" w:rsidRDefault="00360544" w:rsidP="00CB12CE">
      <w:pPr>
        <w:pStyle w:val="Default"/>
        <w:jc w:val="both"/>
        <w:rPr>
          <w:sz w:val="21"/>
          <w:szCs w:val="22"/>
        </w:rPr>
      </w:pPr>
      <w:r w:rsidRPr="00264753">
        <w:rPr>
          <w:i/>
          <w:iCs/>
          <w:sz w:val="21"/>
          <w:szCs w:val="22"/>
        </w:rPr>
        <w:t xml:space="preserve">Характер культуры донских казаков. Военный и мирный быт казаков. Столица донских казаков. Религиозные традиции казаков. Фольклор и литература. Система управления Войском Донским в XVIII в. Организация военной службы казачества. Становление сельского хозяйства. Казачьи промыслы и торговля. Формирование крепостного права. Образование донского дворянства. </w:t>
      </w:r>
    </w:p>
    <w:p w:rsidR="00360544" w:rsidRPr="00264753" w:rsidRDefault="00360544" w:rsidP="00CB12CE">
      <w:pPr>
        <w:pStyle w:val="Default"/>
        <w:jc w:val="both"/>
        <w:rPr>
          <w:sz w:val="21"/>
          <w:szCs w:val="22"/>
        </w:rPr>
      </w:pPr>
      <w:r w:rsidRPr="00264753">
        <w:rPr>
          <w:b/>
          <w:bCs/>
          <w:sz w:val="21"/>
          <w:szCs w:val="22"/>
        </w:rPr>
        <w:t xml:space="preserve">Донской край в эпоху петровских преобразований. </w:t>
      </w:r>
    </w:p>
    <w:p w:rsidR="00360544" w:rsidRPr="00264753" w:rsidRDefault="00360544" w:rsidP="00CB12CE">
      <w:pPr>
        <w:pStyle w:val="Default"/>
        <w:jc w:val="both"/>
        <w:rPr>
          <w:sz w:val="21"/>
          <w:szCs w:val="22"/>
        </w:rPr>
      </w:pPr>
      <w:r w:rsidRPr="00264753">
        <w:rPr>
          <w:i/>
          <w:iCs/>
          <w:sz w:val="21"/>
          <w:szCs w:val="22"/>
        </w:rPr>
        <w:t xml:space="preserve">Характер культуры донских казаков. Военный и мирный быт казаков. Столица донских казаков. Религиозные традиции казаков. Фольклор и литература. Завоевание Азова. Восстание К.Булавина на Дону. </w:t>
      </w:r>
    </w:p>
    <w:p w:rsidR="00360544" w:rsidRPr="00264753" w:rsidRDefault="00360544" w:rsidP="00CB12CE">
      <w:pPr>
        <w:pStyle w:val="Default"/>
        <w:jc w:val="both"/>
        <w:rPr>
          <w:sz w:val="21"/>
          <w:szCs w:val="22"/>
        </w:rPr>
      </w:pPr>
      <w:r w:rsidRPr="00264753">
        <w:rPr>
          <w:b/>
          <w:bCs/>
          <w:sz w:val="21"/>
          <w:szCs w:val="22"/>
        </w:rPr>
        <w:t xml:space="preserve">Казаки на службе Российской империи. </w:t>
      </w:r>
    </w:p>
    <w:p w:rsidR="00360544" w:rsidRPr="00264753" w:rsidRDefault="00360544" w:rsidP="00CB12CE">
      <w:pPr>
        <w:pStyle w:val="Default"/>
        <w:jc w:val="both"/>
        <w:rPr>
          <w:sz w:val="21"/>
          <w:szCs w:val="22"/>
        </w:rPr>
      </w:pPr>
      <w:r w:rsidRPr="00264753">
        <w:rPr>
          <w:i/>
          <w:iCs/>
          <w:sz w:val="21"/>
          <w:szCs w:val="22"/>
        </w:rPr>
        <w:t xml:space="preserve">Система управления Войском Донским в XVIII в. Организация военной службы казачества. Казаки в русско-турецких войнах. Восстание донских казаков 1792-1794 г. </w:t>
      </w:r>
    </w:p>
    <w:p w:rsidR="00360544" w:rsidRPr="00264753" w:rsidRDefault="00360544" w:rsidP="00CB12CE">
      <w:pPr>
        <w:pStyle w:val="Default"/>
        <w:jc w:val="both"/>
        <w:rPr>
          <w:sz w:val="21"/>
          <w:szCs w:val="22"/>
        </w:rPr>
      </w:pPr>
      <w:r w:rsidRPr="00264753">
        <w:rPr>
          <w:b/>
          <w:bCs/>
          <w:sz w:val="21"/>
          <w:szCs w:val="22"/>
        </w:rPr>
        <w:t xml:space="preserve">Донской край в XVIII в. </w:t>
      </w:r>
    </w:p>
    <w:p w:rsidR="00360544" w:rsidRDefault="00360544" w:rsidP="00CB12CE">
      <w:pPr>
        <w:pStyle w:val="Default"/>
        <w:jc w:val="both"/>
        <w:rPr>
          <w:i/>
          <w:iCs/>
          <w:sz w:val="21"/>
          <w:szCs w:val="22"/>
        </w:rPr>
      </w:pPr>
      <w:r w:rsidRPr="00264753">
        <w:rPr>
          <w:i/>
          <w:iCs/>
          <w:sz w:val="21"/>
          <w:szCs w:val="22"/>
        </w:rPr>
        <w:t xml:space="preserve">Основание Ростова-на-Дону. Политическая ситуация на Дону в середине XVII в. Участие в Семилетней войне 1756-1763 гг. Административные реформы Екатерины II. Восстание донских казаков 1792-1794 г. Казаки под началом А. В. Суворова. Участие казаков в русско-турецких войнах последней четверти XVIII века. Переселение армян на Дон. </w:t>
      </w:r>
    </w:p>
    <w:p w:rsidR="000F6091" w:rsidRPr="00FD4D2E" w:rsidRDefault="000F6091" w:rsidP="00FB1A7C">
      <w:pPr>
        <w:pStyle w:val="Default"/>
        <w:jc w:val="both"/>
        <w:rPr>
          <w:szCs w:val="26"/>
        </w:rPr>
      </w:pPr>
      <w:r w:rsidRPr="00FD4D2E">
        <w:rPr>
          <w:b/>
          <w:bCs/>
          <w:szCs w:val="26"/>
        </w:rPr>
        <w:t xml:space="preserve">9 класс </w:t>
      </w:r>
    </w:p>
    <w:p w:rsidR="003363A0" w:rsidRPr="003363A0" w:rsidRDefault="003363A0" w:rsidP="003363A0">
      <w:pPr>
        <w:jc w:val="both"/>
      </w:pPr>
      <w:r w:rsidRPr="003363A0">
        <w:rPr>
          <w:b/>
        </w:rPr>
        <w:t>История Нового времени 1800-1913 гг.</w:t>
      </w:r>
      <w:r w:rsidRPr="003363A0">
        <w:t xml:space="preserve"> </w:t>
      </w:r>
    </w:p>
    <w:p w:rsidR="003363A0" w:rsidRPr="003363A0" w:rsidRDefault="003363A0" w:rsidP="003363A0">
      <w:pPr>
        <w:jc w:val="both"/>
        <w:rPr>
          <w:b/>
        </w:rPr>
      </w:pPr>
      <w:r w:rsidRPr="003363A0">
        <w:rPr>
          <w:b/>
        </w:rPr>
        <w:t xml:space="preserve">Становление индустриального общества в XIX в. </w:t>
      </w:r>
    </w:p>
    <w:p w:rsidR="003363A0" w:rsidRPr="003363A0" w:rsidRDefault="003363A0" w:rsidP="003363A0">
      <w:pPr>
        <w:jc w:val="both"/>
      </w:pPr>
      <w:r w:rsidRPr="003363A0">
        <w:t>Завершение промышленного переворота. Достижения Англии в развитии машинного производства. Изобретения Ж.М.Жаккара. Дальнейшее углубление экономических процессов, связанных с промышленным переворотом. Завершение в Англии аграрной революции. Развитие машиностроения. Переворот в средствах транспорта. Паровоз. Железнодорожное строительство.</w:t>
      </w:r>
      <w:r>
        <w:t xml:space="preserve"> </w:t>
      </w:r>
      <w:r w:rsidRPr="003363A0">
        <w:t xml:space="preserve">Изобретения Эванса, Тревитика. Автомобиль Г.Форда. Дорожное строительство. Братья Монгольфье, Ж.Шарль: создание аэростата. Ф.фон Цеппелин и его изобретение. Военная техника. Новые источники энергии. Открытие электрической энергии и способы её использования. Революция в средствах связи. Развитие транспортных сетей сократило пространство и время. Интеграция мира в единую экономическую систему. Монополистический капитализм, или империализм, его черты. Ускорение темпов промышленной революции. Нарастание миграционных процессов. </w:t>
      </w:r>
    </w:p>
    <w:p w:rsidR="003363A0" w:rsidRPr="003363A0" w:rsidRDefault="003363A0" w:rsidP="003363A0">
      <w:pPr>
        <w:jc w:val="both"/>
      </w:pPr>
      <w:r w:rsidRPr="003363A0">
        <w:t xml:space="preserve">Урбанизация. Индустриальная революция и изменение социальной структуры общества. Изменение политической и экономической сущности аристократии. Развитие новых основных классов капиталистического общества: буржуазия и рабочий класс. Средний класс. Гримасы капитализма: эксплуатация женского и детского труда. Женское движение. Человек в системе капиталистических отношений. </w:t>
      </w:r>
    </w:p>
    <w:p w:rsidR="003363A0" w:rsidRPr="003363A0" w:rsidRDefault="003363A0" w:rsidP="003363A0">
      <w:pPr>
        <w:jc w:val="both"/>
      </w:pPr>
      <w:r w:rsidRPr="003363A0">
        <w:t xml:space="preserve">Технический прогресс и повседневность. Городской рельсовый путь. Распространение периодической печати. Газета в городе. Зингер: бытовая швейная машина. Новое представление о комфорте быта. Дальнейшее развитие и совершенствование средств связи. Рост культуры города. Музыка. Велосипед. Фотография. Пишущая машинка. Культура покупателя и продавца. Изменение в моде. Новые развлечения. Причины нарастания открытий в области математики, физики, химии, биологии, медицины в XIX в. Социальный эффект научных открытий и достижений. Социальный эффект открытия электрической энергии. Роль учения Ч. Дарвина для формирования нового мировоззрения. Микробиология. Достижения медицины. Роль и развитие </w:t>
      </w:r>
    </w:p>
    <w:p w:rsidR="003363A0" w:rsidRPr="003363A0" w:rsidRDefault="003363A0" w:rsidP="003363A0">
      <w:pPr>
        <w:jc w:val="both"/>
      </w:pPr>
      <w:r w:rsidRPr="003363A0">
        <w:t xml:space="preserve">образования в капиталистическом обществе. Кризис традиционных форм культуры, поиск новых. Утрата значимости идей и ценностей эпохи Просвещения. Рационализм и критический реализм. Натурализм. Романтизм. Новое поколение «наследников» Робинзона в произведениях О.Бальзака и Ч.Диккенса. Новые герои Франции Э.Золя. </w:t>
      </w:r>
    </w:p>
    <w:p w:rsidR="003363A0" w:rsidRPr="003363A0" w:rsidRDefault="003363A0" w:rsidP="003363A0">
      <w:pPr>
        <w:jc w:val="both"/>
      </w:pPr>
      <w:r w:rsidRPr="003363A0">
        <w:t xml:space="preserve">Промышленный переворот в Англии и революция во Франции формируют новую эпоху в европейской художественной культуре. Реализация идеи раскрытия трагических противоречий между гармоничной личностью и обществом. Нарастание скорости взаимообмена новым в искусстве. Классицизм в живописи. Эпоха романтизма в живописи: Ф.Гойя как преддверие реализма. Т.Жерико и Э.Делакруа. Карикатура и графика О.Домье. Реализм: Ж.Милле. Критический реализм Г.Курбе. Двенадцать лет истории французского импрессионизма: Э.Мане, К.Моне, К.Писарро, О.Ренуар, Э.Дета, Ж.Сер и П.Синьяк. Конец импрессионизма. Скульптор О.Роден. Постимпрессионизм: П.Сезанн, П.Гоген, Ван Гог. Музыка: Ф.Шопен, Д.Верди, Ж.Бизе, К.Дебюсси. Симфоническое искусство. Театр. Кинематограф. Архитектура Нового времени и Нового Света. </w:t>
      </w:r>
    </w:p>
    <w:p w:rsidR="003363A0" w:rsidRPr="003363A0" w:rsidRDefault="003363A0" w:rsidP="003363A0">
      <w:pPr>
        <w:jc w:val="both"/>
      </w:pPr>
      <w:r w:rsidRPr="003363A0">
        <w:t xml:space="preserve">Философы о социальных перспективах общества в эпоху промышленного переворота. Либерализм и консерватизм: альтернативы общественного развития. Социалистические учения первой половины XIX в.: Р.Оуэн, А.Сен-Симон, Ш.Фурье. Утопический социализм о путях преобразования общества. К.Маркс и Ф.Энгельс об устройстве и развитии общества. Революционный социализм – марксизм. Рождение ревизионизма Э.Бернштейн. Анархизм. </w:t>
      </w:r>
    </w:p>
    <w:p w:rsidR="003363A0" w:rsidRPr="003363A0" w:rsidRDefault="003363A0" w:rsidP="003363A0">
      <w:pPr>
        <w:jc w:val="both"/>
        <w:rPr>
          <w:b/>
        </w:rPr>
      </w:pPr>
      <w:r w:rsidRPr="003363A0">
        <w:rPr>
          <w:b/>
        </w:rPr>
        <w:t xml:space="preserve">Строительство новой Европы </w:t>
      </w:r>
    </w:p>
    <w:p w:rsidR="003363A0" w:rsidRDefault="003363A0" w:rsidP="003363A0">
      <w:pPr>
        <w:jc w:val="both"/>
      </w:pPr>
      <w:r w:rsidRPr="003363A0">
        <w:t xml:space="preserve">От Франции революционной к Франции буржуазной. Революционер на троне. Режим личной власти Наполеона Бонапарта. Наполеоновская империя. Внутренняя политика консульства и империи. Завоевательные войны консульства и империи. Французский гражданский кодекс. Французское общество во времена империи. Франция и Англия. Поход на Россию. </w:t>
      </w:r>
    </w:p>
    <w:p w:rsidR="003363A0" w:rsidRPr="003363A0" w:rsidRDefault="003363A0" w:rsidP="003363A0">
      <w:pPr>
        <w:jc w:val="both"/>
      </w:pPr>
      <w:r w:rsidRPr="003363A0">
        <w:t xml:space="preserve">Причины ослабления империи. Крушение наполеоновской империи. Освобождение европейских государств. Вступление союзников в Париж. Реставрация Бурбонов. Сто дней императора Наполеона. Венский конгресс. Священный союз и новый европейский порядок. Новая идеология и система международных отношений. </w:t>
      </w:r>
    </w:p>
    <w:p w:rsidR="003363A0" w:rsidRDefault="003363A0" w:rsidP="003363A0">
      <w:pPr>
        <w:jc w:val="both"/>
      </w:pPr>
      <w:r w:rsidRPr="003363A0">
        <w:t xml:space="preserve">Англия в первой половине XIX в. противоречия и социальные реформы. Билль о реформе. Возвращение партии вигов. Парламентская реформа 1832 г. и её социальные последствия. Чартизм: неоднородность идей, требований. Предотвращение революции в 40-е гг. XIX в. «Эпоха Викторианского компромисса». Окончательное утверждение парламентского режима. Англия – «мастерская мира». Тред-юнионы и их роль в создании основ социального государства. Направления и особенности внешней политики Англии. Величие и достижения внутренней и внешней политики Британской империи. </w:t>
      </w:r>
    </w:p>
    <w:p w:rsidR="003363A0" w:rsidRPr="003363A0" w:rsidRDefault="003363A0" w:rsidP="003363A0">
      <w:pPr>
        <w:jc w:val="both"/>
      </w:pPr>
      <w:r w:rsidRPr="003363A0">
        <w:t>Промышленная революция продолжается</w:t>
      </w:r>
      <w:r>
        <w:t>.</w:t>
      </w:r>
      <w:r w:rsidRPr="003363A0">
        <w:t xml:space="preserve"> Франция: экономическая жизнь и политическое устройство после реставрации Бурбонов. Компромисс короля и новой Франции. Герцог Ришелье. Революция 1830 г. Переход французской короны к Орлеанской династии. Упрочнение парламентского строя. Кризис Июльской монархии. Выступление лионских ткачей. Бланкизм. Политический кризис накануне революции 1848 г. </w:t>
      </w:r>
    </w:p>
    <w:p w:rsidR="003363A0" w:rsidRPr="003363A0" w:rsidRDefault="003363A0" w:rsidP="003363A0">
      <w:pPr>
        <w:jc w:val="both"/>
      </w:pPr>
      <w:r w:rsidRPr="003363A0">
        <w:t xml:space="preserve">Мировой промышленный кризис и его последствия для французской экономики. Вооружённое восстание и победа революции над Июльской монархией. Требование провозглашения республики. Временное правительство и его попытки выйти из кризиса. </w:t>
      </w:r>
    </w:p>
    <w:p w:rsidR="003363A0" w:rsidRPr="003363A0" w:rsidRDefault="003363A0" w:rsidP="003363A0">
      <w:pPr>
        <w:jc w:val="both"/>
      </w:pPr>
      <w:r w:rsidRPr="003363A0">
        <w:t xml:space="preserve">Учредительное собрание. Социальное недовольство. Вторая республика, Луи Бонапарта Наполеона. Режим Второй империи Наполеона III. Завершение промышленного переворота во Франции. Оформление олигархической власти во Франции. Внешняя политика Второй империи. </w:t>
      </w:r>
    </w:p>
    <w:p w:rsidR="003363A0" w:rsidRPr="003363A0" w:rsidRDefault="003363A0" w:rsidP="003363A0">
      <w:pPr>
        <w:jc w:val="both"/>
      </w:pPr>
      <w:r w:rsidRPr="003363A0">
        <w:t xml:space="preserve">Германский союз. Экономика, политика и борьба за объединение Германии. Влияние событий во Франции и Италии на политическую ситуацию в Германии. Победа революционного восстание в Берлине. Франкфуртский парламент. Дальнейшая модернизация страны во имя её объединения. Вильгельм I и «железный канцлер». Отто фон Бисмарк. Соперничество Пруссии с Австрией за лидерство среди немецких государств. Война с Австрией и победа при Садове. Образование Северогерманского союза. </w:t>
      </w:r>
    </w:p>
    <w:p w:rsidR="003363A0" w:rsidRPr="003363A0" w:rsidRDefault="003363A0" w:rsidP="003363A0">
      <w:pPr>
        <w:jc w:val="both"/>
      </w:pPr>
      <w:r w:rsidRPr="003363A0">
        <w:t xml:space="preserve">Раздробленность Италии согласно Венскому конгрессу. Экономическое отставание Италии. Борьба за независимость и национальное объединение Италии. Мировой промышленный кризис и Италия. Начало революции. Национальные герои Италии – Дж. Гарибальди и Д.Мадзини. Поражение итальянской революции и его причины. </w:t>
      </w:r>
    </w:p>
    <w:p w:rsidR="003363A0" w:rsidRPr="003363A0" w:rsidRDefault="003363A0" w:rsidP="003363A0">
      <w:pPr>
        <w:jc w:val="both"/>
      </w:pPr>
      <w:r w:rsidRPr="003363A0">
        <w:t xml:space="preserve">Усиление Сардинского королевства К.Кавур. Сицилия и Гарибальди. Национальное объединение Италии. Роль Пьемонта. </w:t>
      </w:r>
    </w:p>
    <w:p w:rsidR="003363A0" w:rsidRPr="003363A0" w:rsidRDefault="003363A0" w:rsidP="003363A0">
      <w:pPr>
        <w:jc w:val="both"/>
      </w:pPr>
      <w:r w:rsidRPr="003363A0">
        <w:t xml:space="preserve">Кризис империи Наполеона III. Отто фон Бисмарк. Западня для Наполеона III. Франко – прусская война и Парижская коммуна. Седанская катастрофа и конец Второй империи во Франции. Третья республика во Франции и конец франко-прусской войны. Завершение объединения Германии «железом и кровью» и провозглашение Германской империи. </w:t>
      </w:r>
    </w:p>
    <w:p w:rsidR="003363A0" w:rsidRPr="003363A0" w:rsidRDefault="003363A0" w:rsidP="003363A0">
      <w:pPr>
        <w:jc w:val="both"/>
      </w:pPr>
      <w:r w:rsidRPr="003363A0">
        <w:t xml:space="preserve">Восстание в Париже Парижская коммуна. Попытка реформ. Поражение Коммуны: бунт или подвиг парижан? </w:t>
      </w:r>
    </w:p>
    <w:p w:rsidR="003363A0" w:rsidRPr="003363A0" w:rsidRDefault="003363A0" w:rsidP="003363A0">
      <w:pPr>
        <w:jc w:val="both"/>
        <w:rPr>
          <w:b/>
        </w:rPr>
      </w:pPr>
      <w:r w:rsidRPr="003363A0">
        <w:rPr>
          <w:b/>
        </w:rPr>
        <w:t xml:space="preserve">Страны Западной Европы на рубеже XIX – XX вв.Успехи и проблемы индустриального общества </w:t>
      </w:r>
    </w:p>
    <w:p w:rsidR="003363A0" w:rsidRPr="003363A0" w:rsidRDefault="003363A0" w:rsidP="003363A0">
      <w:pPr>
        <w:jc w:val="both"/>
      </w:pPr>
      <w:r w:rsidRPr="003363A0">
        <w:t xml:space="preserve">Пруссия во главе империи. Изменения в политическом устройстве объединенной Германии. Ускорения темпов экономического развития. Направление модернизации экономики. Юнкерство и крестьянство. Монополистический капитализм и его особенности в Германии. Бисмарк и внутренняя оппозиция. «Исключительный закон против социалистов». Политика «нового курса» О.Бисмарка – прогрессивных для Европы социальных реформ. Вильгельм II в стремлении к личной власти. От «нового курса» к «мировой политике». Борьба за место под солнцем. Национализм. Подготовка к войне. </w:t>
      </w:r>
    </w:p>
    <w:p w:rsidR="003363A0" w:rsidRPr="003363A0" w:rsidRDefault="003363A0" w:rsidP="003363A0">
      <w:pPr>
        <w:jc w:val="both"/>
      </w:pPr>
      <w:r w:rsidRPr="003363A0">
        <w:t xml:space="preserve">Реформирование – неотъемлемая часть курса английского парламента. Двухпартийная система. Эпоха реформ. У.Гладстон. Бенджамин Дизраэли и вторая избирательная реформа 1867 г. Черты гражданского общества и правового государства. Особенности экономического развития Великобритании. Создание Британской империи: «единый флаг, единый фронт, единая империя, единая корона». Рождение лейбористской партии. Д.Р.Макдональд. Реформы во имя классового мира. Дэвид Ллойд Джордж. Монополистический капитализм по-английски. Ирландский вопрос. Внешняя политика. Колониальный захват. </w:t>
      </w:r>
    </w:p>
    <w:p w:rsidR="003363A0" w:rsidRPr="003363A0" w:rsidRDefault="003363A0" w:rsidP="003363A0">
      <w:pPr>
        <w:jc w:val="both"/>
      </w:pPr>
      <w:r w:rsidRPr="003363A0">
        <w:t>Последствия франко – прусской войны для Франции. Замедление темпов развития экономики. Проблемы французской деревни. От свободной конкуренции к монополистическому капитализму. Экспорт капиталов. Борьба за республику.</w:t>
      </w:r>
      <w:r w:rsidR="007B5A0A" w:rsidRPr="003363A0">
        <w:t xml:space="preserve"> Третья </w:t>
      </w:r>
      <w:r w:rsidRPr="003363A0">
        <w:t xml:space="preserve">республика и ее политическое устройство. Демократические реформы. Реформы радикалов. Развитие коррупции во власти. Социальные движения. Франция – колониальная империя. Первое светское государство среди европейских государств. Реванш и подготовка к войне. </w:t>
      </w:r>
    </w:p>
    <w:p w:rsidR="003363A0" w:rsidRPr="003363A0" w:rsidRDefault="003363A0" w:rsidP="003363A0">
      <w:pPr>
        <w:jc w:val="both"/>
      </w:pPr>
      <w:r w:rsidRPr="003363A0">
        <w:t xml:space="preserve">Цена объединения Италии. Конституционная монархия. Причины медленного развития капитализма. Роль государства в индустриализации страны. Особенности монополистического капитализма в Италии. «Мирное экономическое проникновение». </w:t>
      </w:r>
    </w:p>
    <w:p w:rsidR="003363A0" w:rsidRPr="003363A0" w:rsidRDefault="003363A0" w:rsidP="003363A0">
      <w:pPr>
        <w:jc w:val="both"/>
      </w:pPr>
      <w:r w:rsidRPr="003363A0">
        <w:t xml:space="preserve">Эмиграция – плата за отсталость страны. Движение протеста. Эра Дж.Джолитти. Переход к реформам. Внешняя политика. Колониальные войны. </w:t>
      </w:r>
    </w:p>
    <w:p w:rsidR="003363A0" w:rsidRPr="003363A0" w:rsidRDefault="003363A0" w:rsidP="003363A0">
      <w:pPr>
        <w:jc w:val="both"/>
      </w:pPr>
      <w:r w:rsidRPr="003363A0">
        <w:t xml:space="preserve">Господство старых порядков. Наступление эпохи национального возрождения. Революционный кризис. Поражение революции в Венгрии. Австро-венгерское соглашение: империя Габсбургов преобразуется в двуединую монархию Австро-Венгрии. Политическое устройство Австро-Венгрии. «Лоскутная империя». Ограниченность прав и свобод населения. Начало промышленной революции. Развитие национальных культур и самосознание народов. Начало промышленной революции. Внешняя политика. </w:t>
      </w:r>
    </w:p>
    <w:p w:rsidR="003363A0" w:rsidRPr="003363A0" w:rsidRDefault="003363A0" w:rsidP="003363A0">
      <w:pPr>
        <w:jc w:val="both"/>
      </w:pPr>
      <w:r w:rsidRPr="003363A0">
        <w:t xml:space="preserve">США – страна от Атлантики до Тихого океана. «Земельная» и «золотая» лихорадка – увеличение потока переселенцев. особенности промышленного переворота и экономическое развитие в первой половине XIX в. С.Маккормик. Фермер – идеал американца. Плантаторский Юг. Абсолютизм. Восстание Джона Брауна. Конфликт между Севером и Югом. Начало Гражданской войны. Авраам Линкольн. Отмена рабства. Закон о гомстедах. Победа северян над Югом. Значение Гражданской войны и политика А.Линкольна. Причины быстрого экономического успеха США после Гражданской войны. Отношение к образованию и труду. Расслоение фермерства. Монополистический капитализм: господство трестов, финансовая олигархия. США – президентская республика. Структура неоднородного американского общества. Расизм. Положение рабочих. Американская федерация труда. Теодор Рузвельт и политика реформ на </w:t>
      </w:r>
    </w:p>
    <w:p w:rsidR="003363A0" w:rsidRPr="003363A0" w:rsidRDefault="003363A0" w:rsidP="003363A0">
      <w:pPr>
        <w:jc w:val="both"/>
      </w:pPr>
      <w:r w:rsidRPr="003363A0">
        <w:t xml:space="preserve">укрепление гражданского общества и правового государства. доктрины: Монро, «открытых дверей», «дипломатии большой дубинки», «дипломатии доллара». </w:t>
      </w:r>
    </w:p>
    <w:p w:rsidR="003363A0" w:rsidRPr="003363A0" w:rsidRDefault="003363A0" w:rsidP="003363A0">
      <w:pPr>
        <w:jc w:val="both"/>
      </w:pPr>
      <w:r w:rsidRPr="003363A0">
        <w:t xml:space="preserve">Империалистическая внешняя политика США на континенте и за его пределами. </w:t>
      </w:r>
    </w:p>
    <w:p w:rsidR="003363A0" w:rsidRPr="003363A0" w:rsidRDefault="003363A0" w:rsidP="003363A0">
      <w:pPr>
        <w:jc w:val="both"/>
      </w:pPr>
      <w:r w:rsidRPr="003363A0">
        <w:t xml:space="preserve">Патриотическое движение креолов. Национально-освободительная борьба народов Латинской Америки. Время освободителей: С.Боливар. Итоги и значение освободительных войн. Образование и особенности развития независимых государств в Латинской Америке. «Век каудильо» - полоса государственных переворотов и нестабильности. Интернациональность развития экономики. Латиноамериканский «плавильный котел» (тигль). Особенности католичества в Латинской Америке. </w:t>
      </w:r>
    </w:p>
    <w:p w:rsidR="003363A0" w:rsidRPr="009E5A7F" w:rsidRDefault="003363A0" w:rsidP="003363A0">
      <w:pPr>
        <w:jc w:val="both"/>
        <w:rPr>
          <w:b/>
        </w:rPr>
      </w:pPr>
      <w:r w:rsidRPr="009E5A7F">
        <w:rPr>
          <w:b/>
        </w:rPr>
        <w:t xml:space="preserve">Традиционные общества в XIX в.: новый этап колониализма </w:t>
      </w:r>
    </w:p>
    <w:p w:rsidR="003363A0" w:rsidRPr="003363A0" w:rsidRDefault="003363A0" w:rsidP="003363A0">
      <w:pPr>
        <w:jc w:val="both"/>
      </w:pPr>
      <w:r w:rsidRPr="003363A0">
        <w:t xml:space="preserve">Смена торговой колонизации на империалистическую. Нарастание неравноправной интеграции стран Запада и Востока. </w:t>
      </w:r>
    </w:p>
    <w:p w:rsidR="003363A0" w:rsidRPr="003363A0" w:rsidRDefault="003363A0" w:rsidP="003363A0">
      <w:pPr>
        <w:jc w:val="both"/>
      </w:pPr>
      <w:r w:rsidRPr="003363A0">
        <w:t>Кризис традиционализма. Слабости противостоять натиску западной цивилизации. Насильственное «открытие» Японии европейскими державами. Начало эры «просветленного правления». Реформы Мэйдзи. Эпоха модернизации традиционной Японии. Реформы управления государством. Новые черты экономического развития и социальной структуры. Изменение в образе жизни. Поворот к национализму. Внешняя поли</w:t>
      </w:r>
      <w:r w:rsidR="009E5A7F">
        <w:t>тика</w:t>
      </w:r>
      <w:r w:rsidRPr="003363A0">
        <w:t xml:space="preserve"> </w:t>
      </w:r>
    </w:p>
    <w:p w:rsidR="003363A0" w:rsidRPr="003363A0" w:rsidRDefault="003363A0" w:rsidP="003363A0">
      <w:pPr>
        <w:jc w:val="both"/>
      </w:pPr>
      <w:r w:rsidRPr="003363A0">
        <w:t xml:space="preserve">Насильственное «открытие» Китая. Опиумные войны. Колонизация Китая европейскими государствами. Хун Сюцюань: движение тайпинов и тайпинское государство. Цыси и политика самоусиления. Курс на модернизацию страны не состоялся. Раздел Китая на сферы влияния. Кан Ю-вэй: «Сто дней реформ» и их последствия. Восстание ихэтуаней. Новая политика императрицы Цыси. Превращение Китая в полуколонию индустриальных держав. </w:t>
      </w:r>
    </w:p>
    <w:p w:rsidR="003363A0" w:rsidRPr="003363A0" w:rsidRDefault="003363A0" w:rsidP="003363A0">
      <w:pPr>
        <w:jc w:val="both"/>
      </w:pPr>
      <w:r w:rsidRPr="003363A0">
        <w:t xml:space="preserve">Индия – «жемчужина Британской короны». Влияние Ост – Индийской компании на развитие страны. Колониальная политика Британской империи в Индии. Методы насильственного разрушения традиционного общества. Насильственное вхождение Индии в мировой рынок. Гибель ручного ремесленного производства в Индии. Индустриализация индийской промышленности. Социальные контрасты Индии. Изменение социальной структуры. Восстание сипаев (1857-1859). Индийский Национальный Конгресс (ИНК). Балгангадхар Тилак. Таинственный континент. Культы и религия. Традиционное общество на африканском континенте. Занятия населения. Раздел Африки европейскими державами. Независимые государства Либерия и Эфиопия: необычные судьбы для африканского континента. Успехи Эфиопии в борьбе за независимость. Особенности колонизации Южной Африки. Восстание гереро и готтентотов. Европейская колонизация Африки. </w:t>
      </w:r>
    </w:p>
    <w:p w:rsidR="003363A0" w:rsidRPr="003363A0" w:rsidRDefault="003363A0" w:rsidP="003363A0">
      <w:pPr>
        <w:jc w:val="both"/>
      </w:pPr>
      <w:r w:rsidRPr="009E5A7F">
        <w:rPr>
          <w:b/>
        </w:rPr>
        <w:t>Международные отношения в конце XIX – начале XX в</w:t>
      </w:r>
      <w:r w:rsidRPr="003363A0">
        <w:t xml:space="preserve">. </w:t>
      </w:r>
    </w:p>
    <w:p w:rsidR="003363A0" w:rsidRPr="003363A0" w:rsidRDefault="003363A0" w:rsidP="003363A0">
      <w:pPr>
        <w:jc w:val="both"/>
      </w:pPr>
      <w:r w:rsidRPr="003363A0">
        <w:t xml:space="preserve">Отсутствие системы европейского равновесия в XIX в. Политическая карта мира начала XX в. – карта противостояний. Начало распада Османской империи. Завершение раздела мира. Нарастание угрозы мировой войны. Узлы территориальных противоречий. Создание военных блоков: Тройственный союз, Антанта. Первые локальные империалистические войны. Балканские войны - пролог Первой мировой войны. Образование Болгарского государства. Независимость Сербии, Черногории и Румынии. Пацифистское движение. Попытки Второго Интернационала отвернуть страны от политики гонки вооружения. </w:t>
      </w:r>
    </w:p>
    <w:p w:rsidR="00AF1F8A" w:rsidRDefault="00AF1F8A" w:rsidP="00AF1F8A">
      <w:pPr>
        <w:widowControl/>
        <w:adjustRightInd w:val="0"/>
        <w:jc w:val="both"/>
        <w:rPr>
          <w:rFonts w:eastAsiaTheme="minorHAnsi"/>
          <w:b/>
          <w:bCs/>
          <w:lang w:eastAsia="en-US" w:bidi="ar-SA"/>
        </w:rPr>
      </w:pPr>
      <w:r>
        <w:rPr>
          <w:rFonts w:eastAsiaTheme="minorHAnsi"/>
          <w:b/>
          <w:bCs/>
          <w:lang w:eastAsia="en-US" w:bidi="ar-SA"/>
        </w:rPr>
        <w:t>История России</w:t>
      </w:r>
    </w:p>
    <w:p w:rsidR="00F02310" w:rsidRPr="00AF1F8A" w:rsidRDefault="00F02310" w:rsidP="00AF1F8A">
      <w:pPr>
        <w:widowControl/>
        <w:adjustRightInd w:val="0"/>
        <w:jc w:val="both"/>
        <w:rPr>
          <w:rFonts w:eastAsiaTheme="minorHAnsi"/>
          <w:b/>
          <w:bCs/>
          <w:lang w:eastAsia="en-US" w:bidi="ar-SA"/>
        </w:rPr>
      </w:pPr>
      <w:r w:rsidRPr="00AF1F8A">
        <w:rPr>
          <w:rFonts w:eastAsiaTheme="minorHAnsi"/>
          <w:b/>
          <w:bCs/>
          <w:lang w:eastAsia="en-US" w:bidi="ar-SA"/>
        </w:rPr>
        <w:t>Р</w:t>
      </w:r>
      <w:r w:rsidR="00AF1F8A" w:rsidRPr="00AF1F8A">
        <w:rPr>
          <w:rFonts w:eastAsiaTheme="minorHAnsi"/>
          <w:b/>
          <w:bCs/>
          <w:lang w:eastAsia="en-US" w:bidi="ar-SA"/>
        </w:rPr>
        <w:t>оссийская империя в</w:t>
      </w:r>
      <w:r w:rsidRPr="00AF1F8A">
        <w:rPr>
          <w:rFonts w:eastAsiaTheme="minorHAnsi"/>
          <w:b/>
          <w:bCs/>
          <w:lang w:eastAsia="en-US" w:bidi="ar-SA"/>
        </w:rPr>
        <w:t xml:space="preserve"> XIX — </w:t>
      </w:r>
      <w:r w:rsidR="00AF1F8A" w:rsidRPr="00AF1F8A">
        <w:rPr>
          <w:rFonts w:eastAsiaTheme="minorHAnsi"/>
          <w:b/>
          <w:bCs/>
          <w:lang w:eastAsia="en-US" w:bidi="ar-SA"/>
        </w:rPr>
        <w:t>начале</w:t>
      </w:r>
      <w:r w:rsidRPr="00AF1F8A">
        <w:rPr>
          <w:rFonts w:eastAsiaTheme="minorHAnsi"/>
          <w:b/>
          <w:bCs/>
          <w:lang w:eastAsia="en-US" w:bidi="ar-SA"/>
        </w:rPr>
        <w:t xml:space="preserve"> XX в.</w:t>
      </w:r>
    </w:p>
    <w:p w:rsidR="00F02310" w:rsidRPr="00AF1F8A" w:rsidRDefault="00F02310" w:rsidP="00AF1F8A">
      <w:pPr>
        <w:widowControl/>
        <w:adjustRightInd w:val="0"/>
        <w:jc w:val="both"/>
        <w:rPr>
          <w:rFonts w:eastAsiaTheme="minorHAnsi"/>
          <w:b/>
          <w:bCs/>
          <w:lang w:eastAsia="en-US" w:bidi="ar-SA"/>
        </w:rPr>
      </w:pPr>
      <w:r w:rsidRPr="00AF1F8A">
        <w:rPr>
          <w:rFonts w:eastAsiaTheme="minorHAnsi"/>
          <w:b/>
          <w:bCs/>
          <w:lang w:eastAsia="en-US" w:bidi="ar-SA"/>
        </w:rPr>
        <w:t>Александровская эпоха: государственный либерализм</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 xml:space="preserve">Европа на рубеже XVIII—XIX </w:t>
      </w:r>
      <w:r w:rsidR="00AF1F8A">
        <w:rPr>
          <w:rFonts w:eastAsiaTheme="minorHAnsi"/>
          <w:lang w:eastAsia="en-US" w:bidi="ar-SA"/>
        </w:rPr>
        <w:t>вв. Революция во Фран</w:t>
      </w:r>
      <w:r w:rsidRPr="00AF1F8A">
        <w:rPr>
          <w:rFonts w:eastAsiaTheme="minorHAnsi"/>
          <w:lang w:eastAsia="en-US" w:bidi="ar-SA"/>
        </w:rPr>
        <w:t>ции, империя Наполеон</w:t>
      </w:r>
      <w:r w:rsidR="00AF1F8A">
        <w:rPr>
          <w:rFonts w:eastAsiaTheme="minorHAnsi"/>
          <w:lang w:eastAsia="en-US" w:bidi="ar-SA"/>
        </w:rPr>
        <w:t xml:space="preserve">а I и изменение расстановки сил </w:t>
      </w:r>
      <w:r w:rsidRPr="00AF1F8A">
        <w:rPr>
          <w:rFonts w:eastAsiaTheme="minorHAnsi"/>
          <w:lang w:eastAsia="en-US" w:bidi="ar-SA"/>
        </w:rPr>
        <w:t>в Европе. Революции в Европе и Россия.</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Россия на рубеже XVI</w:t>
      </w:r>
      <w:r w:rsidR="00AF1F8A">
        <w:rPr>
          <w:rFonts w:eastAsiaTheme="minorHAnsi"/>
          <w:lang w:eastAsia="en-US" w:bidi="ar-SA"/>
        </w:rPr>
        <w:t>II—XIX вв.: территория, населе</w:t>
      </w:r>
      <w:r w:rsidRPr="00AF1F8A">
        <w:rPr>
          <w:rFonts w:eastAsiaTheme="minorHAnsi"/>
          <w:lang w:eastAsia="en-US" w:bidi="ar-SA"/>
        </w:rPr>
        <w:t>ние, сословия, политический и экономический строй.</w:t>
      </w:r>
    </w:p>
    <w:p w:rsidR="003C4A85"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Император Александр I. Конституционные</w:t>
      </w:r>
      <w:r w:rsidR="00AF1F8A">
        <w:rPr>
          <w:rFonts w:eastAsiaTheme="minorHAnsi"/>
          <w:lang w:eastAsia="en-US" w:bidi="ar-SA"/>
        </w:rPr>
        <w:t xml:space="preserve"> проекты </w:t>
      </w:r>
      <w:r w:rsidRPr="00AF1F8A">
        <w:rPr>
          <w:rFonts w:eastAsiaTheme="minorHAnsi"/>
          <w:lang w:eastAsia="en-US" w:bidi="ar-SA"/>
        </w:rPr>
        <w:t>и планы политически</w:t>
      </w:r>
      <w:r w:rsidR="00AF1F8A">
        <w:rPr>
          <w:rFonts w:eastAsiaTheme="minorHAnsi"/>
          <w:lang w:eastAsia="en-US" w:bidi="ar-SA"/>
        </w:rPr>
        <w:t>х реформ. Реформы М. М. Сперан</w:t>
      </w:r>
      <w:r w:rsidRPr="00AF1F8A">
        <w:rPr>
          <w:rFonts w:eastAsiaTheme="minorHAnsi"/>
          <w:lang w:eastAsia="en-US" w:bidi="ar-SA"/>
        </w:rPr>
        <w:t>ского и их значение. Реф</w:t>
      </w:r>
      <w:r w:rsidR="00AF1F8A">
        <w:rPr>
          <w:rFonts w:eastAsiaTheme="minorHAnsi"/>
          <w:lang w:eastAsia="en-US" w:bidi="ar-SA"/>
        </w:rPr>
        <w:t xml:space="preserve">орма народного просвещения и её </w:t>
      </w:r>
      <w:r w:rsidRPr="00AF1F8A">
        <w:rPr>
          <w:rFonts w:eastAsiaTheme="minorHAnsi"/>
          <w:lang w:eastAsia="en-US" w:bidi="ar-SA"/>
        </w:rPr>
        <w:t>роль в программе преоб</w:t>
      </w:r>
      <w:r w:rsidR="00AF1F8A">
        <w:rPr>
          <w:rFonts w:eastAsiaTheme="minorHAnsi"/>
          <w:lang w:eastAsia="en-US" w:bidi="ar-SA"/>
        </w:rPr>
        <w:t>разований. Экономические преоб</w:t>
      </w:r>
      <w:r w:rsidRPr="00AF1F8A">
        <w:rPr>
          <w:rFonts w:eastAsiaTheme="minorHAnsi"/>
          <w:lang w:eastAsia="en-US" w:bidi="ar-SA"/>
        </w:rPr>
        <w:t>разования начала XIX в. и их значение.</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 xml:space="preserve">Международное </w:t>
      </w:r>
      <w:r w:rsidR="00AF1F8A">
        <w:rPr>
          <w:rFonts w:eastAsiaTheme="minorHAnsi"/>
          <w:lang w:eastAsia="en-US" w:bidi="ar-SA"/>
        </w:rPr>
        <w:t xml:space="preserve">положение России. Основные цели </w:t>
      </w:r>
      <w:r w:rsidRPr="00AF1F8A">
        <w:rPr>
          <w:rFonts w:eastAsiaTheme="minorHAnsi"/>
          <w:lang w:eastAsia="en-US" w:bidi="ar-SA"/>
        </w:rPr>
        <w:t>и направления внешней</w:t>
      </w:r>
      <w:r w:rsidR="00AF1F8A">
        <w:rPr>
          <w:rFonts w:eastAsiaTheme="minorHAnsi"/>
          <w:lang w:eastAsia="en-US" w:bidi="ar-SA"/>
        </w:rPr>
        <w:t xml:space="preserve"> политики. Георгиевский трактат </w:t>
      </w:r>
      <w:r w:rsidRPr="00AF1F8A">
        <w:rPr>
          <w:rFonts w:eastAsiaTheme="minorHAnsi"/>
          <w:lang w:eastAsia="en-US" w:bidi="ar-SA"/>
        </w:rPr>
        <w:t>и расширение российског</w:t>
      </w:r>
      <w:r w:rsidR="00AF1F8A">
        <w:rPr>
          <w:rFonts w:eastAsiaTheme="minorHAnsi"/>
          <w:lang w:eastAsia="en-US" w:bidi="ar-SA"/>
        </w:rPr>
        <w:t>о присутствия на Кавказе. Вхож</w:t>
      </w:r>
      <w:r w:rsidRPr="00AF1F8A">
        <w:rPr>
          <w:rFonts w:eastAsiaTheme="minorHAnsi"/>
          <w:lang w:eastAsia="en-US" w:bidi="ar-SA"/>
        </w:rPr>
        <w:t>дение Абхазии в состав Р</w:t>
      </w:r>
      <w:r w:rsidR="00AF1F8A">
        <w:rPr>
          <w:rFonts w:eastAsiaTheme="minorHAnsi"/>
          <w:lang w:eastAsia="en-US" w:bidi="ar-SA"/>
        </w:rPr>
        <w:t>оссии. Война со Швецией и вклю</w:t>
      </w:r>
      <w:r w:rsidRPr="00AF1F8A">
        <w:rPr>
          <w:rFonts w:eastAsiaTheme="minorHAnsi"/>
          <w:lang w:eastAsia="en-US" w:bidi="ar-SA"/>
        </w:rPr>
        <w:t>чение Финляндии в сост</w:t>
      </w:r>
      <w:r w:rsidR="00AF1F8A">
        <w:rPr>
          <w:rFonts w:eastAsiaTheme="minorHAnsi"/>
          <w:lang w:eastAsia="en-US" w:bidi="ar-SA"/>
        </w:rPr>
        <w:t xml:space="preserve">ав Российской империи. Эволюция </w:t>
      </w:r>
      <w:r w:rsidRPr="00AF1F8A">
        <w:rPr>
          <w:rFonts w:eastAsiaTheme="minorHAnsi"/>
          <w:lang w:eastAsia="en-US" w:bidi="ar-SA"/>
        </w:rPr>
        <w:t>российско-французских отношений. Тильзитский мир.</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Отечественная война 1</w:t>
      </w:r>
      <w:r w:rsidR="00AF1F8A">
        <w:rPr>
          <w:rFonts w:eastAsiaTheme="minorHAnsi"/>
          <w:lang w:eastAsia="en-US" w:bidi="ar-SA"/>
        </w:rPr>
        <w:t>812 г.: причины, основное содер</w:t>
      </w:r>
      <w:r w:rsidRPr="00AF1F8A">
        <w:rPr>
          <w:rFonts w:eastAsiaTheme="minorHAnsi"/>
          <w:lang w:eastAsia="en-US" w:bidi="ar-SA"/>
        </w:rPr>
        <w:t>жание, герои. Сущность и историческое значение войны.</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Подъём патриотизма и г</w:t>
      </w:r>
      <w:r w:rsidR="00AF1F8A">
        <w:rPr>
          <w:rFonts w:eastAsiaTheme="minorHAnsi"/>
          <w:lang w:eastAsia="en-US" w:bidi="ar-SA"/>
        </w:rPr>
        <w:t>ражданского самосознания в рос</w:t>
      </w:r>
      <w:r w:rsidRPr="00AF1F8A">
        <w:rPr>
          <w:rFonts w:eastAsiaTheme="minorHAnsi"/>
          <w:lang w:eastAsia="en-US" w:bidi="ar-SA"/>
        </w:rPr>
        <w:t>сийском обществе. Вкла</w:t>
      </w:r>
      <w:r w:rsidR="00AF1F8A">
        <w:rPr>
          <w:rFonts w:eastAsiaTheme="minorHAnsi"/>
          <w:lang w:eastAsia="en-US" w:bidi="ar-SA"/>
        </w:rPr>
        <w:t>д народов России в победу. Ста</w:t>
      </w:r>
      <w:r w:rsidRPr="00AF1F8A">
        <w:rPr>
          <w:rFonts w:eastAsiaTheme="minorHAnsi"/>
          <w:lang w:eastAsia="en-US" w:bidi="ar-SA"/>
        </w:rPr>
        <w:t>новление индустриального общества в Западной Европе.</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Развитие промышленнос</w:t>
      </w:r>
      <w:r w:rsidR="00AF1F8A">
        <w:rPr>
          <w:rFonts w:eastAsiaTheme="minorHAnsi"/>
          <w:lang w:eastAsia="en-US" w:bidi="ar-SA"/>
        </w:rPr>
        <w:t xml:space="preserve">ти и торговли в России. Проекты </w:t>
      </w:r>
      <w:r w:rsidRPr="00AF1F8A">
        <w:rPr>
          <w:rFonts w:eastAsiaTheme="minorHAnsi"/>
          <w:lang w:eastAsia="en-US" w:bidi="ar-SA"/>
        </w:rPr>
        <w:t>аграрных реформ.</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Социальный строй и</w:t>
      </w:r>
      <w:r w:rsidR="00AF1F8A">
        <w:rPr>
          <w:rFonts w:eastAsiaTheme="minorHAnsi"/>
          <w:lang w:eastAsia="en-US" w:bidi="ar-SA"/>
        </w:rPr>
        <w:t xml:space="preserve"> общественные движения. Дворян</w:t>
      </w:r>
      <w:r w:rsidRPr="00AF1F8A">
        <w:rPr>
          <w:rFonts w:eastAsiaTheme="minorHAnsi"/>
          <w:lang w:eastAsia="en-US" w:bidi="ar-SA"/>
        </w:rPr>
        <w:t>ская корпорация и двор</w:t>
      </w:r>
      <w:r w:rsidR="00AF1F8A">
        <w:rPr>
          <w:rFonts w:eastAsiaTheme="minorHAnsi"/>
          <w:lang w:eastAsia="en-US" w:bidi="ar-SA"/>
        </w:rPr>
        <w:t xml:space="preserve">янская этика. Идея служения как </w:t>
      </w:r>
      <w:r w:rsidRPr="00AF1F8A">
        <w:rPr>
          <w:rFonts w:eastAsiaTheme="minorHAnsi"/>
          <w:lang w:eastAsia="en-US" w:bidi="ar-SA"/>
        </w:rPr>
        <w:t>основа дворянской ид</w:t>
      </w:r>
      <w:r w:rsidR="00AF1F8A">
        <w:rPr>
          <w:rFonts w:eastAsiaTheme="minorHAnsi"/>
          <w:lang w:eastAsia="en-US" w:bidi="ar-SA"/>
        </w:rPr>
        <w:t>ентичности. Первые тайные обще</w:t>
      </w:r>
      <w:r w:rsidRPr="00AF1F8A">
        <w:rPr>
          <w:rFonts w:eastAsiaTheme="minorHAnsi"/>
          <w:lang w:eastAsia="en-US" w:bidi="ar-SA"/>
        </w:rPr>
        <w:t>ства, их программы. Власть и общественные движения.</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Восстание декабристов и его значение.</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Национальный вопрос в</w:t>
      </w:r>
      <w:r w:rsidR="00AF1F8A">
        <w:rPr>
          <w:rFonts w:eastAsiaTheme="minorHAnsi"/>
          <w:lang w:eastAsia="en-US" w:bidi="ar-SA"/>
        </w:rPr>
        <w:t xml:space="preserve"> Европе и России. Политика рос</w:t>
      </w:r>
      <w:r w:rsidRPr="00AF1F8A">
        <w:rPr>
          <w:rFonts w:eastAsiaTheme="minorHAnsi"/>
          <w:lang w:eastAsia="en-US" w:bidi="ar-SA"/>
        </w:rPr>
        <w:t>сийского правительства</w:t>
      </w:r>
      <w:r w:rsidR="00AF1F8A">
        <w:rPr>
          <w:rFonts w:eastAsiaTheme="minorHAnsi"/>
          <w:lang w:eastAsia="en-US" w:bidi="ar-SA"/>
        </w:rPr>
        <w:t xml:space="preserve"> в Финляндии, Польше, на Украи</w:t>
      </w:r>
      <w:r w:rsidRPr="00AF1F8A">
        <w:rPr>
          <w:rFonts w:eastAsiaTheme="minorHAnsi"/>
          <w:lang w:eastAsia="en-US" w:bidi="ar-SA"/>
        </w:rPr>
        <w:t>не, Кавказе. Конституц</w:t>
      </w:r>
      <w:r w:rsidR="00AF1F8A">
        <w:rPr>
          <w:rFonts w:eastAsiaTheme="minorHAnsi"/>
          <w:lang w:eastAsia="en-US" w:bidi="ar-SA"/>
        </w:rPr>
        <w:t xml:space="preserve">ия Финляндии 1809 г. и Польская </w:t>
      </w:r>
      <w:r w:rsidRPr="00AF1F8A">
        <w:rPr>
          <w:rFonts w:eastAsiaTheme="minorHAnsi"/>
          <w:lang w:eastAsia="en-US" w:bidi="ar-SA"/>
        </w:rPr>
        <w:t>конституция 1815 г. — п</w:t>
      </w:r>
      <w:r w:rsidR="00AF1F8A">
        <w:rPr>
          <w:rFonts w:eastAsiaTheme="minorHAnsi"/>
          <w:lang w:eastAsia="en-US" w:bidi="ar-SA"/>
        </w:rPr>
        <w:t xml:space="preserve">ервые конституции на территории </w:t>
      </w:r>
      <w:r w:rsidRPr="00AF1F8A">
        <w:rPr>
          <w:rFonts w:eastAsiaTheme="minorHAnsi"/>
          <w:lang w:eastAsia="en-US" w:bidi="ar-SA"/>
        </w:rPr>
        <w:t>Российской империи. Евр</w:t>
      </w:r>
      <w:r w:rsidR="00AF1F8A">
        <w:rPr>
          <w:rFonts w:eastAsiaTheme="minorHAnsi"/>
          <w:lang w:eastAsia="en-US" w:bidi="ar-SA"/>
        </w:rPr>
        <w:t xml:space="preserve">ейское население России. Начало </w:t>
      </w:r>
      <w:r w:rsidRPr="00AF1F8A">
        <w:rPr>
          <w:rFonts w:eastAsiaTheme="minorHAnsi"/>
          <w:lang w:eastAsia="en-US" w:bidi="ar-SA"/>
        </w:rPr>
        <w:t>Кавказской войны.</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Венская система м</w:t>
      </w:r>
      <w:r w:rsidR="00AF1F8A">
        <w:rPr>
          <w:rFonts w:eastAsiaTheme="minorHAnsi"/>
          <w:lang w:eastAsia="en-US" w:bidi="ar-SA"/>
        </w:rPr>
        <w:t>еждународных отношений и усиле</w:t>
      </w:r>
      <w:r w:rsidRPr="00AF1F8A">
        <w:rPr>
          <w:rFonts w:eastAsiaTheme="minorHAnsi"/>
          <w:lang w:eastAsia="en-US" w:bidi="ar-SA"/>
        </w:rPr>
        <w:t>ние роли России в ме</w:t>
      </w:r>
      <w:r w:rsidR="00AF1F8A">
        <w:rPr>
          <w:rFonts w:eastAsiaTheme="minorHAnsi"/>
          <w:lang w:eastAsia="en-US" w:bidi="ar-SA"/>
        </w:rPr>
        <w:t>ждународных делах. Россия — ве</w:t>
      </w:r>
      <w:r w:rsidRPr="00AF1F8A">
        <w:rPr>
          <w:rFonts w:eastAsiaTheme="minorHAnsi"/>
          <w:lang w:eastAsia="en-US" w:bidi="ar-SA"/>
        </w:rPr>
        <w:t>ликая мировая держава.</w:t>
      </w:r>
    </w:p>
    <w:p w:rsidR="00F02310" w:rsidRPr="00AF1F8A" w:rsidRDefault="00F02310" w:rsidP="00AF1F8A">
      <w:pPr>
        <w:widowControl/>
        <w:adjustRightInd w:val="0"/>
        <w:jc w:val="both"/>
        <w:rPr>
          <w:rFonts w:eastAsiaTheme="minorHAnsi"/>
          <w:b/>
          <w:bCs/>
          <w:lang w:eastAsia="en-US" w:bidi="ar-SA"/>
        </w:rPr>
      </w:pPr>
      <w:r w:rsidRPr="00AF1F8A">
        <w:rPr>
          <w:rFonts w:eastAsiaTheme="minorHAnsi"/>
          <w:b/>
          <w:bCs/>
          <w:lang w:eastAsia="en-US" w:bidi="ar-SA"/>
        </w:rPr>
        <w:t>Николаевская эпоха: государственный консерватизм</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Император Нико</w:t>
      </w:r>
      <w:r w:rsidR="00AF1F8A">
        <w:rPr>
          <w:rFonts w:eastAsiaTheme="minorHAnsi"/>
          <w:lang w:eastAsia="en-US" w:bidi="ar-SA"/>
        </w:rPr>
        <w:t xml:space="preserve">лай I. Сочетание реформаторских </w:t>
      </w:r>
      <w:r w:rsidRPr="00AF1F8A">
        <w:rPr>
          <w:rFonts w:eastAsiaTheme="minorHAnsi"/>
          <w:lang w:eastAsia="en-US" w:bidi="ar-SA"/>
        </w:rPr>
        <w:t>и консервативных нач</w:t>
      </w:r>
      <w:r w:rsidR="00AF1F8A">
        <w:rPr>
          <w:rFonts w:eastAsiaTheme="minorHAnsi"/>
          <w:lang w:eastAsia="en-US" w:bidi="ar-SA"/>
        </w:rPr>
        <w:t>ал во внутренней политике Нико</w:t>
      </w:r>
      <w:r w:rsidRPr="00AF1F8A">
        <w:rPr>
          <w:rFonts w:eastAsiaTheme="minorHAnsi"/>
          <w:lang w:eastAsia="en-US" w:bidi="ar-SA"/>
        </w:rPr>
        <w:t>лая I и их проявления.</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Формирование инд</w:t>
      </w:r>
      <w:r w:rsidR="00AF1F8A">
        <w:rPr>
          <w:rFonts w:eastAsiaTheme="minorHAnsi"/>
          <w:lang w:eastAsia="en-US" w:bidi="ar-SA"/>
        </w:rPr>
        <w:t xml:space="preserve">устриального общества, динамика </w:t>
      </w:r>
      <w:r w:rsidRPr="00AF1F8A">
        <w:rPr>
          <w:rFonts w:eastAsiaTheme="minorHAnsi"/>
          <w:lang w:eastAsia="en-US" w:bidi="ar-SA"/>
        </w:rPr>
        <w:t>промышленной револю</w:t>
      </w:r>
      <w:r w:rsidR="00AF1F8A">
        <w:rPr>
          <w:rFonts w:eastAsiaTheme="minorHAnsi"/>
          <w:lang w:eastAsia="en-US" w:bidi="ar-SA"/>
        </w:rPr>
        <w:t xml:space="preserve">ции, индустриализация в странах </w:t>
      </w:r>
      <w:r w:rsidRPr="00AF1F8A">
        <w:rPr>
          <w:rFonts w:eastAsiaTheme="minorHAnsi"/>
          <w:lang w:eastAsia="en-US" w:bidi="ar-SA"/>
        </w:rPr>
        <w:t>Западной Европы. Нач</w:t>
      </w:r>
      <w:r w:rsidR="00AF1F8A">
        <w:rPr>
          <w:rFonts w:eastAsiaTheme="minorHAnsi"/>
          <w:lang w:eastAsia="en-US" w:bidi="ar-SA"/>
        </w:rPr>
        <w:t xml:space="preserve">ало и особенности промышленного </w:t>
      </w:r>
      <w:r w:rsidRPr="00AF1F8A">
        <w:rPr>
          <w:rFonts w:eastAsiaTheme="minorHAnsi"/>
          <w:lang w:eastAsia="en-US" w:bidi="ar-SA"/>
        </w:rPr>
        <w:t>переворота в России. П</w:t>
      </w:r>
      <w:r w:rsidR="00AF1F8A">
        <w:rPr>
          <w:rFonts w:eastAsiaTheme="minorHAnsi"/>
          <w:lang w:eastAsia="en-US" w:bidi="ar-SA"/>
        </w:rPr>
        <w:t>ротиворечия хозяйственного раз</w:t>
      </w:r>
      <w:r w:rsidRPr="00AF1F8A">
        <w:rPr>
          <w:rFonts w:eastAsiaTheme="minorHAnsi"/>
          <w:lang w:eastAsia="en-US" w:bidi="ar-SA"/>
        </w:rPr>
        <w:t>вития.</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Изменения в социаль</w:t>
      </w:r>
      <w:r w:rsidR="00AF1F8A">
        <w:rPr>
          <w:rFonts w:eastAsiaTheme="minorHAnsi"/>
          <w:lang w:eastAsia="en-US" w:bidi="ar-SA"/>
        </w:rPr>
        <w:t>ной структуре российского обще</w:t>
      </w:r>
      <w:r w:rsidRPr="00AF1F8A">
        <w:rPr>
          <w:rFonts w:eastAsiaTheme="minorHAnsi"/>
          <w:lang w:eastAsia="en-US" w:bidi="ar-SA"/>
        </w:rPr>
        <w:t>ства. Особенности социа</w:t>
      </w:r>
      <w:r w:rsidR="00AF1F8A">
        <w:rPr>
          <w:rFonts w:eastAsiaTheme="minorHAnsi"/>
          <w:lang w:eastAsia="en-US" w:bidi="ar-SA"/>
        </w:rPr>
        <w:t>льных движений в России в усло</w:t>
      </w:r>
      <w:r w:rsidRPr="00AF1F8A">
        <w:rPr>
          <w:rFonts w:eastAsiaTheme="minorHAnsi"/>
          <w:lang w:eastAsia="en-US" w:bidi="ar-SA"/>
        </w:rPr>
        <w:t>виях начавшегося промышленного переворота.</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 xml:space="preserve">Общественная мысль </w:t>
      </w:r>
      <w:r w:rsidR="00AF1F8A">
        <w:rPr>
          <w:rFonts w:eastAsiaTheme="minorHAnsi"/>
          <w:lang w:eastAsia="en-US" w:bidi="ar-SA"/>
        </w:rPr>
        <w:t xml:space="preserve">и общественные движения. Россия </w:t>
      </w:r>
      <w:r w:rsidRPr="00AF1F8A">
        <w:rPr>
          <w:rFonts w:eastAsiaTheme="minorHAnsi"/>
          <w:lang w:eastAsia="en-US" w:bidi="ar-SA"/>
        </w:rPr>
        <w:t>и Запад как центральная тема общественных дискуссий.</w:t>
      </w:r>
    </w:p>
    <w:p w:rsidR="00F02310" w:rsidRPr="00AF1F8A" w:rsidRDefault="00F02310" w:rsidP="00AF1F8A">
      <w:pPr>
        <w:pStyle w:val="Default"/>
        <w:jc w:val="both"/>
        <w:rPr>
          <w:sz w:val="22"/>
          <w:szCs w:val="22"/>
        </w:rPr>
      </w:pPr>
      <w:r w:rsidRPr="00AF1F8A">
        <w:rPr>
          <w:sz w:val="22"/>
          <w:szCs w:val="22"/>
        </w:rPr>
        <w:t>Особенности общественного движения 30—50-х гг. XIX в.</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Национальный вопрос в</w:t>
      </w:r>
      <w:r w:rsidR="00AF1F8A">
        <w:rPr>
          <w:rFonts w:eastAsiaTheme="minorHAnsi"/>
          <w:lang w:eastAsia="en-US" w:bidi="ar-SA"/>
        </w:rPr>
        <w:t xml:space="preserve"> Европе, его особенности в Рос</w:t>
      </w:r>
      <w:r w:rsidRPr="00AF1F8A">
        <w:rPr>
          <w:rFonts w:eastAsiaTheme="minorHAnsi"/>
          <w:lang w:eastAsia="en-US" w:bidi="ar-SA"/>
        </w:rPr>
        <w:t>сии. Национальная политика Николая I. Поль</w:t>
      </w:r>
      <w:r w:rsidR="00AF1F8A">
        <w:rPr>
          <w:rFonts w:eastAsiaTheme="minorHAnsi"/>
          <w:lang w:eastAsia="en-US" w:bidi="ar-SA"/>
        </w:rPr>
        <w:t>ское восста</w:t>
      </w:r>
      <w:r w:rsidRPr="00AF1F8A">
        <w:rPr>
          <w:rFonts w:eastAsiaTheme="minorHAnsi"/>
          <w:lang w:eastAsia="en-US" w:bidi="ar-SA"/>
        </w:rPr>
        <w:t>ние 1830—1831 гг. Пол</w:t>
      </w:r>
      <w:r w:rsidR="00AF1F8A">
        <w:rPr>
          <w:rFonts w:eastAsiaTheme="minorHAnsi"/>
          <w:lang w:eastAsia="en-US" w:bidi="ar-SA"/>
        </w:rPr>
        <w:t>ожение кавказских народов, дви</w:t>
      </w:r>
      <w:r w:rsidRPr="00AF1F8A">
        <w:rPr>
          <w:rFonts w:eastAsiaTheme="minorHAnsi"/>
          <w:lang w:eastAsia="en-US" w:bidi="ar-SA"/>
        </w:rPr>
        <w:t>жение Шамиля. Положение евреев в Российской империи.</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Религиозная полити</w:t>
      </w:r>
      <w:r w:rsidR="00AF1F8A">
        <w:rPr>
          <w:rFonts w:eastAsiaTheme="minorHAnsi"/>
          <w:lang w:eastAsia="en-US" w:bidi="ar-SA"/>
        </w:rPr>
        <w:t xml:space="preserve">ка Николая I. Положение Русской </w:t>
      </w:r>
      <w:r w:rsidRPr="00AF1F8A">
        <w:rPr>
          <w:rFonts w:eastAsiaTheme="minorHAnsi"/>
          <w:lang w:eastAsia="en-US" w:bidi="ar-SA"/>
        </w:rPr>
        <w:t xml:space="preserve">православной церкви. </w:t>
      </w:r>
      <w:r w:rsidR="00AF1F8A">
        <w:rPr>
          <w:rFonts w:eastAsiaTheme="minorHAnsi"/>
          <w:lang w:eastAsia="en-US" w:bidi="ar-SA"/>
        </w:rPr>
        <w:t>Диалог власти с католиками, му</w:t>
      </w:r>
      <w:r w:rsidRPr="00AF1F8A">
        <w:rPr>
          <w:rFonts w:eastAsiaTheme="minorHAnsi"/>
          <w:lang w:eastAsia="en-US" w:bidi="ar-SA"/>
        </w:rPr>
        <w:t>сульманами, буддистами.</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Россия и революции в Европе. Политика панславизма.</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Причины англо-русских противоречий. Восточный вопрос.</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Крымская война и её ит</w:t>
      </w:r>
      <w:r w:rsidR="00AF1F8A">
        <w:rPr>
          <w:rFonts w:eastAsiaTheme="minorHAnsi"/>
          <w:lang w:eastAsia="en-US" w:bidi="ar-SA"/>
        </w:rPr>
        <w:t>оги. Парижский мир и конец вен</w:t>
      </w:r>
      <w:r w:rsidRPr="00AF1F8A">
        <w:rPr>
          <w:rFonts w:eastAsiaTheme="minorHAnsi"/>
          <w:lang w:eastAsia="en-US" w:bidi="ar-SA"/>
        </w:rPr>
        <w:t>ской системы международных отношений.</w:t>
      </w:r>
    </w:p>
    <w:p w:rsidR="00F02310" w:rsidRPr="00AF1F8A" w:rsidRDefault="00F02310" w:rsidP="00AF1F8A">
      <w:pPr>
        <w:widowControl/>
        <w:adjustRightInd w:val="0"/>
        <w:jc w:val="both"/>
        <w:rPr>
          <w:rFonts w:eastAsiaTheme="minorHAnsi"/>
          <w:b/>
          <w:bCs/>
          <w:lang w:eastAsia="en-US" w:bidi="ar-SA"/>
        </w:rPr>
      </w:pPr>
      <w:r w:rsidRPr="00AF1F8A">
        <w:rPr>
          <w:rFonts w:eastAsiaTheme="minorHAnsi"/>
          <w:b/>
          <w:bCs/>
          <w:lang w:eastAsia="en-US" w:bidi="ar-SA"/>
        </w:rPr>
        <w:t>Культурное простра</w:t>
      </w:r>
      <w:r w:rsidR="00AF1F8A">
        <w:rPr>
          <w:rFonts w:eastAsiaTheme="minorHAnsi"/>
          <w:b/>
          <w:bCs/>
          <w:lang w:eastAsia="en-US" w:bidi="ar-SA"/>
        </w:rPr>
        <w:t xml:space="preserve">нство империи в первой половине </w:t>
      </w:r>
      <w:r w:rsidRPr="00AF1F8A">
        <w:rPr>
          <w:rFonts w:eastAsiaTheme="minorHAnsi"/>
          <w:b/>
          <w:bCs/>
          <w:lang w:eastAsia="en-US" w:bidi="ar-SA"/>
        </w:rPr>
        <w:t>XIX в.</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Развитие образован</w:t>
      </w:r>
      <w:r w:rsidR="00AF1F8A">
        <w:rPr>
          <w:rFonts w:eastAsiaTheme="minorHAnsi"/>
          <w:lang w:eastAsia="en-US" w:bidi="ar-SA"/>
        </w:rPr>
        <w:t xml:space="preserve">ия. Научные открытия и развитие </w:t>
      </w:r>
      <w:r w:rsidRPr="00AF1F8A">
        <w:rPr>
          <w:rFonts w:eastAsiaTheme="minorHAnsi"/>
          <w:lang w:eastAsia="en-US" w:bidi="ar-SA"/>
        </w:rPr>
        <w:t>национальных научных</w:t>
      </w:r>
      <w:r w:rsidR="00AF1F8A">
        <w:rPr>
          <w:rFonts w:eastAsiaTheme="minorHAnsi"/>
          <w:lang w:eastAsia="en-US" w:bidi="ar-SA"/>
        </w:rPr>
        <w:t xml:space="preserve"> школ. Русские первооткрыватели </w:t>
      </w:r>
      <w:r w:rsidRPr="00AF1F8A">
        <w:rPr>
          <w:rFonts w:eastAsiaTheme="minorHAnsi"/>
          <w:lang w:eastAsia="en-US" w:bidi="ar-SA"/>
        </w:rPr>
        <w:t>и путешественники. Кр</w:t>
      </w:r>
      <w:r w:rsidR="00AF1F8A">
        <w:rPr>
          <w:rFonts w:eastAsiaTheme="minorHAnsi"/>
          <w:lang w:eastAsia="en-US" w:bidi="ar-SA"/>
        </w:rPr>
        <w:t xml:space="preserve">угосветные экспедиции. Открытие </w:t>
      </w:r>
      <w:r w:rsidRPr="00AF1F8A">
        <w:rPr>
          <w:rFonts w:eastAsiaTheme="minorHAnsi"/>
          <w:lang w:eastAsia="en-US" w:bidi="ar-SA"/>
        </w:rPr>
        <w:t>Антарктиды. Русское географическое общество.</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Особенности и основн</w:t>
      </w:r>
      <w:r w:rsidR="00AF1F8A">
        <w:rPr>
          <w:rFonts w:eastAsiaTheme="minorHAnsi"/>
          <w:lang w:eastAsia="en-US" w:bidi="ar-SA"/>
        </w:rPr>
        <w:t>ые стили в художественной куль</w:t>
      </w:r>
      <w:r w:rsidRPr="00AF1F8A">
        <w:rPr>
          <w:rFonts w:eastAsiaTheme="minorHAnsi"/>
          <w:lang w:eastAsia="en-US" w:bidi="ar-SA"/>
        </w:rPr>
        <w:t>туре (романтизм, классицизм, реализм).</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Культура народов Ро</w:t>
      </w:r>
      <w:r w:rsidR="00AF1F8A">
        <w:rPr>
          <w:rFonts w:eastAsiaTheme="minorHAnsi"/>
          <w:lang w:eastAsia="en-US" w:bidi="ar-SA"/>
        </w:rPr>
        <w:t>ссийской империи. Взаимное обо</w:t>
      </w:r>
      <w:r w:rsidRPr="00AF1F8A">
        <w:rPr>
          <w:rFonts w:eastAsiaTheme="minorHAnsi"/>
          <w:lang w:eastAsia="en-US" w:bidi="ar-SA"/>
        </w:rPr>
        <w:t>гащение культур.</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Российская культура как часть европейской культуры.</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Динамика повседневной жизни сословий.</w:t>
      </w:r>
    </w:p>
    <w:p w:rsidR="00F02310" w:rsidRPr="00AF1F8A" w:rsidRDefault="00F02310" w:rsidP="00AF1F8A">
      <w:pPr>
        <w:widowControl/>
        <w:adjustRightInd w:val="0"/>
        <w:jc w:val="both"/>
        <w:rPr>
          <w:rFonts w:eastAsiaTheme="minorHAnsi"/>
          <w:b/>
          <w:bCs/>
          <w:lang w:eastAsia="en-US" w:bidi="ar-SA"/>
        </w:rPr>
      </w:pPr>
      <w:r w:rsidRPr="00AF1F8A">
        <w:rPr>
          <w:rFonts w:eastAsiaTheme="minorHAnsi"/>
          <w:b/>
          <w:bCs/>
          <w:lang w:eastAsia="en-US" w:bidi="ar-SA"/>
        </w:rPr>
        <w:t>Преобразования Алекс</w:t>
      </w:r>
      <w:r w:rsidR="00AF1F8A">
        <w:rPr>
          <w:rFonts w:eastAsiaTheme="minorHAnsi"/>
          <w:b/>
          <w:bCs/>
          <w:lang w:eastAsia="en-US" w:bidi="ar-SA"/>
        </w:rPr>
        <w:t xml:space="preserve">андра II: социальная и правовая </w:t>
      </w:r>
      <w:r w:rsidRPr="00AF1F8A">
        <w:rPr>
          <w:rFonts w:eastAsiaTheme="minorHAnsi"/>
          <w:b/>
          <w:bCs/>
          <w:lang w:eastAsia="en-US" w:bidi="ar-SA"/>
        </w:rPr>
        <w:t>модернизация</w:t>
      </w:r>
    </w:p>
    <w:p w:rsidR="00F02310" w:rsidRPr="00AF1F8A" w:rsidRDefault="00F02310" w:rsidP="00AF1F8A">
      <w:pPr>
        <w:widowControl/>
        <w:adjustRightInd w:val="0"/>
        <w:jc w:val="both"/>
        <w:rPr>
          <w:rFonts w:eastAsiaTheme="minorHAnsi"/>
          <w:lang w:eastAsia="en-US" w:bidi="ar-SA"/>
        </w:rPr>
      </w:pPr>
      <w:r w:rsidRPr="00AF1F8A">
        <w:rPr>
          <w:rFonts w:eastAsiaTheme="minorHAnsi"/>
          <w:lang w:eastAsia="en-US" w:bidi="ar-SA"/>
        </w:rPr>
        <w:t>Европейская инду</w:t>
      </w:r>
      <w:r w:rsidR="00AF1F8A">
        <w:rPr>
          <w:rFonts w:eastAsiaTheme="minorHAnsi"/>
          <w:lang w:eastAsia="en-US" w:bidi="ar-SA"/>
        </w:rPr>
        <w:t xml:space="preserve">стриализация во второй половине </w:t>
      </w:r>
      <w:r w:rsidRPr="00AF1F8A">
        <w:rPr>
          <w:rFonts w:eastAsiaTheme="minorHAnsi"/>
          <w:lang w:eastAsia="en-US" w:bidi="ar-SA"/>
        </w:rPr>
        <w:t>XIX в. Технический пр</w:t>
      </w:r>
      <w:r w:rsidR="00AF1F8A">
        <w:rPr>
          <w:rFonts w:eastAsiaTheme="minorHAnsi"/>
          <w:lang w:eastAsia="en-US" w:bidi="ar-SA"/>
        </w:rPr>
        <w:t>огресс в промышленности и сель</w:t>
      </w:r>
      <w:r w:rsidRPr="00AF1F8A">
        <w:rPr>
          <w:rFonts w:eastAsiaTheme="minorHAnsi"/>
          <w:lang w:eastAsia="en-US" w:bidi="ar-SA"/>
        </w:rPr>
        <w:t xml:space="preserve">ском хозяйстве ведущих </w:t>
      </w:r>
      <w:r w:rsidR="00AF1F8A">
        <w:rPr>
          <w:rFonts w:eastAsiaTheme="minorHAnsi"/>
          <w:lang w:eastAsia="en-US" w:bidi="ar-SA"/>
        </w:rPr>
        <w:t xml:space="preserve">стран. Новые источники энергии, </w:t>
      </w:r>
      <w:r w:rsidRPr="00AF1F8A">
        <w:rPr>
          <w:rFonts w:eastAsiaTheme="minorHAnsi"/>
          <w:lang w:eastAsia="en-US" w:bidi="ar-SA"/>
        </w:rPr>
        <w:t>виды транспорта и средства связи. Перемены в быту.</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Император Александ</w:t>
      </w:r>
      <w:r w:rsidR="00AF1F8A" w:rsidRPr="00634502">
        <w:rPr>
          <w:rFonts w:eastAsiaTheme="minorHAnsi"/>
          <w:lang w:eastAsia="en-US" w:bidi="ar-SA"/>
        </w:rPr>
        <w:t xml:space="preserve">р II и основные направления его </w:t>
      </w:r>
      <w:r w:rsidRPr="00634502">
        <w:rPr>
          <w:rFonts w:eastAsiaTheme="minorHAnsi"/>
          <w:lang w:eastAsia="en-US" w:bidi="ar-SA"/>
        </w:rPr>
        <w:t>внутренней политики.</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Отмена крепостного п</w:t>
      </w:r>
      <w:r w:rsidR="00AF1F8A" w:rsidRPr="00634502">
        <w:rPr>
          <w:rFonts w:eastAsiaTheme="minorHAnsi"/>
          <w:lang w:eastAsia="en-US" w:bidi="ar-SA"/>
        </w:rPr>
        <w:t>рава, историческое значение ре</w:t>
      </w:r>
      <w:r w:rsidRPr="00634502">
        <w:rPr>
          <w:rFonts w:eastAsiaTheme="minorHAnsi"/>
          <w:lang w:eastAsia="en-US" w:bidi="ar-SA"/>
        </w:rPr>
        <w:t>формы.</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Социально-экономическ</w:t>
      </w:r>
      <w:r w:rsidR="00AF1F8A" w:rsidRPr="00634502">
        <w:rPr>
          <w:rFonts w:eastAsiaTheme="minorHAnsi"/>
          <w:lang w:eastAsia="en-US" w:bidi="ar-SA"/>
        </w:rPr>
        <w:t>ие последствия Крестьянской ре</w:t>
      </w:r>
      <w:r w:rsidRPr="00634502">
        <w:rPr>
          <w:rFonts w:eastAsiaTheme="minorHAnsi"/>
          <w:lang w:eastAsia="en-US" w:bidi="ar-SA"/>
        </w:rPr>
        <w:t>формы 1861 г. Перестрой</w:t>
      </w:r>
      <w:r w:rsidR="00AF1F8A" w:rsidRPr="00634502">
        <w:rPr>
          <w:rFonts w:eastAsiaTheme="minorHAnsi"/>
          <w:lang w:eastAsia="en-US" w:bidi="ar-SA"/>
        </w:rPr>
        <w:t>ка сельскохозяйственного и про</w:t>
      </w:r>
      <w:r w:rsidRPr="00634502">
        <w:rPr>
          <w:rFonts w:eastAsiaTheme="minorHAnsi"/>
          <w:lang w:eastAsia="en-US" w:bidi="ar-SA"/>
        </w:rPr>
        <w:t xml:space="preserve">мышленного производства. </w:t>
      </w:r>
      <w:r w:rsidR="00AF1F8A" w:rsidRPr="00634502">
        <w:rPr>
          <w:rFonts w:eastAsiaTheme="minorHAnsi"/>
          <w:lang w:eastAsia="en-US" w:bidi="ar-SA"/>
        </w:rPr>
        <w:t>Реорганизация финансово-кредит</w:t>
      </w:r>
      <w:r w:rsidRPr="00634502">
        <w:rPr>
          <w:rFonts w:eastAsiaTheme="minorHAnsi"/>
          <w:lang w:eastAsia="en-US" w:bidi="ar-SA"/>
        </w:rPr>
        <w:t>ной системы. Железнодор</w:t>
      </w:r>
      <w:r w:rsidR="00AF1F8A" w:rsidRPr="00634502">
        <w:rPr>
          <w:rFonts w:eastAsiaTheme="minorHAnsi"/>
          <w:lang w:eastAsia="en-US" w:bidi="ar-SA"/>
        </w:rPr>
        <w:t xml:space="preserve">ожное строительство. Завершение </w:t>
      </w:r>
      <w:r w:rsidRPr="00634502">
        <w:rPr>
          <w:rFonts w:eastAsiaTheme="minorHAnsi"/>
          <w:lang w:eastAsia="en-US" w:bidi="ar-SA"/>
        </w:rPr>
        <w:t>промышленного переворо</w:t>
      </w:r>
      <w:r w:rsidR="00AF1F8A" w:rsidRPr="00634502">
        <w:rPr>
          <w:rFonts w:eastAsiaTheme="minorHAnsi"/>
          <w:lang w:eastAsia="en-US" w:bidi="ar-SA"/>
        </w:rPr>
        <w:t>та, его последствия. Начало ин</w:t>
      </w:r>
      <w:r w:rsidRPr="00634502">
        <w:rPr>
          <w:rFonts w:eastAsiaTheme="minorHAnsi"/>
          <w:lang w:eastAsia="en-US" w:bidi="ar-SA"/>
        </w:rPr>
        <w:t>дустриализации и урбанизации. Формирование буржуазии.</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Рост пролетариата. Нарастание социальных противоречий.</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 xml:space="preserve">Политические реформы </w:t>
      </w:r>
      <w:r w:rsidR="00AF1F8A" w:rsidRPr="00634502">
        <w:rPr>
          <w:rFonts w:eastAsiaTheme="minorHAnsi"/>
          <w:lang w:eastAsia="en-US" w:bidi="ar-SA"/>
        </w:rPr>
        <w:t>1860—1870-х гг. Начало социаль</w:t>
      </w:r>
      <w:r w:rsidRPr="00634502">
        <w:rPr>
          <w:rFonts w:eastAsiaTheme="minorHAnsi"/>
          <w:lang w:eastAsia="en-US" w:bidi="ar-SA"/>
        </w:rPr>
        <w:t>ной и правовой модернизации. Становление общественного</w:t>
      </w:r>
      <w:r w:rsidRPr="00634502">
        <w:t xml:space="preserve"> </w:t>
      </w:r>
      <w:r w:rsidRPr="00634502">
        <w:rPr>
          <w:rFonts w:eastAsiaTheme="minorHAnsi"/>
          <w:lang w:eastAsia="en-US" w:bidi="ar-SA"/>
        </w:rPr>
        <w:t>самоуправления. Судебн</w:t>
      </w:r>
      <w:r w:rsidR="00AF1F8A" w:rsidRPr="00634502">
        <w:rPr>
          <w:rFonts w:eastAsiaTheme="minorHAnsi"/>
          <w:lang w:eastAsia="en-US" w:bidi="ar-SA"/>
        </w:rPr>
        <w:t xml:space="preserve">ая реформа и развитие правового </w:t>
      </w:r>
      <w:r w:rsidRPr="00634502">
        <w:rPr>
          <w:rFonts w:eastAsiaTheme="minorHAnsi"/>
          <w:lang w:eastAsia="en-US" w:bidi="ar-SA"/>
        </w:rPr>
        <w:t>сознания. Движение к правовому государству.</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Особенности раз</w:t>
      </w:r>
      <w:r w:rsidR="009A4BF5" w:rsidRPr="00634502">
        <w:rPr>
          <w:rFonts w:eastAsiaTheme="minorHAnsi"/>
          <w:lang w:eastAsia="en-US" w:bidi="ar-SA"/>
        </w:rPr>
        <w:t>вития общественной мысли и обще</w:t>
      </w:r>
      <w:r w:rsidRPr="00634502">
        <w:rPr>
          <w:rFonts w:eastAsiaTheme="minorHAnsi"/>
          <w:lang w:eastAsia="en-US" w:bidi="ar-SA"/>
        </w:rPr>
        <w:t>ственных движений в</w:t>
      </w:r>
      <w:r w:rsidR="009A4BF5" w:rsidRPr="00634502">
        <w:rPr>
          <w:rFonts w:eastAsiaTheme="minorHAnsi"/>
          <w:lang w:eastAsia="en-US" w:bidi="ar-SA"/>
        </w:rPr>
        <w:t xml:space="preserve"> 1860—1890-е гг. Первые рабочие </w:t>
      </w:r>
      <w:r w:rsidRPr="00634502">
        <w:rPr>
          <w:rFonts w:eastAsiaTheme="minorHAnsi"/>
          <w:lang w:eastAsia="en-US" w:bidi="ar-SA"/>
        </w:rPr>
        <w:t>организации. Нарастани</w:t>
      </w:r>
      <w:r w:rsidR="009A4BF5" w:rsidRPr="00634502">
        <w:rPr>
          <w:rFonts w:eastAsiaTheme="minorHAnsi"/>
          <w:lang w:eastAsia="en-US" w:bidi="ar-SA"/>
        </w:rPr>
        <w:t>е революционных настроений. За</w:t>
      </w:r>
      <w:r w:rsidRPr="00634502">
        <w:rPr>
          <w:rFonts w:eastAsiaTheme="minorHAnsi"/>
          <w:lang w:eastAsia="en-US" w:bidi="ar-SA"/>
        </w:rPr>
        <w:t>рождение народничества.</w:t>
      </w:r>
      <w:r w:rsidR="009A4BF5" w:rsidRPr="00634502">
        <w:rPr>
          <w:rFonts w:eastAsiaTheme="minorHAnsi"/>
          <w:lang w:eastAsia="en-US" w:bidi="ar-SA"/>
        </w:rPr>
        <w:t xml:space="preserve"> Рабочее, студенческое, женское </w:t>
      </w:r>
      <w:r w:rsidRPr="00634502">
        <w:rPr>
          <w:rFonts w:eastAsiaTheme="minorHAnsi"/>
          <w:lang w:eastAsia="en-US" w:bidi="ar-SA"/>
        </w:rPr>
        <w:t>движение. Либеральное и консервативное движения.</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Национальный вопр</w:t>
      </w:r>
      <w:r w:rsidR="009A4BF5" w:rsidRPr="00634502">
        <w:rPr>
          <w:rFonts w:eastAsiaTheme="minorHAnsi"/>
          <w:lang w:eastAsia="en-US" w:bidi="ar-SA"/>
        </w:rPr>
        <w:t xml:space="preserve">ос, национальные войны в Европе </w:t>
      </w:r>
      <w:r w:rsidRPr="00634502">
        <w:rPr>
          <w:rFonts w:eastAsiaTheme="minorHAnsi"/>
          <w:lang w:eastAsia="en-US" w:bidi="ar-SA"/>
        </w:rPr>
        <w:t>и колониальная экспа</w:t>
      </w:r>
      <w:r w:rsidR="009A4BF5" w:rsidRPr="00634502">
        <w:rPr>
          <w:rFonts w:eastAsiaTheme="minorHAnsi"/>
          <w:lang w:eastAsia="en-US" w:bidi="ar-SA"/>
        </w:rPr>
        <w:t>нсия европейских держав в 1850—</w:t>
      </w:r>
      <w:r w:rsidRPr="00634502">
        <w:rPr>
          <w:rFonts w:eastAsiaTheme="minorHAnsi"/>
          <w:lang w:eastAsia="en-US" w:bidi="ar-SA"/>
        </w:rPr>
        <w:t>1860-е гг. Рост национальных движений в Европе и мире.</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Нарастание антиколониальной борьбы.</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Народы Российской империи во второй половине XIX в.</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Завершение территориального роста Российской империи.</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Национальная политика</w:t>
      </w:r>
      <w:r w:rsidR="009A4BF5" w:rsidRPr="00634502">
        <w:rPr>
          <w:rFonts w:eastAsiaTheme="minorHAnsi"/>
          <w:lang w:eastAsia="en-US" w:bidi="ar-SA"/>
        </w:rPr>
        <w:t xml:space="preserve"> самодержавия. Польское восста</w:t>
      </w:r>
      <w:r w:rsidRPr="00634502">
        <w:rPr>
          <w:rFonts w:eastAsiaTheme="minorHAnsi"/>
          <w:lang w:eastAsia="en-US" w:bidi="ar-SA"/>
        </w:rPr>
        <w:t>ние 1863—1864 гг. Око</w:t>
      </w:r>
      <w:r w:rsidR="009A4BF5" w:rsidRPr="00634502">
        <w:rPr>
          <w:rFonts w:eastAsiaTheme="minorHAnsi"/>
          <w:lang w:eastAsia="en-US" w:bidi="ar-SA"/>
        </w:rPr>
        <w:t>нчание Кавказской войны. Расши</w:t>
      </w:r>
      <w:r w:rsidRPr="00634502">
        <w:rPr>
          <w:rFonts w:eastAsiaTheme="minorHAnsi"/>
          <w:lang w:eastAsia="en-US" w:bidi="ar-SA"/>
        </w:rPr>
        <w:t>рение автономии Финл</w:t>
      </w:r>
      <w:r w:rsidR="009A4BF5" w:rsidRPr="00634502">
        <w:rPr>
          <w:rFonts w:eastAsiaTheme="minorHAnsi"/>
          <w:lang w:eastAsia="en-US" w:bidi="ar-SA"/>
        </w:rPr>
        <w:t>яндии. Народы Поволжья. Особен</w:t>
      </w:r>
      <w:r w:rsidRPr="00634502">
        <w:rPr>
          <w:rFonts w:eastAsiaTheme="minorHAnsi"/>
          <w:lang w:eastAsia="en-US" w:bidi="ar-SA"/>
        </w:rPr>
        <w:t>ности конфессиональной политики.</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Основные направ</w:t>
      </w:r>
      <w:r w:rsidR="009A4BF5" w:rsidRPr="00634502">
        <w:rPr>
          <w:rFonts w:eastAsiaTheme="minorHAnsi"/>
          <w:lang w:eastAsia="en-US" w:bidi="ar-SA"/>
        </w:rPr>
        <w:t xml:space="preserve">ления и задачи внешней политики </w:t>
      </w:r>
      <w:r w:rsidRPr="00634502">
        <w:rPr>
          <w:rFonts w:eastAsiaTheme="minorHAnsi"/>
          <w:lang w:eastAsia="en-US" w:bidi="ar-SA"/>
        </w:rPr>
        <w:t>в период правления Але</w:t>
      </w:r>
      <w:r w:rsidR="009A4BF5" w:rsidRPr="00634502">
        <w:rPr>
          <w:rFonts w:eastAsiaTheme="minorHAnsi"/>
          <w:lang w:eastAsia="en-US" w:bidi="ar-SA"/>
        </w:rPr>
        <w:t>ксандра II. Европейская полити</w:t>
      </w:r>
      <w:r w:rsidRPr="00634502">
        <w:rPr>
          <w:rFonts w:eastAsiaTheme="minorHAnsi"/>
          <w:lang w:eastAsia="en-US" w:bidi="ar-SA"/>
        </w:rPr>
        <w:t>ка России. Присоединение Средн</w:t>
      </w:r>
      <w:r w:rsidR="009A4BF5" w:rsidRPr="00634502">
        <w:rPr>
          <w:rFonts w:eastAsiaTheme="minorHAnsi"/>
          <w:lang w:eastAsia="en-US" w:bidi="ar-SA"/>
        </w:rPr>
        <w:t xml:space="preserve">ей Азии. Дальневосточная </w:t>
      </w:r>
      <w:r w:rsidRPr="00634502">
        <w:rPr>
          <w:rFonts w:eastAsiaTheme="minorHAnsi"/>
          <w:lang w:eastAsia="en-US" w:bidi="ar-SA"/>
        </w:rPr>
        <w:t>политика. Отношения с США, продажа Аляски.</w:t>
      </w:r>
    </w:p>
    <w:p w:rsidR="00F02310" w:rsidRPr="00634502" w:rsidRDefault="00F02310" w:rsidP="00AF1F8A">
      <w:pPr>
        <w:widowControl/>
        <w:adjustRightInd w:val="0"/>
        <w:jc w:val="both"/>
        <w:rPr>
          <w:rFonts w:eastAsiaTheme="minorHAnsi"/>
          <w:b/>
          <w:bCs/>
          <w:lang w:eastAsia="en-US" w:bidi="ar-SA"/>
        </w:rPr>
      </w:pPr>
      <w:r w:rsidRPr="00634502">
        <w:rPr>
          <w:rFonts w:eastAsiaTheme="minorHAnsi"/>
          <w:b/>
          <w:bCs/>
          <w:lang w:eastAsia="en-US" w:bidi="ar-SA"/>
        </w:rPr>
        <w:t>«Народное самодержавие» Александра III</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Император Александр</w:t>
      </w:r>
      <w:r w:rsidR="009A4BF5" w:rsidRPr="00634502">
        <w:rPr>
          <w:rFonts w:eastAsiaTheme="minorHAnsi"/>
          <w:lang w:eastAsia="en-US" w:bidi="ar-SA"/>
        </w:rPr>
        <w:t xml:space="preserve"> III и основные направления его </w:t>
      </w:r>
      <w:r w:rsidRPr="00634502">
        <w:rPr>
          <w:rFonts w:eastAsiaTheme="minorHAnsi"/>
          <w:lang w:eastAsia="en-US" w:bidi="ar-SA"/>
        </w:rPr>
        <w:t>внутренней политики</w:t>
      </w:r>
      <w:r w:rsidR="009A4BF5" w:rsidRPr="00634502">
        <w:rPr>
          <w:rFonts w:eastAsiaTheme="minorHAnsi"/>
          <w:lang w:eastAsia="en-US" w:bidi="ar-SA"/>
        </w:rPr>
        <w:t xml:space="preserve">. Попытки решения крестьянского </w:t>
      </w:r>
      <w:r w:rsidRPr="00634502">
        <w:rPr>
          <w:rFonts w:eastAsiaTheme="minorHAnsi"/>
          <w:lang w:eastAsia="en-US" w:bidi="ar-SA"/>
        </w:rPr>
        <w:t>вопроса. Начало рабочего законодательства. Усил</w:t>
      </w:r>
      <w:r w:rsidR="009A4BF5" w:rsidRPr="00634502">
        <w:rPr>
          <w:rFonts w:eastAsiaTheme="minorHAnsi"/>
          <w:lang w:eastAsia="en-US" w:bidi="ar-SA"/>
        </w:rPr>
        <w:t>ение борь</w:t>
      </w:r>
      <w:r w:rsidRPr="00634502">
        <w:rPr>
          <w:rFonts w:eastAsiaTheme="minorHAnsi"/>
          <w:lang w:eastAsia="en-US" w:bidi="ar-SA"/>
        </w:rPr>
        <w:t>бы с политическим р</w:t>
      </w:r>
      <w:r w:rsidR="009A4BF5" w:rsidRPr="00634502">
        <w:rPr>
          <w:rFonts w:eastAsiaTheme="minorHAnsi"/>
          <w:lang w:eastAsia="en-US" w:bidi="ar-SA"/>
        </w:rPr>
        <w:t xml:space="preserve">адикализмом. Политика в области </w:t>
      </w:r>
      <w:r w:rsidRPr="00634502">
        <w:rPr>
          <w:rFonts w:eastAsiaTheme="minorHAnsi"/>
          <w:lang w:eastAsia="en-US" w:bidi="ar-SA"/>
        </w:rPr>
        <w:t>просвещения и печати. Укрепление позиций дворянства.</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Ограничение местного самоуправления.</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Особенности экономи</w:t>
      </w:r>
      <w:r w:rsidR="009A4BF5" w:rsidRPr="00634502">
        <w:rPr>
          <w:rFonts w:eastAsiaTheme="minorHAnsi"/>
          <w:lang w:eastAsia="en-US" w:bidi="ar-SA"/>
        </w:rPr>
        <w:t>ческого развития страны в 1880—</w:t>
      </w:r>
      <w:r w:rsidRPr="00634502">
        <w:rPr>
          <w:rFonts w:eastAsiaTheme="minorHAnsi"/>
          <w:lang w:eastAsia="en-US" w:bidi="ar-SA"/>
        </w:rPr>
        <w:t>1890-е гг.</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Положение основных слоёв российского общес</w:t>
      </w:r>
      <w:r w:rsidR="009A4BF5" w:rsidRPr="00634502">
        <w:rPr>
          <w:rFonts w:eastAsiaTheme="minorHAnsi"/>
          <w:lang w:eastAsia="en-US" w:bidi="ar-SA"/>
        </w:rPr>
        <w:t>тва в кон</w:t>
      </w:r>
      <w:r w:rsidRPr="00634502">
        <w:rPr>
          <w:rFonts w:eastAsiaTheme="minorHAnsi"/>
          <w:lang w:eastAsia="en-US" w:bidi="ar-SA"/>
        </w:rPr>
        <w:t>це XIX в. Развитие кр</w:t>
      </w:r>
      <w:r w:rsidR="009A4BF5" w:rsidRPr="00634502">
        <w:rPr>
          <w:rFonts w:eastAsiaTheme="minorHAnsi"/>
          <w:lang w:eastAsia="en-US" w:bidi="ar-SA"/>
        </w:rPr>
        <w:t>естьянской общины в пореформен</w:t>
      </w:r>
      <w:r w:rsidRPr="00634502">
        <w:rPr>
          <w:rFonts w:eastAsiaTheme="minorHAnsi"/>
          <w:lang w:eastAsia="en-US" w:bidi="ar-SA"/>
        </w:rPr>
        <w:t>ный период.</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Общественное движен</w:t>
      </w:r>
      <w:r w:rsidR="009A4BF5" w:rsidRPr="00634502">
        <w:rPr>
          <w:rFonts w:eastAsiaTheme="minorHAnsi"/>
          <w:lang w:eastAsia="en-US" w:bidi="ar-SA"/>
        </w:rPr>
        <w:t>ие в 1880—1890-е гг. Народниче</w:t>
      </w:r>
      <w:r w:rsidRPr="00634502">
        <w:rPr>
          <w:rFonts w:eastAsiaTheme="minorHAnsi"/>
          <w:lang w:eastAsia="en-US" w:bidi="ar-SA"/>
        </w:rPr>
        <w:t>ство и его эволюция. Распространение марксизма.</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Национальная и религиозная политика Александра III.</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Идеология консервативного национализма.</w:t>
      </w:r>
    </w:p>
    <w:p w:rsidR="00F02310" w:rsidRPr="00634502" w:rsidRDefault="00F02310" w:rsidP="009A4BF5">
      <w:pPr>
        <w:widowControl/>
        <w:adjustRightInd w:val="0"/>
        <w:jc w:val="both"/>
        <w:rPr>
          <w:rFonts w:eastAsiaTheme="minorHAnsi"/>
          <w:lang w:eastAsia="en-US" w:bidi="ar-SA"/>
        </w:rPr>
      </w:pPr>
      <w:r w:rsidRPr="00634502">
        <w:rPr>
          <w:rFonts w:eastAsiaTheme="minorHAnsi"/>
          <w:lang w:eastAsia="en-US" w:bidi="ar-SA"/>
        </w:rPr>
        <w:t>Новое соотношение п</w:t>
      </w:r>
      <w:r w:rsidR="009A4BF5" w:rsidRPr="00634502">
        <w:rPr>
          <w:rFonts w:eastAsiaTheme="minorHAnsi"/>
          <w:lang w:eastAsia="en-US" w:bidi="ar-SA"/>
        </w:rPr>
        <w:t>олитических сил в Европе. Прио</w:t>
      </w:r>
      <w:r w:rsidRPr="00634502">
        <w:rPr>
          <w:rFonts w:eastAsiaTheme="minorHAnsi"/>
          <w:lang w:eastAsia="en-US" w:bidi="ar-SA"/>
        </w:rPr>
        <w:t>ритеты и основные нап</w:t>
      </w:r>
      <w:r w:rsidR="009A4BF5" w:rsidRPr="00634502">
        <w:rPr>
          <w:rFonts w:eastAsiaTheme="minorHAnsi"/>
          <w:lang w:eastAsia="en-US" w:bidi="ar-SA"/>
        </w:rPr>
        <w:t>равления внешней политики Алек</w:t>
      </w:r>
      <w:r w:rsidRPr="00634502">
        <w:rPr>
          <w:rFonts w:eastAsiaTheme="minorHAnsi"/>
          <w:lang w:eastAsia="en-US" w:bidi="ar-SA"/>
        </w:rPr>
        <w:t>сандра III. Ослаблени</w:t>
      </w:r>
      <w:r w:rsidR="009A4BF5" w:rsidRPr="00634502">
        <w:rPr>
          <w:rFonts w:eastAsiaTheme="minorHAnsi"/>
          <w:lang w:eastAsia="en-US" w:bidi="ar-SA"/>
        </w:rPr>
        <w:t>е российского влияния на Балка</w:t>
      </w:r>
      <w:r w:rsidRPr="00634502">
        <w:rPr>
          <w:rFonts w:eastAsiaTheme="minorHAnsi"/>
          <w:lang w:eastAsia="en-US" w:bidi="ar-SA"/>
        </w:rPr>
        <w:t>нах. Сближение Росси</w:t>
      </w:r>
      <w:r w:rsidR="009A4BF5" w:rsidRPr="00634502">
        <w:rPr>
          <w:rFonts w:eastAsiaTheme="minorHAnsi"/>
          <w:lang w:eastAsia="en-US" w:bidi="ar-SA"/>
        </w:rPr>
        <w:t xml:space="preserve">и и Франции. Азиатская политика </w:t>
      </w:r>
      <w:r w:rsidRPr="00634502">
        <w:rPr>
          <w:rFonts w:eastAsiaTheme="minorHAnsi"/>
          <w:lang w:eastAsia="en-US" w:bidi="ar-SA"/>
        </w:rPr>
        <w:t>России.</w:t>
      </w:r>
    </w:p>
    <w:p w:rsidR="00F02310" w:rsidRPr="00634502" w:rsidRDefault="00F02310" w:rsidP="00AF1F8A">
      <w:pPr>
        <w:widowControl/>
        <w:adjustRightInd w:val="0"/>
        <w:jc w:val="both"/>
        <w:rPr>
          <w:rFonts w:eastAsiaTheme="minorHAnsi"/>
          <w:b/>
          <w:bCs/>
          <w:lang w:eastAsia="en-US" w:bidi="ar-SA"/>
        </w:rPr>
      </w:pPr>
      <w:r w:rsidRPr="00634502">
        <w:rPr>
          <w:rFonts w:eastAsiaTheme="minorHAnsi"/>
          <w:b/>
          <w:bCs/>
          <w:lang w:eastAsia="en-US" w:bidi="ar-SA"/>
        </w:rPr>
        <w:t>Культурное простран</w:t>
      </w:r>
      <w:r w:rsidR="009A4BF5" w:rsidRPr="00634502">
        <w:rPr>
          <w:rFonts w:eastAsiaTheme="minorHAnsi"/>
          <w:b/>
          <w:bCs/>
          <w:lang w:eastAsia="en-US" w:bidi="ar-SA"/>
        </w:rPr>
        <w:t xml:space="preserve">ство империи во второй половине </w:t>
      </w:r>
      <w:r w:rsidRPr="00634502">
        <w:rPr>
          <w:rFonts w:eastAsiaTheme="minorHAnsi"/>
          <w:b/>
          <w:bCs/>
          <w:lang w:eastAsia="en-US" w:bidi="ar-SA"/>
        </w:rPr>
        <w:t>XIX в.</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Подъём российской</w:t>
      </w:r>
      <w:r w:rsidR="001F53A4" w:rsidRPr="00634502">
        <w:rPr>
          <w:rFonts w:eastAsiaTheme="minorHAnsi"/>
          <w:lang w:eastAsia="en-US" w:bidi="ar-SA"/>
        </w:rPr>
        <w:t xml:space="preserve"> демократической культуры. Раз</w:t>
      </w:r>
      <w:r w:rsidRPr="00634502">
        <w:rPr>
          <w:rFonts w:eastAsiaTheme="minorHAnsi"/>
          <w:lang w:eastAsia="en-US" w:bidi="ar-SA"/>
        </w:rPr>
        <w:t>витие системы образова</w:t>
      </w:r>
      <w:r w:rsidR="001F53A4" w:rsidRPr="00634502">
        <w:rPr>
          <w:rFonts w:eastAsiaTheme="minorHAnsi"/>
          <w:lang w:eastAsia="en-US" w:bidi="ar-SA"/>
        </w:rPr>
        <w:t>ния и просвещения во второй по</w:t>
      </w:r>
      <w:r w:rsidRPr="00634502">
        <w:rPr>
          <w:rFonts w:eastAsiaTheme="minorHAnsi"/>
          <w:lang w:eastAsia="en-US" w:bidi="ar-SA"/>
        </w:rPr>
        <w:t>ловине XIX в. Школьна</w:t>
      </w:r>
      <w:r w:rsidR="001F53A4" w:rsidRPr="00634502">
        <w:rPr>
          <w:rFonts w:eastAsiaTheme="minorHAnsi"/>
          <w:lang w:eastAsia="en-US" w:bidi="ar-SA"/>
        </w:rPr>
        <w:t>я реформа. Естественные и обще</w:t>
      </w:r>
      <w:r w:rsidRPr="00634502">
        <w:rPr>
          <w:rFonts w:eastAsiaTheme="minorHAnsi"/>
          <w:lang w:eastAsia="en-US" w:bidi="ar-SA"/>
        </w:rPr>
        <w:t>ственные науки. Успе</w:t>
      </w:r>
      <w:r w:rsidR="001F53A4" w:rsidRPr="00634502">
        <w:rPr>
          <w:rFonts w:eastAsiaTheme="minorHAnsi"/>
          <w:lang w:eastAsia="en-US" w:bidi="ar-SA"/>
        </w:rPr>
        <w:t xml:space="preserve">хи фундаментальных естественных </w:t>
      </w:r>
      <w:r w:rsidRPr="00634502">
        <w:rPr>
          <w:rFonts w:eastAsiaTheme="minorHAnsi"/>
          <w:lang w:eastAsia="en-US" w:bidi="ar-SA"/>
        </w:rPr>
        <w:t>и прикладных наук. Ге</w:t>
      </w:r>
      <w:r w:rsidR="001F53A4" w:rsidRPr="00634502">
        <w:rPr>
          <w:rFonts w:eastAsiaTheme="minorHAnsi"/>
          <w:lang w:eastAsia="en-US" w:bidi="ar-SA"/>
        </w:rPr>
        <w:t>ографы и путешественники. Исто</w:t>
      </w:r>
      <w:r w:rsidRPr="00634502">
        <w:rPr>
          <w:rFonts w:eastAsiaTheme="minorHAnsi"/>
          <w:lang w:eastAsia="en-US" w:bidi="ar-SA"/>
        </w:rPr>
        <w:t>рическая наука.</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Критический реализм</w:t>
      </w:r>
      <w:r w:rsidR="001F53A4" w:rsidRPr="00634502">
        <w:rPr>
          <w:rFonts w:eastAsiaTheme="minorHAnsi"/>
          <w:lang w:eastAsia="en-US" w:bidi="ar-SA"/>
        </w:rPr>
        <w:t xml:space="preserve"> в литературе. Развитие россий</w:t>
      </w:r>
      <w:r w:rsidRPr="00634502">
        <w:rPr>
          <w:rFonts w:eastAsiaTheme="minorHAnsi"/>
          <w:lang w:eastAsia="en-US" w:bidi="ar-SA"/>
        </w:rPr>
        <w:t>ской журналистики. Р</w:t>
      </w:r>
      <w:r w:rsidR="001F53A4" w:rsidRPr="00634502">
        <w:rPr>
          <w:rFonts w:eastAsiaTheme="minorHAnsi"/>
          <w:lang w:eastAsia="en-US" w:bidi="ar-SA"/>
        </w:rPr>
        <w:t>еволюционно-демократическая ли</w:t>
      </w:r>
      <w:r w:rsidRPr="00634502">
        <w:rPr>
          <w:rFonts w:eastAsiaTheme="minorHAnsi"/>
          <w:lang w:eastAsia="en-US" w:bidi="ar-SA"/>
        </w:rPr>
        <w:t>тература.</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 xml:space="preserve">Русское искусство. </w:t>
      </w:r>
      <w:r w:rsidR="001F53A4" w:rsidRPr="00634502">
        <w:rPr>
          <w:rFonts w:eastAsiaTheme="minorHAnsi"/>
          <w:lang w:eastAsia="en-US" w:bidi="ar-SA"/>
        </w:rPr>
        <w:t>Передвижники. Общественно-поли</w:t>
      </w:r>
      <w:r w:rsidRPr="00634502">
        <w:rPr>
          <w:rFonts w:eastAsiaTheme="minorHAnsi"/>
          <w:lang w:eastAsia="en-US" w:bidi="ar-SA"/>
        </w:rPr>
        <w:t>тическое значение деятельнос</w:t>
      </w:r>
      <w:r w:rsidR="001F53A4" w:rsidRPr="00634502">
        <w:rPr>
          <w:rFonts w:eastAsiaTheme="minorHAnsi"/>
          <w:lang w:eastAsia="en-US" w:bidi="ar-SA"/>
        </w:rPr>
        <w:t xml:space="preserve">ти передвижников. «Могучая </w:t>
      </w:r>
      <w:r w:rsidRPr="00634502">
        <w:rPr>
          <w:rFonts w:eastAsiaTheme="minorHAnsi"/>
          <w:lang w:eastAsia="en-US" w:bidi="ar-SA"/>
        </w:rPr>
        <w:t>кучка», значение творчеств</w:t>
      </w:r>
      <w:r w:rsidR="001F53A4" w:rsidRPr="00634502">
        <w:rPr>
          <w:rFonts w:eastAsiaTheme="minorHAnsi"/>
          <w:lang w:eastAsia="en-US" w:bidi="ar-SA"/>
        </w:rPr>
        <w:t>а русских композиторов для раз</w:t>
      </w:r>
      <w:r w:rsidRPr="00634502">
        <w:rPr>
          <w:rFonts w:eastAsiaTheme="minorHAnsi"/>
          <w:lang w:eastAsia="en-US" w:bidi="ar-SA"/>
        </w:rPr>
        <w:t>вития русской и зарубежно</w:t>
      </w:r>
      <w:r w:rsidR="001F53A4" w:rsidRPr="00634502">
        <w:rPr>
          <w:rFonts w:eastAsiaTheme="minorHAnsi"/>
          <w:lang w:eastAsia="en-US" w:bidi="ar-SA"/>
        </w:rPr>
        <w:t xml:space="preserve">й музыки. Русская опера. Успехи </w:t>
      </w:r>
      <w:r w:rsidRPr="00634502">
        <w:rPr>
          <w:rFonts w:eastAsiaTheme="minorHAnsi"/>
          <w:lang w:eastAsia="en-US" w:bidi="ar-SA"/>
        </w:rPr>
        <w:t>музыкального образован</w:t>
      </w:r>
      <w:r w:rsidR="001F53A4" w:rsidRPr="00634502">
        <w:rPr>
          <w:rFonts w:eastAsiaTheme="minorHAnsi"/>
          <w:lang w:eastAsia="en-US" w:bidi="ar-SA"/>
        </w:rPr>
        <w:t xml:space="preserve">ия. Русский драматический театр </w:t>
      </w:r>
      <w:r w:rsidRPr="00634502">
        <w:rPr>
          <w:rFonts w:eastAsiaTheme="minorHAnsi"/>
          <w:lang w:eastAsia="en-US" w:bidi="ar-SA"/>
        </w:rPr>
        <w:t>и его значение в развитии культуры и общественной жизни.</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Взаимодействие национальных культур народов России.</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Роль русской культуры в развитии мировой культуры.</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Изменения в быту: н</w:t>
      </w:r>
      <w:r w:rsidR="001F53A4" w:rsidRPr="00634502">
        <w:rPr>
          <w:rFonts w:eastAsiaTheme="minorHAnsi"/>
          <w:lang w:eastAsia="en-US" w:bidi="ar-SA"/>
        </w:rPr>
        <w:t>овые черты в жизни города и де</w:t>
      </w:r>
      <w:r w:rsidRPr="00634502">
        <w:rPr>
          <w:rFonts w:eastAsiaTheme="minorHAnsi"/>
          <w:lang w:eastAsia="en-US" w:bidi="ar-SA"/>
        </w:rPr>
        <w:t>ревни. Рост населения</w:t>
      </w:r>
      <w:r w:rsidR="001F53A4" w:rsidRPr="00634502">
        <w:rPr>
          <w:rFonts w:eastAsiaTheme="minorHAnsi"/>
          <w:lang w:eastAsia="en-US" w:bidi="ar-SA"/>
        </w:rPr>
        <w:t xml:space="preserve">. Урбанизация. Изменение облика </w:t>
      </w:r>
      <w:r w:rsidRPr="00634502">
        <w:rPr>
          <w:rFonts w:eastAsiaTheme="minorHAnsi"/>
          <w:lang w:eastAsia="en-US" w:bidi="ar-SA"/>
        </w:rPr>
        <w:t>городов. Развитие связи и городского транспорта. Жиз</w:t>
      </w:r>
      <w:r w:rsidR="001F53A4" w:rsidRPr="00634502">
        <w:rPr>
          <w:rFonts w:eastAsiaTheme="minorHAnsi"/>
          <w:lang w:eastAsia="en-US" w:bidi="ar-SA"/>
        </w:rPr>
        <w:t xml:space="preserve">нь </w:t>
      </w:r>
      <w:r w:rsidRPr="00634502">
        <w:rPr>
          <w:rFonts w:eastAsiaTheme="minorHAnsi"/>
          <w:lang w:eastAsia="en-US" w:bidi="ar-SA"/>
        </w:rPr>
        <w:t>и быт городских «верхов». Жизнь и быт городских окраин.</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Досуг горожан. Измен</w:t>
      </w:r>
      <w:r w:rsidR="001F53A4" w:rsidRPr="00634502">
        <w:rPr>
          <w:rFonts w:eastAsiaTheme="minorHAnsi"/>
          <w:lang w:eastAsia="en-US" w:bidi="ar-SA"/>
        </w:rPr>
        <w:t xml:space="preserve">ения в деревенской жизни. Вклад </w:t>
      </w:r>
      <w:r w:rsidRPr="00634502">
        <w:rPr>
          <w:rFonts w:eastAsiaTheme="minorHAnsi"/>
          <w:lang w:eastAsia="en-US" w:bidi="ar-SA"/>
        </w:rPr>
        <w:t>культуры народов Рос</w:t>
      </w:r>
      <w:r w:rsidR="001F53A4" w:rsidRPr="00634502">
        <w:rPr>
          <w:rFonts w:eastAsiaTheme="minorHAnsi"/>
          <w:lang w:eastAsia="en-US" w:bidi="ar-SA"/>
        </w:rPr>
        <w:t xml:space="preserve">сии в развитие мировой культуры </w:t>
      </w:r>
      <w:r w:rsidRPr="00634502">
        <w:rPr>
          <w:rFonts w:eastAsiaTheme="minorHAnsi"/>
          <w:lang w:eastAsia="en-US" w:bidi="ar-SA"/>
        </w:rPr>
        <w:t>Нового времени. Человек индустриального общества.</w:t>
      </w:r>
    </w:p>
    <w:p w:rsidR="00F02310" w:rsidRPr="00634502" w:rsidRDefault="00F02310" w:rsidP="00AF1F8A">
      <w:pPr>
        <w:widowControl/>
        <w:adjustRightInd w:val="0"/>
        <w:jc w:val="both"/>
        <w:rPr>
          <w:rFonts w:eastAsiaTheme="minorHAnsi"/>
          <w:b/>
          <w:bCs/>
          <w:lang w:eastAsia="en-US" w:bidi="ar-SA"/>
        </w:rPr>
      </w:pPr>
      <w:r w:rsidRPr="00634502">
        <w:rPr>
          <w:rFonts w:eastAsiaTheme="minorHAnsi"/>
          <w:b/>
          <w:bCs/>
          <w:lang w:eastAsia="en-US" w:bidi="ar-SA"/>
        </w:rPr>
        <w:t>Россия в начале ХХ в.: кризис империи</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Мир на рубеже X</w:t>
      </w:r>
      <w:r w:rsidR="001F53A4" w:rsidRPr="00634502">
        <w:rPr>
          <w:rFonts w:eastAsiaTheme="minorHAnsi"/>
          <w:lang w:eastAsia="en-US" w:bidi="ar-SA"/>
        </w:rPr>
        <w:t>IX—XX вв. Начало второй промыш</w:t>
      </w:r>
      <w:r w:rsidRPr="00634502">
        <w:rPr>
          <w:rFonts w:eastAsiaTheme="minorHAnsi"/>
          <w:lang w:eastAsia="en-US" w:bidi="ar-SA"/>
        </w:rPr>
        <w:t>ленной революции. Нера</w:t>
      </w:r>
      <w:r w:rsidR="001F53A4" w:rsidRPr="00634502">
        <w:rPr>
          <w:rFonts w:eastAsiaTheme="minorHAnsi"/>
          <w:lang w:eastAsia="en-US" w:bidi="ar-SA"/>
        </w:rPr>
        <w:t>вномерность экономического раз</w:t>
      </w:r>
      <w:r w:rsidRPr="00634502">
        <w:rPr>
          <w:rFonts w:eastAsiaTheme="minorHAnsi"/>
          <w:lang w:eastAsia="en-US" w:bidi="ar-SA"/>
        </w:rPr>
        <w:t>вития. Монополистичес</w:t>
      </w:r>
      <w:r w:rsidR="001F53A4" w:rsidRPr="00634502">
        <w:rPr>
          <w:rFonts w:eastAsiaTheme="minorHAnsi"/>
          <w:lang w:eastAsia="en-US" w:bidi="ar-SA"/>
        </w:rPr>
        <w:t>кий капитализм. Идеология и по</w:t>
      </w:r>
      <w:r w:rsidRPr="00634502">
        <w:rPr>
          <w:rFonts w:eastAsiaTheme="minorHAnsi"/>
          <w:lang w:eastAsia="en-US" w:bidi="ar-SA"/>
        </w:rPr>
        <w:t>литика империализма. З</w:t>
      </w:r>
      <w:r w:rsidR="001F53A4" w:rsidRPr="00634502">
        <w:rPr>
          <w:rFonts w:eastAsiaTheme="minorHAnsi"/>
          <w:lang w:eastAsia="en-US" w:bidi="ar-SA"/>
        </w:rPr>
        <w:t>авершение территориального раз</w:t>
      </w:r>
      <w:r w:rsidRPr="00634502">
        <w:rPr>
          <w:rFonts w:eastAsiaTheme="minorHAnsi"/>
          <w:lang w:eastAsia="en-US" w:bidi="ar-SA"/>
        </w:rPr>
        <w:t>дела мира. Начало бор</w:t>
      </w:r>
      <w:r w:rsidR="001F53A4" w:rsidRPr="00634502">
        <w:rPr>
          <w:rFonts w:eastAsiaTheme="minorHAnsi"/>
          <w:lang w:eastAsia="en-US" w:bidi="ar-SA"/>
        </w:rPr>
        <w:t xml:space="preserve">ьбы за передел мира. Нарастание </w:t>
      </w:r>
      <w:r w:rsidRPr="00634502">
        <w:rPr>
          <w:rFonts w:eastAsiaTheme="minorHAnsi"/>
          <w:lang w:eastAsia="en-US" w:bidi="ar-SA"/>
        </w:rPr>
        <w:t>противоречий между ве</w:t>
      </w:r>
      <w:r w:rsidR="001F53A4" w:rsidRPr="00634502">
        <w:rPr>
          <w:rFonts w:eastAsiaTheme="minorHAnsi"/>
          <w:lang w:eastAsia="en-US" w:bidi="ar-SA"/>
        </w:rPr>
        <w:t>дущими странами. Социальный ре</w:t>
      </w:r>
      <w:r w:rsidRPr="00634502">
        <w:rPr>
          <w:rFonts w:eastAsiaTheme="minorHAnsi"/>
          <w:lang w:eastAsia="en-US" w:bidi="ar-SA"/>
        </w:rPr>
        <w:t>формизм начала ХХ в.</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Место и роль России</w:t>
      </w:r>
      <w:r w:rsidR="001F53A4" w:rsidRPr="00634502">
        <w:rPr>
          <w:rFonts w:eastAsiaTheme="minorHAnsi"/>
          <w:lang w:eastAsia="en-US" w:bidi="ar-SA"/>
        </w:rPr>
        <w:t xml:space="preserve"> в мире. Территория и население </w:t>
      </w:r>
      <w:r w:rsidRPr="00634502">
        <w:rPr>
          <w:rFonts w:eastAsiaTheme="minorHAnsi"/>
          <w:lang w:eastAsia="en-US" w:bidi="ar-SA"/>
        </w:rPr>
        <w:t>Российской империи. Ос</w:t>
      </w:r>
      <w:r w:rsidR="001F53A4" w:rsidRPr="00634502">
        <w:rPr>
          <w:rFonts w:eastAsiaTheme="minorHAnsi"/>
          <w:lang w:eastAsia="en-US" w:bidi="ar-SA"/>
        </w:rPr>
        <w:t xml:space="preserve">обенности процесса модернизации </w:t>
      </w:r>
      <w:r w:rsidRPr="00634502">
        <w:rPr>
          <w:rFonts w:eastAsiaTheme="minorHAnsi"/>
          <w:lang w:eastAsia="en-US" w:bidi="ar-SA"/>
        </w:rPr>
        <w:t>в России начала XX в. Урбанизация.</w:t>
      </w:r>
    </w:p>
    <w:p w:rsidR="00F02310" w:rsidRPr="00634502" w:rsidRDefault="00F02310" w:rsidP="001F53A4">
      <w:pPr>
        <w:widowControl/>
        <w:adjustRightInd w:val="0"/>
        <w:jc w:val="both"/>
        <w:rPr>
          <w:rFonts w:eastAsiaTheme="minorHAnsi"/>
          <w:lang w:eastAsia="en-US" w:bidi="ar-SA"/>
        </w:rPr>
      </w:pPr>
      <w:r w:rsidRPr="00634502">
        <w:rPr>
          <w:rFonts w:eastAsiaTheme="minorHAnsi"/>
          <w:lang w:eastAsia="en-US" w:bidi="ar-SA"/>
        </w:rPr>
        <w:t>Политическая система Российской империи на</w:t>
      </w:r>
      <w:r w:rsidR="001F53A4" w:rsidRPr="00634502">
        <w:rPr>
          <w:rFonts w:eastAsiaTheme="minorHAnsi"/>
          <w:lang w:eastAsia="en-US" w:bidi="ar-SA"/>
        </w:rPr>
        <w:t xml:space="preserve">чала </w:t>
      </w:r>
      <w:r w:rsidRPr="00634502">
        <w:rPr>
          <w:rFonts w:eastAsiaTheme="minorHAnsi"/>
          <w:lang w:eastAsia="en-US" w:bidi="ar-SA"/>
        </w:rPr>
        <w:t>XX в. и необходимость е</w:t>
      </w:r>
      <w:r w:rsidR="001F53A4" w:rsidRPr="00634502">
        <w:rPr>
          <w:rFonts w:eastAsiaTheme="minorHAnsi"/>
          <w:lang w:eastAsia="en-US" w:bidi="ar-SA"/>
        </w:rPr>
        <w:t>ё реформирования. Император Ни</w:t>
      </w:r>
      <w:r w:rsidRPr="00634502">
        <w:rPr>
          <w:rFonts w:eastAsiaTheme="minorHAnsi"/>
          <w:lang w:eastAsia="en-US" w:bidi="ar-SA"/>
        </w:rPr>
        <w:t>колай II. Борьба в высших</w:t>
      </w:r>
      <w:r w:rsidR="001F53A4" w:rsidRPr="00634502">
        <w:rPr>
          <w:rFonts w:eastAsiaTheme="minorHAnsi"/>
          <w:lang w:eastAsia="en-US" w:bidi="ar-SA"/>
        </w:rPr>
        <w:t xml:space="preserve"> эшелонах власти по вопросу по</w:t>
      </w:r>
      <w:r w:rsidRPr="00634502">
        <w:rPr>
          <w:rFonts w:eastAsiaTheme="minorHAnsi"/>
          <w:lang w:eastAsia="en-US" w:bidi="ar-SA"/>
        </w:rPr>
        <w:t>литических преобразо</w:t>
      </w:r>
      <w:r w:rsidR="001F53A4" w:rsidRPr="00634502">
        <w:rPr>
          <w:rFonts w:eastAsiaTheme="minorHAnsi"/>
          <w:lang w:eastAsia="en-US" w:bidi="ar-SA"/>
        </w:rPr>
        <w:t>ваний. Национальная и конфессио</w:t>
      </w:r>
      <w:r w:rsidRPr="00634502">
        <w:rPr>
          <w:rFonts w:eastAsiaTheme="minorHAnsi"/>
          <w:lang w:eastAsia="en-US" w:bidi="ar-SA"/>
        </w:rPr>
        <w:t>нальная политика.</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Экономическое разви</w:t>
      </w:r>
      <w:r w:rsidR="001A4161" w:rsidRPr="00634502">
        <w:rPr>
          <w:rFonts w:eastAsiaTheme="minorHAnsi"/>
          <w:lang w:eastAsia="en-US" w:bidi="ar-SA"/>
        </w:rPr>
        <w:t xml:space="preserve">тие России в начале XX в. и его </w:t>
      </w:r>
      <w:r w:rsidRPr="00634502">
        <w:rPr>
          <w:rFonts w:eastAsiaTheme="minorHAnsi"/>
          <w:lang w:eastAsia="en-US" w:bidi="ar-SA"/>
        </w:rPr>
        <w:t>особенности. Роль госуда</w:t>
      </w:r>
      <w:r w:rsidR="001A4161" w:rsidRPr="00634502">
        <w:rPr>
          <w:rFonts w:eastAsiaTheme="minorHAnsi"/>
          <w:lang w:eastAsia="en-US" w:bidi="ar-SA"/>
        </w:rPr>
        <w:t xml:space="preserve">рства в экономике. Место и роль </w:t>
      </w:r>
      <w:r w:rsidRPr="00634502">
        <w:rPr>
          <w:rFonts w:eastAsiaTheme="minorHAnsi"/>
          <w:lang w:eastAsia="en-US" w:bidi="ar-SA"/>
        </w:rPr>
        <w:t>иностранного капитала</w:t>
      </w:r>
      <w:r w:rsidR="001A4161" w:rsidRPr="00634502">
        <w:rPr>
          <w:rFonts w:eastAsiaTheme="minorHAnsi"/>
          <w:lang w:eastAsia="en-US" w:bidi="ar-SA"/>
        </w:rPr>
        <w:t>. Специфика российского монопо</w:t>
      </w:r>
      <w:r w:rsidRPr="00634502">
        <w:rPr>
          <w:rFonts w:eastAsiaTheme="minorHAnsi"/>
          <w:lang w:eastAsia="en-US" w:bidi="ar-SA"/>
        </w:rPr>
        <w:t>листического капитализ</w:t>
      </w:r>
      <w:r w:rsidR="001A4161" w:rsidRPr="00634502">
        <w:rPr>
          <w:rFonts w:eastAsiaTheme="minorHAnsi"/>
          <w:lang w:eastAsia="en-US" w:bidi="ar-SA"/>
        </w:rPr>
        <w:t>ма. Государственно-монополисти</w:t>
      </w:r>
      <w:r w:rsidRPr="00634502">
        <w:rPr>
          <w:rFonts w:eastAsiaTheme="minorHAnsi"/>
          <w:lang w:eastAsia="en-US" w:bidi="ar-SA"/>
        </w:rPr>
        <w:t>ческий капитализм. Се</w:t>
      </w:r>
      <w:r w:rsidR="001A4161" w:rsidRPr="00634502">
        <w:rPr>
          <w:rFonts w:eastAsiaTheme="minorHAnsi"/>
          <w:lang w:eastAsia="en-US" w:bidi="ar-SA"/>
        </w:rPr>
        <w:t>льская община. Аграрное перена</w:t>
      </w:r>
      <w:r w:rsidRPr="00634502">
        <w:rPr>
          <w:rFonts w:eastAsiaTheme="minorHAnsi"/>
          <w:lang w:eastAsia="en-US" w:bidi="ar-SA"/>
        </w:rPr>
        <w:t>селение.</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Особенности социальной структуры российского общества начала XX в. Агра</w:t>
      </w:r>
      <w:r w:rsidR="001A4161" w:rsidRPr="00634502">
        <w:rPr>
          <w:rFonts w:eastAsiaTheme="minorHAnsi"/>
          <w:lang w:eastAsia="en-US" w:bidi="ar-SA"/>
        </w:rPr>
        <w:t xml:space="preserve">рный и рабочий вопросы, попытки </w:t>
      </w:r>
      <w:r w:rsidRPr="00634502">
        <w:rPr>
          <w:rFonts w:eastAsiaTheme="minorHAnsi"/>
          <w:lang w:eastAsia="en-US" w:bidi="ar-SA"/>
        </w:rPr>
        <w:t>их решения.</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Общественно-политические движения в начале XX в.</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Предпосылки формирован</w:t>
      </w:r>
      <w:r w:rsidR="001A4161" w:rsidRPr="00634502">
        <w:rPr>
          <w:rFonts w:eastAsiaTheme="minorHAnsi"/>
          <w:lang w:eastAsia="en-US" w:bidi="ar-SA"/>
        </w:rPr>
        <w:t>ия и особенности генезиса поли</w:t>
      </w:r>
      <w:r w:rsidRPr="00634502">
        <w:rPr>
          <w:rFonts w:eastAsiaTheme="minorHAnsi"/>
          <w:lang w:eastAsia="en-US" w:bidi="ar-SA"/>
        </w:rPr>
        <w:t>тических партий в России.</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Этнокультурный обл</w:t>
      </w:r>
      <w:r w:rsidR="001A4161" w:rsidRPr="00634502">
        <w:rPr>
          <w:rFonts w:eastAsiaTheme="minorHAnsi"/>
          <w:lang w:eastAsia="en-US" w:bidi="ar-SA"/>
        </w:rPr>
        <w:t>ик империи. Народы России в на</w:t>
      </w:r>
      <w:r w:rsidRPr="00634502">
        <w:rPr>
          <w:rFonts w:eastAsiaTheme="minorHAnsi"/>
          <w:lang w:eastAsia="en-US" w:bidi="ar-SA"/>
        </w:rPr>
        <w:t>чале ХХ в. Многообрази</w:t>
      </w:r>
      <w:r w:rsidR="001A4161" w:rsidRPr="00634502">
        <w:rPr>
          <w:rFonts w:eastAsiaTheme="minorHAnsi"/>
          <w:lang w:eastAsia="en-US" w:bidi="ar-SA"/>
        </w:rPr>
        <w:t xml:space="preserve">е политических форм объединения </w:t>
      </w:r>
      <w:r w:rsidRPr="00634502">
        <w:rPr>
          <w:rFonts w:eastAsiaTheme="minorHAnsi"/>
          <w:lang w:eastAsia="en-US" w:bidi="ar-SA"/>
        </w:rPr>
        <w:t>народов. Губернии, облас</w:t>
      </w:r>
      <w:r w:rsidR="001A4161" w:rsidRPr="00634502">
        <w:rPr>
          <w:rFonts w:eastAsiaTheme="minorHAnsi"/>
          <w:lang w:eastAsia="en-US" w:bidi="ar-SA"/>
        </w:rPr>
        <w:t>ти, генерал-губернаторства, на</w:t>
      </w:r>
      <w:r w:rsidRPr="00634502">
        <w:rPr>
          <w:rFonts w:eastAsiaTheme="minorHAnsi"/>
          <w:lang w:eastAsia="en-US" w:bidi="ar-SA"/>
        </w:rPr>
        <w:t>местничества и комите</w:t>
      </w:r>
      <w:r w:rsidR="001A4161" w:rsidRPr="00634502">
        <w:rPr>
          <w:rFonts w:eastAsiaTheme="minorHAnsi"/>
          <w:lang w:eastAsia="en-US" w:bidi="ar-SA"/>
        </w:rPr>
        <w:t xml:space="preserve">ты. Привислинский край. Великое </w:t>
      </w:r>
      <w:r w:rsidRPr="00634502">
        <w:rPr>
          <w:rFonts w:eastAsiaTheme="minorHAnsi"/>
          <w:lang w:eastAsia="en-US" w:bidi="ar-SA"/>
        </w:rPr>
        <w:t>княжество Финляндское.</w:t>
      </w:r>
      <w:r w:rsidR="001A4161" w:rsidRPr="00634502">
        <w:rPr>
          <w:rFonts w:eastAsiaTheme="minorHAnsi"/>
          <w:lang w:eastAsia="en-US" w:bidi="ar-SA"/>
        </w:rPr>
        <w:t xml:space="preserve"> Государства-вассалы: Бухарское </w:t>
      </w:r>
      <w:r w:rsidRPr="00634502">
        <w:rPr>
          <w:rFonts w:eastAsiaTheme="minorHAnsi"/>
          <w:lang w:eastAsia="en-US" w:bidi="ar-SA"/>
        </w:rPr>
        <w:t>и Хивинское ханства. Русские в имперском сознани</w:t>
      </w:r>
      <w:r w:rsidR="001A4161" w:rsidRPr="00634502">
        <w:rPr>
          <w:rFonts w:eastAsiaTheme="minorHAnsi"/>
          <w:lang w:eastAsia="en-US" w:bidi="ar-SA"/>
        </w:rPr>
        <w:t>и. По</w:t>
      </w:r>
      <w:r w:rsidRPr="00634502">
        <w:rPr>
          <w:rFonts w:eastAsiaTheme="minorHAnsi"/>
          <w:lang w:eastAsia="en-US" w:bidi="ar-SA"/>
        </w:rPr>
        <w:t>ляки, евреи, армяне, та</w:t>
      </w:r>
      <w:r w:rsidR="001A4161" w:rsidRPr="00634502">
        <w:rPr>
          <w:rFonts w:eastAsiaTheme="minorHAnsi"/>
          <w:lang w:eastAsia="en-US" w:bidi="ar-SA"/>
        </w:rPr>
        <w:t>тары и другие народы Волго-Ура</w:t>
      </w:r>
      <w:r w:rsidRPr="00634502">
        <w:rPr>
          <w:rFonts w:eastAsiaTheme="minorHAnsi"/>
          <w:lang w:eastAsia="en-US" w:bidi="ar-SA"/>
        </w:rPr>
        <w:t>лья, кавказские наро</w:t>
      </w:r>
      <w:r w:rsidR="001A4161" w:rsidRPr="00634502">
        <w:rPr>
          <w:rFonts w:eastAsiaTheme="minorHAnsi"/>
          <w:lang w:eastAsia="en-US" w:bidi="ar-SA"/>
        </w:rPr>
        <w:t xml:space="preserve">ды, народы Средней Азии, Сибири </w:t>
      </w:r>
      <w:r w:rsidRPr="00634502">
        <w:rPr>
          <w:rFonts w:eastAsiaTheme="minorHAnsi"/>
          <w:lang w:eastAsia="en-US" w:bidi="ar-SA"/>
        </w:rPr>
        <w:t>и Дальнего Востока.</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Русская православная церковь на рубеже XIX—XX вв.</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Этническое многообраз</w:t>
      </w:r>
      <w:r w:rsidR="001A4161" w:rsidRPr="00634502">
        <w:rPr>
          <w:rFonts w:eastAsiaTheme="minorHAnsi"/>
          <w:lang w:eastAsia="en-US" w:bidi="ar-SA"/>
        </w:rPr>
        <w:t>ие внутри православия. «Иносла</w:t>
      </w:r>
      <w:r w:rsidRPr="00634502">
        <w:rPr>
          <w:rFonts w:eastAsiaTheme="minorHAnsi"/>
          <w:lang w:eastAsia="en-US" w:bidi="ar-SA"/>
        </w:rPr>
        <w:t>вие», «иноверие» и традиционные верования.</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Международное поло</w:t>
      </w:r>
      <w:r w:rsidR="001A4161" w:rsidRPr="00634502">
        <w:rPr>
          <w:rFonts w:eastAsiaTheme="minorHAnsi"/>
          <w:lang w:eastAsia="en-US" w:bidi="ar-SA"/>
        </w:rPr>
        <w:t>жение и внешнеполитические при</w:t>
      </w:r>
      <w:r w:rsidRPr="00634502">
        <w:rPr>
          <w:rFonts w:eastAsiaTheme="minorHAnsi"/>
          <w:lang w:eastAsia="en-US" w:bidi="ar-SA"/>
        </w:rPr>
        <w:t xml:space="preserve">оритеты России на </w:t>
      </w:r>
      <w:r w:rsidR="001A4161" w:rsidRPr="00634502">
        <w:rPr>
          <w:rFonts w:eastAsiaTheme="minorHAnsi"/>
          <w:lang w:eastAsia="en-US" w:bidi="ar-SA"/>
        </w:rPr>
        <w:t xml:space="preserve">рубеже XIX—XX вв. Международная </w:t>
      </w:r>
      <w:r w:rsidRPr="00634502">
        <w:rPr>
          <w:rFonts w:eastAsiaTheme="minorHAnsi"/>
          <w:lang w:eastAsia="en-US" w:bidi="ar-SA"/>
        </w:rPr>
        <w:t>конференция в Гааге</w:t>
      </w:r>
      <w:r w:rsidR="001A4161" w:rsidRPr="00634502">
        <w:rPr>
          <w:rFonts w:eastAsiaTheme="minorHAnsi"/>
          <w:lang w:eastAsia="en-US" w:bidi="ar-SA"/>
        </w:rPr>
        <w:t xml:space="preserve">. «Большая азиатская программа» </w:t>
      </w:r>
      <w:r w:rsidRPr="00634502">
        <w:rPr>
          <w:rFonts w:eastAsiaTheme="minorHAnsi"/>
          <w:lang w:eastAsia="en-US" w:bidi="ar-SA"/>
        </w:rPr>
        <w:t>русского правительства</w:t>
      </w:r>
      <w:r w:rsidR="001A4161" w:rsidRPr="00634502">
        <w:rPr>
          <w:rFonts w:eastAsiaTheme="minorHAnsi"/>
          <w:lang w:eastAsia="en-US" w:bidi="ar-SA"/>
        </w:rPr>
        <w:t>. Втягивание России в дальнево</w:t>
      </w:r>
      <w:r w:rsidRPr="00634502">
        <w:rPr>
          <w:rFonts w:eastAsiaTheme="minorHAnsi"/>
          <w:lang w:eastAsia="en-US" w:bidi="ar-SA"/>
        </w:rPr>
        <w:t>сточный конфликт. Русско-яп</w:t>
      </w:r>
      <w:r w:rsidR="001A4161" w:rsidRPr="00634502">
        <w:rPr>
          <w:rFonts w:eastAsiaTheme="minorHAnsi"/>
          <w:lang w:eastAsia="en-US" w:bidi="ar-SA"/>
        </w:rPr>
        <w:t xml:space="preserve">онская война 1904—1905 гг., </w:t>
      </w:r>
      <w:r w:rsidRPr="00634502">
        <w:rPr>
          <w:rFonts w:eastAsiaTheme="minorHAnsi"/>
          <w:lang w:eastAsia="en-US" w:bidi="ar-SA"/>
        </w:rPr>
        <w:t>её итоги и влияние</w:t>
      </w:r>
      <w:r w:rsidR="001A4161" w:rsidRPr="00634502">
        <w:rPr>
          <w:rFonts w:eastAsiaTheme="minorHAnsi"/>
          <w:lang w:eastAsia="en-US" w:bidi="ar-SA"/>
        </w:rPr>
        <w:t xml:space="preserve"> на внутриполитическую ситуацию </w:t>
      </w:r>
      <w:r w:rsidRPr="00634502">
        <w:rPr>
          <w:rFonts w:eastAsiaTheme="minorHAnsi"/>
          <w:lang w:eastAsia="en-US" w:bidi="ar-SA"/>
        </w:rPr>
        <w:t>в стране.</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Революция 1905</w:t>
      </w:r>
      <w:r w:rsidR="001A4161" w:rsidRPr="00634502">
        <w:rPr>
          <w:rFonts w:eastAsiaTheme="minorHAnsi"/>
          <w:lang w:eastAsia="en-US" w:bidi="ar-SA"/>
        </w:rPr>
        <w:t>—1907 гг. Народы России в 1905—</w:t>
      </w:r>
      <w:r w:rsidRPr="00634502">
        <w:rPr>
          <w:rFonts w:eastAsiaTheme="minorHAnsi"/>
          <w:lang w:eastAsia="en-US" w:bidi="ar-SA"/>
        </w:rPr>
        <w:t>1907 гг. Российское о</w:t>
      </w:r>
      <w:r w:rsidR="001A4161" w:rsidRPr="00634502">
        <w:rPr>
          <w:rFonts w:eastAsiaTheme="minorHAnsi"/>
          <w:lang w:eastAsia="en-US" w:bidi="ar-SA"/>
        </w:rPr>
        <w:t xml:space="preserve">бщество и проблема национальных </w:t>
      </w:r>
      <w:r w:rsidRPr="00634502">
        <w:rPr>
          <w:rFonts w:eastAsiaTheme="minorHAnsi"/>
          <w:lang w:eastAsia="en-US" w:bidi="ar-SA"/>
        </w:rPr>
        <w:t>окраин. Закон о веротерпимости.</w:t>
      </w:r>
    </w:p>
    <w:p w:rsidR="00F02310" w:rsidRPr="00634502" w:rsidRDefault="00F02310" w:rsidP="00AF1F8A">
      <w:pPr>
        <w:widowControl/>
        <w:adjustRightInd w:val="0"/>
        <w:jc w:val="both"/>
        <w:rPr>
          <w:rFonts w:eastAsiaTheme="minorHAnsi"/>
          <w:b/>
          <w:bCs/>
          <w:lang w:eastAsia="en-US" w:bidi="ar-SA"/>
        </w:rPr>
      </w:pPr>
      <w:r w:rsidRPr="00634502">
        <w:rPr>
          <w:rFonts w:eastAsiaTheme="minorHAnsi"/>
          <w:b/>
          <w:bCs/>
          <w:lang w:eastAsia="en-US" w:bidi="ar-SA"/>
        </w:rPr>
        <w:t>Общество и власть после революции 1905—1907 гг.</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Политические рефо</w:t>
      </w:r>
      <w:r w:rsidR="001A4161" w:rsidRPr="00634502">
        <w:rPr>
          <w:rFonts w:eastAsiaTheme="minorHAnsi"/>
          <w:lang w:eastAsia="en-US" w:bidi="ar-SA"/>
        </w:rPr>
        <w:t>рмы 1905—1906 гг. «Основные за</w:t>
      </w:r>
      <w:r w:rsidRPr="00634502">
        <w:rPr>
          <w:rFonts w:eastAsiaTheme="minorHAnsi"/>
          <w:lang w:eastAsia="en-US" w:bidi="ar-SA"/>
        </w:rPr>
        <w:t>коны Российской империи». Система думской монархии.</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Классификация политических партий.</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Реформы П. А. Столыпина и их значение.</w:t>
      </w:r>
    </w:p>
    <w:p w:rsidR="00F02310" w:rsidRPr="00634502" w:rsidRDefault="00F02310" w:rsidP="001A4161">
      <w:pPr>
        <w:widowControl/>
        <w:adjustRightInd w:val="0"/>
        <w:jc w:val="both"/>
        <w:rPr>
          <w:rFonts w:eastAsiaTheme="minorHAnsi"/>
          <w:lang w:eastAsia="en-US" w:bidi="ar-SA"/>
        </w:rPr>
      </w:pPr>
      <w:r w:rsidRPr="00634502">
        <w:rPr>
          <w:rFonts w:eastAsiaTheme="minorHAnsi"/>
          <w:lang w:eastAsia="en-US" w:bidi="ar-SA"/>
        </w:rPr>
        <w:t>Общественное и полит</w:t>
      </w:r>
      <w:r w:rsidR="001A4161" w:rsidRPr="00634502">
        <w:rPr>
          <w:rFonts w:eastAsiaTheme="minorHAnsi"/>
          <w:lang w:eastAsia="en-US" w:bidi="ar-SA"/>
        </w:rPr>
        <w:t>ическое развитие России в 1912—</w:t>
      </w:r>
      <w:r w:rsidRPr="00634502">
        <w:rPr>
          <w:rFonts w:eastAsiaTheme="minorHAnsi"/>
          <w:lang w:eastAsia="en-US" w:bidi="ar-SA"/>
        </w:rPr>
        <w:t>1914 гг. Свёртывание кур</w:t>
      </w:r>
      <w:r w:rsidR="001A4161" w:rsidRPr="00634502">
        <w:rPr>
          <w:rFonts w:eastAsiaTheme="minorHAnsi"/>
          <w:lang w:eastAsia="en-US" w:bidi="ar-SA"/>
        </w:rPr>
        <w:t xml:space="preserve">са на политическое и социальное </w:t>
      </w:r>
      <w:r w:rsidRPr="00634502">
        <w:rPr>
          <w:rFonts w:eastAsiaTheme="minorHAnsi"/>
          <w:lang w:eastAsia="en-US" w:bidi="ar-SA"/>
        </w:rPr>
        <w:t>реформаторство.</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Национальные политические партии и их программы.</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Национальная политика властей.</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Внешняя политика Ро</w:t>
      </w:r>
      <w:r w:rsidR="001A4161" w:rsidRPr="00634502">
        <w:rPr>
          <w:rFonts w:eastAsiaTheme="minorHAnsi"/>
          <w:lang w:eastAsia="en-US" w:bidi="ar-SA"/>
        </w:rPr>
        <w:t>ссии после Русско-японской вой</w:t>
      </w:r>
      <w:r w:rsidRPr="00634502">
        <w:rPr>
          <w:rFonts w:eastAsiaTheme="minorHAnsi"/>
          <w:lang w:eastAsia="en-US" w:bidi="ar-SA"/>
        </w:rPr>
        <w:t>ны. Место и роль Росси</w:t>
      </w:r>
      <w:r w:rsidR="001A4161" w:rsidRPr="00634502">
        <w:rPr>
          <w:rFonts w:eastAsiaTheme="minorHAnsi"/>
          <w:lang w:eastAsia="en-US" w:bidi="ar-SA"/>
        </w:rPr>
        <w:t>и в Антанте. Нарастание россий</w:t>
      </w:r>
      <w:r w:rsidRPr="00634502">
        <w:rPr>
          <w:rFonts w:eastAsiaTheme="minorHAnsi"/>
          <w:lang w:eastAsia="en-US" w:bidi="ar-SA"/>
        </w:rPr>
        <w:t>ско-германских противоречий.</w:t>
      </w:r>
    </w:p>
    <w:p w:rsidR="00F02310" w:rsidRPr="00634502" w:rsidRDefault="00F02310" w:rsidP="00AF1F8A">
      <w:pPr>
        <w:widowControl/>
        <w:adjustRightInd w:val="0"/>
        <w:jc w:val="both"/>
        <w:rPr>
          <w:rFonts w:eastAsiaTheme="minorHAnsi"/>
          <w:b/>
          <w:bCs/>
          <w:lang w:eastAsia="en-US" w:bidi="ar-SA"/>
        </w:rPr>
      </w:pPr>
      <w:r w:rsidRPr="00634502">
        <w:rPr>
          <w:rFonts w:eastAsiaTheme="minorHAnsi"/>
          <w:b/>
          <w:bCs/>
          <w:lang w:eastAsia="en-US" w:bidi="ar-SA"/>
        </w:rPr>
        <w:t>Серебряный век русской культуры</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Духовное состояни</w:t>
      </w:r>
      <w:r w:rsidR="001A4161" w:rsidRPr="00634502">
        <w:rPr>
          <w:rFonts w:eastAsiaTheme="minorHAnsi"/>
          <w:lang w:eastAsia="en-US" w:bidi="ar-SA"/>
        </w:rPr>
        <w:t xml:space="preserve">е российского общества в начале </w:t>
      </w:r>
      <w:r w:rsidRPr="00634502">
        <w:rPr>
          <w:rFonts w:eastAsiaTheme="minorHAnsi"/>
          <w:lang w:eastAsia="en-US" w:bidi="ar-SA"/>
        </w:rPr>
        <w:t>XX в. Основные тенд</w:t>
      </w:r>
      <w:r w:rsidR="00D24869" w:rsidRPr="00634502">
        <w:rPr>
          <w:rFonts w:eastAsiaTheme="minorHAnsi"/>
          <w:lang w:eastAsia="en-US" w:bidi="ar-SA"/>
        </w:rPr>
        <w:t xml:space="preserve">енции развития русской культуры </w:t>
      </w:r>
      <w:r w:rsidRPr="00634502">
        <w:rPr>
          <w:rFonts w:eastAsiaTheme="minorHAnsi"/>
          <w:lang w:eastAsia="en-US" w:bidi="ar-SA"/>
        </w:rPr>
        <w:t xml:space="preserve">и культуры народов </w:t>
      </w:r>
      <w:r w:rsidR="00D24869" w:rsidRPr="00634502">
        <w:rPr>
          <w:rFonts w:eastAsiaTheme="minorHAnsi"/>
          <w:lang w:eastAsia="en-US" w:bidi="ar-SA"/>
        </w:rPr>
        <w:t xml:space="preserve">империи в начале XX в. Развитие </w:t>
      </w:r>
      <w:r w:rsidRPr="00634502">
        <w:rPr>
          <w:rFonts w:eastAsiaTheme="minorHAnsi"/>
          <w:lang w:eastAsia="en-US" w:bidi="ar-SA"/>
        </w:rPr>
        <w:t>науки. Русская философия: поиски общественного идеала.</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Литература: традиции ре</w:t>
      </w:r>
      <w:r w:rsidR="00D24869" w:rsidRPr="00634502">
        <w:rPr>
          <w:rFonts w:eastAsiaTheme="minorHAnsi"/>
          <w:lang w:eastAsia="en-US" w:bidi="ar-SA"/>
        </w:rPr>
        <w:t>ализма и новые направления. Де</w:t>
      </w:r>
      <w:r w:rsidRPr="00634502">
        <w:rPr>
          <w:rFonts w:eastAsiaTheme="minorHAnsi"/>
          <w:lang w:eastAsia="en-US" w:bidi="ar-SA"/>
        </w:rPr>
        <w:t>каданс. Символизм. Фут</w:t>
      </w:r>
      <w:r w:rsidR="00D24869" w:rsidRPr="00634502">
        <w:rPr>
          <w:rFonts w:eastAsiaTheme="minorHAnsi"/>
          <w:lang w:eastAsia="en-US" w:bidi="ar-SA"/>
        </w:rPr>
        <w:t xml:space="preserve">уризм. Акмеизм. Изобразительное </w:t>
      </w:r>
      <w:r w:rsidRPr="00634502">
        <w:rPr>
          <w:rFonts w:eastAsiaTheme="minorHAnsi"/>
          <w:lang w:eastAsia="en-US" w:bidi="ar-SA"/>
        </w:rPr>
        <w:t>искусство. Русский авангард. Архитектура. Скульптура.</w:t>
      </w:r>
    </w:p>
    <w:p w:rsidR="00F02310" w:rsidRPr="00634502" w:rsidRDefault="00F02310" w:rsidP="00AF1F8A">
      <w:pPr>
        <w:widowControl/>
        <w:adjustRightInd w:val="0"/>
        <w:jc w:val="both"/>
        <w:rPr>
          <w:rFonts w:eastAsiaTheme="minorHAnsi"/>
          <w:lang w:eastAsia="en-US" w:bidi="ar-SA"/>
        </w:rPr>
      </w:pPr>
      <w:r w:rsidRPr="00634502">
        <w:rPr>
          <w:rFonts w:eastAsiaTheme="minorHAnsi"/>
          <w:lang w:eastAsia="en-US" w:bidi="ar-SA"/>
        </w:rPr>
        <w:t>Драматический театр:</w:t>
      </w:r>
      <w:r w:rsidR="00D24869" w:rsidRPr="00634502">
        <w:rPr>
          <w:rFonts w:eastAsiaTheme="minorHAnsi"/>
          <w:lang w:eastAsia="en-US" w:bidi="ar-SA"/>
        </w:rPr>
        <w:t xml:space="preserve"> традиции и новаторство. Музыка </w:t>
      </w:r>
      <w:r w:rsidRPr="00634502">
        <w:rPr>
          <w:rFonts w:eastAsiaTheme="minorHAnsi"/>
          <w:lang w:eastAsia="en-US" w:bidi="ar-SA"/>
        </w:rPr>
        <w:t xml:space="preserve">и исполнительское искусство. Русский балет. </w:t>
      </w:r>
      <w:r w:rsidR="00D24869" w:rsidRPr="00634502">
        <w:rPr>
          <w:rFonts w:eastAsiaTheme="minorHAnsi"/>
          <w:lang w:eastAsia="en-US" w:bidi="ar-SA"/>
        </w:rPr>
        <w:t>Русская куль</w:t>
      </w:r>
      <w:r w:rsidRPr="00634502">
        <w:rPr>
          <w:rFonts w:eastAsiaTheme="minorHAnsi"/>
          <w:lang w:eastAsia="en-US" w:bidi="ar-SA"/>
        </w:rPr>
        <w:t xml:space="preserve">тура в Европе. «Русские </w:t>
      </w:r>
      <w:r w:rsidR="00D24869" w:rsidRPr="00634502">
        <w:rPr>
          <w:rFonts w:eastAsiaTheme="minorHAnsi"/>
          <w:lang w:eastAsia="en-US" w:bidi="ar-SA"/>
        </w:rPr>
        <w:t>сезоны за границей» С. П. Дяги</w:t>
      </w:r>
      <w:r w:rsidRPr="00634502">
        <w:rPr>
          <w:rFonts w:eastAsiaTheme="minorHAnsi"/>
          <w:lang w:eastAsia="en-US" w:bidi="ar-SA"/>
        </w:rPr>
        <w:t>лева. Рождение отечественного кинематографа.</w:t>
      </w:r>
    </w:p>
    <w:p w:rsidR="00F02310" w:rsidRPr="00634502" w:rsidRDefault="00F02310" w:rsidP="00D24869">
      <w:pPr>
        <w:widowControl/>
        <w:adjustRightInd w:val="0"/>
        <w:jc w:val="both"/>
        <w:rPr>
          <w:rFonts w:eastAsiaTheme="minorHAnsi"/>
          <w:lang w:eastAsia="en-US" w:bidi="ar-SA"/>
        </w:rPr>
      </w:pPr>
      <w:r w:rsidRPr="00634502">
        <w:rPr>
          <w:rFonts w:eastAsiaTheme="minorHAnsi"/>
          <w:lang w:eastAsia="en-US" w:bidi="ar-SA"/>
        </w:rPr>
        <w:t>Культура народов Росс</w:t>
      </w:r>
      <w:r w:rsidR="00D24869" w:rsidRPr="00634502">
        <w:rPr>
          <w:rFonts w:eastAsiaTheme="minorHAnsi"/>
          <w:lang w:eastAsia="en-US" w:bidi="ar-SA"/>
        </w:rPr>
        <w:t xml:space="preserve">ии. Повседневная жизнь в городе </w:t>
      </w:r>
      <w:r w:rsidRPr="00634502">
        <w:rPr>
          <w:rFonts w:eastAsiaTheme="minorHAnsi"/>
          <w:lang w:eastAsia="en-US" w:bidi="ar-SA"/>
        </w:rPr>
        <w:t>и деревне в начале ХХ в.</w:t>
      </w:r>
    </w:p>
    <w:p w:rsidR="00CB12CE" w:rsidRPr="00FA77FF" w:rsidRDefault="00CB12CE" w:rsidP="00AF1F8A">
      <w:pPr>
        <w:pStyle w:val="Default"/>
        <w:jc w:val="both"/>
        <w:rPr>
          <w:b/>
          <w:bCs/>
          <w:sz w:val="14"/>
          <w:szCs w:val="22"/>
        </w:rPr>
      </w:pPr>
    </w:p>
    <w:p w:rsidR="00360544" w:rsidRPr="00CB12CE" w:rsidRDefault="00360544" w:rsidP="00D9114F">
      <w:pPr>
        <w:pStyle w:val="Default"/>
        <w:numPr>
          <w:ilvl w:val="3"/>
          <w:numId w:val="10"/>
        </w:numPr>
        <w:jc w:val="both"/>
        <w:rPr>
          <w:sz w:val="22"/>
          <w:szCs w:val="22"/>
        </w:rPr>
      </w:pPr>
      <w:r w:rsidRPr="00CB12CE">
        <w:rPr>
          <w:b/>
          <w:bCs/>
          <w:sz w:val="22"/>
          <w:szCs w:val="22"/>
        </w:rPr>
        <w:t xml:space="preserve">Обществознание </w:t>
      </w:r>
    </w:p>
    <w:p w:rsidR="00360544" w:rsidRPr="00CB12CE" w:rsidRDefault="00360544" w:rsidP="00CB12CE">
      <w:pPr>
        <w:pStyle w:val="Default"/>
        <w:jc w:val="both"/>
        <w:rPr>
          <w:sz w:val="22"/>
          <w:szCs w:val="22"/>
        </w:rPr>
      </w:pPr>
      <w:r w:rsidRPr="00CB12CE">
        <w:rPr>
          <w:b/>
          <w:bCs/>
          <w:sz w:val="22"/>
          <w:szCs w:val="22"/>
        </w:rPr>
        <w:t xml:space="preserve">6 класс </w:t>
      </w:r>
    </w:p>
    <w:p w:rsidR="00360544" w:rsidRPr="00CB12CE" w:rsidRDefault="00360544" w:rsidP="00CB12CE">
      <w:pPr>
        <w:pStyle w:val="Default"/>
        <w:jc w:val="both"/>
        <w:rPr>
          <w:sz w:val="22"/>
          <w:szCs w:val="22"/>
        </w:rPr>
      </w:pPr>
      <w:r w:rsidRPr="00CB12CE">
        <w:rPr>
          <w:b/>
          <w:bCs/>
          <w:sz w:val="22"/>
          <w:szCs w:val="22"/>
        </w:rPr>
        <w:t xml:space="preserve">Человек в социальном измерении </w:t>
      </w:r>
    </w:p>
    <w:p w:rsidR="00360544" w:rsidRPr="00CB12CE" w:rsidRDefault="00360544" w:rsidP="00CB12CE">
      <w:pPr>
        <w:pStyle w:val="Default"/>
        <w:jc w:val="both"/>
        <w:rPr>
          <w:sz w:val="22"/>
          <w:szCs w:val="22"/>
        </w:rPr>
      </w:pPr>
      <w:r w:rsidRPr="00CB12CE">
        <w:rPr>
          <w:sz w:val="22"/>
          <w:szCs w:val="22"/>
        </w:rPr>
        <w:t xml:space="preserve">Человек. Индивид. Индивидуальность. Личность. Человек и деятельность. На пути к жизненному успеху. Социальные параметры личности. Индивидуальность человека. Качества сильной личности. Человек познает мир. Познание мира и себя. Самопознание и самооценка. Способности человека. Человек и его деятельность. Деятельность человека, ее основные формы. Мотивы деятельности. Связь между деятельностью и формированием личности. Знания и умения как условие успешной деятельности. Потребности человека. Потребности человека – биологические, социальные, духовные. Индивидуальный характер потребностей. Люди с ограниченными возможностями и особыми потребностями. Духовный мир человека. Мысли и чувства. На пути к жизненному успеху. Привычка к труду. Проблема выбора профессии. Важность взаимопонимания и взаимопомощи. Практикум по теме «Человек в социальном измерении». Человек-личность. Человек познает мир. Человек и его деятельность. Потребности человека. На пути к жизненному успеху. </w:t>
      </w:r>
    </w:p>
    <w:p w:rsidR="00360544" w:rsidRPr="00CB12CE" w:rsidRDefault="00360544" w:rsidP="00CB12CE">
      <w:pPr>
        <w:pStyle w:val="Default"/>
        <w:jc w:val="both"/>
        <w:rPr>
          <w:sz w:val="22"/>
          <w:szCs w:val="22"/>
        </w:rPr>
      </w:pPr>
      <w:r w:rsidRPr="00CB12CE">
        <w:rPr>
          <w:b/>
          <w:bCs/>
          <w:sz w:val="22"/>
          <w:szCs w:val="22"/>
        </w:rPr>
        <w:t xml:space="preserve">Человек среди людей </w:t>
      </w:r>
    </w:p>
    <w:p w:rsidR="00360544" w:rsidRPr="00CB12CE" w:rsidRDefault="00360544" w:rsidP="00CB12CE">
      <w:pPr>
        <w:pStyle w:val="Default"/>
        <w:jc w:val="both"/>
        <w:rPr>
          <w:sz w:val="22"/>
          <w:szCs w:val="22"/>
        </w:rPr>
      </w:pPr>
      <w:r w:rsidRPr="00CB12CE">
        <w:rPr>
          <w:sz w:val="22"/>
          <w:szCs w:val="22"/>
        </w:rPr>
        <w:t xml:space="preserve">Человек в ближайшем социальном окружении. Межличностные отношения. Роль чувств в отношениях между людьми. Сотрудничество и соперничество. Солидарность, лояльность, толерантность, взаимопонимание. Человек в группе. Социальные группы (большие и малые). Человек в малой группе. Группы формальные и неформальные. Лидеры. Групповые нормы. Общение. Общение – форма отношения человека к окружающему миру. Цели общения. Средства общения. Стили общения. Особенности общения со сверстниками, старшими и младшими. Конфликты в межличностных отношениях. Межличностные конфликты, причины их возникновения. Агрессивное поведение. Конструктивное разрешение конфликта. Как победить обиду и установить контакт. Практикум по теме «Человек среди людей». </w:t>
      </w:r>
    </w:p>
    <w:p w:rsidR="00360544" w:rsidRPr="00CB12CE" w:rsidRDefault="00360544" w:rsidP="00CB12CE">
      <w:pPr>
        <w:pStyle w:val="Default"/>
        <w:jc w:val="both"/>
        <w:rPr>
          <w:sz w:val="22"/>
          <w:szCs w:val="22"/>
        </w:rPr>
      </w:pPr>
      <w:r w:rsidRPr="00CB12CE">
        <w:rPr>
          <w:b/>
          <w:bCs/>
          <w:sz w:val="22"/>
          <w:szCs w:val="22"/>
        </w:rPr>
        <w:t xml:space="preserve">Нравственные основы жизни </w:t>
      </w:r>
    </w:p>
    <w:p w:rsidR="00360544" w:rsidRPr="00CB12CE" w:rsidRDefault="00360544" w:rsidP="00CB12CE">
      <w:pPr>
        <w:pStyle w:val="Default"/>
        <w:jc w:val="both"/>
        <w:rPr>
          <w:sz w:val="22"/>
          <w:szCs w:val="22"/>
        </w:rPr>
      </w:pPr>
      <w:r w:rsidRPr="00CB12CE">
        <w:rPr>
          <w:sz w:val="22"/>
          <w:szCs w:val="22"/>
        </w:rPr>
        <w:t xml:space="preserve">Добро, смелость и страх. Человечность. Человек славен добрыми делами. Доброе – значит хорошее. Мораль. Золотое правило морали. Учимся делать добро. Будь смелым. Смелость. Страх – защитная реакция человека. Преодоление страха. Смелость и отвага. Противодействие злу. Человек и человечность. Человечность. Гуманизм – уважение и любовь к людям. Внимание к тем, кто нуждается в поддержке. Практикум по теме «Нравственные основы жизни». </w:t>
      </w:r>
    </w:p>
    <w:p w:rsidR="00360544" w:rsidRPr="00035266" w:rsidRDefault="00360544" w:rsidP="00035266">
      <w:pPr>
        <w:pStyle w:val="Default"/>
        <w:jc w:val="both"/>
        <w:rPr>
          <w:b/>
          <w:sz w:val="22"/>
          <w:szCs w:val="22"/>
        </w:rPr>
      </w:pPr>
      <w:r w:rsidRPr="00035266">
        <w:rPr>
          <w:b/>
          <w:sz w:val="22"/>
          <w:szCs w:val="22"/>
        </w:rPr>
        <w:t xml:space="preserve">7 класс </w:t>
      </w:r>
    </w:p>
    <w:p w:rsidR="00360544" w:rsidRPr="00CB12CE" w:rsidRDefault="00360544" w:rsidP="00035266">
      <w:pPr>
        <w:pStyle w:val="Default"/>
        <w:jc w:val="both"/>
        <w:rPr>
          <w:sz w:val="22"/>
          <w:szCs w:val="22"/>
        </w:rPr>
      </w:pPr>
      <w:r w:rsidRPr="00CB12CE">
        <w:rPr>
          <w:b/>
          <w:bCs/>
          <w:sz w:val="22"/>
          <w:szCs w:val="22"/>
        </w:rPr>
        <w:t xml:space="preserve">Регулирование поведения людей в обществе. </w:t>
      </w:r>
    </w:p>
    <w:p w:rsidR="00360544" w:rsidRPr="00CB12CE" w:rsidRDefault="00360544" w:rsidP="00035266">
      <w:pPr>
        <w:pStyle w:val="Default"/>
        <w:jc w:val="both"/>
        <w:rPr>
          <w:sz w:val="22"/>
          <w:szCs w:val="22"/>
        </w:rPr>
      </w:pPr>
      <w:r w:rsidRPr="00CB12CE">
        <w:rPr>
          <w:sz w:val="22"/>
          <w:szCs w:val="22"/>
        </w:rPr>
        <w:t xml:space="preserve">Социальные нормы. Многообразие правил поведения. Привычки, обычаи, ритуалы, обряды. Правила этикета и хорошие манеры. </w:t>
      </w:r>
    </w:p>
    <w:p w:rsidR="00360544" w:rsidRPr="00CB12CE" w:rsidRDefault="00360544" w:rsidP="00035266">
      <w:pPr>
        <w:pStyle w:val="Default"/>
        <w:jc w:val="both"/>
        <w:rPr>
          <w:sz w:val="22"/>
          <w:szCs w:val="22"/>
        </w:rPr>
      </w:pPr>
      <w:r w:rsidRPr="00CB12CE">
        <w:rPr>
          <w:sz w:val="22"/>
          <w:szCs w:val="22"/>
        </w:rPr>
        <w:t xml:space="preserve">Права и свободы человека и гражданина в России, их гарантии. Конституционные обязанности гражданина. Права ребенка и их защита. Особенности правового статуса несовершеннолетних. Механизмы реализации и защиты прав и свобод человека и гражданина. </w:t>
      </w:r>
    </w:p>
    <w:p w:rsidR="00360544" w:rsidRDefault="00360544" w:rsidP="00035266">
      <w:pPr>
        <w:widowControl/>
        <w:adjustRightInd w:val="0"/>
        <w:jc w:val="both"/>
      </w:pPr>
      <w:r w:rsidRPr="00CB12CE">
        <w:t>Понятие правоотношений. Признаки и виды правонарушений. Понятие и виды юридической ответственности. Необходимость соблюдения законов. Закон и правопорядок в обществе. Закон и справедливость.</w:t>
      </w:r>
    </w:p>
    <w:p w:rsidR="00035266" w:rsidRDefault="00035266" w:rsidP="00035266">
      <w:pPr>
        <w:pStyle w:val="Default"/>
        <w:jc w:val="both"/>
        <w:rPr>
          <w:sz w:val="22"/>
          <w:szCs w:val="22"/>
        </w:rPr>
      </w:pPr>
      <w:r>
        <w:rPr>
          <w:sz w:val="22"/>
          <w:szCs w:val="22"/>
        </w:rPr>
        <w:t xml:space="preserve">Защита Отечества. Долг и обязанность. Регулярная армия. Военная служба. Важность подготовки к исполнению воинского долга. Международно-правовая защита жертв войны. </w:t>
      </w:r>
    </w:p>
    <w:p w:rsidR="00035266" w:rsidRDefault="00035266" w:rsidP="00035266">
      <w:pPr>
        <w:pStyle w:val="Default"/>
        <w:jc w:val="both"/>
        <w:rPr>
          <w:sz w:val="22"/>
          <w:szCs w:val="22"/>
        </w:rPr>
      </w:pPr>
      <w:r>
        <w:rPr>
          <w:sz w:val="22"/>
          <w:szCs w:val="22"/>
        </w:rPr>
        <w:t xml:space="preserve">Дисциплина — необходимое условие существования общества и человека. Общеобязательная и специальная дисциплина. Внешняя и внутренняя дисциплина. Дисциплина, воля и самовоспитание. </w:t>
      </w:r>
    </w:p>
    <w:p w:rsidR="00035266" w:rsidRDefault="00035266" w:rsidP="00035266">
      <w:pPr>
        <w:pStyle w:val="Default"/>
        <w:jc w:val="both"/>
        <w:rPr>
          <w:sz w:val="22"/>
          <w:szCs w:val="22"/>
        </w:rPr>
      </w:pPr>
      <w:r>
        <w:rPr>
          <w:sz w:val="22"/>
          <w:szCs w:val="22"/>
        </w:rPr>
        <w:t xml:space="preserve">Ответственность за нарушение законов. Знать закон смолоду. Законопослушный человек. Противозаконное поведение. Преступления и проступки. Ответственность несовершеннолетних. </w:t>
      </w:r>
    </w:p>
    <w:p w:rsidR="00035266" w:rsidRDefault="00035266" w:rsidP="00035266">
      <w:pPr>
        <w:pStyle w:val="Default"/>
        <w:jc w:val="both"/>
        <w:rPr>
          <w:sz w:val="22"/>
          <w:szCs w:val="22"/>
        </w:rPr>
      </w:pPr>
      <w:r>
        <w:rPr>
          <w:sz w:val="22"/>
          <w:szCs w:val="22"/>
        </w:rPr>
        <w:t xml:space="preserve">Защита правопорядка. Правоохранительные органы на страже закона. Судебные органы. Милиция. Адвокатура. Нотариат. Взаимоотношения органов государственной власти и граждан. </w:t>
      </w:r>
    </w:p>
    <w:p w:rsidR="00035266" w:rsidRDefault="00035266" w:rsidP="00035266">
      <w:pPr>
        <w:pStyle w:val="Default"/>
        <w:jc w:val="both"/>
        <w:rPr>
          <w:sz w:val="22"/>
          <w:szCs w:val="22"/>
        </w:rPr>
      </w:pPr>
      <w:r>
        <w:rPr>
          <w:b/>
          <w:bCs/>
          <w:sz w:val="22"/>
          <w:szCs w:val="22"/>
        </w:rPr>
        <w:t xml:space="preserve">Человек в экономических отношениях </w:t>
      </w:r>
    </w:p>
    <w:p w:rsidR="00035266" w:rsidRDefault="00035266" w:rsidP="00035266">
      <w:pPr>
        <w:pStyle w:val="Default"/>
        <w:jc w:val="both"/>
        <w:rPr>
          <w:sz w:val="22"/>
          <w:szCs w:val="22"/>
        </w:rPr>
      </w:pPr>
      <w:r>
        <w:rPr>
          <w:sz w:val="22"/>
          <w:szCs w:val="22"/>
        </w:rPr>
        <w:t xml:space="preserve">Экономика и ее роль в жизни общества. Натуральное и товарное хозяйство. Основные участники экономики — потребители, производители. </w:t>
      </w:r>
    </w:p>
    <w:p w:rsidR="00035266" w:rsidRDefault="00035266" w:rsidP="00035266">
      <w:pPr>
        <w:pStyle w:val="Default"/>
        <w:jc w:val="both"/>
        <w:rPr>
          <w:sz w:val="22"/>
          <w:szCs w:val="22"/>
        </w:rPr>
      </w:pPr>
      <w:r>
        <w:rPr>
          <w:sz w:val="22"/>
          <w:szCs w:val="22"/>
        </w:rPr>
        <w:t xml:space="preserve">Мастерство работника. Высококвалифицированный и малоквалифицированный труд. Слагаемые профессионального успеха. Заработная плата и стимулирование труда. Взаимосвязь количества и качества труда. </w:t>
      </w:r>
    </w:p>
    <w:p w:rsidR="00035266" w:rsidRDefault="00035266" w:rsidP="00035266">
      <w:pPr>
        <w:pStyle w:val="Default"/>
        <w:jc w:val="both"/>
        <w:rPr>
          <w:sz w:val="22"/>
          <w:szCs w:val="22"/>
        </w:rPr>
      </w:pPr>
      <w:r>
        <w:rPr>
          <w:sz w:val="22"/>
          <w:szCs w:val="22"/>
        </w:rPr>
        <w:t xml:space="preserve">Производство, производительность труда. Факторы, влияющие на производительность труда. Роль разделения труда в развитии производства. Издержки производства. Что и как производить. Выручка и прибыль производителя. </w:t>
      </w:r>
    </w:p>
    <w:p w:rsidR="00035266" w:rsidRDefault="00035266" w:rsidP="00035266">
      <w:pPr>
        <w:pStyle w:val="Default"/>
        <w:jc w:val="both"/>
        <w:rPr>
          <w:sz w:val="22"/>
          <w:szCs w:val="22"/>
        </w:rPr>
      </w:pPr>
      <w:r>
        <w:rPr>
          <w:sz w:val="22"/>
          <w:szCs w:val="22"/>
        </w:rPr>
        <w:t xml:space="preserve">Виды бизнеса. Роль предпринимательства в развитии экономики. Формы бизнеса. Условия успеха в предпринимательской деятельности. </w:t>
      </w:r>
    </w:p>
    <w:p w:rsidR="00035266" w:rsidRDefault="00035266" w:rsidP="00035266">
      <w:pPr>
        <w:pStyle w:val="Default"/>
        <w:jc w:val="both"/>
        <w:rPr>
          <w:sz w:val="22"/>
          <w:szCs w:val="22"/>
        </w:rPr>
      </w:pPr>
      <w:r>
        <w:rPr>
          <w:sz w:val="22"/>
          <w:szCs w:val="22"/>
        </w:rPr>
        <w:t xml:space="preserve">Обмен. Товар, стоимость, цена товара. Условия выгодного обмена. Торговля и ее формы. Реклама в современной экономике. </w:t>
      </w:r>
    </w:p>
    <w:p w:rsidR="00035266" w:rsidRDefault="00035266" w:rsidP="00035266">
      <w:pPr>
        <w:pStyle w:val="Default"/>
        <w:jc w:val="both"/>
        <w:rPr>
          <w:sz w:val="22"/>
          <w:szCs w:val="22"/>
        </w:rPr>
      </w:pPr>
      <w:r>
        <w:rPr>
          <w:sz w:val="22"/>
          <w:szCs w:val="22"/>
        </w:rPr>
        <w:t xml:space="preserve">Деньги. Исторические формы эквивалента стоимости. Основные виды денег. Функции денег. </w:t>
      </w:r>
    </w:p>
    <w:p w:rsidR="00035266" w:rsidRDefault="00035266" w:rsidP="00035266">
      <w:pPr>
        <w:pStyle w:val="Default"/>
        <w:jc w:val="both"/>
        <w:rPr>
          <w:sz w:val="22"/>
          <w:szCs w:val="22"/>
        </w:rPr>
      </w:pPr>
      <w:r>
        <w:rPr>
          <w:sz w:val="22"/>
          <w:szCs w:val="22"/>
        </w:rPr>
        <w:t xml:space="preserve">Экономика современной семьи. Ресурсы семьи. Личное подсобное хозяйство. Семейный бюджет. Источники доходов семьи. Обязательные и произвольные расходы. Принципы рационального ведения домашнего хозяйства. </w:t>
      </w:r>
    </w:p>
    <w:p w:rsidR="00035266" w:rsidRDefault="00035266" w:rsidP="00035266">
      <w:pPr>
        <w:pStyle w:val="Default"/>
        <w:jc w:val="both"/>
        <w:rPr>
          <w:sz w:val="22"/>
          <w:szCs w:val="22"/>
        </w:rPr>
      </w:pPr>
      <w:r>
        <w:rPr>
          <w:b/>
          <w:bCs/>
          <w:sz w:val="22"/>
          <w:szCs w:val="22"/>
        </w:rPr>
        <w:t xml:space="preserve">Человек и природа </w:t>
      </w:r>
    </w:p>
    <w:p w:rsidR="00035266" w:rsidRDefault="00035266" w:rsidP="00035266">
      <w:pPr>
        <w:pStyle w:val="Default"/>
        <w:jc w:val="both"/>
        <w:rPr>
          <w:sz w:val="22"/>
          <w:szCs w:val="22"/>
        </w:rPr>
      </w:pPr>
      <w:r>
        <w:rPr>
          <w:sz w:val="22"/>
          <w:szCs w:val="22"/>
        </w:rPr>
        <w:t xml:space="preserve">Человек — часть природы. Взаимодействие человека и природы. Проблема загрязнения окружающей среды. </w:t>
      </w:r>
    </w:p>
    <w:p w:rsidR="00035266" w:rsidRDefault="00035266" w:rsidP="00035266">
      <w:pPr>
        <w:pStyle w:val="Default"/>
        <w:jc w:val="both"/>
        <w:rPr>
          <w:sz w:val="22"/>
          <w:szCs w:val="22"/>
        </w:rPr>
      </w:pPr>
      <w:r>
        <w:rPr>
          <w:sz w:val="22"/>
          <w:szCs w:val="22"/>
        </w:rPr>
        <w:t xml:space="preserve">Охранять природу — значит охранять жизнь. Цена безответственного отношения к природе. Главные правила экологической морали. </w:t>
      </w:r>
    </w:p>
    <w:p w:rsidR="00035266" w:rsidRDefault="00035266" w:rsidP="00035266">
      <w:pPr>
        <w:pStyle w:val="Default"/>
        <w:jc w:val="both"/>
        <w:rPr>
          <w:sz w:val="22"/>
          <w:szCs w:val="22"/>
        </w:rPr>
      </w:pPr>
      <w:r>
        <w:rPr>
          <w:sz w:val="22"/>
          <w:szCs w:val="22"/>
        </w:rPr>
        <w:t xml:space="preserve">Значение земли и других природных ресурсов как основы жизни и деятельности человечества. </w:t>
      </w:r>
    </w:p>
    <w:p w:rsidR="00035266" w:rsidRDefault="00035266" w:rsidP="00035266">
      <w:pPr>
        <w:pStyle w:val="Default"/>
        <w:jc w:val="both"/>
        <w:rPr>
          <w:sz w:val="22"/>
          <w:szCs w:val="22"/>
        </w:rPr>
      </w:pPr>
      <w:r>
        <w:rPr>
          <w:sz w:val="22"/>
          <w:szCs w:val="22"/>
        </w:rPr>
        <w:t xml:space="preserve">Законы Российской Федерации, направленные на охрану окружающей среды. Участие граждан в природоохранительной деятельности. </w:t>
      </w:r>
    </w:p>
    <w:p w:rsidR="00035266" w:rsidRDefault="00035266" w:rsidP="00035266">
      <w:pPr>
        <w:pStyle w:val="Default"/>
        <w:jc w:val="both"/>
        <w:rPr>
          <w:sz w:val="22"/>
          <w:szCs w:val="22"/>
        </w:rPr>
      </w:pPr>
      <w:r>
        <w:rPr>
          <w:b/>
          <w:bCs/>
          <w:sz w:val="22"/>
          <w:szCs w:val="22"/>
        </w:rPr>
        <w:t xml:space="preserve">8 класс </w:t>
      </w:r>
    </w:p>
    <w:p w:rsidR="00035266" w:rsidRDefault="00035266" w:rsidP="00035266">
      <w:pPr>
        <w:pStyle w:val="Default"/>
        <w:jc w:val="both"/>
        <w:rPr>
          <w:sz w:val="22"/>
          <w:szCs w:val="22"/>
        </w:rPr>
      </w:pPr>
      <w:r>
        <w:rPr>
          <w:b/>
          <w:bCs/>
          <w:sz w:val="22"/>
          <w:szCs w:val="22"/>
        </w:rPr>
        <w:t xml:space="preserve">Личность и общество </w:t>
      </w:r>
    </w:p>
    <w:p w:rsidR="00035266" w:rsidRDefault="00035266" w:rsidP="00035266">
      <w:pPr>
        <w:pStyle w:val="Default"/>
        <w:jc w:val="both"/>
        <w:rPr>
          <w:sz w:val="22"/>
          <w:szCs w:val="22"/>
        </w:rPr>
      </w:pPr>
      <w:r>
        <w:rPr>
          <w:sz w:val="22"/>
          <w:szCs w:val="22"/>
        </w:rPr>
        <w:t xml:space="preserve">Личность. Социализация индивида. Мировоззрение. Жизненные ценности и ориентиры. Общество как форма жизнедеятельности людей. Основные сферы общественной жизни, их взаимосвязь. Обще-ственные отношения. Социальные изменения и их формы. Развитие общества. Человечество в XXI веке, тенденции развития, основные вызовы и угрозы. Глобальные проблемы современности </w:t>
      </w:r>
    </w:p>
    <w:p w:rsidR="00035266" w:rsidRDefault="00035266" w:rsidP="00035266">
      <w:pPr>
        <w:pStyle w:val="Default"/>
        <w:jc w:val="both"/>
        <w:rPr>
          <w:sz w:val="22"/>
          <w:szCs w:val="22"/>
        </w:rPr>
      </w:pPr>
      <w:r>
        <w:rPr>
          <w:b/>
          <w:bCs/>
          <w:sz w:val="22"/>
          <w:szCs w:val="22"/>
        </w:rPr>
        <w:t xml:space="preserve">Сфера духовной культуры </w:t>
      </w:r>
    </w:p>
    <w:p w:rsidR="00035266" w:rsidRDefault="00035266" w:rsidP="00035266">
      <w:pPr>
        <w:pStyle w:val="Default"/>
        <w:jc w:val="both"/>
        <w:rPr>
          <w:sz w:val="22"/>
          <w:szCs w:val="22"/>
        </w:rPr>
      </w:pPr>
      <w:r>
        <w:rPr>
          <w:sz w:val="22"/>
          <w:szCs w:val="22"/>
        </w:rPr>
        <w:t xml:space="preserve">Сфера духовной культуры и ее особенности. Культура личности и общества. Тенденции развития духовной культуры в современной России. Мораль. Основные ценности и нормы морали. Гуманизм. Патриотизм и гражданственность. Добро и зло — главные понятия этики. Критерии морального поведения. Долг и совесть. Объективные обязанности и моральная ответственность. Долг общественный и долг моральный. Совесть — внутренний самоконтроль человека. Моральный выбор. Свобода и ответственность. Моральные знания и практическое поведение. Критический анализ собственных помыслов и поступков. Значимость образования в условиях информационного общества. Основные элементы системы образования в Российской Федерации. Непрерывность образования. Самообразование. Наука, ее значение в жизни современного общества. Нравственные принципы труда ученого. Возрастание роли научных исследований в современном мире. Религия как одна из форм культуры. Религиозные организации и объединения, их роль в жизни современного общества. Свобода совести. </w:t>
      </w:r>
    </w:p>
    <w:p w:rsidR="00035266" w:rsidRPr="00035266" w:rsidRDefault="00035266" w:rsidP="00035266">
      <w:pPr>
        <w:pStyle w:val="Default"/>
        <w:jc w:val="both"/>
        <w:rPr>
          <w:sz w:val="22"/>
          <w:szCs w:val="22"/>
        </w:rPr>
      </w:pPr>
      <w:r w:rsidRPr="00035266">
        <w:rPr>
          <w:b/>
          <w:bCs/>
          <w:sz w:val="22"/>
          <w:szCs w:val="22"/>
        </w:rPr>
        <w:t xml:space="preserve">Социальная сфера </w:t>
      </w:r>
    </w:p>
    <w:p w:rsidR="00035266" w:rsidRPr="00035266" w:rsidRDefault="00035266" w:rsidP="00035266">
      <w:pPr>
        <w:pStyle w:val="Default"/>
        <w:jc w:val="both"/>
        <w:rPr>
          <w:sz w:val="22"/>
          <w:szCs w:val="22"/>
        </w:rPr>
      </w:pPr>
      <w:r w:rsidRPr="00035266">
        <w:rPr>
          <w:sz w:val="22"/>
          <w:szCs w:val="22"/>
        </w:rPr>
        <w:t xml:space="preserve">Социальная структура общества. Социальная мобильность. Большие и малые социальные группы. Формальные и неформальные группы. Социальный конфликт, пути его разрешения. Социальный статус и социальная роль. Многообразие социальных ролей личности. Половозрастные роли в современном обществе. Социальные роли подростка. Отношения между поколениями. Этнические группы. Межнациональные отношения. Отношение к историческому прошлому, традициям, обычаям народа. Взаимодействие людей в многонациональном и многоконфессиональном обществе. Отклоняющееся поведение. Опасность наркомании и алкоголизма для человека и общества. Социальная значимость здорового образа жизни. </w:t>
      </w:r>
    </w:p>
    <w:p w:rsidR="00035266" w:rsidRPr="00035266" w:rsidRDefault="00035266" w:rsidP="00035266">
      <w:pPr>
        <w:pStyle w:val="Default"/>
        <w:jc w:val="both"/>
        <w:rPr>
          <w:sz w:val="22"/>
          <w:szCs w:val="22"/>
        </w:rPr>
      </w:pPr>
      <w:r w:rsidRPr="00035266">
        <w:rPr>
          <w:b/>
          <w:bCs/>
          <w:sz w:val="22"/>
          <w:szCs w:val="22"/>
        </w:rPr>
        <w:t xml:space="preserve">Экономика </w:t>
      </w:r>
    </w:p>
    <w:p w:rsidR="00035266" w:rsidRPr="00035266" w:rsidRDefault="00035266" w:rsidP="00035266">
      <w:pPr>
        <w:pStyle w:val="Default"/>
        <w:jc w:val="both"/>
        <w:rPr>
          <w:sz w:val="22"/>
          <w:szCs w:val="22"/>
        </w:rPr>
      </w:pPr>
      <w:r w:rsidRPr="00035266">
        <w:rPr>
          <w:sz w:val="22"/>
          <w:szCs w:val="22"/>
        </w:rPr>
        <w:t xml:space="preserve">Потребности и ресурсы. Ограниченность ресурсов и экономический выбор. Свободные и экономические блага. Альтернативная стоимость (цена выбора). Основные вопросы экономики: что, как и для кого производить. Функции экономической системы. Модели экономических систем. Собственность. Право собственности. Формы собственности. Защита прав собственности. Рынок. Рыночный механизм регулирования экономики. Спрос и предложение. Рыночное равновесие. Производство. Товары и услуги. Факторы производства. Разделение труда и специализация. Предпринимательство. Цели фирмы, ее основные организационно-правовые формы. Малое предпринимательство и фермерское хозяйство. Роль государства в экономике. Экономические цели и функции государства. Государственный бюджет. Налоги, уплачиваемые гражданами. Распределение. Неравенство доходов. Перераспределение доходов. Экономические меры социальной поддержки населения. Потребление. Семейное потребление. Страховые услуги, предоставляемые гражданам. Экономические основы защиты прав потребителя. Реальные и номинальные доходы. Инфляция. Банковские услуги, предоставляемые гражданам. Формы сбережения граждан. Потребительский кредит. Безработица. Причины безработицы. Экономические и социальные последствия безработицы. Роль государства в обеспечении занятости. Обмен. Мировое хозяйство. Международная торговля. Обменные курсы валют. Внешнеторговая политика. </w:t>
      </w:r>
    </w:p>
    <w:p w:rsidR="00035266" w:rsidRPr="00035266" w:rsidRDefault="00035266" w:rsidP="00035266">
      <w:pPr>
        <w:pStyle w:val="Default"/>
        <w:jc w:val="both"/>
        <w:rPr>
          <w:sz w:val="22"/>
          <w:szCs w:val="22"/>
        </w:rPr>
      </w:pPr>
      <w:r w:rsidRPr="00035266">
        <w:rPr>
          <w:b/>
          <w:bCs/>
          <w:i/>
          <w:iCs/>
          <w:sz w:val="22"/>
          <w:szCs w:val="22"/>
        </w:rPr>
        <w:t xml:space="preserve">Основное содержание модуля «Основы финансовой грамотности». </w:t>
      </w:r>
    </w:p>
    <w:p w:rsidR="00035266" w:rsidRPr="00035266" w:rsidRDefault="00035266" w:rsidP="00035266">
      <w:pPr>
        <w:pStyle w:val="Default"/>
        <w:jc w:val="both"/>
        <w:rPr>
          <w:sz w:val="22"/>
          <w:szCs w:val="22"/>
        </w:rPr>
      </w:pPr>
      <w:r w:rsidRPr="00035266">
        <w:rPr>
          <w:b/>
          <w:bCs/>
          <w:i/>
          <w:iCs/>
          <w:sz w:val="22"/>
          <w:szCs w:val="22"/>
        </w:rPr>
        <w:t xml:space="preserve">Управление денежными средствами семьи </w:t>
      </w:r>
    </w:p>
    <w:p w:rsidR="00035266" w:rsidRPr="00035266" w:rsidRDefault="00035266" w:rsidP="00035266">
      <w:pPr>
        <w:pStyle w:val="Default"/>
        <w:jc w:val="both"/>
        <w:rPr>
          <w:sz w:val="22"/>
          <w:szCs w:val="22"/>
        </w:rPr>
      </w:pPr>
      <w:r w:rsidRPr="00035266">
        <w:rPr>
          <w:sz w:val="22"/>
          <w:szCs w:val="22"/>
        </w:rPr>
        <w:t xml:space="preserve">Базовые понятия и знания: </w:t>
      </w:r>
    </w:p>
    <w:p w:rsidR="00035266" w:rsidRPr="00035266" w:rsidRDefault="00035266" w:rsidP="00035266">
      <w:pPr>
        <w:pStyle w:val="Default"/>
        <w:jc w:val="both"/>
        <w:rPr>
          <w:sz w:val="22"/>
          <w:szCs w:val="22"/>
        </w:rPr>
      </w:pPr>
      <w:r w:rsidRPr="00035266">
        <w:rPr>
          <w:i/>
          <w:iCs/>
          <w:sz w:val="22"/>
          <w:szCs w:val="22"/>
        </w:rPr>
        <w:t xml:space="preserve">Эмиссия денег, денежная масса, покупательная способность денег, Центральный банк, структура доходов населения, структура доходов семьи, структура личных доходов, человеческий капитал, благосостояние семьи, контроль расходов семьи, семейный бюджет: профицит,дефицит, личный бюджет. </w:t>
      </w:r>
    </w:p>
    <w:p w:rsidR="00035266" w:rsidRPr="00035266" w:rsidRDefault="00035266" w:rsidP="00035266">
      <w:pPr>
        <w:pStyle w:val="Default"/>
        <w:jc w:val="both"/>
        <w:rPr>
          <w:sz w:val="22"/>
          <w:szCs w:val="22"/>
        </w:rPr>
      </w:pPr>
      <w:r w:rsidRPr="00035266">
        <w:rPr>
          <w:i/>
          <w:iCs/>
          <w:sz w:val="22"/>
          <w:szCs w:val="22"/>
        </w:rPr>
        <w:t xml:space="preserve">Знание того, каким именно образом в современной экономике осуществляется эмиссия денег; из чего состоит денежная масса; способов влияния государства на инфляцию; структуры доходов населения России и еѐ изменений в конце XX – начале XXI в.; факторов, влияющих в России на размер доходов из различных источников; зависимости уровня благосостояния от структуры источников доходов семьи; статей семейного и личного бюджета; обязательных ежемесячных трат семьи и личных трат. </w:t>
      </w:r>
    </w:p>
    <w:p w:rsidR="00035266" w:rsidRPr="00035266" w:rsidRDefault="00035266" w:rsidP="00035266">
      <w:pPr>
        <w:pStyle w:val="Default"/>
        <w:jc w:val="both"/>
        <w:rPr>
          <w:sz w:val="22"/>
          <w:szCs w:val="22"/>
        </w:rPr>
      </w:pPr>
      <w:r w:rsidRPr="00035266">
        <w:rPr>
          <w:sz w:val="22"/>
          <w:szCs w:val="22"/>
        </w:rPr>
        <w:t xml:space="preserve">Способы повышения семейного благосостояния </w:t>
      </w:r>
    </w:p>
    <w:p w:rsidR="00035266" w:rsidRPr="00035266" w:rsidRDefault="00035266" w:rsidP="00035266">
      <w:pPr>
        <w:pStyle w:val="Default"/>
        <w:jc w:val="both"/>
        <w:rPr>
          <w:sz w:val="22"/>
          <w:szCs w:val="22"/>
        </w:rPr>
      </w:pPr>
      <w:r w:rsidRPr="00035266">
        <w:rPr>
          <w:sz w:val="22"/>
          <w:szCs w:val="22"/>
        </w:rPr>
        <w:t xml:space="preserve">Базовые понятия и знания: </w:t>
      </w:r>
    </w:p>
    <w:p w:rsidR="00035266" w:rsidRPr="00035266" w:rsidRDefault="00035266" w:rsidP="00035266">
      <w:pPr>
        <w:pStyle w:val="Default"/>
        <w:jc w:val="both"/>
        <w:rPr>
          <w:sz w:val="22"/>
          <w:szCs w:val="22"/>
        </w:rPr>
      </w:pPr>
      <w:r w:rsidRPr="00035266">
        <w:rPr>
          <w:i/>
          <w:iCs/>
          <w:sz w:val="22"/>
          <w:szCs w:val="22"/>
        </w:rPr>
        <w:t xml:space="preserve">Банк; инвестиционный фонд; страховая компания; финансовое планирование. Знание основных видов финансовых услуг и продуктов для физических лиц; знание возможных норм сбережения по этапам жизненного цикла. </w:t>
      </w:r>
    </w:p>
    <w:p w:rsidR="00035266" w:rsidRPr="00035266" w:rsidRDefault="00035266" w:rsidP="00035266">
      <w:pPr>
        <w:pStyle w:val="Default"/>
        <w:jc w:val="both"/>
        <w:rPr>
          <w:sz w:val="22"/>
          <w:szCs w:val="22"/>
        </w:rPr>
      </w:pPr>
      <w:r w:rsidRPr="00035266">
        <w:rPr>
          <w:sz w:val="22"/>
          <w:szCs w:val="22"/>
        </w:rPr>
        <w:t xml:space="preserve">Риски в мире денег </w:t>
      </w:r>
    </w:p>
    <w:p w:rsidR="00035266" w:rsidRPr="00035266" w:rsidRDefault="00035266" w:rsidP="00035266">
      <w:pPr>
        <w:pStyle w:val="Default"/>
        <w:jc w:val="both"/>
        <w:rPr>
          <w:sz w:val="22"/>
          <w:szCs w:val="22"/>
        </w:rPr>
      </w:pPr>
      <w:r w:rsidRPr="00035266">
        <w:rPr>
          <w:sz w:val="22"/>
          <w:szCs w:val="22"/>
        </w:rPr>
        <w:t xml:space="preserve">Базовые понятия и знания: </w:t>
      </w:r>
    </w:p>
    <w:p w:rsidR="00035266" w:rsidRPr="00035266" w:rsidRDefault="00035266" w:rsidP="00035266">
      <w:pPr>
        <w:pStyle w:val="Default"/>
        <w:jc w:val="both"/>
        <w:rPr>
          <w:sz w:val="22"/>
          <w:szCs w:val="22"/>
        </w:rPr>
      </w:pPr>
      <w:r w:rsidRPr="00035266">
        <w:rPr>
          <w:i/>
          <w:iCs/>
          <w:sz w:val="22"/>
          <w:szCs w:val="22"/>
        </w:rPr>
        <w:t xml:space="preserve">Особые жизненные ситуации; социальные пособия; форс-мажор; страхование; виды страхования и страховых продуктов; финансовые риски; виды рисков. Знание видов различных особых жизненных ситуаций; способов государственной поддержки в случаях природных и техногенных катастроф и других форс-мажорных случаях; видов страхования; видов финансовых рисков: инфляция, девальвация, банкротство финансовых компаний, управляющих семейными сбережениями, финансовое мошенничество; представление о способах сокращения финансовых рисков. </w:t>
      </w:r>
    </w:p>
    <w:p w:rsidR="00035266" w:rsidRPr="00035266" w:rsidRDefault="00035266" w:rsidP="00035266">
      <w:pPr>
        <w:pStyle w:val="Default"/>
        <w:jc w:val="both"/>
        <w:rPr>
          <w:sz w:val="22"/>
          <w:szCs w:val="22"/>
        </w:rPr>
      </w:pPr>
      <w:r w:rsidRPr="00035266">
        <w:rPr>
          <w:sz w:val="22"/>
          <w:szCs w:val="22"/>
        </w:rPr>
        <w:t xml:space="preserve">Семья и финансовые организации: как сотрудничать без проблем. </w:t>
      </w:r>
    </w:p>
    <w:p w:rsidR="00035266" w:rsidRPr="00035266" w:rsidRDefault="00035266" w:rsidP="00035266">
      <w:pPr>
        <w:pStyle w:val="Default"/>
        <w:jc w:val="both"/>
        <w:rPr>
          <w:sz w:val="22"/>
          <w:szCs w:val="22"/>
        </w:rPr>
      </w:pPr>
      <w:r w:rsidRPr="00035266">
        <w:rPr>
          <w:sz w:val="22"/>
          <w:szCs w:val="22"/>
        </w:rPr>
        <w:t xml:space="preserve">Базовые понятия и знания: </w:t>
      </w:r>
    </w:p>
    <w:p w:rsidR="00035266" w:rsidRPr="00035266" w:rsidRDefault="00035266" w:rsidP="00035266">
      <w:pPr>
        <w:pStyle w:val="Default"/>
        <w:jc w:val="both"/>
        <w:rPr>
          <w:sz w:val="22"/>
          <w:szCs w:val="22"/>
        </w:rPr>
      </w:pPr>
      <w:r w:rsidRPr="00035266">
        <w:rPr>
          <w:i/>
          <w:iCs/>
          <w:sz w:val="22"/>
          <w:szCs w:val="22"/>
        </w:rPr>
        <w:t xml:space="preserve">Банк; коммерческий банк; Центральный банк; бизнес; бизнес-план; источники финансирования; валюта; мировой валютный рынок; курс валюты. </w:t>
      </w:r>
    </w:p>
    <w:p w:rsidR="00035266" w:rsidRPr="00035266" w:rsidRDefault="00035266" w:rsidP="00035266">
      <w:pPr>
        <w:pStyle w:val="Default"/>
        <w:jc w:val="both"/>
        <w:rPr>
          <w:sz w:val="22"/>
          <w:szCs w:val="22"/>
        </w:rPr>
      </w:pPr>
      <w:r w:rsidRPr="00035266">
        <w:rPr>
          <w:i/>
          <w:iCs/>
          <w:sz w:val="22"/>
          <w:szCs w:val="22"/>
        </w:rPr>
        <w:t xml:space="preserve">Знание видов операций, осуществляемых банками; необходимость наличия у банка лицензии для осуществления банковских операций; какие бывают источники для создания бизнеса и способы защиты от банкротства; иметь представление о структуре бизнес-плана: иметь представление об основных финансовых правилах ведения бизнеса; знать типы валют; иметь представление о том, как мировой валютный рынок влияет на валютный рынок России; знать, как определяются курсы валют в экономике России. </w:t>
      </w:r>
    </w:p>
    <w:p w:rsidR="00035266" w:rsidRPr="00035266" w:rsidRDefault="00035266" w:rsidP="00035266">
      <w:pPr>
        <w:pStyle w:val="Default"/>
        <w:jc w:val="both"/>
        <w:rPr>
          <w:sz w:val="22"/>
          <w:szCs w:val="22"/>
        </w:rPr>
      </w:pPr>
      <w:r w:rsidRPr="00035266">
        <w:rPr>
          <w:sz w:val="22"/>
          <w:szCs w:val="22"/>
        </w:rPr>
        <w:t xml:space="preserve">Человек и государство: как они взаимодействуют </w:t>
      </w:r>
    </w:p>
    <w:p w:rsidR="00035266" w:rsidRPr="00035266" w:rsidRDefault="00035266" w:rsidP="00035266">
      <w:pPr>
        <w:pStyle w:val="Default"/>
        <w:jc w:val="both"/>
        <w:rPr>
          <w:sz w:val="22"/>
          <w:szCs w:val="22"/>
        </w:rPr>
      </w:pPr>
      <w:r w:rsidRPr="00035266">
        <w:rPr>
          <w:sz w:val="22"/>
          <w:szCs w:val="22"/>
        </w:rPr>
        <w:t xml:space="preserve">Базовые понятия и знания: </w:t>
      </w:r>
    </w:p>
    <w:p w:rsidR="00CB12CE" w:rsidRPr="00035266" w:rsidRDefault="00035266" w:rsidP="00035266">
      <w:pPr>
        <w:widowControl/>
        <w:adjustRightInd w:val="0"/>
        <w:jc w:val="both"/>
        <w:rPr>
          <w:i/>
          <w:iCs/>
        </w:rPr>
      </w:pPr>
      <w:r w:rsidRPr="00035266">
        <w:rPr>
          <w:i/>
          <w:iCs/>
        </w:rPr>
        <w:t>Налоги; прямые и косвенные налоги; пошлины; сборы; пенсия; пенсионная система; пенсионные фонды.</w:t>
      </w:r>
    </w:p>
    <w:p w:rsidR="00035266" w:rsidRPr="00035266" w:rsidRDefault="00035266" w:rsidP="00035266">
      <w:pPr>
        <w:pStyle w:val="Default"/>
        <w:jc w:val="both"/>
        <w:rPr>
          <w:sz w:val="22"/>
          <w:szCs w:val="22"/>
        </w:rPr>
      </w:pPr>
      <w:r w:rsidRPr="00035266">
        <w:rPr>
          <w:i/>
          <w:iCs/>
          <w:sz w:val="22"/>
          <w:szCs w:val="22"/>
        </w:rPr>
        <w:t xml:space="preserve">Знание основных видов налогов, взимаемых с физических и юридических лиц (базовые); способов уплаты налогов (лично и предприятием); общих принципов устройства пенсионной системы РФ; иметь представления о способах пенсионных накоплений </w:t>
      </w:r>
    </w:p>
    <w:p w:rsidR="00035266" w:rsidRPr="00341B6D" w:rsidRDefault="00035266" w:rsidP="00035266">
      <w:pPr>
        <w:pStyle w:val="Default"/>
        <w:jc w:val="both"/>
        <w:rPr>
          <w:b/>
          <w:bCs/>
          <w:sz w:val="14"/>
          <w:szCs w:val="22"/>
        </w:rPr>
      </w:pPr>
    </w:p>
    <w:p w:rsidR="00035266" w:rsidRPr="00035266" w:rsidRDefault="00035266" w:rsidP="00D9114F">
      <w:pPr>
        <w:pStyle w:val="Default"/>
        <w:numPr>
          <w:ilvl w:val="3"/>
          <w:numId w:val="10"/>
        </w:numPr>
        <w:jc w:val="both"/>
        <w:rPr>
          <w:sz w:val="22"/>
          <w:szCs w:val="22"/>
        </w:rPr>
      </w:pPr>
      <w:r w:rsidRPr="00035266">
        <w:rPr>
          <w:b/>
          <w:bCs/>
          <w:sz w:val="22"/>
          <w:szCs w:val="22"/>
        </w:rPr>
        <w:t xml:space="preserve">География </w:t>
      </w:r>
    </w:p>
    <w:p w:rsidR="00035266" w:rsidRPr="00035266" w:rsidRDefault="00035266" w:rsidP="00035266">
      <w:pPr>
        <w:pStyle w:val="Default"/>
        <w:jc w:val="both"/>
        <w:rPr>
          <w:sz w:val="22"/>
          <w:szCs w:val="22"/>
        </w:rPr>
      </w:pPr>
      <w:r w:rsidRPr="00035266">
        <w:rPr>
          <w:b/>
          <w:bCs/>
          <w:i/>
          <w:iCs/>
          <w:sz w:val="22"/>
          <w:szCs w:val="22"/>
        </w:rPr>
        <w:t xml:space="preserve">5 класс </w:t>
      </w:r>
    </w:p>
    <w:p w:rsidR="00F208DF" w:rsidRPr="00902E7F" w:rsidRDefault="00F208DF" w:rsidP="00902E7F">
      <w:pPr>
        <w:pStyle w:val="c13"/>
        <w:spacing w:before="0" w:after="0"/>
        <w:jc w:val="both"/>
        <w:rPr>
          <w:rStyle w:val="c0"/>
          <w:sz w:val="22"/>
          <w:szCs w:val="22"/>
        </w:rPr>
      </w:pPr>
      <w:r w:rsidRPr="00902E7F">
        <w:rPr>
          <w:rStyle w:val="c0"/>
          <w:b/>
          <w:sz w:val="22"/>
          <w:szCs w:val="22"/>
        </w:rPr>
        <w:t>Введение.</w:t>
      </w:r>
      <w:r w:rsidRPr="00902E7F">
        <w:rPr>
          <w:rStyle w:val="c0"/>
          <w:sz w:val="22"/>
          <w:szCs w:val="22"/>
        </w:rPr>
        <w:t xml:space="preserve"> Что изучает география.</w:t>
      </w:r>
    </w:p>
    <w:p w:rsidR="00902E7F" w:rsidRPr="00902E7F" w:rsidRDefault="00902E7F" w:rsidP="00902E7F">
      <w:pPr>
        <w:pStyle w:val="c13"/>
        <w:spacing w:before="0" w:after="0"/>
        <w:jc w:val="both"/>
        <w:rPr>
          <w:b/>
          <w:bCs/>
          <w:sz w:val="22"/>
          <w:szCs w:val="22"/>
          <w:u w:val="single"/>
        </w:rPr>
      </w:pPr>
      <w:r w:rsidRPr="00902E7F">
        <w:rPr>
          <w:b/>
          <w:bCs/>
          <w:sz w:val="22"/>
          <w:szCs w:val="22"/>
        </w:rPr>
        <w:t xml:space="preserve">На какой Земле мы живём. </w:t>
      </w:r>
      <w:r w:rsidRPr="00902E7F">
        <w:rPr>
          <w:sz w:val="22"/>
          <w:szCs w:val="22"/>
        </w:rPr>
        <w:t>Представление о форме и размерах Земли у древних народов. Развитие знаний землян о пространстве планеты. Вклад Великих географических открытий в становление и развитие цивилизаций.</w:t>
      </w:r>
    </w:p>
    <w:p w:rsidR="00902E7F" w:rsidRPr="00902E7F" w:rsidRDefault="00902E7F" w:rsidP="00902E7F">
      <w:pPr>
        <w:widowControl/>
        <w:autoSpaceDE/>
        <w:autoSpaceDN/>
        <w:jc w:val="both"/>
        <w:rPr>
          <w:lang w:bidi="ar-SA"/>
        </w:rPr>
      </w:pPr>
      <w:r w:rsidRPr="00902E7F">
        <w:rPr>
          <w:b/>
          <w:bCs/>
          <w:lang w:bidi="ar-SA"/>
        </w:rPr>
        <w:t>Планета Земля</w:t>
      </w:r>
      <w:r w:rsidRPr="00902E7F">
        <w:rPr>
          <w:lang w:bidi="ar-SA"/>
        </w:rPr>
        <w:t xml:space="preserve"> </w:t>
      </w:r>
    </w:p>
    <w:p w:rsidR="00902E7F" w:rsidRPr="00902E7F" w:rsidRDefault="00902E7F" w:rsidP="00902E7F">
      <w:pPr>
        <w:widowControl/>
        <w:autoSpaceDE/>
        <w:autoSpaceDN/>
        <w:jc w:val="both"/>
        <w:rPr>
          <w:lang w:bidi="ar-SA"/>
        </w:rPr>
      </w:pPr>
      <w:r w:rsidRPr="00902E7F">
        <w:rPr>
          <w:lang w:bidi="ar-SA"/>
        </w:rPr>
        <w:t xml:space="preserve">Представления об устройстве мира. Земная Галактика и другие миры. Солнечная система. Луна - спутник Земли. Вращение Земли вокруг Солнца и смена времен года. Вращение Земли вокруг своей оси и смена дня и ночи. Одиноки ли мы во Вселенной? Космические исследования и их роль в познании Земли. </w:t>
      </w:r>
      <w:r w:rsidRPr="00CD3D1A">
        <w:rPr>
          <w:lang w:bidi="ar-SA"/>
        </w:rPr>
        <w:t>Облик земного шара. "Голубая планета" Земля</w:t>
      </w:r>
    </w:p>
    <w:p w:rsidR="00902E7F" w:rsidRPr="00902E7F" w:rsidRDefault="00902E7F" w:rsidP="00902E7F">
      <w:pPr>
        <w:widowControl/>
        <w:autoSpaceDE/>
        <w:autoSpaceDN/>
        <w:jc w:val="both"/>
        <w:rPr>
          <w:lang w:bidi="ar-SA"/>
        </w:rPr>
      </w:pPr>
      <w:r w:rsidRPr="00902E7F">
        <w:rPr>
          <w:b/>
          <w:bCs/>
          <w:lang w:bidi="ar-SA"/>
        </w:rPr>
        <w:t xml:space="preserve">План и карта </w:t>
      </w:r>
    </w:p>
    <w:p w:rsidR="00902E7F" w:rsidRPr="00902E7F" w:rsidRDefault="00902E7F" w:rsidP="00902E7F">
      <w:pPr>
        <w:widowControl/>
        <w:autoSpaceDE/>
        <w:autoSpaceDN/>
        <w:jc w:val="both"/>
        <w:rPr>
          <w:lang w:bidi="ar-SA"/>
        </w:rPr>
      </w:pPr>
      <w:r w:rsidRPr="00902E7F">
        <w:rPr>
          <w:lang w:bidi="ar-SA"/>
        </w:rPr>
        <w:t xml:space="preserve">Способы изображения земной поверхности - планы местности, географические карты, аэрофотоснимки, космические снимки. История географической карты. </w:t>
      </w:r>
    </w:p>
    <w:p w:rsidR="00902E7F" w:rsidRDefault="00902E7F" w:rsidP="00902E7F">
      <w:pPr>
        <w:widowControl/>
        <w:autoSpaceDE/>
        <w:autoSpaceDN/>
        <w:jc w:val="both"/>
        <w:rPr>
          <w:lang w:bidi="ar-SA"/>
        </w:rPr>
      </w:pPr>
      <w:r w:rsidRPr="00902E7F">
        <w:rPr>
          <w:i/>
          <w:lang w:bidi="ar-SA"/>
        </w:rPr>
        <w:t>Практикум:</w:t>
      </w:r>
      <w:r w:rsidRPr="00902E7F">
        <w:rPr>
          <w:lang w:bidi="ar-SA"/>
        </w:rPr>
        <w:t xml:space="preserve"> </w:t>
      </w:r>
    </w:p>
    <w:p w:rsidR="00902E7F" w:rsidRDefault="00902E7F" w:rsidP="00902E7F">
      <w:pPr>
        <w:widowControl/>
        <w:autoSpaceDE/>
        <w:autoSpaceDN/>
        <w:jc w:val="both"/>
        <w:rPr>
          <w:lang w:bidi="ar-SA"/>
        </w:rPr>
      </w:pPr>
      <w:r w:rsidRPr="00902E7F">
        <w:rPr>
          <w:lang w:bidi="ar-SA"/>
        </w:rPr>
        <w:t>1.Ориентирование на местности.</w:t>
      </w:r>
    </w:p>
    <w:p w:rsidR="00902E7F" w:rsidRDefault="00902E7F" w:rsidP="00902E7F">
      <w:pPr>
        <w:widowControl/>
        <w:autoSpaceDE/>
        <w:autoSpaceDN/>
        <w:jc w:val="both"/>
        <w:rPr>
          <w:lang w:bidi="ar-SA"/>
        </w:rPr>
      </w:pPr>
      <w:r w:rsidRPr="00902E7F">
        <w:rPr>
          <w:lang w:bidi="ar-SA"/>
        </w:rPr>
        <w:t xml:space="preserve"> 2. Способы глазомерной съемки местности. Глазомерная съемка небольшого участка местности (одним из способов) (Обучающая практическая работа). </w:t>
      </w:r>
    </w:p>
    <w:p w:rsidR="00902E7F" w:rsidRDefault="00902E7F" w:rsidP="00902E7F">
      <w:pPr>
        <w:widowControl/>
        <w:autoSpaceDE/>
        <w:autoSpaceDN/>
        <w:jc w:val="both"/>
        <w:rPr>
          <w:lang w:bidi="ar-SA"/>
        </w:rPr>
      </w:pPr>
      <w:r w:rsidRPr="00902E7F">
        <w:rPr>
          <w:lang w:bidi="ar-SA"/>
        </w:rPr>
        <w:t xml:space="preserve">3.Определение объектов местности по плану, а также направлений, расстояний между ними. 4.Обучение приемам: показ объектов на карте, оформление контурных карт, надписи названий объектов. </w:t>
      </w:r>
    </w:p>
    <w:p w:rsidR="00902E7F" w:rsidRPr="00902E7F" w:rsidRDefault="00902E7F" w:rsidP="00902E7F">
      <w:pPr>
        <w:widowControl/>
        <w:autoSpaceDE/>
        <w:autoSpaceDN/>
        <w:jc w:val="both"/>
        <w:rPr>
          <w:lang w:bidi="ar-SA"/>
        </w:rPr>
      </w:pPr>
      <w:r w:rsidRPr="00902E7F">
        <w:rPr>
          <w:lang w:bidi="ar-SA"/>
        </w:rPr>
        <w:t>5.Определение географических координат.</w:t>
      </w:r>
    </w:p>
    <w:p w:rsidR="00902E7F" w:rsidRPr="00902E7F" w:rsidRDefault="00902E7F" w:rsidP="00902E7F">
      <w:pPr>
        <w:widowControl/>
        <w:autoSpaceDE/>
        <w:autoSpaceDN/>
        <w:jc w:val="both"/>
        <w:rPr>
          <w:lang w:bidi="ar-SA"/>
        </w:rPr>
      </w:pPr>
      <w:r w:rsidRPr="00902E7F">
        <w:rPr>
          <w:b/>
          <w:bCs/>
          <w:lang w:bidi="ar-SA"/>
        </w:rPr>
        <w:t xml:space="preserve">Человек на Земле </w:t>
      </w:r>
    </w:p>
    <w:p w:rsidR="00902E7F" w:rsidRPr="00902E7F" w:rsidRDefault="00902E7F" w:rsidP="00902E7F">
      <w:pPr>
        <w:widowControl/>
        <w:autoSpaceDE/>
        <w:autoSpaceDN/>
        <w:jc w:val="both"/>
        <w:rPr>
          <w:lang w:bidi="ar-SA"/>
        </w:rPr>
      </w:pPr>
      <w:r w:rsidRPr="00902E7F">
        <w:rPr>
          <w:lang w:bidi="ar-SA"/>
        </w:rPr>
        <w:t>Расселение людей на территории Земли, в своей местности, адаптации людей к новым условиям жизни. Расы и народы, государства и их столицы, политическая карта. Диалог культур, единство народов, вклад Миклухо-Маклая в доказательство равенства людей и разнообразии их культур.</w:t>
      </w:r>
    </w:p>
    <w:p w:rsidR="00902E7F" w:rsidRPr="00902E7F" w:rsidRDefault="00902E7F" w:rsidP="00902E7F">
      <w:pPr>
        <w:widowControl/>
        <w:autoSpaceDE/>
        <w:autoSpaceDN/>
        <w:jc w:val="both"/>
        <w:rPr>
          <w:lang w:bidi="ar-SA"/>
        </w:rPr>
      </w:pPr>
      <w:r w:rsidRPr="00902E7F">
        <w:rPr>
          <w:i/>
          <w:lang w:bidi="ar-SA"/>
        </w:rPr>
        <w:t>Практикум:</w:t>
      </w:r>
      <w:r w:rsidRPr="00902E7F">
        <w:rPr>
          <w:lang w:bidi="ar-SA"/>
        </w:rPr>
        <w:t xml:space="preserve"> Сравнение стран мира по политической карте. (Обучающая практическая работа)</w:t>
      </w:r>
    </w:p>
    <w:p w:rsidR="00902E7F" w:rsidRPr="00902E7F" w:rsidRDefault="00902E7F" w:rsidP="00902E7F">
      <w:pPr>
        <w:widowControl/>
        <w:autoSpaceDE/>
        <w:autoSpaceDN/>
        <w:jc w:val="both"/>
        <w:rPr>
          <w:b/>
          <w:bCs/>
          <w:lang w:bidi="ar-SA"/>
        </w:rPr>
      </w:pPr>
      <w:r w:rsidRPr="00902E7F">
        <w:rPr>
          <w:b/>
          <w:bCs/>
          <w:lang w:bidi="ar-SA"/>
        </w:rPr>
        <w:t xml:space="preserve">Литосфера </w:t>
      </w:r>
    </w:p>
    <w:p w:rsidR="00902E7F" w:rsidRPr="00902E7F" w:rsidRDefault="00902E7F" w:rsidP="00902E7F">
      <w:pPr>
        <w:widowControl/>
        <w:autoSpaceDE/>
        <w:autoSpaceDN/>
        <w:jc w:val="both"/>
        <w:rPr>
          <w:lang w:bidi="ar-SA"/>
        </w:rPr>
      </w:pPr>
      <w:r w:rsidRPr="00902E7F">
        <w:rPr>
          <w:lang w:bidi="ar-SA"/>
        </w:rPr>
        <w:t>Понятие «Литосфера». Состав, границы, строение оболочки и взаимосвязи между её составными частями. Понятия: литосфера, горы, равнины, вулканы, сейсмические зоны, сейсмограф, литосферные плиты, очаг и эпицентр землетрясения. Образование гор и равнин. Возникновение вулканов и причины землетрясений.Влияние человека на литосферу.</w:t>
      </w:r>
    </w:p>
    <w:p w:rsidR="00902E7F" w:rsidRPr="00902E7F" w:rsidRDefault="00902E7F" w:rsidP="00902E7F">
      <w:pPr>
        <w:widowControl/>
        <w:autoSpaceDE/>
        <w:autoSpaceDN/>
        <w:jc w:val="both"/>
        <w:rPr>
          <w:lang w:bidi="ar-SA"/>
        </w:rPr>
      </w:pPr>
      <w:r w:rsidRPr="00902E7F">
        <w:rPr>
          <w:i/>
          <w:lang w:bidi="ar-SA"/>
        </w:rPr>
        <w:t>Практикум.</w:t>
      </w:r>
      <w:r>
        <w:rPr>
          <w:lang w:bidi="ar-SA"/>
        </w:rPr>
        <w:t xml:space="preserve"> 1</w:t>
      </w:r>
      <w:r w:rsidRPr="00902E7F">
        <w:rPr>
          <w:lang w:bidi="ar-SA"/>
        </w:rPr>
        <w:t>Нанесение на контурную карту объектов, предусмотренных программой</w:t>
      </w:r>
    </w:p>
    <w:p w:rsidR="00902E7F" w:rsidRPr="00902E7F" w:rsidRDefault="00902E7F" w:rsidP="00902E7F">
      <w:pPr>
        <w:pStyle w:val="c13"/>
        <w:spacing w:before="0" w:after="0"/>
        <w:jc w:val="both"/>
        <w:rPr>
          <w:sz w:val="6"/>
          <w:szCs w:val="22"/>
        </w:rPr>
      </w:pPr>
    </w:p>
    <w:p w:rsidR="0066476E" w:rsidRPr="0066476E" w:rsidRDefault="0066476E" w:rsidP="0066476E">
      <w:pPr>
        <w:pStyle w:val="Default"/>
        <w:jc w:val="both"/>
        <w:rPr>
          <w:sz w:val="22"/>
          <w:szCs w:val="22"/>
        </w:rPr>
      </w:pPr>
      <w:r w:rsidRPr="0066476E">
        <w:rPr>
          <w:b/>
          <w:bCs/>
          <w:i/>
          <w:iCs/>
          <w:sz w:val="22"/>
          <w:szCs w:val="22"/>
        </w:rPr>
        <w:t>6 класс</w:t>
      </w:r>
    </w:p>
    <w:p w:rsidR="0065115C" w:rsidRPr="0065115C" w:rsidRDefault="0065115C" w:rsidP="0065115C">
      <w:pPr>
        <w:widowControl/>
        <w:autoSpaceDE/>
        <w:autoSpaceDN/>
        <w:jc w:val="both"/>
        <w:rPr>
          <w:szCs w:val="24"/>
          <w:lang w:bidi="ar-SA"/>
        </w:rPr>
      </w:pPr>
      <w:r w:rsidRPr="0065115C">
        <w:rPr>
          <w:b/>
          <w:bCs/>
          <w:szCs w:val="24"/>
          <w:lang w:bidi="ar-SA"/>
        </w:rPr>
        <w:t xml:space="preserve">Введение </w:t>
      </w:r>
    </w:p>
    <w:p w:rsidR="0065115C" w:rsidRPr="0065115C" w:rsidRDefault="0065115C" w:rsidP="0065115C">
      <w:pPr>
        <w:widowControl/>
        <w:autoSpaceDE/>
        <w:autoSpaceDN/>
        <w:jc w:val="both"/>
        <w:rPr>
          <w:szCs w:val="24"/>
          <w:lang w:bidi="ar-SA"/>
        </w:rPr>
      </w:pPr>
      <w:r w:rsidRPr="0065115C">
        <w:rPr>
          <w:szCs w:val="24"/>
          <w:lang w:bidi="ar-SA"/>
        </w:rPr>
        <w:t>Что такое география. Почему необходимо изучать географию. Объекты изучения географии.</w:t>
      </w:r>
    </w:p>
    <w:p w:rsidR="0065115C" w:rsidRPr="0065115C" w:rsidRDefault="0065115C" w:rsidP="0065115C">
      <w:pPr>
        <w:widowControl/>
        <w:autoSpaceDE/>
        <w:autoSpaceDN/>
        <w:jc w:val="both"/>
        <w:rPr>
          <w:szCs w:val="24"/>
          <w:lang w:bidi="ar-SA"/>
        </w:rPr>
      </w:pPr>
      <w:r w:rsidRPr="0065115C">
        <w:rPr>
          <w:b/>
          <w:bCs/>
          <w:szCs w:val="24"/>
          <w:lang w:bidi="ar-SA"/>
        </w:rPr>
        <w:t>Г</w:t>
      </w:r>
      <w:r w:rsidR="00FA7046" w:rsidRPr="0065115C">
        <w:rPr>
          <w:b/>
          <w:bCs/>
          <w:szCs w:val="24"/>
          <w:lang w:bidi="ar-SA"/>
        </w:rPr>
        <w:t xml:space="preserve">идросфера — водная оболочка земли </w:t>
      </w:r>
    </w:p>
    <w:p w:rsidR="0065115C" w:rsidRPr="0065115C" w:rsidRDefault="0065115C" w:rsidP="0065115C">
      <w:pPr>
        <w:widowControl/>
        <w:autoSpaceDE/>
        <w:autoSpaceDN/>
        <w:jc w:val="both"/>
        <w:rPr>
          <w:szCs w:val="24"/>
          <w:lang w:bidi="ar-SA"/>
        </w:rPr>
      </w:pPr>
      <w:r w:rsidRPr="0065115C">
        <w:rPr>
          <w:szCs w:val="24"/>
          <w:lang w:bidi="ar-SA"/>
        </w:rPr>
        <w:t>Гидросфера — водная оболочка Земли, ее состав и строение. Свойства воды. Мировой круговорот воды и роль воды в природе. Мировой океан и его части. Свойства вод: температура и соленость. Движение вод в Мировом океане: волны, течения, приливы и отливы. Воды суши. Реки. Части реки, речная система, бассейн реки. Равнинные и горные реки. Пороги и водопады. Питание и режим рек. Охрана рек. Озера. Водохранилища — искусственные озера. Болота. Подземные воды. Грунтовые и межпластовые воды. Источники. Значение и охрана подземных вод. Ледники и многолетняя мерзлота. Горные и покровные ледники. Значение ледников. Оледенения. Человек и гидросфера. Водный голод планеты: объемы потребления воды, загрязнение воды.</w:t>
      </w:r>
    </w:p>
    <w:p w:rsidR="0065115C" w:rsidRPr="0065115C" w:rsidRDefault="0065115C" w:rsidP="0065115C">
      <w:pPr>
        <w:widowControl/>
        <w:autoSpaceDE/>
        <w:autoSpaceDN/>
        <w:jc w:val="both"/>
        <w:rPr>
          <w:szCs w:val="24"/>
          <w:lang w:bidi="ar-SA"/>
        </w:rPr>
      </w:pPr>
      <w:r w:rsidRPr="0065115C">
        <w:rPr>
          <w:b/>
          <w:bCs/>
          <w:szCs w:val="24"/>
          <w:lang w:bidi="ar-SA"/>
        </w:rPr>
        <w:t xml:space="preserve">Практические работы. </w:t>
      </w:r>
      <w:r w:rsidRPr="0065115C">
        <w:rPr>
          <w:szCs w:val="24"/>
          <w:lang w:bidi="ar-SA"/>
        </w:rPr>
        <w:t>Наблюдение за объектами гидросферы, их описание на местности и по карте. Анализ карт температуры и солености вод Мирового океана. Оценка обеспеченности водными ресурсами разных регионов Земли.</w:t>
      </w:r>
    </w:p>
    <w:p w:rsidR="0065115C" w:rsidRPr="0065115C" w:rsidRDefault="0065115C" w:rsidP="0065115C">
      <w:pPr>
        <w:widowControl/>
        <w:autoSpaceDE/>
        <w:autoSpaceDN/>
        <w:jc w:val="both"/>
        <w:rPr>
          <w:szCs w:val="24"/>
          <w:lang w:bidi="ar-SA"/>
        </w:rPr>
      </w:pPr>
      <w:r w:rsidRPr="0065115C">
        <w:rPr>
          <w:b/>
          <w:bCs/>
          <w:szCs w:val="24"/>
          <w:lang w:bidi="ar-SA"/>
        </w:rPr>
        <w:t>А</w:t>
      </w:r>
      <w:r w:rsidR="00F108E0" w:rsidRPr="0065115C">
        <w:rPr>
          <w:b/>
          <w:bCs/>
          <w:szCs w:val="24"/>
          <w:lang w:bidi="ar-SA"/>
        </w:rPr>
        <w:t xml:space="preserve">тмосфера — воздушная оболочка земли </w:t>
      </w:r>
    </w:p>
    <w:p w:rsidR="0065115C" w:rsidRPr="0065115C" w:rsidRDefault="0065115C" w:rsidP="0065115C">
      <w:pPr>
        <w:widowControl/>
        <w:autoSpaceDE/>
        <w:autoSpaceDN/>
        <w:jc w:val="both"/>
        <w:rPr>
          <w:szCs w:val="24"/>
          <w:lang w:bidi="ar-SA"/>
        </w:rPr>
      </w:pPr>
      <w:r w:rsidRPr="0065115C">
        <w:rPr>
          <w:szCs w:val="24"/>
          <w:lang w:bidi="ar-SA"/>
        </w:rPr>
        <w:t>Атмосфера — воздушная оболочка Земли, ее состав, строение. Значение атмосферы. Температура воздуха. Распределение тепла на поверхности Земли. Изменение температуры воздуха с высотой. Изменение температуры воздуха в течение года и в течение суток. Амплитуда температур. Парниковый эффект. Влажность воздуха и атмосферные осадки. Относительная и абсолютная влажность воздуха. Туман. Виды облаков. Атмосферные осадки. Атмосферное давление и движение воздуха. Различия в атмосферном давлении на разных участках Земли. Ветер. Постоянные и сезонные ветры. Местные ветры. Значение ветров. Погода и ее предсказание. Причины изменения погоды. Элементы погоды. Прогноз погоды. Погода и климат. Климат и климатообразующие факторы. Разные климаты Земли. Оптические атмосферные явления. Явления, связанные с отражением солнечного света. Явления, связанные с электричеством в атмосфере. Человек и атмосфера. Опасные атмосферные явления. Антропогенное воздействие на атмосферу.</w:t>
      </w:r>
    </w:p>
    <w:p w:rsidR="0065115C" w:rsidRPr="0065115C" w:rsidRDefault="0065115C" w:rsidP="0065115C">
      <w:pPr>
        <w:widowControl/>
        <w:autoSpaceDE/>
        <w:autoSpaceDN/>
        <w:jc w:val="both"/>
        <w:rPr>
          <w:szCs w:val="24"/>
          <w:lang w:bidi="ar-SA"/>
        </w:rPr>
      </w:pPr>
      <w:r w:rsidRPr="0065115C">
        <w:rPr>
          <w:b/>
          <w:bCs/>
          <w:szCs w:val="24"/>
          <w:lang w:bidi="ar-SA"/>
        </w:rPr>
        <w:t xml:space="preserve">Практические работы. </w:t>
      </w:r>
      <w:r w:rsidRPr="0065115C">
        <w:rPr>
          <w:szCs w:val="24"/>
          <w:lang w:bidi="ar-SA"/>
        </w:rPr>
        <w:t>Наблюдение за погодой, ее описание. Измерение количественных характеристик элементов погоды с помощью приборов и инструментов. Объяснение устройства и применения барометра, гигрометра, флюгера, осадкомера. Выявление зависимости температуры и давления воздуха от высоты. Чтение климатических и синоптических карт для характеристики погоды и климата.</w:t>
      </w:r>
    </w:p>
    <w:p w:rsidR="0065115C" w:rsidRPr="0065115C" w:rsidRDefault="0065115C" w:rsidP="0065115C">
      <w:pPr>
        <w:widowControl/>
        <w:autoSpaceDE/>
        <w:autoSpaceDN/>
        <w:jc w:val="both"/>
        <w:rPr>
          <w:szCs w:val="24"/>
          <w:lang w:bidi="ar-SA"/>
        </w:rPr>
      </w:pPr>
      <w:r w:rsidRPr="0065115C">
        <w:rPr>
          <w:b/>
          <w:bCs/>
          <w:szCs w:val="24"/>
          <w:lang w:bidi="ar-SA"/>
        </w:rPr>
        <w:t>Б</w:t>
      </w:r>
      <w:r w:rsidR="00F108E0" w:rsidRPr="0065115C">
        <w:rPr>
          <w:b/>
          <w:bCs/>
          <w:szCs w:val="24"/>
          <w:lang w:bidi="ar-SA"/>
        </w:rPr>
        <w:t xml:space="preserve">иосфера — оболочка жизни </w:t>
      </w:r>
    </w:p>
    <w:p w:rsidR="0065115C" w:rsidRPr="0065115C" w:rsidRDefault="0065115C" w:rsidP="0065115C">
      <w:pPr>
        <w:widowControl/>
        <w:autoSpaceDE/>
        <w:autoSpaceDN/>
        <w:jc w:val="both"/>
        <w:rPr>
          <w:szCs w:val="24"/>
          <w:lang w:bidi="ar-SA"/>
        </w:rPr>
      </w:pPr>
      <w:r w:rsidRPr="0065115C">
        <w:rPr>
          <w:szCs w:val="24"/>
          <w:lang w:bidi="ar-SA"/>
        </w:rPr>
        <w:t>Биосфера — оболочка жизни, ее границы. Разнообразие растений и животных. Особенности распространения растений и животных. Приспособление живых организмов к среде обитания на суше и в Мировом океане. Процессы, происходящие в биосфере. Круговорот веществ. Взаимосвязь биосферы с другими геосферами Земли. Человек — часть биосферы. Распространение людей на Земле. Человеческие расы. Зависимость человека от биосферы. Экологические проблемы в биосфере. Экологические кризисы в истории развития человечества. Современные проблемы. Охрана биосферы.</w:t>
      </w:r>
    </w:p>
    <w:p w:rsidR="0065115C" w:rsidRPr="0065115C" w:rsidRDefault="0065115C" w:rsidP="0065115C">
      <w:pPr>
        <w:widowControl/>
        <w:autoSpaceDE/>
        <w:autoSpaceDN/>
        <w:jc w:val="both"/>
        <w:rPr>
          <w:szCs w:val="24"/>
          <w:lang w:bidi="ar-SA"/>
        </w:rPr>
      </w:pPr>
      <w:r w:rsidRPr="0065115C">
        <w:rPr>
          <w:b/>
          <w:bCs/>
          <w:szCs w:val="24"/>
          <w:lang w:bidi="ar-SA"/>
        </w:rPr>
        <w:t xml:space="preserve">Практические работы. </w:t>
      </w:r>
      <w:r w:rsidRPr="0065115C">
        <w:rPr>
          <w:szCs w:val="24"/>
          <w:lang w:bidi="ar-SA"/>
        </w:rPr>
        <w:t>Наблюдения за растительным и животным миром своей местности для определения качества окружающей среды. Описание растительного и животного мира на примере свое</w:t>
      </w:r>
      <w:r w:rsidR="00F108E0">
        <w:rPr>
          <w:szCs w:val="24"/>
          <w:lang w:bidi="ar-SA"/>
        </w:rPr>
        <w:t>й местности и по картам атласа.</w:t>
      </w:r>
    </w:p>
    <w:p w:rsidR="0065115C" w:rsidRPr="0065115C" w:rsidRDefault="0065115C" w:rsidP="0065115C">
      <w:pPr>
        <w:widowControl/>
        <w:autoSpaceDE/>
        <w:autoSpaceDN/>
        <w:jc w:val="both"/>
        <w:rPr>
          <w:szCs w:val="24"/>
          <w:lang w:bidi="ar-SA"/>
        </w:rPr>
      </w:pPr>
      <w:r w:rsidRPr="0065115C">
        <w:rPr>
          <w:b/>
          <w:bCs/>
          <w:szCs w:val="24"/>
          <w:lang w:bidi="ar-SA"/>
        </w:rPr>
        <w:t>Г</w:t>
      </w:r>
      <w:r w:rsidR="00F108E0" w:rsidRPr="0065115C">
        <w:rPr>
          <w:b/>
          <w:bCs/>
          <w:szCs w:val="24"/>
          <w:lang w:bidi="ar-SA"/>
        </w:rPr>
        <w:t xml:space="preserve">еографическая оболочка земли </w:t>
      </w:r>
    </w:p>
    <w:p w:rsidR="0065115C" w:rsidRPr="0065115C" w:rsidRDefault="0065115C" w:rsidP="0065115C">
      <w:pPr>
        <w:widowControl/>
        <w:autoSpaceDE/>
        <w:autoSpaceDN/>
        <w:jc w:val="both"/>
        <w:rPr>
          <w:szCs w:val="24"/>
          <w:lang w:bidi="ar-SA"/>
        </w:rPr>
      </w:pPr>
      <w:r w:rsidRPr="0065115C">
        <w:rPr>
          <w:szCs w:val="24"/>
          <w:lang w:bidi="ar-SA"/>
        </w:rPr>
        <w:t>Географическая оболочка Земли, ее границы и составные части, взаимосвязь между ними, характеристика основных закономерностей развития. Свойства географической оболочки. Широтная зональность и высотная поясность. Территориальные комплексы: различие по размерам, природные, природно-антропогенные и антропогенные. Почвы как особый природный комплекс. Условия образования почв различного типа. Состав и строение почв. Типы почв. Особенности растительности, животного мира и хозяйственной деятельности человека в пределах различных природных зон. Арктические и антарктические пустыни, безлесные пространства тундры. Лесотундра. Леса: тайга, смешанные и широколиственные леса, переменно-влажные и экваториальные леса. Степи и саванны. Пустыни и полупустыни.</w:t>
      </w:r>
    </w:p>
    <w:p w:rsidR="0065115C" w:rsidRPr="0065115C" w:rsidRDefault="0065115C" w:rsidP="0065115C">
      <w:pPr>
        <w:widowControl/>
        <w:autoSpaceDE/>
        <w:autoSpaceDN/>
        <w:jc w:val="both"/>
        <w:rPr>
          <w:szCs w:val="24"/>
          <w:lang w:bidi="ar-SA"/>
        </w:rPr>
      </w:pPr>
      <w:r w:rsidRPr="0065115C">
        <w:rPr>
          <w:szCs w:val="24"/>
          <w:lang w:bidi="ar-SA"/>
        </w:rPr>
        <w:t>Природные комплексы Мирового океана.</w:t>
      </w:r>
    </w:p>
    <w:p w:rsidR="00F108E0" w:rsidRPr="00C13F7D" w:rsidRDefault="0065115C" w:rsidP="00C13F7D">
      <w:pPr>
        <w:widowControl/>
        <w:autoSpaceDE/>
        <w:autoSpaceDN/>
        <w:jc w:val="both"/>
        <w:rPr>
          <w:szCs w:val="24"/>
          <w:lang w:bidi="ar-SA"/>
        </w:rPr>
      </w:pPr>
      <w:r w:rsidRPr="0065115C">
        <w:rPr>
          <w:b/>
          <w:bCs/>
          <w:szCs w:val="24"/>
          <w:lang w:bidi="ar-SA"/>
        </w:rPr>
        <w:t xml:space="preserve">Практические работы. </w:t>
      </w:r>
      <w:r w:rsidRPr="0065115C">
        <w:rPr>
          <w:szCs w:val="24"/>
          <w:lang w:bidi="ar-SA"/>
        </w:rPr>
        <w:t>Наблюдение за изменением почвенного покрова. Описание почв на местности и по карте. Выявление и объяснение географической зональности природы Земли. Описание природных зон Земли по географическим картам. Сравнение хозяйственной деятельности человека в разных природных зонах. Наблюдение и описание состояния окружающей среды, ее изменения, влиян</w:t>
      </w:r>
      <w:r w:rsidR="00C13F7D">
        <w:rPr>
          <w:szCs w:val="24"/>
          <w:lang w:bidi="ar-SA"/>
        </w:rPr>
        <w:t>ия на качество жизни населения.</w:t>
      </w:r>
    </w:p>
    <w:p w:rsidR="0066476E" w:rsidRPr="0066476E" w:rsidRDefault="0066476E" w:rsidP="0066476E">
      <w:pPr>
        <w:pStyle w:val="Default"/>
        <w:jc w:val="both"/>
        <w:rPr>
          <w:sz w:val="22"/>
          <w:szCs w:val="22"/>
        </w:rPr>
      </w:pPr>
      <w:r w:rsidRPr="0066476E">
        <w:rPr>
          <w:b/>
          <w:bCs/>
          <w:i/>
          <w:iCs/>
          <w:sz w:val="22"/>
          <w:szCs w:val="22"/>
        </w:rPr>
        <w:t>7</w:t>
      </w:r>
      <w:r w:rsidR="00341B6D">
        <w:rPr>
          <w:b/>
          <w:bCs/>
          <w:i/>
          <w:iCs/>
          <w:sz w:val="22"/>
          <w:szCs w:val="22"/>
        </w:rPr>
        <w:t xml:space="preserve"> </w:t>
      </w:r>
      <w:r w:rsidRPr="0066476E">
        <w:rPr>
          <w:b/>
          <w:bCs/>
          <w:i/>
          <w:iCs/>
          <w:sz w:val="22"/>
          <w:szCs w:val="22"/>
        </w:rPr>
        <w:t xml:space="preserve">класс </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Введение </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Что изучают в разделе. Возрастающая зависимость состояния природы материков и океанов от деятельности человека. Практическое значение географических знаний. Источники географической информации.</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Природа </w:t>
      </w:r>
      <w:r>
        <w:rPr>
          <w:b/>
          <w:bCs/>
          <w:color w:val="000000"/>
          <w:szCs w:val="24"/>
          <w:lang w:bidi="ar-SA"/>
        </w:rPr>
        <w:t>З</w:t>
      </w:r>
      <w:r w:rsidRPr="00210DD7">
        <w:rPr>
          <w:b/>
          <w:bCs/>
          <w:color w:val="000000"/>
          <w:szCs w:val="24"/>
          <w:lang w:bidi="ar-SA"/>
        </w:rPr>
        <w:t xml:space="preserve">емли: главные закономерности </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Материки и океаны на поверхности Земли. </w:t>
      </w:r>
      <w:r w:rsidRPr="00210DD7">
        <w:rPr>
          <w:color w:val="000000"/>
          <w:szCs w:val="24"/>
          <w:lang w:bidi="ar-SA"/>
        </w:rPr>
        <w:t>Географическое положение и размеры материков. Особенности размещения материков по поверхности Земли. Северное материковое и Южное океаническое полушария. Группы северных и южных материков. Влияние географического положения, площади и взаимного расположения материков на особенности их природы.</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Географическое положение и размеры океанов. Особенности береговой линии. Взаимодействие материков и океанов.</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Материки и части света. </w:t>
      </w:r>
      <w:r w:rsidRPr="00210DD7">
        <w:rPr>
          <w:color w:val="000000"/>
          <w:szCs w:val="24"/>
          <w:lang w:bidi="ar-SA"/>
        </w:rPr>
        <w:t>Содержательные различия понятий «материки» и «части света». Часть света как историко-культурная категория: история возникновения и развития понятия. Современные части света, их границы. Принципы деления суши Земли на материки.</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Особенности рельефа Земли. </w:t>
      </w:r>
      <w:r w:rsidRPr="00210DD7">
        <w:rPr>
          <w:color w:val="000000"/>
          <w:szCs w:val="24"/>
          <w:lang w:bidi="ar-SA"/>
        </w:rPr>
        <w:t>Планетарные формы рельефа — выступы материков и понижения океанов. Различия в строении земной коры материков и океанов. Равновесное состояние материковой и океанической земной коры. Различия материков и океанов по средней высоте и средней глубине. Главные черты рельефа материков. Различия в соотношении гор и равнин в рельефе северных и южных материков. Наиболее протяжённые горные системы мира. Главные черты рельефа дна океанов. Типичные формы рельефа океанического дна: шельф, материковый склон, глубоководные желоба и островные дуги, ложе океана. Различия в соотношении форм рельефа дна в разных океанах.</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История формирования рельефа Земли. </w:t>
      </w:r>
      <w:r w:rsidRPr="00210DD7">
        <w:rPr>
          <w:color w:val="000000"/>
          <w:szCs w:val="24"/>
          <w:lang w:bidi="ar-SA"/>
        </w:rPr>
        <w:t>Летосчисление Земли. Геологические эры. Определение возраста горных пород по останкам живых организмов. Формирование земной коры материков. Превращение океанической коры в континентальную как результат сближения и столкновения литосферных плит. Эпохи складчатости. Платформы, их строение и возраст. Древние платформы — основа всех современных материков. Возникновение складчатых и глыбовых гор. Образование современных материков и океанов. Пангея, Лавразия и Гондвана.</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Климатообразующие факторы. </w:t>
      </w:r>
      <w:r w:rsidRPr="00210DD7">
        <w:rPr>
          <w:color w:val="000000"/>
          <w:szCs w:val="24"/>
          <w:lang w:bidi="ar-SA"/>
        </w:rPr>
        <w:t>Разный угол падения солнечных лучей на земную поверхность — главный климатообразующий фактор. Воздушные массы, их типы и свойства. Циркуляция атмосферы — второй по значимости климатообразующий фактор. Чередование поясов с разным атмосферным давлением. Постоянные ветры: пассаты, западные ветры умеренных широт, северо- и юго-восточные полярные ветры, их влияние на климат различных районов Земли. Муссоны. Влияние на климат характера земной поверхности, тёплых и холодных океанических течений.</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Зависимость климата от абсолютной высоты и рельефа местности. Образование осадков в горах.</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Климаты Земли. </w:t>
      </w:r>
      <w:r w:rsidRPr="00210DD7">
        <w:rPr>
          <w:color w:val="000000"/>
          <w:szCs w:val="24"/>
          <w:lang w:bidi="ar-SA"/>
        </w:rPr>
        <w:t>Классификация климатов. Основные и переходные климатические пояса. Неоднородность климата внутри климатических поясов. Характеристики жарких (экваториальный, субэкваториальный и тропический), умеренных (субтропический, умеренный) и холодных (субарктический, субантарктический, арктический, антарктический) климатических поясов.</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Мировой океан. </w:t>
      </w:r>
      <w:r w:rsidRPr="00210DD7">
        <w:rPr>
          <w:color w:val="000000"/>
          <w:szCs w:val="24"/>
          <w:lang w:bidi="ar-SA"/>
        </w:rPr>
        <w:t>Исследования Океана. Первая русская кругосветная экспедиция под командованием И.Ф. Крузенштерна, Ю.Ф. Лисянского. Первая экспедиция по изучению Мирового океана на корабле «Челленджер». Современные исследования Мирового океана. Размеры Мирового океана. Площадь, объём, средняя глубина, протяжённость береговой линии Мирового океана.</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Рельеф дна и объём воды в океанах. Распределение поверхности дна Мирового океана по высотным уровням. Океан и атмосфера: обмен теплом и влагой. Различия поверхностных водных масс по температуре, солёности, насыщенности кислородом. Круговороты поверхностных течений и их роль в перераспределении тепла и влаги на Земле. Жизнь в Океане, её распространение в зависимости от климата, глубины и насыщенности воды кислородом. Океан и человек. Роль Океана в хозяйственной деятельности людей. Стихийные бедствия, связанные с Океаном. Экологические проблемы и охрана природы Мирового океана.</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Размещение вод суши. </w:t>
      </w:r>
      <w:r w:rsidRPr="00210DD7">
        <w:rPr>
          <w:color w:val="000000"/>
          <w:szCs w:val="24"/>
          <w:lang w:bidi="ar-SA"/>
        </w:rPr>
        <w:t>Сток поверхностных вод. Распределение атмосферных осадков, выпадающих над сушей. Влияние рельефа на распределение поверхностного стока. Годовой слой стока, его зависимость от климата. Различия в водообеспеченности материков.</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Реки. Различия речной сети материков по густоте, областям стока, источникам питания и режиму рек. Речные водохранилища. Озёра, зависимость их размещения по материкам от наличия котловин и климата. Ледники, их распространение в зависимости от климата. Покровные и горные ледники. Площадь современного оледенения материков. Подземные воды, их виды и значение для жизни и хозяйственной деятельности людей.</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Природная зональность. </w:t>
      </w:r>
      <w:r w:rsidRPr="00210DD7">
        <w:rPr>
          <w:color w:val="000000"/>
          <w:szCs w:val="24"/>
          <w:lang w:bidi="ar-SA"/>
        </w:rPr>
        <w:t>Формирование природных зон. Неравномерность распределения солнечного тепла по земной поверхности и внутренние различия в увлажнении географических поясов суши — основные причины формирования природных зон. Особенности расположения природных зон на суше и в Океане.</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Природные зоны материков, влияние на их особенности геологической истории материков, климата, рельефа и человеческой деятельности. Преобразование природных комплексов в природно-антропогенные и антропогенные.</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Практические работы. </w:t>
      </w:r>
      <w:r w:rsidRPr="00210DD7">
        <w:rPr>
          <w:color w:val="000000"/>
          <w:szCs w:val="24"/>
          <w:lang w:bidi="ar-SA"/>
        </w:rPr>
        <w:t>Определение сходства и различия материков по географическому положению. Определение по картам зависимости рельефа территорий от строения земной коры. Определение по карте направлений передвижения литосферных плит. Работа с картами «Климатические пояса и области мира» и «Географические пояса и природные зоны мира» с целью определения закономерностей их смены. Составление картосхемы «Морские течения в Океане». Определение типа климата, природной зоны по картографическим и статистическим материалам. Нанесение на контурные карты географической номенклатуры по теме раздела.</w:t>
      </w:r>
    </w:p>
    <w:p w:rsidR="00210DD7" w:rsidRDefault="00210DD7" w:rsidP="00210DD7">
      <w:pPr>
        <w:widowControl/>
        <w:shd w:val="clear" w:color="auto" w:fill="FFFFFF"/>
        <w:autoSpaceDE/>
        <w:autoSpaceDN/>
        <w:jc w:val="both"/>
        <w:rPr>
          <w:b/>
          <w:bCs/>
          <w:color w:val="000000"/>
          <w:szCs w:val="24"/>
          <w:lang w:bidi="ar-SA"/>
        </w:rPr>
      </w:pPr>
      <w:r w:rsidRPr="00210DD7">
        <w:rPr>
          <w:b/>
          <w:bCs/>
          <w:color w:val="000000"/>
          <w:szCs w:val="24"/>
          <w:lang w:bidi="ar-SA"/>
        </w:rPr>
        <w:t xml:space="preserve">Человек на планете Земля </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Заселение человеком Земли. Расы. </w:t>
      </w:r>
      <w:r w:rsidRPr="00210DD7">
        <w:rPr>
          <w:color w:val="000000"/>
          <w:szCs w:val="24"/>
          <w:lang w:bidi="ar-SA"/>
        </w:rPr>
        <w:t>Прародина человечества. Основные пути расселения древнего и современного человека. Географические расы, причины их возникновения, внешние признаки людей различных рас.</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Сколько людей живёт на Земле? </w:t>
      </w:r>
      <w:r w:rsidRPr="00210DD7">
        <w:rPr>
          <w:color w:val="000000"/>
          <w:szCs w:val="24"/>
          <w:lang w:bidi="ar-SA"/>
        </w:rPr>
        <w:t>Переписи населения. Изменения темпов роста численности населения Земли на разных исторических этапах. Факторы, влияющие на рост численности населения. Естественный прирост населения, его различия. Влияние величины естественного прироста на средний возраст населения стран и продолжительность жизни.</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Размещение людей на планете. </w:t>
      </w:r>
      <w:r w:rsidRPr="00210DD7">
        <w:rPr>
          <w:color w:val="000000"/>
          <w:szCs w:val="24"/>
          <w:lang w:bidi="ar-SA"/>
        </w:rPr>
        <w:t>Средняя плотность населения Земли, её изменения с течением времени. Неравномерность размещения населения Земли по её поверхности, различия размещения населения по полушариям, отдельным материкам и странам. Факторы, влияющие на размещение людей. Адаптация человека к природным условиям: их влияние на внешний облик людей, жилища, одежду, орудия труда, пищу.</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Народы, языки и религии мира. </w:t>
      </w:r>
      <w:r w:rsidRPr="00210DD7">
        <w:rPr>
          <w:color w:val="000000"/>
          <w:szCs w:val="24"/>
          <w:lang w:bidi="ar-SA"/>
        </w:rPr>
        <w:t>Народ как совокупность людей, проживающих на определённой территории и говорящих на одном языке. География народов и языков. Языковые семьи. Мировые и национальные религии, их география.</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Хозяйственная деятельность людей. </w:t>
      </w:r>
      <w:r w:rsidRPr="00210DD7">
        <w:rPr>
          <w:color w:val="000000"/>
          <w:szCs w:val="24"/>
          <w:lang w:bidi="ar-SA"/>
        </w:rPr>
        <w:t>Исторические этапы формирования современного хозяйства. Основные виды современной хозяйственной деятельности человека, особенности их географии.</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777AFC">
        <w:rPr>
          <w:b/>
          <w:color w:val="000000"/>
          <w:szCs w:val="24"/>
          <w:lang w:bidi="ar-SA"/>
        </w:rPr>
        <w:t>Где</w:t>
      </w:r>
      <w:r w:rsidRPr="00210DD7">
        <w:rPr>
          <w:color w:val="000000"/>
          <w:szCs w:val="24"/>
          <w:lang w:bidi="ar-SA"/>
        </w:rPr>
        <w:t xml:space="preserve"> </w:t>
      </w:r>
      <w:r w:rsidRPr="00210DD7">
        <w:rPr>
          <w:b/>
          <w:bCs/>
          <w:color w:val="000000"/>
          <w:szCs w:val="24"/>
          <w:lang w:bidi="ar-SA"/>
        </w:rPr>
        <w:t xml:space="preserve">и как живут люди: города и сельская местность. </w:t>
      </w:r>
      <w:r w:rsidRPr="00210DD7">
        <w:rPr>
          <w:color w:val="000000"/>
          <w:szCs w:val="24"/>
          <w:lang w:bidi="ar-SA"/>
        </w:rPr>
        <w:t>Основные виды поселений: города и сельские поселения, их различия по внешнему облику и занятиям населения.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их внутреннее зонирование в соответствии с выполняемыми функциями. Крупные города. Городские агломерации.</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Страны мира. </w:t>
      </w:r>
      <w:r w:rsidRPr="00210DD7">
        <w:rPr>
          <w:color w:val="000000"/>
          <w:szCs w:val="24"/>
          <w:lang w:bidi="ar-SA"/>
        </w:rPr>
        <w:t>Политическая карта мира. Различия стран по размерам, географическому положению, числу жителей, хозяйственной деятельности, формам правления. Суверенные государства. Республики и монархии. Аграрные, индустриальные и постиндустриальные страны.</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Историко</w:t>
      </w:r>
      <w:r w:rsidRPr="00210DD7">
        <w:rPr>
          <w:color w:val="000000"/>
          <w:szCs w:val="24"/>
          <w:lang w:bidi="ar-SA"/>
        </w:rPr>
        <w:t>-</w:t>
      </w:r>
      <w:r w:rsidRPr="00777AFC">
        <w:rPr>
          <w:b/>
          <w:color w:val="000000"/>
          <w:szCs w:val="24"/>
          <w:lang w:bidi="ar-SA"/>
        </w:rPr>
        <w:t>культурные</w:t>
      </w:r>
      <w:r w:rsidRPr="00210DD7">
        <w:rPr>
          <w:color w:val="000000"/>
          <w:szCs w:val="24"/>
          <w:lang w:bidi="ar-SA"/>
        </w:rPr>
        <w:t xml:space="preserve"> </w:t>
      </w:r>
      <w:r w:rsidRPr="00210DD7">
        <w:rPr>
          <w:b/>
          <w:bCs/>
          <w:color w:val="000000"/>
          <w:szCs w:val="24"/>
          <w:lang w:bidi="ar-SA"/>
        </w:rPr>
        <w:t xml:space="preserve">районы мира. </w:t>
      </w:r>
      <w:r w:rsidRPr="00210DD7">
        <w:rPr>
          <w:color w:val="000000"/>
          <w:szCs w:val="24"/>
          <w:lang w:bidi="ar-SA"/>
        </w:rPr>
        <w:t>Принципы выделения историко-культурных районов, их границы. Основные особенности историко-культурных районов: Западной и Центрально-Восточной Европы, Российско-Евразиатского региона, Северной Африки и Среднего Востока, Африки южнее Сахары, Южной, Восточной и Юго-Восточной Азии, Северной и Латинской Америки, Австралии, Океании.</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777AFC">
        <w:rPr>
          <w:b/>
          <w:color w:val="000000"/>
          <w:szCs w:val="24"/>
          <w:lang w:bidi="ar-SA"/>
        </w:rPr>
        <w:t>Практические</w:t>
      </w:r>
      <w:r w:rsidRPr="00210DD7">
        <w:rPr>
          <w:color w:val="000000"/>
          <w:szCs w:val="24"/>
          <w:lang w:bidi="ar-SA"/>
        </w:rPr>
        <w:t xml:space="preserve"> </w:t>
      </w:r>
      <w:r w:rsidRPr="00210DD7">
        <w:rPr>
          <w:b/>
          <w:bCs/>
          <w:color w:val="000000"/>
          <w:szCs w:val="24"/>
          <w:lang w:bidi="ar-SA"/>
        </w:rPr>
        <w:t xml:space="preserve">работы. </w:t>
      </w:r>
      <w:r w:rsidRPr="00210DD7">
        <w:rPr>
          <w:color w:val="000000"/>
          <w:szCs w:val="24"/>
          <w:lang w:bidi="ar-SA"/>
        </w:rPr>
        <w:t>Составление географических характеристик населения мира (плотность, размещение, народы), описаний городов, культуры народов. Работа с политической картой мира, картой народов мира и картой религий мира. Составление картосхем по темам «Расселение населения», «Специализация современного хозяйства регионов мира». Составление таблиц «Основные языковые семьи и группы», «Виды отраслей хозяйства». Характеристика сельского хозяйства, промышленности. Нанесение на контурные карты географической номенклатуры по теме раздела.</w:t>
      </w:r>
    </w:p>
    <w:p w:rsidR="00210DD7" w:rsidRPr="00210DD7" w:rsidRDefault="00210DD7" w:rsidP="00210DD7">
      <w:pPr>
        <w:widowControl/>
        <w:shd w:val="clear" w:color="auto" w:fill="FFFFFF"/>
        <w:autoSpaceDE/>
        <w:autoSpaceDN/>
        <w:jc w:val="both"/>
        <w:rPr>
          <w:rFonts w:ascii="Open Sans" w:hAnsi="Open Sans"/>
          <w:b/>
          <w:color w:val="000000"/>
          <w:sz w:val="19"/>
          <w:szCs w:val="21"/>
          <w:lang w:bidi="ar-SA"/>
        </w:rPr>
      </w:pPr>
      <w:r w:rsidRPr="00210DD7">
        <w:rPr>
          <w:b/>
          <w:color w:val="000000"/>
          <w:szCs w:val="24"/>
          <w:lang w:bidi="ar-SA"/>
        </w:rPr>
        <w:t>Многоликая планета</w:t>
      </w:r>
      <w:r w:rsidRPr="00210DD7">
        <w:rPr>
          <w:b/>
          <w:bCs/>
          <w:color w:val="000000"/>
          <w:szCs w:val="24"/>
          <w:lang w:bidi="ar-SA"/>
        </w:rPr>
        <w:t xml:space="preserve"> </w:t>
      </w:r>
    </w:p>
    <w:p w:rsidR="00210DD7" w:rsidRPr="00210DD7" w:rsidRDefault="00210DD7" w:rsidP="00210DD7">
      <w:pPr>
        <w:widowControl/>
        <w:shd w:val="clear" w:color="auto" w:fill="FFFFFF"/>
        <w:autoSpaceDE/>
        <w:autoSpaceDN/>
        <w:jc w:val="both"/>
        <w:rPr>
          <w:rFonts w:ascii="Open Sans" w:hAnsi="Open Sans"/>
          <w:b/>
          <w:color w:val="000000"/>
          <w:sz w:val="19"/>
          <w:szCs w:val="21"/>
          <w:lang w:bidi="ar-SA"/>
        </w:rPr>
      </w:pPr>
      <w:r w:rsidRPr="00210DD7">
        <w:rPr>
          <w:b/>
          <w:color w:val="000000"/>
          <w:szCs w:val="24"/>
          <w:lang w:bidi="ar-SA"/>
        </w:rPr>
        <w:t>Океаны Земли</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 xml:space="preserve">Атлантический, </w:t>
      </w:r>
      <w:r w:rsidRPr="00210DD7">
        <w:rPr>
          <w:b/>
          <w:bCs/>
          <w:color w:val="000000"/>
          <w:szCs w:val="24"/>
          <w:lang w:bidi="ar-SA"/>
        </w:rPr>
        <w:t xml:space="preserve">Тихий, </w:t>
      </w:r>
      <w:r w:rsidRPr="00210DD7">
        <w:rPr>
          <w:color w:val="000000"/>
          <w:szCs w:val="24"/>
          <w:lang w:bidi="ar-SA"/>
        </w:rPr>
        <w:t xml:space="preserve">Индийский, Северный Ледовитый </w:t>
      </w:r>
      <w:r w:rsidRPr="00210DD7">
        <w:rPr>
          <w:b/>
          <w:bCs/>
          <w:color w:val="000000"/>
          <w:szCs w:val="24"/>
          <w:lang w:bidi="ar-SA"/>
        </w:rPr>
        <w:t>океаны.</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 xml:space="preserve">Особенности </w:t>
      </w:r>
      <w:r w:rsidRPr="00210DD7">
        <w:rPr>
          <w:b/>
          <w:bCs/>
          <w:color w:val="000000"/>
          <w:szCs w:val="24"/>
          <w:lang w:bidi="ar-SA"/>
        </w:rPr>
        <w:t xml:space="preserve">природы океанов. </w:t>
      </w:r>
      <w:r w:rsidRPr="00210DD7">
        <w:rPr>
          <w:color w:val="000000"/>
          <w:szCs w:val="24"/>
          <w:lang w:bidi="ar-SA"/>
        </w:rPr>
        <w:t>Географическое положение, крупнейшие моря и заливы, строение дна, климат, особенности вод и живых организмов.</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 xml:space="preserve">Природные </w:t>
      </w:r>
      <w:r w:rsidRPr="00210DD7">
        <w:rPr>
          <w:b/>
          <w:bCs/>
          <w:color w:val="000000"/>
          <w:szCs w:val="24"/>
          <w:lang w:bidi="ar-SA"/>
        </w:rPr>
        <w:t xml:space="preserve">богатства океанов и их </w:t>
      </w:r>
      <w:r w:rsidRPr="00210DD7">
        <w:rPr>
          <w:color w:val="000000"/>
          <w:szCs w:val="24"/>
          <w:lang w:bidi="ar-SA"/>
        </w:rPr>
        <w:t xml:space="preserve">хозяйственное </w:t>
      </w:r>
      <w:r w:rsidRPr="00210DD7">
        <w:rPr>
          <w:b/>
          <w:bCs/>
          <w:color w:val="000000"/>
          <w:szCs w:val="24"/>
          <w:lang w:bidi="ar-SA"/>
        </w:rPr>
        <w:t xml:space="preserve">освоение. </w:t>
      </w:r>
      <w:r w:rsidRPr="00210DD7">
        <w:rPr>
          <w:color w:val="000000"/>
          <w:szCs w:val="24"/>
          <w:lang w:bidi="ar-SA"/>
        </w:rPr>
        <w:t>Основные районы морского промысла. Добыча полезных ископаемых. Морские пути. Центры туризма.</w:t>
      </w:r>
    </w:p>
    <w:p w:rsidR="00210DD7" w:rsidRPr="00210DD7" w:rsidRDefault="00210DD7" w:rsidP="00210DD7">
      <w:pPr>
        <w:widowControl/>
        <w:shd w:val="clear" w:color="auto" w:fill="FFFFFF"/>
        <w:autoSpaceDE/>
        <w:autoSpaceDN/>
        <w:jc w:val="both"/>
        <w:rPr>
          <w:rFonts w:ascii="Open Sans" w:hAnsi="Open Sans"/>
          <w:b/>
          <w:color w:val="000000"/>
          <w:sz w:val="19"/>
          <w:szCs w:val="21"/>
          <w:lang w:bidi="ar-SA"/>
        </w:rPr>
      </w:pPr>
      <w:r w:rsidRPr="00210DD7">
        <w:rPr>
          <w:b/>
          <w:color w:val="000000"/>
          <w:szCs w:val="24"/>
          <w:lang w:bidi="ar-SA"/>
        </w:rPr>
        <w:t>Материки</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Африка, Южная </w:t>
      </w:r>
      <w:r w:rsidRPr="00210DD7">
        <w:rPr>
          <w:color w:val="000000"/>
          <w:szCs w:val="24"/>
          <w:lang w:bidi="ar-SA"/>
        </w:rPr>
        <w:t xml:space="preserve">Америка, Австралия </w:t>
      </w:r>
      <w:r w:rsidRPr="00210DD7">
        <w:rPr>
          <w:b/>
          <w:bCs/>
          <w:color w:val="000000"/>
          <w:szCs w:val="24"/>
          <w:lang w:bidi="ar-SA"/>
        </w:rPr>
        <w:t xml:space="preserve">и </w:t>
      </w:r>
      <w:r w:rsidRPr="00210DD7">
        <w:rPr>
          <w:color w:val="000000"/>
          <w:szCs w:val="24"/>
          <w:lang w:bidi="ar-SA"/>
        </w:rPr>
        <w:t>Океания, Антарктида, Северная Америка, Евразия.</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 xml:space="preserve">Особенности </w:t>
      </w:r>
      <w:r w:rsidRPr="00210DD7">
        <w:rPr>
          <w:b/>
          <w:bCs/>
          <w:color w:val="000000"/>
          <w:szCs w:val="24"/>
          <w:lang w:bidi="ar-SA"/>
        </w:rPr>
        <w:t xml:space="preserve">природы </w:t>
      </w:r>
      <w:r w:rsidRPr="00210DD7">
        <w:rPr>
          <w:color w:val="000000"/>
          <w:szCs w:val="24"/>
          <w:lang w:bidi="ar-SA"/>
        </w:rPr>
        <w:t>материков. Географическое положение и очертания. Характер поверхности. Климат. Внутренние воды. Органический мир и природные зоны. Природные богатства.</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 xml:space="preserve">Природные </w:t>
      </w:r>
      <w:r w:rsidRPr="00210DD7">
        <w:rPr>
          <w:b/>
          <w:bCs/>
          <w:color w:val="000000"/>
          <w:szCs w:val="24"/>
          <w:lang w:bidi="ar-SA"/>
        </w:rPr>
        <w:t xml:space="preserve">районы </w:t>
      </w:r>
      <w:r w:rsidRPr="00210DD7">
        <w:rPr>
          <w:color w:val="000000"/>
          <w:szCs w:val="24"/>
          <w:lang w:bidi="ar-SA"/>
        </w:rPr>
        <w:t>материков. Особенности рельефа, климата, растительности, животного мира, хозяйственной деятельности.</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Население материков. Численность населения материка и особенности его размещения. Расовый состав. Крупнейшие народы и языки, религии. Политическая карта материка. Особенности хозяйственной деятельности людей.</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b/>
          <w:bCs/>
          <w:color w:val="000000"/>
          <w:szCs w:val="24"/>
          <w:lang w:bidi="ar-SA"/>
        </w:rPr>
        <w:t xml:space="preserve">Страны </w:t>
      </w:r>
      <w:r w:rsidRPr="00210DD7">
        <w:rPr>
          <w:color w:val="000000"/>
          <w:szCs w:val="24"/>
          <w:lang w:bidi="ar-SA"/>
        </w:rPr>
        <w:t>материков. Особенности географического положения и природы. Население. Хозяйственная деятельность человека.</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Страны Африки: Египет, Демократическая Республика Конго, Южно-Африканская Республика.</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Страны Южной Америки: Венесуэла, Бразилия, Перу.</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Страны Австралии и Океании: Австралийский Союз, Самоа.</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Страны Северной Америки: США, Канада, Мексика.</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Страны Евразии: страны Европы — Норвегия, Великобритания, Германия, Франция, Италия, Чехия; страны Азии — Индия, Китай, Республика Корея, Япония, Турция, Казахстан.</w:t>
      </w:r>
    </w:p>
    <w:p w:rsidR="00210DD7" w:rsidRPr="00210DD7" w:rsidRDefault="00210DD7" w:rsidP="00210DD7">
      <w:pPr>
        <w:widowControl/>
        <w:shd w:val="clear" w:color="auto" w:fill="FFFFFF"/>
        <w:autoSpaceDE/>
        <w:autoSpaceDN/>
        <w:jc w:val="both"/>
        <w:rPr>
          <w:rFonts w:ascii="Open Sans" w:hAnsi="Open Sans"/>
          <w:b/>
          <w:color w:val="000000"/>
          <w:sz w:val="19"/>
          <w:szCs w:val="21"/>
          <w:lang w:bidi="ar-SA"/>
        </w:rPr>
      </w:pPr>
      <w:r w:rsidRPr="00210DD7">
        <w:rPr>
          <w:b/>
          <w:color w:val="000000"/>
          <w:szCs w:val="24"/>
          <w:lang w:bidi="ar-SA"/>
        </w:rPr>
        <w:t xml:space="preserve">Глобальные проблемы человечества </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Сущность общечеловеческих проблем. Демографическая проблема. Продовольственная проблема. Сырьевая и энергетическая проблемы. Экологическая проблема. Проблема преодоления отсталости многих стран.</w:t>
      </w:r>
    </w:p>
    <w:p w:rsidR="00210DD7" w:rsidRPr="00210DD7" w:rsidRDefault="00210DD7" w:rsidP="00210DD7">
      <w:pPr>
        <w:widowControl/>
        <w:shd w:val="clear" w:color="auto" w:fill="FFFFFF"/>
        <w:autoSpaceDE/>
        <w:autoSpaceDN/>
        <w:jc w:val="both"/>
        <w:rPr>
          <w:rFonts w:ascii="Open Sans" w:hAnsi="Open Sans"/>
          <w:color w:val="000000"/>
          <w:sz w:val="19"/>
          <w:szCs w:val="21"/>
          <w:lang w:bidi="ar-SA"/>
        </w:rPr>
      </w:pPr>
      <w:r w:rsidRPr="00210DD7">
        <w:rPr>
          <w:color w:val="000000"/>
          <w:szCs w:val="24"/>
          <w:lang w:bidi="ar-SA"/>
        </w:rPr>
        <w:t>Практические работы. Определение географического положения материка, страны. Чтение рельефа материков по профилям. Составление географических описаний отдельных компонентов природных комплексов материков, в том числе сравнительных, а также комплексных географических характеристик материков, их природных районов и отдельных стран на основе изучения карт и других источников информации. Составление схемы глобальных и региональных проблем человечества, определение связей между ними. Прогнозирование возникновения и развития экологических ситуаций на материках, в регионах и странах мира. Нанесение на контурные карты географической номенклатуры по теме раздела.</w:t>
      </w:r>
    </w:p>
    <w:p w:rsidR="004B177F" w:rsidRPr="004B177F" w:rsidRDefault="004B177F" w:rsidP="004B177F">
      <w:pPr>
        <w:pStyle w:val="Default"/>
        <w:jc w:val="both"/>
        <w:rPr>
          <w:sz w:val="22"/>
          <w:szCs w:val="22"/>
        </w:rPr>
      </w:pPr>
      <w:r w:rsidRPr="004B177F">
        <w:rPr>
          <w:b/>
          <w:bCs/>
          <w:i/>
          <w:iCs/>
          <w:sz w:val="22"/>
          <w:szCs w:val="22"/>
        </w:rPr>
        <w:t xml:space="preserve">8 класс </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Введение</w:t>
      </w:r>
      <w:r w:rsidRPr="00B8071E">
        <w:rPr>
          <w:color w:val="000000"/>
          <w:lang w:bidi="ar-SA"/>
        </w:rPr>
        <w:t xml:space="preserve"> </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Что изучает география России. Источники географических знаний.</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Географическое пространство России</w:t>
      </w:r>
      <w:r w:rsidRPr="00B8071E">
        <w:rPr>
          <w:color w:val="000000"/>
          <w:lang w:bidi="ar-SA"/>
        </w:rPr>
        <w:t xml:space="preserve"> </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Виды географического положения России: физико-географическое, математико-географическое, экономико-географическое, транспортно-географическое, геополитическое, этнокультурное и эколого-географическое положения. Уровни (масштабы) географического положения. Сравнение географического положения России и положения других государств.</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Государственная территория России. Формирование и освоение государственной территории России. Основные направления русской колонизации. Огромные российские пространства: плюсы и минусы. Экономически эффективная территория</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Государственные границы России, их типы и виды. Сухопутные и морские границы. Россия на карте часовых поясов. Местное, поясное, декретное, летнее время, их роль в хозяйстве и жизни людей.</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Этапы и методы географического изучения территории России.</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Административно-территориальное устройство России. Субъекты Федерации. Федеральные округа.</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Практические работы.</w:t>
      </w:r>
      <w:r w:rsidRPr="00B8071E">
        <w:rPr>
          <w:color w:val="000000"/>
          <w:lang w:bidi="ar-SA"/>
        </w:rPr>
        <w:t xml:space="preserve"> 1. Характеристика географического положения России. Сравнение ГП России с ГП других стран. </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 xml:space="preserve">Природа России </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 xml:space="preserve">Тема 1: Рельеф и недра </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Геологическая история и геологическое строение территории России. Устойчивые и подвижные участки земной коры. Основные этапы геологической истории формирования земной коры на территории страны. Основные тектонические структуры.</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Рельеф России: основные формы, их связь со строением литосферы. Горы и равнины. Влияние внутренних и внешних процессов на формирование рельефа, Движение земной коры. Области современного горообразования, землетрясений и вулканизма. Современные рельефообразующие процессы и опасные природные явления. Древнее и современное оледенения, Стихийные природные явления в литосфере. Влияние литосферы и рельефа на другие компоненты природ Человек и литосфера. Закономерности размещения месторождений полезных ископаемых. Минеральные ресурсы страны и проблемы их рационального: использования. Изменение рельефа человеком. Влияние литосферы на жизнь и хозяйственную деятельность человека.</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Проявление закономерностей формирования рельефа и его современного развития на примере своего региона и своей местности. Рельеф и полезные ископаемые Московской области.</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Тема 2: Климат и климатические ресурсы</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Факторы, определяющие климат России: влияние географической широты, подстилающей поверхности, циркуляции воздушных масс. Циклоны и антициклоны. Закономерности распределения тепла и влаги на территории страны (средние температуры января и июля, осадки, испарение, испаряемость, коэффициент увлажнения). Сезонность климата.</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Типы климатов России. Комфортность (дискомфортность) климатических условий. Изменение климата под влиянием естественных факторов.</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 xml:space="preserve">Климат и человек. Влияние климата на быт человека, его жилище, одежду, способы передвижения, здоровье. Опасные и неблагоприятные климатические явления. Методы изучения и прогнозирования климатических явлений. </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Климат своего региона.</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Тема 3: Внутренние воды и моря</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Особая роль воды в природе и хозяйстве. Виды вод суши на территории страны. Главные речные системы, водоразделы, бассейны. Распределение рек по бассейнам океанов. Питание, режим, расход, годовой сток рек, ледовый режим. Опасные явления, связанные с водами (паводки, наводнения, лавины, сели), их предупреждение. Роль рек в освоении территории и развитии экономики России.</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Важнейшие озера, их происхождение. Болота. Подземные воды. Ледники. Многолетняя мерзлота.</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Водные ресурсы и человек. Неравномерность распределения водных ресурсов. Рост их потребления и загрязнения. Пути сохранения качества водных ресурсов.</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Внутренние воды и водные ресурсы своего региона и своей местности.</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Практические работы.</w:t>
      </w:r>
      <w:r w:rsidRPr="00B8071E">
        <w:rPr>
          <w:color w:val="000000"/>
          <w:lang w:bidi="ar-SA"/>
        </w:rPr>
        <w:t xml:space="preserve"> 1. Составление характеристики одной из рек с использованием тематических карт и климатограмм. Определение возможностей ее хозяйственного </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 xml:space="preserve">использования. </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Тема 4: Растительный и животный мир. Биологические ресурсы</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Растительный и животный мир России: видовое разнообразие, факторы, определяющие его облик. Особенности растительности и животного мира природных зон России.</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Тема 5: Почва и почвенные ресурсы</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Почва — особый компонент природы. В. В. Докучаев — основоположник почвоведения. Почва — национальное богатство. Факторы образование почв, их основные типы, свойства, различия в плодородии. Разнообразие и закономерности распространения почв.</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Человек и почва. Почвенные ресурсы России. Изменение почв в процессе их хозяйственного использования. Мелиорация земель и охрана почв: борьба эрозией и загрязнением.</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Особенности почв своего региона и своей местности.</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Тема 6: Природно –хозяйственные зоны</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Формирование природных комплексов (ПТК) — результат длительного развития географической оборочки Земли. Локальный, региональный и глобальный уровни ПТК. Физико-географическое районирование России. Моря как крупные природные комплексы. Естественное состояние ПТК и изменение его в результате деятельности человека. Природные и антропогенные ПТК.</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Природно-хозяйственные зоны России. Природная зона как природный комплекс: взаимосвязь и взаимообусловленность ее компонентов. Роль В. В. Докучаева и Л. С. Берга в создании учения о природных зонах. Что такое природно-хозяйственные зоны?</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Характеристика арктических пустынь, тундр и лесотундр, лесов, лесостепей и степей, полупустынь |и пустынь. Высотная поясность. Природные ресурсы зон, их использование, экологические проблемы. Заповедники. Особо охраняемые природные территории. Памятники всемирного природного наследия.</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Природная зона своей местности. Ее экологические проблемы.</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Практическая работа. Выявление по картам зависимостей между компонентами природы на примере одной из ПЗ</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 xml:space="preserve">Население России </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Тема 1: Численность населения</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Численность населения России в сравнении с другими государствами. Ее резкое сокращение на рубеже XX и XXI вв. Причины демографического кризиса. Особенности воспроизводства российского населения. Региональные различия естественного прироста. Роль внешних миграций в динамике населения страны. Прогнозы изменения численности населения России.</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Своеобразие половозрастной пирамиды в России и определяющие его факторы. Сокращение средней продолжительности жизни россиян.</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Тема 2: Национальный состав</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Россия — многонациональное государство. Многонациональность как специфический фактор формирования и развития России. Межнациональные проблемы. Языковой состав населения. Языковые семьи и группы. Многоконфессиональность. География религий.</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Тема 3: Городское и сельское население страны</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Особенности урбанизации в России. Концентрация населения в крупнейших городах и обострение в них социально-экономических и экологических проблем. Городские агломерации. Малые города и проблемы их возрождения. Сельская местность. Географические особенности расселения сельского населения. Современные социальные проблемы села.</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Географические особенности размещения населения: их обусловленность природными, историческими и социально-экономическими факторами. Зоны расселения.</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 xml:space="preserve">Тема 4: Миграции населения </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Внешние и внутренние миграции: причины, порождающие их. Основные направления миграционных потоков на разных этапах развития страны.</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Тема 5: Трудовые ресурсы</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Люди и труд. Экономически активное население и трудовые ресурсы, их роль в развитии и размещении хозяйства. Неравномерность распределения трудоспособного населения по территории страны. Занятость, изменения структуры занятости населения. Проблемы безработицы.</w:t>
      </w:r>
    </w:p>
    <w:p w:rsidR="00B8071E" w:rsidRPr="00B8071E" w:rsidRDefault="00B8071E" w:rsidP="00B8071E">
      <w:pPr>
        <w:widowControl/>
        <w:shd w:val="clear" w:color="auto" w:fill="FFFFFF"/>
        <w:autoSpaceDE/>
        <w:autoSpaceDN/>
        <w:jc w:val="both"/>
        <w:rPr>
          <w:color w:val="000000"/>
          <w:lang w:bidi="ar-SA"/>
        </w:rPr>
      </w:pPr>
      <w:r w:rsidRPr="00B8071E">
        <w:rPr>
          <w:color w:val="000000"/>
          <w:lang w:bidi="ar-SA"/>
        </w:rPr>
        <w:t>Географические различия в уровне жизни населения России, факторы, их определяющие. Повышение качества населения страны и качества его жизни — важнейшая социально-экономическая проблема.</w:t>
      </w:r>
    </w:p>
    <w:p w:rsidR="00B8071E" w:rsidRPr="00B8071E" w:rsidRDefault="00B8071E" w:rsidP="00B8071E">
      <w:pPr>
        <w:widowControl/>
        <w:shd w:val="clear" w:color="auto" w:fill="FFFFFF"/>
        <w:autoSpaceDE/>
        <w:autoSpaceDN/>
        <w:jc w:val="both"/>
        <w:rPr>
          <w:color w:val="000000"/>
          <w:lang w:bidi="ar-SA"/>
        </w:rPr>
      </w:pPr>
      <w:r w:rsidRPr="00B8071E">
        <w:rPr>
          <w:b/>
          <w:bCs/>
          <w:color w:val="000000"/>
          <w:lang w:bidi="ar-SA"/>
        </w:rPr>
        <w:t>Практические работы.</w:t>
      </w:r>
      <w:r w:rsidRPr="00B8071E">
        <w:rPr>
          <w:color w:val="000000"/>
          <w:lang w:bidi="ar-SA"/>
        </w:rPr>
        <w:t xml:space="preserve"> 1. Изучение этнического состава населения, выявление закономерностей распространения религий среди народов РФ. </w:t>
      </w:r>
    </w:p>
    <w:p w:rsidR="004A64AD" w:rsidRDefault="004A64AD" w:rsidP="004A64AD">
      <w:pPr>
        <w:pStyle w:val="Default"/>
        <w:jc w:val="both"/>
        <w:rPr>
          <w:b/>
          <w:bCs/>
          <w:i/>
          <w:iCs/>
          <w:sz w:val="22"/>
          <w:szCs w:val="22"/>
        </w:rPr>
      </w:pPr>
      <w:r>
        <w:rPr>
          <w:b/>
          <w:bCs/>
          <w:i/>
          <w:iCs/>
          <w:sz w:val="22"/>
          <w:szCs w:val="22"/>
        </w:rPr>
        <w:t>9</w:t>
      </w:r>
      <w:r w:rsidRPr="004B177F">
        <w:rPr>
          <w:b/>
          <w:bCs/>
          <w:i/>
          <w:iCs/>
          <w:sz w:val="22"/>
          <w:szCs w:val="22"/>
        </w:rPr>
        <w:t xml:space="preserve"> класс </w:t>
      </w:r>
    </w:p>
    <w:p w:rsidR="00D90494" w:rsidRPr="00CD3D1A" w:rsidRDefault="00D90494" w:rsidP="00CD3D1A">
      <w:pPr>
        <w:widowControl/>
        <w:autoSpaceDE/>
        <w:autoSpaceDN/>
        <w:jc w:val="both"/>
        <w:rPr>
          <w:lang w:bidi="ar-SA"/>
        </w:rPr>
      </w:pPr>
      <w:r w:rsidRPr="00CD3D1A">
        <w:rPr>
          <w:b/>
          <w:bCs/>
          <w:lang w:bidi="ar-SA"/>
        </w:rPr>
        <w:t>Хозяйство России</w:t>
      </w:r>
    </w:p>
    <w:p w:rsidR="00CD3D1A" w:rsidRPr="00CD3D1A" w:rsidRDefault="00CD3D1A" w:rsidP="00CD3D1A">
      <w:pPr>
        <w:widowControl/>
        <w:autoSpaceDE/>
        <w:autoSpaceDN/>
        <w:jc w:val="both"/>
        <w:rPr>
          <w:lang w:bidi="ar-SA"/>
        </w:rPr>
      </w:pPr>
      <w:r w:rsidRPr="00CD3D1A">
        <w:rPr>
          <w:b/>
          <w:bCs/>
          <w:i/>
          <w:iCs/>
          <w:lang w:bidi="ar-SA"/>
        </w:rPr>
        <w:t xml:space="preserve">Общая характеристика хозяйства </w:t>
      </w:r>
    </w:p>
    <w:p w:rsidR="00CD3D1A" w:rsidRPr="00CD3D1A" w:rsidRDefault="00CD3D1A" w:rsidP="00CD3D1A">
      <w:pPr>
        <w:widowControl/>
        <w:autoSpaceDE/>
        <w:autoSpaceDN/>
        <w:jc w:val="both"/>
        <w:rPr>
          <w:lang w:bidi="ar-SA"/>
        </w:rPr>
      </w:pPr>
      <w:r w:rsidRPr="00CD3D1A">
        <w:rPr>
          <w:lang w:bidi="ar-SA"/>
        </w:rPr>
        <w:t>Особенности хозяйства России. Устройство хозяйства России</w:t>
      </w:r>
      <w:r w:rsidRPr="00CD3D1A">
        <w:rPr>
          <w:b/>
          <w:bCs/>
          <w:i/>
          <w:iCs/>
          <w:lang w:bidi="ar-SA"/>
        </w:rPr>
        <w:t>.</w:t>
      </w:r>
      <w:r w:rsidRPr="00CD3D1A">
        <w:rPr>
          <w:lang w:bidi="ar-SA"/>
        </w:rPr>
        <w:t xml:space="preserve"> Отраслевая структура, функциональная и территориальная структуры хозяйства стра</w:t>
      </w:r>
      <w:r w:rsidRPr="00CD3D1A">
        <w:rPr>
          <w:lang w:bidi="ar-SA"/>
        </w:rPr>
        <w:softHyphen/>
        <w:t>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w:t>
      </w:r>
      <w:r w:rsidRPr="00CD3D1A">
        <w:rPr>
          <w:lang w:bidi="ar-SA"/>
        </w:rPr>
        <w:softHyphen/>
        <w:t>альной структуры хозяйства.</w:t>
      </w:r>
    </w:p>
    <w:p w:rsidR="00CD3D1A" w:rsidRPr="00CD3D1A" w:rsidRDefault="00CD3D1A" w:rsidP="00CD3D1A">
      <w:pPr>
        <w:widowControl/>
        <w:autoSpaceDE/>
        <w:autoSpaceDN/>
        <w:jc w:val="both"/>
        <w:rPr>
          <w:lang w:bidi="ar-SA"/>
        </w:rPr>
      </w:pPr>
      <w:r w:rsidRPr="00CD3D1A">
        <w:rPr>
          <w:lang w:bidi="ar-SA"/>
        </w:rPr>
        <w:t xml:space="preserve">Географическое положение как фактор развития хозяйства. Человеческий капитал и качество населения. Трудовые ресурсы и экономически активное население России. </w:t>
      </w:r>
    </w:p>
    <w:p w:rsidR="00CD3D1A" w:rsidRPr="00CD3D1A" w:rsidRDefault="00CD3D1A" w:rsidP="00CD3D1A">
      <w:pPr>
        <w:widowControl/>
        <w:autoSpaceDE/>
        <w:autoSpaceDN/>
        <w:jc w:val="both"/>
        <w:rPr>
          <w:lang w:bidi="ar-SA"/>
        </w:rPr>
      </w:pPr>
      <w:r w:rsidRPr="00CD3D1A">
        <w:rPr>
          <w:lang w:bidi="ar-SA"/>
        </w:rPr>
        <w:t>Производственный капитал.</w:t>
      </w:r>
      <w:r w:rsidRPr="00CD3D1A">
        <w:rPr>
          <w:i/>
          <w:iCs/>
          <w:lang w:bidi="ar-SA"/>
        </w:rPr>
        <w:t xml:space="preserve"> </w:t>
      </w:r>
      <w:r w:rsidRPr="00CD3D1A">
        <w:rPr>
          <w:lang w:bidi="ar-SA"/>
        </w:rPr>
        <w:t>Понятие производственного капитала. Распределение производственного капитала по терри</w:t>
      </w:r>
      <w:r w:rsidRPr="00CD3D1A">
        <w:rPr>
          <w:lang w:bidi="ar-SA"/>
        </w:rPr>
        <w:softHyphen/>
        <w:t>тории страны. Общие особенности географии хозяйства России: основная зона хозяйственного освоения и зона Севера, их осо</w:t>
      </w:r>
      <w:r w:rsidRPr="00CD3D1A">
        <w:rPr>
          <w:lang w:bidi="ar-SA"/>
        </w:rPr>
        <w:softHyphen/>
        <w:t>бенности и проблемы. Условия и факторы размещения предпри</w:t>
      </w:r>
      <w:r w:rsidRPr="00CD3D1A">
        <w:rPr>
          <w:lang w:bidi="ar-SA"/>
        </w:rPr>
        <w:softHyphen/>
        <w:t>ятий. Важнейшие межотраслевые комплексы и отрасли.</w:t>
      </w:r>
    </w:p>
    <w:p w:rsidR="00CD3D1A" w:rsidRPr="00CD3D1A" w:rsidRDefault="00CD3D1A" w:rsidP="00CD3D1A">
      <w:pPr>
        <w:widowControl/>
        <w:autoSpaceDE/>
        <w:autoSpaceDN/>
        <w:jc w:val="both"/>
        <w:rPr>
          <w:lang w:bidi="ar-SA"/>
        </w:rPr>
      </w:pPr>
      <w:r w:rsidRPr="00CD3D1A">
        <w:rPr>
          <w:b/>
          <w:bCs/>
          <w:i/>
          <w:iCs/>
          <w:lang w:bidi="ar-SA"/>
        </w:rPr>
        <w:t xml:space="preserve">Промышленность </w:t>
      </w:r>
    </w:p>
    <w:p w:rsidR="00CD3D1A" w:rsidRDefault="00CD3D1A" w:rsidP="00CD3D1A">
      <w:pPr>
        <w:widowControl/>
        <w:autoSpaceDE/>
        <w:autoSpaceDN/>
        <w:jc w:val="both"/>
        <w:rPr>
          <w:lang w:bidi="ar-SA"/>
        </w:rPr>
      </w:pPr>
      <w:r w:rsidRPr="00CD3D1A">
        <w:rPr>
          <w:b/>
          <w:bCs/>
          <w:i/>
          <w:iCs/>
          <w:lang w:bidi="ar-SA"/>
        </w:rPr>
        <w:t>Топливно-энергетический комплекс (ТЭК).</w:t>
      </w:r>
      <w:r w:rsidRPr="00CD3D1A">
        <w:rPr>
          <w:lang w:bidi="ar-SA"/>
        </w:rPr>
        <w:t xml:space="preserve"> </w:t>
      </w:r>
    </w:p>
    <w:p w:rsidR="00CD3D1A" w:rsidRPr="00CD3D1A" w:rsidRDefault="00CD3D1A" w:rsidP="00CD3D1A">
      <w:pPr>
        <w:widowControl/>
        <w:autoSpaceDE/>
        <w:autoSpaceDN/>
        <w:jc w:val="both"/>
        <w:rPr>
          <w:lang w:bidi="ar-SA"/>
        </w:rPr>
      </w:pPr>
      <w:r w:rsidRPr="00CD3D1A">
        <w:rPr>
          <w:lang w:bidi="ar-SA"/>
        </w:rPr>
        <w:t>Состав, мес</w:t>
      </w:r>
      <w:r w:rsidRPr="00CD3D1A">
        <w:rPr>
          <w:lang w:bidi="ar-SA"/>
        </w:rPr>
        <w:softHyphen/>
        <w:t>то и значение в хозяйстве. Нефтяная, газовая, угольная про</w:t>
      </w:r>
      <w:r w:rsidRPr="00CD3D1A">
        <w:rPr>
          <w:lang w:bidi="ar-SA"/>
        </w:rPr>
        <w:softHyphen/>
        <w:t>мышленность: география основных современных и перспектив</w:t>
      </w:r>
      <w:r w:rsidRPr="00CD3D1A">
        <w:rPr>
          <w:lang w:bidi="ar-SA"/>
        </w:rPr>
        <w:softHyphen/>
        <w:t>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w:t>
      </w:r>
      <w:r w:rsidRPr="00CD3D1A">
        <w:rPr>
          <w:lang w:bidi="ar-SA"/>
        </w:rPr>
        <w:softHyphen/>
        <w:t>ды. Составление характеристики одного из нефтяных и уголь</w:t>
      </w:r>
      <w:r w:rsidRPr="00CD3D1A">
        <w:rPr>
          <w:lang w:bidi="ar-SA"/>
        </w:rPr>
        <w:softHyphen/>
        <w:t>ных бассейнов по картам и статистическим материалам.</w:t>
      </w:r>
    </w:p>
    <w:p w:rsidR="00CD3D1A" w:rsidRPr="00CD3D1A" w:rsidRDefault="00CD3D1A" w:rsidP="00CD3D1A">
      <w:pPr>
        <w:widowControl/>
        <w:autoSpaceDE/>
        <w:autoSpaceDN/>
        <w:jc w:val="both"/>
        <w:rPr>
          <w:lang w:bidi="ar-SA"/>
        </w:rPr>
      </w:pPr>
      <w:r w:rsidRPr="00CD3D1A">
        <w:rPr>
          <w:lang w:bidi="ar-SA"/>
        </w:rPr>
        <w:t>Газовая промышленность. Запасы, добыча. Использование, транспортировка природного газа.</w:t>
      </w:r>
    </w:p>
    <w:p w:rsidR="00CD3D1A" w:rsidRPr="00CD3D1A" w:rsidRDefault="00CD3D1A" w:rsidP="00CD3D1A">
      <w:pPr>
        <w:widowControl/>
        <w:autoSpaceDE/>
        <w:autoSpaceDN/>
        <w:jc w:val="both"/>
        <w:rPr>
          <w:lang w:bidi="ar-SA"/>
        </w:rPr>
      </w:pPr>
      <w:r w:rsidRPr="00CD3D1A">
        <w:rPr>
          <w:lang w:bidi="ar-SA"/>
        </w:rPr>
        <w:t>Нефтяная промышленность. Запасы, добыча нефти. Система нефтепроводов. Влияние нефтяной промышленности на окружающую среду.</w:t>
      </w:r>
    </w:p>
    <w:p w:rsidR="00CD3D1A" w:rsidRPr="00CD3D1A" w:rsidRDefault="00CD3D1A" w:rsidP="00CD3D1A">
      <w:pPr>
        <w:widowControl/>
        <w:autoSpaceDE/>
        <w:autoSpaceDN/>
        <w:jc w:val="both"/>
        <w:rPr>
          <w:lang w:bidi="ar-SA"/>
        </w:rPr>
      </w:pPr>
      <w:r w:rsidRPr="00CD3D1A">
        <w:rPr>
          <w:lang w:bidi="ar-SA"/>
        </w:rPr>
        <w:t>Угольная промышленность. Электроэнергетика.</w:t>
      </w:r>
    </w:p>
    <w:p w:rsidR="00CD3D1A" w:rsidRPr="00CD3D1A" w:rsidRDefault="00CD3D1A" w:rsidP="00CD3D1A">
      <w:pPr>
        <w:widowControl/>
        <w:autoSpaceDE/>
        <w:autoSpaceDN/>
        <w:jc w:val="both"/>
        <w:rPr>
          <w:lang w:bidi="ar-SA"/>
        </w:rPr>
      </w:pPr>
      <w:r w:rsidRPr="00CD3D1A">
        <w:rPr>
          <w:lang w:bidi="ar-SA"/>
        </w:rPr>
        <w:t>Машиностроение. Состав, место и значение в хозяйстве. Факторы размещения машиностроительных предприятий. Гео</w:t>
      </w:r>
      <w:r w:rsidRPr="00CD3D1A">
        <w:rPr>
          <w:lang w:bidi="ar-SA"/>
        </w:rPr>
        <w:softHyphen/>
        <w:t>графия важнейших отраслей: основные районы и центры. Маши</w:t>
      </w:r>
      <w:r w:rsidRPr="00CD3D1A">
        <w:rPr>
          <w:lang w:bidi="ar-SA"/>
        </w:rPr>
        <w:softHyphen/>
        <w:t>ностроение и охрана окружающей среды. Определение главных районов размещения отраслей трудоёмкого и металлоёмкого ма</w:t>
      </w:r>
      <w:r w:rsidRPr="00CD3D1A">
        <w:rPr>
          <w:lang w:bidi="ar-SA"/>
        </w:rPr>
        <w:softHyphen/>
        <w:t>шиностроения по картам.</w:t>
      </w:r>
    </w:p>
    <w:p w:rsidR="00CD3D1A" w:rsidRPr="00CD3D1A" w:rsidRDefault="00CD3D1A" w:rsidP="00CD3D1A">
      <w:pPr>
        <w:widowControl/>
        <w:autoSpaceDE/>
        <w:autoSpaceDN/>
        <w:jc w:val="both"/>
        <w:rPr>
          <w:lang w:bidi="ar-SA"/>
        </w:rPr>
      </w:pPr>
      <w:r w:rsidRPr="00CD3D1A">
        <w:rPr>
          <w:lang w:bidi="ar-SA"/>
        </w:rPr>
        <w:t>Металлургия. Состав, место и значение в хозяйстве. Чёр</w:t>
      </w:r>
      <w:r w:rsidRPr="00CD3D1A">
        <w:rPr>
          <w:lang w:bidi="ar-SA"/>
        </w:rPr>
        <w:softHyphen/>
        <w:t>ная и цветная металлургия: факторы размещения предприятий. География металлургии чёрных, лёгких и тяжёлых цветных ме</w:t>
      </w:r>
      <w:r w:rsidRPr="00CD3D1A">
        <w:rPr>
          <w:lang w:bidi="ar-SA"/>
        </w:rPr>
        <w:softHyphen/>
        <w:t>таллов: основные районы и центры. Металлургия и охрана окру</w:t>
      </w:r>
      <w:r w:rsidRPr="00CD3D1A">
        <w:rPr>
          <w:lang w:bidi="ar-SA"/>
        </w:rPr>
        <w:softHyphen/>
        <w:t>жающей среды.</w:t>
      </w:r>
    </w:p>
    <w:p w:rsidR="00CD3D1A" w:rsidRPr="00CD3D1A" w:rsidRDefault="00CD3D1A" w:rsidP="00CD3D1A">
      <w:pPr>
        <w:widowControl/>
        <w:autoSpaceDE/>
        <w:autoSpaceDN/>
        <w:jc w:val="both"/>
        <w:rPr>
          <w:lang w:bidi="ar-SA"/>
        </w:rPr>
      </w:pPr>
      <w:r w:rsidRPr="00CD3D1A">
        <w:rPr>
          <w:lang w:bidi="ar-SA"/>
        </w:rPr>
        <w:t>Лесная промышленность</w:t>
      </w:r>
      <w:r w:rsidRPr="00CD3D1A">
        <w:rPr>
          <w:b/>
          <w:bCs/>
          <w:i/>
          <w:iCs/>
          <w:lang w:bidi="ar-SA"/>
        </w:rPr>
        <w:t>.</w:t>
      </w:r>
      <w:r w:rsidRPr="00CD3D1A">
        <w:rPr>
          <w:lang w:bidi="ar-SA"/>
        </w:rPr>
        <w:t xml:space="preserve"> Состав, место и значение в хо</w:t>
      </w:r>
      <w:r w:rsidRPr="00CD3D1A">
        <w:rPr>
          <w:lang w:bidi="ar-SA"/>
        </w:rPr>
        <w:softHyphen/>
        <w:t>зяйстве. Факторы размещения предприятий. География важней</w:t>
      </w:r>
      <w:r w:rsidRPr="00CD3D1A">
        <w:rPr>
          <w:lang w:bidi="ar-SA"/>
        </w:rPr>
        <w:softHyphen/>
        <w:t>ших отраслей: основные районы и лесоперерабатывающие комп</w:t>
      </w:r>
      <w:r w:rsidRPr="00CD3D1A">
        <w:rPr>
          <w:lang w:bidi="ar-SA"/>
        </w:rPr>
        <w:softHyphen/>
        <w:t>лексы. Лесная промышленность и охрана окружающей среды.</w:t>
      </w:r>
    </w:p>
    <w:p w:rsidR="00CD3D1A" w:rsidRPr="00CD3D1A" w:rsidRDefault="00CD3D1A" w:rsidP="00CD3D1A">
      <w:pPr>
        <w:widowControl/>
        <w:autoSpaceDE/>
        <w:autoSpaceDN/>
        <w:jc w:val="both"/>
        <w:rPr>
          <w:lang w:bidi="ar-SA"/>
        </w:rPr>
      </w:pPr>
      <w:r w:rsidRPr="00CD3D1A">
        <w:rPr>
          <w:b/>
          <w:bCs/>
          <w:i/>
          <w:iCs/>
          <w:lang w:bidi="ar-SA"/>
        </w:rPr>
        <w:t>Сельское хозяйс</w:t>
      </w:r>
      <w:r>
        <w:rPr>
          <w:b/>
          <w:bCs/>
          <w:i/>
          <w:iCs/>
          <w:lang w:bidi="ar-SA"/>
        </w:rPr>
        <w:t>тво и агропромышленный комплекс</w:t>
      </w:r>
    </w:p>
    <w:p w:rsidR="00CD3D1A" w:rsidRPr="00CD3D1A" w:rsidRDefault="00CD3D1A" w:rsidP="00CD3D1A">
      <w:pPr>
        <w:widowControl/>
        <w:autoSpaceDE/>
        <w:autoSpaceDN/>
        <w:jc w:val="both"/>
        <w:rPr>
          <w:lang w:bidi="ar-SA"/>
        </w:rPr>
      </w:pPr>
      <w:r w:rsidRPr="00CD3D1A">
        <w:rPr>
          <w:lang w:bidi="ar-SA"/>
        </w:rPr>
        <w:t>Состав, место и значение в хозяйстве. Сельское хозяйство. Состав, место и значение в хо</w:t>
      </w:r>
      <w:r w:rsidRPr="00CD3D1A">
        <w:rPr>
          <w:lang w:bidi="ar-SA"/>
        </w:rPr>
        <w:softHyphen/>
        <w:t>зяйстве, отличия от других отраслей хозяйства. Земельные ресур</w:t>
      </w:r>
      <w:r w:rsidRPr="00CD3D1A">
        <w:rPr>
          <w:lang w:bidi="ar-SA"/>
        </w:rPr>
        <w:softHyphen/>
        <w:t>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w:t>
      </w:r>
      <w:r w:rsidRPr="00CD3D1A">
        <w:rPr>
          <w:lang w:bidi="ar-SA"/>
        </w:rPr>
        <w:softHyphen/>
        <w:t>нов выращивания зерновых и технических культур, главных районов животноводства.</w:t>
      </w:r>
    </w:p>
    <w:p w:rsidR="00CD3D1A" w:rsidRPr="00CD3D1A" w:rsidRDefault="00CD3D1A" w:rsidP="00CD3D1A">
      <w:pPr>
        <w:widowControl/>
        <w:autoSpaceDE/>
        <w:autoSpaceDN/>
        <w:jc w:val="both"/>
        <w:rPr>
          <w:lang w:bidi="ar-SA"/>
        </w:rPr>
      </w:pPr>
      <w:r w:rsidRPr="00CD3D1A">
        <w:rPr>
          <w:lang w:bidi="ar-SA"/>
        </w:rPr>
        <w:t>Сельское хозяйство и охрана окружающей среды. Пищевая и легкая промышленность. Состав, место и значение в хозяйстве. Факто</w:t>
      </w:r>
      <w:r w:rsidRPr="00CD3D1A">
        <w:rPr>
          <w:lang w:bidi="ar-SA"/>
        </w:rPr>
        <w:softHyphen/>
        <w:t>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CD3D1A" w:rsidRPr="00CD3D1A" w:rsidRDefault="00CD3D1A" w:rsidP="00CD3D1A">
      <w:pPr>
        <w:widowControl/>
        <w:autoSpaceDE/>
        <w:autoSpaceDN/>
        <w:jc w:val="both"/>
        <w:rPr>
          <w:lang w:bidi="ar-SA"/>
        </w:rPr>
      </w:pPr>
      <w:r w:rsidRPr="00CD3D1A">
        <w:rPr>
          <w:b/>
          <w:bCs/>
          <w:i/>
          <w:iCs/>
          <w:lang w:bidi="ar-SA"/>
        </w:rPr>
        <w:t>Сфера услуг (инфраструктурный комплекс</w:t>
      </w:r>
      <w:r w:rsidR="00CA3BB0">
        <w:rPr>
          <w:b/>
          <w:bCs/>
          <w:i/>
          <w:iCs/>
          <w:lang w:bidi="ar-SA"/>
        </w:rPr>
        <w:t>)</w:t>
      </w:r>
      <w:r w:rsidRPr="00CD3D1A">
        <w:rPr>
          <w:b/>
          <w:bCs/>
          <w:i/>
          <w:iCs/>
          <w:lang w:bidi="ar-SA"/>
        </w:rPr>
        <w:t xml:space="preserve"> </w:t>
      </w:r>
    </w:p>
    <w:p w:rsidR="00CD3D1A" w:rsidRPr="00CD3D1A" w:rsidRDefault="00CD3D1A" w:rsidP="00CD3D1A">
      <w:pPr>
        <w:widowControl/>
        <w:autoSpaceDE/>
        <w:autoSpaceDN/>
        <w:jc w:val="both"/>
        <w:rPr>
          <w:lang w:bidi="ar-SA"/>
        </w:rPr>
      </w:pPr>
      <w:r w:rsidRPr="00CD3D1A">
        <w:rPr>
          <w:lang w:bidi="ar-SA"/>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w:t>
      </w:r>
      <w:r w:rsidRPr="00CD3D1A">
        <w:rPr>
          <w:lang w:bidi="ar-SA"/>
        </w:rPr>
        <w:softHyphen/>
        <w:t>шие транспортные узлы. Транспорт и охрана окружающей сре</w:t>
      </w:r>
      <w:r w:rsidRPr="00CD3D1A">
        <w:rPr>
          <w:lang w:bidi="ar-SA"/>
        </w:rPr>
        <w:softHyphen/>
        <w:t>ды. География науки. Состав, место и значение в хозяйстве, ос</w:t>
      </w:r>
      <w:r w:rsidRPr="00CD3D1A">
        <w:rPr>
          <w:lang w:bidi="ar-SA"/>
        </w:rPr>
        <w:softHyphen/>
        <w:t>новные районы, центры, города науки. Социальная сфера: географические различия в уровне развития и качестве жизни населения.</w:t>
      </w:r>
    </w:p>
    <w:p w:rsidR="00CD3D1A" w:rsidRPr="00CD3D1A" w:rsidRDefault="00CD3D1A" w:rsidP="00CD3D1A">
      <w:pPr>
        <w:widowControl/>
        <w:autoSpaceDE/>
        <w:autoSpaceDN/>
        <w:jc w:val="both"/>
        <w:rPr>
          <w:lang w:bidi="ar-SA"/>
        </w:rPr>
      </w:pPr>
      <w:r w:rsidRPr="00CD3D1A">
        <w:rPr>
          <w:b/>
          <w:bCs/>
          <w:lang w:bidi="ar-SA"/>
        </w:rPr>
        <w:t xml:space="preserve">Районы России </w:t>
      </w:r>
    </w:p>
    <w:p w:rsidR="00CD3D1A" w:rsidRPr="00CD3D1A" w:rsidRDefault="00CD3D1A" w:rsidP="00CD3D1A">
      <w:pPr>
        <w:widowControl/>
        <w:autoSpaceDE/>
        <w:autoSpaceDN/>
        <w:jc w:val="both"/>
        <w:rPr>
          <w:lang w:bidi="ar-SA"/>
        </w:rPr>
      </w:pPr>
      <w:r w:rsidRPr="00CD3D1A">
        <w:rPr>
          <w:b/>
          <w:bCs/>
          <w:i/>
          <w:iCs/>
          <w:lang w:bidi="ar-SA"/>
        </w:rPr>
        <w:t>Природно-хозяйственное районирование России.</w:t>
      </w:r>
      <w:r w:rsidRPr="00CD3D1A">
        <w:rPr>
          <w:lang w:bidi="ar-SA"/>
        </w:rPr>
        <w:t xml:space="preserve"> Прин</w:t>
      </w:r>
      <w:r w:rsidRPr="00CD3D1A">
        <w:rPr>
          <w:lang w:bidi="ar-SA"/>
        </w:rPr>
        <w:softHyphen/>
        <w:t>ципы и виды природно-хозяйственного районирования страны. Анализ разных видов районирования России.</w:t>
      </w:r>
    </w:p>
    <w:p w:rsidR="00CD3D1A" w:rsidRPr="00CD3D1A" w:rsidRDefault="00CD3D1A" w:rsidP="00CD3D1A">
      <w:pPr>
        <w:widowControl/>
        <w:autoSpaceDE/>
        <w:autoSpaceDN/>
        <w:jc w:val="both"/>
        <w:rPr>
          <w:lang w:bidi="ar-SA"/>
        </w:rPr>
      </w:pPr>
      <w:r w:rsidRPr="00CD3D1A">
        <w:rPr>
          <w:lang w:bidi="ar-SA"/>
        </w:rPr>
        <w:t>Крупные регионы и районы России.</w:t>
      </w:r>
    </w:p>
    <w:p w:rsidR="00CD3D1A" w:rsidRPr="00CD3D1A" w:rsidRDefault="00CD3D1A" w:rsidP="00CD3D1A">
      <w:pPr>
        <w:widowControl/>
        <w:autoSpaceDE/>
        <w:autoSpaceDN/>
        <w:jc w:val="both"/>
        <w:rPr>
          <w:lang w:bidi="ar-SA"/>
        </w:rPr>
      </w:pPr>
      <w:r w:rsidRPr="00CD3D1A">
        <w:rPr>
          <w:i/>
          <w:iCs/>
          <w:lang w:bidi="ar-SA"/>
        </w:rPr>
        <w:t>Регионы России:</w:t>
      </w:r>
      <w:r w:rsidRPr="00CD3D1A">
        <w:rPr>
          <w:lang w:bidi="ar-SA"/>
        </w:rPr>
        <w:t xml:space="preserve"> Западный и Восточный.</w:t>
      </w:r>
    </w:p>
    <w:p w:rsidR="00CD3D1A" w:rsidRPr="00CD3D1A" w:rsidRDefault="00CD3D1A" w:rsidP="00CD3D1A">
      <w:pPr>
        <w:widowControl/>
        <w:autoSpaceDE/>
        <w:autoSpaceDN/>
        <w:jc w:val="both"/>
        <w:rPr>
          <w:lang w:bidi="ar-SA"/>
        </w:rPr>
      </w:pPr>
      <w:r w:rsidRPr="00CD3D1A">
        <w:rPr>
          <w:b/>
          <w:bCs/>
          <w:i/>
          <w:iCs/>
          <w:lang w:bidi="ar-SA"/>
        </w:rPr>
        <w:t>Районы России:</w:t>
      </w:r>
      <w:r>
        <w:rPr>
          <w:b/>
          <w:bCs/>
          <w:lang w:bidi="ar-SA"/>
        </w:rPr>
        <w:t xml:space="preserve"> Европейский Север, </w:t>
      </w:r>
      <w:r w:rsidRPr="00CD3D1A">
        <w:rPr>
          <w:b/>
          <w:bCs/>
          <w:lang w:bidi="ar-SA"/>
        </w:rPr>
        <w:t>Северо-Западный район, Центральная Россия</w:t>
      </w:r>
      <w:r>
        <w:rPr>
          <w:b/>
          <w:bCs/>
          <w:lang w:bidi="ar-SA"/>
        </w:rPr>
        <w:t>,</w:t>
      </w:r>
      <w:r w:rsidRPr="00CD3D1A">
        <w:rPr>
          <w:b/>
          <w:bCs/>
          <w:lang w:bidi="ar-SA"/>
        </w:rPr>
        <w:t xml:space="preserve"> </w:t>
      </w:r>
      <w:r>
        <w:rPr>
          <w:b/>
          <w:bCs/>
          <w:lang w:bidi="ar-SA"/>
        </w:rPr>
        <w:t>Ев</w:t>
      </w:r>
      <w:r>
        <w:rPr>
          <w:b/>
          <w:bCs/>
          <w:lang w:bidi="ar-SA"/>
        </w:rPr>
        <w:softHyphen/>
        <w:t>ропейский Юг, Поволжье, Урал</w:t>
      </w:r>
      <w:r w:rsidRPr="00CD3D1A">
        <w:rPr>
          <w:b/>
          <w:bCs/>
          <w:lang w:bidi="ar-SA"/>
        </w:rPr>
        <w:t>, Западная Си</w:t>
      </w:r>
      <w:r>
        <w:rPr>
          <w:b/>
          <w:bCs/>
          <w:lang w:bidi="ar-SA"/>
        </w:rPr>
        <w:t>бирь и Восточная Сибирь, Дальний Восток</w:t>
      </w:r>
      <w:r w:rsidRPr="00CD3D1A">
        <w:rPr>
          <w:b/>
          <w:bCs/>
          <w:lang w:bidi="ar-SA"/>
        </w:rPr>
        <w:t>.</w:t>
      </w:r>
    </w:p>
    <w:p w:rsidR="00CD3D1A" w:rsidRPr="00CD3D1A" w:rsidRDefault="00CD3D1A" w:rsidP="00CD3D1A">
      <w:pPr>
        <w:widowControl/>
        <w:autoSpaceDE/>
        <w:autoSpaceDN/>
        <w:jc w:val="both"/>
        <w:rPr>
          <w:lang w:bidi="ar-SA"/>
        </w:rPr>
      </w:pPr>
      <w:r w:rsidRPr="00CD3D1A">
        <w:rPr>
          <w:b/>
          <w:bCs/>
          <w:i/>
          <w:iCs/>
          <w:lang w:bidi="ar-SA"/>
        </w:rPr>
        <w:t>Характеристика регионов и районов.</w:t>
      </w:r>
      <w:r w:rsidRPr="00CD3D1A">
        <w:rPr>
          <w:lang w:bidi="ar-SA"/>
        </w:rPr>
        <w:t xml:space="preserve"> 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CD3D1A" w:rsidRPr="00CD3D1A" w:rsidRDefault="00CD3D1A" w:rsidP="00CD3D1A">
      <w:pPr>
        <w:widowControl/>
        <w:autoSpaceDE/>
        <w:autoSpaceDN/>
        <w:jc w:val="both"/>
        <w:rPr>
          <w:lang w:bidi="ar-SA"/>
        </w:rPr>
      </w:pPr>
      <w:r w:rsidRPr="00CD3D1A">
        <w:rPr>
          <w:lang w:bidi="ar-SA"/>
        </w:rPr>
        <w:t>Население: численность, естественный прирост и миграции, специфика расселения, национальный состав, традиции и куль</w:t>
      </w:r>
      <w:r w:rsidRPr="00CD3D1A">
        <w:rPr>
          <w:lang w:bidi="ar-SA"/>
        </w:rPr>
        <w:softHyphen/>
        <w:t>тура. Города. Качество жизни населения.</w:t>
      </w:r>
    </w:p>
    <w:p w:rsidR="00CD3D1A" w:rsidRPr="00CD3D1A" w:rsidRDefault="00CD3D1A" w:rsidP="00CD3D1A">
      <w:pPr>
        <w:widowControl/>
        <w:autoSpaceDE/>
        <w:autoSpaceDN/>
        <w:jc w:val="both"/>
        <w:rPr>
          <w:lang w:bidi="ar-SA"/>
        </w:rPr>
      </w:pPr>
      <w:r w:rsidRPr="00CD3D1A">
        <w:rPr>
          <w:lang w:bidi="ar-SA"/>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w:t>
      </w:r>
      <w:r w:rsidRPr="00CD3D1A">
        <w:rPr>
          <w:lang w:bidi="ar-SA"/>
        </w:rPr>
        <w:softHyphen/>
        <w:t>ре одной из территорий региона.</w:t>
      </w:r>
    </w:p>
    <w:p w:rsidR="00CD3D1A" w:rsidRPr="00CD3D1A" w:rsidRDefault="00CD3D1A" w:rsidP="00CD3D1A">
      <w:pPr>
        <w:widowControl/>
        <w:autoSpaceDE/>
        <w:autoSpaceDN/>
        <w:jc w:val="both"/>
        <w:rPr>
          <w:lang w:bidi="ar-SA"/>
        </w:rPr>
      </w:pPr>
      <w:r w:rsidRPr="00CD3D1A">
        <w:rPr>
          <w:b/>
          <w:bCs/>
          <w:lang w:bidi="ar-SA"/>
        </w:rPr>
        <w:t>Россия в мире</w:t>
      </w:r>
    </w:p>
    <w:p w:rsidR="00CD3D1A" w:rsidRPr="00CD3D1A" w:rsidRDefault="00CD3D1A" w:rsidP="00CD3D1A">
      <w:pPr>
        <w:widowControl/>
        <w:autoSpaceDE/>
        <w:autoSpaceDN/>
        <w:jc w:val="both"/>
        <w:rPr>
          <w:lang w:bidi="ar-SA"/>
        </w:rPr>
      </w:pPr>
      <w:r w:rsidRPr="00CD3D1A">
        <w:rPr>
          <w:lang w:bidi="ar-SA"/>
        </w:rPr>
        <w:t>Россия в системе международного географического разделе</w:t>
      </w:r>
      <w:r w:rsidRPr="00CD3D1A">
        <w:rPr>
          <w:lang w:bidi="ar-SA"/>
        </w:rPr>
        <w:softHyphen/>
        <w:t>ния труда. Взаимосвязи России с другими странами мира. Объ</w:t>
      </w:r>
      <w:r w:rsidRPr="00CD3D1A">
        <w:rPr>
          <w:lang w:bidi="ar-SA"/>
        </w:rPr>
        <w:softHyphen/>
        <w:t xml:space="preserve">екты Всемирного природного и культурного наследия в России. </w:t>
      </w:r>
    </w:p>
    <w:p w:rsidR="004A64AD" w:rsidRPr="00C557A0" w:rsidRDefault="004A64AD" w:rsidP="004B177F">
      <w:pPr>
        <w:widowControl/>
        <w:adjustRightInd w:val="0"/>
        <w:jc w:val="both"/>
        <w:rPr>
          <w:sz w:val="14"/>
        </w:rPr>
      </w:pPr>
    </w:p>
    <w:p w:rsidR="00FB495A" w:rsidRDefault="00FB495A" w:rsidP="00D9114F">
      <w:pPr>
        <w:pStyle w:val="Default"/>
        <w:numPr>
          <w:ilvl w:val="3"/>
          <w:numId w:val="10"/>
        </w:numPr>
        <w:rPr>
          <w:sz w:val="22"/>
          <w:szCs w:val="22"/>
        </w:rPr>
      </w:pPr>
      <w:r>
        <w:rPr>
          <w:b/>
          <w:bCs/>
          <w:sz w:val="22"/>
          <w:szCs w:val="22"/>
        </w:rPr>
        <w:t xml:space="preserve">Математика (Алгебра и Геометрия) </w:t>
      </w:r>
    </w:p>
    <w:p w:rsidR="00FB495A" w:rsidRPr="00C557A0" w:rsidRDefault="00FB495A" w:rsidP="00C557A0">
      <w:pPr>
        <w:pStyle w:val="Default"/>
        <w:jc w:val="both"/>
        <w:rPr>
          <w:sz w:val="22"/>
          <w:szCs w:val="22"/>
        </w:rPr>
      </w:pPr>
      <w:r w:rsidRPr="00C557A0">
        <w:rPr>
          <w:b/>
          <w:bCs/>
          <w:sz w:val="22"/>
          <w:szCs w:val="22"/>
        </w:rPr>
        <w:t xml:space="preserve">5 класс </w:t>
      </w:r>
    </w:p>
    <w:p w:rsidR="00ED026B" w:rsidRPr="00C24DC4" w:rsidRDefault="00ED026B" w:rsidP="0097196E">
      <w:pPr>
        <w:widowControl/>
        <w:adjustRightInd w:val="0"/>
        <w:ind w:firstLine="709"/>
        <w:jc w:val="both"/>
        <w:rPr>
          <w:rFonts w:eastAsia="SchoolBookCSanPin-Bold"/>
          <w:b/>
          <w:bCs/>
          <w:lang w:eastAsia="en-US" w:bidi="ar-SA"/>
        </w:rPr>
      </w:pPr>
      <w:r w:rsidRPr="00C24DC4">
        <w:rPr>
          <w:rFonts w:eastAsia="SchoolBookCSanPin-Bold"/>
          <w:b/>
          <w:bCs/>
          <w:lang w:eastAsia="en-US" w:bidi="ar-SA"/>
        </w:rPr>
        <w:t xml:space="preserve">1. Математический язык </w:t>
      </w:r>
    </w:p>
    <w:p w:rsidR="00ED026B" w:rsidRPr="00C24DC4" w:rsidRDefault="00ED026B" w:rsidP="0097196E">
      <w:pPr>
        <w:widowControl/>
        <w:adjustRightInd w:val="0"/>
        <w:ind w:firstLine="709"/>
        <w:jc w:val="both"/>
        <w:rPr>
          <w:rFonts w:eastAsia="SchoolBookCSanPin-Regular"/>
          <w:lang w:eastAsia="en-US" w:bidi="ar-SA"/>
        </w:rPr>
      </w:pPr>
      <w:r w:rsidRPr="00C24DC4">
        <w:rPr>
          <w:rFonts w:eastAsia="SchoolBookCSanPin-Regular"/>
          <w:lang w:eastAsia="en-US" w:bidi="ar-SA"/>
        </w:rPr>
        <w:t>Математические выражения. Запись, чтение и составление</w:t>
      </w:r>
      <w:r w:rsidR="00C24DC4">
        <w:rPr>
          <w:rFonts w:eastAsia="SchoolBookCSanPin-Regular"/>
          <w:lang w:eastAsia="en-US" w:bidi="ar-SA"/>
        </w:rPr>
        <w:t xml:space="preserve"> </w:t>
      </w:r>
      <w:r w:rsidRPr="00C24DC4">
        <w:rPr>
          <w:rFonts w:eastAsia="SchoolBookCSanPin-Regular"/>
          <w:lang w:eastAsia="en-US" w:bidi="ar-SA"/>
        </w:rPr>
        <w:t>выражений. Значение выражения.</w:t>
      </w:r>
    </w:p>
    <w:p w:rsidR="00ED026B" w:rsidRPr="00C24DC4" w:rsidRDefault="00ED026B" w:rsidP="0097196E">
      <w:pPr>
        <w:widowControl/>
        <w:adjustRightInd w:val="0"/>
        <w:ind w:firstLine="709"/>
        <w:jc w:val="both"/>
        <w:rPr>
          <w:rFonts w:eastAsia="SchoolBookCSanPin-Regular"/>
          <w:lang w:eastAsia="en-US" w:bidi="ar-SA"/>
        </w:rPr>
      </w:pPr>
      <w:r w:rsidRPr="00C24DC4">
        <w:rPr>
          <w:rFonts w:eastAsia="SchoolBookCSanPin-Regular"/>
          <w:lang w:eastAsia="en-US" w:bidi="ar-SA"/>
        </w:rPr>
        <w:t>Математические модели. Перевод условия задачи на математический</w:t>
      </w:r>
      <w:r w:rsidR="00C24DC4">
        <w:rPr>
          <w:rFonts w:eastAsia="SchoolBookCSanPin-Regular"/>
          <w:lang w:eastAsia="en-US" w:bidi="ar-SA"/>
        </w:rPr>
        <w:t xml:space="preserve"> </w:t>
      </w:r>
      <w:r w:rsidRPr="00C24DC4">
        <w:rPr>
          <w:rFonts w:eastAsia="SchoolBookCSanPin-Regular"/>
          <w:lang w:eastAsia="en-US" w:bidi="ar-SA"/>
        </w:rPr>
        <w:t>язык. Работа с математическими моделями</w:t>
      </w:r>
      <w:r w:rsidR="00C24DC4">
        <w:rPr>
          <w:rFonts w:eastAsia="SchoolBookCSanPin-Regular"/>
          <w:lang w:eastAsia="en-US" w:bidi="ar-SA"/>
        </w:rPr>
        <w:t xml:space="preserve">. </w:t>
      </w:r>
      <w:r w:rsidRPr="00C24DC4">
        <w:rPr>
          <w:rFonts w:eastAsia="SchoolBookCSanPin-Regular"/>
          <w:lang w:eastAsia="en-US" w:bidi="ar-SA"/>
        </w:rPr>
        <w:t>Метод проб и ошибок. Метод перебора</w:t>
      </w:r>
      <w:r w:rsidR="00C24DC4">
        <w:rPr>
          <w:rFonts w:eastAsia="SchoolBookCSanPin-Regular"/>
          <w:lang w:eastAsia="en-US" w:bidi="ar-SA"/>
        </w:rPr>
        <w:t xml:space="preserve">. </w:t>
      </w:r>
      <w:r w:rsidRPr="00C24DC4">
        <w:rPr>
          <w:rFonts w:eastAsia="SchoolBookCSanPin-Regular"/>
          <w:lang w:eastAsia="en-US" w:bidi="ar-SA"/>
        </w:rPr>
        <w:t>Язык и логика. Высказывания. Общие утверждения</w:t>
      </w:r>
      <w:r w:rsidR="00C24DC4">
        <w:rPr>
          <w:rFonts w:eastAsia="SchoolBookCSanPin-Regular"/>
          <w:lang w:eastAsia="en-US" w:bidi="ar-SA"/>
        </w:rPr>
        <w:t xml:space="preserve">. </w:t>
      </w:r>
      <w:r w:rsidRPr="00C24DC4">
        <w:rPr>
          <w:rFonts w:eastAsia="SchoolBookCSanPin-Regular"/>
          <w:lang w:eastAsia="en-US" w:bidi="ar-SA"/>
        </w:rPr>
        <w:t>Утверждения</w:t>
      </w:r>
      <w:r w:rsidR="00C24DC4">
        <w:rPr>
          <w:rFonts w:eastAsia="SchoolBookCSanPin-Regular"/>
          <w:lang w:eastAsia="en-US" w:bidi="ar-SA"/>
        </w:rPr>
        <w:t xml:space="preserve"> </w:t>
      </w:r>
      <w:r w:rsidRPr="00C24DC4">
        <w:rPr>
          <w:rFonts w:eastAsia="SchoolBookCSanPin-Regular"/>
          <w:lang w:eastAsia="en-US" w:bidi="ar-SA"/>
        </w:rPr>
        <w:t>о существовании. Способы доказательства</w:t>
      </w:r>
    </w:p>
    <w:p w:rsidR="00ED026B" w:rsidRPr="00C24DC4" w:rsidRDefault="00ED026B" w:rsidP="0097196E">
      <w:pPr>
        <w:widowControl/>
        <w:adjustRightInd w:val="0"/>
        <w:jc w:val="both"/>
        <w:rPr>
          <w:rFonts w:eastAsia="SchoolBookCSanPin-Regular"/>
          <w:lang w:eastAsia="en-US" w:bidi="ar-SA"/>
        </w:rPr>
      </w:pPr>
      <w:r w:rsidRPr="00C24DC4">
        <w:rPr>
          <w:rFonts w:eastAsia="SchoolBookCSanPin-Regular"/>
          <w:lang w:eastAsia="en-US" w:bidi="ar-SA"/>
        </w:rPr>
        <w:t>общих утверждений. Введение обозначений.</w:t>
      </w:r>
    </w:p>
    <w:p w:rsidR="00C44262" w:rsidRPr="0097196E" w:rsidRDefault="00ED026B" w:rsidP="0097196E">
      <w:pPr>
        <w:widowControl/>
        <w:adjustRightInd w:val="0"/>
        <w:ind w:firstLine="709"/>
        <w:jc w:val="both"/>
        <w:rPr>
          <w:rFonts w:eastAsia="SchoolBookCSanPin-Regular"/>
          <w:i/>
          <w:lang w:eastAsia="en-US" w:bidi="ar-SA"/>
        </w:rPr>
      </w:pPr>
      <w:r w:rsidRPr="0097196E">
        <w:rPr>
          <w:rFonts w:eastAsia="SchoolBookCSanPin-Bold"/>
          <w:b/>
          <w:bCs/>
          <w:i/>
          <w:lang w:eastAsia="en-US" w:bidi="ar-SA"/>
        </w:rPr>
        <w:t xml:space="preserve">Основная содержательная цель </w:t>
      </w:r>
      <w:r w:rsidRPr="0097196E">
        <w:rPr>
          <w:rFonts w:eastAsia="SchoolBookCSanPin-Regular"/>
          <w:i/>
          <w:lang w:eastAsia="en-US" w:bidi="ar-SA"/>
        </w:rPr>
        <w:t>— сформировать представление о математическом методе исследования реального</w:t>
      </w:r>
      <w:r w:rsidR="00C24DC4" w:rsidRPr="0097196E">
        <w:rPr>
          <w:rFonts w:eastAsia="SchoolBookCSanPin-Regular"/>
          <w:i/>
          <w:lang w:eastAsia="en-US" w:bidi="ar-SA"/>
        </w:rPr>
        <w:t xml:space="preserve"> </w:t>
      </w:r>
      <w:r w:rsidRPr="0097196E">
        <w:rPr>
          <w:rFonts w:eastAsia="SchoolBookCSanPin-Regular"/>
          <w:i/>
          <w:lang w:eastAsia="en-US" w:bidi="ar-SA"/>
        </w:rPr>
        <w:t>мира</w:t>
      </w:r>
      <w:r w:rsidR="00C24DC4" w:rsidRPr="0097196E">
        <w:rPr>
          <w:rFonts w:eastAsia="SchoolBookCSanPin-Regular"/>
          <w:i/>
          <w:lang w:eastAsia="en-US" w:bidi="ar-SA"/>
        </w:rPr>
        <w:t xml:space="preserve">; </w:t>
      </w:r>
      <w:r w:rsidRPr="0097196E">
        <w:rPr>
          <w:rFonts w:eastAsia="SchoolBookCSanPin-Regular"/>
          <w:i/>
        </w:rPr>
        <w:t>повторить известные из начальной школы методы работы</w:t>
      </w:r>
      <w:r w:rsidR="00C24DC4" w:rsidRPr="0097196E">
        <w:rPr>
          <w:rFonts w:eastAsia="SchoolBookCSanPin-Regular"/>
          <w:i/>
        </w:rPr>
        <w:t xml:space="preserve"> </w:t>
      </w:r>
      <w:r w:rsidR="00C44262" w:rsidRPr="0097196E">
        <w:rPr>
          <w:rFonts w:eastAsia="SchoolBookCSanPin-Regular"/>
          <w:i/>
          <w:lang w:eastAsia="en-US" w:bidi="ar-SA"/>
        </w:rPr>
        <w:t>с математическими моделями; познакомить с методом проб</w:t>
      </w:r>
      <w:r w:rsidR="00C24DC4" w:rsidRPr="0097196E">
        <w:rPr>
          <w:rFonts w:eastAsia="SchoolBookCSanPin-Regular"/>
          <w:i/>
          <w:lang w:eastAsia="en-US" w:bidi="ar-SA"/>
        </w:rPr>
        <w:t xml:space="preserve"> </w:t>
      </w:r>
      <w:r w:rsidR="00C44262" w:rsidRPr="0097196E">
        <w:rPr>
          <w:rFonts w:eastAsia="SchoolBookCSanPin-Regular"/>
          <w:i/>
          <w:lang w:eastAsia="en-US" w:bidi="ar-SA"/>
        </w:rPr>
        <w:t>и ошибок и методом перебора.</w:t>
      </w:r>
    </w:p>
    <w:p w:rsidR="00C44262" w:rsidRPr="0097196E" w:rsidRDefault="00C44262" w:rsidP="0097196E">
      <w:pPr>
        <w:widowControl/>
        <w:adjustRightInd w:val="0"/>
        <w:ind w:firstLine="709"/>
        <w:jc w:val="both"/>
        <w:rPr>
          <w:rFonts w:eastAsia="SchoolBookCSanPin-Regular"/>
          <w:i/>
          <w:lang w:eastAsia="en-US" w:bidi="ar-SA"/>
        </w:rPr>
      </w:pPr>
      <w:r w:rsidRPr="0097196E">
        <w:rPr>
          <w:rFonts w:eastAsia="SchoolBookCSanPin-Regular"/>
          <w:i/>
          <w:lang w:eastAsia="en-US" w:bidi="ar-SA"/>
        </w:rPr>
        <w:t>Программа 5 класса начинается со знакомства детей с математическими</w:t>
      </w:r>
      <w:r w:rsidR="00C24DC4" w:rsidRPr="0097196E">
        <w:rPr>
          <w:rFonts w:eastAsia="SchoolBookCSanPin-Regular"/>
          <w:i/>
          <w:lang w:eastAsia="en-US" w:bidi="ar-SA"/>
        </w:rPr>
        <w:t xml:space="preserve"> </w:t>
      </w:r>
      <w:r w:rsidRPr="0097196E">
        <w:rPr>
          <w:rFonts w:eastAsia="SchoolBookCSanPin-Regular"/>
          <w:i/>
          <w:lang w:eastAsia="en-US" w:bidi="ar-SA"/>
        </w:rPr>
        <w:t>моделями, приемами их построения и исследования</w:t>
      </w:r>
      <w:r w:rsidR="00C24DC4" w:rsidRPr="0097196E">
        <w:rPr>
          <w:rFonts w:eastAsia="SchoolBookCSanPin-Regular"/>
          <w:i/>
          <w:lang w:eastAsia="en-US" w:bidi="ar-SA"/>
        </w:rPr>
        <w:t>.</w:t>
      </w:r>
      <w:r w:rsidRPr="0097196E">
        <w:rPr>
          <w:rFonts w:eastAsia="SchoolBookCSanPin-Regular"/>
          <w:i/>
          <w:lang w:eastAsia="en-US" w:bidi="ar-SA"/>
        </w:rPr>
        <w:t>Формируется представление о математике как о языке, описывающем закономерные связи и отношения реального</w:t>
      </w:r>
      <w:r w:rsidR="00C24DC4" w:rsidRPr="0097196E">
        <w:rPr>
          <w:rFonts w:eastAsia="SchoolBookCSanPin-Regular"/>
          <w:i/>
          <w:lang w:eastAsia="en-US" w:bidi="ar-SA"/>
        </w:rPr>
        <w:t xml:space="preserve"> </w:t>
      </w:r>
      <w:r w:rsidRPr="0097196E">
        <w:rPr>
          <w:rFonts w:eastAsia="SchoolBookCSanPin-Regular"/>
          <w:i/>
          <w:lang w:eastAsia="en-US" w:bidi="ar-SA"/>
        </w:rPr>
        <w:t>мира</w:t>
      </w:r>
      <w:r w:rsidR="00C24DC4" w:rsidRPr="0097196E">
        <w:rPr>
          <w:rFonts w:eastAsia="SchoolBookCSanPin-Regular"/>
          <w:i/>
          <w:lang w:eastAsia="en-US" w:bidi="ar-SA"/>
        </w:rPr>
        <w:t xml:space="preserve">. </w:t>
      </w:r>
      <w:r w:rsidRPr="0097196E">
        <w:rPr>
          <w:rFonts w:eastAsia="SchoolBookCSanPin-Regular"/>
          <w:i/>
          <w:lang w:eastAsia="en-US" w:bidi="ar-SA"/>
        </w:rPr>
        <w:t xml:space="preserve">Первый этап математического моделирования — построение математической модели — по существу, является переводческой работой. Навык </w:t>
      </w:r>
      <w:r w:rsidRPr="0097196E">
        <w:rPr>
          <w:rFonts w:ascii="Cambria Math" w:eastAsia="SchoolBookCSanPin-Regular" w:hAnsi="Cambria Math" w:cs="Cambria Math"/>
          <w:i/>
          <w:lang w:eastAsia="en-US" w:bidi="ar-SA"/>
        </w:rPr>
        <w:t>≪</w:t>
      </w:r>
      <w:r w:rsidRPr="0097196E">
        <w:rPr>
          <w:rFonts w:eastAsia="SchoolBookCSanPin-Regular"/>
          <w:i/>
          <w:lang w:eastAsia="en-US" w:bidi="ar-SA"/>
        </w:rPr>
        <w:t>перевода</w:t>
      </w:r>
      <w:r w:rsidRPr="0097196E">
        <w:rPr>
          <w:rFonts w:ascii="Cambria Math" w:eastAsia="SchoolBookCSanPin-Regular" w:hAnsi="Cambria Math" w:cs="Cambria Math"/>
          <w:i/>
          <w:lang w:eastAsia="en-US" w:bidi="ar-SA"/>
        </w:rPr>
        <w:t>≫</w:t>
      </w:r>
      <w:r w:rsidRPr="0097196E">
        <w:rPr>
          <w:rFonts w:eastAsia="SchoolBookCSanPin-Regular"/>
          <w:i/>
          <w:lang w:eastAsia="en-US" w:bidi="ar-SA"/>
        </w:rPr>
        <w:t xml:space="preserve"> текстов с русского языка</w:t>
      </w:r>
      <w:r w:rsidR="00C24DC4" w:rsidRPr="0097196E">
        <w:rPr>
          <w:rFonts w:eastAsia="SchoolBookCSanPin-Regular"/>
          <w:i/>
          <w:lang w:eastAsia="en-US" w:bidi="ar-SA"/>
        </w:rPr>
        <w:t xml:space="preserve"> </w:t>
      </w:r>
      <w:r w:rsidRPr="0097196E">
        <w:rPr>
          <w:rFonts w:eastAsia="SchoolBookCSanPin-Regular"/>
          <w:i/>
          <w:lang w:eastAsia="en-US" w:bidi="ar-SA"/>
        </w:rPr>
        <w:t>на математический и наоборот, который отрабатывается на</w:t>
      </w:r>
      <w:r w:rsidR="0097196E" w:rsidRPr="0097196E">
        <w:rPr>
          <w:rFonts w:eastAsia="SchoolBookCSanPin-Regular"/>
          <w:i/>
          <w:lang w:eastAsia="en-US" w:bidi="ar-SA"/>
        </w:rPr>
        <w:t xml:space="preserve"> </w:t>
      </w:r>
      <w:r w:rsidRPr="0097196E">
        <w:rPr>
          <w:rFonts w:eastAsia="SchoolBookCSanPin-Regular"/>
          <w:i/>
          <w:lang w:eastAsia="en-US" w:bidi="ar-SA"/>
        </w:rPr>
        <w:t>этих и последующих уроках, становится фундаментом изучения курса математики в старших классах.</w:t>
      </w:r>
    </w:p>
    <w:p w:rsidR="00266EF2" w:rsidRPr="0097196E" w:rsidRDefault="00266EF2" w:rsidP="00266EF2">
      <w:pPr>
        <w:ind w:firstLine="709"/>
        <w:jc w:val="both"/>
        <w:rPr>
          <w:i/>
        </w:rPr>
      </w:pPr>
      <w:r w:rsidRPr="0097196E">
        <w:rPr>
          <w:i/>
        </w:rPr>
        <w:t xml:space="preserve">В данной теме происходит знакомство с общенаучными методами исследования реального мира, а именно </w:t>
      </w:r>
      <w:r w:rsidRPr="0097196E">
        <w:rPr>
          <w:i/>
          <w:iCs/>
        </w:rPr>
        <w:t xml:space="preserve">методом проб и ошибок </w:t>
      </w:r>
      <w:r w:rsidRPr="0097196E">
        <w:rPr>
          <w:i/>
        </w:rPr>
        <w:t xml:space="preserve">и </w:t>
      </w:r>
      <w:r w:rsidRPr="0097196E">
        <w:rPr>
          <w:i/>
          <w:iCs/>
        </w:rPr>
        <w:t>методом перебора</w:t>
      </w:r>
      <w:r w:rsidRPr="0097196E">
        <w:rPr>
          <w:i/>
        </w:rPr>
        <w:t>.</w:t>
      </w:r>
    </w:p>
    <w:p w:rsidR="00266EF2" w:rsidRPr="0097196E" w:rsidRDefault="00266EF2" w:rsidP="00266EF2">
      <w:pPr>
        <w:ind w:firstLine="709"/>
        <w:jc w:val="both"/>
        <w:rPr>
          <w:i/>
        </w:rPr>
      </w:pPr>
      <w:r w:rsidRPr="0097196E">
        <w:rPr>
          <w:i/>
        </w:rPr>
        <w:t>Уточняется понятие высказывания. Дети знакомятся с понятиями темы и ремы, различными видами высказываний, учатся определять истинности и ложность высказываний. Повторяются натуральные числа и величины, их свойства, арифметика обыкновенных дробей с одинаковыми знаменателями, смешанные числа. В концентрированном, сжатом виде проходится еще один круг, но параллельно с рассмотрением новых идей, вызывающих у детей большой интерес и направленных на расширение их кругозора.</w:t>
      </w:r>
    </w:p>
    <w:p w:rsidR="0097196E" w:rsidRPr="0097196E" w:rsidRDefault="0097196E" w:rsidP="00A1150F">
      <w:pPr>
        <w:ind w:firstLine="709"/>
        <w:jc w:val="both"/>
        <w:rPr>
          <w:b/>
        </w:rPr>
      </w:pPr>
      <w:r w:rsidRPr="0097196E">
        <w:rPr>
          <w:b/>
        </w:rPr>
        <w:t xml:space="preserve">2. Делимость натуральных чисел </w:t>
      </w:r>
    </w:p>
    <w:p w:rsidR="0097196E" w:rsidRPr="0097196E" w:rsidRDefault="0097196E" w:rsidP="00A1150F">
      <w:pPr>
        <w:widowControl/>
        <w:adjustRightInd w:val="0"/>
        <w:ind w:firstLine="709"/>
        <w:jc w:val="both"/>
        <w:rPr>
          <w:rFonts w:eastAsia="SchoolBookCSanPin-Regular"/>
          <w:lang w:eastAsia="en-US" w:bidi="ar-SA"/>
        </w:rPr>
      </w:pPr>
      <w:r w:rsidRPr="0097196E">
        <w:rPr>
          <w:rFonts w:eastAsia="SchoolBookCSanPin-Regular"/>
          <w:lang w:eastAsia="en-US" w:bidi="ar-SA"/>
        </w:rPr>
        <w:t>Делители и кратные. Простые и составные числа. Делимость произведения. Делимость суммы и разности.</w:t>
      </w:r>
    </w:p>
    <w:p w:rsidR="0097196E" w:rsidRPr="0097196E" w:rsidRDefault="0097196E" w:rsidP="00A1150F">
      <w:pPr>
        <w:widowControl/>
        <w:adjustRightInd w:val="0"/>
        <w:ind w:firstLine="709"/>
        <w:jc w:val="both"/>
        <w:rPr>
          <w:rFonts w:eastAsia="SchoolBookCSanPin-Regular"/>
          <w:lang w:eastAsia="en-US" w:bidi="ar-SA"/>
        </w:rPr>
      </w:pPr>
      <w:r w:rsidRPr="0097196E">
        <w:rPr>
          <w:rFonts w:eastAsia="SchoolBookCSanPin-Regular"/>
          <w:lang w:eastAsia="en-US" w:bidi="ar-SA"/>
        </w:rPr>
        <w:t>Признаки делимости на 10, на 2 и на 5, на 3 и на 9, на</w:t>
      </w:r>
      <w:r>
        <w:rPr>
          <w:rFonts w:eastAsia="SchoolBookCSanPin-Regular"/>
          <w:lang w:eastAsia="en-US" w:bidi="ar-SA"/>
        </w:rPr>
        <w:t xml:space="preserve"> 4 </w:t>
      </w:r>
      <w:r w:rsidRPr="0097196E">
        <w:rPr>
          <w:rFonts w:eastAsia="SchoolBookCSanPin-Regular"/>
          <w:lang w:eastAsia="en-US" w:bidi="ar-SA"/>
        </w:rPr>
        <w:t>и на 25.</w:t>
      </w:r>
    </w:p>
    <w:p w:rsidR="0097196E" w:rsidRPr="0097196E" w:rsidRDefault="0097196E" w:rsidP="00A1150F">
      <w:pPr>
        <w:widowControl/>
        <w:adjustRightInd w:val="0"/>
        <w:ind w:firstLine="709"/>
        <w:jc w:val="both"/>
        <w:rPr>
          <w:rFonts w:eastAsia="SchoolBookCSanPin-Regular"/>
          <w:lang w:eastAsia="en-US" w:bidi="ar-SA"/>
        </w:rPr>
      </w:pPr>
      <w:r w:rsidRPr="0097196E">
        <w:rPr>
          <w:rFonts w:eastAsia="SchoolBookCSanPin-Regular"/>
          <w:lang w:eastAsia="en-US" w:bidi="ar-SA"/>
        </w:rPr>
        <w:t>Разложение на простые множители. Наибольший общий</w:t>
      </w:r>
      <w:r>
        <w:rPr>
          <w:rFonts w:eastAsia="SchoolBookCSanPin-Regular"/>
          <w:lang w:eastAsia="en-US" w:bidi="ar-SA"/>
        </w:rPr>
        <w:t xml:space="preserve"> </w:t>
      </w:r>
      <w:r w:rsidRPr="0097196E">
        <w:rPr>
          <w:rFonts w:eastAsia="SchoolBookCSanPin-Regular"/>
          <w:lang w:eastAsia="en-US" w:bidi="ar-SA"/>
        </w:rPr>
        <w:t>делитель. Наименьшее общее кратное. Степень числа. Дополнительные свойства умножения и деления.</w:t>
      </w:r>
    </w:p>
    <w:p w:rsidR="0097196E" w:rsidRDefault="0097196E" w:rsidP="0097196E">
      <w:pPr>
        <w:ind w:firstLine="709"/>
        <w:jc w:val="both"/>
        <w:rPr>
          <w:rFonts w:eastAsia="SchoolBookCSanPin-Regular"/>
          <w:lang w:eastAsia="en-US" w:bidi="ar-SA"/>
        </w:rPr>
      </w:pPr>
      <w:r w:rsidRPr="0097196E">
        <w:rPr>
          <w:rFonts w:eastAsia="SchoolBookCSanPin-Regular"/>
          <w:lang w:eastAsia="en-US" w:bidi="ar-SA"/>
        </w:rPr>
        <w:t>Равносильность предложений. Определения.</w:t>
      </w:r>
    </w:p>
    <w:p w:rsidR="00F441D3" w:rsidRPr="002252F9" w:rsidRDefault="00F441D3" w:rsidP="00F441D3">
      <w:pPr>
        <w:ind w:firstLine="709"/>
        <w:jc w:val="both"/>
        <w:rPr>
          <w:i/>
        </w:rPr>
      </w:pPr>
      <w:r w:rsidRPr="002252F9">
        <w:rPr>
          <w:i/>
        </w:rPr>
        <w:t xml:space="preserve">Основная цель – расширить и углубить знания о свойствах натуральных чисел; познакомить с понятиями, связанными с делимостью чисел; подготовить основу для изучения обыкновенных дробей; развивать логическую культуру, мышление, речь, познавательные интересы. </w:t>
      </w:r>
    </w:p>
    <w:tbl>
      <w:tblPr>
        <w:tblW w:w="9379" w:type="dxa"/>
        <w:tblInd w:w="108" w:type="dxa"/>
        <w:tblLayout w:type="fixed"/>
        <w:tblLook w:val="0000" w:firstRow="0" w:lastRow="0" w:firstColumn="0" w:lastColumn="0" w:noHBand="0" w:noVBand="0"/>
      </w:tblPr>
      <w:tblGrid>
        <w:gridCol w:w="9379"/>
      </w:tblGrid>
      <w:tr w:rsidR="00F441D3" w:rsidRPr="002252F9" w:rsidTr="00F14593">
        <w:trPr>
          <w:trHeight w:val="2686"/>
        </w:trPr>
        <w:tc>
          <w:tcPr>
            <w:tcW w:w="9379" w:type="dxa"/>
            <w:shd w:val="clear" w:color="auto" w:fill="auto"/>
          </w:tcPr>
          <w:p w:rsidR="00F441D3" w:rsidRPr="002252F9" w:rsidRDefault="00F441D3" w:rsidP="00F441D3">
            <w:pPr>
              <w:snapToGrid w:val="0"/>
              <w:ind w:firstLine="709"/>
              <w:jc w:val="both"/>
              <w:rPr>
                <w:i/>
                <w:iCs/>
              </w:rPr>
            </w:pPr>
            <w:r w:rsidRPr="002252F9">
              <w:rPr>
                <w:i/>
                <w:iCs/>
              </w:rPr>
              <w:t>Изучение вопросов делимости чисел тесно связано с развитием логической линии курса: освоением понятия определения, равносильности, закрепления умения</w:t>
            </w:r>
          </w:p>
          <w:p w:rsidR="00F441D3" w:rsidRPr="002252F9" w:rsidRDefault="00F441D3" w:rsidP="00F441D3">
            <w:pPr>
              <w:ind w:firstLine="709"/>
              <w:jc w:val="both"/>
              <w:rPr>
                <w:i/>
                <w:iCs/>
              </w:rPr>
            </w:pPr>
            <w:r w:rsidRPr="002252F9">
              <w:rPr>
                <w:i/>
                <w:iCs/>
              </w:rPr>
              <w:t>обосновывать общие высказывания посредством введения буквенных обозначений.</w:t>
            </w:r>
          </w:p>
          <w:p w:rsidR="00F441D3" w:rsidRPr="002252F9" w:rsidRDefault="00F441D3" w:rsidP="00F441D3">
            <w:pPr>
              <w:ind w:firstLine="709"/>
              <w:jc w:val="both"/>
              <w:rPr>
                <w:i/>
                <w:iCs/>
              </w:rPr>
            </w:pPr>
            <w:r w:rsidRPr="002252F9">
              <w:rPr>
                <w:i/>
                <w:iCs/>
              </w:rPr>
              <w:t>Новые знания даются детям не в готовом виде, а вводятся деятельностным методом, через самостоятельные исследования. Такой подход позволяет эффективно    реализовывать цели и задачи развивающего обучения.</w:t>
            </w:r>
          </w:p>
          <w:p w:rsidR="00F441D3" w:rsidRPr="002252F9" w:rsidRDefault="00F441D3" w:rsidP="00F441D3">
            <w:pPr>
              <w:ind w:firstLine="709"/>
              <w:jc w:val="both"/>
              <w:rPr>
                <w:i/>
                <w:iCs/>
              </w:rPr>
            </w:pPr>
            <w:r w:rsidRPr="002252F9">
              <w:rPr>
                <w:i/>
                <w:iCs/>
              </w:rPr>
              <w:t>Рассматриваются различные способы нахождения НОК и НОД чисел, что не только способствует развитию у учащихся вариативного мышления, но и готовит их к     изучению действий с обыкновенными дробями.</w:t>
            </w:r>
          </w:p>
          <w:p w:rsidR="00F441D3" w:rsidRPr="002252F9" w:rsidRDefault="00F441D3" w:rsidP="00F441D3">
            <w:pPr>
              <w:ind w:firstLine="709"/>
              <w:jc w:val="both"/>
              <w:rPr>
                <w:i/>
                <w:iCs/>
              </w:rPr>
            </w:pPr>
            <w:r w:rsidRPr="002252F9">
              <w:rPr>
                <w:i/>
                <w:iCs/>
              </w:rPr>
              <w:t>Продолжается развитие алгебраической, функциональной и комбинаторной линий из курса начальной школы.</w:t>
            </w:r>
          </w:p>
        </w:tc>
      </w:tr>
    </w:tbl>
    <w:p w:rsidR="004B2703" w:rsidRPr="004B2703" w:rsidRDefault="00F14593" w:rsidP="00F14593">
      <w:pPr>
        <w:pStyle w:val="a6"/>
        <w:widowControl/>
        <w:adjustRightInd w:val="0"/>
        <w:jc w:val="both"/>
        <w:rPr>
          <w:rFonts w:eastAsia="SchoolBookCSanPin-Bold"/>
          <w:b/>
          <w:bCs/>
          <w:lang w:eastAsia="en-US" w:bidi="ar-SA"/>
        </w:rPr>
      </w:pPr>
      <w:r>
        <w:rPr>
          <w:rFonts w:eastAsia="SchoolBookCSanPin-Bold"/>
          <w:b/>
          <w:bCs/>
          <w:lang w:eastAsia="en-US" w:bidi="ar-SA"/>
        </w:rPr>
        <w:t>3.</w:t>
      </w:r>
      <w:r w:rsidR="004B2703" w:rsidRPr="004B2703">
        <w:rPr>
          <w:rFonts w:eastAsia="SchoolBookCSanPin-Bold"/>
          <w:b/>
          <w:bCs/>
          <w:lang w:eastAsia="en-US" w:bidi="ar-SA"/>
        </w:rPr>
        <w:t xml:space="preserve">Дроби </w:t>
      </w:r>
    </w:p>
    <w:p w:rsidR="004B2703" w:rsidRPr="004B2703" w:rsidRDefault="004B2703" w:rsidP="004B2703">
      <w:pPr>
        <w:widowControl/>
        <w:adjustRightInd w:val="0"/>
        <w:ind w:firstLine="709"/>
        <w:jc w:val="both"/>
        <w:rPr>
          <w:rFonts w:eastAsia="SchoolBookCSanPin-Regular"/>
          <w:lang w:eastAsia="en-US" w:bidi="ar-SA"/>
        </w:rPr>
      </w:pPr>
      <w:r w:rsidRPr="004B2703">
        <w:rPr>
          <w:rFonts w:eastAsia="SchoolBookCSanPin-Regular"/>
          <w:lang w:eastAsia="en-US" w:bidi="ar-SA"/>
        </w:rPr>
        <w:t>Натуральные числа и дроби. Смешанные числа.</w:t>
      </w:r>
    </w:p>
    <w:p w:rsidR="004B2703" w:rsidRPr="004B2703" w:rsidRDefault="004B2703" w:rsidP="004B2703">
      <w:pPr>
        <w:widowControl/>
        <w:adjustRightInd w:val="0"/>
        <w:ind w:firstLine="709"/>
        <w:jc w:val="both"/>
        <w:rPr>
          <w:rFonts w:eastAsia="SchoolBookCSanPin-Regular"/>
          <w:lang w:eastAsia="en-US" w:bidi="ar-SA"/>
        </w:rPr>
      </w:pPr>
      <w:r w:rsidRPr="004B2703">
        <w:rPr>
          <w:rFonts w:eastAsia="SchoolBookCSanPin-Regular"/>
          <w:lang w:eastAsia="en-US" w:bidi="ar-SA"/>
        </w:rPr>
        <w:t>Основное свойство дроби. Преобразование дробей. Сравнение дробей. Арифметика дробей и смешанных чисел: сложение, вычитание, умножение и деление.</w:t>
      </w:r>
    </w:p>
    <w:p w:rsidR="004B2703" w:rsidRPr="004B2703" w:rsidRDefault="004B2703" w:rsidP="004B2703">
      <w:pPr>
        <w:widowControl/>
        <w:adjustRightInd w:val="0"/>
        <w:ind w:firstLine="709"/>
        <w:jc w:val="both"/>
        <w:rPr>
          <w:rFonts w:eastAsia="SchoolBookCSanPin-Regular"/>
          <w:lang w:eastAsia="en-US" w:bidi="ar-SA"/>
        </w:rPr>
      </w:pPr>
      <w:r w:rsidRPr="004B2703">
        <w:rPr>
          <w:rFonts w:eastAsia="SchoolBookCSanPin-Regular"/>
          <w:lang w:eastAsia="en-US" w:bidi="ar-SA"/>
        </w:rPr>
        <w:t>Задачи на дроби. Задачи на совместную работу.</w:t>
      </w:r>
    </w:p>
    <w:p w:rsidR="00926565" w:rsidRPr="00926565" w:rsidRDefault="004B2703" w:rsidP="00926565">
      <w:pPr>
        <w:ind w:firstLine="709"/>
        <w:jc w:val="both"/>
        <w:rPr>
          <w:i/>
          <w:szCs w:val="28"/>
        </w:rPr>
      </w:pPr>
      <w:r w:rsidRPr="004B2703">
        <w:rPr>
          <w:rFonts w:eastAsia="SchoolBookCSanPin-Bold"/>
          <w:b/>
          <w:bCs/>
          <w:i/>
          <w:lang w:eastAsia="en-US" w:bidi="ar-SA"/>
        </w:rPr>
        <w:t xml:space="preserve">Основная содержательная цель </w:t>
      </w:r>
      <w:r w:rsidRPr="004B2703">
        <w:rPr>
          <w:rFonts w:eastAsia="SchoolBookCSanPin-Regular"/>
          <w:i/>
          <w:lang w:eastAsia="en-US" w:bidi="ar-SA"/>
        </w:rPr>
        <w:t>— сформировать понятия дроби, правильной и неправильной дроби, смешанного числа; выработать прочные навыки чтения, записи, сравнения и вычислений с обыкновенными дробями и смешанными числами; познакомить с новыми приемами решения задач на дроби; повторить задачи на совместную работу</w:t>
      </w:r>
      <w:r w:rsidR="00926565">
        <w:rPr>
          <w:rFonts w:eastAsia="SchoolBookCSanPin-Regular"/>
          <w:i/>
          <w:lang w:eastAsia="en-US" w:bidi="ar-SA"/>
        </w:rPr>
        <w:t xml:space="preserve">; </w:t>
      </w:r>
      <w:r w:rsidR="00926565" w:rsidRPr="00926565">
        <w:rPr>
          <w:i/>
          <w:szCs w:val="28"/>
        </w:rPr>
        <w:t>развивать логическую культуру, мышление, речь, алгоритмические умения</w:t>
      </w:r>
      <w:r w:rsidR="00926565">
        <w:rPr>
          <w:i/>
          <w:szCs w:val="28"/>
        </w:rPr>
        <w:t>.</w:t>
      </w:r>
    </w:p>
    <w:tbl>
      <w:tblPr>
        <w:tblW w:w="9590" w:type="dxa"/>
        <w:tblInd w:w="108" w:type="dxa"/>
        <w:tblLayout w:type="fixed"/>
        <w:tblLook w:val="0000" w:firstRow="0" w:lastRow="0" w:firstColumn="0" w:lastColumn="0" w:noHBand="0" w:noVBand="0"/>
      </w:tblPr>
      <w:tblGrid>
        <w:gridCol w:w="9590"/>
      </w:tblGrid>
      <w:tr w:rsidR="00926565" w:rsidRPr="00926565" w:rsidTr="00926565">
        <w:trPr>
          <w:trHeight w:val="95"/>
        </w:trPr>
        <w:tc>
          <w:tcPr>
            <w:tcW w:w="9590" w:type="dxa"/>
            <w:shd w:val="clear" w:color="auto" w:fill="auto"/>
          </w:tcPr>
          <w:p w:rsidR="00926565" w:rsidRPr="00926565" w:rsidRDefault="00926565" w:rsidP="00926565">
            <w:pPr>
              <w:jc w:val="both"/>
              <w:rPr>
                <w:iCs/>
                <w:sz w:val="8"/>
                <w:szCs w:val="28"/>
              </w:rPr>
            </w:pPr>
          </w:p>
        </w:tc>
      </w:tr>
      <w:tr w:rsidR="00926565" w:rsidRPr="00926565" w:rsidTr="00F14593">
        <w:trPr>
          <w:trHeight w:val="1643"/>
        </w:trPr>
        <w:tc>
          <w:tcPr>
            <w:tcW w:w="9590" w:type="dxa"/>
            <w:shd w:val="clear" w:color="auto" w:fill="auto"/>
          </w:tcPr>
          <w:p w:rsidR="00926565" w:rsidRPr="00926565" w:rsidRDefault="00926565" w:rsidP="00926565">
            <w:pPr>
              <w:snapToGrid w:val="0"/>
              <w:ind w:firstLine="709"/>
              <w:jc w:val="both"/>
              <w:rPr>
                <w:i/>
                <w:iCs/>
                <w:szCs w:val="28"/>
              </w:rPr>
            </w:pPr>
            <w:r w:rsidRPr="00926565">
              <w:rPr>
                <w:i/>
                <w:iCs/>
                <w:szCs w:val="28"/>
              </w:rPr>
              <w:t>В начальной школе учащиеся уже знакомились с понятием правильной и неправильной дроби, смешанного числа, учились сравнивать, складывать и вычитать дроби с одинаковыми знаменателем, переводить смешанное число в неправильную дробь и наоборот.</w:t>
            </w:r>
          </w:p>
          <w:p w:rsidR="00926565" w:rsidRPr="00926565" w:rsidRDefault="00926565" w:rsidP="00926565">
            <w:pPr>
              <w:ind w:firstLine="709"/>
              <w:jc w:val="both"/>
              <w:rPr>
                <w:iCs/>
                <w:szCs w:val="28"/>
              </w:rPr>
            </w:pPr>
            <w:r w:rsidRPr="00926565">
              <w:rPr>
                <w:i/>
                <w:iCs/>
                <w:szCs w:val="28"/>
              </w:rPr>
              <w:t>Все эти вопросы уточняются и дополняются новыми алгоритмами действий. Например, прием сравнения дробей с равными знаменателями дополняется приемами сравнения дробей с равными числителями, сравнением с «удобным» промежуточным числом, дополнением до целого, перекрестным правилом.</w:t>
            </w:r>
          </w:p>
        </w:tc>
      </w:tr>
    </w:tbl>
    <w:p w:rsidR="001D5EF5" w:rsidRPr="00C66C36" w:rsidRDefault="00C66C36" w:rsidP="00C66C36">
      <w:pPr>
        <w:pStyle w:val="a6"/>
        <w:widowControl/>
        <w:adjustRightInd w:val="0"/>
        <w:jc w:val="both"/>
        <w:rPr>
          <w:rFonts w:eastAsia="SchoolBookCSanPin-Bold"/>
          <w:b/>
          <w:bCs/>
          <w:lang w:eastAsia="en-US" w:bidi="ar-SA"/>
        </w:rPr>
      </w:pPr>
      <w:r>
        <w:rPr>
          <w:rFonts w:eastAsia="SchoolBookCSanPin-Bold"/>
          <w:b/>
          <w:bCs/>
          <w:lang w:eastAsia="en-US" w:bidi="ar-SA"/>
        </w:rPr>
        <w:t>4.</w:t>
      </w:r>
      <w:r w:rsidR="001D5EF5" w:rsidRPr="00C66C36">
        <w:rPr>
          <w:rFonts w:eastAsia="SchoolBookCSanPin-Bold"/>
          <w:b/>
          <w:bCs/>
          <w:lang w:eastAsia="en-US" w:bidi="ar-SA"/>
        </w:rPr>
        <w:t xml:space="preserve">Десятичные дроби </w:t>
      </w:r>
    </w:p>
    <w:p w:rsidR="001D5EF5" w:rsidRPr="001D5EF5" w:rsidRDefault="001D5EF5" w:rsidP="00975D0D">
      <w:pPr>
        <w:widowControl/>
        <w:adjustRightInd w:val="0"/>
        <w:ind w:firstLine="709"/>
        <w:jc w:val="both"/>
        <w:rPr>
          <w:rFonts w:eastAsia="SchoolBookCSanPin-Regular"/>
          <w:lang w:eastAsia="en-US" w:bidi="ar-SA"/>
        </w:rPr>
      </w:pPr>
      <w:r w:rsidRPr="001D5EF5">
        <w:rPr>
          <w:rFonts w:eastAsia="SchoolBookCSanPin-Regular"/>
          <w:lang w:eastAsia="en-US" w:bidi="ar-SA"/>
        </w:rPr>
        <w:t>Новая запись чисел. Десятичные и обыкновенные дроби</w:t>
      </w:r>
      <w:r>
        <w:rPr>
          <w:rFonts w:eastAsia="SchoolBookCSanPin-Regular"/>
          <w:lang w:eastAsia="en-US" w:bidi="ar-SA"/>
        </w:rPr>
        <w:t xml:space="preserve">. </w:t>
      </w:r>
      <w:r w:rsidRPr="001D5EF5">
        <w:rPr>
          <w:rFonts w:eastAsia="SchoolBookCSanPin-Regular"/>
          <w:lang w:eastAsia="en-US" w:bidi="ar-SA"/>
        </w:rPr>
        <w:t>Приближенные равенства. Округление чисел. Сравнение десятичных</w:t>
      </w:r>
      <w:r>
        <w:rPr>
          <w:rFonts w:eastAsia="SchoolBookCSanPin-Regular"/>
          <w:lang w:eastAsia="en-US" w:bidi="ar-SA"/>
        </w:rPr>
        <w:t xml:space="preserve">  </w:t>
      </w:r>
      <w:r w:rsidRPr="001D5EF5">
        <w:rPr>
          <w:rFonts w:eastAsia="SchoolBookCSanPin-Regular"/>
          <w:lang w:eastAsia="en-US" w:bidi="ar-SA"/>
        </w:rPr>
        <w:t>дробей.</w:t>
      </w:r>
    </w:p>
    <w:p w:rsidR="001D5EF5" w:rsidRPr="001D5EF5" w:rsidRDefault="001D5EF5" w:rsidP="00975D0D">
      <w:pPr>
        <w:widowControl/>
        <w:adjustRightInd w:val="0"/>
        <w:ind w:firstLine="709"/>
        <w:jc w:val="both"/>
        <w:rPr>
          <w:rFonts w:eastAsia="SchoolBookCSanPin-Regular"/>
          <w:lang w:eastAsia="en-US" w:bidi="ar-SA"/>
        </w:rPr>
      </w:pPr>
      <w:r w:rsidRPr="001D5EF5">
        <w:rPr>
          <w:rFonts w:eastAsia="SchoolBookCSanPin-Regular"/>
          <w:lang w:eastAsia="en-US" w:bidi="ar-SA"/>
        </w:rPr>
        <w:t>Арифметика десятичных дробей: сложение, вычитание</w:t>
      </w:r>
      <w:r>
        <w:rPr>
          <w:rFonts w:eastAsia="SchoolBookCSanPin-Regular"/>
          <w:lang w:eastAsia="en-US" w:bidi="ar-SA"/>
        </w:rPr>
        <w:t xml:space="preserve">, </w:t>
      </w:r>
      <w:r w:rsidRPr="001D5EF5">
        <w:rPr>
          <w:rFonts w:eastAsia="SchoolBookCSanPin-Regular"/>
          <w:lang w:eastAsia="en-US" w:bidi="ar-SA"/>
        </w:rPr>
        <w:t>умножение и деление.</w:t>
      </w:r>
    </w:p>
    <w:p w:rsidR="00A1150F" w:rsidRPr="00975D0D" w:rsidRDefault="001D5EF5" w:rsidP="00975D0D">
      <w:pPr>
        <w:widowControl/>
        <w:adjustRightInd w:val="0"/>
        <w:ind w:firstLine="709"/>
        <w:jc w:val="both"/>
        <w:rPr>
          <w:rFonts w:eastAsia="SchoolBookCSanPin-Regular"/>
          <w:i/>
          <w:lang w:eastAsia="en-US" w:bidi="ar-SA"/>
        </w:rPr>
      </w:pPr>
      <w:r w:rsidRPr="00975D0D">
        <w:rPr>
          <w:rFonts w:eastAsia="SchoolBookCSanPin-Bold"/>
          <w:b/>
          <w:bCs/>
          <w:i/>
          <w:lang w:eastAsia="en-US" w:bidi="ar-SA"/>
        </w:rPr>
        <w:t xml:space="preserve">Основная содержательная цель </w:t>
      </w:r>
      <w:r w:rsidRPr="00975D0D">
        <w:rPr>
          <w:rFonts w:eastAsia="SchoolBookCSanPin-Regular"/>
          <w:i/>
          <w:lang w:eastAsia="en-US" w:bidi="ar-SA"/>
        </w:rPr>
        <w:t>— сформировать понятие десятичной дроби, выработать прочные навыки чтения, записи, сравнения и вычислений с десятичными дробями, навыки преобразования и действий с именованными числами; вывести правила округления чисел, условия преобразования дробей из десятичной в обыкновенную и обратно, сформировать умение применять эти правила в процессе преобразования дробей.</w:t>
      </w:r>
    </w:p>
    <w:p w:rsidR="00EB7ACE" w:rsidRPr="00975D0D" w:rsidRDefault="00EB7ACE" w:rsidP="00975D0D">
      <w:pPr>
        <w:widowControl/>
        <w:adjustRightInd w:val="0"/>
        <w:ind w:firstLine="709"/>
        <w:jc w:val="both"/>
        <w:rPr>
          <w:rFonts w:eastAsia="SchoolBookCSanPin-Regular"/>
          <w:i/>
          <w:lang w:eastAsia="en-US" w:bidi="ar-SA"/>
        </w:rPr>
      </w:pPr>
      <w:r w:rsidRPr="00975D0D">
        <w:rPr>
          <w:rFonts w:eastAsia="SchoolBookCSanPin-Regular"/>
          <w:i/>
          <w:lang w:eastAsia="en-US" w:bidi="ar-SA"/>
        </w:rPr>
        <w:t>Раскрывается аналогия записи десятичных дробей и натуральных чисел. Алгоритмы сравнения десятичных дробей и действий с ними выводятся самими детьми как частные случаи соответствующих алгоритмов действий с обыкновенными дробями.</w:t>
      </w:r>
    </w:p>
    <w:p w:rsidR="003141C2" w:rsidRPr="00975D0D" w:rsidRDefault="00EB7ACE" w:rsidP="00975D0D">
      <w:pPr>
        <w:widowControl/>
        <w:adjustRightInd w:val="0"/>
        <w:ind w:firstLine="709"/>
        <w:jc w:val="both"/>
        <w:rPr>
          <w:rFonts w:eastAsia="SchoolBookCSanPin-Regular"/>
          <w:i/>
          <w:lang w:eastAsia="en-US" w:bidi="ar-SA"/>
        </w:rPr>
      </w:pPr>
      <w:r w:rsidRPr="00975D0D">
        <w:rPr>
          <w:rFonts w:eastAsia="SchoolBookCSanPin-Regular"/>
          <w:i/>
          <w:lang w:eastAsia="en-US" w:bidi="ar-SA"/>
        </w:rPr>
        <w:t>Условие возможности перевода обыкновенной дроби в десятичную обосновывается в общем виде. Преобразование обыкновенной дроби в десятичную приводит к понятиям бесконечной периодической дроби и приближенного числа. Устанавливаются и отрабатываются навыки округления чисел до заданного разряда.</w:t>
      </w:r>
    </w:p>
    <w:p w:rsidR="00C66C36" w:rsidRDefault="00EB7ACE" w:rsidP="00C66C36">
      <w:pPr>
        <w:widowControl/>
        <w:adjustRightInd w:val="0"/>
        <w:ind w:firstLine="709"/>
        <w:jc w:val="both"/>
        <w:rPr>
          <w:rFonts w:eastAsia="SchoolBookCSanPin-Regular"/>
          <w:b/>
          <w:lang w:eastAsia="en-US" w:bidi="ar-SA"/>
        </w:rPr>
      </w:pPr>
      <w:r w:rsidRPr="00975D0D">
        <w:rPr>
          <w:rFonts w:eastAsia="SchoolBookCSanPin-Regular"/>
          <w:i/>
          <w:lang w:eastAsia="en-US" w:bidi="ar-SA"/>
        </w:rPr>
        <w:t>Повторяется решение текстовых задач всех видов. Продолжается опережающая подготовка</w:t>
      </w:r>
      <w:r w:rsidR="00975D0D">
        <w:rPr>
          <w:rFonts w:eastAsia="SchoolBookCSanPin-Regular"/>
          <w:i/>
          <w:lang w:eastAsia="en-US" w:bidi="ar-SA"/>
        </w:rPr>
        <w:t xml:space="preserve"> </w:t>
      </w:r>
      <w:r w:rsidRPr="00975D0D">
        <w:rPr>
          <w:rFonts w:eastAsia="SchoolBookCSanPin-Regular"/>
          <w:i/>
          <w:lang w:eastAsia="en-US" w:bidi="ar-SA"/>
        </w:rPr>
        <w:t>детей к изучению следующих тем.</w:t>
      </w:r>
    </w:p>
    <w:p w:rsidR="00C66C36" w:rsidRPr="00C66C36" w:rsidRDefault="00C66C36" w:rsidP="00C66C36">
      <w:pPr>
        <w:widowControl/>
        <w:adjustRightInd w:val="0"/>
        <w:ind w:firstLine="709"/>
        <w:jc w:val="both"/>
        <w:rPr>
          <w:rFonts w:eastAsia="SchoolBookCSanPin-Regular"/>
          <w:b/>
          <w:lang w:eastAsia="en-US" w:bidi="ar-SA"/>
        </w:rPr>
      </w:pPr>
      <w:r>
        <w:rPr>
          <w:rFonts w:eastAsia="SchoolBookCSanPin-Regular"/>
          <w:b/>
          <w:lang w:eastAsia="en-US" w:bidi="ar-SA"/>
        </w:rPr>
        <w:t>5.</w:t>
      </w:r>
      <w:r w:rsidRPr="00C66C36">
        <w:rPr>
          <w:rFonts w:eastAsia="SchoolBookCSanPin-Regular"/>
          <w:b/>
          <w:lang w:eastAsia="en-US" w:bidi="ar-SA"/>
        </w:rPr>
        <w:t>Повторение</w:t>
      </w:r>
    </w:p>
    <w:p w:rsidR="00B32F92" w:rsidRPr="00B32F92" w:rsidRDefault="00B32F92" w:rsidP="00266EF2">
      <w:pPr>
        <w:pStyle w:val="Default"/>
        <w:jc w:val="both"/>
        <w:rPr>
          <w:b/>
          <w:bCs/>
          <w:sz w:val="6"/>
          <w:szCs w:val="22"/>
        </w:rPr>
      </w:pPr>
    </w:p>
    <w:p w:rsidR="00FB495A" w:rsidRPr="00C557A0" w:rsidRDefault="00FB495A" w:rsidP="00266EF2">
      <w:pPr>
        <w:pStyle w:val="Default"/>
        <w:jc w:val="both"/>
        <w:rPr>
          <w:sz w:val="22"/>
          <w:szCs w:val="22"/>
        </w:rPr>
      </w:pPr>
      <w:r w:rsidRPr="00C557A0">
        <w:rPr>
          <w:b/>
          <w:bCs/>
          <w:sz w:val="22"/>
          <w:szCs w:val="22"/>
        </w:rPr>
        <w:t xml:space="preserve">6 класс </w:t>
      </w:r>
    </w:p>
    <w:p w:rsidR="00FB495A" w:rsidRPr="00C557A0" w:rsidRDefault="00FB495A" w:rsidP="00C557A0">
      <w:pPr>
        <w:pStyle w:val="Default"/>
        <w:jc w:val="both"/>
        <w:rPr>
          <w:sz w:val="22"/>
          <w:szCs w:val="22"/>
        </w:rPr>
      </w:pPr>
      <w:r w:rsidRPr="00C557A0">
        <w:rPr>
          <w:b/>
          <w:bCs/>
          <w:sz w:val="22"/>
          <w:szCs w:val="22"/>
        </w:rPr>
        <w:t xml:space="preserve">Математика </w:t>
      </w:r>
    </w:p>
    <w:p w:rsidR="00FC1166" w:rsidRPr="00FC1166" w:rsidRDefault="00FC1166" w:rsidP="00D64A26">
      <w:pPr>
        <w:pStyle w:val="a6"/>
        <w:widowControl/>
        <w:numPr>
          <w:ilvl w:val="0"/>
          <w:numId w:val="264"/>
        </w:numPr>
        <w:autoSpaceDE/>
        <w:autoSpaceDN/>
        <w:ind w:right="-96"/>
        <w:jc w:val="both"/>
        <w:rPr>
          <w:b/>
          <w:bCs/>
          <w:i/>
        </w:rPr>
      </w:pPr>
      <w:r w:rsidRPr="00FC1166">
        <w:rPr>
          <w:b/>
          <w:bCs/>
          <w:i/>
        </w:rPr>
        <w:t>Повторение за курс 5 класса</w:t>
      </w:r>
    </w:p>
    <w:p w:rsidR="00FC1166" w:rsidRPr="00FC1166" w:rsidRDefault="00FC1166" w:rsidP="00D64A26">
      <w:pPr>
        <w:pStyle w:val="a6"/>
        <w:widowControl/>
        <w:numPr>
          <w:ilvl w:val="0"/>
          <w:numId w:val="264"/>
        </w:numPr>
        <w:autoSpaceDE/>
        <w:autoSpaceDN/>
        <w:ind w:right="-96"/>
        <w:jc w:val="both"/>
        <w:rPr>
          <w:b/>
          <w:bCs/>
          <w:i/>
        </w:rPr>
      </w:pPr>
      <w:r w:rsidRPr="00FC1166">
        <w:rPr>
          <w:b/>
          <w:bCs/>
          <w:i/>
        </w:rPr>
        <w:t xml:space="preserve">Язык и логика </w:t>
      </w:r>
    </w:p>
    <w:p w:rsidR="00FC1166" w:rsidRPr="00FC1166" w:rsidRDefault="00FC1166" w:rsidP="00FC1166">
      <w:pPr>
        <w:pStyle w:val="33"/>
        <w:spacing w:after="0"/>
        <w:ind w:left="0" w:right="-238" w:firstLine="567"/>
        <w:contextualSpacing/>
        <w:jc w:val="both"/>
        <w:rPr>
          <w:sz w:val="22"/>
          <w:szCs w:val="22"/>
        </w:rPr>
      </w:pPr>
      <w:r w:rsidRPr="00FC1166">
        <w:rPr>
          <w:sz w:val="22"/>
          <w:szCs w:val="22"/>
        </w:rPr>
        <w:t xml:space="preserve">Понятие отрицания. Противоречие. Отрицание общих высказываний. Отрицание высказываний о существовании. Способы выражения отрицания общих высказываний и высказываний о существовании в </w:t>
      </w:r>
      <w:r w:rsidRPr="00FC1166">
        <w:rPr>
          <w:spacing w:val="-8"/>
          <w:sz w:val="22"/>
          <w:szCs w:val="22"/>
        </w:rPr>
        <w:t>естественном языке.</w:t>
      </w:r>
    </w:p>
    <w:p w:rsidR="00FC1166" w:rsidRPr="00FC1166" w:rsidRDefault="00FC1166" w:rsidP="00FC1166">
      <w:pPr>
        <w:ind w:right="-96" w:firstLine="567"/>
        <w:jc w:val="both"/>
      </w:pPr>
      <w:r w:rsidRPr="00FC1166">
        <w:t xml:space="preserve">Переменная. Выражения с переменными. Предложения с переменными. Переменная и кванторы. Отрицание утверждений с кванторами. </w:t>
      </w:r>
    </w:p>
    <w:p w:rsidR="00FC1166" w:rsidRPr="00FC1166" w:rsidRDefault="00FC1166" w:rsidP="00FC1166">
      <w:pPr>
        <w:ind w:right="-96" w:firstLine="567"/>
        <w:jc w:val="both"/>
        <w:rPr>
          <w:i/>
          <w:iCs/>
        </w:rPr>
      </w:pPr>
      <w:r w:rsidRPr="00FC1166">
        <w:t xml:space="preserve">О с н о в н а я   с о д е р ж а т е л ь н а я   ц е л ь  – </w:t>
      </w:r>
      <w:r w:rsidRPr="00FC1166">
        <w:rPr>
          <w:i/>
          <w:iCs/>
        </w:rPr>
        <w:t xml:space="preserve">сформировать представление об отрицании высказываний, умение строить отрицания частных высказываний, общих высказываний и высказываний о существовании; уточнить понятия переменной, выражения с переменной и </w:t>
      </w:r>
      <w:r w:rsidRPr="00FC1166">
        <w:rPr>
          <w:i/>
          <w:iCs/>
          <w:spacing w:val="4"/>
        </w:rPr>
        <w:t xml:space="preserve">предложения с переменной; научить использовать кванторы </w:t>
      </w:r>
      <w:r w:rsidRPr="00FC1166">
        <w:rPr>
          <w:i/>
          <w:iCs/>
          <w:spacing w:val="4"/>
          <w:position w:val="-4"/>
        </w:rPr>
        <w:object w:dxaOrig="200" w:dyaOrig="260">
          <v:shape id="_x0000_i1036" type="#_x0000_t75" style="width:11.25pt;height:12pt" o:ole="">
            <v:imagedata r:id="rId32" o:title=""/>
          </v:shape>
          <o:OLEObject Type="Embed" ProgID="Equation.3" ShapeID="_x0000_i1036" DrawAspect="Content" ObjectID="_1633857950" r:id="rId33"/>
        </w:object>
      </w:r>
      <w:r w:rsidRPr="00FC1166">
        <w:rPr>
          <w:spacing w:val="4"/>
        </w:rPr>
        <w:t xml:space="preserve"> и </w:t>
      </w:r>
      <w:r w:rsidRPr="00FC1166">
        <w:rPr>
          <w:spacing w:val="4"/>
          <w:position w:val="-4"/>
        </w:rPr>
        <w:object w:dxaOrig="240" w:dyaOrig="260">
          <v:shape id="_x0000_i1037" type="#_x0000_t75" style="width:12pt;height:12pt" o:ole="">
            <v:imagedata r:id="rId34" o:title=""/>
          </v:shape>
          <o:OLEObject Type="Embed" ProgID="Equation.3" ShapeID="_x0000_i1037" DrawAspect="Content" ObjectID="_1633857951" r:id="rId35"/>
        </w:object>
      </w:r>
      <w:r w:rsidRPr="00FC1166">
        <w:rPr>
          <w:spacing w:val="4"/>
        </w:rPr>
        <w:t xml:space="preserve"> </w:t>
      </w:r>
      <w:r w:rsidRPr="00FC1166">
        <w:rPr>
          <w:i/>
          <w:iCs/>
          <w:spacing w:val="4"/>
        </w:rPr>
        <w:t>для за</w:t>
      </w:r>
      <w:r w:rsidRPr="00FC1166">
        <w:rPr>
          <w:i/>
          <w:iCs/>
        </w:rPr>
        <w:t>писи высказываний и их отрицаний; повторить действия с обыкновенными и десятичными дробями.</w:t>
      </w:r>
    </w:p>
    <w:p w:rsidR="00FC1166" w:rsidRPr="00FC1166" w:rsidRDefault="00FC1166" w:rsidP="00FC1166">
      <w:pPr>
        <w:ind w:right="-96" w:firstLine="567"/>
        <w:jc w:val="both"/>
      </w:pPr>
      <w:r w:rsidRPr="00FC1166">
        <w:t>Программа 6 класса начинается со знакомства учащихся с отрицанием высказывания как с предложением, в котором выражается противоположное мнение. Логическим эквивалентом отрицания является оборот «</w:t>
      </w:r>
      <w:r w:rsidRPr="00FC1166">
        <w:rPr>
          <w:i/>
          <w:iCs/>
        </w:rPr>
        <w:t>неверно</w:t>
      </w:r>
      <w:r w:rsidRPr="00FC1166">
        <w:t>, что...» или просто частица «</w:t>
      </w:r>
      <w:r w:rsidRPr="00FC1166">
        <w:rPr>
          <w:i/>
          <w:iCs/>
        </w:rPr>
        <w:t>не</w:t>
      </w:r>
      <w:r w:rsidRPr="00FC1166">
        <w:t xml:space="preserve">». </w:t>
      </w:r>
    </w:p>
    <w:p w:rsidR="00FC1166" w:rsidRPr="00FC1166" w:rsidRDefault="00FC1166" w:rsidP="00FC1166">
      <w:pPr>
        <w:ind w:right="-96" w:firstLine="567"/>
        <w:jc w:val="both"/>
      </w:pPr>
      <w:r w:rsidRPr="00FC1166">
        <w:rPr>
          <w:spacing w:val="-4"/>
        </w:rPr>
        <w:t>От простейших случаев отрицания учащиеся переходят к более сложным</w:t>
      </w:r>
      <w:r w:rsidRPr="00FC1166">
        <w:t xml:space="preserve"> случаям – построению отрицаний общих высказываний и высказываний о существовании. Выявляется их важнейшее общее свойство, а именно то, что </w:t>
      </w:r>
      <w:r w:rsidRPr="00FC1166">
        <w:rPr>
          <w:i/>
          <w:iCs/>
        </w:rPr>
        <w:t>отрицание общего высказывания есть высказывание о существовании, и наоборот</w:t>
      </w:r>
      <w:r w:rsidRPr="00FC1166">
        <w:t xml:space="preserve">. Правильность построения отрицаний проверяется с помощью </w:t>
      </w:r>
      <w:r w:rsidRPr="00FC1166">
        <w:rPr>
          <w:i/>
          <w:iCs/>
        </w:rPr>
        <w:t>закона исключенного третьего</w:t>
      </w:r>
      <w:r w:rsidRPr="00FC1166">
        <w:t>.</w:t>
      </w:r>
    </w:p>
    <w:p w:rsidR="00FC1166" w:rsidRPr="00FC1166" w:rsidRDefault="00FC1166" w:rsidP="00FC1166">
      <w:pPr>
        <w:ind w:right="-96" w:firstLine="567"/>
        <w:jc w:val="both"/>
      </w:pPr>
      <w:r w:rsidRPr="00FC1166">
        <w:t>Уточняется понятие</w:t>
      </w:r>
      <w:r w:rsidRPr="00FC1166">
        <w:rPr>
          <w:i/>
          <w:iCs/>
        </w:rPr>
        <w:t xml:space="preserve"> переменной</w:t>
      </w:r>
      <w:r w:rsidRPr="00FC1166">
        <w:t>. Учащиеся знакомятся с использованием логических символов – кванторов существования (</w:t>
      </w:r>
      <w:r w:rsidRPr="00FC1166">
        <w:rPr>
          <w:i/>
          <w:iCs/>
          <w:position w:val="-4"/>
        </w:rPr>
        <w:object w:dxaOrig="200" w:dyaOrig="260">
          <v:shape id="_x0000_i1038" type="#_x0000_t75" style="width:11.25pt;height:12pt" o:ole="">
            <v:imagedata r:id="rId32" o:title=""/>
          </v:shape>
          <o:OLEObject Type="Embed" ProgID="Equation.3" ShapeID="_x0000_i1038" DrawAspect="Content" ObjectID="_1633857952" r:id="rId36"/>
        </w:object>
      </w:r>
      <w:r w:rsidRPr="00FC1166">
        <w:t>) и общности (</w:t>
      </w:r>
      <w:r w:rsidRPr="00FC1166">
        <w:rPr>
          <w:position w:val="-4"/>
        </w:rPr>
        <w:object w:dxaOrig="240" w:dyaOrig="260">
          <v:shape id="_x0000_i1039" type="#_x0000_t75" style="width:12pt;height:12pt" o:ole="">
            <v:imagedata r:id="rId34" o:title=""/>
          </v:shape>
          <o:OLEObject Type="Embed" ProgID="Equation.3" ShapeID="_x0000_i1039" DrawAspect="Content" ObjectID="_1633857953" r:id="rId37"/>
        </w:object>
      </w:r>
      <w:r w:rsidRPr="00FC1166">
        <w:t>) для записи высказываний и их отрицаний.</w:t>
      </w:r>
    </w:p>
    <w:p w:rsidR="00FC1166" w:rsidRPr="00FC1166" w:rsidRDefault="00FC1166" w:rsidP="00FC1166">
      <w:pPr>
        <w:ind w:right="-96" w:firstLine="567"/>
        <w:jc w:val="both"/>
      </w:pPr>
      <w:r w:rsidRPr="00FC1166">
        <w:t xml:space="preserve">Все вопросы, связанные с высказываниями, рассматриваются как на </w:t>
      </w:r>
      <w:r w:rsidRPr="00FC1166">
        <w:rPr>
          <w:spacing w:val="4"/>
        </w:rPr>
        <w:t>примерах из жизни, так и на математических объектах. Это позволяет в ин</w:t>
      </w:r>
      <w:r w:rsidRPr="00FC1166">
        <w:t xml:space="preserve">тересной для учащихся форме провести повторение материала 5 класса. </w:t>
      </w:r>
    </w:p>
    <w:p w:rsidR="00FC1166" w:rsidRPr="00FC1166" w:rsidRDefault="00FC1166" w:rsidP="00FC1166">
      <w:pPr>
        <w:ind w:right="-96" w:firstLine="567"/>
        <w:jc w:val="both"/>
      </w:pPr>
      <w:r w:rsidRPr="00FC1166">
        <w:t>Чтобы подвести их к изучению следующей темы, особое внимание уделяется алгоритмам действий с обыкновенными и десятичными дробями и условиям перевода обыкновенных дробей в десятичные.</w:t>
      </w:r>
    </w:p>
    <w:p w:rsidR="00FC1166" w:rsidRPr="00FC1166" w:rsidRDefault="00FC1166" w:rsidP="00FC1166">
      <w:pPr>
        <w:ind w:right="-96" w:firstLine="567"/>
        <w:jc w:val="both"/>
        <w:rPr>
          <w:b/>
          <w:bCs/>
          <w:i/>
        </w:rPr>
      </w:pPr>
      <w:r w:rsidRPr="00FC1166">
        <w:rPr>
          <w:b/>
          <w:bCs/>
          <w:i/>
        </w:rPr>
        <w:t xml:space="preserve">3. Действия с десятичными дробями </w:t>
      </w:r>
    </w:p>
    <w:p w:rsidR="00FC1166" w:rsidRPr="00FC1166" w:rsidRDefault="00FC1166" w:rsidP="00FC1166">
      <w:pPr>
        <w:ind w:right="-96" w:firstLine="567"/>
        <w:jc w:val="both"/>
      </w:pPr>
      <w:r w:rsidRPr="00FC1166">
        <w:rPr>
          <w:spacing w:val="6"/>
        </w:rPr>
        <w:t>Совместные действия с обыкновенными и десятичными дробями. За</w:t>
      </w:r>
      <w:r w:rsidRPr="00FC1166">
        <w:t xml:space="preserve">дачи на движение по реке. </w:t>
      </w:r>
    </w:p>
    <w:p w:rsidR="00FC1166" w:rsidRPr="00FC1166" w:rsidRDefault="00FC1166" w:rsidP="00FC1166">
      <w:pPr>
        <w:ind w:right="-96" w:firstLine="567"/>
        <w:jc w:val="both"/>
      </w:pPr>
      <w:r w:rsidRPr="00FC1166">
        <w:t xml:space="preserve">Среднее арифметическое. </w:t>
      </w:r>
    </w:p>
    <w:p w:rsidR="00FC1166" w:rsidRPr="00FC1166" w:rsidRDefault="00FC1166" w:rsidP="00FC1166">
      <w:pPr>
        <w:ind w:right="-96" w:firstLine="567"/>
        <w:jc w:val="both"/>
      </w:pPr>
      <w:r w:rsidRPr="00FC1166">
        <w:rPr>
          <w:spacing w:val="8"/>
        </w:rPr>
        <w:t xml:space="preserve">О с н о в н а я   с о д е р ж а т е л ь н а я   ц е л ь  – </w:t>
      </w:r>
      <w:r w:rsidRPr="00FC1166">
        <w:rPr>
          <w:i/>
          <w:iCs/>
          <w:spacing w:val="8"/>
        </w:rPr>
        <w:t>сформировать уме</w:t>
      </w:r>
      <w:r w:rsidRPr="00FC1166">
        <w:rPr>
          <w:i/>
          <w:iCs/>
        </w:rPr>
        <w:t xml:space="preserve">ние выполнять совместные действия с обыкновенными и десятичными </w:t>
      </w:r>
      <w:r w:rsidRPr="00FC1166">
        <w:rPr>
          <w:i/>
          <w:iCs/>
          <w:spacing w:val="-8"/>
        </w:rPr>
        <w:t>дробями; повторить решение задач на движение и изучить новый вид движения</w:t>
      </w:r>
      <w:r w:rsidRPr="00FC1166">
        <w:rPr>
          <w:i/>
          <w:iCs/>
        </w:rPr>
        <w:t xml:space="preserve"> – </w:t>
      </w:r>
      <w:r w:rsidRPr="00FC1166">
        <w:rPr>
          <w:i/>
          <w:iCs/>
          <w:spacing w:val="-8"/>
        </w:rPr>
        <w:t>движение по реке; познакомить с понятием среднего арифметического</w:t>
      </w:r>
      <w:r w:rsidRPr="00FC1166">
        <w:rPr>
          <w:i/>
          <w:iCs/>
        </w:rPr>
        <w:t>.</w:t>
      </w:r>
    </w:p>
    <w:p w:rsidR="00FC1166" w:rsidRPr="00FC1166" w:rsidRDefault="00FC1166" w:rsidP="00FC1166">
      <w:pPr>
        <w:ind w:right="-96" w:firstLine="567"/>
        <w:jc w:val="both"/>
      </w:pPr>
      <w:r w:rsidRPr="00FC1166">
        <w:t xml:space="preserve">При изучении данной темы учащиеся знакомятся с различными способами выполнения совместных действий с обыкновенными и десятичными дробями: записать все дроби либо в десятичном виде, либо в виде обыкновенных дробей. Тактика вычислений выбирается в зависимости от конкретных обстоятельств, но так, чтобы решение было по возможности более простым и удобным. </w:t>
      </w:r>
    </w:p>
    <w:p w:rsidR="00FC1166" w:rsidRPr="00FC1166" w:rsidRDefault="00FC1166" w:rsidP="00FC1166">
      <w:pPr>
        <w:ind w:right="-96" w:firstLine="567"/>
        <w:jc w:val="both"/>
      </w:pPr>
      <w:r w:rsidRPr="00FC1166">
        <w:t xml:space="preserve">В этой теме завершается работа над формированием навыков арифметических действий с обыкновенными и десятичными дробями. Навыки должны быть достаточно прочными, чтобы учащиеся не испытывали затруднений в вычислениях не только на уроках математики, но и в дальнейшем на уроках физики, химии и др., и чтобы алгоритмы действий с числами стали опорой для выполнения действий с алгебраическими дробями. Особое внимание уделяется рассмотрению критерия возможности перевода обыкновенной дроби в десятичную. В частности, учащиеся должны на автоматизированном уровне уметь преобразовывать в десятичные такие дроби, как </w:t>
      </w:r>
      <w:r w:rsidRPr="00FC1166">
        <w:rPr>
          <w:position w:val="-22"/>
        </w:rPr>
        <w:object w:dxaOrig="220" w:dyaOrig="620">
          <v:shape id="_x0000_i1040" type="#_x0000_t75" style="width:11.25pt;height:30.75pt" o:ole="">
            <v:imagedata r:id="rId38" o:title=""/>
          </v:shape>
          <o:OLEObject Type="Embed" ProgID="Equation.3" ShapeID="_x0000_i1040" DrawAspect="Content" ObjectID="_1633857954" r:id="rId39"/>
        </w:object>
      </w:r>
      <w:r w:rsidRPr="00FC1166">
        <w:t xml:space="preserve">, </w:t>
      </w:r>
      <w:r w:rsidRPr="00FC1166">
        <w:rPr>
          <w:position w:val="-22"/>
        </w:rPr>
        <w:object w:dxaOrig="240" w:dyaOrig="620">
          <v:shape id="_x0000_i1041" type="#_x0000_t75" style="width:12pt;height:30.75pt" o:ole="">
            <v:imagedata r:id="rId40" o:title=""/>
          </v:shape>
          <o:OLEObject Type="Embed" ProgID="Equation.3" ShapeID="_x0000_i1041" DrawAspect="Content" ObjectID="_1633857955" r:id="rId41"/>
        </w:object>
      </w:r>
      <w:r w:rsidRPr="00FC1166">
        <w:t xml:space="preserve">, </w:t>
      </w:r>
      <w:r w:rsidRPr="00FC1166">
        <w:rPr>
          <w:position w:val="-22"/>
        </w:rPr>
        <w:object w:dxaOrig="220" w:dyaOrig="620">
          <v:shape id="_x0000_i1042" type="#_x0000_t75" style="width:11.25pt;height:30.75pt" o:ole="">
            <v:imagedata r:id="rId42" o:title=""/>
          </v:shape>
          <o:OLEObject Type="Embed" ProgID="Equation.3" ShapeID="_x0000_i1042" DrawAspect="Content" ObjectID="_1633857956" r:id="rId43"/>
        </w:object>
      </w:r>
      <w:r w:rsidRPr="00FC1166">
        <w:t xml:space="preserve">, </w:t>
      </w:r>
      <w:r w:rsidRPr="00FC1166">
        <w:rPr>
          <w:position w:val="-24"/>
        </w:rPr>
        <w:object w:dxaOrig="220" w:dyaOrig="620">
          <v:shape id="_x0000_i1043" type="#_x0000_t75" style="width:11.25pt;height:30.75pt" o:ole="">
            <v:imagedata r:id="rId44" o:title=""/>
          </v:shape>
          <o:OLEObject Type="Embed" ProgID="Equation.3" ShapeID="_x0000_i1043" DrawAspect="Content" ObjectID="_1633857957" r:id="rId45"/>
        </w:object>
      </w:r>
      <w:r w:rsidRPr="00FC1166">
        <w:t xml:space="preserve">, </w:t>
      </w:r>
      <w:r w:rsidRPr="00FC1166">
        <w:rPr>
          <w:position w:val="-24"/>
        </w:rPr>
        <w:object w:dxaOrig="360" w:dyaOrig="620">
          <v:shape id="_x0000_i1044" type="#_x0000_t75" style="width:18.75pt;height:30.75pt" o:ole="">
            <v:imagedata r:id="rId46" o:title=""/>
          </v:shape>
          <o:OLEObject Type="Embed" ProgID="Equation.3" ShapeID="_x0000_i1044" DrawAspect="Content" ObjectID="_1633857958" r:id="rId47"/>
        </w:object>
      </w:r>
      <w:r w:rsidRPr="00FC1166">
        <w:t xml:space="preserve">, </w:t>
      </w:r>
      <w:r w:rsidRPr="00FC1166">
        <w:rPr>
          <w:position w:val="-24"/>
        </w:rPr>
        <w:object w:dxaOrig="360" w:dyaOrig="620">
          <v:shape id="_x0000_i1045" type="#_x0000_t75" style="width:18.75pt;height:30.75pt" o:ole="">
            <v:imagedata r:id="rId48" o:title=""/>
          </v:shape>
          <o:OLEObject Type="Embed" ProgID="Equation.3" ShapeID="_x0000_i1045" DrawAspect="Content" ObjectID="_1633857959" r:id="rId49"/>
        </w:object>
      </w:r>
      <w:r w:rsidRPr="00FC1166">
        <w:t>, и делать обратный перевод.</w:t>
      </w:r>
    </w:p>
    <w:p w:rsidR="00FC1166" w:rsidRPr="00FC1166" w:rsidRDefault="00FC1166" w:rsidP="00FC1166">
      <w:pPr>
        <w:ind w:right="-96" w:firstLine="567"/>
        <w:jc w:val="both"/>
      </w:pPr>
      <w:r w:rsidRPr="00FC1166">
        <w:t xml:space="preserve">Однако особое внимание уделяется рассмотрению различных вариантов решения примеров, упрощению преобразований, поиску оптимального алгоритма решения «длинных» примеров. Такой подход позволяет использовать все возможности этого материала для развития мышления учащихся. </w:t>
      </w:r>
    </w:p>
    <w:p w:rsidR="00FC1166" w:rsidRPr="00FC1166" w:rsidRDefault="00FC1166" w:rsidP="00FC1166">
      <w:pPr>
        <w:ind w:right="-96" w:firstLine="567"/>
        <w:jc w:val="both"/>
      </w:pPr>
      <w:r w:rsidRPr="00FC1166">
        <w:t>Расширение аппарата действий с дробями используется в дальнейшем для решения текстовых задач. В данном разделе учащиеся знакомятся с задачами на движение по реке, выводят формулы, описывающие этот вид движения, строят их графическую модель.</w:t>
      </w:r>
    </w:p>
    <w:p w:rsidR="00FC1166" w:rsidRPr="00FC1166" w:rsidRDefault="00FC1166" w:rsidP="00FC1166">
      <w:pPr>
        <w:ind w:right="-96" w:firstLine="567"/>
        <w:jc w:val="both"/>
      </w:pPr>
      <w:r w:rsidRPr="00FC1166">
        <w:t xml:space="preserve">Вводится важнейшее для практических вычислений понятие среднего </w:t>
      </w:r>
      <w:r w:rsidRPr="00FC1166">
        <w:rPr>
          <w:spacing w:val="-4"/>
        </w:rPr>
        <w:t>арифметического, которое связывается с понятием средней скорости. Задачи</w:t>
      </w:r>
      <w:r w:rsidRPr="00FC1166">
        <w:t xml:space="preserve"> на движение по реке и на среднее арифметическое решаются как арифметически, так и с помощью уравнений.</w:t>
      </w:r>
    </w:p>
    <w:p w:rsidR="00FC1166" w:rsidRPr="00FC1166" w:rsidRDefault="00FC1166" w:rsidP="00FC1166">
      <w:pPr>
        <w:ind w:right="-96" w:firstLine="567"/>
        <w:jc w:val="both"/>
        <w:rPr>
          <w:b/>
          <w:bCs/>
          <w:i/>
        </w:rPr>
      </w:pPr>
      <w:r w:rsidRPr="00FC1166">
        <w:rPr>
          <w:b/>
          <w:bCs/>
          <w:i/>
        </w:rPr>
        <w:t xml:space="preserve">4. Проценты </w:t>
      </w:r>
    </w:p>
    <w:p w:rsidR="00FC1166" w:rsidRPr="00FC1166" w:rsidRDefault="00FC1166" w:rsidP="00FC1166">
      <w:pPr>
        <w:ind w:right="-96" w:firstLine="567"/>
        <w:jc w:val="both"/>
      </w:pPr>
      <w:r w:rsidRPr="00FC1166">
        <w:t>Понятие о проценте. Задачи на проценты. Простой процентный рост. Сложный процентный рост.</w:t>
      </w:r>
    </w:p>
    <w:p w:rsidR="00FC1166" w:rsidRPr="00FC1166" w:rsidRDefault="00FC1166" w:rsidP="00FC1166">
      <w:pPr>
        <w:ind w:right="-96" w:firstLine="567"/>
        <w:jc w:val="both"/>
      </w:pPr>
      <w:r w:rsidRPr="00FC1166">
        <w:t xml:space="preserve">О с н о в н а я   с о д е р ж а т е л ь н а я   ц е л ь  – </w:t>
      </w:r>
      <w:r w:rsidRPr="00FC1166">
        <w:rPr>
          <w:i/>
          <w:iCs/>
        </w:rPr>
        <w:t xml:space="preserve">уточнить понятие </w:t>
      </w:r>
      <w:r w:rsidRPr="00FC1166">
        <w:rPr>
          <w:i/>
          <w:iCs/>
          <w:spacing w:val="-8"/>
        </w:rPr>
        <w:t>процента; систематизировать решение задач на проценты; сформировать</w:t>
      </w:r>
      <w:r w:rsidRPr="00FC1166">
        <w:rPr>
          <w:i/>
          <w:iCs/>
        </w:rPr>
        <w:t xml:space="preserve"> понятия простого и сложного процентного роста;</w:t>
      </w:r>
      <w:r w:rsidRPr="00FC1166">
        <w:t xml:space="preserve"> </w:t>
      </w:r>
      <w:r w:rsidRPr="00FC1166">
        <w:rPr>
          <w:i/>
          <w:iCs/>
        </w:rPr>
        <w:t>вывести формулы, описывающие процентное отношение чисел, простой процентный рост и сложный процентный рост.</w:t>
      </w:r>
    </w:p>
    <w:p w:rsidR="00FC1166" w:rsidRPr="00FC1166" w:rsidRDefault="00FC1166" w:rsidP="00FC1166">
      <w:pPr>
        <w:ind w:right="-96" w:firstLine="567"/>
        <w:jc w:val="both"/>
      </w:pPr>
      <w:r w:rsidRPr="00FC1166">
        <w:rPr>
          <w:spacing w:val="4"/>
        </w:rPr>
        <w:t>С процентом как сотой долей величины учащиеся знакомы еще из на</w:t>
      </w:r>
      <w:r w:rsidRPr="00FC1166">
        <w:t>чальной школы. На данном этапе это понятие уточняется, причем акцент делается на его практическую значимость. Отрабатывается умение переводить на язык процентов такие речевые обороты, как «увеличить число в 2,5 раза», «уменьшить на четверть» и т.д., и умение делать обратный перевод.</w:t>
      </w:r>
    </w:p>
    <w:p w:rsidR="00FC1166" w:rsidRPr="00FC1166" w:rsidRDefault="00FC1166" w:rsidP="00FC1166">
      <w:pPr>
        <w:ind w:right="-96" w:firstLine="567"/>
        <w:jc w:val="both"/>
      </w:pPr>
      <w:r w:rsidRPr="00FC1166">
        <w:t xml:space="preserve">Основные три типа задач на проценты – нахождение процента от числа, числа по его проценту и процентного отношения чисел – выводятся </w:t>
      </w:r>
      <w:r w:rsidRPr="00FC1166">
        <w:rPr>
          <w:spacing w:val="-4"/>
        </w:rPr>
        <w:t>как частные случаи задач на дроби. Дети знакомились с ними еще в 4 классе,</w:t>
      </w:r>
      <w:r w:rsidRPr="00FC1166">
        <w:t xml:space="preserve"> а в течение 5 класса простые задачи на проценты систематически встречались в линии повторения. Однако впервые устанавливается взаимосвязь между ними: формулы, описывающие решение этих трех типов задач в действительности являются преобразованиями одной и той же формулы:</w:t>
      </w:r>
    </w:p>
    <w:p w:rsidR="00FC1166" w:rsidRPr="00FC1166" w:rsidRDefault="00FC1166" w:rsidP="00FC1166">
      <w:pPr>
        <w:ind w:right="-96"/>
        <w:jc w:val="both"/>
      </w:pPr>
      <w:r w:rsidRPr="00FC1166">
        <w:rPr>
          <w:i/>
          <w:iCs/>
        </w:rPr>
        <w:t>b</w:t>
      </w:r>
      <w:r w:rsidRPr="00FC1166">
        <w:t xml:space="preserve"> = </w:t>
      </w:r>
      <w:r w:rsidRPr="00FC1166">
        <w:rPr>
          <w:i/>
          <w:iCs/>
        </w:rPr>
        <w:t>a</w:t>
      </w:r>
      <w:r w:rsidRPr="00FC1166">
        <w:t xml:space="preserve"> </w:t>
      </w:r>
      <w:r w:rsidRPr="00FC1166">
        <w:sym w:font="SymbolProp BT" w:char="F0D7"/>
      </w:r>
      <w:r w:rsidRPr="00FC1166">
        <w:t xml:space="preserve"> </w:t>
      </w:r>
      <w:r w:rsidRPr="00FC1166">
        <w:rPr>
          <w:position w:val="-24"/>
        </w:rPr>
        <w:object w:dxaOrig="440" w:dyaOrig="620">
          <v:shape id="_x0000_i1046" type="#_x0000_t75" style="width:22.5pt;height:30.75pt" o:ole="">
            <v:imagedata r:id="rId50" o:title=""/>
          </v:shape>
          <o:OLEObject Type="Embed" ProgID="Equation.3" ShapeID="_x0000_i1046" DrawAspect="Content" ObjectID="_1633857960" r:id="rId51"/>
        </w:object>
      </w:r>
      <w:r w:rsidRPr="00FC1166">
        <w:t xml:space="preserve">. </w:t>
      </w:r>
    </w:p>
    <w:p w:rsidR="00FC1166" w:rsidRPr="00FC1166" w:rsidRDefault="00FC1166" w:rsidP="00FC1166">
      <w:pPr>
        <w:ind w:right="-96" w:firstLine="567"/>
        <w:jc w:val="both"/>
      </w:pPr>
      <w:r w:rsidRPr="00FC1166">
        <w:t>Формула процентов не только объединяет все три типа задач на проценты, но и дает новый подход к их решению: подставить в эту общую формулу известные величины и из полученного уравнения вывести неизвестную величину. Таким образом, решение задач на проценты сводится к выполнению формальных преобразований.</w:t>
      </w:r>
    </w:p>
    <w:p w:rsidR="00FC1166" w:rsidRPr="00FC1166" w:rsidRDefault="00FC1166" w:rsidP="00FC1166">
      <w:pPr>
        <w:ind w:right="-96" w:firstLine="567"/>
        <w:jc w:val="both"/>
      </w:pPr>
      <w:r w:rsidRPr="00FC1166">
        <w:t xml:space="preserve">Благодаря подготовительной работе появляется возможность повысить уровень задач, которые предлагаются в этой теме. В частности, учащиеся знакомятся с формулами простого и сложного процентного роста, важными для решения практических жизненных задач. Однако работа с этими формулами носит дополнительный характер и не включается в контроль знаний по данной теме. </w:t>
      </w:r>
    </w:p>
    <w:p w:rsidR="00FC1166" w:rsidRPr="00FC1166" w:rsidRDefault="00FC1166" w:rsidP="00FC1166">
      <w:pPr>
        <w:ind w:right="-96" w:firstLine="567"/>
        <w:jc w:val="both"/>
        <w:rPr>
          <w:b/>
          <w:bCs/>
          <w:i/>
        </w:rPr>
      </w:pPr>
      <w:r w:rsidRPr="00FC1166">
        <w:rPr>
          <w:b/>
          <w:bCs/>
          <w:i/>
        </w:rPr>
        <w:t xml:space="preserve">5. Отношения и пропорции. Пропорциональные величины </w:t>
      </w:r>
    </w:p>
    <w:p w:rsidR="00FC1166" w:rsidRPr="00FC1166" w:rsidRDefault="00FC1166" w:rsidP="00FC1166">
      <w:pPr>
        <w:ind w:right="-96" w:firstLine="567"/>
        <w:jc w:val="both"/>
      </w:pPr>
      <w:r w:rsidRPr="00FC1166">
        <w:rPr>
          <w:spacing w:val="-4"/>
        </w:rPr>
        <w:t xml:space="preserve">Понятие отношения. Связь понятия отношения со сравнением «больше </w:t>
      </w:r>
      <w:r w:rsidRPr="00FC1166">
        <w:t xml:space="preserve">(меньше) в ... раз». Отношения величин и чисел. Процентное отношение. </w:t>
      </w:r>
    </w:p>
    <w:p w:rsidR="00FC1166" w:rsidRPr="00FC1166" w:rsidRDefault="00FC1166" w:rsidP="00FC1166">
      <w:pPr>
        <w:ind w:right="-96" w:firstLine="567"/>
        <w:jc w:val="both"/>
      </w:pPr>
      <w:r w:rsidRPr="00FC1166">
        <w:t xml:space="preserve">Масштаб. Понятие пропорции. Крайние и средние члены пропорции. Основное свойство пропорции. Нахождение неизвестного члена пропорции. Свойства и преобразование пропорций. </w:t>
      </w:r>
    </w:p>
    <w:p w:rsidR="00FC1166" w:rsidRPr="00FC1166" w:rsidRDefault="00FC1166" w:rsidP="00FC1166">
      <w:pPr>
        <w:ind w:right="-96" w:firstLine="567"/>
        <w:jc w:val="both"/>
      </w:pPr>
      <w:r w:rsidRPr="00FC1166">
        <w:t>Зависимости между величинами. Прямая и обратная пропорциональность. Графики прямой и обратной пропорциональности.</w:t>
      </w:r>
    </w:p>
    <w:p w:rsidR="00FC1166" w:rsidRPr="00FC1166" w:rsidRDefault="00FC1166" w:rsidP="00FC1166">
      <w:pPr>
        <w:ind w:right="-96" w:firstLine="567"/>
        <w:jc w:val="both"/>
      </w:pPr>
      <w:r w:rsidRPr="00FC1166">
        <w:t xml:space="preserve">Решение задач с помощью пропорций. Пропорциональное деление. </w:t>
      </w:r>
    </w:p>
    <w:p w:rsidR="00FC1166" w:rsidRPr="00FC1166" w:rsidRDefault="00FC1166" w:rsidP="00FC1166">
      <w:pPr>
        <w:ind w:right="-96" w:firstLine="567"/>
        <w:jc w:val="both"/>
      </w:pPr>
      <w:r w:rsidRPr="00FC1166">
        <w:rPr>
          <w:spacing w:val="8"/>
        </w:rPr>
        <w:t xml:space="preserve">О с н о в н а я   с о д е р ж а т е л ь н а я   ц е л ь  – </w:t>
      </w:r>
      <w:r w:rsidRPr="00FC1166">
        <w:rPr>
          <w:i/>
          <w:iCs/>
          <w:spacing w:val="8"/>
        </w:rPr>
        <w:t>сформировать по</w:t>
      </w:r>
      <w:r w:rsidRPr="00FC1166">
        <w:rPr>
          <w:i/>
          <w:iCs/>
        </w:rPr>
        <w:t>нятия отношения и пропорции; вывести свойства пропорций и научить выполнять их преобразования;</w:t>
      </w:r>
      <w:r w:rsidRPr="00FC1166">
        <w:t xml:space="preserve"> </w:t>
      </w:r>
      <w:r w:rsidRPr="00FC1166">
        <w:rPr>
          <w:i/>
          <w:iCs/>
        </w:rPr>
        <w:t xml:space="preserve">изучить прямую и обратную пропорциональности, </w:t>
      </w:r>
      <w:r w:rsidRPr="00FC1166">
        <w:rPr>
          <w:i/>
          <w:iCs/>
          <w:spacing w:val="8"/>
        </w:rPr>
        <w:t xml:space="preserve">сформировать </w:t>
      </w:r>
      <w:r w:rsidRPr="00FC1166">
        <w:rPr>
          <w:i/>
          <w:iCs/>
        </w:rPr>
        <w:t>умение стоить графики этих зависимостей, решать задачи методом пропорций.</w:t>
      </w:r>
    </w:p>
    <w:p w:rsidR="00FC1166" w:rsidRPr="00FC1166" w:rsidRDefault="00FC1166" w:rsidP="00FC1166">
      <w:pPr>
        <w:ind w:right="-96" w:firstLine="567"/>
        <w:jc w:val="both"/>
      </w:pPr>
      <w:r w:rsidRPr="00FC1166">
        <w:t>При введении понятия отношения внимание детей обращается на причины возникновения в процессе исторического развития математики нового термина – «отношение» – для обозначения частного двух чисел. Рассматриваются взаимно обратные отношения, отношения одноименных величин и величин разных наименований, масштаб.</w:t>
      </w:r>
    </w:p>
    <w:p w:rsidR="00FC1166" w:rsidRPr="00FC1166" w:rsidRDefault="00FC1166" w:rsidP="00FC1166">
      <w:pPr>
        <w:ind w:right="-96" w:firstLine="567"/>
        <w:jc w:val="both"/>
      </w:pPr>
      <w:r w:rsidRPr="00FC1166">
        <w:rPr>
          <w:spacing w:val="-8"/>
        </w:rPr>
        <w:t xml:space="preserve">Понятие пропорции вводится в связи с рассмотрением задачи, связанной с </w:t>
      </w:r>
      <w:r w:rsidRPr="00FC1166">
        <w:t>использованием</w:t>
      </w:r>
      <w:r w:rsidRPr="00FC1166">
        <w:rPr>
          <w:spacing w:val="-8"/>
        </w:rPr>
        <w:t xml:space="preserve"> </w:t>
      </w:r>
      <w:r w:rsidRPr="00FC1166">
        <w:t>масштаба</w:t>
      </w:r>
      <w:r w:rsidRPr="00FC1166">
        <w:rPr>
          <w:spacing w:val="-8"/>
        </w:rPr>
        <w:t xml:space="preserve">. Полученная </w:t>
      </w:r>
      <w:r w:rsidRPr="00FC1166">
        <w:t>математическая</w:t>
      </w:r>
      <w:r w:rsidRPr="00FC1166">
        <w:rPr>
          <w:spacing w:val="-8"/>
        </w:rPr>
        <w:t xml:space="preserve"> модель – равенство</w:t>
      </w:r>
      <w:r w:rsidRPr="00FC1166">
        <w:t xml:space="preserve"> </w:t>
      </w:r>
      <w:r w:rsidRPr="00FC1166">
        <w:rPr>
          <w:spacing w:val="8"/>
        </w:rPr>
        <w:t>двух отношений – часто возникает в практически значимых задачах. Ее ма</w:t>
      </w:r>
      <w:r w:rsidRPr="00FC1166">
        <w:t>тематическое исследование позволит распространить выявленные закономерности на все задачи такого вида.</w:t>
      </w:r>
    </w:p>
    <w:p w:rsidR="00FC1166" w:rsidRPr="00FC1166" w:rsidRDefault="00FC1166" w:rsidP="00FC1166">
      <w:pPr>
        <w:ind w:right="-96" w:firstLine="567"/>
        <w:jc w:val="both"/>
      </w:pPr>
      <w:r w:rsidRPr="00FC1166">
        <w:t xml:space="preserve">Таким образом, выявление свойств равенств вида </w:t>
      </w:r>
      <w:r w:rsidRPr="00FC1166">
        <w:rPr>
          <w:position w:val="-24"/>
        </w:rPr>
        <w:object w:dxaOrig="240" w:dyaOrig="620">
          <v:shape id="_x0000_i1047" type="#_x0000_t75" style="width:12pt;height:30.75pt" o:ole="">
            <v:imagedata r:id="rId52" o:title=""/>
          </v:shape>
          <o:OLEObject Type="Embed" ProgID="Equation.3" ShapeID="_x0000_i1047" DrawAspect="Content" ObjectID="_1633857961" r:id="rId53"/>
        </w:object>
      </w:r>
      <w:r w:rsidRPr="00FC1166">
        <w:t xml:space="preserve"> = </w:t>
      </w:r>
      <w:r w:rsidRPr="00FC1166">
        <w:rPr>
          <w:position w:val="-24"/>
        </w:rPr>
        <w:object w:dxaOrig="260" w:dyaOrig="620">
          <v:shape id="_x0000_i1048" type="#_x0000_t75" style="width:12pt;height:30.75pt" o:ole="">
            <v:imagedata r:id="rId54" o:title=""/>
          </v:shape>
          <o:OLEObject Type="Embed" ProgID="Equation.3" ShapeID="_x0000_i1048" DrawAspect="Content" ObjectID="_1633857962" r:id="rId55"/>
        </w:object>
      </w:r>
      <w:r w:rsidRPr="00FC1166">
        <w:t xml:space="preserve"> необходимо для создания удобного аппарата решения большого класса практических задач. В этом состоит целесообразность изучения пропорций.</w:t>
      </w:r>
    </w:p>
    <w:p w:rsidR="00FC1166" w:rsidRPr="00FC1166" w:rsidRDefault="00FC1166" w:rsidP="00FC1166">
      <w:pPr>
        <w:ind w:right="-96" w:firstLine="567"/>
        <w:jc w:val="both"/>
      </w:pPr>
      <w:r w:rsidRPr="00FC1166">
        <w:t>Учащиеся знакомятся с известной терминологией и свойствами пропорций, учатся выполнять их преобразования. Обращается внимание на то, что по сути новая терминология не добавляет ничего нового к известному им из 5 класса перекрестному правилу, а лишь является сложившимся языком, описывающим решение задач на пропорции. Однако сегодня этим языком пользуются многие люди в разных областях знания, и потому знать этот язык полезно.</w:t>
      </w:r>
    </w:p>
    <w:p w:rsidR="00FC1166" w:rsidRPr="00FC1166" w:rsidRDefault="00FC1166" w:rsidP="00FC1166">
      <w:pPr>
        <w:ind w:right="-96" w:firstLine="567"/>
        <w:jc w:val="both"/>
      </w:pPr>
      <w:r w:rsidRPr="00FC1166">
        <w:t xml:space="preserve">Прямая и обратная пропорциональные зависимости выводятся как частные случаи зависимости </w:t>
      </w:r>
      <w:r w:rsidRPr="00FC1166">
        <w:rPr>
          <w:i/>
          <w:iCs/>
        </w:rPr>
        <w:t xml:space="preserve">а = b </w:t>
      </w:r>
      <w:r w:rsidRPr="00FC1166">
        <w:rPr>
          <w:i/>
          <w:iCs/>
        </w:rPr>
        <w:sym w:font="SymbolProp BT" w:char="F0D7"/>
      </w:r>
      <w:r w:rsidRPr="00FC1166">
        <w:rPr>
          <w:i/>
          <w:iCs/>
        </w:rPr>
        <w:t xml:space="preserve"> c</w:t>
      </w:r>
      <w:r w:rsidRPr="00FC1166">
        <w:t xml:space="preserve">: прямая пропорциональность – при постоянном множителе, а обратная пропорциональность – при постоянном произведении. Так показывается связь понятий прямой и обратной пропорциональности с конкретными практическими задачами, зависимость между </w:t>
      </w:r>
      <w:r w:rsidRPr="00FC1166">
        <w:rPr>
          <w:spacing w:val="-8"/>
        </w:rPr>
        <w:t xml:space="preserve">величинами в которых описывается формулой </w:t>
      </w:r>
      <w:r w:rsidRPr="00FC1166">
        <w:rPr>
          <w:i/>
          <w:iCs/>
          <w:spacing w:val="-8"/>
        </w:rPr>
        <w:t xml:space="preserve">а = b </w:t>
      </w:r>
      <w:r w:rsidRPr="00FC1166">
        <w:rPr>
          <w:i/>
          <w:iCs/>
          <w:spacing w:val="-8"/>
        </w:rPr>
        <w:sym w:font="SymbolProp BT" w:char="F0D7"/>
      </w:r>
      <w:r w:rsidRPr="00FC1166">
        <w:rPr>
          <w:i/>
          <w:iCs/>
          <w:spacing w:val="-8"/>
        </w:rPr>
        <w:t xml:space="preserve"> c</w:t>
      </w:r>
      <w:r w:rsidRPr="00FC1166">
        <w:rPr>
          <w:spacing w:val="-8"/>
        </w:rPr>
        <w:t xml:space="preserve"> (задачи на движение</w:t>
      </w:r>
      <w:r w:rsidRPr="00FC1166">
        <w:t>, работу, стоимость и др.).</w:t>
      </w:r>
    </w:p>
    <w:p w:rsidR="00FC1166" w:rsidRPr="00FC1166" w:rsidRDefault="00FC1166" w:rsidP="00FC1166">
      <w:pPr>
        <w:ind w:right="-96" w:firstLine="567"/>
        <w:jc w:val="both"/>
      </w:pPr>
      <w:r w:rsidRPr="00FC1166">
        <w:t xml:space="preserve">Рассматривается решение задач методом пропорций. Здесь учащиеся знакомятся с еще одним обобщенным методом решения задач на проценты. </w:t>
      </w:r>
    </w:p>
    <w:p w:rsidR="00FC1166" w:rsidRPr="00FC1166" w:rsidRDefault="00FC1166" w:rsidP="00FC1166">
      <w:pPr>
        <w:ind w:right="-96" w:firstLine="567"/>
        <w:jc w:val="both"/>
        <w:rPr>
          <w:spacing w:val="-4"/>
        </w:rPr>
      </w:pPr>
      <w:r w:rsidRPr="00FC1166">
        <w:rPr>
          <w:spacing w:val="-4"/>
        </w:rPr>
        <w:t xml:space="preserve">С этого времени они могут решать задачи на проценты тремя способами: </w:t>
      </w:r>
    </w:p>
    <w:p w:rsidR="00FC1166" w:rsidRPr="00FC1166" w:rsidRDefault="00FC1166" w:rsidP="00FC1166">
      <w:pPr>
        <w:ind w:right="-96" w:firstLine="567"/>
        <w:jc w:val="both"/>
      </w:pPr>
      <w:r w:rsidRPr="00FC1166">
        <w:t xml:space="preserve">1) по правилам нахождения процента от числа, числа по его проценту и процентного отношения чисел; </w:t>
      </w:r>
    </w:p>
    <w:p w:rsidR="00FC1166" w:rsidRPr="00FC1166" w:rsidRDefault="00FC1166" w:rsidP="00FC1166">
      <w:pPr>
        <w:ind w:right="-96" w:firstLine="567"/>
        <w:jc w:val="both"/>
      </w:pPr>
      <w:r w:rsidRPr="00FC1166">
        <w:t xml:space="preserve">2) по формуле процентов; </w:t>
      </w:r>
    </w:p>
    <w:p w:rsidR="00FC1166" w:rsidRPr="00FC1166" w:rsidRDefault="00FC1166" w:rsidP="00FC1166">
      <w:pPr>
        <w:ind w:right="-96" w:firstLine="567"/>
        <w:jc w:val="both"/>
      </w:pPr>
      <w:r w:rsidRPr="00FC1166">
        <w:t xml:space="preserve">3) методом пропорций. </w:t>
      </w:r>
    </w:p>
    <w:p w:rsidR="00FC1166" w:rsidRPr="00FC1166" w:rsidRDefault="00FC1166" w:rsidP="00FC1166">
      <w:pPr>
        <w:ind w:right="-96"/>
        <w:jc w:val="both"/>
      </w:pPr>
      <w:r w:rsidRPr="00FC1166">
        <w:t xml:space="preserve">Каждый из этих способов имеет свои преимущества и недостатки. Право выбора способа решения остается за учащимися. </w:t>
      </w:r>
    </w:p>
    <w:p w:rsidR="00FC1166" w:rsidRPr="00FC1166" w:rsidRDefault="00FC1166" w:rsidP="00FC1166">
      <w:pPr>
        <w:ind w:right="-96" w:firstLine="567"/>
        <w:jc w:val="both"/>
      </w:pPr>
      <w:r w:rsidRPr="00FC1166">
        <w:t>В завершение изучения темы понятие прямой пропорциональности используется для решения зада</w:t>
      </w:r>
      <w:r>
        <w:t xml:space="preserve">ч на пропорциональное деление. </w:t>
      </w:r>
    </w:p>
    <w:p w:rsidR="00FC1166" w:rsidRPr="00FC1166" w:rsidRDefault="00FC1166" w:rsidP="00FC1166">
      <w:pPr>
        <w:ind w:right="-96" w:firstLine="567"/>
        <w:jc w:val="both"/>
        <w:rPr>
          <w:bCs/>
          <w:i/>
        </w:rPr>
      </w:pPr>
      <w:r w:rsidRPr="00FC1166">
        <w:rPr>
          <w:b/>
          <w:bCs/>
          <w:i/>
        </w:rPr>
        <w:t xml:space="preserve">6. Рациональные числа </w:t>
      </w:r>
    </w:p>
    <w:p w:rsidR="00FC1166" w:rsidRPr="00FC1166" w:rsidRDefault="00FC1166" w:rsidP="00FC1166">
      <w:pPr>
        <w:ind w:right="-96" w:firstLine="567"/>
        <w:jc w:val="both"/>
      </w:pPr>
      <w:r w:rsidRPr="00FC1166">
        <w:t xml:space="preserve">Отрицательные числа. Целые и рациональные числа. Совпадение понятий «натуральное число» и «положительное целое число». Координатная прямая. Изображение чисел на координатной прямой. </w:t>
      </w:r>
    </w:p>
    <w:p w:rsidR="00FC1166" w:rsidRPr="00FC1166" w:rsidRDefault="00FC1166" w:rsidP="00FC1166">
      <w:pPr>
        <w:ind w:right="-96" w:firstLine="567"/>
        <w:jc w:val="both"/>
      </w:pPr>
      <w:r w:rsidRPr="00FC1166">
        <w:t>Сравнение рациональных чисел. Модуль рационального числа. Геометрический смысл модуля. Арифметические действия с рациональными числами. Сложение и вычитание чисел и движения по координатной прямой. Алгебраическая сумма.</w:t>
      </w:r>
    </w:p>
    <w:p w:rsidR="00FC1166" w:rsidRPr="00FC1166" w:rsidRDefault="00FC1166" w:rsidP="00FC1166">
      <w:pPr>
        <w:ind w:right="-96" w:firstLine="567"/>
        <w:jc w:val="both"/>
      </w:pPr>
      <w:r w:rsidRPr="00FC1166">
        <w:t>О системах счисления.</w:t>
      </w:r>
    </w:p>
    <w:p w:rsidR="00FC1166" w:rsidRPr="00FC1166" w:rsidRDefault="00FC1166" w:rsidP="00FC1166">
      <w:pPr>
        <w:ind w:right="-96" w:firstLine="567"/>
        <w:jc w:val="both"/>
        <w:rPr>
          <w:i/>
          <w:iCs/>
        </w:rPr>
      </w:pPr>
      <w:r w:rsidRPr="00FC1166">
        <w:rPr>
          <w:spacing w:val="8"/>
        </w:rPr>
        <w:t xml:space="preserve">О с н о в н а я   с о д е р ж а т е л ь н а я   ц е л ь  – </w:t>
      </w:r>
      <w:r w:rsidRPr="00FC1166">
        <w:rPr>
          <w:i/>
          <w:iCs/>
          <w:spacing w:val="8"/>
        </w:rPr>
        <w:t>сформировать по</w:t>
      </w:r>
      <w:r w:rsidRPr="00FC1166">
        <w:rPr>
          <w:i/>
          <w:iCs/>
        </w:rPr>
        <w:t>нятие отрицательного числа, целого числа, выработать прочные навыки действий с целыми числами; познакомить с различными системами счисления; систематизировать знания о числовых множествах.</w:t>
      </w:r>
    </w:p>
    <w:p w:rsidR="00FC1166" w:rsidRPr="00FC1166" w:rsidRDefault="00FC1166" w:rsidP="00FC1166">
      <w:pPr>
        <w:ind w:right="-96" w:firstLine="567"/>
        <w:jc w:val="both"/>
      </w:pPr>
      <w:r w:rsidRPr="00FC1166">
        <w:t>Целесообразность введения отрицательных чисел раскрывается на примерах из окружающей жизни: расход – доход; выигрыш – проигрыш; повышение – понижение температуры и т.д. Использование координатной прямой позволяет создать наглядную опору для понятия противоположного числа, правил сравнения, сложения и вычитания рациональных чисел.</w:t>
      </w:r>
    </w:p>
    <w:p w:rsidR="00FC1166" w:rsidRPr="00FC1166" w:rsidRDefault="00FC1166" w:rsidP="00FC1166">
      <w:pPr>
        <w:ind w:right="-96" w:firstLine="567"/>
        <w:jc w:val="both"/>
      </w:pPr>
      <w:r w:rsidRPr="00FC1166">
        <w:rPr>
          <w:i/>
          <w:iCs/>
        </w:rPr>
        <w:t>Модуль</w:t>
      </w:r>
      <w:r w:rsidRPr="00FC1166">
        <w:t xml:space="preserve"> трактуется как расстояние от начала отсчета до точки, обозначающей данное число на координатной прямой. Анализ понятия модуля приводит к «разветвленному» определению модуля:</w:t>
      </w:r>
    </w:p>
    <w:p w:rsidR="00FC1166" w:rsidRPr="00FC1166" w:rsidRDefault="00FC1166" w:rsidP="00FC1166">
      <w:pPr>
        <w:ind w:right="-96"/>
        <w:jc w:val="both"/>
      </w:pPr>
      <w:r w:rsidRPr="00FC1166">
        <w:sym w:font="SymbolProp BT" w:char="F07C"/>
      </w:r>
      <w:r w:rsidRPr="00FC1166">
        <w:t xml:space="preserve"> </w:t>
      </w:r>
      <w:r w:rsidRPr="00FC1166">
        <w:rPr>
          <w:i/>
        </w:rPr>
        <w:t>а</w:t>
      </w:r>
      <w:r w:rsidRPr="00FC1166">
        <w:t xml:space="preserve"> </w:t>
      </w:r>
      <w:r w:rsidRPr="00FC1166">
        <w:sym w:font="SymbolProp BT" w:char="F07C"/>
      </w:r>
      <w:r w:rsidRPr="00FC1166">
        <w:t xml:space="preserve"> = </w:t>
      </w:r>
      <w:r w:rsidRPr="00FC1166">
        <w:rPr>
          <w:position w:val="-28"/>
        </w:rPr>
        <w:object w:dxaOrig="300" w:dyaOrig="740">
          <v:shape id="_x0000_i1049" type="#_x0000_t75" style="width:15.75pt;height:36.75pt" o:ole="">
            <v:imagedata r:id="rId56" o:title=""/>
          </v:shape>
          <o:OLEObject Type="Embed" ProgID="Equation.3" ShapeID="_x0000_i1049" DrawAspect="Content" ObjectID="_1633857963" r:id="rId57"/>
        </w:object>
      </w:r>
      <w:r w:rsidRPr="00FC1166">
        <w:rPr>
          <w:position w:val="-28"/>
        </w:rPr>
        <w:object w:dxaOrig="1480" w:dyaOrig="680">
          <v:shape id="_x0000_i1050" type="#_x0000_t75" style="width:75pt;height:34.5pt" o:ole="">
            <v:imagedata r:id="rId58" o:title=""/>
          </v:shape>
          <o:OLEObject Type="Embed" ProgID="Equation.3" ShapeID="_x0000_i1050" DrawAspect="Content" ObjectID="_1633857964" r:id="rId59"/>
        </w:object>
      </w:r>
    </w:p>
    <w:p w:rsidR="00FC1166" w:rsidRPr="00FC1166" w:rsidRDefault="00FC1166" w:rsidP="00FC1166">
      <w:pPr>
        <w:ind w:right="-96" w:firstLine="567"/>
        <w:jc w:val="both"/>
      </w:pPr>
      <w:r w:rsidRPr="00FC1166">
        <w:t xml:space="preserve">Формированию понятия модуля уделяется особое внимание, так как оно лежит в основе алгоритмов сравнения и алгоритмов действий с отрицательными числами. </w:t>
      </w:r>
    </w:p>
    <w:p w:rsidR="00FC1166" w:rsidRPr="00FC1166" w:rsidRDefault="00FC1166" w:rsidP="00FC1166">
      <w:pPr>
        <w:ind w:right="-96" w:firstLine="567"/>
        <w:jc w:val="both"/>
      </w:pPr>
      <w:r w:rsidRPr="00FC1166">
        <w:t>Сложение рациональных чисел выводится на основе сложения «доходов» и «расходов», а остальные действия – исходя из необходимости сохранения свойств действий с положительными числами.</w:t>
      </w:r>
    </w:p>
    <w:p w:rsidR="00FC1166" w:rsidRPr="00FC1166" w:rsidRDefault="00FC1166" w:rsidP="00FC1166">
      <w:pPr>
        <w:ind w:right="-96" w:firstLine="567"/>
        <w:jc w:val="both"/>
      </w:pPr>
      <w:r w:rsidRPr="00FC1166">
        <w:t>В заключение знания детей о числах систематизируются: устанавливается взаимосвязь между множествами натуральных, целых и рациональных чисел, строится диаграмма Венна этих множеств и ставится проблема недостаточности изученных чисел для выражения длин отрезков. Например, доказывается, что рациональных чисел недостаточно для выражения длины диагонали квадрата со стороной, равной 1.</w:t>
      </w:r>
    </w:p>
    <w:p w:rsidR="00FC1166" w:rsidRPr="00FC1166" w:rsidRDefault="00FC1166" w:rsidP="00FC1166">
      <w:pPr>
        <w:pStyle w:val="af2"/>
        <w:spacing w:after="0"/>
        <w:ind w:left="0" w:right="-96" w:firstLine="567"/>
        <w:contextualSpacing/>
        <w:rPr>
          <w:sz w:val="22"/>
        </w:rPr>
      </w:pPr>
      <w:r w:rsidRPr="00FC1166">
        <w:rPr>
          <w:sz w:val="22"/>
        </w:rPr>
        <w:t>Материал, связанный с рассмотрением различных систем счисления носит ознакомительный характер. Он расширяет представления детей о способах записи чисел и показывает возможности использования математических исследований для практического применения на примере двоичной системы счисления.</w:t>
      </w:r>
    </w:p>
    <w:p w:rsidR="00FC1166" w:rsidRPr="00FC1166" w:rsidRDefault="00FC1166" w:rsidP="00FC1166">
      <w:pPr>
        <w:ind w:right="-96" w:firstLine="567"/>
        <w:jc w:val="both"/>
        <w:rPr>
          <w:bCs/>
          <w:i/>
        </w:rPr>
      </w:pPr>
      <w:r w:rsidRPr="00FC1166">
        <w:rPr>
          <w:b/>
          <w:bCs/>
          <w:i/>
        </w:rPr>
        <w:t xml:space="preserve">7. Решение уравнений </w:t>
      </w:r>
    </w:p>
    <w:p w:rsidR="00FC1166" w:rsidRPr="00FC1166" w:rsidRDefault="00FC1166" w:rsidP="00FC1166">
      <w:pPr>
        <w:ind w:right="-96" w:firstLine="567"/>
        <w:jc w:val="both"/>
      </w:pPr>
      <w:r w:rsidRPr="00FC1166">
        <w:t xml:space="preserve">Раскрытие скобок. Коэффициент. Подобные слагаемые. </w:t>
      </w:r>
    </w:p>
    <w:p w:rsidR="00FC1166" w:rsidRPr="00FC1166" w:rsidRDefault="00FC1166" w:rsidP="00FC1166">
      <w:pPr>
        <w:ind w:right="-96" w:firstLine="567"/>
        <w:jc w:val="both"/>
        <w:rPr>
          <w:b/>
          <w:bCs/>
        </w:rPr>
      </w:pPr>
      <w:r w:rsidRPr="00FC1166">
        <w:t>Уравнение как предложение с одной или несколькими переменными. Корень уравнения. Множество корней.</w:t>
      </w:r>
    </w:p>
    <w:p w:rsidR="00FC1166" w:rsidRPr="00FC1166" w:rsidRDefault="00FC1166" w:rsidP="00FC1166">
      <w:pPr>
        <w:ind w:right="-96" w:firstLine="567"/>
        <w:jc w:val="both"/>
      </w:pPr>
      <w:r w:rsidRPr="00FC1166">
        <w:t xml:space="preserve">Основные методы решения уравнений: метод проб и ошибок, метод перебора, равносильные преобразования. </w:t>
      </w:r>
    </w:p>
    <w:p w:rsidR="00FC1166" w:rsidRPr="00FC1166" w:rsidRDefault="00FC1166" w:rsidP="00FC1166">
      <w:pPr>
        <w:ind w:right="-96" w:firstLine="567"/>
        <w:jc w:val="both"/>
      </w:pPr>
      <w:r w:rsidRPr="00FC1166">
        <w:t>Решение уравнений. Решение задач методом уравнений.</w:t>
      </w:r>
    </w:p>
    <w:p w:rsidR="00FC1166" w:rsidRPr="00FC1166" w:rsidRDefault="00FC1166" w:rsidP="00FC1166">
      <w:pPr>
        <w:ind w:right="-96" w:firstLine="567"/>
        <w:jc w:val="both"/>
      </w:pPr>
      <w:r w:rsidRPr="00FC1166">
        <w:t>Координатная плоскость. Функциональная зависимость величин.</w:t>
      </w:r>
    </w:p>
    <w:p w:rsidR="00FC1166" w:rsidRPr="00FC1166" w:rsidRDefault="00FC1166" w:rsidP="00FC1166">
      <w:pPr>
        <w:ind w:right="-96" w:firstLine="567"/>
        <w:jc w:val="both"/>
        <w:rPr>
          <w:i/>
          <w:iCs/>
        </w:rPr>
      </w:pPr>
      <w:r w:rsidRPr="00FC1166">
        <w:rPr>
          <w:spacing w:val="8"/>
        </w:rPr>
        <w:t xml:space="preserve">О с н о в н а я   с о д е р ж а т е л ь н а я   ц е л ь  – </w:t>
      </w:r>
      <w:r w:rsidRPr="00FC1166">
        <w:rPr>
          <w:i/>
          <w:iCs/>
          <w:spacing w:val="8"/>
        </w:rPr>
        <w:t>сформировать по</w:t>
      </w:r>
      <w:r w:rsidRPr="00FC1166">
        <w:rPr>
          <w:i/>
          <w:iCs/>
        </w:rPr>
        <w:t xml:space="preserve">нятие уравнения, систематизировать изученные методы решения уравнений, познакомить с общим приемом решения линейных уравнений путем </w:t>
      </w:r>
      <w:r w:rsidRPr="00FC1166">
        <w:rPr>
          <w:i/>
          <w:iCs/>
          <w:spacing w:val="-4"/>
        </w:rPr>
        <w:t>переноса слагаемых, уточнить алгоритм решения задач методом уравнений</w:t>
      </w:r>
      <w:r w:rsidRPr="00FC1166">
        <w:rPr>
          <w:i/>
          <w:iCs/>
        </w:rPr>
        <w:t>; ввести понятия координатной плоскости и функциональной зависимости величин.</w:t>
      </w:r>
    </w:p>
    <w:p w:rsidR="00FC1166" w:rsidRPr="00FC1166" w:rsidRDefault="00FC1166" w:rsidP="00FC1166">
      <w:pPr>
        <w:ind w:right="-96" w:firstLine="567"/>
        <w:jc w:val="both"/>
      </w:pPr>
      <w:r w:rsidRPr="00FC1166">
        <w:t xml:space="preserve">Понятия уравнения, корня и решения уравнения, знакомые учащимся из начальной школы, уточняются. Систематизируются изученные методы решения уравнений: равносильные преобразования, метод проб и ошибок, метод перебора. </w:t>
      </w:r>
    </w:p>
    <w:p w:rsidR="00FC1166" w:rsidRPr="00FC1166" w:rsidRDefault="00FC1166" w:rsidP="00FC1166">
      <w:pPr>
        <w:ind w:right="-96" w:firstLine="567"/>
        <w:jc w:val="both"/>
      </w:pPr>
      <w:r w:rsidRPr="00FC1166">
        <w:t>Такие преобразования выражений, как</w:t>
      </w:r>
      <w:r w:rsidRPr="00FC1166">
        <w:rPr>
          <w:i/>
          <w:iCs/>
        </w:rPr>
        <w:t xml:space="preserve"> </w:t>
      </w:r>
      <w:r w:rsidRPr="00FC1166">
        <w:t xml:space="preserve">раскрытие скобок, приведение подобных слагаемых, выполнялись ранее на основе распределительного свойства умножения. Теперь эти приемы рассматриваются в обобщенном виде на множестве рациональных чисел. </w:t>
      </w:r>
    </w:p>
    <w:p w:rsidR="00FC1166" w:rsidRPr="00FC1166" w:rsidRDefault="00FC1166" w:rsidP="00FC1166">
      <w:pPr>
        <w:ind w:right="-96" w:firstLine="567"/>
        <w:jc w:val="both"/>
      </w:pPr>
      <w:r w:rsidRPr="00FC1166">
        <w:t xml:space="preserve">При решении уравнений методом «весов» целесообразно создать проблемную ситуацию, которая позволит подвести учащихся к «открытию» </w:t>
      </w:r>
      <w:r w:rsidRPr="00FC1166">
        <w:rPr>
          <w:spacing w:val="8"/>
        </w:rPr>
        <w:t>приема переноса слагаемых. Затем целесообразно рассказать им о том, ка</w:t>
      </w:r>
      <w:r w:rsidRPr="00FC1166">
        <w:t>кое значение для развития математики имело изобретение этого приема.</w:t>
      </w:r>
    </w:p>
    <w:p w:rsidR="00FC1166" w:rsidRPr="00FC1166" w:rsidRDefault="00FC1166" w:rsidP="00FC1166">
      <w:pPr>
        <w:ind w:right="-96" w:firstLine="567"/>
        <w:jc w:val="both"/>
      </w:pPr>
      <w:r w:rsidRPr="00FC1166">
        <w:t xml:space="preserve">Уточняется алгоритм решения задач методом уравнений и алгоритм записи этого решения. Повторяются и систематизируются все изученные учащимися виды текстовых задач, причем теперь задачи предлагаются с </w:t>
      </w:r>
      <w:r w:rsidRPr="00FC1166">
        <w:rPr>
          <w:spacing w:val="8"/>
        </w:rPr>
        <w:t>различными «ловушками» (несоответствие единиц измерения величин, не</w:t>
      </w:r>
      <w:r w:rsidRPr="00FC1166">
        <w:t>полные данные, нереальные условия и т.д.).</w:t>
      </w:r>
    </w:p>
    <w:p w:rsidR="00FC1166" w:rsidRPr="00FC1166" w:rsidRDefault="00FC1166" w:rsidP="00FC1166">
      <w:pPr>
        <w:pStyle w:val="21"/>
        <w:spacing w:after="0" w:line="240" w:lineRule="auto"/>
        <w:ind w:left="0" w:right="-96" w:firstLine="567"/>
        <w:contextualSpacing/>
        <w:jc w:val="both"/>
      </w:pPr>
      <w:r w:rsidRPr="00FC1166">
        <w:t>Понятие координатной плоскости обобщает известное из начальной школы понятие координатного угла. Графики прямой и обратной пропорциональности строятся теперь на множестве рациональных чисел, что позволяет показать учащимся новые возможности математического метода. Знакомство с функциональной зависимостью величин помогает подготовить их к введению в 7 классе общего понятия функции.</w:t>
      </w:r>
    </w:p>
    <w:p w:rsidR="00FC1166" w:rsidRPr="00FC1166" w:rsidRDefault="00FC1166" w:rsidP="00FC1166">
      <w:pPr>
        <w:ind w:right="-96" w:firstLine="567"/>
        <w:jc w:val="both"/>
        <w:rPr>
          <w:bCs/>
          <w:i/>
        </w:rPr>
      </w:pPr>
      <w:r w:rsidRPr="00FC1166">
        <w:rPr>
          <w:b/>
          <w:bCs/>
          <w:i/>
          <w:spacing w:val="-8"/>
        </w:rPr>
        <w:t xml:space="preserve">8. </w:t>
      </w:r>
      <w:r w:rsidRPr="00FC1166">
        <w:rPr>
          <w:b/>
          <w:bCs/>
          <w:i/>
        </w:rPr>
        <w:t>Геометрические фигуры</w:t>
      </w:r>
      <w:r w:rsidRPr="00FC1166">
        <w:rPr>
          <w:b/>
          <w:bCs/>
          <w:i/>
          <w:spacing w:val="-8"/>
        </w:rPr>
        <w:t xml:space="preserve"> на плоскости и в </w:t>
      </w:r>
      <w:r w:rsidRPr="00FC1166">
        <w:rPr>
          <w:b/>
          <w:bCs/>
          <w:i/>
        </w:rPr>
        <w:t>пространстве</w:t>
      </w:r>
      <w:r w:rsidRPr="00FC1166">
        <w:rPr>
          <w:b/>
          <w:bCs/>
          <w:i/>
          <w:spacing w:val="-8"/>
        </w:rPr>
        <w:t xml:space="preserve"> </w:t>
      </w:r>
    </w:p>
    <w:p w:rsidR="00FC1166" w:rsidRPr="00FC1166" w:rsidRDefault="00FC1166" w:rsidP="00FC1166">
      <w:pPr>
        <w:ind w:right="-96" w:firstLine="567"/>
        <w:jc w:val="both"/>
      </w:pPr>
      <w:r w:rsidRPr="00FC1166">
        <w:t xml:space="preserve">Из истории геометрии. Рисунки и определения геометрических понятий. Неопределяемые понятия. </w:t>
      </w:r>
    </w:p>
    <w:p w:rsidR="00FC1166" w:rsidRPr="00FC1166" w:rsidRDefault="00FC1166" w:rsidP="00FC1166">
      <w:pPr>
        <w:ind w:right="-96" w:firstLine="567"/>
        <w:jc w:val="both"/>
      </w:pPr>
      <w:r w:rsidRPr="00FC1166">
        <w:t>Свойства геометрических фигур. Классификация фигур по свойствам.</w:t>
      </w:r>
    </w:p>
    <w:p w:rsidR="00FC1166" w:rsidRPr="00FC1166" w:rsidRDefault="00FC1166" w:rsidP="00FC1166">
      <w:pPr>
        <w:ind w:right="-96" w:firstLine="567"/>
        <w:jc w:val="both"/>
      </w:pPr>
      <w:r w:rsidRPr="00FC1166">
        <w:rPr>
          <w:spacing w:val="8"/>
        </w:rPr>
        <w:t>Геометрические инструменты. Построения циркулем и линейкой. Про</w:t>
      </w:r>
      <w:r w:rsidRPr="00FC1166">
        <w:t>стейшие задачи на построение. Замечательные точки в треугольнике.</w:t>
      </w:r>
    </w:p>
    <w:p w:rsidR="00FC1166" w:rsidRPr="00FC1166" w:rsidRDefault="00FC1166" w:rsidP="00FC1166">
      <w:pPr>
        <w:ind w:right="-96" w:firstLine="567"/>
        <w:jc w:val="both"/>
        <w:rPr>
          <w:spacing w:val="-8"/>
        </w:rPr>
      </w:pPr>
      <w:r w:rsidRPr="00FC1166">
        <w:rPr>
          <w:spacing w:val="-8"/>
        </w:rPr>
        <w:t>Геометрические тела и их изображение. Многогранники. Тела вращения.</w:t>
      </w:r>
    </w:p>
    <w:p w:rsidR="00FC1166" w:rsidRPr="00FC1166" w:rsidRDefault="00FC1166" w:rsidP="00FC1166">
      <w:pPr>
        <w:ind w:right="-96" w:firstLine="567"/>
        <w:jc w:val="both"/>
      </w:pPr>
      <w:r w:rsidRPr="00FC1166">
        <w:t>Геометрические величины и их измерение.</w:t>
      </w:r>
    </w:p>
    <w:p w:rsidR="00FC1166" w:rsidRPr="00FC1166" w:rsidRDefault="00FC1166" w:rsidP="00FC1166">
      <w:pPr>
        <w:ind w:right="-96" w:firstLine="567"/>
        <w:jc w:val="both"/>
      </w:pPr>
      <w:r w:rsidRPr="00FC1166">
        <w:t xml:space="preserve">Красота и симметрия. Преобразования плоскости. </w:t>
      </w:r>
    </w:p>
    <w:p w:rsidR="00FC1166" w:rsidRPr="00FC1166" w:rsidRDefault="00FC1166" w:rsidP="00FC1166">
      <w:pPr>
        <w:ind w:right="-96" w:firstLine="567"/>
        <w:jc w:val="both"/>
      </w:pPr>
      <w:r w:rsidRPr="00FC1166">
        <w:t xml:space="preserve">Правильные многоугольники. Правильные многогранники. </w:t>
      </w:r>
    </w:p>
    <w:p w:rsidR="00FC1166" w:rsidRPr="00FC1166" w:rsidRDefault="00FC1166" w:rsidP="00FC1166">
      <w:pPr>
        <w:ind w:right="-96" w:firstLine="567"/>
        <w:jc w:val="both"/>
        <w:rPr>
          <w:i/>
          <w:iCs/>
        </w:rPr>
      </w:pPr>
      <w:r w:rsidRPr="00FC1166">
        <w:t xml:space="preserve">О с н о в н а я   с о д е р ж а т е л ь н а я   ц е л ь  – </w:t>
      </w:r>
      <w:r w:rsidRPr="00FC1166">
        <w:rPr>
          <w:i/>
          <w:iCs/>
        </w:rPr>
        <w:t xml:space="preserve">систематизировать </w:t>
      </w:r>
      <w:r w:rsidRPr="00FC1166">
        <w:rPr>
          <w:i/>
          <w:iCs/>
          <w:spacing w:val="-8"/>
        </w:rPr>
        <w:t xml:space="preserve">знания о геометрических фигурах; познакомить с простейшими построениями </w:t>
      </w:r>
      <w:r w:rsidRPr="00FC1166">
        <w:rPr>
          <w:i/>
          <w:iCs/>
          <w:spacing w:val="8"/>
        </w:rPr>
        <w:t xml:space="preserve">циркулем и линейкой; выработать навыки работы с геометрическими </w:t>
      </w:r>
      <w:r w:rsidRPr="00FC1166">
        <w:rPr>
          <w:i/>
          <w:iCs/>
        </w:rPr>
        <w:t>инструментами; закрепить навыки вычислений, изученных алгебраических</w:t>
      </w:r>
      <w:r w:rsidRPr="00FC1166">
        <w:rPr>
          <w:i/>
          <w:iCs/>
          <w:spacing w:val="8"/>
        </w:rPr>
        <w:t xml:space="preserve"> преобразований, решения уравнений и тестовых задач; мотивировать</w:t>
      </w:r>
      <w:r w:rsidRPr="00FC1166">
        <w:rPr>
          <w:i/>
          <w:iCs/>
        </w:rPr>
        <w:t xml:space="preserve"> дальнейшее изучение систематических курсов алгебры и геометрии.</w:t>
      </w:r>
    </w:p>
    <w:p w:rsidR="00FC1166" w:rsidRPr="00FC1166" w:rsidRDefault="00FC1166" w:rsidP="00FC1166">
      <w:pPr>
        <w:ind w:right="-96" w:firstLine="567"/>
        <w:jc w:val="both"/>
      </w:pPr>
      <w:r w:rsidRPr="00FC1166">
        <w:rPr>
          <w:spacing w:val="-8"/>
        </w:rPr>
        <w:t>В течение последних двух лет проведена значительная работа по исследованию</w:t>
      </w:r>
      <w:r w:rsidRPr="00FC1166">
        <w:t xml:space="preserve"> свойств геометрических фигур. В своих практических действиях учащиеся «открывали» разнообразные геометрические факты. Однако выявленные закономерности рассматривались не как утверждения, а как гипотезы. На данном этапе ставится проблема недостаточности их знаний для доказательства наблюдаемых свойств и отношений и формируются начальные представления об аксиоматическом методе.</w:t>
      </w:r>
    </w:p>
    <w:p w:rsidR="00FC1166" w:rsidRPr="00FC1166" w:rsidRDefault="00FC1166" w:rsidP="00FC1166">
      <w:pPr>
        <w:ind w:right="-96" w:firstLine="567"/>
        <w:jc w:val="both"/>
      </w:pPr>
      <w:r w:rsidRPr="00FC1166">
        <w:t xml:space="preserve">Особое внимание уделяется практическим построениям циркулем и линейкой, построению предметных моделей пространственных тел и их </w:t>
      </w:r>
      <w:r w:rsidRPr="00FC1166">
        <w:rPr>
          <w:spacing w:val="-8"/>
        </w:rPr>
        <w:t>изображению. Параллельно с изучением алгебраического и геометрического</w:t>
      </w:r>
      <w:r w:rsidRPr="00FC1166">
        <w:t xml:space="preserve"> материала отрабатываются вычислительные навыки, решаются текстовые задачи и другие задачи на повторение курса 6 класса.</w:t>
      </w:r>
    </w:p>
    <w:p w:rsidR="00FC1166" w:rsidRPr="00FC1166" w:rsidRDefault="00FC1166" w:rsidP="00FC1166">
      <w:pPr>
        <w:pStyle w:val="a6"/>
        <w:numPr>
          <w:ilvl w:val="0"/>
          <w:numId w:val="6"/>
        </w:numPr>
        <w:ind w:right="-96"/>
        <w:jc w:val="both"/>
        <w:rPr>
          <w:b/>
          <w:bCs/>
          <w:i/>
          <w:spacing w:val="4"/>
        </w:rPr>
      </w:pPr>
      <w:r w:rsidRPr="00FC1166">
        <w:rPr>
          <w:b/>
          <w:bCs/>
          <w:i/>
          <w:spacing w:val="4"/>
        </w:rPr>
        <w:t xml:space="preserve">Повторение </w:t>
      </w:r>
    </w:p>
    <w:p w:rsidR="00FC1166" w:rsidRPr="00FC1166" w:rsidRDefault="00FC1166" w:rsidP="00FC1166">
      <w:pPr>
        <w:ind w:right="-96"/>
        <w:jc w:val="both"/>
        <w:rPr>
          <w:b/>
          <w:bCs/>
          <w:spacing w:val="4"/>
          <w:sz w:val="6"/>
        </w:rPr>
      </w:pPr>
    </w:p>
    <w:p w:rsidR="00FC1166" w:rsidRDefault="00FC1166" w:rsidP="00FC1166">
      <w:pPr>
        <w:ind w:right="-96"/>
        <w:jc w:val="both"/>
        <w:rPr>
          <w:b/>
          <w:bCs/>
          <w:spacing w:val="4"/>
        </w:rPr>
      </w:pPr>
      <w:r>
        <w:rPr>
          <w:b/>
          <w:bCs/>
          <w:spacing w:val="4"/>
        </w:rPr>
        <w:t>7</w:t>
      </w:r>
      <w:r w:rsidRPr="00FC1166">
        <w:rPr>
          <w:b/>
          <w:bCs/>
          <w:spacing w:val="4"/>
        </w:rPr>
        <w:t xml:space="preserve"> </w:t>
      </w:r>
      <w:r>
        <w:rPr>
          <w:b/>
          <w:bCs/>
          <w:spacing w:val="4"/>
        </w:rPr>
        <w:t>класс</w:t>
      </w:r>
    </w:p>
    <w:p w:rsidR="00FC1166" w:rsidRPr="00011521" w:rsidRDefault="00FC1166" w:rsidP="00011521">
      <w:pPr>
        <w:pStyle w:val="Default"/>
        <w:jc w:val="both"/>
        <w:rPr>
          <w:b/>
          <w:bCs/>
          <w:sz w:val="22"/>
          <w:szCs w:val="22"/>
        </w:rPr>
      </w:pPr>
      <w:r w:rsidRPr="00011521">
        <w:rPr>
          <w:b/>
          <w:bCs/>
          <w:sz w:val="22"/>
          <w:szCs w:val="22"/>
        </w:rPr>
        <w:t xml:space="preserve">Алгебра </w:t>
      </w:r>
    </w:p>
    <w:p w:rsidR="00011521" w:rsidRDefault="00866DC7" w:rsidP="00011521">
      <w:pPr>
        <w:pStyle w:val="Default"/>
        <w:jc w:val="both"/>
        <w:rPr>
          <w:b/>
          <w:bCs/>
          <w:sz w:val="22"/>
          <w:szCs w:val="22"/>
        </w:rPr>
      </w:pPr>
      <w:r w:rsidRPr="00011521">
        <w:rPr>
          <w:b/>
          <w:bCs/>
          <w:sz w:val="22"/>
          <w:szCs w:val="22"/>
        </w:rPr>
        <w:t>Глава I. Алгебраические выражения</w:t>
      </w:r>
    </w:p>
    <w:p w:rsidR="00866DC7" w:rsidRPr="00011521" w:rsidRDefault="00866DC7" w:rsidP="00011521">
      <w:pPr>
        <w:pStyle w:val="Default"/>
        <w:jc w:val="both"/>
        <w:rPr>
          <w:b/>
          <w:bCs/>
          <w:sz w:val="22"/>
          <w:szCs w:val="22"/>
        </w:rPr>
      </w:pPr>
      <w:r w:rsidRPr="00011521">
        <w:rPr>
          <w:sz w:val="22"/>
          <w:szCs w:val="22"/>
        </w:rPr>
        <w:t>Числовые выражения</w:t>
      </w:r>
      <w:r w:rsidR="00011521">
        <w:rPr>
          <w:sz w:val="22"/>
          <w:szCs w:val="22"/>
        </w:rPr>
        <w:t>.</w:t>
      </w:r>
      <w:r w:rsidRPr="00011521">
        <w:rPr>
          <w:sz w:val="22"/>
          <w:szCs w:val="22"/>
        </w:rPr>
        <w:t xml:space="preserve"> Алгебраические выражения</w:t>
      </w:r>
      <w:r w:rsidR="00011521">
        <w:rPr>
          <w:sz w:val="22"/>
          <w:szCs w:val="22"/>
        </w:rPr>
        <w:t>.</w:t>
      </w:r>
      <w:r w:rsidRPr="00011521">
        <w:rPr>
          <w:sz w:val="22"/>
          <w:szCs w:val="22"/>
        </w:rPr>
        <w:t xml:space="preserve"> Алгебраические равенства. Формулы</w:t>
      </w:r>
      <w:r w:rsidR="00011521">
        <w:rPr>
          <w:sz w:val="22"/>
          <w:szCs w:val="22"/>
        </w:rPr>
        <w:t>.</w:t>
      </w:r>
      <w:r w:rsidRPr="00011521">
        <w:rPr>
          <w:sz w:val="22"/>
          <w:szCs w:val="22"/>
        </w:rPr>
        <w:t xml:space="preserve"> Свойства арифметических действий</w:t>
      </w:r>
      <w:r w:rsidR="00011521">
        <w:rPr>
          <w:sz w:val="22"/>
          <w:szCs w:val="22"/>
        </w:rPr>
        <w:t>.</w:t>
      </w:r>
      <w:r w:rsidRPr="00011521">
        <w:rPr>
          <w:sz w:val="22"/>
          <w:szCs w:val="22"/>
        </w:rPr>
        <w:t xml:space="preserve"> Правила раскрытия скобок </w:t>
      </w:r>
    </w:p>
    <w:p w:rsidR="00BD0C68" w:rsidRPr="00011521" w:rsidRDefault="00BD0C68" w:rsidP="00011521">
      <w:pPr>
        <w:widowControl/>
        <w:adjustRightInd w:val="0"/>
        <w:jc w:val="both"/>
        <w:rPr>
          <w:rFonts w:eastAsiaTheme="minorHAnsi"/>
          <w:b/>
          <w:bCs/>
          <w:lang w:eastAsia="en-US" w:bidi="ar-SA"/>
        </w:rPr>
      </w:pPr>
      <w:r w:rsidRPr="00011521">
        <w:rPr>
          <w:rFonts w:eastAsiaTheme="minorHAnsi"/>
          <w:b/>
          <w:bCs/>
          <w:lang w:eastAsia="en-US" w:bidi="ar-SA"/>
        </w:rPr>
        <w:t>Глава II. Уравнения с одним неизвестным</w:t>
      </w:r>
    </w:p>
    <w:p w:rsidR="00BD0C68" w:rsidRPr="00011521" w:rsidRDefault="00BD0C68" w:rsidP="00011521">
      <w:pPr>
        <w:widowControl/>
        <w:adjustRightInd w:val="0"/>
        <w:jc w:val="both"/>
        <w:rPr>
          <w:rFonts w:eastAsiaTheme="minorHAnsi"/>
          <w:lang w:eastAsia="en-US" w:bidi="ar-SA"/>
        </w:rPr>
      </w:pPr>
      <w:r w:rsidRPr="00011521">
        <w:rPr>
          <w:rFonts w:eastAsiaTheme="minorHAnsi"/>
          <w:lang w:eastAsia="en-US" w:bidi="ar-SA"/>
        </w:rPr>
        <w:t>Уравнение и его корни</w:t>
      </w:r>
      <w:r w:rsidR="00011521">
        <w:rPr>
          <w:rFonts w:eastAsiaTheme="minorHAnsi"/>
          <w:lang w:eastAsia="en-US" w:bidi="ar-SA"/>
        </w:rPr>
        <w:t>.</w:t>
      </w:r>
      <w:r w:rsidRPr="00011521">
        <w:rPr>
          <w:rFonts w:eastAsiaTheme="minorHAnsi"/>
          <w:lang w:eastAsia="en-US" w:bidi="ar-SA"/>
        </w:rPr>
        <w:t xml:space="preserve"> Решение уравнений с одним неизвестным, сводящихся к линейным</w:t>
      </w:r>
      <w:r w:rsidR="00011521">
        <w:rPr>
          <w:rFonts w:eastAsiaTheme="minorHAnsi"/>
          <w:lang w:eastAsia="en-US" w:bidi="ar-SA"/>
        </w:rPr>
        <w:t xml:space="preserve">. </w:t>
      </w:r>
      <w:r w:rsidRPr="00011521">
        <w:rPr>
          <w:rFonts w:eastAsiaTheme="minorHAnsi"/>
          <w:lang w:eastAsia="en-US" w:bidi="ar-SA"/>
        </w:rPr>
        <w:t xml:space="preserve">Решение задач с помощью уравнений </w:t>
      </w:r>
    </w:p>
    <w:p w:rsidR="00BD0C68" w:rsidRPr="00011521" w:rsidRDefault="00555754" w:rsidP="00011521">
      <w:pPr>
        <w:widowControl/>
        <w:adjustRightInd w:val="0"/>
        <w:jc w:val="both"/>
        <w:rPr>
          <w:rFonts w:eastAsiaTheme="minorHAnsi"/>
          <w:b/>
          <w:bCs/>
          <w:lang w:eastAsia="en-US" w:bidi="ar-SA"/>
        </w:rPr>
      </w:pPr>
      <w:r w:rsidRPr="00011521">
        <w:rPr>
          <w:rFonts w:eastAsiaTheme="minorHAnsi"/>
          <w:b/>
          <w:bCs/>
          <w:lang w:eastAsia="en-US" w:bidi="ar-SA"/>
        </w:rPr>
        <w:t>Глава III. Одночлены и многочлены</w:t>
      </w:r>
    </w:p>
    <w:p w:rsidR="00555754" w:rsidRPr="00011521" w:rsidRDefault="00555754" w:rsidP="00011521">
      <w:pPr>
        <w:widowControl/>
        <w:adjustRightInd w:val="0"/>
        <w:jc w:val="both"/>
        <w:rPr>
          <w:rFonts w:eastAsiaTheme="minorHAnsi"/>
          <w:lang w:eastAsia="en-US" w:bidi="ar-SA"/>
        </w:rPr>
      </w:pPr>
      <w:r w:rsidRPr="00011521">
        <w:rPr>
          <w:rFonts w:eastAsiaTheme="minorHAnsi"/>
          <w:lang w:eastAsia="en-US" w:bidi="ar-SA"/>
        </w:rPr>
        <w:t>Свойства степени с натуральным показателем</w:t>
      </w:r>
      <w:r w:rsidR="00011521">
        <w:rPr>
          <w:rFonts w:eastAsiaTheme="minorHAnsi"/>
          <w:lang w:eastAsia="en-US" w:bidi="ar-SA"/>
        </w:rPr>
        <w:t xml:space="preserve">. </w:t>
      </w:r>
      <w:r w:rsidRPr="00011521">
        <w:rPr>
          <w:rFonts w:eastAsiaTheme="minorHAnsi"/>
          <w:lang w:eastAsia="en-US" w:bidi="ar-SA"/>
        </w:rPr>
        <w:t>Одночлен. Стандартный вид одночлена</w:t>
      </w:r>
      <w:r w:rsidR="00011521">
        <w:rPr>
          <w:rFonts w:eastAsiaTheme="minorHAnsi"/>
          <w:lang w:eastAsia="en-US" w:bidi="ar-SA"/>
        </w:rPr>
        <w:t>.</w:t>
      </w:r>
      <w:r w:rsidRPr="00011521">
        <w:rPr>
          <w:rFonts w:eastAsiaTheme="minorHAnsi"/>
          <w:lang w:eastAsia="en-US" w:bidi="ar-SA"/>
        </w:rPr>
        <w:t xml:space="preserve"> Умножение одночленов</w:t>
      </w:r>
      <w:r w:rsidR="00011521">
        <w:rPr>
          <w:rFonts w:eastAsiaTheme="minorHAnsi"/>
          <w:lang w:eastAsia="en-US" w:bidi="ar-SA"/>
        </w:rPr>
        <w:t>.</w:t>
      </w:r>
      <w:r w:rsidRPr="00011521">
        <w:rPr>
          <w:rFonts w:eastAsiaTheme="minorHAnsi"/>
          <w:lang w:eastAsia="en-US" w:bidi="ar-SA"/>
        </w:rPr>
        <w:t xml:space="preserve"> Многочлены</w:t>
      </w:r>
      <w:r w:rsidR="00011521">
        <w:rPr>
          <w:rFonts w:eastAsiaTheme="minorHAnsi"/>
          <w:lang w:eastAsia="en-US" w:bidi="ar-SA"/>
        </w:rPr>
        <w:t>.</w:t>
      </w:r>
      <w:r w:rsidRPr="00011521">
        <w:rPr>
          <w:rFonts w:eastAsiaTheme="minorHAnsi"/>
          <w:lang w:eastAsia="en-US" w:bidi="ar-SA"/>
        </w:rPr>
        <w:t xml:space="preserve"> Приведение подобных членов</w:t>
      </w:r>
      <w:r w:rsidR="00011521">
        <w:rPr>
          <w:rFonts w:eastAsiaTheme="minorHAnsi"/>
          <w:lang w:eastAsia="en-US" w:bidi="ar-SA"/>
        </w:rPr>
        <w:t>.</w:t>
      </w:r>
      <w:r w:rsidRPr="00011521">
        <w:rPr>
          <w:rFonts w:eastAsiaTheme="minorHAnsi"/>
          <w:lang w:eastAsia="en-US" w:bidi="ar-SA"/>
        </w:rPr>
        <w:t xml:space="preserve"> Сложение и вычитание многочленов</w:t>
      </w:r>
      <w:r w:rsidR="00011521">
        <w:rPr>
          <w:rFonts w:eastAsiaTheme="minorHAnsi"/>
          <w:lang w:eastAsia="en-US" w:bidi="ar-SA"/>
        </w:rPr>
        <w:t>.</w:t>
      </w:r>
      <w:r w:rsidRPr="00011521">
        <w:rPr>
          <w:rFonts w:eastAsiaTheme="minorHAnsi"/>
          <w:lang w:eastAsia="en-US" w:bidi="ar-SA"/>
        </w:rPr>
        <w:t xml:space="preserve"> Умножение многочлена на одночлен</w:t>
      </w:r>
      <w:r w:rsidR="00011521">
        <w:rPr>
          <w:rFonts w:eastAsiaTheme="minorHAnsi"/>
          <w:lang w:eastAsia="en-US" w:bidi="ar-SA"/>
        </w:rPr>
        <w:t>.</w:t>
      </w:r>
      <w:r w:rsidRPr="00011521">
        <w:rPr>
          <w:rFonts w:eastAsiaTheme="minorHAnsi"/>
          <w:lang w:eastAsia="en-US" w:bidi="ar-SA"/>
        </w:rPr>
        <w:t xml:space="preserve"> Умножение многочлена на многочлен</w:t>
      </w:r>
      <w:r w:rsidR="00011521">
        <w:rPr>
          <w:rFonts w:eastAsiaTheme="minorHAnsi"/>
          <w:lang w:eastAsia="en-US" w:bidi="ar-SA"/>
        </w:rPr>
        <w:t>.</w:t>
      </w:r>
      <w:r w:rsidRPr="00011521">
        <w:rPr>
          <w:rFonts w:eastAsiaTheme="minorHAnsi"/>
          <w:lang w:eastAsia="en-US" w:bidi="ar-SA"/>
        </w:rPr>
        <w:t xml:space="preserve"> </w:t>
      </w:r>
      <w:r w:rsidR="00011521">
        <w:rPr>
          <w:rFonts w:eastAsiaTheme="minorHAnsi"/>
          <w:lang w:eastAsia="en-US" w:bidi="ar-SA"/>
        </w:rPr>
        <w:t xml:space="preserve"> </w:t>
      </w:r>
      <w:r w:rsidRPr="00011521">
        <w:rPr>
          <w:rFonts w:eastAsiaTheme="minorHAnsi"/>
          <w:lang w:eastAsia="en-US" w:bidi="ar-SA"/>
        </w:rPr>
        <w:t>Деление одночлена и многочлена на одночлен</w:t>
      </w:r>
    </w:p>
    <w:p w:rsidR="00555754" w:rsidRPr="00011521" w:rsidRDefault="00631279" w:rsidP="00011521">
      <w:pPr>
        <w:widowControl/>
        <w:adjustRightInd w:val="0"/>
        <w:jc w:val="both"/>
        <w:rPr>
          <w:rFonts w:eastAsiaTheme="minorHAnsi"/>
          <w:b/>
          <w:bCs/>
          <w:lang w:eastAsia="en-US" w:bidi="ar-SA"/>
        </w:rPr>
      </w:pPr>
      <w:r w:rsidRPr="00011521">
        <w:rPr>
          <w:rFonts w:eastAsiaTheme="minorHAnsi"/>
          <w:b/>
          <w:bCs/>
          <w:lang w:eastAsia="en-US" w:bidi="ar-SA"/>
        </w:rPr>
        <w:t>Глава IV. Разложение многочленов на множители</w:t>
      </w:r>
    </w:p>
    <w:p w:rsidR="00631279" w:rsidRPr="00011521" w:rsidRDefault="00631279" w:rsidP="00011521">
      <w:pPr>
        <w:widowControl/>
        <w:adjustRightInd w:val="0"/>
        <w:jc w:val="both"/>
        <w:rPr>
          <w:rFonts w:eastAsiaTheme="minorHAnsi"/>
          <w:lang w:eastAsia="en-US" w:bidi="ar-SA"/>
        </w:rPr>
      </w:pPr>
      <w:r w:rsidRPr="00011521">
        <w:rPr>
          <w:rFonts w:eastAsiaTheme="minorHAnsi"/>
          <w:lang w:eastAsia="en-US" w:bidi="ar-SA"/>
        </w:rPr>
        <w:t>Вынесение общего множителя за скобки</w:t>
      </w:r>
      <w:r w:rsidR="00011521">
        <w:rPr>
          <w:rFonts w:eastAsiaTheme="minorHAnsi"/>
          <w:lang w:eastAsia="en-US" w:bidi="ar-SA"/>
        </w:rPr>
        <w:t>.</w:t>
      </w:r>
      <w:r w:rsidRPr="00011521">
        <w:rPr>
          <w:rFonts w:eastAsiaTheme="minorHAnsi"/>
          <w:lang w:eastAsia="en-US" w:bidi="ar-SA"/>
        </w:rPr>
        <w:t xml:space="preserve"> Способ группировки</w:t>
      </w:r>
      <w:r w:rsidR="00011521">
        <w:rPr>
          <w:rFonts w:eastAsiaTheme="minorHAnsi"/>
          <w:lang w:eastAsia="en-US" w:bidi="ar-SA"/>
        </w:rPr>
        <w:t>.</w:t>
      </w:r>
      <w:r w:rsidRPr="00011521">
        <w:rPr>
          <w:rFonts w:eastAsiaTheme="minorHAnsi"/>
          <w:lang w:eastAsia="en-US" w:bidi="ar-SA"/>
        </w:rPr>
        <w:t xml:space="preserve"> Формула разности квадратов</w:t>
      </w:r>
      <w:r w:rsidR="00011521">
        <w:rPr>
          <w:rFonts w:eastAsiaTheme="minorHAnsi"/>
          <w:lang w:eastAsia="en-US" w:bidi="ar-SA"/>
        </w:rPr>
        <w:t>.</w:t>
      </w:r>
      <w:r w:rsidRPr="00011521">
        <w:rPr>
          <w:rFonts w:eastAsiaTheme="minorHAnsi"/>
          <w:lang w:eastAsia="en-US" w:bidi="ar-SA"/>
        </w:rPr>
        <w:t xml:space="preserve"> </w:t>
      </w:r>
    </w:p>
    <w:p w:rsidR="00631279" w:rsidRPr="00011521" w:rsidRDefault="00631279" w:rsidP="00011521">
      <w:pPr>
        <w:widowControl/>
        <w:adjustRightInd w:val="0"/>
        <w:jc w:val="both"/>
        <w:rPr>
          <w:rFonts w:eastAsiaTheme="minorHAnsi"/>
          <w:lang w:eastAsia="en-US" w:bidi="ar-SA"/>
        </w:rPr>
      </w:pPr>
      <w:r w:rsidRPr="00011521">
        <w:rPr>
          <w:rFonts w:eastAsiaTheme="minorHAnsi"/>
          <w:lang w:eastAsia="en-US" w:bidi="ar-SA"/>
        </w:rPr>
        <w:t>Квадрат суммы. Квадрат разности</w:t>
      </w:r>
      <w:r w:rsidR="00011521">
        <w:rPr>
          <w:rFonts w:eastAsiaTheme="minorHAnsi"/>
          <w:lang w:eastAsia="en-US" w:bidi="ar-SA"/>
        </w:rPr>
        <w:t>.</w:t>
      </w:r>
      <w:r w:rsidRPr="00011521">
        <w:rPr>
          <w:rFonts w:eastAsiaTheme="minorHAnsi"/>
          <w:lang w:eastAsia="en-US" w:bidi="ar-SA"/>
        </w:rPr>
        <w:t xml:space="preserve"> Применение нескольких способов разложения многочлена на множители</w:t>
      </w:r>
    </w:p>
    <w:p w:rsidR="00631279" w:rsidRPr="00011521" w:rsidRDefault="0008596B" w:rsidP="00011521">
      <w:pPr>
        <w:widowControl/>
        <w:adjustRightInd w:val="0"/>
        <w:jc w:val="both"/>
        <w:rPr>
          <w:rFonts w:eastAsiaTheme="minorHAnsi"/>
          <w:b/>
          <w:bCs/>
          <w:lang w:eastAsia="en-US" w:bidi="ar-SA"/>
        </w:rPr>
      </w:pPr>
      <w:r w:rsidRPr="00011521">
        <w:rPr>
          <w:rFonts w:eastAsiaTheme="minorHAnsi"/>
          <w:b/>
          <w:bCs/>
          <w:lang w:eastAsia="en-US" w:bidi="ar-SA"/>
        </w:rPr>
        <w:t>Глава V. Алгебраические дроби</w:t>
      </w:r>
    </w:p>
    <w:p w:rsidR="0008596B" w:rsidRPr="00011521" w:rsidRDefault="0008596B" w:rsidP="00011521">
      <w:pPr>
        <w:widowControl/>
        <w:adjustRightInd w:val="0"/>
        <w:jc w:val="both"/>
        <w:rPr>
          <w:rFonts w:eastAsiaTheme="minorHAnsi"/>
          <w:lang w:eastAsia="en-US" w:bidi="ar-SA"/>
        </w:rPr>
      </w:pPr>
      <w:r w:rsidRPr="00011521">
        <w:rPr>
          <w:rFonts w:eastAsiaTheme="minorHAnsi"/>
          <w:lang w:eastAsia="en-US" w:bidi="ar-SA"/>
        </w:rPr>
        <w:t>Алгебраическая дробь. Сокращение дробей</w:t>
      </w:r>
      <w:r w:rsidR="00011521">
        <w:rPr>
          <w:rFonts w:eastAsiaTheme="minorHAnsi"/>
          <w:lang w:eastAsia="en-US" w:bidi="ar-SA"/>
        </w:rPr>
        <w:t xml:space="preserve">. </w:t>
      </w:r>
      <w:r w:rsidRPr="00011521">
        <w:rPr>
          <w:rFonts w:eastAsiaTheme="minorHAnsi"/>
          <w:lang w:eastAsia="en-US" w:bidi="ar-SA"/>
        </w:rPr>
        <w:t>Приведение дробей к общему знаменателю</w:t>
      </w:r>
      <w:r w:rsidR="00011521">
        <w:rPr>
          <w:rFonts w:eastAsiaTheme="minorHAnsi"/>
          <w:lang w:eastAsia="en-US" w:bidi="ar-SA"/>
        </w:rPr>
        <w:t xml:space="preserve">. </w:t>
      </w:r>
      <w:r w:rsidRPr="00011521">
        <w:rPr>
          <w:rFonts w:eastAsiaTheme="minorHAnsi"/>
          <w:lang w:eastAsia="en-US" w:bidi="ar-SA"/>
        </w:rPr>
        <w:t>Сложение и вычитание алгебраических дробей</w:t>
      </w:r>
      <w:r w:rsidR="00011521">
        <w:rPr>
          <w:rFonts w:eastAsiaTheme="minorHAnsi"/>
          <w:lang w:eastAsia="en-US" w:bidi="ar-SA"/>
        </w:rPr>
        <w:t xml:space="preserve">. </w:t>
      </w:r>
      <w:r w:rsidRPr="00011521">
        <w:rPr>
          <w:rFonts w:eastAsiaTheme="minorHAnsi"/>
          <w:lang w:eastAsia="en-US" w:bidi="ar-SA"/>
        </w:rPr>
        <w:t>Умножение и деление алгебраических дробей</w:t>
      </w:r>
      <w:r w:rsidR="00011521">
        <w:rPr>
          <w:rFonts w:eastAsiaTheme="minorHAnsi"/>
          <w:lang w:eastAsia="en-US" w:bidi="ar-SA"/>
        </w:rPr>
        <w:t xml:space="preserve">. </w:t>
      </w:r>
      <w:r w:rsidRPr="00011521">
        <w:rPr>
          <w:rFonts w:eastAsiaTheme="minorHAnsi"/>
          <w:lang w:eastAsia="en-US" w:bidi="ar-SA"/>
        </w:rPr>
        <w:t>Совместные действия над алгебраическими дробями</w:t>
      </w:r>
    </w:p>
    <w:p w:rsidR="0008596B" w:rsidRPr="00011521" w:rsidRDefault="000C3184" w:rsidP="00011521">
      <w:pPr>
        <w:widowControl/>
        <w:adjustRightInd w:val="0"/>
        <w:jc w:val="both"/>
        <w:rPr>
          <w:rFonts w:eastAsiaTheme="minorHAnsi"/>
          <w:b/>
          <w:bCs/>
          <w:lang w:eastAsia="en-US" w:bidi="ar-SA"/>
        </w:rPr>
      </w:pPr>
      <w:r w:rsidRPr="00011521">
        <w:rPr>
          <w:rFonts w:eastAsiaTheme="minorHAnsi"/>
          <w:b/>
          <w:bCs/>
          <w:lang w:eastAsia="en-US" w:bidi="ar-SA"/>
        </w:rPr>
        <w:t>Глава VI. Линейная функция и её график</w:t>
      </w:r>
    </w:p>
    <w:p w:rsidR="000C3184" w:rsidRPr="00011521" w:rsidRDefault="000C3184" w:rsidP="00011521">
      <w:pPr>
        <w:widowControl/>
        <w:adjustRightInd w:val="0"/>
        <w:jc w:val="both"/>
        <w:rPr>
          <w:rFonts w:eastAsiaTheme="minorHAnsi"/>
          <w:lang w:eastAsia="en-US" w:bidi="ar-SA"/>
        </w:rPr>
      </w:pPr>
      <w:r w:rsidRPr="00011521">
        <w:rPr>
          <w:rFonts w:eastAsiaTheme="minorHAnsi"/>
          <w:lang w:eastAsia="en-US" w:bidi="ar-SA"/>
        </w:rPr>
        <w:t>Прямоугольная система координат на плоскости</w:t>
      </w:r>
      <w:r w:rsidR="00011521">
        <w:rPr>
          <w:rFonts w:eastAsiaTheme="minorHAnsi"/>
          <w:lang w:eastAsia="en-US" w:bidi="ar-SA"/>
        </w:rPr>
        <w:t xml:space="preserve">. </w:t>
      </w:r>
      <w:r w:rsidRPr="00011521">
        <w:rPr>
          <w:rFonts w:eastAsiaTheme="minorHAnsi"/>
          <w:lang w:eastAsia="en-US" w:bidi="ar-SA"/>
        </w:rPr>
        <w:t>Функция</w:t>
      </w:r>
      <w:r w:rsidR="00011521">
        <w:rPr>
          <w:rFonts w:eastAsiaTheme="minorHAnsi"/>
          <w:lang w:eastAsia="en-US" w:bidi="ar-SA"/>
        </w:rPr>
        <w:t>.</w:t>
      </w:r>
      <w:r w:rsidRPr="00011521">
        <w:rPr>
          <w:rFonts w:eastAsiaTheme="minorHAnsi"/>
          <w:lang w:eastAsia="en-US" w:bidi="ar-SA"/>
        </w:rPr>
        <w:t xml:space="preserve"> Функция </w:t>
      </w:r>
      <w:r w:rsidRPr="00011521">
        <w:rPr>
          <w:rFonts w:eastAsiaTheme="minorHAnsi"/>
          <w:i/>
          <w:iCs/>
          <w:lang w:eastAsia="en-US" w:bidi="ar-SA"/>
        </w:rPr>
        <w:t xml:space="preserve">у </w:t>
      </w:r>
      <w:r w:rsidRPr="00011521">
        <w:rPr>
          <w:rFonts w:eastAsia="SymbolMat"/>
          <w:lang w:eastAsia="en-US" w:bidi="ar-SA"/>
        </w:rPr>
        <w:t xml:space="preserve">= </w:t>
      </w:r>
      <w:r w:rsidRPr="00011521">
        <w:rPr>
          <w:rFonts w:eastAsiaTheme="minorHAnsi"/>
          <w:i/>
          <w:iCs/>
          <w:lang w:eastAsia="en-US" w:bidi="ar-SA"/>
        </w:rPr>
        <w:t xml:space="preserve">kx </w:t>
      </w:r>
      <w:r w:rsidRPr="00011521">
        <w:rPr>
          <w:rFonts w:eastAsiaTheme="minorHAnsi"/>
          <w:lang w:eastAsia="en-US" w:bidi="ar-SA"/>
        </w:rPr>
        <w:t>и её график</w:t>
      </w:r>
      <w:r w:rsidR="00011521">
        <w:rPr>
          <w:rFonts w:eastAsiaTheme="minorHAnsi"/>
          <w:lang w:eastAsia="en-US" w:bidi="ar-SA"/>
        </w:rPr>
        <w:t>.</w:t>
      </w:r>
      <w:r w:rsidRPr="00011521">
        <w:rPr>
          <w:rFonts w:eastAsiaTheme="minorHAnsi"/>
          <w:lang w:eastAsia="en-US" w:bidi="ar-SA"/>
        </w:rPr>
        <w:t xml:space="preserve"> Линейная функция и её график </w:t>
      </w:r>
    </w:p>
    <w:p w:rsidR="000C3184" w:rsidRPr="00011521" w:rsidRDefault="00054065" w:rsidP="00011521">
      <w:pPr>
        <w:widowControl/>
        <w:adjustRightInd w:val="0"/>
        <w:jc w:val="both"/>
        <w:rPr>
          <w:rFonts w:eastAsiaTheme="minorHAnsi"/>
          <w:b/>
          <w:bCs/>
          <w:lang w:eastAsia="en-US" w:bidi="ar-SA"/>
        </w:rPr>
      </w:pPr>
      <w:r w:rsidRPr="00011521">
        <w:rPr>
          <w:rFonts w:eastAsiaTheme="minorHAnsi"/>
          <w:b/>
          <w:bCs/>
          <w:lang w:eastAsia="en-US" w:bidi="ar-SA"/>
        </w:rPr>
        <w:t>Глава VII. Системы двух уравнений с двумя неизвестными</w:t>
      </w:r>
    </w:p>
    <w:p w:rsidR="00054065" w:rsidRPr="00011521" w:rsidRDefault="00054065" w:rsidP="00011521">
      <w:pPr>
        <w:widowControl/>
        <w:adjustRightInd w:val="0"/>
        <w:jc w:val="both"/>
        <w:rPr>
          <w:rFonts w:eastAsiaTheme="minorHAnsi"/>
          <w:lang w:eastAsia="en-US" w:bidi="ar-SA"/>
        </w:rPr>
      </w:pPr>
      <w:r w:rsidRPr="00011521">
        <w:rPr>
          <w:rFonts w:eastAsiaTheme="minorHAnsi"/>
          <w:lang w:eastAsia="en-US" w:bidi="ar-SA"/>
        </w:rPr>
        <w:t>Уравнение первой степени с двумя неизвестными. Системы уравнений</w:t>
      </w:r>
      <w:r w:rsidR="00011521">
        <w:rPr>
          <w:rFonts w:eastAsiaTheme="minorHAnsi"/>
          <w:lang w:eastAsia="en-US" w:bidi="ar-SA"/>
        </w:rPr>
        <w:t xml:space="preserve">. </w:t>
      </w:r>
      <w:r w:rsidRPr="00011521">
        <w:rPr>
          <w:rFonts w:eastAsiaTheme="minorHAnsi"/>
          <w:lang w:eastAsia="en-US" w:bidi="ar-SA"/>
        </w:rPr>
        <w:t>Способ подстановки</w:t>
      </w:r>
      <w:r w:rsidR="00011521">
        <w:rPr>
          <w:rFonts w:eastAsiaTheme="minorHAnsi"/>
          <w:lang w:eastAsia="en-US" w:bidi="ar-SA"/>
        </w:rPr>
        <w:t>.</w:t>
      </w:r>
      <w:r w:rsidRPr="00011521">
        <w:rPr>
          <w:rFonts w:eastAsiaTheme="minorHAnsi"/>
          <w:lang w:eastAsia="en-US" w:bidi="ar-SA"/>
        </w:rPr>
        <w:t xml:space="preserve"> Способ сложения</w:t>
      </w:r>
      <w:r w:rsidR="00011521">
        <w:rPr>
          <w:rFonts w:eastAsiaTheme="minorHAnsi"/>
          <w:lang w:eastAsia="en-US" w:bidi="ar-SA"/>
        </w:rPr>
        <w:t>.</w:t>
      </w:r>
      <w:r w:rsidRPr="00011521">
        <w:rPr>
          <w:rFonts w:eastAsiaTheme="minorHAnsi"/>
          <w:lang w:eastAsia="en-US" w:bidi="ar-SA"/>
        </w:rPr>
        <w:t xml:space="preserve"> </w:t>
      </w:r>
      <w:r w:rsidR="00011521">
        <w:rPr>
          <w:rFonts w:eastAsiaTheme="minorHAnsi"/>
          <w:lang w:eastAsia="en-US" w:bidi="ar-SA"/>
        </w:rPr>
        <w:t xml:space="preserve"> </w:t>
      </w:r>
      <w:r w:rsidRPr="00011521">
        <w:rPr>
          <w:rFonts w:eastAsiaTheme="minorHAnsi"/>
          <w:lang w:eastAsia="en-US" w:bidi="ar-SA"/>
        </w:rPr>
        <w:t>Графический способ решения систем уравнений</w:t>
      </w:r>
      <w:r w:rsidR="00011521">
        <w:rPr>
          <w:rFonts w:eastAsiaTheme="minorHAnsi"/>
          <w:lang w:eastAsia="en-US" w:bidi="ar-SA"/>
        </w:rPr>
        <w:t xml:space="preserve">. </w:t>
      </w:r>
      <w:r w:rsidRPr="00011521">
        <w:rPr>
          <w:rFonts w:eastAsiaTheme="minorHAnsi"/>
          <w:lang w:eastAsia="en-US" w:bidi="ar-SA"/>
        </w:rPr>
        <w:t>Решение задач с помощью систем уравнений</w:t>
      </w:r>
    </w:p>
    <w:p w:rsidR="006461AD" w:rsidRPr="00011521" w:rsidRDefault="00011521" w:rsidP="00011521">
      <w:pPr>
        <w:widowControl/>
        <w:adjustRightInd w:val="0"/>
        <w:jc w:val="both"/>
        <w:rPr>
          <w:rFonts w:eastAsiaTheme="minorHAnsi"/>
          <w:b/>
          <w:bCs/>
          <w:lang w:eastAsia="en-US" w:bidi="ar-SA"/>
        </w:rPr>
      </w:pPr>
      <w:r w:rsidRPr="00011521">
        <w:rPr>
          <w:rFonts w:eastAsiaTheme="minorHAnsi"/>
          <w:b/>
          <w:bCs/>
          <w:lang w:eastAsia="en-US" w:bidi="ar-SA"/>
        </w:rPr>
        <w:t>Глава VIII. Элементы комбинаторики</w:t>
      </w:r>
    </w:p>
    <w:p w:rsidR="00011521" w:rsidRPr="00011521" w:rsidRDefault="00011521" w:rsidP="00011521">
      <w:pPr>
        <w:widowControl/>
        <w:adjustRightInd w:val="0"/>
        <w:jc w:val="both"/>
        <w:rPr>
          <w:rFonts w:eastAsiaTheme="minorHAnsi"/>
          <w:lang w:eastAsia="en-US" w:bidi="ar-SA"/>
        </w:rPr>
      </w:pPr>
      <w:r w:rsidRPr="00011521">
        <w:rPr>
          <w:rFonts w:eastAsiaTheme="minorHAnsi"/>
          <w:lang w:eastAsia="en-US" w:bidi="ar-SA"/>
        </w:rPr>
        <w:t>Различные комбинации из трёх элементов</w:t>
      </w:r>
      <w:r>
        <w:rPr>
          <w:rFonts w:eastAsiaTheme="minorHAnsi"/>
          <w:lang w:eastAsia="en-US" w:bidi="ar-SA"/>
        </w:rPr>
        <w:t xml:space="preserve">. </w:t>
      </w:r>
      <w:r w:rsidRPr="00011521">
        <w:rPr>
          <w:rFonts w:eastAsiaTheme="minorHAnsi"/>
          <w:lang w:eastAsia="en-US" w:bidi="ar-SA"/>
        </w:rPr>
        <w:t>Таблица вариантов и правило произведения</w:t>
      </w:r>
      <w:r>
        <w:rPr>
          <w:rFonts w:eastAsiaTheme="minorHAnsi"/>
          <w:lang w:eastAsia="en-US" w:bidi="ar-SA"/>
        </w:rPr>
        <w:t xml:space="preserve">. </w:t>
      </w:r>
      <w:r w:rsidRPr="00011521">
        <w:rPr>
          <w:rFonts w:eastAsiaTheme="minorHAnsi"/>
          <w:lang w:eastAsia="en-US" w:bidi="ar-SA"/>
        </w:rPr>
        <w:t>Подсчёт вариантов с помощью графов</w:t>
      </w:r>
    </w:p>
    <w:p w:rsidR="00011521" w:rsidRPr="00011521" w:rsidRDefault="00011521" w:rsidP="00011521">
      <w:pPr>
        <w:widowControl/>
        <w:adjustRightInd w:val="0"/>
        <w:jc w:val="both"/>
        <w:rPr>
          <w:rFonts w:eastAsiaTheme="minorHAnsi"/>
          <w:lang w:eastAsia="en-US" w:bidi="ar-SA"/>
        </w:rPr>
      </w:pPr>
      <w:r w:rsidRPr="00011521">
        <w:rPr>
          <w:rFonts w:eastAsiaTheme="minorHAnsi"/>
          <w:b/>
          <w:bCs/>
          <w:lang w:eastAsia="en-US" w:bidi="ar-SA"/>
        </w:rPr>
        <w:t>Повторение. Итоговый зачёт</w:t>
      </w:r>
    </w:p>
    <w:p w:rsidR="00011521" w:rsidRPr="00011521" w:rsidRDefault="00011521" w:rsidP="000C3184">
      <w:pPr>
        <w:widowControl/>
        <w:adjustRightInd w:val="0"/>
        <w:rPr>
          <w:rFonts w:eastAsiaTheme="minorHAnsi"/>
          <w:b/>
          <w:bCs/>
          <w:sz w:val="6"/>
          <w:lang w:eastAsia="en-US" w:bidi="ar-SA"/>
        </w:rPr>
      </w:pPr>
    </w:p>
    <w:p w:rsidR="000C3184" w:rsidRDefault="00011521" w:rsidP="000C3184">
      <w:pPr>
        <w:widowControl/>
        <w:adjustRightInd w:val="0"/>
        <w:rPr>
          <w:rFonts w:eastAsiaTheme="minorHAnsi"/>
          <w:b/>
          <w:bCs/>
          <w:lang w:eastAsia="en-US" w:bidi="ar-SA"/>
        </w:rPr>
      </w:pPr>
      <w:r>
        <w:rPr>
          <w:rFonts w:eastAsiaTheme="minorHAnsi"/>
          <w:b/>
          <w:bCs/>
          <w:lang w:eastAsia="en-US" w:bidi="ar-SA"/>
        </w:rPr>
        <w:t>Геометрия</w:t>
      </w:r>
    </w:p>
    <w:p w:rsidR="003A0018" w:rsidRPr="00C557A0" w:rsidRDefault="003A0018" w:rsidP="003A0018">
      <w:pPr>
        <w:pStyle w:val="Default"/>
        <w:jc w:val="both"/>
        <w:rPr>
          <w:sz w:val="22"/>
          <w:szCs w:val="22"/>
        </w:rPr>
      </w:pPr>
      <w:r w:rsidRPr="00C557A0">
        <w:rPr>
          <w:b/>
          <w:bCs/>
          <w:sz w:val="22"/>
          <w:szCs w:val="22"/>
        </w:rPr>
        <w:t xml:space="preserve">Начальные геометрические сведения. </w:t>
      </w:r>
    </w:p>
    <w:p w:rsidR="003A0018" w:rsidRDefault="003A0018" w:rsidP="00BD0C68">
      <w:pPr>
        <w:jc w:val="both"/>
      </w:pPr>
      <w:r>
        <w:rPr>
          <w:rFonts w:eastAsiaTheme="minorHAnsi"/>
          <w:bCs/>
          <w:lang w:eastAsia="en-US" w:bidi="ar-SA"/>
        </w:rPr>
        <w:t>Простейшие г</w:t>
      </w:r>
      <w:r w:rsidRPr="00C557A0">
        <w:t>еометрические фигуры</w:t>
      </w:r>
      <w:r>
        <w:t>: прямая, точка, отрезок, луч, угол.</w:t>
      </w:r>
      <w:r>
        <w:rPr>
          <w:rFonts w:eastAsiaTheme="minorHAnsi"/>
          <w:bCs/>
          <w:lang w:eastAsia="en-US" w:bidi="ar-SA"/>
        </w:rPr>
        <w:t xml:space="preserve"> Понятие равенства геометрических фигур. Сравнение отрезков и углов. Измерение отрезков, длина отрезка. Измерение углов, градусная мера угла. </w:t>
      </w:r>
      <w:r w:rsidRPr="00C557A0">
        <w:t xml:space="preserve">Смежные и вертикальные углы и их свойства. Перпендикулярные прямые. </w:t>
      </w:r>
    </w:p>
    <w:p w:rsidR="003A0018" w:rsidRPr="00C557A0" w:rsidRDefault="003A0018" w:rsidP="003A0018">
      <w:pPr>
        <w:pStyle w:val="Default"/>
        <w:jc w:val="both"/>
        <w:rPr>
          <w:sz w:val="22"/>
          <w:szCs w:val="22"/>
        </w:rPr>
      </w:pPr>
      <w:r w:rsidRPr="00C557A0">
        <w:rPr>
          <w:b/>
          <w:bCs/>
          <w:sz w:val="22"/>
          <w:szCs w:val="22"/>
        </w:rPr>
        <w:t xml:space="preserve">Треугольники. </w:t>
      </w:r>
    </w:p>
    <w:p w:rsidR="003A0018" w:rsidRDefault="003A0018" w:rsidP="003A0018">
      <w:pPr>
        <w:jc w:val="both"/>
        <w:rPr>
          <w:rFonts w:eastAsiaTheme="minorHAnsi"/>
          <w:bCs/>
          <w:lang w:eastAsia="en-US" w:bidi="ar-SA"/>
        </w:rPr>
      </w:pPr>
      <w:r w:rsidRPr="00C557A0">
        <w:t>Треугольник. Признаки равенства треугольников. Перпендикуляр к прямой. Медианы,</w:t>
      </w:r>
      <w:r>
        <w:t xml:space="preserve"> </w:t>
      </w:r>
      <w:r w:rsidRPr="00C557A0">
        <w:t>биссектрисы и высоты треугольника. Равнобедренный треугольник и его свойства.</w:t>
      </w:r>
    </w:p>
    <w:p w:rsidR="003A0018" w:rsidRDefault="003A0018" w:rsidP="00BD0C68">
      <w:pPr>
        <w:jc w:val="both"/>
        <w:rPr>
          <w:rFonts w:eastAsiaTheme="minorHAnsi"/>
          <w:bCs/>
          <w:lang w:eastAsia="en-US" w:bidi="ar-SA"/>
        </w:rPr>
      </w:pPr>
      <w:r>
        <w:rPr>
          <w:rFonts w:eastAsiaTheme="minorHAnsi"/>
          <w:bCs/>
          <w:lang w:eastAsia="en-US" w:bidi="ar-SA"/>
        </w:rPr>
        <w:t>Задачи на построение с помощью циркуля и линейки.</w:t>
      </w:r>
    </w:p>
    <w:p w:rsidR="003A0018" w:rsidRDefault="003A0018" w:rsidP="00BD0C68">
      <w:pPr>
        <w:jc w:val="both"/>
        <w:rPr>
          <w:rFonts w:eastAsiaTheme="minorHAnsi"/>
          <w:bCs/>
          <w:lang w:eastAsia="en-US" w:bidi="ar-SA"/>
        </w:rPr>
      </w:pPr>
    </w:p>
    <w:p w:rsidR="003A0018" w:rsidRPr="003A0018" w:rsidRDefault="003A0018" w:rsidP="00BD0C68">
      <w:pPr>
        <w:jc w:val="both"/>
        <w:rPr>
          <w:rFonts w:eastAsiaTheme="minorHAnsi"/>
          <w:bCs/>
          <w:lang w:eastAsia="en-US" w:bidi="ar-SA"/>
        </w:rPr>
        <w:sectPr w:rsidR="003A0018" w:rsidRPr="003A0018" w:rsidSect="00FF410C">
          <w:headerReference w:type="even" r:id="rId60"/>
          <w:headerReference w:type="default" r:id="rId61"/>
          <w:footerReference w:type="even" r:id="rId62"/>
          <w:footerReference w:type="default" r:id="rId63"/>
          <w:headerReference w:type="first" r:id="rId64"/>
          <w:footerReference w:type="first" r:id="rId65"/>
          <w:pgSz w:w="11906" w:h="16838"/>
          <w:pgMar w:top="1134" w:right="850" w:bottom="1134" w:left="1701" w:header="708" w:footer="708" w:gutter="0"/>
          <w:cols w:space="708"/>
          <w:titlePg/>
          <w:docGrid w:linePitch="360"/>
        </w:sectPr>
      </w:pPr>
    </w:p>
    <w:p w:rsidR="00C557A0" w:rsidRPr="00C557A0" w:rsidRDefault="00C557A0" w:rsidP="00C557A0">
      <w:pPr>
        <w:pStyle w:val="Default"/>
        <w:jc w:val="both"/>
        <w:rPr>
          <w:sz w:val="22"/>
          <w:szCs w:val="22"/>
        </w:rPr>
      </w:pPr>
      <w:r w:rsidRPr="00C557A0">
        <w:rPr>
          <w:b/>
          <w:bCs/>
          <w:sz w:val="22"/>
          <w:szCs w:val="22"/>
        </w:rPr>
        <w:t xml:space="preserve">Параллельные прямые. </w:t>
      </w:r>
    </w:p>
    <w:p w:rsidR="00C557A0" w:rsidRPr="00C557A0" w:rsidRDefault="003A0018" w:rsidP="00C557A0">
      <w:pPr>
        <w:pStyle w:val="Default"/>
        <w:jc w:val="both"/>
        <w:rPr>
          <w:sz w:val="22"/>
          <w:szCs w:val="22"/>
        </w:rPr>
      </w:pPr>
      <w:r>
        <w:rPr>
          <w:sz w:val="22"/>
          <w:szCs w:val="22"/>
        </w:rPr>
        <w:t xml:space="preserve">Определение </w:t>
      </w:r>
      <w:r w:rsidR="00C557A0" w:rsidRPr="00C557A0">
        <w:rPr>
          <w:sz w:val="22"/>
          <w:szCs w:val="22"/>
        </w:rPr>
        <w:t xml:space="preserve"> параллельности прямы. </w:t>
      </w:r>
      <w:r>
        <w:rPr>
          <w:sz w:val="22"/>
          <w:szCs w:val="22"/>
        </w:rPr>
        <w:t xml:space="preserve">Признаки параллельности двух прямых. </w:t>
      </w:r>
      <w:r w:rsidR="00C557A0" w:rsidRPr="00C557A0">
        <w:rPr>
          <w:sz w:val="22"/>
          <w:szCs w:val="22"/>
        </w:rPr>
        <w:t>Аксиом</w:t>
      </w:r>
      <w:r w:rsidR="00C525A6">
        <w:rPr>
          <w:sz w:val="22"/>
          <w:szCs w:val="22"/>
        </w:rPr>
        <w:t xml:space="preserve">а </w:t>
      </w:r>
      <w:r w:rsidR="00C557A0" w:rsidRPr="00C557A0">
        <w:rPr>
          <w:sz w:val="22"/>
          <w:szCs w:val="22"/>
        </w:rPr>
        <w:t xml:space="preserve">параллельных прямых. Теоремы </w:t>
      </w:r>
      <w:r w:rsidR="00C525A6">
        <w:rPr>
          <w:sz w:val="22"/>
          <w:szCs w:val="22"/>
        </w:rPr>
        <w:t>об углах, образованных двумя параллельными прямыми и секущей.</w:t>
      </w:r>
    </w:p>
    <w:p w:rsidR="00C557A0" w:rsidRPr="00C557A0" w:rsidRDefault="00C557A0" w:rsidP="00C557A0">
      <w:pPr>
        <w:pStyle w:val="Default"/>
        <w:jc w:val="both"/>
        <w:rPr>
          <w:sz w:val="22"/>
          <w:szCs w:val="22"/>
        </w:rPr>
      </w:pPr>
      <w:r w:rsidRPr="00C557A0">
        <w:rPr>
          <w:b/>
          <w:bCs/>
          <w:sz w:val="22"/>
          <w:szCs w:val="22"/>
        </w:rPr>
        <w:t xml:space="preserve">Соотношения между сторонами и углами треугольника. </w:t>
      </w:r>
    </w:p>
    <w:p w:rsidR="00C557A0" w:rsidRPr="00C557A0" w:rsidRDefault="00C557A0" w:rsidP="00C557A0">
      <w:pPr>
        <w:pStyle w:val="Default"/>
        <w:jc w:val="both"/>
        <w:rPr>
          <w:sz w:val="22"/>
          <w:szCs w:val="22"/>
        </w:rPr>
      </w:pPr>
      <w:r w:rsidRPr="00C557A0">
        <w:rPr>
          <w:sz w:val="22"/>
          <w:szCs w:val="22"/>
        </w:rPr>
        <w:t xml:space="preserve">Сумма углов треугольника. Соотношения между сторонами и углами треугольника. Неравенство треугольника. </w:t>
      </w:r>
      <w:r w:rsidR="00C525A6">
        <w:rPr>
          <w:sz w:val="22"/>
          <w:szCs w:val="22"/>
        </w:rPr>
        <w:t>Прямоугольные треугольники, их</w:t>
      </w:r>
      <w:r w:rsidRPr="00C557A0">
        <w:rPr>
          <w:sz w:val="22"/>
          <w:szCs w:val="22"/>
        </w:rPr>
        <w:t xml:space="preserve"> свойства</w:t>
      </w:r>
      <w:r w:rsidR="00C525A6">
        <w:rPr>
          <w:sz w:val="22"/>
          <w:szCs w:val="22"/>
        </w:rPr>
        <w:t xml:space="preserve"> и признаки</w:t>
      </w:r>
      <w:r w:rsidRPr="00C557A0">
        <w:rPr>
          <w:sz w:val="22"/>
          <w:szCs w:val="22"/>
        </w:rPr>
        <w:t xml:space="preserve"> </w:t>
      </w:r>
      <w:r w:rsidR="00C525A6">
        <w:rPr>
          <w:sz w:val="22"/>
          <w:szCs w:val="22"/>
        </w:rPr>
        <w:t xml:space="preserve">равенства. </w:t>
      </w:r>
      <w:r w:rsidRPr="00C557A0">
        <w:rPr>
          <w:sz w:val="22"/>
          <w:szCs w:val="22"/>
        </w:rPr>
        <w:t>Расстояние от точки до прямой. Расстояни</w:t>
      </w:r>
      <w:r w:rsidR="00C525A6">
        <w:rPr>
          <w:sz w:val="22"/>
          <w:szCs w:val="22"/>
        </w:rPr>
        <w:t xml:space="preserve">е между параллельными прямыми. </w:t>
      </w:r>
      <w:r w:rsidRPr="00C557A0">
        <w:rPr>
          <w:sz w:val="22"/>
          <w:szCs w:val="22"/>
        </w:rPr>
        <w:t xml:space="preserve">Построение треугольника по трем элементам. </w:t>
      </w:r>
    </w:p>
    <w:p w:rsidR="00A34239" w:rsidRPr="00A34239" w:rsidRDefault="00A34239" w:rsidP="00C557A0">
      <w:pPr>
        <w:pStyle w:val="Default"/>
        <w:jc w:val="both"/>
        <w:rPr>
          <w:b/>
          <w:bCs/>
          <w:sz w:val="6"/>
          <w:szCs w:val="22"/>
        </w:rPr>
      </w:pPr>
    </w:p>
    <w:p w:rsidR="00C557A0" w:rsidRPr="00C557A0" w:rsidRDefault="00C557A0" w:rsidP="00C557A0">
      <w:pPr>
        <w:pStyle w:val="Default"/>
        <w:jc w:val="both"/>
        <w:rPr>
          <w:sz w:val="22"/>
          <w:szCs w:val="22"/>
        </w:rPr>
      </w:pPr>
      <w:r w:rsidRPr="00C557A0">
        <w:rPr>
          <w:b/>
          <w:bCs/>
          <w:sz w:val="22"/>
          <w:szCs w:val="22"/>
        </w:rPr>
        <w:t xml:space="preserve">8 класс </w:t>
      </w:r>
    </w:p>
    <w:p w:rsidR="00C557A0" w:rsidRPr="00C557A0" w:rsidRDefault="00C557A0" w:rsidP="00C557A0">
      <w:pPr>
        <w:pStyle w:val="Default"/>
        <w:jc w:val="both"/>
        <w:rPr>
          <w:sz w:val="22"/>
          <w:szCs w:val="22"/>
        </w:rPr>
      </w:pPr>
      <w:r w:rsidRPr="00C557A0">
        <w:rPr>
          <w:b/>
          <w:bCs/>
          <w:sz w:val="22"/>
          <w:szCs w:val="22"/>
        </w:rPr>
        <w:t xml:space="preserve">Алгебра </w:t>
      </w:r>
    </w:p>
    <w:p w:rsidR="00C557A0" w:rsidRPr="00C557A0" w:rsidRDefault="00C557A0" w:rsidP="00C557A0">
      <w:pPr>
        <w:pStyle w:val="Default"/>
        <w:jc w:val="both"/>
        <w:rPr>
          <w:sz w:val="22"/>
          <w:szCs w:val="22"/>
        </w:rPr>
      </w:pPr>
      <w:r w:rsidRPr="00C557A0">
        <w:rPr>
          <w:b/>
          <w:bCs/>
          <w:sz w:val="22"/>
          <w:szCs w:val="22"/>
        </w:rPr>
        <w:t xml:space="preserve">Алгебраические дроби </w:t>
      </w:r>
    </w:p>
    <w:p w:rsidR="00C557A0" w:rsidRPr="00C557A0" w:rsidRDefault="00C557A0" w:rsidP="00C557A0">
      <w:pPr>
        <w:pStyle w:val="Default"/>
        <w:jc w:val="both"/>
        <w:rPr>
          <w:sz w:val="22"/>
          <w:szCs w:val="22"/>
        </w:rPr>
      </w:pPr>
      <w:r w:rsidRPr="00C557A0">
        <w:rPr>
          <w:sz w:val="22"/>
          <w:szCs w:val="22"/>
        </w:rPr>
        <w:t>Понятие алгебраической дроби. Основное свойство алгебраической дроби. Сокращение алгебраических дробей</w:t>
      </w:r>
      <w:r w:rsidR="00BF2F29">
        <w:rPr>
          <w:sz w:val="22"/>
          <w:szCs w:val="22"/>
        </w:rPr>
        <w:t xml:space="preserve">. </w:t>
      </w:r>
      <w:r w:rsidRPr="00C557A0">
        <w:rPr>
          <w:sz w:val="22"/>
          <w:szCs w:val="22"/>
        </w:rPr>
        <w:t>Сложение и вы</w:t>
      </w:r>
      <w:r w:rsidR="00BF2F29">
        <w:rPr>
          <w:sz w:val="22"/>
          <w:szCs w:val="22"/>
        </w:rPr>
        <w:t xml:space="preserve">читание алгебраических дробей. </w:t>
      </w:r>
      <w:r w:rsidRPr="00C557A0">
        <w:rPr>
          <w:sz w:val="22"/>
          <w:szCs w:val="22"/>
        </w:rPr>
        <w:t>Умножение и деление алгебраических дробей. Возведение а</w:t>
      </w:r>
      <w:r w:rsidR="00BF2F29">
        <w:rPr>
          <w:sz w:val="22"/>
          <w:szCs w:val="22"/>
        </w:rPr>
        <w:t xml:space="preserve">лгебраической дроби в степень. </w:t>
      </w:r>
      <w:r w:rsidRPr="00C557A0">
        <w:rPr>
          <w:sz w:val="22"/>
          <w:szCs w:val="22"/>
        </w:rPr>
        <w:t xml:space="preserve">Рациональное выражение. Рациональное уравнение. Решение рациональных уравнений (первые представления). </w:t>
      </w:r>
    </w:p>
    <w:p w:rsidR="00C557A0" w:rsidRPr="00C557A0" w:rsidRDefault="00C557A0" w:rsidP="00C557A0">
      <w:pPr>
        <w:pStyle w:val="Default"/>
        <w:jc w:val="both"/>
        <w:rPr>
          <w:sz w:val="22"/>
          <w:szCs w:val="22"/>
        </w:rPr>
      </w:pPr>
      <w:r w:rsidRPr="00C557A0">
        <w:rPr>
          <w:sz w:val="22"/>
          <w:szCs w:val="22"/>
        </w:rPr>
        <w:t xml:space="preserve">Степень с отрицательным целым показателем. </w:t>
      </w:r>
    </w:p>
    <w:p w:rsidR="00BF2F29" w:rsidRDefault="00BF2F29" w:rsidP="00BF2F29">
      <w:pPr>
        <w:pStyle w:val="Default"/>
        <w:jc w:val="both"/>
        <w:rPr>
          <w:b/>
          <w:bCs/>
          <w:sz w:val="22"/>
          <w:szCs w:val="22"/>
        </w:rPr>
      </w:pPr>
      <w:r>
        <w:rPr>
          <w:b/>
          <w:bCs/>
          <w:sz w:val="22"/>
          <w:szCs w:val="22"/>
        </w:rPr>
        <w:t>Степень с целым показателем</w:t>
      </w:r>
    </w:p>
    <w:p w:rsidR="002E1936" w:rsidRPr="002E1936" w:rsidRDefault="002E1936" w:rsidP="00BF2F29">
      <w:pPr>
        <w:pStyle w:val="Default"/>
        <w:jc w:val="both"/>
        <w:rPr>
          <w:bCs/>
          <w:sz w:val="22"/>
          <w:szCs w:val="22"/>
        </w:rPr>
      </w:pPr>
      <w:r>
        <w:rPr>
          <w:bCs/>
          <w:sz w:val="22"/>
          <w:szCs w:val="22"/>
        </w:rPr>
        <w:t>Определение степени с целым показателем. Свойства степени с целым показателем. Умножение и деление степеней с целыми показателями, возведение в степень произведения и частного.</w:t>
      </w:r>
    </w:p>
    <w:p w:rsidR="006E7E63" w:rsidRDefault="006E7E63" w:rsidP="00BF2F29">
      <w:pPr>
        <w:pStyle w:val="Default"/>
        <w:jc w:val="both"/>
        <w:rPr>
          <w:b/>
          <w:bCs/>
          <w:sz w:val="22"/>
          <w:szCs w:val="22"/>
        </w:rPr>
      </w:pPr>
      <w:r>
        <w:rPr>
          <w:b/>
          <w:bCs/>
          <w:sz w:val="22"/>
          <w:szCs w:val="22"/>
        </w:rPr>
        <w:t>Приближенные вычисления</w:t>
      </w:r>
    </w:p>
    <w:p w:rsidR="00B32706" w:rsidRPr="00B32706" w:rsidRDefault="00B32706" w:rsidP="00B32706">
      <w:pPr>
        <w:widowControl/>
        <w:adjustRightInd w:val="0"/>
        <w:jc w:val="both"/>
        <w:rPr>
          <w:rFonts w:eastAsiaTheme="minorHAnsi"/>
          <w:lang w:eastAsia="en-US" w:bidi="ar-SA"/>
        </w:rPr>
      </w:pPr>
      <w:r w:rsidRPr="00B32706">
        <w:rPr>
          <w:rFonts w:eastAsiaTheme="minorHAnsi"/>
          <w:lang w:eastAsia="en-US" w:bidi="ar-SA"/>
        </w:rPr>
        <w:t>Приближённые значения величин. Погрешность приближения. Оценка погрешности.Округление чисел</w:t>
      </w:r>
      <w:r>
        <w:rPr>
          <w:rFonts w:eastAsiaTheme="minorHAnsi"/>
          <w:lang w:eastAsia="en-US" w:bidi="ar-SA"/>
        </w:rPr>
        <w:t>.</w:t>
      </w:r>
      <w:r w:rsidRPr="00B32706">
        <w:rPr>
          <w:rFonts w:eastAsiaTheme="minorHAnsi"/>
          <w:lang w:eastAsia="en-US" w:bidi="ar-SA"/>
        </w:rPr>
        <w:t xml:space="preserve"> Относительная погрешность</w:t>
      </w:r>
      <w:r>
        <w:rPr>
          <w:rFonts w:eastAsiaTheme="minorHAnsi"/>
          <w:lang w:eastAsia="en-US" w:bidi="ar-SA"/>
        </w:rPr>
        <w:t>.</w:t>
      </w:r>
      <w:r w:rsidRPr="00B32706">
        <w:rPr>
          <w:rFonts w:eastAsiaTheme="minorHAnsi"/>
          <w:lang w:eastAsia="en-US" w:bidi="ar-SA"/>
        </w:rPr>
        <w:t xml:space="preserve"> Практические приёмы приближённых вычислений</w:t>
      </w:r>
      <w:r>
        <w:rPr>
          <w:rFonts w:eastAsiaTheme="minorHAnsi"/>
          <w:lang w:eastAsia="en-US" w:bidi="ar-SA"/>
        </w:rPr>
        <w:t xml:space="preserve">. </w:t>
      </w:r>
      <w:r w:rsidRPr="00B32706">
        <w:rPr>
          <w:rFonts w:eastAsiaTheme="minorHAnsi"/>
          <w:lang w:eastAsia="en-US" w:bidi="ar-SA"/>
        </w:rPr>
        <w:t>Простейшие вычисления на микрокалькуляторе</w:t>
      </w:r>
      <w:r>
        <w:rPr>
          <w:rFonts w:eastAsiaTheme="minorHAnsi"/>
          <w:lang w:eastAsia="en-US" w:bidi="ar-SA"/>
        </w:rPr>
        <w:t xml:space="preserve">. </w:t>
      </w:r>
      <w:r w:rsidRPr="00B32706">
        <w:rPr>
          <w:rFonts w:eastAsiaTheme="minorHAnsi"/>
          <w:lang w:eastAsia="en-US" w:bidi="ar-SA"/>
        </w:rPr>
        <w:t>Действия над числами, записанными в стандартном виде</w:t>
      </w:r>
      <w:r>
        <w:rPr>
          <w:rFonts w:eastAsiaTheme="minorHAnsi"/>
          <w:lang w:eastAsia="en-US" w:bidi="ar-SA"/>
        </w:rPr>
        <w:t xml:space="preserve">. </w:t>
      </w:r>
      <w:r w:rsidRPr="00B32706">
        <w:rPr>
          <w:rFonts w:eastAsiaTheme="minorHAnsi"/>
          <w:lang w:eastAsia="en-US" w:bidi="ar-SA"/>
        </w:rPr>
        <w:t>Вычисления на микрокалькуляторе степени числа, обратного данному</w:t>
      </w:r>
      <w:r>
        <w:rPr>
          <w:rFonts w:eastAsiaTheme="minorHAnsi"/>
          <w:lang w:eastAsia="en-US" w:bidi="ar-SA"/>
        </w:rPr>
        <w:t xml:space="preserve">. </w:t>
      </w:r>
      <w:r w:rsidRPr="00B32706">
        <w:rPr>
          <w:rFonts w:eastAsiaTheme="minorHAnsi"/>
          <w:lang w:eastAsia="en-US" w:bidi="ar-SA"/>
        </w:rPr>
        <w:t>Последовательное выполнение операций на микрокалькуляторе</w:t>
      </w:r>
      <w:r>
        <w:rPr>
          <w:rFonts w:eastAsiaTheme="minorHAnsi"/>
          <w:lang w:eastAsia="en-US" w:bidi="ar-SA"/>
        </w:rPr>
        <w:t>.</w:t>
      </w:r>
    </w:p>
    <w:p w:rsidR="00BF2F29" w:rsidRPr="00C557A0" w:rsidRDefault="00BF2F29" w:rsidP="00BF2F29">
      <w:pPr>
        <w:pStyle w:val="Default"/>
        <w:jc w:val="both"/>
        <w:rPr>
          <w:sz w:val="22"/>
          <w:szCs w:val="22"/>
        </w:rPr>
      </w:pPr>
      <w:r w:rsidRPr="00C557A0">
        <w:rPr>
          <w:b/>
          <w:bCs/>
          <w:sz w:val="22"/>
          <w:szCs w:val="22"/>
        </w:rPr>
        <w:t xml:space="preserve">Неравенства </w:t>
      </w:r>
    </w:p>
    <w:p w:rsidR="00BF2F29" w:rsidRPr="009C0234" w:rsidRDefault="009C0234" w:rsidP="009C0234">
      <w:pPr>
        <w:widowControl/>
        <w:adjustRightInd w:val="0"/>
        <w:jc w:val="both"/>
        <w:rPr>
          <w:rFonts w:eastAsiaTheme="minorHAnsi"/>
          <w:lang w:eastAsia="en-US" w:bidi="ar-SA"/>
        </w:rPr>
      </w:pPr>
      <w:r w:rsidRPr="009C0234">
        <w:rPr>
          <w:rFonts w:eastAsiaTheme="minorHAnsi"/>
          <w:lang w:eastAsia="en-US" w:bidi="ar-SA"/>
        </w:rPr>
        <w:t>Положительные и отрицательные числа</w:t>
      </w:r>
      <w:r>
        <w:rPr>
          <w:rFonts w:eastAsiaTheme="minorHAnsi"/>
          <w:lang w:eastAsia="en-US" w:bidi="ar-SA"/>
        </w:rPr>
        <w:t xml:space="preserve">. </w:t>
      </w:r>
      <w:r w:rsidRPr="009C0234">
        <w:rPr>
          <w:rFonts w:eastAsiaTheme="minorHAnsi"/>
          <w:lang w:eastAsia="en-US" w:bidi="ar-SA"/>
        </w:rPr>
        <w:t>Числовые неравенства</w:t>
      </w:r>
      <w:r>
        <w:rPr>
          <w:rFonts w:eastAsiaTheme="minorHAnsi"/>
          <w:lang w:eastAsia="en-US" w:bidi="ar-SA"/>
        </w:rPr>
        <w:t>.</w:t>
      </w:r>
      <w:r w:rsidRPr="009C0234">
        <w:rPr>
          <w:rFonts w:eastAsiaTheme="minorHAnsi"/>
          <w:lang w:eastAsia="en-US" w:bidi="ar-SA"/>
        </w:rPr>
        <w:t xml:space="preserve"> Основные свойства числовых неравенств</w:t>
      </w:r>
      <w:r>
        <w:rPr>
          <w:rFonts w:eastAsiaTheme="minorHAnsi"/>
          <w:lang w:eastAsia="en-US" w:bidi="ar-SA"/>
        </w:rPr>
        <w:t xml:space="preserve">. </w:t>
      </w:r>
      <w:r w:rsidRPr="009C0234">
        <w:rPr>
          <w:rFonts w:eastAsiaTheme="minorHAnsi"/>
          <w:lang w:eastAsia="en-US" w:bidi="ar-SA"/>
        </w:rPr>
        <w:t>Сложение и умножение неравенств</w:t>
      </w:r>
      <w:r>
        <w:rPr>
          <w:rFonts w:eastAsiaTheme="minorHAnsi"/>
          <w:lang w:eastAsia="en-US" w:bidi="ar-SA"/>
        </w:rPr>
        <w:t>.</w:t>
      </w:r>
      <w:r w:rsidRPr="009C0234">
        <w:rPr>
          <w:rFonts w:eastAsiaTheme="minorHAnsi"/>
          <w:lang w:eastAsia="en-US" w:bidi="ar-SA"/>
        </w:rPr>
        <w:t xml:space="preserve"> Строгие и нестрогие неравенства</w:t>
      </w:r>
      <w:r>
        <w:rPr>
          <w:rFonts w:eastAsiaTheme="minorHAnsi"/>
          <w:lang w:eastAsia="en-US" w:bidi="ar-SA"/>
        </w:rPr>
        <w:t>.</w:t>
      </w:r>
      <w:r w:rsidRPr="009C0234">
        <w:rPr>
          <w:rFonts w:eastAsiaTheme="minorHAnsi"/>
          <w:lang w:eastAsia="en-US" w:bidi="ar-SA"/>
        </w:rPr>
        <w:t xml:space="preserve"> </w:t>
      </w:r>
      <w:r>
        <w:rPr>
          <w:rFonts w:eastAsiaTheme="minorHAnsi"/>
          <w:lang w:eastAsia="en-US" w:bidi="ar-SA"/>
        </w:rPr>
        <w:t xml:space="preserve"> </w:t>
      </w:r>
      <w:r w:rsidRPr="009C0234">
        <w:rPr>
          <w:rFonts w:eastAsiaTheme="minorHAnsi"/>
          <w:lang w:eastAsia="en-US" w:bidi="ar-SA"/>
        </w:rPr>
        <w:t>Неравенства с одним неизвестным</w:t>
      </w:r>
      <w:r>
        <w:rPr>
          <w:rFonts w:eastAsiaTheme="minorHAnsi"/>
          <w:lang w:eastAsia="en-US" w:bidi="ar-SA"/>
        </w:rPr>
        <w:t>.</w:t>
      </w:r>
      <w:r w:rsidRPr="009C0234">
        <w:rPr>
          <w:rFonts w:eastAsiaTheme="minorHAnsi"/>
          <w:lang w:eastAsia="en-US" w:bidi="ar-SA"/>
        </w:rPr>
        <w:t xml:space="preserve"> Решение неравенств</w:t>
      </w:r>
      <w:r>
        <w:rPr>
          <w:rFonts w:eastAsiaTheme="minorHAnsi"/>
          <w:lang w:eastAsia="en-US" w:bidi="ar-SA"/>
        </w:rPr>
        <w:t>.</w:t>
      </w:r>
      <w:r w:rsidRPr="009C0234">
        <w:rPr>
          <w:rFonts w:eastAsiaTheme="minorHAnsi"/>
          <w:lang w:eastAsia="en-US" w:bidi="ar-SA"/>
        </w:rPr>
        <w:t xml:space="preserve"> Системы неравенств с одним неизвестным. Числовые промежутки</w:t>
      </w:r>
      <w:r>
        <w:rPr>
          <w:rFonts w:eastAsiaTheme="minorHAnsi"/>
          <w:lang w:eastAsia="en-US" w:bidi="ar-SA"/>
        </w:rPr>
        <w:t xml:space="preserve">. </w:t>
      </w:r>
      <w:r w:rsidRPr="009C0234">
        <w:rPr>
          <w:rFonts w:eastAsiaTheme="minorHAnsi"/>
          <w:lang w:eastAsia="en-US" w:bidi="ar-SA"/>
        </w:rPr>
        <w:t>Решение систем неравенств</w:t>
      </w:r>
      <w:r>
        <w:rPr>
          <w:rFonts w:eastAsiaTheme="minorHAnsi"/>
          <w:lang w:eastAsia="en-US" w:bidi="ar-SA"/>
        </w:rPr>
        <w:t>.</w:t>
      </w:r>
      <w:r w:rsidRPr="009C0234">
        <w:rPr>
          <w:rFonts w:eastAsiaTheme="minorHAnsi"/>
          <w:lang w:eastAsia="en-US" w:bidi="ar-SA"/>
        </w:rPr>
        <w:t xml:space="preserve"> Модуль числа. Уравнения и неравенства, содержащие модуль</w:t>
      </w:r>
      <w:r>
        <w:rPr>
          <w:rFonts w:eastAsiaTheme="minorHAnsi"/>
          <w:lang w:eastAsia="en-US" w:bidi="ar-SA"/>
        </w:rPr>
        <w:t>.</w:t>
      </w:r>
    </w:p>
    <w:p w:rsidR="006364CE" w:rsidRDefault="006364CE" w:rsidP="006364CE">
      <w:pPr>
        <w:pStyle w:val="Default"/>
        <w:jc w:val="both"/>
        <w:rPr>
          <w:b/>
          <w:bCs/>
          <w:sz w:val="22"/>
          <w:szCs w:val="22"/>
        </w:rPr>
      </w:pPr>
      <w:r w:rsidRPr="00C557A0">
        <w:rPr>
          <w:b/>
          <w:bCs/>
          <w:sz w:val="22"/>
          <w:szCs w:val="22"/>
        </w:rPr>
        <w:t xml:space="preserve">Квадратные </w:t>
      </w:r>
      <w:r>
        <w:rPr>
          <w:b/>
          <w:bCs/>
          <w:sz w:val="22"/>
          <w:szCs w:val="22"/>
        </w:rPr>
        <w:t>корни</w:t>
      </w:r>
    </w:p>
    <w:p w:rsidR="006364CE" w:rsidRPr="006364CE" w:rsidRDefault="006364CE" w:rsidP="006364CE">
      <w:pPr>
        <w:widowControl/>
        <w:adjustRightInd w:val="0"/>
        <w:jc w:val="both"/>
        <w:rPr>
          <w:rFonts w:eastAsiaTheme="minorHAnsi"/>
          <w:lang w:eastAsia="en-US" w:bidi="ar-SA"/>
        </w:rPr>
      </w:pPr>
      <w:r w:rsidRPr="006364CE">
        <w:rPr>
          <w:rFonts w:eastAsiaTheme="minorHAnsi"/>
          <w:lang w:eastAsia="en-US" w:bidi="ar-SA"/>
        </w:rPr>
        <w:t>Арифметический квадратный корень</w:t>
      </w:r>
      <w:r>
        <w:rPr>
          <w:rFonts w:eastAsiaTheme="minorHAnsi"/>
          <w:lang w:eastAsia="en-US" w:bidi="ar-SA"/>
        </w:rPr>
        <w:t>.</w:t>
      </w:r>
      <w:r w:rsidRPr="006364CE">
        <w:rPr>
          <w:rFonts w:eastAsiaTheme="minorHAnsi"/>
          <w:lang w:eastAsia="en-US" w:bidi="ar-SA"/>
        </w:rPr>
        <w:t xml:space="preserve"> </w:t>
      </w:r>
      <w:r>
        <w:rPr>
          <w:rFonts w:eastAsiaTheme="minorHAnsi"/>
          <w:lang w:eastAsia="en-US" w:bidi="ar-SA"/>
        </w:rPr>
        <w:t xml:space="preserve"> </w:t>
      </w:r>
      <w:r w:rsidRPr="006364CE">
        <w:rPr>
          <w:rFonts w:eastAsiaTheme="minorHAnsi"/>
          <w:lang w:eastAsia="en-US" w:bidi="ar-SA"/>
        </w:rPr>
        <w:t>Действительные числа</w:t>
      </w:r>
      <w:r>
        <w:rPr>
          <w:rFonts w:eastAsiaTheme="minorHAnsi"/>
          <w:lang w:eastAsia="en-US" w:bidi="ar-SA"/>
        </w:rPr>
        <w:t>.</w:t>
      </w:r>
      <w:r w:rsidRPr="006364CE">
        <w:rPr>
          <w:rFonts w:eastAsiaTheme="minorHAnsi"/>
          <w:lang w:eastAsia="en-US" w:bidi="ar-SA"/>
        </w:rPr>
        <w:t xml:space="preserve"> Квадратный корень из степени</w:t>
      </w:r>
      <w:r>
        <w:rPr>
          <w:rFonts w:eastAsiaTheme="minorHAnsi"/>
          <w:lang w:eastAsia="en-US" w:bidi="ar-SA"/>
        </w:rPr>
        <w:t>.</w:t>
      </w:r>
      <w:r w:rsidRPr="006364CE">
        <w:rPr>
          <w:rFonts w:eastAsiaTheme="minorHAnsi"/>
          <w:lang w:eastAsia="en-US" w:bidi="ar-SA"/>
        </w:rPr>
        <w:t xml:space="preserve"> </w:t>
      </w:r>
    </w:p>
    <w:p w:rsidR="006364CE" w:rsidRPr="006364CE" w:rsidRDefault="006364CE" w:rsidP="006364CE">
      <w:pPr>
        <w:widowControl/>
        <w:adjustRightInd w:val="0"/>
        <w:jc w:val="both"/>
        <w:rPr>
          <w:rFonts w:eastAsiaTheme="minorHAnsi"/>
          <w:lang w:eastAsia="en-US" w:bidi="ar-SA"/>
        </w:rPr>
      </w:pPr>
      <w:r w:rsidRPr="006364CE">
        <w:rPr>
          <w:rFonts w:eastAsiaTheme="minorHAnsi"/>
          <w:lang w:eastAsia="en-US" w:bidi="ar-SA"/>
        </w:rPr>
        <w:t>Квадратный корень из произведения</w:t>
      </w:r>
      <w:r>
        <w:rPr>
          <w:rFonts w:eastAsiaTheme="minorHAnsi"/>
          <w:lang w:eastAsia="en-US" w:bidi="ar-SA"/>
        </w:rPr>
        <w:t>.</w:t>
      </w:r>
      <w:r w:rsidRPr="006364CE">
        <w:rPr>
          <w:rFonts w:eastAsiaTheme="minorHAnsi"/>
          <w:lang w:eastAsia="en-US" w:bidi="ar-SA"/>
        </w:rPr>
        <w:t xml:space="preserve"> Квадратный корень из дроби</w:t>
      </w:r>
      <w:r w:rsidRPr="006364CE">
        <w:rPr>
          <w:b/>
          <w:bCs/>
        </w:rPr>
        <w:t xml:space="preserve"> </w:t>
      </w:r>
    </w:p>
    <w:p w:rsidR="003C4008" w:rsidRPr="00C557A0" w:rsidRDefault="003C4008" w:rsidP="003C4008">
      <w:pPr>
        <w:pStyle w:val="Default"/>
        <w:jc w:val="both"/>
        <w:rPr>
          <w:sz w:val="22"/>
          <w:szCs w:val="22"/>
        </w:rPr>
      </w:pPr>
      <w:r w:rsidRPr="00C557A0">
        <w:rPr>
          <w:b/>
          <w:bCs/>
          <w:sz w:val="22"/>
          <w:szCs w:val="22"/>
        </w:rPr>
        <w:t xml:space="preserve">Квадратные уравнения </w:t>
      </w:r>
    </w:p>
    <w:p w:rsidR="003C4008" w:rsidRPr="003C4008" w:rsidRDefault="003C4008" w:rsidP="003C4008">
      <w:pPr>
        <w:widowControl/>
        <w:adjustRightInd w:val="0"/>
        <w:jc w:val="both"/>
        <w:rPr>
          <w:rFonts w:eastAsiaTheme="minorHAnsi"/>
          <w:lang w:eastAsia="en-US" w:bidi="ar-SA"/>
        </w:rPr>
      </w:pPr>
      <w:r w:rsidRPr="003C4008">
        <w:rPr>
          <w:rFonts w:eastAsiaTheme="minorHAnsi"/>
          <w:lang w:eastAsia="en-US" w:bidi="ar-SA"/>
        </w:rPr>
        <w:t>Квадратное уравнение и его корни</w:t>
      </w:r>
      <w:r>
        <w:rPr>
          <w:rFonts w:eastAsiaTheme="minorHAnsi"/>
          <w:lang w:eastAsia="en-US" w:bidi="ar-SA"/>
        </w:rPr>
        <w:t>.</w:t>
      </w:r>
      <w:r w:rsidRPr="003C4008">
        <w:rPr>
          <w:rFonts w:eastAsiaTheme="minorHAnsi"/>
          <w:lang w:eastAsia="en-US" w:bidi="ar-SA"/>
        </w:rPr>
        <w:t xml:space="preserve"> Неполные квадратные уравнения</w:t>
      </w:r>
      <w:r>
        <w:rPr>
          <w:rFonts w:eastAsiaTheme="minorHAnsi"/>
          <w:lang w:eastAsia="en-US" w:bidi="ar-SA"/>
        </w:rPr>
        <w:t>.</w:t>
      </w:r>
      <w:r w:rsidRPr="003C4008">
        <w:rPr>
          <w:rFonts w:eastAsiaTheme="minorHAnsi"/>
          <w:lang w:eastAsia="en-US" w:bidi="ar-SA"/>
        </w:rPr>
        <w:t xml:space="preserve"> Метод выделения полного квадрата</w:t>
      </w:r>
      <w:r>
        <w:rPr>
          <w:rFonts w:eastAsiaTheme="minorHAnsi"/>
          <w:lang w:eastAsia="en-US" w:bidi="ar-SA"/>
        </w:rPr>
        <w:t>.</w:t>
      </w:r>
      <w:r w:rsidRPr="003C4008">
        <w:rPr>
          <w:rFonts w:eastAsiaTheme="minorHAnsi"/>
          <w:lang w:eastAsia="en-US" w:bidi="ar-SA"/>
        </w:rPr>
        <w:t xml:space="preserve"> Решение квадратных уравнений</w:t>
      </w:r>
      <w:r>
        <w:rPr>
          <w:rFonts w:eastAsiaTheme="minorHAnsi"/>
          <w:lang w:eastAsia="en-US" w:bidi="ar-SA"/>
        </w:rPr>
        <w:t>.</w:t>
      </w:r>
      <w:r w:rsidRPr="003C4008">
        <w:rPr>
          <w:rFonts w:eastAsiaTheme="minorHAnsi"/>
          <w:lang w:eastAsia="en-US" w:bidi="ar-SA"/>
        </w:rPr>
        <w:t xml:space="preserve"> Пр</w:t>
      </w:r>
      <w:r>
        <w:rPr>
          <w:rFonts w:eastAsiaTheme="minorHAnsi"/>
          <w:lang w:eastAsia="en-US" w:bidi="ar-SA"/>
        </w:rPr>
        <w:t>иведённое квадратное уравнение.</w:t>
      </w:r>
      <w:r w:rsidRPr="003C4008">
        <w:rPr>
          <w:rFonts w:eastAsiaTheme="minorHAnsi"/>
          <w:lang w:eastAsia="en-US" w:bidi="ar-SA"/>
        </w:rPr>
        <w:t>Теорема Виета.</w:t>
      </w:r>
    </w:p>
    <w:p w:rsidR="003C4008" w:rsidRPr="003C4008" w:rsidRDefault="003C4008" w:rsidP="003C4008">
      <w:pPr>
        <w:pStyle w:val="Default"/>
        <w:jc w:val="both"/>
        <w:rPr>
          <w:sz w:val="22"/>
          <w:szCs w:val="22"/>
        </w:rPr>
      </w:pPr>
      <w:r w:rsidRPr="003C4008">
        <w:rPr>
          <w:sz w:val="22"/>
          <w:szCs w:val="22"/>
        </w:rPr>
        <w:t>Уравнения, сводящиеся к квадратным</w:t>
      </w:r>
      <w:r>
        <w:rPr>
          <w:sz w:val="22"/>
          <w:szCs w:val="22"/>
        </w:rPr>
        <w:t xml:space="preserve">. </w:t>
      </w:r>
      <w:r w:rsidRPr="003C4008">
        <w:rPr>
          <w:sz w:val="22"/>
          <w:szCs w:val="22"/>
        </w:rPr>
        <w:t>Решение задач с помощью квадратных уравнений</w:t>
      </w:r>
      <w:r>
        <w:rPr>
          <w:sz w:val="22"/>
          <w:szCs w:val="22"/>
        </w:rPr>
        <w:t xml:space="preserve">. </w:t>
      </w:r>
      <w:r w:rsidRPr="003C4008">
        <w:rPr>
          <w:sz w:val="22"/>
          <w:szCs w:val="22"/>
        </w:rPr>
        <w:t>Решение простейших систем, содержащих уравнение второй степени</w:t>
      </w:r>
      <w:r>
        <w:rPr>
          <w:sz w:val="22"/>
          <w:szCs w:val="22"/>
        </w:rPr>
        <w:t xml:space="preserve">. </w:t>
      </w:r>
      <w:r w:rsidRPr="003C4008">
        <w:rPr>
          <w:sz w:val="22"/>
          <w:szCs w:val="22"/>
        </w:rPr>
        <w:t>Различные способы решения систем уравнений</w:t>
      </w:r>
      <w:r>
        <w:rPr>
          <w:sz w:val="22"/>
          <w:szCs w:val="22"/>
        </w:rPr>
        <w:t xml:space="preserve">. </w:t>
      </w:r>
      <w:r w:rsidRPr="003C4008">
        <w:rPr>
          <w:sz w:val="22"/>
          <w:szCs w:val="22"/>
        </w:rPr>
        <w:t>Решение задач с помощью систем уравнений</w:t>
      </w:r>
    </w:p>
    <w:p w:rsidR="008659F6" w:rsidRDefault="00C557A0" w:rsidP="00C557A0">
      <w:pPr>
        <w:pStyle w:val="Default"/>
        <w:jc w:val="both"/>
        <w:rPr>
          <w:b/>
          <w:bCs/>
          <w:sz w:val="22"/>
          <w:szCs w:val="22"/>
        </w:rPr>
      </w:pPr>
      <w:r w:rsidRPr="00C557A0">
        <w:rPr>
          <w:b/>
          <w:bCs/>
          <w:sz w:val="22"/>
          <w:szCs w:val="22"/>
        </w:rPr>
        <w:t xml:space="preserve">Квадратичная функция. </w:t>
      </w:r>
    </w:p>
    <w:p w:rsidR="008659F6" w:rsidRPr="008659F6" w:rsidRDefault="008659F6" w:rsidP="008659F6">
      <w:pPr>
        <w:widowControl/>
        <w:adjustRightInd w:val="0"/>
        <w:jc w:val="both"/>
        <w:rPr>
          <w:rFonts w:eastAsiaTheme="minorHAnsi"/>
          <w:lang w:eastAsia="en-US" w:bidi="ar-SA"/>
        </w:rPr>
      </w:pPr>
      <w:r w:rsidRPr="008659F6">
        <w:rPr>
          <w:rFonts w:eastAsiaTheme="minorHAnsi"/>
          <w:lang w:eastAsia="en-US" w:bidi="ar-SA"/>
        </w:rPr>
        <w:t>Определение квадратичной функции</w:t>
      </w:r>
      <w:r>
        <w:rPr>
          <w:rFonts w:eastAsiaTheme="minorHAnsi"/>
          <w:lang w:eastAsia="en-US" w:bidi="ar-SA"/>
        </w:rPr>
        <w:t>.</w:t>
      </w:r>
      <w:r w:rsidRPr="008659F6">
        <w:rPr>
          <w:rFonts w:eastAsiaTheme="minorHAnsi"/>
          <w:lang w:eastAsia="en-US" w:bidi="ar-SA"/>
        </w:rPr>
        <w:t xml:space="preserve"> Функция </w:t>
      </w:r>
      <w:r w:rsidRPr="008659F6">
        <w:rPr>
          <w:rFonts w:eastAsiaTheme="minorHAnsi"/>
          <w:i/>
          <w:iCs/>
          <w:lang w:eastAsia="en-US" w:bidi="ar-SA"/>
        </w:rPr>
        <w:t xml:space="preserve">y </w:t>
      </w:r>
      <w:r w:rsidRPr="008659F6">
        <w:rPr>
          <w:rFonts w:eastAsia="SymbolMat"/>
          <w:lang w:eastAsia="en-US" w:bidi="ar-SA"/>
        </w:rPr>
        <w:t xml:space="preserve">= </w:t>
      </w:r>
      <w:r w:rsidRPr="008659F6">
        <w:rPr>
          <w:rFonts w:eastAsiaTheme="minorHAnsi"/>
          <w:i/>
          <w:iCs/>
          <w:lang w:eastAsia="en-US" w:bidi="ar-SA"/>
        </w:rPr>
        <w:t>х</w:t>
      </w:r>
      <w:r w:rsidRPr="008659F6">
        <w:rPr>
          <w:rFonts w:eastAsiaTheme="minorHAnsi"/>
          <w:lang w:eastAsia="en-US" w:bidi="ar-SA"/>
        </w:rPr>
        <w:t>2</w:t>
      </w:r>
      <w:r>
        <w:rPr>
          <w:rFonts w:eastAsiaTheme="minorHAnsi"/>
          <w:lang w:eastAsia="en-US" w:bidi="ar-SA"/>
        </w:rPr>
        <w:t>.</w:t>
      </w:r>
      <w:r w:rsidRPr="008659F6">
        <w:rPr>
          <w:rFonts w:eastAsiaTheme="minorHAnsi"/>
          <w:lang w:eastAsia="en-US" w:bidi="ar-SA"/>
        </w:rPr>
        <w:t xml:space="preserve"> Функция </w:t>
      </w:r>
      <w:r w:rsidRPr="008659F6">
        <w:rPr>
          <w:rFonts w:eastAsiaTheme="minorHAnsi"/>
          <w:i/>
          <w:iCs/>
          <w:lang w:eastAsia="en-US" w:bidi="ar-SA"/>
        </w:rPr>
        <w:t xml:space="preserve">y </w:t>
      </w:r>
      <w:r w:rsidRPr="008659F6">
        <w:rPr>
          <w:rFonts w:eastAsia="SymbolMat"/>
          <w:lang w:eastAsia="en-US" w:bidi="ar-SA"/>
        </w:rPr>
        <w:t xml:space="preserve">= </w:t>
      </w:r>
      <w:r w:rsidRPr="008659F6">
        <w:rPr>
          <w:rFonts w:eastAsiaTheme="minorHAnsi"/>
          <w:i/>
          <w:iCs/>
          <w:lang w:eastAsia="en-US" w:bidi="ar-SA"/>
        </w:rPr>
        <w:t>ах</w:t>
      </w:r>
      <w:r w:rsidRPr="008659F6">
        <w:rPr>
          <w:rFonts w:eastAsiaTheme="minorHAnsi"/>
          <w:lang w:eastAsia="en-US" w:bidi="ar-SA"/>
        </w:rPr>
        <w:t>2</w:t>
      </w:r>
      <w:r>
        <w:rPr>
          <w:rFonts w:eastAsiaTheme="minorHAnsi"/>
          <w:lang w:eastAsia="en-US" w:bidi="ar-SA"/>
        </w:rPr>
        <w:t>.</w:t>
      </w:r>
      <w:r w:rsidRPr="008659F6">
        <w:rPr>
          <w:rFonts w:eastAsiaTheme="minorHAnsi"/>
          <w:lang w:eastAsia="en-US" w:bidi="ar-SA"/>
        </w:rPr>
        <w:t xml:space="preserve"> Функция </w:t>
      </w:r>
      <w:r w:rsidRPr="008659F6">
        <w:rPr>
          <w:rFonts w:eastAsiaTheme="minorHAnsi"/>
          <w:i/>
          <w:iCs/>
          <w:lang w:eastAsia="en-US" w:bidi="ar-SA"/>
        </w:rPr>
        <w:t xml:space="preserve">у </w:t>
      </w:r>
      <w:r w:rsidRPr="008659F6">
        <w:rPr>
          <w:rFonts w:eastAsia="SymbolMat"/>
          <w:lang w:eastAsia="en-US" w:bidi="ar-SA"/>
        </w:rPr>
        <w:t xml:space="preserve">= </w:t>
      </w:r>
      <w:r w:rsidRPr="008659F6">
        <w:rPr>
          <w:rFonts w:eastAsiaTheme="minorHAnsi"/>
          <w:i/>
          <w:iCs/>
          <w:lang w:eastAsia="en-US" w:bidi="ar-SA"/>
        </w:rPr>
        <w:t>ах</w:t>
      </w:r>
      <w:r w:rsidRPr="008659F6">
        <w:rPr>
          <w:rFonts w:eastAsiaTheme="minorHAnsi"/>
          <w:lang w:eastAsia="en-US" w:bidi="ar-SA"/>
        </w:rPr>
        <w:t xml:space="preserve">2 </w:t>
      </w:r>
      <w:r w:rsidRPr="008659F6">
        <w:rPr>
          <w:rFonts w:eastAsia="SymbolMat"/>
          <w:lang w:eastAsia="en-US" w:bidi="ar-SA"/>
        </w:rPr>
        <w:t xml:space="preserve">+ </w:t>
      </w:r>
      <w:r w:rsidRPr="008659F6">
        <w:rPr>
          <w:rFonts w:eastAsiaTheme="minorHAnsi"/>
          <w:i/>
          <w:iCs/>
          <w:lang w:eastAsia="en-US" w:bidi="ar-SA"/>
        </w:rPr>
        <w:t xml:space="preserve">bx </w:t>
      </w:r>
      <w:r w:rsidRPr="008659F6">
        <w:rPr>
          <w:rFonts w:eastAsia="SymbolMat"/>
          <w:lang w:eastAsia="en-US" w:bidi="ar-SA"/>
        </w:rPr>
        <w:t xml:space="preserve">+ </w:t>
      </w:r>
      <w:r w:rsidRPr="008659F6">
        <w:rPr>
          <w:rFonts w:eastAsiaTheme="minorHAnsi"/>
          <w:i/>
          <w:iCs/>
          <w:lang w:eastAsia="en-US" w:bidi="ar-SA"/>
        </w:rPr>
        <w:t xml:space="preserve">с </w:t>
      </w:r>
    </w:p>
    <w:p w:rsidR="008659F6" w:rsidRPr="008659F6" w:rsidRDefault="008659F6" w:rsidP="008659F6">
      <w:pPr>
        <w:widowControl/>
        <w:adjustRightInd w:val="0"/>
        <w:jc w:val="both"/>
        <w:rPr>
          <w:rFonts w:eastAsiaTheme="minorHAnsi"/>
          <w:lang w:eastAsia="en-US" w:bidi="ar-SA"/>
        </w:rPr>
      </w:pPr>
      <w:r w:rsidRPr="008659F6">
        <w:rPr>
          <w:rFonts w:eastAsiaTheme="minorHAnsi"/>
          <w:lang w:eastAsia="en-US" w:bidi="ar-SA"/>
        </w:rPr>
        <w:t xml:space="preserve">Построение графика квадратичной функции </w:t>
      </w:r>
    </w:p>
    <w:p w:rsidR="009B1A3A" w:rsidRPr="009B1A3A" w:rsidRDefault="009B1A3A" w:rsidP="008659F6">
      <w:pPr>
        <w:widowControl/>
        <w:adjustRightInd w:val="0"/>
        <w:rPr>
          <w:b/>
          <w:bCs/>
          <w:sz w:val="6"/>
        </w:rPr>
      </w:pPr>
    </w:p>
    <w:p w:rsidR="00C557A0" w:rsidRPr="00207134" w:rsidRDefault="00C557A0" w:rsidP="008659F6">
      <w:pPr>
        <w:widowControl/>
        <w:adjustRightInd w:val="0"/>
        <w:rPr>
          <w:rFonts w:ascii="PragmaticaC" w:eastAsiaTheme="minorHAnsi" w:hAnsi="PragmaticaC" w:cs="PragmaticaC"/>
          <w:sz w:val="17"/>
          <w:szCs w:val="17"/>
          <w:lang w:eastAsia="en-US" w:bidi="ar-SA"/>
        </w:rPr>
      </w:pPr>
      <w:r w:rsidRPr="00207134">
        <w:rPr>
          <w:b/>
          <w:bCs/>
        </w:rPr>
        <w:t>Г</w:t>
      </w:r>
      <w:r w:rsidR="009B1A3A" w:rsidRPr="00207134">
        <w:rPr>
          <w:b/>
          <w:bCs/>
        </w:rPr>
        <w:t xml:space="preserve">еометрия </w:t>
      </w:r>
    </w:p>
    <w:p w:rsidR="00C557A0" w:rsidRPr="00207134" w:rsidRDefault="00C557A0" w:rsidP="00C557A0">
      <w:pPr>
        <w:pStyle w:val="Default"/>
        <w:jc w:val="both"/>
        <w:rPr>
          <w:sz w:val="22"/>
          <w:szCs w:val="22"/>
        </w:rPr>
      </w:pPr>
      <w:r w:rsidRPr="00207134">
        <w:rPr>
          <w:b/>
          <w:bCs/>
          <w:sz w:val="22"/>
          <w:szCs w:val="22"/>
        </w:rPr>
        <w:t xml:space="preserve">Четырехугольники </w:t>
      </w:r>
    </w:p>
    <w:p w:rsidR="00C557A0" w:rsidRPr="00207134" w:rsidRDefault="00C557A0" w:rsidP="00C557A0">
      <w:pPr>
        <w:pStyle w:val="Default"/>
        <w:jc w:val="both"/>
        <w:rPr>
          <w:sz w:val="22"/>
          <w:szCs w:val="22"/>
        </w:rPr>
      </w:pPr>
      <w:r w:rsidRPr="00207134">
        <w:rPr>
          <w:sz w:val="22"/>
          <w:szCs w:val="22"/>
        </w:rPr>
        <w:t xml:space="preserve">Многоугольники. Выпуклые многоугольники. Сумма углов выпуклого многоугольника. Параллелограмм, его свойства и признаки. Прямоугольник, квадрат, ромб, их свойства и признаки. Трапеция, равнобедренная трапеция. Теорема Фалеса. </w:t>
      </w:r>
      <w:r w:rsidRPr="00207134">
        <w:rPr>
          <w:i/>
          <w:iCs/>
          <w:sz w:val="22"/>
          <w:szCs w:val="22"/>
        </w:rPr>
        <w:t xml:space="preserve">Теорема Вариньона. </w:t>
      </w:r>
      <w:r w:rsidRPr="00207134">
        <w:rPr>
          <w:sz w:val="22"/>
          <w:szCs w:val="22"/>
        </w:rPr>
        <w:t xml:space="preserve">Деление отрезка на n равных частей. Осевая и центральная симметрия. </w:t>
      </w:r>
    </w:p>
    <w:p w:rsidR="00C557A0" w:rsidRPr="00C557A0" w:rsidRDefault="00207134" w:rsidP="00C557A0">
      <w:pPr>
        <w:widowControl/>
        <w:adjustRightInd w:val="0"/>
        <w:jc w:val="both"/>
        <w:rPr>
          <w:b/>
          <w:bCs/>
        </w:rPr>
      </w:pPr>
      <w:r>
        <w:rPr>
          <w:b/>
          <w:bCs/>
        </w:rPr>
        <w:t>Площадь</w:t>
      </w:r>
    </w:p>
    <w:p w:rsidR="00C557A0" w:rsidRPr="00C557A0" w:rsidRDefault="00C557A0" w:rsidP="00C557A0">
      <w:pPr>
        <w:pStyle w:val="Default"/>
        <w:jc w:val="both"/>
        <w:rPr>
          <w:sz w:val="22"/>
          <w:szCs w:val="22"/>
        </w:rPr>
      </w:pPr>
      <w:r w:rsidRPr="00C557A0">
        <w:rPr>
          <w:sz w:val="22"/>
          <w:szCs w:val="22"/>
        </w:rPr>
        <w:t xml:space="preserve">Понятие о площади </w:t>
      </w:r>
      <w:r w:rsidR="00207134">
        <w:rPr>
          <w:sz w:val="22"/>
          <w:szCs w:val="22"/>
        </w:rPr>
        <w:t>многоугольника</w:t>
      </w:r>
      <w:r w:rsidRPr="00C557A0">
        <w:rPr>
          <w:sz w:val="22"/>
          <w:szCs w:val="22"/>
        </w:rPr>
        <w:t xml:space="preserve">. Площадь прямоугольника. Площадь параллелограмма, треугольника и трапеции (основные формулы). Теорема Пифагора. </w:t>
      </w:r>
    </w:p>
    <w:p w:rsidR="00C557A0" w:rsidRPr="00C557A0" w:rsidRDefault="00C557A0" w:rsidP="00C557A0">
      <w:pPr>
        <w:pStyle w:val="Default"/>
        <w:jc w:val="both"/>
        <w:rPr>
          <w:sz w:val="22"/>
          <w:szCs w:val="22"/>
        </w:rPr>
      </w:pPr>
      <w:r w:rsidRPr="00C557A0">
        <w:rPr>
          <w:b/>
          <w:bCs/>
          <w:sz w:val="22"/>
          <w:szCs w:val="22"/>
        </w:rPr>
        <w:t xml:space="preserve">Подобные треугольники </w:t>
      </w:r>
    </w:p>
    <w:p w:rsidR="00C557A0" w:rsidRPr="00C557A0" w:rsidRDefault="00C557A0" w:rsidP="00C557A0">
      <w:pPr>
        <w:pStyle w:val="Default"/>
        <w:jc w:val="both"/>
        <w:rPr>
          <w:sz w:val="22"/>
          <w:szCs w:val="22"/>
        </w:rPr>
      </w:pPr>
      <w:r w:rsidRPr="00C557A0">
        <w:rPr>
          <w:sz w:val="22"/>
          <w:szCs w:val="22"/>
        </w:rPr>
        <w:t xml:space="preserve">Подобие треугольников; коэффициент подобия. Признаки подобия треугольников. </w:t>
      </w:r>
      <w:r w:rsidR="00207134">
        <w:rPr>
          <w:sz w:val="22"/>
          <w:szCs w:val="22"/>
        </w:rPr>
        <w:t>Применение подобия к доказательству теорем и решению задач</w:t>
      </w:r>
      <w:r w:rsidRPr="00C557A0">
        <w:rPr>
          <w:sz w:val="22"/>
          <w:szCs w:val="22"/>
        </w:rPr>
        <w:t xml:space="preserve">. </w:t>
      </w:r>
      <w:r w:rsidR="00207134">
        <w:rPr>
          <w:sz w:val="22"/>
          <w:szCs w:val="22"/>
        </w:rPr>
        <w:t xml:space="preserve">Синус, косинус, тангенс </w:t>
      </w:r>
      <w:r w:rsidRPr="00C557A0">
        <w:rPr>
          <w:sz w:val="22"/>
          <w:szCs w:val="22"/>
        </w:rPr>
        <w:t>острого угла прямоугольного треугольника</w:t>
      </w:r>
      <w:r w:rsidRPr="00C557A0">
        <w:rPr>
          <w:i/>
          <w:iCs/>
          <w:sz w:val="22"/>
          <w:szCs w:val="22"/>
        </w:rPr>
        <w:t xml:space="preserve">. </w:t>
      </w:r>
    </w:p>
    <w:p w:rsidR="00C557A0" w:rsidRPr="00C557A0" w:rsidRDefault="00C557A0" w:rsidP="00C557A0">
      <w:pPr>
        <w:pStyle w:val="Default"/>
        <w:jc w:val="both"/>
        <w:rPr>
          <w:sz w:val="22"/>
          <w:szCs w:val="22"/>
        </w:rPr>
      </w:pPr>
      <w:r w:rsidRPr="00C557A0">
        <w:rPr>
          <w:b/>
          <w:bCs/>
          <w:sz w:val="22"/>
          <w:szCs w:val="22"/>
        </w:rPr>
        <w:t xml:space="preserve">Окружность </w:t>
      </w:r>
    </w:p>
    <w:p w:rsidR="00C557A0" w:rsidRDefault="00C557A0" w:rsidP="00C557A0">
      <w:pPr>
        <w:widowControl/>
        <w:adjustRightInd w:val="0"/>
        <w:jc w:val="both"/>
      </w:pPr>
      <w:r w:rsidRPr="00C557A0">
        <w:t xml:space="preserve">Взаимное расположение прямой и окружности, двух окружностей. Касательная </w:t>
      </w:r>
      <w:r w:rsidR="001B0AF2">
        <w:t>к окружности, её свойство и признак.</w:t>
      </w:r>
      <w:r w:rsidRPr="00C557A0">
        <w:t xml:space="preserve"> Центральный, вписанный угол; величина вписанного угла.</w:t>
      </w:r>
      <w:r w:rsidR="00891053">
        <w:t xml:space="preserve"> Четыре замечательные точки треугольника. </w:t>
      </w:r>
      <w:r w:rsidRPr="00C557A0">
        <w:t xml:space="preserve"> Вписанн</w:t>
      </w:r>
      <w:r w:rsidR="00891053">
        <w:t>ая</w:t>
      </w:r>
      <w:r w:rsidRPr="00C557A0">
        <w:t xml:space="preserve"> и описанн</w:t>
      </w:r>
      <w:r w:rsidR="00891053">
        <w:t>ая</w:t>
      </w:r>
      <w:r w:rsidRPr="00C557A0">
        <w:t xml:space="preserve"> </w:t>
      </w:r>
      <w:r w:rsidR="00891053">
        <w:t>окружность</w:t>
      </w:r>
      <w:r w:rsidRPr="00C557A0">
        <w:t xml:space="preserve">. </w:t>
      </w:r>
    </w:p>
    <w:p w:rsidR="009B1A3A" w:rsidRPr="009B1A3A" w:rsidRDefault="009B1A3A" w:rsidP="009B1A3A">
      <w:pPr>
        <w:ind w:right="-96"/>
        <w:jc w:val="both"/>
        <w:rPr>
          <w:b/>
          <w:bCs/>
          <w:spacing w:val="4"/>
          <w:sz w:val="6"/>
        </w:rPr>
      </w:pPr>
    </w:p>
    <w:p w:rsidR="009B1A3A" w:rsidRDefault="00A34239" w:rsidP="009B1A3A">
      <w:pPr>
        <w:ind w:right="-96"/>
        <w:jc w:val="both"/>
        <w:rPr>
          <w:b/>
          <w:bCs/>
          <w:spacing w:val="4"/>
        </w:rPr>
      </w:pPr>
      <w:r>
        <w:rPr>
          <w:b/>
          <w:bCs/>
          <w:spacing w:val="4"/>
        </w:rPr>
        <w:t>9</w:t>
      </w:r>
      <w:r w:rsidR="009B1A3A" w:rsidRPr="00FC1166">
        <w:rPr>
          <w:b/>
          <w:bCs/>
          <w:spacing w:val="4"/>
        </w:rPr>
        <w:t xml:space="preserve"> </w:t>
      </w:r>
      <w:r w:rsidR="009B1A3A">
        <w:rPr>
          <w:b/>
          <w:bCs/>
          <w:spacing w:val="4"/>
        </w:rPr>
        <w:t>класс</w:t>
      </w:r>
    </w:p>
    <w:p w:rsidR="00A7537F" w:rsidRPr="00C557A0" w:rsidRDefault="00A7537F" w:rsidP="00A7537F">
      <w:pPr>
        <w:pStyle w:val="Default"/>
        <w:jc w:val="both"/>
        <w:rPr>
          <w:sz w:val="22"/>
          <w:szCs w:val="22"/>
        </w:rPr>
      </w:pPr>
      <w:r w:rsidRPr="00C557A0">
        <w:rPr>
          <w:b/>
          <w:bCs/>
          <w:sz w:val="22"/>
          <w:szCs w:val="22"/>
        </w:rPr>
        <w:t xml:space="preserve">Алгебра </w:t>
      </w:r>
    </w:p>
    <w:p w:rsidR="009B1A3A" w:rsidRPr="00AE52CD" w:rsidRDefault="00AE52CD" w:rsidP="00C557A0">
      <w:pPr>
        <w:widowControl/>
        <w:adjustRightInd w:val="0"/>
        <w:jc w:val="both"/>
        <w:rPr>
          <w:rFonts w:eastAsiaTheme="minorHAnsi"/>
          <w:b/>
          <w:bCs/>
          <w:lang w:eastAsia="en-US" w:bidi="ar-SA"/>
        </w:rPr>
      </w:pPr>
      <w:r w:rsidRPr="00AE52CD">
        <w:rPr>
          <w:rFonts w:eastAsiaTheme="minorHAnsi"/>
          <w:b/>
          <w:bCs/>
          <w:lang w:eastAsia="en-US" w:bidi="ar-SA"/>
        </w:rPr>
        <w:t>Повторение курса алгебры 8 класса</w:t>
      </w:r>
    </w:p>
    <w:p w:rsidR="00AE52CD" w:rsidRDefault="00AE52CD" w:rsidP="00C557A0">
      <w:pPr>
        <w:widowControl/>
        <w:adjustRightInd w:val="0"/>
        <w:jc w:val="both"/>
        <w:rPr>
          <w:rFonts w:eastAsiaTheme="minorHAnsi"/>
          <w:bCs/>
          <w:lang w:eastAsia="en-US" w:bidi="ar-SA"/>
        </w:rPr>
      </w:pPr>
      <w:r w:rsidRPr="00AE52CD">
        <w:rPr>
          <w:rFonts w:eastAsiaTheme="minorHAnsi"/>
          <w:bCs/>
          <w:lang w:eastAsia="en-US" w:bidi="ar-SA"/>
        </w:rPr>
        <w:t xml:space="preserve">Решение </w:t>
      </w:r>
      <w:r>
        <w:rPr>
          <w:rFonts w:eastAsiaTheme="minorHAnsi"/>
          <w:bCs/>
          <w:lang w:eastAsia="en-US" w:bidi="ar-SA"/>
        </w:rPr>
        <w:t>квадратных уравнений. Действия с квадратными корнями. Решение неравенств с одной переменной. Системы уравнений с двумя переменными.</w:t>
      </w:r>
    </w:p>
    <w:p w:rsidR="00AE52CD" w:rsidRDefault="00AE52CD" w:rsidP="00AE52CD">
      <w:pPr>
        <w:widowControl/>
        <w:adjustRightInd w:val="0"/>
        <w:jc w:val="both"/>
        <w:rPr>
          <w:rFonts w:eastAsiaTheme="minorHAnsi"/>
          <w:b/>
          <w:bCs/>
          <w:lang w:eastAsia="en-US" w:bidi="ar-SA"/>
        </w:rPr>
      </w:pPr>
      <w:r w:rsidRPr="00AE52CD">
        <w:rPr>
          <w:rFonts w:eastAsiaTheme="minorHAnsi"/>
          <w:b/>
          <w:bCs/>
          <w:lang w:eastAsia="en-US" w:bidi="ar-SA"/>
        </w:rPr>
        <w:t>Степенная функция</w:t>
      </w:r>
    </w:p>
    <w:p w:rsidR="00AE52CD" w:rsidRDefault="00AE52CD" w:rsidP="00AE52CD">
      <w:pPr>
        <w:widowControl/>
        <w:adjustRightInd w:val="0"/>
        <w:jc w:val="both"/>
        <w:rPr>
          <w:rFonts w:eastAsiaTheme="minorHAnsi"/>
          <w:lang w:eastAsia="en-US" w:bidi="ar-SA"/>
        </w:rPr>
      </w:pPr>
      <w:r w:rsidRPr="00AE52CD">
        <w:rPr>
          <w:rFonts w:eastAsiaTheme="minorHAnsi"/>
          <w:lang w:eastAsia="en-US" w:bidi="ar-SA"/>
        </w:rPr>
        <w:t>Область определения функции</w:t>
      </w:r>
      <w:r>
        <w:rPr>
          <w:rFonts w:eastAsiaTheme="minorHAnsi"/>
          <w:lang w:eastAsia="en-US" w:bidi="ar-SA"/>
        </w:rPr>
        <w:t>.</w:t>
      </w:r>
      <w:r w:rsidRPr="00AE52CD">
        <w:rPr>
          <w:rFonts w:eastAsiaTheme="minorHAnsi"/>
          <w:lang w:eastAsia="en-US" w:bidi="ar-SA"/>
        </w:rPr>
        <w:t xml:space="preserve"> Возрастание и убывание функции</w:t>
      </w:r>
      <w:r>
        <w:rPr>
          <w:rFonts w:eastAsiaTheme="minorHAnsi"/>
          <w:lang w:eastAsia="en-US" w:bidi="ar-SA"/>
        </w:rPr>
        <w:t>.</w:t>
      </w:r>
      <w:r w:rsidRPr="00AE52CD">
        <w:rPr>
          <w:rFonts w:eastAsiaTheme="minorHAnsi"/>
          <w:lang w:eastAsia="en-US" w:bidi="ar-SA"/>
        </w:rPr>
        <w:t xml:space="preserve"> </w:t>
      </w:r>
      <w:r>
        <w:rPr>
          <w:rFonts w:eastAsiaTheme="minorHAnsi"/>
          <w:b/>
          <w:bCs/>
          <w:lang w:eastAsia="en-US" w:bidi="ar-SA"/>
        </w:rPr>
        <w:t xml:space="preserve"> </w:t>
      </w:r>
      <w:r w:rsidRPr="00AE52CD">
        <w:rPr>
          <w:rFonts w:eastAsiaTheme="minorHAnsi"/>
          <w:lang w:eastAsia="en-US" w:bidi="ar-SA"/>
        </w:rPr>
        <w:t>Чётность и нечётность функции</w:t>
      </w:r>
      <w:r>
        <w:rPr>
          <w:rFonts w:eastAsiaTheme="minorHAnsi"/>
          <w:lang w:eastAsia="en-US" w:bidi="ar-SA"/>
        </w:rPr>
        <w:t>.</w:t>
      </w:r>
      <w:r w:rsidRPr="00AE52CD">
        <w:rPr>
          <w:rFonts w:eastAsiaTheme="minorHAnsi"/>
          <w:lang w:eastAsia="en-US" w:bidi="ar-SA"/>
        </w:rPr>
        <w:t xml:space="preserve"> Функция </w:t>
      </w:r>
      <w:r>
        <w:rPr>
          <w:rFonts w:eastAsiaTheme="minorHAnsi"/>
          <w:i/>
          <w:iCs/>
          <w:lang w:val="en-US" w:eastAsia="en-US" w:bidi="ar-SA"/>
        </w:rPr>
        <w:t>y</w:t>
      </w:r>
      <w:r>
        <w:rPr>
          <w:rFonts w:eastAsiaTheme="minorHAnsi"/>
          <w:i/>
          <w:iCs/>
          <w:lang w:eastAsia="en-US" w:bidi="ar-SA"/>
        </w:rPr>
        <w:t xml:space="preserve"> </w:t>
      </w:r>
      <w:r w:rsidRPr="00A34239">
        <w:rPr>
          <w:rFonts w:eastAsiaTheme="minorHAnsi"/>
          <w:i/>
          <w:iCs/>
          <w:lang w:eastAsia="en-US" w:bidi="ar-SA"/>
        </w:rPr>
        <w:t>=</w:t>
      </w:r>
      <w:r>
        <w:rPr>
          <w:rFonts w:eastAsiaTheme="minorHAnsi"/>
          <w:i/>
          <w:iCs/>
          <w:lang w:eastAsia="en-US" w:bidi="ar-SA"/>
        </w:rPr>
        <w:t xml:space="preserve"> </w:t>
      </w:r>
      <w:r>
        <w:rPr>
          <w:rFonts w:eastAsiaTheme="minorHAnsi"/>
          <w:i/>
          <w:iCs/>
          <w:lang w:val="en-US" w:eastAsia="en-US" w:bidi="ar-SA"/>
        </w:rPr>
        <w:t>k</w:t>
      </w:r>
      <w:r w:rsidRPr="00A34239">
        <w:rPr>
          <w:rFonts w:eastAsiaTheme="minorHAnsi"/>
          <w:i/>
          <w:iCs/>
          <w:lang w:eastAsia="en-US" w:bidi="ar-SA"/>
        </w:rPr>
        <w:t xml:space="preserve"> </w:t>
      </w:r>
      <w:r>
        <w:rPr>
          <w:rFonts w:eastAsiaTheme="minorHAnsi"/>
          <w:i/>
          <w:iCs/>
          <w:lang w:eastAsia="en-US" w:bidi="ar-SA"/>
        </w:rPr>
        <w:t>/</w:t>
      </w:r>
      <w:r>
        <w:rPr>
          <w:rFonts w:eastAsiaTheme="minorHAnsi"/>
          <w:i/>
          <w:iCs/>
          <w:lang w:val="en-US" w:eastAsia="en-US" w:bidi="ar-SA"/>
        </w:rPr>
        <w:t>x</w:t>
      </w:r>
      <w:r>
        <w:rPr>
          <w:rFonts w:eastAsiaTheme="minorHAnsi"/>
          <w:i/>
          <w:iCs/>
          <w:lang w:eastAsia="en-US" w:bidi="ar-SA"/>
        </w:rPr>
        <w:t xml:space="preserve">. </w:t>
      </w:r>
      <w:r w:rsidRPr="00AE52CD">
        <w:rPr>
          <w:rFonts w:eastAsiaTheme="minorHAnsi"/>
          <w:lang w:eastAsia="en-US" w:bidi="ar-SA"/>
        </w:rPr>
        <w:t>Неравенства и уравнения, содержащие степень</w:t>
      </w:r>
    </w:p>
    <w:p w:rsidR="00AE52CD" w:rsidRDefault="00235289" w:rsidP="00AE52CD">
      <w:pPr>
        <w:widowControl/>
        <w:adjustRightInd w:val="0"/>
        <w:jc w:val="both"/>
        <w:rPr>
          <w:rFonts w:eastAsiaTheme="minorHAnsi"/>
          <w:b/>
          <w:iCs/>
          <w:lang w:eastAsia="en-US" w:bidi="ar-SA"/>
        </w:rPr>
      </w:pPr>
      <w:r>
        <w:rPr>
          <w:rFonts w:eastAsiaTheme="minorHAnsi"/>
          <w:b/>
          <w:iCs/>
          <w:lang w:eastAsia="en-US" w:bidi="ar-SA"/>
        </w:rPr>
        <w:t>Квадратные неравенства</w:t>
      </w:r>
    </w:p>
    <w:p w:rsidR="00235289" w:rsidRDefault="00235289" w:rsidP="00AE52CD">
      <w:pPr>
        <w:widowControl/>
        <w:adjustRightInd w:val="0"/>
        <w:jc w:val="both"/>
        <w:rPr>
          <w:rFonts w:eastAsiaTheme="minorHAnsi"/>
          <w:iCs/>
          <w:lang w:eastAsia="en-US" w:bidi="ar-SA"/>
        </w:rPr>
      </w:pPr>
      <w:r>
        <w:rPr>
          <w:rFonts w:eastAsiaTheme="minorHAnsi"/>
          <w:iCs/>
          <w:lang w:eastAsia="en-US" w:bidi="ar-SA"/>
        </w:rPr>
        <w:t>Графический способ. Метод интервалов.</w:t>
      </w:r>
    </w:p>
    <w:p w:rsidR="00235289" w:rsidRPr="00657EB9" w:rsidRDefault="00657EB9" w:rsidP="00657EB9">
      <w:pPr>
        <w:widowControl/>
        <w:adjustRightInd w:val="0"/>
        <w:jc w:val="both"/>
        <w:rPr>
          <w:rFonts w:eastAsiaTheme="minorHAnsi"/>
          <w:b/>
          <w:bCs/>
          <w:lang w:eastAsia="en-US" w:bidi="ar-SA"/>
        </w:rPr>
      </w:pPr>
      <w:r w:rsidRPr="00657EB9">
        <w:rPr>
          <w:rFonts w:eastAsiaTheme="minorHAnsi"/>
          <w:b/>
          <w:bCs/>
          <w:lang w:eastAsia="en-US" w:bidi="ar-SA"/>
        </w:rPr>
        <w:t>Степень с рациональным</w:t>
      </w:r>
      <w:r>
        <w:rPr>
          <w:rFonts w:eastAsiaTheme="minorHAnsi"/>
          <w:b/>
          <w:bCs/>
          <w:lang w:eastAsia="en-US" w:bidi="ar-SA"/>
        </w:rPr>
        <w:t xml:space="preserve"> п</w:t>
      </w:r>
      <w:r w:rsidRPr="00657EB9">
        <w:rPr>
          <w:rFonts w:eastAsiaTheme="minorHAnsi"/>
          <w:b/>
          <w:bCs/>
          <w:lang w:eastAsia="en-US" w:bidi="ar-SA"/>
        </w:rPr>
        <w:t>оказателем</w:t>
      </w:r>
    </w:p>
    <w:p w:rsidR="00657EB9" w:rsidRDefault="00657EB9" w:rsidP="00657EB9">
      <w:pPr>
        <w:widowControl/>
        <w:adjustRightInd w:val="0"/>
        <w:jc w:val="both"/>
        <w:rPr>
          <w:rFonts w:eastAsiaTheme="minorHAnsi"/>
          <w:lang w:eastAsia="en-US" w:bidi="ar-SA"/>
        </w:rPr>
      </w:pPr>
      <w:r w:rsidRPr="00657EB9">
        <w:rPr>
          <w:rFonts w:eastAsiaTheme="minorHAnsi"/>
          <w:lang w:eastAsia="en-US" w:bidi="ar-SA"/>
        </w:rPr>
        <w:t>Степень с целым показателем</w:t>
      </w:r>
      <w:r>
        <w:rPr>
          <w:rFonts w:eastAsiaTheme="minorHAnsi"/>
          <w:lang w:eastAsia="en-US" w:bidi="ar-SA"/>
        </w:rPr>
        <w:t xml:space="preserve"> и её свойства. Возведение числового неравенства в степень с натуральным показателем.</w:t>
      </w:r>
    </w:p>
    <w:p w:rsidR="00657EB9" w:rsidRDefault="00657EB9" w:rsidP="00657EB9">
      <w:pPr>
        <w:widowControl/>
        <w:adjustRightInd w:val="0"/>
        <w:jc w:val="both"/>
        <w:rPr>
          <w:rFonts w:eastAsiaTheme="minorHAnsi"/>
          <w:b/>
          <w:lang w:eastAsia="en-US" w:bidi="ar-SA"/>
        </w:rPr>
      </w:pPr>
      <w:r>
        <w:rPr>
          <w:rFonts w:eastAsiaTheme="minorHAnsi"/>
          <w:b/>
          <w:lang w:eastAsia="en-US" w:bidi="ar-SA"/>
        </w:rPr>
        <w:t>Алгебраические уравнения</w:t>
      </w:r>
    </w:p>
    <w:p w:rsidR="00657EB9" w:rsidRDefault="00657EB9" w:rsidP="00657EB9">
      <w:pPr>
        <w:widowControl/>
        <w:adjustRightInd w:val="0"/>
        <w:jc w:val="both"/>
        <w:rPr>
          <w:rFonts w:eastAsiaTheme="minorHAnsi"/>
          <w:lang w:eastAsia="en-US" w:bidi="ar-SA"/>
        </w:rPr>
      </w:pPr>
      <w:r>
        <w:rPr>
          <w:rFonts w:eastAsiaTheme="minorHAnsi"/>
          <w:lang w:eastAsia="en-US" w:bidi="ar-SA"/>
        </w:rPr>
        <w:t>Целое уравнение и его корни. Биквадратные уравнения. Дробные рациональные уравнения.</w:t>
      </w:r>
    </w:p>
    <w:p w:rsidR="00657EB9" w:rsidRDefault="00657EB9" w:rsidP="00657EB9">
      <w:pPr>
        <w:widowControl/>
        <w:adjustRightInd w:val="0"/>
        <w:jc w:val="both"/>
        <w:rPr>
          <w:rFonts w:eastAsiaTheme="minorHAnsi"/>
          <w:b/>
          <w:lang w:eastAsia="en-US" w:bidi="ar-SA"/>
        </w:rPr>
      </w:pPr>
      <w:r>
        <w:rPr>
          <w:rFonts w:eastAsiaTheme="minorHAnsi"/>
          <w:b/>
          <w:lang w:eastAsia="en-US" w:bidi="ar-SA"/>
        </w:rPr>
        <w:t>Прогрессии</w:t>
      </w:r>
    </w:p>
    <w:p w:rsidR="00657EB9" w:rsidRPr="00641D25" w:rsidRDefault="00641D25" w:rsidP="00641D25">
      <w:pPr>
        <w:widowControl/>
        <w:adjustRightInd w:val="0"/>
        <w:jc w:val="both"/>
        <w:rPr>
          <w:rFonts w:eastAsiaTheme="minorHAnsi"/>
          <w:lang w:eastAsia="en-US" w:bidi="ar-SA"/>
        </w:rPr>
      </w:pPr>
      <w:r w:rsidRPr="00641D25">
        <w:rPr>
          <w:rFonts w:eastAsiaTheme="minorHAnsi"/>
          <w:lang w:eastAsia="en-US" w:bidi="ar-SA"/>
        </w:rPr>
        <w:t>Числовая последовательность</w:t>
      </w:r>
      <w:r>
        <w:rPr>
          <w:rFonts w:eastAsiaTheme="minorHAnsi"/>
          <w:lang w:eastAsia="en-US" w:bidi="ar-SA"/>
        </w:rPr>
        <w:t xml:space="preserve">. </w:t>
      </w:r>
      <w:r w:rsidRPr="00641D25">
        <w:rPr>
          <w:rFonts w:eastAsiaTheme="minorHAnsi"/>
          <w:lang w:eastAsia="en-US" w:bidi="ar-SA"/>
        </w:rPr>
        <w:t>Арифметическая прогрессия</w:t>
      </w:r>
      <w:r>
        <w:rPr>
          <w:rFonts w:eastAsiaTheme="minorHAnsi"/>
          <w:lang w:eastAsia="en-US" w:bidi="ar-SA"/>
        </w:rPr>
        <w:t xml:space="preserve">. </w:t>
      </w:r>
      <w:r w:rsidRPr="00641D25">
        <w:rPr>
          <w:rFonts w:eastAsiaTheme="minorHAnsi"/>
          <w:lang w:eastAsia="en-US" w:bidi="ar-SA"/>
        </w:rPr>
        <w:t xml:space="preserve">Сумма </w:t>
      </w:r>
      <w:r w:rsidRPr="00641D25">
        <w:rPr>
          <w:rFonts w:eastAsiaTheme="minorHAnsi"/>
          <w:i/>
          <w:iCs/>
          <w:lang w:eastAsia="en-US" w:bidi="ar-SA"/>
        </w:rPr>
        <w:t xml:space="preserve">n </w:t>
      </w:r>
      <w:r w:rsidRPr="00641D25">
        <w:rPr>
          <w:rFonts w:eastAsiaTheme="minorHAnsi"/>
          <w:lang w:eastAsia="en-US" w:bidi="ar-SA"/>
        </w:rPr>
        <w:t>первых членов арифметической прогрессии</w:t>
      </w:r>
      <w:r>
        <w:rPr>
          <w:rFonts w:eastAsiaTheme="minorHAnsi"/>
          <w:lang w:eastAsia="en-US" w:bidi="ar-SA"/>
        </w:rPr>
        <w:t xml:space="preserve">. </w:t>
      </w:r>
      <w:r w:rsidRPr="00641D25">
        <w:rPr>
          <w:rFonts w:eastAsiaTheme="minorHAnsi"/>
          <w:lang w:eastAsia="en-US" w:bidi="ar-SA"/>
        </w:rPr>
        <w:t>Геометрическая прогрессия</w:t>
      </w:r>
      <w:r>
        <w:rPr>
          <w:rFonts w:eastAsiaTheme="minorHAnsi"/>
          <w:lang w:eastAsia="en-US" w:bidi="ar-SA"/>
        </w:rPr>
        <w:t>.</w:t>
      </w:r>
      <w:r w:rsidRPr="00641D25">
        <w:rPr>
          <w:rFonts w:eastAsiaTheme="minorHAnsi"/>
          <w:lang w:eastAsia="en-US" w:bidi="ar-SA"/>
        </w:rPr>
        <w:t xml:space="preserve"> Сумма </w:t>
      </w:r>
      <w:r w:rsidRPr="00641D25">
        <w:rPr>
          <w:rFonts w:eastAsiaTheme="minorHAnsi"/>
          <w:i/>
          <w:iCs/>
          <w:lang w:eastAsia="en-US" w:bidi="ar-SA"/>
        </w:rPr>
        <w:t xml:space="preserve">n </w:t>
      </w:r>
      <w:r w:rsidRPr="00641D25">
        <w:rPr>
          <w:rFonts w:eastAsiaTheme="minorHAnsi"/>
          <w:lang w:eastAsia="en-US" w:bidi="ar-SA"/>
        </w:rPr>
        <w:t>первых членов геометрической прогрессии</w:t>
      </w:r>
    </w:p>
    <w:p w:rsidR="00657EB9" w:rsidRDefault="00A74D66" w:rsidP="00657EB9">
      <w:pPr>
        <w:widowControl/>
        <w:adjustRightInd w:val="0"/>
        <w:jc w:val="both"/>
        <w:rPr>
          <w:rFonts w:eastAsiaTheme="minorHAnsi"/>
          <w:b/>
          <w:bCs/>
          <w:lang w:eastAsia="en-US" w:bidi="ar-SA"/>
        </w:rPr>
      </w:pPr>
      <w:r w:rsidRPr="00A74D66">
        <w:rPr>
          <w:rFonts w:eastAsiaTheme="minorHAnsi"/>
          <w:b/>
          <w:bCs/>
          <w:lang w:eastAsia="en-US" w:bidi="ar-SA"/>
        </w:rPr>
        <w:t>Случайные события</w:t>
      </w:r>
    </w:p>
    <w:p w:rsidR="00A74D66" w:rsidRDefault="00A74D66" w:rsidP="00657EB9">
      <w:pPr>
        <w:widowControl/>
        <w:adjustRightInd w:val="0"/>
        <w:jc w:val="both"/>
        <w:rPr>
          <w:rFonts w:eastAsiaTheme="minorHAnsi"/>
          <w:bCs/>
          <w:lang w:eastAsia="en-US" w:bidi="ar-SA"/>
        </w:rPr>
      </w:pPr>
      <w:r>
        <w:rPr>
          <w:rFonts w:eastAsiaTheme="minorHAnsi"/>
          <w:bCs/>
          <w:lang w:eastAsia="en-US" w:bidi="ar-SA"/>
        </w:rPr>
        <w:t xml:space="preserve">События невозможные, достоверные, случайные. Совместные / несовместные события. Равновозможные события. </w:t>
      </w:r>
      <w:r w:rsidR="00946515">
        <w:rPr>
          <w:rFonts w:eastAsiaTheme="minorHAnsi"/>
          <w:bCs/>
          <w:lang w:eastAsia="en-US" w:bidi="ar-SA"/>
        </w:rPr>
        <w:t>Классическое определение вероятности события. Представление о геометрической вероятности. Решение вероятностных задач с помощью комбинаторики. Противоположные события и их вероятности. Относительная частота и закон больших чисел. Тактика игр.</w:t>
      </w:r>
    </w:p>
    <w:p w:rsidR="0030375A" w:rsidRPr="008652C9" w:rsidRDefault="0030375A" w:rsidP="00657EB9">
      <w:pPr>
        <w:widowControl/>
        <w:adjustRightInd w:val="0"/>
        <w:jc w:val="both"/>
        <w:rPr>
          <w:rFonts w:eastAsiaTheme="minorHAnsi"/>
          <w:b/>
          <w:bCs/>
          <w:lang w:eastAsia="en-US" w:bidi="ar-SA"/>
        </w:rPr>
      </w:pPr>
      <w:r w:rsidRPr="008652C9">
        <w:rPr>
          <w:rFonts w:eastAsiaTheme="minorHAnsi"/>
          <w:b/>
          <w:bCs/>
          <w:lang w:eastAsia="en-US" w:bidi="ar-SA"/>
        </w:rPr>
        <w:t>Множества, логика</w:t>
      </w:r>
    </w:p>
    <w:p w:rsidR="0047543D" w:rsidRPr="008652C9" w:rsidRDefault="0030375A" w:rsidP="0047543D">
      <w:pPr>
        <w:jc w:val="both"/>
        <w:rPr>
          <w:rFonts w:eastAsia="Calibri"/>
        </w:rPr>
      </w:pPr>
      <w:r w:rsidRPr="008652C9">
        <w:rPr>
          <w:rFonts w:eastAsia="Calibri"/>
        </w:rPr>
        <w:t xml:space="preserve">Множества. Высказывания. Теоремы. Следование и равносильность. Уравнение окружности. Уравнение прямой. Множества точек на координатной плоскости. </w:t>
      </w:r>
    </w:p>
    <w:p w:rsidR="0047543D" w:rsidRPr="0047543D" w:rsidRDefault="0047543D" w:rsidP="0047543D">
      <w:pPr>
        <w:jc w:val="both"/>
        <w:rPr>
          <w:rFonts w:eastAsia="Calibri"/>
          <w:sz w:val="6"/>
          <w:szCs w:val="24"/>
        </w:rPr>
      </w:pPr>
    </w:p>
    <w:p w:rsidR="0047543D" w:rsidRPr="008652C9" w:rsidRDefault="0047543D" w:rsidP="008652C9">
      <w:pPr>
        <w:jc w:val="both"/>
        <w:rPr>
          <w:rFonts w:eastAsia="Calibri"/>
        </w:rPr>
      </w:pPr>
      <w:r w:rsidRPr="008652C9">
        <w:rPr>
          <w:b/>
          <w:bCs/>
        </w:rPr>
        <w:t xml:space="preserve">Геометрия </w:t>
      </w:r>
      <w:r w:rsidRPr="008652C9">
        <w:rPr>
          <w:i/>
          <w:iCs/>
        </w:rPr>
        <w:t xml:space="preserve"> </w:t>
      </w:r>
    </w:p>
    <w:p w:rsidR="0047543D" w:rsidRPr="008652C9" w:rsidRDefault="0047543D" w:rsidP="008652C9">
      <w:pPr>
        <w:pStyle w:val="Default"/>
        <w:jc w:val="both"/>
        <w:rPr>
          <w:sz w:val="22"/>
          <w:szCs w:val="22"/>
        </w:rPr>
      </w:pPr>
      <w:r w:rsidRPr="008652C9">
        <w:rPr>
          <w:b/>
          <w:bCs/>
          <w:sz w:val="22"/>
          <w:szCs w:val="22"/>
        </w:rPr>
        <w:t xml:space="preserve">Соотношения между сторонами и углами треугольника. Скалярное произведение векторов. </w:t>
      </w:r>
    </w:p>
    <w:p w:rsidR="0047543D" w:rsidRPr="008652C9" w:rsidRDefault="0047543D" w:rsidP="008652C9">
      <w:pPr>
        <w:pStyle w:val="Default"/>
        <w:jc w:val="both"/>
        <w:rPr>
          <w:sz w:val="22"/>
          <w:szCs w:val="22"/>
        </w:rPr>
      </w:pPr>
      <w:r w:rsidRPr="008652C9">
        <w:rPr>
          <w:sz w:val="22"/>
          <w:szCs w:val="22"/>
        </w:rPr>
        <w:t>Синус, косинус, тангенс и котангенс углов от 0</w:t>
      </w:r>
      <w:r w:rsidRPr="008652C9">
        <w:rPr>
          <w:sz w:val="22"/>
          <w:szCs w:val="22"/>
        </w:rPr>
        <w:sym w:font="Symbol" w:char="F0B0"/>
      </w:r>
      <w:r w:rsidRPr="008652C9">
        <w:rPr>
          <w:sz w:val="22"/>
          <w:szCs w:val="22"/>
        </w:rPr>
        <w:t xml:space="preserve"> до 180</w:t>
      </w:r>
      <w:r w:rsidRPr="008652C9">
        <w:rPr>
          <w:sz w:val="22"/>
          <w:szCs w:val="22"/>
        </w:rPr>
        <w:sym w:font="Symbol" w:char="F0B0"/>
      </w:r>
      <w:r w:rsidRPr="008652C9">
        <w:rPr>
          <w:sz w:val="22"/>
          <w:szCs w:val="22"/>
        </w:rPr>
        <w:t xml:space="preserve">. Приведение к острому углу. Основное тригонометрическое тождество. Формулы, связывающие синус, косинус, тангенс и котангенс одного и того же угла. Теорема косинусов и теорема синусов. Примеры их применения для вычисления элементов треугольника. </w:t>
      </w:r>
    </w:p>
    <w:p w:rsidR="0047543D" w:rsidRPr="008652C9" w:rsidRDefault="0047543D" w:rsidP="008652C9">
      <w:pPr>
        <w:pStyle w:val="Default"/>
        <w:jc w:val="both"/>
        <w:rPr>
          <w:sz w:val="22"/>
          <w:szCs w:val="22"/>
        </w:rPr>
      </w:pPr>
      <w:r w:rsidRPr="008652C9">
        <w:rPr>
          <w:sz w:val="22"/>
          <w:szCs w:val="22"/>
        </w:rPr>
        <w:t xml:space="preserve">Формула, выражающая площадь треугольника через две стороны и угол между ними. </w:t>
      </w:r>
    </w:p>
    <w:p w:rsidR="0047543D" w:rsidRPr="008652C9" w:rsidRDefault="0047543D" w:rsidP="008652C9">
      <w:pPr>
        <w:pStyle w:val="Default"/>
        <w:jc w:val="both"/>
        <w:rPr>
          <w:sz w:val="22"/>
          <w:szCs w:val="22"/>
        </w:rPr>
      </w:pPr>
      <w:r w:rsidRPr="008652C9">
        <w:rPr>
          <w:sz w:val="22"/>
          <w:szCs w:val="22"/>
        </w:rPr>
        <w:t xml:space="preserve">Скалярное произведение векторов. Угол между векторами. </w:t>
      </w:r>
    </w:p>
    <w:p w:rsidR="0047543D" w:rsidRPr="008652C9" w:rsidRDefault="0047543D" w:rsidP="008652C9">
      <w:pPr>
        <w:pStyle w:val="Default"/>
        <w:jc w:val="both"/>
        <w:rPr>
          <w:sz w:val="22"/>
          <w:szCs w:val="22"/>
        </w:rPr>
      </w:pPr>
      <w:r w:rsidRPr="008652C9">
        <w:rPr>
          <w:b/>
          <w:bCs/>
          <w:sz w:val="22"/>
          <w:szCs w:val="22"/>
        </w:rPr>
        <w:t xml:space="preserve">Длина окружности и площадь круга. </w:t>
      </w:r>
    </w:p>
    <w:p w:rsidR="0047543D" w:rsidRPr="008652C9" w:rsidRDefault="0047543D" w:rsidP="008652C9">
      <w:pPr>
        <w:pStyle w:val="Default"/>
        <w:jc w:val="both"/>
        <w:rPr>
          <w:sz w:val="22"/>
          <w:szCs w:val="22"/>
        </w:rPr>
      </w:pPr>
      <w:r w:rsidRPr="008652C9">
        <w:rPr>
          <w:sz w:val="22"/>
          <w:szCs w:val="22"/>
        </w:rPr>
        <w:t xml:space="preserve">Вписанные и описанные многоугольники. Правильные многоугольники. </w:t>
      </w:r>
    </w:p>
    <w:p w:rsidR="0047543D" w:rsidRPr="008652C9" w:rsidRDefault="0047543D" w:rsidP="008652C9">
      <w:pPr>
        <w:pStyle w:val="Default"/>
        <w:jc w:val="both"/>
        <w:rPr>
          <w:sz w:val="22"/>
          <w:szCs w:val="22"/>
        </w:rPr>
      </w:pPr>
      <w:r w:rsidRPr="008652C9">
        <w:rPr>
          <w:sz w:val="22"/>
          <w:szCs w:val="22"/>
        </w:rPr>
        <w:t xml:space="preserve">Вписанные и описанные окружности правильного многоугольника. </w:t>
      </w:r>
    </w:p>
    <w:p w:rsidR="0047543D" w:rsidRPr="008652C9" w:rsidRDefault="0047543D" w:rsidP="008652C9">
      <w:pPr>
        <w:pStyle w:val="Default"/>
        <w:jc w:val="both"/>
        <w:rPr>
          <w:sz w:val="22"/>
          <w:szCs w:val="22"/>
        </w:rPr>
      </w:pPr>
      <w:r w:rsidRPr="008652C9">
        <w:rPr>
          <w:sz w:val="22"/>
          <w:szCs w:val="22"/>
        </w:rPr>
        <w:t xml:space="preserve">Длина окружности и дуги окружности. Формула для вычисления угла правильного многоугольника. Соответствие между величиной угла и длиной дуги окружности. Формула, выражающая площадь треугольника через периметр и радиус вписанной окружности. Площадь круга и площадь сектора. </w:t>
      </w:r>
    </w:p>
    <w:p w:rsidR="008652C9" w:rsidRPr="008652C9" w:rsidRDefault="008652C9" w:rsidP="008652C9">
      <w:pPr>
        <w:widowControl/>
        <w:autoSpaceDE/>
        <w:autoSpaceDN/>
        <w:jc w:val="both"/>
        <w:rPr>
          <w:lang w:bidi="ar-SA"/>
        </w:rPr>
      </w:pPr>
      <w:r w:rsidRPr="008652C9">
        <w:rPr>
          <w:b/>
          <w:bCs/>
          <w:lang w:bidi="ar-SA"/>
        </w:rPr>
        <w:t>Векторы. Метод кординат. Склярное произведение векторов</w:t>
      </w:r>
    </w:p>
    <w:p w:rsidR="008652C9" w:rsidRPr="008652C9" w:rsidRDefault="008652C9" w:rsidP="008652C9">
      <w:pPr>
        <w:widowControl/>
        <w:autoSpaceDE/>
        <w:autoSpaceDN/>
        <w:jc w:val="both"/>
        <w:rPr>
          <w:lang w:bidi="ar-SA"/>
        </w:rPr>
      </w:pPr>
      <w:r w:rsidRPr="008652C9">
        <w:rPr>
          <w:lang w:bidi="ar-SA"/>
        </w:rPr>
        <w:t>Понятие вектора. Равенство векторов. Сложение и вычитание векторов. Умножение вектора на число. Разложение вектора по двум неколлинеарным векторам. Координаты вектора. Простейшие задачи в координатах. Уравнения окружности и прямой. Применение векторов и координат при решении задач.</w:t>
      </w:r>
    </w:p>
    <w:p w:rsidR="00B76ACC" w:rsidRPr="00B76ACC" w:rsidRDefault="00B76ACC" w:rsidP="00B76ACC">
      <w:pPr>
        <w:widowControl/>
        <w:autoSpaceDE/>
        <w:autoSpaceDN/>
        <w:jc w:val="both"/>
        <w:rPr>
          <w:szCs w:val="24"/>
          <w:lang w:bidi="ar-SA"/>
        </w:rPr>
      </w:pPr>
      <w:r w:rsidRPr="00B76ACC">
        <w:rPr>
          <w:b/>
          <w:bCs/>
          <w:szCs w:val="24"/>
          <w:lang w:bidi="ar-SA"/>
        </w:rPr>
        <w:t>Движения</w:t>
      </w:r>
    </w:p>
    <w:p w:rsidR="00B76ACC" w:rsidRPr="00B76ACC" w:rsidRDefault="00B76ACC" w:rsidP="00B76ACC">
      <w:pPr>
        <w:widowControl/>
        <w:autoSpaceDE/>
        <w:autoSpaceDN/>
        <w:jc w:val="both"/>
        <w:rPr>
          <w:szCs w:val="24"/>
          <w:lang w:val="en" w:bidi="ar-SA"/>
        </w:rPr>
      </w:pPr>
      <w:r w:rsidRPr="00B76ACC">
        <w:rPr>
          <w:szCs w:val="24"/>
          <w:lang w:bidi="ar-SA"/>
        </w:rPr>
        <w:t xml:space="preserve">Отображение плоскости на себя. Понятие движения. Осевая и центральная симметрии. </w:t>
      </w:r>
      <w:r w:rsidRPr="00B76ACC">
        <w:rPr>
          <w:szCs w:val="24"/>
          <w:lang w:val="en" w:bidi="ar-SA"/>
        </w:rPr>
        <w:t>Параллельный перенос. Поворот. Наложения и движения.</w:t>
      </w:r>
    </w:p>
    <w:p w:rsidR="00946515" w:rsidRPr="00B76ACC" w:rsidRDefault="00B76ACC" w:rsidP="00657EB9">
      <w:pPr>
        <w:widowControl/>
        <w:adjustRightInd w:val="0"/>
        <w:jc w:val="both"/>
        <w:rPr>
          <w:rFonts w:eastAsiaTheme="minorHAnsi"/>
          <w:b/>
          <w:bCs/>
          <w:lang w:eastAsia="en-US" w:bidi="ar-SA"/>
        </w:rPr>
      </w:pPr>
      <w:r>
        <w:rPr>
          <w:rFonts w:eastAsiaTheme="minorHAnsi"/>
          <w:b/>
          <w:bCs/>
          <w:lang w:eastAsia="en-US" w:bidi="ar-SA"/>
        </w:rPr>
        <w:t>Повторение. Решение задач</w:t>
      </w:r>
    </w:p>
    <w:p w:rsidR="00891053" w:rsidRPr="00C557A0" w:rsidRDefault="00891053" w:rsidP="00C557A0">
      <w:pPr>
        <w:widowControl/>
        <w:adjustRightInd w:val="0"/>
        <w:jc w:val="both"/>
        <w:rPr>
          <w:i/>
          <w:iCs/>
          <w:sz w:val="14"/>
        </w:rPr>
      </w:pPr>
    </w:p>
    <w:p w:rsidR="00C557A0" w:rsidRPr="00C557A0" w:rsidRDefault="00C557A0" w:rsidP="00D9114F">
      <w:pPr>
        <w:pStyle w:val="Default"/>
        <w:numPr>
          <w:ilvl w:val="3"/>
          <w:numId w:val="10"/>
        </w:numPr>
        <w:jc w:val="both"/>
        <w:rPr>
          <w:sz w:val="22"/>
          <w:szCs w:val="22"/>
        </w:rPr>
      </w:pPr>
      <w:r w:rsidRPr="00C557A0">
        <w:rPr>
          <w:b/>
          <w:bCs/>
          <w:sz w:val="22"/>
          <w:szCs w:val="22"/>
        </w:rPr>
        <w:t xml:space="preserve">Информатики и ИКТ </w:t>
      </w:r>
    </w:p>
    <w:p w:rsidR="00C557A0" w:rsidRPr="00C557A0" w:rsidRDefault="00C557A0" w:rsidP="00C557A0">
      <w:pPr>
        <w:pStyle w:val="Default"/>
        <w:jc w:val="both"/>
        <w:rPr>
          <w:sz w:val="22"/>
          <w:szCs w:val="22"/>
        </w:rPr>
      </w:pPr>
      <w:r w:rsidRPr="00C557A0">
        <w:rPr>
          <w:b/>
          <w:bCs/>
          <w:sz w:val="22"/>
          <w:szCs w:val="22"/>
        </w:rPr>
        <w:t xml:space="preserve">7 класс </w:t>
      </w:r>
    </w:p>
    <w:p w:rsidR="004C0428" w:rsidRPr="004C0428" w:rsidRDefault="004C0428" w:rsidP="004C0428">
      <w:pPr>
        <w:widowControl/>
        <w:autoSpaceDE/>
        <w:autoSpaceDN/>
        <w:jc w:val="both"/>
        <w:rPr>
          <w:b/>
          <w:lang w:bidi="ar-SA"/>
        </w:rPr>
      </w:pPr>
      <w:r w:rsidRPr="004C0428">
        <w:rPr>
          <w:b/>
          <w:lang w:bidi="ar-SA"/>
        </w:rPr>
        <w:t xml:space="preserve">Введение в предмет </w:t>
      </w:r>
    </w:p>
    <w:p w:rsidR="004C0428" w:rsidRPr="004C0428" w:rsidRDefault="004C0428" w:rsidP="004C0428">
      <w:pPr>
        <w:widowControl/>
        <w:autoSpaceDE/>
        <w:autoSpaceDN/>
        <w:jc w:val="both"/>
        <w:rPr>
          <w:lang w:bidi="ar-SA"/>
        </w:rPr>
      </w:pPr>
      <w:r w:rsidRPr="004C0428">
        <w:rPr>
          <w:lang w:bidi="ar-SA"/>
        </w:rPr>
        <w:t>Техника безопасности. Предмет информатики. Роль информации в жизни людей. Содержание базового курса информатики.</w:t>
      </w:r>
    </w:p>
    <w:p w:rsidR="004C0428" w:rsidRPr="004C0428" w:rsidRDefault="004C0428" w:rsidP="004C0428">
      <w:pPr>
        <w:widowControl/>
        <w:autoSpaceDE/>
        <w:autoSpaceDN/>
        <w:jc w:val="both"/>
        <w:rPr>
          <w:b/>
          <w:lang w:bidi="ar-SA"/>
        </w:rPr>
      </w:pPr>
      <w:r w:rsidRPr="004C0428">
        <w:rPr>
          <w:b/>
          <w:lang w:bidi="ar-SA"/>
        </w:rPr>
        <w:t xml:space="preserve">Человек и информация </w:t>
      </w:r>
    </w:p>
    <w:p w:rsidR="004C0428" w:rsidRPr="004C0428" w:rsidRDefault="004C0428" w:rsidP="004C0428">
      <w:pPr>
        <w:widowControl/>
        <w:autoSpaceDE/>
        <w:autoSpaceDN/>
        <w:jc w:val="both"/>
        <w:rPr>
          <w:lang w:bidi="ar-SA"/>
        </w:rPr>
      </w:pPr>
      <w:r w:rsidRPr="004C0428">
        <w:rPr>
          <w:lang w:bidi="ar-SA"/>
        </w:rPr>
        <w:t>Информация и ее виды. Восприятие информации человеком. Информационные процессы</w:t>
      </w:r>
    </w:p>
    <w:p w:rsidR="004C0428" w:rsidRPr="004C0428" w:rsidRDefault="004C0428" w:rsidP="004C0428">
      <w:pPr>
        <w:widowControl/>
        <w:autoSpaceDE/>
        <w:autoSpaceDN/>
        <w:jc w:val="both"/>
        <w:rPr>
          <w:lang w:bidi="ar-SA"/>
        </w:rPr>
      </w:pPr>
      <w:r w:rsidRPr="004C0428">
        <w:rPr>
          <w:lang w:bidi="ar-SA"/>
        </w:rPr>
        <w:t xml:space="preserve">Измерение информации. Единицы измерения информации. </w:t>
      </w:r>
    </w:p>
    <w:p w:rsidR="004C0428" w:rsidRPr="004C0428" w:rsidRDefault="004C0428" w:rsidP="004C0428">
      <w:pPr>
        <w:widowControl/>
        <w:autoSpaceDE/>
        <w:autoSpaceDN/>
        <w:jc w:val="both"/>
        <w:rPr>
          <w:lang w:bidi="ar-SA"/>
        </w:rPr>
      </w:pPr>
      <w:r w:rsidRPr="004C0428">
        <w:rPr>
          <w:lang w:bidi="ar-SA"/>
        </w:rPr>
        <w:t>Практика на компьютере: освоение клавиатуры, работа с тренажером; основные приемы редактирования.</w:t>
      </w:r>
    </w:p>
    <w:p w:rsidR="004C0428" w:rsidRPr="004C0428" w:rsidRDefault="004C0428" w:rsidP="004C0428">
      <w:pPr>
        <w:widowControl/>
        <w:autoSpaceDE/>
        <w:autoSpaceDN/>
        <w:jc w:val="both"/>
        <w:rPr>
          <w:lang w:bidi="ar-SA"/>
        </w:rPr>
      </w:pPr>
      <w:r w:rsidRPr="004C0428">
        <w:rPr>
          <w:b/>
          <w:lang w:bidi="ar-SA"/>
        </w:rPr>
        <w:t>Компьютер: устройство и программное обеспечение</w:t>
      </w:r>
      <w:r w:rsidRPr="004C0428">
        <w:rPr>
          <w:lang w:bidi="ar-SA"/>
        </w:rPr>
        <w:t xml:space="preserve"> </w:t>
      </w:r>
    </w:p>
    <w:p w:rsidR="004C0428" w:rsidRPr="004C0428" w:rsidRDefault="004C0428" w:rsidP="004C0428">
      <w:pPr>
        <w:widowControl/>
        <w:autoSpaceDE/>
        <w:autoSpaceDN/>
        <w:jc w:val="both"/>
        <w:rPr>
          <w:lang w:bidi="ar-SA"/>
        </w:rPr>
      </w:pPr>
      <w:r w:rsidRPr="004C0428">
        <w:rPr>
          <w:lang w:bidi="ar-SA"/>
        </w:rPr>
        <w:t xml:space="preserve">Начальные сведения об архитектуре компьютера. </w:t>
      </w:r>
    </w:p>
    <w:p w:rsidR="004C0428" w:rsidRPr="004C0428" w:rsidRDefault="004C0428" w:rsidP="004C0428">
      <w:pPr>
        <w:widowControl/>
        <w:autoSpaceDE/>
        <w:autoSpaceDN/>
        <w:jc w:val="both"/>
        <w:rPr>
          <w:lang w:bidi="ar-SA"/>
        </w:rPr>
      </w:pPr>
      <w:r w:rsidRPr="004C0428">
        <w:rPr>
          <w:lang w:bidi="ar-SA"/>
        </w:rPr>
        <w:t>Принципы организации внутренней и внешней памяти компьютера. Двоичное представление данных в памяти компьютера.</w:t>
      </w:r>
    </w:p>
    <w:p w:rsidR="004C0428" w:rsidRPr="004C0428" w:rsidRDefault="004C0428" w:rsidP="004C0428">
      <w:pPr>
        <w:widowControl/>
        <w:autoSpaceDE/>
        <w:autoSpaceDN/>
        <w:jc w:val="both"/>
        <w:rPr>
          <w:lang w:bidi="ar-SA"/>
        </w:rPr>
      </w:pPr>
      <w:r w:rsidRPr="004C0428">
        <w:rPr>
          <w:lang w:bidi="ar-SA"/>
        </w:rPr>
        <w:t>Организация информации на внешних носителях, файлы.</w:t>
      </w:r>
    </w:p>
    <w:p w:rsidR="004C0428" w:rsidRPr="004C0428" w:rsidRDefault="004C0428" w:rsidP="004C0428">
      <w:pPr>
        <w:widowControl/>
        <w:autoSpaceDE/>
        <w:autoSpaceDN/>
        <w:jc w:val="both"/>
        <w:rPr>
          <w:lang w:bidi="ar-SA"/>
        </w:rPr>
      </w:pPr>
      <w:r w:rsidRPr="004C0428">
        <w:rPr>
          <w:lang w:bidi="ar-SA"/>
        </w:rPr>
        <w:t>Персональный компьютер. Основные устройства и характеристики. Правила техники безопасности и эргономики при работе за компьютером.</w:t>
      </w:r>
    </w:p>
    <w:p w:rsidR="004C0428" w:rsidRPr="004C0428" w:rsidRDefault="004C0428" w:rsidP="004C0428">
      <w:pPr>
        <w:widowControl/>
        <w:autoSpaceDE/>
        <w:autoSpaceDN/>
        <w:jc w:val="both"/>
        <w:rPr>
          <w:lang w:bidi="ar-SA"/>
        </w:rPr>
      </w:pPr>
      <w:r w:rsidRPr="004C0428">
        <w:rPr>
          <w:lang w:bidi="ar-SA"/>
        </w:rPr>
        <w:t>Виды программного обеспечения (ПО). Системное ПО. Операционные системы. Основные функции ОС. Файловая структура внешней памяти. Объектно-ориентированный пользовательский интерфейс.</w:t>
      </w:r>
    </w:p>
    <w:p w:rsidR="004C0428" w:rsidRPr="004C0428" w:rsidRDefault="004C0428" w:rsidP="004C0428">
      <w:pPr>
        <w:widowControl/>
        <w:autoSpaceDE/>
        <w:autoSpaceDN/>
        <w:jc w:val="both"/>
        <w:rPr>
          <w:lang w:bidi="ar-SA"/>
        </w:rPr>
      </w:pPr>
      <w:r w:rsidRPr="004C0428">
        <w:rPr>
          <w:lang w:bidi="ar-SA"/>
        </w:rPr>
        <w:t>Практика на компьютере: знакомство с комплектацией устройств персонального компьютера, со способами их подключений; знакомство с пользовательским интерфейсом операционной системы; работа с файловой системой ОС (перенос, копирование и удаление файлов, создание и удаление папок, переименование файлов и папок, работа с файловым менеджером, поиск файлов на диске); работа со справочной системой ОС; использование антивирусных программ.</w:t>
      </w:r>
    </w:p>
    <w:p w:rsidR="004C0428" w:rsidRPr="004C0428" w:rsidRDefault="004C0428" w:rsidP="004C0428">
      <w:pPr>
        <w:widowControl/>
        <w:autoSpaceDE/>
        <w:autoSpaceDN/>
        <w:jc w:val="both"/>
        <w:rPr>
          <w:b/>
          <w:lang w:bidi="ar-SA"/>
        </w:rPr>
      </w:pPr>
      <w:r w:rsidRPr="004C0428">
        <w:rPr>
          <w:b/>
          <w:lang w:bidi="ar-SA"/>
        </w:rPr>
        <w:t xml:space="preserve">Текстовая информация и компьютер </w:t>
      </w:r>
    </w:p>
    <w:p w:rsidR="004C0428" w:rsidRPr="004C0428" w:rsidRDefault="004C0428" w:rsidP="004C0428">
      <w:pPr>
        <w:widowControl/>
        <w:autoSpaceDE/>
        <w:autoSpaceDN/>
        <w:jc w:val="both"/>
        <w:rPr>
          <w:lang w:bidi="ar-SA"/>
        </w:rPr>
      </w:pPr>
      <w:r w:rsidRPr="004C0428">
        <w:rPr>
          <w:lang w:bidi="ar-SA"/>
        </w:rPr>
        <w:t>Тексты в компьютерной памяти: кодирование символов,  текстовые файлы. Работа с внешними носителями и принтерами при сохранении и печати текстовых документов.</w:t>
      </w:r>
    </w:p>
    <w:p w:rsidR="004C0428" w:rsidRPr="004C0428" w:rsidRDefault="004C0428" w:rsidP="004C0428">
      <w:pPr>
        <w:widowControl/>
        <w:autoSpaceDE/>
        <w:autoSpaceDN/>
        <w:jc w:val="both"/>
        <w:rPr>
          <w:lang w:bidi="ar-SA"/>
        </w:rPr>
      </w:pPr>
      <w:r w:rsidRPr="004C0428">
        <w:rPr>
          <w:lang w:bidi="ar-SA"/>
        </w:rPr>
        <w:t>Текстовые редакторы и текстовые процессоры, назначение, возможности, принципы работы с ними. Интеллектуальные системы работы с текстом (распознавание текста, компьютерные словари и системы перевода)</w:t>
      </w:r>
    </w:p>
    <w:p w:rsidR="004C0428" w:rsidRPr="004C0428" w:rsidRDefault="004C0428" w:rsidP="004C0428">
      <w:pPr>
        <w:widowControl/>
        <w:autoSpaceDE/>
        <w:autoSpaceDN/>
        <w:jc w:val="both"/>
        <w:rPr>
          <w:lang w:bidi="ar-SA"/>
        </w:rPr>
      </w:pPr>
      <w:r w:rsidRPr="004C0428">
        <w:rPr>
          <w:lang w:bidi="ar-SA"/>
        </w:rPr>
        <w:t xml:space="preserve">Практика на компьютере: основные приемы ввода и редактирования текста; постановка руки при вводе с клавиатуры; работа со шрифтами; приемы форматирования текста; работа с выделенными блоками через буфер обмена; работа с таблицами; работа с нумерованными и маркированными списками; вставка объектов в текст (рисунков, формул); знакомство со встроенными шаблонами и стилями, включение в текст гиперссылок. </w:t>
      </w:r>
    </w:p>
    <w:p w:rsidR="004C0428" w:rsidRPr="004C0428" w:rsidRDefault="004C0428" w:rsidP="004C0428">
      <w:pPr>
        <w:widowControl/>
        <w:autoSpaceDE/>
        <w:autoSpaceDN/>
        <w:jc w:val="both"/>
        <w:rPr>
          <w:lang w:bidi="ar-SA"/>
        </w:rPr>
      </w:pPr>
      <w:r w:rsidRPr="004C0428">
        <w:rPr>
          <w:lang w:bidi="ar-SA"/>
        </w:rPr>
        <w:t>При наличии соответствующих технических и программных средств: практика по сканированию и распознаванию текста, машинному переводу.</w:t>
      </w:r>
    </w:p>
    <w:p w:rsidR="004C0428" w:rsidRPr="004C0428" w:rsidRDefault="004C0428" w:rsidP="004C0428">
      <w:pPr>
        <w:widowControl/>
        <w:autoSpaceDE/>
        <w:autoSpaceDN/>
        <w:jc w:val="both"/>
        <w:rPr>
          <w:b/>
          <w:lang w:bidi="ar-SA"/>
        </w:rPr>
      </w:pPr>
      <w:r w:rsidRPr="004C0428">
        <w:rPr>
          <w:b/>
          <w:lang w:bidi="ar-SA"/>
        </w:rPr>
        <w:t xml:space="preserve">Графическая информация и компьютер </w:t>
      </w:r>
    </w:p>
    <w:p w:rsidR="004C0428" w:rsidRPr="004C0428" w:rsidRDefault="004C0428" w:rsidP="004C0428">
      <w:pPr>
        <w:widowControl/>
        <w:autoSpaceDE/>
        <w:autoSpaceDN/>
        <w:jc w:val="both"/>
        <w:rPr>
          <w:lang w:bidi="ar-SA"/>
        </w:rPr>
      </w:pPr>
      <w:r w:rsidRPr="004C0428">
        <w:rPr>
          <w:lang w:bidi="ar-SA"/>
        </w:rPr>
        <w:t>Компьютерная графика: области применения, технические средства. Принципы кодирования изображения; понятие о дискретизации изображения.  Растровая и векторная графика.</w:t>
      </w:r>
    </w:p>
    <w:p w:rsidR="004C0428" w:rsidRPr="004C0428" w:rsidRDefault="004C0428" w:rsidP="004C0428">
      <w:pPr>
        <w:widowControl/>
        <w:autoSpaceDE/>
        <w:autoSpaceDN/>
        <w:jc w:val="both"/>
        <w:rPr>
          <w:lang w:bidi="ar-SA"/>
        </w:rPr>
      </w:pPr>
      <w:r w:rsidRPr="004C0428">
        <w:rPr>
          <w:lang w:bidi="ar-SA"/>
        </w:rPr>
        <w:t>Графические редакторы и методы работы с ними.</w:t>
      </w:r>
    </w:p>
    <w:p w:rsidR="004C0428" w:rsidRPr="004C0428" w:rsidRDefault="004C0428" w:rsidP="004C0428">
      <w:pPr>
        <w:widowControl/>
        <w:autoSpaceDE/>
        <w:autoSpaceDN/>
        <w:jc w:val="both"/>
        <w:rPr>
          <w:lang w:bidi="ar-SA"/>
        </w:rPr>
      </w:pPr>
      <w:r w:rsidRPr="004C0428">
        <w:rPr>
          <w:lang w:bidi="ar-SA"/>
        </w:rPr>
        <w:t xml:space="preserve">Практика на компьютере: создание изображения в среде графического редактора растрового типа с использованием основных инструментов и приемов манипулирования рисунком (копирование, отражение, повороты, прорисовка); знакомство с работой в среде редактора векторного типа (можно использовать встроенную графику в текстовом процессоре). </w:t>
      </w:r>
    </w:p>
    <w:p w:rsidR="004C0428" w:rsidRPr="004C0428" w:rsidRDefault="004C0428" w:rsidP="004C0428">
      <w:pPr>
        <w:widowControl/>
        <w:autoSpaceDE/>
        <w:autoSpaceDN/>
        <w:jc w:val="both"/>
        <w:rPr>
          <w:lang w:bidi="ar-SA"/>
        </w:rPr>
      </w:pPr>
      <w:r w:rsidRPr="004C0428">
        <w:rPr>
          <w:lang w:bidi="ar-SA"/>
        </w:rPr>
        <w:t>При наличии технических и программных средств: сканирование изображений и их обработка в среде графического редактора.</w:t>
      </w:r>
    </w:p>
    <w:p w:rsidR="004C0428" w:rsidRPr="004C0428" w:rsidRDefault="004C0428" w:rsidP="004C0428">
      <w:pPr>
        <w:widowControl/>
        <w:autoSpaceDE/>
        <w:autoSpaceDN/>
        <w:jc w:val="both"/>
        <w:rPr>
          <w:b/>
          <w:lang w:bidi="ar-SA"/>
        </w:rPr>
      </w:pPr>
      <w:r w:rsidRPr="004C0428">
        <w:rPr>
          <w:b/>
          <w:lang w:bidi="ar-SA"/>
        </w:rPr>
        <w:t xml:space="preserve">Мультимедиа и компьютерные презентации </w:t>
      </w:r>
    </w:p>
    <w:p w:rsidR="004C0428" w:rsidRPr="004C0428" w:rsidRDefault="004C0428" w:rsidP="004C0428">
      <w:pPr>
        <w:widowControl/>
        <w:autoSpaceDE/>
        <w:autoSpaceDN/>
        <w:jc w:val="both"/>
        <w:rPr>
          <w:lang w:bidi="ar-SA"/>
        </w:rPr>
      </w:pPr>
      <w:r w:rsidRPr="004C0428">
        <w:rPr>
          <w:lang w:bidi="ar-SA"/>
        </w:rPr>
        <w:t>Что такое мультимедиа; области применения. Представление звука в памяти компьютера; понятие о дискретизации звука. Технические средства мультимедиа. Компьютерные презентации.</w:t>
      </w:r>
    </w:p>
    <w:p w:rsidR="004C0428" w:rsidRPr="004C0428" w:rsidRDefault="004C0428" w:rsidP="004C0428">
      <w:pPr>
        <w:widowControl/>
        <w:autoSpaceDE/>
        <w:autoSpaceDN/>
        <w:jc w:val="both"/>
        <w:rPr>
          <w:lang w:bidi="ar-SA"/>
        </w:rPr>
      </w:pPr>
      <w:r w:rsidRPr="004C0428">
        <w:rPr>
          <w:lang w:bidi="ar-SA"/>
        </w:rPr>
        <w:t>Практика на компьютере: освоение работы с программным пакетом создания презентаций; создание презентации, содержащей графические изображения, анимацию, звук, текст, демонстрация презентации с использованием мультимедийного проектора;</w:t>
      </w:r>
    </w:p>
    <w:p w:rsidR="004C0428" w:rsidRPr="004C0428" w:rsidRDefault="004C0428" w:rsidP="004C0428">
      <w:pPr>
        <w:widowControl/>
        <w:autoSpaceDE/>
        <w:autoSpaceDN/>
        <w:jc w:val="both"/>
        <w:rPr>
          <w:lang w:bidi="ar-SA"/>
        </w:rPr>
      </w:pPr>
      <w:r w:rsidRPr="004C0428">
        <w:rPr>
          <w:lang w:bidi="ar-SA"/>
        </w:rPr>
        <w:t>При наличии технических и программных средств: запись звука в компьютерную память; запись изображения с использованием цифровой техники и ввод его в компьютер; использование записанного изображения и звука в презентации.</w:t>
      </w:r>
    </w:p>
    <w:p w:rsidR="00C557A0" w:rsidRDefault="00C557A0" w:rsidP="00C557A0">
      <w:pPr>
        <w:widowControl/>
        <w:adjustRightInd w:val="0"/>
        <w:jc w:val="both"/>
        <w:rPr>
          <w:b/>
        </w:rPr>
      </w:pPr>
      <w:r>
        <w:rPr>
          <w:b/>
        </w:rPr>
        <w:t>8 класс</w:t>
      </w:r>
    </w:p>
    <w:p w:rsidR="00D55B3B" w:rsidRPr="00D55B3B" w:rsidRDefault="00D55B3B" w:rsidP="00D55B3B">
      <w:pPr>
        <w:widowControl/>
        <w:autoSpaceDE/>
        <w:autoSpaceDN/>
        <w:jc w:val="both"/>
        <w:rPr>
          <w:b/>
          <w:lang w:bidi="ar-SA"/>
        </w:rPr>
      </w:pPr>
      <w:r w:rsidRPr="00D55B3B">
        <w:rPr>
          <w:b/>
          <w:lang w:bidi="ar-SA"/>
        </w:rPr>
        <w:t xml:space="preserve">Передача информации в компьютерных сетях </w:t>
      </w:r>
    </w:p>
    <w:p w:rsidR="00D55B3B" w:rsidRPr="00D55B3B" w:rsidRDefault="00D55B3B" w:rsidP="00D55B3B">
      <w:pPr>
        <w:widowControl/>
        <w:autoSpaceDE/>
        <w:autoSpaceDN/>
        <w:jc w:val="both"/>
        <w:rPr>
          <w:lang w:bidi="ar-SA"/>
        </w:rPr>
      </w:pPr>
      <w:r w:rsidRPr="00D55B3B">
        <w:rPr>
          <w:lang w:bidi="ar-SA"/>
        </w:rPr>
        <w:t>Компьютерные сети: виды, структура, принципы функционирования, технические устройства. Скорость передачи данных.</w:t>
      </w:r>
    </w:p>
    <w:p w:rsidR="00D55B3B" w:rsidRPr="00D55B3B" w:rsidRDefault="00D55B3B" w:rsidP="00D55B3B">
      <w:pPr>
        <w:widowControl/>
        <w:autoSpaceDE/>
        <w:autoSpaceDN/>
        <w:jc w:val="both"/>
        <w:rPr>
          <w:lang w:bidi="ar-SA"/>
        </w:rPr>
      </w:pPr>
      <w:r w:rsidRPr="00D55B3B">
        <w:rPr>
          <w:lang w:bidi="ar-SA"/>
        </w:rPr>
        <w:t>Информационные услуги компьютерных сетей: электронная почта,  телеконференции, файловые архивы пр.  Интернет. WWW – "Всемирная паутина". Поисковые системы Интернет. Архивирование и разархивирование файлов.</w:t>
      </w:r>
    </w:p>
    <w:p w:rsidR="00D55B3B" w:rsidRPr="00D55B3B" w:rsidRDefault="00D55B3B" w:rsidP="00D55B3B">
      <w:pPr>
        <w:widowControl/>
        <w:autoSpaceDE/>
        <w:autoSpaceDN/>
        <w:jc w:val="both"/>
        <w:rPr>
          <w:lang w:bidi="ar-SA"/>
        </w:rPr>
      </w:pPr>
      <w:r w:rsidRPr="00D55B3B">
        <w:rPr>
          <w:lang w:bidi="ar-SA"/>
        </w:rPr>
        <w:t>Практика на компьютере: работа в локальной сети компьютерного класса в режиме обмена файлами;  Работа в Интернете (или в учебной имитирующей системе) с почтовой программой, с браузером WWW, с поисковыми программами. Работа с архиваторами.</w:t>
      </w:r>
    </w:p>
    <w:p w:rsidR="00D55B3B" w:rsidRPr="00D55B3B" w:rsidRDefault="00D55B3B" w:rsidP="00D55B3B">
      <w:pPr>
        <w:widowControl/>
        <w:autoSpaceDE/>
        <w:autoSpaceDN/>
        <w:jc w:val="both"/>
        <w:rPr>
          <w:lang w:bidi="ar-SA"/>
        </w:rPr>
      </w:pPr>
      <w:r w:rsidRPr="00D55B3B">
        <w:rPr>
          <w:lang w:bidi="ar-SA"/>
        </w:rPr>
        <w:t>Знакомство с энциклопедиями и справочниками учебного содержания в Интернете (используя  отечественные учебные порталы). Копирование информационных объектов из Интернета (файлов, документов).</w:t>
      </w:r>
    </w:p>
    <w:p w:rsidR="00D55B3B" w:rsidRPr="00D55B3B" w:rsidRDefault="00D55B3B" w:rsidP="00D55B3B">
      <w:pPr>
        <w:widowControl/>
        <w:autoSpaceDE/>
        <w:autoSpaceDN/>
        <w:jc w:val="both"/>
        <w:rPr>
          <w:lang w:bidi="ar-SA"/>
        </w:rPr>
      </w:pPr>
      <w:r w:rsidRPr="00D55B3B">
        <w:rPr>
          <w:lang w:bidi="ar-SA"/>
        </w:rPr>
        <w:t>Создание простой Web-страницы с помощью текстового процессора.</w:t>
      </w:r>
    </w:p>
    <w:p w:rsidR="00D55B3B" w:rsidRPr="00D55B3B" w:rsidRDefault="00D55B3B" w:rsidP="00D55B3B">
      <w:pPr>
        <w:widowControl/>
        <w:autoSpaceDE/>
        <w:autoSpaceDN/>
        <w:jc w:val="both"/>
        <w:rPr>
          <w:lang w:bidi="ar-SA"/>
        </w:rPr>
      </w:pPr>
      <w:r w:rsidRPr="00D55B3B">
        <w:rPr>
          <w:b/>
          <w:lang w:bidi="ar-SA"/>
        </w:rPr>
        <w:t>Информационное моделирование</w:t>
      </w:r>
      <w:r w:rsidRPr="00D55B3B">
        <w:rPr>
          <w:lang w:bidi="ar-SA"/>
        </w:rPr>
        <w:t xml:space="preserve">  </w:t>
      </w:r>
    </w:p>
    <w:p w:rsidR="00D55B3B" w:rsidRPr="00D55B3B" w:rsidRDefault="00D55B3B" w:rsidP="00D55B3B">
      <w:pPr>
        <w:widowControl/>
        <w:autoSpaceDE/>
        <w:autoSpaceDN/>
        <w:jc w:val="both"/>
        <w:rPr>
          <w:lang w:bidi="ar-SA"/>
        </w:rPr>
      </w:pPr>
      <w:r w:rsidRPr="00D55B3B">
        <w:rPr>
          <w:lang w:bidi="ar-SA"/>
        </w:rPr>
        <w:t xml:space="preserve">Понятие модели; модели натурные и информационные. Назначение и свойства моделей. </w:t>
      </w:r>
    </w:p>
    <w:p w:rsidR="00D55B3B" w:rsidRPr="00D55B3B" w:rsidRDefault="00D55B3B" w:rsidP="00D55B3B">
      <w:pPr>
        <w:widowControl/>
        <w:autoSpaceDE/>
        <w:autoSpaceDN/>
        <w:jc w:val="both"/>
        <w:rPr>
          <w:lang w:bidi="ar-SA"/>
        </w:rPr>
      </w:pPr>
      <w:r w:rsidRPr="00D55B3B">
        <w:rPr>
          <w:lang w:bidi="ar-SA"/>
        </w:rPr>
        <w:t>Виды информационных моделей: вербальные, графические, математические, имитационные.  Табличная организация информации. Области применения компьютерного информационного моделирования.</w:t>
      </w:r>
    </w:p>
    <w:p w:rsidR="00D55B3B" w:rsidRPr="00D55B3B" w:rsidRDefault="00D55B3B" w:rsidP="00D55B3B">
      <w:pPr>
        <w:widowControl/>
        <w:autoSpaceDE/>
        <w:autoSpaceDN/>
        <w:jc w:val="both"/>
        <w:rPr>
          <w:lang w:bidi="ar-SA"/>
        </w:rPr>
      </w:pPr>
      <w:r w:rsidRPr="00D55B3B">
        <w:rPr>
          <w:lang w:bidi="ar-SA"/>
        </w:rPr>
        <w:t>Практика на компьютере: работа с демонстрационными примерами компьютерных информационных моделей.</w:t>
      </w:r>
    </w:p>
    <w:p w:rsidR="00D55B3B" w:rsidRPr="00D55B3B" w:rsidRDefault="00D55B3B" w:rsidP="00D55B3B">
      <w:pPr>
        <w:widowControl/>
        <w:autoSpaceDE/>
        <w:autoSpaceDN/>
        <w:jc w:val="both"/>
        <w:rPr>
          <w:b/>
          <w:lang w:bidi="ar-SA"/>
        </w:rPr>
      </w:pPr>
      <w:r w:rsidRPr="00D55B3B">
        <w:rPr>
          <w:b/>
          <w:lang w:bidi="ar-SA"/>
        </w:rPr>
        <w:t xml:space="preserve">Хранение и обработка информации в базах данных </w:t>
      </w:r>
    </w:p>
    <w:p w:rsidR="00D55B3B" w:rsidRPr="00D55B3B" w:rsidRDefault="00D55B3B" w:rsidP="00D55B3B">
      <w:pPr>
        <w:widowControl/>
        <w:autoSpaceDE/>
        <w:autoSpaceDN/>
        <w:jc w:val="both"/>
        <w:rPr>
          <w:lang w:bidi="ar-SA"/>
        </w:rPr>
      </w:pPr>
      <w:r w:rsidRPr="00D55B3B">
        <w:rPr>
          <w:lang w:bidi="ar-SA"/>
        </w:rPr>
        <w:t>Понятие базы данных (БД), информационной системы.  Основные понятия БД: запись, поле,  типы полей, первичный ключ. Системы управления БД и принципы работы с ними. Просмотр и редактирование БД.</w:t>
      </w:r>
    </w:p>
    <w:p w:rsidR="00D55B3B" w:rsidRPr="00D55B3B" w:rsidRDefault="00D55B3B" w:rsidP="00D55B3B">
      <w:pPr>
        <w:widowControl/>
        <w:autoSpaceDE/>
        <w:autoSpaceDN/>
        <w:jc w:val="both"/>
        <w:rPr>
          <w:lang w:bidi="ar-SA"/>
        </w:rPr>
      </w:pPr>
      <w:r w:rsidRPr="00D55B3B">
        <w:rPr>
          <w:lang w:bidi="ar-SA"/>
        </w:rPr>
        <w:t> Проектирование и создание однотабличной БД.</w:t>
      </w:r>
    </w:p>
    <w:p w:rsidR="00D55B3B" w:rsidRPr="00D55B3B" w:rsidRDefault="00D55B3B" w:rsidP="00D55B3B">
      <w:pPr>
        <w:widowControl/>
        <w:autoSpaceDE/>
        <w:autoSpaceDN/>
        <w:jc w:val="both"/>
        <w:rPr>
          <w:lang w:bidi="ar-SA"/>
        </w:rPr>
      </w:pPr>
      <w:r w:rsidRPr="00D55B3B">
        <w:rPr>
          <w:lang w:bidi="ar-SA"/>
        </w:rPr>
        <w:t>Условия поиска информации, простые и сложные логические выражения. Логические операции. Поиск, удаление и сортировка записей.</w:t>
      </w:r>
    </w:p>
    <w:p w:rsidR="00D55B3B" w:rsidRPr="00D55B3B" w:rsidRDefault="00D55B3B" w:rsidP="00D55B3B">
      <w:pPr>
        <w:widowControl/>
        <w:autoSpaceDE/>
        <w:autoSpaceDN/>
        <w:jc w:val="both"/>
        <w:rPr>
          <w:lang w:bidi="ar-SA"/>
        </w:rPr>
      </w:pPr>
      <w:r w:rsidRPr="00D55B3B">
        <w:rPr>
          <w:lang w:bidi="ar-SA"/>
        </w:rPr>
        <w:t>Практика на компьютере: работа с готовой базой данных: открытие, просмотр, простейшие приемы поиска и сортировки;  формирование запросов на поиск с простыми условиями поиска; логические величины, операции, выражения;  формирование запросов на поиск с составными условиями поиска; сортировка таблицы по одному и нескольким  ключам; создание однотабличной базы данных; ввод, удаление и добавление записей.</w:t>
      </w:r>
    </w:p>
    <w:p w:rsidR="00D55B3B" w:rsidRPr="00D55B3B" w:rsidRDefault="00D55B3B" w:rsidP="00D55B3B">
      <w:pPr>
        <w:widowControl/>
        <w:autoSpaceDE/>
        <w:autoSpaceDN/>
        <w:jc w:val="both"/>
        <w:rPr>
          <w:lang w:bidi="ar-SA"/>
        </w:rPr>
      </w:pPr>
      <w:r w:rsidRPr="00D55B3B">
        <w:rPr>
          <w:lang w:bidi="ar-SA"/>
        </w:rPr>
        <w:t>Знакомство с одной из доступных геоинформационных систем (например, картой города в Интернете).</w:t>
      </w:r>
    </w:p>
    <w:p w:rsidR="00D55B3B" w:rsidRPr="00D55B3B" w:rsidRDefault="00D55B3B" w:rsidP="00D55B3B">
      <w:pPr>
        <w:widowControl/>
        <w:autoSpaceDE/>
        <w:autoSpaceDN/>
        <w:jc w:val="both"/>
        <w:rPr>
          <w:b/>
          <w:lang w:bidi="ar-SA"/>
        </w:rPr>
      </w:pPr>
      <w:r w:rsidRPr="00D55B3B">
        <w:rPr>
          <w:b/>
          <w:lang w:bidi="ar-SA"/>
        </w:rPr>
        <w:t xml:space="preserve">Табличные вычисления на компьютере </w:t>
      </w:r>
    </w:p>
    <w:p w:rsidR="00D55B3B" w:rsidRPr="00D55B3B" w:rsidRDefault="00D55B3B" w:rsidP="00D55B3B">
      <w:pPr>
        <w:widowControl/>
        <w:autoSpaceDE/>
        <w:autoSpaceDN/>
        <w:jc w:val="both"/>
        <w:rPr>
          <w:lang w:bidi="ar-SA"/>
        </w:rPr>
      </w:pPr>
      <w:r w:rsidRPr="00D55B3B">
        <w:rPr>
          <w:lang w:bidi="ar-SA"/>
        </w:rPr>
        <w:t xml:space="preserve">Двоичная система счисления. Представление чисел в памяти компьютера. </w:t>
      </w:r>
    </w:p>
    <w:p w:rsidR="00D55B3B" w:rsidRPr="00D55B3B" w:rsidRDefault="00D55B3B" w:rsidP="00D55B3B">
      <w:pPr>
        <w:widowControl/>
        <w:autoSpaceDE/>
        <w:autoSpaceDN/>
        <w:jc w:val="both"/>
        <w:rPr>
          <w:lang w:bidi="ar-SA"/>
        </w:rPr>
      </w:pPr>
      <w:r w:rsidRPr="00D55B3B">
        <w:rPr>
          <w:lang w:bidi="ar-SA"/>
        </w:rPr>
        <w:t>Табличные расчеты и электронные таблицы. Структура электронной таблицы, типы данных: тексты, числа, формулы. Адресация относительная и абсолютная. Встроенные функции.  Методы работы с электронными таблицами.</w:t>
      </w:r>
    </w:p>
    <w:p w:rsidR="00D55B3B" w:rsidRPr="00D55B3B" w:rsidRDefault="00D55B3B" w:rsidP="00D55B3B">
      <w:pPr>
        <w:widowControl/>
        <w:autoSpaceDE/>
        <w:autoSpaceDN/>
        <w:jc w:val="both"/>
        <w:rPr>
          <w:lang w:bidi="ar-SA"/>
        </w:rPr>
      </w:pPr>
      <w:r w:rsidRPr="00D55B3B">
        <w:rPr>
          <w:lang w:bidi="ar-SA"/>
        </w:rPr>
        <w:t>Построение графиков и диаграмм с помощью электронных таблиц.</w:t>
      </w:r>
    </w:p>
    <w:p w:rsidR="00D55B3B" w:rsidRPr="00D55B3B" w:rsidRDefault="00D55B3B" w:rsidP="00D55B3B">
      <w:pPr>
        <w:widowControl/>
        <w:autoSpaceDE/>
        <w:autoSpaceDN/>
        <w:jc w:val="both"/>
        <w:rPr>
          <w:lang w:bidi="ar-SA"/>
        </w:rPr>
      </w:pPr>
      <w:r w:rsidRPr="00D55B3B">
        <w:rPr>
          <w:lang w:bidi="ar-SA"/>
        </w:rPr>
        <w:t>Математическое моделирование и решение задач с помощью электронных таблиц.</w:t>
      </w:r>
    </w:p>
    <w:p w:rsidR="00D55B3B" w:rsidRPr="00D55B3B" w:rsidRDefault="00D55B3B" w:rsidP="00D55B3B">
      <w:pPr>
        <w:widowControl/>
        <w:autoSpaceDE/>
        <w:autoSpaceDN/>
        <w:jc w:val="both"/>
        <w:rPr>
          <w:lang w:bidi="ar-SA"/>
        </w:rPr>
      </w:pPr>
      <w:r w:rsidRPr="00D55B3B">
        <w:rPr>
          <w:lang w:bidi="ar-SA"/>
        </w:rPr>
        <w:t>Практика на компьютере: работа с готовой электронной таблицей: просмотр, ввод исходных данных, изменение формул; создание электронной таблицы для решения расчетной задачи; решение задач с использованием условной и логических функций; манипулирование фрагментами ЭТ (удаление и вставка строк, сортировка строк). Использование встроенных графических средств.</w:t>
      </w:r>
    </w:p>
    <w:p w:rsidR="00D55B3B" w:rsidRPr="00D55B3B" w:rsidRDefault="00D55B3B" w:rsidP="00D55B3B">
      <w:pPr>
        <w:widowControl/>
        <w:autoSpaceDE/>
        <w:autoSpaceDN/>
        <w:jc w:val="both"/>
        <w:rPr>
          <w:lang w:bidi="ar-SA"/>
        </w:rPr>
      </w:pPr>
      <w:r w:rsidRPr="00D55B3B">
        <w:rPr>
          <w:lang w:bidi="ar-SA"/>
        </w:rPr>
        <w:t>Численный эксперимент с данной информационной моделью в среде электронной таблицы.</w:t>
      </w:r>
    </w:p>
    <w:p w:rsidR="00A50281" w:rsidRPr="00557F9D" w:rsidRDefault="00A50281" w:rsidP="00D55B3B">
      <w:pPr>
        <w:pStyle w:val="Default"/>
        <w:jc w:val="both"/>
        <w:rPr>
          <w:sz w:val="6"/>
          <w:szCs w:val="22"/>
        </w:rPr>
      </w:pPr>
    </w:p>
    <w:p w:rsidR="00557F9D" w:rsidRDefault="00557F9D" w:rsidP="00D55B3B">
      <w:pPr>
        <w:pStyle w:val="Default"/>
        <w:jc w:val="both"/>
        <w:rPr>
          <w:b/>
          <w:sz w:val="22"/>
          <w:szCs w:val="22"/>
        </w:rPr>
      </w:pPr>
      <w:r>
        <w:rPr>
          <w:b/>
          <w:sz w:val="22"/>
          <w:szCs w:val="22"/>
        </w:rPr>
        <w:t>9 класс</w:t>
      </w:r>
    </w:p>
    <w:p w:rsidR="00557F9D" w:rsidRPr="00557F9D" w:rsidRDefault="00557F9D" w:rsidP="00557F9D">
      <w:pPr>
        <w:widowControl/>
        <w:autoSpaceDE/>
        <w:autoSpaceDN/>
        <w:jc w:val="both"/>
        <w:rPr>
          <w:b/>
          <w:lang w:bidi="ar-SA"/>
        </w:rPr>
      </w:pPr>
      <w:r w:rsidRPr="00557F9D">
        <w:rPr>
          <w:b/>
          <w:lang w:bidi="ar-SA"/>
        </w:rPr>
        <w:t>Управление и алгоритмы  </w:t>
      </w:r>
    </w:p>
    <w:p w:rsidR="00557F9D" w:rsidRPr="00557F9D" w:rsidRDefault="00557F9D" w:rsidP="00557F9D">
      <w:pPr>
        <w:widowControl/>
        <w:autoSpaceDE/>
        <w:autoSpaceDN/>
        <w:jc w:val="both"/>
        <w:rPr>
          <w:lang w:bidi="ar-SA"/>
        </w:rPr>
      </w:pPr>
      <w:r w:rsidRPr="00557F9D">
        <w:rPr>
          <w:lang w:bidi="ar-SA"/>
        </w:rPr>
        <w:t>Кибернетика. Кибернетическая модель управления.</w:t>
      </w:r>
    </w:p>
    <w:p w:rsidR="00557F9D" w:rsidRPr="00557F9D" w:rsidRDefault="00557F9D" w:rsidP="00557F9D">
      <w:pPr>
        <w:widowControl/>
        <w:autoSpaceDE/>
        <w:autoSpaceDN/>
        <w:jc w:val="both"/>
        <w:rPr>
          <w:lang w:bidi="ar-SA"/>
        </w:rPr>
      </w:pPr>
      <w:r w:rsidRPr="00557F9D">
        <w:rPr>
          <w:lang w:bidi="ar-SA"/>
        </w:rPr>
        <w:t>Понятие алгоритма и его свойства. Исполнитель алгоритмов: назначение, среда исполнителя система команд исполнителя, режимы работы.</w:t>
      </w:r>
    </w:p>
    <w:p w:rsidR="00557F9D" w:rsidRPr="00557F9D" w:rsidRDefault="00557F9D" w:rsidP="00557F9D">
      <w:pPr>
        <w:widowControl/>
        <w:autoSpaceDE/>
        <w:autoSpaceDN/>
        <w:jc w:val="both"/>
        <w:rPr>
          <w:lang w:bidi="ar-SA"/>
        </w:rPr>
      </w:pPr>
      <w:r w:rsidRPr="00557F9D">
        <w:rPr>
          <w:lang w:bidi="ar-SA"/>
        </w:rPr>
        <w:t>Языки для записи алгоритмов (язык блок-схем, учебный алгоритмический язык). Линейные, ветвящиеся и циклические алгоритмы. Структурная методика алгоритмизации. Вспомогательные алгоритмы. Метод пошаговой детализации.</w:t>
      </w:r>
    </w:p>
    <w:p w:rsidR="00557F9D" w:rsidRPr="00557F9D" w:rsidRDefault="00557F9D" w:rsidP="00557F9D">
      <w:pPr>
        <w:widowControl/>
        <w:autoSpaceDE/>
        <w:autoSpaceDN/>
        <w:jc w:val="both"/>
        <w:rPr>
          <w:lang w:bidi="ar-SA"/>
        </w:rPr>
      </w:pPr>
      <w:r w:rsidRPr="00557F9D">
        <w:rPr>
          <w:lang w:bidi="ar-SA"/>
        </w:rPr>
        <w:t>Практика на компьютере: работа с учебным исполнителем алгоритмов;  составление линейных, ветвящихся и циклических алгоритмов управления исполнителем; составление алгоритмов со сложной структурой; использование вспомогательных алгоритмов (процедур, подпрограмм).</w:t>
      </w:r>
    </w:p>
    <w:p w:rsidR="00557F9D" w:rsidRPr="00557F9D" w:rsidRDefault="00557F9D" w:rsidP="00557F9D">
      <w:pPr>
        <w:widowControl/>
        <w:autoSpaceDE/>
        <w:autoSpaceDN/>
        <w:jc w:val="both"/>
        <w:rPr>
          <w:b/>
          <w:lang w:bidi="ar-SA"/>
        </w:rPr>
      </w:pPr>
      <w:r w:rsidRPr="00557F9D">
        <w:rPr>
          <w:b/>
          <w:lang w:bidi="ar-SA"/>
        </w:rPr>
        <w:t>Введение в программирование  </w:t>
      </w:r>
    </w:p>
    <w:p w:rsidR="00557F9D" w:rsidRPr="00557F9D" w:rsidRDefault="00557F9D" w:rsidP="00557F9D">
      <w:pPr>
        <w:widowControl/>
        <w:autoSpaceDE/>
        <w:autoSpaceDN/>
        <w:jc w:val="both"/>
        <w:rPr>
          <w:lang w:bidi="ar-SA"/>
        </w:rPr>
      </w:pPr>
      <w:r w:rsidRPr="00557F9D">
        <w:rPr>
          <w:lang w:bidi="ar-SA"/>
        </w:rPr>
        <w:t xml:space="preserve">Алгоритмы работы с величинами: константы, переменные, понятие типов данных, ввод и вывод данных. </w:t>
      </w:r>
    </w:p>
    <w:p w:rsidR="00557F9D" w:rsidRPr="00557F9D" w:rsidRDefault="00557F9D" w:rsidP="00557F9D">
      <w:pPr>
        <w:widowControl/>
        <w:autoSpaceDE/>
        <w:autoSpaceDN/>
        <w:jc w:val="both"/>
        <w:rPr>
          <w:lang w:bidi="ar-SA"/>
        </w:rPr>
      </w:pPr>
      <w:r w:rsidRPr="00557F9D">
        <w:rPr>
          <w:lang w:bidi="ar-SA"/>
        </w:rPr>
        <w:t>Языки программирования  высокого уровня (ЯПВУ), их классификация.  Структура программы на языке Паскаль. Представление данных в программе. Правила записи основных операторов: присваивания, ввода, вывода, ветвления, циклов. Структурный тип данных – массив. Способы описания и обработки массивов.</w:t>
      </w:r>
    </w:p>
    <w:p w:rsidR="00557F9D" w:rsidRPr="00557F9D" w:rsidRDefault="00557F9D" w:rsidP="00557F9D">
      <w:pPr>
        <w:widowControl/>
        <w:autoSpaceDE/>
        <w:autoSpaceDN/>
        <w:jc w:val="both"/>
        <w:rPr>
          <w:lang w:bidi="ar-SA"/>
        </w:rPr>
      </w:pPr>
      <w:r w:rsidRPr="00557F9D">
        <w:rPr>
          <w:lang w:bidi="ar-SA"/>
        </w:rPr>
        <w:t>Этапы решения задачи с использованием программирования: постановка, формализация, алгоритмизация, кодирование, отладка, тестирование.</w:t>
      </w:r>
    </w:p>
    <w:p w:rsidR="00557F9D" w:rsidRPr="00557F9D" w:rsidRDefault="00557F9D" w:rsidP="00557F9D">
      <w:pPr>
        <w:widowControl/>
        <w:autoSpaceDE/>
        <w:autoSpaceDN/>
        <w:jc w:val="both"/>
        <w:rPr>
          <w:lang w:bidi="ar-SA"/>
        </w:rPr>
      </w:pPr>
      <w:r w:rsidRPr="00557F9D">
        <w:rPr>
          <w:lang w:bidi="ar-SA"/>
        </w:rPr>
        <w:t>Практика на компьютере: знакомство с системой программирования на языке Паскаль; ввод, трансляция и исполнение данной программы; разработка и исполнение линейных, ветвящихся и циклических программ; программирование обработки массивов.</w:t>
      </w:r>
    </w:p>
    <w:p w:rsidR="00557F9D" w:rsidRPr="00557F9D" w:rsidRDefault="00557F9D" w:rsidP="00557F9D">
      <w:pPr>
        <w:widowControl/>
        <w:autoSpaceDE/>
        <w:autoSpaceDN/>
        <w:jc w:val="both"/>
        <w:rPr>
          <w:b/>
          <w:lang w:bidi="ar-SA"/>
        </w:rPr>
      </w:pPr>
      <w:r w:rsidRPr="00557F9D">
        <w:rPr>
          <w:b/>
          <w:lang w:bidi="ar-SA"/>
        </w:rPr>
        <w:t xml:space="preserve">Информационные технологии и общество </w:t>
      </w:r>
    </w:p>
    <w:p w:rsidR="00557F9D" w:rsidRPr="00557F9D" w:rsidRDefault="00557F9D" w:rsidP="00557F9D">
      <w:pPr>
        <w:widowControl/>
        <w:autoSpaceDE/>
        <w:autoSpaceDN/>
        <w:jc w:val="both"/>
        <w:rPr>
          <w:lang w:bidi="ar-SA"/>
        </w:rPr>
      </w:pPr>
      <w:r w:rsidRPr="00557F9D">
        <w:rPr>
          <w:lang w:bidi="ar-SA"/>
        </w:rPr>
        <w:t>Предыстория информационных технологий. История ЭВМ и ИКТ. Понятие информационных ресурсов. Информационные ресурсы современного общества. Понятие об информационном обществе. Проблемы безопасности информации, этические и правовые нормы в информационной сфере.</w:t>
      </w:r>
    </w:p>
    <w:p w:rsidR="00557F9D" w:rsidRPr="00857391" w:rsidRDefault="00557F9D" w:rsidP="00D55B3B">
      <w:pPr>
        <w:pStyle w:val="Default"/>
        <w:jc w:val="both"/>
        <w:rPr>
          <w:b/>
          <w:sz w:val="6"/>
          <w:szCs w:val="22"/>
        </w:rPr>
      </w:pPr>
    </w:p>
    <w:p w:rsidR="00DB3EFE" w:rsidRPr="00DB3EFE" w:rsidRDefault="00A50281" w:rsidP="00D9114F">
      <w:pPr>
        <w:pStyle w:val="Default"/>
        <w:numPr>
          <w:ilvl w:val="3"/>
          <w:numId w:val="10"/>
        </w:numPr>
        <w:jc w:val="both"/>
        <w:rPr>
          <w:sz w:val="22"/>
          <w:szCs w:val="22"/>
        </w:rPr>
      </w:pPr>
      <w:r w:rsidRPr="00A50281">
        <w:rPr>
          <w:b/>
          <w:bCs/>
          <w:sz w:val="22"/>
          <w:szCs w:val="22"/>
        </w:rPr>
        <w:t>Физика</w:t>
      </w:r>
    </w:p>
    <w:p w:rsidR="00984A30" w:rsidRPr="00984A30" w:rsidRDefault="00984A30" w:rsidP="00DB3EFE">
      <w:pPr>
        <w:pStyle w:val="Default"/>
        <w:jc w:val="both"/>
        <w:rPr>
          <w:b/>
          <w:bCs/>
          <w:sz w:val="6"/>
          <w:szCs w:val="22"/>
        </w:rPr>
      </w:pPr>
    </w:p>
    <w:p w:rsidR="00A50281" w:rsidRPr="00984A30" w:rsidRDefault="00984A30" w:rsidP="00DB3EFE">
      <w:pPr>
        <w:pStyle w:val="Default"/>
        <w:jc w:val="both"/>
        <w:rPr>
          <w:b/>
          <w:bCs/>
          <w:sz w:val="22"/>
          <w:szCs w:val="22"/>
        </w:rPr>
      </w:pPr>
      <w:r>
        <w:rPr>
          <w:b/>
          <w:bCs/>
          <w:sz w:val="22"/>
          <w:szCs w:val="22"/>
        </w:rPr>
        <w:t>7 класс</w:t>
      </w:r>
      <w:r w:rsidR="00A50281" w:rsidRPr="00A50281">
        <w:rPr>
          <w:b/>
          <w:bCs/>
          <w:sz w:val="22"/>
          <w:szCs w:val="22"/>
        </w:rPr>
        <w:t xml:space="preserve"> </w:t>
      </w:r>
    </w:p>
    <w:p w:rsidR="00984A30" w:rsidRPr="005260E3" w:rsidRDefault="00DB3EFE" w:rsidP="00984A30">
      <w:pPr>
        <w:widowControl/>
        <w:autoSpaceDE/>
        <w:autoSpaceDN/>
        <w:jc w:val="both"/>
        <w:rPr>
          <w:b/>
          <w:lang w:bidi="ar-SA"/>
        </w:rPr>
      </w:pPr>
      <w:r w:rsidRPr="005260E3">
        <w:rPr>
          <w:b/>
          <w:lang w:bidi="ar-SA"/>
        </w:rPr>
        <w:t>Введение</w:t>
      </w:r>
    </w:p>
    <w:p w:rsidR="00DB3EFE" w:rsidRPr="005260E3" w:rsidRDefault="00DB3EFE" w:rsidP="00984A30">
      <w:pPr>
        <w:widowControl/>
        <w:autoSpaceDE/>
        <w:autoSpaceDN/>
        <w:jc w:val="both"/>
        <w:rPr>
          <w:lang w:bidi="ar-SA"/>
        </w:rPr>
      </w:pPr>
      <w:r w:rsidRPr="005260E3">
        <w:rPr>
          <w:lang w:bidi="ar-SA"/>
        </w:rPr>
        <w:t>        Что изучает физика. Физические явления. Наблюдения, опыты, измерения. Физика и техника.</w:t>
      </w:r>
    </w:p>
    <w:p w:rsidR="00DB3EFE" w:rsidRPr="005260E3" w:rsidRDefault="00DB3EFE" w:rsidP="00984A30">
      <w:pPr>
        <w:widowControl/>
        <w:autoSpaceDE/>
        <w:autoSpaceDN/>
        <w:jc w:val="both"/>
        <w:rPr>
          <w:lang w:bidi="ar-SA"/>
        </w:rPr>
      </w:pPr>
      <w:r w:rsidRPr="005260E3">
        <w:rPr>
          <w:lang w:bidi="ar-SA"/>
        </w:rPr>
        <w:t>Лабораторные работы:</w:t>
      </w:r>
    </w:p>
    <w:p w:rsidR="00DB3EFE" w:rsidRPr="005260E3" w:rsidRDefault="00DB3EFE" w:rsidP="00DA02B9">
      <w:pPr>
        <w:widowControl/>
        <w:autoSpaceDE/>
        <w:autoSpaceDN/>
        <w:ind w:left="600"/>
        <w:jc w:val="both"/>
        <w:rPr>
          <w:lang w:bidi="ar-SA"/>
        </w:rPr>
      </w:pPr>
      <w:r w:rsidRPr="005260E3">
        <w:rPr>
          <w:lang w:bidi="ar-SA"/>
        </w:rPr>
        <w:t>Определение цены деления измерительного цилиндра.</w:t>
      </w:r>
    </w:p>
    <w:p w:rsidR="00DB3EFE" w:rsidRPr="005260E3" w:rsidRDefault="00DB3EFE" w:rsidP="00984A30">
      <w:pPr>
        <w:widowControl/>
        <w:autoSpaceDE/>
        <w:autoSpaceDN/>
        <w:jc w:val="both"/>
        <w:rPr>
          <w:b/>
          <w:lang w:bidi="ar-SA"/>
        </w:rPr>
      </w:pPr>
      <w:r w:rsidRPr="005260E3">
        <w:rPr>
          <w:b/>
          <w:lang w:bidi="ar-SA"/>
        </w:rPr>
        <w:t xml:space="preserve">Первоначальные сведения о строении вещества </w:t>
      </w:r>
    </w:p>
    <w:p w:rsidR="00DB3EFE" w:rsidRPr="005260E3" w:rsidRDefault="00DB3EFE" w:rsidP="00984A30">
      <w:pPr>
        <w:widowControl/>
        <w:autoSpaceDE/>
        <w:autoSpaceDN/>
        <w:jc w:val="both"/>
        <w:rPr>
          <w:lang w:bidi="ar-SA"/>
        </w:rPr>
      </w:pPr>
      <w:r w:rsidRPr="005260E3">
        <w:rPr>
          <w:lang w:bidi="ar-SA"/>
        </w:rPr>
        <w:t>Молекулы и атомы. Диффузия. Движение молекул. Связь температуры тела со скоростью движения его молекул. Притяжение и отталкивание молекул. Различные состояния вещества и их объяснение на основе молекулярно – кинетических представлений.</w:t>
      </w:r>
    </w:p>
    <w:p w:rsidR="00DB3EFE" w:rsidRPr="005260E3" w:rsidRDefault="00DB3EFE" w:rsidP="00984A30">
      <w:pPr>
        <w:widowControl/>
        <w:autoSpaceDE/>
        <w:autoSpaceDN/>
        <w:jc w:val="both"/>
        <w:rPr>
          <w:lang w:bidi="ar-SA"/>
        </w:rPr>
      </w:pPr>
      <w:r w:rsidRPr="005260E3">
        <w:rPr>
          <w:lang w:bidi="ar-SA"/>
        </w:rPr>
        <w:t>Лабораторные работы:</w:t>
      </w:r>
    </w:p>
    <w:p w:rsidR="00DB3EFE" w:rsidRPr="005260E3" w:rsidRDefault="00DB3EFE" w:rsidP="00DA02B9">
      <w:pPr>
        <w:widowControl/>
        <w:autoSpaceDE/>
        <w:autoSpaceDN/>
        <w:ind w:left="600"/>
        <w:jc w:val="both"/>
        <w:rPr>
          <w:lang w:bidi="ar-SA"/>
        </w:rPr>
      </w:pPr>
      <w:r w:rsidRPr="005260E3">
        <w:rPr>
          <w:lang w:bidi="ar-SA"/>
        </w:rPr>
        <w:t>Измерение размеров малых тел.</w:t>
      </w:r>
    </w:p>
    <w:p w:rsidR="00DB3EFE" w:rsidRPr="005260E3" w:rsidRDefault="00DA02B9" w:rsidP="00984A30">
      <w:pPr>
        <w:widowControl/>
        <w:autoSpaceDE/>
        <w:autoSpaceDN/>
        <w:jc w:val="both"/>
        <w:rPr>
          <w:b/>
          <w:lang w:bidi="ar-SA"/>
        </w:rPr>
      </w:pPr>
      <w:r w:rsidRPr="005260E3">
        <w:rPr>
          <w:b/>
          <w:lang w:bidi="ar-SA"/>
        </w:rPr>
        <w:t>Движение и в</w:t>
      </w:r>
      <w:r w:rsidR="00DB3EFE" w:rsidRPr="005260E3">
        <w:rPr>
          <w:b/>
          <w:lang w:bidi="ar-SA"/>
        </w:rPr>
        <w:t xml:space="preserve">заимодействие тел </w:t>
      </w:r>
    </w:p>
    <w:p w:rsidR="00DB3EFE" w:rsidRPr="005260E3" w:rsidRDefault="00DB3EFE" w:rsidP="00984A30">
      <w:pPr>
        <w:widowControl/>
        <w:autoSpaceDE/>
        <w:autoSpaceDN/>
        <w:jc w:val="both"/>
        <w:rPr>
          <w:lang w:bidi="ar-SA"/>
        </w:rPr>
      </w:pPr>
      <w:r w:rsidRPr="005260E3">
        <w:rPr>
          <w:lang w:bidi="ar-SA"/>
        </w:rPr>
        <w:t>        Механическое движение. Равномерное движение. Скорость.        </w:t>
      </w:r>
    </w:p>
    <w:p w:rsidR="00DB3EFE" w:rsidRPr="005260E3" w:rsidRDefault="00DB3EFE" w:rsidP="00984A30">
      <w:pPr>
        <w:widowControl/>
        <w:autoSpaceDE/>
        <w:autoSpaceDN/>
        <w:jc w:val="both"/>
        <w:rPr>
          <w:lang w:bidi="ar-SA"/>
        </w:rPr>
      </w:pPr>
      <w:r w:rsidRPr="005260E3">
        <w:rPr>
          <w:lang w:bidi="ar-SA"/>
        </w:rPr>
        <w:t xml:space="preserve">Инерция. Взаимодействие тел. Инерция. Масса тела. Измерение массы тела с помощью весов. Плотность вещества. </w:t>
      </w:r>
    </w:p>
    <w:p w:rsidR="00DB3EFE" w:rsidRPr="005260E3" w:rsidRDefault="00DB3EFE" w:rsidP="00984A30">
      <w:pPr>
        <w:widowControl/>
        <w:autoSpaceDE/>
        <w:autoSpaceDN/>
        <w:jc w:val="both"/>
        <w:rPr>
          <w:lang w:bidi="ar-SA"/>
        </w:rPr>
      </w:pPr>
      <w:r w:rsidRPr="005260E3">
        <w:rPr>
          <w:lang w:bidi="ar-SA"/>
        </w:rPr>
        <w:t xml:space="preserve">Явление тяготения. Сила тяжести. Сила, возникающая при деформации.  Вес. Связь между силой тяжести и массой. </w:t>
      </w:r>
    </w:p>
    <w:p w:rsidR="00DB3EFE" w:rsidRPr="005260E3" w:rsidRDefault="00DB3EFE" w:rsidP="00984A30">
      <w:pPr>
        <w:widowControl/>
        <w:autoSpaceDE/>
        <w:autoSpaceDN/>
        <w:jc w:val="both"/>
        <w:rPr>
          <w:lang w:bidi="ar-SA"/>
        </w:rPr>
      </w:pPr>
      <w:r w:rsidRPr="005260E3">
        <w:rPr>
          <w:lang w:bidi="ar-SA"/>
        </w:rPr>
        <w:t xml:space="preserve">Упругая деформация тела. Закон Гука. </w:t>
      </w:r>
    </w:p>
    <w:p w:rsidR="00DB3EFE" w:rsidRPr="005260E3" w:rsidRDefault="00DB3EFE" w:rsidP="00984A30">
      <w:pPr>
        <w:widowControl/>
        <w:autoSpaceDE/>
        <w:autoSpaceDN/>
        <w:jc w:val="both"/>
        <w:rPr>
          <w:lang w:bidi="ar-SA"/>
        </w:rPr>
      </w:pPr>
      <w:r w:rsidRPr="005260E3">
        <w:rPr>
          <w:lang w:bidi="ar-SA"/>
        </w:rPr>
        <w:t>Динамометр. Графическое изображение силы. Сложение сил, действующих по одной прямой.</w:t>
      </w:r>
    </w:p>
    <w:p w:rsidR="00DB3EFE" w:rsidRPr="005260E3" w:rsidRDefault="00DB3EFE" w:rsidP="00984A30">
      <w:pPr>
        <w:widowControl/>
        <w:autoSpaceDE/>
        <w:autoSpaceDN/>
        <w:jc w:val="both"/>
        <w:rPr>
          <w:lang w:bidi="ar-SA"/>
        </w:rPr>
      </w:pPr>
      <w:r w:rsidRPr="005260E3">
        <w:rPr>
          <w:lang w:bidi="ar-SA"/>
        </w:rPr>
        <w:t>Трение. Сила трения. Трение скольжения, качения, покоя. Подшипники.</w:t>
      </w:r>
    </w:p>
    <w:p w:rsidR="00DB3EFE" w:rsidRPr="005260E3" w:rsidRDefault="00DB3EFE" w:rsidP="00984A30">
      <w:pPr>
        <w:widowControl/>
        <w:autoSpaceDE/>
        <w:autoSpaceDN/>
        <w:jc w:val="both"/>
        <w:rPr>
          <w:lang w:bidi="ar-SA"/>
        </w:rPr>
      </w:pPr>
      <w:r w:rsidRPr="005260E3">
        <w:rPr>
          <w:lang w:bidi="ar-SA"/>
        </w:rPr>
        <w:t>Лабораторные работы:</w:t>
      </w:r>
    </w:p>
    <w:p w:rsidR="00DB3EFE" w:rsidRPr="005260E3" w:rsidRDefault="00DB3EFE" w:rsidP="005260E3">
      <w:pPr>
        <w:widowControl/>
        <w:autoSpaceDE/>
        <w:autoSpaceDN/>
        <w:ind w:left="600"/>
        <w:jc w:val="both"/>
        <w:rPr>
          <w:lang w:bidi="ar-SA"/>
        </w:rPr>
      </w:pPr>
      <w:r w:rsidRPr="005260E3">
        <w:rPr>
          <w:lang w:bidi="ar-SA"/>
        </w:rPr>
        <w:t>Измерение массы тела на рычажных весах.</w:t>
      </w:r>
    </w:p>
    <w:p w:rsidR="00DB3EFE" w:rsidRPr="005260E3" w:rsidRDefault="00DB3EFE" w:rsidP="005260E3">
      <w:pPr>
        <w:widowControl/>
        <w:autoSpaceDE/>
        <w:autoSpaceDN/>
        <w:ind w:left="600"/>
        <w:jc w:val="both"/>
        <w:rPr>
          <w:lang w:bidi="ar-SA"/>
        </w:rPr>
      </w:pPr>
      <w:r w:rsidRPr="005260E3">
        <w:rPr>
          <w:lang w:bidi="ar-SA"/>
        </w:rPr>
        <w:t>Измерение объема тела.</w:t>
      </w:r>
    </w:p>
    <w:p w:rsidR="00DB3EFE" w:rsidRPr="005260E3" w:rsidRDefault="00DB3EFE" w:rsidP="005260E3">
      <w:pPr>
        <w:widowControl/>
        <w:autoSpaceDE/>
        <w:autoSpaceDN/>
        <w:ind w:left="600"/>
        <w:jc w:val="both"/>
        <w:rPr>
          <w:lang w:bidi="ar-SA"/>
        </w:rPr>
      </w:pPr>
      <w:r w:rsidRPr="005260E3">
        <w:rPr>
          <w:lang w:bidi="ar-SA"/>
        </w:rPr>
        <w:t>Измерение плотности твердого тела.</w:t>
      </w:r>
    </w:p>
    <w:p w:rsidR="00DB3EFE" w:rsidRPr="005260E3" w:rsidRDefault="00DB3EFE" w:rsidP="005260E3">
      <w:pPr>
        <w:widowControl/>
        <w:autoSpaceDE/>
        <w:autoSpaceDN/>
        <w:ind w:left="600"/>
        <w:jc w:val="both"/>
        <w:rPr>
          <w:lang w:bidi="ar-SA"/>
        </w:rPr>
      </w:pPr>
      <w:r w:rsidRPr="005260E3">
        <w:rPr>
          <w:lang w:bidi="ar-SA"/>
        </w:rPr>
        <w:t>Градуирование пружины и измерение силы с помощью динамометра.</w:t>
      </w:r>
    </w:p>
    <w:p w:rsidR="00DB3EFE" w:rsidRPr="005260E3" w:rsidRDefault="00DB3EFE" w:rsidP="00984A30">
      <w:pPr>
        <w:widowControl/>
        <w:autoSpaceDE/>
        <w:autoSpaceDN/>
        <w:jc w:val="both"/>
        <w:rPr>
          <w:b/>
          <w:lang w:bidi="ar-SA"/>
        </w:rPr>
      </w:pPr>
      <w:r w:rsidRPr="005260E3">
        <w:rPr>
          <w:b/>
          <w:lang w:bidi="ar-SA"/>
        </w:rPr>
        <w:t xml:space="preserve">Давление твердых тел, жидкостей и газов </w:t>
      </w:r>
    </w:p>
    <w:p w:rsidR="00DB3EFE" w:rsidRPr="005260E3" w:rsidRDefault="00DB3EFE" w:rsidP="00984A30">
      <w:pPr>
        <w:widowControl/>
        <w:autoSpaceDE/>
        <w:autoSpaceDN/>
        <w:jc w:val="both"/>
        <w:rPr>
          <w:lang w:bidi="ar-SA"/>
        </w:rPr>
      </w:pPr>
      <w:r w:rsidRPr="005260E3">
        <w:rPr>
          <w:lang w:bidi="ar-SA"/>
        </w:rPr>
        <w:t xml:space="preserve">Давление. Давление твердых тел. </w:t>
      </w:r>
    </w:p>
    <w:p w:rsidR="00DB3EFE" w:rsidRPr="005260E3" w:rsidRDefault="00DB3EFE" w:rsidP="00984A30">
      <w:pPr>
        <w:widowControl/>
        <w:autoSpaceDE/>
        <w:autoSpaceDN/>
        <w:jc w:val="both"/>
        <w:rPr>
          <w:lang w:bidi="ar-SA"/>
        </w:rPr>
      </w:pPr>
      <w:r w:rsidRPr="005260E3">
        <w:rPr>
          <w:lang w:bidi="ar-SA"/>
        </w:rPr>
        <w:t>Давление газа. Объяснение давления газа на основе молекулярно – кинетических представлений. Закон Паскаля.</w:t>
      </w:r>
    </w:p>
    <w:p w:rsidR="00DB3EFE" w:rsidRPr="005260E3" w:rsidRDefault="00DB3EFE" w:rsidP="00984A30">
      <w:pPr>
        <w:widowControl/>
        <w:autoSpaceDE/>
        <w:autoSpaceDN/>
        <w:jc w:val="both"/>
        <w:rPr>
          <w:lang w:bidi="ar-SA"/>
        </w:rPr>
      </w:pPr>
      <w:r w:rsidRPr="005260E3">
        <w:rPr>
          <w:lang w:bidi="ar-SA"/>
        </w:rPr>
        <w:t xml:space="preserve">Давление в жидкости и газе. Сообщающиеся сосуды. Шлюзы. Гидравлический пресс. </w:t>
      </w:r>
    </w:p>
    <w:p w:rsidR="00DB3EFE" w:rsidRPr="005260E3" w:rsidRDefault="00DB3EFE" w:rsidP="00984A30">
      <w:pPr>
        <w:widowControl/>
        <w:autoSpaceDE/>
        <w:autoSpaceDN/>
        <w:jc w:val="both"/>
        <w:rPr>
          <w:lang w:bidi="ar-SA"/>
        </w:rPr>
      </w:pPr>
      <w:r w:rsidRPr="005260E3">
        <w:rPr>
          <w:lang w:bidi="ar-SA"/>
        </w:rPr>
        <w:t xml:space="preserve">Атмосферное давление. Опыт Торричелли. Барометр-анероид. Изменение атмосферного давления с высотой. Манометры. Насос. </w:t>
      </w:r>
    </w:p>
    <w:p w:rsidR="00DB3EFE" w:rsidRPr="005260E3" w:rsidRDefault="00DB3EFE" w:rsidP="00984A30">
      <w:pPr>
        <w:widowControl/>
        <w:autoSpaceDE/>
        <w:autoSpaceDN/>
        <w:jc w:val="both"/>
        <w:rPr>
          <w:lang w:bidi="ar-SA"/>
        </w:rPr>
      </w:pPr>
      <w:r w:rsidRPr="005260E3">
        <w:rPr>
          <w:lang w:bidi="ar-SA"/>
        </w:rPr>
        <w:t>Архимедова сила.  Условия плавания тел. Водный транспорт. Воздухоплавание.</w:t>
      </w:r>
    </w:p>
    <w:p w:rsidR="00DB3EFE" w:rsidRPr="005260E3" w:rsidRDefault="00DB3EFE" w:rsidP="00984A30">
      <w:pPr>
        <w:widowControl/>
        <w:autoSpaceDE/>
        <w:autoSpaceDN/>
        <w:jc w:val="both"/>
        <w:rPr>
          <w:lang w:bidi="ar-SA"/>
        </w:rPr>
      </w:pPr>
      <w:r w:rsidRPr="005260E3">
        <w:rPr>
          <w:lang w:bidi="ar-SA"/>
        </w:rPr>
        <w:t>Лабораторные работы:</w:t>
      </w:r>
    </w:p>
    <w:p w:rsidR="00DB3EFE" w:rsidRPr="005260E3" w:rsidRDefault="00DB3EFE" w:rsidP="005260E3">
      <w:pPr>
        <w:widowControl/>
        <w:autoSpaceDE/>
        <w:autoSpaceDN/>
        <w:ind w:left="600"/>
        <w:jc w:val="both"/>
        <w:rPr>
          <w:lang w:bidi="ar-SA"/>
        </w:rPr>
      </w:pPr>
      <w:r w:rsidRPr="005260E3">
        <w:rPr>
          <w:lang w:bidi="ar-SA"/>
        </w:rPr>
        <w:t>Измерение выталкивающей силы, действующей на погруженное в жидкость тело.</w:t>
      </w:r>
    </w:p>
    <w:p w:rsidR="00DB3EFE" w:rsidRPr="005260E3" w:rsidRDefault="00DB3EFE" w:rsidP="005260E3">
      <w:pPr>
        <w:widowControl/>
        <w:autoSpaceDE/>
        <w:autoSpaceDN/>
        <w:ind w:left="600"/>
        <w:jc w:val="both"/>
        <w:rPr>
          <w:lang w:bidi="ar-SA"/>
        </w:rPr>
      </w:pPr>
      <w:r w:rsidRPr="005260E3">
        <w:rPr>
          <w:lang w:bidi="ar-SA"/>
        </w:rPr>
        <w:t>Выяснение условий плавания тел в жидкости.</w:t>
      </w:r>
    </w:p>
    <w:p w:rsidR="00DB3EFE" w:rsidRPr="005260E3" w:rsidRDefault="005260E3" w:rsidP="00984A30">
      <w:pPr>
        <w:widowControl/>
        <w:autoSpaceDE/>
        <w:autoSpaceDN/>
        <w:jc w:val="both"/>
        <w:rPr>
          <w:b/>
          <w:lang w:bidi="ar-SA"/>
        </w:rPr>
      </w:pPr>
      <w:r w:rsidRPr="005260E3">
        <w:rPr>
          <w:b/>
          <w:lang w:bidi="ar-SA"/>
        </w:rPr>
        <w:t>Работа и мощность. Энергия</w:t>
      </w:r>
    </w:p>
    <w:p w:rsidR="00DB3EFE" w:rsidRPr="005260E3" w:rsidRDefault="00DB3EFE" w:rsidP="00984A30">
      <w:pPr>
        <w:widowControl/>
        <w:autoSpaceDE/>
        <w:autoSpaceDN/>
        <w:jc w:val="both"/>
        <w:rPr>
          <w:lang w:bidi="ar-SA"/>
        </w:rPr>
      </w:pPr>
      <w:r w:rsidRPr="005260E3">
        <w:rPr>
          <w:lang w:bidi="ar-SA"/>
        </w:rPr>
        <w:t>        Работа силы, действующей по направлению движения тела. Мощность. Простые механизмы.  Условие равновесия рычага. Момент силы. Равновесие тел с закрепленной осью вращения. Виды равновесия.</w:t>
      </w:r>
    </w:p>
    <w:p w:rsidR="00DB3EFE" w:rsidRPr="005260E3" w:rsidRDefault="00DB3EFE" w:rsidP="00984A30">
      <w:pPr>
        <w:widowControl/>
        <w:autoSpaceDE/>
        <w:autoSpaceDN/>
        <w:jc w:val="both"/>
        <w:rPr>
          <w:lang w:bidi="ar-SA"/>
        </w:rPr>
      </w:pPr>
      <w:r w:rsidRPr="005260E3">
        <w:rPr>
          <w:lang w:bidi="ar-SA"/>
        </w:rPr>
        <w:t>Равенство работ при использовании механизмов.  Коэффициент полезного действия.</w:t>
      </w:r>
    </w:p>
    <w:p w:rsidR="00DB3EFE" w:rsidRPr="005260E3" w:rsidRDefault="00DB3EFE" w:rsidP="00984A30">
      <w:pPr>
        <w:widowControl/>
        <w:autoSpaceDE/>
        <w:autoSpaceDN/>
        <w:jc w:val="both"/>
        <w:rPr>
          <w:lang w:bidi="ar-SA"/>
        </w:rPr>
      </w:pPr>
      <w:r w:rsidRPr="005260E3">
        <w:rPr>
          <w:lang w:bidi="ar-SA"/>
        </w:rPr>
        <w:t>Потенциальная энергия поднятого тела, сжатой пружины. Кинетическая энергия движущегося тела. Превращение одного вида механической энергии в другой. Энергия рек и ветра.</w:t>
      </w:r>
    </w:p>
    <w:p w:rsidR="00DB3EFE" w:rsidRPr="005260E3" w:rsidRDefault="00DB3EFE" w:rsidP="00984A30">
      <w:pPr>
        <w:widowControl/>
        <w:autoSpaceDE/>
        <w:autoSpaceDN/>
        <w:jc w:val="both"/>
        <w:rPr>
          <w:lang w:bidi="ar-SA"/>
        </w:rPr>
      </w:pPr>
      <w:r w:rsidRPr="005260E3">
        <w:rPr>
          <w:lang w:bidi="ar-SA"/>
        </w:rPr>
        <w:t>Лабораторные работы:</w:t>
      </w:r>
    </w:p>
    <w:p w:rsidR="00DB3EFE" w:rsidRPr="005260E3" w:rsidRDefault="00DB3EFE" w:rsidP="005260E3">
      <w:pPr>
        <w:widowControl/>
        <w:autoSpaceDE/>
        <w:autoSpaceDN/>
        <w:ind w:left="600"/>
        <w:jc w:val="both"/>
        <w:rPr>
          <w:lang w:bidi="ar-SA"/>
        </w:rPr>
      </w:pPr>
      <w:r w:rsidRPr="005260E3">
        <w:rPr>
          <w:lang w:bidi="ar-SA"/>
        </w:rPr>
        <w:t>Выяснение условия равновесия рычага.</w:t>
      </w:r>
    </w:p>
    <w:p w:rsidR="00DB3EFE" w:rsidRPr="00004C56" w:rsidRDefault="00DB3EFE" w:rsidP="005260E3">
      <w:pPr>
        <w:widowControl/>
        <w:autoSpaceDE/>
        <w:autoSpaceDN/>
        <w:ind w:left="600"/>
        <w:jc w:val="both"/>
        <w:rPr>
          <w:lang w:bidi="ar-SA"/>
        </w:rPr>
      </w:pPr>
      <w:r w:rsidRPr="00004C56">
        <w:rPr>
          <w:lang w:bidi="ar-SA"/>
        </w:rPr>
        <w:t>Измерение  КПД  при подъеме тела по наклонной плоскости. </w:t>
      </w:r>
    </w:p>
    <w:p w:rsidR="00DB3EFE" w:rsidRPr="00004C56" w:rsidRDefault="00DB3EFE" w:rsidP="00984A30">
      <w:pPr>
        <w:widowControl/>
        <w:autoSpaceDE/>
        <w:autoSpaceDN/>
        <w:jc w:val="both"/>
        <w:rPr>
          <w:b/>
          <w:lang w:bidi="ar-SA"/>
        </w:rPr>
      </w:pPr>
      <w:r w:rsidRPr="00004C56">
        <w:rPr>
          <w:b/>
          <w:lang w:bidi="ar-SA"/>
        </w:rPr>
        <w:t xml:space="preserve">Повторение </w:t>
      </w:r>
    </w:p>
    <w:p w:rsidR="00A50281" w:rsidRPr="00004C56" w:rsidRDefault="00A50281" w:rsidP="00A50281">
      <w:pPr>
        <w:pStyle w:val="Default"/>
        <w:jc w:val="both"/>
        <w:rPr>
          <w:b/>
          <w:bCs/>
          <w:sz w:val="6"/>
          <w:szCs w:val="22"/>
        </w:rPr>
      </w:pPr>
    </w:p>
    <w:p w:rsidR="00004C56" w:rsidRDefault="00004C56" w:rsidP="00A50281">
      <w:pPr>
        <w:pStyle w:val="Default"/>
        <w:jc w:val="both"/>
        <w:rPr>
          <w:b/>
          <w:bCs/>
          <w:sz w:val="22"/>
          <w:szCs w:val="22"/>
        </w:rPr>
      </w:pPr>
      <w:r>
        <w:rPr>
          <w:b/>
          <w:bCs/>
          <w:sz w:val="22"/>
          <w:szCs w:val="22"/>
        </w:rPr>
        <w:t>8 класс</w:t>
      </w:r>
    </w:p>
    <w:p w:rsidR="00D3258F" w:rsidRPr="00D3258F" w:rsidRDefault="00D3258F" w:rsidP="00D3258F">
      <w:pPr>
        <w:widowControl/>
        <w:autoSpaceDE/>
        <w:autoSpaceDN/>
        <w:jc w:val="both"/>
        <w:rPr>
          <w:b/>
          <w:lang w:bidi="ar-SA"/>
        </w:rPr>
      </w:pPr>
      <w:r w:rsidRPr="00D3258F">
        <w:rPr>
          <w:b/>
          <w:lang w:bidi="ar-SA"/>
        </w:rPr>
        <w:t xml:space="preserve">Тепловые явления </w:t>
      </w:r>
    </w:p>
    <w:p w:rsidR="00D3258F" w:rsidRPr="00D3258F" w:rsidRDefault="00D3258F" w:rsidP="00D3258F">
      <w:pPr>
        <w:widowControl/>
        <w:autoSpaceDE/>
        <w:autoSpaceDN/>
        <w:jc w:val="both"/>
        <w:rPr>
          <w:lang w:bidi="ar-SA"/>
        </w:rPr>
      </w:pPr>
      <w:r w:rsidRPr="00D3258F">
        <w:rPr>
          <w:lang w:bidi="ar-SA"/>
        </w:rPr>
        <w:t>Тепловое движение. Внутренняя энергия. Работа и теплопередача как способы изменения внутренней энергии тела. Виды теплопередачи.</w:t>
      </w:r>
    </w:p>
    <w:p w:rsidR="00D3258F" w:rsidRPr="00D3258F" w:rsidRDefault="00D3258F" w:rsidP="00D3258F">
      <w:pPr>
        <w:widowControl/>
        <w:autoSpaceDE/>
        <w:autoSpaceDN/>
        <w:jc w:val="both"/>
        <w:rPr>
          <w:lang w:bidi="ar-SA"/>
        </w:rPr>
      </w:pPr>
      <w:r w:rsidRPr="00D3258F">
        <w:rPr>
          <w:lang w:bidi="ar-SA"/>
        </w:rPr>
        <w:t xml:space="preserve"> Количество теплоты. Удельная теплоемкость. Удельная теплота сгорания топлива. Плавление и кристаллизация. Температура плавления. Удельная теплота плавления. </w:t>
      </w:r>
    </w:p>
    <w:p w:rsidR="00D3258F" w:rsidRPr="00D3258F" w:rsidRDefault="00D3258F" w:rsidP="00D3258F">
      <w:pPr>
        <w:widowControl/>
        <w:autoSpaceDE/>
        <w:autoSpaceDN/>
        <w:jc w:val="both"/>
        <w:rPr>
          <w:lang w:bidi="ar-SA"/>
        </w:rPr>
      </w:pPr>
      <w:r w:rsidRPr="00D3258F">
        <w:rPr>
          <w:lang w:bidi="ar-SA"/>
        </w:rPr>
        <w:t xml:space="preserve">Испарение и конденсация. Относительная влажность воздуха и ее измерение. </w:t>
      </w:r>
    </w:p>
    <w:p w:rsidR="00D3258F" w:rsidRPr="00D3258F" w:rsidRDefault="00D3258F" w:rsidP="00D3258F">
      <w:pPr>
        <w:widowControl/>
        <w:autoSpaceDE/>
        <w:autoSpaceDN/>
        <w:jc w:val="both"/>
        <w:rPr>
          <w:lang w:bidi="ar-SA"/>
        </w:rPr>
      </w:pPr>
      <w:r w:rsidRPr="00D3258F">
        <w:rPr>
          <w:lang w:bidi="ar-SA"/>
        </w:rPr>
        <w:t xml:space="preserve">Кипение. Температура кипения. Удельная теплота парообразования. </w:t>
      </w:r>
    </w:p>
    <w:p w:rsidR="00D3258F" w:rsidRPr="00D3258F" w:rsidRDefault="00D3258F" w:rsidP="00D3258F">
      <w:pPr>
        <w:widowControl/>
        <w:autoSpaceDE/>
        <w:autoSpaceDN/>
        <w:jc w:val="both"/>
        <w:rPr>
          <w:lang w:bidi="ar-SA"/>
        </w:rPr>
      </w:pPr>
      <w:r w:rsidRPr="00D3258F">
        <w:rPr>
          <w:lang w:bidi="ar-SA"/>
        </w:rPr>
        <w:t>Объяснение изменений агрегатных состояний вещества на основе молекулярно – кинетических представлений.</w:t>
      </w:r>
    </w:p>
    <w:p w:rsidR="00D3258F" w:rsidRPr="00D3258F" w:rsidRDefault="00D3258F" w:rsidP="00D3258F">
      <w:pPr>
        <w:widowControl/>
        <w:autoSpaceDE/>
        <w:autoSpaceDN/>
        <w:jc w:val="both"/>
        <w:rPr>
          <w:lang w:bidi="ar-SA"/>
        </w:rPr>
      </w:pPr>
      <w:r w:rsidRPr="00D3258F">
        <w:rPr>
          <w:lang w:bidi="ar-SA"/>
        </w:rPr>
        <w:t>Превращения энергии в механических и тепловых процессах.</w:t>
      </w:r>
    </w:p>
    <w:p w:rsidR="00D3258F" w:rsidRPr="00D3258F" w:rsidRDefault="00D3258F" w:rsidP="00D3258F">
      <w:pPr>
        <w:widowControl/>
        <w:autoSpaceDE/>
        <w:autoSpaceDN/>
        <w:jc w:val="both"/>
        <w:rPr>
          <w:lang w:bidi="ar-SA"/>
        </w:rPr>
      </w:pPr>
      <w:r w:rsidRPr="00D3258F">
        <w:rPr>
          <w:lang w:bidi="ar-SA"/>
        </w:rPr>
        <w:t>Двигатель внутреннего сгорания. Паровая турбина.</w:t>
      </w:r>
    </w:p>
    <w:p w:rsidR="00D3258F" w:rsidRPr="00D3258F" w:rsidRDefault="00D3258F" w:rsidP="00D3258F">
      <w:pPr>
        <w:widowControl/>
        <w:autoSpaceDE/>
        <w:autoSpaceDN/>
        <w:jc w:val="both"/>
        <w:rPr>
          <w:lang w:bidi="ar-SA"/>
        </w:rPr>
      </w:pPr>
      <w:r w:rsidRPr="00D3258F">
        <w:rPr>
          <w:lang w:bidi="ar-SA"/>
        </w:rPr>
        <w:t>Лабораторные работы:</w:t>
      </w:r>
    </w:p>
    <w:p w:rsidR="00D3258F" w:rsidRPr="00D3258F" w:rsidRDefault="00D3258F" w:rsidP="00D3258F">
      <w:pPr>
        <w:widowControl/>
        <w:autoSpaceDE/>
        <w:autoSpaceDN/>
        <w:jc w:val="both"/>
        <w:rPr>
          <w:lang w:bidi="ar-SA"/>
        </w:rPr>
      </w:pPr>
      <w:r w:rsidRPr="00D3258F">
        <w:rPr>
          <w:lang w:bidi="ar-SA"/>
        </w:rPr>
        <w:t xml:space="preserve">           Сравнение количеств теплоты при смешивании воды разной температуры.</w:t>
      </w:r>
    </w:p>
    <w:p w:rsidR="00D3258F" w:rsidRPr="00D3258F" w:rsidRDefault="00D3258F" w:rsidP="00D3258F">
      <w:pPr>
        <w:widowControl/>
        <w:autoSpaceDE/>
        <w:autoSpaceDN/>
        <w:jc w:val="both"/>
        <w:rPr>
          <w:lang w:bidi="ar-SA"/>
        </w:rPr>
      </w:pPr>
      <w:r w:rsidRPr="00D3258F">
        <w:rPr>
          <w:lang w:bidi="ar-SA"/>
        </w:rPr>
        <w:t xml:space="preserve">           Измерение удельной теплоемкости твердого тела.</w:t>
      </w:r>
    </w:p>
    <w:p w:rsidR="00D3258F" w:rsidRPr="00D3258F" w:rsidRDefault="00D3258F" w:rsidP="00D3258F">
      <w:pPr>
        <w:widowControl/>
        <w:autoSpaceDE/>
        <w:autoSpaceDN/>
        <w:jc w:val="both"/>
        <w:rPr>
          <w:b/>
          <w:lang w:bidi="ar-SA"/>
        </w:rPr>
      </w:pPr>
      <w:r w:rsidRPr="00D3258F">
        <w:rPr>
          <w:b/>
          <w:lang w:bidi="ar-SA"/>
        </w:rPr>
        <w:t xml:space="preserve">Электромагнитные явления </w:t>
      </w:r>
    </w:p>
    <w:p w:rsidR="00D3258F" w:rsidRPr="00D3258F" w:rsidRDefault="00D3258F" w:rsidP="00D3258F">
      <w:pPr>
        <w:widowControl/>
        <w:autoSpaceDE/>
        <w:autoSpaceDN/>
        <w:jc w:val="both"/>
        <w:rPr>
          <w:lang w:bidi="ar-SA"/>
        </w:rPr>
      </w:pPr>
      <w:r w:rsidRPr="00D3258F">
        <w:rPr>
          <w:lang w:bidi="ar-SA"/>
        </w:rPr>
        <w:t>Магнитное поле тока. Электромагниты и их применение. Постоянные магниты. Магнитное поле Земли. Действие магнитного поля на проводник с током. Электродвигатель.</w:t>
      </w:r>
    </w:p>
    <w:p w:rsidR="00D3258F" w:rsidRPr="00D3258F" w:rsidRDefault="00D3258F" w:rsidP="00D3258F">
      <w:pPr>
        <w:widowControl/>
        <w:autoSpaceDE/>
        <w:autoSpaceDN/>
        <w:jc w:val="both"/>
        <w:rPr>
          <w:lang w:bidi="ar-SA"/>
        </w:rPr>
      </w:pPr>
      <w:r w:rsidRPr="00D3258F">
        <w:rPr>
          <w:lang w:bidi="ar-SA"/>
        </w:rPr>
        <w:t xml:space="preserve">Лабораторные работы </w:t>
      </w:r>
    </w:p>
    <w:p w:rsidR="00D3258F" w:rsidRPr="00D3258F" w:rsidRDefault="00D3258F" w:rsidP="00D3258F">
      <w:pPr>
        <w:widowControl/>
        <w:autoSpaceDE/>
        <w:autoSpaceDN/>
        <w:jc w:val="both"/>
        <w:rPr>
          <w:lang w:bidi="ar-SA"/>
        </w:rPr>
      </w:pPr>
      <w:r w:rsidRPr="00D3258F">
        <w:rPr>
          <w:lang w:bidi="ar-SA"/>
        </w:rPr>
        <w:t xml:space="preserve">           Изучение модели электродвигателя.</w:t>
      </w:r>
    </w:p>
    <w:p w:rsidR="00D3258F" w:rsidRPr="00D3258F" w:rsidRDefault="00D3258F" w:rsidP="00D3258F">
      <w:pPr>
        <w:widowControl/>
        <w:autoSpaceDE/>
        <w:autoSpaceDN/>
        <w:jc w:val="both"/>
        <w:rPr>
          <w:lang w:bidi="ar-SA"/>
        </w:rPr>
      </w:pPr>
      <w:r w:rsidRPr="00D3258F">
        <w:rPr>
          <w:lang w:bidi="ar-SA"/>
        </w:rPr>
        <w:t xml:space="preserve">           Сборка электромагнита и испытание его действия.</w:t>
      </w:r>
    </w:p>
    <w:p w:rsidR="00D3258F" w:rsidRPr="00D3258F" w:rsidRDefault="00D3258F" w:rsidP="00D3258F">
      <w:pPr>
        <w:widowControl/>
        <w:autoSpaceDE/>
        <w:autoSpaceDN/>
        <w:jc w:val="both"/>
        <w:rPr>
          <w:b/>
          <w:lang w:bidi="ar-SA"/>
        </w:rPr>
      </w:pPr>
      <w:r w:rsidRPr="00D3258F">
        <w:rPr>
          <w:b/>
          <w:lang w:bidi="ar-SA"/>
        </w:rPr>
        <w:t xml:space="preserve">Световые явления </w:t>
      </w:r>
    </w:p>
    <w:p w:rsidR="00D3258F" w:rsidRPr="00D3258F" w:rsidRDefault="00D3258F" w:rsidP="00D3258F">
      <w:pPr>
        <w:widowControl/>
        <w:autoSpaceDE/>
        <w:autoSpaceDN/>
        <w:jc w:val="both"/>
        <w:rPr>
          <w:lang w:bidi="ar-SA"/>
        </w:rPr>
      </w:pPr>
      <w:r w:rsidRPr="00D3258F">
        <w:rPr>
          <w:lang w:bidi="ar-SA"/>
        </w:rPr>
        <w:t xml:space="preserve">Источники света. Прямолинейное распространение света. </w:t>
      </w:r>
    </w:p>
    <w:p w:rsidR="00D3258F" w:rsidRPr="00D3258F" w:rsidRDefault="00D3258F" w:rsidP="00D3258F">
      <w:pPr>
        <w:widowControl/>
        <w:autoSpaceDE/>
        <w:autoSpaceDN/>
        <w:jc w:val="both"/>
        <w:rPr>
          <w:lang w:bidi="ar-SA"/>
        </w:rPr>
      </w:pPr>
      <w:r w:rsidRPr="00D3258F">
        <w:rPr>
          <w:lang w:bidi="ar-SA"/>
        </w:rPr>
        <w:t xml:space="preserve">Отражение света. Законы отражения света. Плоское зеркало. </w:t>
      </w:r>
    </w:p>
    <w:p w:rsidR="00D3258F" w:rsidRPr="00D3258F" w:rsidRDefault="00D3258F" w:rsidP="00D3258F">
      <w:pPr>
        <w:widowControl/>
        <w:autoSpaceDE/>
        <w:autoSpaceDN/>
        <w:jc w:val="both"/>
        <w:rPr>
          <w:lang w:bidi="ar-SA"/>
        </w:rPr>
      </w:pPr>
      <w:r w:rsidRPr="00D3258F">
        <w:rPr>
          <w:lang w:bidi="ar-SA"/>
        </w:rPr>
        <w:t xml:space="preserve">Преломление света. </w:t>
      </w:r>
    </w:p>
    <w:p w:rsidR="00D3258F" w:rsidRPr="00D3258F" w:rsidRDefault="00D3258F" w:rsidP="00D3258F">
      <w:pPr>
        <w:widowControl/>
        <w:autoSpaceDE/>
        <w:autoSpaceDN/>
        <w:jc w:val="both"/>
        <w:rPr>
          <w:lang w:bidi="ar-SA"/>
        </w:rPr>
      </w:pPr>
      <w:r w:rsidRPr="00D3258F">
        <w:rPr>
          <w:lang w:bidi="ar-SA"/>
        </w:rPr>
        <w:t>Линзы. Фокусное расстояние и оптическая сила линзы. Построение изображений, даваемых тонкой линзой. Оптические приборы.</w:t>
      </w:r>
    </w:p>
    <w:p w:rsidR="00D3258F" w:rsidRPr="00D3258F" w:rsidRDefault="00D3258F" w:rsidP="00D3258F">
      <w:pPr>
        <w:widowControl/>
        <w:autoSpaceDE/>
        <w:autoSpaceDN/>
        <w:jc w:val="both"/>
        <w:rPr>
          <w:lang w:bidi="ar-SA"/>
        </w:rPr>
      </w:pPr>
      <w:r w:rsidRPr="00D3258F">
        <w:rPr>
          <w:lang w:bidi="ar-SA"/>
        </w:rPr>
        <w:t>Лабораторные работы:</w:t>
      </w:r>
    </w:p>
    <w:p w:rsidR="00D3258F" w:rsidRPr="00D3258F" w:rsidRDefault="00D3258F" w:rsidP="00D3258F">
      <w:pPr>
        <w:widowControl/>
        <w:autoSpaceDE/>
        <w:autoSpaceDN/>
        <w:ind w:left="600"/>
        <w:jc w:val="both"/>
        <w:rPr>
          <w:lang w:bidi="ar-SA"/>
        </w:rPr>
      </w:pPr>
      <w:r w:rsidRPr="00D3258F">
        <w:rPr>
          <w:lang w:bidi="ar-SA"/>
        </w:rPr>
        <w:t xml:space="preserve"> Изучение законов отражения света.</w:t>
      </w:r>
    </w:p>
    <w:p w:rsidR="00D3258F" w:rsidRPr="00D3258F" w:rsidRDefault="00D3258F" w:rsidP="00D3258F">
      <w:pPr>
        <w:widowControl/>
        <w:autoSpaceDE/>
        <w:autoSpaceDN/>
        <w:jc w:val="both"/>
        <w:rPr>
          <w:lang w:bidi="ar-SA"/>
        </w:rPr>
      </w:pPr>
      <w:r w:rsidRPr="00D3258F">
        <w:rPr>
          <w:lang w:bidi="ar-SA"/>
        </w:rPr>
        <w:t xml:space="preserve">           Наблюдение явления преломления света.</w:t>
      </w:r>
    </w:p>
    <w:p w:rsidR="00D3258F" w:rsidRPr="00D3258F" w:rsidRDefault="00D3258F" w:rsidP="00D3258F">
      <w:pPr>
        <w:widowControl/>
        <w:autoSpaceDE/>
        <w:autoSpaceDN/>
        <w:jc w:val="both"/>
        <w:rPr>
          <w:lang w:bidi="ar-SA"/>
        </w:rPr>
      </w:pPr>
      <w:r w:rsidRPr="00D3258F">
        <w:rPr>
          <w:lang w:bidi="ar-SA"/>
        </w:rPr>
        <w:t>           Получение изображений с помощью собирающей линзы.</w:t>
      </w:r>
    </w:p>
    <w:p w:rsidR="00D3258F" w:rsidRPr="00D3258F" w:rsidRDefault="00D3258F" w:rsidP="00A50281">
      <w:pPr>
        <w:pStyle w:val="Default"/>
        <w:jc w:val="both"/>
        <w:rPr>
          <w:b/>
          <w:bCs/>
          <w:sz w:val="6"/>
          <w:szCs w:val="22"/>
        </w:rPr>
      </w:pPr>
    </w:p>
    <w:p w:rsidR="00004C56" w:rsidRDefault="00D3258F" w:rsidP="00A50281">
      <w:pPr>
        <w:pStyle w:val="Default"/>
        <w:jc w:val="both"/>
        <w:rPr>
          <w:b/>
          <w:bCs/>
          <w:sz w:val="22"/>
          <w:szCs w:val="22"/>
        </w:rPr>
      </w:pPr>
      <w:r>
        <w:rPr>
          <w:b/>
          <w:bCs/>
          <w:sz w:val="22"/>
          <w:szCs w:val="22"/>
        </w:rPr>
        <w:t>9 класс</w:t>
      </w:r>
    </w:p>
    <w:p w:rsidR="00CC0EC4" w:rsidRPr="00CC0EC4" w:rsidRDefault="00CC0EC4" w:rsidP="00CC0EC4">
      <w:pPr>
        <w:widowControl/>
        <w:autoSpaceDE/>
        <w:autoSpaceDN/>
        <w:jc w:val="both"/>
        <w:rPr>
          <w:b/>
          <w:lang w:bidi="ar-SA"/>
        </w:rPr>
      </w:pPr>
      <w:r w:rsidRPr="00D50D78">
        <w:rPr>
          <w:b/>
          <w:lang w:bidi="ar-SA"/>
        </w:rPr>
        <w:t xml:space="preserve">Законы движения и взаимодействия тел </w:t>
      </w:r>
    </w:p>
    <w:p w:rsidR="00CC0EC4" w:rsidRPr="00CC0EC4" w:rsidRDefault="00CC0EC4" w:rsidP="00CC0EC4">
      <w:pPr>
        <w:widowControl/>
        <w:autoSpaceDE/>
        <w:autoSpaceDN/>
        <w:jc w:val="both"/>
        <w:rPr>
          <w:lang w:bidi="ar-SA"/>
        </w:rPr>
      </w:pPr>
      <w:r w:rsidRPr="00D50D78">
        <w:rPr>
          <w:lang w:bidi="ar-SA"/>
        </w:rPr>
        <w:t>Материальная точка. Система отсчета. </w:t>
      </w:r>
    </w:p>
    <w:p w:rsidR="00CC0EC4" w:rsidRPr="00CC0EC4" w:rsidRDefault="00CC0EC4" w:rsidP="00CC0EC4">
      <w:pPr>
        <w:widowControl/>
        <w:autoSpaceDE/>
        <w:autoSpaceDN/>
        <w:jc w:val="both"/>
        <w:rPr>
          <w:lang w:bidi="ar-SA"/>
        </w:rPr>
      </w:pPr>
      <w:r w:rsidRPr="00D50D78">
        <w:rPr>
          <w:lang w:bidi="ar-SA"/>
        </w:rPr>
        <w:t>Перемещение. Скорость прямолинейного равномерного движения.</w:t>
      </w:r>
    </w:p>
    <w:p w:rsidR="00CC0EC4" w:rsidRPr="00CC0EC4" w:rsidRDefault="00CC0EC4" w:rsidP="00CC0EC4">
      <w:pPr>
        <w:widowControl/>
        <w:autoSpaceDE/>
        <w:autoSpaceDN/>
        <w:jc w:val="both"/>
        <w:rPr>
          <w:lang w:bidi="ar-SA"/>
        </w:rPr>
      </w:pPr>
      <w:r w:rsidRPr="00D50D78">
        <w:rPr>
          <w:lang w:bidi="ar-SA"/>
        </w:rPr>
        <w:t xml:space="preserve">Равноускоренное прямолинейное движение: мгновенная скорость, ускорение, перемещение. </w:t>
      </w:r>
    </w:p>
    <w:p w:rsidR="00CC0EC4" w:rsidRPr="00CC0EC4" w:rsidRDefault="00CC0EC4" w:rsidP="00CC0EC4">
      <w:pPr>
        <w:widowControl/>
        <w:autoSpaceDE/>
        <w:autoSpaceDN/>
        <w:jc w:val="both"/>
        <w:rPr>
          <w:lang w:bidi="ar-SA"/>
        </w:rPr>
      </w:pPr>
      <w:r w:rsidRPr="00D50D78">
        <w:rPr>
          <w:lang w:bidi="ar-SA"/>
        </w:rPr>
        <w:t>Графики зависимости кинематических величин от времени при равномерном и равноускоренном движении.</w:t>
      </w:r>
    </w:p>
    <w:p w:rsidR="00CC0EC4" w:rsidRPr="00CC0EC4" w:rsidRDefault="00CC0EC4" w:rsidP="00CC0EC4">
      <w:pPr>
        <w:widowControl/>
        <w:autoSpaceDE/>
        <w:autoSpaceDN/>
        <w:jc w:val="both"/>
        <w:rPr>
          <w:lang w:bidi="ar-SA"/>
        </w:rPr>
      </w:pPr>
      <w:r w:rsidRPr="00D50D78">
        <w:rPr>
          <w:lang w:bidi="ar-SA"/>
        </w:rPr>
        <w:t>Относительность механического движения.</w:t>
      </w:r>
    </w:p>
    <w:p w:rsidR="00CC0EC4" w:rsidRPr="00CC0EC4" w:rsidRDefault="00CC0EC4" w:rsidP="00CC0EC4">
      <w:pPr>
        <w:widowControl/>
        <w:autoSpaceDE/>
        <w:autoSpaceDN/>
        <w:jc w:val="both"/>
        <w:rPr>
          <w:lang w:bidi="ar-SA"/>
        </w:rPr>
      </w:pPr>
      <w:r w:rsidRPr="00D50D78">
        <w:rPr>
          <w:lang w:bidi="ar-SA"/>
        </w:rPr>
        <w:t xml:space="preserve">Первый закон Ньютона. Инерциальные системы отсчета. Второй закон Ньютона. Третий закон Ньютона. </w:t>
      </w:r>
    </w:p>
    <w:p w:rsidR="00CC0EC4" w:rsidRPr="00CC0EC4" w:rsidRDefault="00CC0EC4" w:rsidP="00CC0EC4">
      <w:pPr>
        <w:widowControl/>
        <w:autoSpaceDE/>
        <w:autoSpaceDN/>
        <w:jc w:val="both"/>
        <w:rPr>
          <w:lang w:bidi="ar-SA"/>
        </w:rPr>
      </w:pPr>
      <w:r w:rsidRPr="00D50D78">
        <w:rPr>
          <w:lang w:bidi="ar-SA"/>
        </w:rPr>
        <w:t>Свободное падение. Закон всемирного тяготения. Искусственные спутники Земли.</w:t>
      </w:r>
    </w:p>
    <w:p w:rsidR="00CC0EC4" w:rsidRPr="00CC0EC4" w:rsidRDefault="00CC0EC4" w:rsidP="00CC0EC4">
      <w:pPr>
        <w:widowControl/>
        <w:autoSpaceDE/>
        <w:autoSpaceDN/>
        <w:jc w:val="both"/>
        <w:rPr>
          <w:lang w:bidi="ar-SA"/>
        </w:rPr>
      </w:pPr>
      <w:r w:rsidRPr="00D50D78">
        <w:rPr>
          <w:lang w:bidi="ar-SA"/>
        </w:rPr>
        <w:t>Импульс. Закон сохранения импульса. Ракеты.</w:t>
      </w:r>
    </w:p>
    <w:p w:rsidR="00CC0EC4" w:rsidRPr="00CC0EC4" w:rsidRDefault="00CC0EC4" w:rsidP="00CC0EC4">
      <w:pPr>
        <w:widowControl/>
        <w:autoSpaceDE/>
        <w:autoSpaceDN/>
        <w:jc w:val="both"/>
        <w:rPr>
          <w:lang w:bidi="ar-SA"/>
        </w:rPr>
      </w:pPr>
      <w:r w:rsidRPr="00D50D78">
        <w:rPr>
          <w:lang w:bidi="ar-SA"/>
        </w:rPr>
        <w:t xml:space="preserve">Лабораторные работы: </w:t>
      </w:r>
    </w:p>
    <w:p w:rsidR="00CC0EC4" w:rsidRPr="00CC0EC4" w:rsidRDefault="00CC0EC4" w:rsidP="00D50D78">
      <w:pPr>
        <w:widowControl/>
        <w:autoSpaceDE/>
        <w:autoSpaceDN/>
        <w:ind w:left="600"/>
        <w:jc w:val="both"/>
        <w:rPr>
          <w:lang w:bidi="ar-SA"/>
        </w:rPr>
      </w:pPr>
      <w:r w:rsidRPr="00D50D78">
        <w:rPr>
          <w:lang w:bidi="ar-SA"/>
        </w:rPr>
        <w:t>Исследование равноускоренного движения без начальной скорости.</w:t>
      </w:r>
    </w:p>
    <w:p w:rsidR="00CC0EC4" w:rsidRPr="00CC0EC4" w:rsidRDefault="00CC0EC4" w:rsidP="00D50D78">
      <w:pPr>
        <w:widowControl/>
        <w:autoSpaceDE/>
        <w:autoSpaceDN/>
        <w:ind w:left="600"/>
        <w:jc w:val="both"/>
        <w:rPr>
          <w:lang w:bidi="ar-SA"/>
        </w:rPr>
      </w:pPr>
      <w:r w:rsidRPr="00D50D78">
        <w:rPr>
          <w:lang w:bidi="ar-SA"/>
        </w:rPr>
        <w:t>Измерение ускорения свободного падения.</w:t>
      </w:r>
    </w:p>
    <w:p w:rsidR="00CC0EC4" w:rsidRPr="00CC0EC4" w:rsidRDefault="00CC0EC4" w:rsidP="00CC0EC4">
      <w:pPr>
        <w:widowControl/>
        <w:autoSpaceDE/>
        <w:autoSpaceDN/>
        <w:jc w:val="both"/>
        <w:rPr>
          <w:b/>
          <w:lang w:bidi="ar-SA"/>
        </w:rPr>
      </w:pPr>
      <w:r w:rsidRPr="00D50D78">
        <w:rPr>
          <w:b/>
          <w:lang w:bidi="ar-SA"/>
        </w:rPr>
        <w:t xml:space="preserve">Механические колебания и волны. Звук </w:t>
      </w:r>
    </w:p>
    <w:p w:rsidR="00CC0EC4" w:rsidRPr="00CC0EC4" w:rsidRDefault="00CC0EC4" w:rsidP="00CC0EC4">
      <w:pPr>
        <w:widowControl/>
        <w:autoSpaceDE/>
        <w:autoSpaceDN/>
        <w:jc w:val="both"/>
        <w:rPr>
          <w:lang w:bidi="ar-SA"/>
        </w:rPr>
      </w:pPr>
      <w:r w:rsidRPr="00D50D78">
        <w:rPr>
          <w:lang w:bidi="ar-SA"/>
        </w:rPr>
        <w:t>Колебательное движение. Колебания груза на пружине. Свободные колебания. Колебательная система. Период, частота и амплитуда колебаний.</w:t>
      </w:r>
    </w:p>
    <w:p w:rsidR="00CC0EC4" w:rsidRPr="00CC0EC4" w:rsidRDefault="00CC0EC4" w:rsidP="00CC0EC4">
      <w:pPr>
        <w:widowControl/>
        <w:autoSpaceDE/>
        <w:autoSpaceDN/>
        <w:jc w:val="both"/>
        <w:rPr>
          <w:lang w:bidi="ar-SA"/>
        </w:rPr>
      </w:pPr>
      <w:r w:rsidRPr="00D50D78">
        <w:rPr>
          <w:lang w:bidi="ar-SA"/>
        </w:rPr>
        <w:t>Превращение энергии при колебаниях. Затухающие колебания. Вынужденные колебания.</w:t>
      </w:r>
    </w:p>
    <w:p w:rsidR="00CC0EC4" w:rsidRPr="00CC0EC4" w:rsidRDefault="00CC0EC4" w:rsidP="00CC0EC4">
      <w:pPr>
        <w:widowControl/>
        <w:autoSpaceDE/>
        <w:autoSpaceDN/>
        <w:jc w:val="both"/>
        <w:rPr>
          <w:lang w:bidi="ar-SA"/>
        </w:rPr>
      </w:pPr>
      <w:r w:rsidRPr="00D50D78">
        <w:rPr>
          <w:lang w:bidi="ar-SA"/>
        </w:rPr>
        <w:t xml:space="preserve">Распространение колебаний в упругих средах. Поперечные и продольные волны. Связь длины волны со скоростью ее распространения и периодом. </w:t>
      </w:r>
    </w:p>
    <w:p w:rsidR="00CC0EC4" w:rsidRPr="00CC0EC4" w:rsidRDefault="00CC0EC4" w:rsidP="00CC0EC4">
      <w:pPr>
        <w:widowControl/>
        <w:autoSpaceDE/>
        <w:autoSpaceDN/>
        <w:jc w:val="both"/>
        <w:rPr>
          <w:lang w:bidi="ar-SA"/>
        </w:rPr>
      </w:pPr>
      <w:r w:rsidRPr="00D50D78">
        <w:rPr>
          <w:lang w:bidi="ar-SA"/>
        </w:rPr>
        <w:t xml:space="preserve">Звуковые волны.  Скорость звука. Громкость звука и высота тона. Эхо. </w:t>
      </w:r>
    </w:p>
    <w:p w:rsidR="00CC0EC4" w:rsidRPr="00CC0EC4" w:rsidRDefault="00CC0EC4" w:rsidP="00CC0EC4">
      <w:pPr>
        <w:widowControl/>
        <w:autoSpaceDE/>
        <w:autoSpaceDN/>
        <w:jc w:val="both"/>
        <w:rPr>
          <w:lang w:bidi="ar-SA"/>
        </w:rPr>
      </w:pPr>
      <w:r w:rsidRPr="00D50D78">
        <w:rPr>
          <w:lang w:bidi="ar-SA"/>
        </w:rPr>
        <w:t xml:space="preserve">Лабораторные работы: </w:t>
      </w:r>
    </w:p>
    <w:p w:rsidR="00CC0EC4" w:rsidRPr="00CC0EC4" w:rsidRDefault="00D50D78" w:rsidP="00CC0EC4">
      <w:pPr>
        <w:widowControl/>
        <w:autoSpaceDE/>
        <w:autoSpaceDN/>
        <w:jc w:val="both"/>
        <w:rPr>
          <w:lang w:bidi="ar-SA"/>
        </w:rPr>
      </w:pPr>
      <w:r w:rsidRPr="00D50D78">
        <w:rPr>
          <w:lang w:bidi="ar-SA"/>
        </w:rPr>
        <w:t xml:space="preserve">           </w:t>
      </w:r>
      <w:r w:rsidR="00CC0EC4" w:rsidRPr="00D50D78">
        <w:rPr>
          <w:lang w:bidi="ar-SA"/>
        </w:rPr>
        <w:t>Исследование зависимости периода и частоты свободных колебаний маятника от его длины.</w:t>
      </w:r>
    </w:p>
    <w:p w:rsidR="00CC0EC4" w:rsidRPr="00CC0EC4" w:rsidRDefault="00CC0EC4" w:rsidP="00CC0EC4">
      <w:pPr>
        <w:widowControl/>
        <w:autoSpaceDE/>
        <w:autoSpaceDN/>
        <w:jc w:val="both"/>
        <w:rPr>
          <w:b/>
          <w:lang w:bidi="ar-SA"/>
        </w:rPr>
      </w:pPr>
      <w:r w:rsidRPr="00D50D78">
        <w:rPr>
          <w:b/>
          <w:lang w:bidi="ar-SA"/>
        </w:rPr>
        <w:t>Электромагнитн</w:t>
      </w:r>
      <w:r w:rsidR="00D50D78" w:rsidRPr="00D50D78">
        <w:rPr>
          <w:b/>
          <w:lang w:bidi="ar-SA"/>
        </w:rPr>
        <w:t>о</w:t>
      </w:r>
      <w:r w:rsidRPr="00D50D78">
        <w:rPr>
          <w:b/>
          <w:lang w:bidi="ar-SA"/>
        </w:rPr>
        <w:t xml:space="preserve">е </w:t>
      </w:r>
      <w:r w:rsidR="00D50D78" w:rsidRPr="00D50D78">
        <w:rPr>
          <w:b/>
          <w:lang w:bidi="ar-SA"/>
        </w:rPr>
        <w:t>поле</w:t>
      </w:r>
      <w:r w:rsidRPr="00D50D78">
        <w:rPr>
          <w:b/>
          <w:lang w:bidi="ar-SA"/>
        </w:rPr>
        <w:t xml:space="preserve"> </w:t>
      </w:r>
    </w:p>
    <w:p w:rsidR="00CC0EC4" w:rsidRPr="00CC0EC4" w:rsidRDefault="00CC0EC4" w:rsidP="00CC0EC4">
      <w:pPr>
        <w:widowControl/>
        <w:autoSpaceDE/>
        <w:autoSpaceDN/>
        <w:jc w:val="both"/>
        <w:rPr>
          <w:lang w:bidi="ar-SA"/>
        </w:rPr>
      </w:pPr>
      <w:r w:rsidRPr="00D50D78">
        <w:rPr>
          <w:lang w:bidi="ar-SA"/>
        </w:rPr>
        <w:t>Однородное и неоднородное магнитное поле.</w:t>
      </w:r>
    </w:p>
    <w:p w:rsidR="00CC0EC4" w:rsidRPr="00CC0EC4" w:rsidRDefault="00CC0EC4" w:rsidP="00CC0EC4">
      <w:pPr>
        <w:widowControl/>
        <w:autoSpaceDE/>
        <w:autoSpaceDN/>
        <w:jc w:val="both"/>
        <w:rPr>
          <w:lang w:bidi="ar-SA"/>
        </w:rPr>
      </w:pPr>
      <w:r w:rsidRPr="00D50D78">
        <w:rPr>
          <w:lang w:bidi="ar-SA"/>
        </w:rPr>
        <w:t>Направление тока и направление линий его магнитного поля. Правило буравчика.</w:t>
      </w:r>
    </w:p>
    <w:p w:rsidR="00CC0EC4" w:rsidRPr="00CC0EC4" w:rsidRDefault="00CC0EC4" w:rsidP="00CC0EC4">
      <w:pPr>
        <w:widowControl/>
        <w:autoSpaceDE/>
        <w:autoSpaceDN/>
        <w:jc w:val="both"/>
        <w:rPr>
          <w:lang w:bidi="ar-SA"/>
        </w:rPr>
      </w:pPr>
      <w:r w:rsidRPr="00D50D78">
        <w:rPr>
          <w:lang w:bidi="ar-SA"/>
        </w:rPr>
        <w:t>Обнаружение магнитного поля. Правило левой руки.</w:t>
      </w:r>
    </w:p>
    <w:p w:rsidR="00CC0EC4" w:rsidRPr="00CC0EC4" w:rsidRDefault="00CC0EC4" w:rsidP="00CC0EC4">
      <w:pPr>
        <w:widowControl/>
        <w:autoSpaceDE/>
        <w:autoSpaceDN/>
        <w:jc w:val="both"/>
        <w:rPr>
          <w:lang w:bidi="ar-SA"/>
        </w:rPr>
      </w:pPr>
      <w:r w:rsidRPr="00D50D78">
        <w:rPr>
          <w:lang w:bidi="ar-SA"/>
        </w:rPr>
        <w:t xml:space="preserve">Индукция магнитного поля. Магнитный поток. Электромагнитная индукция. </w:t>
      </w:r>
    </w:p>
    <w:p w:rsidR="00CC0EC4" w:rsidRPr="00CC0EC4" w:rsidRDefault="00CC0EC4" w:rsidP="00CC0EC4">
      <w:pPr>
        <w:widowControl/>
        <w:autoSpaceDE/>
        <w:autoSpaceDN/>
        <w:jc w:val="both"/>
        <w:rPr>
          <w:lang w:bidi="ar-SA"/>
        </w:rPr>
      </w:pPr>
      <w:r w:rsidRPr="00D50D78">
        <w:rPr>
          <w:lang w:bidi="ar-SA"/>
        </w:rPr>
        <w:t>Генератор переменного тока. Преобразование энергии в электрогенераторах. Экологические проблемы, связанные с тепловыми и гидроэлектростанциями.</w:t>
      </w:r>
    </w:p>
    <w:p w:rsidR="00CC0EC4" w:rsidRPr="00CC0EC4" w:rsidRDefault="00CC0EC4" w:rsidP="00CC0EC4">
      <w:pPr>
        <w:widowControl/>
        <w:autoSpaceDE/>
        <w:autoSpaceDN/>
        <w:jc w:val="both"/>
        <w:rPr>
          <w:lang w:bidi="ar-SA"/>
        </w:rPr>
      </w:pPr>
      <w:r w:rsidRPr="00D50D78">
        <w:rPr>
          <w:lang w:bidi="ar-SA"/>
        </w:rPr>
        <w:t>Электромагнитное поле. Электромагнитные волны. Скорость распространения электромагнитных волн. Электромагнитная природа света.</w:t>
      </w:r>
    </w:p>
    <w:p w:rsidR="00CC0EC4" w:rsidRPr="00CC0EC4" w:rsidRDefault="00CC0EC4" w:rsidP="00CC0EC4">
      <w:pPr>
        <w:widowControl/>
        <w:autoSpaceDE/>
        <w:autoSpaceDN/>
        <w:jc w:val="both"/>
        <w:rPr>
          <w:lang w:bidi="ar-SA"/>
        </w:rPr>
      </w:pPr>
      <w:r w:rsidRPr="00D50D78">
        <w:rPr>
          <w:lang w:bidi="ar-SA"/>
        </w:rPr>
        <w:t>Лабораторные работы:</w:t>
      </w:r>
    </w:p>
    <w:p w:rsidR="00CC0EC4" w:rsidRPr="00CC0EC4" w:rsidRDefault="00D50D78" w:rsidP="00CC0EC4">
      <w:pPr>
        <w:widowControl/>
        <w:autoSpaceDE/>
        <w:autoSpaceDN/>
        <w:jc w:val="both"/>
        <w:rPr>
          <w:lang w:bidi="ar-SA"/>
        </w:rPr>
      </w:pPr>
      <w:r w:rsidRPr="00D50D78">
        <w:rPr>
          <w:lang w:bidi="ar-SA"/>
        </w:rPr>
        <w:t xml:space="preserve">             </w:t>
      </w:r>
      <w:r w:rsidR="00CC0EC4" w:rsidRPr="00D50D78">
        <w:rPr>
          <w:lang w:bidi="ar-SA"/>
        </w:rPr>
        <w:t>Изучение явления электромагнитной индукции.</w:t>
      </w:r>
    </w:p>
    <w:p w:rsidR="00CC0EC4" w:rsidRPr="00CC0EC4" w:rsidRDefault="00CC0EC4" w:rsidP="00CC0EC4">
      <w:pPr>
        <w:widowControl/>
        <w:autoSpaceDE/>
        <w:autoSpaceDN/>
        <w:jc w:val="both"/>
        <w:rPr>
          <w:b/>
          <w:lang w:bidi="ar-SA"/>
        </w:rPr>
      </w:pPr>
      <w:r w:rsidRPr="00D50D78">
        <w:rPr>
          <w:b/>
          <w:lang w:bidi="ar-SA"/>
        </w:rPr>
        <w:t>Строение атома и атомного ядра</w:t>
      </w:r>
      <w:r w:rsidR="00D50D78" w:rsidRPr="00D50D78">
        <w:rPr>
          <w:b/>
          <w:lang w:bidi="ar-SA"/>
        </w:rPr>
        <w:t>, использование энергии атомных ядер</w:t>
      </w:r>
    </w:p>
    <w:p w:rsidR="00CC0EC4" w:rsidRPr="00CC0EC4" w:rsidRDefault="00CC0EC4" w:rsidP="00CC0EC4">
      <w:pPr>
        <w:widowControl/>
        <w:autoSpaceDE/>
        <w:autoSpaceDN/>
        <w:jc w:val="both"/>
        <w:rPr>
          <w:lang w:bidi="ar-SA"/>
        </w:rPr>
      </w:pPr>
      <w:r w:rsidRPr="00D50D78">
        <w:rPr>
          <w:lang w:bidi="ar-SA"/>
        </w:rPr>
        <w:t>Радиоактивность как свидетельство сложного строения атомов. Альфа-, бета - и гамма-излучения. </w:t>
      </w:r>
    </w:p>
    <w:p w:rsidR="00CC0EC4" w:rsidRPr="00CC0EC4" w:rsidRDefault="00CC0EC4" w:rsidP="00CC0EC4">
      <w:pPr>
        <w:widowControl/>
        <w:autoSpaceDE/>
        <w:autoSpaceDN/>
        <w:jc w:val="both"/>
        <w:rPr>
          <w:lang w:bidi="ar-SA"/>
        </w:rPr>
      </w:pPr>
      <w:r w:rsidRPr="00D50D78">
        <w:rPr>
          <w:lang w:bidi="ar-SA"/>
        </w:rPr>
        <w:t>Опыты Резерфорда. Ядерная модель атома.</w:t>
      </w:r>
    </w:p>
    <w:p w:rsidR="00CC0EC4" w:rsidRPr="00CC0EC4" w:rsidRDefault="00CC0EC4" w:rsidP="00CC0EC4">
      <w:pPr>
        <w:widowControl/>
        <w:autoSpaceDE/>
        <w:autoSpaceDN/>
        <w:jc w:val="both"/>
        <w:rPr>
          <w:lang w:bidi="ar-SA"/>
        </w:rPr>
      </w:pPr>
      <w:r w:rsidRPr="00D50D78">
        <w:rPr>
          <w:lang w:bidi="ar-SA"/>
        </w:rPr>
        <w:t>Радиоактивные превращения атомных ядер.</w:t>
      </w:r>
    </w:p>
    <w:p w:rsidR="00CC0EC4" w:rsidRPr="00CC0EC4" w:rsidRDefault="00CC0EC4" w:rsidP="00CC0EC4">
      <w:pPr>
        <w:widowControl/>
        <w:autoSpaceDE/>
        <w:autoSpaceDN/>
        <w:jc w:val="both"/>
        <w:rPr>
          <w:lang w:bidi="ar-SA"/>
        </w:rPr>
      </w:pPr>
      <w:r w:rsidRPr="00D50D78">
        <w:rPr>
          <w:lang w:bidi="ar-SA"/>
        </w:rPr>
        <w:t>Протонно – нейтронная модель ядра. Зарядовое и массовое число.</w:t>
      </w:r>
    </w:p>
    <w:p w:rsidR="00CC0EC4" w:rsidRPr="00CC0EC4" w:rsidRDefault="00CC0EC4" w:rsidP="00CC0EC4">
      <w:pPr>
        <w:widowControl/>
        <w:autoSpaceDE/>
        <w:autoSpaceDN/>
        <w:jc w:val="both"/>
        <w:rPr>
          <w:lang w:bidi="ar-SA"/>
        </w:rPr>
      </w:pPr>
      <w:r w:rsidRPr="00D50D78">
        <w:rPr>
          <w:lang w:bidi="ar-SA"/>
        </w:rPr>
        <w:t> Ядерные реакции.  Деление и синтез ядер. Сохранение зарядового и массового чисел при ядерных реакциях.</w:t>
      </w:r>
    </w:p>
    <w:p w:rsidR="00CC0EC4" w:rsidRPr="00CC0EC4" w:rsidRDefault="00CC0EC4" w:rsidP="00CC0EC4">
      <w:pPr>
        <w:widowControl/>
        <w:autoSpaceDE/>
        <w:autoSpaceDN/>
        <w:jc w:val="both"/>
        <w:rPr>
          <w:lang w:bidi="ar-SA"/>
        </w:rPr>
      </w:pPr>
      <w:r w:rsidRPr="00D50D78">
        <w:rPr>
          <w:lang w:bidi="ar-SA"/>
        </w:rPr>
        <w:t>Энергия связи частиц в ядре.  Выделение энергии при ядерных реакциях. Излучение звезд. Ядерная энергетика. Экологические проблемы работы атомных электростанций.</w:t>
      </w:r>
    </w:p>
    <w:p w:rsidR="00CC0EC4" w:rsidRPr="00CC0EC4" w:rsidRDefault="00CC0EC4" w:rsidP="00CC0EC4">
      <w:pPr>
        <w:widowControl/>
        <w:autoSpaceDE/>
        <w:autoSpaceDN/>
        <w:jc w:val="both"/>
        <w:rPr>
          <w:lang w:bidi="ar-SA"/>
        </w:rPr>
      </w:pPr>
      <w:r w:rsidRPr="00D50D78">
        <w:rPr>
          <w:lang w:bidi="ar-SA"/>
        </w:rPr>
        <w:t>Методы наблюдения и регистрации частиц в ядерной физике. Дозиметрия.</w:t>
      </w:r>
    </w:p>
    <w:p w:rsidR="00CC0EC4" w:rsidRPr="00CC0EC4" w:rsidRDefault="00CC0EC4" w:rsidP="00CC0EC4">
      <w:pPr>
        <w:widowControl/>
        <w:autoSpaceDE/>
        <w:autoSpaceDN/>
        <w:jc w:val="both"/>
        <w:rPr>
          <w:lang w:bidi="ar-SA"/>
        </w:rPr>
      </w:pPr>
      <w:r w:rsidRPr="00D50D78">
        <w:rPr>
          <w:lang w:bidi="ar-SA"/>
        </w:rPr>
        <w:t>Лабораторные работы:</w:t>
      </w:r>
    </w:p>
    <w:p w:rsidR="00CC0EC4" w:rsidRPr="00CC0EC4" w:rsidRDefault="00D50D78" w:rsidP="00CC0EC4">
      <w:pPr>
        <w:widowControl/>
        <w:autoSpaceDE/>
        <w:autoSpaceDN/>
        <w:jc w:val="both"/>
        <w:rPr>
          <w:lang w:bidi="ar-SA"/>
        </w:rPr>
      </w:pPr>
      <w:r w:rsidRPr="00D50D78">
        <w:rPr>
          <w:lang w:bidi="ar-SA"/>
        </w:rPr>
        <w:t xml:space="preserve">               </w:t>
      </w:r>
      <w:r w:rsidR="00CC0EC4" w:rsidRPr="00D50D78">
        <w:rPr>
          <w:lang w:bidi="ar-SA"/>
        </w:rPr>
        <w:t>Изучение деления ядра атома урана по фотографии треков.</w:t>
      </w:r>
    </w:p>
    <w:p w:rsidR="00CC0EC4" w:rsidRPr="00CC0EC4" w:rsidRDefault="00CC0EC4" w:rsidP="00CC0EC4">
      <w:pPr>
        <w:widowControl/>
        <w:autoSpaceDE/>
        <w:autoSpaceDN/>
        <w:jc w:val="both"/>
        <w:rPr>
          <w:b/>
          <w:lang w:bidi="ar-SA"/>
        </w:rPr>
      </w:pPr>
      <w:r w:rsidRPr="00D50D78">
        <w:rPr>
          <w:b/>
          <w:lang w:bidi="ar-SA"/>
        </w:rPr>
        <w:t xml:space="preserve">Строение и эволюция Вселенной </w:t>
      </w:r>
    </w:p>
    <w:p w:rsidR="00CC0EC4" w:rsidRPr="00CC0EC4" w:rsidRDefault="00CC0EC4" w:rsidP="00CC0EC4">
      <w:pPr>
        <w:widowControl/>
        <w:autoSpaceDE/>
        <w:autoSpaceDN/>
        <w:jc w:val="both"/>
        <w:rPr>
          <w:lang w:bidi="ar-SA"/>
        </w:rPr>
      </w:pPr>
      <w:r w:rsidRPr="00D50D78">
        <w:rPr>
          <w:lang w:bidi="ar-SA"/>
        </w:rPr>
        <w:t> 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w:t>
      </w:r>
    </w:p>
    <w:p w:rsidR="00090D0F" w:rsidRPr="000E70A2" w:rsidRDefault="00090D0F" w:rsidP="00CC0EC4">
      <w:pPr>
        <w:pStyle w:val="Default"/>
        <w:jc w:val="both"/>
        <w:rPr>
          <w:b/>
          <w:bCs/>
          <w:sz w:val="6"/>
          <w:szCs w:val="22"/>
        </w:rPr>
      </w:pPr>
    </w:p>
    <w:p w:rsidR="00A50281" w:rsidRPr="00A50281" w:rsidRDefault="00A50281" w:rsidP="00D9114F">
      <w:pPr>
        <w:pStyle w:val="Default"/>
        <w:numPr>
          <w:ilvl w:val="3"/>
          <w:numId w:val="10"/>
        </w:numPr>
        <w:jc w:val="both"/>
        <w:rPr>
          <w:sz w:val="22"/>
          <w:szCs w:val="22"/>
        </w:rPr>
      </w:pPr>
      <w:r w:rsidRPr="00A50281">
        <w:rPr>
          <w:b/>
          <w:bCs/>
          <w:sz w:val="22"/>
          <w:szCs w:val="22"/>
        </w:rPr>
        <w:t xml:space="preserve">Биология </w:t>
      </w:r>
    </w:p>
    <w:p w:rsidR="000E70A2" w:rsidRPr="000E70A2" w:rsidRDefault="000E70A2" w:rsidP="00A50281">
      <w:pPr>
        <w:pStyle w:val="Default"/>
        <w:jc w:val="both"/>
        <w:rPr>
          <w:b/>
          <w:bCs/>
          <w:sz w:val="6"/>
          <w:szCs w:val="22"/>
        </w:rPr>
      </w:pPr>
    </w:p>
    <w:p w:rsidR="00A50281" w:rsidRPr="00A50281" w:rsidRDefault="00A50281" w:rsidP="00A50281">
      <w:pPr>
        <w:pStyle w:val="Default"/>
        <w:jc w:val="both"/>
        <w:rPr>
          <w:sz w:val="22"/>
          <w:szCs w:val="22"/>
        </w:rPr>
      </w:pPr>
      <w:r w:rsidRPr="00A50281">
        <w:rPr>
          <w:b/>
          <w:bCs/>
          <w:sz w:val="22"/>
          <w:szCs w:val="22"/>
        </w:rPr>
        <w:t xml:space="preserve">5 класс </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 xml:space="preserve">Тема 1. Биология – наука о живом мире </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Наука о живой природе</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Человек и природа. Живые организмы – важная часть природы. Зависимость жизни первобытных людей от природы. Охота и собирательство. Начало земледелия и скотоводства. Культурные растения и домашние животные. Наука о живой природе – биология</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Свойства живого</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Отличие живых тел от тел неживой природы. Признаки живого: обмен веществ, питание, дыхание, рост, развитие, размножение, раздражимость. Организм – единица живой природы. Органы организма, их функции. Согласованность работы органов, обеспечивающая жизнедеятельность организма как единого целого.</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Методы изучения природы</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Использование биологических методов для изучения любого живого объекта.</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Общие методы изучения природы: наблюдение, описание, измерение, эксперимент. Использование сравнения и моделирования в лабораторных условиях.</w:t>
      </w:r>
    </w:p>
    <w:p w:rsidR="000E70A2" w:rsidRDefault="000E70A2" w:rsidP="000E70A2">
      <w:pPr>
        <w:widowControl/>
        <w:shd w:val="clear" w:color="auto" w:fill="FFFFFF"/>
        <w:autoSpaceDE/>
        <w:autoSpaceDN/>
        <w:jc w:val="both"/>
        <w:rPr>
          <w:b/>
          <w:bCs/>
          <w:color w:val="000000"/>
          <w:lang w:bidi="ar-SA"/>
        </w:rPr>
      </w:pPr>
    </w:p>
    <w:p w:rsidR="000E70A2" w:rsidRDefault="000E70A2" w:rsidP="000E70A2">
      <w:pPr>
        <w:widowControl/>
        <w:shd w:val="clear" w:color="auto" w:fill="FFFFFF"/>
        <w:autoSpaceDE/>
        <w:autoSpaceDN/>
        <w:jc w:val="both"/>
        <w:rPr>
          <w:b/>
          <w:bCs/>
          <w:color w:val="000000"/>
          <w:lang w:bidi="ar-SA"/>
        </w:rPr>
      </w:pP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Увеличительные приборы</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Необходимость использования увеличительных приборов при изучении объектов живой природы. Увеличительные приборы: лупы ручная, штативная, микроскоп. Р.Гук, А.Левенгук. Части микроскопа. Микропрепарат. Правила работы с микроскопом.</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Строение клетки. Ткани</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Клеточное строение живых организмов. Клетка. Части клетки и их назначение. Понятие о ткани. Ткани животных и растений. Их функции.</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Химический состав клетки</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Химические вещества клетки. Неорганические вещества клетки, их значение для клетки и организма. Органические вещества клетки, их значение для жизни организма и клетки.</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Процессы жизнедеятельности клетки</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Основные процессы, присущие живой клетке: дыхание, питание, обмен веществ, рост, развитие, размножение. Размножение клетки путём деления. Передача наследственного материала дочерним клеткам. Взаимосвязанная работа частей клетки, обусловливающая её жизнедеятельность как целостной живой системы – биосистемы</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Великие естествоиспытатели</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Великие учёные-естествоиспытатели: Аристотель, Теофраст, К. Линней, Ч. Дарвин, В.И. Вернадский, Н.И. Вавилов.</w:t>
      </w:r>
    </w:p>
    <w:p w:rsidR="000E70A2" w:rsidRPr="000E70A2" w:rsidRDefault="000E70A2" w:rsidP="000E70A2">
      <w:pPr>
        <w:widowControl/>
        <w:shd w:val="clear" w:color="auto" w:fill="FFFFFF"/>
        <w:autoSpaceDE/>
        <w:autoSpaceDN/>
        <w:jc w:val="both"/>
        <w:rPr>
          <w:color w:val="000000"/>
          <w:lang w:bidi="ar-SA"/>
        </w:rPr>
      </w:pPr>
      <w:r w:rsidRPr="000E70A2">
        <w:rPr>
          <w:b/>
          <w:bCs/>
          <w:i/>
          <w:iCs/>
          <w:color w:val="000000"/>
          <w:lang w:bidi="ar-SA"/>
        </w:rPr>
        <w:t>Лабораторная работа № 1.</w:t>
      </w:r>
      <w:r w:rsidRPr="000E70A2">
        <w:rPr>
          <w:color w:val="000000"/>
          <w:lang w:bidi="ar-SA"/>
        </w:rPr>
        <w:t>«Изучение устройства увеличительных приборов».</w:t>
      </w:r>
    </w:p>
    <w:p w:rsidR="000E70A2" w:rsidRPr="000E70A2" w:rsidRDefault="000E70A2" w:rsidP="000E70A2">
      <w:pPr>
        <w:widowControl/>
        <w:shd w:val="clear" w:color="auto" w:fill="FFFFFF"/>
        <w:autoSpaceDE/>
        <w:autoSpaceDN/>
        <w:jc w:val="both"/>
        <w:rPr>
          <w:color w:val="000000"/>
          <w:lang w:bidi="ar-SA"/>
        </w:rPr>
      </w:pPr>
      <w:r w:rsidRPr="000E70A2">
        <w:rPr>
          <w:b/>
          <w:bCs/>
          <w:i/>
          <w:iCs/>
          <w:color w:val="000000"/>
          <w:lang w:bidi="ar-SA"/>
        </w:rPr>
        <w:t>Лабораторная работа № 2</w:t>
      </w:r>
      <w:r w:rsidRPr="000E70A2">
        <w:rPr>
          <w:i/>
          <w:iCs/>
          <w:color w:val="000000"/>
          <w:lang w:bidi="ar-SA"/>
        </w:rPr>
        <w:t xml:space="preserve">. </w:t>
      </w:r>
      <w:r w:rsidRPr="000E70A2">
        <w:rPr>
          <w:color w:val="000000"/>
          <w:lang w:bidi="ar-SA"/>
        </w:rPr>
        <w:t>«Знакомство с клетками растений».</w:t>
      </w:r>
    </w:p>
    <w:p w:rsidR="000E70A2" w:rsidRPr="000E70A2" w:rsidRDefault="000E70A2" w:rsidP="000E70A2">
      <w:pPr>
        <w:widowControl/>
        <w:shd w:val="clear" w:color="auto" w:fill="FFFFFF"/>
        <w:autoSpaceDE/>
        <w:autoSpaceDN/>
        <w:jc w:val="both"/>
        <w:rPr>
          <w:color w:val="000000"/>
          <w:lang w:bidi="ar-SA"/>
        </w:rPr>
      </w:pPr>
      <w:r w:rsidRPr="000E70A2">
        <w:rPr>
          <w:b/>
          <w:bCs/>
          <w:i/>
          <w:iCs/>
          <w:color w:val="000000"/>
          <w:lang w:bidi="ar-SA"/>
        </w:rPr>
        <w:t>Демонстрация</w:t>
      </w:r>
    </w:p>
    <w:p w:rsidR="000E70A2" w:rsidRPr="000E70A2" w:rsidRDefault="000E70A2" w:rsidP="00D64A26">
      <w:pPr>
        <w:widowControl/>
        <w:numPr>
          <w:ilvl w:val="0"/>
          <w:numId w:val="265"/>
        </w:numPr>
        <w:shd w:val="clear" w:color="auto" w:fill="FFFFFF"/>
        <w:autoSpaceDE/>
        <w:autoSpaceDN/>
        <w:ind w:left="0"/>
        <w:jc w:val="both"/>
        <w:rPr>
          <w:color w:val="000000"/>
          <w:lang w:bidi="ar-SA"/>
        </w:rPr>
      </w:pPr>
      <w:r w:rsidRPr="000E70A2">
        <w:rPr>
          <w:color w:val="000000"/>
          <w:lang w:bidi="ar-SA"/>
        </w:rPr>
        <w:t>Обнаружение воды в живых организмах;</w:t>
      </w:r>
    </w:p>
    <w:p w:rsidR="000E70A2" w:rsidRPr="000E70A2" w:rsidRDefault="000E70A2" w:rsidP="00D64A26">
      <w:pPr>
        <w:widowControl/>
        <w:numPr>
          <w:ilvl w:val="0"/>
          <w:numId w:val="265"/>
        </w:numPr>
        <w:shd w:val="clear" w:color="auto" w:fill="FFFFFF"/>
        <w:autoSpaceDE/>
        <w:autoSpaceDN/>
        <w:ind w:left="0"/>
        <w:jc w:val="both"/>
        <w:rPr>
          <w:color w:val="000000"/>
          <w:lang w:bidi="ar-SA"/>
        </w:rPr>
      </w:pPr>
      <w:r w:rsidRPr="000E70A2">
        <w:rPr>
          <w:color w:val="000000"/>
          <w:lang w:bidi="ar-SA"/>
        </w:rPr>
        <w:t>Обнаружение органических и неорганических веществ в живых организмах;</w:t>
      </w:r>
    </w:p>
    <w:p w:rsidR="000E70A2" w:rsidRPr="000E70A2" w:rsidRDefault="000E70A2" w:rsidP="00D64A26">
      <w:pPr>
        <w:widowControl/>
        <w:numPr>
          <w:ilvl w:val="0"/>
          <w:numId w:val="265"/>
        </w:numPr>
        <w:shd w:val="clear" w:color="auto" w:fill="FFFFFF"/>
        <w:autoSpaceDE/>
        <w:autoSpaceDN/>
        <w:ind w:left="0"/>
        <w:jc w:val="both"/>
        <w:rPr>
          <w:color w:val="000000"/>
          <w:lang w:bidi="ar-SA"/>
        </w:rPr>
      </w:pPr>
      <w:r w:rsidRPr="000E70A2">
        <w:rPr>
          <w:color w:val="000000"/>
          <w:lang w:bidi="ar-SA"/>
        </w:rPr>
        <w:t>Обнаружение белков, углеводов, жиров в растительных организмах.</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 xml:space="preserve">Тема 2. Многообразие живых организмов </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Царства живой природы</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Классификация живых организмов. Раздел биологии – систематика. Царства клеточных организмов: бактерий, грибов, растений и животных. Вирусы - неклеточная форма жизни: их строение, значение и меры профилактики вирусных заболеваний. Вид как наименьшая единица классификации.</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Бактерии: строение и жизнедеятельность</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Бактерии - примитивные одноклеточные организмы. Строение бактерий. Размножение бактерий делением клетки надвое. Бактерии как самая древняя группа организмов. Процессы жизнедеятельности бактерий.</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Понятие об автотрофах и гетеротрофах, прокариотах и эукариотах.</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Значение бактерий в природеи для человека</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Роль бактерий в природе. Симбиоз клубеньковых бактерий с растениями. Фотосинтезирующие бактерии. Цианобактерии как поставщики кислорода в атмосферу. Бактерии, обладающие разными типами обмена веществ. Процесс брожения. Роль бактерий в природе и в жизни человека. Средства борьбы с болезнетворными бактериями.</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Растения</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Представление о флоре. Отличительное свойство растений. Хлорофилл. Значение фотосинтеза. Сравнение клеток растений и бактерий. Деление царства растений на группы: водоросли, цветковые (покрытосеменные), голосеменные, мхи, плауны, хвощи, папоротники.</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Строение растений. Корень и побег. Слоевище водорослей. Основные различия покрытосеменных и голосеменных растений. Роль цветковых растений в жизни человека.</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Животные</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Представление о фауне. Особенности животных. Одноклеточные и многоклеточные организмы. Роль животных в природе и жизни человека. Зависимость от окружающей среды.</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Грибы</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Общая характеристика грибов. Многоклеточные и одноклеточные грибы. Наличие у грибов признаков растений и животных. Строение тела гриба. Грибница, образованная гифами. Питание грибов: сапротрофы, паразиты, симбионты и хищники. Размножение спорами. Симбиоз гриба и растения – грибокорень (микориза).</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Многообразие и значение грибов</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Строение шляпочных грибов. Плесневые грибы, их использование в здравоохранении (антибиотик пенициллин). Одноклеточные грибы – дрожжи. Их использование в хлебопечении и пивоварении. Съедобные и ядовитые грибы. Правила сбора и употребления грибов в пищу. Паразитические грибы. Роль грибов в природе и в жизни человека</w:t>
      </w:r>
      <w:r w:rsidRPr="000E70A2">
        <w:rPr>
          <w:b/>
          <w:bCs/>
          <w:color w:val="000000"/>
          <w:lang w:bidi="ar-SA"/>
        </w:rPr>
        <w:t>.</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Лишайники</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Общая характеристика лишайников. Внешнее и внутреннее строение, питание размножение. Значение лишайников в природе и жизни человека. Лишайники – показатели чистоты воздуха</w:t>
      </w:r>
      <w:r w:rsidRPr="000E70A2">
        <w:rPr>
          <w:b/>
          <w:bCs/>
          <w:color w:val="000000"/>
          <w:lang w:bidi="ar-SA"/>
        </w:rPr>
        <w:t>.</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Значение живых организмов в природе и жизни человека</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Животные и растения, вредные для человека. Живые организмы, полезные для человека. Взаимосвязь полезных и вредных видов в природе. Значение биологического разнообразия в природе и жизни человека.</w:t>
      </w:r>
    </w:p>
    <w:p w:rsidR="000E70A2" w:rsidRPr="000E70A2" w:rsidRDefault="000E70A2" w:rsidP="000E70A2">
      <w:pPr>
        <w:widowControl/>
        <w:shd w:val="clear" w:color="auto" w:fill="FFFFFF"/>
        <w:autoSpaceDE/>
        <w:autoSpaceDN/>
        <w:jc w:val="both"/>
        <w:rPr>
          <w:color w:val="000000"/>
          <w:lang w:bidi="ar-SA"/>
        </w:rPr>
      </w:pPr>
      <w:r w:rsidRPr="000E70A2">
        <w:rPr>
          <w:b/>
          <w:bCs/>
          <w:i/>
          <w:iCs/>
          <w:color w:val="000000"/>
          <w:lang w:bidi="ar-SA"/>
        </w:rPr>
        <w:t>Лабораторная работа № 3.</w:t>
      </w:r>
      <w:r w:rsidRPr="000E70A2">
        <w:rPr>
          <w:color w:val="000000"/>
          <w:lang w:bidi="ar-SA"/>
        </w:rPr>
        <w:t>«Знакомство с внешним строением побегом растения».</w:t>
      </w:r>
    </w:p>
    <w:p w:rsidR="000E70A2" w:rsidRPr="000E70A2" w:rsidRDefault="000E70A2" w:rsidP="000E70A2">
      <w:pPr>
        <w:widowControl/>
        <w:shd w:val="clear" w:color="auto" w:fill="FFFFFF"/>
        <w:autoSpaceDE/>
        <w:autoSpaceDN/>
        <w:jc w:val="both"/>
        <w:rPr>
          <w:color w:val="000000"/>
          <w:lang w:bidi="ar-SA"/>
        </w:rPr>
      </w:pPr>
      <w:r w:rsidRPr="000E70A2">
        <w:rPr>
          <w:b/>
          <w:bCs/>
          <w:i/>
          <w:iCs/>
          <w:color w:val="000000"/>
          <w:lang w:bidi="ar-SA"/>
        </w:rPr>
        <w:t>Лабораторная работа № 4.</w:t>
      </w:r>
      <w:r w:rsidRPr="000E70A2">
        <w:rPr>
          <w:color w:val="000000"/>
          <w:lang w:bidi="ar-SA"/>
        </w:rPr>
        <w:t>«Наблюдение за передвижением животных».</w:t>
      </w:r>
    </w:p>
    <w:p w:rsidR="000E70A2" w:rsidRPr="000E70A2" w:rsidRDefault="000E70A2" w:rsidP="000E70A2">
      <w:pPr>
        <w:widowControl/>
        <w:shd w:val="clear" w:color="auto" w:fill="FFFFFF"/>
        <w:autoSpaceDE/>
        <w:autoSpaceDN/>
        <w:jc w:val="both"/>
        <w:rPr>
          <w:color w:val="000000"/>
          <w:lang w:bidi="ar-SA"/>
        </w:rPr>
      </w:pPr>
      <w:r w:rsidRPr="000E70A2">
        <w:rPr>
          <w:b/>
          <w:bCs/>
          <w:i/>
          <w:iCs/>
          <w:color w:val="000000"/>
          <w:lang w:bidi="ar-SA"/>
        </w:rPr>
        <w:t>Демонстрация</w:t>
      </w:r>
    </w:p>
    <w:p w:rsidR="000E70A2" w:rsidRPr="000E70A2" w:rsidRDefault="000E70A2" w:rsidP="00D64A26">
      <w:pPr>
        <w:widowControl/>
        <w:numPr>
          <w:ilvl w:val="0"/>
          <w:numId w:val="266"/>
        </w:numPr>
        <w:shd w:val="clear" w:color="auto" w:fill="FFFFFF"/>
        <w:autoSpaceDE/>
        <w:autoSpaceDN/>
        <w:ind w:left="0"/>
        <w:jc w:val="both"/>
        <w:rPr>
          <w:color w:val="000000"/>
          <w:lang w:bidi="ar-SA"/>
        </w:rPr>
      </w:pPr>
      <w:r w:rsidRPr="000E70A2">
        <w:rPr>
          <w:color w:val="000000"/>
          <w:lang w:bidi="ar-SA"/>
        </w:rPr>
        <w:t>Гербарии различных групп растений.</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 xml:space="preserve">Тема 3. Жизнь организмов на планете Земля </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Среды жизни планеты Земля</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Многообразие условий обитания на планете. Среды жизни организмов. Особенности водной, почвенной, наземно-воздушной и организменной сред. Примеры организмов – обитателей этих сред жизни.</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Экологические факторы среды</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Условия, влияющие на жизнь организмов в природе – экологические факторы среды. Факторы неживой природы, факторы живой природы и антропогенные. Примеры экологических факторов</w:t>
      </w:r>
      <w:r w:rsidRPr="000E70A2">
        <w:rPr>
          <w:i/>
          <w:iCs/>
          <w:color w:val="000000"/>
          <w:lang w:bidi="ar-SA"/>
        </w:rPr>
        <w:t>.</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Приспособления организмов к жизни в природе</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Влияние среды на организмы. Приспособленность организмов к условиям своего обитания. Биологическая роль защитной окраски у животных, яркой окраски и аромата цветков, наличия соцветий у растений.</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Природные сообщества</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Потоки веществ между живой и неживой природой. Взаимодействие живых организмов между собой. Пищевая цепь. Растения – производители органических веществ; животные – потребители органических веществ; грибы, бактерии – разлагатели. Понятие о круговороте веществ в природе. Понятие о природном сообществе. Примеры природных сообществ.</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Природные зоны России</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Понятие природной зоны. Различные типы природных зон: влажный тропический лес, тайга, тундра, широколиственный лес, степь. Природные зоны России, их обитатели. Редкие и исчезающие виды природных зон, требующие охраны.</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Жизнь организмов на разных материках</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Понятие о материке как части суши, окружённой морями и океанами. Многообразие живого мира нашей планеты. Открытие человеком новых видов организмов. Своеобразие и уникальность живого мира материков: Африки, Австралии, Южной Америки, Северной Америки, Евразии, Антарктиды.</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Жизнь организмов в морях и океанах</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Условия жизни организмов в водной среде. Обитатели мелководий и средних глубин. Прикреплённые организмы. Жизнь организмов на больших глубинах. Приспособленность организмов к условиям обитания.</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 xml:space="preserve">Тема 4. Человек на планете Земля </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Как появился человек на Земле</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Когда и где появился человек. Предки Человека разумного. Родственник человека современного типа – неандерталец. Орудия труда человека умелого. Образ жизни кроманьонца. Биологические особенности современного человека. Деятельность человека в природе в наши дни.</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Как человек изменял природу</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Изменение человеком окружающей среды. Необходимость знания законов развития живой природы. Мероприятия по охране природы.</w:t>
      </w: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Важность охраны живого мира планеты</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Взаимосвязь процессов, происходящих в живой и неживой природе. Причины исчезновения многих видов животных и растений. Виды, находящиеся на грани исчезновения. Проявление современным человечеством заботы о живом мире. Заповедники, Красная книга. Мероприятия по восстановлению численности редких видов и природных сообществ</w:t>
      </w:r>
      <w:r w:rsidRPr="000E70A2">
        <w:rPr>
          <w:b/>
          <w:bCs/>
          <w:color w:val="000000"/>
          <w:lang w:bidi="ar-SA"/>
        </w:rPr>
        <w:t>.</w:t>
      </w:r>
    </w:p>
    <w:p w:rsidR="00F06524" w:rsidRDefault="00F06524" w:rsidP="000E70A2">
      <w:pPr>
        <w:widowControl/>
        <w:shd w:val="clear" w:color="auto" w:fill="FFFFFF"/>
        <w:autoSpaceDE/>
        <w:autoSpaceDN/>
        <w:jc w:val="both"/>
        <w:rPr>
          <w:b/>
          <w:bCs/>
          <w:color w:val="000000"/>
          <w:lang w:bidi="ar-SA"/>
        </w:rPr>
      </w:pPr>
    </w:p>
    <w:p w:rsidR="000E70A2" w:rsidRPr="000E70A2" w:rsidRDefault="000E70A2" w:rsidP="000E70A2">
      <w:pPr>
        <w:widowControl/>
        <w:shd w:val="clear" w:color="auto" w:fill="FFFFFF"/>
        <w:autoSpaceDE/>
        <w:autoSpaceDN/>
        <w:jc w:val="both"/>
        <w:rPr>
          <w:color w:val="000000"/>
          <w:lang w:bidi="ar-SA"/>
        </w:rPr>
      </w:pPr>
      <w:r w:rsidRPr="000E70A2">
        <w:rPr>
          <w:b/>
          <w:bCs/>
          <w:color w:val="000000"/>
          <w:lang w:bidi="ar-SA"/>
        </w:rPr>
        <w:t>Сохраним богатство живого мира</w:t>
      </w:r>
    </w:p>
    <w:p w:rsidR="000E70A2" w:rsidRPr="000E70A2" w:rsidRDefault="000E70A2" w:rsidP="000E70A2">
      <w:pPr>
        <w:widowControl/>
        <w:shd w:val="clear" w:color="auto" w:fill="FFFFFF"/>
        <w:autoSpaceDE/>
        <w:autoSpaceDN/>
        <w:jc w:val="both"/>
        <w:rPr>
          <w:color w:val="000000"/>
          <w:lang w:bidi="ar-SA"/>
        </w:rPr>
      </w:pPr>
      <w:r w:rsidRPr="000E70A2">
        <w:rPr>
          <w:color w:val="000000"/>
          <w:lang w:bidi="ar-SA"/>
        </w:rPr>
        <w:t>Ценность разнообразия живого мира. Обязанности человека перед природой. Примеры участия школьников в деле охраны природы. Результаты бережного отношения к природе. Примеры увеличения численности отдельных видов. Расселение редких видов на новых территориях</w:t>
      </w:r>
      <w:r w:rsidRPr="000E70A2">
        <w:rPr>
          <w:b/>
          <w:bCs/>
          <w:color w:val="000000"/>
          <w:lang w:bidi="ar-SA"/>
        </w:rPr>
        <w:t>.</w:t>
      </w:r>
    </w:p>
    <w:p w:rsidR="000E70A2" w:rsidRPr="000E70A2" w:rsidRDefault="000E70A2" w:rsidP="000E70A2">
      <w:pPr>
        <w:widowControl/>
        <w:shd w:val="clear" w:color="auto" w:fill="FFFFFF"/>
        <w:autoSpaceDE/>
        <w:autoSpaceDN/>
        <w:jc w:val="both"/>
        <w:rPr>
          <w:color w:val="000000"/>
          <w:lang w:bidi="ar-SA"/>
        </w:rPr>
      </w:pPr>
      <w:r w:rsidRPr="000E70A2">
        <w:rPr>
          <w:b/>
          <w:bCs/>
          <w:i/>
          <w:iCs/>
          <w:color w:val="000000"/>
          <w:lang w:bidi="ar-SA"/>
        </w:rPr>
        <w:t xml:space="preserve">Экскурсия. </w:t>
      </w:r>
      <w:r w:rsidRPr="000E70A2">
        <w:rPr>
          <w:color w:val="000000"/>
          <w:lang w:bidi="ar-SA"/>
        </w:rPr>
        <w:t>«Весенние явления в природе» или«Многообразие живого мира» (по выбору учителя). Обсуждение заданий на лето.</w:t>
      </w:r>
    </w:p>
    <w:p w:rsidR="00F06524" w:rsidRPr="00F06524" w:rsidRDefault="00F06524" w:rsidP="000F0D3E">
      <w:pPr>
        <w:pStyle w:val="Default"/>
        <w:jc w:val="both"/>
        <w:rPr>
          <w:rFonts w:eastAsia="Times New Roman"/>
          <w:sz w:val="6"/>
          <w:szCs w:val="21"/>
          <w:lang w:eastAsia="ru-RU"/>
        </w:rPr>
      </w:pPr>
    </w:p>
    <w:p w:rsidR="005C02DA" w:rsidRPr="000F0D3E" w:rsidRDefault="005C02DA" w:rsidP="000F0D3E">
      <w:pPr>
        <w:pStyle w:val="Default"/>
        <w:jc w:val="both"/>
        <w:rPr>
          <w:sz w:val="22"/>
          <w:szCs w:val="22"/>
        </w:rPr>
      </w:pPr>
      <w:r w:rsidRPr="000F0D3E">
        <w:rPr>
          <w:b/>
          <w:bCs/>
          <w:sz w:val="22"/>
          <w:szCs w:val="22"/>
        </w:rPr>
        <w:t xml:space="preserve">6 класс </w:t>
      </w:r>
    </w:p>
    <w:p w:rsidR="006F5FA9" w:rsidRPr="00846587" w:rsidRDefault="006F5FA9" w:rsidP="006F5FA9">
      <w:pPr>
        <w:pStyle w:val="c17"/>
        <w:spacing w:before="0" w:after="0"/>
        <w:jc w:val="both"/>
        <w:rPr>
          <w:b/>
          <w:sz w:val="22"/>
          <w:szCs w:val="22"/>
        </w:rPr>
      </w:pPr>
      <w:r w:rsidRPr="00846587">
        <w:rPr>
          <w:rStyle w:val="c11"/>
          <w:b/>
          <w:sz w:val="22"/>
          <w:szCs w:val="22"/>
        </w:rPr>
        <w:t>Живые организмы</w:t>
      </w:r>
    </w:p>
    <w:p w:rsidR="006F5FA9" w:rsidRPr="006F5FA9" w:rsidRDefault="006F5FA9" w:rsidP="006F5FA9">
      <w:pPr>
        <w:pStyle w:val="c4"/>
        <w:spacing w:before="0" w:after="0"/>
        <w:jc w:val="both"/>
        <w:rPr>
          <w:sz w:val="22"/>
          <w:szCs w:val="22"/>
        </w:rPr>
      </w:pPr>
      <w:r w:rsidRPr="006F5FA9">
        <w:rPr>
          <w:rStyle w:val="c5"/>
          <w:sz w:val="22"/>
          <w:szCs w:val="22"/>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6F5FA9" w:rsidRPr="006F5FA9" w:rsidRDefault="006F5FA9" w:rsidP="006F5FA9">
      <w:pPr>
        <w:pStyle w:val="c4"/>
        <w:spacing w:before="0" w:after="0"/>
        <w:jc w:val="both"/>
        <w:rPr>
          <w:sz w:val="22"/>
          <w:szCs w:val="22"/>
        </w:rPr>
      </w:pPr>
      <w:r w:rsidRPr="006F5FA9">
        <w:rPr>
          <w:rStyle w:val="c5"/>
          <w:sz w:val="22"/>
          <w:szCs w:val="22"/>
        </w:rPr>
        <w:t>Правила работы в кабинете биологии, с биологическими приборами и инструментами.</w:t>
      </w:r>
    </w:p>
    <w:p w:rsidR="006F5FA9" w:rsidRPr="006F5FA9" w:rsidRDefault="006F5FA9" w:rsidP="006F5FA9">
      <w:pPr>
        <w:pStyle w:val="c4"/>
        <w:spacing w:before="0" w:after="0"/>
        <w:jc w:val="both"/>
        <w:rPr>
          <w:sz w:val="22"/>
          <w:szCs w:val="22"/>
        </w:rPr>
      </w:pPr>
      <w:r w:rsidRPr="006F5FA9">
        <w:rPr>
          <w:rStyle w:val="c5"/>
          <w:sz w:val="22"/>
          <w:szCs w:val="22"/>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6F5FA9" w:rsidRPr="006F5FA9" w:rsidRDefault="006F5FA9" w:rsidP="006F5FA9">
      <w:pPr>
        <w:pStyle w:val="c4"/>
        <w:spacing w:before="0" w:after="0"/>
        <w:jc w:val="both"/>
        <w:rPr>
          <w:sz w:val="22"/>
          <w:szCs w:val="22"/>
        </w:rPr>
      </w:pPr>
      <w:r w:rsidRPr="006F5FA9">
        <w:rPr>
          <w:rStyle w:val="c5"/>
          <w:sz w:val="22"/>
          <w:szCs w:val="22"/>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6F5FA9" w:rsidRPr="006F5FA9" w:rsidRDefault="006F5FA9" w:rsidP="006F5FA9">
      <w:pPr>
        <w:pStyle w:val="c4"/>
        <w:spacing w:before="0" w:after="0"/>
        <w:jc w:val="both"/>
        <w:rPr>
          <w:sz w:val="22"/>
          <w:szCs w:val="22"/>
        </w:rPr>
      </w:pPr>
      <w:r w:rsidRPr="006F5FA9">
        <w:rPr>
          <w:rStyle w:val="c5"/>
          <w:sz w:val="22"/>
          <w:szCs w:val="22"/>
        </w:rPr>
        <w:t>Лишайники. Роль лишайников в природе и жизни человека.</w:t>
      </w:r>
    </w:p>
    <w:p w:rsidR="006F5FA9" w:rsidRPr="006F5FA9" w:rsidRDefault="006F5FA9" w:rsidP="006F5FA9">
      <w:pPr>
        <w:pStyle w:val="c4"/>
        <w:spacing w:before="0" w:after="0"/>
        <w:jc w:val="both"/>
        <w:rPr>
          <w:sz w:val="22"/>
          <w:szCs w:val="22"/>
        </w:rPr>
      </w:pPr>
      <w:r w:rsidRPr="006F5FA9">
        <w:rPr>
          <w:rStyle w:val="c5"/>
          <w:sz w:val="22"/>
          <w:szCs w:val="22"/>
        </w:rPr>
        <w:t>Вирусы — неклеточные формы. Заболевания, вызываемые вирусами. Меры профилактики заболеваний.</w:t>
      </w:r>
    </w:p>
    <w:p w:rsidR="006F5FA9" w:rsidRPr="006F5FA9" w:rsidRDefault="006F5FA9" w:rsidP="006F5FA9">
      <w:pPr>
        <w:pStyle w:val="c4"/>
        <w:spacing w:before="0" w:after="0"/>
        <w:jc w:val="both"/>
        <w:rPr>
          <w:sz w:val="22"/>
          <w:szCs w:val="22"/>
        </w:rPr>
      </w:pPr>
      <w:r w:rsidRPr="006F5FA9">
        <w:rPr>
          <w:rStyle w:val="c5"/>
          <w:sz w:val="22"/>
          <w:szCs w:val="22"/>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Движение.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6F5FA9" w:rsidRPr="006F5FA9" w:rsidRDefault="006F5FA9" w:rsidP="006F5FA9">
      <w:pPr>
        <w:pStyle w:val="c4"/>
        <w:spacing w:before="0" w:after="0"/>
        <w:jc w:val="both"/>
        <w:rPr>
          <w:sz w:val="22"/>
          <w:szCs w:val="22"/>
        </w:rPr>
      </w:pPr>
      <w:r w:rsidRPr="006F5FA9">
        <w:rPr>
          <w:rStyle w:val="c5"/>
          <w:sz w:val="22"/>
          <w:szCs w:val="22"/>
        </w:rPr>
        <w:t>Животные. Строение животных. Процессы жизнедеятельности и их регуляции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341B6D" w:rsidRPr="003D23E9" w:rsidRDefault="00341B6D" w:rsidP="000F0D3E">
      <w:pPr>
        <w:widowControl/>
        <w:adjustRightInd w:val="0"/>
        <w:jc w:val="both"/>
        <w:rPr>
          <w:b/>
          <w:bCs/>
          <w:sz w:val="6"/>
        </w:rPr>
      </w:pPr>
    </w:p>
    <w:p w:rsidR="005C02DA" w:rsidRPr="000F0D3E" w:rsidRDefault="005C02DA" w:rsidP="000F0D3E">
      <w:pPr>
        <w:widowControl/>
        <w:adjustRightInd w:val="0"/>
        <w:jc w:val="both"/>
        <w:rPr>
          <w:b/>
          <w:bCs/>
        </w:rPr>
      </w:pPr>
      <w:r w:rsidRPr="000F0D3E">
        <w:rPr>
          <w:b/>
          <w:bCs/>
        </w:rPr>
        <w:t>7 класс</w:t>
      </w:r>
    </w:p>
    <w:p w:rsidR="003D23E9" w:rsidRPr="00836257" w:rsidRDefault="003D23E9" w:rsidP="00836257">
      <w:pPr>
        <w:pStyle w:val="Default"/>
        <w:jc w:val="both"/>
        <w:rPr>
          <w:sz w:val="22"/>
          <w:szCs w:val="23"/>
        </w:rPr>
      </w:pPr>
      <w:r w:rsidRPr="00836257">
        <w:rPr>
          <w:b/>
          <w:bCs/>
          <w:sz w:val="22"/>
          <w:szCs w:val="23"/>
        </w:rPr>
        <w:t xml:space="preserve">Введение. Организация живой природы </w:t>
      </w:r>
    </w:p>
    <w:p w:rsidR="003D23E9" w:rsidRPr="00836257" w:rsidRDefault="003D23E9" w:rsidP="00836257">
      <w:pPr>
        <w:pStyle w:val="Default"/>
        <w:jc w:val="both"/>
        <w:rPr>
          <w:sz w:val="22"/>
          <w:szCs w:val="23"/>
        </w:rPr>
      </w:pPr>
      <w:r w:rsidRPr="00836257">
        <w:rPr>
          <w:sz w:val="22"/>
          <w:szCs w:val="23"/>
        </w:rPr>
        <w:t xml:space="preserve">Уровни организации живой природы. Организм – единое целое. Общие свойства организмов: обмен веществ, наследственность, изменчивость, воспроизведение, индивидуальное развитие. Средообразующая роль организмов. Вид. Общие признаки вида. Ареал вида. Приспособленность особей вида к конкретным условиям среды обитания. Популяция – часть вида. Популяции разных видов – взаимосвязанные части природного сообщества. Природное сообщество – живая часть экосистемы. Видовая и пространственная структура сообщества. Пищевые связи организмов в экосистеме. Экосистема – часть биосферы. Разнообразие экосистем. </w:t>
      </w:r>
    </w:p>
    <w:p w:rsidR="003D23E9" w:rsidRPr="00836257" w:rsidRDefault="003D23E9" w:rsidP="00836257">
      <w:pPr>
        <w:pStyle w:val="Default"/>
        <w:jc w:val="both"/>
        <w:rPr>
          <w:sz w:val="22"/>
          <w:szCs w:val="23"/>
        </w:rPr>
      </w:pPr>
      <w:r w:rsidRPr="00836257">
        <w:rPr>
          <w:b/>
          <w:bCs/>
          <w:sz w:val="22"/>
          <w:szCs w:val="23"/>
        </w:rPr>
        <w:t xml:space="preserve">Эволюция живой природы </w:t>
      </w:r>
    </w:p>
    <w:p w:rsidR="003D23E9" w:rsidRPr="00836257" w:rsidRDefault="003D23E9" w:rsidP="00836257">
      <w:pPr>
        <w:pStyle w:val="Default"/>
        <w:jc w:val="both"/>
        <w:rPr>
          <w:sz w:val="22"/>
          <w:szCs w:val="23"/>
        </w:rPr>
      </w:pPr>
      <w:r w:rsidRPr="00836257">
        <w:rPr>
          <w:sz w:val="22"/>
          <w:szCs w:val="23"/>
        </w:rPr>
        <w:t xml:space="preserve">Возникновение жизни на Земле и ее существование в форме экосистемы. Эволюция. Основные события в историческом пути развития живой природы: от архея к кайнозою. Эволюционное учение Ч. Дарвина. Наследственность и изменчивость, борьба за существование и естественный отбор – движущие силы эволюции. Приспособленность организмов к условиям среды обитания, разнообразие видов. Возникновение высших форм жизни на основе более простых – результат эволюции. Доказательства эволюции: окаменелости и отпечатки, зародышевое сходство, единый план строения, рудиментарные органы, реликтовые виды. Система растений и животных – отображение эволюции. принципы классификации. </w:t>
      </w:r>
    </w:p>
    <w:p w:rsidR="003D23E9" w:rsidRPr="00836257" w:rsidRDefault="003D23E9" w:rsidP="00836257">
      <w:pPr>
        <w:pStyle w:val="Default"/>
        <w:jc w:val="both"/>
        <w:rPr>
          <w:sz w:val="22"/>
          <w:szCs w:val="23"/>
        </w:rPr>
      </w:pPr>
      <w:r w:rsidRPr="00836257">
        <w:rPr>
          <w:b/>
          <w:bCs/>
          <w:sz w:val="22"/>
          <w:szCs w:val="23"/>
        </w:rPr>
        <w:t xml:space="preserve">Растения – производители органического вещества </w:t>
      </w:r>
    </w:p>
    <w:p w:rsidR="003D23E9" w:rsidRPr="00836257" w:rsidRDefault="003D23E9" w:rsidP="00836257">
      <w:pPr>
        <w:pStyle w:val="Default"/>
        <w:jc w:val="both"/>
        <w:rPr>
          <w:sz w:val="22"/>
          <w:szCs w:val="23"/>
        </w:rPr>
      </w:pPr>
      <w:r w:rsidRPr="00836257">
        <w:rPr>
          <w:i/>
          <w:iCs/>
          <w:sz w:val="22"/>
          <w:szCs w:val="23"/>
        </w:rPr>
        <w:t>Царство Растения</w:t>
      </w:r>
      <w:r w:rsidRPr="00836257">
        <w:rPr>
          <w:sz w:val="22"/>
          <w:szCs w:val="23"/>
        </w:rPr>
        <w:t xml:space="preserve">, общие признаки. Особая роль растений в жизни нашей планеты, как производителей органического вещества. Жизненные формы растений. Современный растительный мир – результат эволюции. </w:t>
      </w:r>
    </w:p>
    <w:p w:rsidR="003D23E9" w:rsidRPr="00836257" w:rsidRDefault="003D23E9" w:rsidP="00836257">
      <w:pPr>
        <w:pStyle w:val="Default"/>
        <w:jc w:val="both"/>
        <w:rPr>
          <w:sz w:val="22"/>
          <w:szCs w:val="23"/>
        </w:rPr>
      </w:pPr>
      <w:r w:rsidRPr="00836257">
        <w:rPr>
          <w:i/>
          <w:iCs/>
          <w:sz w:val="22"/>
          <w:szCs w:val="23"/>
        </w:rPr>
        <w:t xml:space="preserve">Подцарство Низшие растения. </w:t>
      </w:r>
      <w:r w:rsidRPr="00836257">
        <w:rPr>
          <w:sz w:val="22"/>
          <w:szCs w:val="23"/>
        </w:rPr>
        <w:t xml:space="preserve">Особенности строения водорослей. Отделы: Зеленые, Бурые, Красные водоросли. Черты прогрессивной организации бурых водорослей. Роль водорослей в водных экосистемах. Использование водорослей в практической деятельности человека. </w:t>
      </w:r>
    </w:p>
    <w:p w:rsidR="003D23E9" w:rsidRPr="00836257" w:rsidRDefault="003D23E9" w:rsidP="00836257">
      <w:pPr>
        <w:pStyle w:val="Default"/>
        <w:jc w:val="both"/>
        <w:rPr>
          <w:sz w:val="22"/>
          <w:szCs w:val="23"/>
        </w:rPr>
      </w:pPr>
      <w:r w:rsidRPr="00836257">
        <w:rPr>
          <w:i/>
          <w:iCs/>
          <w:sz w:val="22"/>
          <w:szCs w:val="23"/>
        </w:rPr>
        <w:t xml:space="preserve">Подцарство Высшие растения. </w:t>
      </w:r>
      <w:r w:rsidRPr="00836257">
        <w:rPr>
          <w:sz w:val="22"/>
          <w:szCs w:val="23"/>
        </w:rPr>
        <w:t xml:space="preserve">Усложнение строения растений в связи с приспособленностью к условиям наземно-воздушной среды. Происхождение высших растений. Первые наземные растения – псилофиты. </w:t>
      </w:r>
    </w:p>
    <w:p w:rsidR="003D23E9" w:rsidRPr="00836257" w:rsidRDefault="003D23E9" w:rsidP="00836257">
      <w:pPr>
        <w:pStyle w:val="Default"/>
        <w:jc w:val="both"/>
        <w:rPr>
          <w:sz w:val="22"/>
          <w:szCs w:val="23"/>
        </w:rPr>
      </w:pPr>
      <w:r w:rsidRPr="00836257">
        <w:rPr>
          <w:i/>
          <w:iCs/>
          <w:sz w:val="22"/>
          <w:szCs w:val="23"/>
        </w:rPr>
        <w:t xml:space="preserve">Отдел Моховидные. </w:t>
      </w:r>
      <w:r w:rsidRPr="00836257">
        <w:rPr>
          <w:sz w:val="22"/>
          <w:szCs w:val="23"/>
        </w:rPr>
        <w:t xml:space="preserve">Мхи – самые древние высшие растения. Особенности строения мхов. Жизненный цикл мхов на примере кукушкина льна. Разнообразие мхов. Средообразущая роль сфагновых мхов. Болото как экосистема. Биосферное значение болот, экологические последствия их осушения. Торфообразование, использование торфа. </w:t>
      </w:r>
    </w:p>
    <w:p w:rsidR="003D23E9" w:rsidRPr="00836257" w:rsidRDefault="003D23E9" w:rsidP="00836257">
      <w:pPr>
        <w:pStyle w:val="Default"/>
        <w:jc w:val="both"/>
        <w:rPr>
          <w:sz w:val="22"/>
          <w:szCs w:val="23"/>
        </w:rPr>
      </w:pPr>
      <w:r w:rsidRPr="00836257">
        <w:rPr>
          <w:i/>
          <w:iCs/>
          <w:sz w:val="22"/>
          <w:szCs w:val="23"/>
        </w:rPr>
        <w:t xml:space="preserve">Отделы: Папоротниковидные, Хвощевидные, Плауновидные. </w:t>
      </w:r>
      <w:r w:rsidRPr="00836257">
        <w:rPr>
          <w:sz w:val="22"/>
          <w:szCs w:val="23"/>
        </w:rPr>
        <w:t xml:space="preserve">Усложнение строения папоротников по сравнению с мхами. Цикл развития папоротников, зависимость от условий среды обитания. Вымершие древовидные формы папоротниковидных, хвощей и плаунов, их роль в древних леммах каменноугольного периода и образовании каменного угля. Разнообразие современных папоротников и их значение. </w:t>
      </w:r>
    </w:p>
    <w:p w:rsidR="003D23E9" w:rsidRPr="00836257" w:rsidRDefault="003D23E9" w:rsidP="00836257">
      <w:pPr>
        <w:pStyle w:val="Default"/>
        <w:jc w:val="both"/>
        <w:rPr>
          <w:sz w:val="22"/>
          <w:szCs w:val="23"/>
        </w:rPr>
      </w:pPr>
      <w:r w:rsidRPr="00836257">
        <w:rPr>
          <w:sz w:val="22"/>
          <w:szCs w:val="23"/>
        </w:rPr>
        <w:t xml:space="preserve">Семенные растения, общие признаки. </w:t>
      </w:r>
      <w:r w:rsidRPr="00836257">
        <w:rPr>
          <w:i/>
          <w:iCs/>
          <w:sz w:val="22"/>
          <w:szCs w:val="23"/>
        </w:rPr>
        <w:t xml:space="preserve">Отдел Голосеменные </w:t>
      </w:r>
      <w:r w:rsidRPr="00836257">
        <w:rPr>
          <w:sz w:val="22"/>
          <w:szCs w:val="23"/>
        </w:rPr>
        <w:t xml:space="preserve">– более древняя группа семенных растений. Класс Хвойные: строение и цикл развития сосны обыкновенной. Реликтовые голосеменные – саговниковые и гинкговые. Разнообразие современных хвойных. Роль голосеменных в экосистеме тайги. Биосферное значение хвойных лесов. </w:t>
      </w:r>
    </w:p>
    <w:p w:rsidR="003D23E9" w:rsidRPr="00836257" w:rsidRDefault="003D23E9" w:rsidP="00836257">
      <w:pPr>
        <w:pStyle w:val="Default"/>
        <w:jc w:val="both"/>
        <w:rPr>
          <w:sz w:val="22"/>
          <w:szCs w:val="23"/>
        </w:rPr>
      </w:pPr>
      <w:r w:rsidRPr="00836257">
        <w:rPr>
          <w:i/>
          <w:iCs/>
          <w:sz w:val="22"/>
          <w:szCs w:val="23"/>
        </w:rPr>
        <w:t xml:space="preserve">Отдел Покрытосеменные, </w:t>
      </w:r>
      <w:r w:rsidRPr="00836257">
        <w:rPr>
          <w:sz w:val="22"/>
          <w:szCs w:val="23"/>
        </w:rPr>
        <w:t xml:space="preserve">общие признаки. Черты более высокой организации по сравнению с голосеменными. Происхождение. Своеобразие жизненного цикла покрытосеменных. С.Г. Навашин – выдающийся отечественный ботаник. Двойное оплодотворение. Приспособленность покрытосеменных к жизни в различных экологических условиях. Классификация покрытосеменных. Классы: Однодольные и Двудольные. А.Л. Тахтаджян, его вклад в изучение систематики покрытосеменных. Класс Двудольные, семейства: Крестоцветные, Бобовые, Пасленовые (дикорастущие виды и культурные растения). Класс Однодольные, семейства: Лилейные и Злаки (дикорастущие виды и культурные растения). Роль злаков в луговых и степных экосистемах. </w:t>
      </w:r>
    </w:p>
    <w:p w:rsidR="003D23E9" w:rsidRPr="00836257" w:rsidRDefault="003D23E9" w:rsidP="00836257">
      <w:pPr>
        <w:pStyle w:val="Default"/>
        <w:jc w:val="both"/>
        <w:rPr>
          <w:sz w:val="22"/>
          <w:szCs w:val="23"/>
        </w:rPr>
      </w:pPr>
      <w:r w:rsidRPr="00836257">
        <w:rPr>
          <w:sz w:val="22"/>
          <w:szCs w:val="23"/>
        </w:rPr>
        <w:t>Значение покрытосеменных для развития земледелия. Создание сортов из дикорастущих видов. Селекция. Зерновое хозяйство – основа земледелия. Пшеница – основная хлебная культура. Разнообразие пшениц: твердые и мягкие, озимые и яровые. Особенности выращивания пшеницы. Овощеводство. Капуста – древняя овощная культура, ее разновидности и сорта. Выращивание капусты</w:t>
      </w:r>
      <w:r w:rsidR="00836257">
        <w:rPr>
          <w:sz w:val="22"/>
          <w:szCs w:val="23"/>
        </w:rPr>
        <w:t xml:space="preserve">. </w:t>
      </w:r>
    </w:p>
    <w:p w:rsidR="003D23E9" w:rsidRPr="00836257" w:rsidRDefault="003D23E9" w:rsidP="00836257">
      <w:pPr>
        <w:pStyle w:val="Default"/>
        <w:jc w:val="both"/>
        <w:rPr>
          <w:sz w:val="22"/>
          <w:szCs w:val="23"/>
        </w:rPr>
      </w:pPr>
      <w:r w:rsidRPr="00836257">
        <w:rPr>
          <w:b/>
          <w:bCs/>
          <w:sz w:val="22"/>
          <w:szCs w:val="23"/>
        </w:rPr>
        <w:t xml:space="preserve">Животные – потребители органического вещества </w:t>
      </w:r>
    </w:p>
    <w:p w:rsidR="003D23E9" w:rsidRPr="00836257" w:rsidRDefault="003D23E9" w:rsidP="00836257">
      <w:pPr>
        <w:pStyle w:val="Default"/>
        <w:jc w:val="both"/>
        <w:rPr>
          <w:sz w:val="22"/>
          <w:szCs w:val="23"/>
        </w:rPr>
      </w:pPr>
      <w:r w:rsidRPr="00836257">
        <w:rPr>
          <w:i/>
          <w:iCs/>
          <w:sz w:val="22"/>
          <w:szCs w:val="23"/>
        </w:rPr>
        <w:t>Царство Животные</w:t>
      </w:r>
      <w:r w:rsidRPr="00836257">
        <w:rPr>
          <w:sz w:val="22"/>
          <w:szCs w:val="23"/>
        </w:rPr>
        <w:t xml:space="preserve">, общая характеристика. Симметрия тела у животных. Роль животных в жизни планеты, как </w:t>
      </w:r>
      <w:r w:rsidRPr="00836257">
        <w:rPr>
          <w:i/>
          <w:iCs/>
          <w:sz w:val="22"/>
          <w:szCs w:val="23"/>
        </w:rPr>
        <w:t xml:space="preserve">потребителей органического вещества. </w:t>
      </w:r>
    </w:p>
    <w:p w:rsidR="003D23E9" w:rsidRPr="00836257" w:rsidRDefault="003D23E9" w:rsidP="00836257">
      <w:pPr>
        <w:pStyle w:val="Default"/>
        <w:jc w:val="both"/>
        <w:rPr>
          <w:sz w:val="22"/>
          <w:szCs w:val="23"/>
        </w:rPr>
      </w:pPr>
      <w:r w:rsidRPr="00836257">
        <w:rPr>
          <w:i/>
          <w:iCs/>
          <w:sz w:val="22"/>
          <w:szCs w:val="23"/>
        </w:rPr>
        <w:t xml:space="preserve">Подцарство </w:t>
      </w:r>
      <w:r w:rsidRPr="00836257">
        <w:rPr>
          <w:sz w:val="22"/>
          <w:szCs w:val="23"/>
        </w:rPr>
        <w:t xml:space="preserve">Одноклеточные, или Простейшие. Общие признаки. Роль простейших в экосистемах, образовании известняка, мела, песчаника. </w:t>
      </w:r>
    </w:p>
    <w:p w:rsidR="003D23E9" w:rsidRPr="00836257" w:rsidRDefault="003D23E9" w:rsidP="00836257">
      <w:pPr>
        <w:pStyle w:val="Default"/>
        <w:jc w:val="both"/>
        <w:rPr>
          <w:sz w:val="22"/>
          <w:szCs w:val="23"/>
        </w:rPr>
      </w:pPr>
      <w:r w:rsidRPr="00836257">
        <w:rPr>
          <w:i/>
          <w:iCs/>
          <w:sz w:val="22"/>
          <w:szCs w:val="23"/>
        </w:rPr>
        <w:t>Тип Саркожгутиконосцы</w:t>
      </w:r>
      <w:r w:rsidRPr="00836257">
        <w:rPr>
          <w:sz w:val="22"/>
          <w:szCs w:val="23"/>
        </w:rPr>
        <w:t xml:space="preserve">, особенности строения, разнообразие. Роль в экосистемах. </w:t>
      </w:r>
    </w:p>
    <w:p w:rsidR="003D23E9" w:rsidRPr="00836257" w:rsidRDefault="003D23E9" w:rsidP="00836257">
      <w:pPr>
        <w:pStyle w:val="Default"/>
        <w:jc w:val="both"/>
        <w:rPr>
          <w:sz w:val="22"/>
          <w:szCs w:val="23"/>
        </w:rPr>
      </w:pPr>
      <w:r w:rsidRPr="00836257">
        <w:rPr>
          <w:i/>
          <w:iCs/>
          <w:sz w:val="22"/>
          <w:szCs w:val="23"/>
        </w:rPr>
        <w:t>Тип Споровики</w:t>
      </w:r>
      <w:r w:rsidRPr="00836257">
        <w:rPr>
          <w:sz w:val="22"/>
          <w:szCs w:val="23"/>
        </w:rPr>
        <w:t xml:space="preserve">, особенности организации споровиков – паразитов человека и животных. Меры профилактики заболеваний, вызываемых споровиками. </w:t>
      </w:r>
    </w:p>
    <w:p w:rsidR="003D23E9" w:rsidRPr="00836257" w:rsidRDefault="003D23E9" w:rsidP="00836257">
      <w:pPr>
        <w:pStyle w:val="Default"/>
        <w:jc w:val="both"/>
        <w:rPr>
          <w:sz w:val="22"/>
          <w:szCs w:val="23"/>
        </w:rPr>
      </w:pPr>
      <w:r w:rsidRPr="00836257">
        <w:rPr>
          <w:i/>
          <w:iCs/>
          <w:sz w:val="22"/>
          <w:szCs w:val="23"/>
        </w:rPr>
        <w:t>Тип Инфузории</w:t>
      </w:r>
      <w:r w:rsidRPr="00836257">
        <w:rPr>
          <w:sz w:val="22"/>
          <w:szCs w:val="23"/>
        </w:rPr>
        <w:t xml:space="preserve">, особенности строения. Признаки более высокой организации инфузорий по сравнению с другими простейшими. </w:t>
      </w:r>
    </w:p>
    <w:p w:rsidR="003D23E9" w:rsidRPr="00836257" w:rsidRDefault="003D23E9" w:rsidP="00836257">
      <w:pPr>
        <w:pStyle w:val="Default"/>
        <w:jc w:val="both"/>
        <w:rPr>
          <w:sz w:val="22"/>
          <w:szCs w:val="23"/>
        </w:rPr>
      </w:pPr>
      <w:r w:rsidRPr="00836257">
        <w:rPr>
          <w:i/>
          <w:iCs/>
          <w:sz w:val="22"/>
          <w:szCs w:val="23"/>
        </w:rPr>
        <w:t>Подцарство Многоклеточные</w:t>
      </w:r>
      <w:r w:rsidRPr="00836257">
        <w:rPr>
          <w:sz w:val="22"/>
          <w:szCs w:val="23"/>
        </w:rPr>
        <w:t xml:space="preserve">, общие признаки. Происхождение многоклеточных животных от колониальных жгутиковых. Исследования И.И. Мечникова. Беспозвоночные животные, их роль в экосистемах. </w:t>
      </w:r>
    </w:p>
    <w:p w:rsidR="003D23E9" w:rsidRPr="00836257" w:rsidRDefault="003D23E9" w:rsidP="00836257">
      <w:pPr>
        <w:pStyle w:val="Default"/>
        <w:jc w:val="both"/>
        <w:rPr>
          <w:sz w:val="22"/>
          <w:szCs w:val="23"/>
        </w:rPr>
      </w:pPr>
      <w:r w:rsidRPr="00836257">
        <w:rPr>
          <w:i/>
          <w:iCs/>
          <w:sz w:val="22"/>
          <w:szCs w:val="23"/>
        </w:rPr>
        <w:t xml:space="preserve">Тип Кишечнополостные, </w:t>
      </w:r>
      <w:r w:rsidRPr="00836257">
        <w:rPr>
          <w:sz w:val="22"/>
          <w:szCs w:val="23"/>
        </w:rPr>
        <w:t xml:space="preserve">общая характеристика, разнообразие. </w:t>
      </w:r>
    </w:p>
    <w:p w:rsidR="003D23E9" w:rsidRPr="00836257" w:rsidRDefault="003D23E9" w:rsidP="00836257">
      <w:pPr>
        <w:pStyle w:val="Default"/>
        <w:jc w:val="both"/>
        <w:rPr>
          <w:sz w:val="22"/>
          <w:szCs w:val="23"/>
        </w:rPr>
      </w:pPr>
      <w:r w:rsidRPr="00836257">
        <w:rPr>
          <w:sz w:val="22"/>
          <w:szCs w:val="23"/>
        </w:rPr>
        <w:t xml:space="preserve">Классы: Гидроидные, Сцифоидные, Коралловые полипы. Значение кишечнополостных в водных экосистемах. Роль коралловых полипов в образовании морских рифов и атоллов. </w:t>
      </w:r>
    </w:p>
    <w:p w:rsidR="003D23E9" w:rsidRPr="00836257" w:rsidRDefault="003D23E9" w:rsidP="00836257">
      <w:pPr>
        <w:pStyle w:val="Default"/>
        <w:jc w:val="both"/>
        <w:rPr>
          <w:sz w:val="22"/>
          <w:szCs w:val="23"/>
        </w:rPr>
      </w:pPr>
      <w:r w:rsidRPr="00836257">
        <w:rPr>
          <w:i/>
          <w:iCs/>
          <w:sz w:val="22"/>
          <w:szCs w:val="23"/>
        </w:rPr>
        <w:t xml:space="preserve">Тип Плоские черви, </w:t>
      </w:r>
      <w:r w:rsidRPr="00836257">
        <w:rPr>
          <w:sz w:val="22"/>
          <w:szCs w:val="23"/>
        </w:rPr>
        <w:t xml:space="preserve">общая характеристика. Разнообразие. </w:t>
      </w:r>
    </w:p>
    <w:p w:rsidR="003D23E9" w:rsidRPr="00836257" w:rsidRDefault="003D23E9" w:rsidP="00836257">
      <w:pPr>
        <w:pStyle w:val="Default"/>
        <w:jc w:val="both"/>
        <w:rPr>
          <w:sz w:val="22"/>
          <w:szCs w:val="23"/>
        </w:rPr>
      </w:pPr>
      <w:r w:rsidRPr="00836257">
        <w:rPr>
          <w:sz w:val="22"/>
          <w:szCs w:val="23"/>
        </w:rPr>
        <w:t xml:space="preserve">Класс Ресничные черви. Особенности организации в связи с обитанием в морских и пресных водоемах. </w:t>
      </w:r>
    </w:p>
    <w:p w:rsidR="003D23E9" w:rsidRPr="00836257" w:rsidRDefault="003D23E9" w:rsidP="00836257">
      <w:pPr>
        <w:pStyle w:val="Default"/>
        <w:jc w:val="both"/>
        <w:rPr>
          <w:sz w:val="22"/>
          <w:szCs w:val="23"/>
        </w:rPr>
      </w:pPr>
      <w:r w:rsidRPr="00836257">
        <w:rPr>
          <w:sz w:val="22"/>
          <w:szCs w:val="23"/>
        </w:rPr>
        <w:t xml:space="preserve">Класс Сосальщики. Приспособления к паразитическому образу жизни. Цикл развития и смена хозяев у печеночного сосальщика. </w:t>
      </w:r>
    </w:p>
    <w:p w:rsidR="003D23E9" w:rsidRPr="00836257" w:rsidRDefault="003D23E9" w:rsidP="00836257">
      <w:pPr>
        <w:pStyle w:val="Default"/>
        <w:jc w:val="both"/>
        <w:rPr>
          <w:sz w:val="22"/>
          <w:szCs w:val="23"/>
        </w:rPr>
      </w:pPr>
      <w:r w:rsidRPr="00836257">
        <w:rPr>
          <w:sz w:val="22"/>
          <w:szCs w:val="23"/>
        </w:rPr>
        <w:t xml:space="preserve">Класс Ленточные черви. Особенности строения, жизнедеятельности, размножения и развития бычьего цепня, черты приспособленности к паразитизму. Профилактика заболеваний, вызываемых плоскими червями. </w:t>
      </w:r>
    </w:p>
    <w:p w:rsidR="003D23E9" w:rsidRPr="00802EBC" w:rsidRDefault="003D23E9" w:rsidP="00802EBC">
      <w:pPr>
        <w:pStyle w:val="Default"/>
        <w:jc w:val="both"/>
        <w:rPr>
          <w:sz w:val="22"/>
          <w:szCs w:val="22"/>
        </w:rPr>
      </w:pPr>
      <w:r w:rsidRPr="00802EBC">
        <w:rPr>
          <w:i/>
          <w:iCs/>
          <w:sz w:val="22"/>
          <w:szCs w:val="22"/>
        </w:rPr>
        <w:t>Тип Круглые черви</w:t>
      </w:r>
      <w:r w:rsidRPr="00802EBC">
        <w:rPr>
          <w:sz w:val="22"/>
          <w:szCs w:val="22"/>
        </w:rPr>
        <w:t xml:space="preserve">, общие признаки. Разнообразие. Цикл развития аскариды человеческой. Меры профилактики заражения круглыми червями. </w:t>
      </w:r>
    </w:p>
    <w:p w:rsidR="003D23E9" w:rsidRPr="00802EBC" w:rsidRDefault="003D23E9" w:rsidP="00802EBC">
      <w:pPr>
        <w:pStyle w:val="Default"/>
        <w:jc w:val="both"/>
        <w:rPr>
          <w:sz w:val="22"/>
          <w:szCs w:val="22"/>
        </w:rPr>
      </w:pPr>
      <w:r w:rsidRPr="00802EBC">
        <w:rPr>
          <w:i/>
          <w:iCs/>
          <w:sz w:val="22"/>
          <w:szCs w:val="22"/>
        </w:rPr>
        <w:t xml:space="preserve">Тип Кольчатые черви, </w:t>
      </w:r>
      <w:r w:rsidRPr="00802EBC">
        <w:rPr>
          <w:sz w:val="22"/>
          <w:szCs w:val="22"/>
        </w:rPr>
        <w:t xml:space="preserve">общая характеристика. Прогрессивные черты организации по сравнению с плоскими и круглыми червями. Разнообразие. </w:t>
      </w:r>
    </w:p>
    <w:p w:rsidR="003D23E9" w:rsidRPr="00802EBC" w:rsidRDefault="003D23E9" w:rsidP="00802EBC">
      <w:pPr>
        <w:pStyle w:val="Default"/>
        <w:jc w:val="both"/>
        <w:rPr>
          <w:sz w:val="22"/>
          <w:szCs w:val="22"/>
        </w:rPr>
      </w:pPr>
      <w:r w:rsidRPr="00802EBC">
        <w:rPr>
          <w:sz w:val="22"/>
          <w:szCs w:val="22"/>
        </w:rPr>
        <w:t xml:space="preserve">Классы: Многощетинковые, Малощетинковые, Пиявки. Особенности внешнего и внутреннего строения дождевого червя. Видовое многообразие и роль кольчатых червей в почвенных, пресноводных и морских экосистемах. Герудотерапия. </w:t>
      </w:r>
    </w:p>
    <w:p w:rsidR="003D23E9" w:rsidRPr="00802EBC" w:rsidRDefault="003D23E9" w:rsidP="00802EBC">
      <w:pPr>
        <w:pStyle w:val="Default"/>
        <w:jc w:val="both"/>
        <w:rPr>
          <w:sz w:val="22"/>
          <w:szCs w:val="22"/>
        </w:rPr>
      </w:pPr>
      <w:r w:rsidRPr="00802EBC">
        <w:rPr>
          <w:i/>
          <w:iCs/>
          <w:sz w:val="22"/>
          <w:szCs w:val="22"/>
        </w:rPr>
        <w:t>Тип Моллюски</w:t>
      </w:r>
      <w:r w:rsidRPr="00802EBC">
        <w:rPr>
          <w:sz w:val="22"/>
          <w:szCs w:val="22"/>
        </w:rPr>
        <w:t xml:space="preserve">, общая характеристика типа. Разнообразие. </w:t>
      </w:r>
    </w:p>
    <w:p w:rsidR="00802EBC" w:rsidRPr="00802EBC" w:rsidRDefault="00802EBC" w:rsidP="00802EBC">
      <w:pPr>
        <w:pStyle w:val="Default"/>
        <w:jc w:val="both"/>
        <w:rPr>
          <w:sz w:val="22"/>
          <w:szCs w:val="22"/>
        </w:rPr>
      </w:pPr>
      <w:r w:rsidRPr="00802EBC">
        <w:rPr>
          <w:sz w:val="22"/>
          <w:szCs w:val="22"/>
        </w:rPr>
        <w:t xml:space="preserve">Класс Брюхоногие. Роль брюхоногих моллюсков в экосистемах. Виды-паразиты и вредители сельского хозяйства. Класс Двустворчатые. Роль двустворчатых моллюсков в биологической очистке водоемов. Класс Головоногие. Прогрессивные черты строения. </w:t>
      </w:r>
    </w:p>
    <w:p w:rsidR="00802EBC" w:rsidRPr="00802EBC" w:rsidRDefault="00802EBC" w:rsidP="00802EBC">
      <w:pPr>
        <w:pStyle w:val="Default"/>
        <w:jc w:val="both"/>
        <w:rPr>
          <w:sz w:val="22"/>
          <w:szCs w:val="22"/>
        </w:rPr>
      </w:pPr>
      <w:r w:rsidRPr="00802EBC">
        <w:rPr>
          <w:i/>
          <w:iCs/>
          <w:sz w:val="22"/>
          <w:szCs w:val="22"/>
        </w:rPr>
        <w:t xml:space="preserve">Тип Членистоногие, </w:t>
      </w:r>
      <w:r w:rsidRPr="00802EBC">
        <w:rPr>
          <w:sz w:val="22"/>
          <w:szCs w:val="22"/>
        </w:rPr>
        <w:t xml:space="preserve">особенности внешнего и внутреннего строения. Происхождение. Разнообразие. Класс Ракообразные, общая характеристика, разнообразие. Класс Паукообразные, отличительные особенности, разнообразие. Класс Насекомые, общие черты внешнего и внутреннего строения. Развитие насекомых. Разнообразие насекомых, их отряды (тараканы, стрекозы, клопы, жуки, бабочки, двукрылые, перепончатокрылые). Общественные насекомые. Роль насекомых в экосистемах, их практическое значение. </w:t>
      </w:r>
    </w:p>
    <w:p w:rsidR="00802EBC" w:rsidRPr="00802EBC" w:rsidRDefault="00802EBC" w:rsidP="00802EBC">
      <w:pPr>
        <w:pStyle w:val="Default"/>
        <w:jc w:val="both"/>
        <w:rPr>
          <w:sz w:val="22"/>
          <w:szCs w:val="22"/>
        </w:rPr>
      </w:pPr>
      <w:r w:rsidRPr="00802EBC">
        <w:rPr>
          <w:i/>
          <w:iCs/>
          <w:sz w:val="22"/>
          <w:szCs w:val="22"/>
        </w:rPr>
        <w:t xml:space="preserve">Тип Хордовые, </w:t>
      </w:r>
      <w:r w:rsidRPr="00802EBC">
        <w:rPr>
          <w:sz w:val="22"/>
          <w:szCs w:val="22"/>
        </w:rPr>
        <w:t xml:space="preserve">общие признаки. Подтип Бесчерепные, общая характеристика. Класс Ланцетники. Строение ланцетника. Подтип Черепные, или Позвоночные, общая характеристика. </w:t>
      </w:r>
    </w:p>
    <w:p w:rsidR="00802EBC" w:rsidRPr="00802EBC" w:rsidRDefault="00802EBC" w:rsidP="00802EBC">
      <w:pPr>
        <w:pStyle w:val="Default"/>
        <w:jc w:val="both"/>
        <w:rPr>
          <w:sz w:val="22"/>
          <w:szCs w:val="22"/>
        </w:rPr>
      </w:pPr>
      <w:r w:rsidRPr="00802EBC">
        <w:rPr>
          <w:i/>
          <w:iCs/>
          <w:sz w:val="22"/>
          <w:szCs w:val="22"/>
        </w:rPr>
        <w:t xml:space="preserve">Надкласс Рыбы, </w:t>
      </w:r>
      <w:r w:rsidRPr="00802EBC">
        <w:rPr>
          <w:sz w:val="22"/>
          <w:szCs w:val="22"/>
        </w:rPr>
        <w:t xml:space="preserve">особенности внешнего и внутреннего строения в связи с обитанием в водной среде. </w:t>
      </w:r>
    </w:p>
    <w:p w:rsidR="00802EBC" w:rsidRPr="00802EBC" w:rsidRDefault="00802EBC" w:rsidP="00802EBC">
      <w:pPr>
        <w:pStyle w:val="Default"/>
        <w:jc w:val="both"/>
        <w:rPr>
          <w:sz w:val="22"/>
          <w:szCs w:val="22"/>
        </w:rPr>
      </w:pPr>
      <w:r w:rsidRPr="00802EBC">
        <w:rPr>
          <w:sz w:val="22"/>
          <w:szCs w:val="22"/>
        </w:rPr>
        <w:t xml:space="preserve">Класс Хрящевые рыбы, общие признаки. Разнообразие: акулы, скаты, химеры. </w:t>
      </w:r>
    </w:p>
    <w:p w:rsidR="00802EBC" w:rsidRPr="00802EBC" w:rsidRDefault="00802EBC" w:rsidP="00802EBC">
      <w:pPr>
        <w:pStyle w:val="Default"/>
        <w:jc w:val="both"/>
        <w:rPr>
          <w:sz w:val="22"/>
          <w:szCs w:val="22"/>
        </w:rPr>
      </w:pPr>
      <w:r w:rsidRPr="00802EBC">
        <w:rPr>
          <w:sz w:val="22"/>
          <w:szCs w:val="22"/>
        </w:rPr>
        <w:t xml:space="preserve">Класс Костные рыбы. Прогрессивные черты строения по сравнению с хрящевыми. Древние костные рыбы – лопастеперые. Подкласс Лучеперые – наиболее разнообразная группа рыб. Основные отряды: Осетрообразные, Сельдеобразные, Лососеобразные, Карпообразные, Окунеобразные. Промысловые рыбы. </w:t>
      </w:r>
    </w:p>
    <w:p w:rsidR="00802EBC" w:rsidRPr="00802EBC" w:rsidRDefault="00802EBC" w:rsidP="00802EBC">
      <w:pPr>
        <w:pStyle w:val="Default"/>
        <w:jc w:val="both"/>
        <w:rPr>
          <w:sz w:val="22"/>
          <w:szCs w:val="22"/>
        </w:rPr>
      </w:pPr>
      <w:r w:rsidRPr="00802EBC">
        <w:rPr>
          <w:i/>
          <w:iCs/>
          <w:sz w:val="22"/>
          <w:szCs w:val="22"/>
        </w:rPr>
        <w:t xml:space="preserve">Класс Земноводные, или Амфибии. </w:t>
      </w:r>
      <w:r w:rsidRPr="00802EBC">
        <w:rPr>
          <w:sz w:val="22"/>
          <w:szCs w:val="22"/>
        </w:rPr>
        <w:t xml:space="preserve">Происхождение первых наземных позвоночных. Особенности строения, связанные с выходом на сушу. Размножение и развитие. Связь с водной средой в период размножения. Многообразие земноводных. Роль в экосистемах. </w:t>
      </w:r>
    </w:p>
    <w:p w:rsidR="00802EBC" w:rsidRPr="00802EBC" w:rsidRDefault="00802EBC" w:rsidP="00802EBC">
      <w:pPr>
        <w:pStyle w:val="Default"/>
        <w:jc w:val="both"/>
        <w:rPr>
          <w:sz w:val="22"/>
          <w:szCs w:val="22"/>
        </w:rPr>
      </w:pPr>
      <w:r w:rsidRPr="00802EBC">
        <w:rPr>
          <w:i/>
          <w:iCs/>
          <w:sz w:val="22"/>
          <w:szCs w:val="22"/>
        </w:rPr>
        <w:t xml:space="preserve">Класс Пресмыкающиеся, или Рептилии. </w:t>
      </w:r>
      <w:r w:rsidRPr="00802EBC">
        <w:rPr>
          <w:sz w:val="22"/>
          <w:szCs w:val="22"/>
        </w:rPr>
        <w:t xml:space="preserve">Общие признаки как типичных обитателей суши. Происхождение. Прогрессивные черты организации по сравнению с земноводными. Отряды: Круглоголовые, Чешуйчатые, Крокодилы, Черепахи, Клювоголовые (гаттерия). Многообразие видов. Особенности строения, связанные со средой обитания. Роль в экосистемах и жизни человека </w:t>
      </w:r>
    </w:p>
    <w:p w:rsidR="00802EBC" w:rsidRPr="00802EBC" w:rsidRDefault="00802EBC" w:rsidP="00802EBC">
      <w:pPr>
        <w:pStyle w:val="Default"/>
        <w:jc w:val="both"/>
        <w:rPr>
          <w:sz w:val="22"/>
          <w:szCs w:val="22"/>
        </w:rPr>
      </w:pPr>
      <w:r w:rsidRPr="00802EBC">
        <w:rPr>
          <w:i/>
          <w:iCs/>
          <w:sz w:val="22"/>
          <w:szCs w:val="22"/>
        </w:rPr>
        <w:t xml:space="preserve">Класс Птицы, </w:t>
      </w:r>
      <w:r w:rsidRPr="00802EBC">
        <w:rPr>
          <w:sz w:val="22"/>
          <w:szCs w:val="22"/>
        </w:rPr>
        <w:t xml:space="preserve">особенности внешнего и внутреннего строения в связи с полетом. Происхождение. Прогрессивные черты организации птиц по сравнению с пресмыкающимися. Размножение и развитие птиц. Выводковый и птенцовый типы развития. Сезонные явления в жизни птиц. Птицы наземных и водных экосистем. Лесные птицы. Птицы открытых пространств. Птицы водоемов и побережий. </w:t>
      </w:r>
    </w:p>
    <w:p w:rsidR="00802EBC" w:rsidRPr="00802EBC" w:rsidRDefault="00802EBC" w:rsidP="00802EBC">
      <w:pPr>
        <w:pStyle w:val="Default"/>
        <w:jc w:val="both"/>
        <w:rPr>
          <w:sz w:val="22"/>
          <w:szCs w:val="22"/>
        </w:rPr>
      </w:pPr>
      <w:r w:rsidRPr="00802EBC">
        <w:rPr>
          <w:i/>
          <w:iCs/>
          <w:sz w:val="22"/>
          <w:szCs w:val="22"/>
        </w:rPr>
        <w:t xml:space="preserve">Класс Млекопитающие, или Звери. </w:t>
      </w:r>
      <w:r w:rsidRPr="00802EBC">
        <w:rPr>
          <w:sz w:val="22"/>
          <w:szCs w:val="22"/>
        </w:rPr>
        <w:t xml:space="preserve">Происхождение. Особенности внешнего строения. Скелет и мускулатура. Особенности внутреннего строения. Размножение и развитие. Яйцекладущие, сумчатые и плацентарные млекопитающие. Млекопитающие различных экосистем: лесов, водоемов. Млекопитающие почвы. </w:t>
      </w:r>
    </w:p>
    <w:p w:rsidR="003D23E9" w:rsidRPr="00802EBC" w:rsidRDefault="00802EBC" w:rsidP="00802EBC">
      <w:pPr>
        <w:pStyle w:val="Default"/>
        <w:jc w:val="both"/>
        <w:rPr>
          <w:sz w:val="22"/>
          <w:szCs w:val="22"/>
        </w:rPr>
      </w:pPr>
      <w:r w:rsidRPr="00802EBC">
        <w:rPr>
          <w:sz w:val="22"/>
          <w:szCs w:val="22"/>
        </w:rPr>
        <w:t>Развитие животноводства. Скотоводство. Породы крупного рогатого скота: молочные, мясные и мясо-молочные. Коневодство. Овцеводство. Свиноводство. Птицеводство</w:t>
      </w:r>
      <w:r>
        <w:rPr>
          <w:sz w:val="22"/>
          <w:szCs w:val="22"/>
        </w:rPr>
        <w:t xml:space="preserve">. </w:t>
      </w:r>
    </w:p>
    <w:p w:rsidR="00836257" w:rsidRPr="00802EBC" w:rsidRDefault="00836257" w:rsidP="00802EBC">
      <w:pPr>
        <w:pStyle w:val="Default"/>
        <w:jc w:val="both"/>
        <w:rPr>
          <w:sz w:val="22"/>
          <w:szCs w:val="23"/>
        </w:rPr>
      </w:pPr>
      <w:r w:rsidRPr="00802EBC">
        <w:rPr>
          <w:b/>
          <w:bCs/>
          <w:sz w:val="22"/>
          <w:szCs w:val="23"/>
        </w:rPr>
        <w:t xml:space="preserve">Бактерии, грибы – разрушители органического вещества. Лишайники </w:t>
      </w:r>
    </w:p>
    <w:p w:rsidR="00836257" w:rsidRPr="00802EBC" w:rsidRDefault="00836257" w:rsidP="00802EBC">
      <w:pPr>
        <w:pStyle w:val="Default"/>
        <w:jc w:val="both"/>
        <w:rPr>
          <w:sz w:val="22"/>
          <w:szCs w:val="23"/>
        </w:rPr>
      </w:pPr>
      <w:r w:rsidRPr="00802EBC">
        <w:rPr>
          <w:i/>
          <w:iCs/>
          <w:sz w:val="22"/>
          <w:szCs w:val="23"/>
        </w:rPr>
        <w:t>Царство Бактерии</w:t>
      </w:r>
      <w:r w:rsidRPr="00802EBC">
        <w:rPr>
          <w:sz w:val="22"/>
          <w:szCs w:val="23"/>
        </w:rPr>
        <w:t xml:space="preserve">, общая характеристика. Разнообразие. Бактерии автотрофы. Азотфиксирующие бактерии. Бактерии гетеротрофы: сапротрофы и паразиты. Бактерии возбудители инфекционных заболеваний человека. Значение и особенности применения антибиотиков. Роль бактерий в экосистемах и практической деятельности человека. </w:t>
      </w:r>
    </w:p>
    <w:p w:rsidR="00836257" w:rsidRPr="00802EBC" w:rsidRDefault="00836257" w:rsidP="00802EBC">
      <w:pPr>
        <w:pStyle w:val="Default"/>
        <w:jc w:val="both"/>
        <w:rPr>
          <w:sz w:val="22"/>
          <w:szCs w:val="23"/>
        </w:rPr>
      </w:pPr>
      <w:r w:rsidRPr="00802EBC">
        <w:rPr>
          <w:i/>
          <w:iCs/>
          <w:sz w:val="22"/>
          <w:szCs w:val="23"/>
        </w:rPr>
        <w:t>Царство Грибы</w:t>
      </w:r>
      <w:r w:rsidRPr="00802EBC">
        <w:rPr>
          <w:sz w:val="22"/>
          <w:szCs w:val="23"/>
        </w:rPr>
        <w:t xml:space="preserve">, общие признаки. Роль грибов жизни нашей планеты как разрушителей органического вещества. Одноклеточные и многоклеточные грибы. Плесневые и шляпочные грибы. Пластинчатые и трубчатые шляпочные грибы. Разнообразие шляпочные грибов: съедобные, условно съедобные, ядовитые. Профилактика отравления грибами. Экологические группы грибов, их роль в экосистемах. Грибы-паразиты растений. Использование грибов в биотехнологии. </w:t>
      </w:r>
    </w:p>
    <w:p w:rsidR="00836257" w:rsidRPr="00802EBC" w:rsidRDefault="00836257" w:rsidP="00802EBC">
      <w:pPr>
        <w:pStyle w:val="Default"/>
        <w:jc w:val="both"/>
        <w:rPr>
          <w:sz w:val="22"/>
          <w:szCs w:val="23"/>
        </w:rPr>
      </w:pPr>
      <w:r w:rsidRPr="00802EBC">
        <w:rPr>
          <w:i/>
          <w:iCs/>
          <w:sz w:val="22"/>
          <w:szCs w:val="23"/>
        </w:rPr>
        <w:t>Лишайники</w:t>
      </w:r>
      <w:r w:rsidRPr="00802EBC">
        <w:rPr>
          <w:sz w:val="22"/>
          <w:szCs w:val="23"/>
        </w:rPr>
        <w:t>, общие признаки. Компоненты лишайников, их взаимоотношения. Разнообразие лишайников: накипные, листоватые, кустистые. Роль лишайников в экосистемах. Значение в жизни человека</w:t>
      </w:r>
      <w:r w:rsidR="00802EBC" w:rsidRPr="00802EBC">
        <w:rPr>
          <w:sz w:val="22"/>
          <w:szCs w:val="23"/>
        </w:rPr>
        <w:t xml:space="preserve">. </w:t>
      </w:r>
    </w:p>
    <w:p w:rsidR="00836257" w:rsidRPr="00802EBC" w:rsidRDefault="00836257" w:rsidP="00802EBC">
      <w:pPr>
        <w:pStyle w:val="Default"/>
        <w:jc w:val="both"/>
        <w:rPr>
          <w:sz w:val="22"/>
          <w:szCs w:val="23"/>
        </w:rPr>
      </w:pPr>
      <w:r w:rsidRPr="00802EBC">
        <w:rPr>
          <w:b/>
          <w:bCs/>
          <w:sz w:val="22"/>
          <w:szCs w:val="23"/>
        </w:rPr>
        <w:t xml:space="preserve">Биологическое разнообразие и пути его сохранения </w:t>
      </w:r>
    </w:p>
    <w:p w:rsidR="00802EBC" w:rsidRPr="00802EBC" w:rsidRDefault="00836257" w:rsidP="00802EBC">
      <w:pPr>
        <w:pStyle w:val="Default"/>
        <w:jc w:val="both"/>
        <w:rPr>
          <w:sz w:val="22"/>
          <w:szCs w:val="23"/>
        </w:rPr>
      </w:pPr>
      <w:r w:rsidRPr="00802EBC">
        <w:rPr>
          <w:sz w:val="22"/>
          <w:szCs w:val="23"/>
        </w:rPr>
        <w:t xml:space="preserve">Видовое и экосистемное разнообразие – компоненты биологического разнообразия. Вид – результат эволюции. Сокращение видового разнообразия в результате хозяйственной деятельности человека. Видовое разнообразие – основа устойчивости экосистем. Экосистемное </w:t>
      </w:r>
      <w:r w:rsidR="00802EBC" w:rsidRPr="00802EBC">
        <w:rPr>
          <w:sz w:val="22"/>
          <w:szCs w:val="23"/>
        </w:rPr>
        <w:t xml:space="preserve">разнообразие – основа устойчивости биосферы. Сохранение видового разнообразия. Красная книга. Сохранение разнообразия экосистем. Особо охраняемые природные территории. </w:t>
      </w:r>
    </w:p>
    <w:p w:rsidR="003D23E9" w:rsidRPr="00F774FA" w:rsidRDefault="003D23E9" w:rsidP="003D23E9">
      <w:pPr>
        <w:pStyle w:val="Default"/>
        <w:jc w:val="both"/>
        <w:rPr>
          <w:sz w:val="6"/>
          <w:szCs w:val="23"/>
        </w:rPr>
      </w:pPr>
    </w:p>
    <w:p w:rsidR="005C02DA" w:rsidRPr="000F0D3E" w:rsidRDefault="005C02DA" w:rsidP="003D23E9">
      <w:pPr>
        <w:pStyle w:val="Default"/>
        <w:jc w:val="both"/>
        <w:rPr>
          <w:sz w:val="22"/>
          <w:szCs w:val="22"/>
        </w:rPr>
      </w:pPr>
      <w:r w:rsidRPr="000F0D3E">
        <w:rPr>
          <w:b/>
          <w:bCs/>
          <w:i/>
          <w:iCs/>
          <w:sz w:val="22"/>
          <w:szCs w:val="22"/>
        </w:rPr>
        <w:t xml:space="preserve">8 класс </w:t>
      </w:r>
    </w:p>
    <w:p w:rsidR="00D201F0" w:rsidRPr="00D201F0" w:rsidRDefault="00D201F0" w:rsidP="00D201F0">
      <w:pPr>
        <w:widowControl/>
        <w:autoSpaceDE/>
        <w:autoSpaceDN/>
        <w:jc w:val="both"/>
        <w:rPr>
          <w:lang w:bidi="ar-SA"/>
        </w:rPr>
      </w:pPr>
      <w:r w:rsidRPr="00D201F0">
        <w:rPr>
          <w:b/>
          <w:lang w:bidi="ar-SA"/>
        </w:rPr>
        <w:t>Введение</w:t>
      </w:r>
      <w:r w:rsidRPr="00D201F0">
        <w:rPr>
          <w:lang w:bidi="ar-SA"/>
        </w:rPr>
        <w:t xml:space="preserve"> </w:t>
      </w:r>
    </w:p>
    <w:p w:rsidR="00D201F0" w:rsidRPr="00D201F0" w:rsidRDefault="00D201F0" w:rsidP="00D201F0">
      <w:pPr>
        <w:widowControl/>
        <w:autoSpaceDE/>
        <w:autoSpaceDN/>
        <w:jc w:val="both"/>
        <w:rPr>
          <w:lang w:bidi="ar-SA"/>
        </w:rPr>
      </w:pPr>
      <w:r w:rsidRPr="00D201F0">
        <w:rPr>
          <w:lang w:bidi="ar-SA"/>
        </w:rPr>
        <w:t>Науки об организме человека: анатомия, физиология, гигиена, медицина, эмбриология, генетика, экология. Краткая история развития, предмет изучения и методы исследования. Знания о строении и жизнедеятельности организма человека – основа для сохранения его здоровья, благополучия окружающих людей. Роль гигиены и санитарии в поддержании экологически чистой природной среды. Культура здоровья – основа полноценной жизни.</w:t>
      </w:r>
    </w:p>
    <w:p w:rsidR="00D201F0" w:rsidRPr="00D201F0" w:rsidRDefault="00D201F0" w:rsidP="00D201F0">
      <w:pPr>
        <w:widowControl/>
        <w:autoSpaceDE/>
        <w:autoSpaceDN/>
        <w:jc w:val="both"/>
        <w:rPr>
          <w:lang w:bidi="ar-SA"/>
        </w:rPr>
      </w:pPr>
      <w:r w:rsidRPr="00D201F0">
        <w:rPr>
          <w:lang w:bidi="ar-SA"/>
        </w:rPr>
        <w:t>Демонстрация: репродукции картин, изображающие тело человека; красочные рисунки об основных составляющих здорового образа жизни.</w:t>
      </w:r>
    </w:p>
    <w:p w:rsidR="00D201F0" w:rsidRPr="00D201F0" w:rsidRDefault="00D201F0" w:rsidP="00D201F0">
      <w:pPr>
        <w:widowControl/>
        <w:autoSpaceDE/>
        <w:autoSpaceDN/>
        <w:jc w:val="both"/>
        <w:rPr>
          <w:lang w:bidi="ar-SA"/>
        </w:rPr>
      </w:pPr>
      <w:r w:rsidRPr="00D201F0">
        <w:rPr>
          <w:lang w:bidi="ar-SA"/>
        </w:rPr>
        <w:t xml:space="preserve">Самонаблюдения: </w:t>
      </w:r>
    </w:p>
    <w:p w:rsidR="00D201F0" w:rsidRPr="00D201F0" w:rsidRDefault="00D201F0" w:rsidP="00D201F0">
      <w:pPr>
        <w:widowControl/>
        <w:autoSpaceDE/>
        <w:autoSpaceDN/>
        <w:jc w:val="both"/>
        <w:rPr>
          <w:lang w:bidi="ar-SA"/>
        </w:rPr>
      </w:pPr>
      <w:r w:rsidRPr="00D201F0">
        <w:rPr>
          <w:lang w:bidi="ar-SA"/>
        </w:rPr>
        <w:t>1. Определение оптимальности веса.</w:t>
      </w:r>
    </w:p>
    <w:p w:rsidR="00D201F0" w:rsidRPr="00D201F0" w:rsidRDefault="00D201F0" w:rsidP="00D201F0">
      <w:pPr>
        <w:widowControl/>
        <w:autoSpaceDE/>
        <w:autoSpaceDN/>
        <w:jc w:val="both"/>
        <w:rPr>
          <w:lang w:bidi="ar-SA"/>
        </w:rPr>
      </w:pPr>
      <w:r w:rsidRPr="00D201F0">
        <w:rPr>
          <w:lang w:bidi="ar-SA"/>
        </w:rPr>
        <w:t>2. Исследование ногтей.</w:t>
      </w:r>
    </w:p>
    <w:p w:rsidR="00D201F0" w:rsidRPr="00D201F0" w:rsidRDefault="00D201F0" w:rsidP="00D201F0">
      <w:pPr>
        <w:widowControl/>
        <w:autoSpaceDE/>
        <w:autoSpaceDN/>
        <w:jc w:val="both"/>
        <w:rPr>
          <w:b/>
          <w:lang w:bidi="ar-SA"/>
        </w:rPr>
      </w:pPr>
      <w:r w:rsidRPr="00D201F0">
        <w:rPr>
          <w:b/>
          <w:lang w:bidi="ar-SA"/>
        </w:rPr>
        <w:t xml:space="preserve">Наследственность, среда и образ жизни – факторы </w:t>
      </w:r>
    </w:p>
    <w:p w:rsidR="00D201F0" w:rsidRPr="00D201F0" w:rsidRDefault="00D201F0" w:rsidP="00D201F0">
      <w:pPr>
        <w:widowControl/>
        <w:autoSpaceDE/>
        <w:autoSpaceDN/>
        <w:jc w:val="both"/>
        <w:rPr>
          <w:lang w:bidi="ar-SA"/>
        </w:rPr>
      </w:pPr>
      <w:r w:rsidRPr="00D201F0">
        <w:rPr>
          <w:lang w:bidi="ar-SA"/>
        </w:rPr>
        <w:t xml:space="preserve">Клетка – структурная единица организма человека. Основные неорганические и органические вещества клетки. Органоиды цитоплазмы и их значение в обеспечении жизнедеятельности клетки. Ядро – хранитель наследственной информации, его основные компоненты. Постоянство числа и формы хромосом – видовой признак организмов. Диплоидный и гаплоидный наборы хромосом. Соматические и половые клетки. Процессы, обеспечивающие развитие потомства и сохранение вида: деление клеток, образование гамет, оплодотворение. </w:t>
      </w:r>
    </w:p>
    <w:p w:rsidR="00D201F0" w:rsidRPr="00D201F0" w:rsidRDefault="00D201F0" w:rsidP="00D201F0">
      <w:pPr>
        <w:widowControl/>
        <w:autoSpaceDE/>
        <w:autoSpaceDN/>
        <w:jc w:val="both"/>
        <w:rPr>
          <w:lang w:bidi="ar-SA"/>
        </w:rPr>
      </w:pPr>
      <w:r w:rsidRPr="00D201F0">
        <w:rPr>
          <w:lang w:bidi="ar-SA"/>
        </w:rPr>
        <w:t xml:space="preserve">Реализация наследственной информации и здоровье. Гены – материальные единицы наследственности, участки молекулы ДНК. Хромосомы – носители генов. Доминантные и рецессивные признаки человека. Генотип и фенотип. Наследственная и ненаследственная изменчивость. Типы мутаций у человека. Хромосомные и генные болезни. Наследственная предрасположенность к определенным заболеваниям. Медико-генетическое консультирование, его значение. Роль генетических знаний в планировании семьи. </w:t>
      </w:r>
    </w:p>
    <w:p w:rsidR="00D201F0" w:rsidRPr="00D201F0" w:rsidRDefault="00D201F0" w:rsidP="00D201F0">
      <w:pPr>
        <w:widowControl/>
        <w:autoSpaceDE/>
        <w:autoSpaceDN/>
        <w:jc w:val="both"/>
        <w:rPr>
          <w:lang w:bidi="ar-SA"/>
        </w:rPr>
      </w:pPr>
      <w:r w:rsidRPr="00D201F0">
        <w:rPr>
          <w:lang w:bidi="ar-SA"/>
        </w:rPr>
        <w:t>Здоровье человека и факторы окружающей природной и социальной среды. Образ жизни и здоровье.</w:t>
      </w:r>
    </w:p>
    <w:p w:rsidR="00D201F0" w:rsidRPr="00D201F0" w:rsidRDefault="00D201F0" w:rsidP="00D201F0">
      <w:pPr>
        <w:widowControl/>
        <w:autoSpaceDE/>
        <w:autoSpaceDN/>
        <w:jc w:val="both"/>
        <w:rPr>
          <w:lang w:bidi="ar-SA"/>
        </w:rPr>
      </w:pPr>
      <w:r w:rsidRPr="00D201F0">
        <w:rPr>
          <w:lang w:bidi="ar-SA"/>
        </w:rPr>
        <w:t xml:space="preserve">Демонстрация: таблицы, схемы, слайды, диафильмы, фильмы, модели, иллюстрирующие строение клетки, тканей, органов и систем органов, нервной системы, процесс обмена веществ, законы наследования, типы мутаций, методы исследования генетики человека, дородовой диагностики. </w:t>
      </w:r>
    </w:p>
    <w:p w:rsidR="00D201F0" w:rsidRPr="00D201F0" w:rsidRDefault="00D201F0" w:rsidP="00D201F0">
      <w:pPr>
        <w:widowControl/>
        <w:autoSpaceDE/>
        <w:autoSpaceDN/>
        <w:jc w:val="both"/>
        <w:rPr>
          <w:lang w:bidi="ar-SA"/>
        </w:rPr>
      </w:pPr>
      <w:r w:rsidRPr="00D201F0">
        <w:rPr>
          <w:lang w:bidi="ar-SA"/>
        </w:rPr>
        <w:t xml:space="preserve">Практическая работа: </w:t>
      </w:r>
    </w:p>
    <w:p w:rsidR="00D201F0" w:rsidRPr="00D201F0" w:rsidRDefault="00D201F0" w:rsidP="00D201F0">
      <w:pPr>
        <w:widowControl/>
        <w:autoSpaceDE/>
        <w:autoSpaceDN/>
        <w:jc w:val="both"/>
        <w:rPr>
          <w:lang w:bidi="ar-SA"/>
        </w:rPr>
      </w:pPr>
      <w:r w:rsidRPr="00D201F0">
        <w:rPr>
          <w:lang w:bidi="ar-SA"/>
        </w:rPr>
        <w:t>1. Состав домашней аптечки.</w:t>
      </w:r>
    </w:p>
    <w:p w:rsidR="00D201F0" w:rsidRPr="00D201F0" w:rsidRDefault="00D201F0" w:rsidP="00D201F0">
      <w:pPr>
        <w:widowControl/>
        <w:autoSpaceDE/>
        <w:autoSpaceDN/>
        <w:jc w:val="both"/>
        <w:rPr>
          <w:lang w:bidi="ar-SA"/>
        </w:rPr>
      </w:pPr>
      <w:r w:rsidRPr="00D201F0">
        <w:rPr>
          <w:b/>
          <w:lang w:bidi="ar-SA"/>
        </w:rPr>
        <w:t>Целостность организма человека – основа его жизнедеятельности</w:t>
      </w:r>
    </w:p>
    <w:p w:rsidR="00D201F0" w:rsidRPr="00D201F0" w:rsidRDefault="00D201F0" w:rsidP="00D201F0">
      <w:pPr>
        <w:widowControl/>
        <w:autoSpaceDE/>
        <w:autoSpaceDN/>
        <w:jc w:val="both"/>
        <w:rPr>
          <w:lang w:bidi="ar-SA"/>
        </w:rPr>
      </w:pPr>
      <w:r w:rsidRPr="00D201F0">
        <w:rPr>
          <w:lang w:bidi="ar-SA"/>
        </w:rPr>
        <w:t xml:space="preserve">Организм человека как сложная биологическая система: взаимосвязь клеток, тканей, органов, систем органов в организме. Основные ткани организма человека: эпителиальная, соединительная, нервная, мышечная. </w:t>
      </w:r>
    </w:p>
    <w:p w:rsidR="00D201F0" w:rsidRPr="00D201F0" w:rsidRDefault="00D201F0" w:rsidP="00D201F0">
      <w:pPr>
        <w:widowControl/>
        <w:autoSpaceDE/>
        <w:autoSpaceDN/>
        <w:jc w:val="both"/>
        <w:rPr>
          <w:lang w:bidi="ar-SA"/>
        </w:rPr>
      </w:pPr>
      <w:r w:rsidRPr="00D201F0">
        <w:rPr>
          <w:lang w:bidi="ar-SA"/>
        </w:rPr>
        <w:t xml:space="preserve">Строение и принципы работы нервной системы. Основные механизмы нервной и гуморальной регуляции. Рефлекс. Условные и безусловные рефлексы, их значение. Внутренняя среда организма – основа его целостности. </w:t>
      </w:r>
    </w:p>
    <w:p w:rsidR="00D201F0" w:rsidRPr="00D201F0" w:rsidRDefault="00D201F0" w:rsidP="00D201F0">
      <w:pPr>
        <w:widowControl/>
        <w:autoSpaceDE/>
        <w:autoSpaceDN/>
        <w:jc w:val="both"/>
        <w:rPr>
          <w:lang w:bidi="ar-SA"/>
        </w:rPr>
      </w:pPr>
      <w:r w:rsidRPr="00D201F0">
        <w:rPr>
          <w:lang w:bidi="ar-SA"/>
        </w:rPr>
        <w:t>Кровь, ее функции. Форменные элементы крови Свертывание крови, гемолиз, СОЭ. Группы крови, их наследуемость. Резус-фактор и его особенности. Влияние факторов среды и вредных привычек на состав и функции крови (анемия, лейкемия). Регуляция кроветворения. Учение И.И. Мечникова о защитных свойствах крови. Иммунитет. Виды иммунитета. Иммунология на службе здоровья. ВИЧ-инфекция, пути передачи, «группы риска». Профилактика СПИДа.  </w:t>
      </w:r>
    </w:p>
    <w:p w:rsidR="00D201F0" w:rsidRPr="00D201F0" w:rsidRDefault="00D201F0" w:rsidP="00D201F0">
      <w:pPr>
        <w:widowControl/>
        <w:autoSpaceDE/>
        <w:autoSpaceDN/>
        <w:jc w:val="both"/>
        <w:rPr>
          <w:lang w:bidi="ar-SA"/>
        </w:rPr>
      </w:pPr>
      <w:r w:rsidRPr="00D201F0">
        <w:rPr>
          <w:lang w:bidi="ar-SA"/>
        </w:rPr>
        <w:t>Демонстрация: таблицы, иллюстрирующие строение тканей, компоненты внутренней среды, состав и функции крови.</w:t>
      </w:r>
    </w:p>
    <w:p w:rsidR="00D201F0" w:rsidRPr="00D201F0" w:rsidRDefault="00D201F0" w:rsidP="00D201F0">
      <w:pPr>
        <w:widowControl/>
        <w:autoSpaceDE/>
        <w:autoSpaceDN/>
        <w:jc w:val="both"/>
        <w:rPr>
          <w:lang w:bidi="ar-SA"/>
        </w:rPr>
      </w:pPr>
      <w:r w:rsidRPr="00D201F0">
        <w:rPr>
          <w:lang w:bidi="ar-SA"/>
        </w:rPr>
        <w:t>Лабораторные работы:</w:t>
      </w:r>
    </w:p>
    <w:p w:rsidR="00D201F0" w:rsidRPr="00D201F0" w:rsidRDefault="00D201F0" w:rsidP="00D201F0">
      <w:pPr>
        <w:widowControl/>
        <w:autoSpaceDE/>
        <w:autoSpaceDN/>
        <w:jc w:val="both"/>
        <w:rPr>
          <w:lang w:bidi="ar-SA"/>
        </w:rPr>
      </w:pPr>
      <w:r w:rsidRPr="00D201F0">
        <w:rPr>
          <w:lang w:bidi="ar-SA"/>
        </w:rPr>
        <w:t>1. Ткани организма человека</w:t>
      </w:r>
    </w:p>
    <w:p w:rsidR="00D201F0" w:rsidRPr="00D201F0" w:rsidRDefault="00D201F0" w:rsidP="00D201F0">
      <w:pPr>
        <w:widowControl/>
        <w:autoSpaceDE/>
        <w:autoSpaceDN/>
        <w:jc w:val="both"/>
        <w:rPr>
          <w:lang w:bidi="ar-SA"/>
        </w:rPr>
      </w:pPr>
      <w:r w:rsidRPr="00D201F0">
        <w:rPr>
          <w:lang w:bidi="ar-SA"/>
        </w:rPr>
        <w:t xml:space="preserve">2. Строение крови лягушки и человека </w:t>
      </w:r>
    </w:p>
    <w:p w:rsidR="00D201F0" w:rsidRPr="00D201F0" w:rsidRDefault="00D201F0" w:rsidP="00D201F0">
      <w:pPr>
        <w:widowControl/>
        <w:autoSpaceDE/>
        <w:autoSpaceDN/>
        <w:jc w:val="both"/>
        <w:rPr>
          <w:lang w:bidi="ar-SA"/>
        </w:rPr>
      </w:pPr>
      <w:r w:rsidRPr="00D201F0">
        <w:rPr>
          <w:lang w:bidi="ar-SA"/>
        </w:rPr>
        <w:t xml:space="preserve">Практическая работа: </w:t>
      </w:r>
    </w:p>
    <w:p w:rsidR="00D201F0" w:rsidRPr="00D201F0" w:rsidRDefault="00D201F0" w:rsidP="00D201F0">
      <w:pPr>
        <w:widowControl/>
        <w:autoSpaceDE/>
        <w:autoSpaceDN/>
        <w:jc w:val="both"/>
        <w:rPr>
          <w:lang w:bidi="ar-SA"/>
        </w:rPr>
      </w:pPr>
      <w:r w:rsidRPr="00D201F0">
        <w:rPr>
          <w:lang w:bidi="ar-SA"/>
        </w:rPr>
        <w:t>1. Изучение результатов анализа крови.</w:t>
      </w:r>
    </w:p>
    <w:p w:rsidR="00D201F0" w:rsidRPr="00D201F0" w:rsidRDefault="00D201F0" w:rsidP="00D201F0">
      <w:pPr>
        <w:widowControl/>
        <w:autoSpaceDE/>
        <w:autoSpaceDN/>
        <w:jc w:val="both"/>
        <w:rPr>
          <w:lang w:bidi="ar-SA"/>
        </w:rPr>
      </w:pPr>
      <w:r w:rsidRPr="00D201F0">
        <w:rPr>
          <w:b/>
          <w:lang w:bidi="ar-SA"/>
        </w:rPr>
        <w:t>Опорно-двигательная система. Физическое здоровье</w:t>
      </w:r>
      <w:r w:rsidRPr="00D201F0">
        <w:rPr>
          <w:lang w:bidi="ar-SA"/>
        </w:rPr>
        <w:t xml:space="preserve"> </w:t>
      </w:r>
    </w:p>
    <w:p w:rsidR="00D201F0" w:rsidRPr="00D201F0" w:rsidRDefault="00D201F0" w:rsidP="00D201F0">
      <w:pPr>
        <w:widowControl/>
        <w:autoSpaceDE/>
        <w:autoSpaceDN/>
        <w:jc w:val="both"/>
        <w:rPr>
          <w:lang w:bidi="ar-SA"/>
        </w:rPr>
      </w:pPr>
      <w:r w:rsidRPr="00D201F0">
        <w:rPr>
          <w:lang w:bidi="ar-SA"/>
        </w:rPr>
        <w:t>Основные функции опорно-двигательной системы. Кости и их соединения – пассивная часть двигательного аппарата. Типы костей, их состав и строение. Соединение костей. Скелет, основные отделы: череп, позвоночник, скелет свободных конечностей и их функциональные особенности. Влияние наследственности, факторов среды и образа жизни на развитие скелета. Правильная осанка, ее значение для здоровья. Первая помощь при растяжении связок, вывихах суставов, переломах костей. Предупреждения нарушения осанки и плоскостопия.</w:t>
      </w:r>
    </w:p>
    <w:p w:rsidR="00D201F0" w:rsidRPr="00D201F0" w:rsidRDefault="00D201F0" w:rsidP="00D201F0">
      <w:pPr>
        <w:widowControl/>
        <w:autoSpaceDE/>
        <w:autoSpaceDN/>
        <w:jc w:val="both"/>
        <w:rPr>
          <w:lang w:bidi="ar-SA"/>
        </w:rPr>
      </w:pPr>
      <w:r w:rsidRPr="00D201F0">
        <w:rPr>
          <w:lang w:bidi="ar-SA"/>
        </w:rPr>
        <w:t xml:space="preserve">Мышцы – активная часть двигательного аппарата. Типы мышц, их строение и функции. Мышечная активность и ее влияние на развитие и функции других органов. Влияние наследственности и среды на развитие мышц. Регулярные физические упражнения – залог здоровья. «Накаченные» мышцы и здоровье. </w:t>
      </w:r>
    </w:p>
    <w:p w:rsidR="00D201F0" w:rsidRPr="00D201F0" w:rsidRDefault="00D201F0" w:rsidP="00D201F0">
      <w:pPr>
        <w:widowControl/>
        <w:autoSpaceDE/>
        <w:autoSpaceDN/>
        <w:jc w:val="both"/>
        <w:rPr>
          <w:lang w:bidi="ar-SA"/>
        </w:rPr>
      </w:pPr>
      <w:r w:rsidRPr="00D201F0">
        <w:rPr>
          <w:lang w:bidi="ar-SA"/>
        </w:rPr>
        <w:t>Демонстрация: таблицы, слайды, муляжи, иллюстрирующие строение скелета и мышц; открытки и репродукции произведений искусства, изображающие красоту и гармонию спортивного тела; схемы, таблицы, иллюстрирующие правильную осанку, сутулость, плоскостопие, влияние на работу мышц ритма и нагрузки, упражнения для корректировки осанки.</w:t>
      </w:r>
    </w:p>
    <w:p w:rsidR="00D201F0" w:rsidRPr="00D201F0" w:rsidRDefault="00D201F0" w:rsidP="00D201F0">
      <w:pPr>
        <w:widowControl/>
        <w:autoSpaceDE/>
        <w:autoSpaceDN/>
        <w:jc w:val="both"/>
        <w:rPr>
          <w:lang w:bidi="ar-SA"/>
        </w:rPr>
      </w:pPr>
      <w:r w:rsidRPr="00D201F0">
        <w:rPr>
          <w:lang w:bidi="ar-SA"/>
        </w:rPr>
        <w:t>Лабораторные работы:</w:t>
      </w:r>
    </w:p>
    <w:p w:rsidR="00D201F0" w:rsidRPr="00D201F0" w:rsidRDefault="00D201F0" w:rsidP="00D201F0">
      <w:pPr>
        <w:widowControl/>
        <w:autoSpaceDE/>
        <w:autoSpaceDN/>
        <w:jc w:val="both"/>
        <w:rPr>
          <w:lang w:bidi="ar-SA"/>
        </w:rPr>
      </w:pPr>
      <w:r w:rsidRPr="00D201F0">
        <w:rPr>
          <w:lang w:bidi="ar-SA"/>
        </w:rPr>
        <w:t>3. Химический состав костей.</w:t>
      </w:r>
    </w:p>
    <w:p w:rsidR="00D201F0" w:rsidRPr="00D201F0" w:rsidRDefault="00D201F0" w:rsidP="00D201F0">
      <w:pPr>
        <w:widowControl/>
        <w:autoSpaceDE/>
        <w:autoSpaceDN/>
        <w:jc w:val="both"/>
        <w:rPr>
          <w:lang w:bidi="ar-SA"/>
        </w:rPr>
      </w:pPr>
      <w:r w:rsidRPr="00D201F0">
        <w:rPr>
          <w:lang w:bidi="ar-SA"/>
        </w:rPr>
        <w:t>4. Строение и функции суставов.</w:t>
      </w:r>
    </w:p>
    <w:p w:rsidR="00D201F0" w:rsidRPr="00D201F0" w:rsidRDefault="00D201F0" w:rsidP="00D201F0">
      <w:pPr>
        <w:widowControl/>
        <w:autoSpaceDE/>
        <w:autoSpaceDN/>
        <w:jc w:val="both"/>
        <w:rPr>
          <w:lang w:bidi="ar-SA"/>
        </w:rPr>
      </w:pPr>
      <w:r w:rsidRPr="00D201F0">
        <w:rPr>
          <w:lang w:bidi="ar-SA"/>
        </w:rPr>
        <w:t>5. Утомление мышц.</w:t>
      </w:r>
    </w:p>
    <w:p w:rsidR="00D201F0" w:rsidRPr="00D201F0" w:rsidRDefault="00D201F0" w:rsidP="00D201F0">
      <w:pPr>
        <w:widowControl/>
        <w:autoSpaceDE/>
        <w:autoSpaceDN/>
        <w:jc w:val="both"/>
        <w:rPr>
          <w:lang w:bidi="ar-SA"/>
        </w:rPr>
      </w:pPr>
      <w:r w:rsidRPr="00D201F0">
        <w:rPr>
          <w:lang w:bidi="ar-SA"/>
        </w:rPr>
        <w:t>Самонаблюдения:</w:t>
      </w:r>
    </w:p>
    <w:p w:rsidR="00D201F0" w:rsidRPr="00D201F0" w:rsidRDefault="00D201F0" w:rsidP="00D201F0">
      <w:pPr>
        <w:widowControl/>
        <w:autoSpaceDE/>
        <w:autoSpaceDN/>
        <w:jc w:val="both"/>
        <w:rPr>
          <w:lang w:bidi="ar-SA"/>
        </w:rPr>
      </w:pPr>
      <w:r w:rsidRPr="00D201F0">
        <w:rPr>
          <w:lang w:bidi="ar-SA"/>
        </w:rPr>
        <w:t>3. Определение гибкости позвоночника</w:t>
      </w:r>
    </w:p>
    <w:p w:rsidR="00D201F0" w:rsidRPr="00D201F0" w:rsidRDefault="00D201F0" w:rsidP="00D201F0">
      <w:pPr>
        <w:widowControl/>
        <w:autoSpaceDE/>
        <w:autoSpaceDN/>
        <w:jc w:val="both"/>
        <w:rPr>
          <w:lang w:bidi="ar-SA"/>
        </w:rPr>
      </w:pPr>
      <w:r w:rsidRPr="00D201F0">
        <w:rPr>
          <w:lang w:bidi="ar-SA"/>
        </w:rPr>
        <w:t>4. Оптимальные условия для отдыха мышц</w:t>
      </w:r>
    </w:p>
    <w:p w:rsidR="00D201F0" w:rsidRPr="00D201F0" w:rsidRDefault="00D201F0" w:rsidP="00D201F0">
      <w:pPr>
        <w:widowControl/>
        <w:autoSpaceDE/>
        <w:autoSpaceDN/>
        <w:jc w:val="both"/>
        <w:rPr>
          <w:lang w:bidi="ar-SA"/>
        </w:rPr>
      </w:pPr>
      <w:r w:rsidRPr="00D201F0">
        <w:rPr>
          <w:lang w:bidi="ar-SA"/>
        </w:rPr>
        <w:t>5. Выявление снабжения кровью работающих мышц</w:t>
      </w:r>
    </w:p>
    <w:p w:rsidR="00D201F0" w:rsidRPr="00D201F0" w:rsidRDefault="00D201F0" w:rsidP="00D201F0">
      <w:pPr>
        <w:widowControl/>
        <w:autoSpaceDE/>
        <w:autoSpaceDN/>
        <w:jc w:val="both"/>
        <w:rPr>
          <w:lang w:bidi="ar-SA"/>
        </w:rPr>
      </w:pPr>
      <w:r w:rsidRPr="00D201F0">
        <w:rPr>
          <w:lang w:bidi="ar-SA"/>
        </w:rPr>
        <w:t>6. Координация работы мышц</w:t>
      </w:r>
    </w:p>
    <w:p w:rsidR="00D201F0" w:rsidRPr="00D201F0" w:rsidRDefault="00D201F0" w:rsidP="00D201F0">
      <w:pPr>
        <w:widowControl/>
        <w:autoSpaceDE/>
        <w:autoSpaceDN/>
        <w:jc w:val="both"/>
        <w:rPr>
          <w:lang w:bidi="ar-SA"/>
        </w:rPr>
      </w:pPr>
      <w:r w:rsidRPr="00D201F0">
        <w:rPr>
          <w:lang w:bidi="ar-SA"/>
        </w:rPr>
        <w:t>7. Выявление плоскостопия</w:t>
      </w:r>
    </w:p>
    <w:p w:rsidR="00D201F0" w:rsidRPr="00D201F0" w:rsidRDefault="00D201F0" w:rsidP="00D201F0">
      <w:pPr>
        <w:widowControl/>
        <w:autoSpaceDE/>
        <w:autoSpaceDN/>
        <w:jc w:val="both"/>
        <w:rPr>
          <w:lang w:bidi="ar-SA"/>
        </w:rPr>
      </w:pPr>
      <w:r w:rsidRPr="00D201F0">
        <w:rPr>
          <w:b/>
          <w:lang w:bidi="ar-SA"/>
        </w:rPr>
        <w:t>Системы жизнеобеспечения. Формирование культуры здоровья</w:t>
      </w:r>
      <w:r w:rsidRPr="00D201F0">
        <w:rPr>
          <w:lang w:bidi="ar-SA"/>
        </w:rPr>
        <w:t xml:space="preserve"> </w:t>
      </w:r>
    </w:p>
    <w:p w:rsidR="00D201F0" w:rsidRPr="00D201F0" w:rsidRDefault="00D201F0" w:rsidP="00D201F0">
      <w:pPr>
        <w:widowControl/>
        <w:autoSpaceDE/>
        <w:autoSpaceDN/>
        <w:jc w:val="both"/>
        <w:rPr>
          <w:lang w:bidi="ar-SA"/>
        </w:rPr>
      </w:pPr>
      <w:r w:rsidRPr="00D201F0">
        <w:rPr>
          <w:lang w:bidi="ar-SA"/>
        </w:rPr>
        <w:t xml:space="preserve">Основная функция сердечно-сосудистой системы – обеспечение движения крови по сосудам. Сердце, его строение. Роль предсердий и желудочков. Клапаны сердца, фазы сердечной деятельности. Проводящая система сердца. Врожденные и приобретенные заболевания сердца. Кровеносные сосуды: артерии, капилляры, вены. Большой и малый круги кровообращения. Движение крови по сосудам. Артериальное давление крови. Гипертония и гипотония. Регуляция работы сердца и сосудов: рефлекторная и гуморальная. Влияние наследственности, двигательной активности, факторов среды на сердечно-сосудистую систему человека. Меры профилактики развития сердечно-сосудистых заболеваний. Первая помощь при артериальных, венозных, капиллярных кровотечениях, как проявление заботы о своем здоровье и здоровье окружающих. </w:t>
      </w:r>
    </w:p>
    <w:p w:rsidR="00D201F0" w:rsidRPr="00D201F0" w:rsidRDefault="00D201F0" w:rsidP="00D201F0">
      <w:pPr>
        <w:widowControl/>
        <w:autoSpaceDE/>
        <w:autoSpaceDN/>
        <w:jc w:val="both"/>
        <w:rPr>
          <w:lang w:bidi="ar-SA"/>
        </w:rPr>
      </w:pPr>
      <w:r w:rsidRPr="00D201F0">
        <w:rPr>
          <w:lang w:bidi="ar-SA"/>
        </w:rPr>
        <w:t>Лимфатическая система и ее компоненты: сосуды, капилляры и узлы. Лимфа, механизм образования и особенности движения.  </w:t>
      </w:r>
    </w:p>
    <w:p w:rsidR="00D201F0" w:rsidRPr="00D201F0" w:rsidRDefault="00D201F0" w:rsidP="00D201F0">
      <w:pPr>
        <w:widowControl/>
        <w:autoSpaceDE/>
        <w:autoSpaceDN/>
        <w:jc w:val="both"/>
        <w:rPr>
          <w:lang w:bidi="ar-SA"/>
        </w:rPr>
      </w:pPr>
      <w:r w:rsidRPr="00D201F0">
        <w:rPr>
          <w:lang w:bidi="ar-SA"/>
        </w:rPr>
        <w:t>Система дыхания. Основная функция: обеспечение поступления в организм кислорода и выведение углекислого газа. Органы дыхания: воздухоносные пути и легкие. Строение органов дыхания в связи с выполняемой функцией. Этапы дыхания: внешнее, газообмен в легких, газообмен в тканях, окисление в клетках (высвобождение энергии из веществ, получаемых с пищей). Дыхательные объемы. Дыхательные движения и механизм вентиляции легких. Объем легочного воздуха, жизненная емкость легких и ее зависимость от регулярных занятий физкультурой и спортом. Регуляция дыхания. Функции дыхательного центра продолговатого мозга. Влияние больших полушарий на работу дыхательного центра. Защитные рефлексы: кашель и чихание. Гуморальная регуляция дыхания: влияние содержания углекислого газа в крови на дыхательный центр. Дыхательная гимнастика. Болезни органов дыхания: грипп, туберкулез легких. Закаливание – важное условие гигиены органов дыхания. Флюорография как средство ранней диагностики легочных заболеваний. Значение чистого воздуха для здоровья человека. Вредное влияние никотина на органы дыхания. Первая помощь при поражении органов дыхания: инородные тела в дыхательных путях, утопление, удушение, заваливание землей. Искусственное дыхание.</w:t>
      </w:r>
    </w:p>
    <w:p w:rsidR="00D201F0" w:rsidRPr="00D201F0" w:rsidRDefault="00D201F0" w:rsidP="00D201F0">
      <w:pPr>
        <w:widowControl/>
        <w:autoSpaceDE/>
        <w:autoSpaceDN/>
        <w:jc w:val="both"/>
        <w:rPr>
          <w:lang w:bidi="ar-SA"/>
        </w:rPr>
      </w:pPr>
      <w:r w:rsidRPr="00D201F0">
        <w:rPr>
          <w:lang w:bidi="ar-SA"/>
        </w:rPr>
        <w:t xml:space="preserve">Демонстрация: таблицы, муляжи, слайды, диафильмы, фильмы, иллюстрирующие строение органов дыхательной системы, комплекс упражнений, способствующих увеличению грудной клетки и тренирующих правильное дыхание, приемы искусственного дыхания; модель Дондерса, изображающая механизмы вдоха. </w:t>
      </w:r>
    </w:p>
    <w:p w:rsidR="00D201F0" w:rsidRPr="00D201F0" w:rsidRDefault="00D201F0" w:rsidP="00D201F0">
      <w:pPr>
        <w:widowControl/>
        <w:autoSpaceDE/>
        <w:autoSpaceDN/>
        <w:jc w:val="both"/>
        <w:rPr>
          <w:lang w:bidi="ar-SA"/>
        </w:rPr>
      </w:pPr>
      <w:r w:rsidRPr="00D201F0">
        <w:rPr>
          <w:lang w:bidi="ar-SA"/>
        </w:rPr>
        <w:t>Обмен веществ. Питание. Органы пищеварительной системы. Экологическая чистота пищевых продуктов – важный фактор здоровья. Трансгенные продукты. Значение пищеварения. Система пищеварительных органов. Пищеварение в ротовой полости. Строение и функции зубов. Здоровые зубы – важное звено в процессе пищеварения. Пищевод, желудок и особенности их строения. Пищеварение в желудке: отделение желудочного сока, механизм возбуждения желудочных желез. Переваривание пищи в тонком кишечнике, роль двенадцатиперстной кишки в процессе переваривания пищи. Всасывание. Роль толстого кишечника в пищеварении. Печень и поджелудочная железа и их роль в пищеварении. Барьерная роль печени для сохранения здоровья. Нервная и гуморальная регуляция пищеварения. Культура питания. Особенности питания детей и подростков. Опасные заболевания желудка, кишечника, печени, желчного пузыря. Воспаление аппендикса. Первая помощь при болях в животе, не вызванных отравлением. Белковый, жировой, углеводный, солевой и водный обмен веществ. Витамины: жирорастворимые и водорастворимые. Источники и функции основных витаминов, необходимых человеку. Авитаминозы и меры их предупреждения. Правильная обработка пищи – залог сохранения в ней витаминов.</w:t>
      </w:r>
    </w:p>
    <w:p w:rsidR="00D201F0" w:rsidRPr="00D201F0" w:rsidRDefault="00D201F0" w:rsidP="00D201F0">
      <w:pPr>
        <w:widowControl/>
        <w:autoSpaceDE/>
        <w:autoSpaceDN/>
        <w:jc w:val="both"/>
        <w:rPr>
          <w:lang w:bidi="ar-SA"/>
        </w:rPr>
      </w:pPr>
      <w:r w:rsidRPr="00D201F0">
        <w:rPr>
          <w:lang w:bidi="ar-SA"/>
        </w:rPr>
        <w:t xml:space="preserve">Различные пищевые отравления, вызванные болезнетворными бактериями, ядовитыми грибами. Первая помощь при отравлениях. Профилактика инфекционных желудочно-кишечных заболеваний. Соблюдение правил хранения и использования пищевых продуктов – основа здорового образа жизни. </w:t>
      </w:r>
    </w:p>
    <w:p w:rsidR="00D201F0" w:rsidRPr="00D201F0" w:rsidRDefault="00D201F0" w:rsidP="00D201F0">
      <w:pPr>
        <w:widowControl/>
        <w:autoSpaceDE/>
        <w:autoSpaceDN/>
        <w:jc w:val="both"/>
        <w:rPr>
          <w:lang w:bidi="ar-SA"/>
        </w:rPr>
      </w:pPr>
      <w:r w:rsidRPr="00D201F0">
        <w:rPr>
          <w:lang w:bidi="ar-SA"/>
        </w:rPr>
        <w:t xml:space="preserve">Демонстрация: таблицы, схемы, иллюстрирующие условия нормальной работы органов пищеварения, уход за зубами, слюнные железы и их роль, состав крови, группы крови, свертывание крови, строение и функции сердечно-сосудистой системы; схемы и слайды, показывающие необходимые приемы и средства остановки кровотечения; челюстной аппарат на черепе; опыт действия желудочного сока на белки; витаминные препараты; муляжи, таблицы, иллюстрирующие строение пищеварительной системы, профилактику ее заболеваний. Система выделения. Основные функции: выведение из организма продуктов обмена веществ, избытка воды и солей, чужеродных и ядовитых веществ. Гомеостаз. Основные органы выделения: почки, кожа, легкие. Мочевыделительная система, строение, функции. Регуляция водно-солевого баланса. Значение воды и минеральных веществ для организма. Причины заболеваний почек и меры их профилактики. Режим питья. Предупреждение водного отравления. Кожа, строение, барьерная роль. Внешний вид кожи – показатель здоровья. Потовые и сальные железы. Участие кожи в терморегуляции. Тепловой и солнечный удары, меры их предупреждения. Ожог и обморожение кожи, признаки и меры профилактики. Придатки кожи: волосы и ногти. Наследуемость цвета кожи и волос. Косметические средства. Уход за кожей, ногтями и волосами. Чистая кожа – основа здоровья. Чистота – основа красоты. Культура внешнего вида. Принципы хорошего тона в одежде. </w:t>
      </w:r>
    </w:p>
    <w:p w:rsidR="00D201F0" w:rsidRPr="00D201F0" w:rsidRDefault="00D201F0" w:rsidP="00D201F0">
      <w:pPr>
        <w:widowControl/>
        <w:autoSpaceDE/>
        <w:autoSpaceDN/>
        <w:jc w:val="both"/>
        <w:rPr>
          <w:lang w:bidi="ar-SA"/>
        </w:rPr>
      </w:pPr>
      <w:r w:rsidRPr="00D201F0">
        <w:rPr>
          <w:lang w:bidi="ar-SA"/>
        </w:rPr>
        <w:t>Демонстрация: влажный препарат строения почки млекопитающего; таблицы, схемы, муляжи, иллюстрирующие строение и функции мочевыделительной системы, кожи, влияние на них наследственности, факторов среды, образа жизни.</w:t>
      </w:r>
    </w:p>
    <w:p w:rsidR="00D201F0" w:rsidRPr="00D201F0" w:rsidRDefault="00D201F0" w:rsidP="00D201F0">
      <w:pPr>
        <w:widowControl/>
        <w:autoSpaceDE/>
        <w:autoSpaceDN/>
        <w:jc w:val="both"/>
        <w:rPr>
          <w:lang w:bidi="ar-SA"/>
        </w:rPr>
      </w:pPr>
      <w:r w:rsidRPr="00D201F0">
        <w:rPr>
          <w:lang w:bidi="ar-SA"/>
        </w:rPr>
        <w:t>Лабораторные работы:</w:t>
      </w:r>
    </w:p>
    <w:p w:rsidR="00D201F0" w:rsidRPr="00D201F0" w:rsidRDefault="00D201F0" w:rsidP="00D201F0">
      <w:pPr>
        <w:widowControl/>
        <w:autoSpaceDE/>
        <w:autoSpaceDN/>
        <w:jc w:val="both"/>
        <w:rPr>
          <w:lang w:bidi="ar-SA"/>
        </w:rPr>
      </w:pPr>
      <w:r w:rsidRPr="00D201F0">
        <w:rPr>
          <w:lang w:bidi="ar-SA"/>
        </w:rPr>
        <w:t>6. Саморегуляция сердечной деятельности</w:t>
      </w:r>
    </w:p>
    <w:p w:rsidR="00D201F0" w:rsidRPr="00D201F0" w:rsidRDefault="00D201F0" w:rsidP="00D201F0">
      <w:pPr>
        <w:widowControl/>
        <w:autoSpaceDE/>
        <w:autoSpaceDN/>
        <w:jc w:val="both"/>
        <w:rPr>
          <w:lang w:bidi="ar-SA"/>
        </w:rPr>
      </w:pPr>
      <w:r w:rsidRPr="00D201F0">
        <w:rPr>
          <w:lang w:bidi="ar-SA"/>
        </w:rPr>
        <w:t xml:space="preserve">7. Функциональные возможности дыхательной системы </w:t>
      </w:r>
    </w:p>
    <w:p w:rsidR="00D201F0" w:rsidRPr="00D201F0" w:rsidRDefault="00D201F0" w:rsidP="00D201F0">
      <w:pPr>
        <w:widowControl/>
        <w:autoSpaceDE/>
        <w:autoSpaceDN/>
        <w:jc w:val="both"/>
        <w:rPr>
          <w:lang w:bidi="ar-SA"/>
        </w:rPr>
      </w:pPr>
      <w:r w:rsidRPr="00D201F0">
        <w:rPr>
          <w:lang w:bidi="ar-SA"/>
        </w:rPr>
        <w:t>8. Расщепление веществ в ротовой полости</w:t>
      </w:r>
    </w:p>
    <w:p w:rsidR="00D201F0" w:rsidRPr="00D201F0" w:rsidRDefault="00D201F0" w:rsidP="00D201F0">
      <w:pPr>
        <w:widowControl/>
        <w:autoSpaceDE/>
        <w:autoSpaceDN/>
        <w:jc w:val="both"/>
        <w:rPr>
          <w:lang w:bidi="ar-SA"/>
        </w:rPr>
      </w:pPr>
      <w:r w:rsidRPr="00D201F0">
        <w:rPr>
          <w:lang w:bidi="ar-SA"/>
        </w:rPr>
        <w:t>Практические работы:</w:t>
      </w:r>
    </w:p>
    <w:p w:rsidR="00D201F0" w:rsidRPr="00D201F0" w:rsidRDefault="00D201F0" w:rsidP="00D201F0">
      <w:pPr>
        <w:widowControl/>
        <w:autoSpaceDE/>
        <w:autoSpaceDN/>
        <w:jc w:val="both"/>
        <w:rPr>
          <w:lang w:bidi="ar-SA"/>
        </w:rPr>
      </w:pPr>
      <w:r w:rsidRPr="00D201F0">
        <w:rPr>
          <w:lang w:bidi="ar-SA"/>
        </w:rPr>
        <w:t>2. Приемы остановки артериального кровотечения</w:t>
      </w:r>
    </w:p>
    <w:p w:rsidR="00D201F0" w:rsidRPr="00D201F0" w:rsidRDefault="00D201F0" w:rsidP="00D201F0">
      <w:pPr>
        <w:widowControl/>
        <w:autoSpaceDE/>
        <w:autoSpaceDN/>
        <w:jc w:val="both"/>
        <w:rPr>
          <w:lang w:bidi="ar-SA"/>
        </w:rPr>
      </w:pPr>
      <w:r w:rsidRPr="00D201F0">
        <w:rPr>
          <w:lang w:bidi="ar-SA"/>
        </w:rPr>
        <w:t>4. Изучение аннотаций к лекарственным препаратам от кашля</w:t>
      </w:r>
    </w:p>
    <w:p w:rsidR="00D201F0" w:rsidRPr="00D201F0" w:rsidRDefault="00D201F0" w:rsidP="00D201F0">
      <w:pPr>
        <w:widowControl/>
        <w:autoSpaceDE/>
        <w:autoSpaceDN/>
        <w:jc w:val="both"/>
        <w:rPr>
          <w:lang w:bidi="ar-SA"/>
        </w:rPr>
      </w:pPr>
      <w:r w:rsidRPr="00D201F0">
        <w:rPr>
          <w:lang w:bidi="ar-SA"/>
        </w:rPr>
        <w:t xml:space="preserve">5. Составление суточного пищевого рациона </w:t>
      </w:r>
    </w:p>
    <w:p w:rsidR="00D201F0" w:rsidRPr="00D201F0" w:rsidRDefault="00D201F0" w:rsidP="00D201F0">
      <w:pPr>
        <w:widowControl/>
        <w:autoSpaceDE/>
        <w:autoSpaceDN/>
        <w:jc w:val="both"/>
        <w:rPr>
          <w:lang w:bidi="ar-SA"/>
        </w:rPr>
      </w:pPr>
      <w:r w:rsidRPr="00D201F0">
        <w:rPr>
          <w:lang w:bidi="ar-SA"/>
        </w:rPr>
        <w:t>6. Определение качества пищевых продуктов</w:t>
      </w:r>
    </w:p>
    <w:p w:rsidR="00D201F0" w:rsidRPr="00D201F0" w:rsidRDefault="00D201F0" w:rsidP="00D201F0">
      <w:pPr>
        <w:widowControl/>
        <w:autoSpaceDE/>
        <w:autoSpaceDN/>
        <w:jc w:val="both"/>
        <w:rPr>
          <w:lang w:bidi="ar-SA"/>
        </w:rPr>
      </w:pPr>
      <w:r w:rsidRPr="00D201F0">
        <w:rPr>
          <w:lang w:bidi="ar-SA"/>
        </w:rPr>
        <w:t>7. Измерение температуры тела</w:t>
      </w:r>
    </w:p>
    <w:p w:rsidR="00D201F0" w:rsidRPr="00D201F0" w:rsidRDefault="00D201F0" w:rsidP="00D201F0">
      <w:pPr>
        <w:widowControl/>
        <w:autoSpaceDE/>
        <w:autoSpaceDN/>
        <w:jc w:val="both"/>
        <w:rPr>
          <w:lang w:bidi="ar-SA"/>
        </w:rPr>
      </w:pPr>
      <w:r w:rsidRPr="00D201F0">
        <w:rPr>
          <w:lang w:bidi="ar-SA"/>
        </w:rPr>
        <w:t>Самонаблюдения:</w:t>
      </w:r>
    </w:p>
    <w:p w:rsidR="00D201F0" w:rsidRPr="00D201F0" w:rsidRDefault="00D201F0" w:rsidP="00D201F0">
      <w:pPr>
        <w:widowControl/>
        <w:autoSpaceDE/>
        <w:autoSpaceDN/>
        <w:jc w:val="both"/>
        <w:rPr>
          <w:lang w:bidi="ar-SA"/>
        </w:rPr>
      </w:pPr>
      <w:r w:rsidRPr="00D201F0">
        <w:rPr>
          <w:lang w:bidi="ar-SA"/>
        </w:rPr>
        <w:t>8. Скорость движения крови в капиллярах ногтевого ложа</w:t>
      </w:r>
    </w:p>
    <w:p w:rsidR="00D201F0" w:rsidRPr="00D201F0" w:rsidRDefault="00D201F0" w:rsidP="00D201F0">
      <w:pPr>
        <w:widowControl/>
        <w:autoSpaceDE/>
        <w:autoSpaceDN/>
        <w:jc w:val="both"/>
        <w:rPr>
          <w:lang w:bidi="ar-SA"/>
        </w:rPr>
      </w:pPr>
      <w:r w:rsidRPr="00D201F0">
        <w:rPr>
          <w:lang w:bidi="ar-SA"/>
        </w:rPr>
        <w:t>9. Определение достаточности питательных веществ</w:t>
      </w:r>
    </w:p>
    <w:p w:rsidR="00D201F0" w:rsidRPr="00D201F0" w:rsidRDefault="00D201F0" w:rsidP="00D201F0">
      <w:pPr>
        <w:widowControl/>
        <w:autoSpaceDE/>
        <w:autoSpaceDN/>
        <w:jc w:val="both"/>
        <w:rPr>
          <w:lang w:bidi="ar-SA"/>
        </w:rPr>
      </w:pPr>
      <w:r w:rsidRPr="00D201F0">
        <w:rPr>
          <w:lang w:bidi="ar-SA"/>
        </w:rPr>
        <w:t xml:space="preserve">10. Температурная адаптация кожных рецепторов </w:t>
      </w:r>
    </w:p>
    <w:p w:rsidR="00D201F0" w:rsidRPr="00D201F0" w:rsidRDefault="00D201F0" w:rsidP="00D201F0">
      <w:pPr>
        <w:widowControl/>
        <w:autoSpaceDE/>
        <w:autoSpaceDN/>
        <w:jc w:val="both"/>
        <w:rPr>
          <w:b/>
          <w:lang w:bidi="ar-SA"/>
        </w:rPr>
      </w:pPr>
      <w:r w:rsidRPr="00D201F0">
        <w:rPr>
          <w:b/>
          <w:lang w:bidi="ar-SA"/>
        </w:rPr>
        <w:t xml:space="preserve">Репродуктивная система и здоровье </w:t>
      </w:r>
    </w:p>
    <w:p w:rsidR="00D201F0" w:rsidRPr="00D201F0" w:rsidRDefault="00D201F0" w:rsidP="00D201F0">
      <w:pPr>
        <w:widowControl/>
        <w:autoSpaceDE/>
        <w:autoSpaceDN/>
        <w:jc w:val="both"/>
        <w:rPr>
          <w:lang w:bidi="ar-SA"/>
        </w:rPr>
      </w:pPr>
      <w:r w:rsidRPr="00D201F0">
        <w:rPr>
          <w:lang w:bidi="ar-SA"/>
        </w:rPr>
        <w:t xml:space="preserve">Половые и возрастные особенности человека. Принципы формирования пола. Роль биологических и социальных факторов в развитии человека. </w:t>
      </w:r>
    </w:p>
    <w:p w:rsidR="00D201F0" w:rsidRPr="00D201F0" w:rsidRDefault="00D201F0" w:rsidP="00D201F0">
      <w:pPr>
        <w:widowControl/>
        <w:autoSpaceDE/>
        <w:autoSpaceDN/>
        <w:jc w:val="both"/>
        <w:rPr>
          <w:lang w:bidi="ar-SA"/>
        </w:rPr>
      </w:pPr>
      <w:r w:rsidRPr="00D201F0">
        <w:rPr>
          <w:lang w:bidi="ar-SA"/>
        </w:rPr>
        <w:t>Женская половая система и ее строение. Развитие яйцеклетки, менструальный цикл, роль яичников и матки.  Мужская половая система и ее строение. Сперматогенез и его особенности у человека. Оплодотворение, имплантация и ранние стадии эмбрионального развития. Внутриутробное развитие организма. Беременность и роды. Факторы, влияющие на развитие плода. Искусственное прерывание беременности и его последствия для здоровья. Особенности развития детского и юношеского организмов. Половое созревание юношей и девушек. Соблюдение правил личной гигиены – залог сохранения репродуктивного здоровья и здоровья будущего потомства. Биологическая и социальная зрелость. Ранняя половая жизнь и ранние браки. Планирование семьи, средства контрацепции.</w:t>
      </w:r>
    </w:p>
    <w:p w:rsidR="00D201F0" w:rsidRPr="00D201F0" w:rsidRDefault="00D201F0" w:rsidP="00D201F0">
      <w:pPr>
        <w:widowControl/>
        <w:autoSpaceDE/>
        <w:autoSpaceDN/>
        <w:jc w:val="both"/>
        <w:rPr>
          <w:lang w:bidi="ar-SA"/>
        </w:rPr>
      </w:pPr>
      <w:r w:rsidRPr="00D201F0">
        <w:rPr>
          <w:lang w:bidi="ar-SA"/>
        </w:rPr>
        <w:t>Материнство. Ответственность мужчины и других членов семьи за здоровье матери и ребенка,. Беременность и роды у несовершеннолетних, влияние на здоровье будущей матери и ребенка. Влияние алкоголя, никотина, наркотиков на половую сферу молодого организма. Понятие о венерических заболеваниях, последствия для здоровья, их профилактика. Значение информированности, высокого уровня культуры, физических упражнений для сохранения репродуктивного здоровья.</w:t>
      </w:r>
    </w:p>
    <w:p w:rsidR="00D201F0" w:rsidRPr="00D201F0" w:rsidRDefault="00D201F0" w:rsidP="00D201F0">
      <w:pPr>
        <w:widowControl/>
        <w:autoSpaceDE/>
        <w:autoSpaceDN/>
        <w:jc w:val="both"/>
        <w:rPr>
          <w:lang w:bidi="ar-SA"/>
        </w:rPr>
      </w:pPr>
      <w:r w:rsidRPr="00D201F0">
        <w:rPr>
          <w:lang w:bidi="ar-SA"/>
        </w:rPr>
        <w:t>Демонстрация: таблицы, схемы, рисунки, иллюстрирующие этапы развития зародыша и плода, генетику пола, возбудителей венерических заболеваний; снимок-плакат «Крик ребенка».</w:t>
      </w:r>
    </w:p>
    <w:p w:rsidR="00D201F0" w:rsidRPr="00D201F0" w:rsidRDefault="00D201F0" w:rsidP="00D201F0">
      <w:pPr>
        <w:widowControl/>
        <w:autoSpaceDE/>
        <w:autoSpaceDN/>
        <w:jc w:val="both"/>
        <w:rPr>
          <w:lang w:bidi="ar-SA"/>
        </w:rPr>
      </w:pPr>
      <w:r w:rsidRPr="00D201F0">
        <w:rPr>
          <w:b/>
          <w:lang w:bidi="ar-SA"/>
        </w:rPr>
        <w:t>Системы регуляции жизнедеятельности</w:t>
      </w:r>
      <w:r w:rsidRPr="00D201F0">
        <w:rPr>
          <w:lang w:bidi="ar-SA"/>
        </w:rPr>
        <w:t xml:space="preserve"> </w:t>
      </w:r>
    </w:p>
    <w:p w:rsidR="00D201F0" w:rsidRPr="00D201F0" w:rsidRDefault="00D201F0" w:rsidP="00D201F0">
      <w:pPr>
        <w:widowControl/>
        <w:autoSpaceDE/>
        <w:autoSpaceDN/>
        <w:jc w:val="both"/>
        <w:rPr>
          <w:lang w:bidi="ar-SA"/>
        </w:rPr>
      </w:pPr>
      <w:r w:rsidRPr="00D201F0">
        <w:rPr>
          <w:lang w:bidi="ar-SA"/>
        </w:rPr>
        <w:t xml:space="preserve">Основные функции: регуляция деятельности органов и систем, обеспечение целостности организма и его связи с внешней средой. Нервная система – основа целостности организма, поддержания здорового состояния всех органов и тканей. Понятие о рефлексе и рефлекторной дуге. Условные и безусловные рефлексы. Процессы возбуждения и торможения, как необходимые условия регуляции. Отделы нервной системы: центральный, периферический, соматический, вегетативный. </w:t>
      </w:r>
    </w:p>
    <w:p w:rsidR="00D201F0" w:rsidRPr="00D201F0" w:rsidRDefault="00D201F0" w:rsidP="00D201F0">
      <w:pPr>
        <w:widowControl/>
        <w:autoSpaceDE/>
        <w:autoSpaceDN/>
        <w:jc w:val="both"/>
        <w:rPr>
          <w:lang w:bidi="ar-SA"/>
        </w:rPr>
      </w:pPr>
      <w:r w:rsidRPr="00D201F0">
        <w:rPr>
          <w:lang w:bidi="ar-SA"/>
        </w:rPr>
        <w:t>Центральная и периферическая части нервной системы, строение и функции. Центральная нервная система (ЦНС): отделы, строение, функции. Спинной мозг, его значение, рефлекторная и проводящая функции. Головной мозг, отделы: продолговатый мозг, мост, мозжечок, средний и промежуточный мозг, большие полушария, их строение и функции. Доли головного мозга и зоны коры больших полушарий: двигательная, кожно-мышечная, зрительная, слуховая, обонятельная, вкусовая. Роль лобных долей в организации произвольных действий. Речевые центры коры. Наследственные и приобретенные нарушения функций нервной системы. Соматический и вегетативный отделы нервной системы и их особенности.</w:t>
      </w:r>
    </w:p>
    <w:p w:rsidR="00D201F0" w:rsidRPr="00D201F0" w:rsidRDefault="00D201F0" w:rsidP="00D201F0">
      <w:pPr>
        <w:widowControl/>
        <w:autoSpaceDE/>
        <w:autoSpaceDN/>
        <w:jc w:val="both"/>
        <w:rPr>
          <w:lang w:bidi="ar-SA"/>
        </w:rPr>
      </w:pPr>
      <w:r w:rsidRPr="00D201F0">
        <w:rPr>
          <w:lang w:bidi="ar-SA"/>
        </w:rPr>
        <w:t xml:space="preserve">Эндокринная система. Основные функции: регуляция роста, развития, обмена веществ, обеспечение целостности организма. Железы внутренней и внешней секреции и их особенности. Строение и функции желез внутренней секреции. Нервная регуляция работы желез внутренней секреции. Влияние гормонов на функции нервной системы. Различия между нервной и эндокринной регуляцией. Болезни, вызываемые гипер- и гипофункцией желез внутренней секреции и меры их предупреждения. Наследственные и приобретенные заболевания эндокринной системы. Забота о состоянии эндокринной системы – основа здорового образа жизни. </w:t>
      </w:r>
    </w:p>
    <w:p w:rsidR="00D201F0" w:rsidRPr="00D201F0" w:rsidRDefault="00D201F0" w:rsidP="00D201F0">
      <w:pPr>
        <w:widowControl/>
        <w:autoSpaceDE/>
        <w:autoSpaceDN/>
        <w:jc w:val="both"/>
        <w:rPr>
          <w:lang w:bidi="ar-SA"/>
        </w:rPr>
      </w:pPr>
      <w:r w:rsidRPr="00D201F0">
        <w:rPr>
          <w:lang w:bidi="ar-SA"/>
        </w:rPr>
        <w:t>Демонстрация: таблицы, слайды, муляжи, иллюстрирующие различные отделы нервной системы, строение и функции желез внутренней секреции.</w:t>
      </w:r>
    </w:p>
    <w:p w:rsidR="00D201F0" w:rsidRPr="00D201F0" w:rsidRDefault="00D201F0" w:rsidP="00D201F0">
      <w:pPr>
        <w:widowControl/>
        <w:autoSpaceDE/>
        <w:autoSpaceDN/>
        <w:jc w:val="both"/>
        <w:rPr>
          <w:lang w:bidi="ar-SA"/>
        </w:rPr>
      </w:pPr>
      <w:r w:rsidRPr="00D201F0">
        <w:rPr>
          <w:lang w:bidi="ar-SA"/>
        </w:rPr>
        <w:t>Лабораторные работы:</w:t>
      </w:r>
    </w:p>
    <w:p w:rsidR="00D201F0" w:rsidRPr="00D201F0" w:rsidRDefault="00D201F0" w:rsidP="00D201F0">
      <w:pPr>
        <w:widowControl/>
        <w:autoSpaceDE/>
        <w:autoSpaceDN/>
        <w:jc w:val="both"/>
        <w:rPr>
          <w:lang w:bidi="ar-SA"/>
        </w:rPr>
      </w:pPr>
      <w:r w:rsidRPr="00D201F0">
        <w:rPr>
          <w:lang w:bidi="ar-SA"/>
        </w:rPr>
        <w:t>9. Строение головного мозга человека.</w:t>
      </w:r>
    </w:p>
    <w:p w:rsidR="00D201F0" w:rsidRPr="00D201F0" w:rsidRDefault="00D201F0" w:rsidP="00D201F0">
      <w:pPr>
        <w:widowControl/>
        <w:autoSpaceDE/>
        <w:autoSpaceDN/>
        <w:jc w:val="both"/>
        <w:rPr>
          <w:lang w:bidi="ar-SA"/>
        </w:rPr>
      </w:pPr>
      <w:r w:rsidRPr="00D201F0">
        <w:rPr>
          <w:b/>
          <w:lang w:bidi="ar-SA"/>
        </w:rPr>
        <w:t>Связь организма с внешней средой. Сенсорные</w:t>
      </w:r>
      <w:r w:rsidRPr="00D201F0">
        <w:rPr>
          <w:lang w:bidi="ar-SA"/>
        </w:rPr>
        <w:t xml:space="preserve"> </w:t>
      </w:r>
      <w:r w:rsidRPr="00D201F0">
        <w:rPr>
          <w:b/>
          <w:lang w:bidi="ar-SA"/>
        </w:rPr>
        <w:t xml:space="preserve">системы </w:t>
      </w:r>
    </w:p>
    <w:p w:rsidR="00D201F0" w:rsidRPr="00D201F0" w:rsidRDefault="00D201F0" w:rsidP="00D201F0">
      <w:pPr>
        <w:widowControl/>
        <w:autoSpaceDE/>
        <w:autoSpaceDN/>
        <w:jc w:val="both"/>
        <w:rPr>
          <w:lang w:bidi="ar-SA"/>
        </w:rPr>
      </w:pPr>
      <w:r w:rsidRPr="00D201F0">
        <w:rPr>
          <w:lang w:bidi="ar-SA"/>
        </w:rPr>
        <w:t>Основная функция: восприятие и анализ раздражителей внешней и внутренней среды. Органы чувств, виды ощущений. Анализаторы, их роль в познании окружающего мира. Орган зрения, строение и функции глаза. Зрительный анализатор. Роль коры больших полушарий головного мозга в распознавании зрительных образов. Наследственные (дальтонизм, близорукость) и приобретенные заболевания глаз. Повреждения глаз. Предупреждение близорукости и дальнозоркости. Гигиена зрения. Первая помощь при повреждении глаз. Орган слуха и слуховой анализатор. Строение и функции наружного, среднего и внутреннего уха. Роль коры больших полушарий в распознавании звуков. Центры речи. Отрицательные последствия влияния сильного шума на организм человека. Борьба с шумом. Болезни органов слуха, их предупреждение. Соблюдение правил гигиены органа слуха, забота о здоровье своем и окружающих – основа сохранения психического и физического здоровья молодого поколения. Органы равновесия: вестибулярный аппарат. Органы осязания, обоняния, вкуса, их анализаторы. Роль мышечного чувства. Взаимодействие анализаторов.</w:t>
      </w:r>
    </w:p>
    <w:p w:rsidR="00D201F0" w:rsidRPr="00D201F0" w:rsidRDefault="00D201F0" w:rsidP="00D201F0">
      <w:pPr>
        <w:widowControl/>
        <w:autoSpaceDE/>
        <w:autoSpaceDN/>
        <w:jc w:val="both"/>
        <w:rPr>
          <w:lang w:bidi="ar-SA"/>
        </w:rPr>
      </w:pPr>
      <w:r w:rsidRPr="00D201F0">
        <w:rPr>
          <w:lang w:bidi="ar-SA"/>
        </w:rPr>
        <w:t>Демонстрация: таблицы, слайды, схемы, муляжи, иллюстрирующие строение различных анализаторов.</w:t>
      </w:r>
    </w:p>
    <w:p w:rsidR="00D201F0" w:rsidRPr="00D201F0" w:rsidRDefault="00D201F0" w:rsidP="00D201F0">
      <w:pPr>
        <w:widowControl/>
        <w:autoSpaceDE/>
        <w:autoSpaceDN/>
        <w:jc w:val="both"/>
        <w:rPr>
          <w:lang w:bidi="ar-SA"/>
        </w:rPr>
      </w:pPr>
      <w:r w:rsidRPr="00D201F0">
        <w:rPr>
          <w:lang w:bidi="ar-SA"/>
        </w:rPr>
        <w:t>Лабораторные работы:</w:t>
      </w:r>
    </w:p>
    <w:p w:rsidR="00D201F0" w:rsidRPr="00D201F0" w:rsidRDefault="00D201F0" w:rsidP="00D201F0">
      <w:pPr>
        <w:widowControl/>
        <w:autoSpaceDE/>
        <w:autoSpaceDN/>
        <w:jc w:val="both"/>
        <w:rPr>
          <w:lang w:bidi="ar-SA"/>
        </w:rPr>
      </w:pPr>
      <w:r w:rsidRPr="00D201F0">
        <w:rPr>
          <w:lang w:bidi="ar-SA"/>
        </w:rPr>
        <w:t>10. Значение органов осязания</w:t>
      </w:r>
    </w:p>
    <w:p w:rsidR="00D201F0" w:rsidRPr="00D201F0" w:rsidRDefault="00D201F0" w:rsidP="00D201F0">
      <w:pPr>
        <w:widowControl/>
        <w:autoSpaceDE/>
        <w:autoSpaceDN/>
        <w:jc w:val="both"/>
        <w:rPr>
          <w:lang w:bidi="ar-SA"/>
        </w:rPr>
      </w:pPr>
      <w:r w:rsidRPr="00D201F0">
        <w:rPr>
          <w:lang w:bidi="ar-SA"/>
        </w:rPr>
        <w:t>Самонаблюдения:</w:t>
      </w:r>
    </w:p>
    <w:p w:rsidR="00D201F0" w:rsidRPr="00D201F0" w:rsidRDefault="00D201F0" w:rsidP="00D201F0">
      <w:pPr>
        <w:widowControl/>
        <w:autoSpaceDE/>
        <w:autoSpaceDN/>
        <w:jc w:val="both"/>
        <w:rPr>
          <w:lang w:bidi="ar-SA"/>
        </w:rPr>
      </w:pPr>
      <w:r w:rsidRPr="00D201F0">
        <w:rPr>
          <w:lang w:bidi="ar-SA"/>
        </w:rPr>
        <w:t>11. Выявление слепого пятна на сетчатке глаза</w:t>
      </w:r>
    </w:p>
    <w:p w:rsidR="00D201F0" w:rsidRPr="00D201F0" w:rsidRDefault="00D201F0" w:rsidP="00D201F0">
      <w:pPr>
        <w:widowControl/>
        <w:autoSpaceDE/>
        <w:autoSpaceDN/>
        <w:jc w:val="both"/>
        <w:rPr>
          <w:lang w:bidi="ar-SA"/>
        </w:rPr>
      </w:pPr>
      <w:r w:rsidRPr="00D201F0">
        <w:rPr>
          <w:lang w:bidi="ar-SA"/>
        </w:rPr>
        <w:t xml:space="preserve">12. Работа хрусталика </w:t>
      </w:r>
    </w:p>
    <w:p w:rsidR="00D201F0" w:rsidRPr="00D201F0" w:rsidRDefault="00D201F0" w:rsidP="00D201F0">
      <w:pPr>
        <w:widowControl/>
        <w:autoSpaceDE/>
        <w:autoSpaceDN/>
        <w:jc w:val="both"/>
        <w:rPr>
          <w:lang w:bidi="ar-SA"/>
        </w:rPr>
      </w:pPr>
      <w:r w:rsidRPr="00D201F0">
        <w:rPr>
          <w:lang w:bidi="ar-SA"/>
        </w:rPr>
        <w:t>13. Влияние давления вротовой и носовой полостях на давление в среднем ухе.</w:t>
      </w:r>
    </w:p>
    <w:p w:rsidR="000F0D3E" w:rsidRPr="00D201F0" w:rsidRDefault="000F0D3E" w:rsidP="000F0D3E">
      <w:pPr>
        <w:pStyle w:val="Default"/>
        <w:jc w:val="both"/>
        <w:rPr>
          <w:b/>
          <w:bCs/>
          <w:sz w:val="6"/>
          <w:szCs w:val="22"/>
        </w:rPr>
      </w:pPr>
    </w:p>
    <w:p w:rsidR="00D201F0" w:rsidRDefault="00D201F0" w:rsidP="000F0D3E">
      <w:pPr>
        <w:pStyle w:val="Default"/>
        <w:jc w:val="both"/>
        <w:rPr>
          <w:b/>
          <w:bCs/>
          <w:sz w:val="22"/>
          <w:szCs w:val="22"/>
        </w:rPr>
      </w:pPr>
      <w:r>
        <w:rPr>
          <w:b/>
          <w:bCs/>
          <w:sz w:val="22"/>
          <w:szCs w:val="22"/>
        </w:rPr>
        <w:t>9 класс</w:t>
      </w:r>
    </w:p>
    <w:p w:rsidR="00623B47" w:rsidRPr="00623B47" w:rsidRDefault="00623B47" w:rsidP="00623B47">
      <w:pPr>
        <w:widowControl/>
        <w:autoSpaceDE/>
        <w:autoSpaceDN/>
        <w:jc w:val="both"/>
        <w:rPr>
          <w:lang w:bidi="ar-SA"/>
        </w:rPr>
      </w:pPr>
      <w:r w:rsidRPr="00623B47">
        <w:rPr>
          <w:b/>
          <w:bCs/>
          <w:lang w:bidi="ar-SA"/>
        </w:rPr>
        <w:t xml:space="preserve">Живые системы и экосистемы. </w:t>
      </w:r>
    </w:p>
    <w:p w:rsidR="00623B47" w:rsidRPr="00623B47" w:rsidRDefault="00623B47" w:rsidP="00623B47">
      <w:pPr>
        <w:widowControl/>
        <w:autoSpaceDE/>
        <w:autoSpaceDN/>
        <w:jc w:val="both"/>
        <w:rPr>
          <w:lang w:bidi="ar-SA"/>
        </w:rPr>
      </w:pPr>
      <w:r w:rsidRPr="00623B47">
        <w:rPr>
          <w:b/>
          <w:bCs/>
          <w:lang w:bidi="ar-SA"/>
        </w:rPr>
        <w:t xml:space="preserve">Введение. Особенности биологического познания </w:t>
      </w:r>
    </w:p>
    <w:p w:rsidR="00623B47" w:rsidRPr="00623B47" w:rsidRDefault="00623B47" w:rsidP="00623B47">
      <w:pPr>
        <w:widowControl/>
        <w:autoSpaceDE/>
        <w:autoSpaceDN/>
        <w:jc w:val="both"/>
        <w:rPr>
          <w:lang w:bidi="ar-SA"/>
        </w:rPr>
      </w:pPr>
      <w:r w:rsidRPr="00623B47">
        <w:rPr>
          <w:b/>
          <w:bCs/>
          <w:lang w:bidi="ar-SA"/>
        </w:rPr>
        <w:t>Живые системы и экосистемы. Почему важно их изучать.</w:t>
      </w:r>
      <w:r w:rsidRPr="00623B47">
        <w:rPr>
          <w:lang w:bidi="ar-SA"/>
        </w:rPr>
        <w:t xml:space="preserve"> Живые системы: клетка, организм, популяция, вид, природное сообщество и экосистемы. Основные свойства живых систем и экосистем. Науки, изучающие живые системы. </w:t>
      </w:r>
    </w:p>
    <w:p w:rsidR="00623B47" w:rsidRPr="00623B47" w:rsidRDefault="00623B47" w:rsidP="00623B47">
      <w:pPr>
        <w:widowControl/>
        <w:autoSpaceDE/>
        <w:autoSpaceDN/>
        <w:jc w:val="both"/>
        <w:rPr>
          <w:lang w:bidi="ar-SA"/>
        </w:rPr>
      </w:pPr>
      <w:r w:rsidRPr="00623B47">
        <w:rPr>
          <w:b/>
          <w:bCs/>
          <w:lang w:bidi="ar-SA"/>
        </w:rPr>
        <w:t>Методы биологического познания.</w:t>
      </w:r>
      <w:r w:rsidRPr="00623B47">
        <w:rPr>
          <w:lang w:bidi="ar-SA"/>
        </w:rPr>
        <w:t xml:space="preserve"> Ведущие методы биологического познания: наблюдение, эксперимент, моделирование. Структурные компоненты научных знаний: факты, гипотезы и теории. Роль теорий в научном познании. Основные закономерности научного познания. </w:t>
      </w:r>
    </w:p>
    <w:p w:rsidR="00623B47" w:rsidRPr="00623B47" w:rsidRDefault="00623B47" w:rsidP="00623B47">
      <w:pPr>
        <w:widowControl/>
        <w:autoSpaceDE/>
        <w:autoSpaceDN/>
        <w:jc w:val="both"/>
        <w:rPr>
          <w:lang w:bidi="ar-SA"/>
        </w:rPr>
      </w:pPr>
      <w:r w:rsidRPr="00623B47">
        <w:rPr>
          <w:b/>
          <w:bCs/>
          <w:lang w:bidi="ar-SA"/>
        </w:rPr>
        <w:t xml:space="preserve">Организм - целостная саморегулирующаяся система. </w:t>
      </w:r>
      <w:r w:rsidRPr="00623B47">
        <w:rPr>
          <w:lang w:bidi="ar-SA"/>
        </w:rPr>
        <w:t xml:space="preserve">Общая характеристика организма как живой системы. Взаимосвязь клеток, тканей, органов и систем органов в организме. Связь организма с внешней средой. Удовлетворение потребностей - основа поведения организма </w:t>
      </w:r>
    </w:p>
    <w:p w:rsidR="00623B47" w:rsidRPr="00623B47" w:rsidRDefault="00623B47" w:rsidP="00623B47">
      <w:pPr>
        <w:widowControl/>
        <w:autoSpaceDE/>
        <w:autoSpaceDN/>
        <w:jc w:val="both"/>
        <w:rPr>
          <w:lang w:bidi="ar-SA"/>
        </w:rPr>
      </w:pPr>
      <w:r w:rsidRPr="00623B47">
        <w:rPr>
          <w:b/>
          <w:bCs/>
          <w:lang w:bidi="ar-SA"/>
        </w:rPr>
        <w:t>Размножение и развитие организмов</w:t>
      </w:r>
      <w:r w:rsidRPr="00623B47">
        <w:rPr>
          <w:lang w:bidi="ar-SA"/>
        </w:rPr>
        <w:t xml:space="preserve">. Способность к размножению и индивидуальному развитию - свойство организма как биосистемы. Сравнительная характеристика бесполого и полового размножения. Оплодотворение. Эмбриональное развитие животных. Особенности постэмбрионального развития. Способы размножения комнатных растений. </w:t>
      </w:r>
    </w:p>
    <w:p w:rsidR="00623B47" w:rsidRPr="00623B47" w:rsidRDefault="00623B47" w:rsidP="00623B47">
      <w:pPr>
        <w:widowControl/>
        <w:autoSpaceDE/>
        <w:autoSpaceDN/>
        <w:jc w:val="both"/>
        <w:rPr>
          <w:lang w:bidi="ar-SA"/>
        </w:rPr>
      </w:pPr>
      <w:r w:rsidRPr="00623B47">
        <w:rPr>
          <w:b/>
          <w:bCs/>
          <w:lang w:bidi="ar-SA"/>
        </w:rPr>
        <w:t>Определение пола. Половое созревание.</w:t>
      </w:r>
      <w:r w:rsidRPr="00623B47">
        <w:rPr>
          <w:lang w:bidi="ar-SA"/>
        </w:rPr>
        <w:t xml:space="preserve"> Хромосомное определение пола животных и человека. Половое созревание.</w:t>
      </w:r>
    </w:p>
    <w:p w:rsidR="00623B47" w:rsidRPr="00623B47" w:rsidRDefault="00623B47" w:rsidP="00623B47">
      <w:pPr>
        <w:widowControl/>
        <w:autoSpaceDE/>
        <w:autoSpaceDN/>
        <w:jc w:val="both"/>
        <w:rPr>
          <w:lang w:bidi="ar-SA"/>
        </w:rPr>
      </w:pPr>
      <w:r w:rsidRPr="00623B47">
        <w:rPr>
          <w:b/>
          <w:bCs/>
          <w:lang w:bidi="ar-SA"/>
        </w:rPr>
        <w:t xml:space="preserve">Возрастные периоды онтогенеза человека. </w:t>
      </w:r>
      <w:r w:rsidRPr="00623B47">
        <w:rPr>
          <w:lang w:bidi="ar-SA"/>
        </w:rPr>
        <w:t xml:space="preserve">Внутриутробный и внутриутробный периоды (новорождённости, грудного возраста, раннего детского возраста, дошкольного возраста, младшего школьного возраста, старшего школьного возраста). Возрастные периоды развития детей. </w:t>
      </w:r>
    </w:p>
    <w:p w:rsidR="00623B47" w:rsidRPr="00623B47" w:rsidRDefault="00623B47" w:rsidP="00623B47">
      <w:pPr>
        <w:widowControl/>
        <w:autoSpaceDE/>
        <w:autoSpaceDN/>
        <w:jc w:val="both"/>
        <w:rPr>
          <w:lang w:bidi="ar-SA"/>
        </w:rPr>
      </w:pPr>
      <w:r w:rsidRPr="00623B47">
        <w:rPr>
          <w:b/>
          <w:bCs/>
          <w:lang w:bidi="ar-SA"/>
        </w:rPr>
        <w:t>Наследственность и изменчивость - свойства организма.</w:t>
      </w:r>
      <w:r w:rsidRPr="00623B47">
        <w:rPr>
          <w:lang w:bidi="ar-SA"/>
        </w:rPr>
        <w:t xml:space="preserve"> Наследственность и изменчивость - общие свойства организмов. Наследственная информация, её носители. Виды изменчивости. Генетическая символика. </w:t>
      </w:r>
    </w:p>
    <w:p w:rsidR="00623B47" w:rsidRPr="00623B47" w:rsidRDefault="00623B47" w:rsidP="00623B47">
      <w:pPr>
        <w:widowControl/>
        <w:autoSpaceDE/>
        <w:autoSpaceDN/>
        <w:jc w:val="both"/>
        <w:rPr>
          <w:lang w:bidi="ar-SA"/>
        </w:rPr>
      </w:pPr>
      <w:r w:rsidRPr="00623B47">
        <w:rPr>
          <w:b/>
          <w:bCs/>
          <w:lang w:bidi="ar-SA"/>
        </w:rPr>
        <w:t xml:space="preserve">Основные законы наследования признаков. </w:t>
      </w:r>
      <w:r w:rsidRPr="00623B47">
        <w:rPr>
          <w:lang w:bidi="ar-SA"/>
        </w:rPr>
        <w:t xml:space="preserve">Законы Менделя на примере человека. Закон доминирования. Закон расщепления. Закон независимого комбинирования признаков. Взаимодействие генов. Наследование признаков, сцепленное с полом. </w:t>
      </w:r>
    </w:p>
    <w:p w:rsidR="00623B47" w:rsidRPr="00623B47" w:rsidRDefault="00623B47" w:rsidP="00623B47">
      <w:pPr>
        <w:widowControl/>
        <w:autoSpaceDE/>
        <w:autoSpaceDN/>
        <w:jc w:val="both"/>
        <w:rPr>
          <w:lang w:bidi="ar-SA"/>
        </w:rPr>
      </w:pPr>
      <w:r w:rsidRPr="00623B47">
        <w:rPr>
          <w:b/>
          <w:bCs/>
          <w:lang w:bidi="ar-SA"/>
        </w:rPr>
        <w:t xml:space="preserve">Решение генетических задач. </w:t>
      </w:r>
      <w:r w:rsidRPr="00623B47">
        <w:rPr>
          <w:lang w:bidi="ar-SA"/>
        </w:rPr>
        <w:t xml:space="preserve">Систематизация знаний учащихся о закономерностях наследственности. Закрепление знаний о генах и хромосомах - материальных носителях наследственности. Применение законов генетики при решении задач. </w:t>
      </w:r>
    </w:p>
    <w:p w:rsidR="00623B47" w:rsidRPr="00623B47" w:rsidRDefault="00623B47" w:rsidP="00623B47">
      <w:pPr>
        <w:widowControl/>
        <w:autoSpaceDE/>
        <w:autoSpaceDN/>
        <w:jc w:val="both"/>
        <w:rPr>
          <w:lang w:bidi="ar-SA"/>
        </w:rPr>
      </w:pPr>
      <w:r w:rsidRPr="00623B47">
        <w:rPr>
          <w:b/>
          <w:bCs/>
          <w:lang w:bidi="ar-SA"/>
        </w:rPr>
        <w:t>Закономерности наследственной изменчивости.</w:t>
      </w:r>
      <w:r w:rsidRPr="00623B47">
        <w:rPr>
          <w:lang w:bidi="ar-SA"/>
        </w:rPr>
        <w:t xml:space="preserve"> Комбинативная изменчивость, её источники. Мутационная изменчивость. Мутации, их виды. Искусственное получение мутаций. </w:t>
      </w:r>
    </w:p>
    <w:p w:rsidR="00623B47" w:rsidRPr="00623B47" w:rsidRDefault="00623B47" w:rsidP="00623B47">
      <w:pPr>
        <w:widowControl/>
        <w:autoSpaceDE/>
        <w:autoSpaceDN/>
        <w:jc w:val="both"/>
        <w:rPr>
          <w:lang w:bidi="ar-SA"/>
        </w:rPr>
      </w:pPr>
      <w:r w:rsidRPr="00623B47">
        <w:rPr>
          <w:b/>
          <w:bCs/>
          <w:lang w:bidi="ar-SA"/>
        </w:rPr>
        <w:t>Экологические факторы и их действие на организм.</w:t>
      </w:r>
      <w:r w:rsidRPr="00623B47">
        <w:rPr>
          <w:lang w:bidi="ar-SA"/>
        </w:rPr>
        <w:t xml:space="preserve"> Понятия: внешняя среда, экологические факторы. Классификация экологических факторов. Действие экологических факторов на организм. Пределы выносливости. Взаимодействие факторов. Ограничивающий фактор. </w:t>
      </w:r>
    </w:p>
    <w:p w:rsidR="00623B47" w:rsidRPr="00623B47" w:rsidRDefault="00623B47" w:rsidP="00623B47">
      <w:pPr>
        <w:widowControl/>
        <w:autoSpaceDE/>
        <w:autoSpaceDN/>
        <w:jc w:val="both"/>
        <w:rPr>
          <w:lang w:bidi="ar-SA"/>
        </w:rPr>
      </w:pPr>
      <w:r w:rsidRPr="00623B47">
        <w:rPr>
          <w:b/>
          <w:bCs/>
          <w:lang w:bidi="ar-SA"/>
        </w:rPr>
        <w:t xml:space="preserve">Адаптация организмов к условиям среды. </w:t>
      </w:r>
      <w:r w:rsidRPr="00623B47">
        <w:rPr>
          <w:lang w:bidi="ar-SA"/>
        </w:rPr>
        <w:t xml:space="preserve">Приспособленность организмов к условиям внешней среды - адаптация, её типы. Примеры пассивной и активной приспособленности организмов к действию факторов внешней среды. </w:t>
      </w:r>
    </w:p>
    <w:p w:rsidR="00623B47" w:rsidRPr="00623B47" w:rsidRDefault="00623B47" w:rsidP="00623B47">
      <w:pPr>
        <w:widowControl/>
        <w:autoSpaceDE/>
        <w:autoSpaceDN/>
        <w:jc w:val="both"/>
        <w:rPr>
          <w:lang w:bidi="ar-SA"/>
        </w:rPr>
      </w:pPr>
      <w:r w:rsidRPr="00623B47">
        <w:rPr>
          <w:b/>
          <w:bCs/>
          <w:lang w:bidi="ar-SA"/>
        </w:rPr>
        <w:t xml:space="preserve">Влияние природных факторов на организм человека. </w:t>
      </w:r>
      <w:r w:rsidRPr="00623B47">
        <w:rPr>
          <w:lang w:bidi="ar-SA"/>
        </w:rPr>
        <w:t xml:space="preserve">Возникновение рас и географических групп людей. Характерные черты людей разных рас, приспособительное значение внешних различий. Географические группы людей, их отличительные признаки. </w:t>
      </w:r>
    </w:p>
    <w:p w:rsidR="00623B47" w:rsidRPr="00623B47" w:rsidRDefault="00623B47" w:rsidP="00623B47">
      <w:pPr>
        <w:widowControl/>
        <w:autoSpaceDE/>
        <w:autoSpaceDN/>
        <w:jc w:val="both"/>
        <w:rPr>
          <w:lang w:bidi="ar-SA"/>
        </w:rPr>
      </w:pPr>
      <w:r w:rsidRPr="00623B47">
        <w:rPr>
          <w:b/>
          <w:bCs/>
          <w:lang w:bidi="ar-SA"/>
        </w:rPr>
        <w:t xml:space="preserve">Ритмичная деятельность организма. </w:t>
      </w:r>
      <w:r w:rsidRPr="00623B47">
        <w:rPr>
          <w:lang w:bidi="ar-SA"/>
        </w:rPr>
        <w:t xml:space="preserve">Влияние суточных ритмов на процессы жизнедеятельности человека. Годовые ритмы. Фотопериодизм. Влияние сезонных изменений на процессы, протекающие в организме человека. </w:t>
      </w:r>
    </w:p>
    <w:p w:rsidR="00623B47" w:rsidRPr="00623B47" w:rsidRDefault="00623B47" w:rsidP="00623B47">
      <w:pPr>
        <w:widowControl/>
        <w:autoSpaceDE/>
        <w:autoSpaceDN/>
        <w:jc w:val="both"/>
        <w:rPr>
          <w:lang w:bidi="ar-SA"/>
        </w:rPr>
      </w:pPr>
      <w:r w:rsidRPr="00623B47">
        <w:rPr>
          <w:b/>
          <w:bCs/>
          <w:lang w:bidi="ar-SA"/>
        </w:rPr>
        <w:t xml:space="preserve">Ритмы сна и бодрствования. Значение сна. </w:t>
      </w:r>
      <w:r w:rsidRPr="00623B47">
        <w:rPr>
          <w:lang w:bidi="ar-SA"/>
        </w:rPr>
        <w:t xml:space="preserve">Сон. Фазы сна. Особенности процессов, протекающих в фазы медленного и быстрого сна. Причины сна. Значение сна для жизнедеятельности организма человека. Гигиенические требования к продолжительности и условиям сна детей и взрослых. </w:t>
      </w:r>
    </w:p>
    <w:p w:rsidR="00623B47" w:rsidRPr="00623B47" w:rsidRDefault="00623B47" w:rsidP="00623B47">
      <w:pPr>
        <w:widowControl/>
        <w:autoSpaceDE/>
        <w:autoSpaceDN/>
        <w:jc w:val="both"/>
        <w:rPr>
          <w:lang w:bidi="ar-SA"/>
        </w:rPr>
      </w:pPr>
      <w:r w:rsidRPr="00623B47">
        <w:rPr>
          <w:b/>
          <w:bCs/>
          <w:lang w:bidi="ar-SA"/>
        </w:rPr>
        <w:t xml:space="preserve">Влияние экстремальных факторов на организм человека. Стресс. </w:t>
      </w:r>
      <w:r w:rsidRPr="00623B47">
        <w:rPr>
          <w:lang w:bidi="ar-SA"/>
        </w:rPr>
        <w:t xml:space="preserve">Экстремальные факторы. Стресс, причины его возникновения. Виды стресса: полезный стресс, дистресс (вредный стресс). Стадии дистресса. Исследования Г. Селье. Профилактика стресса. Метод релаксации. </w:t>
      </w:r>
    </w:p>
    <w:p w:rsidR="00623B47" w:rsidRPr="00623B47" w:rsidRDefault="00623B47" w:rsidP="00623B47">
      <w:pPr>
        <w:widowControl/>
        <w:autoSpaceDE/>
        <w:autoSpaceDN/>
        <w:jc w:val="both"/>
        <w:rPr>
          <w:lang w:bidi="ar-SA"/>
        </w:rPr>
      </w:pPr>
      <w:r w:rsidRPr="00623B47">
        <w:rPr>
          <w:b/>
          <w:bCs/>
          <w:lang w:bidi="ar-SA"/>
        </w:rPr>
        <w:t xml:space="preserve">Влияние курения, употребления алкоголя и наркотиков на организм человека. </w:t>
      </w:r>
      <w:r w:rsidRPr="00623B47">
        <w:rPr>
          <w:lang w:bidi="ar-SA"/>
        </w:rPr>
        <w:t>Курение, воздействие компонентов табака на организм человека. Влияние алкоголя на органы и системы органов человека. Наркотики, последствия их применения. Здоровый образ жизни - главное условие полноценного развития человека.</w:t>
      </w:r>
    </w:p>
    <w:p w:rsidR="00623B47" w:rsidRPr="00623B47" w:rsidRDefault="00623B47" w:rsidP="00623B47">
      <w:pPr>
        <w:widowControl/>
        <w:autoSpaceDE/>
        <w:autoSpaceDN/>
        <w:jc w:val="both"/>
        <w:rPr>
          <w:lang w:bidi="ar-SA"/>
        </w:rPr>
      </w:pPr>
      <w:r w:rsidRPr="00623B47">
        <w:rPr>
          <w:b/>
          <w:bCs/>
          <w:lang w:bidi="ar-SA"/>
        </w:rPr>
        <w:t xml:space="preserve">Вид. Популяция. Эволюция видов </w:t>
      </w:r>
    </w:p>
    <w:p w:rsidR="00623B47" w:rsidRPr="00623B47" w:rsidRDefault="00623B47" w:rsidP="00623B47">
      <w:pPr>
        <w:widowControl/>
        <w:autoSpaceDE/>
        <w:autoSpaceDN/>
        <w:jc w:val="both"/>
        <w:rPr>
          <w:lang w:bidi="ar-SA"/>
        </w:rPr>
      </w:pPr>
      <w:r w:rsidRPr="00623B47">
        <w:rPr>
          <w:b/>
          <w:bCs/>
          <w:lang w:bidi="ar-SA"/>
        </w:rPr>
        <w:t>Вид и его критерии.</w:t>
      </w:r>
      <w:r w:rsidRPr="00623B47">
        <w:rPr>
          <w:lang w:bidi="ar-SA"/>
        </w:rPr>
        <w:t xml:space="preserve"> Вид, критерии вида. Человек разумный - биосоциальный вид. Видовые критерии. </w:t>
      </w:r>
    </w:p>
    <w:p w:rsidR="00623B47" w:rsidRPr="00623B47" w:rsidRDefault="00623B47" w:rsidP="00623B47">
      <w:pPr>
        <w:widowControl/>
        <w:autoSpaceDE/>
        <w:autoSpaceDN/>
        <w:jc w:val="both"/>
        <w:rPr>
          <w:lang w:bidi="ar-SA"/>
        </w:rPr>
      </w:pPr>
      <w:r w:rsidRPr="00623B47">
        <w:rPr>
          <w:b/>
          <w:bCs/>
          <w:lang w:bidi="ar-SA"/>
        </w:rPr>
        <w:t>Популяционная структура вида</w:t>
      </w:r>
      <w:r w:rsidRPr="00623B47">
        <w:rPr>
          <w:lang w:bidi="ar-SA"/>
        </w:rPr>
        <w:t xml:space="preserve">. Популяция - структурная единица вида, надорганизменная живая система. Взаимоотношения особей внутри популяции, их значение для её длительного устойчивого существования. </w:t>
      </w:r>
    </w:p>
    <w:p w:rsidR="00623B47" w:rsidRPr="00623B47" w:rsidRDefault="00623B47" w:rsidP="00623B47">
      <w:pPr>
        <w:widowControl/>
        <w:autoSpaceDE/>
        <w:autoSpaceDN/>
        <w:jc w:val="both"/>
        <w:rPr>
          <w:lang w:bidi="ar-SA"/>
        </w:rPr>
      </w:pPr>
      <w:r w:rsidRPr="00623B47">
        <w:rPr>
          <w:b/>
          <w:bCs/>
          <w:lang w:bidi="ar-SA"/>
        </w:rPr>
        <w:t>Динамика численности популяций.</w:t>
      </w:r>
      <w:r w:rsidRPr="00623B47">
        <w:rPr>
          <w:lang w:bidi="ar-SA"/>
        </w:rPr>
        <w:t xml:space="preserve"> Численность и плотность популяции. Процессы, влияющие на численность и плотность популяции. Динамика численности популяции. Популяционные циклы. Популяционные взрывы </w:t>
      </w:r>
    </w:p>
    <w:p w:rsidR="00623B47" w:rsidRPr="00623B47" w:rsidRDefault="00623B47" w:rsidP="00623B47">
      <w:pPr>
        <w:widowControl/>
        <w:autoSpaceDE/>
        <w:autoSpaceDN/>
        <w:jc w:val="both"/>
        <w:rPr>
          <w:lang w:bidi="ar-SA"/>
        </w:rPr>
      </w:pPr>
      <w:r w:rsidRPr="00623B47">
        <w:rPr>
          <w:b/>
          <w:bCs/>
          <w:lang w:bidi="ar-SA"/>
        </w:rPr>
        <w:t>Саморегуляция численности популяций.</w:t>
      </w:r>
      <w:r w:rsidRPr="00623B47">
        <w:rPr>
          <w:lang w:bidi="ar-SA"/>
        </w:rPr>
        <w:t xml:space="preserve"> Ёмкость среды. Способность человека к расширению ёмкости среды. Основные способы регуляции численности популяции. Решение человеком демографических проблем. </w:t>
      </w:r>
    </w:p>
    <w:p w:rsidR="00623B47" w:rsidRPr="00623B47" w:rsidRDefault="00623B47" w:rsidP="00623B47">
      <w:pPr>
        <w:widowControl/>
        <w:autoSpaceDE/>
        <w:autoSpaceDN/>
        <w:jc w:val="both"/>
        <w:rPr>
          <w:lang w:bidi="ar-SA"/>
        </w:rPr>
      </w:pPr>
      <w:r w:rsidRPr="00623B47">
        <w:rPr>
          <w:b/>
          <w:bCs/>
          <w:lang w:bidi="ar-SA"/>
        </w:rPr>
        <w:t xml:space="preserve">Структура популяций. </w:t>
      </w:r>
      <w:r w:rsidRPr="00623B47">
        <w:rPr>
          <w:lang w:bidi="ar-SA"/>
        </w:rPr>
        <w:t xml:space="preserve">Возрастная и половая структуры популяции. Простая возрастная структура, сложная возрастная структура популяции. Пирамиды возрастов, описание состояния популяции. Практическое значение знаний о структуре популяций. </w:t>
      </w:r>
    </w:p>
    <w:p w:rsidR="00623B47" w:rsidRPr="00623B47" w:rsidRDefault="00623B47" w:rsidP="00623B47">
      <w:pPr>
        <w:widowControl/>
        <w:autoSpaceDE/>
        <w:autoSpaceDN/>
        <w:jc w:val="both"/>
        <w:rPr>
          <w:lang w:bidi="ar-SA"/>
        </w:rPr>
      </w:pPr>
      <w:r w:rsidRPr="00623B47">
        <w:rPr>
          <w:b/>
          <w:bCs/>
          <w:lang w:bidi="ar-SA"/>
        </w:rPr>
        <w:t xml:space="preserve">Учение Дарвина об эволюции видов. </w:t>
      </w:r>
      <w:r w:rsidRPr="00623B47">
        <w:rPr>
          <w:lang w:bidi="ar-SA"/>
        </w:rPr>
        <w:t xml:space="preserve">Предпосылки возникновения учения Дарвина. Движущие силы и результаты эволюции по Дарвину </w:t>
      </w:r>
    </w:p>
    <w:p w:rsidR="00623B47" w:rsidRPr="00623B47" w:rsidRDefault="00623B47" w:rsidP="00623B47">
      <w:pPr>
        <w:widowControl/>
        <w:autoSpaceDE/>
        <w:autoSpaceDN/>
        <w:jc w:val="both"/>
        <w:rPr>
          <w:lang w:bidi="ar-SA"/>
        </w:rPr>
      </w:pPr>
      <w:r w:rsidRPr="00623B47">
        <w:rPr>
          <w:b/>
          <w:bCs/>
          <w:lang w:bidi="ar-SA"/>
        </w:rPr>
        <w:t xml:space="preserve">Современная эволюционная теория. </w:t>
      </w:r>
      <w:r w:rsidRPr="00623B47">
        <w:rPr>
          <w:lang w:bidi="ar-SA"/>
        </w:rPr>
        <w:t xml:space="preserve">Естественный отбор — основа учения Дарвина. Синтетическая теория эволюции. Популяция - единица эволюции. Генофонд популяции. Вклад С.С. Четверикова в разработку эволюционных представлений. Естественный отбор, его формы. Изоляция - фактор эволюции. Виды изоляции. </w:t>
      </w:r>
    </w:p>
    <w:p w:rsidR="00623B47" w:rsidRPr="00623B47" w:rsidRDefault="00623B47" w:rsidP="00623B47">
      <w:pPr>
        <w:widowControl/>
        <w:autoSpaceDE/>
        <w:autoSpaceDN/>
        <w:jc w:val="both"/>
        <w:rPr>
          <w:lang w:bidi="ar-SA"/>
        </w:rPr>
      </w:pPr>
      <w:r w:rsidRPr="00623B47">
        <w:rPr>
          <w:b/>
          <w:bCs/>
          <w:lang w:bidi="ar-SA"/>
        </w:rPr>
        <w:t>Формирование приспособлений - результат эволюции.</w:t>
      </w:r>
      <w:r w:rsidRPr="00623B47">
        <w:rPr>
          <w:lang w:bidi="ar-SA"/>
        </w:rPr>
        <w:t xml:space="preserve"> Приспособленность организмов - результат действия факторов эволюции. Приспособительная окраска. Причины возникновения приспособленности, её относительный характер.</w:t>
      </w:r>
    </w:p>
    <w:p w:rsidR="00623B47" w:rsidRPr="00623B47" w:rsidRDefault="00623B47" w:rsidP="00623B47">
      <w:pPr>
        <w:widowControl/>
        <w:autoSpaceDE/>
        <w:autoSpaceDN/>
        <w:jc w:val="both"/>
        <w:rPr>
          <w:lang w:bidi="ar-SA"/>
        </w:rPr>
      </w:pPr>
      <w:r w:rsidRPr="00623B47">
        <w:rPr>
          <w:b/>
          <w:bCs/>
          <w:lang w:bidi="ar-SA"/>
        </w:rPr>
        <w:t>Видообразование - результат действия факторов эволюции</w:t>
      </w:r>
      <w:r w:rsidRPr="00623B47">
        <w:rPr>
          <w:lang w:bidi="ar-SA"/>
        </w:rPr>
        <w:t>. Географическое видообразование. Экологическое видообразование. Биологическая изоляция - основа образования новых видов</w:t>
      </w:r>
    </w:p>
    <w:p w:rsidR="00623B47" w:rsidRPr="00623B47" w:rsidRDefault="00623B47" w:rsidP="00623B47">
      <w:pPr>
        <w:widowControl/>
        <w:autoSpaceDE/>
        <w:autoSpaceDN/>
        <w:jc w:val="both"/>
        <w:rPr>
          <w:lang w:bidi="ar-SA"/>
        </w:rPr>
      </w:pPr>
      <w:r w:rsidRPr="00623B47">
        <w:rPr>
          <w:b/>
          <w:bCs/>
          <w:lang w:bidi="ar-SA"/>
        </w:rPr>
        <w:t xml:space="preserve">Селекция - эволюция, направляемая человеком. </w:t>
      </w:r>
      <w:r w:rsidRPr="00623B47">
        <w:rPr>
          <w:lang w:bidi="ar-SA"/>
        </w:rPr>
        <w:t xml:space="preserve">Селекция, её истоки и задачи. Вклад Н.И. Вавилова и И.В. Мичурина в развитие отечественной селекции. Искусственный отбор и его результаты. Методы селекции. </w:t>
      </w:r>
    </w:p>
    <w:p w:rsidR="00623B47" w:rsidRPr="00623B47" w:rsidRDefault="00623B47" w:rsidP="00623B47">
      <w:pPr>
        <w:widowControl/>
        <w:autoSpaceDE/>
        <w:autoSpaceDN/>
        <w:jc w:val="both"/>
        <w:rPr>
          <w:lang w:bidi="ar-SA"/>
        </w:rPr>
      </w:pPr>
      <w:r w:rsidRPr="00623B47">
        <w:rPr>
          <w:b/>
          <w:bCs/>
          <w:lang w:bidi="ar-SA"/>
        </w:rPr>
        <w:t>Систематика и эволюция.</w:t>
      </w:r>
      <w:r w:rsidRPr="00623B47">
        <w:rPr>
          <w:lang w:bidi="ar-SA"/>
        </w:rPr>
        <w:t xml:space="preserve"> Систематика и классификация. Искусственная и естественная классификации. Принципы классификации. Современная система живых организмов</w:t>
      </w:r>
    </w:p>
    <w:p w:rsidR="00623B47" w:rsidRPr="00623B47" w:rsidRDefault="00623B47" w:rsidP="00623B47">
      <w:pPr>
        <w:widowControl/>
        <w:autoSpaceDE/>
        <w:autoSpaceDN/>
        <w:jc w:val="both"/>
        <w:rPr>
          <w:lang w:bidi="ar-SA"/>
        </w:rPr>
      </w:pPr>
      <w:r w:rsidRPr="00623B47">
        <w:rPr>
          <w:b/>
          <w:bCs/>
          <w:lang w:bidi="ar-SA"/>
        </w:rPr>
        <w:t xml:space="preserve">Доказательства и основные этапы антропогенеза. </w:t>
      </w:r>
      <w:r w:rsidRPr="00623B47">
        <w:rPr>
          <w:lang w:bidi="ar-SA"/>
        </w:rPr>
        <w:t xml:space="preserve">Теория антропогенеза в трудах Ч. Дарвина. Сходство человека и позвоночных животных. Сходство и различия человека и человекообразных обезьян. Характерные особенности предковых форм на основных этапах эволюции человека. </w:t>
      </w:r>
    </w:p>
    <w:p w:rsidR="00623B47" w:rsidRPr="00623B47" w:rsidRDefault="00623B47" w:rsidP="00623B47">
      <w:pPr>
        <w:widowControl/>
        <w:autoSpaceDE/>
        <w:autoSpaceDN/>
        <w:jc w:val="both"/>
        <w:rPr>
          <w:lang w:bidi="ar-SA"/>
        </w:rPr>
      </w:pPr>
      <w:r w:rsidRPr="00623B47">
        <w:rPr>
          <w:b/>
          <w:bCs/>
          <w:lang w:bidi="ar-SA"/>
        </w:rPr>
        <w:t xml:space="preserve">Биологические и социальные факторы эволюции человека. </w:t>
      </w:r>
      <w:r w:rsidRPr="00623B47">
        <w:rPr>
          <w:lang w:bidi="ar-SA"/>
        </w:rPr>
        <w:t xml:space="preserve">Биологические факторы эволюции человека. Ведущая роль естественного отбора на ранних стадиях антропогенеза. Роль социальных факторов в эволюции человека. Приспособленность руки человека к трудовой деятельности. Современный этап антропогенеза. </w:t>
      </w:r>
    </w:p>
    <w:p w:rsidR="00623B47" w:rsidRPr="00623B47" w:rsidRDefault="00623B47" w:rsidP="00623B47">
      <w:pPr>
        <w:widowControl/>
        <w:autoSpaceDE/>
        <w:autoSpaceDN/>
        <w:jc w:val="both"/>
        <w:rPr>
          <w:lang w:bidi="ar-SA"/>
        </w:rPr>
      </w:pPr>
      <w:r w:rsidRPr="00623B47">
        <w:rPr>
          <w:b/>
          <w:bCs/>
          <w:lang w:bidi="ar-SA"/>
        </w:rPr>
        <w:t xml:space="preserve">Высшая нервная деятельность. </w:t>
      </w:r>
      <w:r w:rsidRPr="00623B47">
        <w:rPr>
          <w:lang w:bidi="ar-SA"/>
        </w:rPr>
        <w:t xml:space="preserve">И.М. Сеченов - основатель рефлекторной теории. И.П. Павлов - создатель учения о высшей нервной деятельности. Сущность рефлекторной теории Сеченова-Павлова. Взаимосвязь процессов возбуждения и торможения. Взаимная индукция. Доминанта. Работы А.А. Ухтомского по изучению доминирующего очага возбуждения. Анализ и синтез сигналов-раздражителей и ответной деятельности организма. </w:t>
      </w:r>
    </w:p>
    <w:p w:rsidR="00623B47" w:rsidRPr="00623B47" w:rsidRDefault="00623B47" w:rsidP="00623B47">
      <w:pPr>
        <w:widowControl/>
        <w:autoSpaceDE/>
        <w:autoSpaceDN/>
        <w:jc w:val="both"/>
        <w:rPr>
          <w:lang w:bidi="ar-SA"/>
        </w:rPr>
      </w:pPr>
      <w:r w:rsidRPr="00623B47">
        <w:rPr>
          <w:b/>
          <w:bCs/>
          <w:lang w:bidi="ar-SA"/>
        </w:rPr>
        <w:t xml:space="preserve">Особенности высшей нервной деятельности человека. </w:t>
      </w:r>
      <w:r w:rsidRPr="00623B47">
        <w:rPr>
          <w:lang w:bidi="ar-SA"/>
        </w:rPr>
        <w:t xml:space="preserve">Сознание - результат действия социальных факторов в эволюции человека. Первая и вторая сигнальные системы. </w:t>
      </w:r>
    </w:p>
    <w:p w:rsidR="00623B47" w:rsidRPr="00623B47" w:rsidRDefault="00623B47" w:rsidP="00623B47">
      <w:pPr>
        <w:widowControl/>
        <w:autoSpaceDE/>
        <w:autoSpaceDN/>
        <w:jc w:val="both"/>
        <w:rPr>
          <w:lang w:bidi="ar-SA"/>
        </w:rPr>
      </w:pPr>
      <w:r w:rsidRPr="00623B47">
        <w:rPr>
          <w:lang w:bidi="ar-SA"/>
        </w:rPr>
        <w:t xml:space="preserve">Формирование динамического стереотипа. Сознание как специфическое свойство человека. Рассудочная деятельность. Особенности бессознательных и подсознательных процессов. </w:t>
      </w:r>
    </w:p>
    <w:p w:rsidR="00623B47" w:rsidRPr="00623B47" w:rsidRDefault="00623B47" w:rsidP="00623B47">
      <w:pPr>
        <w:widowControl/>
        <w:autoSpaceDE/>
        <w:autoSpaceDN/>
        <w:jc w:val="both"/>
        <w:rPr>
          <w:lang w:bidi="ar-SA"/>
        </w:rPr>
      </w:pPr>
      <w:r w:rsidRPr="00623B47">
        <w:rPr>
          <w:b/>
          <w:bCs/>
          <w:lang w:bidi="ar-SA"/>
        </w:rPr>
        <w:t xml:space="preserve">Мышление и воображение. </w:t>
      </w:r>
      <w:r w:rsidRPr="00623B47">
        <w:rPr>
          <w:lang w:bidi="ar-SA"/>
        </w:rPr>
        <w:t xml:space="preserve">Мышление как процесс отражения действительности. Виды мышления. Различие мыслительных процессов у людей и животных. Особенности творческого мышления. Воображение, его роль в творческой деятельности человека. </w:t>
      </w:r>
    </w:p>
    <w:p w:rsidR="00623B47" w:rsidRPr="00AE3F87" w:rsidRDefault="00623B47" w:rsidP="00623B47">
      <w:pPr>
        <w:widowControl/>
        <w:autoSpaceDE/>
        <w:autoSpaceDN/>
        <w:jc w:val="both"/>
        <w:rPr>
          <w:lang w:bidi="ar-SA"/>
        </w:rPr>
      </w:pPr>
      <w:r w:rsidRPr="00623B47">
        <w:rPr>
          <w:b/>
          <w:bCs/>
          <w:lang w:bidi="ar-SA"/>
        </w:rPr>
        <w:t xml:space="preserve">Речь. </w:t>
      </w:r>
      <w:r w:rsidRPr="00623B47">
        <w:rPr>
          <w:lang w:bidi="ar-SA"/>
        </w:rPr>
        <w:t xml:space="preserve">Общая характеристика речи как высшей функции центральной нервной системы. Значение речи. Особенности речевых органов человека. Язык - средство реализации речи. </w:t>
      </w:r>
      <w:r w:rsidRPr="00AE3F87">
        <w:rPr>
          <w:lang w:bidi="ar-SA"/>
        </w:rPr>
        <w:t xml:space="preserve">Развитие речи у детей. Виды речи. </w:t>
      </w:r>
    </w:p>
    <w:p w:rsidR="00623B47" w:rsidRPr="00623B47" w:rsidRDefault="00623B47" w:rsidP="00623B47">
      <w:pPr>
        <w:widowControl/>
        <w:autoSpaceDE/>
        <w:autoSpaceDN/>
        <w:jc w:val="both"/>
        <w:rPr>
          <w:lang w:bidi="ar-SA"/>
        </w:rPr>
      </w:pPr>
      <w:r w:rsidRPr="00623B47">
        <w:rPr>
          <w:b/>
          <w:bCs/>
          <w:lang w:bidi="ar-SA"/>
        </w:rPr>
        <w:t>Память.</w:t>
      </w:r>
      <w:r w:rsidRPr="00623B47">
        <w:rPr>
          <w:lang w:bidi="ar-SA"/>
        </w:rPr>
        <w:t xml:space="preserve"> Общая характеристика памяти, её виды. Формирование памяти - условие развития мышления.</w:t>
      </w:r>
    </w:p>
    <w:p w:rsidR="00623B47" w:rsidRPr="00623B47" w:rsidRDefault="00623B47" w:rsidP="00623B47">
      <w:pPr>
        <w:widowControl/>
        <w:autoSpaceDE/>
        <w:autoSpaceDN/>
        <w:jc w:val="both"/>
        <w:rPr>
          <w:lang w:bidi="ar-SA"/>
        </w:rPr>
      </w:pPr>
      <w:r w:rsidRPr="00623B47">
        <w:rPr>
          <w:b/>
          <w:bCs/>
          <w:lang w:bidi="ar-SA"/>
        </w:rPr>
        <w:t xml:space="preserve">Эмоции. </w:t>
      </w:r>
      <w:r w:rsidRPr="00623B47">
        <w:rPr>
          <w:lang w:bidi="ar-SA"/>
        </w:rPr>
        <w:t xml:space="preserve">Эмоции, их значение. Виды эмоций. Типы эмоциональных состояний человека. Управление эмоциональным состоянием человека и культура его поведения </w:t>
      </w:r>
    </w:p>
    <w:p w:rsidR="00623B47" w:rsidRPr="00AE3F87" w:rsidRDefault="00623B47" w:rsidP="00623B47">
      <w:pPr>
        <w:widowControl/>
        <w:autoSpaceDE/>
        <w:autoSpaceDN/>
        <w:jc w:val="both"/>
        <w:rPr>
          <w:lang w:bidi="ar-SA"/>
        </w:rPr>
      </w:pPr>
      <w:r w:rsidRPr="00623B47">
        <w:rPr>
          <w:b/>
          <w:bCs/>
          <w:lang w:bidi="ar-SA"/>
        </w:rPr>
        <w:t xml:space="preserve">Чувство любви - основа брака и семьи. </w:t>
      </w:r>
      <w:r w:rsidRPr="00623B47">
        <w:rPr>
          <w:lang w:bidi="ar-SA"/>
        </w:rPr>
        <w:t xml:space="preserve">Общая характеристика семьи как основы человеческого общества. Любовь - социальное явление, основа создания семьи. Основные функции семьи. Тендерные роли. </w:t>
      </w:r>
      <w:r w:rsidRPr="00AE3F87">
        <w:rPr>
          <w:lang w:bidi="ar-SA"/>
        </w:rPr>
        <w:t xml:space="preserve">Физическая и пси </w:t>
      </w:r>
    </w:p>
    <w:p w:rsidR="00623B47" w:rsidRPr="00623B47" w:rsidRDefault="00623B47" w:rsidP="00623B47">
      <w:pPr>
        <w:widowControl/>
        <w:autoSpaceDE/>
        <w:autoSpaceDN/>
        <w:jc w:val="both"/>
        <w:rPr>
          <w:lang w:bidi="ar-SA"/>
        </w:rPr>
      </w:pPr>
      <w:r w:rsidRPr="00623B47">
        <w:rPr>
          <w:b/>
          <w:bCs/>
          <w:lang w:bidi="ar-SA"/>
        </w:rPr>
        <w:t xml:space="preserve">Типы высшей нервной деятельности. </w:t>
      </w:r>
      <w:r w:rsidRPr="00623B47">
        <w:rPr>
          <w:lang w:bidi="ar-SA"/>
        </w:rPr>
        <w:t xml:space="preserve">Индивидуальные особенности восприятия информации об окружающем мире. Темперамент. Типы темперамента. Определение типа темперамента. Типы высшей нервной деятельности. </w:t>
      </w:r>
      <w:r w:rsidRPr="00AE3F87">
        <w:rPr>
          <w:lang w:bidi="ar-SA"/>
        </w:rPr>
        <w:t xml:space="preserve">Тип ВНД - основа формирования характера. </w:t>
      </w:r>
    </w:p>
    <w:p w:rsidR="00623B47" w:rsidRPr="00AE3F87" w:rsidRDefault="00623B47" w:rsidP="00623B47">
      <w:pPr>
        <w:widowControl/>
        <w:autoSpaceDE/>
        <w:autoSpaceDN/>
        <w:jc w:val="both"/>
        <w:rPr>
          <w:lang w:bidi="ar-SA"/>
        </w:rPr>
      </w:pPr>
      <w:r w:rsidRPr="00AE3F87">
        <w:rPr>
          <w:b/>
          <w:bCs/>
          <w:lang w:bidi="ar-SA"/>
        </w:rPr>
        <w:t xml:space="preserve">Биоценоз. Экосистема </w:t>
      </w:r>
    </w:p>
    <w:p w:rsidR="00623B47" w:rsidRPr="00AE3F87" w:rsidRDefault="00623B47" w:rsidP="00623B47">
      <w:pPr>
        <w:widowControl/>
        <w:autoSpaceDE/>
        <w:autoSpaceDN/>
        <w:jc w:val="both"/>
        <w:rPr>
          <w:lang w:bidi="ar-SA"/>
        </w:rPr>
      </w:pPr>
      <w:r w:rsidRPr="00623B47">
        <w:rPr>
          <w:b/>
          <w:bCs/>
          <w:lang w:bidi="ar-SA"/>
        </w:rPr>
        <w:t xml:space="preserve">Биоценоз. Видовая и пространственная структура. </w:t>
      </w:r>
      <w:r w:rsidRPr="00623B47">
        <w:rPr>
          <w:lang w:bidi="ar-SA"/>
        </w:rPr>
        <w:t xml:space="preserve">Общая характеристика биоценоза как целостной живой системы. </w:t>
      </w:r>
      <w:r w:rsidRPr="00AE3F87">
        <w:rPr>
          <w:lang w:bidi="ar-SA"/>
        </w:rPr>
        <w:t xml:space="preserve">Видовая и пространственная структуры биоценоза. Биоценоз - устойчивая живая система. </w:t>
      </w:r>
    </w:p>
    <w:p w:rsidR="00623B47" w:rsidRPr="00AE3F87" w:rsidRDefault="00623B47" w:rsidP="00623B47">
      <w:pPr>
        <w:widowControl/>
        <w:autoSpaceDE/>
        <w:autoSpaceDN/>
        <w:jc w:val="both"/>
        <w:rPr>
          <w:lang w:bidi="ar-SA"/>
        </w:rPr>
      </w:pPr>
      <w:r w:rsidRPr="00623B47">
        <w:rPr>
          <w:b/>
          <w:bCs/>
          <w:lang w:bidi="ar-SA"/>
        </w:rPr>
        <w:t xml:space="preserve">Конкуренция - основа поддержания видовой структуры биоценоза. </w:t>
      </w:r>
      <w:r w:rsidRPr="00623B47">
        <w:rPr>
          <w:lang w:bidi="ar-SA"/>
        </w:rPr>
        <w:t xml:space="preserve">Конкурентные отношения в сообществе. Межвидовая конкуренция. </w:t>
      </w:r>
      <w:r w:rsidRPr="00AE3F87">
        <w:rPr>
          <w:lang w:bidi="ar-SA"/>
        </w:rPr>
        <w:t xml:space="preserve">Экспериментальные исследования конкуренции. Принцип Гаузе. Экологическая ниша. </w:t>
      </w:r>
    </w:p>
    <w:p w:rsidR="00623B47" w:rsidRPr="00623B47" w:rsidRDefault="00623B47" w:rsidP="00623B47">
      <w:pPr>
        <w:widowControl/>
        <w:autoSpaceDE/>
        <w:autoSpaceDN/>
        <w:jc w:val="both"/>
        <w:rPr>
          <w:lang w:bidi="ar-SA"/>
        </w:rPr>
      </w:pPr>
      <w:r w:rsidRPr="00623B47">
        <w:rPr>
          <w:b/>
          <w:bCs/>
          <w:lang w:bidi="ar-SA"/>
        </w:rPr>
        <w:t xml:space="preserve">Неконкурентные взаимоотношения между видами. </w:t>
      </w:r>
      <w:r w:rsidRPr="00623B47">
        <w:rPr>
          <w:lang w:bidi="ar-SA"/>
        </w:rPr>
        <w:t xml:space="preserve">Общая характеристика неконкурентных отношений. Отношения хищник-жертва, паразит-хозяин. Особенности взаимовыгодных отношений, выгодных для одного вида. </w:t>
      </w:r>
    </w:p>
    <w:p w:rsidR="00623B47" w:rsidRPr="00623B47" w:rsidRDefault="00623B47" w:rsidP="00623B47">
      <w:pPr>
        <w:widowControl/>
        <w:autoSpaceDE/>
        <w:autoSpaceDN/>
        <w:jc w:val="both"/>
        <w:rPr>
          <w:lang w:bidi="ar-SA"/>
        </w:rPr>
      </w:pPr>
      <w:r w:rsidRPr="00623B47">
        <w:rPr>
          <w:b/>
          <w:bCs/>
          <w:lang w:bidi="ar-SA"/>
        </w:rPr>
        <w:t xml:space="preserve">Разнообразие видов в природе - результат эволюции. </w:t>
      </w:r>
    </w:p>
    <w:p w:rsidR="00623B47" w:rsidRPr="00623B47" w:rsidRDefault="00623B47" w:rsidP="00623B47">
      <w:pPr>
        <w:widowControl/>
        <w:autoSpaceDE/>
        <w:autoSpaceDN/>
        <w:jc w:val="both"/>
        <w:rPr>
          <w:lang w:bidi="ar-SA"/>
        </w:rPr>
      </w:pPr>
      <w:r w:rsidRPr="00623B47">
        <w:rPr>
          <w:b/>
          <w:bCs/>
          <w:lang w:bidi="ar-SA"/>
        </w:rPr>
        <w:t xml:space="preserve">Организация и разнообразие экосистем. </w:t>
      </w:r>
    </w:p>
    <w:p w:rsidR="00623B47" w:rsidRPr="00AE3F87" w:rsidRDefault="00623B47" w:rsidP="00623B47">
      <w:pPr>
        <w:widowControl/>
        <w:autoSpaceDE/>
        <w:autoSpaceDN/>
        <w:jc w:val="both"/>
        <w:rPr>
          <w:lang w:bidi="ar-SA"/>
        </w:rPr>
      </w:pPr>
      <w:r w:rsidRPr="00623B47">
        <w:rPr>
          <w:lang w:bidi="ar-SA"/>
        </w:rPr>
        <w:t xml:space="preserve">Функциональные группы организмов в экосистеме, их значение для поддержания круговорота веществ. </w:t>
      </w:r>
      <w:r w:rsidRPr="00AE3F87">
        <w:rPr>
          <w:lang w:bidi="ar-SA"/>
        </w:rPr>
        <w:t xml:space="preserve">Учение Сукачёва о биогеоценозе. Разнообразие экосистем, их ценность. </w:t>
      </w:r>
    </w:p>
    <w:p w:rsidR="00623B47" w:rsidRPr="00623B47" w:rsidRDefault="00623B47" w:rsidP="00623B47">
      <w:pPr>
        <w:widowControl/>
        <w:autoSpaceDE/>
        <w:autoSpaceDN/>
        <w:jc w:val="both"/>
        <w:rPr>
          <w:lang w:bidi="ar-SA"/>
        </w:rPr>
      </w:pPr>
      <w:r w:rsidRPr="00623B47">
        <w:rPr>
          <w:b/>
          <w:bCs/>
          <w:lang w:bidi="ar-SA"/>
        </w:rPr>
        <w:t xml:space="preserve">Круговорот веществ и поток энергии в экосистеме. </w:t>
      </w:r>
      <w:r w:rsidRPr="00623B47">
        <w:rPr>
          <w:lang w:bidi="ar-SA"/>
        </w:rPr>
        <w:t xml:space="preserve">Экосистема - открытая система. Пищевые цепи. Трофические уровни. Пищевые сети. Экологические пирамиды. </w:t>
      </w:r>
    </w:p>
    <w:p w:rsidR="00623B47" w:rsidRPr="00623B47" w:rsidRDefault="00623B47" w:rsidP="00623B47">
      <w:pPr>
        <w:widowControl/>
        <w:autoSpaceDE/>
        <w:autoSpaceDN/>
        <w:jc w:val="both"/>
        <w:rPr>
          <w:lang w:bidi="ar-SA"/>
        </w:rPr>
      </w:pPr>
      <w:r w:rsidRPr="00623B47">
        <w:rPr>
          <w:b/>
          <w:bCs/>
          <w:lang w:bidi="ar-SA"/>
        </w:rPr>
        <w:t xml:space="preserve">Разнообразие и ценность естественных биогеоценозов суши. </w:t>
      </w:r>
      <w:r w:rsidRPr="00623B47">
        <w:rPr>
          <w:lang w:bidi="ar-SA"/>
        </w:rPr>
        <w:t xml:space="preserve">Разнообразие и биосферное значение лесов. Причины их исчезновения. Разнообразие и ценность травянистых биогеоценозов. Антропогенное влияние на биогеоценозы суши, меры по их сохранению. </w:t>
      </w:r>
    </w:p>
    <w:p w:rsidR="00623B47" w:rsidRPr="00623B47" w:rsidRDefault="00623B47" w:rsidP="00623B47">
      <w:pPr>
        <w:widowControl/>
        <w:autoSpaceDE/>
        <w:autoSpaceDN/>
        <w:jc w:val="both"/>
        <w:rPr>
          <w:lang w:bidi="ar-SA"/>
        </w:rPr>
      </w:pPr>
      <w:r w:rsidRPr="00623B47">
        <w:rPr>
          <w:b/>
          <w:bCs/>
          <w:lang w:bidi="ar-SA"/>
        </w:rPr>
        <w:t xml:space="preserve">Разнообразие и ценность естественных водных экосистем. </w:t>
      </w:r>
      <w:r w:rsidRPr="00623B47">
        <w:rPr>
          <w:lang w:bidi="ar-SA"/>
        </w:rPr>
        <w:t xml:space="preserve">Разнообразие естественных водных экосистем. Морские экосистемы, их ценность. Разнообразие и ценность пресноводных экосистем. Взаимосвязь природных экосистем. </w:t>
      </w:r>
    </w:p>
    <w:p w:rsidR="00623B47" w:rsidRPr="00623B47" w:rsidRDefault="00623B47" w:rsidP="00623B47">
      <w:pPr>
        <w:widowControl/>
        <w:autoSpaceDE/>
        <w:autoSpaceDN/>
        <w:jc w:val="both"/>
        <w:rPr>
          <w:lang w:bidi="ar-SA"/>
        </w:rPr>
      </w:pPr>
      <w:r w:rsidRPr="00623B47">
        <w:rPr>
          <w:b/>
          <w:bCs/>
          <w:lang w:bidi="ar-SA"/>
        </w:rPr>
        <w:t xml:space="preserve">Фитоценоз естественной водной экосистемы. </w:t>
      </w:r>
      <w:r w:rsidRPr="00623B47">
        <w:rPr>
          <w:lang w:bidi="ar-SA"/>
        </w:rPr>
        <w:t xml:space="preserve">Правила поведения в природе. </w:t>
      </w:r>
    </w:p>
    <w:p w:rsidR="00623B47" w:rsidRPr="00623B47" w:rsidRDefault="00623B47" w:rsidP="00623B47">
      <w:pPr>
        <w:widowControl/>
        <w:autoSpaceDE/>
        <w:autoSpaceDN/>
        <w:jc w:val="both"/>
        <w:rPr>
          <w:lang w:bidi="ar-SA"/>
        </w:rPr>
      </w:pPr>
      <w:r w:rsidRPr="00623B47">
        <w:rPr>
          <w:b/>
          <w:bCs/>
          <w:lang w:bidi="ar-SA"/>
        </w:rPr>
        <w:t xml:space="preserve">Развитие и смена сообществ и экосистем. </w:t>
      </w:r>
      <w:r w:rsidRPr="00623B47">
        <w:rPr>
          <w:lang w:bidi="ar-SA"/>
        </w:rPr>
        <w:t xml:space="preserve">Равновесие в сообществе. Развитие и смена сообществ под влиянием естественных причин и в результате деятельности человека. Практическое применение знаний о развитии сообществ. </w:t>
      </w:r>
    </w:p>
    <w:p w:rsidR="00623B47" w:rsidRPr="00623B47" w:rsidRDefault="00623B47" w:rsidP="00623B47">
      <w:pPr>
        <w:widowControl/>
        <w:autoSpaceDE/>
        <w:autoSpaceDN/>
        <w:jc w:val="both"/>
        <w:rPr>
          <w:lang w:bidi="ar-SA"/>
        </w:rPr>
      </w:pPr>
      <w:r w:rsidRPr="00623B47">
        <w:rPr>
          <w:b/>
          <w:bCs/>
          <w:lang w:bidi="ar-SA"/>
        </w:rPr>
        <w:t xml:space="preserve">Агроценоз. Агроэкосистема. </w:t>
      </w:r>
      <w:r w:rsidRPr="00623B47">
        <w:rPr>
          <w:lang w:bidi="ar-SA"/>
        </w:rPr>
        <w:t>Общая характеристика агроэкосистемы. Агроценоз - живой компонент агроэкосистемы. Повышение продуктивности и устойчивости агроценозов. Биологические способы защиты растений.</w:t>
      </w:r>
    </w:p>
    <w:p w:rsidR="00623B47" w:rsidRPr="00623B47" w:rsidRDefault="00623B47" w:rsidP="00623B47">
      <w:pPr>
        <w:widowControl/>
        <w:autoSpaceDE/>
        <w:autoSpaceDN/>
        <w:jc w:val="both"/>
        <w:rPr>
          <w:lang w:bidi="ar-SA"/>
        </w:rPr>
      </w:pPr>
      <w:r w:rsidRPr="00623B47">
        <w:rPr>
          <w:b/>
          <w:bCs/>
          <w:lang w:bidi="ar-SA"/>
        </w:rPr>
        <w:t>Парк как искусственная экосистема.</w:t>
      </w:r>
      <w:r w:rsidRPr="00623B47">
        <w:rPr>
          <w:lang w:bidi="ar-SA"/>
        </w:rPr>
        <w:t xml:space="preserve"> Правила поведения в природе. </w:t>
      </w:r>
    </w:p>
    <w:p w:rsidR="00623B47" w:rsidRPr="00623B47" w:rsidRDefault="00623B47" w:rsidP="00623B47">
      <w:pPr>
        <w:widowControl/>
        <w:autoSpaceDE/>
        <w:autoSpaceDN/>
        <w:jc w:val="both"/>
        <w:rPr>
          <w:lang w:val="en" w:bidi="ar-SA"/>
        </w:rPr>
      </w:pPr>
      <w:r w:rsidRPr="00623B47">
        <w:rPr>
          <w:b/>
          <w:bCs/>
          <w:lang w:bidi="ar-SA"/>
        </w:rPr>
        <w:t xml:space="preserve">Биологическое разнообразие и пути его сохранения. </w:t>
      </w:r>
      <w:r w:rsidRPr="00623B47">
        <w:rPr>
          <w:lang w:bidi="ar-SA"/>
        </w:rPr>
        <w:t xml:space="preserve">Биологическое разнообразие, его компоненты. Опасность обеднения биоразнообразия. </w:t>
      </w:r>
      <w:r w:rsidRPr="00623B47">
        <w:rPr>
          <w:lang w:val="en" w:bidi="ar-SA"/>
        </w:rPr>
        <w:t xml:space="preserve">Особо охраняемые природные территории. ООПТ родного края. </w:t>
      </w:r>
    </w:p>
    <w:p w:rsidR="00D201F0" w:rsidRPr="00623B47" w:rsidRDefault="00D201F0" w:rsidP="00623B47">
      <w:pPr>
        <w:pStyle w:val="Default"/>
        <w:jc w:val="both"/>
        <w:rPr>
          <w:b/>
          <w:bCs/>
          <w:sz w:val="6"/>
          <w:szCs w:val="22"/>
        </w:rPr>
      </w:pPr>
    </w:p>
    <w:p w:rsidR="000F0D3E" w:rsidRPr="000F0D3E" w:rsidRDefault="000F0D3E" w:rsidP="00D9114F">
      <w:pPr>
        <w:pStyle w:val="Default"/>
        <w:numPr>
          <w:ilvl w:val="3"/>
          <w:numId w:val="10"/>
        </w:numPr>
        <w:jc w:val="both"/>
        <w:rPr>
          <w:sz w:val="22"/>
          <w:szCs w:val="22"/>
        </w:rPr>
      </w:pPr>
      <w:r w:rsidRPr="000F0D3E">
        <w:rPr>
          <w:b/>
          <w:bCs/>
          <w:sz w:val="22"/>
          <w:szCs w:val="22"/>
        </w:rPr>
        <w:t xml:space="preserve">Химия </w:t>
      </w:r>
    </w:p>
    <w:p w:rsidR="000F0D3E" w:rsidRPr="000F0D3E" w:rsidRDefault="000F0D3E" w:rsidP="000F0D3E">
      <w:pPr>
        <w:pStyle w:val="Default"/>
        <w:jc w:val="both"/>
        <w:rPr>
          <w:sz w:val="22"/>
          <w:szCs w:val="22"/>
        </w:rPr>
      </w:pPr>
      <w:r w:rsidRPr="000F0D3E">
        <w:rPr>
          <w:b/>
          <w:bCs/>
          <w:i/>
          <w:iCs/>
          <w:sz w:val="22"/>
          <w:szCs w:val="22"/>
        </w:rPr>
        <w:t xml:space="preserve">8 класс </w:t>
      </w:r>
    </w:p>
    <w:p w:rsidR="00711C3B" w:rsidRPr="00711C3B" w:rsidRDefault="00711C3B" w:rsidP="00711C3B">
      <w:pPr>
        <w:widowControl/>
        <w:autoSpaceDE/>
        <w:autoSpaceDN/>
        <w:jc w:val="both"/>
        <w:rPr>
          <w:rFonts w:ascii="Open Sans" w:hAnsi="Open Sans"/>
          <w:lang w:bidi="ar-SA"/>
        </w:rPr>
      </w:pPr>
      <w:r w:rsidRPr="00711C3B">
        <w:rPr>
          <w:b/>
          <w:bCs/>
          <w:lang w:bidi="ar-SA"/>
        </w:rPr>
        <w:t xml:space="preserve">Введение. </w:t>
      </w:r>
    </w:p>
    <w:p w:rsidR="00711C3B" w:rsidRPr="00711C3B" w:rsidRDefault="00711C3B" w:rsidP="00711C3B">
      <w:pPr>
        <w:widowControl/>
        <w:autoSpaceDE/>
        <w:autoSpaceDN/>
        <w:jc w:val="both"/>
        <w:rPr>
          <w:rFonts w:ascii="Open Sans" w:hAnsi="Open Sans"/>
          <w:lang w:bidi="ar-SA"/>
        </w:rPr>
      </w:pPr>
      <w:r w:rsidRPr="00711C3B">
        <w:rPr>
          <w:lang w:bidi="ar-SA"/>
        </w:rPr>
        <w:t>Предмет химии. Вещества. Превращения веществ. Роль химии в жизни</w:t>
      </w:r>
      <w:r w:rsidRPr="00711C3B">
        <w:rPr>
          <w:shd w:val="clear" w:color="auto" w:fill="FFFFFF"/>
          <w:lang w:bidi="ar-SA"/>
        </w:rPr>
        <w:t xml:space="preserve"> человека. Краткие сведения по истории развития химии. Основоположники отечественной химии. Знаки (символы) химических элементов. Таблица Д. И. Менделеева. Химические формулы. Относительная атомная и молекулярная массы. Массовая доля элемента в соединении</w:t>
      </w:r>
    </w:p>
    <w:p w:rsidR="000F0D3E" w:rsidRPr="00B768BA" w:rsidRDefault="000F0D3E" w:rsidP="00B768BA">
      <w:pPr>
        <w:pStyle w:val="Default"/>
        <w:jc w:val="both"/>
        <w:rPr>
          <w:sz w:val="22"/>
          <w:szCs w:val="22"/>
        </w:rPr>
      </w:pPr>
      <w:r w:rsidRPr="00B768BA">
        <w:rPr>
          <w:b/>
          <w:bCs/>
          <w:sz w:val="22"/>
          <w:szCs w:val="22"/>
        </w:rPr>
        <w:t>Атомы химических элементов</w:t>
      </w:r>
      <w:r w:rsidR="00711C3B">
        <w:rPr>
          <w:b/>
          <w:bCs/>
          <w:sz w:val="22"/>
          <w:szCs w:val="22"/>
        </w:rPr>
        <w:t>, простые вещества – металлы, неметаллы</w:t>
      </w:r>
      <w:r w:rsidRPr="00B768BA">
        <w:rPr>
          <w:b/>
          <w:bCs/>
          <w:sz w:val="22"/>
          <w:szCs w:val="22"/>
        </w:rPr>
        <w:t xml:space="preserve"> </w:t>
      </w:r>
    </w:p>
    <w:p w:rsidR="00FE78E7" w:rsidRDefault="00FE78E7" w:rsidP="00B768BA">
      <w:pPr>
        <w:pStyle w:val="Default"/>
        <w:jc w:val="both"/>
        <w:rPr>
          <w:shd w:val="clear" w:color="auto" w:fill="FFFFFF"/>
        </w:rPr>
      </w:pPr>
      <w:r>
        <w:rPr>
          <w:shd w:val="clear" w:color="auto" w:fill="FFFFFF"/>
        </w:rPr>
        <w:t>Основные сведения о строении атомов. Состав атомных ядер: протоны и нейтроны. Изотопы Электроны. Строение электронных оболочек атомов элементов № 1 — 20 в таблице Д. И. Менделеева. Металлические и неметаллические свойства элементов. Изменение свойств химических элементов по группам и периодам. Ионная химическая связь. Ковалентная неполярная химическая связь. Электроотрицательность. Ковалентная полярная химическая. Металлическая химическая связь.</w:t>
      </w:r>
    </w:p>
    <w:p w:rsidR="00FE78E7" w:rsidRDefault="00FE78E7" w:rsidP="00B768BA">
      <w:pPr>
        <w:pStyle w:val="Default"/>
        <w:jc w:val="both"/>
        <w:rPr>
          <w:shd w:val="clear" w:color="auto" w:fill="FFFFFF"/>
        </w:rPr>
      </w:pPr>
      <w:r>
        <w:rPr>
          <w:shd w:val="clear" w:color="auto" w:fill="FFFFFF"/>
        </w:rPr>
        <w:t>Простые вещества-металлы Простые вещества-неметаллы, их сравнение с металлами. Аллотропия. Количество вещества. Молярный объем газообразных вещест.в Решение задач с использованием понятий «количество вещества», «постоянная Авогадро», «молярная масса», «молярный объем газов»</w:t>
      </w:r>
    </w:p>
    <w:p w:rsidR="00B768BA" w:rsidRPr="00B768BA" w:rsidRDefault="006317DB" w:rsidP="00B768BA">
      <w:pPr>
        <w:pStyle w:val="Default"/>
        <w:jc w:val="both"/>
        <w:rPr>
          <w:sz w:val="22"/>
          <w:szCs w:val="22"/>
        </w:rPr>
      </w:pPr>
      <w:r>
        <w:rPr>
          <w:b/>
          <w:bCs/>
          <w:sz w:val="22"/>
          <w:szCs w:val="22"/>
        </w:rPr>
        <w:t>Основные классы неорганических веществ</w:t>
      </w:r>
    </w:p>
    <w:p w:rsidR="006317DB" w:rsidRPr="00116A5E" w:rsidRDefault="00116A5E" w:rsidP="00B768BA">
      <w:pPr>
        <w:pStyle w:val="Default"/>
        <w:jc w:val="both"/>
        <w:rPr>
          <w:bCs/>
          <w:sz w:val="22"/>
          <w:szCs w:val="22"/>
        </w:rPr>
      </w:pPr>
      <w:r>
        <w:rPr>
          <w:bCs/>
          <w:sz w:val="22"/>
          <w:szCs w:val="22"/>
        </w:rPr>
        <w:t>Кислоты, соли, основания, оксиды</w:t>
      </w:r>
      <w:r w:rsidR="00F9617A">
        <w:rPr>
          <w:bCs/>
          <w:sz w:val="22"/>
          <w:szCs w:val="22"/>
        </w:rPr>
        <w:t>. Их химические свойства.</w:t>
      </w:r>
    </w:p>
    <w:p w:rsidR="00287DE5" w:rsidRPr="00287DE5" w:rsidRDefault="00287DE5" w:rsidP="00287DE5">
      <w:pPr>
        <w:widowControl/>
        <w:autoSpaceDE/>
        <w:autoSpaceDN/>
        <w:jc w:val="both"/>
        <w:rPr>
          <w:rFonts w:ascii="Open Sans" w:hAnsi="Open Sans"/>
          <w:lang w:bidi="ar-SA"/>
        </w:rPr>
      </w:pPr>
      <w:r w:rsidRPr="00287DE5">
        <w:rPr>
          <w:b/>
          <w:bCs/>
          <w:lang w:bidi="ar-SA"/>
        </w:rPr>
        <w:t xml:space="preserve">Изменения, происходящие с веществами. </w:t>
      </w:r>
    </w:p>
    <w:p w:rsidR="00287DE5" w:rsidRPr="00287DE5" w:rsidRDefault="00287DE5" w:rsidP="00287DE5">
      <w:pPr>
        <w:widowControl/>
        <w:autoSpaceDE/>
        <w:autoSpaceDN/>
        <w:jc w:val="both"/>
        <w:rPr>
          <w:rFonts w:ascii="Open Sans" w:hAnsi="Open Sans"/>
          <w:lang w:bidi="ar-SA"/>
        </w:rPr>
      </w:pPr>
      <w:r w:rsidRPr="00287DE5">
        <w:rPr>
          <w:shd w:val="clear" w:color="auto" w:fill="FFFFFF"/>
          <w:lang w:bidi="ar-SA"/>
        </w:rPr>
        <w:t xml:space="preserve">Физические явления. Разделение смесей. Химические явления. Условия и признаки протекания химических реакций. Закон сохранения массы веществ. Химические уравнения. Расчеты по химическим уравнениям. Реакции разложения. Понятие о скорости химической реакции и катализаторах. </w:t>
      </w:r>
    </w:p>
    <w:p w:rsidR="00287DE5" w:rsidRPr="00287DE5" w:rsidRDefault="00287DE5" w:rsidP="00287DE5">
      <w:pPr>
        <w:widowControl/>
        <w:autoSpaceDE/>
        <w:autoSpaceDN/>
        <w:jc w:val="both"/>
        <w:rPr>
          <w:rFonts w:ascii="Open Sans" w:hAnsi="Open Sans"/>
          <w:lang w:bidi="ar-SA"/>
        </w:rPr>
      </w:pPr>
      <w:r w:rsidRPr="00287DE5">
        <w:rPr>
          <w:shd w:val="clear" w:color="auto" w:fill="FFFFFF"/>
          <w:lang w:bidi="ar-SA"/>
        </w:rPr>
        <w:t xml:space="preserve">Реакции соединения. Цепочки переходов. Реакции замещения. Ряд активности металлов. </w:t>
      </w:r>
    </w:p>
    <w:p w:rsidR="00287DE5" w:rsidRPr="00287DE5" w:rsidRDefault="00287DE5" w:rsidP="00287DE5">
      <w:pPr>
        <w:widowControl/>
        <w:autoSpaceDE/>
        <w:autoSpaceDN/>
        <w:jc w:val="both"/>
        <w:rPr>
          <w:rFonts w:ascii="Open Sans" w:hAnsi="Open Sans"/>
          <w:lang w:bidi="ar-SA"/>
        </w:rPr>
      </w:pPr>
      <w:r w:rsidRPr="00287DE5">
        <w:rPr>
          <w:shd w:val="clear" w:color="auto" w:fill="FFFFFF"/>
          <w:lang w:bidi="ar-SA"/>
        </w:rPr>
        <w:t>Реакции обмена. Правило Бертолле</w:t>
      </w:r>
      <w:r w:rsidRPr="00287DE5">
        <w:rPr>
          <w:lang w:bidi="ar-SA"/>
        </w:rPr>
        <w:t xml:space="preserve">. </w:t>
      </w:r>
      <w:r w:rsidRPr="00287DE5">
        <w:rPr>
          <w:shd w:val="clear" w:color="auto" w:fill="FFFFFF"/>
          <w:lang w:bidi="ar-SA"/>
        </w:rPr>
        <w:t xml:space="preserve">Типы химических реакций на примере свойств воды. Понятие о гидролизе. </w:t>
      </w:r>
    </w:p>
    <w:p w:rsidR="00287DE5" w:rsidRPr="00287DE5" w:rsidRDefault="00287DE5" w:rsidP="00287DE5">
      <w:pPr>
        <w:widowControl/>
        <w:autoSpaceDE/>
        <w:autoSpaceDN/>
        <w:jc w:val="both"/>
        <w:rPr>
          <w:rFonts w:ascii="Open Sans" w:hAnsi="Open Sans"/>
          <w:lang w:bidi="ar-SA"/>
        </w:rPr>
      </w:pPr>
      <w:r w:rsidRPr="00287DE5">
        <w:rPr>
          <w:b/>
          <w:bCs/>
          <w:lang w:bidi="ar-SA"/>
        </w:rPr>
        <w:t>Растворение. Растворы. Свойства растворов электролитов.</w:t>
      </w:r>
    </w:p>
    <w:p w:rsidR="00287DE5" w:rsidRDefault="00287DE5" w:rsidP="00287DE5">
      <w:pPr>
        <w:widowControl/>
        <w:autoSpaceDE/>
        <w:autoSpaceDN/>
        <w:jc w:val="both"/>
        <w:rPr>
          <w:shd w:val="clear" w:color="auto" w:fill="FFFFFF"/>
          <w:lang w:bidi="ar-SA"/>
        </w:rPr>
      </w:pPr>
      <w:r w:rsidRPr="00287DE5">
        <w:rPr>
          <w:shd w:val="clear" w:color="auto" w:fill="FFFFFF"/>
          <w:lang w:bidi="ar-SA"/>
        </w:rPr>
        <w:t>Растворение как физико-химический процесс. Растворимость. Типы растворов . Электролитическая диссоциация. Основные положения теории электролитической диссоц</w:t>
      </w:r>
      <w:r w:rsidR="00F9617A">
        <w:rPr>
          <w:shd w:val="clear" w:color="auto" w:fill="FFFFFF"/>
          <w:lang w:bidi="ar-SA"/>
        </w:rPr>
        <w:t>иации. Ионные уравнения реакций</w:t>
      </w:r>
      <w:r w:rsidRPr="00287DE5">
        <w:rPr>
          <w:shd w:val="clear" w:color="auto" w:fill="FFFFFF"/>
          <w:lang w:bidi="ar-SA"/>
        </w:rPr>
        <w:t>. Кислоты: классификация и свойства в свете. Основания: классификация и свойства в свете ТЭД . Оксиды: классификация и свойства. Соли: классификация и свойства в свете ТЭД. Генетическая связь между классами неорганических веществ.</w:t>
      </w:r>
    </w:p>
    <w:p w:rsidR="00287DE5" w:rsidRDefault="00287DE5" w:rsidP="00287DE5">
      <w:pPr>
        <w:widowControl/>
        <w:autoSpaceDE/>
        <w:autoSpaceDN/>
        <w:jc w:val="both"/>
        <w:rPr>
          <w:b/>
          <w:shd w:val="clear" w:color="auto" w:fill="FFFFFF"/>
          <w:lang w:bidi="ar-SA"/>
        </w:rPr>
      </w:pPr>
      <w:r>
        <w:rPr>
          <w:b/>
          <w:shd w:val="clear" w:color="auto" w:fill="FFFFFF"/>
          <w:lang w:bidi="ar-SA"/>
        </w:rPr>
        <w:t>Окислительно-восстановительные реакции</w:t>
      </w:r>
    </w:p>
    <w:p w:rsidR="00287DE5" w:rsidRPr="00287DE5" w:rsidRDefault="00F9617A" w:rsidP="00287DE5">
      <w:pPr>
        <w:widowControl/>
        <w:autoSpaceDE/>
        <w:autoSpaceDN/>
        <w:jc w:val="both"/>
        <w:rPr>
          <w:sz w:val="16"/>
          <w:shd w:val="clear" w:color="auto" w:fill="FFFFFF"/>
          <w:lang w:bidi="ar-SA"/>
        </w:rPr>
      </w:pPr>
      <w:r>
        <w:rPr>
          <w:shd w:val="clear" w:color="auto" w:fill="FFFFFF"/>
          <w:lang w:bidi="ar-SA"/>
        </w:rPr>
        <w:t xml:space="preserve">Степень окисления. Расчет степени окисления. Реакции без и с изменением степени окисления. Окисление, восстановление. </w:t>
      </w:r>
      <w:r w:rsidRPr="00F9617A">
        <w:rPr>
          <w:rFonts w:cs="Arial"/>
          <w:szCs w:val="24"/>
        </w:rPr>
        <w:t>Окислительно-восстановительные свойства вещества и степени окисления входящих в него атомов</w:t>
      </w:r>
      <w:r w:rsidRPr="00F9617A">
        <w:rPr>
          <w:rFonts w:cs="Arial"/>
        </w:rPr>
        <w:t>. Важнейшие восстановители и окислители</w:t>
      </w:r>
      <w:r>
        <w:rPr>
          <w:rFonts w:cs="Arial"/>
        </w:rPr>
        <w:t xml:space="preserve">. </w:t>
      </w:r>
      <w:r w:rsidRPr="00F9617A">
        <w:rPr>
          <w:rFonts w:cs="Arial"/>
          <w:szCs w:val="24"/>
        </w:rPr>
        <w:t>Классификация окислительно-восстановительных реакций</w:t>
      </w:r>
      <w:r>
        <w:rPr>
          <w:rFonts w:cs="Arial"/>
          <w:szCs w:val="24"/>
        </w:rPr>
        <w:t xml:space="preserve">. </w:t>
      </w:r>
      <w:r w:rsidRPr="00F9617A">
        <w:rPr>
          <w:rFonts w:cs="Arial"/>
          <w:szCs w:val="24"/>
        </w:rPr>
        <w:t>Составление уравнений окислительно-восстановительных реакций</w:t>
      </w:r>
      <w:r>
        <w:rPr>
          <w:rFonts w:cs="Arial"/>
          <w:szCs w:val="24"/>
        </w:rPr>
        <w:t>.</w:t>
      </w:r>
    </w:p>
    <w:p w:rsidR="00B768BA" w:rsidRPr="00DE7500" w:rsidRDefault="00B768BA" w:rsidP="00B768BA">
      <w:pPr>
        <w:widowControl/>
        <w:adjustRightInd w:val="0"/>
        <w:jc w:val="both"/>
        <w:rPr>
          <w:b/>
          <w:bCs/>
          <w:sz w:val="6"/>
        </w:rPr>
      </w:pPr>
    </w:p>
    <w:p w:rsidR="00DE7500" w:rsidRDefault="00DE7500" w:rsidP="00B768BA">
      <w:pPr>
        <w:widowControl/>
        <w:adjustRightInd w:val="0"/>
        <w:jc w:val="both"/>
        <w:rPr>
          <w:b/>
          <w:bCs/>
        </w:rPr>
      </w:pPr>
      <w:r w:rsidRPr="00DE7500">
        <w:rPr>
          <w:b/>
          <w:bCs/>
        </w:rPr>
        <w:t>9 класс</w:t>
      </w:r>
    </w:p>
    <w:p w:rsidR="00443F6F" w:rsidRPr="00443F6F" w:rsidRDefault="00443F6F" w:rsidP="00443F6F">
      <w:pPr>
        <w:widowControl/>
        <w:autoSpaceDE/>
        <w:autoSpaceDN/>
        <w:jc w:val="both"/>
        <w:rPr>
          <w:lang w:bidi="ar-SA"/>
        </w:rPr>
      </w:pPr>
      <w:r w:rsidRPr="00443F6F">
        <w:rPr>
          <w:b/>
          <w:lang w:bidi="ar-SA"/>
        </w:rPr>
        <w:t>Повторение основных вопросов курса химии 8 класса</w:t>
      </w:r>
      <w:r w:rsidRPr="00443F6F">
        <w:rPr>
          <w:lang w:bidi="ar-SA"/>
        </w:rPr>
        <w:t>. Общая характеристика химических элементов и химических реакций.  Периодический закон и Периодическая система химических элементов Д. И. Менделеева  </w:t>
      </w:r>
    </w:p>
    <w:p w:rsidR="00443F6F" w:rsidRPr="00443F6F" w:rsidRDefault="00443F6F" w:rsidP="00443F6F">
      <w:pPr>
        <w:widowControl/>
        <w:autoSpaceDE/>
        <w:autoSpaceDN/>
        <w:jc w:val="both"/>
        <w:rPr>
          <w:lang w:bidi="ar-SA"/>
        </w:rPr>
      </w:pPr>
      <w:r w:rsidRPr="00443F6F">
        <w:rPr>
          <w:lang w:bidi="ar-SA"/>
        </w:rPr>
        <w:t>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окисления-восстановления. Понятие о переходных элементах. Амфотерность. Генетический ряд переходного элемента. Периодический закон и Периодическая система химических элементов Д. И. Менделеева. 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 Обобщение сведений о химических реакциях. Классификация химических реакций по различным признакам: «число и состав реагирующих и образующихся веществ», «тепловой эффект», «направление», «изменение степеней окисления элементов, образующих реагирующие вещества», «фаза», «использование катализатора». Понятие о скорости химической реакции. Факторы, влияющие на скорость химических реакций. Катализаторы и катализ. Ингибиторы. Антиоксиданты.</w:t>
      </w:r>
    </w:p>
    <w:p w:rsidR="00443F6F" w:rsidRPr="00443F6F" w:rsidRDefault="00443F6F" w:rsidP="00443F6F">
      <w:pPr>
        <w:widowControl/>
        <w:autoSpaceDE/>
        <w:autoSpaceDN/>
        <w:jc w:val="both"/>
        <w:rPr>
          <w:b/>
          <w:lang w:bidi="ar-SA"/>
        </w:rPr>
      </w:pPr>
      <w:r w:rsidRPr="00443F6F">
        <w:rPr>
          <w:b/>
          <w:lang w:bidi="ar-SA"/>
        </w:rPr>
        <w:t>Металлы  </w:t>
      </w:r>
    </w:p>
    <w:p w:rsidR="00443F6F" w:rsidRPr="00443F6F" w:rsidRDefault="00443F6F" w:rsidP="00443F6F">
      <w:pPr>
        <w:widowControl/>
        <w:autoSpaceDE/>
        <w:autoSpaceDN/>
        <w:jc w:val="both"/>
        <w:rPr>
          <w:lang w:bidi="ar-SA"/>
        </w:rPr>
      </w:pPr>
      <w:r w:rsidRPr="00443F6F">
        <w:rPr>
          <w:lang w:bidi="ar-SA"/>
        </w:rPr>
        <w:t>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а также в свете их положения в электрохимическом ряду напряжений металлов. Коррозия металлов и способы борьбы с ней. Металлы в природе. Общие способы их получения.</w:t>
      </w:r>
    </w:p>
    <w:p w:rsidR="00443F6F" w:rsidRPr="00443F6F" w:rsidRDefault="00443F6F" w:rsidP="00443F6F">
      <w:pPr>
        <w:widowControl/>
        <w:autoSpaceDE/>
        <w:autoSpaceDN/>
        <w:jc w:val="both"/>
        <w:rPr>
          <w:lang w:bidi="ar-SA"/>
        </w:rPr>
      </w:pPr>
      <w:r w:rsidRPr="00443F6F">
        <w:rPr>
          <w:lang w:bidi="ar-SA"/>
        </w:rPr>
        <w:t>Общая характеристика щелочных металлов. Металлы в природе. Общие способы их получения. Строение атомов. Щелочные металлы — простые вещества. Важнейшие 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w:t>
      </w:r>
    </w:p>
    <w:p w:rsidR="00443F6F" w:rsidRPr="00443F6F" w:rsidRDefault="00443F6F" w:rsidP="00443F6F">
      <w:pPr>
        <w:widowControl/>
        <w:autoSpaceDE/>
        <w:autoSpaceDN/>
        <w:jc w:val="both"/>
        <w:rPr>
          <w:lang w:bidi="ar-SA"/>
        </w:rPr>
      </w:pPr>
      <w:r w:rsidRPr="00443F6F">
        <w:rPr>
          <w:lang w:bidi="ar-SA"/>
        </w:rPr>
        <w:t>Общая характеристика элементов главной подгруппы II группы.</w:t>
      </w:r>
    </w:p>
    <w:p w:rsidR="00443F6F" w:rsidRPr="00443F6F" w:rsidRDefault="00443F6F" w:rsidP="00443F6F">
      <w:pPr>
        <w:widowControl/>
        <w:autoSpaceDE/>
        <w:autoSpaceDN/>
        <w:jc w:val="both"/>
        <w:rPr>
          <w:lang w:bidi="ar-SA"/>
        </w:rPr>
      </w:pPr>
      <w:r w:rsidRPr="00443F6F">
        <w:rPr>
          <w:lang w:bidi="ar-SA"/>
        </w:rPr>
        <w:t>Строение атомов. Щелочноземельные металлы — простые вещества. Важнейшие соединения щелочноземельных металлов — оксиды, гидроксиды и соли (хлориды, карбонаты, нитраты, сульфаты, фосфаты), их свойства и применение в народном хозяйстве.</w:t>
      </w:r>
    </w:p>
    <w:p w:rsidR="00443F6F" w:rsidRPr="00443F6F" w:rsidRDefault="00443F6F" w:rsidP="00443F6F">
      <w:pPr>
        <w:widowControl/>
        <w:autoSpaceDE/>
        <w:autoSpaceDN/>
        <w:jc w:val="both"/>
        <w:rPr>
          <w:lang w:bidi="ar-SA"/>
        </w:rPr>
      </w:pPr>
      <w:r w:rsidRPr="00443F6F">
        <w:rPr>
          <w:lang w:bidi="ar-SA"/>
        </w:rPr>
        <w:t>Алюминий.</w:t>
      </w:r>
    </w:p>
    <w:p w:rsidR="00443F6F" w:rsidRPr="00443F6F" w:rsidRDefault="00443F6F" w:rsidP="00443F6F">
      <w:pPr>
        <w:widowControl/>
        <w:autoSpaceDE/>
        <w:autoSpaceDN/>
        <w:jc w:val="both"/>
        <w:rPr>
          <w:lang w:bidi="ar-SA"/>
        </w:rPr>
      </w:pPr>
      <w:r w:rsidRPr="00443F6F">
        <w:rPr>
          <w:lang w:bidi="ar-SA"/>
        </w:rPr>
        <w:t>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w:t>
      </w:r>
    </w:p>
    <w:p w:rsidR="00443F6F" w:rsidRPr="00443F6F" w:rsidRDefault="00443F6F" w:rsidP="00443F6F">
      <w:pPr>
        <w:widowControl/>
        <w:autoSpaceDE/>
        <w:autoSpaceDN/>
        <w:jc w:val="both"/>
        <w:rPr>
          <w:lang w:bidi="ar-SA"/>
        </w:rPr>
      </w:pPr>
      <w:r w:rsidRPr="00443F6F">
        <w:rPr>
          <w:lang w:bidi="ar-SA"/>
        </w:rPr>
        <w:t>Железо.</w:t>
      </w:r>
    </w:p>
    <w:p w:rsidR="00443F6F" w:rsidRPr="00443F6F" w:rsidRDefault="00443F6F" w:rsidP="00443F6F">
      <w:pPr>
        <w:widowControl/>
        <w:autoSpaceDE/>
        <w:autoSpaceDN/>
        <w:jc w:val="both"/>
        <w:rPr>
          <w:lang w:bidi="ar-SA"/>
        </w:rPr>
      </w:pPr>
      <w:r w:rsidRPr="00443F6F">
        <w:rPr>
          <w:lang w:bidi="ar-SA"/>
        </w:rPr>
        <w:t>Строение атома, физические и химические свойства простого вещества. Генетические ряды Fe+2   и Fe+3 .</w:t>
      </w:r>
    </w:p>
    <w:p w:rsidR="00443F6F" w:rsidRDefault="00443F6F" w:rsidP="00443F6F">
      <w:pPr>
        <w:widowControl/>
        <w:autoSpaceDE/>
        <w:autoSpaceDN/>
        <w:jc w:val="both"/>
        <w:rPr>
          <w:lang w:bidi="ar-SA"/>
        </w:rPr>
      </w:pPr>
      <w:r w:rsidRPr="00443F6F">
        <w:rPr>
          <w:lang w:bidi="ar-SA"/>
        </w:rPr>
        <w:t>Важнейшие соли железа. Значение железа и его соединений для природы и народного хозяйства.</w:t>
      </w:r>
    </w:p>
    <w:p w:rsidR="00443F6F" w:rsidRPr="00443F6F" w:rsidRDefault="00443F6F" w:rsidP="00443F6F">
      <w:pPr>
        <w:widowControl/>
        <w:autoSpaceDE/>
        <w:autoSpaceDN/>
        <w:jc w:val="both"/>
        <w:rPr>
          <w:lang w:bidi="ar-SA"/>
        </w:rPr>
      </w:pPr>
      <w:r w:rsidRPr="00443F6F">
        <w:rPr>
          <w:b/>
          <w:lang w:bidi="ar-SA"/>
        </w:rPr>
        <w:t>Неметаллы</w:t>
      </w:r>
      <w:r w:rsidRPr="00443F6F">
        <w:rPr>
          <w:lang w:bidi="ar-SA"/>
        </w:rPr>
        <w:t xml:space="preserve">  </w:t>
      </w:r>
    </w:p>
    <w:p w:rsidR="00443F6F" w:rsidRPr="00443F6F" w:rsidRDefault="00443F6F" w:rsidP="00443F6F">
      <w:pPr>
        <w:widowControl/>
        <w:autoSpaceDE/>
        <w:autoSpaceDN/>
        <w:jc w:val="both"/>
        <w:rPr>
          <w:lang w:bidi="ar-SA"/>
        </w:rPr>
      </w:pPr>
      <w:r w:rsidRPr="00443F6F">
        <w:rPr>
          <w:lang w:bidi="ar-SA"/>
        </w:rPr>
        <w:t>Общая характеристика неметаллов: положение в Периодической системе химических элементов Д. И. Менделеева,особенности строения атомов, электроотрицательность (ЭО) какмера «неметалличности», ряд ЭО. Кристаллическое строение неметаллов — простых веществ. Аллотропия. Физические свойства неметаллов. Относительность понятий «металл» и «неметалл».</w:t>
      </w:r>
    </w:p>
    <w:p w:rsidR="00443F6F" w:rsidRPr="00443F6F" w:rsidRDefault="00443F6F" w:rsidP="00443F6F">
      <w:pPr>
        <w:widowControl/>
        <w:autoSpaceDE/>
        <w:autoSpaceDN/>
        <w:jc w:val="both"/>
        <w:rPr>
          <w:lang w:bidi="ar-SA"/>
        </w:rPr>
      </w:pPr>
      <w:r w:rsidRPr="00443F6F">
        <w:rPr>
          <w:lang w:bidi="ar-SA"/>
        </w:rPr>
        <w:t>Водород.Положение водорода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w:t>
      </w:r>
    </w:p>
    <w:p w:rsidR="00443F6F" w:rsidRPr="00443F6F" w:rsidRDefault="00443F6F" w:rsidP="00443F6F">
      <w:pPr>
        <w:widowControl/>
        <w:autoSpaceDE/>
        <w:autoSpaceDN/>
        <w:jc w:val="both"/>
        <w:rPr>
          <w:lang w:bidi="ar-SA"/>
        </w:rPr>
      </w:pPr>
      <w:r w:rsidRPr="00443F6F">
        <w:rPr>
          <w:lang w:bidi="ar-SA"/>
        </w:rPr>
        <w:t>Вода.</w:t>
      </w:r>
    </w:p>
    <w:p w:rsidR="00443F6F" w:rsidRPr="00443F6F" w:rsidRDefault="00443F6F" w:rsidP="00443F6F">
      <w:pPr>
        <w:widowControl/>
        <w:autoSpaceDE/>
        <w:autoSpaceDN/>
        <w:jc w:val="both"/>
        <w:rPr>
          <w:lang w:bidi="ar-SA"/>
        </w:rPr>
      </w:pPr>
      <w:r w:rsidRPr="00443F6F">
        <w:rPr>
          <w:lang w:bidi="ar-SA"/>
        </w:rPr>
        <w:t>Строение молекулы. Водородная химическая связь. Физические свойства воды. Аномалии свойств воды. Гидрофильные и гидрофобные вещества. Химические свойства воды. Круговорот воды в природе. Водоочистка. Аэрация воды. Бытовые фильтры. Минеральные воды. Дистиллированная вода, ее получение и применение.</w:t>
      </w:r>
    </w:p>
    <w:p w:rsidR="00443F6F" w:rsidRPr="00443F6F" w:rsidRDefault="00443F6F" w:rsidP="00443F6F">
      <w:pPr>
        <w:widowControl/>
        <w:autoSpaceDE/>
        <w:autoSpaceDN/>
        <w:jc w:val="both"/>
        <w:rPr>
          <w:lang w:bidi="ar-SA"/>
        </w:rPr>
      </w:pPr>
      <w:r w:rsidRPr="00443F6F">
        <w:rPr>
          <w:lang w:bidi="ar-SA"/>
        </w:rPr>
        <w:t>Общая характеристика галогенов.</w:t>
      </w:r>
    </w:p>
    <w:p w:rsidR="00443F6F" w:rsidRPr="00443F6F" w:rsidRDefault="00443F6F" w:rsidP="00443F6F">
      <w:pPr>
        <w:widowControl/>
        <w:autoSpaceDE/>
        <w:autoSpaceDN/>
        <w:jc w:val="both"/>
        <w:rPr>
          <w:lang w:bidi="ar-SA"/>
        </w:rPr>
      </w:pPr>
      <w:r w:rsidRPr="00443F6F">
        <w:rPr>
          <w:lang w:bidi="ar-SA"/>
        </w:rPr>
        <w:t>Строение атомов. Простые вещества и основные соединения галогенов, их свойства.</w:t>
      </w:r>
    </w:p>
    <w:p w:rsidR="00443F6F" w:rsidRPr="00443F6F" w:rsidRDefault="00443F6F" w:rsidP="00443F6F">
      <w:pPr>
        <w:widowControl/>
        <w:autoSpaceDE/>
        <w:autoSpaceDN/>
        <w:jc w:val="both"/>
        <w:rPr>
          <w:lang w:bidi="ar-SA"/>
        </w:rPr>
      </w:pPr>
      <w:r w:rsidRPr="00443F6F">
        <w:rPr>
          <w:lang w:bidi="ar-SA"/>
        </w:rPr>
        <w:t>Краткие сведения о хлоре, броме, фторе и йоде. Применение галогенов и их соединений в народном хозяйстве.</w:t>
      </w:r>
    </w:p>
    <w:p w:rsidR="00443F6F" w:rsidRPr="00443F6F" w:rsidRDefault="00443F6F" w:rsidP="00443F6F">
      <w:pPr>
        <w:widowControl/>
        <w:autoSpaceDE/>
        <w:autoSpaceDN/>
        <w:jc w:val="both"/>
        <w:rPr>
          <w:lang w:bidi="ar-SA"/>
        </w:rPr>
      </w:pPr>
      <w:r w:rsidRPr="00443F6F">
        <w:rPr>
          <w:lang w:bidi="ar-SA"/>
        </w:rPr>
        <w:t>Сера.</w:t>
      </w:r>
    </w:p>
    <w:p w:rsidR="00443F6F" w:rsidRPr="00443F6F" w:rsidRDefault="00443F6F" w:rsidP="00443F6F">
      <w:pPr>
        <w:widowControl/>
        <w:autoSpaceDE/>
        <w:autoSpaceDN/>
        <w:jc w:val="both"/>
        <w:rPr>
          <w:lang w:bidi="ar-SA"/>
        </w:rPr>
      </w:pPr>
      <w:r w:rsidRPr="00443F6F">
        <w:rPr>
          <w:lang w:bidi="ar-SA"/>
        </w:rPr>
        <w:t>Строение атома, аллотропия, свойства и применение ромбической серы. Оксиды серы (IV) и (VI), их получение, свойства и применение. Серная кислота и ее соли, их применение в народном хозяйстве. Производство серной кислоты.</w:t>
      </w:r>
    </w:p>
    <w:p w:rsidR="00443F6F" w:rsidRPr="00443F6F" w:rsidRDefault="00443F6F" w:rsidP="00443F6F">
      <w:pPr>
        <w:widowControl/>
        <w:autoSpaceDE/>
        <w:autoSpaceDN/>
        <w:jc w:val="both"/>
        <w:rPr>
          <w:lang w:bidi="ar-SA"/>
        </w:rPr>
      </w:pPr>
      <w:r w:rsidRPr="00443F6F">
        <w:rPr>
          <w:lang w:bidi="ar-SA"/>
        </w:rPr>
        <w:t>Азот.</w:t>
      </w:r>
    </w:p>
    <w:p w:rsidR="00443F6F" w:rsidRPr="00443F6F" w:rsidRDefault="00443F6F" w:rsidP="00443F6F">
      <w:pPr>
        <w:widowControl/>
        <w:autoSpaceDE/>
        <w:autoSpaceDN/>
        <w:jc w:val="both"/>
        <w:rPr>
          <w:lang w:bidi="ar-SA"/>
        </w:rPr>
      </w:pPr>
      <w:r w:rsidRPr="00443F6F">
        <w:rPr>
          <w:lang w:bidi="ar-SA"/>
        </w:rPr>
        <w:t>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(IV).</w:t>
      </w:r>
    </w:p>
    <w:p w:rsidR="00443F6F" w:rsidRPr="00443F6F" w:rsidRDefault="00443F6F" w:rsidP="00443F6F">
      <w:pPr>
        <w:widowControl/>
        <w:autoSpaceDE/>
        <w:autoSpaceDN/>
        <w:jc w:val="both"/>
        <w:rPr>
          <w:lang w:bidi="ar-SA"/>
        </w:rPr>
      </w:pPr>
      <w:r w:rsidRPr="00443F6F">
        <w:rPr>
          <w:lang w:bidi="ar-SA"/>
        </w:rPr>
        <w:t>Азотная кислота, ее свойства и применение. Нитраты и нитриты, проблема их содержания в сельскохозяйственной продукции. Азотные удобрения.</w:t>
      </w:r>
    </w:p>
    <w:p w:rsidR="00443F6F" w:rsidRPr="00443F6F" w:rsidRDefault="00443F6F" w:rsidP="00443F6F">
      <w:pPr>
        <w:widowControl/>
        <w:autoSpaceDE/>
        <w:autoSpaceDN/>
        <w:jc w:val="both"/>
        <w:rPr>
          <w:lang w:bidi="ar-SA"/>
        </w:rPr>
      </w:pPr>
      <w:r w:rsidRPr="00443F6F">
        <w:rPr>
          <w:lang w:bidi="ar-SA"/>
        </w:rPr>
        <w:t>Фосфор.</w:t>
      </w:r>
    </w:p>
    <w:p w:rsidR="00443F6F" w:rsidRPr="00443F6F" w:rsidRDefault="00443F6F" w:rsidP="00443F6F">
      <w:pPr>
        <w:widowControl/>
        <w:autoSpaceDE/>
        <w:autoSpaceDN/>
        <w:jc w:val="both"/>
        <w:rPr>
          <w:lang w:bidi="ar-SA"/>
        </w:rPr>
      </w:pPr>
      <w:r w:rsidRPr="00443F6F">
        <w:rPr>
          <w:lang w:bidi="ar-SA"/>
        </w:rPr>
        <w:t>Строение атома, аллотропия, свойства белого и красного фосфора, их применение. Основные соединения: оксид фосфора (V) и ортофосфорная кислота, фосфаты. Фосфорные удобрения.</w:t>
      </w:r>
    </w:p>
    <w:p w:rsidR="00443F6F" w:rsidRPr="00443F6F" w:rsidRDefault="00443F6F" w:rsidP="00443F6F">
      <w:pPr>
        <w:widowControl/>
        <w:autoSpaceDE/>
        <w:autoSpaceDN/>
        <w:jc w:val="both"/>
        <w:rPr>
          <w:lang w:bidi="ar-SA"/>
        </w:rPr>
      </w:pPr>
      <w:r w:rsidRPr="00443F6F">
        <w:rPr>
          <w:lang w:bidi="ar-SA"/>
        </w:rPr>
        <w:t>Углерод.</w:t>
      </w:r>
    </w:p>
    <w:p w:rsidR="00443F6F" w:rsidRPr="00443F6F" w:rsidRDefault="00443F6F" w:rsidP="00443F6F">
      <w:pPr>
        <w:widowControl/>
        <w:autoSpaceDE/>
        <w:autoSpaceDN/>
        <w:jc w:val="both"/>
        <w:rPr>
          <w:lang w:bidi="ar-SA"/>
        </w:rPr>
      </w:pPr>
      <w:r w:rsidRPr="00443F6F">
        <w:rPr>
          <w:lang w:bidi="ar-SA"/>
        </w:rPr>
        <w:t>Строение атома, аллотропия, свойства модификаций, применение. Оксиды углерода (II) и (IV), их свойства и применение. Карбонаты: кальцит, сода, поташ, их значение в природе и жизни человека.</w:t>
      </w:r>
    </w:p>
    <w:p w:rsidR="00443F6F" w:rsidRPr="00443F6F" w:rsidRDefault="00443F6F" w:rsidP="00443F6F">
      <w:pPr>
        <w:widowControl/>
        <w:autoSpaceDE/>
        <w:autoSpaceDN/>
        <w:jc w:val="both"/>
        <w:rPr>
          <w:lang w:bidi="ar-SA"/>
        </w:rPr>
      </w:pPr>
      <w:r w:rsidRPr="00443F6F">
        <w:rPr>
          <w:lang w:bidi="ar-SA"/>
        </w:rPr>
        <w:t>Кремний.</w:t>
      </w:r>
    </w:p>
    <w:p w:rsidR="00443F6F" w:rsidRPr="00443F6F" w:rsidRDefault="00443F6F" w:rsidP="00443F6F">
      <w:pPr>
        <w:widowControl/>
        <w:autoSpaceDE/>
        <w:autoSpaceDN/>
        <w:jc w:val="both"/>
        <w:rPr>
          <w:lang w:bidi="ar-SA"/>
        </w:rPr>
      </w:pPr>
      <w:r w:rsidRPr="00443F6F">
        <w:rPr>
          <w:lang w:bidi="ar-SA"/>
        </w:rPr>
        <w:t>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w:t>
      </w:r>
    </w:p>
    <w:p w:rsidR="00443F6F" w:rsidRPr="00443F6F" w:rsidRDefault="00443F6F" w:rsidP="00443F6F">
      <w:pPr>
        <w:widowControl/>
        <w:autoSpaceDE/>
        <w:autoSpaceDN/>
        <w:jc w:val="both"/>
        <w:rPr>
          <w:b/>
          <w:lang w:bidi="ar-SA"/>
        </w:rPr>
      </w:pPr>
      <w:r w:rsidRPr="00443F6F">
        <w:rPr>
          <w:b/>
          <w:lang w:bidi="ar-SA"/>
        </w:rPr>
        <w:t xml:space="preserve">Обобщение знаний по химии за курс основной школы. Подготовка к государственной итоговой аттестации (ГИА) </w:t>
      </w:r>
      <w:r w:rsidRPr="00443F6F">
        <w:rPr>
          <w:lang w:bidi="ar-SA"/>
        </w:rPr>
        <w:t> </w:t>
      </w:r>
    </w:p>
    <w:p w:rsidR="00443F6F" w:rsidRPr="00443F6F" w:rsidRDefault="00443F6F" w:rsidP="00443F6F">
      <w:pPr>
        <w:widowControl/>
        <w:autoSpaceDE/>
        <w:autoSpaceDN/>
        <w:jc w:val="both"/>
        <w:rPr>
          <w:lang w:bidi="ar-SA"/>
        </w:rPr>
      </w:pPr>
      <w:r w:rsidRPr="00443F6F">
        <w:rPr>
          <w:lang w:bidi="ar-SA"/>
        </w:rPr>
        <w:t>Периодический закон и Периодическая система химических элементов Д. И. Менделеева. Физический смысл порядкового номера элемента,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w:t>
      </w:r>
    </w:p>
    <w:p w:rsidR="00443F6F" w:rsidRPr="00443F6F" w:rsidRDefault="00443F6F" w:rsidP="00443F6F">
      <w:pPr>
        <w:widowControl/>
        <w:autoSpaceDE/>
        <w:autoSpaceDN/>
        <w:jc w:val="both"/>
        <w:rPr>
          <w:lang w:bidi="ar-SA"/>
        </w:rPr>
      </w:pPr>
      <w:r w:rsidRPr="00443F6F">
        <w:rPr>
          <w:lang w:bidi="ar-SA"/>
        </w:rPr>
        <w:t>Значение периодического закона. Виды химических связей и типы кристаллических решеток. Взаимосвязь строения и свойств веществ. Классификация химических реакций по различным признакам (число и состав реагирующих и образующихся веществ; наличие</w:t>
      </w:r>
    </w:p>
    <w:p w:rsidR="00443F6F" w:rsidRPr="00443F6F" w:rsidRDefault="00443F6F" w:rsidP="00443F6F">
      <w:pPr>
        <w:widowControl/>
        <w:autoSpaceDE/>
        <w:autoSpaceDN/>
        <w:jc w:val="both"/>
        <w:rPr>
          <w:lang w:bidi="ar-SA"/>
        </w:rPr>
      </w:pPr>
      <w:r w:rsidRPr="00443F6F">
        <w:rPr>
          <w:lang w:bidi="ar-SA"/>
        </w:rPr>
        <w:t>границы раздела фаз; тепловой эффект; изменение степеней окисления атомов; использование катализатора; направление протекания). Скорость химических реакций и факторы, влияющие на нее. Обратимость химических реакций и способы смещения химического равновесия.</w:t>
      </w:r>
    </w:p>
    <w:p w:rsidR="00F82141" w:rsidRDefault="00443F6F" w:rsidP="00B34ABC">
      <w:pPr>
        <w:widowControl/>
        <w:autoSpaceDE/>
        <w:autoSpaceDN/>
        <w:jc w:val="both"/>
        <w:rPr>
          <w:lang w:bidi="ar-SA"/>
        </w:rPr>
      </w:pPr>
      <w:r w:rsidRPr="00443F6F">
        <w:rPr>
          <w:lang w:bidi="ar-SA"/>
        </w:rPr>
        <w:t>Простые и сложные вещества. Металлы и неметаллы. Генетические ряды металла, неметалла и переходного металла. Оксидыи гидроксиды (основания, кислоты, амфотерные гидроксиды), соли. Их состав, классификация и общие химические свойства в свете теории электролитической диссоциации.</w:t>
      </w:r>
    </w:p>
    <w:p w:rsidR="00B34ABC" w:rsidRPr="00B34ABC" w:rsidRDefault="00B34ABC" w:rsidP="00B34ABC">
      <w:pPr>
        <w:widowControl/>
        <w:autoSpaceDE/>
        <w:autoSpaceDN/>
        <w:jc w:val="both"/>
        <w:rPr>
          <w:sz w:val="14"/>
          <w:lang w:bidi="ar-SA"/>
        </w:rPr>
      </w:pPr>
    </w:p>
    <w:p w:rsidR="000439C4" w:rsidRDefault="000439C4" w:rsidP="00D9114F">
      <w:pPr>
        <w:pStyle w:val="Default"/>
        <w:numPr>
          <w:ilvl w:val="3"/>
          <w:numId w:val="10"/>
        </w:numPr>
        <w:rPr>
          <w:b/>
          <w:bCs/>
        </w:rPr>
      </w:pPr>
      <w:r>
        <w:rPr>
          <w:b/>
          <w:bCs/>
          <w:sz w:val="23"/>
          <w:szCs w:val="23"/>
        </w:rPr>
        <w:t xml:space="preserve">Изобразительное искусство </w:t>
      </w:r>
      <w:r>
        <w:rPr>
          <w:b/>
          <w:bCs/>
        </w:rPr>
        <w:t xml:space="preserve"> </w:t>
      </w:r>
    </w:p>
    <w:p w:rsidR="000439C4" w:rsidRPr="000439C4" w:rsidRDefault="000439C4" w:rsidP="000439C4">
      <w:pPr>
        <w:pStyle w:val="Default"/>
        <w:jc w:val="both"/>
        <w:rPr>
          <w:sz w:val="22"/>
          <w:szCs w:val="22"/>
        </w:rPr>
      </w:pPr>
      <w:r w:rsidRPr="000439C4">
        <w:rPr>
          <w:b/>
          <w:bCs/>
          <w:i/>
          <w:iCs/>
          <w:sz w:val="22"/>
          <w:szCs w:val="22"/>
        </w:rPr>
        <w:t xml:space="preserve">5 класс </w:t>
      </w:r>
    </w:p>
    <w:p w:rsidR="00CD7F25" w:rsidRPr="00CD7F25" w:rsidRDefault="00CD7F25" w:rsidP="00CD7F25">
      <w:pPr>
        <w:widowControl/>
        <w:adjustRightInd w:val="0"/>
        <w:jc w:val="both"/>
        <w:rPr>
          <w:rFonts w:eastAsiaTheme="minorHAnsi"/>
          <w:b/>
          <w:bCs/>
          <w:sz w:val="18"/>
          <w:lang w:eastAsia="en-US" w:bidi="ar-SA"/>
        </w:rPr>
      </w:pPr>
      <w:r w:rsidRPr="00CD7F25">
        <w:rPr>
          <w:rFonts w:eastAsiaTheme="minorHAnsi"/>
          <w:b/>
          <w:bCs/>
          <w:sz w:val="18"/>
          <w:lang w:eastAsia="en-US" w:bidi="ar-SA"/>
        </w:rPr>
        <w:t>ДЕКОРАТИВНО-ПРИКЛАДНОЕ ИСКУССТВО В ЖИЗНИ ЧЕЛОВЕКА</w:t>
      </w:r>
    </w:p>
    <w:p w:rsidR="00CD7F25" w:rsidRPr="00CD7F25" w:rsidRDefault="00CD7F25" w:rsidP="00CD7F25">
      <w:pPr>
        <w:widowControl/>
        <w:adjustRightInd w:val="0"/>
        <w:jc w:val="both"/>
        <w:rPr>
          <w:rFonts w:eastAsiaTheme="minorHAnsi"/>
          <w:b/>
          <w:bCs/>
          <w:lang w:eastAsia="en-US" w:bidi="ar-SA"/>
        </w:rPr>
      </w:pPr>
      <w:r w:rsidRPr="00CD7F25">
        <w:rPr>
          <w:rFonts w:eastAsiaTheme="minorHAnsi"/>
          <w:b/>
          <w:bCs/>
          <w:lang w:eastAsia="en-US" w:bidi="ar-SA"/>
        </w:rPr>
        <w:t>Древние корни народного искусства</w:t>
      </w:r>
    </w:p>
    <w:p w:rsidR="00CD7F25" w:rsidRPr="00CD7F25" w:rsidRDefault="00CD7F25" w:rsidP="00CD7F25">
      <w:pPr>
        <w:widowControl/>
        <w:adjustRightInd w:val="0"/>
        <w:jc w:val="both"/>
        <w:rPr>
          <w:rFonts w:eastAsiaTheme="minorHAnsi"/>
          <w:lang w:eastAsia="en-US" w:bidi="ar-SA"/>
        </w:rPr>
      </w:pPr>
      <w:r w:rsidRPr="00CD7F25">
        <w:rPr>
          <w:rFonts w:eastAsiaTheme="minorHAnsi"/>
          <w:lang w:eastAsia="en-US" w:bidi="ar-SA"/>
        </w:rPr>
        <w:t>Древн</w:t>
      </w:r>
      <w:r w:rsidR="00AE3F87">
        <w:rPr>
          <w:rFonts w:eastAsiaTheme="minorHAnsi"/>
          <w:lang w:eastAsia="en-US" w:bidi="ar-SA"/>
        </w:rPr>
        <w:t xml:space="preserve">ие образы в народном искусстве. Убранство русской избы. </w:t>
      </w:r>
      <w:r w:rsidRPr="00CD7F25">
        <w:rPr>
          <w:rFonts w:eastAsiaTheme="minorHAnsi"/>
          <w:lang w:eastAsia="en-US" w:bidi="ar-SA"/>
        </w:rPr>
        <w:t>Внутренний мир русской избы.</w:t>
      </w:r>
    </w:p>
    <w:p w:rsidR="00CD7F25" w:rsidRPr="00CD7F25" w:rsidRDefault="00CD7F25" w:rsidP="00CD7F25">
      <w:pPr>
        <w:widowControl/>
        <w:adjustRightInd w:val="0"/>
        <w:jc w:val="both"/>
        <w:rPr>
          <w:rFonts w:eastAsiaTheme="minorHAnsi"/>
          <w:lang w:eastAsia="en-US" w:bidi="ar-SA"/>
        </w:rPr>
      </w:pPr>
      <w:r w:rsidRPr="00CD7F25">
        <w:rPr>
          <w:rFonts w:eastAsiaTheme="minorHAnsi"/>
          <w:lang w:eastAsia="en-US" w:bidi="ar-SA"/>
        </w:rPr>
        <w:t xml:space="preserve">Конструкция и </w:t>
      </w:r>
      <w:r w:rsidR="00AE3F87">
        <w:rPr>
          <w:rFonts w:eastAsiaTheme="minorHAnsi"/>
          <w:lang w:eastAsia="en-US" w:bidi="ar-SA"/>
        </w:rPr>
        <w:t xml:space="preserve">декор предметов народного быта. Русская народная вышивка. Народный праздничный костюм. </w:t>
      </w:r>
      <w:r w:rsidRPr="00CD7F25">
        <w:rPr>
          <w:rFonts w:eastAsiaTheme="minorHAnsi"/>
          <w:lang w:eastAsia="en-US" w:bidi="ar-SA"/>
        </w:rPr>
        <w:t>Народные праздничные обряды.</w:t>
      </w:r>
    </w:p>
    <w:p w:rsidR="00CD7F25" w:rsidRPr="00CD7F25" w:rsidRDefault="00CD7F25" w:rsidP="00CD7F25">
      <w:pPr>
        <w:widowControl/>
        <w:adjustRightInd w:val="0"/>
        <w:jc w:val="both"/>
        <w:rPr>
          <w:rFonts w:eastAsiaTheme="minorHAnsi"/>
          <w:b/>
          <w:bCs/>
          <w:lang w:eastAsia="en-US" w:bidi="ar-SA"/>
        </w:rPr>
      </w:pPr>
      <w:r w:rsidRPr="00CD7F25">
        <w:rPr>
          <w:rFonts w:eastAsiaTheme="minorHAnsi"/>
          <w:b/>
          <w:bCs/>
          <w:lang w:eastAsia="en-US" w:bidi="ar-SA"/>
        </w:rPr>
        <w:t>Связь времён в народном искусстве</w:t>
      </w:r>
    </w:p>
    <w:p w:rsidR="00CD7F25" w:rsidRPr="00CD7F25" w:rsidRDefault="00CD7F25" w:rsidP="00CD7F25">
      <w:pPr>
        <w:widowControl/>
        <w:adjustRightInd w:val="0"/>
        <w:jc w:val="both"/>
        <w:rPr>
          <w:rFonts w:eastAsiaTheme="minorHAnsi"/>
          <w:lang w:eastAsia="en-US" w:bidi="ar-SA"/>
        </w:rPr>
      </w:pPr>
      <w:r w:rsidRPr="00CD7F25">
        <w:rPr>
          <w:rFonts w:eastAsiaTheme="minorHAnsi"/>
          <w:lang w:eastAsia="en-US" w:bidi="ar-SA"/>
        </w:rPr>
        <w:t>Древние образы в</w:t>
      </w:r>
      <w:r w:rsidR="00AE3F87">
        <w:rPr>
          <w:rFonts w:eastAsiaTheme="minorHAnsi"/>
          <w:lang w:eastAsia="en-US" w:bidi="ar-SA"/>
        </w:rPr>
        <w:t xml:space="preserve"> современных народных игрушках. Искусство Гжели. </w:t>
      </w:r>
      <w:r w:rsidRPr="00CD7F25">
        <w:rPr>
          <w:rFonts w:eastAsiaTheme="minorHAnsi"/>
          <w:lang w:eastAsia="en-US" w:bidi="ar-SA"/>
        </w:rPr>
        <w:t>Городецкая роспись.</w:t>
      </w:r>
    </w:p>
    <w:p w:rsidR="00CD7F25" w:rsidRPr="00CD7F25" w:rsidRDefault="00AE3F87" w:rsidP="00CD7F25">
      <w:pPr>
        <w:widowControl/>
        <w:adjustRightInd w:val="0"/>
        <w:jc w:val="both"/>
        <w:rPr>
          <w:rFonts w:eastAsiaTheme="minorHAnsi"/>
          <w:lang w:eastAsia="en-US" w:bidi="ar-SA"/>
        </w:rPr>
      </w:pPr>
      <w:r>
        <w:rPr>
          <w:rFonts w:eastAsiaTheme="minorHAnsi"/>
          <w:lang w:eastAsia="en-US" w:bidi="ar-SA"/>
        </w:rPr>
        <w:t xml:space="preserve">Хохлома. Жостово. Роспись по металлу. </w:t>
      </w:r>
      <w:r w:rsidR="00CD7F25" w:rsidRPr="00CD7F25">
        <w:rPr>
          <w:rFonts w:eastAsiaTheme="minorHAnsi"/>
          <w:lang w:eastAsia="en-US" w:bidi="ar-SA"/>
        </w:rPr>
        <w:t>Щепа. Роспись по лубу и дереву</w:t>
      </w:r>
      <w:r>
        <w:rPr>
          <w:rFonts w:eastAsiaTheme="minorHAnsi"/>
          <w:lang w:eastAsia="en-US" w:bidi="ar-SA"/>
        </w:rPr>
        <w:t xml:space="preserve">. Тиснение и резьба по бересте. </w:t>
      </w:r>
      <w:r w:rsidR="00CD7F25" w:rsidRPr="00CD7F25">
        <w:rPr>
          <w:rFonts w:eastAsiaTheme="minorHAnsi"/>
          <w:lang w:eastAsia="en-US" w:bidi="ar-SA"/>
        </w:rPr>
        <w:t>Роль народных художественных промыслов в современной жизни.</w:t>
      </w:r>
    </w:p>
    <w:p w:rsidR="00CD7F25" w:rsidRPr="00CD7F25" w:rsidRDefault="00CD7F25" w:rsidP="00CD7F25">
      <w:pPr>
        <w:widowControl/>
        <w:adjustRightInd w:val="0"/>
        <w:jc w:val="both"/>
        <w:rPr>
          <w:rFonts w:eastAsiaTheme="minorHAnsi"/>
          <w:b/>
          <w:bCs/>
          <w:lang w:eastAsia="en-US" w:bidi="ar-SA"/>
        </w:rPr>
      </w:pPr>
      <w:r w:rsidRPr="00CD7F25">
        <w:rPr>
          <w:rFonts w:eastAsiaTheme="minorHAnsi"/>
          <w:b/>
          <w:bCs/>
          <w:lang w:eastAsia="en-US" w:bidi="ar-SA"/>
        </w:rPr>
        <w:t>Декор — человек, общество, время</w:t>
      </w:r>
    </w:p>
    <w:p w:rsidR="00CD7F25" w:rsidRPr="00CD7F25" w:rsidRDefault="00AE3F87" w:rsidP="00CD7F25">
      <w:pPr>
        <w:widowControl/>
        <w:adjustRightInd w:val="0"/>
        <w:jc w:val="both"/>
        <w:rPr>
          <w:rFonts w:eastAsiaTheme="minorHAnsi"/>
          <w:lang w:eastAsia="en-US" w:bidi="ar-SA"/>
        </w:rPr>
      </w:pPr>
      <w:r>
        <w:rPr>
          <w:rFonts w:eastAsiaTheme="minorHAnsi"/>
          <w:lang w:eastAsia="en-US" w:bidi="ar-SA"/>
        </w:rPr>
        <w:t xml:space="preserve">Зачем людям украшения. </w:t>
      </w:r>
      <w:r w:rsidR="00CD7F25" w:rsidRPr="00CD7F25">
        <w:rPr>
          <w:rFonts w:eastAsiaTheme="minorHAnsi"/>
          <w:lang w:eastAsia="en-US" w:bidi="ar-SA"/>
        </w:rPr>
        <w:t>Роль декоративного искус</w:t>
      </w:r>
      <w:r>
        <w:rPr>
          <w:rFonts w:eastAsiaTheme="minorHAnsi"/>
          <w:lang w:eastAsia="en-US" w:bidi="ar-SA"/>
        </w:rPr>
        <w:t xml:space="preserve">ства в жизни древнего общества. Одежда говорит о человеке. </w:t>
      </w:r>
      <w:r w:rsidR="00CD7F25" w:rsidRPr="00CD7F25">
        <w:rPr>
          <w:rFonts w:eastAsiaTheme="minorHAnsi"/>
          <w:lang w:eastAsia="en-US" w:bidi="ar-SA"/>
        </w:rPr>
        <w:t>О чём ра</w:t>
      </w:r>
      <w:r>
        <w:rPr>
          <w:rFonts w:eastAsiaTheme="minorHAnsi"/>
          <w:lang w:eastAsia="en-US" w:bidi="ar-SA"/>
        </w:rPr>
        <w:t xml:space="preserve">ссказывают нам гербы и эмблемы. </w:t>
      </w:r>
      <w:r w:rsidR="00CD7F25" w:rsidRPr="00CD7F25">
        <w:rPr>
          <w:rFonts w:eastAsiaTheme="minorHAnsi"/>
          <w:lang w:eastAsia="en-US" w:bidi="ar-SA"/>
        </w:rPr>
        <w:t>Роль декоративного искусства в жизни человека и общества.</w:t>
      </w:r>
    </w:p>
    <w:p w:rsidR="00CD7F25" w:rsidRPr="00CD7F25" w:rsidRDefault="00CD7F25" w:rsidP="00CD7F25">
      <w:pPr>
        <w:widowControl/>
        <w:adjustRightInd w:val="0"/>
        <w:jc w:val="both"/>
        <w:rPr>
          <w:rFonts w:eastAsiaTheme="minorHAnsi"/>
          <w:b/>
          <w:bCs/>
          <w:lang w:eastAsia="en-US" w:bidi="ar-SA"/>
        </w:rPr>
      </w:pPr>
      <w:r w:rsidRPr="00CD7F25">
        <w:rPr>
          <w:rFonts w:eastAsiaTheme="minorHAnsi"/>
          <w:b/>
          <w:bCs/>
          <w:lang w:eastAsia="en-US" w:bidi="ar-SA"/>
        </w:rPr>
        <w:t>Декоративное искусство в современном мире</w:t>
      </w:r>
    </w:p>
    <w:p w:rsidR="00AE3F87" w:rsidRPr="00AE3F87" w:rsidRDefault="00CD7F25" w:rsidP="00AE3F87">
      <w:pPr>
        <w:widowControl/>
        <w:adjustRightInd w:val="0"/>
        <w:jc w:val="both"/>
        <w:rPr>
          <w:rFonts w:eastAsiaTheme="minorHAnsi"/>
          <w:lang w:eastAsia="en-US" w:bidi="ar-SA"/>
        </w:rPr>
      </w:pPr>
      <w:r w:rsidRPr="00CD7F25">
        <w:rPr>
          <w:rFonts w:eastAsiaTheme="minorHAnsi"/>
          <w:lang w:eastAsia="en-US" w:bidi="ar-SA"/>
        </w:rPr>
        <w:t>Сов</w:t>
      </w:r>
      <w:r w:rsidR="00AE3F87">
        <w:rPr>
          <w:rFonts w:eastAsiaTheme="minorHAnsi"/>
          <w:lang w:eastAsia="en-US" w:bidi="ar-SA"/>
        </w:rPr>
        <w:t xml:space="preserve">ременное выставочное искусство. </w:t>
      </w:r>
      <w:r w:rsidRPr="00CD7F25">
        <w:rPr>
          <w:rFonts w:eastAsiaTheme="minorHAnsi"/>
          <w:lang w:eastAsia="en-US" w:bidi="ar-SA"/>
        </w:rPr>
        <w:t>Ты сам мастер.</w:t>
      </w:r>
    </w:p>
    <w:p w:rsidR="000439C4" w:rsidRPr="000439C4" w:rsidRDefault="000439C4" w:rsidP="00CD7F25">
      <w:pPr>
        <w:pStyle w:val="Default"/>
        <w:jc w:val="both"/>
        <w:rPr>
          <w:sz w:val="22"/>
          <w:szCs w:val="22"/>
        </w:rPr>
      </w:pPr>
      <w:r w:rsidRPr="000439C4">
        <w:rPr>
          <w:b/>
          <w:bCs/>
          <w:i/>
          <w:iCs/>
          <w:sz w:val="22"/>
          <w:szCs w:val="22"/>
        </w:rPr>
        <w:t xml:space="preserve">6 класс </w:t>
      </w:r>
    </w:p>
    <w:p w:rsidR="0035126E" w:rsidRPr="0035126E" w:rsidRDefault="0035126E" w:rsidP="0035126E">
      <w:pPr>
        <w:widowControl/>
        <w:adjustRightInd w:val="0"/>
        <w:jc w:val="both"/>
        <w:rPr>
          <w:rFonts w:eastAsiaTheme="minorHAnsi"/>
          <w:b/>
          <w:bCs/>
          <w:color w:val="000000"/>
          <w:sz w:val="18"/>
          <w:szCs w:val="19"/>
          <w:lang w:eastAsia="en-US" w:bidi="ar-SA"/>
        </w:rPr>
      </w:pPr>
      <w:r w:rsidRPr="0035126E">
        <w:rPr>
          <w:rFonts w:eastAsiaTheme="minorHAnsi"/>
          <w:b/>
          <w:bCs/>
          <w:color w:val="000000"/>
          <w:sz w:val="18"/>
          <w:szCs w:val="19"/>
          <w:lang w:eastAsia="en-US" w:bidi="ar-SA"/>
        </w:rPr>
        <w:t>ИЗОБРАЗИТЕЛЬНОЕ ИСКУССТВО В ЖИЗНИ ЧЕЛОВЕКА</w:t>
      </w:r>
    </w:p>
    <w:p w:rsidR="0035126E" w:rsidRPr="0035126E" w:rsidRDefault="00631380" w:rsidP="0035126E">
      <w:pPr>
        <w:widowControl/>
        <w:adjustRightInd w:val="0"/>
        <w:jc w:val="both"/>
        <w:rPr>
          <w:rFonts w:eastAsiaTheme="minorHAnsi"/>
          <w:b/>
          <w:bCs/>
          <w:color w:val="000000"/>
          <w:szCs w:val="19"/>
          <w:lang w:eastAsia="en-US" w:bidi="ar-SA"/>
        </w:rPr>
      </w:pPr>
      <w:r>
        <w:rPr>
          <w:rFonts w:eastAsiaTheme="minorHAnsi"/>
          <w:b/>
          <w:bCs/>
          <w:color w:val="000000"/>
          <w:szCs w:val="19"/>
          <w:lang w:eastAsia="en-US" w:bidi="ar-SA"/>
        </w:rPr>
        <w:t xml:space="preserve">Виды изобразительного искусства </w:t>
      </w:r>
      <w:r w:rsidR="0035126E" w:rsidRPr="0035126E">
        <w:rPr>
          <w:rFonts w:eastAsiaTheme="minorHAnsi"/>
          <w:b/>
          <w:bCs/>
          <w:color w:val="000000"/>
          <w:szCs w:val="19"/>
          <w:lang w:eastAsia="en-US" w:bidi="ar-SA"/>
        </w:rPr>
        <w:t>и основы образного языка</w:t>
      </w:r>
    </w:p>
    <w:p w:rsidR="0035126E" w:rsidRPr="0035126E" w:rsidRDefault="0035126E" w:rsidP="0035126E">
      <w:pPr>
        <w:widowControl/>
        <w:adjustRightInd w:val="0"/>
        <w:jc w:val="both"/>
        <w:rPr>
          <w:rFonts w:eastAsiaTheme="minorHAnsi"/>
          <w:color w:val="000000"/>
          <w:szCs w:val="19"/>
          <w:lang w:eastAsia="en-US" w:bidi="ar-SA"/>
        </w:rPr>
      </w:pPr>
      <w:r w:rsidRPr="0035126E">
        <w:rPr>
          <w:rFonts w:eastAsiaTheme="minorHAnsi"/>
          <w:color w:val="000000"/>
          <w:szCs w:val="19"/>
          <w:lang w:eastAsia="en-US" w:bidi="ar-SA"/>
        </w:rPr>
        <w:t>Изобразительное искусство. С</w:t>
      </w:r>
      <w:r w:rsidR="000A7AC7">
        <w:rPr>
          <w:rFonts w:eastAsiaTheme="minorHAnsi"/>
          <w:color w:val="000000"/>
          <w:szCs w:val="19"/>
          <w:lang w:eastAsia="en-US" w:bidi="ar-SA"/>
        </w:rPr>
        <w:t xml:space="preserve">емья пространственных искусств. </w:t>
      </w:r>
      <w:r w:rsidRPr="0035126E">
        <w:rPr>
          <w:rFonts w:eastAsiaTheme="minorHAnsi"/>
          <w:color w:val="000000"/>
          <w:szCs w:val="19"/>
          <w:lang w:eastAsia="en-US" w:bidi="ar-SA"/>
        </w:rPr>
        <w:t>Художественные материалы.</w:t>
      </w:r>
    </w:p>
    <w:p w:rsidR="0035126E" w:rsidRPr="0035126E" w:rsidRDefault="0035126E" w:rsidP="0035126E">
      <w:pPr>
        <w:widowControl/>
        <w:adjustRightInd w:val="0"/>
        <w:jc w:val="both"/>
        <w:rPr>
          <w:rFonts w:eastAsiaTheme="minorHAnsi"/>
          <w:color w:val="000000"/>
          <w:szCs w:val="19"/>
          <w:lang w:eastAsia="en-US" w:bidi="ar-SA"/>
        </w:rPr>
      </w:pPr>
      <w:r w:rsidRPr="0035126E">
        <w:rPr>
          <w:rFonts w:eastAsiaTheme="minorHAnsi"/>
          <w:color w:val="000000"/>
          <w:szCs w:val="19"/>
          <w:lang w:eastAsia="en-US" w:bidi="ar-SA"/>
        </w:rPr>
        <w:t>Рисунок — осно</w:t>
      </w:r>
      <w:r w:rsidR="000A7AC7">
        <w:rPr>
          <w:rFonts w:eastAsiaTheme="minorHAnsi"/>
          <w:color w:val="000000"/>
          <w:szCs w:val="19"/>
          <w:lang w:eastAsia="en-US" w:bidi="ar-SA"/>
        </w:rPr>
        <w:t xml:space="preserve">ва изобразительного творчества. </w:t>
      </w:r>
      <w:r w:rsidRPr="0035126E">
        <w:rPr>
          <w:rFonts w:eastAsiaTheme="minorHAnsi"/>
          <w:color w:val="000000"/>
          <w:szCs w:val="19"/>
          <w:lang w:eastAsia="en-US" w:bidi="ar-SA"/>
        </w:rPr>
        <w:t>Линия и её выразит</w:t>
      </w:r>
      <w:r w:rsidR="000A7AC7">
        <w:rPr>
          <w:rFonts w:eastAsiaTheme="minorHAnsi"/>
          <w:color w:val="000000"/>
          <w:szCs w:val="19"/>
          <w:lang w:eastAsia="en-US" w:bidi="ar-SA"/>
        </w:rPr>
        <w:t xml:space="preserve">ельные возможности. Ритм линий. </w:t>
      </w:r>
      <w:r w:rsidRPr="0035126E">
        <w:rPr>
          <w:rFonts w:eastAsiaTheme="minorHAnsi"/>
          <w:color w:val="000000"/>
          <w:szCs w:val="19"/>
          <w:lang w:eastAsia="en-US" w:bidi="ar-SA"/>
        </w:rPr>
        <w:t xml:space="preserve">Пятно как </w:t>
      </w:r>
      <w:r w:rsidR="000A7AC7">
        <w:rPr>
          <w:rFonts w:eastAsiaTheme="minorHAnsi"/>
          <w:color w:val="000000"/>
          <w:szCs w:val="19"/>
          <w:lang w:eastAsia="en-US" w:bidi="ar-SA"/>
        </w:rPr>
        <w:t xml:space="preserve">средство выражения. Ритм пятен. Цвет. Основы цветоведения. Цвет в произведениях живописи. </w:t>
      </w:r>
      <w:r w:rsidRPr="0035126E">
        <w:rPr>
          <w:rFonts w:eastAsiaTheme="minorHAnsi"/>
          <w:color w:val="000000"/>
          <w:szCs w:val="19"/>
          <w:lang w:eastAsia="en-US" w:bidi="ar-SA"/>
        </w:rPr>
        <w:t>Объ</w:t>
      </w:r>
      <w:r w:rsidR="000A7AC7">
        <w:rPr>
          <w:rFonts w:eastAsiaTheme="minorHAnsi"/>
          <w:color w:val="000000"/>
          <w:szCs w:val="19"/>
          <w:lang w:eastAsia="en-US" w:bidi="ar-SA"/>
        </w:rPr>
        <w:t xml:space="preserve">ёмные изображения в скульптуре. </w:t>
      </w:r>
      <w:r w:rsidRPr="0035126E">
        <w:rPr>
          <w:rFonts w:eastAsiaTheme="minorHAnsi"/>
          <w:color w:val="000000"/>
          <w:szCs w:val="19"/>
          <w:lang w:eastAsia="en-US" w:bidi="ar-SA"/>
        </w:rPr>
        <w:t>Основы языка изображения.</w:t>
      </w:r>
    </w:p>
    <w:p w:rsidR="0035126E" w:rsidRPr="0035126E" w:rsidRDefault="0035126E" w:rsidP="0035126E">
      <w:pPr>
        <w:widowControl/>
        <w:adjustRightInd w:val="0"/>
        <w:jc w:val="both"/>
        <w:rPr>
          <w:rFonts w:eastAsiaTheme="minorHAnsi"/>
          <w:b/>
          <w:bCs/>
          <w:color w:val="000000"/>
          <w:szCs w:val="19"/>
          <w:lang w:eastAsia="en-US" w:bidi="ar-SA"/>
        </w:rPr>
      </w:pPr>
      <w:r w:rsidRPr="0035126E">
        <w:rPr>
          <w:rFonts w:eastAsiaTheme="minorHAnsi"/>
          <w:b/>
          <w:bCs/>
          <w:color w:val="000000"/>
          <w:szCs w:val="19"/>
          <w:lang w:eastAsia="en-US" w:bidi="ar-SA"/>
        </w:rPr>
        <w:t>Мир наших вещей. Натюрморт</w:t>
      </w:r>
    </w:p>
    <w:p w:rsidR="0035126E" w:rsidRPr="0035126E" w:rsidRDefault="0035126E" w:rsidP="0035126E">
      <w:pPr>
        <w:widowControl/>
        <w:adjustRightInd w:val="0"/>
        <w:jc w:val="both"/>
        <w:rPr>
          <w:rFonts w:eastAsiaTheme="minorHAnsi"/>
          <w:color w:val="000000"/>
          <w:szCs w:val="19"/>
          <w:lang w:eastAsia="en-US" w:bidi="ar-SA"/>
        </w:rPr>
      </w:pPr>
      <w:r w:rsidRPr="0035126E">
        <w:rPr>
          <w:rFonts w:eastAsiaTheme="minorHAnsi"/>
          <w:color w:val="000000"/>
          <w:szCs w:val="19"/>
          <w:lang w:eastAsia="en-US" w:bidi="ar-SA"/>
        </w:rPr>
        <w:t>Реальность и ф</w:t>
      </w:r>
      <w:r w:rsidR="000A7AC7">
        <w:rPr>
          <w:rFonts w:eastAsiaTheme="minorHAnsi"/>
          <w:color w:val="000000"/>
          <w:szCs w:val="19"/>
          <w:lang w:eastAsia="en-US" w:bidi="ar-SA"/>
        </w:rPr>
        <w:t xml:space="preserve">антазия в творчестве художника. </w:t>
      </w:r>
      <w:r w:rsidRPr="0035126E">
        <w:rPr>
          <w:rFonts w:eastAsiaTheme="minorHAnsi"/>
          <w:color w:val="000000"/>
          <w:szCs w:val="19"/>
          <w:lang w:eastAsia="en-US" w:bidi="ar-SA"/>
        </w:rPr>
        <w:t>Изображение предметного мира — натюрморт.</w:t>
      </w:r>
    </w:p>
    <w:p w:rsidR="0035126E" w:rsidRPr="0035126E" w:rsidRDefault="0035126E" w:rsidP="0035126E">
      <w:pPr>
        <w:widowControl/>
        <w:adjustRightInd w:val="0"/>
        <w:jc w:val="both"/>
        <w:rPr>
          <w:rFonts w:eastAsiaTheme="minorHAnsi"/>
          <w:color w:val="000000"/>
          <w:szCs w:val="19"/>
          <w:lang w:eastAsia="en-US" w:bidi="ar-SA"/>
        </w:rPr>
      </w:pPr>
      <w:r w:rsidRPr="0035126E">
        <w:rPr>
          <w:rFonts w:eastAsiaTheme="minorHAnsi"/>
          <w:color w:val="000000"/>
          <w:szCs w:val="19"/>
          <w:lang w:eastAsia="en-US" w:bidi="ar-SA"/>
        </w:rPr>
        <w:t>Понятие формы. Мног</w:t>
      </w:r>
      <w:r w:rsidR="000A7AC7">
        <w:rPr>
          <w:rFonts w:eastAsiaTheme="minorHAnsi"/>
          <w:color w:val="000000"/>
          <w:szCs w:val="19"/>
          <w:lang w:eastAsia="en-US" w:bidi="ar-SA"/>
        </w:rPr>
        <w:t xml:space="preserve">ообразие форм окружающего мира. </w:t>
      </w:r>
      <w:r w:rsidRPr="0035126E">
        <w:rPr>
          <w:rFonts w:eastAsiaTheme="minorHAnsi"/>
          <w:color w:val="000000"/>
          <w:szCs w:val="19"/>
          <w:lang w:eastAsia="en-US" w:bidi="ar-SA"/>
        </w:rPr>
        <w:t>Изображение объёма на пл</w:t>
      </w:r>
      <w:r w:rsidR="000A7AC7">
        <w:rPr>
          <w:rFonts w:eastAsiaTheme="minorHAnsi"/>
          <w:color w:val="000000"/>
          <w:szCs w:val="19"/>
          <w:lang w:eastAsia="en-US" w:bidi="ar-SA"/>
        </w:rPr>
        <w:t xml:space="preserve">оскости и линейная перспектива. Освещение. Свет и тень. </w:t>
      </w:r>
      <w:r w:rsidRPr="0035126E">
        <w:rPr>
          <w:rFonts w:eastAsiaTheme="minorHAnsi"/>
          <w:color w:val="000000"/>
          <w:szCs w:val="19"/>
          <w:lang w:eastAsia="en-US" w:bidi="ar-SA"/>
        </w:rPr>
        <w:t>Натюрморт в графике.</w:t>
      </w:r>
      <w:r w:rsidR="000A7AC7">
        <w:rPr>
          <w:rFonts w:eastAsiaTheme="minorHAnsi"/>
          <w:color w:val="000000"/>
          <w:szCs w:val="19"/>
          <w:lang w:eastAsia="en-US" w:bidi="ar-SA"/>
        </w:rPr>
        <w:t xml:space="preserve"> Цвет в натюрморте. </w:t>
      </w:r>
      <w:r w:rsidRPr="0035126E">
        <w:rPr>
          <w:rFonts w:eastAsiaTheme="minorHAnsi"/>
          <w:color w:val="000000"/>
          <w:szCs w:val="19"/>
          <w:lang w:eastAsia="en-US" w:bidi="ar-SA"/>
        </w:rPr>
        <w:t>Выразительные возможности натюрморта.</w:t>
      </w:r>
    </w:p>
    <w:p w:rsidR="0035126E" w:rsidRPr="0035126E" w:rsidRDefault="0035126E" w:rsidP="0035126E">
      <w:pPr>
        <w:widowControl/>
        <w:adjustRightInd w:val="0"/>
        <w:jc w:val="both"/>
        <w:rPr>
          <w:rFonts w:eastAsiaTheme="minorHAnsi"/>
          <w:b/>
          <w:bCs/>
          <w:color w:val="000000"/>
          <w:szCs w:val="19"/>
          <w:lang w:eastAsia="en-US" w:bidi="ar-SA"/>
        </w:rPr>
      </w:pPr>
      <w:r w:rsidRPr="0035126E">
        <w:rPr>
          <w:rFonts w:eastAsiaTheme="minorHAnsi"/>
          <w:b/>
          <w:bCs/>
          <w:color w:val="000000"/>
          <w:szCs w:val="19"/>
          <w:lang w:eastAsia="en-US" w:bidi="ar-SA"/>
        </w:rPr>
        <w:t>Вглядываясь в человека. Портрет</w:t>
      </w:r>
    </w:p>
    <w:p w:rsidR="0035126E" w:rsidRPr="0035126E" w:rsidRDefault="0035126E" w:rsidP="0035126E">
      <w:pPr>
        <w:widowControl/>
        <w:adjustRightInd w:val="0"/>
        <w:jc w:val="both"/>
        <w:rPr>
          <w:rFonts w:eastAsiaTheme="minorHAnsi"/>
          <w:color w:val="000000"/>
          <w:szCs w:val="19"/>
          <w:lang w:eastAsia="en-US" w:bidi="ar-SA"/>
        </w:rPr>
      </w:pPr>
      <w:r w:rsidRPr="0035126E">
        <w:rPr>
          <w:rFonts w:eastAsiaTheme="minorHAnsi"/>
          <w:color w:val="000000"/>
          <w:szCs w:val="19"/>
          <w:lang w:eastAsia="en-US" w:bidi="ar-SA"/>
        </w:rPr>
        <w:t>Образ челов</w:t>
      </w:r>
      <w:r w:rsidR="001F667A">
        <w:rPr>
          <w:rFonts w:eastAsiaTheme="minorHAnsi"/>
          <w:color w:val="000000"/>
          <w:szCs w:val="19"/>
          <w:lang w:eastAsia="en-US" w:bidi="ar-SA"/>
        </w:rPr>
        <w:t xml:space="preserve">ека — главная тема в искусстве. </w:t>
      </w:r>
      <w:r w:rsidRPr="0035126E">
        <w:rPr>
          <w:rFonts w:eastAsiaTheme="minorHAnsi"/>
          <w:color w:val="000000"/>
          <w:szCs w:val="19"/>
          <w:lang w:eastAsia="en-US" w:bidi="ar-SA"/>
        </w:rPr>
        <w:t>Конструкция головы че</w:t>
      </w:r>
      <w:r w:rsidR="001F667A">
        <w:rPr>
          <w:rFonts w:eastAsiaTheme="minorHAnsi"/>
          <w:color w:val="000000"/>
          <w:szCs w:val="19"/>
          <w:lang w:eastAsia="en-US" w:bidi="ar-SA"/>
        </w:rPr>
        <w:t xml:space="preserve">ловека и её основные пропорции. </w:t>
      </w:r>
      <w:r w:rsidRPr="0035126E">
        <w:rPr>
          <w:rFonts w:eastAsiaTheme="minorHAnsi"/>
          <w:color w:val="000000"/>
          <w:szCs w:val="19"/>
          <w:lang w:eastAsia="en-US" w:bidi="ar-SA"/>
        </w:rPr>
        <w:t xml:space="preserve">Изображение </w:t>
      </w:r>
      <w:r w:rsidR="001F667A">
        <w:rPr>
          <w:rFonts w:eastAsiaTheme="minorHAnsi"/>
          <w:color w:val="000000"/>
          <w:szCs w:val="19"/>
          <w:lang w:eastAsia="en-US" w:bidi="ar-SA"/>
        </w:rPr>
        <w:t xml:space="preserve">головы человека в пространстве. Портрет в скульптуре. </w:t>
      </w:r>
      <w:r w:rsidRPr="0035126E">
        <w:rPr>
          <w:rFonts w:eastAsiaTheme="minorHAnsi"/>
          <w:color w:val="000000"/>
          <w:szCs w:val="19"/>
          <w:lang w:eastAsia="en-US" w:bidi="ar-SA"/>
        </w:rPr>
        <w:t>Граф</w:t>
      </w:r>
      <w:r w:rsidR="001F667A">
        <w:rPr>
          <w:rFonts w:eastAsiaTheme="minorHAnsi"/>
          <w:color w:val="000000"/>
          <w:szCs w:val="19"/>
          <w:lang w:eastAsia="en-US" w:bidi="ar-SA"/>
        </w:rPr>
        <w:t xml:space="preserve">ический портретный рисунок. Сатирические образы человека. </w:t>
      </w:r>
      <w:r w:rsidRPr="0035126E">
        <w:rPr>
          <w:rFonts w:eastAsiaTheme="minorHAnsi"/>
          <w:color w:val="000000"/>
          <w:szCs w:val="19"/>
          <w:lang w:eastAsia="en-US" w:bidi="ar-SA"/>
        </w:rPr>
        <w:t>Образные во</w:t>
      </w:r>
      <w:r w:rsidR="001F667A">
        <w:rPr>
          <w:rFonts w:eastAsiaTheme="minorHAnsi"/>
          <w:color w:val="000000"/>
          <w:szCs w:val="19"/>
          <w:lang w:eastAsia="en-US" w:bidi="ar-SA"/>
        </w:rPr>
        <w:t xml:space="preserve">зможности освещения в портрете. Роль цвета в портрете. Великие портретисты прошлого. </w:t>
      </w:r>
      <w:r w:rsidRPr="0035126E">
        <w:rPr>
          <w:rFonts w:eastAsiaTheme="minorHAnsi"/>
          <w:color w:val="000000"/>
          <w:szCs w:val="19"/>
          <w:lang w:eastAsia="en-US" w:bidi="ar-SA"/>
        </w:rPr>
        <w:t>Портрет в изобразительном искусстве XX века.</w:t>
      </w:r>
    </w:p>
    <w:p w:rsidR="0035126E" w:rsidRPr="0035126E" w:rsidRDefault="0035126E" w:rsidP="0035126E">
      <w:pPr>
        <w:widowControl/>
        <w:adjustRightInd w:val="0"/>
        <w:jc w:val="both"/>
        <w:rPr>
          <w:rFonts w:eastAsiaTheme="minorHAnsi"/>
          <w:b/>
          <w:bCs/>
          <w:color w:val="000000"/>
          <w:szCs w:val="19"/>
          <w:lang w:eastAsia="en-US" w:bidi="ar-SA"/>
        </w:rPr>
      </w:pPr>
      <w:r w:rsidRPr="0035126E">
        <w:rPr>
          <w:rFonts w:eastAsiaTheme="minorHAnsi"/>
          <w:b/>
          <w:bCs/>
          <w:color w:val="000000"/>
          <w:szCs w:val="19"/>
          <w:lang w:eastAsia="en-US" w:bidi="ar-SA"/>
        </w:rPr>
        <w:t>Человек и пространство. Пейзаж</w:t>
      </w:r>
    </w:p>
    <w:p w:rsidR="001F667A" w:rsidRDefault="0035126E" w:rsidP="001F667A">
      <w:pPr>
        <w:widowControl/>
        <w:adjustRightInd w:val="0"/>
        <w:jc w:val="both"/>
        <w:rPr>
          <w:rFonts w:eastAsiaTheme="minorHAnsi"/>
          <w:color w:val="000000"/>
          <w:szCs w:val="19"/>
          <w:lang w:eastAsia="en-US" w:bidi="ar-SA"/>
        </w:rPr>
      </w:pPr>
      <w:r w:rsidRPr="0035126E">
        <w:rPr>
          <w:rFonts w:eastAsiaTheme="minorHAnsi"/>
          <w:color w:val="000000"/>
          <w:szCs w:val="19"/>
          <w:lang w:eastAsia="en-US" w:bidi="ar-SA"/>
        </w:rPr>
        <w:t>Жанры в изобразительном ис</w:t>
      </w:r>
      <w:r w:rsidR="001F667A">
        <w:rPr>
          <w:rFonts w:eastAsiaTheme="minorHAnsi"/>
          <w:color w:val="000000"/>
          <w:szCs w:val="19"/>
          <w:lang w:eastAsia="en-US" w:bidi="ar-SA"/>
        </w:rPr>
        <w:t xml:space="preserve">кусстве. Изображение пространства. </w:t>
      </w:r>
      <w:r w:rsidRPr="0035126E">
        <w:rPr>
          <w:rFonts w:eastAsiaTheme="minorHAnsi"/>
          <w:color w:val="000000"/>
          <w:szCs w:val="19"/>
          <w:lang w:eastAsia="en-US" w:bidi="ar-SA"/>
        </w:rPr>
        <w:t>Правила построения перс</w:t>
      </w:r>
      <w:r w:rsidR="001F667A">
        <w:rPr>
          <w:rFonts w:eastAsiaTheme="minorHAnsi"/>
          <w:color w:val="000000"/>
          <w:szCs w:val="19"/>
          <w:lang w:eastAsia="en-US" w:bidi="ar-SA"/>
        </w:rPr>
        <w:t xml:space="preserve">пективы. Воздушная перспектива. Пейзаж — большой мир. </w:t>
      </w:r>
      <w:r w:rsidRPr="0035126E">
        <w:rPr>
          <w:rFonts w:eastAsiaTheme="minorHAnsi"/>
          <w:color w:val="000000"/>
          <w:szCs w:val="19"/>
          <w:lang w:eastAsia="en-US" w:bidi="ar-SA"/>
        </w:rPr>
        <w:t xml:space="preserve">Пейзаж </w:t>
      </w:r>
      <w:r w:rsidR="001F667A">
        <w:rPr>
          <w:rFonts w:eastAsiaTheme="minorHAnsi"/>
          <w:color w:val="000000"/>
          <w:szCs w:val="19"/>
          <w:lang w:eastAsia="en-US" w:bidi="ar-SA"/>
        </w:rPr>
        <w:t xml:space="preserve">настроения. Природа и художник. Пейзаж в русской живописи. Пейзаж в графике. Городской пейзаж. </w:t>
      </w:r>
      <w:r w:rsidRPr="0035126E">
        <w:rPr>
          <w:rFonts w:eastAsiaTheme="minorHAnsi"/>
          <w:color w:val="000000"/>
          <w:szCs w:val="19"/>
          <w:lang w:eastAsia="en-US" w:bidi="ar-SA"/>
        </w:rPr>
        <w:t>Выразительные возможности изобразительного</w:t>
      </w:r>
      <w:r w:rsidR="001F667A">
        <w:rPr>
          <w:rFonts w:eastAsiaTheme="minorHAnsi"/>
          <w:color w:val="000000"/>
          <w:szCs w:val="19"/>
          <w:lang w:eastAsia="en-US" w:bidi="ar-SA"/>
        </w:rPr>
        <w:t xml:space="preserve"> искусства. Язык и </w:t>
      </w:r>
      <w:r w:rsidRPr="0035126E">
        <w:rPr>
          <w:rFonts w:eastAsiaTheme="minorHAnsi"/>
          <w:color w:val="000000"/>
          <w:szCs w:val="19"/>
          <w:lang w:eastAsia="en-US" w:bidi="ar-SA"/>
        </w:rPr>
        <w:t>смысл.</w:t>
      </w:r>
    </w:p>
    <w:p w:rsidR="000439C4" w:rsidRPr="001F667A" w:rsidRDefault="000439C4" w:rsidP="001F667A">
      <w:pPr>
        <w:widowControl/>
        <w:adjustRightInd w:val="0"/>
        <w:jc w:val="both"/>
        <w:rPr>
          <w:rFonts w:eastAsiaTheme="minorHAnsi"/>
          <w:color w:val="000000"/>
          <w:szCs w:val="19"/>
          <w:lang w:eastAsia="en-US" w:bidi="ar-SA"/>
        </w:rPr>
      </w:pPr>
      <w:r w:rsidRPr="000439C4">
        <w:rPr>
          <w:b/>
          <w:bCs/>
          <w:i/>
          <w:iCs/>
        </w:rPr>
        <w:t xml:space="preserve">7 класс </w:t>
      </w:r>
    </w:p>
    <w:p w:rsidR="00584C0B" w:rsidRPr="00584C0B" w:rsidRDefault="00584C0B" w:rsidP="00584C0B">
      <w:pPr>
        <w:widowControl/>
        <w:adjustRightInd w:val="0"/>
        <w:jc w:val="both"/>
        <w:rPr>
          <w:rFonts w:eastAsiaTheme="minorHAnsi"/>
          <w:b/>
          <w:bCs/>
          <w:sz w:val="18"/>
          <w:lang w:eastAsia="en-US" w:bidi="ar-SA"/>
        </w:rPr>
      </w:pPr>
      <w:r w:rsidRPr="00584C0B">
        <w:rPr>
          <w:rFonts w:eastAsiaTheme="minorHAnsi"/>
          <w:b/>
          <w:bCs/>
          <w:sz w:val="18"/>
          <w:lang w:eastAsia="en-US" w:bidi="ar-SA"/>
        </w:rPr>
        <w:t>ДИЗАЙН И АРХИТЕКТУРА В ЖИЗНИ ЧЕЛОВЕКА</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Архитектура и дизайн — констру</w:t>
      </w:r>
      <w:r>
        <w:rPr>
          <w:rFonts w:eastAsiaTheme="minorHAnsi"/>
          <w:lang w:eastAsia="en-US" w:bidi="ar-SA"/>
        </w:rPr>
        <w:t>ктивные искусства в ряду прост</w:t>
      </w:r>
      <w:r w:rsidRPr="00584C0B">
        <w:rPr>
          <w:rFonts w:eastAsiaTheme="minorHAnsi"/>
          <w:lang w:eastAsia="en-US" w:bidi="ar-SA"/>
        </w:rPr>
        <w:t>ранственных искусств. Мир, который создаёт человек.</w:t>
      </w:r>
    </w:p>
    <w:p w:rsidR="00584C0B" w:rsidRPr="00584C0B" w:rsidRDefault="00584C0B" w:rsidP="00584C0B">
      <w:pPr>
        <w:widowControl/>
        <w:adjustRightInd w:val="0"/>
        <w:jc w:val="both"/>
        <w:rPr>
          <w:rFonts w:eastAsiaTheme="minorHAnsi"/>
          <w:b/>
          <w:bCs/>
          <w:lang w:eastAsia="en-US" w:bidi="ar-SA"/>
        </w:rPr>
      </w:pPr>
      <w:r w:rsidRPr="00584C0B">
        <w:rPr>
          <w:rFonts w:eastAsiaTheme="minorHAnsi"/>
          <w:b/>
          <w:bCs/>
          <w:lang w:eastAsia="en-US" w:bidi="ar-SA"/>
        </w:rPr>
        <w:t>Художник — дизайн — архитектура.</w:t>
      </w:r>
    </w:p>
    <w:p w:rsidR="00584C0B" w:rsidRPr="00584C0B" w:rsidRDefault="00584C0B" w:rsidP="00584C0B">
      <w:pPr>
        <w:widowControl/>
        <w:adjustRightInd w:val="0"/>
        <w:jc w:val="both"/>
        <w:rPr>
          <w:rFonts w:eastAsiaTheme="minorHAnsi"/>
          <w:b/>
          <w:bCs/>
          <w:lang w:eastAsia="en-US" w:bidi="ar-SA"/>
        </w:rPr>
      </w:pPr>
      <w:r w:rsidRPr="00584C0B">
        <w:rPr>
          <w:rFonts w:eastAsiaTheme="minorHAnsi"/>
          <w:b/>
          <w:bCs/>
          <w:lang w:eastAsia="en-US" w:bidi="ar-SA"/>
        </w:rPr>
        <w:t>Искусство композиции — основа дизайна и архитектуры</w:t>
      </w:r>
    </w:p>
    <w:p w:rsidR="00047E45" w:rsidRDefault="00047E45" w:rsidP="00584C0B">
      <w:pPr>
        <w:widowControl/>
        <w:adjustRightInd w:val="0"/>
        <w:jc w:val="both"/>
        <w:rPr>
          <w:rFonts w:eastAsiaTheme="minorHAnsi"/>
          <w:b/>
          <w:bCs/>
          <w:i/>
          <w:iCs/>
          <w:lang w:eastAsia="en-US" w:bidi="ar-SA"/>
        </w:rPr>
      </w:pPr>
    </w:p>
    <w:p w:rsidR="00584C0B" w:rsidRPr="00584C0B" w:rsidRDefault="00584C0B" w:rsidP="00584C0B">
      <w:pPr>
        <w:widowControl/>
        <w:adjustRightInd w:val="0"/>
        <w:jc w:val="both"/>
        <w:rPr>
          <w:rFonts w:eastAsiaTheme="minorHAnsi"/>
          <w:b/>
          <w:bCs/>
          <w:i/>
          <w:iCs/>
          <w:lang w:eastAsia="en-US" w:bidi="ar-SA"/>
        </w:rPr>
      </w:pPr>
      <w:r w:rsidRPr="00584C0B">
        <w:rPr>
          <w:rFonts w:eastAsiaTheme="minorHAnsi"/>
          <w:b/>
          <w:bCs/>
          <w:i/>
          <w:iCs/>
          <w:lang w:eastAsia="en-US" w:bidi="ar-SA"/>
        </w:rPr>
        <w:t>Основы композиции в конструктивных искусствах</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Гармония, контраст и выразите</w:t>
      </w:r>
      <w:r>
        <w:rPr>
          <w:rFonts w:eastAsiaTheme="minorHAnsi"/>
          <w:lang w:eastAsia="en-US" w:bidi="ar-SA"/>
        </w:rPr>
        <w:t xml:space="preserve">льность плоскостной композиции, </w:t>
      </w:r>
      <w:r w:rsidRPr="00584C0B">
        <w:rPr>
          <w:rFonts w:eastAsiaTheme="minorHAnsi"/>
          <w:lang w:eastAsia="en-US" w:bidi="ar-SA"/>
        </w:rPr>
        <w:t>или «Внесём порядок в хаос!».</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Прямые ли</w:t>
      </w:r>
      <w:r>
        <w:rPr>
          <w:rFonts w:eastAsiaTheme="minorHAnsi"/>
          <w:lang w:eastAsia="en-US" w:bidi="ar-SA"/>
        </w:rPr>
        <w:t xml:space="preserve">нии и организация пространства. </w:t>
      </w:r>
      <w:r w:rsidRPr="00584C0B">
        <w:rPr>
          <w:rFonts w:eastAsiaTheme="minorHAnsi"/>
          <w:lang w:eastAsia="en-US" w:bidi="ar-SA"/>
        </w:rPr>
        <w:t>Цвет — элемент композиционного творчества.</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Свободные формы: линии и тоновые пятна.</w:t>
      </w:r>
    </w:p>
    <w:p w:rsidR="00584C0B" w:rsidRPr="00584C0B" w:rsidRDefault="00584C0B" w:rsidP="00584C0B">
      <w:pPr>
        <w:widowControl/>
        <w:adjustRightInd w:val="0"/>
        <w:jc w:val="both"/>
        <w:rPr>
          <w:rFonts w:eastAsiaTheme="minorHAnsi"/>
          <w:b/>
          <w:bCs/>
          <w:i/>
          <w:iCs/>
          <w:lang w:eastAsia="en-US" w:bidi="ar-SA"/>
        </w:rPr>
      </w:pPr>
      <w:r w:rsidRPr="00584C0B">
        <w:rPr>
          <w:rFonts w:eastAsiaTheme="minorHAnsi"/>
          <w:b/>
          <w:bCs/>
          <w:i/>
          <w:iCs/>
          <w:lang w:eastAsia="en-US" w:bidi="ar-SA"/>
        </w:rPr>
        <w:t>Буква — строка — текст</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Искусство шрифта.</w:t>
      </w:r>
    </w:p>
    <w:p w:rsidR="00584C0B" w:rsidRPr="00584C0B" w:rsidRDefault="00584C0B" w:rsidP="00584C0B">
      <w:pPr>
        <w:widowControl/>
        <w:adjustRightInd w:val="0"/>
        <w:jc w:val="both"/>
        <w:rPr>
          <w:rFonts w:eastAsiaTheme="minorHAnsi"/>
          <w:b/>
          <w:bCs/>
          <w:i/>
          <w:iCs/>
          <w:lang w:eastAsia="en-US" w:bidi="ar-SA"/>
        </w:rPr>
      </w:pPr>
      <w:r w:rsidRPr="00584C0B">
        <w:rPr>
          <w:rFonts w:eastAsiaTheme="minorHAnsi"/>
          <w:b/>
          <w:bCs/>
          <w:i/>
          <w:iCs/>
          <w:lang w:eastAsia="en-US" w:bidi="ar-SA"/>
        </w:rPr>
        <w:t>Когда текст и изображение вместе</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Композиционные основы макетирования в графическом дизайне.</w:t>
      </w:r>
    </w:p>
    <w:p w:rsidR="00584C0B" w:rsidRPr="00584C0B" w:rsidRDefault="00584C0B" w:rsidP="00584C0B">
      <w:pPr>
        <w:widowControl/>
        <w:adjustRightInd w:val="0"/>
        <w:jc w:val="both"/>
        <w:rPr>
          <w:rFonts w:eastAsiaTheme="minorHAnsi"/>
          <w:b/>
          <w:bCs/>
          <w:i/>
          <w:iCs/>
          <w:lang w:eastAsia="en-US" w:bidi="ar-SA"/>
        </w:rPr>
      </w:pPr>
      <w:r w:rsidRPr="00584C0B">
        <w:rPr>
          <w:rFonts w:eastAsiaTheme="minorHAnsi"/>
          <w:b/>
          <w:bCs/>
          <w:i/>
          <w:iCs/>
          <w:lang w:eastAsia="en-US" w:bidi="ar-SA"/>
        </w:rPr>
        <w:t>В бескрайнем море книг и журналов</w:t>
      </w:r>
    </w:p>
    <w:p w:rsidR="00584C0B" w:rsidRPr="00584C0B" w:rsidRDefault="00584C0B" w:rsidP="00584C0B">
      <w:pPr>
        <w:pStyle w:val="Default"/>
        <w:jc w:val="both"/>
        <w:rPr>
          <w:sz w:val="22"/>
          <w:szCs w:val="22"/>
        </w:rPr>
      </w:pPr>
      <w:r w:rsidRPr="00584C0B">
        <w:rPr>
          <w:sz w:val="22"/>
          <w:szCs w:val="22"/>
        </w:rPr>
        <w:t>Многообразие форм графического дизайна.</w:t>
      </w:r>
    </w:p>
    <w:p w:rsidR="00584C0B" w:rsidRPr="00584C0B" w:rsidRDefault="00584C0B" w:rsidP="00584C0B">
      <w:pPr>
        <w:widowControl/>
        <w:adjustRightInd w:val="0"/>
        <w:jc w:val="both"/>
        <w:rPr>
          <w:rFonts w:eastAsiaTheme="minorHAnsi"/>
          <w:b/>
          <w:bCs/>
          <w:lang w:eastAsia="en-US" w:bidi="ar-SA"/>
        </w:rPr>
      </w:pPr>
      <w:r w:rsidRPr="00584C0B">
        <w:rPr>
          <w:rFonts w:eastAsiaTheme="minorHAnsi"/>
          <w:b/>
          <w:bCs/>
          <w:lang w:eastAsia="en-US" w:bidi="ar-SA"/>
        </w:rPr>
        <w:t>В мире вещей и зданий. Художественный я</w:t>
      </w:r>
      <w:r>
        <w:rPr>
          <w:rFonts w:eastAsiaTheme="minorHAnsi"/>
          <w:b/>
          <w:bCs/>
          <w:lang w:eastAsia="en-US" w:bidi="ar-SA"/>
        </w:rPr>
        <w:t>зык конструктив</w:t>
      </w:r>
      <w:r w:rsidRPr="00584C0B">
        <w:rPr>
          <w:rFonts w:eastAsiaTheme="minorHAnsi"/>
          <w:b/>
          <w:bCs/>
          <w:lang w:eastAsia="en-US" w:bidi="ar-SA"/>
        </w:rPr>
        <w:t>ных искусств</w:t>
      </w:r>
    </w:p>
    <w:p w:rsidR="00584C0B" w:rsidRPr="00584C0B" w:rsidRDefault="00584C0B" w:rsidP="00584C0B">
      <w:pPr>
        <w:widowControl/>
        <w:adjustRightInd w:val="0"/>
        <w:jc w:val="both"/>
        <w:rPr>
          <w:rFonts w:eastAsiaTheme="minorHAnsi"/>
          <w:b/>
          <w:bCs/>
          <w:i/>
          <w:iCs/>
          <w:lang w:eastAsia="en-US" w:bidi="ar-SA"/>
        </w:rPr>
      </w:pPr>
      <w:r w:rsidRPr="00584C0B">
        <w:rPr>
          <w:rFonts w:eastAsiaTheme="minorHAnsi"/>
          <w:b/>
          <w:bCs/>
          <w:i/>
          <w:iCs/>
          <w:lang w:eastAsia="en-US" w:bidi="ar-SA"/>
        </w:rPr>
        <w:t>Объект и пространство</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 xml:space="preserve">От плоскостного </w:t>
      </w:r>
      <w:r>
        <w:rPr>
          <w:rFonts w:eastAsiaTheme="minorHAnsi"/>
          <w:lang w:eastAsia="en-US" w:bidi="ar-SA"/>
        </w:rPr>
        <w:t xml:space="preserve">изображения к объёмному макету. </w:t>
      </w:r>
      <w:r w:rsidRPr="00584C0B">
        <w:rPr>
          <w:rFonts w:eastAsiaTheme="minorHAnsi"/>
          <w:lang w:eastAsia="en-US" w:bidi="ar-SA"/>
        </w:rPr>
        <w:t>Взаимосвязь объектов в архитектурном макете.</w:t>
      </w:r>
    </w:p>
    <w:p w:rsidR="00584C0B" w:rsidRPr="00584C0B" w:rsidRDefault="00584C0B" w:rsidP="00584C0B">
      <w:pPr>
        <w:widowControl/>
        <w:adjustRightInd w:val="0"/>
        <w:jc w:val="both"/>
        <w:rPr>
          <w:rFonts w:eastAsiaTheme="minorHAnsi"/>
          <w:b/>
          <w:bCs/>
          <w:i/>
          <w:iCs/>
          <w:lang w:eastAsia="en-US" w:bidi="ar-SA"/>
        </w:rPr>
      </w:pPr>
      <w:r w:rsidRPr="00584C0B">
        <w:rPr>
          <w:rFonts w:eastAsiaTheme="minorHAnsi"/>
          <w:b/>
          <w:bCs/>
          <w:i/>
          <w:iCs/>
          <w:lang w:eastAsia="en-US" w:bidi="ar-SA"/>
        </w:rPr>
        <w:t>Конструкция: часть и целое</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Здание как сочетание раз</w:t>
      </w:r>
      <w:r>
        <w:rPr>
          <w:rFonts w:eastAsiaTheme="minorHAnsi"/>
          <w:lang w:eastAsia="en-US" w:bidi="ar-SA"/>
        </w:rPr>
        <w:t xml:space="preserve">личных объёмов. Понятие модуля. </w:t>
      </w:r>
      <w:r w:rsidRPr="00584C0B">
        <w:rPr>
          <w:rFonts w:eastAsiaTheme="minorHAnsi"/>
          <w:lang w:eastAsia="en-US" w:bidi="ar-SA"/>
        </w:rPr>
        <w:t>Важнейшие архитектурные элементы здания.</w:t>
      </w:r>
    </w:p>
    <w:p w:rsidR="00584C0B" w:rsidRPr="00584C0B" w:rsidRDefault="00584C0B" w:rsidP="00584C0B">
      <w:pPr>
        <w:widowControl/>
        <w:adjustRightInd w:val="0"/>
        <w:jc w:val="both"/>
        <w:rPr>
          <w:rFonts w:eastAsiaTheme="minorHAnsi"/>
          <w:b/>
          <w:bCs/>
          <w:i/>
          <w:iCs/>
          <w:lang w:eastAsia="en-US" w:bidi="ar-SA"/>
        </w:rPr>
      </w:pPr>
      <w:r w:rsidRPr="00584C0B">
        <w:rPr>
          <w:rFonts w:eastAsiaTheme="minorHAnsi"/>
          <w:b/>
          <w:bCs/>
          <w:i/>
          <w:iCs/>
          <w:lang w:eastAsia="en-US" w:bidi="ar-SA"/>
        </w:rPr>
        <w:t>Красота и целесообразность</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Вещь как соч</w:t>
      </w:r>
      <w:r>
        <w:rPr>
          <w:rFonts w:eastAsiaTheme="minorHAnsi"/>
          <w:lang w:eastAsia="en-US" w:bidi="ar-SA"/>
        </w:rPr>
        <w:t xml:space="preserve">етание объёмов и образ времени. </w:t>
      </w:r>
      <w:r w:rsidRPr="00584C0B">
        <w:rPr>
          <w:rFonts w:eastAsiaTheme="minorHAnsi"/>
          <w:lang w:eastAsia="en-US" w:bidi="ar-SA"/>
        </w:rPr>
        <w:t>Форма и материал.</w:t>
      </w:r>
    </w:p>
    <w:p w:rsidR="00584C0B" w:rsidRPr="00584C0B" w:rsidRDefault="00584C0B" w:rsidP="00584C0B">
      <w:pPr>
        <w:widowControl/>
        <w:adjustRightInd w:val="0"/>
        <w:jc w:val="both"/>
        <w:rPr>
          <w:rFonts w:eastAsiaTheme="minorHAnsi"/>
          <w:b/>
          <w:bCs/>
          <w:i/>
          <w:iCs/>
          <w:lang w:eastAsia="en-US" w:bidi="ar-SA"/>
        </w:rPr>
      </w:pPr>
      <w:r w:rsidRPr="00584C0B">
        <w:rPr>
          <w:rFonts w:eastAsiaTheme="minorHAnsi"/>
          <w:b/>
          <w:bCs/>
          <w:i/>
          <w:iCs/>
          <w:lang w:eastAsia="en-US" w:bidi="ar-SA"/>
        </w:rPr>
        <w:t>Цвет в архитектуре и дизайне</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Роль цвета в формотворчестве.</w:t>
      </w:r>
    </w:p>
    <w:p w:rsidR="00584C0B" w:rsidRPr="00584C0B" w:rsidRDefault="00584C0B" w:rsidP="00584C0B">
      <w:pPr>
        <w:widowControl/>
        <w:adjustRightInd w:val="0"/>
        <w:jc w:val="both"/>
        <w:rPr>
          <w:rFonts w:eastAsiaTheme="minorHAnsi"/>
          <w:b/>
          <w:bCs/>
          <w:lang w:eastAsia="en-US" w:bidi="ar-SA"/>
        </w:rPr>
      </w:pPr>
      <w:r w:rsidRPr="00584C0B">
        <w:rPr>
          <w:rFonts w:eastAsiaTheme="minorHAnsi"/>
          <w:b/>
          <w:bCs/>
          <w:lang w:eastAsia="en-US" w:bidi="ar-SA"/>
        </w:rPr>
        <w:t>Город и человек. Социальное</w:t>
      </w:r>
      <w:r>
        <w:rPr>
          <w:rFonts w:eastAsiaTheme="minorHAnsi"/>
          <w:b/>
          <w:bCs/>
          <w:lang w:eastAsia="en-US" w:bidi="ar-SA"/>
        </w:rPr>
        <w:t xml:space="preserve"> значение дизайна и архитектуры </w:t>
      </w:r>
      <w:r w:rsidRPr="00584C0B">
        <w:rPr>
          <w:rFonts w:eastAsiaTheme="minorHAnsi"/>
          <w:b/>
          <w:bCs/>
          <w:lang w:eastAsia="en-US" w:bidi="ar-SA"/>
        </w:rPr>
        <w:t>в жизни человека</w:t>
      </w:r>
    </w:p>
    <w:p w:rsidR="00584C0B" w:rsidRPr="00584C0B" w:rsidRDefault="00584C0B" w:rsidP="00584C0B">
      <w:pPr>
        <w:widowControl/>
        <w:adjustRightInd w:val="0"/>
        <w:jc w:val="both"/>
        <w:rPr>
          <w:rFonts w:eastAsiaTheme="minorHAnsi"/>
          <w:b/>
          <w:bCs/>
          <w:i/>
          <w:iCs/>
          <w:lang w:eastAsia="en-US" w:bidi="ar-SA"/>
        </w:rPr>
      </w:pPr>
      <w:r w:rsidRPr="00584C0B">
        <w:rPr>
          <w:rFonts w:eastAsiaTheme="minorHAnsi"/>
          <w:b/>
          <w:bCs/>
          <w:i/>
          <w:iCs/>
          <w:lang w:eastAsia="en-US" w:bidi="ar-SA"/>
        </w:rPr>
        <w:t>Город сквозь времена и страны</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Образы материальной культуры прошлого.</w:t>
      </w:r>
    </w:p>
    <w:p w:rsidR="00584C0B" w:rsidRPr="00584C0B" w:rsidRDefault="00584C0B" w:rsidP="00584C0B">
      <w:pPr>
        <w:widowControl/>
        <w:adjustRightInd w:val="0"/>
        <w:jc w:val="both"/>
        <w:rPr>
          <w:rFonts w:eastAsiaTheme="minorHAnsi"/>
          <w:b/>
          <w:bCs/>
          <w:i/>
          <w:iCs/>
          <w:lang w:eastAsia="en-US" w:bidi="ar-SA"/>
        </w:rPr>
      </w:pPr>
      <w:r w:rsidRPr="00584C0B">
        <w:rPr>
          <w:rFonts w:eastAsiaTheme="minorHAnsi"/>
          <w:b/>
          <w:bCs/>
          <w:i/>
          <w:iCs/>
          <w:lang w:eastAsia="en-US" w:bidi="ar-SA"/>
        </w:rPr>
        <w:t>Город сегодня и завтра</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Пути развития современной архитектуры и дизайна.</w:t>
      </w:r>
    </w:p>
    <w:p w:rsidR="00584C0B" w:rsidRPr="00584C0B" w:rsidRDefault="00584C0B" w:rsidP="00584C0B">
      <w:pPr>
        <w:widowControl/>
        <w:adjustRightInd w:val="0"/>
        <w:jc w:val="both"/>
        <w:rPr>
          <w:rFonts w:eastAsiaTheme="minorHAnsi"/>
          <w:b/>
          <w:bCs/>
          <w:i/>
          <w:iCs/>
          <w:lang w:eastAsia="en-US" w:bidi="ar-SA"/>
        </w:rPr>
      </w:pPr>
      <w:r w:rsidRPr="00584C0B">
        <w:rPr>
          <w:rFonts w:eastAsiaTheme="minorHAnsi"/>
          <w:b/>
          <w:bCs/>
          <w:i/>
          <w:iCs/>
          <w:lang w:eastAsia="en-US" w:bidi="ar-SA"/>
        </w:rPr>
        <w:t>Живое пространство города</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Город, микрорайон, улица.</w:t>
      </w:r>
    </w:p>
    <w:p w:rsidR="00584C0B" w:rsidRPr="00584C0B" w:rsidRDefault="00584C0B" w:rsidP="00584C0B">
      <w:pPr>
        <w:widowControl/>
        <w:adjustRightInd w:val="0"/>
        <w:jc w:val="both"/>
        <w:rPr>
          <w:rFonts w:eastAsiaTheme="minorHAnsi"/>
          <w:b/>
          <w:bCs/>
          <w:i/>
          <w:iCs/>
          <w:lang w:eastAsia="en-US" w:bidi="ar-SA"/>
        </w:rPr>
      </w:pPr>
      <w:r w:rsidRPr="00584C0B">
        <w:rPr>
          <w:rFonts w:eastAsiaTheme="minorHAnsi"/>
          <w:b/>
          <w:bCs/>
          <w:i/>
          <w:iCs/>
          <w:lang w:eastAsia="en-US" w:bidi="ar-SA"/>
        </w:rPr>
        <w:t>Вещь в городе и дома</w:t>
      </w:r>
    </w:p>
    <w:p w:rsidR="00584C0B" w:rsidRPr="00584C0B" w:rsidRDefault="00584C0B" w:rsidP="00584C0B">
      <w:pPr>
        <w:widowControl/>
        <w:adjustRightInd w:val="0"/>
        <w:jc w:val="both"/>
        <w:rPr>
          <w:rFonts w:eastAsiaTheme="minorHAnsi"/>
          <w:lang w:eastAsia="en-US" w:bidi="ar-SA"/>
        </w:rPr>
      </w:pPr>
      <w:r>
        <w:rPr>
          <w:rFonts w:eastAsiaTheme="minorHAnsi"/>
          <w:lang w:eastAsia="en-US" w:bidi="ar-SA"/>
        </w:rPr>
        <w:t xml:space="preserve">Городской дизайн. </w:t>
      </w:r>
      <w:r w:rsidRPr="00584C0B">
        <w:rPr>
          <w:rFonts w:eastAsiaTheme="minorHAnsi"/>
          <w:lang w:eastAsia="en-US" w:bidi="ar-SA"/>
        </w:rPr>
        <w:t>Интерьер и вещь в доме. Дизайн пространственно</w:t>
      </w:r>
      <w:r>
        <w:rPr>
          <w:rFonts w:eastAsiaTheme="minorHAnsi"/>
          <w:lang w:eastAsia="en-US" w:bidi="ar-SA"/>
        </w:rPr>
        <w:t xml:space="preserve">-вещной среды </w:t>
      </w:r>
      <w:r w:rsidRPr="00584C0B">
        <w:rPr>
          <w:rFonts w:eastAsiaTheme="minorHAnsi"/>
          <w:lang w:eastAsia="en-US" w:bidi="ar-SA"/>
        </w:rPr>
        <w:t>интерьера.</w:t>
      </w:r>
    </w:p>
    <w:p w:rsidR="00584C0B" w:rsidRPr="00584C0B" w:rsidRDefault="00584C0B" w:rsidP="00584C0B">
      <w:pPr>
        <w:widowControl/>
        <w:adjustRightInd w:val="0"/>
        <w:jc w:val="both"/>
        <w:rPr>
          <w:rFonts w:eastAsiaTheme="minorHAnsi"/>
          <w:b/>
          <w:bCs/>
          <w:i/>
          <w:iCs/>
          <w:lang w:eastAsia="en-US" w:bidi="ar-SA"/>
        </w:rPr>
      </w:pPr>
      <w:r w:rsidRPr="00584C0B">
        <w:rPr>
          <w:rFonts w:eastAsiaTheme="minorHAnsi"/>
          <w:b/>
          <w:bCs/>
          <w:i/>
          <w:iCs/>
          <w:lang w:eastAsia="en-US" w:bidi="ar-SA"/>
        </w:rPr>
        <w:t>Природа и архитектура</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Организация архитектурно</w:t>
      </w:r>
      <w:r>
        <w:rPr>
          <w:rFonts w:eastAsiaTheme="minorHAnsi"/>
          <w:lang w:eastAsia="en-US" w:bidi="ar-SA"/>
        </w:rPr>
        <w:t>-</w:t>
      </w:r>
      <w:r w:rsidRPr="00584C0B">
        <w:rPr>
          <w:rFonts w:eastAsiaTheme="minorHAnsi"/>
          <w:lang w:eastAsia="en-US" w:bidi="ar-SA"/>
        </w:rPr>
        <w:t>ландшафтного пространства.</w:t>
      </w:r>
    </w:p>
    <w:p w:rsidR="00584C0B" w:rsidRPr="00584C0B" w:rsidRDefault="00584C0B" w:rsidP="00584C0B">
      <w:pPr>
        <w:widowControl/>
        <w:adjustRightInd w:val="0"/>
        <w:jc w:val="both"/>
        <w:rPr>
          <w:rFonts w:eastAsiaTheme="minorHAnsi"/>
          <w:b/>
          <w:bCs/>
          <w:i/>
          <w:iCs/>
          <w:lang w:eastAsia="en-US" w:bidi="ar-SA"/>
        </w:rPr>
      </w:pPr>
      <w:r w:rsidRPr="00584C0B">
        <w:rPr>
          <w:rFonts w:eastAsiaTheme="minorHAnsi"/>
          <w:b/>
          <w:bCs/>
          <w:i/>
          <w:iCs/>
          <w:lang w:eastAsia="en-US" w:bidi="ar-SA"/>
        </w:rPr>
        <w:t>Ты — архитектор!</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Замысел архитектурного проекта и его осуществление.</w:t>
      </w:r>
    </w:p>
    <w:p w:rsidR="00584C0B" w:rsidRPr="00584C0B" w:rsidRDefault="00584C0B" w:rsidP="00584C0B">
      <w:pPr>
        <w:widowControl/>
        <w:adjustRightInd w:val="0"/>
        <w:jc w:val="both"/>
        <w:rPr>
          <w:rFonts w:eastAsiaTheme="minorHAnsi"/>
          <w:b/>
          <w:bCs/>
          <w:lang w:eastAsia="en-US" w:bidi="ar-SA"/>
        </w:rPr>
      </w:pPr>
      <w:r w:rsidRPr="00584C0B">
        <w:rPr>
          <w:rFonts w:eastAsiaTheme="minorHAnsi"/>
          <w:b/>
          <w:bCs/>
          <w:lang w:eastAsia="en-US" w:bidi="ar-SA"/>
        </w:rPr>
        <w:t>Человек в зеркале дизайна и</w:t>
      </w:r>
      <w:r>
        <w:rPr>
          <w:rFonts w:eastAsiaTheme="minorHAnsi"/>
          <w:b/>
          <w:bCs/>
          <w:lang w:eastAsia="en-US" w:bidi="ar-SA"/>
        </w:rPr>
        <w:t xml:space="preserve"> архитектуры. Образ жизни и ин</w:t>
      </w:r>
      <w:r w:rsidRPr="00584C0B">
        <w:rPr>
          <w:rFonts w:eastAsiaTheme="minorHAnsi"/>
          <w:b/>
          <w:bCs/>
          <w:lang w:eastAsia="en-US" w:bidi="ar-SA"/>
        </w:rPr>
        <w:t>дивидуальное проектирование</w:t>
      </w:r>
    </w:p>
    <w:p w:rsidR="00584C0B" w:rsidRPr="00584C0B" w:rsidRDefault="00584C0B" w:rsidP="00584C0B">
      <w:pPr>
        <w:widowControl/>
        <w:adjustRightInd w:val="0"/>
        <w:jc w:val="both"/>
        <w:rPr>
          <w:rFonts w:eastAsiaTheme="minorHAnsi"/>
          <w:b/>
          <w:bCs/>
          <w:i/>
          <w:iCs/>
          <w:lang w:eastAsia="en-US" w:bidi="ar-SA"/>
        </w:rPr>
      </w:pPr>
      <w:r w:rsidRPr="00584C0B">
        <w:rPr>
          <w:rFonts w:eastAsiaTheme="minorHAnsi"/>
          <w:b/>
          <w:bCs/>
          <w:i/>
          <w:iCs/>
          <w:lang w:eastAsia="en-US" w:bidi="ar-SA"/>
        </w:rPr>
        <w:t>Мой дом — мой образ жизни</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Скажи мне, как ты живёш</w:t>
      </w:r>
      <w:r>
        <w:rPr>
          <w:rFonts w:eastAsiaTheme="minorHAnsi"/>
          <w:lang w:eastAsia="en-US" w:bidi="ar-SA"/>
        </w:rPr>
        <w:t xml:space="preserve">ь, и я скажу, какой у тебя дом. Интерьер, который мы создаём. </w:t>
      </w:r>
      <w:r w:rsidRPr="00584C0B">
        <w:rPr>
          <w:rFonts w:eastAsiaTheme="minorHAnsi"/>
          <w:lang w:eastAsia="en-US" w:bidi="ar-SA"/>
        </w:rPr>
        <w:t>Пугало в огороде, или… Под шёпот фонтанных струй.</w:t>
      </w:r>
    </w:p>
    <w:p w:rsidR="00584C0B" w:rsidRPr="00584C0B" w:rsidRDefault="00584C0B" w:rsidP="00584C0B">
      <w:pPr>
        <w:widowControl/>
        <w:adjustRightInd w:val="0"/>
        <w:jc w:val="both"/>
        <w:rPr>
          <w:rFonts w:eastAsiaTheme="minorHAnsi"/>
          <w:b/>
          <w:bCs/>
          <w:i/>
          <w:iCs/>
          <w:lang w:eastAsia="en-US" w:bidi="ar-SA"/>
        </w:rPr>
      </w:pPr>
      <w:r w:rsidRPr="00584C0B">
        <w:rPr>
          <w:rFonts w:eastAsiaTheme="minorHAnsi"/>
          <w:b/>
          <w:bCs/>
          <w:i/>
          <w:iCs/>
          <w:lang w:eastAsia="en-US" w:bidi="ar-SA"/>
        </w:rPr>
        <w:t>Мода, культура и ты</w:t>
      </w:r>
    </w:p>
    <w:p w:rsidR="00584C0B" w:rsidRPr="00584C0B" w:rsidRDefault="00584C0B" w:rsidP="00584C0B">
      <w:pPr>
        <w:widowControl/>
        <w:adjustRightInd w:val="0"/>
        <w:jc w:val="both"/>
        <w:rPr>
          <w:rFonts w:eastAsiaTheme="minorHAnsi"/>
          <w:lang w:eastAsia="en-US" w:bidi="ar-SA"/>
        </w:rPr>
      </w:pPr>
      <w:r w:rsidRPr="00584C0B">
        <w:rPr>
          <w:rFonts w:eastAsiaTheme="minorHAnsi"/>
          <w:lang w:eastAsia="en-US" w:bidi="ar-SA"/>
        </w:rPr>
        <w:t>Композиционно</w:t>
      </w:r>
      <w:r>
        <w:rPr>
          <w:rFonts w:eastAsiaTheme="minorHAnsi"/>
          <w:lang w:eastAsia="en-US" w:bidi="ar-SA"/>
        </w:rPr>
        <w:t>-</w:t>
      </w:r>
      <w:r w:rsidRPr="00584C0B">
        <w:rPr>
          <w:rFonts w:eastAsiaTheme="minorHAnsi"/>
          <w:lang w:eastAsia="en-US" w:bidi="ar-SA"/>
        </w:rPr>
        <w:t>конструк</w:t>
      </w:r>
      <w:r>
        <w:rPr>
          <w:rFonts w:eastAsiaTheme="minorHAnsi"/>
          <w:lang w:eastAsia="en-US" w:bidi="ar-SA"/>
        </w:rPr>
        <w:t xml:space="preserve">тивные принципы дизайна одежды. </w:t>
      </w:r>
      <w:r w:rsidRPr="00584C0B">
        <w:rPr>
          <w:rFonts w:eastAsiaTheme="minorHAnsi"/>
          <w:lang w:eastAsia="en-US" w:bidi="ar-SA"/>
        </w:rPr>
        <w:t>Встречают по одёжке</w:t>
      </w:r>
      <w:r>
        <w:rPr>
          <w:rFonts w:eastAsiaTheme="minorHAnsi"/>
          <w:lang w:eastAsia="en-US" w:bidi="ar-SA"/>
        </w:rPr>
        <w:t xml:space="preserve">. Автопортрет на каждый день. </w:t>
      </w:r>
      <w:r w:rsidRPr="00584C0B">
        <w:rPr>
          <w:rFonts w:eastAsiaTheme="minorHAnsi"/>
          <w:lang w:eastAsia="en-US" w:bidi="ar-SA"/>
        </w:rPr>
        <w:t>Моделируя себя — моделируешь мир.</w:t>
      </w:r>
    </w:p>
    <w:p w:rsidR="000439C4" w:rsidRPr="000439C4" w:rsidRDefault="000439C4" w:rsidP="00584C0B">
      <w:pPr>
        <w:pStyle w:val="Default"/>
        <w:jc w:val="both"/>
        <w:rPr>
          <w:sz w:val="22"/>
          <w:szCs w:val="22"/>
        </w:rPr>
      </w:pPr>
      <w:r w:rsidRPr="000439C4">
        <w:rPr>
          <w:b/>
          <w:bCs/>
          <w:i/>
          <w:iCs/>
          <w:sz w:val="22"/>
          <w:szCs w:val="22"/>
        </w:rPr>
        <w:t xml:space="preserve">8 класс </w:t>
      </w:r>
    </w:p>
    <w:p w:rsidR="00B90D37" w:rsidRPr="00B90D37" w:rsidRDefault="00B90D37" w:rsidP="00B90D37">
      <w:pPr>
        <w:widowControl/>
        <w:adjustRightInd w:val="0"/>
        <w:rPr>
          <w:rFonts w:eastAsiaTheme="minorHAnsi"/>
          <w:b/>
          <w:bCs/>
          <w:sz w:val="18"/>
          <w:szCs w:val="18"/>
          <w:lang w:eastAsia="en-US" w:bidi="ar-SA"/>
        </w:rPr>
      </w:pPr>
      <w:r w:rsidRPr="00B90D37">
        <w:rPr>
          <w:rFonts w:eastAsiaTheme="minorHAnsi"/>
          <w:b/>
          <w:bCs/>
          <w:sz w:val="18"/>
          <w:szCs w:val="18"/>
          <w:lang w:eastAsia="en-US" w:bidi="ar-SA"/>
        </w:rPr>
        <w:t>ИЗОБРАЗИТЕ</w:t>
      </w:r>
      <w:r>
        <w:rPr>
          <w:rFonts w:eastAsiaTheme="minorHAnsi"/>
          <w:b/>
          <w:bCs/>
          <w:sz w:val="18"/>
          <w:szCs w:val="18"/>
          <w:lang w:eastAsia="en-US" w:bidi="ar-SA"/>
        </w:rPr>
        <w:t xml:space="preserve">ЛЬНОЕ ИСКУССТВО В ТЕАТРЕ, КИНО, </w:t>
      </w:r>
      <w:r w:rsidRPr="00B90D37">
        <w:rPr>
          <w:rFonts w:eastAsiaTheme="minorHAnsi"/>
          <w:b/>
          <w:bCs/>
          <w:sz w:val="18"/>
          <w:szCs w:val="18"/>
          <w:lang w:eastAsia="en-US" w:bidi="ar-SA"/>
        </w:rPr>
        <w:t>НА ТЕЛЕВИДЕНИИ</w:t>
      </w:r>
    </w:p>
    <w:p w:rsidR="000439C4" w:rsidRPr="000439C4" w:rsidRDefault="000439C4" w:rsidP="000439C4">
      <w:pPr>
        <w:pStyle w:val="Default"/>
        <w:jc w:val="both"/>
        <w:rPr>
          <w:sz w:val="22"/>
          <w:szCs w:val="22"/>
        </w:rPr>
      </w:pPr>
      <w:r w:rsidRPr="000439C4">
        <w:rPr>
          <w:b/>
          <w:bCs/>
          <w:sz w:val="22"/>
          <w:szCs w:val="22"/>
        </w:rPr>
        <w:t xml:space="preserve">«Художник и искусство театра. Роль изображения в синтетических искусствах». </w:t>
      </w:r>
    </w:p>
    <w:p w:rsidR="000439C4" w:rsidRPr="000439C4" w:rsidRDefault="000439C4" w:rsidP="000439C4">
      <w:pPr>
        <w:pStyle w:val="Default"/>
        <w:jc w:val="both"/>
        <w:rPr>
          <w:sz w:val="22"/>
          <w:szCs w:val="22"/>
        </w:rPr>
      </w:pPr>
      <w:r w:rsidRPr="000439C4">
        <w:rPr>
          <w:sz w:val="22"/>
          <w:szCs w:val="22"/>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Визуально-эстетическая общность театра и кино с изобразительным искусством, поскольку все они говорят на едином языке изображений, зримых образов. </w:t>
      </w:r>
    </w:p>
    <w:p w:rsidR="000439C4" w:rsidRPr="000439C4" w:rsidRDefault="000439C4" w:rsidP="000439C4">
      <w:pPr>
        <w:pStyle w:val="Default"/>
        <w:jc w:val="both"/>
        <w:rPr>
          <w:sz w:val="22"/>
          <w:szCs w:val="22"/>
        </w:rPr>
      </w:pPr>
      <w:r w:rsidRPr="000439C4">
        <w:rPr>
          <w:sz w:val="22"/>
          <w:szCs w:val="22"/>
        </w:rPr>
        <w:t xml:space="preserve">Исследование природы и специфики синтетических искусств на примере театра — самого древнего пространственно-временного искусства. Исследовательские и практические задания, представленные в творчески развивающей системе. </w:t>
      </w:r>
    </w:p>
    <w:p w:rsidR="000439C4" w:rsidRPr="000439C4" w:rsidRDefault="000439C4" w:rsidP="000439C4">
      <w:pPr>
        <w:pStyle w:val="Default"/>
        <w:jc w:val="both"/>
        <w:rPr>
          <w:sz w:val="22"/>
          <w:szCs w:val="22"/>
        </w:rPr>
      </w:pPr>
      <w:r w:rsidRPr="000439C4">
        <w:rPr>
          <w:sz w:val="22"/>
          <w:szCs w:val="22"/>
        </w:rPr>
        <w:t>«</w:t>
      </w:r>
      <w:r w:rsidRPr="000439C4">
        <w:rPr>
          <w:b/>
          <w:bCs/>
          <w:sz w:val="22"/>
          <w:szCs w:val="22"/>
        </w:rPr>
        <w:t xml:space="preserve">Эстафета искусств: от рисунка к фотографии. Эволюция изобразительных искусств и технологий» </w:t>
      </w:r>
    </w:p>
    <w:p w:rsidR="000439C4" w:rsidRPr="000439C4" w:rsidRDefault="000439C4" w:rsidP="000439C4">
      <w:pPr>
        <w:pStyle w:val="Default"/>
        <w:jc w:val="both"/>
        <w:rPr>
          <w:sz w:val="22"/>
          <w:szCs w:val="22"/>
        </w:rPr>
      </w:pPr>
      <w:r w:rsidRPr="000439C4">
        <w:rPr>
          <w:sz w:val="22"/>
          <w:szCs w:val="22"/>
        </w:rPr>
        <w:t xml:space="preserve">Создание художественного образа в искусстве фотографии. Выразительные средства фотографии (композиция, план, ракурс, свет, ритм ). Изображение в фотографии и в живописи. Эволюция изображения в искусстве как следствие развития технических средств и способов получения изображения (от ручного к механическому, электронному). Расширенное понимание художественного в визуальных искусствах (от рисунка к фотографии). </w:t>
      </w:r>
    </w:p>
    <w:p w:rsidR="000439C4" w:rsidRPr="000439C4" w:rsidRDefault="000439C4" w:rsidP="000439C4">
      <w:pPr>
        <w:pStyle w:val="Default"/>
        <w:jc w:val="both"/>
        <w:rPr>
          <w:sz w:val="22"/>
          <w:szCs w:val="22"/>
        </w:rPr>
      </w:pPr>
      <w:r w:rsidRPr="000439C4">
        <w:rPr>
          <w:b/>
          <w:bCs/>
          <w:sz w:val="22"/>
          <w:szCs w:val="22"/>
        </w:rPr>
        <w:t xml:space="preserve">«Фильм - творец и зритель. Что мы знаем об искусстве кино?» </w:t>
      </w:r>
    </w:p>
    <w:p w:rsidR="000439C4" w:rsidRPr="000439C4" w:rsidRDefault="000439C4" w:rsidP="000439C4">
      <w:pPr>
        <w:pStyle w:val="Default"/>
        <w:jc w:val="both"/>
        <w:rPr>
          <w:sz w:val="22"/>
          <w:szCs w:val="22"/>
        </w:rPr>
      </w:pPr>
      <w:r w:rsidRPr="000439C4">
        <w:rPr>
          <w:sz w:val="22"/>
          <w:szCs w:val="22"/>
        </w:rPr>
        <w:t xml:space="preserve">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Обобщение своих знаний о кинематографе с точки зрения искусства. </w:t>
      </w:r>
    </w:p>
    <w:p w:rsidR="000439C4" w:rsidRPr="000439C4" w:rsidRDefault="000439C4" w:rsidP="000439C4">
      <w:pPr>
        <w:pStyle w:val="Default"/>
        <w:jc w:val="both"/>
        <w:rPr>
          <w:sz w:val="22"/>
          <w:szCs w:val="22"/>
        </w:rPr>
      </w:pPr>
      <w:r w:rsidRPr="000439C4">
        <w:rPr>
          <w:b/>
          <w:bCs/>
          <w:sz w:val="22"/>
          <w:szCs w:val="22"/>
        </w:rPr>
        <w:t xml:space="preserve">«Телевидение — пространство культуры? Экран — искусство — зритель» </w:t>
      </w:r>
    </w:p>
    <w:p w:rsidR="000439C4" w:rsidRPr="000439C4" w:rsidRDefault="000439C4" w:rsidP="000439C4">
      <w:pPr>
        <w:pStyle w:val="Default"/>
        <w:jc w:val="both"/>
        <w:rPr>
          <w:sz w:val="22"/>
          <w:szCs w:val="22"/>
        </w:rPr>
      </w:pPr>
      <w:r w:rsidRPr="000439C4">
        <w:rPr>
          <w:sz w:val="22"/>
          <w:szCs w:val="22"/>
        </w:rPr>
        <w:t xml:space="preserve">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 М. Эйзенштейн, С.Ф. Бондарчук, А.А. Тарковский, Н.С. Михалков). </w:t>
      </w:r>
    </w:p>
    <w:p w:rsidR="000439C4" w:rsidRPr="000439C4" w:rsidRDefault="000439C4" w:rsidP="000439C4">
      <w:pPr>
        <w:pStyle w:val="Default"/>
        <w:jc w:val="both"/>
        <w:rPr>
          <w:sz w:val="22"/>
          <w:szCs w:val="22"/>
        </w:rPr>
      </w:pPr>
      <w:r w:rsidRPr="000439C4">
        <w:rPr>
          <w:sz w:val="22"/>
          <w:szCs w:val="22"/>
        </w:rPr>
        <w:t xml:space="preserve">Телевизионное изображение, его особенности и возможности ( видеосюжет, репортаж ). Феномен телевидения и роль, которую играют СМИ, и в частности телевидение как главное коммуникативное средство для формирования культурного пространства современного общества и каждого человека. </w:t>
      </w:r>
    </w:p>
    <w:p w:rsidR="000439C4" w:rsidRPr="000439C4" w:rsidRDefault="000439C4" w:rsidP="000439C4">
      <w:pPr>
        <w:pStyle w:val="Default"/>
        <w:jc w:val="both"/>
        <w:rPr>
          <w:b/>
          <w:bCs/>
          <w:sz w:val="14"/>
          <w:szCs w:val="22"/>
        </w:rPr>
      </w:pPr>
    </w:p>
    <w:p w:rsidR="000439C4" w:rsidRPr="000439C4" w:rsidRDefault="000439C4" w:rsidP="00D9114F">
      <w:pPr>
        <w:pStyle w:val="Default"/>
        <w:numPr>
          <w:ilvl w:val="3"/>
          <w:numId w:val="10"/>
        </w:numPr>
        <w:jc w:val="both"/>
        <w:rPr>
          <w:sz w:val="22"/>
          <w:szCs w:val="22"/>
        </w:rPr>
      </w:pPr>
      <w:r w:rsidRPr="000439C4">
        <w:rPr>
          <w:b/>
          <w:bCs/>
          <w:sz w:val="22"/>
          <w:szCs w:val="22"/>
        </w:rPr>
        <w:t xml:space="preserve">Музыка </w:t>
      </w:r>
    </w:p>
    <w:p w:rsidR="000439C4" w:rsidRPr="000439C4" w:rsidRDefault="000439C4" w:rsidP="000439C4">
      <w:pPr>
        <w:pStyle w:val="Default"/>
        <w:jc w:val="both"/>
        <w:rPr>
          <w:sz w:val="22"/>
          <w:szCs w:val="22"/>
        </w:rPr>
      </w:pPr>
      <w:r w:rsidRPr="000439C4">
        <w:rPr>
          <w:b/>
          <w:bCs/>
          <w:sz w:val="22"/>
          <w:szCs w:val="22"/>
        </w:rPr>
        <w:t xml:space="preserve">5 класс </w:t>
      </w:r>
    </w:p>
    <w:p w:rsidR="0064451E" w:rsidRPr="00623A1D" w:rsidRDefault="0064451E" w:rsidP="0064451E">
      <w:pPr>
        <w:widowControl/>
        <w:autoSpaceDE/>
        <w:autoSpaceDN/>
        <w:jc w:val="both"/>
        <w:rPr>
          <w:b/>
          <w:sz w:val="18"/>
          <w:szCs w:val="18"/>
          <w:lang w:bidi="ar-SA"/>
        </w:rPr>
      </w:pPr>
      <w:r w:rsidRPr="0064451E">
        <w:rPr>
          <w:b/>
          <w:szCs w:val="18"/>
          <w:lang w:bidi="ar-SA"/>
        </w:rPr>
        <w:t>Тема года</w:t>
      </w:r>
      <w:r w:rsidRPr="00623A1D">
        <w:rPr>
          <w:b/>
          <w:sz w:val="18"/>
          <w:szCs w:val="18"/>
          <w:lang w:bidi="ar-SA"/>
        </w:rPr>
        <w:t>: «МУЗЫКА И ДРУГИЕ ВИДЫ ИСКУССТВА»</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 xml:space="preserve">Музыка рассказывает обо всём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Основы музыки: интонационно-образная, жанровая, стилевая.</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 xml:space="preserve">Введение в тему года «Музыка и другие виды искусства» и особенности её постижения. Как можно изучать музыку (разные пути приобщения к музыкальному искусству). Что есть главное и что второстепенное в музыке (на примере песни «Гвоздь и подкова»). Музыка в единстве с тем, что её рождает и окружает: с жизнью, природой, обычаями, верованиями, стихами, сказками, дворцами, храмами, картинами и многим-многим другим. Методы наблюдения, сравнения сопоставления как важнейшие инструменты анализа и оценки произведений искусства. </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Музыкальный материал:</w:t>
      </w:r>
      <w:r w:rsidRPr="00131363">
        <w:rPr>
          <w:color w:val="000000"/>
          <w:lang w:bidi="ar-SA"/>
        </w:rPr>
        <w:t xml:space="preserve"> С. Рахманинов. Концерт для ф-но с оркестром №3 (слушание).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 xml:space="preserve">И. Хрисаниди «Родина»; В. Алеев, стихи С. Маршака «Гвоздь и подкова» (пение). </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Творческое задание</w:t>
      </w:r>
      <w:r w:rsidRPr="00131363">
        <w:rPr>
          <w:color w:val="000000"/>
          <w:lang w:bidi="ar-SA"/>
        </w:rPr>
        <w:t>: «Письмо Богине Музыке».</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Древний союз</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Основы музыки: интонационно-образная, жанровая, стилевая.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 xml:space="preserve">Откуда берётся музыка? Передача звуков природы в музыкальных звучаниях. В чём состоит единство истоков видов искусства. Какие миры открывает искусство. Соотнесение понятий </w:t>
      </w:r>
      <w:r w:rsidRPr="00131363">
        <w:rPr>
          <w:i/>
          <w:iCs/>
          <w:color w:val="000000"/>
          <w:lang w:bidi="ar-SA"/>
        </w:rPr>
        <w:t>реальность</w:t>
      </w:r>
      <w:r w:rsidRPr="00131363">
        <w:rPr>
          <w:color w:val="000000"/>
          <w:lang w:bidi="ar-SA"/>
        </w:rPr>
        <w:t xml:space="preserve"> </w:t>
      </w:r>
      <w:r w:rsidRPr="00131363">
        <w:rPr>
          <w:i/>
          <w:iCs/>
          <w:color w:val="000000"/>
          <w:lang w:bidi="ar-SA"/>
        </w:rPr>
        <w:t xml:space="preserve">жизни </w:t>
      </w:r>
      <w:r w:rsidRPr="00131363">
        <w:rPr>
          <w:color w:val="000000"/>
          <w:lang w:bidi="ar-SA"/>
        </w:rPr>
        <w:t xml:space="preserve">и </w:t>
      </w:r>
      <w:r w:rsidRPr="00131363">
        <w:rPr>
          <w:i/>
          <w:iCs/>
          <w:color w:val="000000"/>
          <w:lang w:bidi="ar-SA"/>
        </w:rPr>
        <w:t xml:space="preserve">реальность духа. </w:t>
      </w:r>
      <w:r w:rsidRPr="00131363">
        <w:rPr>
          <w:color w:val="000000"/>
          <w:lang w:bidi="ar-SA"/>
        </w:rPr>
        <w:t xml:space="preserve">Роль музыки в семье искусств, её влияние на другие виды искусства. Искусства различны – тема едина. Какие качества необходимы человеку, чтобы понять смысл искусства. </w:t>
      </w:r>
      <w:r w:rsidRPr="00131363">
        <w:rPr>
          <w:i/>
          <w:iCs/>
          <w:color w:val="000000"/>
          <w:lang w:bidi="ar-SA"/>
        </w:rPr>
        <w:t xml:space="preserve">Тема </w:t>
      </w:r>
      <w:r w:rsidRPr="00131363">
        <w:rPr>
          <w:color w:val="000000"/>
          <w:lang w:bidi="ar-SA"/>
        </w:rPr>
        <w:t xml:space="preserve">как фактор объединения произведений разных видов искусства. Сравнение художественных произведений, с точки зрения сходства их образов и настроений. </w:t>
      </w:r>
    </w:p>
    <w:p w:rsidR="00131363" w:rsidRPr="00131363" w:rsidRDefault="00131363" w:rsidP="00131363">
      <w:pPr>
        <w:widowControl/>
        <w:shd w:val="clear" w:color="auto" w:fill="FFFFFF"/>
        <w:autoSpaceDE/>
        <w:autoSpaceDN/>
        <w:jc w:val="both"/>
        <w:rPr>
          <w:color w:val="000000"/>
          <w:lang w:bidi="ar-SA"/>
        </w:rPr>
      </w:pPr>
      <w:r w:rsidRPr="00131363">
        <w:rPr>
          <w:color w:val="000000"/>
          <w:u w:val="single"/>
          <w:lang w:bidi="ar-SA"/>
        </w:rPr>
        <w:t>Художественный материал:</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Музыка </w:t>
      </w:r>
      <w:r w:rsidRPr="00131363">
        <w:rPr>
          <w:color w:val="000000"/>
          <w:lang w:bidi="ar-SA"/>
        </w:rPr>
        <w:t>К. Дебюсси, «Снег танцует»; П. Чайковский. «Июнь. Баркарола», «Октябрь. Осенняя песнь»; Р. Шуман, «Первая утрата»; М. Таривердиев «Маленький принц» (слушание).</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Г. Струве, стихи И. Исаковой, «Музыка»; Е. Крылатов, стихи Ю. Энтина, «Крылатые качели»; Й. Гайдн, русский текст П. Синявского, «Мы дружим с музыкой» (пение).</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Литература </w:t>
      </w:r>
      <w:r w:rsidRPr="00131363">
        <w:rPr>
          <w:color w:val="000000"/>
          <w:lang w:bidi="ar-SA"/>
        </w:rPr>
        <w:t>А. де Сент-Экзюпери, «Маленький принц»; X. К. Андерсен, «Соловей»; А. Толстой, «Осень. Осыпается наш бедный сад...»</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Живопись</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А. Осмеркин «Ветлы у пруда», А. Куинджи «Берёзовая роща», И. Шишкин «В лесу графини Мордвиновой», И. Айвазовский, «Чёрное море»; Леонардо да Винчи, «Джоконда»; Н. Ге, «Портрет Л.Н. Толстого»; И. Репин, «Портрет А.Г. Рубинштейна»; И. Левитан, «Осенний день. Сокольники»; И. Бродский, «Опавшие листья».</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Творческое задание</w:t>
      </w:r>
      <w:r w:rsidRPr="00131363">
        <w:rPr>
          <w:color w:val="000000"/>
          <w:lang w:bidi="ar-SA"/>
        </w:rPr>
        <w:t>: иллюстрации на тему «Звучащая природа», составление варианта урока-концерта «Природа в искусстве».</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Часть первая. Музыка и литература</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 xml:space="preserve">Слово и музыка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 xml:space="preserve">Интонация в музыке как звуковое воплощение художественных идей и средоточие смысла. 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 xml:space="preserve">Слово и музыка – два великих начала искусства. Особенности взаимодействия стихотворных текстов и музыки в вокальных произведениях. Черты сходства между литературой и музыкальной речью. Влияние музыкально-поэтических интонаций на инструментальную музыку. Воспроизведение человеческой речи в вокальном произведении, написанном на нестихотворный текст. Музыкальные жанры, возникшие под влиянием литературы: песня, романс, кантата, оратория, опера, балет, оперетта, жанры программной музыки. </w:t>
      </w:r>
    </w:p>
    <w:p w:rsidR="00131363" w:rsidRPr="00131363" w:rsidRDefault="00131363" w:rsidP="00131363">
      <w:pPr>
        <w:widowControl/>
        <w:shd w:val="clear" w:color="auto" w:fill="FFFFFF"/>
        <w:autoSpaceDE/>
        <w:autoSpaceDN/>
        <w:jc w:val="both"/>
        <w:rPr>
          <w:color w:val="000000"/>
          <w:lang w:bidi="ar-SA"/>
        </w:rPr>
      </w:pPr>
      <w:r w:rsidRPr="00131363">
        <w:rPr>
          <w:color w:val="000000"/>
          <w:u w:val="single"/>
          <w:lang w:bidi="ar-SA"/>
        </w:rPr>
        <w:t>Художественный материал:</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Музыка </w:t>
      </w:r>
      <w:r w:rsidRPr="00131363">
        <w:rPr>
          <w:color w:val="000000"/>
          <w:lang w:bidi="ar-SA"/>
        </w:rPr>
        <w:t xml:space="preserve">М. Глинка, стихи А. Пушкина, «Я помню чудное мгновенье»; Ф. Шуберт, стихи В. Мюллера, «В путь»; В. Моцарт симфония №40 I часть, фрагмент; П. Чайковский концерт №1 для ф-но с оркестром III часть, фрагмент; М. Мусоргский, «Кот Матрос» (слушание).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«Весёлый мельник», американская народная песня; «Веснянка», украинская народная песня (пение).</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Живопись </w:t>
      </w:r>
      <w:r w:rsidRPr="00131363">
        <w:rPr>
          <w:color w:val="000000"/>
          <w:lang w:bidi="ar-SA"/>
        </w:rPr>
        <w:t>Ян Вермеер, «Художник в мастерской»; В. Серов, «Портрет Ф.И. Шаляпина»; В. Тропинин, «Портрет А.С. Пушкина».</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Творческое задание</w:t>
      </w:r>
      <w:r w:rsidRPr="00131363">
        <w:rPr>
          <w:color w:val="000000"/>
          <w:lang w:bidi="ar-SA"/>
        </w:rPr>
        <w:t xml:space="preserve">: сочинение песни на стихи Р. Бёрнса «За полем ржи», П. Элюара «Музыкант» (на выбор). </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 xml:space="preserve">Урок-обобщение по темам: «Древний союз», «Слово и музыка»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Музыкальная викторина по пройденным произведениям за четверть. Пение произведений на выбор учащихся. Тест по пройденным темам.</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 xml:space="preserve">Песня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 xml:space="preserve">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Творчество выдающихся отечественных и зарубежных композиторов. 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Песня – верный спутник человека. Роль песни в жизни человека. Песни детства, их особое значение для каждого человека. Мир русской песни. О чём поётся в русских народных песнях. Русские народные песни, основанные на авторских стихотворениях. Песни народов мира. Для чего мы изучаем народную музыкальную культуру других стран. Почему народная поэзия, народные песни привлекали композиторов как источник вдохновения. В чем состоит своеобразие жанра песни без слов (на примере Песни без слов № 14 Ф. Мендельсона).</w:t>
      </w:r>
    </w:p>
    <w:p w:rsidR="00131363" w:rsidRPr="00131363" w:rsidRDefault="00131363" w:rsidP="00131363">
      <w:pPr>
        <w:widowControl/>
        <w:shd w:val="clear" w:color="auto" w:fill="FFFFFF"/>
        <w:autoSpaceDE/>
        <w:autoSpaceDN/>
        <w:jc w:val="both"/>
        <w:rPr>
          <w:color w:val="000000"/>
          <w:lang w:bidi="ar-SA"/>
        </w:rPr>
      </w:pPr>
      <w:r w:rsidRPr="00131363">
        <w:rPr>
          <w:color w:val="000000"/>
          <w:u w:val="single"/>
          <w:lang w:bidi="ar-SA"/>
        </w:rPr>
        <w:t>Художественный материал:</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Музыка </w:t>
      </w:r>
      <w:r w:rsidRPr="00131363">
        <w:rPr>
          <w:color w:val="000000"/>
          <w:lang w:bidi="ar-SA"/>
        </w:rPr>
        <w:t xml:space="preserve">В. Баснер, стихи М. Матусовского, «С чего начинается Родина?»; русская народная песня «Среди долины ровныя», «Ах ты, степь широкая», «Вечерний звон»; польская н.п. «Висла»; Г. Малер, «Похвала знатока»; Ф. Мендельсон, «Песня без слов» №14, фрагмент (слушание).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Ю. Тугаринов, стихи Е. Румянцева, «Если другом стала песня»; А. Александров, «Уж ты зимушка-зима» (пение).</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Литература </w:t>
      </w:r>
      <w:r w:rsidRPr="00131363">
        <w:rPr>
          <w:color w:val="000000"/>
          <w:lang w:bidi="ar-SA"/>
        </w:rPr>
        <w:t>Ю. Нагибин, «Книга детства», фрагмент; В. Астафьев, «Последний поклон», фрагмент.</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Живопись </w:t>
      </w:r>
      <w:r w:rsidRPr="00131363">
        <w:rPr>
          <w:color w:val="000000"/>
          <w:lang w:bidi="ar-SA"/>
        </w:rPr>
        <w:t>И. Шишкин, «Среди долины ровныя»; В. Поленов, «Монастырь над рекой»; И. Левитан, «Вечерний звон».</w:t>
      </w:r>
    </w:p>
    <w:p w:rsidR="00131363" w:rsidRDefault="00131363" w:rsidP="00131363">
      <w:pPr>
        <w:widowControl/>
        <w:shd w:val="clear" w:color="auto" w:fill="FFFFFF"/>
        <w:autoSpaceDE/>
        <w:autoSpaceDN/>
        <w:jc w:val="both"/>
        <w:rPr>
          <w:b/>
          <w:bCs/>
          <w:color w:val="000000"/>
          <w:lang w:bidi="ar-SA"/>
        </w:rPr>
      </w:pPr>
      <w:r w:rsidRPr="00131363">
        <w:rPr>
          <w:b/>
          <w:bCs/>
          <w:color w:val="000000"/>
          <w:lang w:bidi="ar-SA"/>
        </w:rPr>
        <w:t xml:space="preserve">Романс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Творчество выдающихся отечественных композиторов. 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Романса трепетные звуки. Влияние русской поэзии на развитие романса. Мир образов, запечатлённый в звуках романса. Черты общности и отличия между романсом и песней. Внимание и любовь к окружающему миру как одна из излюбленных тем в русском романсе. Мир человеческих чувств. Выражение темы единства природы и души человека в русском романсе. Роль фортепианного сопровождения в романсе.</w:t>
      </w:r>
    </w:p>
    <w:p w:rsidR="00131363" w:rsidRPr="00131363" w:rsidRDefault="00131363" w:rsidP="00131363">
      <w:pPr>
        <w:widowControl/>
        <w:shd w:val="clear" w:color="auto" w:fill="FFFFFF"/>
        <w:autoSpaceDE/>
        <w:autoSpaceDN/>
        <w:jc w:val="both"/>
        <w:rPr>
          <w:color w:val="000000"/>
          <w:lang w:bidi="ar-SA"/>
        </w:rPr>
      </w:pPr>
      <w:r w:rsidRPr="00131363">
        <w:rPr>
          <w:color w:val="000000"/>
          <w:u w:val="single"/>
          <w:lang w:bidi="ar-SA"/>
        </w:rPr>
        <w:t>Художественный материал:</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Музыка </w:t>
      </w:r>
      <w:r w:rsidRPr="00131363">
        <w:rPr>
          <w:color w:val="000000"/>
          <w:lang w:bidi="ar-SA"/>
        </w:rPr>
        <w:t>М. Глинка, стихи Н. Кукольника, «Жаворонок» (слушание, пение); С. Рахманинов, стихи И. Бунина «Ночь печальна» (слушание).</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Живопись</w:t>
      </w:r>
      <w:r w:rsidRPr="00131363">
        <w:rPr>
          <w:color w:val="000000"/>
          <w:lang w:bidi="ar-SA"/>
        </w:rPr>
        <w:t xml:space="preserve"> И. Левитан. «Цветущие яблони», «Весна. Большая вода»; И. Грабарь, «Февральская лазурь».</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 xml:space="preserve">Хоровая музыка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Творчество выдающихся отечественных композиторов. 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Народная хоровая музыка. Главные особенности народной хоровой песни. Мир музыкальных образов хоровой музыки. Хоровая музыка в храме. «Господняя» молитва «Отче наш». Влияние церковной музыки на творчество русских композиторов. Что может изображать хоровая музыка. Художественные возможности хоровой музыки (изобразительность, создание эффекта пространства). Роль оркестра в хоровых партитурах.</w:t>
      </w:r>
    </w:p>
    <w:p w:rsidR="00131363" w:rsidRPr="00131363" w:rsidRDefault="00131363" w:rsidP="00131363">
      <w:pPr>
        <w:widowControl/>
        <w:shd w:val="clear" w:color="auto" w:fill="FFFFFF"/>
        <w:autoSpaceDE/>
        <w:autoSpaceDN/>
        <w:jc w:val="both"/>
        <w:rPr>
          <w:color w:val="000000"/>
          <w:lang w:bidi="ar-SA"/>
        </w:rPr>
      </w:pPr>
      <w:r w:rsidRPr="00131363">
        <w:rPr>
          <w:color w:val="000000"/>
          <w:u w:val="single"/>
          <w:lang w:bidi="ar-SA"/>
        </w:rPr>
        <w:t>Художественный материал:</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Музыка </w:t>
      </w:r>
      <w:r w:rsidRPr="00131363">
        <w:rPr>
          <w:color w:val="000000"/>
          <w:lang w:bidi="ar-SA"/>
        </w:rPr>
        <w:t>Р.н.п. «Есть на Волге утёс»; П. Чайковский, «Отче наш»; Н. Римский-Корсаков, «Вхождение в невидимый град», Г. Свиридов, «Поёт зима» из «Поэмы памяти Сергея Есенина» (слушание). Канон «С весёлой песней»; кант XVIII века «Музы согласно» (пение).</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Живопись</w:t>
      </w:r>
      <w:r w:rsidRPr="00131363">
        <w:rPr>
          <w:color w:val="000000"/>
          <w:lang w:bidi="ar-SA"/>
        </w:rPr>
        <w:t xml:space="preserve"> К. Юон, «Вид Троицкой лавры»; В. Суриков, «Посещение царевной женского монастыря», И. Билибин, «Преображённый Китеж».</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 xml:space="preserve">Урок-обобщение по темам: «Песня», «Романс», «Хоровая музыка»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 xml:space="preserve">Итоговое тестирование. </w:t>
      </w:r>
    </w:p>
    <w:p w:rsidR="00131363" w:rsidRDefault="00131363" w:rsidP="00131363">
      <w:pPr>
        <w:widowControl/>
        <w:shd w:val="clear" w:color="auto" w:fill="FFFFFF"/>
        <w:autoSpaceDE/>
        <w:autoSpaceDN/>
        <w:jc w:val="both"/>
        <w:rPr>
          <w:b/>
          <w:bCs/>
          <w:color w:val="000000"/>
          <w:lang w:bidi="ar-SA"/>
        </w:rPr>
      </w:pPr>
      <w:r w:rsidRPr="00131363">
        <w:rPr>
          <w:b/>
          <w:bCs/>
          <w:color w:val="000000"/>
          <w:lang w:bidi="ar-SA"/>
        </w:rPr>
        <w:t xml:space="preserve">Опера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Музыка вокальная, симфоническая и театральная; вокально-инструментальная и камерно-инструментальная. Творчество выдающихся отечественных и зарубежных композиторов. 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 xml:space="preserve">Самый значительный жанр вокальной музыки. Опера – синтетический вид искусства. Великие русские композиторы, художники, артисты – создатели оперных произведений. Что такое оперное либретто. В чём состоит отличие оперного либретто от литературного первоисточника. Из чего состоит. Роль арии и инструментальных эпизодов в оперных произведениях. </w:t>
      </w:r>
    </w:p>
    <w:p w:rsidR="00131363" w:rsidRPr="00131363" w:rsidRDefault="00131363" w:rsidP="00131363">
      <w:pPr>
        <w:widowControl/>
        <w:shd w:val="clear" w:color="auto" w:fill="FFFFFF"/>
        <w:autoSpaceDE/>
        <w:autoSpaceDN/>
        <w:jc w:val="both"/>
        <w:rPr>
          <w:color w:val="000000"/>
          <w:lang w:bidi="ar-SA"/>
        </w:rPr>
      </w:pPr>
      <w:r w:rsidRPr="00131363">
        <w:rPr>
          <w:color w:val="000000"/>
          <w:u w:val="single"/>
          <w:lang w:bidi="ar-SA"/>
        </w:rPr>
        <w:t>Художественный материал:</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Музыка </w:t>
      </w:r>
      <w:r w:rsidRPr="00131363">
        <w:rPr>
          <w:color w:val="000000"/>
          <w:lang w:bidi="ar-SA"/>
        </w:rPr>
        <w:t xml:space="preserve">М. Глинка, Увертюра из оперы «Руслан и Людмила»; Н. Римский-Корсаков, Сцена таяния Снегурочки из оперы «Снегурочка», «Сеча при Керженце» из оперы «Сказание о невидимом граде Китеже и деве Февронии» (слушание).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 xml:space="preserve">М. Глинка, финальный хор «Славься» из оперы «Жизнь за царя»; С. Баневич «Пусть будет радость в каждом доме…» финал из оперы «История Кая и Герды» (пение). </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Живопись</w:t>
      </w:r>
      <w:r w:rsidRPr="00131363">
        <w:rPr>
          <w:color w:val="000000"/>
          <w:lang w:bidi="ar-SA"/>
        </w:rPr>
        <w:t xml:space="preserve"> А. Головин, «Портрет Ф. Шаляпина в роли Б. Годунова», М. Шишков, «Сады Черномора»; А. Васнецов, «Берендеевка», «Снегурочка». </w:t>
      </w:r>
    </w:p>
    <w:p w:rsidR="00131363" w:rsidRPr="00131363" w:rsidRDefault="00131363" w:rsidP="00131363">
      <w:pPr>
        <w:widowControl/>
        <w:shd w:val="clear" w:color="auto" w:fill="FFFFFF"/>
        <w:autoSpaceDE/>
        <w:autoSpaceDN/>
        <w:jc w:val="both"/>
        <w:rPr>
          <w:color w:val="000000"/>
          <w:lang w:bidi="ar-SA"/>
        </w:rPr>
      </w:pPr>
      <w:r>
        <w:rPr>
          <w:b/>
          <w:bCs/>
          <w:color w:val="000000"/>
          <w:lang w:bidi="ar-SA"/>
        </w:rPr>
        <w:t xml:space="preserve">Балет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Музыка вокальная, симфоническая и театральная; вокально-инструментальная и камерно-инструментальная. Творчество выдающихся отечественных композиторов. 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Единство музыки и танца. Что отличает жанр балета; кто участвует в его создании. Балет – результат совместного труда композитора, балетмейстера, художников, создающих костюмы и декорации, музыкантов, артистов балета. Взаимодействие оперы и балета. Как по-разному может проявлять себя один и тот же танцевальный жанр. «Русские сезоны» в Париже – звёздный час русского балета. Великие создатели «Русских сезонов». Связь балета с литературой и изобразительным искусством. Многоплановость в балете «Петрушка» И. Стравинского. Изобразительность балетной музыки.</w:t>
      </w:r>
    </w:p>
    <w:p w:rsidR="00131363" w:rsidRPr="00131363" w:rsidRDefault="00131363" w:rsidP="00131363">
      <w:pPr>
        <w:widowControl/>
        <w:shd w:val="clear" w:color="auto" w:fill="FFFFFF"/>
        <w:autoSpaceDE/>
        <w:autoSpaceDN/>
        <w:jc w:val="both"/>
        <w:rPr>
          <w:color w:val="000000"/>
          <w:lang w:bidi="ar-SA"/>
        </w:rPr>
      </w:pPr>
      <w:r w:rsidRPr="00131363">
        <w:rPr>
          <w:color w:val="000000"/>
          <w:u w:val="single"/>
          <w:lang w:bidi="ar-SA"/>
        </w:rPr>
        <w:t>Художественный материал:</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Музыка </w:t>
      </w:r>
      <w:r w:rsidRPr="00131363">
        <w:rPr>
          <w:color w:val="000000"/>
          <w:lang w:bidi="ar-SA"/>
        </w:rPr>
        <w:t xml:space="preserve">М. Глинка, Мазурка из оперы «Жизнь за царя», II д.; Ф. Шопен, Мазурка ля минор; И. Стравинский, «Русская», «У Петрушки» из балета «Петрушка»; П. Чайковский, Вариация II из балета «Щелкунчик».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 xml:space="preserve">Е. Адлер, стихи Л. Дымовой, «Песня менуэта» (пение). </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Живопись</w:t>
      </w:r>
      <w:r w:rsidRPr="00131363">
        <w:rPr>
          <w:color w:val="000000"/>
          <w:lang w:bidi="ar-SA"/>
        </w:rPr>
        <w:t xml:space="preserve"> С. Сорин, «Тамара Карсавина в «Шопениане»; Б. Кустодиев, «Масленица», «Ярмарка»; А. Бенуа, «Петербургские балаганы».</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 xml:space="preserve">Музыка звучит в литературе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Музыкальность слова. Музыка как одна из важнейших тем литературы. В чём проявляется музыкальность стихотворения А. Пушкина «Зимний вечер». Музыка природы в «Сорочинской ярмарке» Н. Гоголя. Музыкальные сюжеты в литературе. Могучее, преобразующее воздействие музыки. Музыка – главный действующий герой рассказа И. Тургенева «Певцы». Бессмертный памятник литературы – «Миф об Орфее».</w:t>
      </w:r>
    </w:p>
    <w:p w:rsidR="00131363" w:rsidRPr="00131363" w:rsidRDefault="00131363" w:rsidP="00131363">
      <w:pPr>
        <w:widowControl/>
        <w:shd w:val="clear" w:color="auto" w:fill="FFFFFF"/>
        <w:autoSpaceDE/>
        <w:autoSpaceDN/>
        <w:jc w:val="both"/>
        <w:rPr>
          <w:color w:val="000000"/>
          <w:lang w:bidi="ar-SA"/>
        </w:rPr>
      </w:pPr>
      <w:r w:rsidRPr="00131363">
        <w:rPr>
          <w:color w:val="000000"/>
          <w:u w:val="single"/>
          <w:lang w:bidi="ar-SA"/>
        </w:rPr>
        <w:t>Художественный материал:</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Музыка </w:t>
      </w:r>
      <w:r w:rsidRPr="00131363">
        <w:rPr>
          <w:color w:val="000000"/>
          <w:lang w:bidi="ar-SA"/>
        </w:rPr>
        <w:t xml:space="preserve">К. Глюк «Жалоба Эвридики» из оперы «Орфей и Эвридика» (слушание).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М. Яковлев, стихи А. Пушкина, «Зимний вечер»; М. Преториус «Вечер» (пение).</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Литература </w:t>
      </w:r>
      <w:r w:rsidRPr="00131363">
        <w:rPr>
          <w:color w:val="000000"/>
          <w:lang w:bidi="ar-SA"/>
        </w:rPr>
        <w:t>А. Пушкин, «Зимний вечер»; Н. Гоголь, «Сорочинская ярмарка», фрагмент; И. Тургенев, «Певцы. Фрагмент»; «Миф об Орфее».</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 xml:space="preserve">Искусство исполнительской интерпретации в музыке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Искусство исполнительской интерпретации в музыке (вокальной и инструментальной).</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Знакомство с творчеством выдающихся российских и зарубежных исполнителей: Ф. Шаляпина, Э. Карузо, М. Калласс, С. Рихтера, Д. Ойстраха, Э. Горовица, И. Менухина. Элементарные приёмы создания и аранжировки музыки для электронных инструментов и создание своих первых творческих работ с применением ИК технологий.</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Часть вторая. Музыка и изобразительное искусство</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 xml:space="preserve">Образы живописи в музыке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 xml:space="preserve">Живописность искусства. Как изобразительное искусство способно рождать музыкальные звучания (образные, жанровые параллели). Поэтический пейзаж и пейзаж музыкальный. Претворение идеи пространства в музыке: динамика. Музыкальные жанры, связанные с изобразительным искусством: симфонические картины, этюды-картины, музыкальные портреты. Музыка – сестра живописи. «Рельеф» и «фон» как важнейшие пространственные характеристики произведений живописи и музыки. Контраст в живописи и музыке. Знакомство с понятиями, перешедшими из области изобразительного искусства в область музыки: контраст, краска, колорит, оттенок, холодные и тёплые тембры, светлые и сумрачные тона. </w:t>
      </w:r>
    </w:p>
    <w:p w:rsidR="00131363" w:rsidRPr="00131363" w:rsidRDefault="00131363" w:rsidP="00131363">
      <w:pPr>
        <w:widowControl/>
        <w:shd w:val="clear" w:color="auto" w:fill="FFFFFF"/>
        <w:autoSpaceDE/>
        <w:autoSpaceDN/>
        <w:jc w:val="both"/>
        <w:rPr>
          <w:color w:val="000000"/>
          <w:lang w:bidi="ar-SA"/>
        </w:rPr>
      </w:pPr>
      <w:r w:rsidRPr="00131363">
        <w:rPr>
          <w:color w:val="000000"/>
          <w:u w:val="single"/>
          <w:lang w:bidi="ar-SA"/>
        </w:rPr>
        <w:t>Художественный материал:</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Музыка </w:t>
      </w:r>
      <w:r w:rsidRPr="00131363">
        <w:rPr>
          <w:color w:val="000000"/>
          <w:lang w:bidi="ar-SA"/>
        </w:rPr>
        <w:t xml:space="preserve">С. Прокофьев, «Вариации Феи зимы» из балета «Золушка»; О. Лассо, «Эхо»; П. Чайковский, Концерт №1 для ф-но с оркестром II ч. (фр-т); М. Мусоргский, «Два еврея, богатый и бедный» (слушание).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Г. Струве, «Весёлое эхо»; Е. Поплянова, «Как поёшь?» (пение).</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Живопись</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И.Грабарь, «Иней», «Восход солнца»; А. Саврасов, «Вид в швейцарских Альпах»; К. Моне, «Стог сена в Живерни»; Э. Дробицкий, «Жизнь и смерть».</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Поэзия </w:t>
      </w:r>
      <w:r w:rsidRPr="00131363">
        <w:rPr>
          <w:color w:val="000000"/>
          <w:lang w:bidi="ar-SA"/>
        </w:rPr>
        <w:t>А. Пушкин, «Вот север, тучи нагоняя...», фрагмент из романа «Евгений Онегин».</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 xml:space="preserve">Музыкальный портрет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 xml:space="preserve">Может ли музыка выразить характер человека? Передача характера человека в изображении и в музыке. Музыкальное изображение внешнего и внутреннего облика персонажа. </w:t>
      </w:r>
      <w:r w:rsidRPr="00131363">
        <w:rPr>
          <w:color w:val="000000"/>
          <w:u w:val="single"/>
          <w:lang w:bidi="ar-SA"/>
        </w:rPr>
        <w:t>Художественный материал:</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Музыка </w:t>
      </w:r>
      <w:r w:rsidRPr="00131363">
        <w:rPr>
          <w:color w:val="000000"/>
          <w:lang w:bidi="ar-SA"/>
        </w:rPr>
        <w:t xml:space="preserve">М. Мусоргский, «Песня Варлаама» из оперы «Борис Годунов»; «Гном» из ф-ного цикла «Картинки с выставки» (слушание).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 xml:space="preserve">Г. Гладков, стихи Ю. Энтина, «Песня о картинах» (пение). </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Живопись </w:t>
      </w:r>
      <w:r w:rsidRPr="00131363">
        <w:rPr>
          <w:color w:val="000000"/>
          <w:lang w:bidi="ar-SA"/>
        </w:rPr>
        <w:t>Н. Репин, «Протодьякон».</w:t>
      </w:r>
    </w:p>
    <w:p w:rsidR="00131363" w:rsidRDefault="00131363" w:rsidP="00131363">
      <w:pPr>
        <w:widowControl/>
        <w:shd w:val="clear" w:color="auto" w:fill="FFFFFF"/>
        <w:autoSpaceDE/>
        <w:autoSpaceDN/>
        <w:jc w:val="both"/>
        <w:rPr>
          <w:b/>
          <w:bCs/>
          <w:color w:val="000000"/>
          <w:lang w:bidi="ar-SA"/>
        </w:rPr>
      </w:pPr>
    </w:p>
    <w:p w:rsidR="00131363" w:rsidRDefault="00131363" w:rsidP="00131363">
      <w:pPr>
        <w:widowControl/>
        <w:shd w:val="clear" w:color="auto" w:fill="FFFFFF"/>
        <w:autoSpaceDE/>
        <w:autoSpaceDN/>
        <w:jc w:val="both"/>
        <w:rPr>
          <w:b/>
          <w:bCs/>
          <w:color w:val="000000"/>
          <w:lang w:bidi="ar-SA"/>
        </w:rPr>
      </w:pP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 xml:space="preserve">Пейзаж в музыке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 xml:space="preserve">Образы природы в творчестве музыкантов. Искусство и природа неотделимы друг от друга. Одухотворённость природы в произведениях искусства. Черты общности и отличия в воплощении пейзажа в изобразительном искусстве и музыке. Импрессионизм в искусстве (выдающиеся представители в области живописи и музыки; эстетика импрессионизма; характерные стилевые особенности). «Музыкальные краски» в произведениях композиторов-импрессионистов. Красочность, зримость, живописность. Отражение в звуках разнообразных впечатлений, которые дарит нам окружающий мир. </w:t>
      </w:r>
    </w:p>
    <w:p w:rsidR="00131363" w:rsidRPr="00131363" w:rsidRDefault="00131363" w:rsidP="00131363">
      <w:pPr>
        <w:widowControl/>
        <w:shd w:val="clear" w:color="auto" w:fill="FFFFFF"/>
        <w:autoSpaceDE/>
        <w:autoSpaceDN/>
        <w:jc w:val="both"/>
        <w:rPr>
          <w:color w:val="000000"/>
          <w:lang w:bidi="ar-SA"/>
        </w:rPr>
      </w:pPr>
      <w:r w:rsidRPr="00131363">
        <w:rPr>
          <w:color w:val="000000"/>
          <w:u w:val="single"/>
          <w:lang w:bidi="ar-SA"/>
        </w:rPr>
        <w:t>Художественный материал:</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Музыка </w:t>
      </w:r>
      <w:r w:rsidRPr="00131363">
        <w:rPr>
          <w:color w:val="000000"/>
          <w:lang w:bidi="ar-SA"/>
        </w:rPr>
        <w:t xml:space="preserve">П. Чайковский, «Апрель. Подснежник»; И. Стравинский, «Поцелуй земли», вступление к балету «Весна священная»; М. Равель, «Игра воды»; К. Дебюсси, «Облака» (слушание). В. Серебренников, стихи В. Степанова, «Семь моих цветных карандашей»; р.н.п. «Ты река ли моя» (пение). </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Живопись </w:t>
      </w:r>
      <w:r w:rsidRPr="00131363">
        <w:rPr>
          <w:color w:val="000000"/>
          <w:lang w:bidi="ar-SA"/>
        </w:rPr>
        <w:t>В. Борисов-Мусатов, «Весна»; Н. Рерих, «Поцелуй земли»; К. Моне, «Река в Аржантее», «Впечатление»; П. Сезанн, «Гора Святой Виктории»; В. Ван Гог, «Море в Сен-Мари»; К. Писсаро, «Красные крыши».</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Творческое задание</w:t>
      </w:r>
      <w:r w:rsidRPr="00131363">
        <w:rPr>
          <w:color w:val="000000"/>
          <w:lang w:bidi="ar-SA"/>
        </w:rPr>
        <w:t>: иллюстрации к прослушанным произведениям.</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 xml:space="preserve">Музыкальная живопись сказок и былин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Волшебная красочность музыкальных сказок. Сказочные темы и сюжеты в музыке. Роль изобразительности в музыкальных сказках. Сказочные герои в музыке. Звукоизобразительные эффекты в создании сказочных образов. Тема богатырей в музыке. Причины традиционности богатырской темы в русском искусстве. Отражение силы и мощи русского народа в музыкальных произведениях.</w:t>
      </w:r>
    </w:p>
    <w:p w:rsidR="00131363" w:rsidRPr="00131363" w:rsidRDefault="00131363" w:rsidP="00131363">
      <w:pPr>
        <w:widowControl/>
        <w:shd w:val="clear" w:color="auto" w:fill="FFFFFF"/>
        <w:autoSpaceDE/>
        <w:autoSpaceDN/>
        <w:jc w:val="both"/>
        <w:rPr>
          <w:color w:val="000000"/>
          <w:lang w:bidi="ar-SA"/>
        </w:rPr>
      </w:pPr>
      <w:r w:rsidRPr="00131363">
        <w:rPr>
          <w:color w:val="000000"/>
          <w:u w:val="single"/>
          <w:lang w:bidi="ar-SA"/>
        </w:rPr>
        <w:t>Художественный материал:</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Музыка </w:t>
      </w:r>
      <w:r w:rsidRPr="00131363">
        <w:rPr>
          <w:color w:val="000000"/>
          <w:lang w:bidi="ar-SA"/>
        </w:rPr>
        <w:t>Н. Римский-Корсаков, «Пляска златопёрых и сереброчешуйных рыбок» из оперы «Садко»; П. Чайковский, Па-де-де из балета «Щелкунчик»; И. Стравинский, «Заколдованный сад Кащея» из балета «Жар-птица»; М. Мусоргский, «Избушка на курьих ножках», «Богатырские ворота»из ф-ного цикла «Картинки с выставки»; А. Бородин, Симфония №2 «Богатырская» I ч. (фр-т) (слушание).</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 xml:space="preserve">С. Никитин, стихи Ю. Мориц, «Сказка по лесу идёт»; А. Зацепин, стихи Л. Дербенёва, «Волшебник»; Былина о Добрыне Никитиче (пение). </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Живопись </w:t>
      </w:r>
      <w:r w:rsidRPr="00131363">
        <w:rPr>
          <w:color w:val="000000"/>
          <w:lang w:bidi="ar-SA"/>
        </w:rPr>
        <w:t>Б. Анисфельд, Три эскиза костюмов к опере «Садко»; А. Головин, «Кащеево царство»; Л. Бакст, два эскиза костюмов Жар-птицы; В. Васнецов, «Богатыри»; И. Билибин, «Илья Муромец и Соловей-разбойник».</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Творческое задание</w:t>
      </w:r>
      <w:r w:rsidRPr="00131363">
        <w:rPr>
          <w:color w:val="000000"/>
          <w:lang w:bidi="ar-SA"/>
        </w:rPr>
        <w:t xml:space="preserve">: иллюстрация персонажа любимой музыкальной сказки. </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 xml:space="preserve">Музыка в произведениях изобразительного искусства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Что такое музыкальность в живописи. Темы и сюжеты живописи, связанные с воплощением музыкальных идей. Их содержание и смысл. «Хорошая живопись – это музыка, это мелодия». Проявление музыкальности в портретных изображениях. Внутреннее состояние духа, сила творческой энергии, неповторимый внутренний мир великих музыкантов. Воплощение высокого и творческого начал личности. Музыкальная выразительность картин, не связанных с музыкальными темами.</w:t>
      </w:r>
    </w:p>
    <w:p w:rsidR="00131363" w:rsidRPr="00131363" w:rsidRDefault="00131363" w:rsidP="00131363">
      <w:pPr>
        <w:widowControl/>
        <w:shd w:val="clear" w:color="auto" w:fill="FFFFFF"/>
        <w:autoSpaceDE/>
        <w:autoSpaceDN/>
        <w:jc w:val="both"/>
        <w:rPr>
          <w:color w:val="000000"/>
          <w:lang w:bidi="ar-SA"/>
        </w:rPr>
      </w:pPr>
      <w:r w:rsidRPr="00131363">
        <w:rPr>
          <w:color w:val="000000"/>
          <w:u w:val="single"/>
          <w:lang w:bidi="ar-SA"/>
        </w:rPr>
        <w:t>Художественный материал:</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Музыка </w:t>
      </w:r>
      <w:r w:rsidRPr="00131363">
        <w:rPr>
          <w:color w:val="000000"/>
          <w:lang w:bidi="ar-SA"/>
        </w:rPr>
        <w:t xml:space="preserve">Ф. Торрес, «Danza Alta»; П. Чайковский, Концерт для ф-но с оркестром №1, I ч., фр-т (слушание). В. Высоцкий, «Песня о друге» (пение). </w:t>
      </w:r>
    </w:p>
    <w:p w:rsidR="00131363" w:rsidRPr="00131363" w:rsidRDefault="00131363" w:rsidP="00131363">
      <w:pPr>
        <w:widowControl/>
        <w:shd w:val="clear" w:color="auto" w:fill="FFFFFF"/>
        <w:autoSpaceDE/>
        <w:autoSpaceDN/>
        <w:jc w:val="both"/>
        <w:rPr>
          <w:color w:val="000000"/>
          <w:lang w:bidi="ar-SA"/>
        </w:rPr>
      </w:pPr>
      <w:r w:rsidRPr="00131363">
        <w:rPr>
          <w:i/>
          <w:iCs/>
          <w:color w:val="000000"/>
          <w:lang w:bidi="ar-SA"/>
        </w:rPr>
        <w:t xml:space="preserve">Живопись </w:t>
      </w:r>
      <w:r w:rsidRPr="00131363">
        <w:rPr>
          <w:color w:val="000000"/>
          <w:lang w:bidi="ar-SA"/>
        </w:rPr>
        <w:t>Караваджо, «Люнист»; А. Аппиани, «Парнас»; Т. Ромбо, «Песня»; Э. Дега, «Оркестр оперы», «Придворный бал»; Э. Делакруа, «Портрет Шопена»; И. Репин, «М.И. Глинка в период сочинения оперы «Руслан и Людмила», Портрет композитора Модеста Петровича Мусоргского, Портрет А. П. Бородина; В. Серов, Портрет актрисы М. Н. Ермоловой; М. Нестеров, Портрет скульптора В. И. Мухиной; И. Айвазовский, «Наполеон на острове Святой Елены».</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Обобщающий урок по теме года</w:t>
      </w:r>
    </w:p>
    <w:p w:rsidR="00131363" w:rsidRPr="00131363" w:rsidRDefault="00131363" w:rsidP="00131363">
      <w:pPr>
        <w:widowControl/>
        <w:shd w:val="clear" w:color="auto" w:fill="FFFFFF"/>
        <w:autoSpaceDE/>
        <w:autoSpaceDN/>
        <w:jc w:val="both"/>
        <w:rPr>
          <w:color w:val="000000"/>
          <w:lang w:bidi="ar-SA"/>
        </w:rPr>
      </w:pPr>
      <w:r w:rsidRPr="00131363">
        <w:rPr>
          <w:b/>
          <w:bCs/>
          <w:color w:val="000000"/>
          <w:lang w:bidi="ar-SA"/>
        </w:rPr>
        <w:t xml:space="preserve">«Музыка и другие виды искусства» </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r w:rsidRPr="00131363">
        <w:rPr>
          <w:i/>
          <w:iCs/>
          <w:color w:val="000000"/>
          <w:lang w:bidi="ar-SA"/>
        </w:rPr>
        <w:t>.</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 xml:space="preserve">Музыка, литература и живопись обогащают и преобразуют друг друга. Облагораживающее воздействие искусства на душу человека. Нравственные цели искусства. Дневник музыкальных наблюдений стр. 22-23. </w:t>
      </w:r>
    </w:p>
    <w:p w:rsidR="00131363" w:rsidRPr="00131363" w:rsidRDefault="00131363" w:rsidP="00131363">
      <w:pPr>
        <w:widowControl/>
        <w:shd w:val="clear" w:color="auto" w:fill="FFFFFF"/>
        <w:autoSpaceDE/>
        <w:autoSpaceDN/>
        <w:jc w:val="both"/>
        <w:rPr>
          <w:color w:val="000000"/>
          <w:lang w:bidi="ar-SA"/>
        </w:rPr>
      </w:pPr>
      <w:r w:rsidRPr="00131363">
        <w:rPr>
          <w:color w:val="000000"/>
          <w:u w:val="single"/>
          <w:lang w:bidi="ar-SA"/>
        </w:rPr>
        <w:t>Музыкальный материал</w:t>
      </w:r>
    </w:p>
    <w:p w:rsidR="00131363" w:rsidRPr="00131363" w:rsidRDefault="00131363" w:rsidP="00131363">
      <w:pPr>
        <w:widowControl/>
        <w:shd w:val="clear" w:color="auto" w:fill="FFFFFF"/>
        <w:autoSpaceDE/>
        <w:autoSpaceDN/>
        <w:jc w:val="both"/>
        <w:rPr>
          <w:color w:val="000000"/>
          <w:lang w:bidi="ar-SA"/>
        </w:rPr>
      </w:pPr>
      <w:r w:rsidRPr="00131363">
        <w:rPr>
          <w:color w:val="000000"/>
          <w:lang w:bidi="ar-SA"/>
        </w:rPr>
        <w:t>Б. Окуджава «Пожелание друзьям» (пение). Концертное исполнение разученных в течение года песен. Сольные выступления отдельных учащихся.</w:t>
      </w:r>
    </w:p>
    <w:p w:rsidR="000439C4" w:rsidRPr="000439C4" w:rsidRDefault="000439C4" w:rsidP="0064451E">
      <w:pPr>
        <w:widowControl/>
        <w:adjustRightInd w:val="0"/>
        <w:jc w:val="both"/>
        <w:rPr>
          <w:b/>
          <w:bCs/>
        </w:rPr>
      </w:pPr>
      <w:r w:rsidRPr="000439C4">
        <w:rPr>
          <w:b/>
          <w:bCs/>
        </w:rPr>
        <w:t>6 класс</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Тема года: «</w:t>
      </w:r>
      <w:r w:rsidR="00623A1D" w:rsidRPr="00623A1D">
        <w:rPr>
          <w:b/>
          <w:bCs/>
          <w:color w:val="000000"/>
          <w:sz w:val="18"/>
          <w:lang w:bidi="ar-SA"/>
        </w:rPr>
        <w:t>В ЧЁМ СИЛА МУЗЫКИ</w:t>
      </w:r>
      <w:r w:rsidRPr="00617A72">
        <w:rPr>
          <w:b/>
          <w:bCs/>
          <w:color w:val="000000"/>
          <w:lang w:bidi="ar-SA"/>
        </w:rPr>
        <w:t>»</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 xml:space="preserve">Музыка души </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Постановка проблемы, связанной с изучением главной темы года. Важнейшие аспекты эмоционального воздействия музыки на человека.</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Художественный материал:</w:t>
      </w:r>
    </w:p>
    <w:p w:rsidR="00617A72" w:rsidRPr="00617A72" w:rsidRDefault="00617A72" w:rsidP="00B1768A">
      <w:pPr>
        <w:widowControl/>
        <w:shd w:val="clear" w:color="auto" w:fill="FFFFFF"/>
        <w:autoSpaceDE/>
        <w:autoSpaceDN/>
        <w:jc w:val="both"/>
        <w:rPr>
          <w:color w:val="000000"/>
          <w:lang w:bidi="ar-SA"/>
        </w:rPr>
      </w:pPr>
      <w:r w:rsidRPr="00617A72">
        <w:rPr>
          <w:i/>
          <w:iCs/>
          <w:color w:val="000000"/>
          <w:lang w:bidi="ar-SA"/>
        </w:rPr>
        <w:t>Поэзия</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Е. Винокуров. «Есть внутренняя музыка души...»</w:t>
      </w:r>
    </w:p>
    <w:p w:rsidR="00617A72" w:rsidRPr="00617A72" w:rsidRDefault="00617A72" w:rsidP="00B1768A">
      <w:pPr>
        <w:widowControl/>
        <w:shd w:val="clear" w:color="auto" w:fill="FFFFFF"/>
        <w:autoSpaceDE/>
        <w:autoSpaceDN/>
        <w:jc w:val="both"/>
        <w:rPr>
          <w:color w:val="000000"/>
          <w:lang w:bidi="ar-SA"/>
        </w:rPr>
      </w:pPr>
      <w:r w:rsidRPr="00617A72">
        <w:rPr>
          <w:i/>
          <w:iCs/>
          <w:color w:val="000000"/>
          <w:lang w:bidi="ar-SA"/>
        </w:rPr>
        <w:t>Живопись</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И. Левитан. «Вечер», «Золотой плёс»;</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Г. Сорока. «Вид на плотину».</w:t>
      </w:r>
    </w:p>
    <w:p w:rsidR="00617A72" w:rsidRPr="00617A72" w:rsidRDefault="00617A72" w:rsidP="00B1768A">
      <w:pPr>
        <w:widowControl/>
        <w:shd w:val="clear" w:color="auto" w:fill="FFFFFF"/>
        <w:autoSpaceDE/>
        <w:autoSpaceDN/>
        <w:jc w:val="both"/>
        <w:rPr>
          <w:color w:val="000000"/>
          <w:lang w:bidi="ar-SA"/>
        </w:rPr>
      </w:pPr>
      <w:r w:rsidRPr="00617A72">
        <w:rPr>
          <w:i/>
          <w:iCs/>
          <w:color w:val="000000"/>
          <w:lang w:bidi="ar-SA"/>
        </w:rPr>
        <w:t>Музыка</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Е. Дога. Вальс из кинофильма «Мой ласковый и нежный зверь» (слушание).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Песенный репертуар:</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М. Дунаевский, стихи Н. Олева. «Цветные сны» (пение)</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Наш вечный спутник</w:t>
      </w:r>
      <w:r w:rsidRPr="00617A72">
        <w:rPr>
          <w:color w:val="000000"/>
          <w:lang w:bidi="ar-SA"/>
        </w:rPr>
        <w:t xml:space="preserve"> </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Мир музыки, сопровождающий человека на протяжении всей его жизни. Мир вещей и мир музыки (соотнесение материального и духовного в жизни человека).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И. Брамс. Симфония № 3. III часть. Фрагмент (слушание)</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дневник музыкальных размышлений стр. 3-4</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Искусство и фантазия</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Реальность и фантазия в жизни человека. Претворение творческого воображения в произведениях искусства (на примере «Вальса-фантазии» М. Глинки).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М. Глинка. «Вальс-фантазия», фрагмент (слушание);</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А. Рыбников, стихи И. Кохановского «Ты мне веришь?» из кинофильма «Большое космическое путешествие» (пение).</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дневник музыкальных размышлений стр. 5-7.</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Искусство – память человечества</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Возвращение к темам, сюжетам и образам в произведениях искусства разных времён. Легенда о Лете и Мнемозине. Ощущение времени в произведениях искусства (на примере пьесы «Старый замок» из фортепианного цикла «Картинки с выставки» М. Мусоргского). Важнейшие эпохи в истории культуры.</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Художественный материал:</w:t>
      </w:r>
    </w:p>
    <w:p w:rsidR="00617A72" w:rsidRPr="00617A72" w:rsidRDefault="00617A72" w:rsidP="00B1768A">
      <w:pPr>
        <w:widowControl/>
        <w:shd w:val="clear" w:color="auto" w:fill="FFFFFF"/>
        <w:autoSpaceDE/>
        <w:autoSpaceDN/>
        <w:jc w:val="both"/>
        <w:rPr>
          <w:color w:val="000000"/>
          <w:lang w:bidi="ar-SA"/>
        </w:rPr>
      </w:pPr>
      <w:r w:rsidRPr="00617A72">
        <w:rPr>
          <w:i/>
          <w:iCs/>
          <w:color w:val="000000"/>
          <w:lang w:bidi="ar-SA"/>
        </w:rPr>
        <w:t>Живопись и архитектура</w:t>
      </w:r>
      <w:r w:rsidRPr="00617A72">
        <w:rPr>
          <w:color w:val="000000"/>
          <w:lang w:bidi="ar-SA"/>
        </w:rPr>
        <w:t xml:space="preserve"> </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Рафаэль. «Парнас», «Аполлон и музы», фрагмент «Группа муз»;</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Храм Афины Афеи на Эгине;</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Э. Гау. Павильонный зал. Государственный Эрмитаж;</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Ш. Э. Ле Корбюзье. Капелла Нотр-Дам-дю-О. Роншан.</w:t>
      </w:r>
    </w:p>
    <w:p w:rsidR="00617A72" w:rsidRPr="00617A72" w:rsidRDefault="00617A72" w:rsidP="00B1768A">
      <w:pPr>
        <w:widowControl/>
        <w:shd w:val="clear" w:color="auto" w:fill="FFFFFF"/>
        <w:autoSpaceDE/>
        <w:autoSpaceDN/>
        <w:jc w:val="both"/>
        <w:rPr>
          <w:color w:val="000000"/>
          <w:lang w:bidi="ar-SA"/>
        </w:rPr>
      </w:pPr>
      <w:r w:rsidRPr="00617A72">
        <w:rPr>
          <w:i/>
          <w:iCs/>
          <w:color w:val="000000"/>
          <w:lang w:bidi="ar-SA"/>
        </w:rPr>
        <w:t>Музыка</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М. Мусоргский. «Старый замок» из фортепианного цикла «Картинки с выставки» (слушание). С. Соснин, стихи Я. Серпина. «Победа!» (пение).</w:t>
      </w:r>
    </w:p>
    <w:p w:rsidR="00623A1D" w:rsidRDefault="00623A1D" w:rsidP="00B1768A">
      <w:pPr>
        <w:widowControl/>
        <w:shd w:val="clear" w:color="auto" w:fill="FFFFFF"/>
        <w:autoSpaceDE/>
        <w:autoSpaceDN/>
        <w:jc w:val="both"/>
        <w:rPr>
          <w:b/>
          <w:bCs/>
          <w:color w:val="000000"/>
          <w:lang w:bidi="ar-SA"/>
        </w:rPr>
      </w:pP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В чём сила музыки</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Характер всеобщего воздействия музыки (на примере второй части Симфонии № 7 Л. Бетховена и Антракта к III действию из оперы «Лоэнгрин» Р. Вагнера).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Л. Бетховен. Симфония № 7. III часть. Фрагмент (слушание); Р. Вагнер. Антракт к III действию. Из оперы «Лоэнгрин» (слушание); А. Калныньш, стихи В. Пурвса. «Музыка» (пение).</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Волшебная сила музыки</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Роль музыки и музыкантов в эпоху античности. Многоплановость художественных смыслов в музыке оркестрового ноктюрна «Сирены» К. Дебюсси.</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К. Дебюсси. Сирены. Из симфонического цикла «Ноктюрны». Фрагмент (слушание); А. Калныньш, стихи В. Пурвса. «Музыка» (пение).</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Музыка объединяет людей</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Созидательная сила музыки (на примере мифа о строительстве города Фивы). Преобразующее воздействие музыки (на примере оды Пиндара). Идея человечества и человечности в Симфонии № 9 Л. Бетховена.</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Л. Бетховен. Симфония № 9. IV часть. Фрагмент (слушание); И. и Н. Нужины, стихи Виктора Гвоздева. «Доброго дня».</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дневник музыкальных размышлений стр. 8.</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Урок-обобщение по теме «Тысяча миров музыки»</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Повторение произведений, звучавших в I четверти (слушание).</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Исполнение песен по выбору обучающихся. Тест и викторина по теме «Тысяча миров музыки».</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Единство музыкального произведения</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В чём проявляются традиции и новаторство в музыкальном произведении. Средства музыкальной выразительности, их роль в создании музыкального произведения (на примере Антракта к III действию из оперы «Лоэнгрин» Р. Вагнера).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Р. Вагнер. Антракт к III действию. Из оперы «Лоэнгрин» (слушание);</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Я. Дубравин, стихи В. Суслова. «Всюду музыка живёт» (пение)</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«Вначале был ритм»</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Многообразные проявления ритма в окружающем мире. Ритм – изначальная форма связи человека с жизнью. Порядок, симметрия – коренные свойства ритма. Жанровая специфика музыкальных ритмов: ритм вальса (на примере вальса И. Штрауса «Сказки Венского леса»).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r w:rsidRPr="00617A72">
        <w:rPr>
          <w:color w:val="000000"/>
          <w:lang w:bidi="ar-SA"/>
        </w:rPr>
        <w:t xml:space="preserve"> </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И. Штраус. Сказки Венского леса (слушание);</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М. Дунаевский, стихи Н. Олева. Непогода. Из телефильма «Мэри Поппинс, до свидания» (пение);</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дневник музыкальных размышлений стр. 9.</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О чём рассказывает музыкальный ритм</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Разнообразие претворения трехдольности в танцевальных жанрах. Своеобразие ритма мазурки (на примере мазурки си-бемоль мажор, соч. 7 № 1 Ф. Шопена). Церемонная поступь, выраженная в музыке полонеза (на примере полонеза ля мажор, соч. 40 № 1 Ф. Шопена). Разнообразие претворения трёхдольности в танцевальных жанрах. Претворение испанских народных ритмов в Болеро М. Равеля.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Ф. Шопен. Мазурка си-бемоль мажор, соч. 7 № 1, фрагмент (слушание); Ф. Шопен. Полонез ля мажор, соч. 40 № 1, фрагмент (слушание); М. Равель. Болеро (слушание);</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Г. Струве, стихи А. Барто. «Бьют там-тамы» из кантаты для хора и солиста «Голубь мира» (пение, музыкально-ритмические движения).</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Мелодическая импровизация на стихотворение А. Фета «Какая ночь!»</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Диалог метра и ритма</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Отличие между метром и ритмом. Особенности взаимодействия между метром и ритмом в «Танце с саблями» из балета «Гаянэ» А. Хачатуряна. Роль ритмической интонации в Симфонии № 5 Л. Бетховена. </w:t>
      </w:r>
    </w:p>
    <w:p w:rsidR="00623A1D" w:rsidRDefault="00623A1D" w:rsidP="00B1768A">
      <w:pPr>
        <w:widowControl/>
        <w:shd w:val="clear" w:color="auto" w:fill="FFFFFF"/>
        <w:autoSpaceDE/>
        <w:autoSpaceDN/>
        <w:jc w:val="both"/>
        <w:rPr>
          <w:color w:val="000000"/>
          <w:u w:val="single"/>
          <w:lang w:bidi="ar-SA"/>
        </w:rPr>
      </w:pPr>
    </w:p>
    <w:p w:rsidR="00623A1D" w:rsidRDefault="00623A1D" w:rsidP="00B1768A">
      <w:pPr>
        <w:widowControl/>
        <w:shd w:val="clear" w:color="auto" w:fill="FFFFFF"/>
        <w:autoSpaceDE/>
        <w:autoSpaceDN/>
        <w:jc w:val="both"/>
        <w:rPr>
          <w:color w:val="000000"/>
          <w:u w:val="single"/>
          <w:lang w:bidi="ar-SA"/>
        </w:rPr>
      </w:pPr>
    </w:p>
    <w:p w:rsidR="00623A1D" w:rsidRDefault="00623A1D" w:rsidP="00B1768A">
      <w:pPr>
        <w:widowControl/>
        <w:shd w:val="clear" w:color="auto" w:fill="FFFFFF"/>
        <w:autoSpaceDE/>
        <w:autoSpaceDN/>
        <w:jc w:val="both"/>
        <w:rPr>
          <w:color w:val="000000"/>
          <w:u w:val="single"/>
          <w:lang w:bidi="ar-SA"/>
        </w:rPr>
      </w:pP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А. Хачатурян. Танец с саблями. Из балета «Гаянэ» (слушание); Л. Бетховен. Симфония № 5. I часть, фрагмент (слушание); П. Аедоницкий, стихи И. Романовского. Добрая столица (пение); М. Славкин, стихи Э. Фарджен. Новый год (пение);</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«Музыкальный портрет».</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От адажио к престо.</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Основные темпы в музыке. Зависимость музыкального темпа от характера музыкального произведения. Медленные величественные темпы как выразители углубленных образов (на примере органной хоральной прелюдии «Я взываю к Тебе, Господи» И. С. Баха). Зажигательный народный танец Италии тарантелла (на примере «Неаполитанской тарантеллы» Дж. Россини). Изменения темпов в музыкальных произведениях (на примере фрагмента «Поет зима» из «Поэмы памяти Сергея Есенина» Г. Свиридова).</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И. С. Бах. Органная хоральная прелюдия «Я взываю к Тебе, Господи». ВWV 639 (слушание);</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Дж. Россини, стихи К. Пеполи. «Неаполитанская тарантелла» (слушание); И. С. Бах, обработка В. Попова, русский текст Я. Родионова. «Нам день приносит свет зари...» (пение);</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дневник музыкальных размышлений стр. 10-11.</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Тест по теме «Ритм».</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Искусство исполнительской интерпретации в музыке</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Знакомство с виртуальным пианино Virtual_MIDI_Keyboard_5_0 и его возможностями. Элементарные приёмы создания и аранжировки музыки.</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«Мелодия – душа музыки»</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Мелодия – важнейшее средство музыкальной выразительности. Мелодия как синоним прекрасного. Проникновенность лирической мелодии в «Серенаде» Ф. Шуберта.</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r w:rsidRPr="00617A72">
        <w:rPr>
          <w:color w:val="000000"/>
          <w:lang w:bidi="ar-SA"/>
        </w:rPr>
        <w:t xml:space="preserve"> Ф. Шуберт, стихи Л. Рельштаба. «Серенада» (слушание); Е. Крылатое, стихи Ю. Энтина. «Прекрасное далеко» (пение).</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дневник музыкальных размышлений стр. 12.</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«Мелодией одной звучат печаль и радость»</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Свет и радость в «Маленькой ночной серенаде» В. А. Моцарта. Разноплановость художественных образов в творчестве Моцарта. Выражение скорби и печали в Реквиеме В. А. Моцарта (на примере «Лакримоза» из Реквиема В. А. Моцарта).</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В. А. Моцарт. «Маленькая ночная серенада», I часть, фрагмент (слушание); В. А. Моцарт. Реквием. «Лакримоза» (слушание); Вокализ на тему Лакримоза из Реквиема В. А. Моцарта, обработка Д. Кабалевского (пение).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дневник музыкальных размышлений стр. 13.</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Мелодия «угадывает» нас самих</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Взаимодействие национальных культур в музыкальных произведениях. «Русское» в балете «Щелкунчик» П. Чайковского. Сила чувств, глубокая эмоциональность мелодий П. Чайковского (на примере Па-де-де из балета «Щелкунчик).</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П. Чайковский. Па-де-де из балета «Щелкунчик» (слушание); П. Чайковский, стихи А. Майкова. «Апрель. Подснежник» из фортепианного цикла «Времена года», обработка А. Кожевникова (пение).</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Тест по теме «Мелодия».</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Что такое гармония в музыке</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Многозначность понятия гармония. Что такое гармония в музыке. Покой и равновесие музыкальной гармонии в Прелюдии до мажор из I тома «Хорошо темперированного клавира» И. С. Баха.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r w:rsidRPr="00617A72">
        <w:rPr>
          <w:color w:val="000000"/>
          <w:lang w:bidi="ar-SA"/>
        </w:rPr>
        <w:t xml:space="preserve"> И. С. Бах. Прелюдия до мажор, из I тома «Хорошо темперированного клавира» (слушание);</w:t>
      </w:r>
      <w:r w:rsidRPr="00617A72">
        <w:rPr>
          <w:color w:val="000000"/>
          <w:u w:val="single"/>
          <w:lang w:bidi="ar-SA"/>
        </w:rPr>
        <w:t xml:space="preserve"> </w:t>
      </w:r>
      <w:r w:rsidRPr="00617A72">
        <w:rPr>
          <w:color w:val="000000"/>
          <w:lang w:bidi="ar-SA"/>
        </w:rPr>
        <w:t>Г. Струве, стихи И. Исаковой. Музыка (пение).</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Два начала гармонии</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Гармония как единство противоположных начал. Миф о Гармонии. Двойственная природа музыкальной гармонии (взаимодействия мажора и минора, устойчивых и неустойчивых аккордов). Игра «света» и «тени» в Симфонии № 40 В. А. Моцарта.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В. А. Моцарт. Симфония № 40. I часть. Фрагмент (слушание); Ю. Тугаринов, стихи В. Пальчинскайте. «Веселая история» (пение).</w:t>
      </w:r>
    </w:p>
    <w:p w:rsidR="00FD5E76" w:rsidRPr="00623A1D"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Мелодическая импровизация на стихотворение И. Чурдалева «В природе застенчивой».</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Как могут проявляться выразительные возможности гармонии</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Гармония как важнейший фактор музыкальной драматургии в опере Ж. Бизе «Кармен». Применение композитором метода «забегания вперёд» в увертюре произведения; роль темы роковой страсти в дальнейшем развитии оперы. Ладовый контраст между темами увертюры и темой роковой страсти. (Содержание данной темы следует рассматривать одновременно и как первое введение в тему 7 класса «Музыкальная драматургия».)</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Художественный материал:</w:t>
      </w:r>
    </w:p>
    <w:p w:rsidR="00617A72" w:rsidRPr="00617A72" w:rsidRDefault="00617A72" w:rsidP="00B1768A">
      <w:pPr>
        <w:widowControl/>
        <w:shd w:val="clear" w:color="auto" w:fill="FFFFFF"/>
        <w:autoSpaceDE/>
        <w:autoSpaceDN/>
        <w:jc w:val="both"/>
        <w:rPr>
          <w:color w:val="000000"/>
          <w:lang w:bidi="ar-SA"/>
        </w:rPr>
      </w:pPr>
      <w:r w:rsidRPr="00617A72">
        <w:rPr>
          <w:i/>
          <w:iCs/>
          <w:color w:val="000000"/>
          <w:lang w:bidi="ar-SA"/>
        </w:rPr>
        <w:t>Поэзия</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А. Блок. Поэтический цикл «Кармен». Фрагмент.</w:t>
      </w:r>
    </w:p>
    <w:p w:rsidR="00617A72" w:rsidRPr="00617A72" w:rsidRDefault="00617A72" w:rsidP="00B1768A">
      <w:pPr>
        <w:widowControl/>
        <w:shd w:val="clear" w:color="auto" w:fill="FFFFFF"/>
        <w:autoSpaceDE/>
        <w:autoSpaceDN/>
        <w:jc w:val="both"/>
        <w:rPr>
          <w:color w:val="000000"/>
          <w:lang w:bidi="ar-SA"/>
        </w:rPr>
      </w:pPr>
      <w:r w:rsidRPr="00617A72">
        <w:rPr>
          <w:i/>
          <w:iCs/>
          <w:color w:val="000000"/>
          <w:lang w:bidi="ar-SA"/>
        </w:rPr>
        <w:t>Музыка</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Ж. Бизе Увертюра к опере «Кармен» (слушание); Голландская народная песня, «Праздничный вечер», русский текст К. Алемасовой, обработка В. Попова (пение).</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дневник музыкальных размышлений стр. 14.</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Красочность музыкальной гармонии</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Усиление красочности музыкальной гармонии в произведениях, написанных на сказочно-фантастические сюжеты. Мозаика красок и звуков в «Шествии чуд морских» из оперы «Садко» Н. Римского-Корсакова. Всегда ли гармонична музыкальная гармония. Что такое дисгармония? Причины ее возникновения.</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Шествие чуд морских. Из оперы «Садко» (слушание); К. Бусыгин. «Музыка» (пение). </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Тест по теме «Гармония».</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Мир образов полифонической музыки</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Смысл понятия полифония. Выдающиеся композиторы-полифонисты. Эмоциональный строй полифонической музыки. Полифоническая музыка в храме. Жанр канона; его отличительные особенности. Полифонический прием «имитация» (на примере канона В. А. Моцарта «Да будет мир»).</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И. С. Бах. Органная хоральная прелюдия «Я взываю к Тебе, Господи». BWV 639 (слушание); норвежская народная песня в обработке Г. Струве «Камертон» (пение).</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дневник музыкальных размышлений стр. 15.</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 xml:space="preserve">Философия фуги </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Фуга как высшая форма полифонических произведений. Интеллектуальный смысл жанра фуги. Круг образов, получивший воплощение в жанре фуги.</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И. С. Бах. Органная токката и фуга ре минор.</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Художественный материал:</w:t>
      </w:r>
    </w:p>
    <w:p w:rsidR="00617A72" w:rsidRPr="00617A72" w:rsidRDefault="00617A72" w:rsidP="00B1768A">
      <w:pPr>
        <w:widowControl/>
        <w:shd w:val="clear" w:color="auto" w:fill="FFFFFF"/>
        <w:autoSpaceDE/>
        <w:autoSpaceDN/>
        <w:jc w:val="both"/>
        <w:rPr>
          <w:color w:val="000000"/>
          <w:lang w:bidi="ar-SA"/>
        </w:rPr>
      </w:pPr>
      <w:r w:rsidRPr="00617A72">
        <w:rPr>
          <w:i/>
          <w:iCs/>
          <w:color w:val="000000"/>
          <w:lang w:bidi="ar-SA"/>
        </w:rPr>
        <w:t>Живопись</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М. Чюрленис. Фуга.</w:t>
      </w:r>
    </w:p>
    <w:p w:rsidR="00617A72" w:rsidRPr="00617A72" w:rsidRDefault="00617A72" w:rsidP="00B1768A">
      <w:pPr>
        <w:widowControl/>
        <w:shd w:val="clear" w:color="auto" w:fill="FFFFFF"/>
        <w:autoSpaceDE/>
        <w:autoSpaceDN/>
        <w:jc w:val="both"/>
        <w:rPr>
          <w:color w:val="000000"/>
          <w:lang w:bidi="ar-SA"/>
        </w:rPr>
      </w:pPr>
      <w:r w:rsidRPr="00617A72">
        <w:rPr>
          <w:i/>
          <w:iCs/>
          <w:color w:val="000000"/>
          <w:lang w:bidi="ar-SA"/>
        </w:rPr>
        <w:t>Музыка</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И. С. Бах. Токката и фуга ре минор для органа (слушание); русская народная песня в обработке </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Г. Струве «Во поле береза стояла» (пение); русская народная песня «В сыром бору тропина» (пение)</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дневник музыкальных размышлений стр. 16.</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Какой бывает музыкальная фактура</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Фактура как способ изложения музыки. Различные варианты фактурного воплощения (на примере фрагментов нотной записи в учебнике, с. 99 – 100). Одноголосная фактура (на примере Первой песни Леля из оперы «Снегурочка» Н. Римского-Корсакова). Мелодия с сопровождением (на примере романса С. Рахманинова «Сирень»). «Фактурный узор»: зрительное сходство фактурного рисунка в аккомпанементе с формой цветка сирени.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Н. Римский-Корсаков. Первая песня Леля из оперы «Снегурочка» (слушание); С. Рахманинов, стихи Е. Бекетовой. «Сирень» (слушание); Г. Струве, стихи С. Маршака. «Пожелание друзьям» (пение).</w:t>
      </w:r>
    </w:p>
    <w:p w:rsidR="00623A1D" w:rsidRDefault="00623A1D" w:rsidP="00B1768A">
      <w:pPr>
        <w:widowControl/>
        <w:shd w:val="clear" w:color="auto" w:fill="FFFFFF"/>
        <w:autoSpaceDE/>
        <w:autoSpaceDN/>
        <w:jc w:val="both"/>
        <w:rPr>
          <w:b/>
          <w:bCs/>
          <w:color w:val="000000"/>
          <w:lang w:bidi="ar-SA"/>
        </w:rPr>
      </w:pP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Пространство фактуры</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Стремительное движение фигурационной фактуры в романсе С. Рахманинова «Весенние воды». Пространство фактуры во фрагменте «Утро в горах» из оперы «Кармен» Ж. Бизе.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С. Рахманинов, стихи Ф. Тютчева. Весенние воды (слушание); Ж. Бизе. «Утро в горах», антракт к III действию из оперы «Кармен» (слушание); Е. Крылатов, стихи Ю. Энтина. «До чего дошел прогресс!» (пение).</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дневник музыкальных размышлений стр.17.</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Тембры – музыкальные краски</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Выражение настроений окружающего мира в музыке через тембры. Характерность тембров скрипки (на примере темы Шехеразады из симфонический сюиты «Шехеразада» Н. Римского-Корсакова и Полета шмеля из оперы «Сказка о царе Салтане» Н. Римского-Корсакова); виолончели (на примере Вокализа С. Рахманинова в переложении для виолончели и фортепиано); флейты (на примере «Шутки» из сюиты № 2 для оркестра И. С. Баха).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Н. Римский-Корсаков. Тема Шехеразады из симфонической сюиты «Шехеразада» (слушание); Н. Римский-Корсаков. «Полёт шмеля» из оперы «Сказка о царе Салтане» (слушание); Вокализ С. Рахманинова (в переложении для виолончели и фортепиано) (слушание); И. С. Бах. «Шутка» из сюиты № 2 для оркестра (слушание); М. Славкин, стихи И. Пивоваровой. «Скрипка» (пение).</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дневник музыкальных размышлений стр. 18.</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Соло и тутти</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Сочетания тембров музыкальных инструментов. Симфонический оркестр, его инструментальные группы. Выразительные и изобразительные возможности отдельных тембров и тембровых сочетаний (на примере фрагмента «Три чуда» из оперы «Сказка о царе Салтане» Н. Римского-Корсакова).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Н. Римский-Корсаков. «Три чуда» из оперы «Сказка о царе Салтане» (слушание); немецкая народная песня «Музыканты» (пение).</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дневник музыкальных размышлений стр. 19.</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Громкость и тишина в музыке</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Выражение композиторами звуков природы в музыкальной динамике. Динамические нарастания и спады в Шестой «Пасторальной» симфонии Л. Бетховена (на примере IV части «Гроза». Буря»).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Л. Бетховен. Симфония № 6 «Пасторальная». lV часть. «Гроза. Буря» (слушание); Ночной костер. Хоровая обработка «Венгерского танца» № 1 И. Брамса, выполненная </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Ю. Алиевым. Стихи Э. Александровой (пение);</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импровизация на свободную тему с использованием ударных инструментов; дневник музыкальных размышлений стр. 20.</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Тонкая палитра оттенков</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Выразительные возможности динамики в литературе и музыке. Роль динамических нюансов в создании образа лунной ночи (на примере пьесы К. Дебюсси «Лунный свет»). Изобразительная роль динамики при характеристике музыкальных персонажей (на примере фрагмента произведения «Пробуждение птиц» О. Мессиана). </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К. Дебюсси. «Лунный свет» из «Бергамасской сюиты (слушание); О. Мессиан. «Пробуждение птиц» фрагмент (слушание); С. Шустицкий «Мир красоты» (пение).</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М. Минков, стихи Ю. Энтина. Дорога добра (пение).</w:t>
      </w: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Творческое задание:</w:t>
      </w:r>
      <w:r w:rsidRPr="00617A72">
        <w:rPr>
          <w:color w:val="000000"/>
          <w:lang w:bidi="ar-SA"/>
        </w:rPr>
        <w:t xml:space="preserve"> дневник музыкальных размышлений стр. 21.</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По законам красоты</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 xml:space="preserve">Преобразующее значение музыки. Необходимость сохранения и укрепления духовных запросов человека. Выражение в музыке правды, красоты и гармонии (на примере пьесы </w:t>
      </w:r>
      <w:r w:rsidRPr="00617A72">
        <w:rPr>
          <w:rFonts w:ascii="Cambria Math" w:hAnsi="Cambria Math" w:cs="Cambria Math"/>
          <w:color w:val="000000"/>
          <w:lang w:bidi="ar-SA"/>
        </w:rPr>
        <w:t>≪</w:t>
      </w:r>
      <w:r w:rsidRPr="00617A72">
        <w:rPr>
          <w:color w:val="000000"/>
          <w:lang w:bidi="ar-SA"/>
        </w:rPr>
        <w:t>Лебедь</w:t>
      </w:r>
      <w:r w:rsidRPr="00617A72">
        <w:rPr>
          <w:rFonts w:ascii="Cambria Math" w:hAnsi="Cambria Math" w:cs="Cambria Math"/>
          <w:color w:val="000000"/>
          <w:lang w:bidi="ar-SA"/>
        </w:rPr>
        <w:t>≫</w:t>
      </w:r>
      <w:r w:rsidRPr="00617A72">
        <w:rPr>
          <w:color w:val="000000"/>
          <w:lang w:bidi="ar-SA"/>
        </w:rPr>
        <w:t xml:space="preserve"> из фортепианного цикла «Карнавал животных» К. Сен-Санса). Различный смысл выражений «сл</w:t>
      </w:r>
      <w:r w:rsidRPr="00617A72">
        <w:rPr>
          <w:i/>
          <w:iCs/>
          <w:color w:val="000000"/>
          <w:lang w:bidi="ar-SA"/>
        </w:rPr>
        <w:t>у</w:t>
      </w:r>
      <w:r w:rsidRPr="00617A72">
        <w:rPr>
          <w:color w:val="000000"/>
          <w:lang w:bidi="ar-SA"/>
        </w:rPr>
        <w:t>шать музыку» и «сл</w:t>
      </w:r>
      <w:r w:rsidRPr="00617A72">
        <w:rPr>
          <w:i/>
          <w:iCs/>
          <w:color w:val="000000"/>
          <w:lang w:bidi="ar-SA"/>
        </w:rPr>
        <w:t>ы</w:t>
      </w:r>
      <w:r w:rsidRPr="00617A72">
        <w:rPr>
          <w:color w:val="000000"/>
          <w:lang w:bidi="ar-SA"/>
        </w:rPr>
        <w:t>шать музыку». Драматургическая роль музыки в театральных спектаклях, кинофильмах, телевизионных передачах. Выражение глубины и благородства художественного образа в Адажио Т. Альбинони. Созидание по законам красоты.</w:t>
      </w:r>
    </w:p>
    <w:p w:rsidR="00047E45" w:rsidRDefault="00047E45" w:rsidP="00B1768A">
      <w:pPr>
        <w:widowControl/>
        <w:shd w:val="clear" w:color="auto" w:fill="FFFFFF"/>
        <w:autoSpaceDE/>
        <w:autoSpaceDN/>
        <w:jc w:val="both"/>
        <w:rPr>
          <w:color w:val="000000"/>
          <w:u w:val="single"/>
          <w:lang w:bidi="ar-SA"/>
        </w:rPr>
      </w:pPr>
    </w:p>
    <w:p w:rsidR="00047E45" w:rsidRDefault="00047E45" w:rsidP="00B1768A">
      <w:pPr>
        <w:widowControl/>
        <w:shd w:val="clear" w:color="auto" w:fill="FFFFFF"/>
        <w:autoSpaceDE/>
        <w:autoSpaceDN/>
        <w:jc w:val="both"/>
        <w:rPr>
          <w:color w:val="000000"/>
          <w:u w:val="single"/>
          <w:lang w:bidi="ar-SA"/>
        </w:rPr>
      </w:pPr>
    </w:p>
    <w:p w:rsidR="00617A72" w:rsidRPr="00617A72" w:rsidRDefault="00617A72" w:rsidP="00B1768A">
      <w:pPr>
        <w:widowControl/>
        <w:shd w:val="clear" w:color="auto" w:fill="FFFFFF"/>
        <w:autoSpaceDE/>
        <w:autoSpaceDN/>
        <w:jc w:val="both"/>
        <w:rPr>
          <w:color w:val="000000"/>
          <w:lang w:bidi="ar-SA"/>
        </w:rPr>
      </w:pPr>
      <w:r w:rsidRPr="00617A72">
        <w:rPr>
          <w:color w:val="000000"/>
          <w:u w:val="single"/>
          <w:lang w:bidi="ar-SA"/>
        </w:rPr>
        <w:t>Музыкальный материал:</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К. Сен-Санс. «Лебедь» из фортепианного цикла «Карнавал животных» (слушание); Т. Альбиони. Адажио (слушание).</w:t>
      </w:r>
      <w:r w:rsidRPr="00617A72">
        <w:rPr>
          <w:b/>
          <w:bCs/>
          <w:color w:val="000000"/>
          <w:lang w:bidi="ar-SA"/>
        </w:rPr>
        <w:t xml:space="preserve"> </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Итоговый тест по теме года «В чём сила музыки», дневник музыкальных размышлений стр. 22-23.</w:t>
      </w:r>
      <w:r w:rsidRPr="00617A72">
        <w:rPr>
          <w:b/>
          <w:bCs/>
          <w:color w:val="000000"/>
          <w:lang w:bidi="ar-SA"/>
        </w:rPr>
        <w:t xml:space="preserve"> </w:t>
      </w:r>
    </w:p>
    <w:p w:rsidR="00617A72" w:rsidRPr="00617A72" w:rsidRDefault="00617A72" w:rsidP="00B1768A">
      <w:pPr>
        <w:widowControl/>
        <w:shd w:val="clear" w:color="auto" w:fill="FFFFFF"/>
        <w:autoSpaceDE/>
        <w:autoSpaceDN/>
        <w:jc w:val="both"/>
        <w:rPr>
          <w:color w:val="000000"/>
          <w:lang w:bidi="ar-SA"/>
        </w:rPr>
      </w:pPr>
      <w:r w:rsidRPr="00617A72">
        <w:rPr>
          <w:b/>
          <w:bCs/>
          <w:color w:val="000000"/>
          <w:lang w:bidi="ar-SA"/>
        </w:rPr>
        <w:t>Подводим итоги</w:t>
      </w:r>
    </w:p>
    <w:p w:rsidR="00617A72" w:rsidRPr="00617A72" w:rsidRDefault="00617A72" w:rsidP="00B1768A">
      <w:pPr>
        <w:widowControl/>
        <w:shd w:val="clear" w:color="auto" w:fill="FFFFFF"/>
        <w:autoSpaceDE/>
        <w:autoSpaceDN/>
        <w:jc w:val="both"/>
        <w:rPr>
          <w:color w:val="000000"/>
          <w:lang w:bidi="ar-SA"/>
        </w:rPr>
      </w:pPr>
      <w:r w:rsidRPr="00617A72">
        <w:rPr>
          <w:color w:val="000000"/>
          <w:lang w:bidi="ar-SA"/>
        </w:rPr>
        <w:t>Коллективное обсуждение вопросов, обобщающих главную тему года: «В чём сила музыки?»; «Музыка воспитывает в человеке доброе и светлое»; «В чём причина долговечности искусства?»</w:t>
      </w:r>
    </w:p>
    <w:p w:rsidR="000439C4" w:rsidRPr="000439C4" w:rsidRDefault="000439C4" w:rsidP="000439C4">
      <w:pPr>
        <w:pStyle w:val="Default"/>
        <w:jc w:val="both"/>
        <w:rPr>
          <w:sz w:val="22"/>
          <w:szCs w:val="22"/>
        </w:rPr>
      </w:pPr>
      <w:r w:rsidRPr="000439C4">
        <w:rPr>
          <w:b/>
          <w:bCs/>
          <w:sz w:val="22"/>
          <w:szCs w:val="22"/>
        </w:rPr>
        <w:t xml:space="preserve">7 класс </w:t>
      </w:r>
    </w:p>
    <w:p w:rsidR="00E764D1" w:rsidRPr="00623A1D" w:rsidRDefault="00E764D1" w:rsidP="00623A1D">
      <w:pPr>
        <w:pStyle w:val="Default"/>
        <w:jc w:val="both"/>
        <w:rPr>
          <w:b/>
          <w:bCs/>
          <w:sz w:val="18"/>
          <w:szCs w:val="22"/>
        </w:rPr>
      </w:pPr>
      <w:r w:rsidRPr="00623A1D">
        <w:rPr>
          <w:b/>
          <w:bCs/>
          <w:sz w:val="22"/>
          <w:szCs w:val="22"/>
        </w:rPr>
        <w:t xml:space="preserve">Тема года: </w:t>
      </w:r>
      <w:r w:rsidRPr="00623A1D">
        <w:rPr>
          <w:b/>
          <w:bCs/>
          <w:sz w:val="18"/>
          <w:szCs w:val="22"/>
        </w:rPr>
        <w:t>«СОДЕРЖАНИЕ И ФОРМА В МУЗЫКЕ»</w:t>
      </w:r>
    </w:p>
    <w:p w:rsidR="0044028C" w:rsidRPr="00623A1D" w:rsidRDefault="0044028C" w:rsidP="00623A1D">
      <w:pPr>
        <w:widowControl/>
        <w:adjustRightInd w:val="0"/>
        <w:jc w:val="both"/>
        <w:rPr>
          <w:rFonts w:eastAsiaTheme="minorHAnsi"/>
          <w:b/>
          <w:bCs/>
          <w:szCs w:val="18"/>
          <w:lang w:eastAsia="en-US" w:bidi="ar-SA"/>
        </w:rPr>
      </w:pPr>
      <w:r w:rsidRPr="00623A1D">
        <w:rPr>
          <w:rFonts w:eastAsiaTheme="minorHAnsi"/>
          <w:b/>
          <w:bCs/>
          <w:szCs w:val="18"/>
          <w:lang w:eastAsia="en-US" w:bidi="ar-SA"/>
        </w:rPr>
        <w:t xml:space="preserve">О единстве содержания и формы в художественном произведении </w:t>
      </w:r>
    </w:p>
    <w:p w:rsidR="0044028C" w:rsidRPr="00623A1D" w:rsidRDefault="0044028C" w:rsidP="00623A1D">
      <w:pPr>
        <w:widowControl/>
        <w:adjustRightInd w:val="0"/>
        <w:jc w:val="both"/>
        <w:rPr>
          <w:rFonts w:eastAsiaTheme="minorHAnsi"/>
          <w:szCs w:val="18"/>
          <w:lang w:eastAsia="en-US" w:bidi="ar-SA"/>
        </w:rPr>
      </w:pPr>
      <w:r w:rsidRPr="00623A1D">
        <w:rPr>
          <w:rFonts w:eastAsiaTheme="minorHAnsi"/>
          <w:szCs w:val="18"/>
          <w:lang w:eastAsia="en-US" w:bidi="ar-SA"/>
        </w:rPr>
        <w:t>Постановка проблемы, связанной с изучением главной темы года. Воплощение глубинной сущности явлений в произведениях искусства — важнейший критерий подлинного творчества.</w:t>
      </w:r>
    </w:p>
    <w:p w:rsidR="0044028C" w:rsidRPr="00623A1D" w:rsidRDefault="0044028C" w:rsidP="00623A1D">
      <w:pPr>
        <w:widowControl/>
        <w:adjustRightInd w:val="0"/>
        <w:jc w:val="both"/>
        <w:rPr>
          <w:rFonts w:eastAsiaTheme="minorHAnsi"/>
          <w:szCs w:val="18"/>
          <w:lang w:eastAsia="en-US" w:bidi="ar-SA"/>
        </w:rPr>
      </w:pPr>
      <w:r w:rsidRPr="00623A1D">
        <w:rPr>
          <w:rFonts w:eastAsiaTheme="minorHAnsi"/>
          <w:szCs w:val="18"/>
          <w:lang w:eastAsia="en-US" w:bidi="ar-SA"/>
        </w:rPr>
        <w:t>Что составляет «магическую единственность» замысла и его воплощения.</w:t>
      </w:r>
    </w:p>
    <w:p w:rsidR="0044028C" w:rsidRPr="00623A1D" w:rsidRDefault="0044028C" w:rsidP="00623A1D">
      <w:pPr>
        <w:widowControl/>
        <w:adjustRightInd w:val="0"/>
        <w:jc w:val="both"/>
        <w:rPr>
          <w:rFonts w:eastAsiaTheme="minorHAnsi"/>
          <w:szCs w:val="18"/>
          <w:lang w:eastAsia="en-US" w:bidi="ar-SA"/>
        </w:rPr>
      </w:pPr>
      <w:r w:rsidRPr="00623A1D">
        <w:rPr>
          <w:rFonts w:eastAsiaTheme="minorHAnsi"/>
          <w:szCs w:val="18"/>
          <w:lang w:eastAsia="en-US" w:bidi="ar-SA"/>
        </w:rPr>
        <w:t>Художественный материал:</w:t>
      </w:r>
    </w:p>
    <w:p w:rsidR="0044028C" w:rsidRPr="00623A1D" w:rsidRDefault="0044028C" w:rsidP="00623A1D">
      <w:pPr>
        <w:widowControl/>
        <w:adjustRightInd w:val="0"/>
        <w:jc w:val="both"/>
        <w:rPr>
          <w:rFonts w:eastAsiaTheme="minorHAnsi"/>
          <w:szCs w:val="18"/>
          <w:lang w:eastAsia="en-US" w:bidi="ar-SA"/>
        </w:rPr>
      </w:pPr>
      <w:r w:rsidRPr="00623A1D">
        <w:rPr>
          <w:rFonts w:eastAsiaTheme="minorHAnsi"/>
          <w:szCs w:val="18"/>
          <w:lang w:eastAsia="en-US" w:bidi="ar-SA"/>
        </w:rPr>
        <w:t>П о э з и я</w:t>
      </w:r>
    </w:p>
    <w:p w:rsidR="00E764D1" w:rsidRPr="00623A1D" w:rsidRDefault="0044028C" w:rsidP="00623A1D">
      <w:pPr>
        <w:pStyle w:val="Default"/>
        <w:jc w:val="both"/>
        <w:rPr>
          <w:sz w:val="22"/>
          <w:szCs w:val="18"/>
        </w:rPr>
      </w:pPr>
      <w:r w:rsidRPr="00623A1D">
        <w:rPr>
          <w:i/>
          <w:iCs/>
          <w:sz w:val="22"/>
          <w:szCs w:val="18"/>
        </w:rPr>
        <w:t xml:space="preserve">Ф. Тютчев. </w:t>
      </w:r>
      <w:r w:rsidRPr="00623A1D">
        <w:rPr>
          <w:sz w:val="22"/>
          <w:szCs w:val="18"/>
        </w:rPr>
        <w:t>Не то, что мните вы, природа...</w:t>
      </w:r>
    </w:p>
    <w:p w:rsidR="0044028C" w:rsidRPr="00623A1D" w:rsidRDefault="0044028C" w:rsidP="00623A1D">
      <w:pPr>
        <w:widowControl/>
        <w:adjustRightInd w:val="0"/>
        <w:jc w:val="both"/>
        <w:rPr>
          <w:rFonts w:eastAsiaTheme="minorHAnsi"/>
          <w:szCs w:val="18"/>
          <w:lang w:eastAsia="en-US" w:bidi="ar-SA"/>
        </w:rPr>
      </w:pPr>
      <w:r w:rsidRPr="00623A1D">
        <w:rPr>
          <w:rFonts w:eastAsiaTheme="minorHAnsi"/>
          <w:szCs w:val="18"/>
          <w:lang w:eastAsia="en-US" w:bidi="ar-SA"/>
        </w:rPr>
        <w:t>Ж и в о п и с ь</w:t>
      </w:r>
    </w:p>
    <w:p w:rsidR="0044028C" w:rsidRPr="00623A1D" w:rsidRDefault="0044028C" w:rsidP="00623A1D">
      <w:pPr>
        <w:widowControl/>
        <w:adjustRightInd w:val="0"/>
        <w:jc w:val="both"/>
        <w:rPr>
          <w:rFonts w:eastAsiaTheme="minorHAnsi"/>
          <w:szCs w:val="18"/>
          <w:lang w:eastAsia="en-US" w:bidi="ar-SA"/>
        </w:rPr>
      </w:pPr>
      <w:r w:rsidRPr="00623A1D">
        <w:rPr>
          <w:rFonts w:eastAsiaTheme="minorHAnsi"/>
          <w:i/>
          <w:iCs/>
          <w:szCs w:val="18"/>
          <w:lang w:eastAsia="en-US" w:bidi="ar-SA"/>
        </w:rPr>
        <w:t>И. Репин</w:t>
      </w:r>
      <w:r w:rsidRPr="00623A1D">
        <w:rPr>
          <w:rFonts w:eastAsiaTheme="minorHAnsi"/>
          <w:szCs w:val="18"/>
          <w:lang w:eastAsia="en-US" w:bidi="ar-SA"/>
        </w:rPr>
        <w:t xml:space="preserve">, </w:t>
      </w:r>
      <w:r w:rsidRPr="00623A1D">
        <w:rPr>
          <w:rFonts w:eastAsiaTheme="minorHAnsi"/>
          <w:i/>
          <w:iCs/>
          <w:szCs w:val="18"/>
          <w:lang w:eastAsia="en-US" w:bidi="ar-SA"/>
        </w:rPr>
        <w:t xml:space="preserve">И. Айвазовский. </w:t>
      </w:r>
      <w:r w:rsidRPr="00623A1D">
        <w:rPr>
          <w:rFonts w:eastAsiaTheme="minorHAnsi"/>
          <w:szCs w:val="18"/>
          <w:lang w:eastAsia="en-US" w:bidi="ar-SA"/>
        </w:rPr>
        <w:t>Прощание Пушкина с морем.</w:t>
      </w:r>
    </w:p>
    <w:p w:rsidR="0044028C" w:rsidRPr="00623A1D" w:rsidRDefault="0044028C" w:rsidP="00623A1D">
      <w:pPr>
        <w:widowControl/>
        <w:adjustRightInd w:val="0"/>
        <w:jc w:val="both"/>
        <w:rPr>
          <w:rFonts w:eastAsiaTheme="minorHAnsi"/>
          <w:szCs w:val="18"/>
          <w:lang w:eastAsia="en-US" w:bidi="ar-SA"/>
        </w:rPr>
      </w:pPr>
      <w:r w:rsidRPr="00623A1D">
        <w:rPr>
          <w:rFonts w:eastAsiaTheme="minorHAnsi"/>
          <w:szCs w:val="18"/>
          <w:lang w:eastAsia="en-US" w:bidi="ar-SA"/>
        </w:rPr>
        <w:t>М у з ы к а</w:t>
      </w:r>
    </w:p>
    <w:p w:rsidR="0044028C" w:rsidRPr="00623A1D" w:rsidRDefault="0044028C" w:rsidP="00623A1D">
      <w:pPr>
        <w:widowControl/>
        <w:adjustRightInd w:val="0"/>
        <w:jc w:val="both"/>
        <w:rPr>
          <w:rFonts w:eastAsiaTheme="minorHAnsi"/>
          <w:szCs w:val="18"/>
          <w:lang w:eastAsia="en-US" w:bidi="ar-SA"/>
        </w:rPr>
      </w:pPr>
      <w:r w:rsidRPr="00623A1D">
        <w:rPr>
          <w:rFonts w:eastAsiaTheme="minorHAnsi"/>
          <w:i/>
          <w:iCs/>
          <w:szCs w:val="18"/>
          <w:lang w:eastAsia="en-US" w:bidi="ar-SA"/>
        </w:rPr>
        <w:t xml:space="preserve">А. Вивальди. </w:t>
      </w:r>
      <w:r w:rsidRPr="00623A1D">
        <w:rPr>
          <w:rFonts w:eastAsiaTheme="minorHAnsi"/>
          <w:szCs w:val="18"/>
          <w:lang w:eastAsia="en-US" w:bidi="ar-SA"/>
        </w:rPr>
        <w:t>Лето. III часть. Из цикла «Четыре концерта для скрипки с оркестром «Времена года» (слушание).</w:t>
      </w:r>
    </w:p>
    <w:p w:rsidR="0044028C" w:rsidRPr="00623A1D" w:rsidRDefault="0044028C" w:rsidP="00623A1D">
      <w:pPr>
        <w:widowControl/>
        <w:adjustRightInd w:val="0"/>
        <w:jc w:val="both"/>
        <w:rPr>
          <w:rFonts w:eastAsiaTheme="minorHAnsi"/>
          <w:szCs w:val="18"/>
          <w:lang w:eastAsia="en-US" w:bidi="ar-SA"/>
        </w:rPr>
      </w:pPr>
      <w:r w:rsidRPr="00623A1D">
        <w:rPr>
          <w:rFonts w:eastAsiaTheme="minorHAnsi"/>
          <w:szCs w:val="18"/>
          <w:lang w:eastAsia="en-US" w:bidi="ar-SA"/>
        </w:rPr>
        <w:t>Песенный репертуар:</w:t>
      </w:r>
    </w:p>
    <w:p w:rsidR="0044028C" w:rsidRPr="00623A1D" w:rsidRDefault="0044028C" w:rsidP="00623A1D">
      <w:pPr>
        <w:pStyle w:val="Default"/>
        <w:jc w:val="both"/>
        <w:rPr>
          <w:b/>
          <w:bCs/>
          <w:sz w:val="32"/>
        </w:rPr>
      </w:pPr>
      <w:r w:rsidRPr="00623A1D">
        <w:rPr>
          <w:i/>
          <w:iCs/>
          <w:sz w:val="22"/>
          <w:szCs w:val="18"/>
        </w:rPr>
        <w:t xml:space="preserve">Ю. Шевчук. </w:t>
      </w:r>
      <w:r w:rsidRPr="00623A1D">
        <w:rPr>
          <w:sz w:val="22"/>
          <w:szCs w:val="18"/>
        </w:rPr>
        <w:t>Что такое осень (пение)</w:t>
      </w:r>
    </w:p>
    <w:p w:rsidR="0044028C" w:rsidRPr="00623A1D" w:rsidRDefault="0044028C" w:rsidP="00623A1D">
      <w:pPr>
        <w:pStyle w:val="Default"/>
        <w:jc w:val="both"/>
        <w:rPr>
          <w:b/>
          <w:bCs/>
          <w:sz w:val="22"/>
          <w:szCs w:val="18"/>
        </w:rPr>
      </w:pPr>
      <w:r w:rsidRPr="00623A1D">
        <w:rPr>
          <w:sz w:val="22"/>
          <w:szCs w:val="18"/>
        </w:rPr>
        <w:t xml:space="preserve">Часть первая. </w:t>
      </w:r>
      <w:r w:rsidRPr="00623A1D">
        <w:rPr>
          <w:b/>
          <w:bCs/>
          <w:sz w:val="18"/>
          <w:szCs w:val="18"/>
        </w:rPr>
        <w:t>СОДЕРЖАНИЕ В МУЗЫКЕ</w:t>
      </w:r>
    </w:p>
    <w:p w:rsidR="0044028C" w:rsidRPr="0044028C" w:rsidRDefault="0044028C" w:rsidP="00623A1D">
      <w:pPr>
        <w:widowControl/>
        <w:autoSpaceDE/>
        <w:autoSpaceDN/>
        <w:jc w:val="both"/>
        <w:rPr>
          <w:color w:val="000000"/>
          <w:sz w:val="18"/>
          <w:szCs w:val="21"/>
          <w:lang w:bidi="ar-SA"/>
        </w:rPr>
      </w:pPr>
      <w:r w:rsidRPr="0044028C">
        <w:rPr>
          <w:color w:val="000000"/>
          <w:szCs w:val="27"/>
          <w:lang w:bidi="ar-SA"/>
        </w:rPr>
        <w:t xml:space="preserve">«Магическая единственность» музыкального произведения; Музыку трудно объяснить словами; Что такое музыкальное содержание. </w:t>
      </w:r>
    </w:p>
    <w:p w:rsidR="0044028C" w:rsidRPr="0044028C" w:rsidRDefault="0044028C" w:rsidP="00623A1D">
      <w:pPr>
        <w:widowControl/>
        <w:autoSpaceDE/>
        <w:autoSpaceDN/>
        <w:jc w:val="both"/>
        <w:rPr>
          <w:color w:val="000000"/>
          <w:sz w:val="18"/>
          <w:szCs w:val="21"/>
          <w:lang w:bidi="ar-SA"/>
        </w:rPr>
      </w:pPr>
      <w:r w:rsidRPr="0044028C">
        <w:rPr>
          <w:b/>
          <w:bCs/>
          <w:color w:val="000000"/>
          <w:szCs w:val="27"/>
          <w:lang w:bidi="ar-SA"/>
        </w:rPr>
        <w:t>Каким бывает музыкальное содержание</w:t>
      </w:r>
      <w:r w:rsidRPr="0044028C">
        <w:rPr>
          <w:color w:val="000000"/>
          <w:szCs w:val="27"/>
          <w:lang w:bidi="ar-SA"/>
        </w:rPr>
        <w:t xml:space="preserve"> </w:t>
      </w:r>
    </w:p>
    <w:p w:rsidR="0044028C" w:rsidRPr="0044028C" w:rsidRDefault="0044028C" w:rsidP="00623A1D">
      <w:pPr>
        <w:widowControl/>
        <w:autoSpaceDE/>
        <w:autoSpaceDN/>
        <w:jc w:val="both"/>
        <w:rPr>
          <w:color w:val="000000"/>
          <w:sz w:val="18"/>
          <w:szCs w:val="21"/>
          <w:lang w:bidi="ar-SA"/>
        </w:rPr>
      </w:pPr>
      <w:r w:rsidRPr="0044028C">
        <w:rPr>
          <w:color w:val="000000"/>
          <w:szCs w:val="27"/>
          <w:lang w:bidi="ar-SA"/>
        </w:rPr>
        <w:t>Музыка, которую необходимо объяснить словами; Ноябрьский образ в пьесе П. Чайковского; «Восточная» партитура Н. Римского-Корсакова «Шехеразада»; Когда музыка не нуждается в словах.</w:t>
      </w:r>
    </w:p>
    <w:p w:rsidR="0044028C" w:rsidRPr="0044028C" w:rsidRDefault="0044028C" w:rsidP="00623A1D">
      <w:pPr>
        <w:widowControl/>
        <w:autoSpaceDE/>
        <w:autoSpaceDN/>
        <w:jc w:val="both"/>
        <w:rPr>
          <w:color w:val="000000"/>
          <w:sz w:val="18"/>
          <w:szCs w:val="21"/>
          <w:lang w:bidi="ar-SA"/>
        </w:rPr>
      </w:pPr>
      <w:r w:rsidRPr="0044028C">
        <w:rPr>
          <w:b/>
          <w:bCs/>
          <w:color w:val="000000"/>
          <w:szCs w:val="27"/>
          <w:lang w:bidi="ar-SA"/>
        </w:rPr>
        <w:t xml:space="preserve">Музыкальный образ </w:t>
      </w:r>
    </w:p>
    <w:p w:rsidR="0044028C" w:rsidRPr="0044028C" w:rsidRDefault="0044028C" w:rsidP="00623A1D">
      <w:pPr>
        <w:widowControl/>
        <w:autoSpaceDE/>
        <w:autoSpaceDN/>
        <w:jc w:val="both"/>
        <w:rPr>
          <w:color w:val="000000"/>
          <w:sz w:val="18"/>
          <w:szCs w:val="21"/>
          <w:lang w:bidi="ar-SA"/>
        </w:rPr>
      </w:pPr>
      <w:r w:rsidRPr="0044028C">
        <w:rPr>
          <w:color w:val="000000"/>
          <w:szCs w:val="27"/>
          <w:lang w:bidi="ar-SA"/>
        </w:rPr>
        <w:t>Лирические образы в музыке; Драматические образы в музыке; Эпические образы в музыке.</w:t>
      </w:r>
    </w:p>
    <w:p w:rsidR="0044028C" w:rsidRPr="0044028C" w:rsidRDefault="0044028C" w:rsidP="00623A1D">
      <w:pPr>
        <w:widowControl/>
        <w:autoSpaceDE/>
        <w:autoSpaceDN/>
        <w:jc w:val="both"/>
        <w:rPr>
          <w:color w:val="000000"/>
          <w:sz w:val="18"/>
          <w:szCs w:val="21"/>
          <w:lang w:bidi="ar-SA"/>
        </w:rPr>
      </w:pPr>
      <w:r w:rsidRPr="0044028C">
        <w:rPr>
          <w:b/>
          <w:bCs/>
          <w:color w:val="000000"/>
          <w:szCs w:val="27"/>
          <w:lang w:bidi="ar-SA"/>
        </w:rPr>
        <w:t xml:space="preserve">О чем рассказывает музыкальный жанр </w:t>
      </w:r>
    </w:p>
    <w:p w:rsidR="0044028C" w:rsidRPr="0044028C" w:rsidRDefault="0044028C" w:rsidP="00623A1D">
      <w:pPr>
        <w:widowControl/>
        <w:autoSpaceDE/>
        <w:autoSpaceDN/>
        <w:jc w:val="both"/>
        <w:rPr>
          <w:color w:val="000000"/>
          <w:sz w:val="18"/>
          <w:szCs w:val="21"/>
          <w:lang w:bidi="ar-SA"/>
        </w:rPr>
      </w:pPr>
      <w:r w:rsidRPr="0044028C">
        <w:rPr>
          <w:color w:val="000000"/>
          <w:szCs w:val="27"/>
          <w:lang w:bidi="ar-SA"/>
        </w:rPr>
        <w:t>«Память жанра»; Такие разные песни, танцы, марши.</w:t>
      </w:r>
    </w:p>
    <w:p w:rsidR="002D73CA" w:rsidRPr="002D73CA" w:rsidRDefault="002D73CA" w:rsidP="00623A1D">
      <w:pPr>
        <w:widowControl/>
        <w:autoSpaceDE/>
        <w:autoSpaceDN/>
        <w:jc w:val="both"/>
        <w:rPr>
          <w:b/>
          <w:bCs/>
          <w:color w:val="000000"/>
          <w:sz w:val="28"/>
          <w:szCs w:val="27"/>
          <w:lang w:bidi="ar-SA"/>
        </w:rPr>
      </w:pPr>
      <w:r w:rsidRPr="002D73CA">
        <w:rPr>
          <w:rFonts w:eastAsiaTheme="minorHAnsi"/>
          <w:szCs w:val="18"/>
          <w:lang w:eastAsia="en-US" w:bidi="ar-SA"/>
        </w:rPr>
        <w:t xml:space="preserve">Часть вторая. </w:t>
      </w:r>
      <w:r w:rsidRPr="002D73CA">
        <w:rPr>
          <w:rFonts w:eastAsiaTheme="minorHAnsi"/>
          <w:b/>
          <w:bCs/>
          <w:sz w:val="18"/>
          <w:szCs w:val="18"/>
          <w:lang w:eastAsia="en-US" w:bidi="ar-SA"/>
        </w:rPr>
        <w:t>ФОРМА В МУЗЫКЕ</w:t>
      </w:r>
    </w:p>
    <w:p w:rsidR="0044028C" w:rsidRPr="0044028C" w:rsidRDefault="0044028C" w:rsidP="00623A1D">
      <w:pPr>
        <w:widowControl/>
        <w:autoSpaceDE/>
        <w:autoSpaceDN/>
        <w:jc w:val="both"/>
        <w:rPr>
          <w:color w:val="000000"/>
          <w:sz w:val="18"/>
          <w:szCs w:val="21"/>
          <w:lang w:bidi="ar-SA"/>
        </w:rPr>
      </w:pPr>
      <w:r w:rsidRPr="0044028C">
        <w:rPr>
          <w:b/>
          <w:bCs/>
          <w:color w:val="000000"/>
          <w:szCs w:val="27"/>
          <w:lang w:bidi="ar-SA"/>
        </w:rPr>
        <w:t xml:space="preserve">Что такое музыкальная форма </w:t>
      </w:r>
    </w:p>
    <w:p w:rsidR="00654080" w:rsidRPr="00654080" w:rsidRDefault="00654080" w:rsidP="00654080">
      <w:pPr>
        <w:widowControl/>
        <w:adjustRightInd w:val="0"/>
        <w:jc w:val="both"/>
        <w:rPr>
          <w:rFonts w:eastAsiaTheme="minorHAnsi"/>
          <w:szCs w:val="18"/>
          <w:lang w:eastAsia="en-US" w:bidi="ar-SA"/>
        </w:rPr>
      </w:pPr>
      <w:r w:rsidRPr="00654080">
        <w:rPr>
          <w:rFonts w:eastAsiaTheme="minorHAnsi"/>
          <w:szCs w:val="18"/>
          <w:lang w:eastAsia="en-US" w:bidi="ar-SA"/>
        </w:rPr>
        <w:t>Особенности воплощения х</w:t>
      </w:r>
      <w:r>
        <w:rPr>
          <w:rFonts w:eastAsiaTheme="minorHAnsi"/>
          <w:szCs w:val="18"/>
          <w:lang w:eastAsia="en-US" w:bidi="ar-SA"/>
        </w:rPr>
        <w:t>удожественного замысла в различ</w:t>
      </w:r>
      <w:r w:rsidRPr="00654080">
        <w:rPr>
          <w:rFonts w:eastAsiaTheme="minorHAnsi"/>
          <w:szCs w:val="18"/>
          <w:lang w:eastAsia="en-US" w:bidi="ar-SA"/>
        </w:rPr>
        <w:t xml:space="preserve">ных видах искусства. Метафорический смысл понятий </w:t>
      </w:r>
      <w:r w:rsidRPr="00654080">
        <w:rPr>
          <w:rFonts w:eastAsiaTheme="minorHAnsi"/>
          <w:i/>
          <w:iCs/>
          <w:szCs w:val="18"/>
          <w:lang w:eastAsia="en-US" w:bidi="ar-SA"/>
        </w:rPr>
        <w:t>сюжет</w:t>
      </w:r>
      <w:r>
        <w:rPr>
          <w:rFonts w:eastAsiaTheme="minorHAnsi"/>
          <w:szCs w:val="18"/>
          <w:lang w:eastAsia="en-US" w:bidi="ar-SA"/>
        </w:rPr>
        <w:t xml:space="preserve"> </w:t>
      </w:r>
      <w:r w:rsidRPr="00654080">
        <w:rPr>
          <w:rFonts w:eastAsiaTheme="minorHAnsi"/>
          <w:szCs w:val="18"/>
          <w:lang w:eastAsia="en-US" w:bidi="ar-SA"/>
        </w:rPr>
        <w:t xml:space="preserve">и </w:t>
      </w:r>
      <w:r w:rsidRPr="00654080">
        <w:rPr>
          <w:rFonts w:eastAsiaTheme="minorHAnsi"/>
          <w:i/>
          <w:iCs/>
          <w:szCs w:val="18"/>
          <w:lang w:eastAsia="en-US" w:bidi="ar-SA"/>
        </w:rPr>
        <w:t xml:space="preserve">герой </w:t>
      </w:r>
      <w:r w:rsidRPr="00654080">
        <w:rPr>
          <w:rFonts w:eastAsiaTheme="minorHAnsi"/>
          <w:szCs w:val="18"/>
          <w:lang w:eastAsia="en-US" w:bidi="ar-SA"/>
        </w:rPr>
        <w:t>по отношению к музыкальному произведению.</w:t>
      </w:r>
    </w:p>
    <w:p w:rsidR="00654080" w:rsidRPr="00654080" w:rsidRDefault="00654080" w:rsidP="00654080">
      <w:pPr>
        <w:widowControl/>
        <w:adjustRightInd w:val="0"/>
        <w:jc w:val="both"/>
        <w:rPr>
          <w:rFonts w:eastAsiaTheme="minorHAnsi"/>
          <w:szCs w:val="18"/>
          <w:lang w:eastAsia="en-US" w:bidi="ar-SA"/>
        </w:rPr>
      </w:pPr>
      <w:r w:rsidRPr="00654080">
        <w:rPr>
          <w:rFonts w:eastAsiaTheme="minorHAnsi"/>
          <w:szCs w:val="18"/>
          <w:lang w:eastAsia="en-US" w:bidi="ar-SA"/>
        </w:rPr>
        <w:t>Средства выразительности как главные но</w:t>
      </w:r>
      <w:r>
        <w:rPr>
          <w:rFonts w:eastAsiaTheme="minorHAnsi"/>
          <w:szCs w:val="18"/>
          <w:lang w:eastAsia="en-US" w:bidi="ar-SA"/>
        </w:rPr>
        <w:t xml:space="preserve">сители содержания </w:t>
      </w:r>
      <w:r w:rsidRPr="00654080">
        <w:rPr>
          <w:rFonts w:eastAsiaTheme="minorHAnsi"/>
          <w:szCs w:val="18"/>
          <w:lang w:eastAsia="en-US" w:bidi="ar-SA"/>
        </w:rPr>
        <w:t>и формы в музыке.</w:t>
      </w:r>
    </w:p>
    <w:p w:rsidR="00654080" w:rsidRPr="00654080" w:rsidRDefault="00654080" w:rsidP="00654080">
      <w:pPr>
        <w:widowControl/>
        <w:adjustRightInd w:val="0"/>
        <w:jc w:val="both"/>
        <w:rPr>
          <w:rFonts w:eastAsiaTheme="minorHAnsi"/>
          <w:szCs w:val="18"/>
          <w:lang w:eastAsia="en-US" w:bidi="ar-SA"/>
        </w:rPr>
      </w:pPr>
      <w:r w:rsidRPr="00654080">
        <w:rPr>
          <w:rFonts w:eastAsiaTheme="minorHAnsi"/>
          <w:szCs w:val="18"/>
          <w:lang w:eastAsia="en-US" w:bidi="ar-SA"/>
        </w:rPr>
        <w:t>Музыкальный материал:</w:t>
      </w:r>
    </w:p>
    <w:p w:rsidR="00654080" w:rsidRPr="00654080" w:rsidRDefault="00654080" w:rsidP="00654080">
      <w:pPr>
        <w:widowControl/>
        <w:adjustRightInd w:val="0"/>
        <w:jc w:val="both"/>
        <w:rPr>
          <w:rFonts w:eastAsiaTheme="minorHAnsi"/>
          <w:szCs w:val="18"/>
          <w:lang w:eastAsia="en-US" w:bidi="ar-SA"/>
        </w:rPr>
      </w:pPr>
      <w:r w:rsidRPr="00654080">
        <w:rPr>
          <w:rFonts w:eastAsiaTheme="minorHAnsi"/>
          <w:i/>
          <w:iCs/>
          <w:szCs w:val="18"/>
          <w:lang w:eastAsia="en-US" w:bidi="ar-SA"/>
        </w:rPr>
        <w:t xml:space="preserve">Р. Вагнер. </w:t>
      </w:r>
      <w:r w:rsidRPr="00654080">
        <w:rPr>
          <w:rFonts w:eastAsiaTheme="minorHAnsi"/>
          <w:szCs w:val="18"/>
          <w:lang w:eastAsia="en-US" w:bidi="ar-SA"/>
        </w:rPr>
        <w:t>Антракт к II</w:t>
      </w:r>
      <w:r>
        <w:rPr>
          <w:rFonts w:eastAsiaTheme="minorHAnsi"/>
          <w:szCs w:val="18"/>
          <w:lang w:eastAsia="en-US" w:bidi="ar-SA"/>
        </w:rPr>
        <w:t xml:space="preserve">I действию. Из оперы «Лоэнгрин» </w:t>
      </w:r>
      <w:r w:rsidRPr="00654080">
        <w:rPr>
          <w:rFonts w:eastAsiaTheme="minorHAnsi"/>
          <w:szCs w:val="18"/>
          <w:lang w:eastAsia="en-US" w:bidi="ar-SA"/>
        </w:rPr>
        <w:t>(слушание);</w:t>
      </w:r>
    </w:p>
    <w:p w:rsidR="00654080" w:rsidRPr="00654080" w:rsidRDefault="00654080" w:rsidP="00654080">
      <w:pPr>
        <w:widowControl/>
        <w:adjustRightInd w:val="0"/>
        <w:jc w:val="both"/>
        <w:rPr>
          <w:rFonts w:eastAsiaTheme="minorHAnsi"/>
          <w:szCs w:val="18"/>
          <w:lang w:eastAsia="en-US" w:bidi="ar-SA"/>
        </w:rPr>
      </w:pPr>
      <w:r w:rsidRPr="00654080">
        <w:rPr>
          <w:rFonts w:eastAsiaTheme="minorHAnsi"/>
          <w:i/>
          <w:iCs/>
          <w:szCs w:val="18"/>
          <w:lang w:eastAsia="en-US" w:bidi="ar-SA"/>
        </w:rPr>
        <w:t>Е. Крылатов</w:t>
      </w:r>
      <w:r w:rsidRPr="00654080">
        <w:rPr>
          <w:rFonts w:eastAsiaTheme="minorHAnsi"/>
          <w:szCs w:val="18"/>
          <w:lang w:eastAsia="en-US" w:bidi="ar-SA"/>
        </w:rPr>
        <w:t xml:space="preserve">, стихи </w:t>
      </w:r>
      <w:r w:rsidRPr="00654080">
        <w:rPr>
          <w:rFonts w:eastAsiaTheme="minorHAnsi"/>
          <w:i/>
          <w:iCs/>
          <w:szCs w:val="18"/>
          <w:lang w:eastAsia="en-US" w:bidi="ar-SA"/>
        </w:rPr>
        <w:t xml:space="preserve">Н. Добронравова. </w:t>
      </w:r>
      <w:r>
        <w:rPr>
          <w:rFonts w:eastAsiaTheme="minorHAnsi"/>
          <w:szCs w:val="18"/>
          <w:lang w:eastAsia="en-US" w:bidi="ar-SA"/>
        </w:rPr>
        <w:t xml:space="preserve">Я верю только мачтам </w:t>
      </w:r>
      <w:r w:rsidRPr="00654080">
        <w:rPr>
          <w:rFonts w:eastAsiaTheme="minorHAnsi"/>
          <w:szCs w:val="18"/>
          <w:lang w:eastAsia="en-US" w:bidi="ar-SA"/>
        </w:rPr>
        <w:t>и мечтам (пение)</w:t>
      </w:r>
    </w:p>
    <w:p w:rsidR="0044028C" w:rsidRPr="0044028C" w:rsidRDefault="0044028C" w:rsidP="00654080">
      <w:pPr>
        <w:widowControl/>
        <w:autoSpaceDE/>
        <w:autoSpaceDN/>
        <w:jc w:val="both"/>
        <w:rPr>
          <w:color w:val="000000"/>
          <w:sz w:val="18"/>
          <w:szCs w:val="21"/>
          <w:lang w:bidi="ar-SA"/>
        </w:rPr>
      </w:pPr>
      <w:r w:rsidRPr="0044028C">
        <w:rPr>
          <w:b/>
          <w:bCs/>
          <w:color w:val="000000"/>
          <w:szCs w:val="27"/>
          <w:lang w:bidi="ar-SA"/>
        </w:rPr>
        <w:t>Музыкальная композиция</w:t>
      </w:r>
      <w:r w:rsidRPr="0044028C">
        <w:rPr>
          <w:color w:val="000000"/>
          <w:szCs w:val="27"/>
          <w:lang w:bidi="ar-SA"/>
        </w:rPr>
        <w:t xml:space="preserve"> </w:t>
      </w:r>
    </w:p>
    <w:p w:rsidR="0044028C" w:rsidRPr="0044028C" w:rsidRDefault="0044028C" w:rsidP="00623A1D">
      <w:pPr>
        <w:widowControl/>
        <w:autoSpaceDE/>
        <w:autoSpaceDN/>
        <w:jc w:val="both"/>
        <w:rPr>
          <w:color w:val="000000"/>
          <w:sz w:val="18"/>
          <w:szCs w:val="21"/>
          <w:lang w:bidi="ar-SA"/>
        </w:rPr>
      </w:pPr>
      <w:r w:rsidRPr="0044028C">
        <w:rPr>
          <w:color w:val="000000"/>
          <w:szCs w:val="27"/>
          <w:lang w:bidi="ar-SA"/>
        </w:rPr>
        <w:t>Какой бывает музыкальная композиция; Музыкальный шедевр в шестнадцати тактах (период); Два напева в романсе М. Глинке «Венецианская ночь» (двухчастная форма); Трехчастность в «ночной серенаде» Пушкина – Глинки; Многомерность образа в форме рондо; Образ Великой Отечественной войны в «Ленинградской» симфонии Д. Шостаковича (вариации).</w:t>
      </w:r>
    </w:p>
    <w:p w:rsidR="0044028C" w:rsidRPr="0044028C" w:rsidRDefault="0044028C" w:rsidP="00623A1D">
      <w:pPr>
        <w:widowControl/>
        <w:autoSpaceDE/>
        <w:autoSpaceDN/>
        <w:jc w:val="both"/>
        <w:rPr>
          <w:color w:val="000000"/>
          <w:sz w:val="18"/>
          <w:szCs w:val="21"/>
          <w:lang w:bidi="ar-SA"/>
        </w:rPr>
      </w:pPr>
      <w:r w:rsidRPr="0044028C">
        <w:rPr>
          <w:b/>
          <w:bCs/>
          <w:color w:val="000000"/>
          <w:szCs w:val="27"/>
          <w:lang w:bidi="ar-SA"/>
        </w:rPr>
        <w:t xml:space="preserve">Музыкальная драматургия </w:t>
      </w:r>
    </w:p>
    <w:p w:rsidR="0044028C" w:rsidRPr="00623A1D" w:rsidRDefault="0044028C" w:rsidP="00623A1D">
      <w:pPr>
        <w:widowControl/>
        <w:autoSpaceDE/>
        <w:autoSpaceDN/>
        <w:jc w:val="both"/>
        <w:rPr>
          <w:color w:val="000000"/>
          <w:sz w:val="18"/>
          <w:szCs w:val="21"/>
          <w:lang w:bidi="ar-SA"/>
        </w:rPr>
      </w:pPr>
      <w:r w:rsidRPr="0044028C">
        <w:rPr>
          <w:color w:val="000000"/>
          <w:szCs w:val="27"/>
          <w:lang w:bidi="ar-SA"/>
        </w:rPr>
        <w:t>Музыка в развитии; Музыкальный порыв; Движение образов и персонажей в оперной драматургии; Диалог искусств: «Слово о полку Игореве» и «Князь Игорь»; Развитие музыкальных тем в симфонической драматургии.</w:t>
      </w:r>
    </w:p>
    <w:p w:rsidR="000439C4" w:rsidRPr="000439C4" w:rsidRDefault="000439C4" w:rsidP="000439C4">
      <w:pPr>
        <w:pStyle w:val="Default"/>
        <w:jc w:val="both"/>
        <w:rPr>
          <w:sz w:val="22"/>
          <w:szCs w:val="22"/>
        </w:rPr>
      </w:pPr>
      <w:r w:rsidRPr="000439C4">
        <w:rPr>
          <w:b/>
          <w:bCs/>
          <w:sz w:val="22"/>
          <w:szCs w:val="22"/>
        </w:rPr>
        <w:t xml:space="preserve">8 класс </w:t>
      </w:r>
    </w:p>
    <w:p w:rsidR="00E77757" w:rsidRPr="00E77757" w:rsidRDefault="00E77757" w:rsidP="00C4333B">
      <w:pPr>
        <w:widowControl/>
        <w:shd w:val="clear" w:color="auto" w:fill="FFFFFF"/>
        <w:autoSpaceDE/>
        <w:autoSpaceDN/>
        <w:jc w:val="both"/>
        <w:rPr>
          <w:rFonts w:eastAsiaTheme="minorHAnsi"/>
          <w:b/>
          <w:bCs/>
          <w:lang w:eastAsia="en-US" w:bidi="ar-SA"/>
        </w:rPr>
      </w:pPr>
      <w:r w:rsidRPr="00E77757">
        <w:rPr>
          <w:rFonts w:eastAsiaTheme="minorHAnsi"/>
          <w:b/>
          <w:bCs/>
          <w:lang w:eastAsia="en-US" w:bidi="ar-SA"/>
        </w:rPr>
        <w:t xml:space="preserve">Тема года: </w:t>
      </w:r>
      <w:r w:rsidRPr="00623A1D">
        <w:rPr>
          <w:rFonts w:eastAsiaTheme="minorHAnsi"/>
          <w:b/>
          <w:bCs/>
          <w:sz w:val="18"/>
          <w:lang w:eastAsia="en-US" w:bidi="ar-SA"/>
        </w:rPr>
        <w:t>«ТРАДИЦИЯ И СОВРЕМЕННОСТЬ В МУЗЫКЕ»</w:t>
      </w:r>
    </w:p>
    <w:p w:rsidR="00623A1D" w:rsidRPr="00623A1D" w:rsidRDefault="00623A1D" w:rsidP="00623A1D">
      <w:pPr>
        <w:widowControl/>
        <w:adjustRightInd w:val="0"/>
        <w:jc w:val="both"/>
        <w:rPr>
          <w:rFonts w:eastAsiaTheme="minorHAnsi"/>
          <w:b/>
          <w:bCs/>
          <w:lang w:eastAsia="en-US" w:bidi="ar-SA"/>
        </w:rPr>
      </w:pPr>
      <w:r w:rsidRPr="00623A1D">
        <w:rPr>
          <w:rFonts w:eastAsiaTheme="minorHAnsi"/>
          <w:lang w:eastAsia="en-US" w:bidi="ar-SA"/>
        </w:rPr>
        <w:t xml:space="preserve">1. </w:t>
      </w:r>
      <w:r w:rsidRPr="00623A1D">
        <w:rPr>
          <w:rFonts w:eastAsiaTheme="minorHAnsi"/>
          <w:b/>
          <w:bCs/>
          <w:lang w:eastAsia="en-US" w:bidi="ar-SA"/>
        </w:rPr>
        <w:t>Музыка «старая» и «новая»</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Введение в тему года «Традиция и современность в музыке». Условность деления музыки на</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«старую» и «новую». Разучивание А.Островского «Песня остается с человеком».</w:t>
      </w:r>
    </w:p>
    <w:p w:rsidR="00047E45" w:rsidRDefault="00047E45" w:rsidP="00623A1D">
      <w:pPr>
        <w:widowControl/>
        <w:adjustRightInd w:val="0"/>
        <w:jc w:val="both"/>
        <w:rPr>
          <w:rFonts w:eastAsiaTheme="minorHAnsi"/>
          <w:lang w:eastAsia="en-US" w:bidi="ar-SA"/>
        </w:rPr>
      </w:pP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 xml:space="preserve">2. </w:t>
      </w:r>
      <w:r w:rsidRPr="00623A1D">
        <w:rPr>
          <w:rFonts w:eastAsiaTheme="minorHAnsi"/>
          <w:b/>
          <w:bCs/>
          <w:lang w:eastAsia="en-US" w:bidi="ar-SA"/>
        </w:rPr>
        <w:t>Настоящая музыка не бывает «старой»</w:t>
      </w:r>
      <w:r w:rsidRPr="00623A1D">
        <w:rPr>
          <w:rFonts w:eastAsiaTheme="minorHAnsi"/>
          <w:lang w:eastAsia="en-US" w:bidi="ar-SA"/>
        </w:rPr>
        <w:t>.</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Различие понятий «современной» и «модной» музыки. С.Я.Маршак «Тебя забыли? То расплата</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за то, что в моде был когда-то». Разучивание песни Т. Хренникова «Московские окна».</w:t>
      </w:r>
    </w:p>
    <w:p w:rsidR="00623A1D" w:rsidRPr="00623A1D" w:rsidRDefault="00623A1D" w:rsidP="00623A1D">
      <w:pPr>
        <w:widowControl/>
        <w:adjustRightInd w:val="0"/>
        <w:jc w:val="both"/>
        <w:rPr>
          <w:rFonts w:eastAsiaTheme="minorHAnsi"/>
          <w:b/>
          <w:bCs/>
          <w:lang w:eastAsia="en-US" w:bidi="ar-SA"/>
        </w:rPr>
      </w:pPr>
      <w:r w:rsidRPr="00623A1D">
        <w:rPr>
          <w:rFonts w:eastAsiaTheme="minorHAnsi"/>
          <w:lang w:eastAsia="en-US" w:bidi="ar-SA"/>
        </w:rPr>
        <w:t xml:space="preserve">3. </w:t>
      </w:r>
      <w:r w:rsidRPr="00623A1D">
        <w:rPr>
          <w:rFonts w:eastAsiaTheme="minorHAnsi"/>
          <w:b/>
          <w:bCs/>
          <w:lang w:eastAsia="en-US" w:bidi="ar-SA"/>
        </w:rPr>
        <w:t>Живая сила традиции.</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Стиль в музыкальном искусстве: классицизм в музы</w:t>
      </w:r>
      <w:r>
        <w:rPr>
          <w:rFonts w:eastAsiaTheme="minorHAnsi"/>
          <w:lang w:eastAsia="en-US" w:bidi="ar-SA"/>
        </w:rPr>
        <w:t xml:space="preserve">ке, Венская классическая школа, </w:t>
      </w:r>
      <w:r w:rsidRPr="00623A1D">
        <w:rPr>
          <w:rFonts w:eastAsiaTheme="minorHAnsi"/>
          <w:lang w:eastAsia="en-US" w:bidi="ar-SA"/>
        </w:rPr>
        <w:t>романтизм, реализм, «Могучая кучка», импрессионизм. Инд</w:t>
      </w:r>
      <w:r>
        <w:rPr>
          <w:rFonts w:eastAsiaTheme="minorHAnsi"/>
          <w:lang w:eastAsia="en-US" w:bidi="ar-SA"/>
        </w:rPr>
        <w:t>ивидуальный стиль композиторов-</w:t>
      </w:r>
      <w:r w:rsidRPr="00623A1D">
        <w:rPr>
          <w:rFonts w:eastAsiaTheme="minorHAnsi"/>
          <w:lang w:eastAsia="en-US" w:bidi="ar-SA"/>
        </w:rPr>
        <w:t>классиков.</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«Стилевые направления музыкального искусства 20 века: Скрябин, Стравинский, Прокофьев,</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Шостакович, Свиридов, Щедрин. Слушание музыки: М. Мусоргский, монолог Пимена из оперы</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«Борис Годунов», I действие». Разучивание: Ю. Чичкова «Наша школьная страна».</w:t>
      </w:r>
    </w:p>
    <w:p w:rsidR="00623A1D" w:rsidRPr="00623A1D" w:rsidRDefault="00623A1D" w:rsidP="00623A1D">
      <w:pPr>
        <w:widowControl/>
        <w:adjustRightInd w:val="0"/>
        <w:jc w:val="both"/>
        <w:rPr>
          <w:rFonts w:eastAsiaTheme="minorHAnsi"/>
          <w:b/>
          <w:bCs/>
          <w:lang w:eastAsia="en-US" w:bidi="ar-SA"/>
        </w:rPr>
      </w:pPr>
      <w:r w:rsidRPr="00623A1D">
        <w:rPr>
          <w:rFonts w:eastAsiaTheme="minorHAnsi"/>
          <w:b/>
          <w:bCs/>
          <w:lang w:eastAsia="en-US" w:bidi="ar-SA"/>
        </w:rPr>
        <w:t>4. Вечные темы в музыке. Сказочно-мифологические темы</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Философское определение мифа как «формы цел</w:t>
      </w:r>
      <w:r>
        <w:rPr>
          <w:rFonts w:eastAsiaTheme="minorHAnsi"/>
          <w:lang w:eastAsia="en-US" w:bidi="ar-SA"/>
        </w:rPr>
        <w:t xml:space="preserve">остного массового переживания и </w:t>
      </w:r>
      <w:r w:rsidRPr="00623A1D">
        <w:rPr>
          <w:rFonts w:eastAsiaTheme="minorHAnsi"/>
          <w:lang w:eastAsia="en-US" w:bidi="ar-SA"/>
        </w:rPr>
        <w:t>истолкования действительности при помощи чувственно-</w:t>
      </w:r>
      <w:r>
        <w:rPr>
          <w:rFonts w:eastAsiaTheme="minorHAnsi"/>
          <w:lang w:eastAsia="en-US" w:bidi="ar-SA"/>
        </w:rPr>
        <w:t xml:space="preserve">наглядных образов. «Роль мифа в </w:t>
      </w:r>
      <w:r w:rsidRPr="00623A1D">
        <w:rPr>
          <w:rFonts w:eastAsiaTheme="minorHAnsi"/>
          <w:lang w:eastAsia="en-US" w:bidi="ar-SA"/>
        </w:rPr>
        <w:t>появлении искусства. Мир сказочной мифологии. «Сказка – ложь, да в ней – намек, доб</w:t>
      </w:r>
      <w:r>
        <w:rPr>
          <w:rFonts w:eastAsiaTheme="minorHAnsi"/>
          <w:lang w:eastAsia="en-US" w:bidi="ar-SA"/>
        </w:rPr>
        <w:t xml:space="preserve">рым </w:t>
      </w:r>
      <w:r w:rsidRPr="00623A1D">
        <w:rPr>
          <w:rFonts w:eastAsiaTheme="minorHAnsi"/>
          <w:lang w:eastAsia="en-US" w:bidi="ar-SA"/>
        </w:rPr>
        <w:t>молодцам урок».</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Слушание: Языческая Русь в «Весне священной» И.Стравинского, Н.Римский-Корсаков. Сцена</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Весны с птицами. Вступление к опере «Снегурочка»; И. Страви</w:t>
      </w:r>
      <w:r>
        <w:rPr>
          <w:rFonts w:eastAsiaTheme="minorHAnsi"/>
          <w:lang w:eastAsia="en-US" w:bidi="ar-SA"/>
        </w:rPr>
        <w:t xml:space="preserve">нский. Весенние гадания. Пляски </w:t>
      </w:r>
      <w:r w:rsidRPr="00623A1D">
        <w:rPr>
          <w:rFonts w:eastAsiaTheme="minorHAnsi"/>
          <w:lang w:eastAsia="en-US" w:bidi="ar-SA"/>
        </w:rPr>
        <w:t>щеголих. Из балета «Весна священная»; К. Дебюсси. «Послепо</w:t>
      </w:r>
      <w:r>
        <w:rPr>
          <w:rFonts w:eastAsiaTheme="minorHAnsi"/>
          <w:lang w:eastAsia="en-US" w:bidi="ar-SA"/>
        </w:rPr>
        <w:t xml:space="preserve">луденный отдых фавна», </w:t>
      </w:r>
      <w:r w:rsidRPr="00623A1D">
        <w:rPr>
          <w:rFonts w:eastAsiaTheme="minorHAnsi"/>
          <w:lang w:eastAsia="en-US" w:bidi="ar-SA"/>
        </w:rPr>
        <w:t>бессмертный романс П.И.Чайковского «Благословляю вас, леса». Разучивание: Я. Дубравина</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«Песня о земной красоте», И.Сохадзе «Добрая фея», Л.Квинт, стихи В. Кострова «Здравствуй</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мир», В. Чернышев, стихи Р. Рождественского «Этот большой мир».</w:t>
      </w:r>
    </w:p>
    <w:p w:rsidR="00623A1D" w:rsidRPr="00623A1D" w:rsidRDefault="00623A1D" w:rsidP="00623A1D">
      <w:pPr>
        <w:widowControl/>
        <w:adjustRightInd w:val="0"/>
        <w:jc w:val="both"/>
        <w:rPr>
          <w:rFonts w:eastAsiaTheme="minorHAnsi"/>
          <w:b/>
          <w:bCs/>
          <w:lang w:eastAsia="en-US" w:bidi="ar-SA"/>
        </w:rPr>
      </w:pPr>
      <w:r w:rsidRPr="00623A1D">
        <w:rPr>
          <w:rFonts w:eastAsiaTheme="minorHAnsi"/>
          <w:b/>
          <w:bCs/>
          <w:lang w:eastAsia="en-US" w:bidi="ar-SA"/>
        </w:rPr>
        <w:t>5. Мир человеческих чувств</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Трагедия и радость любви в музыке. Выдающиеся муз</w:t>
      </w:r>
      <w:r>
        <w:rPr>
          <w:rFonts w:eastAsiaTheme="minorHAnsi"/>
          <w:lang w:eastAsia="en-US" w:bidi="ar-SA"/>
        </w:rPr>
        <w:t xml:space="preserve">ыкальные произведения о любви в </w:t>
      </w:r>
      <w:r w:rsidRPr="00623A1D">
        <w:rPr>
          <w:rFonts w:eastAsiaTheme="minorHAnsi"/>
          <w:lang w:eastAsia="en-US" w:bidi="ar-SA"/>
        </w:rPr>
        <w:t>жанрах духовной, вокальной, инструментальной, симфони</w:t>
      </w:r>
      <w:r>
        <w:rPr>
          <w:rFonts w:eastAsiaTheme="minorHAnsi"/>
          <w:lang w:eastAsia="en-US" w:bidi="ar-SA"/>
        </w:rPr>
        <w:t xml:space="preserve">ческой, камерной музыки. Образы </w:t>
      </w:r>
      <w:r w:rsidRPr="00623A1D">
        <w:rPr>
          <w:rFonts w:eastAsiaTheme="minorHAnsi"/>
          <w:lang w:eastAsia="en-US" w:bidi="ar-SA"/>
        </w:rPr>
        <w:t>радости в музыке. «Мелодией одной звучат печаль и радост</w:t>
      </w:r>
      <w:r>
        <w:rPr>
          <w:rFonts w:eastAsiaTheme="minorHAnsi"/>
          <w:lang w:eastAsia="en-US" w:bidi="ar-SA"/>
        </w:rPr>
        <w:t xml:space="preserve">ь». «Слёзы людские, о слёзы людские». Высота </w:t>
      </w:r>
      <w:r w:rsidRPr="00623A1D">
        <w:rPr>
          <w:rFonts w:eastAsiaTheme="minorHAnsi"/>
          <w:lang w:eastAsia="en-US" w:bidi="ar-SA"/>
        </w:rPr>
        <w:t>духовного сопереживания в мистериях</w:t>
      </w:r>
      <w:r>
        <w:rPr>
          <w:rFonts w:eastAsiaTheme="minorHAnsi"/>
          <w:lang w:eastAsia="en-US" w:bidi="ar-SA"/>
        </w:rPr>
        <w:t xml:space="preserve"> И.С.Баха «Страсти по Матфею» и </w:t>
      </w:r>
      <w:r w:rsidRPr="00623A1D">
        <w:rPr>
          <w:rFonts w:eastAsiaTheme="minorHAnsi"/>
          <w:lang w:eastAsia="en-US" w:bidi="ar-SA"/>
        </w:rPr>
        <w:t>«Страсти по Иоанну». Возвышенный гимн любви «А</w:t>
      </w:r>
      <w:r>
        <w:rPr>
          <w:rFonts w:eastAsiaTheme="minorHAnsi"/>
          <w:lang w:eastAsia="en-US" w:bidi="ar-SA"/>
        </w:rPr>
        <w:t xml:space="preserve">ве Мария». Художественный стиль </w:t>
      </w:r>
      <w:r w:rsidRPr="00623A1D">
        <w:rPr>
          <w:rFonts w:eastAsiaTheme="minorHAnsi"/>
          <w:lang w:eastAsia="en-US" w:bidi="ar-SA"/>
        </w:rPr>
        <w:t>романтизма. Подвиг во имя свободы в увертюре Л.Бетховена «Эгмонт». Любовь к Родине.</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Мотивы пути и дороги в русском искусстве. Слушание: Соната № 14 «Лунная» для фортепиано, 1</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часть, Соната № 8 «Патетическая», 2 часть «Больше че</w:t>
      </w:r>
      <w:r>
        <w:rPr>
          <w:rFonts w:eastAsiaTheme="minorHAnsi"/>
          <w:lang w:eastAsia="en-US" w:bidi="ar-SA"/>
        </w:rPr>
        <w:t xml:space="preserve">м любовь»; Н. Римский-Корсаков, </w:t>
      </w:r>
      <w:r w:rsidRPr="00623A1D">
        <w:rPr>
          <w:rFonts w:eastAsiaTheme="minorHAnsi"/>
          <w:lang w:eastAsia="en-US" w:bidi="ar-SA"/>
        </w:rPr>
        <w:t xml:space="preserve">хороводная песня Садко из оперы «Садко»; В. А. Моцарт. Концерт </w:t>
      </w:r>
      <w:r>
        <w:rPr>
          <w:rFonts w:eastAsiaTheme="minorHAnsi"/>
          <w:lang w:eastAsia="en-US" w:bidi="ar-SA"/>
        </w:rPr>
        <w:t xml:space="preserve">№ 23 для фортепиано с </w:t>
      </w:r>
      <w:r w:rsidRPr="00623A1D">
        <w:rPr>
          <w:rFonts w:eastAsiaTheme="minorHAnsi"/>
          <w:lang w:eastAsia="en-US" w:bidi="ar-SA"/>
        </w:rPr>
        <w:t>оркестром, фрагменты, П. Чайковский, Сцена письма из опе</w:t>
      </w:r>
      <w:r>
        <w:rPr>
          <w:rFonts w:eastAsiaTheme="minorHAnsi"/>
          <w:lang w:eastAsia="en-US" w:bidi="ar-SA"/>
        </w:rPr>
        <w:t xml:space="preserve">ры «Евгений Онегин»; М. Глинка, </w:t>
      </w:r>
      <w:r w:rsidRPr="00623A1D">
        <w:rPr>
          <w:rFonts w:eastAsiaTheme="minorHAnsi"/>
          <w:lang w:eastAsia="en-US" w:bidi="ar-SA"/>
        </w:rPr>
        <w:t>стихи А. Пушкина. «В крови горит огонь желанья...», П. Чайковский, увертюра-фантазия «Ромео и</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 xml:space="preserve">Джульетта», фрагмент; Г.Свиридов «Тройка» из оркестровой </w:t>
      </w:r>
      <w:r>
        <w:rPr>
          <w:rFonts w:eastAsiaTheme="minorHAnsi"/>
          <w:lang w:eastAsia="en-US" w:bidi="ar-SA"/>
        </w:rPr>
        <w:t xml:space="preserve">сюиты «Метель», вокальный стиль </w:t>
      </w:r>
      <w:r w:rsidRPr="00623A1D">
        <w:rPr>
          <w:rFonts w:eastAsiaTheme="minorHAnsi"/>
          <w:lang w:eastAsia="en-US" w:bidi="ar-SA"/>
        </w:rPr>
        <w:t>«BelCanto» и его мастера Энрико Карузо, Франко Корелли, Лу</w:t>
      </w:r>
      <w:r>
        <w:rPr>
          <w:rFonts w:eastAsiaTheme="minorHAnsi"/>
          <w:lang w:eastAsia="en-US" w:bidi="ar-SA"/>
        </w:rPr>
        <w:t xml:space="preserve">чано Паваротти, Андреа Бочелли. </w:t>
      </w:r>
      <w:r w:rsidRPr="00623A1D">
        <w:rPr>
          <w:rFonts w:eastAsiaTheme="minorHAnsi"/>
          <w:lang w:eastAsia="en-US" w:bidi="ar-SA"/>
        </w:rPr>
        <w:t>Разучивание: романс «Я тебя никогда не забуду» из оперы А. Рыбникова «Юнона и Авось», А.</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Макаревич «Пока горит свеча», В.Высоцкий «Братские могилы»,</w:t>
      </w:r>
      <w:r>
        <w:rPr>
          <w:rFonts w:eastAsiaTheme="minorHAnsi"/>
          <w:lang w:eastAsia="en-US" w:bidi="ar-SA"/>
        </w:rPr>
        <w:t xml:space="preserve"> Ю. Визбор «Ты у меня одна», В. </w:t>
      </w:r>
      <w:r w:rsidRPr="00623A1D">
        <w:rPr>
          <w:rFonts w:eastAsiaTheme="minorHAnsi"/>
          <w:lang w:eastAsia="en-US" w:bidi="ar-SA"/>
        </w:rPr>
        <w:t>Высоцкий «Песня о друге»; К. Кельми «Замыкая круг».</w:t>
      </w:r>
    </w:p>
    <w:p w:rsidR="00623A1D" w:rsidRPr="00623A1D" w:rsidRDefault="00623A1D" w:rsidP="00623A1D">
      <w:pPr>
        <w:widowControl/>
        <w:adjustRightInd w:val="0"/>
        <w:jc w:val="both"/>
        <w:rPr>
          <w:rFonts w:eastAsiaTheme="minorHAnsi"/>
          <w:b/>
          <w:bCs/>
          <w:lang w:eastAsia="en-US" w:bidi="ar-SA"/>
        </w:rPr>
      </w:pPr>
      <w:r w:rsidRPr="00623A1D">
        <w:rPr>
          <w:rFonts w:eastAsiaTheme="minorHAnsi"/>
          <w:b/>
          <w:bCs/>
          <w:lang w:eastAsia="en-US" w:bidi="ar-SA"/>
        </w:rPr>
        <w:t>6. В поисках истины и красоты</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Мир духовных исканий человека. Величие и многогранность чувства любви. Мир церковной</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музыки. «Хор – уста Церкви». Византийские корни русск</w:t>
      </w:r>
      <w:r>
        <w:rPr>
          <w:rFonts w:eastAsiaTheme="minorHAnsi"/>
          <w:lang w:eastAsia="en-US" w:bidi="ar-SA"/>
        </w:rPr>
        <w:t xml:space="preserve">ого церковного пения. Рождество </w:t>
      </w:r>
      <w:r w:rsidRPr="00623A1D">
        <w:rPr>
          <w:rFonts w:eastAsiaTheme="minorHAnsi"/>
          <w:lang w:eastAsia="en-US" w:bidi="ar-SA"/>
        </w:rPr>
        <w:t>Христово в народной и композиторской музыке. Рождественский кант. Колядки. Православная</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авторская песня. Колокольный звон на Руси. «Мелодией одной звучат печаль и радость».</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Слушание: Д. Шостакович, стихи Микеланджело Буонарроти «Бессмертие» из сюиты для баса</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и фортепиано; П. Чайковский «Болезнь куклы» из «Детского альбома»; Р.Шуман «Грезы»; С.</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 xml:space="preserve">Рахманинов «Колокола» № 1, из поэмы для солистов, </w:t>
      </w:r>
      <w:r>
        <w:rPr>
          <w:rFonts w:eastAsiaTheme="minorHAnsi"/>
          <w:lang w:eastAsia="en-US" w:bidi="ar-SA"/>
        </w:rPr>
        <w:t xml:space="preserve">хора и симфонического оркестра; </w:t>
      </w:r>
      <w:r w:rsidRPr="00623A1D">
        <w:rPr>
          <w:rFonts w:eastAsiaTheme="minorHAnsi"/>
          <w:lang w:eastAsia="en-US" w:bidi="ar-SA"/>
        </w:rPr>
        <w:t>П.Чайковский «Декабрь. Святки» из цикла «Времена года»; Н.Римский-Корсаков, колядные песни</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из оперы «Ночь перед Рождеством» и увертюра «Светлый праздник». Разучивание: Д.Бортнянский</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«Тебе поем»; гимны «Единородный Сыне» и «Достойно есть», И.С.Бах, соло альта «О, сжалься»</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из цикла «Страсти по Матфею»; Рождественские канты «</w:t>
      </w:r>
      <w:r>
        <w:rPr>
          <w:rFonts w:eastAsiaTheme="minorHAnsi"/>
          <w:lang w:eastAsia="en-US" w:bidi="ar-SA"/>
        </w:rPr>
        <w:t xml:space="preserve">Небо и земля» и «Добрый вечер»; </w:t>
      </w:r>
      <w:r w:rsidRPr="00623A1D">
        <w:rPr>
          <w:rFonts w:eastAsiaTheme="minorHAnsi"/>
          <w:lang w:eastAsia="en-US" w:bidi="ar-SA"/>
        </w:rPr>
        <w:t>международный рождественский гимн «Святая ночь» (SilientNight); духовные песни иеромонаха</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Романа (Матюшина), Людмилы Кононовой и Светланы К</w:t>
      </w:r>
      <w:r>
        <w:rPr>
          <w:rFonts w:eastAsiaTheme="minorHAnsi"/>
          <w:lang w:eastAsia="en-US" w:bidi="ar-SA"/>
        </w:rPr>
        <w:t xml:space="preserve">опыловой, Е. Крылатов, Ю. Энтин </w:t>
      </w:r>
      <w:r w:rsidRPr="00623A1D">
        <w:rPr>
          <w:rFonts w:eastAsiaTheme="minorHAnsi"/>
          <w:lang w:eastAsia="en-US" w:bidi="ar-SA"/>
        </w:rPr>
        <w:t>«Колокола».</w:t>
      </w:r>
    </w:p>
    <w:p w:rsidR="00623A1D" w:rsidRPr="00623A1D" w:rsidRDefault="00623A1D" w:rsidP="00623A1D">
      <w:pPr>
        <w:widowControl/>
        <w:adjustRightInd w:val="0"/>
        <w:jc w:val="both"/>
        <w:rPr>
          <w:rFonts w:eastAsiaTheme="minorHAnsi"/>
          <w:b/>
          <w:bCs/>
          <w:lang w:eastAsia="en-US" w:bidi="ar-SA"/>
        </w:rPr>
      </w:pPr>
      <w:r w:rsidRPr="00623A1D">
        <w:rPr>
          <w:rFonts w:eastAsiaTheme="minorHAnsi"/>
          <w:b/>
          <w:bCs/>
          <w:lang w:eastAsia="en-US" w:bidi="ar-SA"/>
        </w:rPr>
        <w:t>7. О современности в музыке (включая обобщающ</w:t>
      </w:r>
      <w:r>
        <w:rPr>
          <w:rFonts w:eastAsiaTheme="minorHAnsi"/>
          <w:b/>
          <w:bCs/>
          <w:lang w:eastAsia="en-US" w:bidi="ar-SA"/>
        </w:rPr>
        <w:t xml:space="preserve">ие уроки по теме года, итоговое </w:t>
      </w:r>
      <w:r w:rsidRPr="00623A1D">
        <w:rPr>
          <w:rFonts w:eastAsiaTheme="minorHAnsi"/>
          <w:b/>
          <w:bCs/>
          <w:lang w:eastAsia="en-US" w:bidi="ar-SA"/>
        </w:rPr>
        <w:t>тестирование.)</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Как мы понимаем современность? Вечные сюже</w:t>
      </w:r>
      <w:r>
        <w:rPr>
          <w:rFonts w:eastAsiaTheme="minorHAnsi"/>
          <w:lang w:eastAsia="en-US" w:bidi="ar-SA"/>
        </w:rPr>
        <w:t xml:space="preserve">ты. Философские образы ХХ века. </w:t>
      </w:r>
      <w:r w:rsidRPr="00623A1D">
        <w:rPr>
          <w:rFonts w:eastAsiaTheme="minorHAnsi"/>
          <w:lang w:eastAsia="en-US" w:bidi="ar-SA"/>
        </w:rPr>
        <w:t>«Турангалила-симфония» О. Мессиана. Массовая музыкал</w:t>
      </w:r>
      <w:r>
        <w:rPr>
          <w:rFonts w:eastAsiaTheme="minorHAnsi"/>
          <w:lang w:eastAsia="en-US" w:bidi="ar-SA"/>
        </w:rPr>
        <w:t xml:space="preserve">ьная культура сегодня. Массовая </w:t>
      </w:r>
      <w:r w:rsidRPr="00623A1D">
        <w:rPr>
          <w:rFonts w:eastAsiaTheme="minorHAnsi"/>
          <w:lang w:eastAsia="en-US" w:bidi="ar-SA"/>
        </w:rPr>
        <w:t>песня. Музыка театра и кино. Авторская песня. Новые облас</w:t>
      </w:r>
      <w:r>
        <w:rPr>
          <w:rFonts w:eastAsiaTheme="minorHAnsi"/>
          <w:lang w:eastAsia="en-US" w:bidi="ar-SA"/>
        </w:rPr>
        <w:t xml:space="preserve">ти в музыке ХХ века (джазовая и </w:t>
      </w:r>
      <w:r w:rsidRPr="00623A1D">
        <w:rPr>
          <w:rFonts w:eastAsiaTheme="minorHAnsi"/>
          <w:lang w:eastAsia="en-US" w:bidi="ar-SA"/>
        </w:rPr>
        <w:t>эстрадная музыка). Лирические страницы советской музыки. Диалог времён в музыке А. Шнитке.</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Антология рок – музыки. Рок опера. Зарубежная поп музыка</w:t>
      </w:r>
      <w:r>
        <w:rPr>
          <w:rFonts w:eastAsiaTheme="minorHAnsi"/>
          <w:lang w:eastAsia="en-US" w:bidi="ar-SA"/>
        </w:rPr>
        <w:t xml:space="preserve">. Российская эстрада. Обобщение </w:t>
      </w:r>
      <w:r w:rsidRPr="00623A1D">
        <w:rPr>
          <w:rFonts w:eastAsiaTheme="minorHAnsi"/>
          <w:lang w:eastAsia="en-US" w:bidi="ar-SA"/>
        </w:rPr>
        <w:t>материала по теме «Традиция и современность в музыке». Итоговое тестирование.</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Слушание: А. Хачатурян «Смерть гладиатора», ада</w:t>
      </w:r>
      <w:r>
        <w:rPr>
          <w:rFonts w:eastAsiaTheme="minorHAnsi"/>
          <w:lang w:eastAsia="en-US" w:bidi="ar-SA"/>
        </w:rPr>
        <w:t xml:space="preserve">жио Спартака и Фригии из балета </w:t>
      </w:r>
      <w:r w:rsidRPr="00623A1D">
        <w:rPr>
          <w:rFonts w:eastAsiaTheme="minorHAnsi"/>
          <w:lang w:eastAsia="en-US" w:bidi="ar-SA"/>
        </w:rPr>
        <w:t xml:space="preserve">«Спартак»; О. Мессиан «Ликование звезд» (V часть) </w:t>
      </w:r>
      <w:r>
        <w:rPr>
          <w:rFonts w:eastAsiaTheme="minorHAnsi"/>
          <w:lang w:eastAsia="en-US" w:bidi="ar-SA"/>
        </w:rPr>
        <w:t xml:space="preserve">и «Сад сна любви» (VI часть) из </w:t>
      </w:r>
      <w:r w:rsidRPr="00623A1D">
        <w:rPr>
          <w:rFonts w:eastAsiaTheme="minorHAnsi"/>
          <w:lang w:eastAsia="en-US" w:bidi="ar-SA"/>
        </w:rPr>
        <w:t>«Турангалилы-симфонии»; Дж. Гершвин. «Рапсодия в стиле б</w:t>
      </w:r>
      <w:r>
        <w:rPr>
          <w:rFonts w:eastAsiaTheme="minorHAnsi"/>
          <w:lang w:eastAsia="en-US" w:bidi="ar-SA"/>
        </w:rPr>
        <w:t xml:space="preserve">люз» и «Колыбельная Клары, дуэт </w:t>
      </w:r>
      <w:r w:rsidRPr="00623A1D">
        <w:rPr>
          <w:rFonts w:eastAsiaTheme="minorHAnsi"/>
          <w:lang w:eastAsia="en-US" w:bidi="ar-SA"/>
        </w:rPr>
        <w:t>Бесс и Порги» из оперы «Порги и Бесс»; А.Эшпай. Симфония № 2, II часть, фрагмент; А. Шнитке.</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Ргеludio; Тоссаtа из «СоncertoGrosso» № 1 для двух скрипок, клавесина, препарированного</w:t>
      </w:r>
      <w:r>
        <w:rPr>
          <w:rFonts w:eastAsiaTheme="minorHAnsi"/>
          <w:lang w:eastAsia="en-US" w:bidi="ar-SA"/>
        </w:rPr>
        <w:t xml:space="preserve"> </w:t>
      </w:r>
      <w:r w:rsidRPr="00623A1D">
        <w:rPr>
          <w:rFonts w:eastAsiaTheme="minorHAnsi"/>
          <w:lang w:eastAsia="en-US" w:bidi="ar-SA"/>
        </w:rPr>
        <w:t>фортепиано и струнного оркестра; Г.Свиридов, «Любовь святая» из цикла «Три хора из музыки к</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трагедии А. К. Толстого «Царь Федор Иоаннович»; музыка М.Таривердиева к фильму «Ирония</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 xml:space="preserve">судьбы или с легким паром»; музыка Э.Артемьева к </w:t>
      </w:r>
      <w:r>
        <w:rPr>
          <w:rFonts w:eastAsiaTheme="minorHAnsi"/>
          <w:lang w:eastAsia="en-US" w:bidi="ar-SA"/>
        </w:rPr>
        <w:t xml:space="preserve">фильмам «Неоконченная пьеса для </w:t>
      </w:r>
      <w:r w:rsidRPr="00623A1D">
        <w:rPr>
          <w:rFonts w:eastAsiaTheme="minorHAnsi"/>
          <w:lang w:eastAsia="en-US" w:bidi="ar-SA"/>
        </w:rPr>
        <w:t>механического пианино» и «Раба любви», песни из ки</w:t>
      </w:r>
      <w:r>
        <w:rPr>
          <w:rFonts w:eastAsiaTheme="minorHAnsi"/>
          <w:lang w:eastAsia="en-US" w:bidi="ar-SA"/>
        </w:rPr>
        <w:t xml:space="preserve">нофильмов, а также российской и </w:t>
      </w:r>
      <w:r w:rsidRPr="00623A1D">
        <w:rPr>
          <w:rFonts w:eastAsiaTheme="minorHAnsi"/>
          <w:lang w:eastAsia="en-US" w:bidi="ar-SA"/>
        </w:rPr>
        <w:t xml:space="preserve">зарубежной эстрады по выбору школьников. Разучивание: </w:t>
      </w:r>
      <w:r>
        <w:rPr>
          <w:rFonts w:eastAsiaTheme="minorHAnsi"/>
          <w:lang w:eastAsia="en-US" w:bidi="ar-SA"/>
        </w:rPr>
        <w:t xml:space="preserve">Д. Герман «Привет, Долли!»; Дж. </w:t>
      </w:r>
      <w:r w:rsidRPr="00623A1D">
        <w:rPr>
          <w:rFonts w:eastAsiaTheme="minorHAnsi"/>
          <w:lang w:eastAsia="en-US" w:bidi="ar-SA"/>
        </w:rPr>
        <w:t>Леннон, П. Маккартни «Вчера»; Б. Андерсон (группа АББА) «Победитель получает все»; музыка</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и песни И.Дунаевского к фильму «Дети капитана Гранта»; песня Е.Птичкина «Эхо любви»; песня</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Б.Гребенщикова и группы «Аквариум» «Серебро Господа моего»; А. Лепин, стихи В.Коростылёва.</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«Песенка о хорошем настроении»; Ю. Чичков, стихи Ю.Разумовского «Россия, Россия».</w:t>
      </w:r>
    </w:p>
    <w:p w:rsidR="00623A1D" w:rsidRPr="00623A1D" w:rsidRDefault="00623A1D" w:rsidP="00623A1D">
      <w:pPr>
        <w:widowControl/>
        <w:adjustRightInd w:val="0"/>
        <w:jc w:val="both"/>
        <w:rPr>
          <w:rFonts w:eastAsiaTheme="minorHAnsi"/>
          <w:lang w:eastAsia="en-US" w:bidi="ar-SA"/>
        </w:rPr>
      </w:pPr>
      <w:r w:rsidRPr="00623A1D">
        <w:rPr>
          <w:rFonts w:eastAsiaTheme="minorHAnsi"/>
          <w:lang w:eastAsia="en-US" w:bidi="ar-SA"/>
        </w:rPr>
        <w:t>Слушание музыки: произведения по выбору обучающихся. Разучивание песен: А.Флярковский,</w:t>
      </w:r>
    </w:p>
    <w:p w:rsidR="00840E57" w:rsidRPr="00623A1D" w:rsidRDefault="00623A1D" w:rsidP="00623A1D">
      <w:pPr>
        <w:pStyle w:val="Default"/>
        <w:jc w:val="both"/>
        <w:rPr>
          <w:sz w:val="22"/>
          <w:szCs w:val="22"/>
        </w:rPr>
      </w:pPr>
      <w:r w:rsidRPr="00623A1D">
        <w:rPr>
          <w:sz w:val="22"/>
          <w:szCs w:val="22"/>
        </w:rPr>
        <w:t>стихи А. Дидурова «Прощальный вальс»; И. Грибулина. Прощальная. Обработка Ю. Алиева</w:t>
      </w:r>
    </w:p>
    <w:p w:rsidR="00840E57" w:rsidRPr="00652451" w:rsidRDefault="00840E57" w:rsidP="00840E57">
      <w:pPr>
        <w:pStyle w:val="Default"/>
        <w:jc w:val="both"/>
        <w:rPr>
          <w:sz w:val="14"/>
          <w:szCs w:val="22"/>
        </w:rPr>
      </w:pPr>
    </w:p>
    <w:p w:rsidR="000439C4" w:rsidRPr="000439C4" w:rsidRDefault="000439C4" w:rsidP="00D9114F">
      <w:pPr>
        <w:pStyle w:val="Default"/>
        <w:numPr>
          <w:ilvl w:val="3"/>
          <w:numId w:val="10"/>
        </w:numPr>
        <w:jc w:val="both"/>
        <w:rPr>
          <w:sz w:val="22"/>
          <w:szCs w:val="22"/>
        </w:rPr>
      </w:pPr>
      <w:r w:rsidRPr="000439C4">
        <w:rPr>
          <w:b/>
          <w:bCs/>
          <w:sz w:val="22"/>
          <w:szCs w:val="22"/>
        </w:rPr>
        <w:t xml:space="preserve">Технология </w:t>
      </w:r>
    </w:p>
    <w:p w:rsidR="000439C4" w:rsidRPr="000439C4" w:rsidRDefault="00C820E1" w:rsidP="000439C4">
      <w:pPr>
        <w:pStyle w:val="Default"/>
        <w:jc w:val="both"/>
        <w:rPr>
          <w:sz w:val="22"/>
          <w:szCs w:val="22"/>
        </w:rPr>
      </w:pPr>
      <w:r>
        <w:rPr>
          <w:b/>
          <w:bCs/>
          <w:sz w:val="22"/>
          <w:szCs w:val="22"/>
        </w:rPr>
        <w:t>5 класс</w:t>
      </w:r>
    </w:p>
    <w:p w:rsidR="00C47587" w:rsidRPr="00C47587" w:rsidRDefault="00C47587" w:rsidP="00C47587">
      <w:pPr>
        <w:widowControl/>
        <w:adjustRightInd w:val="0"/>
        <w:jc w:val="both"/>
        <w:rPr>
          <w:rFonts w:eastAsiaTheme="minorHAnsi"/>
          <w:lang w:eastAsia="en-US" w:bidi="ar-SA"/>
        </w:rPr>
      </w:pPr>
      <w:r w:rsidRPr="00C47587">
        <w:rPr>
          <w:rFonts w:eastAsiaTheme="minorHAnsi"/>
          <w:lang w:eastAsia="en-US" w:bidi="ar-SA"/>
        </w:rPr>
        <w:t>Теоретические сведения. Что такое те</w:t>
      </w:r>
      <w:r>
        <w:rPr>
          <w:rFonts w:eastAsiaTheme="minorHAnsi"/>
          <w:lang w:eastAsia="en-US" w:bidi="ar-SA"/>
        </w:rPr>
        <w:t>хносфера. Что такое потребитель</w:t>
      </w:r>
      <w:r w:rsidRPr="00C47587">
        <w:rPr>
          <w:rFonts w:eastAsiaTheme="minorHAnsi"/>
          <w:lang w:eastAsia="en-US" w:bidi="ar-SA"/>
        </w:rPr>
        <w:t>ские блага. Производство потребитель</w:t>
      </w:r>
      <w:r>
        <w:rPr>
          <w:rFonts w:eastAsiaTheme="minorHAnsi"/>
          <w:lang w:eastAsia="en-US" w:bidi="ar-SA"/>
        </w:rPr>
        <w:t xml:space="preserve">ских благ. Общая характеристика производства. </w:t>
      </w:r>
      <w:r w:rsidRPr="00C47587">
        <w:rPr>
          <w:rFonts w:eastAsiaTheme="minorHAnsi"/>
          <w:lang w:eastAsia="en-US" w:bidi="ar-SA"/>
        </w:rPr>
        <w:t>Проектная деят</w:t>
      </w:r>
      <w:r>
        <w:rPr>
          <w:rFonts w:eastAsiaTheme="minorHAnsi"/>
          <w:lang w:eastAsia="en-US" w:bidi="ar-SA"/>
        </w:rPr>
        <w:t xml:space="preserve">ельность. Что такое творчество. </w:t>
      </w:r>
      <w:r w:rsidRPr="00C47587">
        <w:rPr>
          <w:rFonts w:eastAsiaTheme="minorHAnsi"/>
          <w:lang w:eastAsia="en-US" w:bidi="ar-SA"/>
        </w:rPr>
        <w:t>Что такое технология. Классифи</w:t>
      </w:r>
      <w:r>
        <w:rPr>
          <w:rFonts w:eastAsiaTheme="minorHAnsi"/>
          <w:lang w:eastAsia="en-US" w:bidi="ar-SA"/>
        </w:rPr>
        <w:t xml:space="preserve">кация производств и технологий. </w:t>
      </w:r>
      <w:r w:rsidRPr="00C47587">
        <w:rPr>
          <w:rFonts w:eastAsiaTheme="minorHAnsi"/>
          <w:lang w:eastAsia="en-US" w:bidi="ar-SA"/>
        </w:rPr>
        <w:t>Что такое техника. Инструменты, меха</w:t>
      </w:r>
      <w:r>
        <w:rPr>
          <w:rFonts w:eastAsiaTheme="minorHAnsi"/>
          <w:lang w:eastAsia="en-US" w:bidi="ar-SA"/>
        </w:rPr>
        <w:t xml:space="preserve">низмы и технические устройства. </w:t>
      </w:r>
      <w:r w:rsidRPr="00C47587">
        <w:rPr>
          <w:rFonts w:eastAsiaTheme="minorHAnsi"/>
          <w:lang w:eastAsia="en-US" w:bidi="ar-SA"/>
        </w:rPr>
        <w:t>Виды материалов. Натуральные, иску</w:t>
      </w:r>
      <w:r>
        <w:rPr>
          <w:rFonts w:eastAsiaTheme="minorHAnsi"/>
          <w:lang w:eastAsia="en-US" w:bidi="ar-SA"/>
        </w:rPr>
        <w:t>сственные и синтетические мате</w:t>
      </w:r>
      <w:r w:rsidRPr="00C47587">
        <w:rPr>
          <w:rFonts w:eastAsiaTheme="minorHAnsi"/>
          <w:lang w:eastAsia="en-US" w:bidi="ar-SA"/>
        </w:rPr>
        <w:t>риалы. Конструкционные ма</w:t>
      </w:r>
      <w:r>
        <w:rPr>
          <w:rFonts w:eastAsiaTheme="minorHAnsi"/>
          <w:lang w:eastAsia="en-US" w:bidi="ar-SA"/>
        </w:rPr>
        <w:t xml:space="preserve">териалы. Текстильные материалы. </w:t>
      </w:r>
      <w:r w:rsidRPr="00C47587">
        <w:rPr>
          <w:rFonts w:eastAsiaTheme="minorHAnsi"/>
          <w:lang w:eastAsia="en-US" w:bidi="ar-SA"/>
        </w:rPr>
        <w:t>Механические свойства конструкци</w:t>
      </w:r>
      <w:r>
        <w:rPr>
          <w:rFonts w:eastAsiaTheme="minorHAnsi"/>
          <w:lang w:eastAsia="en-US" w:bidi="ar-SA"/>
        </w:rPr>
        <w:t>онных материалов. Механические,</w:t>
      </w:r>
      <w:r w:rsidRPr="00C47587">
        <w:rPr>
          <w:rFonts w:eastAsiaTheme="minorHAnsi"/>
          <w:lang w:eastAsia="en-US" w:bidi="ar-SA"/>
        </w:rPr>
        <w:t>физические и технологические свойства</w:t>
      </w:r>
      <w:r>
        <w:rPr>
          <w:rFonts w:eastAsiaTheme="minorHAnsi"/>
          <w:lang w:eastAsia="en-US" w:bidi="ar-SA"/>
        </w:rPr>
        <w:t xml:space="preserve"> тканей из натуральных волокон. </w:t>
      </w:r>
      <w:r w:rsidRPr="00C47587">
        <w:rPr>
          <w:rFonts w:eastAsiaTheme="minorHAnsi"/>
          <w:lang w:eastAsia="en-US" w:bidi="ar-SA"/>
        </w:rPr>
        <w:t xml:space="preserve">Технология механической обработки </w:t>
      </w:r>
      <w:r>
        <w:rPr>
          <w:rFonts w:eastAsiaTheme="minorHAnsi"/>
          <w:lang w:eastAsia="en-US" w:bidi="ar-SA"/>
        </w:rPr>
        <w:t>материалов. Графическое отобра</w:t>
      </w:r>
      <w:r w:rsidRPr="00C47587">
        <w:rPr>
          <w:rFonts w:eastAsiaTheme="minorHAnsi"/>
          <w:lang w:eastAsia="en-US" w:bidi="ar-SA"/>
        </w:rPr>
        <w:t>жение формы предмета.</w:t>
      </w:r>
    </w:p>
    <w:p w:rsidR="00C47587" w:rsidRPr="00C47587" w:rsidRDefault="00C47587" w:rsidP="00C47587">
      <w:pPr>
        <w:widowControl/>
        <w:adjustRightInd w:val="0"/>
        <w:jc w:val="both"/>
        <w:rPr>
          <w:rFonts w:eastAsiaTheme="minorHAnsi"/>
          <w:lang w:eastAsia="en-US" w:bidi="ar-SA"/>
        </w:rPr>
      </w:pPr>
      <w:r w:rsidRPr="00C47587">
        <w:rPr>
          <w:rFonts w:eastAsiaTheme="minorHAnsi"/>
          <w:lang w:eastAsia="en-US" w:bidi="ar-SA"/>
        </w:rPr>
        <w:t xml:space="preserve">Кулинария. Основы рационального </w:t>
      </w:r>
      <w:r>
        <w:rPr>
          <w:rFonts w:eastAsiaTheme="minorHAnsi"/>
          <w:lang w:eastAsia="en-US" w:bidi="ar-SA"/>
        </w:rPr>
        <w:t xml:space="preserve">питания. Витамины и их значение </w:t>
      </w:r>
      <w:r w:rsidRPr="00C47587">
        <w:rPr>
          <w:rFonts w:eastAsiaTheme="minorHAnsi"/>
          <w:lang w:eastAsia="en-US" w:bidi="ar-SA"/>
        </w:rPr>
        <w:t>в питании. Правила санитарии, гигиены и безо</w:t>
      </w:r>
      <w:r>
        <w:rPr>
          <w:rFonts w:eastAsiaTheme="minorHAnsi"/>
          <w:lang w:eastAsia="en-US" w:bidi="ar-SA"/>
        </w:rPr>
        <w:t xml:space="preserve">пасности труда на кухне. </w:t>
      </w:r>
      <w:r w:rsidRPr="00C47587">
        <w:rPr>
          <w:rFonts w:eastAsiaTheme="minorHAnsi"/>
          <w:lang w:eastAsia="en-US" w:bidi="ar-SA"/>
        </w:rPr>
        <w:t>Овощи в питании человека. Техноло</w:t>
      </w:r>
      <w:r>
        <w:rPr>
          <w:rFonts w:eastAsiaTheme="minorHAnsi"/>
          <w:lang w:eastAsia="en-US" w:bidi="ar-SA"/>
        </w:rPr>
        <w:t>гии механической кулинарной об</w:t>
      </w:r>
      <w:r w:rsidRPr="00C47587">
        <w:rPr>
          <w:rFonts w:eastAsiaTheme="minorHAnsi"/>
          <w:lang w:eastAsia="en-US" w:bidi="ar-SA"/>
        </w:rPr>
        <w:t>работки овощей. Украшение блюд. Фигу</w:t>
      </w:r>
      <w:r>
        <w:rPr>
          <w:rFonts w:eastAsiaTheme="minorHAnsi"/>
          <w:lang w:eastAsia="en-US" w:bidi="ar-SA"/>
        </w:rPr>
        <w:t xml:space="preserve">рная нарезка овощей. Технологии </w:t>
      </w:r>
      <w:r w:rsidRPr="00C47587">
        <w:rPr>
          <w:rFonts w:eastAsiaTheme="minorHAnsi"/>
          <w:lang w:eastAsia="en-US" w:bidi="ar-SA"/>
        </w:rPr>
        <w:t>тепловой обработки овощей.</w:t>
      </w:r>
    </w:p>
    <w:p w:rsidR="00C47587" w:rsidRPr="00C47587" w:rsidRDefault="00C47587" w:rsidP="00C47587">
      <w:pPr>
        <w:widowControl/>
        <w:adjustRightInd w:val="0"/>
        <w:jc w:val="both"/>
        <w:rPr>
          <w:rFonts w:eastAsiaTheme="minorHAnsi"/>
          <w:lang w:eastAsia="en-US" w:bidi="ar-SA"/>
        </w:rPr>
      </w:pPr>
      <w:r w:rsidRPr="00C47587">
        <w:rPr>
          <w:rFonts w:eastAsiaTheme="minorHAnsi"/>
          <w:lang w:eastAsia="en-US" w:bidi="ar-SA"/>
        </w:rPr>
        <w:t>Что такое энергия. Виды энергии. Накопление механической энергии.</w:t>
      </w:r>
    </w:p>
    <w:p w:rsidR="00C47587" w:rsidRPr="00C47587" w:rsidRDefault="00C47587" w:rsidP="00C47587">
      <w:pPr>
        <w:widowControl/>
        <w:adjustRightInd w:val="0"/>
        <w:jc w:val="both"/>
        <w:rPr>
          <w:rFonts w:eastAsiaTheme="minorHAnsi"/>
          <w:lang w:eastAsia="en-US" w:bidi="ar-SA"/>
        </w:rPr>
      </w:pPr>
      <w:r w:rsidRPr="00C47587">
        <w:rPr>
          <w:rFonts w:eastAsiaTheme="minorHAnsi"/>
          <w:lang w:eastAsia="en-US" w:bidi="ar-SA"/>
        </w:rPr>
        <w:t>Информация. Каналы восприяти</w:t>
      </w:r>
      <w:r>
        <w:rPr>
          <w:rFonts w:eastAsiaTheme="minorHAnsi"/>
          <w:lang w:eastAsia="en-US" w:bidi="ar-SA"/>
        </w:rPr>
        <w:t xml:space="preserve">я информации человеком. Способы </w:t>
      </w:r>
      <w:r w:rsidRPr="00C47587">
        <w:rPr>
          <w:rFonts w:eastAsiaTheme="minorHAnsi"/>
          <w:lang w:eastAsia="en-US" w:bidi="ar-SA"/>
        </w:rPr>
        <w:t>материального представления и записи визуальной информации.</w:t>
      </w:r>
    </w:p>
    <w:p w:rsidR="00C47587" w:rsidRPr="00C47587" w:rsidRDefault="00C47587" w:rsidP="00C47587">
      <w:pPr>
        <w:widowControl/>
        <w:adjustRightInd w:val="0"/>
        <w:jc w:val="both"/>
        <w:rPr>
          <w:rFonts w:eastAsiaTheme="minorHAnsi"/>
          <w:lang w:eastAsia="en-US" w:bidi="ar-SA"/>
        </w:rPr>
      </w:pPr>
      <w:r w:rsidRPr="00C47587">
        <w:rPr>
          <w:rFonts w:eastAsiaTheme="minorHAnsi"/>
          <w:lang w:eastAsia="en-US" w:bidi="ar-SA"/>
        </w:rPr>
        <w:t>Растения как объект технологии. Знач</w:t>
      </w:r>
      <w:r>
        <w:rPr>
          <w:rFonts w:eastAsiaTheme="minorHAnsi"/>
          <w:lang w:eastAsia="en-US" w:bidi="ar-SA"/>
        </w:rPr>
        <w:t>ение культурных растений в жиз</w:t>
      </w:r>
      <w:r w:rsidRPr="00C47587">
        <w:rPr>
          <w:rFonts w:eastAsiaTheme="minorHAnsi"/>
          <w:lang w:eastAsia="en-US" w:bidi="ar-SA"/>
        </w:rPr>
        <w:t>недеятельности человека. Общая харак</w:t>
      </w:r>
      <w:r>
        <w:rPr>
          <w:rFonts w:eastAsiaTheme="minorHAnsi"/>
          <w:lang w:eastAsia="en-US" w:bidi="ar-SA"/>
        </w:rPr>
        <w:t>теристика и классификация куль</w:t>
      </w:r>
      <w:r w:rsidRPr="00C47587">
        <w:rPr>
          <w:rFonts w:eastAsiaTheme="minorHAnsi"/>
          <w:lang w:eastAsia="en-US" w:bidi="ar-SA"/>
        </w:rPr>
        <w:t>турных растений. Исследования культурных растений или опыты с ними.</w:t>
      </w:r>
    </w:p>
    <w:p w:rsidR="00C47587" w:rsidRPr="00C47587" w:rsidRDefault="00C47587" w:rsidP="00C47587">
      <w:pPr>
        <w:widowControl/>
        <w:adjustRightInd w:val="0"/>
        <w:jc w:val="both"/>
        <w:rPr>
          <w:rFonts w:eastAsiaTheme="minorHAnsi"/>
          <w:lang w:eastAsia="en-US" w:bidi="ar-SA"/>
        </w:rPr>
      </w:pPr>
      <w:r w:rsidRPr="00C47587">
        <w:rPr>
          <w:rFonts w:eastAsiaTheme="minorHAnsi"/>
          <w:lang w:eastAsia="en-US" w:bidi="ar-SA"/>
        </w:rPr>
        <w:t>Животные и технологии XXI ве</w:t>
      </w:r>
      <w:r>
        <w:rPr>
          <w:rFonts w:eastAsiaTheme="minorHAnsi"/>
          <w:lang w:eastAsia="en-US" w:bidi="ar-SA"/>
        </w:rPr>
        <w:t>ка. Животные и материальные по</w:t>
      </w:r>
      <w:r w:rsidRPr="00C47587">
        <w:rPr>
          <w:rFonts w:eastAsiaTheme="minorHAnsi"/>
          <w:lang w:eastAsia="en-US" w:bidi="ar-SA"/>
        </w:rPr>
        <w:t>требности человека. Сельскохозяйстве</w:t>
      </w:r>
      <w:r>
        <w:rPr>
          <w:rFonts w:eastAsiaTheme="minorHAnsi"/>
          <w:lang w:eastAsia="en-US" w:bidi="ar-SA"/>
        </w:rPr>
        <w:t>нные животные и животноводство.</w:t>
      </w:r>
      <w:r w:rsidRPr="00C47587">
        <w:rPr>
          <w:rFonts w:eastAsiaTheme="minorHAnsi"/>
          <w:lang w:eastAsia="en-US" w:bidi="ar-SA"/>
        </w:rPr>
        <w:t xml:space="preserve">Животные — помощники человека. </w:t>
      </w:r>
      <w:r>
        <w:rPr>
          <w:rFonts w:eastAsiaTheme="minorHAnsi"/>
          <w:lang w:eastAsia="en-US" w:bidi="ar-SA"/>
        </w:rPr>
        <w:t xml:space="preserve">Животные на службе безопасности </w:t>
      </w:r>
      <w:r w:rsidRPr="00C47587">
        <w:rPr>
          <w:rFonts w:eastAsiaTheme="minorHAnsi"/>
          <w:lang w:eastAsia="en-US" w:bidi="ar-SA"/>
        </w:rPr>
        <w:t>жизни человека. Животные для спорта, охоты, цирка и науки.</w:t>
      </w:r>
    </w:p>
    <w:p w:rsidR="00C47587" w:rsidRPr="00C47587" w:rsidRDefault="00C47587" w:rsidP="00C47587">
      <w:pPr>
        <w:widowControl/>
        <w:adjustRightInd w:val="0"/>
        <w:jc w:val="both"/>
        <w:rPr>
          <w:rFonts w:eastAsiaTheme="minorHAnsi"/>
          <w:lang w:eastAsia="en-US" w:bidi="ar-SA"/>
        </w:rPr>
      </w:pPr>
      <w:r w:rsidRPr="00C47587">
        <w:rPr>
          <w:rFonts w:eastAsiaTheme="minorHAnsi"/>
          <w:lang w:eastAsia="en-US" w:bidi="ar-SA"/>
        </w:rPr>
        <w:t>Человек как объект технологии. По</w:t>
      </w:r>
      <w:r>
        <w:rPr>
          <w:rFonts w:eastAsiaTheme="minorHAnsi"/>
          <w:lang w:eastAsia="en-US" w:bidi="ar-SA"/>
        </w:rPr>
        <w:t>требности людей. Содержание со</w:t>
      </w:r>
      <w:r w:rsidRPr="00C47587">
        <w:rPr>
          <w:rFonts w:eastAsiaTheme="minorHAnsi"/>
          <w:lang w:eastAsia="en-US" w:bidi="ar-SA"/>
        </w:rPr>
        <w:t>циальных технологий.</w:t>
      </w:r>
    </w:p>
    <w:p w:rsidR="00C47587" w:rsidRPr="00C47587" w:rsidRDefault="00C47587" w:rsidP="00C47587">
      <w:pPr>
        <w:widowControl/>
        <w:adjustRightInd w:val="0"/>
        <w:jc w:val="both"/>
        <w:rPr>
          <w:rFonts w:eastAsiaTheme="minorHAnsi"/>
          <w:lang w:eastAsia="en-US" w:bidi="ar-SA"/>
        </w:rPr>
      </w:pPr>
      <w:r w:rsidRPr="00C47587">
        <w:rPr>
          <w:rFonts w:eastAsiaTheme="minorHAnsi"/>
          <w:b/>
          <w:bCs/>
          <w:lang w:eastAsia="en-US" w:bidi="ar-SA"/>
        </w:rPr>
        <w:t>Практические работы</w:t>
      </w:r>
      <w:r w:rsidRPr="00C47587">
        <w:rPr>
          <w:rFonts w:eastAsiaTheme="minorHAnsi"/>
          <w:lang w:eastAsia="en-US" w:bidi="ar-SA"/>
        </w:rPr>
        <w:t>. Сбор доп</w:t>
      </w:r>
      <w:r>
        <w:rPr>
          <w:rFonts w:eastAsiaTheme="minorHAnsi"/>
          <w:lang w:eastAsia="en-US" w:bidi="ar-SA"/>
        </w:rPr>
        <w:t>олнительной информации в Интер</w:t>
      </w:r>
      <w:r w:rsidRPr="00C47587">
        <w:rPr>
          <w:rFonts w:eastAsiaTheme="minorHAnsi"/>
          <w:lang w:eastAsia="en-US" w:bidi="ar-SA"/>
        </w:rPr>
        <w:t>нете и справочной литературе о техносфере. Проведен</w:t>
      </w:r>
      <w:r>
        <w:rPr>
          <w:rFonts w:eastAsiaTheme="minorHAnsi"/>
          <w:lang w:eastAsia="en-US" w:bidi="ar-SA"/>
        </w:rPr>
        <w:t>ие наблюдений. Со</w:t>
      </w:r>
      <w:r w:rsidRPr="00C47587">
        <w:rPr>
          <w:rFonts w:eastAsiaTheme="minorHAnsi"/>
          <w:lang w:eastAsia="en-US" w:bidi="ar-SA"/>
        </w:rPr>
        <w:t>ставление рациональных перечней потре</w:t>
      </w:r>
      <w:r>
        <w:rPr>
          <w:rFonts w:eastAsiaTheme="minorHAnsi"/>
          <w:lang w:eastAsia="en-US" w:bidi="ar-SA"/>
        </w:rPr>
        <w:t>бительских благ для современно</w:t>
      </w:r>
      <w:r w:rsidRPr="00C47587">
        <w:rPr>
          <w:rFonts w:eastAsiaTheme="minorHAnsi"/>
          <w:lang w:eastAsia="en-US" w:bidi="ar-SA"/>
        </w:rPr>
        <w:t>го человека. Э</w:t>
      </w:r>
      <w:r>
        <w:rPr>
          <w:rFonts w:eastAsiaTheme="minorHAnsi"/>
          <w:lang w:eastAsia="en-US" w:bidi="ar-SA"/>
        </w:rPr>
        <w:t xml:space="preserve">кскурсии. Подготовка рефератов. </w:t>
      </w:r>
      <w:r w:rsidRPr="00C47587">
        <w:rPr>
          <w:rFonts w:eastAsiaTheme="minorHAnsi"/>
          <w:lang w:eastAsia="en-US" w:bidi="ar-SA"/>
        </w:rPr>
        <w:t>Самооценка интересов и склонностей к какому-либо виду деятельности.</w:t>
      </w:r>
    </w:p>
    <w:p w:rsidR="00C47587" w:rsidRPr="00C47587" w:rsidRDefault="00C47587" w:rsidP="00C47587">
      <w:pPr>
        <w:widowControl/>
        <w:adjustRightInd w:val="0"/>
        <w:jc w:val="both"/>
        <w:rPr>
          <w:rFonts w:eastAsiaTheme="minorHAnsi"/>
          <w:lang w:eastAsia="en-US" w:bidi="ar-SA"/>
        </w:rPr>
      </w:pPr>
      <w:r w:rsidRPr="00C47587">
        <w:rPr>
          <w:rFonts w:eastAsiaTheme="minorHAnsi"/>
          <w:lang w:eastAsia="en-US" w:bidi="ar-SA"/>
        </w:rPr>
        <w:t>Сбор дополнительной информации в Интернете и справочно</w:t>
      </w:r>
      <w:r>
        <w:rPr>
          <w:rFonts w:eastAsiaTheme="minorHAnsi"/>
          <w:lang w:eastAsia="en-US" w:bidi="ar-SA"/>
        </w:rPr>
        <w:t>й литера</w:t>
      </w:r>
      <w:r w:rsidRPr="00C47587">
        <w:rPr>
          <w:rFonts w:eastAsiaTheme="minorHAnsi"/>
          <w:lang w:eastAsia="en-US" w:bidi="ar-SA"/>
        </w:rPr>
        <w:t>туре о технологиях. Составление иллюстрированных п</w:t>
      </w:r>
      <w:r>
        <w:rPr>
          <w:rFonts w:eastAsiaTheme="minorHAnsi"/>
          <w:lang w:eastAsia="en-US" w:bidi="ar-SA"/>
        </w:rPr>
        <w:t>роектных обзоров техники по от</w:t>
      </w:r>
      <w:r w:rsidRPr="00C47587">
        <w:rPr>
          <w:rFonts w:eastAsiaTheme="minorHAnsi"/>
          <w:lang w:eastAsia="en-US" w:bidi="ar-SA"/>
        </w:rPr>
        <w:t>дельным отраслям и видам.</w:t>
      </w:r>
    </w:p>
    <w:p w:rsidR="00C47587" w:rsidRPr="00C47587" w:rsidRDefault="00C47587" w:rsidP="00C47587">
      <w:pPr>
        <w:widowControl/>
        <w:adjustRightInd w:val="0"/>
        <w:jc w:val="both"/>
        <w:rPr>
          <w:rFonts w:eastAsiaTheme="minorHAnsi"/>
          <w:lang w:eastAsia="en-US" w:bidi="ar-SA"/>
        </w:rPr>
      </w:pPr>
      <w:r w:rsidRPr="00C47587">
        <w:rPr>
          <w:rFonts w:eastAsiaTheme="minorHAnsi"/>
          <w:lang w:eastAsia="en-US" w:bidi="ar-SA"/>
        </w:rPr>
        <w:t>Ознакомление с образцами различного сырья и материало</w:t>
      </w:r>
      <w:r>
        <w:rPr>
          <w:rFonts w:eastAsiaTheme="minorHAnsi"/>
          <w:lang w:eastAsia="en-US" w:bidi="ar-SA"/>
        </w:rPr>
        <w:t xml:space="preserve">в. </w:t>
      </w:r>
      <w:r w:rsidRPr="00C47587">
        <w:rPr>
          <w:rFonts w:eastAsiaTheme="minorHAnsi"/>
          <w:lang w:eastAsia="en-US" w:bidi="ar-SA"/>
        </w:rPr>
        <w:t>Просмотр рол</w:t>
      </w:r>
      <w:r>
        <w:rPr>
          <w:rFonts w:eastAsiaTheme="minorHAnsi"/>
          <w:lang w:eastAsia="en-US" w:bidi="ar-SA"/>
        </w:rPr>
        <w:t xml:space="preserve">иков о производстве материалов, </w:t>
      </w:r>
      <w:r w:rsidRPr="00C47587">
        <w:rPr>
          <w:rFonts w:eastAsiaTheme="minorHAnsi"/>
          <w:lang w:eastAsia="en-US" w:bidi="ar-SA"/>
        </w:rPr>
        <w:t>составление отчётов об этапах производства.</w:t>
      </w:r>
    </w:p>
    <w:p w:rsidR="00177B23" w:rsidRDefault="00C47587" w:rsidP="00C47587">
      <w:pPr>
        <w:widowControl/>
        <w:adjustRightInd w:val="0"/>
        <w:jc w:val="both"/>
        <w:rPr>
          <w:rFonts w:eastAsiaTheme="minorHAnsi"/>
          <w:lang w:eastAsia="en-US" w:bidi="ar-SA"/>
        </w:rPr>
      </w:pPr>
      <w:r w:rsidRPr="00C47587">
        <w:rPr>
          <w:rFonts w:eastAsiaTheme="minorHAnsi"/>
          <w:lang w:eastAsia="en-US" w:bidi="ar-SA"/>
        </w:rPr>
        <w:t>Составление меню, отвечающего здоровому образу жизни. Определени</w:t>
      </w:r>
      <w:r>
        <w:rPr>
          <w:rFonts w:eastAsiaTheme="minorHAnsi"/>
          <w:lang w:eastAsia="en-US" w:bidi="ar-SA"/>
        </w:rPr>
        <w:t xml:space="preserve">е </w:t>
      </w:r>
      <w:r w:rsidRPr="00C47587">
        <w:rPr>
          <w:rFonts w:eastAsiaTheme="minorHAnsi"/>
          <w:lang w:eastAsia="en-US" w:bidi="ar-SA"/>
        </w:rPr>
        <w:t>количества и состава продуктов, обеспечи</w:t>
      </w:r>
      <w:r>
        <w:rPr>
          <w:rFonts w:eastAsiaTheme="minorHAnsi"/>
          <w:lang w:eastAsia="en-US" w:bidi="ar-SA"/>
        </w:rPr>
        <w:t>вающих суточную потребность че</w:t>
      </w:r>
      <w:r w:rsidRPr="00C47587">
        <w:rPr>
          <w:rFonts w:eastAsiaTheme="minorHAnsi"/>
          <w:lang w:eastAsia="en-US" w:bidi="ar-SA"/>
        </w:rPr>
        <w:t xml:space="preserve">ловека в витаминах. </w:t>
      </w:r>
    </w:p>
    <w:p w:rsidR="00177B23" w:rsidRDefault="00C47587" w:rsidP="00C47587">
      <w:pPr>
        <w:widowControl/>
        <w:adjustRightInd w:val="0"/>
        <w:jc w:val="both"/>
        <w:rPr>
          <w:rFonts w:eastAsiaTheme="minorHAnsi"/>
          <w:lang w:eastAsia="en-US" w:bidi="ar-SA"/>
        </w:rPr>
      </w:pPr>
      <w:r w:rsidRPr="00C47587">
        <w:rPr>
          <w:rFonts w:eastAsiaTheme="minorHAnsi"/>
          <w:lang w:eastAsia="en-US" w:bidi="ar-SA"/>
        </w:rPr>
        <w:t xml:space="preserve">Сбор дополнительной информации </w:t>
      </w:r>
      <w:r>
        <w:rPr>
          <w:rFonts w:eastAsiaTheme="minorHAnsi"/>
          <w:lang w:eastAsia="en-US" w:bidi="ar-SA"/>
        </w:rPr>
        <w:t>в Интернете и справочной литера</w:t>
      </w:r>
      <w:r w:rsidRPr="00C47587">
        <w:rPr>
          <w:rFonts w:eastAsiaTheme="minorHAnsi"/>
          <w:lang w:eastAsia="en-US" w:bidi="ar-SA"/>
        </w:rPr>
        <w:t>туре об областях получения и примене</w:t>
      </w:r>
      <w:r>
        <w:rPr>
          <w:rFonts w:eastAsiaTheme="minorHAnsi"/>
          <w:lang w:eastAsia="en-US" w:bidi="ar-SA"/>
        </w:rPr>
        <w:t>ния механической энергии. Озна</w:t>
      </w:r>
      <w:r w:rsidRPr="00C47587">
        <w:rPr>
          <w:rFonts w:eastAsiaTheme="minorHAnsi"/>
          <w:lang w:eastAsia="en-US" w:bidi="ar-SA"/>
        </w:rPr>
        <w:t>комление с устройствами, использую</w:t>
      </w:r>
      <w:r>
        <w:rPr>
          <w:rFonts w:eastAsiaTheme="minorHAnsi"/>
          <w:lang w:eastAsia="en-US" w:bidi="ar-SA"/>
        </w:rPr>
        <w:t>щими кинетическую и потенциаль</w:t>
      </w:r>
      <w:r w:rsidRPr="00C47587">
        <w:rPr>
          <w:rFonts w:eastAsiaTheme="minorHAnsi"/>
          <w:lang w:eastAsia="en-US" w:bidi="ar-SA"/>
        </w:rPr>
        <w:t xml:space="preserve">ную энергию. </w:t>
      </w:r>
    </w:p>
    <w:p w:rsidR="00C47587" w:rsidRPr="00C47587" w:rsidRDefault="00C47587" w:rsidP="00C47587">
      <w:pPr>
        <w:widowControl/>
        <w:adjustRightInd w:val="0"/>
        <w:jc w:val="both"/>
        <w:rPr>
          <w:rFonts w:eastAsiaTheme="minorHAnsi"/>
          <w:lang w:eastAsia="en-US" w:bidi="ar-SA"/>
        </w:rPr>
      </w:pPr>
      <w:r w:rsidRPr="00C47587">
        <w:rPr>
          <w:rFonts w:eastAsiaTheme="minorHAnsi"/>
          <w:lang w:eastAsia="en-US" w:bidi="ar-SA"/>
        </w:rPr>
        <w:t>Оценка восприятия содержания ин</w:t>
      </w:r>
      <w:r>
        <w:rPr>
          <w:rFonts w:eastAsiaTheme="minorHAnsi"/>
          <w:lang w:eastAsia="en-US" w:bidi="ar-SA"/>
        </w:rPr>
        <w:t>формации в зависимости от уста</w:t>
      </w:r>
      <w:r w:rsidRPr="00C47587">
        <w:rPr>
          <w:rFonts w:eastAsiaTheme="minorHAnsi"/>
          <w:lang w:eastAsia="en-US" w:bidi="ar-SA"/>
        </w:rPr>
        <w:t>новки. Сравнение скорости и качеств</w:t>
      </w:r>
      <w:r>
        <w:rPr>
          <w:rFonts w:eastAsiaTheme="minorHAnsi"/>
          <w:lang w:eastAsia="en-US" w:bidi="ar-SA"/>
        </w:rPr>
        <w:t>а восприятия информации различ</w:t>
      </w:r>
      <w:r w:rsidRPr="00C47587">
        <w:rPr>
          <w:rFonts w:eastAsiaTheme="minorHAnsi"/>
          <w:lang w:eastAsia="en-US" w:bidi="ar-SA"/>
        </w:rPr>
        <w:t>ными органами чувств.</w:t>
      </w:r>
    </w:p>
    <w:p w:rsidR="00C47587" w:rsidRPr="00C47587" w:rsidRDefault="00C47587" w:rsidP="00C47587">
      <w:pPr>
        <w:widowControl/>
        <w:adjustRightInd w:val="0"/>
        <w:jc w:val="both"/>
        <w:rPr>
          <w:rFonts w:eastAsiaTheme="minorHAnsi"/>
          <w:lang w:eastAsia="en-US" w:bidi="ar-SA"/>
        </w:rPr>
      </w:pPr>
      <w:r w:rsidRPr="00C47587">
        <w:rPr>
          <w:rFonts w:eastAsiaTheme="minorHAnsi"/>
          <w:lang w:eastAsia="en-US" w:bidi="ar-SA"/>
        </w:rPr>
        <w:t>Описание основных агротехнологич</w:t>
      </w:r>
      <w:r>
        <w:rPr>
          <w:rFonts w:eastAsiaTheme="minorHAnsi"/>
          <w:lang w:eastAsia="en-US" w:bidi="ar-SA"/>
        </w:rPr>
        <w:t xml:space="preserve">еских приёмов выращивания культурных растений. </w:t>
      </w:r>
      <w:r w:rsidRPr="00C47587">
        <w:rPr>
          <w:rFonts w:eastAsiaTheme="minorHAnsi"/>
          <w:lang w:eastAsia="en-US" w:bidi="ar-SA"/>
        </w:rPr>
        <w:t>Определение полезных свойств культ</w:t>
      </w:r>
      <w:r>
        <w:rPr>
          <w:rFonts w:eastAsiaTheme="minorHAnsi"/>
          <w:lang w:eastAsia="en-US" w:bidi="ar-SA"/>
        </w:rPr>
        <w:t>урных растений. Классифицирова</w:t>
      </w:r>
      <w:r w:rsidRPr="00C47587">
        <w:rPr>
          <w:rFonts w:eastAsiaTheme="minorHAnsi"/>
          <w:lang w:eastAsia="en-US" w:bidi="ar-SA"/>
        </w:rPr>
        <w:t xml:space="preserve">ние культурных растений по группам. </w:t>
      </w:r>
      <w:r>
        <w:rPr>
          <w:rFonts w:eastAsiaTheme="minorHAnsi"/>
          <w:lang w:eastAsia="en-US" w:bidi="ar-SA"/>
        </w:rPr>
        <w:t>Проведение исследований с куль</w:t>
      </w:r>
      <w:r w:rsidRPr="00C47587">
        <w:rPr>
          <w:rFonts w:eastAsiaTheme="minorHAnsi"/>
          <w:lang w:eastAsia="en-US" w:bidi="ar-SA"/>
        </w:rPr>
        <w:t>турными растениями в условиях школьного кабинета.</w:t>
      </w:r>
    </w:p>
    <w:p w:rsidR="00C47587" w:rsidRPr="00C47587" w:rsidRDefault="00C47587" w:rsidP="00C47587">
      <w:pPr>
        <w:widowControl/>
        <w:adjustRightInd w:val="0"/>
        <w:jc w:val="both"/>
        <w:rPr>
          <w:rFonts w:eastAsiaTheme="minorHAnsi"/>
          <w:lang w:eastAsia="en-US" w:bidi="ar-SA"/>
        </w:rPr>
      </w:pPr>
      <w:r w:rsidRPr="00C47587">
        <w:rPr>
          <w:rFonts w:eastAsiaTheme="minorHAnsi"/>
          <w:lang w:eastAsia="en-US" w:bidi="ar-SA"/>
        </w:rPr>
        <w:t>Сбор дополнительной информации</w:t>
      </w:r>
      <w:r>
        <w:rPr>
          <w:rFonts w:eastAsiaTheme="minorHAnsi"/>
          <w:lang w:eastAsia="en-US" w:bidi="ar-SA"/>
        </w:rPr>
        <w:t xml:space="preserve"> и описание примеров разведения </w:t>
      </w:r>
      <w:r w:rsidRPr="00C47587">
        <w:rPr>
          <w:rFonts w:eastAsiaTheme="minorHAnsi"/>
          <w:lang w:eastAsia="en-US" w:bidi="ar-SA"/>
        </w:rPr>
        <w:t>животных для удовлетворения различных</w:t>
      </w:r>
      <w:r>
        <w:rPr>
          <w:rFonts w:eastAsiaTheme="minorHAnsi"/>
          <w:lang w:eastAsia="en-US" w:bidi="ar-SA"/>
        </w:rPr>
        <w:t xml:space="preserve"> потребностей человека, класси</w:t>
      </w:r>
      <w:r w:rsidRPr="00C47587">
        <w:rPr>
          <w:rFonts w:eastAsiaTheme="minorHAnsi"/>
          <w:lang w:eastAsia="en-US" w:bidi="ar-SA"/>
        </w:rPr>
        <w:t>фицирование этих потребностей.</w:t>
      </w:r>
    </w:p>
    <w:p w:rsidR="00C47587" w:rsidRPr="00C47587" w:rsidRDefault="00C47587" w:rsidP="00C47587">
      <w:pPr>
        <w:widowControl/>
        <w:adjustRightInd w:val="0"/>
        <w:jc w:val="both"/>
        <w:rPr>
          <w:rFonts w:eastAsiaTheme="minorHAnsi"/>
          <w:lang w:eastAsia="en-US" w:bidi="ar-SA"/>
        </w:rPr>
      </w:pPr>
      <w:r w:rsidRPr="00C47587">
        <w:rPr>
          <w:rFonts w:eastAsiaTheme="minorHAnsi"/>
          <w:lang w:eastAsia="en-US" w:bidi="ar-SA"/>
        </w:rPr>
        <w:t xml:space="preserve">Тесты по оценке свойств личности. </w:t>
      </w:r>
      <w:r>
        <w:rPr>
          <w:rFonts w:eastAsiaTheme="minorHAnsi"/>
          <w:lang w:eastAsia="en-US" w:bidi="ar-SA"/>
        </w:rPr>
        <w:t>Составление и обоснование пере</w:t>
      </w:r>
      <w:r w:rsidRPr="00C47587">
        <w:rPr>
          <w:rFonts w:eastAsiaTheme="minorHAnsi"/>
          <w:lang w:eastAsia="en-US" w:bidi="ar-SA"/>
        </w:rPr>
        <w:t>чня личных потребностей и их иерархическое построение.</w:t>
      </w:r>
    </w:p>
    <w:p w:rsidR="00C47587" w:rsidRPr="00C47587" w:rsidRDefault="00C47587" w:rsidP="00C47587">
      <w:pPr>
        <w:widowControl/>
        <w:adjustRightInd w:val="0"/>
        <w:jc w:val="both"/>
        <w:rPr>
          <w:rFonts w:eastAsiaTheme="minorHAnsi"/>
          <w:lang w:eastAsia="en-US" w:bidi="ar-SA"/>
        </w:rPr>
      </w:pPr>
      <w:r w:rsidRPr="00C47587">
        <w:rPr>
          <w:rFonts w:eastAsiaTheme="minorHAnsi"/>
          <w:lang w:eastAsia="en-US" w:bidi="ar-SA"/>
        </w:rPr>
        <w:t>Ознакомление с устройством и назначением ручных неэлектриф</w:t>
      </w:r>
      <w:r>
        <w:rPr>
          <w:rFonts w:eastAsiaTheme="minorHAnsi"/>
          <w:lang w:eastAsia="en-US" w:bidi="ar-SA"/>
        </w:rPr>
        <w:t>ициро</w:t>
      </w:r>
      <w:r w:rsidRPr="00C47587">
        <w:rPr>
          <w:rFonts w:eastAsiaTheme="minorHAnsi"/>
          <w:lang w:eastAsia="en-US" w:bidi="ar-SA"/>
        </w:rPr>
        <w:t>ванных инструментов. Упражнения по пользованию инструментами.</w:t>
      </w:r>
    </w:p>
    <w:p w:rsidR="00C47587" w:rsidRPr="00C47587" w:rsidRDefault="00C47587" w:rsidP="00C47587">
      <w:pPr>
        <w:widowControl/>
        <w:adjustRightInd w:val="0"/>
        <w:jc w:val="both"/>
        <w:rPr>
          <w:rFonts w:eastAsiaTheme="minorHAnsi"/>
          <w:lang w:eastAsia="en-US" w:bidi="ar-SA"/>
        </w:rPr>
      </w:pPr>
      <w:r w:rsidRPr="00C47587">
        <w:rPr>
          <w:rFonts w:eastAsiaTheme="minorHAnsi"/>
          <w:lang w:eastAsia="en-US" w:bidi="ar-SA"/>
        </w:rPr>
        <w:t>Чтение и выполнение технических р</w:t>
      </w:r>
      <w:r>
        <w:rPr>
          <w:rFonts w:eastAsiaTheme="minorHAnsi"/>
          <w:lang w:eastAsia="en-US" w:bidi="ar-SA"/>
        </w:rPr>
        <w:t>исунков и эскизов деталей. Раз</w:t>
      </w:r>
      <w:r w:rsidRPr="00C47587">
        <w:rPr>
          <w:rFonts w:eastAsiaTheme="minorHAnsi"/>
          <w:lang w:eastAsia="en-US" w:bidi="ar-SA"/>
        </w:rPr>
        <w:t>метка проектных изделий и деталей. И</w:t>
      </w:r>
      <w:r>
        <w:rPr>
          <w:rFonts w:eastAsiaTheme="minorHAnsi"/>
          <w:lang w:eastAsia="en-US" w:bidi="ar-SA"/>
        </w:rPr>
        <w:t xml:space="preserve">зготовление простых изделий для </w:t>
      </w:r>
      <w:r w:rsidRPr="00C47587">
        <w:rPr>
          <w:rFonts w:eastAsiaTheme="minorHAnsi"/>
          <w:lang w:eastAsia="en-US" w:bidi="ar-SA"/>
        </w:rPr>
        <w:t>быта из конструкционных материалов. Обработка текстиль</w:t>
      </w:r>
      <w:r>
        <w:rPr>
          <w:rFonts w:eastAsiaTheme="minorHAnsi"/>
          <w:lang w:eastAsia="en-US" w:bidi="ar-SA"/>
        </w:rPr>
        <w:t xml:space="preserve">ных материалов </w:t>
      </w:r>
      <w:r w:rsidRPr="00C47587">
        <w:rPr>
          <w:rFonts w:eastAsiaTheme="minorHAnsi"/>
          <w:lang w:eastAsia="en-US" w:bidi="ar-SA"/>
        </w:rPr>
        <w:t>из натуральных волокон растительного</w:t>
      </w:r>
      <w:r>
        <w:rPr>
          <w:rFonts w:eastAsiaTheme="minorHAnsi"/>
          <w:lang w:eastAsia="en-US" w:bidi="ar-SA"/>
        </w:rPr>
        <w:t xml:space="preserve"> происхождения с помощью ручных </w:t>
      </w:r>
      <w:r w:rsidRPr="00C47587">
        <w:rPr>
          <w:rFonts w:eastAsiaTheme="minorHAnsi"/>
          <w:lang w:eastAsia="en-US" w:bidi="ar-SA"/>
        </w:rPr>
        <w:t>инструментов, приспособлений, машин.</w:t>
      </w:r>
    </w:p>
    <w:p w:rsidR="00C47587" w:rsidRPr="00C47587" w:rsidRDefault="00C47587" w:rsidP="00C47587">
      <w:pPr>
        <w:widowControl/>
        <w:adjustRightInd w:val="0"/>
        <w:jc w:val="both"/>
        <w:rPr>
          <w:rFonts w:eastAsiaTheme="minorHAnsi"/>
          <w:lang w:eastAsia="en-US" w:bidi="ar-SA"/>
        </w:rPr>
      </w:pPr>
      <w:r w:rsidRPr="00C47587">
        <w:rPr>
          <w:rFonts w:eastAsiaTheme="minorHAnsi"/>
          <w:lang w:eastAsia="en-US" w:bidi="ar-SA"/>
        </w:rPr>
        <w:t xml:space="preserve">Приготовление кулинарных блюд и </w:t>
      </w:r>
      <w:r>
        <w:rPr>
          <w:rFonts w:eastAsiaTheme="minorHAnsi"/>
          <w:lang w:eastAsia="en-US" w:bidi="ar-SA"/>
        </w:rPr>
        <w:t>органолептическая оценка их ка</w:t>
      </w:r>
      <w:r w:rsidRPr="00C47587">
        <w:rPr>
          <w:rFonts w:eastAsiaTheme="minorHAnsi"/>
          <w:lang w:eastAsia="en-US" w:bidi="ar-SA"/>
        </w:rPr>
        <w:t>чества. Сушка фруктов, ягод, овощей,</w:t>
      </w:r>
      <w:r>
        <w:rPr>
          <w:rFonts w:eastAsiaTheme="minorHAnsi"/>
          <w:lang w:eastAsia="en-US" w:bidi="ar-SA"/>
        </w:rPr>
        <w:t xml:space="preserve"> зелени. Замораживание овощей и </w:t>
      </w:r>
      <w:r w:rsidRPr="00C47587">
        <w:rPr>
          <w:rFonts w:eastAsiaTheme="minorHAnsi"/>
          <w:lang w:eastAsia="en-US" w:bidi="ar-SA"/>
        </w:rPr>
        <w:t>фруктов.</w:t>
      </w:r>
    </w:p>
    <w:p w:rsidR="00C47587" w:rsidRPr="00177B23" w:rsidRDefault="00C47587" w:rsidP="00177B23">
      <w:pPr>
        <w:widowControl/>
        <w:adjustRightInd w:val="0"/>
        <w:jc w:val="both"/>
        <w:rPr>
          <w:rFonts w:eastAsiaTheme="minorHAnsi"/>
          <w:lang w:eastAsia="en-US" w:bidi="ar-SA"/>
        </w:rPr>
      </w:pPr>
      <w:r w:rsidRPr="00C47587">
        <w:rPr>
          <w:rFonts w:eastAsiaTheme="minorHAnsi"/>
          <w:lang w:eastAsia="en-US" w:bidi="ar-SA"/>
        </w:rPr>
        <w:t>Определение полезных свойств</w:t>
      </w:r>
      <w:r>
        <w:rPr>
          <w:rFonts w:eastAsiaTheme="minorHAnsi"/>
          <w:lang w:eastAsia="en-US" w:bidi="ar-SA"/>
        </w:rPr>
        <w:t xml:space="preserve"> культурных растений. Классифи</w:t>
      </w:r>
      <w:r w:rsidRPr="00C47587">
        <w:rPr>
          <w:rFonts w:eastAsiaTheme="minorHAnsi"/>
          <w:lang w:eastAsia="en-US" w:bidi="ar-SA"/>
        </w:rPr>
        <w:t xml:space="preserve">цирование культурных растений по группам. </w:t>
      </w:r>
    </w:p>
    <w:p w:rsidR="000439C4" w:rsidRPr="00C820E1" w:rsidRDefault="000439C4" w:rsidP="00C47587">
      <w:pPr>
        <w:pStyle w:val="Default"/>
        <w:jc w:val="both"/>
        <w:rPr>
          <w:b/>
          <w:sz w:val="22"/>
          <w:szCs w:val="22"/>
        </w:rPr>
      </w:pPr>
      <w:r w:rsidRPr="00C820E1">
        <w:rPr>
          <w:b/>
          <w:sz w:val="22"/>
          <w:szCs w:val="22"/>
        </w:rPr>
        <w:t xml:space="preserve">6 класс </w:t>
      </w:r>
    </w:p>
    <w:p w:rsidR="0012778B" w:rsidRPr="0012778B" w:rsidRDefault="0012778B" w:rsidP="0012778B">
      <w:pPr>
        <w:widowControl/>
        <w:adjustRightInd w:val="0"/>
        <w:jc w:val="both"/>
        <w:rPr>
          <w:rFonts w:eastAsiaTheme="minorHAnsi"/>
          <w:lang w:eastAsia="en-US" w:bidi="ar-SA"/>
        </w:rPr>
      </w:pPr>
      <w:r w:rsidRPr="0012778B">
        <w:rPr>
          <w:rFonts w:eastAsiaTheme="minorHAnsi"/>
          <w:b/>
          <w:bCs/>
          <w:lang w:eastAsia="en-US" w:bidi="ar-SA"/>
        </w:rPr>
        <w:t>Теоретические сведения</w:t>
      </w:r>
      <w:r w:rsidRPr="0012778B">
        <w:rPr>
          <w:rFonts w:eastAsiaTheme="minorHAnsi"/>
          <w:lang w:eastAsia="en-US" w:bidi="ar-SA"/>
        </w:rPr>
        <w:t>. Введение</w:t>
      </w:r>
      <w:r>
        <w:rPr>
          <w:rFonts w:eastAsiaTheme="minorHAnsi"/>
          <w:lang w:eastAsia="en-US" w:bidi="ar-SA"/>
        </w:rPr>
        <w:t xml:space="preserve"> в творческий проект. Подготови</w:t>
      </w:r>
      <w:r w:rsidRPr="0012778B">
        <w:rPr>
          <w:rFonts w:eastAsiaTheme="minorHAnsi"/>
          <w:lang w:eastAsia="en-US" w:bidi="ar-SA"/>
        </w:rPr>
        <w:t>тельный этап. Конструкторский этап. Т</w:t>
      </w:r>
      <w:r>
        <w:rPr>
          <w:rFonts w:eastAsiaTheme="minorHAnsi"/>
          <w:lang w:eastAsia="en-US" w:bidi="ar-SA"/>
        </w:rPr>
        <w:t>ехнологический этап. Этап изго</w:t>
      </w:r>
      <w:r w:rsidRPr="0012778B">
        <w:rPr>
          <w:rFonts w:eastAsiaTheme="minorHAnsi"/>
          <w:lang w:eastAsia="en-US" w:bidi="ar-SA"/>
        </w:rPr>
        <w:t>товления изделия. Заключительный этап.</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 xml:space="preserve">Труд как основа производства. </w:t>
      </w:r>
      <w:r>
        <w:rPr>
          <w:rFonts w:eastAsiaTheme="minorHAnsi"/>
          <w:lang w:eastAsia="en-US" w:bidi="ar-SA"/>
        </w:rPr>
        <w:t>Предметы труда. Сырьё как пред</w:t>
      </w:r>
      <w:r w:rsidRPr="0012778B">
        <w:rPr>
          <w:rFonts w:eastAsiaTheme="minorHAnsi"/>
          <w:lang w:eastAsia="en-US" w:bidi="ar-SA"/>
        </w:rPr>
        <w:t>мет труда. Промышленное сырьё. Сельскохозяйственное и растительное</w:t>
      </w:r>
      <w:r w:rsidRPr="0012778B">
        <w:t xml:space="preserve"> </w:t>
      </w:r>
      <w:r w:rsidRPr="0012778B">
        <w:rPr>
          <w:rFonts w:eastAsiaTheme="minorHAnsi"/>
          <w:lang w:eastAsia="en-US" w:bidi="ar-SA"/>
        </w:rPr>
        <w:t>сырьё. Вторичное сырьё и полуфабрикаты. Энергия как предмет труда.</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Информация как предмет труда.</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Объекты сельскохозяйственных технол</w:t>
      </w:r>
      <w:r>
        <w:rPr>
          <w:rFonts w:eastAsiaTheme="minorHAnsi"/>
          <w:lang w:eastAsia="en-US" w:bidi="ar-SA"/>
        </w:rPr>
        <w:t xml:space="preserve">огий как предмет труда. Объекты </w:t>
      </w:r>
      <w:r w:rsidRPr="0012778B">
        <w:rPr>
          <w:rFonts w:eastAsiaTheme="minorHAnsi"/>
          <w:lang w:eastAsia="en-US" w:bidi="ar-SA"/>
        </w:rPr>
        <w:t>социальных технологий как предмет труда.</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Основные признаки технологии. Тех</w:t>
      </w:r>
      <w:r>
        <w:rPr>
          <w:rFonts w:eastAsiaTheme="minorHAnsi"/>
          <w:lang w:eastAsia="en-US" w:bidi="ar-SA"/>
        </w:rPr>
        <w:t>нологическая, трудовая и произ</w:t>
      </w:r>
      <w:r w:rsidRPr="0012778B">
        <w:rPr>
          <w:rFonts w:eastAsiaTheme="minorHAnsi"/>
          <w:lang w:eastAsia="en-US" w:bidi="ar-SA"/>
        </w:rPr>
        <w:t xml:space="preserve">водственная дисциплина. Техническая </w:t>
      </w:r>
      <w:r>
        <w:rPr>
          <w:rFonts w:eastAsiaTheme="minorHAnsi"/>
          <w:lang w:eastAsia="en-US" w:bidi="ar-SA"/>
        </w:rPr>
        <w:t xml:space="preserve">и технологическая документация. </w:t>
      </w:r>
      <w:r w:rsidRPr="0012778B">
        <w:rPr>
          <w:rFonts w:eastAsiaTheme="minorHAnsi"/>
          <w:lang w:eastAsia="en-US" w:bidi="ar-SA"/>
        </w:rPr>
        <w:t>Понятие о технической системе. Ра</w:t>
      </w:r>
      <w:r>
        <w:rPr>
          <w:rFonts w:eastAsiaTheme="minorHAnsi"/>
          <w:lang w:eastAsia="en-US" w:bidi="ar-SA"/>
        </w:rPr>
        <w:t xml:space="preserve">бочие органы технических систем </w:t>
      </w:r>
      <w:r w:rsidRPr="0012778B">
        <w:rPr>
          <w:rFonts w:eastAsiaTheme="minorHAnsi"/>
          <w:lang w:eastAsia="en-US" w:bidi="ar-SA"/>
        </w:rPr>
        <w:t>(машин). Двигатели технических сист</w:t>
      </w:r>
      <w:r>
        <w:rPr>
          <w:rFonts w:eastAsiaTheme="minorHAnsi"/>
          <w:lang w:eastAsia="en-US" w:bidi="ar-SA"/>
        </w:rPr>
        <w:t>ем (машин). Механическая транс-</w:t>
      </w:r>
      <w:r w:rsidRPr="0012778B">
        <w:rPr>
          <w:rFonts w:eastAsiaTheme="minorHAnsi"/>
          <w:lang w:eastAsia="en-US" w:bidi="ar-SA"/>
        </w:rPr>
        <w:t>миссия в технических системах. Электрическая, гидравлическая и п</w:t>
      </w:r>
      <w:r>
        <w:rPr>
          <w:rFonts w:eastAsiaTheme="minorHAnsi"/>
          <w:lang w:eastAsia="en-US" w:bidi="ar-SA"/>
        </w:rPr>
        <w:t>нев</w:t>
      </w:r>
      <w:r w:rsidRPr="0012778B">
        <w:rPr>
          <w:rFonts w:eastAsiaTheme="minorHAnsi"/>
          <w:lang w:eastAsia="en-US" w:bidi="ar-SA"/>
        </w:rPr>
        <w:t>матическая трансмиссия в технических системах.</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Технологии резания. Технологии п</w:t>
      </w:r>
      <w:r>
        <w:rPr>
          <w:rFonts w:eastAsiaTheme="minorHAnsi"/>
          <w:lang w:eastAsia="en-US" w:bidi="ar-SA"/>
        </w:rPr>
        <w:t>ластического формования матери</w:t>
      </w:r>
      <w:r w:rsidRPr="0012778B">
        <w:rPr>
          <w:rFonts w:eastAsiaTheme="minorHAnsi"/>
          <w:lang w:eastAsia="en-US" w:bidi="ar-SA"/>
        </w:rPr>
        <w:t>алов. Основные технологии обработ</w:t>
      </w:r>
      <w:r>
        <w:rPr>
          <w:rFonts w:eastAsiaTheme="minorHAnsi"/>
          <w:lang w:eastAsia="en-US" w:bidi="ar-SA"/>
        </w:rPr>
        <w:t xml:space="preserve">ки древесных материалов ручными </w:t>
      </w:r>
      <w:r w:rsidRPr="0012778B">
        <w:rPr>
          <w:rFonts w:eastAsiaTheme="minorHAnsi"/>
          <w:lang w:eastAsia="en-US" w:bidi="ar-SA"/>
        </w:rPr>
        <w:t>инструментами. Основные технологии</w:t>
      </w:r>
      <w:r>
        <w:rPr>
          <w:rFonts w:eastAsiaTheme="minorHAnsi"/>
          <w:lang w:eastAsia="en-US" w:bidi="ar-SA"/>
        </w:rPr>
        <w:t xml:space="preserve"> обработки металлов и пластмасс </w:t>
      </w:r>
      <w:r w:rsidRPr="0012778B">
        <w:rPr>
          <w:rFonts w:eastAsiaTheme="minorHAnsi"/>
          <w:lang w:eastAsia="en-US" w:bidi="ar-SA"/>
        </w:rPr>
        <w:t>ручными инструментами. Основные технологии механической обработки</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строительных ма</w:t>
      </w:r>
      <w:r>
        <w:rPr>
          <w:rFonts w:eastAsiaTheme="minorHAnsi"/>
          <w:lang w:eastAsia="en-US" w:bidi="ar-SA"/>
        </w:rPr>
        <w:t xml:space="preserve">териалов ручными инструментами. </w:t>
      </w:r>
      <w:r w:rsidRPr="0012778B">
        <w:rPr>
          <w:rFonts w:eastAsiaTheme="minorHAnsi"/>
          <w:lang w:eastAsia="en-US" w:bidi="ar-SA"/>
        </w:rPr>
        <w:t>Технологии механического соединен</w:t>
      </w:r>
      <w:r>
        <w:rPr>
          <w:rFonts w:eastAsiaTheme="minorHAnsi"/>
          <w:lang w:eastAsia="en-US" w:bidi="ar-SA"/>
        </w:rPr>
        <w:t>ия деталей из древесных матери</w:t>
      </w:r>
      <w:r w:rsidRPr="0012778B">
        <w:rPr>
          <w:rFonts w:eastAsiaTheme="minorHAnsi"/>
          <w:lang w:eastAsia="en-US" w:bidi="ar-SA"/>
        </w:rPr>
        <w:t>алов и металлов. Технологии соединен</w:t>
      </w:r>
      <w:r>
        <w:rPr>
          <w:rFonts w:eastAsiaTheme="minorHAnsi"/>
          <w:lang w:eastAsia="en-US" w:bidi="ar-SA"/>
        </w:rPr>
        <w:t>ия деталей с помощью клея. Тех</w:t>
      </w:r>
      <w:r w:rsidRPr="0012778B">
        <w:rPr>
          <w:rFonts w:eastAsiaTheme="minorHAnsi"/>
          <w:lang w:eastAsia="en-US" w:bidi="ar-SA"/>
        </w:rPr>
        <w:t>нологии соединения деталей и элемен</w:t>
      </w:r>
      <w:r>
        <w:rPr>
          <w:rFonts w:eastAsiaTheme="minorHAnsi"/>
          <w:lang w:eastAsia="en-US" w:bidi="ar-SA"/>
        </w:rPr>
        <w:t xml:space="preserve">тов конструкций из строительных </w:t>
      </w:r>
      <w:r w:rsidRPr="0012778B">
        <w:rPr>
          <w:rFonts w:eastAsiaTheme="minorHAnsi"/>
          <w:lang w:eastAsia="en-US" w:bidi="ar-SA"/>
        </w:rPr>
        <w:t>материалов. Особенности технологий со</w:t>
      </w:r>
      <w:r>
        <w:rPr>
          <w:rFonts w:eastAsiaTheme="minorHAnsi"/>
          <w:lang w:eastAsia="en-US" w:bidi="ar-SA"/>
        </w:rPr>
        <w:t xml:space="preserve">единения деталей из текстильных </w:t>
      </w:r>
      <w:r w:rsidRPr="0012778B">
        <w:rPr>
          <w:rFonts w:eastAsiaTheme="minorHAnsi"/>
          <w:lang w:eastAsia="en-US" w:bidi="ar-SA"/>
        </w:rPr>
        <w:t>материалов и кожи. Технологии влажно</w:t>
      </w:r>
      <w:r>
        <w:rPr>
          <w:rFonts w:eastAsiaTheme="minorHAnsi"/>
          <w:lang w:eastAsia="en-US" w:bidi="ar-SA"/>
        </w:rPr>
        <w:t xml:space="preserve">-тепловых операций при изготовлении изделий из ткани и кожи. </w:t>
      </w:r>
      <w:r w:rsidRPr="0012778B">
        <w:rPr>
          <w:rFonts w:eastAsiaTheme="minorHAnsi"/>
          <w:lang w:eastAsia="en-US" w:bidi="ar-SA"/>
        </w:rPr>
        <w:t>Технологии наклеивания покрытий. Техноло</w:t>
      </w:r>
      <w:r>
        <w:rPr>
          <w:rFonts w:eastAsiaTheme="minorHAnsi"/>
          <w:lang w:eastAsia="en-US" w:bidi="ar-SA"/>
        </w:rPr>
        <w:t>гии окрашивания и лаки</w:t>
      </w:r>
      <w:r w:rsidRPr="0012778B">
        <w:rPr>
          <w:rFonts w:eastAsiaTheme="minorHAnsi"/>
          <w:lang w:eastAsia="en-US" w:bidi="ar-SA"/>
        </w:rPr>
        <w:t>рования. Технологии нанесения покр</w:t>
      </w:r>
      <w:r>
        <w:rPr>
          <w:rFonts w:eastAsiaTheme="minorHAnsi"/>
          <w:lang w:eastAsia="en-US" w:bidi="ar-SA"/>
        </w:rPr>
        <w:t xml:space="preserve">ытий на детали и конструкции из </w:t>
      </w:r>
      <w:r w:rsidRPr="0012778B">
        <w:rPr>
          <w:rFonts w:eastAsiaTheme="minorHAnsi"/>
          <w:lang w:eastAsia="en-US" w:bidi="ar-SA"/>
        </w:rPr>
        <w:t>строительных материалов.</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Основы рационального (здорового) п</w:t>
      </w:r>
      <w:r>
        <w:rPr>
          <w:rFonts w:eastAsiaTheme="minorHAnsi"/>
          <w:lang w:eastAsia="en-US" w:bidi="ar-SA"/>
        </w:rPr>
        <w:t xml:space="preserve">итания. Технология производства </w:t>
      </w:r>
      <w:r w:rsidRPr="0012778B">
        <w:rPr>
          <w:rFonts w:eastAsiaTheme="minorHAnsi"/>
          <w:lang w:eastAsia="en-US" w:bidi="ar-SA"/>
        </w:rPr>
        <w:t>молока и приготовления продуктов и блю</w:t>
      </w:r>
      <w:r>
        <w:rPr>
          <w:rFonts w:eastAsiaTheme="minorHAnsi"/>
          <w:lang w:eastAsia="en-US" w:bidi="ar-SA"/>
        </w:rPr>
        <w:t>д из него. Технология производ</w:t>
      </w:r>
      <w:r w:rsidRPr="0012778B">
        <w:rPr>
          <w:rFonts w:eastAsiaTheme="minorHAnsi"/>
          <w:lang w:eastAsia="en-US" w:bidi="ar-SA"/>
        </w:rPr>
        <w:t>ства кисломолочных продуктов и пригот</w:t>
      </w:r>
      <w:r>
        <w:rPr>
          <w:rFonts w:eastAsiaTheme="minorHAnsi"/>
          <w:lang w:eastAsia="en-US" w:bidi="ar-SA"/>
        </w:rPr>
        <w:t xml:space="preserve">овление блюд из них. Технология </w:t>
      </w:r>
      <w:r w:rsidRPr="0012778B">
        <w:rPr>
          <w:rFonts w:eastAsiaTheme="minorHAnsi"/>
          <w:lang w:eastAsia="en-US" w:bidi="ar-SA"/>
        </w:rPr>
        <w:t>производства кулинарных изделий из кр</w:t>
      </w:r>
      <w:r>
        <w:rPr>
          <w:rFonts w:eastAsiaTheme="minorHAnsi"/>
          <w:lang w:eastAsia="en-US" w:bidi="ar-SA"/>
        </w:rPr>
        <w:t xml:space="preserve">уп, бобовых культур. Технология </w:t>
      </w:r>
      <w:r w:rsidRPr="0012778B">
        <w:rPr>
          <w:rFonts w:eastAsiaTheme="minorHAnsi"/>
          <w:lang w:eastAsia="en-US" w:bidi="ar-SA"/>
        </w:rPr>
        <w:t>приготовления блюд из круп и бобовых</w:t>
      </w:r>
      <w:r>
        <w:rPr>
          <w:rFonts w:eastAsiaTheme="minorHAnsi"/>
          <w:lang w:eastAsia="en-US" w:bidi="ar-SA"/>
        </w:rPr>
        <w:t>. Технология производства мака</w:t>
      </w:r>
      <w:r w:rsidRPr="0012778B">
        <w:rPr>
          <w:rFonts w:eastAsiaTheme="minorHAnsi"/>
          <w:lang w:eastAsia="en-US" w:bidi="ar-SA"/>
        </w:rPr>
        <w:t>ронных изделий и технология приготовления кулинарных блюд из них.</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Что такое тепловая энергия. Метод</w:t>
      </w:r>
      <w:r>
        <w:rPr>
          <w:rFonts w:eastAsiaTheme="minorHAnsi"/>
          <w:lang w:eastAsia="en-US" w:bidi="ar-SA"/>
        </w:rPr>
        <w:t xml:space="preserve">ы и средства получения тепловой </w:t>
      </w:r>
      <w:r w:rsidRPr="0012778B">
        <w:rPr>
          <w:rFonts w:eastAsiaTheme="minorHAnsi"/>
          <w:lang w:eastAsia="en-US" w:bidi="ar-SA"/>
        </w:rPr>
        <w:t>энергии. Преобразование тепловой энер</w:t>
      </w:r>
      <w:r>
        <w:rPr>
          <w:rFonts w:eastAsiaTheme="minorHAnsi"/>
          <w:lang w:eastAsia="en-US" w:bidi="ar-SA"/>
        </w:rPr>
        <w:t>гии в другие виды энергии и ра</w:t>
      </w:r>
      <w:r w:rsidRPr="0012778B">
        <w:rPr>
          <w:rFonts w:eastAsiaTheme="minorHAnsi"/>
          <w:lang w:eastAsia="en-US" w:bidi="ar-SA"/>
        </w:rPr>
        <w:t>боту. Передача тепловой энергии. Аккумулирование тепловой энергии.</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Восприятие информации. Кодирование информаци</w:t>
      </w:r>
      <w:r w:rsidR="00C16FF7">
        <w:rPr>
          <w:rFonts w:eastAsiaTheme="minorHAnsi"/>
          <w:lang w:eastAsia="en-US" w:bidi="ar-SA"/>
        </w:rPr>
        <w:t>и при передаче све</w:t>
      </w:r>
      <w:r w:rsidRPr="0012778B">
        <w:rPr>
          <w:rFonts w:eastAsiaTheme="minorHAnsi"/>
          <w:lang w:eastAsia="en-US" w:bidi="ar-SA"/>
        </w:rPr>
        <w:t>дений. Сигналы и знаки при коди</w:t>
      </w:r>
      <w:r w:rsidR="00C16FF7">
        <w:rPr>
          <w:rFonts w:eastAsiaTheme="minorHAnsi"/>
          <w:lang w:eastAsia="en-US" w:bidi="ar-SA"/>
        </w:rPr>
        <w:t xml:space="preserve">ровании информации. Символы как </w:t>
      </w:r>
      <w:r w:rsidRPr="0012778B">
        <w:rPr>
          <w:rFonts w:eastAsiaTheme="minorHAnsi"/>
          <w:lang w:eastAsia="en-US" w:bidi="ar-SA"/>
        </w:rPr>
        <w:t>средство кодирования информации.</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Дикорастущие растения, использу</w:t>
      </w:r>
      <w:r w:rsidR="00C16FF7">
        <w:rPr>
          <w:rFonts w:eastAsiaTheme="minorHAnsi"/>
          <w:lang w:eastAsia="en-US" w:bidi="ar-SA"/>
        </w:rPr>
        <w:t xml:space="preserve">емые человеком. Заготовка сырья </w:t>
      </w:r>
      <w:r w:rsidRPr="0012778B">
        <w:rPr>
          <w:rFonts w:eastAsiaTheme="minorHAnsi"/>
          <w:lang w:eastAsia="en-US" w:bidi="ar-SA"/>
        </w:rPr>
        <w:t xml:space="preserve">дикорастущих растений. Переработка </w:t>
      </w:r>
      <w:r w:rsidR="00C16FF7">
        <w:rPr>
          <w:rFonts w:eastAsiaTheme="minorHAnsi"/>
          <w:lang w:eastAsia="en-US" w:bidi="ar-SA"/>
        </w:rPr>
        <w:t xml:space="preserve">и применение сырья дикорастущих </w:t>
      </w:r>
      <w:r w:rsidRPr="0012778B">
        <w:rPr>
          <w:rFonts w:eastAsiaTheme="minorHAnsi"/>
          <w:lang w:eastAsia="en-US" w:bidi="ar-SA"/>
        </w:rPr>
        <w:t>растений. Влияние экологических фак</w:t>
      </w:r>
      <w:r w:rsidR="00C16FF7">
        <w:rPr>
          <w:rFonts w:eastAsiaTheme="minorHAnsi"/>
          <w:lang w:eastAsia="en-US" w:bidi="ar-SA"/>
        </w:rPr>
        <w:t>торов на урожайность дикорасту</w:t>
      </w:r>
      <w:r w:rsidRPr="0012778B">
        <w:rPr>
          <w:rFonts w:eastAsiaTheme="minorHAnsi"/>
          <w:lang w:eastAsia="en-US" w:bidi="ar-SA"/>
        </w:rPr>
        <w:t>щих растений. Условия и методы сохранения природной среды.</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Технологии получения животново</w:t>
      </w:r>
      <w:r w:rsidR="00C16FF7">
        <w:rPr>
          <w:rFonts w:eastAsiaTheme="minorHAnsi"/>
          <w:lang w:eastAsia="en-US" w:bidi="ar-SA"/>
        </w:rPr>
        <w:t xml:space="preserve">дческой продукции и её основные </w:t>
      </w:r>
      <w:r w:rsidRPr="0012778B">
        <w:rPr>
          <w:rFonts w:eastAsiaTheme="minorHAnsi"/>
          <w:lang w:eastAsia="en-US" w:bidi="ar-SA"/>
        </w:rPr>
        <w:t>элементы. Содержание животных — элемент технологии производства</w:t>
      </w:r>
      <w:r w:rsidR="00C16FF7">
        <w:rPr>
          <w:rFonts w:eastAsiaTheme="minorHAnsi"/>
          <w:lang w:eastAsia="en-US" w:bidi="ar-SA"/>
        </w:rPr>
        <w:t xml:space="preserve"> </w:t>
      </w:r>
      <w:r w:rsidRPr="0012778B">
        <w:rPr>
          <w:rFonts w:eastAsiaTheme="minorHAnsi"/>
          <w:lang w:eastAsia="en-US" w:bidi="ar-SA"/>
        </w:rPr>
        <w:t>животноводческой продукции.</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Виды социальных технологий. Тех</w:t>
      </w:r>
      <w:r w:rsidR="00C16FF7">
        <w:rPr>
          <w:rFonts w:eastAsiaTheme="minorHAnsi"/>
          <w:lang w:eastAsia="en-US" w:bidi="ar-SA"/>
        </w:rPr>
        <w:t xml:space="preserve">нологии коммуникации. Структура </w:t>
      </w:r>
      <w:r w:rsidRPr="0012778B">
        <w:rPr>
          <w:rFonts w:eastAsiaTheme="minorHAnsi"/>
          <w:lang w:eastAsia="en-US" w:bidi="ar-SA"/>
        </w:rPr>
        <w:t>процесса коммуникации.</w:t>
      </w:r>
    </w:p>
    <w:p w:rsidR="0012778B" w:rsidRPr="0012778B" w:rsidRDefault="0012778B" w:rsidP="0012778B">
      <w:pPr>
        <w:widowControl/>
        <w:adjustRightInd w:val="0"/>
        <w:jc w:val="both"/>
        <w:rPr>
          <w:rFonts w:eastAsiaTheme="minorHAnsi"/>
          <w:lang w:eastAsia="en-US" w:bidi="ar-SA"/>
        </w:rPr>
      </w:pPr>
      <w:r w:rsidRPr="0012778B">
        <w:rPr>
          <w:rFonts w:eastAsiaTheme="minorHAnsi"/>
          <w:b/>
          <w:bCs/>
          <w:lang w:eastAsia="en-US" w:bidi="ar-SA"/>
        </w:rPr>
        <w:t>Практические работы</w:t>
      </w:r>
      <w:r w:rsidRPr="0012778B">
        <w:rPr>
          <w:rFonts w:eastAsiaTheme="minorHAnsi"/>
          <w:lang w:eastAsia="en-US" w:bidi="ar-SA"/>
        </w:rPr>
        <w:t xml:space="preserve">. Составление </w:t>
      </w:r>
      <w:r w:rsidR="001C3837">
        <w:rPr>
          <w:rFonts w:eastAsiaTheme="minorHAnsi"/>
          <w:lang w:eastAsia="en-US" w:bidi="ar-SA"/>
        </w:rPr>
        <w:t>перечня и краткой характеристи</w:t>
      </w:r>
      <w:r w:rsidRPr="0012778B">
        <w:rPr>
          <w:rFonts w:eastAsiaTheme="minorHAnsi"/>
          <w:lang w:eastAsia="en-US" w:bidi="ar-SA"/>
        </w:rPr>
        <w:t>ки этапов проектирования конкретного продукта труда.</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Сбор дополнительной информации в Интер</w:t>
      </w:r>
      <w:r w:rsidR="001C3837">
        <w:rPr>
          <w:rFonts w:eastAsiaTheme="minorHAnsi"/>
          <w:lang w:eastAsia="en-US" w:bidi="ar-SA"/>
        </w:rPr>
        <w:t>нете и справочной литера</w:t>
      </w:r>
      <w:r w:rsidRPr="0012778B">
        <w:rPr>
          <w:rFonts w:eastAsiaTheme="minorHAnsi"/>
          <w:lang w:eastAsia="en-US" w:bidi="ar-SA"/>
        </w:rPr>
        <w:t xml:space="preserve">туре о составляющих производства. </w:t>
      </w:r>
      <w:r w:rsidR="001C3837">
        <w:rPr>
          <w:rFonts w:eastAsiaTheme="minorHAnsi"/>
          <w:lang w:eastAsia="en-US" w:bidi="ar-SA"/>
        </w:rPr>
        <w:t xml:space="preserve">Подготовка </w:t>
      </w:r>
      <w:r w:rsidRPr="0012778B">
        <w:rPr>
          <w:rFonts w:eastAsiaTheme="minorHAnsi"/>
          <w:lang w:eastAsia="en-US" w:bidi="ar-SA"/>
        </w:rPr>
        <w:t>рефератов.</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Сбор дополнительной информации в</w:t>
      </w:r>
      <w:r w:rsidR="001C3837">
        <w:rPr>
          <w:rFonts w:eastAsiaTheme="minorHAnsi"/>
          <w:lang w:eastAsia="en-US" w:bidi="ar-SA"/>
        </w:rPr>
        <w:t xml:space="preserve"> Интернете и справочной литера</w:t>
      </w:r>
      <w:r w:rsidRPr="0012778B">
        <w:rPr>
          <w:rFonts w:eastAsiaTheme="minorHAnsi"/>
          <w:lang w:eastAsia="en-US" w:bidi="ar-SA"/>
        </w:rPr>
        <w:t xml:space="preserve">туре о технологической дисциплине. </w:t>
      </w:r>
      <w:r w:rsidR="001C3837">
        <w:rPr>
          <w:rFonts w:eastAsiaTheme="minorHAnsi"/>
          <w:lang w:eastAsia="en-US" w:bidi="ar-SA"/>
        </w:rPr>
        <w:t xml:space="preserve">Чтение и выполнение технических </w:t>
      </w:r>
      <w:r w:rsidRPr="0012778B">
        <w:rPr>
          <w:rFonts w:eastAsiaTheme="minorHAnsi"/>
          <w:lang w:eastAsia="en-US" w:bidi="ar-SA"/>
        </w:rPr>
        <w:t>рисунков, эскизов, чертежей. Чтение и составление технологических карт.</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Ознакомление с конструкцией и пр</w:t>
      </w:r>
      <w:r w:rsidR="001C3837">
        <w:rPr>
          <w:rFonts w:eastAsiaTheme="minorHAnsi"/>
          <w:lang w:eastAsia="en-US" w:bidi="ar-SA"/>
        </w:rPr>
        <w:t xml:space="preserve">инципами работы рабочих органов </w:t>
      </w:r>
      <w:r w:rsidRPr="0012778B">
        <w:rPr>
          <w:rFonts w:eastAsiaTheme="minorHAnsi"/>
          <w:lang w:eastAsia="en-US" w:bidi="ar-SA"/>
        </w:rPr>
        <w:t>различных видов техники.</w:t>
      </w:r>
    </w:p>
    <w:p w:rsidR="0012778B" w:rsidRPr="0012778B" w:rsidRDefault="0012778B" w:rsidP="001C3837">
      <w:pPr>
        <w:widowControl/>
        <w:adjustRightInd w:val="0"/>
        <w:jc w:val="both"/>
        <w:rPr>
          <w:rFonts w:eastAsiaTheme="minorHAnsi"/>
          <w:lang w:eastAsia="en-US" w:bidi="ar-SA"/>
        </w:rPr>
      </w:pPr>
      <w:r w:rsidRPr="0012778B">
        <w:rPr>
          <w:rFonts w:eastAsiaTheme="minorHAnsi"/>
          <w:lang w:eastAsia="en-US" w:bidi="ar-SA"/>
        </w:rPr>
        <w:t>Упражнения, практические работы по резанию, пла</w:t>
      </w:r>
      <w:r w:rsidR="001C3837">
        <w:rPr>
          <w:rFonts w:eastAsiaTheme="minorHAnsi"/>
          <w:lang w:eastAsia="en-US" w:bidi="ar-SA"/>
        </w:rPr>
        <w:t>стическому фор</w:t>
      </w:r>
      <w:r w:rsidRPr="0012778B">
        <w:rPr>
          <w:rFonts w:eastAsiaTheme="minorHAnsi"/>
          <w:lang w:eastAsia="en-US" w:bidi="ar-SA"/>
        </w:rPr>
        <w:t>мованию различных материалов при из</w:t>
      </w:r>
      <w:r w:rsidR="001C3837">
        <w:rPr>
          <w:rFonts w:eastAsiaTheme="minorHAnsi"/>
          <w:lang w:eastAsia="en-US" w:bidi="ar-SA"/>
        </w:rPr>
        <w:t xml:space="preserve">готовлении и сборке деталей для </w:t>
      </w:r>
      <w:r w:rsidRPr="0012778B">
        <w:rPr>
          <w:rFonts w:eastAsiaTheme="minorHAnsi"/>
          <w:lang w:eastAsia="en-US" w:bidi="ar-SA"/>
        </w:rPr>
        <w:t>простых изделий из бумаги, картона, п</w:t>
      </w:r>
      <w:r w:rsidR="001C3837">
        <w:rPr>
          <w:rFonts w:eastAsiaTheme="minorHAnsi"/>
          <w:lang w:eastAsia="en-US" w:bidi="ar-SA"/>
        </w:rPr>
        <w:t xml:space="preserve">ластмасс, древесины и древесных </w:t>
      </w:r>
      <w:r w:rsidRPr="0012778B">
        <w:rPr>
          <w:rFonts w:eastAsiaTheme="minorHAnsi"/>
          <w:lang w:eastAsia="en-US" w:bidi="ar-SA"/>
        </w:rPr>
        <w:t xml:space="preserve">материалов, текстильных материалов, чёрного и цветного металла. </w:t>
      </w:r>
    </w:p>
    <w:p w:rsidR="0012778B" w:rsidRPr="0012778B" w:rsidRDefault="0012778B" w:rsidP="001C3837">
      <w:pPr>
        <w:widowControl/>
        <w:adjustRightInd w:val="0"/>
        <w:jc w:val="both"/>
        <w:rPr>
          <w:rFonts w:eastAsiaTheme="minorHAnsi"/>
          <w:lang w:eastAsia="en-US" w:bidi="ar-SA"/>
        </w:rPr>
      </w:pPr>
      <w:r w:rsidRPr="0012778B">
        <w:rPr>
          <w:rFonts w:eastAsiaTheme="minorHAnsi"/>
          <w:lang w:eastAsia="en-US" w:bidi="ar-SA"/>
        </w:rPr>
        <w:t>Определение количества и состав</w:t>
      </w:r>
      <w:r w:rsidR="001C3837">
        <w:rPr>
          <w:rFonts w:eastAsiaTheme="minorHAnsi"/>
          <w:lang w:eastAsia="en-US" w:bidi="ar-SA"/>
        </w:rPr>
        <w:t>а продуктов, обеспечивающих су</w:t>
      </w:r>
      <w:r w:rsidRPr="0012778B">
        <w:rPr>
          <w:rFonts w:eastAsiaTheme="minorHAnsi"/>
          <w:lang w:eastAsia="en-US" w:bidi="ar-SA"/>
        </w:rPr>
        <w:t>точную потребность человека в мин</w:t>
      </w:r>
      <w:r w:rsidR="001C3837">
        <w:rPr>
          <w:rFonts w:eastAsiaTheme="minorHAnsi"/>
          <w:lang w:eastAsia="en-US" w:bidi="ar-SA"/>
        </w:rPr>
        <w:t xml:space="preserve">еральных веществах. </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Сбор дополнительной информации в</w:t>
      </w:r>
      <w:r w:rsidR="001C3837">
        <w:rPr>
          <w:rFonts w:eastAsiaTheme="minorHAnsi"/>
          <w:lang w:eastAsia="en-US" w:bidi="ar-SA"/>
        </w:rPr>
        <w:t xml:space="preserve"> Интернете и справочной литера</w:t>
      </w:r>
      <w:r w:rsidRPr="0012778B">
        <w:rPr>
          <w:rFonts w:eastAsiaTheme="minorHAnsi"/>
          <w:lang w:eastAsia="en-US" w:bidi="ar-SA"/>
        </w:rPr>
        <w:t>туре об областях получения и применен</w:t>
      </w:r>
      <w:r w:rsidR="001C3837">
        <w:rPr>
          <w:rFonts w:eastAsiaTheme="minorHAnsi"/>
          <w:lang w:eastAsia="en-US" w:bidi="ar-SA"/>
        </w:rPr>
        <w:t>ия тепловой энергии. Ознакомле</w:t>
      </w:r>
      <w:r w:rsidRPr="0012778B">
        <w:rPr>
          <w:rFonts w:eastAsiaTheme="minorHAnsi"/>
          <w:lang w:eastAsia="en-US" w:bidi="ar-SA"/>
        </w:rPr>
        <w:t>ние с бытовыми техническими средст</w:t>
      </w:r>
      <w:r w:rsidR="001C3837">
        <w:rPr>
          <w:rFonts w:eastAsiaTheme="minorHAnsi"/>
          <w:lang w:eastAsia="en-US" w:bidi="ar-SA"/>
        </w:rPr>
        <w:t>вами получения тепловой энергии</w:t>
      </w:r>
      <w:r w:rsidRPr="0012778B">
        <w:rPr>
          <w:rFonts w:eastAsiaTheme="minorHAnsi"/>
          <w:lang w:eastAsia="en-US" w:bidi="ar-SA"/>
        </w:rPr>
        <w:t>.</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Чтение и запись информации ра</w:t>
      </w:r>
      <w:r w:rsidR="001C3837">
        <w:rPr>
          <w:rFonts w:eastAsiaTheme="minorHAnsi"/>
          <w:lang w:eastAsia="en-US" w:bidi="ar-SA"/>
        </w:rPr>
        <w:t xml:space="preserve">зличными средствами отображения </w:t>
      </w:r>
      <w:r w:rsidRPr="0012778B">
        <w:rPr>
          <w:rFonts w:eastAsiaTheme="minorHAnsi"/>
          <w:lang w:eastAsia="en-US" w:bidi="ar-SA"/>
        </w:rPr>
        <w:t>информации.</w:t>
      </w:r>
    </w:p>
    <w:p w:rsidR="0012778B" w:rsidRPr="0012778B" w:rsidRDefault="0012778B" w:rsidP="001C3837">
      <w:pPr>
        <w:widowControl/>
        <w:adjustRightInd w:val="0"/>
        <w:jc w:val="both"/>
        <w:rPr>
          <w:rFonts w:eastAsiaTheme="minorHAnsi"/>
          <w:lang w:eastAsia="en-US" w:bidi="ar-SA"/>
        </w:rPr>
      </w:pPr>
      <w:r w:rsidRPr="0012778B">
        <w:rPr>
          <w:rFonts w:eastAsiaTheme="minorHAnsi"/>
          <w:lang w:eastAsia="en-US" w:bidi="ar-SA"/>
        </w:rPr>
        <w:t>Классификация дикорастущих растени</w:t>
      </w:r>
      <w:r w:rsidR="001C3837">
        <w:rPr>
          <w:rFonts w:eastAsiaTheme="minorHAnsi"/>
          <w:lang w:eastAsia="en-US" w:bidi="ar-SA"/>
        </w:rPr>
        <w:t xml:space="preserve">й по группам. </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Реферативное описание технологи</w:t>
      </w:r>
      <w:r w:rsidR="001C3837">
        <w:rPr>
          <w:rFonts w:eastAsiaTheme="minorHAnsi"/>
          <w:lang w:eastAsia="en-US" w:bidi="ar-SA"/>
        </w:rPr>
        <w:t xml:space="preserve">и разведения комнатных домашних </w:t>
      </w:r>
      <w:r w:rsidRPr="0012778B">
        <w:rPr>
          <w:rFonts w:eastAsiaTheme="minorHAnsi"/>
          <w:lang w:eastAsia="en-US" w:bidi="ar-SA"/>
        </w:rPr>
        <w:t>животных на основе личного опыта, оп</w:t>
      </w:r>
      <w:r w:rsidR="001C3837">
        <w:rPr>
          <w:rFonts w:eastAsiaTheme="minorHAnsi"/>
          <w:lang w:eastAsia="en-US" w:bidi="ar-SA"/>
        </w:rPr>
        <w:t>ыта друзей и знакомых, справоч</w:t>
      </w:r>
      <w:r w:rsidRPr="0012778B">
        <w:rPr>
          <w:rFonts w:eastAsiaTheme="minorHAnsi"/>
          <w:lang w:eastAsia="en-US" w:bidi="ar-SA"/>
        </w:rPr>
        <w:t>ной литературы и информации в Интернете.</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Ознакомление с устройством и на</w:t>
      </w:r>
      <w:r w:rsidR="001C3837">
        <w:rPr>
          <w:rFonts w:eastAsiaTheme="minorHAnsi"/>
          <w:lang w:eastAsia="en-US" w:bidi="ar-SA"/>
        </w:rPr>
        <w:t>значением ручных электрифициро</w:t>
      </w:r>
      <w:r w:rsidRPr="0012778B">
        <w:rPr>
          <w:rFonts w:eastAsiaTheme="minorHAnsi"/>
          <w:lang w:eastAsia="en-US" w:bidi="ar-SA"/>
        </w:rPr>
        <w:t>ванных инструментов. Упражнения по пользованию инструментами.</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Практические работы по изготовлению проектных изделий из фольги.</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Изготовление изделий из папье-маше.</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Разметка и сверление отверстий в обра</w:t>
      </w:r>
      <w:r w:rsidR="001C3837">
        <w:rPr>
          <w:rFonts w:eastAsiaTheme="minorHAnsi"/>
          <w:lang w:eastAsia="en-US" w:bidi="ar-SA"/>
        </w:rPr>
        <w:t>зцах из дерева, металла, пласт</w:t>
      </w:r>
      <w:r w:rsidRPr="0012778B">
        <w:rPr>
          <w:rFonts w:eastAsiaTheme="minorHAnsi"/>
          <w:lang w:eastAsia="en-US" w:bidi="ar-SA"/>
        </w:rPr>
        <w:t>масс. Практические работы по обра</w:t>
      </w:r>
      <w:r w:rsidR="001C3837">
        <w:rPr>
          <w:rFonts w:eastAsiaTheme="minorHAnsi"/>
          <w:lang w:eastAsia="en-US" w:bidi="ar-SA"/>
        </w:rPr>
        <w:t xml:space="preserve">ботке текстильных материалов из </w:t>
      </w:r>
      <w:r w:rsidRPr="0012778B">
        <w:rPr>
          <w:rFonts w:eastAsiaTheme="minorHAnsi"/>
          <w:lang w:eastAsia="en-US" w:bidi="ar-SA"/>
        </w:rPr>
        <w:t>натуральных волокон животного про</w:t>
      </w:r>
      <w:r w:rsidR="001C3837">
        <w:rPr>
          <w:rFonts w:eastAsiaTheme="minorHAnsi"/>
          <w:lang w:eastAsia="en-US" w:bidi="ar-SA"/>
        </w:rPr>
        <w:t>исхождения с помощью ручных ин</w:t>
      </w:r>
      <w:r w:rsidRPr="0012778B">
        <w:rPr>
          <w:rFonts w:eastAsiaTheme="minorHAnsi"/>
          <w:lang w:eastAsia="en-US" w:bidi="ar-SA"/>
        </w:rPr>
        <w:t>струментов, приспособлений, машин. Изготовление проектных изделий</w:t>
      </w:r>
    </w:p>
    <w:p w:rsidR="0012778B" w:rsidRPr="0012778B" w:rsidRDefault="0012778B" w:rsidP="0012778B">
      <w:pPr>
        <w:widowControl/>
        <w:adjustRightInd w:val="0"/>
        <w:jc w:val="both"/>
        <w:rPr>
          <w:rFonts w:eastAsiaTheme="minorHAnsi"/>
          <w:lang w:eastAsia="en-US" w:bidi="ar-SA"/>
        </w:rPr>
      </w:pPr>
      <w:r w:rsidRPr="0012778B">
        <w:rPr>
          <w:rFonts w:eastAsiaTheme="minorHAnsi"/>
          <w:lang w:eastAsia="en-US" w:bidi="ar-SA"/>
        </w:rPr>
        <w:t>из ткани и кожи.</w:t>
      </w:r>
    </w:p>
    <w:p w:rsidR="0012778B" w:rsidRPr="0012778B" w:rsidRDefault="00275643" w:rsidP="0012778B">
      <w:pPr>
        <w:widowControl/>
        <w:adjustRightInd w:val="0"/>
        <w:jc w:val="both"/>
        <w:rPr>
          <w:rFonts w:eastAsiaTheme="minorHAnsi"/>
          <w:lang w:eastAsia="en-US" w:bidi="ar-SA"/>
        </w:rPr>
      </w:pPr>
      <w:r>
        <w:rPr>
          <w:rFonts w:eastAsiaTheme="minorHAnsi"/>
          <w:lang w:eastAsia="en-US" w:bidi="ar-SA"/>
        </w:rPr>
        <w:t>Приготовление кулинарных блюд.</w:t>
      </w:r>
    </w:p>
    <w:p w:rsidR="0012778B" w:rsidRPr="0012778B" w:rsidRDefault="0012778B" w:rsidP="00E56BC6">
      <w:pPr>
        <w:widowControl/>
        <w:adjustRightInd w:val="0"/>
        <w:jc w:val="both"/>
        <w:rPr>
          <w:rFonts w:eastAsiaTheme="minorHAnsi"/>
          <w:lang w:eastAsia="en-US" w:bidi="ar-SA"/>
        </w:rPr>
      </w:pPr>
      <w:r w:rsidRPr="0012778B">
        <w:rPr>
          <w:rFonts w:eastAsiaTheme="minorHAnsi"/>
          <w:lang w:eastAsia="en-US" w:bidi="ar-SA"/>
        </w:rPr>
        <w:t>Классификация дикорастущих расте</w:t>
      </w:r>
      <w:r w:rsidR="00E56BC6">
        <w:rPr>
          <w:rFonts w:eastAsiaTheme="minorHAnsi"/>
          <w:lang w:eastAsia="en-US" w:bidi="ar-SA"/>
        </w:rPr>
        <w:t>ний по группам. Освоение техно</w:t>
      </w:r>
      <w:r w:rsidRPr="0012778B">
        <w:rPr>
          <w:rFonts w:eastAsiaTheme="minorHAnsi"/>
          <w:lang w:eastAsia="en-US" w:bidi="ar-SA"/>
        </w:rPr>
        <w:t>логий заготовки сырья дикорастущих ра</w:t>
      </w:r>
      <w:r w:rsidR="00E56BC6">
        <w:rPr>
          <w:rFonts w:eastAsiaTheme="minorHAnsi"/>
          <w:lang w:eastAsia="en-US" w:bidi="ar-SA"/>
        </w:rPr>
        <w:t>стений в природной среде на при</w:t>
      </w:r>
      <w:r w:rsidRPr="0012778B">
        <w:rPr>
          <w:rFonts w:eastAsiaTheme="minorHAnsi"/>
          <w:lang w:eastAsia="en-US" w:bidi="ar-SA"/>
        </w:rPr>
        <w:t xml:space="preserve">мере растений своего региона. </w:t>
      </w:r>
    </w:p>
    <w:p w:rsidR="0012778B" w:rsidRPr="00F016EE" w:rsidRDefault="0012778B" w:rsidP="00F016EE">
      <w:pPr>
        <w:widowControl/>
        <w:adjustRightInd w:val="0"/>
        <w:jc w:val="both"/>
      </w:pPr>
      <w:r w:rsidRPr="0012778B">
        <w:rPr>
          <w:rFonts w:eastAsiaTheme="minorHAnsi"/>
          <w:lang w:eastAsia="en-US" w:bidi="ar-SA"/>
        </w:rPr>
        <w:t>Реферативное описание технологии разведения домашних животных на основе опыта своей семьи, семей своих друзей.</w:t>
      </w:r>
    </w:p>
    <w:p w:rsidR="000439C4" w:rsidRPr="00C820E1" w:rsidRDefault="000439C4" w:rsidP="0012778B">
      <w:pPr>
        <w:pStyle w:val="Default"/>
        <w:jc w:val="both"/>
        <w:rPr>
          <w:b/>
          <w:sz w:val="22"/>
          <w:szCs w:val="22"/>
        </w:rPr>
      </w:pPr>
      <w:r w:rsidRPr="00C820E1">
        <w:rPr>
          <w:b/>
          <w:sz w:val="22"/>
          <w:szCs w:val="22"/>
        </w:rPr>
        <w:t xml:space="preserve">7 класс </w:t>
      </w:r>
    </w:p>
    <w:p w:rsidR="008C3604" w:rsidRPr="008C3604" w:rsidRDefault="008C3604" w:rsidP="008C3604">
      <w:pPr>
        <w:widowControl/>
        <w:adjustRightInd w:val="0"/>
        <w:jc w:val="both"/>
        <w:rPr>
          <w:rFonts w:eastAsiaTheme="minorHAnsi"/>
          <w:lang w:eastAsia="en-US" w:bidi="ar-SA"/>
        </w:rPr>
      </w:pPr>
      <w:r w:rsidRPr="008C3604">
        <w:rPr>
          <w:rFonts w:eastAsiaTheme="minorHAnsi"/>
          <w:b/>
          <w:bCs/>
          <w:lang w:eastAsia="en-US" w:bidi="ar-SA"/>
        </w:rPr>
        <w:t>Теоретические сведения</w:t>
      </w:r>
      <w:r w:rsidRPr="008C3604">
        <w:rPr>
          <w:rFonts w:eastAsiaTheme="minorHAnsi"/>
          <w:lang w:eastAsia="en-US" w:bidi="ar-SA"/>
        </w:rPr>
        <w:t>. Создание новых идей методом фокальных</w:t>
      </w:r>
      <w:r>
        <w:rPr>
          <w:rFonts w:eastAsiaTheme="minorHAnsi"/>
          <w:lang w:eastAsia="en-US" w:bidi="ar-SA"/>
        </w:rPr>
        <w:t xml:space="preserve"> </w:t>
      </w:r>
      <w:r w:rsidRPr="008C3604">
        <w:rPr>
          <w:rFonts w:eastAsiaTheme="minorHAnsi"/>
          <w:lang w:eastAsia="en-US" w:bidi="ar-SA"/>
        </w:rPr>
        <w:t>объектов. Техническая документация в</w:t>
      </w:r>
      <w:r>
        <w:rPr>
          <w:rFonts w:eastAsiaTheme="minorHAnsi"/>
          <w:lang w:eastAsia="en-US" w:bidi="ar-SA"/>
        </w:rPr>
        <w:t xml:space="preserve"> проекте. Конструкторская доку</w:t>
      </w:r>
      <w:r w:rsidRPr="008C3604">
        <w:rPr>
          <w:rFonts w:eastAsiaTheme="minorHAnsi"/>
          <w:lang w:eastAsia="en-US" w:bidi="ar-SA"/>
        </w:rPr>
        <w:t>ментация. Технологическая документация в проекте.</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Современные средства ручного тру</w:t>
      </w:r>
      <w:r>
        <w:rPr>
          <w:rFonts w:eastAsiaTheme="minorHAnsi"/>
          <w:lang w:eastAsia="en-US" w:bidi="ar-SA"/>
        </w:rPr>
        <w:t xml:space="preserve">да. Средства труда современного </w:t>
      </w:r>
      <w:r w:rsidRPr="008C3604">
        <w:rPr>
          <w:rFonts w:eastAsiaTheme="minorHAnsi"/>
          <w:lang w:eastAsia="en-US" w:bidi="ar-SA"/>
        </w:rPr>
        <w:t>производства. Агрегаты и производственные линии.</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Культура производства. Технологическ</w:t>
      </w:r>
      <w:r>
        <w:rPr>
          <w:rFonts w:eastAsiaTheme="minorHAnsi"/>
          <w:lang w:eastAsia="en-US" w:bidi="ar-SA"/>
        </w:rPr>
        <w:t>ая культура производства. Куль</w:t>
      </w:r>
      <w:r w:rsidRPr="008C3604">
        <w:rPr>
          <w:rFonts w:eastAsiaTheme="minorHAnsi"/>
          <w:lang w:eastAsia="en-US" w:bidi="ar-SA"/>
        </w:rPr>
        <w:t>тура труда.</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Двигатели. Воздушные двигатели. Ги</w:t>
      </w:r>
      <w:r>
        <w:rPr>
          <w:rFonts w:eastAsiaTheme="minorHAnsi"/>
          <w:lang w:eastAsia="en-US" w:bidi="ar-SA"/>
        </w:rPr>
        <w:t xml:space="preserve">дравлические двигатели. Паровые </w:t>
      </w:r>
      <w:r w:rsidRPr="008C3604">
        <w:rPr>
          <w:rFonts w:eastAsiaTheme="minorHAnsi"/>
          <w:lang w:eastAsia="en-US" w:bidi="ar-SA"/>
        </w:rPr>
        <w:t>двигатели. Тепловые машины внутреннег</w:t>
      </w:r>
      <w:r>
        <w:rPr>
          <w:rFonts w:eastAsiaTheme="minorHAnsi"/>
          <w:lang w:eastAsia="en-US" w:bidi="ar-SA"/>
        </w:rPr>
        <w:t>о сгорания. Реактивные и ракет</w:t>
      </w:r>
      <w:r w:rsidRPr="008C3604">
        <w:rPr>
          <w:rFonts w:eastAsiaTheme="minorHAnsi"/>
          <w:lang w:eastAsia="en-US" w:bidi="ar-SA"/>
        </w:rPr>
        <w:t>ные двигатели. Электрические двигатели.</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Производство металлов. Производ</w:t>
      </w:r>
      <w:r>
        <w:rPr>
          <w:rFonts w:eastAsiaTheme="minorHAnsi"/>
          <w:lang w:eastAsia="en-US" w:bidi="ar-SA"/>
        </w:rPr>
        <w:t>ство древесных материалов. Про</w:t>
      </w:r>
      <w:r w:rsidRPr="008C3604">
        <w:rPr>
          <w:rFonts w:eastAsiaTheme="minorHAnsi"/>
          <w:lang w:eastAsia="en-US" w:bidi="ar-SA"/>
        </w:rPr>
        <w:t xml:space="preserve">изводство синтетических материалов </w:t>
      </w:r>
      <w:r>
        <w:rPr>
          <w:rFonts w:eastAsiaTheme="minorHAnsi"/>
          <w:lang w:eastAsia="en-US" w:bidi="ar-SA"/>
        </w:rPr>
        <w:t>и пластмасс. Особенности произ</w:t>
      </w:r>
      <w:r w:rsidRPr="008C3604">
        <w:rPr>
          <w:rFonts w:eastAsiaTheme="minorHAnsi"/>
          <w:lang w:eastAsia="en-US" w:bidi="ar-SA"/>
        </w:rPr>
        <w:t>водства искусственных волокон в тек</w:t>
      </w:r>
      <w:r>
        <w:rPr>
          <w:rFonts w:eastAsiaTheme="minorHAnsi"/>
          <w:lang w:eastAsia="en-US" w:bidi="ar-SA"/>
        </w:rPr>
        <w:t xml:space="preserve">стильном производстве. Свойства </w:t>
      </w:r>
      <w:r w:rsidRPr="008C3604">
        <w:rPr>
          <w:rFonts w:eastAsiaTheme="minorHAnsi"/>
          <w:lang w:eastAsia="en-US" w:bidi="ar-SA"/>
        </w:rPr>
        <w:t>искусственных волокон. Производственные технологии обработки кон-</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струкционных материалов резанием. П</w:t>
      </w:r>
      <w:r>
        <w:rPr>
          <w:rFonts w:eastAsiaTheme="minorHAnsi"/>
          <w:lang w:eastAsia="en-US" w:bidi="ar-SA"/>
        </w:rPr>
        <w:t>роизводственные технологии пла</w:t>
      </w:r>
      <w:r w:rsidRPr="008C3604">
        <w:rPr>
          <w:rFonts w:eastAsiaTheme="minorHAnsi"/>
          <w:lang w:eastAsia="en-US" w:bidi="ar-SA"/>
        </w:rPr>
        <w:t xml:space="preserve">стического формования материалов. </w:t>
      </w:r>
      <w:r>
        <w:rPr>
          <w:rFonts w:eastAsiaTheme="minorHAnsi"/>
          <w:lang w:eastAsia="en-US" w:bidi="ar-SA"/>
        </w:rPr>
        <w:t xml:space="preserve">Физико-химические и термические </w:t>
      </w:r>
      <w:r w:rsidRPr="008C3604">
        <w:rPr>
          <w:rFonts w:eastAsiaTheme="minorHAnsi"/>
          <w:lang w:eastAsia="en-US" w:bidi="ar-SA"/>
        </w:rPr>
        <w:t>технологии обработки материалов.</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Характеристики основных пищевых про</w:t>
      </w:r>
      <w:r>
        <w:rPr>
          <w:rFonts w:eastAsiaTheme="minorHAnsi"/>
          <w:lang w:eastAsia="en-US" w:bidi="ar-SA"/>
        </w:rPr>
        <w:t xml:space="preserve">дуктов, используемых в процессе </w:t>
      </w:r>
      <w:r w:rsidRPr="008C3604">
        <w:rPr>
          <w:rFonts w:eastAsiaTheme="minorHAnsi"/>
          <w:lang w:eastAsia="en-US" w:bidi="ar-SA"/>
        </w:rPr>
        <w:t>приготовления изделий из теста. Хлеб и</w:t>
      </w:r>
      <w:r>
        <w:rPr>
          <w:rFonts w:eastAsiaTheme="minorHAnsi"/>
          <w:lang w:eastAsia="en-US" w:bidi="ar-SA"/>
        </w:rPr>
        <w:t xml:space="preserve"> продукты хлебопекарной промыш</w:t>
      </w:r>
      <w:r w:rsidRPr="008C3604">
        <w:rPr>
          <w:rFonts w:eastAsiaTheme="minorHAnsi"/>
          <w:lang w:eastAsia="en-US" w:bidi="ar-SA"/>
        </w:rPr>
        <w:t>ленности. Мучные кондитерские изделия и тесто для их приготовления.</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Переработка рыбного сырья. Пищева</w:t>
      </w:r>
      <w:r>
        <w:rPr>
          <w:rFonts w:eastAsiaTheme="minorHAnsi"/>
          <w:lang w:eastAsia="en-US" w:bidi="ar-SA"/>
        </w:rPr>
        <w:t xml:space="preserve">я ценность рыбы. Механическая </w:t>
      </w:r>
      <w:r w:rsidRPr="008C3604">
        <w:rPr>
          <w:rFonts w:eastAsiaTheme="minorHAnsi"/>
          <w:lang w:eastAsia="en-US" w:bidi="ar-SA"/>
        </w:rPr>
        <w:t xml:space="preserve">и тепловая кулинарная обработка </w:t>
      </w:r>
      <w:r>
        <w:rPr>
          <w:rFonts w:eastAsiaTheme="minorHAnsi"/>
          <w:lang w:eastAsia="en-US" w:bidi="ar-SA"/>
        </w:rPr>
        <w:t xml:space="preserve">рыбы. Нерыбные пищевые продукты </w:t>
      </w:r>
      <w:r w:rsidRPr="008C3604">
        <w:rPr>
          <w:rFonts w:eastAsiaTheme="minorHAnsi"/>
          <w:lang w:eastAsia="en-US" w:bidi="ar-SA"/>
        </w:rPr>
        <w:t>моря. Рыбные консервы и пресервы.</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Энергия магнитного поля. Энергия эле</w:t>
      </w:r>
      <w:r>
        <w:rPr>
          <w:rFonts w:eastAsiaTheme="minorHAnsi"/>
          <w:lang w:eastAsia="en-US" w:bidi="ar-SA"/>
        </w:rPr>
        <w:t>ктрического тока. Энергия элек</w:t>
      </w:r>
      <w:r w:rsidRPr="008C3604">
        <w:rPr>
          <w:rFonts w:eastAsiaTheme="minorHAnsi"/>
          <w:lang w:eastAsia="en-US" w:bidi="ar-SA"/>
        </w:rPr>
        <w:t>тромагнитного поля.</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Источники и каналы получения информации.</w:t>
      </w:r>
      <w:r>
        <w:rPr>
          <w:rFonts w:eastAsiaTheme="minorHAnsi"/>
          <w:lang w:eastAsia="en-US" w:bidi="ar-SA"/>
        </w:rPr>
        <w:t xml:space="preserve"> Метод наблюдения в </w:t>
      </w:r>
      <w:r w:rsidRPr="008C3604">
        <w:rPr>
          <w:rFonts w:eastAsiaTheme="minorHAnsi"/>
          <w:lang w:eastAsia="en-US" w:bidi="ar-SA"/>
        </w:rPr>
        <w:t>получении новой информации. Технич</w:t>
      </w:r>
      <w:r>
        <w:rPr>
          <w:rFonts w:eastAsiaTheme="minorHAnsi"/>
          <w:lang w:eastAsia="en-US" w:bidi="ar-SA"/>
        </w:rPr>
        <w:t>еские средства проведения наблю</w:t>
      </w:r>
      <w:r w:rsidRPr="008C3604">
        <w:rPr>
          <w:rFonts w:eastAsiaTheme="minorHAnsi"/>
          <w:lang w:eastAsia="en-US" w:bidi="ar-SA"/>
        </w:rPr>
        <w:t>дений. Опыты или эксперименты для получения новой информации.</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 xml:space="preserve">Грибы. Их значение в природе </w:t>
      </w:r>
      <w:r>
        <w:rPr>
          <w:rFonts w:eastAsiaTheme="minorHAnsi"/>
          <w:lang w:eastAsia="en-US" w:bidi="ar-SA"/>
        </w:rPr>
        <w:t>и жизни человека. Характеристи</w:t>
      </w:r>
      <w:r w:rsidRPr="008C3604">
        <w:rPr>
          <w:rFonts w:eastAsiaTheme="minorHAnsi"/>
          <w:lang w:eastAsia="en-US" w:bidi="ar-SA"/>
        </w:rPr>
        <w:t>ка искусственно выращиваемых съедобных грибов.</w:t>
      </w:r>
      <w:r>
        <w:rPr>
          <w:rFonts w:eastAsiaTheme="minorHAnsi"/>
          <w:lang w:eastAsia="en-US" w:bidi="ar-SA"/>
        </w:rPr>
        <w:t xml:space="preserve"> Требования к среде </w:t>
      </w:r>
      <w:r w:rsidRPr="008C3604">
        <w:rPr>
          <w:rFonts w:eastAsiaTheme="minorHAnsi"/>
          <w:lang w:eastAsia="en-US" w:bidi="ar-SA"/>
        </w:rPr>
        <w:t>и условиям выращивания культивируе</w:t>
      </w:r>
      <w:r>
        <w:rPr>
          <w:rFonts w:eastAsiaTheme="minorHAnsi"/>
          <w:lang w:eastAsia="en-US" w:bidi="ar-SA"/>
        </w:rPr>
        <w:t xml:space="preserve">мых грибов. Технологии ухода за </w:t>
      </w:r>
      <w:r w:rsidRPr="008C3604">
        <w:rPr>
          <w:rFonts w:eastAsiaTheme="minorHAnsi"/>
          <w:lang w:eastAsia="en-US" w:bidi="ar-SA"/>
        </w:rPr>
        <w:t>грибницами и получение урожая ша</w:t>
      </w:r>
      <w:r>
        <w:rPr>
          <w:rFonts w:eastAsiaTheme="minorHAnsi"/>
          <w:lang w:eastAsia="en-US" w:bidi="ar-SA"/>
        </w:rPr>
        <w:t xml:space="preserve">мпиньонов и вёшенок. Безопасные </w:t>
      </w:r>
      <w:r w:rsidRPr="008C3604">
        <w:rPr>
          <w:rFonts w:eastAsiaTheme="minorHAnsi"/>
          <w:lang w:eastAsia="en-US" w:bidi="ar-SA"/>
        </w:rPr>
        <w:t>технологии сбора и заготовки дикорастущих грибов.</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Корма для животных. Состав кормов и их питательность. Со</w:t>
      </w:r>
      <w:r>
        <w:rPr>
          <w:rFonts w:eastAsiaTheme="minorHAnsi"/>
          <w:lang w:eastAsia="en-US" w:bidi="ar-SA"/>
        </w:rPr>
        <w:t>ставле</w:t>
      </w:r>
      <w:r w:rsidRPr="008C3604">
        <w:rPr>
          <w:rFonts w:eastAsiaTheme="minorHAnsi"/>
          <w:lang w:eastAsia="en-US" w:bidi="ar-SA"/>
        </w:rPr>
        <w:t xml:space="preserve">ние рационов кормления. Подготовка </w:t>
      </w:r>
      <w:r>
        <w:rPr>
          <w:rFonts w:eastAsiaTheme="minorHAnsi"/>
          <w:lang w:eastAsia="en-US" w:bidi="ar-SA"/>
        </w:rPr>
        <w:t xml:space="preserve">кормов к скармливанию и раздача </w:t>
      </w:r>
      <w:r w:rsidRPr="008C3604">
        <w:rPr>
          <w:rFonts w:eastAsiaTheme="minorHAnsi"/>
          <w:lang w:eastAsia="en-US" w:bidi="ar-SA"/>
        </w:rPr>
        <w:t>животным.</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Назначение социологических исследо</w:t>
      </w:r>
      <w:r>
        <w:rPr>
          <w:rFonts w:eastAsiaTheme="minorHAnsi"/>
          <w:lang w:eastAsia="en-US" w:bidi="ar-SA"/>
        </w:rPr>
        <w:t>ваний. Технология опроса: анке</w:t>
      </w:r>
      <w:r w:rsidRPr="008C3604">
        <w:rPr>
          <w:rFonts w:eastAsiaTheme="minorHAnsi"/>
          <w:lang w:eastAsia="en-US" w:bidi="ar-SA"/>
        </w:rPr>
        <w:t>тирование. Технология опроса: интервью.</w:t>
      </w:r>
    </w:p>
    <w:p w:rsidR="008C3604" w:rsidRPr="008C3604" w:rsidRDefault="008C3604" w:rsidP="008C3604">
      <w:pPr>
        <w:widowControl/>
        <w:adjustRightInd w:val="0"/>
        <w:jc w:val="both"/>
        <w:rPr>
          <w:rFonts w:eastAsiaTheme="minorHAnsi"/>
          <w:lang w:eastAsia="en-US" w:bidi="ar-SA"/>
        </w:rPr>
      </w:pPr>
      <w:r w:rsidRPr="008C3604">
        <w:rPr>
          <w:rFonts w:eastAsiaTheme="minorHAnsi"/>
          <w:b/>
          <w:bCs/>
          <w:lang w:eastAsia="en-US" w:bidi="ar-SA"/>
        </w:rPr>
        <w:t>Практические работы</w:t>
      </w:r>
      <w:r w:rsidRPr="008C3604">
        <w:rPr>
          <w:rFonts w:eastAsiaTheme="minorHAnsi"/>
          <w:lang w:eastAsia="en-US" w:bidi="ar-SA"/>
        </w:rPr>
        <w:t>. Чтение раз</w:t>
      </w:r>
      <w:r w:rsidR="00B76E0B">
        <w:rPr>
          <w:rFonts w:eastAsiaTheme="minorHAnsi"/>
          <w:lang w:eastAsia="en-US" w:bidi="ar-SA"/>
        </w:rPr>
        <w:t>личных видов проектной докумен</w:t>
      </w:r>
      <w:r w:rsidRPr="008C3604">
        <w:rPr>
          <w:rFonts w:eastAsiaTheme="minorHAnsi"/>
          <w:lang w:eastAsia="en-US" w:bidi="ar-SA"/>
        </w:rPr>
        <w:t>тации. Выполнение эскизов и чертежей</w:t>
      </w:r>
      <w:r w:rsidR="00B76E0B">
        <w:rPr>
          <w:rFonts w:eastAsiaTheme="minorHAnsi"/>
          <w:lang w:eastAsia="en-US" w:bidi="ar-SA"/>
        </w:rPr>
        <w:t>. Анализ качества проектной до</w:t>
      </w:r>
      <w:r w:rsidRPr="008C3604">
        <w:rPr>
          <w:rFonts w:eastAsiaTheme="minorHAnsi"/>
          <w:lang w:eastAsia="en-US" w:bidi="ar-SA"/>
        </w:rPr>
        <w:t>кументации проектов, выполненных ра</w:t>
      </w:r>
      <w:r w:rsidR="00B76E0B">
        <w:rPr>
          <w:rFonts w:eastAsiaTheme="minorHAnsi"/>
          <w:lang w:eastAsia="en-US" w:bidi="ar-SA"/>
        </w:rPr>
        <w:t xml:space="preserve">нее одноклассниками. Разработка </w:t>
      </w:r>
      <w:r w:rsidRPr="008C3604">
        <w:rPr>
          <w:rFonts w:eastAsiaTheme="minorHAnsi"/>
          <w:lang w:eastAsia="en-US" w:bidi="ar-SA"/>
        </w:rPr>
        <w:t>инновационного объекта или услуги методом фокальных объектов.</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Сбор дополнительной информации в Интернете и справочной литер</w:t>
      </w:r>
      <w:r w:rsidR="00B76E0B">
        <w:rPr>
          <w:rFonts w:eastAsiaTheme="minorHAnsi"/>
          <w:lang w:eastAsia="en-US" w:bidi="ar-SA"/>
        </w:rPr>
        <w:t>а</w:t>
      </w:r>
      <w:r w:rsidRPr="008C3604">
        <w:rPr>
          <w:rFonts w:eastAsiaTheme="minorHAnsi"/>
          <w:lang w:eastAsia="en-US" w:bidi="ar-SA"/>
        </w:rPr>
        <w:t xml:space="preserve">туре о современных средствах труда. </w:t>
      </w:r>
      <w:r w:rsidR="00B76E0B">
        <w:rPr>
          <w:rFonts w:eastAsiaTheme="minorHAnsi"/>
          <w:lang w:eastAsia="en-US" w:bidi="ar-SA"/>
        </w:rPr>
        <w:t xml:space="preserve">Подготовка рефератов о </w:t>
      </w:r>
      <w:r w:rsidRPr="008C3604">
        <w:rPr>
          <w:rFonts w:eastAsiaTheme="minorHAnsi"/>
          <w:lang w:eastAsia="en-US" w:bidi="ar-SA"/>
        </w:rPr>
        <w:t>современных технологических машинах и аппаратах.</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Сбор дополнительной информации в</w:t>
      </w:r>
      <w:r w:rsidR="00B76E0B">
        <w:rPr>
          <w:rFonts w:eastAsiaTheme="minorHAnsi"/>
          <w:lang w:eastAsia="en-US" w:bidi="ar-SA"/>
        </w:rPr>
        <w:t xml:space="preserve"> Интернете и справочной литера</w:t>
      </w:r>
      <w:r w:rsidRPr="008C3604">
        <w:rPr>
          <w:rFonts w:eastAsiaTheme="minorHAnsi"/>
          <w:lang w:eastAsia="en-US" w:bidi="ar-SA"/>
        </w:rPr>
        <w:t>туре о технологической культуре и куль</w:t>
      </w:r>
      <w:r w:rsidR="00B76E0B">
        <w:rPr>
          <w:rFonts w:eastAsiaTheme="minorHAnsi"/>
          <w:lang w:eastAsia="en-US" w:bidi="ar-SA"/>
        </w:rPr>
        <w:t>туре труда. Составление инструк</w:t>
      </w:r>
      <w:r w:rsidRPr="008C3604">
        <w:rPr>
          <w:rFonts w:eastAsiaTheme="minorHAnsi"/>
          <w:lang w:eastAsia="en-US" w:bidi="ar-SA"/>
        </w:rPr>
        <w:t>ций по технологической культуре раб</w:t>
      </w:r>
      <w:r w:rsidR="00B76E0B">
        <w:rPr>
          <w:rFonts w:eastAsiaTheme="minorHAnsi"/>
          <w:lang w:eastAsia="en-US" w:bidi="ar-SA"/>
        </w:rPr>
        <w:t>отника. Самооценка личной куль</w:t>
      </w:r>
      <w:r w:rsidRPr="008C3604">
        <w:rPr>
          <w:rFonts w:eastAsiaTheme="minorHAnsi"/>
          <w:lang w:eastAsia="en-US" w:bidi="ar-SA"/>
        </w:rPr>
        <w:t>туры труда.</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Ознакомление с принципиальной ко</w:t>
      </w:r>
      <w:r w:rsidR="00B76E0B">
        <w:rPr>
          <w:rFonts w:eastAsiaTheme="minorHAnsi"/>
          <w:lang w:eastAsia="en-US" w:bidi="ar-SA"/>
        </w:rPr>
        <w:t>нструкцией двигателей. Ознаком</w:t>
      </w:r>
      <w:r w:rsidRPr="008C3604">
        <w:rPr>
          <w:rFonts w:eastAsiaTheme="minorHAnsi"/>
          <w:lang w:eastAsia="en-US" w:bidi="ar-SA"/>
        </w:rPr>
        <w:t>ление с конструкциями и работой различных передаточных механизмов.</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Сбор дополнительной информации в</w:t>
      </w:r>
      <w:r w:rsidR="00B76E0B">
        <w:rPr>
          <w:rFonts w:eastAsiaTheme="minorHAnsi"/>
          <w:lang w:eastAsia="en-US" w:bidi="ar-SA"/>
        </w:rPr>
        <w:t xml:space="preserve"> Интернете и справочной литера</w:t>
      </w:r>
      <w:r w:rsidRPr="008C3604">
        <w:rPr>
          <w:rFonts w:eastAsiaTheme="minorHAnsi"/>
          <w:lang w:eastAsia="en-US" w:bidi="ar-SA"/>
        </w:rPr>
        <w:t>туре об областях получения и примен</w:t>
      </w:r>
      <w:r w:rsidR="00B76E0B">
        <w:rPr>
          <w:rFonts w:eastAsiaTheme="minorHAnsi"/>
          <w:lang w:eastAsia="en-US" w:bidi="ar-SA"/>
        </w:rPr>
        <w:t xml:space="preserve">ения магнитной, электрической и </w:t>
      </w:r>
      <w:r w:rsidRPr="008C3604">
        <w:rPr>
          <w:rFonts w:eastAsiaTheme="minorHAnsi"/>
          <w:lang w:eastAsia="en-US" w:bidi="ar-SA"/>
        </w:rPr>
        <w:t>электромагнитной энергии.</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Составление формы протокола и</w:t>
      </w:r>
      <w:r w:rsidR="00B76E0B">
        <w:rPr>
          <w:rFonts w:eastAsiaTheme="minorHAnsi"/>
          <w:lang w:eastAsia="en-US" w:bidi="ar-SA"/>
        </w:rPr>
        <w:t xml:space="preserve"> проведение наблюдений реальных </w:t>
      </w:r>
      <w:r w:rsidRPr="008C3604">
        <w:rPr>
          <w:rFonts w:eastAsiaTheme="minorHAnsi"/>
          <w:lang w:eastAsia="en-US" w:bidi="ar-SA"/>
        </w:rPr>
        <w:t>процессов. Проведение хронометража учебной деятельности.</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Определение по внешнему виду гру</w:t>
      </w:r>
      <w:r w:rsidR="00B76E0B">
        <w:rPr>
          <w:rFonts w:eastAsiaTheme="minorHAnsi"/>
          <w:lang w:eastAsia="en-US" w:bidi="ar-SA"/>
        </w:rPr>
        <w:t>пп одноклеточных и многоклеточ</w:t>
      </w:r>
      <w:r w:rsidRPr="008C3604">
        <w:rPr>
          <w:rFonts w:eastAsiaTheme="minorHAnsi"/>
          <w:lang w:eastAsia="en-US" w:bidi="ar-SA"/>
        </w:rPr>
        <w:t>ных грибов. Определение культивируем</w:t>
      </w:r>
      <w:r w:rsidR="00B76E0B">
        <w:rPr>
          <w:rFonts w:eastAsiaTheme="minorHAnsi"/>
          <w:lang w:eastAsia="en-US" w:bidi="ar-SA"/>
        </w:rPr>
        <w:t>ых грибов по внешнему виду. Со</w:t>
      </w:r>
      <w:r w:rsidRPr="008C3604">
        <w:rPr>
          <w:rFonts w:eastAsiaTheme="minorHAnsi"/>
          <w:lang w:eastAsia="en-US" w:bidi="ar-SA"/>
        </w:rPr>
        <w:t>здание условий для искусственного выр</w:t>
      </w:r>
      <w:r w:rsidR="00B76E0B">
        <w:rPr>
          <w:rFonts w:eastAsiaTheme="minorHAnsi"/>
          <w:lang w:eastAsia="en-US" w:bidi="ar-SA"/>
        </w:rPr>
        <w:t xml:space="preserve">ащивания культивируемых грибов. </w:t>
      </w:r>
      <w:r w:rsidRPr="008C3604">
        <w:rPr>
          <w:rFonts w:eastAsiaTheme="minorHAnsi"/>
          <w:lang w:eastAsia="en-US" w:bidi="ar-SA"/>
        </w:rPr>
        <w:t>Владение безопасными способами сбора и заготовки грибов.</w:t>
      </w:r>
    </w:p>
    <w:p w:rsidR="008C3604" w:rsidRPr="008C3604" w:rsidRDefault="008C3604" w:rsidP="00E70AD2">
      <w:pPr>
        <w:widowControl/>
        <w:adjustRightInd w:val="0"/>
        <w:jc w:val="both"/>
        <w:rPr>
          <w:rFonts w:eastAsiaTheme="minorHAnsi"/>
          <w:lang w:eastAsia="en-US" w:bidi="ar-SA"/>
        </w:rPr>
      </w:pPr>
      <w:r w:rsidRPr="008C3604">
        <w:rPr>
          <w:rFonts w:eastAsiaTheme="minorHAnsi"/>
          <w:lang w:eastAsia="en-US" w:bidi="ar-SA"/>
        </w:rPr>
        <w:t>Сбор информации и описание усл</w:t>
      </w:r>
      <w:r w:rsidR="00E70AD2">
        <w:rPr>
          <w:rFonts w:eastAsiaTheme="minorHAnsi"/>
          <w:lang w:eastAsia="en-US" w:bidi="ar-SA"/>
        </w:rPr>
        <w:t>овий содержания домашних живот</w:t>
      </w:r>
      <w:r w:rsidRPr="008C3604">
        <w:rPr>
          <w:rFonts w:eastAsiaTheme="minorHAnsi"/>
          <w:lang w:eastAsia="en-US" w:bidi="ar-SA"/>
        </w:rPr>
        <w:t>ных в своей семье, семьях друзей. Про</w:t>
      </w:r>
      <w:r w:rsidR="00E70AD2">
        <w:rPr>
          <w:rFonts w:eastAsiaTheme="minorHAnsi"/>
          <w:lang w:eastAsia="en-US" w:bidi="ar-SA"/>
        </w:rPr>
        <w:t>ектирование и изготовление про</w:t>
      </w:r>
      <w:r w:rsidRPr="008C3604">
        <w:rPr>
          <w:rFonts w:eastAsiaTheme="minorHAnsi"/>
          <w:lang w:eastAsia="en-US" w:bidi="ar-SA"/>
        </w:rPr>
        <w:t>стейших технических устройств, об</w:t>
      </w:r>
      <w:r w:rsidR="00E70AD2">
        <w:rPr>
          <w:rFonts w:eastAsiaTheme="minorHAnsi"/>
          <w:lang w:eastAsia="en-US" w:bidi="ar-SA"/>
        </w:rPr>
        <w:t xml:space="preserve">еспечивающих условия содержания </w:t>
      </w:r>
      <w:r w:rsidRPr="008C3604">
        <w:rPr>
          <w:rFonts w:eastAsiaTheme="minorHAnsi"/>
          <w:lang w:eastAsia="en-US" w:bidi="ar-SA"/>
        </w:rPr>
        <w:t>животных и облегчающих уход за ними: к</w:t>
      </w:r>
      <w:r w:rsidR="00E70AD2">
        <w:rPr>
          <w:rFonts w:eastAsiaTheme="minorHAnsi"/>
          <w:lang w:eastAsia="en-US" w:bidi="ar-SA"/>
        </w:rPr>
        <w:t>летки, будки для собак, автопо</w:t>
      </w:r>
      <w:r w:rsidRPr="008C3604">
        <w:rPr>
          <w:rFonts w:eastAsiaTheme="minorHAnsi"/>
          <w:lang w:eastAsia="en-US" w:bidi="ar-SA"/>
        </w:rPr>
        <w:t>илки для птиц, устройства для аэрации</w:t>
      </w:r>
      <w:r w:rsidR="00E70AD2">
        <w:rPr>
          <w:rFonts w:eastAsiaTheme="minorHAnsi"/>
          <w:lang w:eastAsia="en-US" w:bidi="ar-SA"/>
        </w:rPr>
        <w:t xml:space="preserve"> аквариумов, автоматизированные </w:t>
      </w:r>
      <w:r w:rsidRPr="008C3604">
        <w:rPr>
          <w:rFonts w:eastAsiaTheme="minorHAnsi"/>
          <w:lang w:eastAsia="en-US" w:bidi="ar-SA"/>
        </w:rPr>
        <w:t xml:space="preserve">кормушки для кошек и др. </w:t>
      </w:r>
    </w:p>
    <w:p w:rsidR="008C3604" w:rsidRPr="008C3604" w:rsidRDefault="008C3604" w:rsidP="008C3604">
      <w:pPr>
        <w:widowControl/>
        <w:adjustRightInd w:val="0"/>
        <w:jc w:val="both"/>
        <w:rPr>
          <w:rFonts w:eastAsiaTheme="minorHAnsi"/>
          <w:lang w:eastAsia="en-US" w:bidi="ar-SA"/>
        </w:rPr>
      </w:pPr>
      <w:r w:rsidRPr="008C3604">
        <w:rPr>
          <w:rFonts w:eastAsiaTheme="minorHAnsi"/>
          <w:lang w:eastAsia="en-US" w:bidi="ar-SA"/>
        </w:rPr>
        <w:t xml:space="preserve">Приготовление десертов, кулинарных блюд из теста. Механическая </w:t>
      </w:r>
      <w:r w:rsidR="00E70AD2">
        <w:rPr>
          <w:rFonts w:eastAsiaTheme="minorHAnsi"/>
          <w:lang w:eastAsia="en-US" w:bidi="ar-SA"/>
        </w:rPr>
        <w:t xml:space="preserve">обработка рыбы и морепродуктов. </w:t>
      </w:r>
      <w:r w:rsidRPr="008C3604">
        <w:rPr>
          <w:rFonts w:eastAsiaTheme="minorHAnsi"/>
          <w:lang w:eastAsia="en-US" w:bidi="ar-SA"/>
        </w:rPr>
        <w:t>Приготовление блюд из рыбы и морепродуктов.</w:t>
      </w:r>
    </w:p>
    <w:p w:rsidR="000439C4" w:rsidRPr="00C820E1" w:rsidRDefault="000439C4" w:rsidP="008C3604">
      <w:pPr>
        <w:pStyle w:val="Default"/>
        <w:jc w:val="both"/>
        <w:rPr>
          <w:b/>
          <w:sz w:val="22"/>
          <w:szCs w:val="22"/>
        </w:rPr>
      </w:pPr>
      <w:r w:rsidRPr="00C820E1">
        <w:rPr>
          <w:b/>
          <w:sz w:val="22"/>
          <w:szCs w:val="22"/>
        </w:rPr>
        <w:t xml:space="preserve">8 класс </w:t>
      </w:r>
    </w:p>
    <w:p w:rsidR="008D5CB8" w:rsidRPr="008D5CB8" w:rsidRDefault="008D5CB8" w:rsidP="008D5CB8">
      <w:pPr>
        <w:widowControl/>
        <w:adjustRightInd w:val="0"/>
        <w:jc w:val="both"/>
        <w:rPr>
          <w:rFonts w:eastAsiaTheme="minorHAnsi"/>
          <w:lang w:eastAsia="en-US" w:bidi="ar-SA"/>
        </w:rPr>
      </w:pPr>
      <w:r w:rsidRPr="008D5CB8">
        <w:rPr>
          <w:rFonts w:eastAsiaTheme="minorHAnsi"/>
          <w:b/>
          <w:bCs/>
          <w:lang w:eastAsia="en-US" w:bidi="ar-SA"/>
        </w:rPr>
        <w:t>Теоретические сведения</w:t>
      </w:r>
      <w:r w:rsidRPr="008D5CB8">
        <w:rPr>
          <w:rFonts w:eastAsiaTheme="minorHAnsi"/>
          <w:lang w:eastAsia="en-US" w:bidi="ar-SA"/>
        </w:rPr>
        <w:t>. Дизайн в</w:t>
      </w:r>
      <w:r>
        <w:rPr>
          <w:rFonts w:eastAsiaTheme="minorHAnsi"/>
          <w:lang w:eastAsia="en-US" w:bidi="ar-SA"/>
        </w:rPr>
        <w:t xml:space="preserve"> процессе проектирования продук</w:t>
      </w:r>
      <w:r w:rsidRPr="008D5CB8">
        <w:rPr>
          <w:rFonts w:eastAsiaTheme="minorHAnsi"/>
          <w:lang w:eastAsia="en-US" w:bidi="ar-SA"/>
        </w:rPr>
        <w:t>та труда. Методы дизайнерской деяте</w:t>
      </w:r>
      <w:r>
        <w:rPr>
          <w:rFonts w:eastAsiaTheme="minorHAnsi"/>
          <w:lang w:eastAsia="en-US" w:bidi="ar-SA"/>
        </w:rPr>
        <w:t xml:space="preserve">льности. Метод мозгового штурма </w:t>
      </w:r>
      <w:r w:rsidRPr="008D5CB8">
        <w:rPr>
          <w:rFonts w:eastAsiaTheme="minorHAnsi"/>
          <w:lang w:eastAsia="en-US" w:bidi="ar-SA"/>
        </w:rPr>
        <w:t>при создании инноваций.</w:t>
      </w:r>
    </w:p>
    <w:p w:rsidR="00C820E1" w:rsidRPr="008D5CB8" w:rsidRDefault="008D5CB8" w:rsidP="008D5CB8">
      <w:pPr>
        <w:widowControl/>
        <w:adjustRightInd w:val="0"/>
        <w:jc w:val="both"/>
        <w:rPr>
          <w:rFonts w:eastAsiaTheme="minorHAnsi"/>
          <w:lang w:eastAsia="en-US" w:bidi="ar-SA"/>
        </w:rPr>
      </w:pPr>
      <w:r w:rsidRPr="008D5CB8">
        <w:rPr>
          <w:rFonts w:eastAsiaTheme="minorHAnsi"/>
          <w:lang w:eastAsia="en-US" w:bidi="ar-SA"/>
        </w:rPr>
        <w:t>Продукт труда. Стандарты производ</w:t>
      </w:r>
      <w:r>
        <w:rPr>
          <w:rFonts w:eastAsiaTheme="minorHAnsi"/>
          <w:lang w:eastAsia="en-US" w:bidi="ar-SA"/>
        </w:rPr>
        <w:t xml:space="preserve">ства продуктов труда. Эталоны </w:t>
      </w:r>
      <w:r w:rsidRPr="008D5CB8">
        <w:rPr>
          <w:rFonts w:eastAsiaTheme="minorHAnsi"/>
          <w:lang w:eastAsia="en-US" w:bidi="ar-SA"/>
        </w:rPr>
        <w:t>контроля качества продуктов труда. И</w:t>
      </w:r>
      <w:r>
        <w:rPr>
          <w:rFonts w:eastAsiaTheme="minorHAnsi"/>
          <w:lang w:eastAsia="en-US" w:bidi="ar-SA"/>
        </w:rPr>
        <w:t xml:space="preserve">змерительные приборы и контроль </w:t>
      </w:r>
      <w:r w:rsidRPr="008D5CB8">
        <w:rPr>
          <w:rFonts w:eastAsiaTheme="minorHAnsi"/>
          <w:lang w:eastAsia="en-US" w:bidi="ar-SA"/>
        </w:rPr>
        <w:t>стандартизированных характеристик продуктов труда.</w:t>
      </w:r>
    </w:p>
    <w:p w:rsidR="008D5CB8" w:rsidRPr="008D5CB8" w:rsidRDefault="008D5CB8" w:rsidP="008D5CB8">
      <w:pPr>
        <w:widowControl/>
        <w:adjustRightInd w:val="0"/>
        <w:jc w:val="both"/>
        <w:rPr>
          <w:rFonts w:eastAsiaTheme="minorHAnsi"/>
          <w:lang w:eastAsia="en-US" w:bidi="ar-SA"/>
        </w:rPr>
      </w:pPr>
      <w:r w:rsidRPr="008D5CB8">
        <w:rPr>
          <w:rFonts w:eastAsiaTheme="minorHAnsi"/>
          <w:lang w:eastAsia="en-US" w:bidi="ar-SA"/>
        </w:rPr>
        <w:t>Классификация технологий. Техноло</w:t>
      </w:r>
      <w:r>
        <w:rPr>
          <w:rFonts w:eastAsiaTheme="minorHAnsi"/>
          <w:lang w:eastAsia="en-US" w:bidi="ar-SA"/>
        </w:rPr>
        <w:t xml:space="preserve">гии материального производства. </w:t>
      </w:r>
      <w:r w:rsidRPr="008D5CB8">
        <w:rPr>
          <w:rFonts w:eastAsiaTheme="minorHAnsi"/>
          <w:lang w:eastAsia="en-US" w:bidi="ar-SA"/>
        </w:rPr>
        <w:t>Технологии сельскохозяйственного производст</w:t>
      </w:r>
      <w:r>
        <w:rPr>
          <w:rFonts w:eastAsiaTheme="minorHAnsi"/>
          <w:lang w:eastAsia="en-US" w:bidi="ar-SA"/>
        </w:rPr>
        <w:t>ва и земледелия. Классифи</w:t>
      </w:r>
      <w:r w:rsidRPr="008D5CB8">
        <w:rPr>
          <w:rFonts w:eastAsiaTheme="minorHAnsi"/>
          <w:lang w:eastAsia="en-US" w:bidi="ar-SA"/>
        </w:rPr>
        <w:t>кация информационных технологий.</w:t>
      </w:r>
    </w:p>
    <w:p w:rsidR="008D5CB8" w:rsidRPr="008D5CB8" w:rsidRDefault="008D5CB8" w:rsidP="008D5CB8">
      <w:pPr>
        <w:widowControl/>
        <w:adjustRightInd w:val="0"/>
        <w:jc w:val="both"/>
        <w:rPr>
          <w:rFonts w:eastAsiaTheme="minorHAnsi"/>
          <w:lang w:eastAsia="en-US" w:bidi="ar-SA"/>
        </w:rPr>
      </w:pPr>
      <w:r w:rsidRPr="008D5CB8">
        <w:rPr>
          <w:rFonts w:eastAsiaTheme="minorHAnsi"/>
          <w:lang w:eastAsia="en-US" w:bidi="ar-SA"/>
        </w:rPr>
        <w:t>Органы управления технологичес</w:t>
      </w:r>
      <w:r>
        <w:rPr>
          <w:rFonts w:eastAsiaTheme="minorHAnsi"/>
          <w:lang w:eastAsia="en-US" w:bidi="ar-SA"/>
        </w:rPr>
        <w:t>кими машинами. Системы управле</w:t>
      </w:r>
      <w:r w:rsidRPr="008D5CB8">
        <w:rPr>
          <w:rFonts w:eastAsiaTheme="minorHAnsi"/>
          <w:lang w:eastAsia="en-US" w:bidi="ar-SA"/>
        </w:rPr>
        <w:t>ния. Автоматическое управление ус</w:t>
      </w:r>
      <w:r>
        <w:rPr>
          <w:rFonts w:eastAsiaTheme="minorHAnsi"/>
          <w:lang w:eastAsia="en-US" w:bidi="ar-SA"/>
        </w:rPr>
        <w:t xml:space="preserve">тройствами и машинами. Основные </w:t>
      </w:r>
      <w:r w:rsidRPr="008D5CB8">
        <w:rPr>
          <w:rFonts w:eastAsiaTheme="minorHAnsi"/>
          <w:lang w:eastAsia="en-US" w:bidi="ar-SA"/>
        </w:rPr>
        <w:t>элементы автоматики. Автоматизация производства.</w:t>
      </w:r>
    </w:p>
    <w:p w:rsidR="008D5CB8" w:rsidRPr="008D5CB8" w:rsidRDefault="008D5CB8" w:rsidP="008D5CB8">
      <w:pPr>
        <w:widowControl/>
        <w:adjustRightInd w:val="0"/>
        <w:jc w:val="both"/>
        <w:rPr>
          <w:rFonts w:eastAsiaTheme="minorHAnsi"/>
          <w:lang w:eastAsia="en-US" w:bidi="ar-SA"/>
        </w:rPr>
      </w:pPr>
      <w:r w:rsidRPr="008D5CB8">
        <w:rPr>
          <w:rFonts w:eastAsiaTheme="minorHAnsi"/>
          <w:lang w:eastAsia="en-US" w:bidi="ar-SA"/>
        </w:rPr>
        <w:t xml:space="preserve">Плавление материалов и отливка </w:t>
      </w:r>
      <w:r>
        <w:rPr>
          <w:rFonts w:eastAsiaTheme="minorHAnsi"/>
          <w:lang w:eastAsia="en-US" w:bidi="ar-SA"/>
        </w:rPr>
        <w:t xml:space="preserve">изделий. Пайка металлов. Сварка </w:t>
      </w:r>
      <w:r w:rsidRPr="008D5CB8">
        <w:rPr>
          <w:rFonts w:eastAsiaTheme="minorHAnsi"/>
          <w:lang w:eastAsia="en-US" w:bidi="ar-SA"/>
        </w:rPr>
        <w:t>материалов. Закалка материалов. Электроискровая обработка материалов.</w:t>
      </w:r>
    </w:p>
    <w:p w:rsidR="008D5CB8" w:rsidRPr="008D5CB8" w:rsidRDefault="008D5CB8" w:rsidP="008D5CB8">
      <w:pPr>
        <w:widowControl/>
        <w:adjustRightInd w:val="0"/>
        <w:jc w:val="both"/>
        <w:rPr>
          <w:rFonts w:eastAsiaTheme="minorHAnsi"/>
          <w:lang w:eastAsia="en-US" w:bidi="ar-SA"/>
        </w:rPr>
      </w:pPr>
      <w:r w:rsidRPr="008D5CB8">
        <w:rPr>
          <w:rFonts w:eastAsiaTheme="minorHAnsi"/>
          <w:lang w:eastAsia="en-US" w:bidi="ar-SA"/>
        </w:rPr>
        <w:t>Электрохимическая обработка металлов.</w:t>
      </w:r>
      <w:r>
        <w:rPr>
          <w:rFonts w:eastAsiaTheme="minorHAnsi"/>
          <w:lang w:eastAsia="en-US" w:bidi="ar-SA"/>
        </w:rPr>
        <w:t xml:space="preserve"> Ультразвуковая обработка мате</w:t>
      </w:r>
      <w:r w:rsidRPr="008D5CB8">
        <w:rPr>
          <w:rFonts w:eastAsiaTheme="minorHAnsi"/>
          <w:lang w:eastAsia="en-US" w:bidi="ar-SA"/>
        </w:rPr>
        <w:t>риалов. Лучевые методы обработки мат</w:t>
      </w:r>
      <w:r>
        <w:rPr>
          <w:rFonts w:eastAsiaTheme="minorHAnsi"/>
          <w:lang w:eastAsia="en-US" w:bidi="ar-SA"/>
        </w:rPr>
        <w:t xml:space="preserve">ериалов. Особенности технологий </w:t>
      </w:r>
      <w:r w:rsidRPr="008D5CB8">
        <w:rPr>
          <w:rFonts w:eastAsiaTheme="minorHAnsi"/>
          <w:lang w:eastAsia="en-US" w:bidi="ar-SA"/>
        </w:rPr>
        <w:t>обработки жидкостей и газов.</w:t>
      </w:r>
    </w:p>
    <w:p w:rsidR="008D5CB8" w:rsidRPr="008D5CB8" w:rsidRDefault="008D5CB8" w:rsidP="008D5CB8">
      <w:pPr>
        <w:widowControl/>
        <w:adjustRightInd w:val="0"/>
        <w:jc w:val="both"/>
        <w:rPr>
          <w:rFonts w:eastAsiaTheme="minorHAnsi"/>
          <w:lang w:eastAsia="en-US" w:bidi="ar-SA"/>
        </w:rPr>
      </w:pPr>
      <w:r w:rsidRPr="008D5CB8">
        <w:rPr>
          <w:rFonts w:eastAsiaTheme="minorHAnsi"/>
          <w:lang w:eastAsia="en-US" w:bidi="ar-SA"/>
        </w:rPr>
        <w:t>Мясо птицы. Мясо животных.</w:t>
      </w:r>
    </w:p>
    <w:p w:rsidR="008D5CB8" w:rsidRPr="008D5CB8" w:rsidRDefault="008D5CB8" w:rsidP="008D5CB8">
      <w:pPr>
        <w:widowControl/>
        <w:adjustRightInd w:val="0"/>
        <w:jc w:val="both"/>
        <w:rPr>
          <w:rFonts w:eastAsiaTheme="minorHAnsi"/>
          <w:lang w:eastAsia="en-US" w:bidi="ar-SA"/>
        </w:rPr>
      </w:pPr>
      <w:r w:rsidRPr="008D5CB8">
        <w:rPr>
          <w:rFonts w:eastAsiaTheme="minorHAnsi"/>
          <w:lang w:eastAsia="en-US" w:bidi="ar-SA"/>
        </w:rPr>
        <w:t>Выделение энергии при химических</w:t>
      </w:r>
      <w:r>
        <w:rPr>
          <w:rFonts w:eastAsiaTheme="minorHAnsi"/>
          <w:lang w:eastAsia="en-US" w:bidi="ar-SA"/>
        </w:rPr>
        <w:t xml:space="preserve"> реакциях. Химическая обработка </w:t>
      </w:r>
      <w:r w:rsidRPr="008D5CB8">
        <w:rPr>
          <w:rFonts w:eastAsiaTheme="minorHAnsi"/>
          <w:lang w:eastAsia="en-US" w:bidi="ar-SA"/>
        </w:rPr>
        <w:t>материалов и получение новых веществ.</w:t>
      </w:r>
    </w:p>
    <w:p w:rsidR="008D5CB8" w:rsidRPr="008D5CB8" w:rsidRDefault="008D5CB8" w:rsidP="008D5CB8">
      <w:pPr>
        <w:widowControl/>
        <w:adjustRightInd w:val="0"/>
        <w:jc w:val="both"/>
        <w:rPr>
          <w:rFonts w:eastAsiaTheme="minorHAnsi"/>
          <w:lang w:eastAsia="en-US" w:bidi="ar-SA"/>
        </w:rPr>
      </w:pPr>
      <w:r w:rsidRPr="008D5CB8">
        <w:rPr>
          <w:rFonts w:eastAsiaTheme="minorHAnsi"/>
          <w:lang w:eastAsia="en-US" w:bidi="ar-SA"/>
        </w:rPr>
        <w:t>Материальные формы представления</w:t>
      </w:r>
      <w:r>
        <w:rPr>
          <w:rFonts w:eastAsiaTheme="minorHAnsi"/>
          <w:lang w:eastAsia="en-US" w:bidi="ar-SA"/>
        </w:rPr>
        <w:t xml:space="preserve"> информации для хранения. Сред</w:t>
      </w:r>
      <w:r w:rsidRPr="008D5CB8">
        <w:rPr>
          <w:rFonts w:eastAsiaTheme="minorHAnsi"/>
          <w:lang w:eastAsia="en-US" w:bidi="ar-SA"/>
        </w:rPr>
        <w:t>ства записи информации. Современные техн</w:t>
      </w:r>
      <w:r>
        <w:rPr>
          <w:rFonts w:eastAsiaTheme="minorHAnsi"/>
          <w:lang w:eastAsia="en-US" w:bidi="ar-SA"/>
        </w:rPr>
        <w:t xml:space="preserve">ологии записи и хранения </w:t>
      </w:r>
      <w:r w:rsidRPr="008D5CB8">
        <w:rPr>
          <w:rFonts w:eastAsiaTheme="minorHAnsi"/>
          <w:lang w:eastAsia="en-US" w:bidi="ar-SA"/>
        </w:rPr>
        <w:t>информации.</w:t>
      </w:r>
    </w:p>
    <w:p w:rsidR="008D5CB8" w:rsidRPr="008D5CB8" w:rsidRDefault="008D5CB8" w:rsidP="008D5CB8">
      <w:pPr>
        <w:widowControl/>
        <w:adjustRightInd w:val="0"/>
        <w:jc w:val="both"/>
        <w:rPr>
          <w:rFonts w:eastAsiaTheme="minorHAnsi"/>
          <w:lang w:eastAsia="en-US" w:bidi="ar-SA"/>
        </w:rPr>
      </w:pPr>
      <w:r w:rsidRPr="008D5CB8">
        <w:rPr>
          <w:rFonts w:eastAsiaTheme="minorHAnsi"/>
          <w:lang w:eastAsia="en-US" w:bidi="ar-SA"/>
        </w:rPr>
        <w:t>Микроорганизмы, их строение и зн</w:t>
      </w:r>
      <w:r>
        <w:rPr>
          <w:rFonts w:eastAsiaTheme="minorHAnsi"/>
          <w:lang w:eastAsia="en-US" w:bidi="ar-SA"/>
        </w:rPr>
        <w:t xml:space="preserve">ачение для человека. Бактерии и </w:t>
      </w:r>
      <w:r w:rsidRPr="008D5CB8">
        <w:rPr>
          <w:rFonts w:eastAsiaTheme="minorHAnsi"/>
          <w:lang w:eastAsia="en-US" w:bidi="ar-SA"/>
        </w:rPr>
        <w:t>вирусы в биотехнологиях. Культивирова</w:t>
      </w:r>
      <w:r>
        <w:rPr>
          <w:rFonts w:eastAsiaTheme="minorHAnsi"/>
          <w:lang w:eastAsia="en-US" w:bidi="ar-SA"/>
        </w:rPr>
        <w:t>ние одноклеточных зелёных водо</w:t>
      </w:r>
      <w:r w:rsidRPr="008D5CB8">
        <w:rPr>
          <w:rFonts w:eastAsiaTheme="minorHAnsi"/>
          <w:lang w:eastAsia="en-US" w:bidi="ar-SA"/>
        </w:rPr>
        <w:t>рослей. Использование одноклеточных грибов в биотехнологиях.</w:t>
      </w:r>
    </w:p>
    <w:p w:rsidR="008D5CB8" w:rsidRPr="008D5CB8" w:rsidRDefault="008D5CB8" w:rsidP="008D5CB8">
      <w:pPr>
        <w:widowControl/>
        <w:adjustRightInd w:val="0"/>
        <w:jc w:val="both"/>
        <w:rPr>
          <w:rFonts w:eastAsiaTheme="minorHAnsi"/>
          <w:lang w:eastAsia="en-US" w:bidi="ar-SA"/>
        </w:rPr>
      </w:pPr>
      <w:r w:rsidRPr="008D5CB8">
        <w:rPr>
          <w:rFonts w:eastAsiaTheme="minorHAnsi"/>
          <w:lang w:eastAsia="en-US" w:bidi="ar-SA"/>
        </w:rPr>
        <w:t>Получение продукции животноводс</w:t>
      </w:r>
      <w:r>
        <w:rPr>
          <w:rFonts w:eastAsiaTheme="minorHAnsi"/>
          <w:lang w:eastAsia="en-US" w:bidi="ar-SA"/>
        </w:rPr>
        <w:t>тва. Разведение животных, их по</w:t>
      </w:r>
      <w:r w:rsidRPr="008D5CB8">
        <w:rPr>
          <w:rFonts w:eastAsiaTheme="minorHAnsi"/>
          <w:lang w:eastAsia="en-US" w:bidi="ar-SA"/>
        </w:rPr>
        <w:t>роды и продуктивность.</w:t>
      </w:r>
    </w:p>
    <w:p w:rsidR="008D5CB8" w:rsidRPr="008D5CB8" w:rsidRDefault="008D5CB8" w:rsidP="008D5CB8">
      <w:pPr>
        <w:widowControl/>
        <w:adjustRightInd w:val="0"/>
        <w:jc w:val="both"/>
        <w:rPr>
          <w:rFonts w:eastAsiaTheme="minorHAnsi"/>
          <w:lang w:eastAsia="en-US" w:bidi="ar-SA"/>
        </w:rPr>
      </w:pPr>
      <w:r w:rsidRPr="008D5CB8">
        <w:rPr>
          <w:rFonts w:eastAsiaTheme="minorHAnsi"/>
          <w:lang w:eastAsia="en-US" w:bidi="ar-SA"/>
        </w:rPr>
        <w:t>Основные категории рыночной эко</w:t>
      </w:r>
      <w:r>
        <w:rPr>
          <w:rFonts w:eastAsiaTheme="minorHAnsi"/>
          <w:lang w:eastAsia="en-US" w:bidi="ar-SA"/>
        </w:rPr>
        <w:t>номики. Что такое рынок. Марке</w:t>
      </w:r>
      <w:r w:rsidRPr="008D5CB8">
        <w:rPr>
          <w:rFonts w:eastAsiaTheme="minorHAnsi"/>
          <w:lang w:eastAsia="en-US" w:bidi="ar-SA"/>
        </w:rPr>
        <w:t>тинг как технология управления рынко</w:t>
      </w:r>
      <w:r>
        <w:rPr>
          <w:rFonts w:eastAsiaTheme="minorHAnsi"/>
          <w:lang w:eastAsia="en-US" w:bidi="ar-SA"/>
        </w:rPr>
        <w:t xml:space="preserve">м. Методы стимулирования сбыта. </w:t>
      </w:r>
      <w:r w:rsidRPr="008D5CB8">
        <w:rPr>
          <w:rFonts w:eastAsiaTheme="minorHAnsi"/>
          <w:lang w:eastAsia="en-US" w:bidi="ar-SA"/>
        </w:rPr>
        <w:t>Методы исследования рынка.</w:t>
      </w:r>
    </w:p>
    <w:p w:rsidR="008D5CB8" w:rsidRPr="008D5CB8" w:rsidRDefault="008D5CB8" w:rsidP="008D5CB8">
      <w:pPr>
        <w:widowControl/>
        <w:adjustRightInd w:val="0"/>
        <w:jc w:val="both"/>
        <w:rPr>
          <w:rFonts w:eastAsiaTheme="minorHAnsi"/>
          <w:lang w:eastAsia="en-US" w:bidi="ar-SA"/>
        </w:rPr>
      </w:pPr>
      <w:r w:rsidRPr="008D5CB8">
        <w:rPr>
          <w:rFonts w:eastAsiaTheme="minorHAnsi"/>
          <w:b/>
          <w:bCs/>
          <w:lang w:eastAsia="en-US" w:bidi="ar-SA"/>
        </w:rPr>
        <w:t>Практические работы</w:t>
      </w:r>
      <w:r w:rsidRPr="008D5CB8">
        <w:rPr>
          <w:rFonts w:eastAsiaTheme="minorHAnsi"/>
          <w:lang w:eastAsia="en-US" w:bidi="ar-SA"/>
        </w:rPr>
        <w:t>. Деловая игра «М</w:t>
      </w:r>
      <w:r w:rsidR="0095446C">
        <w:rPr>
          <w:rFonts w:eastAsiaTheme="minorHAnsi"/>
          <w:lang w:eastAsia="en-US" w:bidi="ar-SA"/>
        </w:rPr>
        <w:t xml:space="preserve">озговой штурм». Разработка </w:t>
      </w:r>
      <w:r w:rsidRPr="008D5CB8">
        <w:rPr>
          <w:rFonts w:eastAsiaTheme="minorHAnsi"/>
          <w:lang w:eastAsia="en-US" w:bidi="ar-SA"/>
        </w:rPr>
        <w:t>изделия на основе морфологического ана</w:t>
      </w:r>
      <w:r w:rsidR="0095446C">
        <w:rPr>
          <w:rFonts w:eastAsiaTheme="minorHAnsi"/>
          <w:lang w:eastAsia="en-US" w:bidi="ar-SA"/>
        </w:rPr>
        <w:t>лиза. Разработка изделия на ос</w:t>
      </w:r>
      <w:r w:rsidRPr="008D5CB8">
        <w:rPr>
          <w:rFonts w:eastAsiaTheme="minorHAnsi"/>
          <w:lang w:eastAsia="en-US" w:bidi="ar-SA"/>
        </w:rPr>
        <w:t>нове метода морфологической матрицы.</w:t>
      </w:r>
    </w:p>
    <w:p w:rsidR="0095446C" w:rsidRDefault="008D5CB8" w:rsidP="008D5CB8">
      <w:pPr>
        <w:widowControl/>
        <w:adjustRightInd w:val="0"/>
        <w:jc w:val="both"/>
        <w:rPr>
          <w:rFonts w:eastAsiaTheme="minorHAnsi"/>
          <w:lang w:eastAsia="en-US" w:bidi="ar-SA"/>
        </w:rPr>
      </w:pPr>
      <w:r w:rsidRPr="008D5CB8">
        <w:rPr>
          <w:rFonts w:eastAsiaTheme="minorHAnsi"/>
          <w:lang w:eastAsia="en-US" w:bidi="ar-SA"/>
        </w:rPr>
        <w:t>Сбор дополнительной информации в</w:t>
      </w:r>
      <w:r w:rsidR="0095446C">
        <w:rPr>
          <w:rFonts w:eastAsiaTheme="minorHAnsi"/>
          <w:lang w:eastAsia="en-US" w:bidi="ar-SA"/>
        </w:rPr>
        <w:t xml:space="preserve"> Интернете и справочной литера</w:t>
      </w:r>
      <w:r w:rsidRPr="008D5CB8">
        <w:rPr>
          <w:rFonts w:eastAsiaTheme="minorHAnsi"/>
          <w:lang w:eastAsia="en-US" w:bidi="ar-SA"/>
        </w:rPr>
        <w:t>туре о характеристиках выбранных продуктов труда. Проведен</w:t>
      </w:r>
      <w:r w:rsidR="0095446C">
        <w:rPr>
          <w:rFonts w:eastAsiaTheme="minorHAnsi"/>
          <w:lang w:eastAsia="en-US" w:bidi="ar-SA"/>
        </w:rPr>
        <w:t>ие наблю</w:t>
      </w:r>
      <w:r w:rsidRPr="008D5CB8">
        <w:rPr>
          <w:rFonts w:eastAsiaTheme="minorHAnsi"/>
          <w:lang w:eastAsia="en-US" w:bidi="ar-SA"/>
        </w:rPr>
        <w:t>дений. Ознакомление с измерительны</w:t>
      </w:r>
      <w:r w:rsidR="0095446C">
        <w:rPr>
          <w:rFonts w:eastAsiaTheme="minorHAnsi"/>
          <w:lang w:eastAsia="en-US" w:bidi="ar-SA"/>
        </w:rPr>
        <w:t>ми приборами и проведение изме</w:t>
      </w:r>
      <w:r w:rsidRPr="008D5CB8">
        <w:rPr>
          <w:rFonts w:eastAsiaTheme="minorHAnsi"/>
          <w:lang w:eastAsia="en-US" w:bidi="ar-SA"/>
        </w:rPr>
        <w:t xml:space="preserve">рений различных физических величин. </w:t>
      </w:r>
    </w:p>
    <w:p w:rsidR="008D5CB8" w:rsidRPr="008D5CB8" w:rsidRDefault="008D5CB8" w:rsidP="008D5CB8">
      <w:pPr>
        <w:widowControl/>
        <w:adjustRightInd w:val="0"/>
        <w:jc w:val="both"/>
        <w:rPr>
          <w:rFonts w:eastAsiaTheme="minorHAnsi"/>
          <w:lang w:eastAsia="en-US" w:bidi="ar-SA"/>
        </w:rPr>
      </w:pPr>
      <w:r w:rsidRPr="008D5CB8">
        <w:rPr>
          <w:rFonts w:eastAsiaTheme="minorHAnsi"/>
          <w:lang w:eastAsia="en-US" w:bidi="ar-SA"/>
        </w:rPr>
        <w:t>Сбор дополнительной информации</w:t>
      </w:r>
      <w:r w:rsidR="0095446C">
        <w:rPr>
          <w:rFonts w:eastAsiaTheme="minorHAnsi"/>
          <w:lang w:eastAsia="en-US" w:bidi="ar-SA"/>
        </w:rPr>
        <w:t xml:space="preserve"> в Интернете и справочной лите</w:t>
      </w:r>
      <w:r w:rsidRPr="008D5CB8">
        <w:rPr>
          <w:rFonts w:eastAsiaTheme="minorHAnsi"/>
          <w:lang w:eastAsia="en-US" w:bidi="ar-SA"/>
        </w:rPr>
        <w:t>ратуре о конкретных видах отраслевых</w:t>
      </w:r>
      <w:r w:rsidR="0095446C">
        <w:rPr>
          <w:rFonts w:eastAsiaTheme="minorHAnsi"/>
          <w:lang w:eastAsia="en-US" w:bidi="ar-SA"/>
        </w:rPr>
        <w:t xml:space="preserve"> технологий. Составление техно</w:t>
      </w:r>
      <w:r w:rsidRPr="008D5CB8">
        <w:rPr>
          <w:rFonts w:eastAsiaTheme="minorHAnsi"/>
          <w:lang w:eastAsia="en-US" w:bidi="ar-SA"/>
        </w:rPr>
        <w:t xml:space="preserve">логических карт для изготовления </w:t>
      </w:r>
      <w:r w:rsidR="0095446C">
        <w:rPr>
          <w:rFonts w:eastAsiaTheme="minorHAnsi"/>
          <w:lang w:eastAsia="en-US" w:bidi="ar-SA"/>
        </w:rPr>
        <w:t xml:space="preserve">возможных проектных изделий или </w:t>
      </w:r>
      <w:r w:rsidRPr="008D5CB8">
        <w:rPr>
          <w:rFonts w:eastAsiaTheme="minorHAnsi"/>
          <w:lang w:eastAsia="en-US" w:bidi="ar-SA"/>
        </w:rPr>
        <w:t>организации услуг.</w:t>
      </w:r>
    </w:p>
    <w:p w:rsidR="008D5CB8" w:rsidRPr="008D5CB8" w:rsidRDefault="008D5CB8" w:rsidP="008D5CB8">
      <w:pPr>
        <w:widowControl/>
        <w:adjustRightInd w:val="0"/>
        <w:jc w:val="both"/>
        <w:rPr>
          <w:rFonts w:eastAsiaTheme="minorHAnsi"/>
          <w:lang w:eastAsia="en-US" w:bidi="ar-SA"/>
        </w:rPr>
      </w:pPr>
      <w:r w:rsidRPr="008D5CB8">
        <w:rPr>
          <w:rFonts w:eastAsiaTheme="minorHAnsi"/>
          <w:lang w:eastAsia="en-US" w:bidi="ar-SA"/>
        </w:rPr>
        <w:t>Изучение конструкции и принципов р</w:t>
      </w:r>
      <w:r w:rsidR="0095446C">
        <w:rPr>
          <w:rFonts w:eastAsiaTheme="minorHAnsi"/>
          <w:lang w:eastAsia="en-US" w:bidi="ar-SA"/>
        </w:rPr>
        <w:t>аботы устройств и систем управ</w:t>
      </w:r>
      <w:r w:rsidRPr="008D5CB8">
        <w:rPr>
          <w:rFonts w:eastAsiaTheme="minorHAnsi"/>
          <w:lang w:eastAsia="en-US" w:bidi="ar-SA"/>
        </w:rPr>
        <w:t>ления техникой, автоматических устройс</w:t>
      </w:r>
      <w:r w:rsidR="0095446C">
        <w:rPr>
          <w:rFonts w:eastAsiaTheme="minorHAnsi"/>
          <w:lang w:eastAsia="en-US" w:bidi="ar-SA"/>
        </w:rPr>
        <w:t>тв бытовой техники. Сборка про</w:t>
      </w:r>
      <w:r w:rsidRPr="008D5CB8">
        <w:rPr>
          <w:rFonts w:eastAsiaTheme="minorHAnsi"/>
          <w:lang w:eastAsia="en-US" w:bidi="ar-SA"/>
        </w:rPr>
        <w:t>стых автоматических устройств из деталей конструктора.</w:t>
      </w:r>
    </w:p>
    <w:p w:rsidR="008D5CB8" w:rsidRPr="008D5CB8" w:rsidRDefault="008D5CB8" w:rsidP="0095446C">
      <w:pPr>
        <w:widowControl/>
        <w:adjustRightInd w:val="0"/>
        <w:jc w:val="both"/>
        <w:rPr>
          <w:rFonts w:eastAsiaTheme="minorHAnsi"/>
          <w:lang w:eastAsia="en-US" w:bidi="ar-SA"/>
        </w:rPr>
      </w:pPr>
      <w:r w:rsidRPr="008D5CB8">
        <w:rPr>
          <w:rFonts w:eastAsiaTheme="minorHAnsi"/>
          <w:lang w:eastAsia="en-US" w:bidi="ar-SA"/>
        </w:rPr>
        <w:t>Практические работы по изготовле</w:t>
      </w:r>
      <w:r w:rsidR="0095446C">
        <w:rPr>
          <w:rFonts w:eastAsiaTheme="minorHAnsi"/>
          <w:lang w:eastAsia="en-US" w:bidi="ar-SA"/>
        </w:rPr>
        <w:t>нию проектных изделий посредст</w:t>
      </w:r>
      <w:r w:rsidRPr="008D5CB8">
        <w:rPr>
          <w:rFonts w:eastAsiaTheme="minorHAnsi"/>
          <w:lang w:eastAsia="en-US" w:bidi="ar-SA"/>
        </w:rPr>
        <w:t>вом технологий плавления и литья (н</w:t>
      </w:r>
      <w:r w:rsidR="0095446C">
        <w:rPr>
          <w:rFonts w:eastAsiaTheme="minorHAnsi"/>
          <w:lang w:eastAsia="en-US" w:bidi="ar-SA"/>
        </w:rPr>
        <w:t xml:space="preserve">овогодние свечи из парафина или </w:t>
      </w:r>
      <w:r w:rsidRPr="008D5CB8">
        <w:rPr>
          <w:rFonts w:eastAsiaTheme="minorHAnsi"/>
          <w:lang w:eastAsia="en-US" w:bidi="ar-SA"/>
        </w:rPr>
        <w:t xml:space="preserve">воска). </w:t>
      </w:r>
    </w:p>
    <w:p w:rsidR="008D5CB8" w:rsidRPr="0095446C" w:rsidRDefault="008D5CB8" w:rsidP="0095446C">
      <w:pPr>
        <w:widowControl/>
        <w:adjustRightInd w:val="0"/>
        <w:jc w:val="both"/>
        <w:rPr>
          <w:rFonts w:eastAsiaTheme="minorHAnsi"/>
          <w:lang w:eastAsia="en-US" w:bidi="ar-SA"/>
        </w:rPr>
      </w:pPr>
      <w:r w:rsidRPr="008D5CB8">
        <w:rPr>
          <w:rFonts w:eastAsiaTheme="minorHAnsi"/>
          <w:lang w:eastAsia="en-US" w:bidi="ar-SA"/>
        </w:rPr>
        <w:t>Сбор дополнительной информации в Интернете и справоч</w:t>
      </w:r>
      <w:r w:rsidR="0095446C">
        <w:rPr>
          <w:rFonts w:eastAsiaTheme="minorHAnsi"/>
          <w:lang w:eastAsia="en-US" w:bidi="ar-SA"/>
        </w:rPr>
        <w:t>ной литера</w:t>
      </w:r>
      <w:r w:rsidRPr="008D5CB8">
        <w:rPr>
          <w:rFonts w:eastAsiaTheme="minorHAnsi"/>
          <w:lang w:eastAsia="en-US" w:bidi="ar-SA"/>
        </w:rPr>
        <w:t>туре об областях получения и применения химической энергии.</w:t>
      </w:r>
    </w:p>
    <w:p w:rsidR="008D5CB8" w:rsidRPr="008D5CB8" w:rsidRDefault="0095446C" w:rsidP="008D5CB8">
      <w:pPr>
        <w:widowControl/>
        <w:adjustRightInd w:val="0"/>
        <w:jc w:val="both"/>
        <w:rPr>
          <w:rFonts w:eastAsiaTheme="minorHAnsi"/>
          <w:lang w:eastAsia="en-US" w:bidi="ar-SA"/>
        </w:rPr>
      </w:pPr>
      <w:r>
        <w:rPr>
          <w:rFonts w:eastAsiaTheme="minorHAnsi"/>
          <w:lang w:eastAsia="en-US" w:bidi="ar-SA"/>
        </w:rPr>
        <w:t>Овладе</w:t>
      </w:r>
      <w:r w:rsidR="008D5CB8" w:rsidRPr="008D5CB8">
        <w:rPr>
          <w:rFonts w:eastAsiaTheme="minorHAnsi"/>
          <w:lang w:eastAsia="en-US" w:bidi="ar-SA"/>
        </w:rPr>
        <w:t>ние биотехнологиями использования одноклеточных г</w:t>
      </w:r>
      <w:r>
        <w:rPr>
          <w:rFonts w:eastAsiaTheme="minorHAnsi"/>
          <w:lang w:eastAsia="en-US" w:bidi="ar-SA"/>
        </w:rPr>
        <w:t xml:space="preserve">рибов на примере </w:t>
      </w:r>
      <w:r w:rsidR="008D5CB8" w:rsidRPr="008D5CB8">
        <w:rPr>
          <w:rFonts w:eastAsiaTheme="minorHAnsi"/>
          <w:lang w:eastAsia="en-US" w:bidi="ar-SA"/>
        </w:rPr>
        <w:t>дрожжей. Овладение биотехнологиями и</w:t>
      </w:r>
      <w:r>
        <w:rPr>
          <w:rFonts w:eastAsiaTheme="minorHAnsi"/>
          <w:lang w:eastAsia="en-US" w:bidi="ar-SA"/>
        </w:rPr>
        <w:t>спользования кисломолочных бак</w:t>
      </w:r>
      <w:r w:rsidR="008D5CB8" w:rsidRPr="008D5CB8">
        <w:rPr>
          <w:rFonts w:eastAsiaTheme="minorHAnsi"/>
          <w:lang w:eastAsia="en-US" w:bidi="ar-SA"/>
        </w:rPr>
        <w:t>терий для получения кисломолочной продукции (творога, кефира и др.).</w:t>
      </w:r>
    </w:p>
    <w:p w:rsidR="008D5CB8" w:rsidRPr="008D5CB8" w:rsidRDefault="008D5CB8" w:rsidP="008D5CB8">
      <w:pPr>
        <w:widowControl/>
        <w:adjustRightInd w:val="0"/>
        <w:jc w:val="both"/>
        <w:rPr>
          <w:rFonts w:eastAsiaTheme="minorHAnsi"/>
          <w:lang w:eastAsia="en-US" w:bidi="ar-SA"/>
        </w:rPr>
      </w:pPr>
      <w:r w:rsidRPr="008D5CB8">
        <w:rPr>
          <w:rFonts w:eastAsiaTheme="minorHAnsi"/>
          <w:lang w:eastAsia="en-US" w:bidi="ar-SA"/>
        </w:rPr>
        <w:t>Составление рационов для домашних</w:t>
      </w:r>
      <w:r w:rsidR="0095446C">
        <w:rPr>
          <w:rFonts w:eastAsiaTheme="minorHAnsi"/>
          <w:lang w:eastAsia="en-US" w:bidi="ar-SA"/>
        </w:rPr>
        <w:t xml:space="preserve"> животных, организация их корм</w:t>
      </w:r>
      <w:r w:rsidRPr="008D5CB8">
        <w:rPr>
          <w:rFonts w:eastAsiaTheme="minorHAnsi"/>
          <w:lang w:eastAsia="en-US" w:bidi="ar-SA"/>
        </w:rPr>
        <w:t>ления. Сбор информации и проведение и</w:t>
      </w:r>
      <w:r w:rsidR="0095446C">
        <w:rPr>
          <w:rFonts w:eastAsiaTheme="minorHAnsi"/>
          <w:lang w:eastAsia="en-US" w:bidi="ar-SA"/>
        </w:rPr>
        <w:t>сследования о влиянии на здо</w:t>
      </w:r>
      <w:r w:rsidRPr="008D5CB8">
        <w:rPr>
          <w:rFonts w:eastAsiaTheme="minorHAnsi"/>
          <w:lang w:eastAsia="en-US" w:bidi="ar-SA"/>
        </w:rPr>
        <w:t>ровье животных натуральных кормов.</w:t>
      </w:r>
    </w:p>
    <w:p w:rsidR="008D5CB8" w:rsidRPr="0095446C" w:rsidRDefault="008D5CB8" w:rsidP="0095446C">
      <w:pPr>
        <w:widowControl/>
        <w:adjustRightInd w:val="0"/>
        <w:jc w:val="both"/>
        <w:rPr>
          <w:rFonts w:eastAsiaTheme="minorHAnsi"/>
          <w:lang w:eastAsia="en-US" w:bidi="ar-SA"/>
        </w:rPr>
      </w:pPr>
      <w:r w:rsidRPr="008D5CB8">
        <w:rPr>
          <w:rFonts w:eastAsiaTheme="minorHAnsi"/>
          <w:lang w:eastAsia="en-US" w:bidi="ar-SA"/>
        </w:rPr>
        <w:t>Составление вопросников для выяв</w:t>
      </w:r>
      <w:r w:rsidR="0095446C">
        <w:rPr>
          <w:rFonts w:eastAsiaTheme="minorHAnsi"/>
          <w:lang w:eastAsia="en-US" w:bidi="ar-SA"/>
        </w:rPr>
        <w:t>ления потребностей людей в кон</w:t>
      </w:r>
      <w:r w:rsidRPr="008D5CB8">
        <w:rPr>
          <w:rFonts w:eastAsiaTheme="minorHAnsi"/>
          <w:lang w:eastAsia="en-US" w:bidi="ar-SA"/>
        </w:rPr>
        <w:t>кретном товаре. Оценка качества рекл</w:t>
      </w:r>
      <w:r w:rsidR="0095446C">
        <w:rPr>
          <w:rFonts w:eastAsiaTheme="minorHAnsi"/>
          <w:lang w:eastAsia="en-US" w:bidi="ar-SA"/>
        </w:rPr>
        <w:t>амы в средствах массовой инфор</w:t>
      </w:r>
      <w:r w:rsidRPr="008D5CB8">
        <w:rPr>
          <w:rFonts w:eastAsiaTheme="minorHAnsi"/>
          <w:lang w:eastAsia="en-US" w:bidi="ar-SA"/>
        </w:rPr>
        <w:t>мации.</w:t>
      </w:r>
    </w:p>
    <w:p w:rsidR="008D5CB8" w:rsidRPr="00C820E1" w:rsidRDefault="008D5CB8" w:rsidP="008D5CB8">
      <w:pPr>
        <w:pStyle w:val="Default"/>
        <w:jc w:val="both"/>
        <w:rPr>
          <w:sz w:val="14"/>
          <w:szCs w:val="22"/>
        </w:rPr>
      </w:pPr>
    </w:p>
    <w:p w:rsidR="00C820E1" w:rsidRDefault="000439C4" w:rsidP="00D9114F">
      <w:pPr>
        <w:pStyle w:val="Default"/>
        <w:numPr>
          <w:ilvl w:val="3"/>
          <w:numId w:val="10"/>
        </w:numPr>
        <w:jc w:val="both"/>
        <w:rPr>
          <w:sz w:val="22"/>
          <w:szCs w:val="22"/>
        </w:rPr>
      </w:pPr>
      <w:r w:rsidRPr="000439C4">
        <w:rPr>
          <w:b/>
          <w:bCs/>
          <w:sz w:val="22"/>
          <w:szCs w:val="22"/>
        </w:rPr>
        <w:t xml:space="preserve">Физическая культура </w:t>
      </w:r>
    </w:p>
    <w:p w:rsidR="000E4D9C" w:rsidRPr="000E4D9C" w:rsidRDefault="000E4D9C" w:rsidP="000E4D9C">
      <w:pPr>
        <w:pStyle w:val="Default"/>
        <w:jc w:val="both"/>
        <w:rPr>
          <w:sz w:val="6"/>
          <w:szCs w:val="22"/>
        </w:rPr>
      </w:pPr>
    </w:p>
    <w:p w:rsidR="00035030" w:rsidRPr="00035030" w:rsidRDefault="00035030" w:rsidP="00035030">
      <w:pPr>
        <w:pStyle w:val="Default"/>
        <w:jc w:val="both"/>
        <w:rPr>
          <w:sz w:val="18"/>
          <w:szCs w:val="22"/>
        </w:rPr>
      </w:pPr>
      <w:r w:rsidRPr="00035030">
        <w:rPr>
          <w:b/>
          <w:bCs/>
          <w:sz w:val="18"/>
          <w:szCs w:val="22"/>
        </w:rPr>
        <w:t xml:space="preserve">ЗНАНИЯ О ФИЗИЧЕСКОЙ КУЛЬТУРЕ </w:t>
      </w:r>
    </w:p>
    <w:p w:rsidR="00035030" w:rsidRPr="00035030" w:rsidRDefault="00035030" w:rsidP="00035030">
      <w:pPr>
        <w:pStyle w:val="Default"/>
        <w:jc w:val="both"/>
        <w:rPr>
          <w:sz w:val="22"/>
          <w:szCs w:val="22"/>
        </w:rPr>
      </w:pPr>
      <w:r w:rsidRPr="00035030">
        <w:rPr>
          <w:b/>
          <w:bCs/>
          <w:sz w:val="22"/>
          <w:szCs w:val="22"/>
        </w:rPr>
        <w:t xml:space="preserve">История физической культуры. </w:t>
      </w:r>
    </w:p>
    <w:p w:rsidR="00035030" w:rsidRPr="00035030" w:rsidRDefault="00035030" w:rsidP="00035030">
      <w:pPr>
        <w:pStyle w:val="Default"/>
        <w:jc w:val="both"/>
        <w:rPr>
          <w:sz w:val="22"/>
          <w:szCs w:val="22"/>
        </w:rPr>
      </w:pPr>
      <w:r w:rsidRPr="00035030">
        <w:rPr>
          <w:sz w:val="22"/>
          <w:szCs w:val="22"/>
        </w:rPr>
        <w:t>Олимпийские игры древности. Возрождение Олимпийски</w:t>
      </w:r>
      <w:r w:rsidR="00DC0717">
        <w:rPr>
          <w:sz w:val="22"/>
          <w:szCs w:val="22"/>
        </w:rPr>
        <w:t xml:space="preserve">х игр и олимпийского движения. </w:t>
      </w:r>
      <w:r w:rsidRPr="00035030">
        <w:rPr>
          <w:sz w:val="22"/>
          <w:szCs w:val="22"/>
        </w:rPr>
        <w:t>История зарождения олимпийского движения в России. Олимпийское движение в России (СССР). Выдающиеся достижения отечественных спо</w:t>
      </w:r>
      <w:r w:rsidR="00DC0717">
        <w:rPr>
          <w:sz w:val="22"/>
          <w:szCs w:val="22"/>
        </w:rPr>
        <w:t xml:space="preserve">ртсменов на Олимпийских играх. </w:t>
      </w:r>
      <w:r w:rsidRPr="00035030">
        <w:rPr>
          <w:sz w:val="22"/>
          <w:szCs w:val="22"/>
        </w:rPr>
        <w:t>Характеристика видов спорта, входящи</w:t>
      </w:r>
      <w:r w:rsidR="00DC0717">
        <w:rPr>
          <w:sz w:val="22"/>
          <w:szCs w:val="22"/>
        </w:rPr>
        <w:t xml:space="preserve">х в программу Олимпийских игр. </w:t>
      </w:r>
      <w:r w:rsidRPr="00035030">
        <w:rPr>
          <w:sz w:val="22"/>
          <w:szCs w:val="22"/>
        </w:rPr>
        <w:t>Физическая культура в современном общест</w:t>
      </w:r>
      <w:r w:rsidR="00DC0717">
        <w:rPr>
          <w:sz w:val="22"/>
          <w:szCs w:val="22"/>
        </w:rPr>
        <w:t xml:space="preserve">ве. </w:t>
      </w:r>
      <w:r w:rsidRPr="00035030">
        <w:rPr>
          <w:sz w:val="22"/>
          <w:szCs w:val="22"/>
        </w:rPr>
        <w:t xml:space="preserve">Организация и проведение пеших туристских походов. Требования к технике безопасности и бережному отношению к природе (экологические требования). </w:t>
      </w:r>
    </w:p>
    <w:p w:rsidR="00035030" w:rsidRPr="00035030" w:rsidRDefault="00035030" w:rsidP="00035030">
      <w:pPr>
        <w:pStyle w:val="Default"/>
        <w:jc w:val="both"/>
        <w:rPr>
          <w:sz w:val="22"/>
          <w:szCs w:val="22"/>
        </w:rPr>
      </w:pPr>
      <w:r w:rsidRPr="00035030">
        <w:rPr>
          <w:b/>
          <w:bCs/>
          <w:sz w:val="22"/>
          <w:szCs w:val="22"/>
        </w:rPr>
        <w:t xml:space="preserve">Физическая культура (основные понятия). </w:t>
      </w:r>
    </w:p>
    <w:p w:rsidR="00035030" w:rsidRPr="00035030" w:rsidRDefault="00DC0717" w:rsidP="00035030">
      <w:pPr>
        <w:pStyle w:val="Default"/>
        <w:jc w:val="both"/>
        <w:rPr>
          <w:sz w:val="22"/>
          <w:szCs w:val="22"/>
        </w:rPr>
      </w:pPr>
      <w:r>
        <w:rPr>
          <w:sz w:val="22"/>
          <w:szCs w:val="22"/>
        </w:rPr>
        <w:t xml:space="preserve">Физическое развитие человека. </w:t>
      </w:r>
      <w:r w:rsidR="00035030" w:rsidRPr="00035030">
        <w:rPr>
          <w:sz w:val="22"/>
          <w:szCs w:val="22"/>
        </w:rPr>
        <w:t>Физическая подготовка и её связь с укреплением здоровья,</w:t>
      </w:r>
      <w:r>
        <w:rPr>
          <w:sz w:val="22"/>
          <w:szCs w:val="22"/>
        </w:rPr>
        <w:t xml:space="preserve"> развитием физических качеств. </w:t>
      </w:r>
      <w:r w:rsidR="00035030" w:rsidRPr="00035030">
        <w:rPr>
          <w:sz w:val="22"/>
          <w:szCs w:val="22"/>
        </w:rPr>
        <w:t>Организация и планирование самостоятельных занятий п</w:t>
      </w:r>
      <w:r>
        <w:rPr>
          <w:sz w:val="22"/>
          <w:szCs w:val="22"/>
        </w:rPr>
        <w:t xml:space="preserve">о развитию физических качеств. </w:t>
      </w:r>
      <w:r w:rsidR="00035030" w:rsidRPr="00035030">
        <w:rPr>
          <w:sz w:val="22"/>
          <w:szCs w:val="22"/>
        </w:rPr>
        <w:t>Техническая подготовка. Техника движ</w:t>
      </w:r>
      <w:r>
        <w:rPr>
          <w:sz w:val="22"/>
          <w:szCs w:val="22"/>
        </w:rPr>
        <w:t xml:space="preserve">ений и её основные показатели. </w:t>
      </w:r>
      <w:r w:rsidR="00035030" w:rsidRPr="00035030">
        <w:rPr>
          <w:sz w:val="22"/>
          <w:szCs w:val="22"/>
        </w:rPr>
        <w:t>Всестороннее и га</w:t>
      </w:r>
      <w:r>
        <w:rPr>
          <w:sz w:val="22"/>
          <w:szCs w:val="22"/>
        </w:rPr>
        <w:t xml:space="preserve">рмоничное физическое развитие. </w:t>
      </w:r>
      <w:r w:rsidR="00035030" w:rsidRPr="00035030">
        <w:rPr>
          <w:sz w:val="22"/>
          <w:szCs w:val="22"/>
        </w:rPr>
        <w:t>А</w:t>
      </w:r>
      <w:r>
        <w:rPr>
          <w:sz w:val="22"/>
          <w:szCs w:val="22"/>
        </w:rPr>
        <w:t xml:space="preserve">даптивная физическая культура. Спортивная подготовка. </w:t>
      </w:r>
      <w:r w:rsidR="00035030" w:rsidRPr="00035030">
        <w:rPr>
          <w:sz w:val="22"/>
          <w:szCs w:val="22"/>
        </w:rPr>
        <w:t>Здоровье и здоровый образ жизни. Допи</w:t>
      </w:r>
      <w:r>
        <w:rPr>
          <w:sz w:val="22"/>
          <w:szCs w:val="22"/>
        </w:rPr>
        <w:t xml:space="preserve">нг. Концепция честного спорта. </w:t>
      </w:r>
      <w:r w:rsidR="00035030" w:rsidRPr="00035030">
        <w:rPr>
          <w:sz w:val="22"/>
          <w:szCs w:val="22"/>
        </w:rPr>
        <w:t xml:space="preserve">Профессионально-прикладная физическая подготовка. </w:t>
      </w:r>
    </w:p>
    <w:p w:rsidR="00035030" w:rsidRPr="00035030" w:rsidRDefault="00035030" w:rsidP="00035030">
      <w:pPr>
        <w:pStyle w:val="Default"/>
        <w:jc w:val="both"/>
        <w:rPr>
          <w:sz w:val="22"/>
          <w:szCs w:val="22"/>
        </w:rPr>
      </w:pPr>
      <w:r w:rsidRPr="00035030">
        <w:rPr>
          <w:b/>
          <w:bCs/>
          <w:sz w:val="22"/>
          <w:szCs w:val="22"/>
        </w:rPr>
        <w:t xml:space="preserve">Физическая культура человека. </w:t>
      </w:r>
    </w:p>
    <w:p w:rsidR="00035030" w:rsidRPr="00035030" w:rsidRDefault="00035030" w:rsidP="00035030">
      <w:pPr>
        <w:pStyle w:val="Default"/>
        <w:jc w:val="both"/>
        <w:rPr>
          <w:sz w:val="22"/>
          <w:szCs w:val="22"/>
        </w:rPr>
      </w:pPr>
      <w:r w:rsidRPr="00035030">
        <w:rPr>
          <w:sz w:val="22"/>
          <w:szCs w:val="22"/>
        </w:rPr>
        <w:t xml:space="preserve">Режим </w:t>
      </w:r>
      <w:r w:rsidR="00DC0717">
        <w:rPr>
          <w:sz w:val="22"/>
          <w:szCs w:val="22"/>
        </w:rPr>
        <w:t xml:space="preserve">дня и его основное содержание. </w:t>
      </w:r>
      <w:r w:rsidRPr="00035030">
        <w:rPr>
          <w:sz w:val="22"/>
          <w:szCs w:val="22"/>
        </w:rPr>
        <w:t>Закаливание организма. Правила безопаснос</w:t>
      </w:r>
      <w:r w:rsidR="00DC0717">
        <w:rPr>
          <w:sz w:val="22"/>
          <w:szCs w:val="22"/>
        </w:rPr>
        <w:t xml:space="preserve">ти и гигиенические требования. </w:t>
      </w:r>
      <w:r w:rsidRPr="00035030">
        <w:rPr>
          <w:sz w:val="22"/>
          <w:szCs w:val="22"/>
        </w:rPr>
        <w:t>Влияние занятий физической культурой на формирование п</w:t>
      </w:r>
      <w:r w:rsidR="00DC0717">
        <w:rPr>
          <w:sz w:val="22"/>
          <w:szCs w:val="22"/>
        </w:rPr>
        <w:t xml:space="preserve">оложительных качеств личности. </w:t>
      </w:r>
      <w:r w:rsidRPr="00035030">
        <w:rPr>
          <w:sz w:val="22"/>
          <w:szCs w:val="22"/>
        </w:rPr>
        <w:t>Проведение самостоятельных занятий по ко</w:t>
      </w:r>
      <w:r w:rsidR="00DC0717">
        <w:rPr>
          <w:sz w:val="22"/>
          <w:szCs w:val="22"/>
        </w:rPr>
        <w:t xml:space="preserve">ррекции осанки и телосложения. Восстановительный массаж. </w:t>
      </w:r>
      <w:r w:rsidRPr="00035030">
        <w:rPr>
          <w:sz w:val="22"/>
          <w:szCs w:val="22"/>
        </w:rPr>
        <w:t>Проведен</w:t>
      </w:r>
      <w:r w:rsidR="00DC0717">
        <w:rPr>
          <w:sz w:val="22"/>
          <w:szCs w:val="22"/>
        </w:rPr>
        <w:t xml:space="preserve">ие банных процедур. </w:t>
      </w:r>
      <w:r w:rsidRPr="00035030">
        <w:rPr>
          <w:sz w:val="22"/>
          <w:szCs w:val="22"/>
        </w:rPr>
        <w:t xml:space="preserve">Первая помощь во время занятий физической культурой и спортом. </w:t>
      </w:r>
    </w:p>
    <w:p w:rsidR="00035030" w:rsidRPr="00035030" w:rsidRDefault="00035030" w:rsidP="00035030">
      <w:pPr>
        <w:pStyle w:val="Default"/>
        <w:jc w:val="both"/>
        <w:rPr>
          <w:sz w:val="18"/>
          <w:szCs w:val="22"/>
        </w:rPr>
      </w:pPr>
      <w:r w:rsidRPr="00035030">
        <w:rPr>
          <w:b/>
          <w:bCs/>
          <w:sz w:val="18"/>
          <w:szCs w:val="22"/>
        </w:rPr>
        <w:t xml:space="preserve">СПОСОБЫ ДВИГАТЕЛЬНОЙ (ФИЗКУЛЬТУРНОЙ) ДЕЯТЕЛЬНОСТИ </w:t>
      </w:r>
    </w:p>
    <w:p w:rsidR="00035030" w:rsidRPr="00035030" w:rsidRDefault="00035030" w:rsidP="00035030">
      <w:pPr>
        <w:pStyle w:val="Default"/>
        <w:jc w:val="both"/>
        <w:rPr>
          <w:sz w:val="22"/>
          <w:szCs w:val="22"/>
        </w:rPr>
      </w:pPr>
      <w:r w:rsidRPr="00035030">
        <w:rPr>
          <w:b/>
          <w:bCs/>
          <w:sz w:val="22"/>
          <w:szCs w:val="22"/>
        </w:rPr>
        <w:t xml:space="preserve">Организация и проведение самостоятельных занятий физической культурой. </w:t>
      </w:r>
    </w:p>
    <w:p w:rsidR="00035030" w:rsidRPr="00035030" w:rsidRDefault="00035030" w:rsidP="00035030">
      <w:pPr>
        <w:pStyle w:val="Default"/>
        <w:jc w:val="both"/>
        <w:rPr>
          <w:sz w:val="22"/>
          <w:szCs w:val="22"/>
        </w:rPr>
      </w:pPr>
      <w:r w:rsidRPr="00035030">
        <w:rPr>
          <w:sz w:val="22"/>
          <w:szCs w:val="22"/>
        </w:rPr>
        <w:t xml:space="preserve">Подготовка к </w:t>
      </w:r>
      <w:r w:rsidR="00DC0717">
        <w:rPr>
          <w:sz w:val="22"/>
          <w:szCs w:val="22"/>
        </w:rPr>
        <w:t xml:space="preserve">занятиям физической культурой. </w:t>
      </w:r>
      <w:r w:rsidRPr="00035030">
        <w:rPr>
          <w:sz w:val="22"/>
          <w:szCs w:val="22"/>
        </w:rPr>
        <w:t>Выбор упражнений и составление индивидуальных комплексов для утренней зарядки, физкультминуток и физ</w:t>
      </w:r>
      <w:r w:rsidR="00DC0717">
        <w:rPr>
          <w:sz w:val="22"/>
          <w:szCs w:val="22"/>
        </w:rPr>
        <w:t xml:space="preserve">культпауз (подвижных перемен). </w:t>
      </w:r>
      <w:r w:rsidRPr="00035030">
        <w:rPr>
          <w:sz w:val="22"/>
          <w:szCs w:val="22"/>
        </w:rPr>
        <w:t>Планирование з</w:t>
      </w:r>
      <w:r w:rsidR="00DC0717">
        <w:rPr>
          <w:sz w:val="22"/>
          <w:szCs w:val="22"/>
        </w:rPr>
        <w:t xml:space="preserve">анятий физической подготовкой. </w:t>
      </w:r>
      <w:r w:rsidRPr="00035030">
        <w:rPr>
          <w:sz w:val="22"/>
          <w:szCs w:val="22"/>
        </w:rPr>
        <w:t>Проведение самостоятельных занятий прик</w:t>
      </w:r>
      <w:r w:rsidR="00DC0717">
        <w:rPr>
          <w:sz w:val="22"/>
          <w:szCs w:val="22"/>
        </w:rPr>
        <w:t xml:space="preserve">ладной физической подготовкой. </w:t>
      </w:r>
      <w:r w:rsidRPr="00035030">
        <w:rPr>
          <w:sz w:val="22"/>
          <w:szCs w:val="22"/>
        </w:rPr>
        <w:t xml:space="preserve">Организация досуга средствами физической культуры. </w:t>
      </w:r>
    </w:p>
    <w:p w:rsidR="00AD2F64" w:rsidRPr="00035030" w:rsidRDefault="00035030" w:rsidP="00035030">
      <w:pPr>
        <w:pStyle w:val="Default"/>
        <w:jc w:val="both"/>
        <w:rPr>
          <w:b/>
          <w:bCs/>
          <w:sz w:val="22"/>
          <w:szCs w:val="22"/>
        </w:rPr>
      </w:pPr>
      <w:r w:rsidRPr="00035030">
        <w:rPr>
          <w:b/>
          <w:bCs/>
          <w:sz w:val="22"/>
          <w:szCs w:val="22"/>
        </w:rPr>
        <w:t>Оценка эффективности занятий физической культурой.</w:t>
      </w:r>
    </w:p>
    <w:p w:rsidR="00035030" w:rsidRPr="00035030" w:rsidRDefault="00035030" w:rsidP="00035030">
      <w:pPr>
        <w:pStyle w:val="Default"/>
        <w:jc w:val="both"/>
        <w:rPr>
          <w:sz w:val="22"/>
          <w:szCs w:val="22"/>
        </w:rPr>
      </w:pPr>
      <w:r w:rsidRPr="00035030">
        <w:rPr>
          <w:sz w:val="22"/>
          <w:szCs w:val="22"/>
        </w:rPr>
        <w:t xml:space="preserve">Самонаблюдение и самоконтроль. 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упражнений (технических ошибок). Измерение резервов организма и состояния здоровья с помощью функциональных проб. </w:t>
      </w:r>
    </w:p>
    <w:p w:rsidR="00035030" w:rsidRPr="00035030" w:rsidRDefault="00035030" w:rsidP="00035030">
      <w:pPr>
        <w:pStyle w:val="Default"/>
        <w:jc w:val="both"/>
        <w:rPr>
          <w:sz w:val="18"/>
          <w:szCs w:val="22"/>
        </w:rPr>
      </w:pPr>
      <w:r w:rsidRPr="00035030">
        <w:rPr>
          <w:b/>
          <w:bCs/>
          <w:sz w:val="18"/>
          <w:szCs w:val="22"/>
        </w:rPr>
        <w:t xml:space="preserve">ФИЗИЧЕСКОЕ СОВЕРШЕНСТВОВАНИЕ </w:t>
      </w:r>
    </w:p>
    <w:p w:rsidR="00035030" w:rsidRPr="00035030" w:rsidRDefault="00035030" w:rsidP="00035030">
      <w:pPr>
        <w:pStyle w:val="Default"/>
        <w:jc w:val="both"/>
        <w:rPr>
          <w:sz w:val="22"/>
          <w:szCs w:val="22"/>
        </w:rPr>
      </w:pPr>
      <w:r w:rsidRPr="00035030">
        <w:rPr>
          <w:b/>
          <w:bCs/>
          <w:sz w:val="22"/>
          <w:szCs w:val="22"/>
        </w:rPr>
        <w:t xml:space="preserve">Физкультурно-оздоровительная деятельность. </w:t>
      </w:r>
    </w:p>
    <w:p w:rsidR="00035030" w:rsidRPr="00035030" w:rsidRDefault="00035030" w:rsidP="00035030">
      <w:pPr>
        <w:pStyle w:val="Default"/>
        <w:jc w:val="both"/>
        <w:rPr>
          <w:sz w:val="22"/>
          <w:szCs w:val="22"/>
        </w:rPr>
      </w:pPr>
      <w:r w:rsidRPr="00035030">
        <w:rPr>
          <w:sz w:val="22"/>
          <w:szCs w:val="22"/>
        </w:rPr>
        <w:t xml:space="preserve">Оздоровительные формы занятий в режиме </w:t>
      </w:r>
      <w:r w:rsidR="00DC0717">
        <w:rPr>
          <w:sz w:val="22"/>
          <w:szCs w:val="22"/>
        </w:rPr>
        <w:t xml:space="preserve">учебного дня и учебной недели. </w:t>
      </w:r>
      <w:r w:rsidRPr="00035030">
        <w:rPr>
          <w:sz w:val="22"/>
          <w:szCs w:val="22"/>
        </w:rPr>
        <w:t xml:space="preserve">Индивидуальные комплексы адаптивной (лечебной) и корригирующей физической культуры. </w:t>
      </w:r>
    </w:p>
    <w:p w:rsidR="00035030" w:rsidRPr="00035030" w:rsidRDefault="00035030" w:rsidP="00035030">
      <w:pPr>
        <w:pStyle w:val="Default"/>
        <w:jc w:val="both"/>
        <w:rPr>
          <w:sz w:val="22"/>
          <w:szCs w:val="22"/>
        </w:rPr>
      </w:pPr>
      <w:r w:rsidRPr="00035030">
        <w:rPr>
          <w:b/>
          <w:bCs/>
          <w:sz w:val="22"/>
          <w:szCs w:val="22"/>
        </w:rPr>
        <w:t xml:space="preserve">Спортивно-оздоровительная деятельность с общеразвивающей направленностью. </w:t>
      </w:r>
    </w:p>
    <w:p w:rsidR="00035030" w:rsidRPr="00035030" w:rsidRDefault="00035030" w:rsidP="00035030">
      <w:pPr>
        <w:pStyle w:val="Default"/>
        <w:jc w:val="both"/>
        <w:rPr>
          <w:sz w:val="22"/>
          <w:szCs w:val="22"/>
        </w:rPr>
      </w:pPr>
      <w:r w:rsidRPr="00035030">
        <w:rPr>
          <w:i/>
          <w:iCs/>
          <w:sz w:val="22"/>
          <w:szCs w:val="22"/>
        </w:rPr>
        <w:t xml:space="preserve">Гимнастика </w:t>
      </w:r>
      <w:r w:rsidRPr="00035030">
        <w:rPr>
          <w:sz w:val="22"/>
          <w:szCs w:val="22"/>
        </w:rPr>
        <w:t xml:space="preserve">с </w:t>
      </w:r>
      <w:r w:rsidRPr="00035030">
        <w:rPr>
          <w:i/>
          <w:iCs/>
          <w:sz w:val="22"/>
          <w:szCs w:val="22"/>
        </w:rPr>
        <w:t xml:space="preserve">основами акробатики. </w:t>
      </w:r>
      <w:r w:rsidRPr="00035030">
        <w:rPr>
          <w:sz w:val="22"/>
          <w:szCs w:val="22"/>
        </w:rPr>
        <w:t>Организующие команды и пр</w:t>
      </w:r>
      <w:r w:rsidR="00DC0717">
        <w:rPr>
          <w:sz w:val="22"/>
          <w:szCs w:val="22"/>
        </w:rPr>
        <w:t xml:space="preserve">иёмы. </w:t>
      </w:r>
      <w:r w:rsidRPr="00035030">
        <w:rPr>
          <w:sz w:val="22"/>
          <w:szCs w:val="22"/>
        </w:rPr>
        <w:t>Акробатич</w:t>
      </w:r>
      <w:r w:rsidR="00DC0717">
        <w:rPr>
          <w:sz w:val="22"/>
          <w:szCs w:val="22"/>
        </w:rPr>
        <w:t xml:space="preserve">еские упражнения и комбинации. </w:t>
      </w:r>
      <w:r w:rsidRPr="00035030">
        <w:rPr>
          <w:sz w:val="22"/>
          <w:szCs w:val="22"/>
        </w:rPr>
        <w:t>Рит</w:t>
      </w:r>
      <w:r w:rsidR="00DC0717">
        <w:rPr>
          <w:sz w:val="22"/>
          <w:szCs w:val="22"/>
        </w:rPr>
        <w:t xml:space="preserve">мическая гимнастика (девочки). Опорные прыжки. </w:t>
      </w:r>
      <w:r w:rsidRPr="00035030">
        <w:rPr>
          <w:sz w:val="22"/>
          <w:szCs w:val="22"/>
        </w:rPr>
        <w:t>Упражнения и комбинации на ги</w:t>
      </w:r>
      <w:r w:rsidR="00DC0717">
        <w:rPr>
          <w:sz w:val="22"/>
          <w:szCs w:val="22"/>
        </w:rPr>
        <w:t xml:space="preserve">мнастическом бревне (девочки). </w:t>
      </w:r>
      <w:r w:rsidRPr="00035030">
        <w:rPr>
          <w:sz w:val="22"/>
          <w:szCs w:val="22"/>
        </w:rPr>
        <w:t>Упражнения и комбинации на гимнасти</w:t>
      </w:r>
      <w:r w:rsidR="00DC0717">
        <w:rPr>
          <w:sz w:val="22"/>
          <w:szCs w:val="22"/>
        </w:rPr>
        <w:t xml:space="preserve">ческой перекладине (мальчики). </w:t>
      </w:r>
      <w:r w:rsidRPr="00035030">
        <w:rPr>
          <w:sz w:val="22"/>
          <w:szCs w:val="22"/>
        </w:rPr>
        <w:t xml:space="preserve">Упражнения и комбинации на гимнастических брусьях: упражнения на параллельных брусьях (мальчики); упражнения на разновысоких брусьях (девочки). </w:t>
      </w:r>
    </w:p>
    <w:p w:rsidR="00035030" w:rsidRPr="00035030" w:rsidRDefault="00035030" w:rsidP="00035030">
      <w:pPr>
        <w:pStyle w:val="Default"/>
        <w:jc w:val="both"/>
        <w:rPr>
          <w:sz w:val="22"/>
          <w:szCs w:val="22"/>
        </w:rPr>
      </w:pPr>
      <w:r w:rsidRPr="00035030">
        <w:rPr>
          <w:i/>
          <w:iCs/>
          <w:sz w:val="22"/>
          <w:szCs w:val="22"/>
        </w:rPr>
        <w:t xml:space="preserve">Лёгкая атлетика. </w:t>
      </w:r>
      <w:r w:rsidR="00D633CF">
        <w:rPr>
          <w:sz w:val="22"/>
          <w:szCs w:val="22"/>
        </w:rPr>
        <w:t xml:space="preserve">Беговые упражнения. Прыжковые упражнения. </w:t>
      </w:r>
      <w:r w:rsidRPr="00035030">
        <w:rPr>
          <w:sz w:val="22"/>
          <w:szCs w:val="22"/>
        </w:rPr>
        <w:t xml:space="preserve">Метание малого мяча. </w:t>
      </w:r>
    </w:p>
    <w:p w:rsidR="00DC0717" w:rsidRDefault="00035030" w:rsidP="00035030">
      <w:pPr>
        <w:pStyle w:val="Default"/>
        <w:jc w:val="both"/>
        <w:rPr>
          <w:i/>
          <w:iCs/>
          <w:sz w:val="22"/>
          <w:szCs w:val="22"/>
        </w:rPr>
      </w:pPr>
      <w:r w:rsidRPr="00035030">
        <w:rPr>
          <w:i/>
          <w:iCs/>
          <w:sz w:val="22"/>
          <w:szCs w:val="22"/>
        </w:rPr>
        <w:t xml:space="preserve">Спортивные игры. </w:t>
      </w:r>
    </w:p>
    <w:p w:rsidR="00035030" w:rsidRPr="00035030" w:rsidRDefault="00035030" w:rsidP="00035030">
      <w:pPr>
        <w:pStyle w:val="Default"/>
        <w:jc w:val="both"/>
        <w:rPr>
          <w:sz w:val="22"/>
          <w:szCs w:val="22"/>
        </w:rPr>
      </w:pPr>
      <w:r w:rsidRPr="00035030">
        <w:rPr>
          <w:i/>
          <w:iCs/>
          <w:sz w:val="22"/>
          <w:szCs w:val="22"/>
        </w:rPr>
        <w:t xml:space="preserve">Баскетбол. </w:t>
      </w:r>
      <w:r w:rsidRPr="00035030">
        <w:rPr>
          <w:sz w:val="22"/>
          <w:szCs w:val="22"/>
        </w:rPr>
        <w:t xml:space="preserve">Игра по правилам. </w:t>
      </w:r>
    </w:p>
    <w:p w:rsidR="00035030" w:rsidRPr="00035030" w:rsidRDefault="00035030" w:rsidP="00035030">
      <w:pPr>
        <w:pStyle w:val="Default"/>
        <w:jc w:val="both"/>
        <w:rPr>
          <w:sz w:val="22"/>
          <w:szCs w:val="22"/>
        </w:rPr>
      </w:pPr>
      <w:r w:rsidRPr="00035030">
        <w:rPr>
          <w:i/>
          <w:iCs/>
          <w:sz w:val="22"/>
          <w:szCs w:val="22"/>
        </w:rPr>
        <w:t xml:space="preserve">Волейбол. </w:t>
      </w:r>
      <w:r w:rsidRPr="00035030">
        <w:rPr>
          <w:sz w:val="22"/>
          <w:szCs w:val="22"/>
        </w:rPr>
        <w:t xml:space="preserve">Игра по правилам. </w:t>
      </w:r>
    </w:p>
    <w:p w:rsidR="00035030" w:rsidRPr="00035030" w:rsidRDefault="00035030" w:rsidP="00035030">
      <w:pPr>
        <w:pStyle w:val="Default"/>
        <w:jc w:val="both"/>
        <w:rPr>
          <w:sz w:val="22"/>
          <w:szCs w:val="22"/>
        </w:rPr>
      </w:pPr>
      <w:r w:rsidRPr="00035030">
        <w:rPr>
          <w:i/>
          <w:iCs/>
          <w:sz w:val="22"/>
          <w:szCs w:val="22"/>
        </w:rPr>
        <w:t xml:space="preserve">Футбол. </w:t>
      </w:r>
      <w:r w:rsidRPr="00035030">
        <w:rPr>
          <w:sz w:val="22"/>
          <w:szCs w:val="22"/>
        </w:rPr>
        <w:t xml:space="preserve">Игра по правилам. </w:t>
      </w:r>
    </w:p>
    <w:p w:rsidR="00035030" w:rsidRPr="00035030" w:rsidRDefault="00035030" w:rsidP="00035030">
      <w:pPr>
        <w:pStyle w:val="Default"/>
        <w:jc w:val="both"/>
        <w:rPr>
          <w:sz w:val="22"/>
          <w:szCs w:val="22"/>
        </w:rPr>
      </w:pPr>
      <w:r w:rsidRPr="00035030">
        <w:rPr>
          <w:b/>
          <w:bCs/>
          <w:sz w:val="22"/>
          <w:szCs w:val="22"/>
        </w:rPr>
        <w:t xml:space="preserve">Прикладно-ориентированная подготовка. </w:t>
      </w:r>
      <w:r w:rsidRPr="00035030">
        <w:rPr>
          <w:sz w:val="22"/>
          <w:szCs w:val="22"/>
        </w:rPr>
        <w:t xml:space="preserve">Прикладно-ориентированные упражнения. </w:t>
      </w:r>
    </w:p>
    <w:p w:rsidR="00035030" w:rsidRPr="00035030" w:rsidRDefault="00035030" w:rsidP="00035030">
      <w:pPr>
        <w:pStyle w:val="Default"/>
        <w:jc w:val="both"/>
        <w:rPr>
          <w:sz w:val="22"/>
          <w:szCs w:val="22"/>
        </w:rPr>
      </w:pPr>
      <w:r w:rsidRPr="00035030">
        <w:rPr>
          <w:b/>
          <w:bCs/>
          <w:sz w:val="22"/>
          <w:szCs w:val="22"/>
        </w:rPr>
        <w:t xml:space="preserve">Упражнения общеразвивающей направленности. </w:t>
      </w:r>
      <w:r w:rsidRPr="00035030">
        <w:rPr>
          <w:sz w:val="22"/>
          <w:szCs w:val="22"/>
        </w:rPr>
        <w:t xml:space="preserve">Общефизическая подготовка. </w:t>
      </w:r>
    </w:p>
    <w:p w:rsidR="00035030" w:rsidRPr="00035030" w:rsidRDefault="00035030" w:rsidP="00035030">
      <w:pPr>
        <w:pStyle w:val="Default"/>
        <w:jc w:val="both"/>
        <w:rPr>
          <w:sz w:val="22"/>
          <w:szCs w:val="22"/>
        </w:rPr>
      </w:pPr>
      <w:r w:rsidRPr="00035030">
        <w:rPr>
          <w:b/>
          <w:bCs/>
          <w:i/>
          <w:iCs/>
          <w:sz w:val="22"/>
          <w:szCs w:val="22"/>
        </w:rPr>
        <w:t>Гимнастика с основами акробатики</w:t>
      </w:r>
      <w:r w:rsidRPr="00035030">
        <w:rPr>
          <w:i/>
          <w:iCs/>
          <w:sz w:val="22"/>
          <w:szCs w:val="22"/>
        </w:rPr>
        <w:t xml:space="preserve">. </w:t>
      </w:r>
      <w:r w:rsidRPr="00035030">
        <w:rPr>
          <w:sz w:val="22"/>
          <w:szCs w:val="22"/>
        </w:rPr>
        <w:t xml:space="preserve">Развитие гибкости, координации движений, силы, выносливости. </w:t>
      </w:r>
    </w:p>
    <w:p w:rsidR="00035030" w:rsidRPr="00035030" w:rsidRDefault="00035030" w:rsidP="00035030">
      <w:pPr>
        <w:pStyle w:val="Default"/>
        <w:jc w:val="both"/>
        <w:rPr>
          <w:sz w:val="22"/>
          <w:szCs w:val="22"/>
        </w:rPr>
      </w:pPr>
      <w:r w:rsidRPr="00035030">
        <w:rPr>
          <w:b/>
          <w:bCs/>
          <w:i/>
          <w:iCs/>
          <w:sz w:val="22"/>
          <w:szCs w:val="22"/>
        </w:rPr>
        <w:t xml:space="preserve">Лёгкая атлетика. </w:t>
      </w:r>
      <w:r w:rsidRPr="00035030">
        <w:rPr>
          <w:sz w:val="22"/>
          <w:szCs w:val="22"/>
        </w:rPr>
        <w:t xml:space="preserve">Развитие выносливости, силы, быстроты, координации движений. </w:t>
      </w:r>
    </w:p>
    <w:p w:rsidR="00035030" w:rsidRPr="00035030" w:rsidRDefault="00035030" w:rsidP="00035030">
      <w:pPr>
        <w:pStyle w:val="Default"/>
        <w:jc w:val="both"/>
        <w:rPr>
          <w:sz w:val="22"/>
          <w:szCs w:val="22"/>
        </w:rPr>
      </w:pPr>
      <w:r w:rsidRPr="00035030">
        <w:rPr>
          <w:b/>
          <w:bCs/>
          <w:i/>
          <w:iCs/>
          <w:sz w:val="22"/>
          <w:szCs w:val="22"/>
        </w:rPr>
        <w:t xml:space="preserve">Баскетбол. </w:t>
      </w:r>
      <w:r w:rsidRPr="00035030">
        <w:rPr>
          <w:sz w:val="22"/>
          <w:szCs w:val="22"/>
        </w:rPr>
        <w:t xml:space="preserve">Развитие быстроты, силы, выносливости, координации движений. </w:t>
      </w:r>
    </w:p>
    <w:p w:rsidR="003E067A" w:rsidRPr="00D633CF" w:rsidRDefault="00035030" w:rsidP="000E4D9C">
      <w:pPr>
        <w:pStyle w:val="Default"/>
        <w:jc w:val="both"/>
        <w:rPr>
          <w:iCs/>
          <w:sz w:val="22"/>
          <w:szCs w:val="22"/>
        </w:rPr>
      </w:pPr>
      <w:r w:rsidRPr="00035030">
        <w:rPr>
          <w:b/>
          <w:bCs/>
          <w:i/>
          <w:iCs/>
          <w:sz w:val="22"/>
          <w:szCs w:val="22"/>
        </w:rPr>
        <w:t xml:space="preserve">Футбол. </w:t>
      </w:r>
      <w:r w:rsidRPr="00035030">
        <w:rPr>
          <w:sz w:val="22"/>
          <w:szCs w:val="22"/>
        </w:rPr>
        <w:t>Развитие быстроты, силы, выносливости.</w:t>
      </w:r>
    </w:p>
    <w:p w:rsidR="003E067A" w:rsidRPr="000E4D9C" w:rsidRDefault="003E067A" w:rsidP="000E4D9C">
      <w:pPr>
        <w:pStyle w:val="Default"/>
        <w:jc w:val="both"/>
        <w:rPr>
          <w:b/>
          <w:bCs/>
          <w:sz w:val="14"/>
          <w:szCs w:val="22"/>
        </w:rPr>
      </w:pPr>
    </w:p>
    <w:p w:rsidR="000E4D9C" w:rsidRPr="000E4D9C" w:rsidRDefault="000E4D9C" w:rsidP="00D9114F">
      <w:pPr>
        <w:pStyle w:val="Default"/>
        <w:numPr>
          <w:ilvl w:val="3"/>
          <w:numId w:val="10"/>
        </w:numPr>
        <w:jc w:val="both"/>
        <w:rPr>
          <w:sz w:val="22"/>
          <w:szCs w:val="22"/>
        </w:rPr>
      </w:pPr>
      <w:r w:rsidRPr="000E4D9C">
        <w:rPr>
          <w:b/>
          <w:bCs/>
          <w:sz w:val="22"/>
          <w:szCs w:val="22"/>
        </w:rPr>
        <w:t xml:space="preserve">Основы безопасности жизнедеятельности </w:t>
      </w:r>
    </w:p>
    <w:p w:rsidR="000E4D9C" w:rsidRPr="000E4D9C" w:rsidRDefault="000E4D9C" w:rsidP="000E4D9C">
      <w:pPr>
        <w:pStyle w:val="Default"/>
        <w:jc w:val="both"/>
        <w:rPr>
          <w:sz w:val="22"/>
          <w:szCs w:val="22"/>
        </w:rPr>
      </w:pPr>
      <w:r w:rsidRPr="000E4D9C">
        <w:rPr>
          <w:b/>
          <w:bCs/>
          <w:sz w:val="22"/>
          <w:szCs w:val="22"/>
        </w:rPr>
        <w:t xml:space="preserve">МОДУЛЬ Основы безопасности личности, общества и государства </w:t>
      </w:r>
    </w:p>
    <w:p w:rsidR="000E4D9C" w:rsidRPr="000E4D9C" w:rsidRDefault="000E4D9C" w:rsidP="000E4D9C">
      <w:pPr>
        <w:pStyle w:val="Default"/>
        <w:jc w:val="both"/>
        <w:rPr>
          <w:sz w:val="22"/>
          <w:szCs w:val="22"/>
        </w:rPr>
      </w:pPr>
      <w:r w:rsidRPr="000E4D9C">
        <w:rPr>
          <w:b/>
          <w:bCs/>
          <w:sz w:val="22"/>
          <w:szCs w:val="22"/>
        </w:rPr>
        <w:t xml:space="preserve">Основы комплексной безопасности </w:t>
      </w:r>
    </w:p>
    <w:p w:rsidR="000E4D9C" w:rsidRPr="000E4D9C" w:rsidRDefault="000E4D9C" w:rsidP="000E4D9C">
      <w:pPr>
        <w:pStyle w:val="Default"/>
        <w:jc w:val="both"/>
        <w:rPr>
          <w:sz w:val="22"/>
          <w:szCs w:val="22"/>
        </w:rPr>
      </w:pPr>
      <w:r w:rsidRPr="000E4D9C">
        <w:rPr>
          <w:b/>
          <w:bCs/>
          <w:sz w:val="22"/>
          <w:szCs w:val="22"/>
        </w:rPr>
        <w:t>Пожарная безопасность</w:t>
      </w:r>
      <w:r w:rsidRPr="000E4D9C">
        <w:rPr>
          <w:sz w:val="22"/>
          <w:szCs w:val="22"/>
        </w:rPr>
        <w:t xml:space="preserve">. </w:t>
      </w:r>
    </w:p>
    <w:p w:rsidR="000E4D9C" w:rsidRPr="000E4D9C" w:rsidRDefault="000E4D9C" w:rsidP="000E4D9C">
      <w:pPr>
        <w:pStyle w:val="Default"/>
        <w:jc w:val="both"/>
        <w:rPr>
          <w:sz w:val="22"/>
          <w:szCs w:val="22"/>
        </w:rPr>
      </w:pPr>
      <w:r w:rsidRPr="000E4D9C">
        <w:rPr>
          <w:sz w:val="22"/>
          <w:szCs w:val="22"/>
        </w:rPr>
        <w:t xml:space="preserve">Пожары в жилых и общественных зданиях, их причины и последствия. </w:t>
      </w:r>
    </w:p>
    <w:p w:rsidR="000E4D9C" w:rsidRPr="000E4D9C" w:rsidRDefault="000E4D9C" w:rsidP="000E4D9C">
      <w:pPr>
        <w:pStyle w:val="Default"/>
        <w:jc w:val="both"/>
        <w:rPr>
          <w:sz w:val="22"/>
          <w:szCs w:val="22"/>
        </w:rPr>
      </w:pPr>
      <w:r w:rsidRPr="000E4D9C">
        <w:rPr>
          <w:sz w:val="22"/>
          <w:szCs w:val="22"/>
        </w:rPr>
        <w:t xml:space="preserve">Профилактика пожаров в повседневной жизни и организация защиты населения. </w:t>
      </w:r>
    </w:p>
    <w:p w:rsidR="000E4D9C" w:rsidRPr="000E4D9C" w:rsidRDefault="000E4D9C" w:rsidP="000E4D9C">
      <w:pPr>
        <w:pStyle w:val="Default"/>
        <w:jc w:val="both"/>
        <w:rPr>
          <w:sz w:val="22"/>
          <w:szCs w:val="22"/>
        </w:rPr>
      </w:pPr>
      <w:r w:rsidRPr="000E4D9C">
        <w:rPr>
          <w:sz w:val="22"/>
          <w:szCs w:val="22"/>
        </w:rPr>
        <w:t xml:space="preserve">Права, обязанности и ответственность граждан в области пожарной безопасности. Обеспечение личной безопасности при пожарах </w:t>
      </w:r>
    </w:p>
    <w:p w:rsidR="000E4D9C" w:rsidRPr="000E4D9C" w:rsidRDefault="000E4D9C" w:rsidP="000E4D9C">
      <w:pPr>
        <w:pStyle w:val="Default"/>
        <w:jc w:val="both"/>
        <w:rPr>
          <w:sz w:val="22"/>
          <w:szCs w:val="22"/>
        </w:rPr>
      </w:pPr>
      <w:r w:rsidRPr="000E4D9C">
        <w:rPr>
          <w:b/>
          <w:bCs/>
          <w:sz w:val="22"/>
          <w:szCs w:val="22"/>
        </w:rPr>
        <w:t xml:space="preserve">Безопасность на дорогах. </w:t>
      </w:r>
    </w:p>
    <w:p w:rsidR="000E4D9C" w:rsidRPr="000E4D9C" w:rsidRDefault="000E4D9C" w:rsidP="000E4D9C">
      <w:pPr>
        <w:pStyle w:val="Default"/>
        <w:jc w:val="both"/>
        <w:rPr>
          <w:sz w:val="22"/>
          <w:szCs w:val="22"/>
        </w:rPr>
      </w:pPr>
      <w:r w:rsidRPr="000E4D9C">
        <w:rPr>
          <w:sz w:val="22"/>
          <w:szCs w:val="22"/>
        </w:rPr>
        <w:t xml:space="preserve">Причины дорожно-транспортных происшествий и травматизма людей. </w:t>
      </w:r>
    </w:p>
    <w:p w:rsidR="000E4D9C" w:rsidRPr="000E4D9C" w:rsidRDefault="000E4D9C" w:rsidP="000E4D9C">
      <w:pPr>
        <w:pStyle w:val="Default"/>
        <w:jc w:val="both"/>
        <w:rPr>
          <w:sz w:val="22"/>
          <w:szCs w:val="22"/>
        </w:rPr>
      </w:pPr>
      <w:r w:rsidRPr="000E4D9C">
        <w:rPr>
          <w:sz w:val="22"/>
          <w:szCs w:val="22"/>
        </w:rPr>
        <w:t xml:space="preserve">Организация дорожного движения, обязанности пешеходов и пассажиров.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p>
    <w:p w:rsidR="000E4D9C" w:rsidRPr="000E4D9C" w:rsidRDefault="000E4D9C" w:rsidP="000E4D9C">
      <w:pPr>
        <w:pStyle w:val="Default"/>
        <w:jc w:val="both"/>
        <w:rPr>
          <w:sz w:val="22"/>
          <w:szCs w:val="22"/>
        </w:rPr>
      </w:pPr>
      <w:r w:rsidRPr="000E4D9C">
        <w:rPr>
          <w:sz w:val="22"/>
          <w:szCs w:val="22"/>
        </w:rPr>
        <w:t xml:space="preserve">Велосипедист — водитель транспортного средства. </w:t>
      </w:r>
    </w:p>
    <w:p w:rsidR="000E4D9C" w:rsidRPr="000E4D9C" w:rsidRDefault="000E4D9C" w:rsidP="000E4D9C">
      <w:pPr>
        <w:pStyle w:val="Default"/>
        <w:jc w:val="both"/>
        <w:rPr>
          <w:sz w:val="22"/>
          <w:szCs w:val="22"/>
        </w:rPr>
      </w:pPr>
      <w:r w:rsidRPr="000E4D9C">
        <w:rPr>
          <w:b/>
          <w:bCs/>
          <w:sz w:val="22"/>
          <w:szCs w:val="22"/>
        </w:rPr>
        <w:t xml:space="preserve">Безопасность на водоемах. </w:t>
      </w:r>
    </w:p>
    <w:p w:rsidR="000E4D9C" w:rsidRPr="000E4D9C" w:rsidRDefault="000E4D9C" w:rsidP="000E4D9C">
      <w:pPr>
        <w:pStyle w:val="Default"/>
        <w:jc w:val="both"/>
        <w:rPr>
          <w:sz w:val="22"/>
          <w:szCs w:val="22"/>
        </w:rPr>
      </w:pPr>
      <w:r w:rsidRPr="000E4D9C">
        <w:rPr>
          <w:sz w:val="22"/>
          <w:szCs w:val="22"/>
        </w:rPr>
        <w:t xml:space="preserve">Безопасное поведение на водоемах в различных условиях. </w:t>
      </w:r>
    </w:p>
    <w:p w:rsidR="000E4D9C" w:rsidRPr="000E4D9C" w:rsidRDefault="000E4D9C" w:rsidP="000E4D9C">
      <w:pPr>
        <w:pStyle w:val="Default"/>
        <w:jc w:val="both"/>
        <w:rPr>
          <w:sz w:val="22"/>
          <w:szCs w:val="22"/>
        </w:rPr>
      </w:pPr>
      <w:r w:rsidRPr="000E4D9C">
        <w:rPr>
          <w:sz w:val="22"/>
          <w:szCs w:val="22"/>
        </w:rPr>
        <w:t xml:space="preserve">Безопасный отдых на водоемах. </w:t>
      </w:r>
    </w:p>
    <w:p w:rsidR="000E4D9C" w:rsidRPr="000E4D9C" w:rsidRDefault="000E4D9C" w:rsidP="000E4D9C">
      <w:pPr>
        <w:pStyle w:val="Default"/>
        <w:jc w:val="both"/>
        <w:rPr>
          <w:sz w:val="22"/>
          <w:szCs w:val="22"/>
        </w:rPr>
      </w:pPr>
      <w:r w:rsidRPr="000E4D9C">
        <w:rPr>
          <w:sz w:val="22"/>
          <w:szCs w:val="22"/>
        </w:rPr>
        <w:t xml:space="preserve">Оказание помощи терпящим бедствие на воде. Правила безопасности в туристических походах и поездках. Сигналы бедствия, способы их подачи и ответы на них. </w:t>
      </w:r>
    </w:p>
    <w:p w:rsidR="000E4D9C" w:rsidRPr="000E4D9C" w:rsidRDefault="000E4D9C" w:rsidP="000E4D9C">
      <w:pPr>
        <w:pStyle w:val="Default"/>
        <w:jc w:val="both"/>
        <w:rPr>
          <w:sz w:val="22"/>
          <w:szCs w:val="22"/>
        </w:rPr>
      </w:pPr>
      <w:r w:rsidRPr="000E4D9C">
        <w:rPr>
          <w:b/>
          <w:bCs/>
          <w:sz w:val="22"/>
          <w:szCs w:val="22"/>
        </w:rPr>
        <w:t xml:space="preserve">Экология и безопасность </w:t>
      </w:r>
    </w:p>
    <w:p w:rsidR="000E4D9C" w:rsidRPr="000E4D9C" w:rsidRDefault="000E4D9C" w:rsidP="000E4D9C">
      <w:pPr>
        <w:pStyle w:val="Default"/>
        <w:jc w:val="both"/>
        <w:rPr>
          <w:sz w:val="22"/>
          <w:szCs w:val="22"/>
        </w:rPr>
      </w:pPr>
      <w:r w:rsidRPr="000E4D9C">
        <w:rPr>
          <w:sz w:val="22"/>
          <w:szCs w:val="22"/>
        </w:rPr>
        <w:t xml:space="preserve">Загрязнение окружающей среды и здоровье человека. </w:t>
      </w:r>
    </w:p>
    <w:p w:rsidR="000E4D9C" w:rsidRPr="000E4D9C" w:rsidRDefault="000E4D9C" w:rsidP="000E4D9C">
      <w:pPr>
        <w:pStyle w:val="Default"/>
        <w:jc w:val="both"/>
        <w:rPr>
          <w:sz w:val="22"/>
          <w:szCs w:val="22"/>
        </w:rPr>
      </w:pPr>
      <w:r w:rsidRPr="000E4D9C">
        <w:rPr>
          <w:sz w:val="22"/>
          <w:szCs w:val="22"/>
        </w:rPr>
        <w:t xml:space="preserve">Правила безопасного поведения при неблагоприятной экологической обстановке. 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w:t>
      </w:r>
    </w:p>
    <w:p w:rsidR="000E4D9C" w:rsidRPr="000E4D9C" w:rsidRDefault="000E4D9C" w:rsidP="000E4D9C">
      <w:pPr>
        <w:pStyle w:val="Default"/>
        <w:jc w:val="both"/>
        <w:rPr>
          <w:sz w:val="22"/>
          <w:szCs w:val="22"/>
        </w:rPr>
      </w:pPr>
      <w:r w:rsidRPr="000E4D9C">
        <w:rPr>
          <w:b/>
          <w:bCs/>
          <w:sz w:val="22"/>
          <w:szCs w:val="22"/>
        </w:rPr>
        <w:t xml:space="preserve">Чрезвычайные ситуации техногенного характера и их последствия </w:t>
      </w:r>
    </w:p>
    <w:p w:rsidR="000E4D9C" w:rsidRPr="000E4D9C" w:rsidRDefault="000E4D9C" w:rsidP="000E4D9C">
      <w:pPr>
        <w:pStyle w:val="Default"/>
        <w:jc w:val="both"/>
        <w:rPr>
          <w:sz w:val="22"/>
          <w:szCs w:val="22"/>
        </w:rPr>
      </w:pPr>
      <w:r w:rsidRPr="000E4D9C">
        <w:rPr>
          <w:sz w:val="22"/>
          <w:szCs w:val="22"/>
        </w:rPr>
        <w:t xml:space="preserve">Классификация чрезвычайных ситуаций техногенного характера. </w:t>
      </w:r>
    </w:p>
    <w:p w:rsidR="000E4D9C" w:rsidRPr="000E4D9C" w:rsidRDefault="000E4D9C" w:rsidP="000E4D9C">
      <w:pPr>
        <w:pStyle w:val="Default"/>
        <w:jc w:val="both"/>
        <w:rPr>
          <w:sz w:val="22"/>
          <w:szCs w:val="22"/>
        </w:rPr>
      </w:pPr>
      <w:r w:rsidRPr="000E4D9C">
        <w:rPr>
          <w:sz w:val="22"/>
          <w:szCs w:val="22"/>
        </w:rPr>
        <w:t xml:space="preserve">Аварии на радиационно опасных объектах и их возможные последствия. </w:t>
      </w:r>
    </w:p>
    <w:p w:rsidR="000E4D9C" w:rsidRPr="000E4D9C" w:rsidRDefault="000E4D9C" w:rsidP="000E4D9C">
      <w:pPr>
        <w:pStyle w:val="Default"/>
        <w:jc w:val="both"/>
        <w:rPr>
          <w:sz w:val="22"/>
          <w:szCs w:val="22"/>
        </w:rPr>
      </w:pPr>
      <w:r w:rsidRPr="000E4D9C">
        <w:rPr>
          <w:sz w:val="22"/>
          <w:szCs w:val="22"/>
        </w:rPr>
        <w:t xml:space="preserve">Аварии на химически опасных объектах и их возможные последствия. </w:t>
      </w:r>
    </w:p>
    <w:p w:rsidR="000E4D9C" w:rsidRPr="000E4D9C" w:rsidRDefault="000E4D9C" w:rsidP="000E4D9C">
      <w:pPr>
        <w:pStyle w:val="Default"/>
        <w:jc w:val="both"/>
        <w:rPr>
          <w:sz w:val="22"/>
          <w:szCs w:val="22"/>
        </w:rPr>
      </w:pPr>
      <w:r w:rsidRPr="000E4D9C">
        <w:rPr>
          <w:sz w:val="22"/>
          <w:szCs w:val="22"/>
        </w:rPr>
        <w:t xml:space="preserve">Пожары и взрывы на взрывопожароопасных объектах экономики и их возможные последствия. Аварии на гидротехнических сооружениях и их последствия. </w:t>
      </w:r>
    </w:p>
    <w:p w:rsidR="000E4D9C" w:rsidRPr="000E4D9C" w:rsidRDefault="000E4D9C" w:rsidP="000E4D9C">
      <w:pPr>
        <w:pStyle w:val="Default"/>
        <w:jc w:val="both"/>
        <w:rPr>
          <w:sz w:val="22"/>
          <w:szCs w:val="22"/>
        </w:rPr>
      </w:pPr>
      <w:r w:rsidRPr="000E4D9C">
        <w:rPr>
          <w:b/>
          <w:bCs/>
          <w:sz w:val="22"/>
          <w:szCs w:val="22"/>
        </w:rPr>
        <w:t xml:space="preserve">Чрезвычайные ситуации техногенного характера и защита населения </w:t>
      </w:r>
    </w:p>
    <w:p w:rsidR="000E4D9C" w:rsidRPr="000E4D9C" w:rsidRDefault="000E4D9C" w:rsidP="000E4D9C">
      <w:pPr>
        <w:pStyle w:val="Default"/>
        <w:jc w:val="both"/>
        <w:rPr>
          <w:sz w:val="22"/>
          <w:szCs w:val="22"/>
        </w:rPr>
      </w:pPr>
      <w:r w:rsidRPr="000E4D9C">
        <w:rPr>
          <w:sz w:val="22"/>
          <w:szCs w:val="22"/>
        </w:rPr>
        <w:t xml:space="preserve">Обеспечение радиационной безопасности населения. </w:t>
      </w:r>
    </w:p>
    <w:p w:rsidR="000E4D9C" w:rsidRPr="000E4D9C" w:rsidRDefault="000E4D9C" w:rsidP="000E4D9C">
      <w:pPr>
        <w:pStyle w:val="Default"/>
        <w:jc w:val="both"/>
        <w:rPr>
          <w:sz w:val="22"/>
          <w:szCs w:val="22"/>
        </w:rPr>
      </w:pPr>
      <w:r w:rsidRPr="000E4D9C">
        <w:rPr>
          <w:sz w:val="22"/>
          <w:szCs w:val="22"/>
        </w:rPr>
        <w:t xml:space="preserve">Обеспечение химической защиты населения. </w:t>
      </w:r>
    </w:p>
    <w:p w:rsidR="000E4D9C" w:rsidRPr="000E4D9C" w:rsidRDefault="000E4D9C" w:rsidP="000E4D9C">
      <w:pPr>
        <w:pStyle w:val="Default"/>
        <w:jc w:val="both"/>
        <w:rPr>
          <w:sz w:val="22"/>
          <w:szCs w:val="22"/>
        </w:rPr>
      </w:pPr>
      <w:r w:rsidRPr="000E4D9C">
        <w:rPr>
          <w:sz w:val="22"/>
          <w:szCs w:val="22"/>
        </w:rPr>
        <w:t xml:space="preserve">Обеспечение защиты населения от последствий аварий на взрывопожароопасных объектах. Рекомендации по безопасному поведению. Средства индивидуальной и коллективной защиты. Правила пользования ими. </w:t>
      </w:r>
    </w:p>
    <w:p w:rsidR="000E4D9C" w:rsidRPr="000E4D9C" w:rsidRDefault="000E4D9C" w:rsidP="000E4D9C">
      <w:pPr>
        <w:pStyle w:val="Default"/>
        <w:jc w:val="both"/>
        <w:rPr>
          <w:sz w:val="22"/>
          <w:szCs w:val="22"/>
        </w:rPr>
      </w:pPr>
      <w:r w:rsidRPr="000E4D9C">
        <w:rPr>
          <w:sz w:val="22"/>
          <w:szCs w:val="22"/>
        </w:rPr>
        <w:t xml:space="preserve">Обеспечение защиты населения от последствий аварий на гидротехнических сооружениях </w:t>
      </w:r>
    </w:p>
    <w:p w:rsidR="000E4D9C" w:rsidRPr="000E4D9C" w:rsidRDefault="000E4D9C" w:rsidP="000E4D9C">
      <w:pPr>
        <w:pStyle w:val="Default"/>
        <w:jc w:val="both"/>
        <w:rPr>
          <w:sz w:val="22"/>
          <w:szCs w:val="22"/>
        </w:rPr>
      </w:pPr>
      <w:r w:rsidRPr="000E4D9C">
        <w:rPr>
          <w:b/>
          <w:bCs/>
          <w:sz w:val="22"/>
          <w:szCs w:val="22"/>
        </w:rPr>
        <w:t xml:space="preserve">Организация защиты населения от чрезвычайных ситуаций техногенного характера </w:t>
      </w:r>
    </w:p>
    <w:p w:rsidR="000E4D9C" w:rsidRPr="000E4D9C" w:rsidRDefault="000E4D9C" w:rsidP="000E4D9C">
      <w:pPr>
        <w:pStyle w:val="Default"/>
        <w:jc w:val="both"/>
        <w:rPr>
          <w:sz w:val="22"/>
          <w:szCs w:val="22"/>
        </w:rPr>
      </w:pPr>
      <w:r w:rsidRPr="000E4D9C">
        <w:rPr>
          <w:sz w:val="22"/>
          <w:szCs w:val="22"/>
        </w:rPr>
        <w:t xml:space="preserve">Организация оповещения населения о чрезвычайных ситуациях техногенного характера </w:t>
      </w:r>
    </w:p>
    <w:p w:rsidR="000E4D9C" w:rsidRPr="000E4D9C" w:rsidRDefault="000E4D9C" w:rsidP="000E4D9C">
      <w:pPr>
        <w:pStyle w:val="Default"/>
        <w:jc w:val="both"/>
        <w:rPr>
          <w:sz w:val="22"/>
          <w:szCs w:val="22"/>
        </w:rPr>
      </w:pPr>
      <w:r w:rsidRPr="000E4D9C">
        <w:rPr>
          <w:sz w:val="22"/>
          <w:szCs w:val="22"/>
        </w:rPr>
        <w:t xml:space="preserve">Мероприятия по инженерной защите населения от чрезвычайных ситуаций техногенного характера. Действия по сигналу «Внимание всем!». Эвакуация населения и правила поведения при эвакуации. </w:t>
      </w:r>
    </w:p>
    <w:p w:rsidR="000E4D9C" w:rsidRPr="000E4D9C" w:rsidRDefault="000E4D9C" w:rsidP="000E4D9C">
      <w:pPr>
        <w:pStyle w:val="Default"/>
        <w:jc w:val="both"/>
        <w:rPr>
          <w:sz w:val="22"/>
          <w:szCs w:val="22"/>
        </w:rPr>
      </w:pPr>
      <w:r w:rsidRPr="000E4D9C">
        <w:rPr>
          <w:b/>
          <w:bCs/>
          <w:sz w:val="22"/>
          <w:szCs w:val="22"/>
        </w:rPr>
        <w:t xml:space="preserve">МОДУЛЬ Основы медицинских знаний и здорового образа жизни </w:t>
      </w:r>
    </w:p>
    <w:p w:rsidR="000E4D9C" w:rsidRPr="000E4D9C" w:rsidRDefault="000E4D9C" w:rsidP="000E4D9C">
      <w:pPr>
        <w:pStyle w:val="Default"/>
        <w:jc w:val="both"/>
        <w:rPr>
          <w:sz w:val="22"/>
          <w:szCs w:val="22"/>
        </w:rPr>
      </w:pPr>
      <w:r w:rsidRPr="000E4D9C">
        <w:rPr>
          <w:b/>
          <w:bCs/>
          <w:sz w:val="22"/>
          <w:szCs w:val="22"/>
        </w:rPr>
        <w:t xml:space="preserve">Основы здорового образа жизни </w:t>
      </w:r>
    </w:p>
    <w:p w:rsidR="000E4D9C" w:rsidRPr="000E4D9C" w:rsidRDefault="000E4D9C" w:rsidP="000E4D9C">
      <w:pPr>
        <w:pStyle w:val="Default"/>
        <w:jc w:val="both"/>
        <w:rPr>
          <w:sz w:val="22"/>
          <w:szCs w:val="22"/>
        </w:rPr>
      </w:pPr>
      <w:r w:rsidRPr="000E4D9C">
        <w:rPr>
          <w:b/>
          <w:bCs/>
          <w:sz w:val="22"/>
          <w:szCs w:val="22"/>
        </w:rPr>
        <w:t xml:space="preserve">Здоровый образ жизни и его составляющие </w:t>
      </w:r>
    </w:p>
    <w:p w:rsidR="000E4D9C" w:rsidRPr="000E4D9C" w:rsidRDefault="000E4D9C" w:rsidP="000E4D9C">
      <w:pPr>
        <w:pStyle w:val="Default"/>
        <w:jc w:val="both"/>
        <w:rPr>
          <w:sz w:val="22"/>
          <w:szCs w:val="22"/>
        </w:rPr>
      </w:pPr>
      <w:r w:rsidRPr="000E4D9C">
        <w:rPr>
          <w:sz w:val="22"/>
          <w:szCs w:val="22"/>
        </w:rPr>
        <w:t xml:space="preserve">Общие понятия о здоровье как основной ценности человека. </w:t>
      </w:r>
    </w:p>
    <w:p w:rsidR="000E4D9C" w:rsidRPr="000E4D9C" w:rsidRDefault="000E4D9C" w:rsidP="000E4D9C">
      <w:pPr>
        <w:pStyle w:val="Default"/>
        <w:jc w:val="both"/>
        <w:rPr>
          <w:sz w:val="22"/>
          <w:szCs w:val="22"/>
        </w:rPr>
      </w:pPr>
      <w:r w:rsidRPr="000E4D9C">
        <w:rPr>
          <w:sz w:val="22"/>
          <w:szCs w:val="22"/>
        </w:rPr>
        <w:t xml:space="preserve">Индивидуальное здоровье человека, его физическая, духовная и социальная сущность. </w:t>
      </w:r>
    </w:p>
    <w:p w:rsidR="000E4D9C" w:rsidRPr="000E4D9C" w:rsidRDefault="000E4D9C" w:rsidP="000E4D9C">
      <w:pPr>
        <w:pStyle w:val="Default"/>
        <w:jc w:val="both"/>
        <w:rPr>
          <w:sz w:val="22"/>
          <w:szCs w:val="22"/>
        </w:rPr>
      </w:pPr>
      <w:r w:rsidRPr="000E4D9C">
        <w:rPr>
          <w:sz w:val="22"/>
          <w:szCs w:val="22"/>
        </w:rPr>
        <w:t xml:space="preserve">Репродуктивное здоровье — составляющая здоровья человека и общества. </w:t>
      </w:r>
    </w:p>
    <w:p w:rsidR="000E4D9C" w:rsidRPr="000E4D9C" w:rsidRDefault="000E4D9C" w:rsidP="000E4D9C">
      <w:pPr>
        <w:pStyle w:val="Default"/>
        <w:jc w:val="both"/>
        <w:rPr>
          <w:sz w:val="22"/>
          <w:szCs w:val="22"/>
        </w:rPr>
      </w:pPr>
      <w:r w:rsidRPr="000E4D9C">
        <w:rPr>
          <w:sz w:val="22"/>
          <w:szCs w:val="22"/>
        </w:rPr>
        <w:t xml:space="preserve">Здоровый образ жизни как необходимое условие сохранения и укрепления здоровья человека и общества. </w:t>
      </w:r>
    </w:p>
    <w:p w:rsidR="000E4D9C" w:rsidRPr="000E4D9C" w:rsidRDefault="000E4D9C" w:rsidP="000E4D9C">
      <w:pPr>
        <w:pStyle w:val="Default"/>
        <w:jc w:val="both"/>
        <w:rPr>
          <w:sz w:val="22"/>
          <w:szCs w:val="22"/>
        </w:rPr>
      </w:pPr>
      <w:r w:rsidRPr="000E4D9C">
        <w:rPr>
          <w:sz w:val="22"/>
          <w:szCs w:val="22"/>
        </w:rPr>
        <w:t xml:space="preserve">Здоровый образ жизни и профилактика основных неинфекционных заболеваний. </w:t>
      </w:r>
    </w:p>
    <w:p w:rsidR="000E4D9C" w:rsidRPr="000E4D9C" w:rsidRDefault="000E4D9C" w:rsidP="000E4D9C">
      <w:pPr>
        <w:pStyle w:val="Default"/>
        <w:jc w:val="both"/>
        <w:rPr>
          <w:sz w:val="22"/>
          <w:szCs w:val="22"/>
        </w:rPr>
      </w:pPr>
      <w:r w:rsidRPr="000E4D9C">
        <w:rPr>
          <w:sz w:val="22"/>
          <w:szCs w:val="22"/>
        </w:rPr>
        <w:t xml:space="preserve">Вредные привычки и их влияние на здоровье. </w:t>
      </w:r>
    </w:p>
    <w:p w:rsidR="000E4D9C" w:rsidRPr="000E4D9C" w:rsidRDefault="000E4D9C" w:rsidP="000E4D9C">
      <w:pPr>
        <w:widowControl/>
        <w:adjustRightInd w:val="0"/>
        <w:jc w:val="both"/>
      </w:pPr>
      <w:r w:rsidRPr="000E4D9C">
        <w:t>Профилактика вредных привычек.</w:t>
      </w:r>
    </w:p>
    <w:p w:rsidR="000E4D9C" w:rsidRPr="000E4D9C" w:rsidRDefault="000E4D9C" w:rsidP="000E4D9C">
      <w:pPr>
        <w:pStyle w:val="Default"/>
        <w:jc w:val="both"/>
        <w:rPr>
          <w:sz w:val="22"/>
          <w:szCs w:val="22"/>
        </w:rPr>
      </w:pPr>
      <w:r w:rsidRPr="000E4D9C">
        <w:rPr>
          <w:sz w:val="22"/>
          <w:szCs w:val="22"/>
        </w:rPr>
        <w:t xml:space="preserve">Здоровый образ жизни и безопасность жизнедеятельности. </w:t>
      </w:r>
    </w:p>
    <w:p w:rsidR="000E4D9C" w:rsidRPr="000E4D9C" w:rsidRDefault="000E4D9C" w:rsidP="000E4D9C">
      <w:pPr>
        <w:pStyle w:val="Default"/>
        <w:jc w:val="both"/>
        <w:rPr>
          <w:sz w:val="22"/>
          <w:szCs w:val="22"/>
        </w:rPr>
      </w:pPr>
      <w:r w:rsidRPr="000E4D9C">
        <w:rPr>
          <w:b/>
          <w:bCs/>
          <w:sz w:val="22"/>
          <w:szCs w:val="22"/>
        </w:rPr>
        <w:t xml:space="preserve">Основы медицинских знаний и оказание первой медицинской помощи </w:t>
      </w:r>
    </w:p>
    <w:p w:rsidR="000E4D9C" w:rsidRPr="000E4D9C" w:rsidRDefault="000E4D9C" w:rsidP="000E4D9C">
      <w:pPr>
        <w:pStyle w:val="Default"/>
        <w:jc w:val="both"/>
        <w:rPr>
          <w:sz w:val="22"/>
          <w:szCs w:val="22"/>
        </w:rPr>
      </w:pPr>
      <w:r w:rsidRPr="000E4D9C">
        <w:rPr>
          <w:b/>
          <w:bCs/>
          <w:sz w:val="22"/>
          <w:szCs w:val="22"/>
        </w:rPr>
        <w:t xml:space="preserve">Первая медицинская помощь при неотложных состояниях </w:t>
      </w:r>
    </w:p>
    <w:p w:rsidR="000E4D9C" w:rsidRPr="000E4D9C" w:rsidRDefault="000E4D9C" w:rsidP="000E4D9C">
      <w:pPr>
        <w:pStyle w:val="Default"/>
        <w:jc w:val="both"/>
        <w:rPr>
          <w:sz w:val="22"/>
          <w:szCs w:val="22"/>
        </w:rPr>
      </w:pPr>
      <w:r w:rsidRPr="000E4D9C">
        <w:rPr>
          <w:sz w:val="22"/>
          <w:szCs w:val="22"/>
        </w:rPr>
        <w:t xml:space="preserve">Вопросы личной гигиены и оказания первой медицинской помощи в природных условиях. Походная аптечка. Лекарственные растения. Оказание первой медицинской помощи при ссадинах и потертостях. Первая медицинская помощь при ушибах, вывихах, растяжениях связок. </w:t>
      </w:r>
    </w:p>
    <w:p w:rsidR="000E4D9C" w:rsidRPr="000E4D9C" w:rsidRDefault="000E4D9C" w:rsidP="000E4D9C">
      <w:pPr>
        <w:pStyle w:val="Default"/>
        <w:jc w:val="both"/>
        <w:rPr>
          <w:sz w:val="22"/>
          <w:szCs w:val="22"/>
        </w:rPr>
      </w:pPr>
      <w:r w:rsidRPr="000E4D9C">
        <w:rPr>
          <w:sz w:val="22"/>
          <w:szCs w:val="22"/>
        </w:rPr>
        <w:t xml:space="preserve">Оказание первой медицинской помощи при тепловом и солнечном ударах и отморожении. Первая медицинская помощь при ожогах. Оказание первой медицинской помощи при укусе ядовитой змеи. Первая медицинская помощь при укусах насекомых. </w:t>
      </w:r>
    </w:p>
    <w:p w:rsidR="000E4D9C" w:rsidRPr="000E4D9C" w:rsidRDefault="000E4D9C" w:rsidP="000E4D9C">
      <w:pPr>
        <w:pStyle w:val="Default"/>
        <w:jc w:val="both"/>
        <w:rPr>
          <w:sz w:val="22"/>
          <w:szCs w:val="22"/>
        </w:rPr>
      </w:pPr>
      <w:r w:rsidRPr="000E4D9C">
        <w:rPr>
          <w:b/>
          <w:bCs/>
          <w:sz w:val="22"/>
          <w:szCs w:val="22"/>
        </w:rPr>
        <w:t xml:space="preserve">Здоровье человека и факторы на него влияющие </w:t>
      </w:r>
    </w:p>
    <w:p w:rsidR="000E4D9C" w:rsidRPr="000E4D9C" w:rsidRDefault="000E4D9C" w:rsidP="000E4D9C">
      <w:pPr>
        <w:pStyle w:val="Default"/>
        <w:jc w:val="both"/>
        <w:rPr>
          <w:sz w:val="22"/>
          <w:szCs w:val="22"/>
        </w:rPr>
      </w:pPr>
      <w:r w:rsidRPr="000E4D9C">
        <w:rPr>
          <w:sz w:val="22"/>
          <w:szCs w:val="22"/>
        </w:rPr>
        <w:t xml:space="preserve">Здоровый образ жизни и профилактика утомления. Компьютер и его влияние на здоровье. </w:t>
      </w:r>
    </w:p>
    <w:p w:rsidR="000E4D9C" w:rsidRPr="000E4D9C" w:rsidRDefault="000E4D9C" w:rsidP="000E4D9C">
      <w:pPr>
        <w:pStyle w:val="Default"/>
        <w:jc w:val="both"/>
        <w:rPr>
          <w:sz w:val="22"/>
          <w:szCs w:val="22"/>
        </w:rPr>
      </w:pPr>
      <w:r w:rsidRPr="000E4D9C">
        <w:rPr>
          <w:sz w:val="22"/>
          <w:szCs w:val="22"/>
        </w:rPr>
        <w:t xml:space="preserve">Влияние неблагоприятной окружающей среды на здоровье человека. Влияние социальной среды на развитие и здоровье человека. Влияние наркотиков и психоактивных веществ на здоровье человека. Профилактика употребления наркотиков и психоактивных веществ. </w:t>
      </w:r>
    </w:p>
    <w:p w:rsidR="000E4D9C" w:rsidRPr="00277D67" w:rsidRDefault="000E4D9C" w:rsidP="000E4D9C">
      <w:pPr>
        <w:widowControl/>
        <w:adjustRightInd w:val="0"/>
        <w:jc w:val="both"/>
        <w:rPr>
          <w:b/>
          <w:bCs/>
          <w:sz w:val="14"/>
        </w:rPr>
      </w:pPr>
    </w:p>
    <w:p w:rsidR="000E4D9C" w:rsidRPr="00277D67" w:rsidRDefault="000E4D9C" w:rsidP="00D9114F">
      <w:pPr>
        <w:pStyle w:val="a6"/>
        <w:widowControl/>
        <w:numPr>
          <w:ilvl w:val="3"/>
          <w:numId w:val="10"/>
        </w:numPr>
        <w:adjustRightInd w:val="0"/>
        <w:jc w:val="both"/>
        <w:rPr>
          <w:rFonts w:eastAsiaTheme="minorHAnsi"/>
          <w:b/>
          <w:lang w:eastAsia="en-US" w:bidi="ar-SA"/>
        </w:rPr>
      </w:pPr>
      <w:r>
        <w:rPr>
          <w:b/>
          <w:bCs/>
        </w:rPr>
        <w:t>Основы духовно-нравственной культуры народов России</w:t>
      </w:r>
    </w:p>
    <w:p w:rsidR="00277D67" w:rsidRPr="00277D67" w:rsidRDefault="00277D67" w:rsidP="00277D67">
      <w:pPr>
        <w:pStyle w:val="a6"/>
        <w:widowControl/>
        <w:adjustRightInd w:val="0"/>
        <w:ind w:left="1080"/>
        <w:jc w:val="both"/>
        <w:rPr>
          <w:rFonts w:eastAsiaTheme="minorHAnsi"/>
          <w:b/>
          <w:sz w:val="6"/>
          <w:lang w:eastAsia="en-US" w:bidi="ar-SA"/>
        </w:rPr>
      </w:pPr>
    </w:p>
    <w:p w:rsidR="008E07E9" w:rsidRPr="008E07E9" w:rsidRDefault="008E07E9" w:rsidP="008E07E9">
      <w:pPr>
        <w:tabs>
          <w:tab w:val="left" w:pos="5910"/>
        </w:tabs>
        <w:jc w:val="both"/>
        <w:rPr>
          <w:b/>
        </w:rPr>
      </w:pPr>
      <w:r w:rsidRPr="008E07E9">
        <w:rPr>
          <w:b/>
        </w:rPr>
        <w:t>5 класс</w:t>
      </w:r>
    </w:p>
    <w:p w:rsidR="008E07E9" w:rsidRPr="008E07E9" w:rsidRDefault="008E07E9" w:rsidP="008E07E9">
      <w:pPr>
        <w:jc w:val="both"/>
        <w:rPr>
          <w:sz w:val="6"/>
        </w:rPr>
      </w:pPr>
    </w:p>
    <w:p w:rsidR="008E07E9" w:rsidRPr="008E07E9" w:rsidRDefault="008E07E9" w:rsidP="008E07E9">
      <w:pPr>
        <w:jc w:val="both"/>
      </w:pPr>
      <w:r w:rsidRPr="008E07E9">
        <w:t>РАЗДЕЛ 1. КТО ТЫ, ЧЕЛОВЕК?</w:t>
      </w:r>
    </w:p>
    <w:p w:rsidR="008E07E9" w:rsidRPr="008E07E9" w:rsidRDefault="008E07E9" w:rsidP="008E07E9">
      <w:pPr>
        <w:jc w:val="both"/>
      </w:pPr>
      <w:r w:rsidRPr="008E07E9">
        <w:t xml:space="preserve">Как произошёл наш мир. Сотворение человека. Бессмертная душа. Свобода воли. Добро и зло. Творчество Бога и человека. Обязанности человека по отношению к миру. Труд. Вред для души. Совесть. Спасение. Цель христианской жизни. </w:t>
      </w:r>
    </w:p>
    <w:p w:rsidR="008E07E9" w:rsidRPr="008E07E9" w:rsidRDefault="008E07E9" w:rsidP="008E07E9">
      <w:pPr>
        <w:jc w:val="both"/>
      </w:pPr>
      <w:r w:rsidRPr="008E07E9">
        <w:t>РАЗДЕЛ 2. ДУХОВНЫЙ МИР.</w:t>
      </w:r>
    </w:p>
    <w:p w:rsidR="008E07E9" w:rsidRPr="008E07E9" w:rsidRDefault="008E07E9" w:rsidP="008E07E9">
      <w:pPr>
        <w:jc w:val="both"/>
      </w:pPr>
      <w:r w:rsidRPr="008E07E9">
        <w:t xml:space="preserve">Небесные силы. Ангел-хранитель. </w:t>
      </w:r>
    </w:p>
    <w:p w:rsidR="008E07E9" w:rsidRPr="008E07E9" w:rsidRDefault="008E07E9" w:rsidP="008E07E9">
      <w:pPr>
        <w:jc w:val="both"/>
      </w:pPr>
      <w:r w:rsidRPr="008E07E9">
        <w:t>РАЗДЕЛ 3. ДОРОГА В НЕБО.</w:t>
      </w:r>
    </w:p>
    <w:p w:rsidR="008E07E9" w:rsidRPr="008E07E9" w:rsidRDefault="008E07E9" w:rsidP="008E07E9">
      <w:pPr>
        <w:jc w:val="both"/>
      </w:pPr>
      <w:r w:rsidRPr="008E07E9">
        <w:t>Основы православной веры. Как найти «дорогу в небо»? Молитва. Невидимая борьба. Монашество. Монастыри. На высотах духа.</w:t>
      </w:r>
    </w:p>
    <w:p w:rsidR="008E07E9" w:rsidRPr="008E07E9" w:rsidRDefault="008E07E9" w:rsidP="008E07E9">
      <w:pPr>
        <w:jc w:val="both"/>
      </w:pPr>
      <w:r w:rsidRPr="008E07E9">
        <w:t>РАЗДЕЛ 4. ПУТЬ ОТ РОЖДЕНИЯ ДО ВЕЧНОСТИ.</w:t>
      </w:r>
    </w:p>
    <w:p w:rsidR="008E07E9" w:rsidRPr="008E07E9" w:rsidRDefault="008E07E9" w:rsidP="008E07E9">
      <w:pPr>
        <w:jc w:val="both"/>
      </w:pPr>
      <w:r w:rsidRPr="008E07E9">
        <w:t>Начало. Мои наставники. Середина пути. Устроение жизни христианина. На пороге вечности. Отношение православных христиан к смерти.</w:t>
      </w:r>
    </w:p>
    <w:p w:rsidR="008E07E9" w:rsidRPr="008E07E9" w:rsidRDefault="008E07E9" w:rsidP="008E07E9">
      <w:pPr>
        <w:jc w:val="both"/>
      </w:pPr>
      <w:r w:rsidRPr="008E07E9">
        <w:t>РАЗДЕЛ 5. НЕ ОТ МИРА СЕГО.</w:t>
      </w:r>
    </w:p>
    <w:p w:rsidR="008E07E9" w:rsidRPr="008E07E9" w:rsidRDefault="008E07E9" w:rsidP="008E07E9">
      <w:pPr>
        <w:jc w:val="both"/>
      </w:pPr>
      <w:r w:rsidRPr="008E07E9">
        <w:t xml:space="preserve">Чем отличаются христиане от других людей. В деньгах ли счастье. Гордость житейская. Отношение к испытаниям и страданиям. Защита Отечества. Спасение от одиночества. Любовь настоящая и выдуманная. Братья и сестры. Столп и утверждение истины. Жизнь в Церкви. О будущих судьбах мира. Православие в истории родного края. </w:t>
      </w:r>
    </w:p>
    <w:p w:rsidR="008E07E9" w:rsidRDefault="008E07E9" w:rsidP="008E07E9">
      <w:pPr>
        <w:tabs>
          <w:tab w:val="left" w:pos="5910"/>
        </w:tabs>
        <w:jc w:val="both"/>
        <w:rPr>
          <w:b/>
        </w:rPr>
      </w:pPr>
    </w:p>
    <w:p w:rsidR="008E07E9" w:rsidRDefault="008E07E9" w:rsidP="008E07E9">
      <w:pPr>
        <w:tabs>
          <w:tab w:val="left" w:pos="5910"/>
        </w:tabs>
        <w:jc w:val="both"/>
        <w:rPr>
          <w:b/>
        </w:rPr>
      </w:pPr>
    </w:p>
    <w:p w:rsidR="008E07E9" w:rsidRPr="008E07E9" w:rsidRDefault="008E07E9" w:rsidP="008E07E9">
      <w:pPr>
        <w:tabs>
          <w:tab w:val="left" w:pos="5910"/>
        </w:tabs>
        <w:jc w:val="both"/>
        <w:rPr>
          <w:b/>
        </w:rPr>
      </w:pPr>
      <w:r w:rsidRPr="008E07E9">
        <w:rPr>
          <w:b/>
        </w:rPr>
        <w:t>8 класс</w:t>
      </w:r>
    </w:p>
    <w:p w:rsidR="008E07E9" w:rsidRPr="008E07E9" w:rsidRDefault="008E07E9" w:rsidP="008E07E9">
      <w:pPr>
        <w:jc w:val="both"/>
      </w:pPr>
      <w:r w:rsidRPr="008E07E9">
        <w:t>1. КУЛЬТУРА И ЕЁ ИСТОКИ.</w:t>
      </w:r>
    </w:p>
    <w:p w:rsidR="008E07E9" w:rsidRPr="008E07E9" w:rsidRDefault="008E07E9" w:rsidP="008E07E9">
      <w:pPr>
        <w:jc w:val="both"/>
      </w:pPr>
      <w:r w:rsidRPr="008E07E9">
        <w:t xml:space="preserve">Религиозная культура в жизни человека. Духовность, культура, культурный человек, историческая память, религия, религиозная культура. </w:t>
      </w:r>
    </w:p>
    <w:p w:rsidR="008E07E9" w:rsidRPr="008E07E9" w:rsidRDefault="008E07E9" w:rsidP="008E07E9">
      <w:pPr>
        <w:jc w:val="both"/>
      </w:pPr>
      <w:r w:rsidRPr="008E07E9">
        <w:t xml:space="preserve">О чём рассказывает христианская православная культура? Как христианство пришло на Русь. Когда возникла христианская религия. Определение «наша эра». Основные понятия христианской культуры. Человек и Бог в православии. Православная молитва. Источники христианской духовной культуры: Библия, священное предание. Христианская антропология - учение о человеке. О смысле жизни христианской. </w:t>
      </w:r>
    </w:p>
    <w:p w:rsidR="008E07E9" w:rsidRPr="008E07E9" w:rsidRDefault="008E07E9" w:rsidP="008E07E9">
      <w:pPr>
        <w:jc w:val="both"/>
      </w:pPr>
      <w:r w:rsidRPr="008E07E9">
        <w:t>2. ОСНОВЫ ХРИСТИАНСКОГО МИРОВОЗЗРЕНИЯ.</w:t>
      </w:r>
    </w:p>
    <w:p w:rsidR="008E07E9" w:rsidRPr="008E07E9" w:rsidRDefault="008E07E9" w:rsidP="008E07E9">
      <w:pPr>
        <w:jc w:val="both"/>
      </w:pPr>
      <w:r w:rsidRPr="008E07E9">
        <w:t xml:space="preserve">О чём рассказывает Библия. Библейские сюжеты в произведениях христианской православной культуры. Понятие добра и зла. Первые правила, данные в раю Адаму и Еве. Грехопадение. Как Бог спасал людей: десять заповедей. Чему Христос учил людей — заповеди блаженства. Притчи. Чудеса спасителя, их смысл. Как человек мог возвратиться к Богу. Крестная жертва — искупление человека. Воскресение Христово. Евангелие — о христианском понимании будущего мира и людей. Страшный суд. Ответственность человека. </w:t>
      </w:r>
    </w:p>
    <w:p w:rsidR="008E07E9" w:rsidRPr="008E07E9" w:rsidRDefault="008E07E9" w:rsidP="008E07E9">
      <w:pPr>
        <w:jc w:val="both"/>
      </w:pPr>
      <w:r w:rsidRPr="008E07E9">
        <w:t xml:space="preserve">Четыре основные темы Священной истории Ветхого и Нового завета: сотворение мира; Рождество Христово (Боговоплощение); Крестная Жертва; Воскресение Христово и создание Церкви. </w:t>
      </w:r>
    </w:p>
    <w:p w:rsidR="008E07E9" w:rsidRPr="008E07E9" w:rsidRDefault="008E07E9" w:rsidP="008E07E9">
      <w:pPr>
        <w:jc w:val="both"/>
      </w:pPr>
      <w:r w:rsidRPr="008E07E9">
        <w:t>3. ВЛИЯНИЕ ХРИСТИАНСТВА НА РАЗВИТИЕ КУЛЬТУРЫ.</w:t>
      </w:r>
    </w:p>
    <w:p w:rsidR="008E07E9" w:rsidRPr="008E07E9" w:rsidRDefault="008E07E9" w:rsidP="008E07E9">
      <w:pPr>
        <w:jc w:val="both"/>
      </w:pPr>
      <w:r w:rsidRPr="008E07E9">
        <w:t xml:space="preserve">Отражение Библейской истории в произведениях православной культуры: духовная поэзия, живопись, храмовое зодчество, христианские праздники. </w:t>
      </w:r>
    </w:p>
    <w:p w:rsidR="008E07E9" w:rsidRPr="008E07E9" w:rsidRDefault="008E07E9" w:rsidP="008E07E9">
      <w:pPr>
        <w:jc w:val="both"/>
      </w:pPr>
      <w:r w:rsidRPr="008E07E9">
        <w:t xml:space="preserve">Монастырь — центр христианской культуры. О христианской радости. Смысл жизни христиан. Грех и добродетель. Христианские добродетели. Пути к добродетельной жизни. Монастырь в истории православной культуры. </w:t>
      </w:r>
    </w:p>
    <w:p w:rsidR="008E07E9" w:rsidRPr="008E07E9" w:rsidRDefault="008E07E9" w:rsidP="008E07E9">
      <w:pPr>
        <w:jc w:val="both"/>
      </w:pPr>
      <w:r w:rsidRPr="008E07E9">
        <w:t>Язык христианской православной культуры. Символы христианской православной культуры: крест, голубь, рыба, нимб.</w:t>
      </w:r>
    </w:p>
    <w:p w:rsidR="008E07E9" w:rsidRPr="008E07E9" w:rsidRDefault="008E07E9" w:rsidP="008E07E9">
      <w:pPr>
        <w:jc w:val="both"/>
      </w:pPr>
      <w:r w:rsidRPr="008E07E9">
        <w:t>Для чего построен и как устроен православный храм. История создания храмов. Символический смысл. Основные части храма. Таинства церкви. Правила поведения в храме.</w:t>
      </w:r>
    </w:p>
    <w:p w:rsidR="008E07E9" w:rsidRPr="008E07E9" w:rsidRDefault="008E07E9" w:rsidP="008E07E9">
      <w:pPr>
        <w:jc w:val="both"/>
      </w:pPr>
      <w:r w:rsidRPr="008E07E9">
        <w:t xml:space="preserve">Религиозная живопись. О чём рассказывает икона. История создания первой иконы. Спас нерукотворный. Почему икона является священным изображением. Кому посвящались иконы. Картина и икона. Их отличия. </w:t>
      </w:r>
    </w:p>
    <w:p w:rsidR="008E07E9" w:rsidRPr="008E07E9" w:rsidRDefault="008E07E9" w:rsidP="008E07E9">
      <w:pPr>
        <w:jc w:val="both"/>
      </w:pPr>
      <w:r w:rsidRPr="008E07E9">
        <w:t xml:space="preserve">Красивый мир церковно-славянской азбуки. Её создатели — святые равноапостольные Кирилл и Мефодий. О чём рассказывают буквы. Красота букв заглавных. Духовный смысл азбуки. Как книжная грамотность пришла на Русь. По каким книгам обучались дети в древней Руси. Псалтырь, Евангелие — первые книги на Руси. Жития святых. Монастыри-центры просвещения. Библейские сюжеты в творчестве русских поэтов и писателей. </w:t>
      </w:r>
    </w:p>
    <w:p w:rsidR="008E07E9" w:rsidRPr="008E07E9" w:rsidRDefault="008E07E9" w:rsidP="008E07E9">
      <w:pPr>
        <w:jc w:val="both"/>
      </w:pPr>
      <w:r w:rsidRPr="008E07E9">
        <w:t>4. ИСТОРИЯ КУЛЬТУРЫ НАРОДОВ РОССИ ЧЕРЕЗ ПРИЗМУ ИСТОРИИ ЦЕРКВИ.</w:t>
      </w:r>
    </w:p>
    <w:p w:rsidR="008E07E9" w:rsidRPr="008E07E9" w:rsidRDefault="008E07E9" w:rsidP="008E07E9">
      <w:pPr>
        <w:jc w:val="both"/>
      </w:pPr>
      <w:r w:rsidRPr="008E07E9">
        <w:t xml:space="preserve">История христианской церкви в житиях её святых. Золотая цепь святых. Святые апостолы. Святые дети — мученики за веру. Христианские добродетели — вера, надежда, любовь в жизни святых. Мудрость жизни христиан. Главные ценности их жизни. </w:t>
      </w:r>
    </w:p>
    <w:p w:rsidR="008E07E9" w:rsidRPr="008E07E9" w:rsidRDefault="008E07E9" w:rsidP="008E07E9">
      <w:pPr>
        <w:jc w:val="both"/>
      </w:pPr>
      <w:r w:rsidRPr="008E07E9">
        <w:t xml:space="preserve">Святые воины. Святые врачеватели. Защита христианской веры. Утверждение христианского учения. Учителя веры. </w:t>
      </w:r>
    </w:p>
    <w:p w:rsidR="008E07E9" w:rsidRPr="008E07E9" w:rsidRDefault="008E07E9" w:rsidP="008E07E9">
      <w:pPr>
        <w:jc w:val="both"/>
      </w:pPr>
      <w:r w:rsidRPr="008E07E9">
        <w:t xml:space="preserve">Пути к спасению. Христианские добродетели. </w:t>
      </w:r>
    </w:p>
    <w:p w:rsidR="008E07E9" w:rsidRPr="008E07E9" w:rsidRDefault="008E07E9" w:rsidP="008E07E9">
      <w:pPr>
        <w:jc w:val="both"/>
      </w:pPr>
      <w:r w:rsidRPr="008E07E9">
        <w:t>Матрона Московская, Сергий Радонежский, Серафим Саровский. Кирилл и Мефодий, Павел Таганрогский.</w:t>
      </w:r>
    </w:p>
    <w:p w:rsidR="008E07E9" w:rsidRPr="008E07E9" w:rsidRDefault="008E07E9" w:rsidP="008E07E9">
      <w:pPr>
        <w:tabs>
          <w:tab w:val="left" w:pos="5910"/>
        </w:tabs>
        <w:jc w:val="both"/>
        <w:rPr>
          <w:b/>
          <w:sz w:val="6"/>
        </w:rPr>
      </w:pPr>
    </w:p>
    <w:p w:rsidR="008E07E9" w:rsidRPr="008E07E9" w:rsidRDefault="008E07E9" w:rsidP="008E07E9">
      <w:pPr>
        <w:tabs>
          <w:tab w:val="left" w:pos="5910"/>
        </w:tabs>
        <w:jc w:val="both"/>
        <w:rPr>
          <w:b/>
        </w:rPr>
      </w:pPr>
      <w:r w:rsidRPr="008E07E9">
        <w:rPr>
          <w:b/>
        </w:rPr>
        <w:t>9 класс</w:t>
      </w:r>
    </w:p>
    <w:p w:rsidR="008E07E9" w:rsidRPr="000F0717" w:rsidRDefault="008E07E9" w:rsidP="008E07E9">
      <w:pPr>
        <w:jc w:val="both"/>
      </w:pPr>
      <w:r w:rsidRPr="008E07E9">
        <w:t>Культура и религия. Возникновение религий. Древнейшие верования. Религии мира и их основатели. Священные книги религий мира: Веды, Авеста, Трипитака, Тора, Библия, Коран. Хранители предания в религиях мира. Человек в религиозных традициях мира. Священные сооружения. Искусство в религиозной культуре. Добро и зло. Возникновение зла в мире. Понятие греха, раскаяния и воздаяния. Рай и ад.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w:t>
      </w:r>
    </w:p>
    <w:p w:rsidR="006264EA" w:rsidRPr="000D36F1" w:rsidRDefault="006264EA" w:rsidP="00FD23CB">
      <w:pPr>
        <w:widowControl/>
        <w:adjustRightInd w:val="0"/>
        <w:jc w:val="both"/>
        <w:rPr>
          <w:rFonts w:eastAsiaTheme="minorHAnsi"/>
          <w:b/>
          <w:sz w:val="18"/>
          <w:lang w:eastAsia="en-US" w:bidi="ar-SA"/>
        </w:rPr>
      </w:pPr>
    </w:p>
    <w:p w:rsidR="000D36F1" w:rsidRPr="00A558D1" w:rsidRDefault="00F569BA" w:rsidP="00D9114F">
      <w:pPr>
        <w:pStyle w:val="Default"/>
        <w:numPr>
          <w:ilvl w:val="1"/>
          <w:numId w:val="10"/>
        </w:numPr>
        <w:jc w:val="both"/>
        <w:rPr>
          <w:b/>
          <w:sz w:val="23"/>
          <w:szCs w:val="23"/>
        </w:rPr>
      </w:pPr>
      <w:r>
        <w:rPr>
          <w:b/>
          <w:sz w:val="23"/>
          <w:szCs w:val="23"/>
        </w:rPr>
        <w:t>Программа формирования ИКТ-</w:t>
      </w:r>
      <w:r w:rsidR="000D36F1" w:rsidRPr="00A558D1">
        <w:rPr>
          <w:b/>
          <w:sz w:val="23"/>
          <w:szCs w:val="23"/>
        </w:rPr>
        <w:t xml:space="preserve">компетентности обучающихся на уровне основного общего образования. </w:t>
      </w:r>
    </w:p>
    <w:p w:rsidR="000D36F1" w:rsidRPr="00E77328" w:rsidRDefault="000D36F1" w:rsidP="000D36F1">
      <w:pPr>
        <w:pStyle w:val="Default"/>
        <w:jc w:val="both"/>
        <w:rPr>
          <w:b/>
          <w:bCs/>
          <w:sz w:val="6"/>
          <w:szCs w:val="23"/>
        </w:rPr>
      </w:pPr>
    </w:p>
    <w:p w:rsidR="000D36F1" w:rsidRPr="00A558D1" w:rsidRDefault="000D36F1" w:rsidP="009D4409">
      <w:pPr>
        <w:pStyle w:val="Default"/>
        <w:ind w:firstLine="709"/>
        <w:jc w:val="both"/>
        <w:rPr>
          <w:sz w:val="23"/>
          <w:szCs w:val="23"/>
        </w:rPr>
      </w:pPr>
      <w:r w:rsidRPr="00A558D1">
        <w:rPr>
          <w:b/>
          <w:bCs/>
          <w:sz w:val="23"/>
          <w:szCs w:val="23"/>
        </w:rPr>
        <w:t xml:space="preserve">Пояснительная записка </w:t>
      </w:r>
    </w:p>
    <w:p w:rsidR="000D36F1" w:rsidRPr="00A558D1" w:rsidRDefault="000D36F1" w:rsidP="00CE47A6">
      <w:pPr>
        <w:pStyle w:val="Default"/>
        <w:ind w:firstLine="709"/>
        <w:jc w:val="both"/>
        <w:rPr>
          <w:sz w:val="23"/>
          <w:szCs w:val="22"/>
        </w:rPr>
      </w:pPr>
      <w:r w:rsidRPr="00A558D1">
        <w:rPr>
          <w:sz w:val="23"/>
          <w:szCs w:val="22"/>
        </w:rPr>
        <w:t xml:space="preserve">В условиях интенсификации процессов информатизации общества и образования, формирование универсальных учебных действий наиболее естественно и эффективно проводить с использованием цифровых инструментов, в современной цифровой коммуникационной среде (в том числе, используя возможности информационной среды лицея, социальные сервисы). Ориентировка школьников в информационных и коммуникативных технологиях (ИКТ) и формирование способности их грамотно применять (ИКТ-компетентность) являются важным элементом формирования универсальных учебных действий обучающихся, обеспечивающим результативность образования. Поэтому программа формирования универсальных учебных действий содержит настоящую подпрограмму, которая указывает элементы компетентности в области применения ИКТ, входящие в те или иные действия. Технологические навыки, являющиеся элементами ИКТ-компетентности, формируются не изолированно, а в контексте их применения для решения познавательных и коммуникативных задач. </w:t>
      </w:r>
    </w:p>
    <w:p w:rsidR="000D36F1" w:rsidRPr="00A558D1" w:rsidRDefault="000D36F1" w:rsidP="00CE47A6">
      <w:pPr>
        <w:pStyle w:val="Default"/>
        <w:ind w:firstLine="709"/>
        <w:jc w:val="both"/>
        <w:rPr>
          <w:sz w:val="23"/>
          <w:szCs w:val="22"/>
        </w:rPr>
      </w:pPr>
      <w:r w:rsidRPr="00A558D1">
        <w:rPr>
          <w:sz w:val="23"/>
          <w:szCs w:val="22"/>
        </w:rPr>
        <w:t xml:space="preserve">Цель: становление и развитие учебной (общей и предметной) и общепользовательской ИКТ-компетентности. </w:t>
      </w:r>
    </w:p>
    <w:p w:rsidR="000D36F1" w:rsidRPr="00A558D1" w:rsidRDefault="000D36F1" w:rsidP="00CE47A6">
      <w:pPr>
        <w:pStyle w:val="Default"/>
        <w:ind w:firstLine="709"/>
        <w:jc w:val="both"/>
        <w:rPr>
          <w:sz w:val="23"/>
          <w:szCs w:val="22"/>
        </w:rPr>
      </w:pPr>
      <w:r w:rsidRPr="00A558D1">
        <w:rPr>
          <w:sz w:val="23"/>
          <w:szCs w:val="22"/>
        </w:rPr>
        <w:t xml:space="preserve">Задачи: </w:t>
      </w:r>
    </w:p>
    <w:p w:rsidR="000D36F1" w:rsidRPr="00A558D1" w:rsidRDefault="000D36F1" w:rsidP="00D9114F">
      <w:pPr>
        <w:pStyle w:val="Default"/>
        <w:numPr>
          <w:ilvl w:val="0"/>
          <w:numId w:val="119"/>
        </w:numPr>
        <w:ind w:left="709" w:hanging="142"/>
        <w:jc w:val="both"/>
        <w:rPr>
          <w:sz w:val="23"/>
          <w:szCs w:val="22"/>
        </w:rPr>
      </w:pPr>
      <w:r w:rsidRPr="00A558D1">
        <w:rPr>
          <w:sz w:val="23"/>
          <w:szCs w:val="22"/>
        </w:rPr>
        <w:t xml:space="preserve">развитие способности к сотрудничеству и коммуникации; </w:t>
      </w:r>
    </w:p>
    <w:p w:rsidR="000D36F1" w:rsidRPr="00A558D1" w:rsidRDefault="000D36F1" w:rsidP="00D9114F">
      <w:pPr>
        <w:pStyle w:val="Default"/>
        <w:numPr>
          <w:ilvl w:val="0"/>
          <w:numId w:val="119"/>
        </w:numPr>
        <w:ind w:left="709" w:hanging="142"/>
        <w:jc w:val="both"/>
        <w:rPr>
          <w:sz w:val="23"/>
          <w:szCs w:val="22"/>
        </w:rPr>
      </w:pPr>
      <w:r w:rsidRPr="00A558D1">
        <w:rPr>
          <w:sz w:val="23"/>
          <w:szCs w:val="22"/>
        </w:rPr>
        <w:t xml:space="preserve">формирование самостоятельного приобретения, пополнения и интеграции </w:t>
      </w:r>
    </w:p>
    <w:p w:rsidR="000D36F1" w:rsidRPr="00A558D1" w:rsidRDefault="000D36F1" w:rsidP="00D9114F">
      <w:pPr>
        <w:pStyle w:val="Default"/>
        <w:numPr>
          <w:ilvl w:val="0"/>
          <w:numId w:val="119"/>
        </w:numPr>
        <w:ind w:left="709" w:hanging="142"/>
        <w:jc w:val="both"/>
        <w:rPr>
          <w:sz w:val="23"/>
          <w:szCs w:val="22"/>
        </w:rPr>
      </w:pPr>
      <w:r w:rsidRPr="00A558D1">
        <w:rPr>
          <w:sz w:val="23"/>
          <w:szCs w:val="22"/>
        </w:rPr>
        <w:t xml:space="preserve">знаний; </w:t>
      </w:r>
    </w:p>
    <w:p w:rsidR="000D36F1" w:rsidRPr="00A558D1" w:rsidRDefault="000D36F1" w:rsidP="00D9114F">
      <w:pPr>
        <w:pStyle w:val="Default"/>
        <w:numPr>
          <w:ilvl w:val="0"/>
          <w:numId w:val="119"/>
        </w:numPr>
        <w:ind w:left="709" w:hanging="142"/>
        <w:jc w:val="both"/>
        <w:rPr>
          <w:sz w:val="23"/>
          <w:szCs w:val="22"/>
        </w:rPr>
      </w:pPr>
      <w:r w:rsidRPr="00A558D1">
        <w:rPr>
          <w:sz w:val="23"/>
          <w:szCs w:val="22"/>
        </w:rPr>
        <w:t xml:space="preserve">формирование способности к решению личностно и социально значимых </w:t>
      </w:r>
    </w:p>
    <w:p w:rsidR="000D36F1" w:rsidRPr="00A558D1" w:rsidRDefault="000D36F1" w:rsidP="00D9114F">
      <w:pPr>
        <w:pStyle w:val="Default"/>
        <w:numPr>
          <w:ilvl w:val="0"/>
          <w:numId w:val="119"/>
        </w:numPr>
        <w:ind w:left="709" w:hanging="142"/>
        <w:jc w:val="both"/>
        <w:rPr>
          <w:sz w:val="23"/>
          <w:szCs w:val="22"/>
        </w:rPr>
      </w:pPr>
      <w:r w:rsidRPr="00A558D1">
        <w:rPr>
          <w:sz w:val="23"/>
          <w:szCs w:val="22"/>
        </w:rPr>
        <w:t xml:space="preserve">проблем и воплощению решений в практику с применением средств ИКТ. </w:t>
      </w:r>
    </w:p>
    <w:p w:rsidR="000D36F1" w:rsidRPr="00A558D1" w:rsidRDefault="000D36F1" w:rsidP="00CE47A6">
      <w:pPr>
        <w:pStyle w:val="Default"/>
        <w:ind w:firstLine="709"/>
        <w:jc w:val="both"/>
        <w:rPr>
          <w:sz w:val="23"/>
          <w:szCs w:val="22"/>
        </w:rPr>
      </w:pPr>
      <w:r w:rsidRPr="00A558D1">
        <w:rPr>
          <w:sz w:val="23"/>
          <w:szCs w:val="22"/>
        </w:rPr>
        <w:t xml:space="preserve">Использование средств ИКТ помогает перейти к целенаправленному и планомерному формированию универсальных учебных действий. Естественно, что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учащиеся. </w:t>
      </w:r>
    </w:p>
    <w:p w:rsidR="000D36F1" w:rsidRPr="00A558D1" w:rsidRDefault="000D36F1" w:rsidP="00CE47A6">
      <w:pPr>
        <w:pStyle w:val="Default"/>
        <w:ind w:firstLine="709"/>
        <w:jc w:val="both"/>
        <w:rPr>
          <w:sz w:val="23"/>
          <w:szCs w:val="22"/>
        </w:rPr>
      </w:pPr>
      <w:r w:rsidRPr="00A558D1">
        <w:rPr>
          <w:sz w:val="23"/>
          <w:szCs w:val="22"/>
        </w:rPr>
        <w:t xml:space="preserve">В ИКТ-компетентности выделяется учебная ИКТ-компетентность, как способность решать учебные задачи с использованием общедоступных инструментов ИКТ и источников информации. Ее частью является общая (общепользовательская) ИКТ-компетентность школьника. Решение задачи формирования ИКТ-компетентности должно быть зафиксировано (и проходить) не только в программах отдельных учебных предметов (где формируется предметная ИКТ компетентность), но, в том числе и прежде всего, в рамках надпредметной программы по формированию универсальных учебных действий, с которыми учебная ИКТ-компетентность сущностно связана. </w:t>
      </w:r>
    </w:p>
    <w:p w:rsidR="00A558D1" w:rsidRPr="00E77328" w:rsidRDefault="00A558D1" w:rsidP="00CE47A6">
      <w:pPr>
        <w:pStyle w:val="Default"/>
        <w:ind w:firstLine="709"/>
        <w:jc w:val="both"/>
        <w:rPr>
          <w:b/>
          <w:bCs/>
          <w:sz w:val="8"/>
          <w:szCs w:val="22"/>
        </w:rPr>
      </w:pPr>
    </w:p>
    <w:p w:rsidR="000D36F1" w:rsidRPr="00A558D1" w:rsidRDefault="000D36F1" w:rsidP="00CE47A6">
      <w:pPr>
        <w:pStyle w:val="Default"/>
        <w:ind w:firstLine="709"/>
        <w:jc w:val="both"/>
        <w:rPr>
          <w:sz w:val="23"/>
          <w:szCs w:val="22"/>
        </w:rPr>
      </w:pPr>
      <w:r w:rsidRPr="00A558D1">
        <w:rPr>
          <w:b/>
          <w:bCs/>
          <w:sz w:val="23"/>
          <w:szCs w:val="22"/>
        </w:rPr>
        <w:t xml:space="preserve">При освоении личностных действий </w:t>
      </w:r>
      <w:r w:rsidRPr="00A558D1">
        <w:rPr>
          <w:sz w:val="23"/>
          <w:szCs w:val="22"/>
        </w:rPr>
        <w:t xml:space="preserve">ведется формирование: </w:t>
      </w:r>
    </w:p>
    <w:p w:rsidR="000D36F1" w:rsidRPr="00A558D1" w:rsidRDefault="000D36F1" w:rsidP="00CE47A6">
      <w:pPr>
        <w:pStyle w:val="Default"/>
        <w:ind w:firstLine="709"/>
        <w:jc w:val="both"/>
        <w:rPr>
          <w:sz w:val="23"/>
          <w:szCs w:val="22"/>
        </w:rPr>
      </w:pPr>
      <w:r w:rsidRPr="00A558D1">
        <w:rPr>
          <w:sz w:val="23"/>
          <w:szCs w:val="22"/>
        </w:rPr>
        <w:t xml:space="preserve">• критического отношения к информации и избирательности ее восприятия; </w:t>
      </w:r>
    </w:p>
    <w:p w:rsidR="000D36F1" w:rsidRPr="00A558D1" w:rsidRDefault="000D36F1" w:rsidP="00CE47A6">
      <w:pPr>
        <w:pStyle w:val="Default"/>
        <w:ind w:firstLine="709"/>
        <w:jc w:val="both"/>
        <w:rPr>
          <w:sz w:val="23"/>
          <w:szCs w:val="22"/>
        </w:rPr>
      </w:pPr>
      <w:r w:rsidRPr="00A558D1">
        <w:rPr>
          <w:sz w:val="23"/>
          <w:szCs w:val="22"/>
        </w:rPr>
        <w:t xml:space="preserve">• уважения к информации о частной жизни и информационным результатам других людей. </w:t>
      </w:r>
    </w:p>
    <w:p w:rsidR="000D36F1" w:rsidRPr="00A558D1" w:rsidRDefault="000D36F1" w:rsidP="00CE47A6">
      <w:pPr>
        <w:pStyle w:val="Default"/>
        <w:ind w:firstLine="709"/>
        <w:jc w:val="both"/>
        <w:rPr>
          <w:sz w:val="23"/>
          <w:szCs w:val="22"/>
        </w:rPr>
      </w:pPr>
      <w:r w:rsidRPr="00A558D1">
        <w:rPr>
          <w:b/>
          <w:bCs/>
          <w:sz w:val="23"/>
          <w:szCs w:val="22"/>
        </w:rPr>
        <w:t xml:space="preserve">При освоении регулятивных универсальных учебных действий </w:t>
      </w:r>
      <w:r w:rsidRPr="00A558D1">
        <w:rPr>
          <w:sz w:val="23"/>
          <w:szCs w:val="22"/>
        </w:rPr>
        <w:t xml:space="preserve">обеспечивается: </w:t>
      </w:r>
    </w:p>
    <w:p w:rsidR="000D36F1" w:rsidRPr="00A558D1" w:rsidRDefault="000D36F1" w:rsidP="00CE47A6">
      <w:pPr>
        <w:pStyle w:val="Default"/>
        <w:ind w:firstLine="709"/>
        <w:jc w:val="both"/>
        <w:rPr>
          <w:sz w:val="23"/>
          <w:szCs w:val="22"/>
        </w:rPr>
      </w:pPr>
      <w:r w:rsidRPr="00A558D1">
        <w:rPr>
          <w:sz w:val="23"/>
          <w:szCs w:val="22"/>
        </w:rPr>
        <w:t xml:space="preserve">• оценка условий, хода и результатов действий, выполняемых в информационной  среде; </w:t>
      </w:r>
    </w:p>
    <w:p w:rsidR="000D36F1" w:rsidRPr="00A558D1" w:rsidRDefault="000D36F1" w:rsidP="00CE47A6">
      <w:pPr>
        <w:pStyle w:val="Default"/>
        <w:ind w:firstLine="709"/>
        <w:jc w:val="both"/>
        <w:rPr>
          <w:sz w:val="23"/>
          <w:szCs w:val="22"/>
        </w:rPr>
      </w:pPr>
      <w:r w:rsidRPr="00A558D1">
        <w:rPr>
          <w:sz w:val="23"/>
          <w:szCs w:val="22"/>
        </w:rPr>
        <w:t xml:space="preserve">• использование результатов действия, размещенных в цифровой информационной среде, для оценивания выполненного действия самим обучающимся, его товарищами и учителями, а также для их коррекции; </w:t>
      </w:r>
    </w:p>
    <w:p w:rsidR="000D36F1" w:rsidRPr="00A558D1" w:rsidRDefault="000D36F1" w:rsidP="00CE47A6">
      <w:pPr>
        <w:pStyle w:val="Default"/>
        <w:ind w:firstLine="709"/>
        <w:jc w:val="both"/>
        <w:rPr>
          <w:sz w:val="23"/>
          <w:szCs w:val="22"/>
        </w:rPr>
      </w:pPr>
      <w:r w:rsidRPr="00A558D1">
        <w:rPr>
          <w:sz w:val="23"/>
          <w:szCs w:val="22"/>
        </w:rPr>
        <w:t xml:space="preserve">• создание цифрового портфолио учебных достижений учащегося. </w:t>
      </w:r>
    </w:p>
    <w:p w:rsidR="000D36F1" w:rsidRPr="00A558D1" w:rsidRDefault="000D36F1" w:rsidP="00CE47A6">
      <w:pPr>
        <w:pStyle w:val="Default"/>
        <w:ind w:firstLine="709"/>
        <w:jc w:val="both"/>
        <w:rPr>
          <w:sz w:val="23"/>
          <w:szCs w:val="22"/>
        </w:rPr>
      </w:pPr>
      <w:r w:rsidRPr="00A558D1">
        <w:rPr>
          <w:b/>
          <w:bCs/>
          <w:sz w:val="23"/>
          <w:szCs w:val="22"/>
        </w:rPr>
        <w:t xml:space="preserve">При освоении познавательных универсальных учебных действий </w:t>
      </w:r>
      <w:r w:rsidRPr="00A558D1">
        <w:rPr>
          <w:sz w:val="23"/>
          <w:szCs w:val="22"/>
        </w:rPr>
        <w:t xml:space="preserve">ИКТ играют ключевую роль в таких общеучебных универсальных действиях, как: </w:t>
      </w:r>
    </w:p>
    <w:p w:rsidR="000D36F1" w:rsidRPr="00A558D1" w:rsidRDefault="000D36F1" w:rsidP="00CE47A6">
      <w:pPr>
        <w:pStyle w:val="Default"/>
        <w:ind w:firstLine="709"/>
        <w:jc w:val="both"/>
        <w:rPr>
          <w:sz w:val="23"/>
          <w:szCs w:val="22"/>
        </w:rPr>
      </w:pPr>
      <w:r w:rsidRPr="00A558D1">
        <w:rPr>
          <w:sz w:val="23"/>
          <w:szCs w:val="22"/>
        </w:rPr>
        <w:t xml:space="preserve">• поиск информации в индивидуальных информационных архивах учащегося, информационной среде образовательного учреждения, в федеральных хранилищах информационных образовательных ресурсов; </w:t>
      </w:r>
    </w:p>
    <w:p w:rsidR="000D36F1" w:rsidRPr="00A558D1" w:rsidRDefault="000D36F1" w:rsidP="00CE47A6">
      <w:pPr>
        <w:pStyle w:val="Default"/>
        <w:ind w:firstLine="709"/>
        <w:jc w:val="both"/>
        <w:rPr>
          <w:sz w:val="23"/>
          <w:szCs w:val="22"/>
        </w:rPr>
      </w:pPr>
      <w:r w:rsidRPr="00A558D1">
        <w:rPr>
          <w:sz w:val="23"/>
          <w:szCs w:val="22"/>
        </w:rPr>
        <w:t xml:space="preserve">• фиксация (запись) информации об окружающем мире и образовательном процессе, в том числе - с помощью аудио- и видео- записи, цифрового измерения, оцифровки (работ учащихся и др.) с целью дальнейшего использования записанного (его анализа, цитирования); </w:t>
      </w:r>
    </w:p>
    <w:p w:rsidR="000D36F1" w:rsidRPr="00A558D1" w:rsidRDefault="000D36F1" w:rsidP="00CE47A6">
      <w:pPr>
        <w:pStyle w:val="Default"/>
        <w:ind w:firstLine="709"/>
        <w:jc w:val="both"/>
        <w:rPr>
          <w:sz w:val="23"/>
          <w:szCs w:val="22"/>
        </w:rPr>
      </w:pPr>
      <w:r w:rsidRPr="00A558D1">
        <w:rPr>
          <w:sz w:val="23"/>
          <w:szCs w:val="22"/>
        </w:rPr>
        <w:t xml:space="preserve">• структурирование знаний, их организация и представление в виде концептуальных диаграмм, карт, линий времени и генеалогических деревьев; </w:t>
      </w:r>
    </w:p>
    <w:p w:rsidR="000D36F1" w:rsidRPr="00A558D1" w:rsidRDefault="000D36F1" w:rsidP="00CE47A6">
      <w:pPr>
        <w:widowControl/>
        <w:adjustRightInd w:val="0"/>
        <w:ind w:firstLine="709"/>
        <w:jc w:val="both"/>
        <w:rPr>
          <w:sz w:val="23"/>
        </w:rPr>
      </w:pPr>
      <w:r w:rsidRPr="00A558D1">
        <w:rPr>
          <w:sz w:val="23"/>
        </w:rPr>
        <w:t>• создание гипермедиа сообщений, включающих текст, набираемый на клавиатуре, цифровые данные, неподвижные и движущиеся, записанные и созданные изображения и звуки, ссылки между элементами сообщения;</w:t>
      </w:r>
    </w:p>
    <w:p w:rsidR="000D36F1" w:rsidRPr="00A558D1" w:rsidRDefault="000D36F1" w:rsidP="00CE47A6">
      <w:pPr>
        <w:pStyle w:val="Default"/>
        <w:ind w:firstLine="709"/>
        <w:jc w:val="both"/>
        <w:rPr>
          <w:sz w:val="23"/>
          <w:szCs w:val="22"/>
        </w:rPr>
      </w:pPr>
      <w:r w:rsidRPr="00A558D1">
        <w:rPr>
          <w:sz w:val="23"/>
          <w:szCs w:val="22"/>
        </w:rPr>
        <w:t xml:space="preserve">• подготовка выступления с аудио-визуальной поддержкой. </w:t>
      </w:r>
    </w:p>
    <w:p w:rsidR="000D36F1" w:rsidRPr="00A558D1" w:rsidRDefault="000D36F1" w:rsidP="00CE47A6">
      <w:pPr>
        <w:pStyle w:val="Default"/>
        <w:ind w:firstLine="709"/>
        <w:jc w:val="both"/>
        <w:rPr>
          <w:sz w:val="23"/>
          <w:szCs w:val="22"/>
        </w:rPr>
      </w:pPr>
      <w:r w:rsidRPr="00A558D1">
        <w:rPr>
          <w:sz w:val="23"/>
          <w:szCs w:val="22"/>
        </w:rPr>
        <w:t xml:space="preserve">ИКТ является важным инструментом для </w:t>
      </w:r>
      <w:r w:rsidRPr="00A558D1">
        <w:rPr>
          <w:b/>
          <w:bCs/>
          <w:sz w:val="23"/>
          <w:szCs w:val="22"/>
        </w:rPr>
        <w:t xml:space="preserve">формирования коммуникативных учебных действий. </w:t>
      </w:r>
      <w:r w:rsidRPr="00A558D1">
        <w:rPr>
          <w:sz w:val="23"/>
          <w:szCs w:val="22"/>
        </w:rPr>
        <w:t xml:space="preserve">Для этого используются: </w:t>
      </w:r>
    </w:p>
    <w:p w:rsidR="000D36F1" w:rsidRPr="00A558D1" w:rsidRDefault="000D36F1" w:rsidP="00CE47A6">
      <w:pPr>
        <w:pStyle w:val="Default"/>
        <w:ind w:firstLine="709"/>
        <w:jc w:val="both"/>
        <w:rPr>
          <w:sz w:val="23"/>
          <w:szCs w:val="22"/>
        </w:rPr>
      </w:pPr>
      <w:r w:rsidRPr="00A558D1">
        <w:rPr>
          <w:sz w:val="23"/>
          <w:szCs w:val="22"/>
        </w:rPr>
        <w:t xml:space="preserve">• создание гипермедиа-сообщений; </w:t>
      </w:r>
    </w:p>
    <w:p w:rsidR="000D36F1" w:rsidRPr="00A558D1" w:rsidRDefault="000D36F1" w:rsidP="00CE47A6">
      <w:pPr>
        <w:pStyle w:val="Default"/>
        <w:ind w:firstLine="709"/>
        <w:jc w:val="both"/>
        <w:rPr>
          <w:sz w:val="23"/>
          <w:szCs w:val="22"/>
        </w:rPr>
      </w:pPr>
      <w:r w:rsidRPr="00A558D1">
        <w:rPr>
          <w:sz w:val="23"/>
          <w:szCs w:val="22"/>
        </w:rPr>
        <w:t xml:space="preserve">• выступление с аудио-визуальной поддержкой; </w:t>
      </w:r>
    </w:p>
    <w:p w:rsidR="000D36F1" w:rsidRPr="00A558D1" w:rsidRDefault="000D36F1" w:rsidP="00CE47A6">
      <w:pPr>
        <w:pStyle w:val="Default"/>
        <w:ind w:firstLine="709"/>
        <w:jc w:val="both"/>
        <w:rPr>
          <w:sz w:val="23"/>
          <w:szCs w:val="22"/>
        </w:rPr>
      </w:pPr>
      <w:r w:rsidRPr="00A558D1">
        <w:rPr>
          <w:sz w:val="23"/>
          <w:szCs w:val="22"/>
        </w:rPr>
        <w:t xml:space="preserve">• фиксация хода коллективной/личной коммуникации (аудио-видео и текстовая  запись); </w:t>
      </w:r>
    </w:p>
    <w:p w:rsidR="000D36F1" w:rsidRPr="00A558D1" w:rsidRDefault="000D36F1" w:rsidP="00CE47A6">
      <w:pPr>
        <w:pStyle w:val="Default"/>
        <w:ind w:firstLine="709"/>
        <w:jc w:val="both"/>
        <w:rPr>
          <w:sz w:val="23"/>
          <w:szCs w:val="22"/>
        </w:rPr>
      </w:pPr>
      <w:r w:rsidRPr="00A558D1">
        <w:rPr>
          <w:sz w:val="23"/>
          <w:szCs w:val="22"/>
        </w:rPr>
        <w:t xml:space="preserve">• общение в цифровой среде (электронная почта, чат, видео-конференция, форум, блог). </w:t>
      </w:r>
    </w:p>
    <w:p w:rsidR="000D36F1" w:rsidRPr="00A558D1" w:rsidRDefault="000D36F1" w:rsidP="00CE47A6">
      <w:pPr>
        <w:pStyle w:val="Default"/>
        <w:ind w:firstLine="709"/>
        <w:jc w:val="both"/>
        <w:rPr>
          <w:sz w:val="23"/>
          <w:szCs w:val="22"/>
        </w:rPr>
      </w:pPr>
      <w:r w:rsidRPr="00A558D1">
        <w:rPr>
          <w:sz w:val="23"/>
          <w:szCs w:val="22"/>
        </w:rPr>
        <w:t xml:space="preserve">Формирование ИКТ-компетентности учащихся происходит в рамках системно-деятельностного подхода, в процессе изучения всех без исключения предметов учебного плана, а его результат представляет собой интегративный результат обучения. В обобщенном виде это отражено в данной подпрограмме и в планируемых результатах освоения основной образовательной программы. Вклад каждого учебного предмета в формирование ИКТ-компетентности учащихся представлен в конце данного раздела. </w:t>
      </w:r>
    </w:p>
    <w:p w:rsidR="000D36F1" w:rsidRPr="00A558D1" w:rsidRDefault="000D36F1" w:rsidP="00CE47A6">
      <w:pPr>
        <w:pStyle w:val="Default"/>
        <w:ind w:firstLine="709"/>
        <w:jc w:val="both"/>
        <w:rPr>
          <w:sz w:val="23"/>
          <w:szCs w:val="22"/>
        </w:rPr>
      </w:pPr>
      <w:r w:rsidRPr="00A558D1">
        <w:rPr>
          <w:sz w:val="23"/>
          <w:szCs w:val="22"/>
        </w:rPr>
        <w:t xml:space="preserve">Программа формирования ИКТ-компетентности является составляющей частью общей программы и позволяет образовательному учреждению и учителю формировать соответствующие универсальные учебные действия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входит в содержание факультативных курсов, кружков, внеклассной деятельности школьников. </w:t>
      </w:r>
    </w:p>
    <w:p w:rsidR="000D36F1" w:rsidRPr="00A558D1" w:rsidRDefault="009D4409" w:rsidP="009D4409">
      <w:pPr>
        <w:pStyle w:val="Default"/>
        <w:ind w:firstLine="709"/>
        <w:jc w:val="both"/>
        <w:rPr>
          <w:sz w:val="23"/>
          <w:szCs w:val="22"/>
        </w:rPr>
      </w:pPr>
      <w:r w:rsidRPr="00A558D1">
        <w:rPr>
          <w:b/>
          <w:bCs/>
          <w:sz w:val="23"/>
          <w:szCs w:val="22"/>
        </w:rPr>
        <w:t>Содержание основных разделов</w:t>
      </w:r>
      <w:r w:rsidR="000D36F1" w:rsidRPr="00A558D1">
        <w:rPr>
          <w:b/>
          <w:bCs/>
          <w:sz w:val="23"/>
          <w:szCs w:val="22"/>
        </w:rPr>
        <w:t xml:space="preserve"> подпрограммы формирования ИКТ-компетентности. </w:t>
      </w:r>
    </w:p>
    <w:p w:rsidR="000D36F1" w:rsidRPr="00A558D1" w:rsidRDefault="000D36F1" w:rsidP="00CE47A6">
      <w:pPr>
        <w:pStyle w:val="Default"/>
        <w:ind w:firstLine="709"/>
        <w:jc w:val="both"/>
        <w:rPr>
          <w:sz w:val="23"/>
          <w:szCs w:val="22"/>
        </w:rPr>
      </w:pPr>
      <w:r w:rsidRPr="00A558D1">
        <w:rPr>
          <w:sz w:val="23"/>
          <w:szCs w:val="22"/>
        </w:rPr>
        <w:t xml:space="preserve">Знакомство со средствами ИКТ. Использование эргономичных приемов работы со средствами ИКТ, которые безопасны для органов зрения, нервной системы, опорно-двигательного аппарата. Выполнение компенсирующих упражнений. Организация системы файлов и папок, запоминание изменений в файле, именование файлов и папок. Распечатка файла. </w:t>
      </w:r>
    </w:p>
    <w:p w:rsidR="000D36F1" w:rsidRPr="00A558D1" w:rsidRDefault="000D36F1" w:rsidP="00CE47A6">
      <w:pPr>
        <w:pStyle w:val="Default"/>
        <w:ind w:firstLine="709"/>
        <w:jc w:val="both"/>
        <w:rPr>
          <w:sz w:val="23"/>
          <w:szCs w:val="22"/>
        </w:rPr>
      </w:pPr>
      <w:r w:rsidRPr="00A558D1">
        <w:rPr>
          <w:sz w:val="23"/>
          <w:szCs w:val="22"/>
        </w:rPr>
        <w:t xml:space="preserve">Запись, фиксация информации. Непосредственный ввод информации в компьютер с камеры (в том числе встроенной в цифровой микроскоп), микрофона, цифровых датчиков. </w:t>
      </w:r>
    </w:p>
    <w:p w:rsidR="000D36F1" w:rsidRPr="00A558D1" w:rsidRDefault="000D36F1" w:rsidP="00CE47A6">
      <w:pPr>
        <w:pStyle w:val="Default"/>
        <w:ind w:firstLine="709"/>
        <w:jc w:val="both"/>
        <w:rPr>
          <w:sz w:val="23"/>
          <w:szCs w:val="22"/>
        </w:rPr>
      </w:pPr>
      <w:r w:rsidRPr="00A558D1">
        <w:rPr>
          <w:sz w:val="23"/>
          <w:szCs w:val="22"/>
        </w:rPr>
        <w:t xml:space="preserve">Сканирование изображений и текстов. Запись (сохранение) вводимой информации. </w:t>
      </w:r>
    </w:p>
    <w:p w:rsidR="000D36F1" w:rsidRPr="00A558D1" w:rsidRDefault="000D36F1" w:rsidP="00CE47A6">
      <w:pPr>
        <w:pStyle w:val="Default"/>
        <w:ind w:firstLine="709"/>
        <w:jc w:val="both"/>
        <w:rPr>
          <w:sz w:val="23"/>
          <w:szCs w:val="22"/>
        </w:rPr>
      </w:pPr>
      <w:r w:rsidRPr="00A558D1">
        <w:rPr>
          <w:sz w:val="23"/>
          <w:szCs w:val="22"/>
        </w:rPr>
        <w:t xml:space="preserve">Распознавание текста, введенного как изображение. Получение оптимального по содержанию, эстетическим параметрам и техническому качеству результата записи (фото- и видео- изображений): выбор положения записывающего человека и воспринимающего устройства: настройка чувствительности, плана, учѐт ограничений в объеме записываемой информации, использование сменных носителей (флэш-карт). </w:t>
      </w:r>
    </w:p>
    <w:p w:rsidR="000D36F1" w:rsidRPr="00A558D1" w:rsidRDefault="000D36F1" w:rsidP="00CE47A6">
      <w:pPr>
        <w:pStyle w:val="Default"/>
        <w:ind w:firstLine="709"/>
        <w:jc w:val="both"/>
        <w:rPr>
          <w:sz w:val="23"/>
          <w:szCs w:val="22"/>
        </w:rPr>
      </w:pPr>
      <w:r w:rsidRPr="00A558D1">
        <w:rPr>
          <w:sz w:val="23"/>
          <w:szCs w:val="22"/>
        </w:rPr>
        <w:t xml:space="preserve">Создание текстов с помощью компьютера. Составление текста целыми словами, вставкой пропущенных слов из предложенных, с использованием картинок, путем восстановления деформированного текста. Клавиатурное письмо. Основные правила оформления текста и основные инструменты его создания. Работа в простом текстовом редакторе: ввод и сохранение текста, выбор шрифта, начертания, размера, цвета текста; правила расстановки пробелов перед и после знаков препинания, использование абзацного отступа. Полуавтоматический орфографический контроль (подсказка возможных вариантов исправления неправильно написанного слова по запросу). Набор текста на родном и иностранном языке, экранный перевод отдельных слов. </w:t>
      </w:r>
    </w:p>
    <w:p w:rsidR="000D36F1" w:rsidRPr="00A558D1" w:rsidRDefault="000D36F1" w:rsidP="00CE47A6">
      <w:pPr>
        <w:pStyle w:val="Default"/>
        <w:ind w:firstLine="709"/>
        <w:jc w:val="both"/>
        <w:rPr>
          <w:sz w:val="23"/>
          <w:szCs w:val="22"/>
        </w:rPr>
      </w:pPr>
      <w:r w:rsidRPr="00A558D1">
        <w:rPr>
          <w:sz w:val="23"/>
          <w:szCs w:val="22"/>
        </w:rPr>
        <w:t xml:space="preserve">Создание графических сообщений. Рисование на графическом планшете (срисовывание, дорисовывание, создание собственных рисунков). Создание планов территории. Создание диаграмм взаимодействия. Создание семейных деревьев. </w:t>
      </w:r>
    </w:p>
    <w:p w:rsidR="000D36F1" w:rsidRPr="00A558D1" w:rsidRDefault="000D36F1" w:rsidP="00CE47A6">
      <w:pPr>
        <w:pStyle w:val="Default"/>
        <w:ind w:firstLine="709"/>
        <w:jc w:val="both"/>
        <w:rPr>
          <w:sz w:val="23"/>
          <w:szCs w:val="22"/>
        </w:rPr>
      </w:pPr>
      <w:r w:rsidRPr="00A558D1">
        <w:rPr>
          <w:sz w:val="23"/>
          <w:szCs w:val="22"/>
        </w:rPr>
        <w:t xml:space="preserve">Редактирование сообщений. Редактирование текста (удаление, замена и вставка буквы, слова, фрагмента текста; перенесение части текста; повторение части текста и пр.). </w:t>
      </w:r>
    </w:p>
    <w:p w:rsidR="000D36F1" w:rsidRPr="00A558D1" w:rsidRDefault="000D36F1" w:rsidP="00CE47A6">
      <w:pPr>
        <w:pStyle w:val="Default"/>
        <w:ind w:firstLine="709"/>
        <w:jc w:val="both"/>
        <w:rPr>
          <w:sz w:val="23"/>
          <w:szCs w:val="22"/>
        </w:rPr>
      </w:pPr>
      <w:r w:rsidRPr="00A558D1">
        <w:rPr>
          <w:sz w:val="23"/>
          <w:szCs w:val="22"/>
        </w:rPr>
        <w:t xml:space="preserve">Редактирование цепочек изображений (слайд-шоу). Редактирование видео- и аудио- записей (вставка, удаление, замена фрагмента и другие простые виды редактирования). Редактирование фотоизображений (вставка, удаление, замена фрагмента, изменение контрастности). </w:t>
      </w:r>
    </w:p>
    <w:p w:rsidR="000D36F1" w:rsidRPr="00A558D1" w:rsidRDefault="000D36F1" w:rsidP="00CE47A6">
      <w:pPr>
        <w:pStyle w:val="Default"/>
        <w:ind w:firstLine="709"/>
        <w:jc w:val="both"/>
        <w:rPr>
          <w:sz w:val="23"/>
          <w:szCs w:val="22"/>
        </w:rPr>
      </w:pPr>
      <w:r w:rsidRPr="00A558D1">
        <w:rPr>
          <w:sz w:val="23"/>
          <w:szCs w:val="22"/>
        </w:rPr>
        <w:t xml:space="preserve">Создание новых сообщений путем комбинирования имеющихся. 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перехода к другому сообщению, обеспечения возможности выбора дальнейшего хода изложения, пояснения. </w:t>
      </w:r>
    </w:p>
    <w:p w:rsidR="000D36F1" w:rsidRPr="00A558D1" w:rsidRDefault="000D36F1" w:rsidP="00CE47A6">
      <w:pPr>
        <w:pStyle w:val="Default"/>
        <w:ind w:firstLine="709"/>
        <w:jc w:val="both"/>
        <w:rPr>
          <w:sz w:val="23"/>
          <w:szCs w:val="22"/>
        </w:rPr>
      </w:pPr>
      <w:r w:rsidRPr="00A558D1">
        <w:rPr>
          <w:sz w:val="23"/>
          <w:szCs w:val="22"/>
        </w:rPr>
        <w:t xml:space="preserve">Пометка фрагмента изображения ссылкой. </w:t>
      </w:r>
    </w:p>
    <w:p w:rsidR="000D36F1" w:rsidRPr="00A558D1" w:rsidRDefault="000D36F1" w:rsidP="00CE47A6">
      <w:pPr>
        <w:pStyle w:val="Default"/>
        <w:ind w:firstLine="709"/>
        <w:jc w:val="both"/>
        <w:rPr>
          <w:sz w:val="23"/>
          <w:szCs w:val="22"/>
        </w:rPr>
      </w:pPr>
      <w:r w:rsidRPr="00A558D1">
        <w:rPr>
          <w:sz w:val="23"/>
          <w:szCs w:val="22"/>
        </w:rPr>
        <w:t xml:space="preserve">Добавление объектов и ссылок в географические карты и ленты времени. Составление нового изображения из готовых фрагментов (аппликация). </w:t>
      </w:r>
    </w:p>
    <w:p w:rsidR="000D36F1" w:rsidRPr="00A558D1" w:rsidRDefault="000D36F1" w:rsidP="00CE47A6">
      <w:pPr>
        <w:pStyle w:val="Default"/>
        <w:ind w:firstLine="709"/>
        <w:jc w:val="both"/>
        <w:rPr>
          <w:sz w:val="23"/>
          <w:szCs w:val="22"/>
        </w:rPr>
      </w:pPr>
      <w:r w:rsidRPr="00A558D1">
        <w:rPr>
          <w:sz w:val="23"/>
          <w:szCs w:val="22"/>
        </w:rPr>
        <w:t xml:space="preserve">Создание структурированных сообщений с линейной и ветвящейся структурой. </w:t>
      </w:r>
    </w:p>
    <w:p w:rsidR="000D36F1" w:rsidRPr="00A558D1" w:rsidRDefault="000D36F1" w:rsidP="00CE47A6">
      <w:pPr>
        <w:widowControl/>
        <w:adjustRightInd w:val="0"/>
        <w:ind w:firstLine="709"/>
        <w:jc w:val="both"/>
        <w:rPr>
          <w:sz w:val="23"/>
        </w:rPr>
      </w:pPr>
      <w:r w:rsidRPr="00A558D1">
        <w:rPr>
          <w:sz w:val="23"/>
        </w:rPr>
        <w:t xml:space="preserve">Создание письменного сообщения: создание плана текста, добавление ссылок, графических объектов. Описание объекта или процесса по определенному алгоритму, запись аудио-визуальной и числовой информации о нем, с использованием инструментов ИКТ: видео-фото- камеры, цифрового микроскопа,  цифровых датчиков, компьютера. Подготовка устного сообщения: создание плана, выбор аудио-визуальной поддержки, написание пояснений и тезисов. Проведение устного сообщения с аудио-видео поддержкой. Создание игрового видеофильма. Натурная мультипликация (с куклами). Компьютерная анимация. </w:t>
      </w:r>
    </w:p>
    <w:p w:rsidR="000D36F1" w:rsidRPr="00A558D1" w:rsidRDefault="000D36F1" w:rsidP="00CE47A6">
      <w:pPr>
        <w:pStyle w:val="Default"/>
        <w:ind w:firstLine="709"/>
        <w:jc w:val="both"/>
        <w:rPr>
          <w:sz w:val="23"/>
          <w:szCs w:val="22"/>
        </w:rPr>
      </w:pPr>
      <w:r w:rsidRPr="00A558D1">
        <w:rPr>
          <w:sz w:val="23"/>
          <w:szCs w:val="22"/>
        </w:rPr>
        <w:t xml:space="preserve">Создание музыкального произведения (с использованием готовых музыкальных фрагментов и «музыкальных петель»). </w:t>
      </w:r>
    </w:p>
    <w:p w:rsidR="000D36F1" w:rsidRPr="00A558D1" w:rsidRDefault="000D36F1" w:rsidP="00CE47A6">
      <w:pPr>
        <w:pStyle w:val="Default"/>
        <w:ind w:firstLine="709"/>
        <w:jc w:val="both"/>
        <w:rPr>
          <w:sz w:val="23"/>
          <w:szCs w:val="22"/>
        </w:rPr>
      </w:pPr>
      <w:r w:rsidRPr="00A558D1">
        <w:rPr>
          <w:sz w:val="23"/>
          <w:szCs w:val="22"/>
        </w:rPr>
        <w:t xml:space="preserve">Представление и обработка данных. Сбор числовых и аудио-визуальных данных в естественно-научных наблюдениях и экспериментах с использованием фото- или видео-камеры, цифрового микроскопа, цифровых датчиков. Разметка видеозаписи и получение числовых данных по разметке. Сбор числовых данных в ходе опроса людей. Графическое представление числовых данных: в виде графика (непрерывная кривая) и в виде диаграмм (столбчатых и круговых). </w:t>
      </w:r>
    </w:p>
    <w:p w:rsidR="000D36F1" w:rsidRPr="00A558D1" w:rsidRDefault="000D36F1" w:rsidP="00CE47A6">
      <w:pPr>
        <w:pStyle w:val="Default"/>
        <w:ind w:firstLine="709"/>
        <w:jc w:val="both"/>
        <w:rPr>
          <w:sz w:val="23"/>
          <w:szCs w:val="22"/>
        </w:rPr>
      </w:pPr>
      <w:r w:rsidRPr="00A558D1">
        <w:rPr>
          <w:sz w:val="23"/>
          <w:szCs w:val="22"/>
        </w:rPr>
        <w:t xml:space="preserve">Поиск информации. Поиск информации в соответствующих возрасту цифровых (компьютерных) словарях и справочниках, в том числе в Интернет-изданиях. Поиск информации в контролируемом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Использование систем поиска внутри компьютера. Организация поиска по стандартным свойствам файлов, по наличию данного слова. Поиск в базах данных. Заполнение адресной и телефонной книги, а также других баз данных небольшого объема. </w:t>
      </w:r>
    </w:p>
    <w:p w:rsidR="000D36F1" w:rsidRPr="00A558D1" w:rsidRDefault="000D36F1" w:rsidP="00CE47A6">
      <w:pPr>
        <w:pStyle w:val="Default"/>
        <w:ind w:firstLine="709"/>
        <w:jc w:val="both"/>
        <w:rPr>
          <w:sz w:val="23"/>
          <w:szCs w:val="22"/>
        </w:rPr>
      </w:pPr>
      <w:r w:rsidRPr="00A558D1">
        <w:rPr>
          <w:sz w:val="23"/>
          <w:szCs w:val="22"/>
        </w:rPr>
        <w:t xml:space="preserve">Коммуникация, проектирование, моделирование, управление и организация деятельности. Передача собеседнику/партнеру сообщения, участие в диалоге, с использованием средств ИКТ - электронной почты, чата, форума, аудио- и видео-конференции и пр. Выступление перед небольшой аудиторией с устным сообщением с ИКТ- 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w:t>
      </w:r>
    </w:p>
    <w:p w:rsidR="000D36F1" w:rsidRPr="00A558D1" w:rsidRDefault="000D36F1" w:rsidP="00CE47A6">
      <w:pPr>
        <w:pStyle w:val="Default"/>
        <w:ind w:firstLine="709"/>
        <w:jc w:val="both"/>
        <w:rPr>
          <w:sz w:val="23"/>
          <w:szCs w:val="22"/>
        </w:rPr>
      </w:pPr>
      <w:r w:rsidRPr="00A558D1">
        <w:rPr>
          <w:sz w:val="23"/>
          <w:szCs w:val="22"/>
        </w:rPr>
        <w:t xml:space="preserve">Ведение дневников, социальное взаимодействие. Компьютерно- управляемые движущиеся модели. Управление моделями. Управление в виртуальном микромире, исполнители Робот, Черепаха. Определение последовательности выполнения действий, составление инструкции (простого алгоритма) в несколько действий.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 </w:t>
      </w:r>
    </w:p>
    <w:p w:rsidR="000D36F1" w:rsidRPr="00A558D1" w:rsidRDefault="000D36F1" w:rsidP="00CE47A6">
      <w:pPr>
        <w:pStyle w:val="Default"/>
        <w:ind w:firstLine="709"/>
        <w:jc w:val="both"/>
        <w:rPr>
          <w:sz w:val="23"/>
          <w:szCs w:val="22"/>
        </w:rPr>
      </w:pPr>
      <w:r w:rsidRPr="00A558D1">
        <w:rPr>
          <w:sz w:val="23"/>
          <w:szCs w:val="22"/>
        </w:rPr>
        <w:t xml:space="preserve">Основное содержание программы «Формирование ИКТ-компетентности учащихся» реализуется средствами различных учебных предметов. Важно, чтобы формирование того или иного элемента или компонента ИКТ-компетентности было непосредственно увязано с его применением. Тем самым обеспечивается: </w:t>
      </w:r>
    </w:p>
    <w:p w:rsidR="000D36F1" w:rsidRPr="00A558D1" w:rsidRDefault="000D36F1" w:rsidP="00CE47A6">
      <w:pPr>
        <w:pStyle w:val="Default"/>
        <w:ind w:firstLine="709"/>
        <w:jc w:val="both"/>
        <w:rPr>
          <w:sz w:val="23"/>
          <w:szCs w:val="22"/>
        </w:rPr>
      </w:pPr>
      <w:r w:rsidRPr="00A558D1">
        <w:rPr>
          <w:sz w:val="23"/>
          <w:szCs w:val="22"/>
        </w:rPr>
        <w:t xml:space="preserve">• естественная мотивация, цель обучения; </w:t>
      </w:r>
    </w:p>
    <w:p w:rsidR="000D36F1" w:rsidRPr="00A558D1" w:rsidRDefault="000D36F1" w:rsidP="00CE47A6">
      <w:pPr>
        <w:pStyle w:val="Default"/>
        <w:ind w:firstLine="709"/>
        <w:jc w:val="both"/>
        <w:rPr>
          <w:sz w:val="23"/>
          <w:szCs w:val="22"/>
        </w:rPr>
      </w:pPr>
      <w:r w:rsidRPr="00A558D1">
        <w:rPr>
          <w:sz w:val="23"/>
          <w:szCs w:val="22"/>
        </w:rPr>
        <w:t xml:space="preserve">• встроенный контроль результатов освоения ИКТ; </w:t>
      </w:r>
    </w:p>
    <w:p w:rsidR="000D36F1" w:rsidRPr="00A558D1" w:rsidRDefault="000D36F1" w:rsidP="00CE47A6">
      <w:pPr>
        <w:pStyle w:val="Default"/>
        <w:ind w:firstLine="709"/>
        <w:jc w:val="both"/>
        <w:rPr>
          <w:sz w:val="23"/>
          <w:szCs w:val="22"/>
        </w:rPr>
      </w:pPr>
      <w:r w:rsidRPr="00A558D1">
        <w:rPr>
          <w:sz w:val="23"/>
          <w:szCs w:val="22"/>
        </w:rPr>
        <w:t xml:space="preserve">• повышение эффективности применения ИКТ в данном предмете; </w:t>
      </w:r>
    </w:p>
    <w:p w:rsidR="000D36F1" w:rsidRPr="00A558D1" w:rsidRDefault="000D36F1" w:rsidP="00CE47A6">
      <w:pPr>
        <w:pStyle w:val="Default"/>
        <w:ind w:firstLine="709"/>
        <w:jc w:val="both"/>
        <w:rPr>
          <w:sz w:val="23"/>
          <w:szCs w:val="22"/>
        </w:rPr>
      </w:pPr>
      <w:r w:rsidRPr="00A558D1">
        <w:rPr>
          <w:sz w:val="23"/>
          <w:szCs w:val="22"/>
        </w:rPr>
        <w:t xml:space="preserve">• формирование цифрового портфолио по предмету, что важно для оценивания результатов освоения этого предмета. </w:t>
      </w:r>
    </w:p>
    <w:p w:rsidR="000D36F1" w:rsidRPr="00A558D1" w:rsidRDefault="000D36F1" w:rsidP="00CE47A6">
      <w:pPr>
        <w:pStyle w:val="Default"/>
        <w:ind w:firstLine="709"/>
        <w:jc w:val="both"/>
        <w:rPr>
          <w:sz w:val="23"/>
          <w:szCs w:val="22"/>
        </w:rPr>
      </w:pPr>
      <w:r w:rsidRPr="00A558D1">
        <w:rPr>
          <w:sz w:val="23"/>
          <w:szCs w:val="22"/>
        </w:rPr>
        <w:t xml:space="preserve">Распределение материала по различным предметам не является жестким,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примерной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 </w:t>
      </w:r>
    </w:p>
    <w:p w:rsidR="000D36F1" w:rsidRPr="00A558D1" w:rsidRDefault="000D36F1" w:rsidP="00CE47A6">
      <w:pPr>
        <w:pStyle w:val="Default"/>
        <w:ind w:firstLine="709"/>
        <w:jc w:val="both"/>
        <w:rPr>
          <w:sz w:val="23"/>
          <w:szCs w:val="22"/>
        </w:rPr>
      </w:pPr>
      <w:r w:rsidRPr="00A558D1">
        <w:rPr>
          <w:sz w:val="23"/>
          <w:szCs w:val="22"/>
        </w:rPr>
        <w:t xml:space="preserve">Вклад каждого предмета в формирование ИКТ-компетентности учащихся: </w:t>
      </w:r>
    </w:p>
    <w:p w:rsidR="000D36F1" w:rsidRPr="00A558D1" w:rsidRDefault="000D36F1" w:rsidP="00CE47A6">
      <w:pPr>
        <w:pStyle w:val="Default"/>
        <w:ind w:firstLine="709"/>
        <w:jc w:val="both"/>
        <w:rPr>
          <w:sz w:val="23"/>
          <w:szCs w:val="22"/>
        </w:rPr>
      </w:pPr>
      <w:r w:rsidRPr="00A558D1">
        <w:rPr>
          <w:i/>
          <w:sz w:val="23"/>
          <w:szCs w:val="22"/>
        </w:rPr>
        <w:t>Русский язык</w:t>
      </w:r>
      <w:r w:rsidRPr="00A558D1">
        <w:rPr>
          <w:sz w:val="23"/>
          <w:szCs w:val="22"/>
        </w:rPr>
        <w:t xml:space="preserve">. Различные способы передачи информации (буква, пиктограмма, иероглиф, рисунок). Возможные источники информации и способы ее поиска: словари, энциклопедии, библиотеки, в том числе компьютерные. Расширение своих знаний, языковой компетентности с помощью дополнительных источников информации. </w:t>
      </w:r>
    </w:p>
    <w:p w:rsidR="000D36F1" w:rsidRPr="00A558D1" w:rsidRDefault="000D36F1" w:rsidP="00CE47A6">
      <w:pPr>
        <w:pStyle w:val="Default"/>
        <w:ind w:firstLine="709"/>
        <w:jc w:val="both"/>
        <w:rPr>
          <w:sz w:val="23"/>
          <w:szCs w:val="22"/>
        </w:rPr>
      </w:pPr>
      <w:r w:rsidRPr="00A558D1">
        <w:rPr>
          <w:sz w:val="23"/>
          <w:szCs w:val="22"/>
        </w:rPr>
        <w:t xml:space="preserve">Овладение наравне с развитием традиционных навыков письма квалифицированным клавиатурным письмом (с ориентацией на слепой десятипальцевый метод). Знакомство с основными правилами оформления текста в компьютере, основными инструментами создания и видами редактирования текста. Использование полуавтоматического орфографического контроля. Создание текста на основе расшифровки аудиозаписи, в том числе нескольких участников обсуждения, осуществление письменного смыслового резюмирования высказываний в ходе обсуждения. </w:t>
      </w:r>
    </w:p>
    <w:p w:rsidR="000D36F1" w:rsidRPr="00A558D1" w:rsidRDefault="000D36F1" w:rsidP="00CE47A6">
      <w:pPr>
        <w:widowControl/>
        <w:adjustRightInd w:val="0"/>
        <w:ind w:firstLine="709"/>
        <w:jc w:val="both"/>
        <w:rPr>
          <w:sz w:val="23"/>
        </w:rPr>
      </w:pPr>
      <w:r w:rsidRPr="00A558D1">
        <w:rPr>
          <w:sz w:val="23"/>
        </w:rPr>
        <w:t>Создание, восприятие и использование гипермедиасообщений. Организация сообщения в виде линейного или включающего ссылки представления для самостоятельного просмотра через браузер. Использовать при восприятии сообщений внутренние и внешние ссылки;</w:t>
      </w:r>
    </w:p>
    <w:p w:rsidR="000D36F1" w:rsidRPr="00A558D1" w:rsidRDefault="000D36F1" w:rsidP="00CE47A6">
      <w:pPr>
        <w:pStyle w:val="Default"/>
        <w:ind w:firstLine="709"/>
        <w:jc w:val="both"/>
        <w:rPr>
          <w:sz w:val="23"/>
          <w:szCs w:val="22"/>
        </w:rPr>
      </w:pPr>
      <w:r w:rsidRPr="00A558D1">
        <w:rPr>
          <w:i/>
          <w:sz w:val="23"/>
          <w:szCs w:val="22"/>
        </w:rPr>
        <w:t>Литература.</w:t>
      </w:r>
      <w:r w:rsidRPr="00A558D1">
        <w:rPr>
          <w:sz w:val="23"/>
          <w:szCs w:val="22"/>
        </w:rPr>
        <w:t xml:space="preserve"> Работа с мультимедиа-сообщениями (включающими текст, иллюстрации, аудио- и видео- фрагменты, ссылки). Анализ содержания, языковых особенностей и структуры мультимедиа-сообщения; определение роли и места иллюстративного ряда в тексте. </w:t>
      </w:r>
    </w:p>
    <w:p w:rsidR="000D36F1" w:rsidRPr="00A558D1" w:rsidRDefault="000D36F1" w:rsidP="00CE47A6">
      <w:pPr>
        <w:pStyle w:val="Default"/>
        <w:ind w:firstLine="709"/>
        <w:jc w:val="both"/>
        <w:rPr>
          <w:sz w:val="23"/>
          <w:szCs w:val="22"/>
        </w:rPr>
      </w:pPr>
      <w:r w:rsidRPr="00A558D1">
        <w:rPr>
          <w:sz w:val="23"/>
          <w:szCs w:val="22"/>
        </w:rPr>
        <w:t xml:space="preserve">Конструирование небольших сообщений: текстов (рассказ, отзыв, аннотация), в том числе с добавлением иллюстраций, видео- и аудио- фрагментов. Оценка собственных сообщений с точки зрения использованной информации. </w:t>
      </w:r>
    </w:p>
    <w:p w:rsidR="000D36F1" w:rsidRPr="00A558D1" w:rsidRDefault="000D36F1" w:rsidP="00CE47A6">
      <w:pPr>
        <w:pStyle w:val="Default"/>
        <w:ind w:firstLine="709"/>
        <w:jc w:val="both"/>
        <w:rPr>
          <w:sz w:val="23"/>
          <w:szCs w:val="22"/>
        </w:rPr>
      </w:pPr>
      <w:r w:rsidRPr="00A558D1">
        <w:rPr>
          <w:sz w:val="23"/>
          <w:szCs w:val="22"/>
        </w:rPr>
        <w:t xml:space="preserve">Овладение навыками ведения диалога в различных учебных и бытовых ситуациях общения (включая компьютерные способы коммуникации), соблюдая правила речевого этикета. </w:t>
      </w:r>
    </w:p>
    <w:p w:rsidR="000D36F1" w:rsidRPr="00A558D1" w:rsidRDefault="000D36F1" w:rsidP="00CE47A6">
      <w:pPr>
        <w:pStyle w:val="Default"/>
        <w:ind w:firstLine="709"/>
        <w:jc w:val="both"/>
        <w:rPr>
          <w:sz w:val="23"/>
          <w:szCs w:val="22"/>
        </w:rPr>
      </w:pPr>
      <w:r w:rsidRPr="00A558D1">
        <w:rPr>
          <w:sz w:val="23"/>
          <w:szCs w:val="22"/>
        </w:rPr>
        <w:t xml:space="preserve">Создание информационных объектов как иллюстраций к прочитанным художественным текстам (рисунков, фотографий, видеосюжетов, натурной мультипликации, компьютерной анимации с собственным озвучиванием).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 </w:t>
      </w:r>
    </w:p>
    <w:p w:rsidR="000D36F1" w:rsidRPr="00A558D1" w:rsidRDefault="000D36F1" w:rsidP="00CE47A6">
      <w:pPr>
        <w:pStyle w:val="Default"/>
        <w:ind w:firstLine="709"/>
        <w:jc w:val="both"/>
        <w:rPr>
          <w:sz w:val="23"/>
          <w:szCs w:val="22"/>
        </w:rPr>
      </w:pPr>
      <w:r w:rsidRPr="00A558D1">
        <w:rPr>
          <w:i/>
          <w:sz w:val="23"/>
          <w:szCs w:val="22"/>
        </w:rPr>
        <w:t>Иностранный язык.</w:t>
      </w:r>
      <w:r w:rsidRPr="00A558D1">
        <w:rPr>
          <w:sz w:val="23"/>
          <w:szCs w:val="22"/>
        </w:rPr>
        <w:t xml:space="preserve"> Подготовка плана и тезисов сообщения (в том числе гипермедиа); выступление с сообщением. </w:t>
      </w:r>
    </w:p>
    <w:p w:rsidR="000D36F1" w:rsidRPr="00A558D1" w:rsidRDefault="000D36F1" w:rsidP="00CE47A6">
      <w:pPr>
        <w:pStyle w:val="Default"/>
        <w:ind w:firstLine="709"/>
        <w:jc w:val="both"/>
        <w:rPr>
          <w:sz w:val="23"/>
          <w:szCs w:val="22"/>
        </w:rPr>
      </w:pPr>
      <w:r w:rsidRPr="00A558D1">
        <w:rPr>
          <w:sz w:val="23"/>
          <w:szCs w:val="22"/>
        </w:rPr>
        <w:t xml:space="preserve">Создание небольшого текста (устного и письменного), от руки и на компьютере. </w:t>
      </w:r>
    </w:p>
    <w:p w:rsidR="000D36F1" w:rsidRPr="00A558D1" w:rsidRDefault="000D36F1" w:rsidP="00CE47A6">
      <w:pPr>
        <w:pStyle w:val="Default"/>
        <w:ind w:firstLine="709"/>
        <w:jc w:val="both"/>
        <w:rPr>
          <w:sz w:val="23"/>
          <w:szCs w:val="22"/>
        </w:rPr>
      </w:pPr>
      <w:r w:rsidRPr="00A558D1">
        <w:rPr>
          <w:sz w:val="23"/>
          <w:szCs w:val="22"/>
        </w:rPr>
        <w:t xml:space="preserve">Фиксация собственной устной речи на иностранном языке в цифровой форме для самокорректировки, устное выступление в сопровождении аудио-видео поддержки. </w:t>
      </w:r>
    </w:p>
    <w:p w:rsidR="000D36F1" w:rsidRPr="00A558D1" w:rsidRDefault="000D36F1" w:rsidP="00CE47A6">
      <w:pPr>
        <w:pStyle w:val="Default"/>
        <w:ind w:firstLine="709"/>
        <w:jc w:val="both"/>
        <w:rPr>
          <w:sz w:val="23"/>
          <w:szCs w:val="22"/>
        </w:rPr>
      </w:pPr>
      <w:r w:rsidRPr="00A558D1">
        <w:rPr>
          <w:sz w:val="23"/>
          <w:szCs w:val="22"/>
        </w:rPr>
        <w:t xml:space="preserve">Восприятие и понимание основной информации в небольших устных и письменных сообщениях, в том числе полученных компьютерными способами коммуникации. </w:t>
      </w:r>
    </w:p>
    <w:p w:rsidR="000D36F1" w:rsidRPr="00A558D1" w:rsidRDefault="000D36F1" w:rsidP="00CE47A6">
      <w:pPr>
        <w:pStyle w:val="Default"/>
        <w:ind w:firstLine="709"/>
        <w:jc w:val="both"/>
        <w:rPr>
          <w:sz w:val="23"/>
          <w:szCs w:val="22"/>
        </w:rPr>
      </w:pPr>
      <w:r w:rsidRPr="00A558D1">
        <w:rPr>
          <w:sz w:val="23"/>
          <w:szCs w:val="22"/>
        </w:rPr>
        <w:t xml:space="preserve">Использование компьютерного словаря, экранного перевода отдельных слов. Математика, физика и информатика. Применение математических знаний и представлений, а также методов информатики для решения учебных задач, начальный опыт применения математических и физических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на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Анализ истинности утверждений, построение цепочек рассуждений. </w:t>
      </w:r>
    </w:p>
    <w:p w:rsidR="000D36F1" w:rsidRPr="00A558D1" w:rsidRDefault="000D36F1" w:rsidP="00CE47A6">
      <w:pPr>
        <w:pStyle w:val="Default"/>
        <w:ind w:firstLine="709"/>
        <w:jc w:val="both"/>
        <w:rPr>
          <w:sz w:val="23"/>
          <w:szCs w:val="22"/>
        </w:rPr>
      </w:pPr>
      <w:r w:rsidRPr="00A558D1">
        <w:rPr>
          <w:i/>
          <w:sz w:val="23"/>
          <w:szCs w:val="22"/>
        </w:rPr>
        <w:t>Работа с простыми геометрическими объектами</w:t>
      </w:r>
      <w:r w:rsidRPr="00A558D1">
        <w:rPr>
          <w:sz w:val="23"/>
          <w:szCs w:val="22"/>
        </w:rPr>
        <w:t xml:space="preserve"> в интерактивной среде компьютера: построение, изменение, измерение, сравнение геометрических объектов. </w:t>
      </w:r>
      <w:r w:rsidRPr="00A558D1">
        <w:rPr>
          <w:i/>
          <w:sz w:val="23"/>
          <w:szCs w:val="22"/>
        </w:rPr>
        <w:t>Моделирование физических процессов</w:t>
      </w:r>
      <w:r w:rsidRPr="00A558D1">
        <w:rPr>
          <w:sz w:val="23"/>
          <w:szCs w:val="22"/>
        </w:rPr>
        <w:t xml:space="preserve"> с использованием виртуальных конструкторов и с использованием средств программирования. </w:t>
      </w:r>
    </w:p>
    <w:p w:rsidR="000D36F1" w:rsidRPr="00E77328" w:rsidRDefault="000D36F1" w:rsidP="00CE47A6">
      <w:pPr>
        <w:pStyle w:val="Default"/>
        <w:ind w:firstLine="709"/>
        <w:jc w:val="both"/>
        <w:rPr>
          <w:sz w:val="22"/>
          <w:szCs w:val="22"/>
        </w:rPr>
      </w:pPr>
      <w:r w:rsidRPr="00A558D1">
        <w:rPr>
          <w:i/>
          <w:sz w:val="23"/>
          <w:szCs w:val="22"/>
        </w:rPr>
        <w:t>Биология, География, Химия.</w:t>
      </w:r>
      <w:r w:rsidRPr="00A558D1">
        <w:rPr>
          <w:sz w:val="23"/>
          <w:szCs w:val="22"/>
        </w:rPr>
        <w:t xml:space="preserve"> Фиксация информации (тексты, фото-, видео-, аудио-и другие виды информации) о внешнем мире и о самом себе с использованием инструментов ИКТ: фото- и видеокамеры, микрофона, цифровых датчиков, цифрового микроскопа, графического планшета и пр. Планирование и осуществление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w:t>
      </w:r>
      <w:r w:rsidRPr="00E77328">
        <w:rPr>
          <w:sz w:val="22"/>
          <w:szCs w:val="22"/>
        </w:rPr>
        <w:t xml:space="preserve">контролируемом Интернете. Создание информационных объектов (моделей, макетов, сообщений, графических работ) в качестве отчета о проведенных исследованиях. </w:t>
      </w:r>
    </w:p>
    <w:p w:rsidR="000D36F1" w:rsidRPr="00E77328" w:rsidRDefault="000D36F1" w:rsidP="00CE47A6">
      <w:pPr>
        <w:pStyle w:val="Default"/>
        <w:ind w:firstLine="709"/>
        <w:jc w:val="both"/>
        <w:rPr>
          <w:sz w:val="22"/>
          <w:szCs w:val="22"/>
        </w:rPr>
      </w:pPr>
      <w:r w:rsidRPr="00E77328">
        <w:rPr>
          <w:sz w:val="22"/>
          <w:szCs w:val="22"/>
        </w:rPr>
        <w:t xml:space="preserve">Использование компьютера при работе с картой (планом территории, лентой времени), добавление ссылок в тексты и графические объекты. Создание специализированных карт и диаграмм: географических, хронологических. Создание графических объектов проведением рукой произвольных линий с использованием специализированных компьютерных инструментов и устройств. </w:t>
      </w:r>
    </w:p>
    <w:p w:rsidR="000D36F1" w:rsidRPr="00E77328" w:rsidRDefault="000D36F1" w:rsidP="00CE47A6">
      <w:pPr>
        <w:widowControl/>
        <w:adjustRightInd w:val="0"/>
        <w:ind w:firstLine="709"/>
        <w:jc w:val="both"/>
      </w:pPr>
      <w:r w:rsidRPr="00E77328">
        <w:rPr>
          <w:i/>
        </w:rPr>
        <w:t>Искусство.</w:t>
      </w:r>
      <w:r w:rsidRPr="00E77328">
        <w:t xml:space="preserve"> Поиск необходимой и дополнительной информации для решения учебных задач искусствоведческого содержания.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 компьютера, сканера, графического планшета, микрофона, видео- и фотокамеры.</w:t>
      </w:r>
    </w:p>
    <w:p w:rsidR="00A558D1" w:rsidRPr="00E77328" w:rsidRDefault="00A558D1" w:rsidP="00E77328">
      <w:pPr>
        <w:widowControl/>
        <w:adjustRightInd w:val="0"/>
        <w:rPr>
          <w:rFonts w:eastAsiaTheme="minorHAnsi"/>
          <w:b/>
          <w:bCs/>
          <w:i/>
          <w:iCs/>
          <w:sz w:val="10"/>
          <w:lang w:eastAsia="en-US" w:bidi="ar-SA"/>
        </w:rPr>
      </w:pPr>
    </w:p>
    <w:p w:rsidR="00484234" w:rsidRPr="00A558D1" w:rsidRDefault="006D24C5" w:rsidP="006D24C5">
      <w:pPr>
        <w:widowControl/>
        <w:adjustRightInd w:val="0"/>
        <w:jc w:val="center"/>
        <w:rPr>
          <w:rFonts w:eastAsiaTheme="minorHAnsi"/>
          <w:b/>
          <w:bCs/>
          <w:i/>
          <w:iCs/>
          <w:sz w:val="23"/>
          <w:lang w:eastAsia="en-US" w:bidi="ar-SA"/>
        </w:rPr>
      </w:pPr>
      <w:r w:rsidRPr="00A558D1">
        <w:rPr>
          <w:rFonts w:eastAsiaTheme="minorHAnsi"/>
          <w:b/>
          <w:bCs/>
          <w:i/>
          <w:iCs/>
          <w:sz w:val="23"/>
          <w:lang w:eastAsia="en-US" w:bidi="ar-SA"/>
        </w:rPr>
        <w:t>О</w:t>
      </w:r>
      <w:r w:rsidR="00484234" w:rsidRPr="00A558D1">
        <w:rPr>
          <w:rFonts w:eastAsiaTheme="minorHAnsi"/>
          <w:b/>
          <w:bCs/>
          <w:i/>
          <w:iCs/>
          <w:sz w:val="23"/>
          <w:lang w:eastAsia="en-US" w:bidi="ar-SA"/>
        </w:rPr>
        <w:t>писание основных элементов ИКТ-компетенции и инструментов</w:t>
      </w:r>
      <w:r w:rsidRPr="00A558D1">
        <w:rPr>
          <w:rFonts w:eastAsiaTheme="minorHAnsi"/>
          <w:b/>
          <w:bCs/>
          <w:i/>
          <w:iCs/>
          <w:sz w:val="23"/>
          <w:lang w:eastAsia="en-US" w:bidi="ar-SA"/>
        </w:rPr>
        <w:t xml:space="preserve"> </w:t>
      </w:r>
      <w:r w:rsidR="00484234" w:rsidRPr="00A558D1">
        <w:rPr>
          <w:rFonts w:eastAsiaTheme="minorHAnsi"/>
          <w:b/>
          <w:bCs/>
          <w:i/>
          <w:iCs/>
          <w:sz w:val="23"/>
          <w:lang w:eastAsia="en-US" w:bidi="ar-SA"/>
        </w:rPr>
        <w:t>их использования</w:t>
      </w:r>
    </w:p>
    <w:p w:rsidR="006D24C5" w:rsidRPr="00A558D1" w:rsidRDefault="006D24C5" w:rsidP="006D24C5">
      <w:pPr>
        <w:widowControl/>
        <w:adjustRightInd w:val="0"/>
        <w:jc w:val="both"/>
        <w:rPr>
          <w:rFonts w:eastAsiaTheme="minorHAnsi"/>
          <w:b/>
          <w:bCs/>
          <w:sz w:val="6"/>
          <w:lang w:eastAsia="en-US" w:bidi="ar-SA"/>
        </w:rPr>
      </w:pPr>
    </w:p>
    <w:p w:rsidR="00484234" w:rsidRPr="00A558D1" w:rsidRDefault="00484234" w:rsidP="00CE47A6">
      <w:pPr>
        <w:widowControl/>
        <w:adjustRightInd w:val="0"/>
        <w:ind w:firstLine="709"/>
        <w:jc w:val="both"/>
        <w:rPr>
          <w:rFonts w:eastAsiaTheme="minorHAnsi"/>
          <w:sz w:val="23"/>
          <w:lang w:eastAsia="en-US" w:bidi="ar-SA"/>
        </w:rPr>
      </w:pPr>
      <w:r w:rsidRPr="00A558D1">
        <w:rPr>
          <w:rFonts w:eastAsiaTheme="minorHAnsi"/>
          <w:b/>
          <w:bCs/>
          <w:sz w:val="23"/>
          <w:lang w:eastAsia="en-US" w:bidi="ar-SA"/>
        </w:rPr>
        <w:t xml:space="preserve">Обращение с устройствами ИКТ. </w:t>
      </w:r>
      <w:r w:rsidRPr="00A558D1">
        <w:rPr>
          <w:rFonts w:eastAsiaTheme="minorHAnsi"/>
          <w:sz w:val="23"/>
          <w:lang w:eastAsia="en-US" w:bidi="ar-SA"/>
        </w:rPr>
        <w:t>Соединение у</w:t>
      </w:r>
      <w:r w:rsidR="006D24C5" w:rsidRPr="00A558D1">
        <w:rPr>
          <w:rFonts w:eastAsiaTheme="minorHAnsi"/>
          <w:sz w:val="23"/>
          <w:lang w:eastAsia="en-US" w:bidi="ar-SA"/>
        </w:rPr>
        <w:t xml:space="preserve">стройств ИКТ (блоки компьютера, </w:t>
      </w:r>
      <w:r w:rsidRPr="00A558D1">
        <w:rPr>
          <w:rFonts w:eastAsiaTheme="minorHAnsi"/>
          <w:sz w:val="23"/>
          <w:lang w:eastAsia="en-US" w:bidi="ar-SA"/>
        </w:rPr>
        <w:t>устройства сетей, принтер, проектор, сканер, изме</w:t>
      </w:r>
      <w:r w:rsidR="006D24C5" w:rsidRPr="00A558D1">
        <w:rPr>
          <w:rFonts w:eastAsiaTheme="minorHAnsi"/>
          <w:sz w:val="23"/>
          <w:lang w:eastAsia="en-US" w:bidi="ar-SA"/>
        </w:rPr>
        <w:t xml:space="preserve">рительные устройства и т. д.) с </w:t>
      </w:r>
      <w:r w:rsidRPr="00A558D1">
        <w:rPr>
          <w:rFonts w:eastAsiaTheme="minorHAnsi"/>
          <w:sz w:val="23"/>
          <w:lang w:eastAsia="en-US" w:bidi="ar-SA"/>
        </w:rPr>
        <w:t>использованием проводных и беспроводных технологий; включение и выключение устройств</w:t>
      </w:r>
      <w:r w:rsidR="006D24C5" w:rsidRPr="00A558D1">
        <w:rPr>
          <w:rFonts w:eastAsiaTheme="minorHAnsi"/>
          <w:sz w:val="23"/>
          <w:lang w:eastAsia="en-US" w:bidi="ar-SA"/>
        </w:rPr>
        <w:t xml:space="preserve"> </w:t>
      </w:r>
      <w:r w:rsidRPr="00A558D1">
        <w:rPr>
          <w:rFonts w:eastAsiaTheme="minorHAnsi"/>
          <w:sz w:val="23"/>
          <w:lang w:eastAsia="en-US" w:bidi="ar-SA"/>
        </w:rPr>
        <w:t>ИКТ; получение информации о характеристиках компьютера</w:t>
      </w:r>
      <w:r w:rsidR="006D24C5" w:rsidRPr="00A558D1">
        <w:rPr>
          <w:rFonts w:eastAsiaTheme="minorHAnsi"/>
          <w:sz w:val="23"/>
          <w:lang w:eastAsia="en-US" w:bidi="ar-SA"/>
        </w:rPr>
        <w:t xml:space="preserve">; осуществление информационного </w:t>
      </w:r>
      <w:r w:rsidRPr="00A558D1">
        <w:rPr>
          <w:rFonts w:eastAsiaTheme="minorHAnsi"/>
          <w:sz w:val="23"/>
          <w:lang w:eastAsia="en-US" w:bidi="ar-SA"/>
        </w:rPr>
        <w:t>подключения к локальной сети и глобальной сети Интернет</w:t>
      </w:r>
      <w:r w:rsidR="006D24C5" w:rsidRPr="00A558D1">
        <w:rPr>
          <w:rFonts w:eastAsiaTheme="minorHAnsi"/>
          <w:sz w:val="23"/>
          <w:lang w:eastAsia="en-US" w:bidi="ar-SA"/>
        </w:rPr>
        <w:t xml:space="preserve">; выполнение базовых операций с </w:t>
      </w:r>
      <w:r w:rsidRPr="00A558D1">
        <w:rPr>
          <w:rFonts w:eastAsiaTheme="minorHAnsi"/>
          <w:sz w:val="23"/>
          <w:lang w:eastAsia="en-US" w:bidi="ar-SA"/>
        </w:rPr>
        <w:t>основными элементами пользовательского интерфейса: работа с меню, запуск прикладны</w:t>
      </w:r>
      <w:r w:rsidR="006D24C5" w:rsidRPr="00A558D1">
        <w:rPr>
          <w:rFonts w:eastAsiaTheme="minorHAnsi"/>
          <w:sz w:val="23"/>
          <w:lang w:eastAsia="en-US" w:bidi="ar-SA"/>
        </w:rPr>
        <w:t xml:space="preserve">х </w:t>
      </w:r>
      <w:r w:rsidRPr="00A558D1">
        <w:rPr>
          <w:rFonts w:eastAsiaTheme="minorHAnsi"/>
          <w:sz w:val="23"/>
          <w:lang w:eastAsia="en-US" w:bidi="ar-SA"/>
        </w:rPr>
        <w:t>программ, обращение за справкой; вход в информационную сре</w:t>
      </w:r>
      <w:r w:rsidR="006D24C5" w:rsidRPr="00A558D1">
        <w:rPr>
          <w:rFonts w:eastAsiaTheme="minorHAnsi"/>
          <w:sz w:val="23"/>
          <w:lang w:eastAsia="en-US" w:bidi="ar-SA"/>
        </w:rPr>
        <w:t xml:space="preserve">ду образовательной организации, </w:t>
      </w:r>
      <w:r w:rsidRPr="00A558D1">
        <w:rPr>
          <w:rFonts w:eastAsiaTheme="minorHAnsi"/>
          <w:sz w:val="23"/>
          <w:lang w:eastAsia="en-US" w:bidi="ar-SA"/>
        </w:rPr>
        <w:t>в том числе через Интернет, размещение в информационной</w:t>
      </w:r>
      <w:r w:rsidR="006D24C5" w:rsidRPr="00A558D1">
        <w:rPr>
          <w:rFonts w:eastAsiaTheme="minorHAnsi"/>
          <w:sz w:val="23"/>
          <w:lang w:eastAsia="en-US" w:bidi="ar-SA"/>
        </w:rPr>
        <w:t xml:space="preserve"> среде различных информационных </w:t>
      </w:r>
      <w:r w:rsidRPr="00A558D1">
        <w:rPr>
          <w:rFonts w:eastAsiaTheme="minorHAnsi"/>
          <w:sz w:val="23"/>
          <w:lang w:eastAsia="en-US" w:bidi="ar-SA"/>
        </w:rPr>
        <w:t>объектов; оценивание числовых параметров информационных процессов (объем памя</w:t>
      </w:r>
      <w:r w:rsidR="006D24C5" w:rsidRPr="00A558D1">
        <w:rPr>
          <w:rFonts w:eastAsiaTheme="minorHAnsi"/>
          <w:sz w:val="23"/>
          <w:lang w:eastAsia="en-US" w:bidi="ar-SA"/>
        </w:rPr>
        <w:t xml:space="preserve">ти, </w:t>
      </w:r>
      <w:r w:rsidRPr="00A558D1">
        <w:rPr>
          <w:rFonts w:eastAsiaTheme="minorHAnsi"/>
          <w:sz w:val="23"/>
          <w:lang w:eastAsia="en-US" w:bidi="ar-SA"/>
        </w:rPr>
        <w:t xml:space="preserve">необходимой для хранения информации; скорость </w:t>
      </w:r>
      <w:r w:rsidR="006D24C5" w:rsidRPr="00A558D1">
        <w:rPr>
          <w:rFonts w:eastAsiaTheme="minorHAnsi"/>
          <w:sz w:val="23"/>
          <w:lang w:eastAsia="en-US" w:bidi="ar-SA"/>
        </w:rPr>
        <w:t xml:space="preserve">передачи информации, пропускная </w:t>
      </w:r>
      <w:r w:rsidRPr="00A558D1">
        <w:rPr>
          <w:rFonts w:eastAsiaTheme="minorHAnsi"/>
          <w:sz w:val="23"/>
          <w:lang w:eastAsia="en-US" w:bidi="ar-SA"/>
        </w:rPr>
        <w:t>способность выбранного канала и пр.); вывод информации на бумагу, работа с расходными материалами; соблюдение требований к организации компью</w:t>
      </w:r>
      <w:r w:rsidR="006D24C5" w:rsidRPr="00A558D1">
        <w:rPr>
          <w:rFonts w:eastAsiaTheme="minorHAnsi"/>
          <w:sz w:val="23"/>
          <w:lang w:eastAsia="en-US" w:bidi="ar-SA"/>
        </w:rPr>
        <w:t xml:space="preserve">терного рабочего места, техника </w:t>
      </w:r>
      <w:r w:rsidRPr="00A558D1">
        <w:rPr>
          <w:rFonts w:eastAsiaTheme="minorHAnsi"/>
          <w:sz w:val="23"/>
          <w:lang w:eastAsia="en-US" w:bidi="ar-SA"/>
        </w:rPr>
        <w:t>безопасности, гигиены, эргономики и ресурсосбережения при работе с устройствами ИКТ.</w:t>
      </w:r>
    </w:p>
    <w:p w:rsidR="00A558D1" w:rsidRPr="00A558D1" w:rsidRDefault="00A558D1" w:rsidP="00CE47A6">
      <w:pPr>
        <w:widowControl/>
        <w:adjustRightInd w:val="0"/>
        <w:ind w:firstLine="709"/>
        <w:jc w:val="both"/>
        <w:rPr>
          <w:rFonts w:eastAsiaTheme="minorHAnsi"/>
          <w:b/>
          <w:bCs/>
          <w:sz w:val="6"/>
          <w:lang w:eastAsia="en-US" w:bidi="ar-SA"/>
        </w:rPr>
      </w:pPr>
    </w:p>
    <w:p w:rsidR="00484234" w:rsidRPr="00E77328" w:rsidRDefault="00484234" w:rsidP="00CE47A6">
      <w:pPr>
        <w:widowControl/>
        <w:adjustRightInd w:val="0"/>
        <w:ind w:firstLine="709"/>
        <w:jc w:val="both"/>
        <w:rPr>
          <w:rFonts w:eastAsiaTheme="minorHAnsi"/>
          <w:lang w:eastAsia="en-US" w:bidi="ar-SA"/>
        </w:rPr>
      </w:pPr>
      <w:r w:rsidRPr="00E77328">
        <w:rPr>
          <w:rFonts w:eastAsiaTheme="minorHAnsi"/>
          <w:b/>
          <w:bCs/>
          <w:lang w:eastAsia="en-US" w:bidi="ar-SA"/>
        </w:rPr>
        <w:t xml:space="preserve">Фиксация и обработка изображений и звуков. </w:t>
      </w:r>
      <w:r w:rsidRPr="00E77328">
        <w:rPr>
          <w:rFonts w:eastAsiaTheme="minorHAnsi"/>
          <w:lang w:eastAsia="en-US" w:bidi="ar-SA"/>
        </w:rPr>
        <w:t>Выбор технических средств ИКТ для</w:t>
      </w:r>
      <w:r w:rsidR="006D24C5" w:rsidRPr="00E77328">
        <w:rPr>
          <w:rFonts w:eastAsiaTheme="minorHAnsi"/>
          <w:lang w:eastAsia="en-US" w:bidi="ar-SA"/>
        </w:rPr>
        <w:t xml:space="preserve"> </w:t>
      </w:r>
      <w:r w:rsidRPr="00E77328">
        <w:rPr>
          <w:rFonts w:eastAsiaTheme="minorHAnsi"/>
          <w:lang w:eastAsia="en-US" w:bidi="ar-SA"/>
        </w:rPr>
        <w:t>фиксации изображений и звуков в соответствии с поставленно</w:t>
      </w:r>
      <w:r w:rsidR="006D24C5" w:rsidRPr="00E77328">
        <w:rPr>
          <w:rFonts w:eastAsiaTheme="minorHAnsi"/>
          <w:lang w:eastAsia="en-US" w:bidi="ar-SA"/>
        </w:rPr>
        <w:t xml:space="preserve">й целью; осуществление фиксации </w:t>
      </w:r>
      <w:r w:rsidRPr="00E77328">
        <w:rPr>
          <w:rFonts w:eastAsiaTheme="minorHAnsi"/>
          <w:lang w:eastAsia="en-US" w:bidi="ar-SA"/>
        </w:rPr>
        <w:t>изображений и звуков в ходе процесса обсуждения, пров</w:t>
      </w:r>
      <w:r w:rsidR="006D24C5" w:rsidRPr="00E77328">
        <w:rPr>
          <w:rFonts w:eastAsiaTheme="minorHAnsi"/>
          <w:lang w:eastAsia="en-US" w:bidi="ar-SA"/>
        </w:rPr>
        <w:t xml:space="preserve">едения эксперимента, природного </w:t>
      </w:r>
      <w:r w:rsidRPr="00E77328">
        <w:rPr>
          <w:rFonts w:eastAsiaTheme="minorHAnsi"/>
          <w:lang w:eastAsia="en-US" w:bidi="ar-SA"/>
        </w:rPr>
        <w:t>процесса, фиксации хода и результатов проектной деятельности;</w:t>
      </w:r>
      <w:r w:rsidR="006D24C5" w:rsidRPr="00E77328">
        <w:rPr>
          <w:rFonts w:eastAsiaTheme="minorHAnsi"/>
          <w:lang w:eastAsia="en-US" w:bidi="ar-SA"/>
        </w:rPr>
        <w:t xml:space="preserve"> создание презентаций на основе </w:t>
      </w:r>
      <w:r w:rsidRPr="00E77328">
        <w:rPr>
          <w:rFonts w:eastAsiaTheme="minorHAnsi"/>
          <w:lang w:eastAsia="en-US" w:bidi="ar-SA"/>
        </w:rPr>
        <w:t xml:space="preserve">цифровых фотографий; осуществление видеосъемки </w:t>
      </w:r>
      <w:r w:rsidR="006D24C5" w:rsidRPr="00E77328">
        <w:rPr>
          <w:rFonts w:eastAsiaTheme="minorHAnsi"/>
          <w:lang w:eastAsia="en-US" w:bidi="ar-SA"/>
        </w:rPr>
        <w:t xml:space="preserve">и монтажа отснятого материала с </w:t>
      </w:r>
      <w:r w:rsidRPr="00E77328">
        <w:rPr>
          <w:rFonts w:eastAsiaTheme="minorHAnsi"/>
          <w:lang w:eastAsia="en-US" w:bidi="ar-SA"/>
        </w:rPr>
        <w:t>использованием возможностей специальных компьютер</w:t>
      </w:r>
      <w:r w:rsidR="006D24C5" w:rsidRPr="00E77328">
        <w:rPr>
          <w:rFonts w:eastAsiaTheme="minorHAnsi"/>
          <w:lang w:eastAsia="en-US" w:bidi="ar-SA"/>
        </w:rPr>
        <w:t xml:space="preserve">ных инструментов; осуществление </w:t>
      </w:r>
      <w:r w:rsidRPr="00E77328">
        <w:rPr>
          <w:rFonts w:eastAsiaTheme="minorHAnsi"/>
          <w:lang w:eastAsia="en-US" w:bidi="ar-SA"/>
        </w:rPr>
        <w:t>обработки цифровых фотографий с использованием возмож</w:t>
      </w:r>
      <w:r w:rsidR="006D24C5" w:rsidRPr="00E77328">
        <w:rPr>
          <w:rFonts w:eastAsiaTheme="minorHAnsi"/>
          <w:lang w:eastAsia="en-US" w:bidi="ar-SA"/>
        </w:rPr>
        <w:t xml:space="preserve">ностей специальных компьютерных </w:t>
      </w:r>
      <w:r w:rsidRPr="00E77328">
        <w:rPr>
          <w:rFonts w:eastAsiaTheme="minorHAnsi"/>
          <w:lang w:eastAsia="en-US" w:bidi="ar-SA"/>
        </w:rPr>
        <w:t>инструментов; осуществление обработки цифровых звукозаписей с использованием</w:t>
      </w:r>
      <w:r w:rsidR="006D24C5" w:rsidRPr="00E77328">
        <w:rPr>
          <w:rFonts w:eastAsiaTheme="minorHAnsi"/>
          <w:lang w:eastAsia="en-US" w:bidi="ar-SA"/>
        </w:rPr>
        <w:t xml:space="preserve"> </w:t>
      </w:r>
      <w:r w:rsidRPr="00E77328">
        <w:rPr>
          <w:rFonts w:eastAsiaTheme="minorHAnsi"/>
          <w:lang w:eastAsia="en-US" w:bidi="ar-SA"/>
        </w:rPr>
        <w:t>возможностей специальных компьютерных инструме</w:t>
      </w:r>
      <w:r w:rsidR="006D24C5" w:rsidRPr="00E77328">
        <w:rPr>
          <w:rFonts w:eastAsiaTheme="minorHAnsi"/>
          <w:lang w:eastAsia="en-US" w:bidi="ar-SA"/>
        </w:rPr>
        <w:t xml:space="preserve">нтов; понимание и учет смысла и </w:t>
      </w:r>
      <w:r w:rsidRPr="00E77328">
        <w:rPr>
          <w:rFonts w:eastAsiaTheme="minorHAnsi"/>
          <w:lang w:eastAsia="en-US" w:bidi="ar-SA"/>
        </w:rPr>
        <w:t>содержания деятельности при организации фиксации, в</w:t>
      </w:r>
      <w:r w:rsidR="006D24C5" w:rsidRPr="00E77328">
        <w:rPr>
          <w:rFonts w:eastAsiaTheme="minorHAnsi"/>
          <w:lang w:eastAsia="en-US" w:bidi="ar-SA"/>
        </w:rPr>
        <w:t xml:space="preserve">ыделение для фиксации отдельных </w:t>
      </w:r>
      <w:r w:rsidRPr="00E77328">
        <w:rPr>
          <w:rFonts w:eastAsiaTheme="minorHAnsi"/>
          <w:lang w:eastAsia="en-US" w:bidi="ar-SA"/>
        </w:rPr>
        <w:t>элементов объектов и процессов, обеспечение качества фиксации существенных элементов.</w:t>
      </w:r>
    </w:p>
    <w:p w:rsidR="00A558D1" w:rsidRPr="00A558D1" w:rsidRDefault="00A558D1" w:rsidP="00CE47A6">
      <w:pPr>
        <w:widowControl/>
        <w:adjustRightInd w:val="0"/>
        <w:ind w:firstLine="709"/>
        <w:jc w:val="both"/>
        <w:rPr>
          <w:rFonts w:eastAsiaTheme="minorHAnsi"/>
          <w:b/>
          <w:bCs/>
          <w:sz w:val="6"/>
          <w:lang w:eastAsia="en-US" w:bidi="ar-SA"/>
        </w:rPr>
      </w:pPr>
    </w:p>
    <w:p w:rsidR="00484234" w:rsidRPr="00E77328" w:rsidRDefault="00484234" w:rsidP="00CE47A6">
      <w:pPr>
        <w:widowControl/>
        <w:adjustRightInd w:val="0"/>
        <w:ind w:firstLine="709"/>
        <w:jc w:val="both"/>
        <w:rPr>
          <w:rFonts w:eastAsiaTheme="minorHAnsi"/>
          <w:lang w:eastAsia="en-US" w:bidi="ar-SA"/>
        </w:rPr>
      </w:pPr>
      <w:r w:rsidRPr="00E77328">
        <w:rPr>
          <w:rFonts w:eastAsiaTheme="minorHAnsi"/>
          <w:b/>
          <w:bCs/>
          <w:lang w:eastAsia="en-US" w:bidi="ar-SA"/>
        </w:rPr>
        <w:t xml:space="preserve">Поиск и организация хранения информации. </w:t>
      </w:r>
      <w:r w:rsidRPr="00E77328">
        <w:rPr>
          <w:rFonts w:eastAsiaTheme="minorHAnsi"/>
          <w:lang w:eastAsia="en-US" w:bidi="ar-SA"/>
        </w:rPr>
        <w:t>Использование приемов поиска</w:t>
      </w:r>
      <w:r w:rsidR="006D24C5" w:rsidRPr="00E77328">
        <w:rPr>
          <w:rFonts w:eastAsiaTheme="minorHAnsi"/>
          <w:lang w:eastAsia="en-US" w:bidi="ar-SA"/>
        </w:rPr>
        <w:t xml:space="preserve"> </w:t>
      </w:r>
      <w:r w:rsidRPr="00E77328">
        <w:rPr>
          <w:rFonts w:eastAsiaTheme="minorHAnsi"/>
          <w:lang w:eastAsia="en-US" w:bidi="ar-SA"/>
        </w:rPr>
        <w:t>информации на персональном компьютере, в инфор</w:t>
      </w:r>
      <w:r w:rsidR="006D24C5" w:rsidRPr="00E77328">
        <w:rPr>
          <w:rFonts w:eastAsiaTheme="minorHAnsi"/>
          <w:lang w:eastAsia="en-US" w:bidi="ar-SA"/>
        </w:rPr>
        <w:t xml:space="preserve">мационной среде организации и в </w:t>
      </w:r>
      <w:r w:rsidRPr="00E77328">
        <w:rPr>
          <w:rFonts w:eastAsiaTheme="minorHAnsi"/>
          <w:lang w:eastAsia="en-US" w:bidi="ar-SA"/>
        </w:rPr>
        <w:t>образовательном пространстве; использование различных п</w:t>
      </w:r>
      <w:r w:rsidR="006D24C5" w:rsidRPr="00E77328">
        <w:rPr>
          <w:rFonts w:eastAsiaTheme="minorHAnsi"/>
          <w:lang w:eastAsia="en-US" w:bidi="ar-SA"/>
        </w:rPr>
        <w:t xml:space="preserve">риемов поиска информации в сети </w:t>
      </w:r>
      <w:r w:rsidRPr="00E77328">
        <w:rPr>
          <w:rFonts w:eastAsiaTheme="minorHAnsi"/>
          <w:lang w:eastAsia="en-US" w:bidi="ar-SA"/>
        </w:rPr>
        <w:t>Интернет (поисковые системы, справочные разделы, пре</w:t>
      </w:r>
      <w:r w:rsidR="006D24C5" w:rsidRPr="00E77328">
        <w:rPr>
          <w:rFonts w:eastAsiaTheme="minorHAnsi"/>
          <w:lang w:eastAsia="en-US" w:bidi="ar-SA"/>
        </w:rPr>
        <w:t xml:space="preserve">дметные рубрики); осуществление </w:t>
      </w:r>
      <w:r w:rsidRPr="00E77328">
        <w:rPr>
          <w:rFonts w:eastAsiaTheme="minorHAnsi"/>
          <w:lang w:eastAsia="en-US" w:bidi="ar-SA"/>
        </w:rPr>
        <w:t>поиска информации в сети Интернет с использованием простых</w:t>
      </w:r>
      <w:r w:rsidR="006D24C5" w:rsidRPr="00E77328">
        <w:rPr>
          <w:rFonts w:eastAsiaTheme="minorHAnsi"/>
          <w:lang w:eastAsia="en-US" w:bidi="ar-SA"/>
        </w:rPr>
        <w:t xml:space="preserve"> запросов (по одному признаку); </w:t>
      </w:r>
      <w:r w:rsidRPr="00E77328">
        <w:rPr>
          <w:rFonts w:eastAsiaTheme="minorHAnsi"/>
          <w:lang w:eastAsia="en-US" w:bidi="ar-SA"/>
        </w:rPr>
        <w:t>построение запросов для поиска информации с использовани</w:t>
      </w:r>
      <w:r w:rsidR="006D24C5" w:rsidRPr="00E77328">
        <w:rPr>
          <w:rFonts w:eastAsiaTheme="minorHAnsi"/>
          <w:lang w:eastAsia="en-US" w:bidi="ar-SA"/>
        </w:rPr>
        <w:t xml:space="preserve">ем логических операций и анализ </w:t>
      </w:r>
      <w:r w:rsidRPr="00E77328">
        <w:rPr>
          <w:rFonts w:eastAsiaTheme="minorHAnsi"/>
          <w:lang w:eastAsia="en-US" w:bidi="ar-SA"/>
        </w:rPr>
        <w:t>результатов поиска; сохранение для индивидуального использо</w:t>
      </w:r>
      <w:r w:rsidR="006D24C5" w:rsidRPr="00E77328">
        <w:rPr>
          <w:rFonts w:eastAsiaTheme="minorHAnsi"/>
          <w:lang w:eastAsia="en-US" w:bidi="ar-SA"/>
        </w:rPr>
        <w:t xml:space="preserve">вания найденных в сети Интернет </w:t>
      </w:r>
      <w:r w:rsidRPr="00E77328">
        <w:rPr>
          <w:rFonts w:eastAsiaTheme="minorHAnsi"/>
          <w:lang w:eastAsia="en-US" w:bidi="ar-SA"/>
        </w:rPr>
        <w:t>информационных объектов и ссылок на них; использовани</w:t>
      </w:r>
      <w:r w:rsidR="006D24C5" w:rsidRPr="00E77328">
        <w:rPr>
          <w:rFonts w:eastAsiaTheme="minorHAnsi"/>
          <w:lang w:eastAsia="en-US" w:bidi="ar-SA"/>
        </w:rPr>
        <w:t xml:space="preserve">е различных библиотечных, в том </w:t>
      </w:r>
      <w:r w:rsidRPr="00E77328">
        <w:rPr>
          <w:rFonts w:eastAsiaTheme="minorHAnsi"/>
          <w:lang w:eastAsia="en-US" w:bidi="ar-SA"/>
        </w:rPr>
        <w:t>числе электронных, каталогов для поиска необходимых кни</w:t>
      </w:r>
      <w:r w:rsidR="006D24C5" w:rsidRPr="00E77328">
        <w:rPr>
          <w:rFonts w:eastAsiaTheme="minorHAnsi"/>
          <w:lang w:eastAsia="en-US" w:bidi="ar-SA"/>
        </w:rPr>
        <w:t xml:space="preserve">г; поиск информации в различных </w:t>
      </w:r>
      <w:r w:rsidRPr="00E77328">
        <w:rPr>
          <w:rFonts w:eastAsiaTheme="minorHAnsi"/>
          <w:lang w:eastAsia="en-US" w:bidi="ar-SA"/>
        </w:rPr>
        <w:t>базах данных, создание и заполнение баз данных, в час</w:t>
      </w:r>
      <w:r w:rsidR="006D24C5" w:rsidRPr="00E77328">
        <w:rPr>
          <w:rFonts w:eastAsiaTheme="minorHAnsi"/>
          <w:lang w:eastAsia="en-US" w:bidi="ar-SA"/>
        </w:rPr>
        <w:t xml:space="preserve">тности, использование различных </w:t>
      </w:r>
      <w:r w:rsidRPr="00E77328">
        <w:rPr>
          <w:rFonts w:eastAsiaTheme="minorHAnsi"/>
          <w:lang w:eastAsia="en-US" w:bidi="ar-SA"/>
        </w:rPr>
        <w:t>определителей; формирование собственного информационного</w:t>
      </w:r>
      <w:r w:rsidR="006D24C5" w:rsidRPr="00E77328">
        <w:rPr>
          <w:rFonts w:eastAsiaTheme="minorHAnsi"/>
          <w:lang w:eastAsia="en-US" w:bidi="ar-SA"/>
        </w:rPr>
        <w:t xml:space="preserve"> пространства: создание системы </w:t>
      </w:r>
      <w:r w:rsidRPr="00E77328">
        <w:rPr>
          <w:rFonts w:eastAsiaTheme="minorHAnsi"/>
          <w:lang w:eastAsia="en-US" w:bidi="ar-SA"/>
        </w:rPr>
        <w:t>папок и размещение в них нужных информационных исто</w:t>
      </w:r>
      <w:r w:rsidR="006D24C5" w:rsidRPr="00E77328">
        <w:rPr>
          <w:rFonts w:eastAsiaTheme="minorHAnsi"/>
          <w:lang w:eastAsia="en-US" w:bidi="ar-SA"/>
        </w:rPr>
        <w:t xml:space="preserve">чников, размещение информации в </w:t>
      </w:r>
      <w:r w:rsidRPr="00E77328">
        <w:rPr>
          <w:rFonts w:eastAsiaTheme="minorHAnsi"/>
          <w:lang w:eastAsia="en-US" w:bidi="ar-SA"/>
        </w:rPr>
        <w:t>сети Интернет.</w:t>
      </w:r>
    </w:p>
    <w:p w:rsidR="00A558D1" w:rsidRPr="00A558D1" w:rsidRDefault="00A558D1" w:rsidP="00CE47A6">
      <w:pPr>
        <w:widowControl/>
        <w:adjustRightInd w:val="0"/>
        <w:ind w:firstLine="709"/>
        <w:jc w:val="both"/>
        <w:rPr>
          <w:rFonts w:eastAsiaTheme="minorHAnsi"/>
          <w:b/>
          <w:bCs/>
          <w:sz w:val="6"/>
          <w:lang w:eastAsia="en-US" w:bidi="ar-SA"/>
        </w:rPr>
      </w:pPr>
    </w:p>
    <w:p w:rsidR="00484234" w:rsidRPr="00A558D1" w:rsidRDefault="00484234" w:rsidP="00CE47A6">
      <w:pPr>
        <w:widowControl/>
        <w:adjustRightInd w:val="0"/>
        <w:ind w:firstLine="709"/>
        <w:jc w:val="both"/>
        <w:rPr>
          <w:rFonts w:eastAsiaTheme="minorHAnsi"/>
          <w:sz w:val="23"/>
          <w:lang w:eastAsia="en-US" w:bidi="ar-SA"/>
        </w:rPr>
      </w:pPr>
      <w:r w:rsidRPr="00A558D1">
        <w:rPr>
          <w:rFonts w:eastAsiaTheme="minorHAnsi"/>
          <w:b/>
          <w:bCs/>
          <w:sz w:val="23"/>
          <w:lang w:eastAsia="en-US" w:bidi="ar-SA"/>
        </w:rPr>
        <w:t xml:space="preserve">Создание письменных сообщений. </w:t>
      </w:r>
      <w:r w:rsidRPr="00A558D1">
        <w:rPr>
          <w:rFonts w:eastAsiaTheme="minorHAnsi"/>
          <w:sz w:val="23"/>
          <w:lang w:eastAsia="en-US" w:bidi="ar-SA"/>
        </w:rPr>
        <w:t>Создание текстовых документов на русском, родном</w:t>
      </w:r>
      <w:r w:rsidR="006D24C5" w:rsidRPr="00A558D1">
        <w:rPr>
          <w:rFonts w:eastAsiaTheme="minorHAnsi"/>
          <w:sz w:val="23"/>
          <w:lang w:eastAsia="en-US" w:bidi="ar-SA"/>
        </w:rPr>
        <w:t xml:space="preserve"> </w:t>
      </w:r>
      <w:r w:rsidRPr="00A558D1">
        <w:rPr>
          <w:rFonts w:eastAsiaTheme="minorHAnsi"/>
          <w:sz w:val="23"/>
          <w:lang w:eastAsia="en-US" w:bidi="ar-SA"/>
        </w:rPr>
        <w:t>и иностранном языках посредством квалифицир</w:t>
      </w:r>
      <w:r w:rsidR="006D24C5" w:rsidRPr="00A558D1">
        <w:rPr>
          <w:rFonts w:eastAsiaTheme="minorHAnsi"/>
          <w:sz w:val="23"/>
          <w:lang w:eastAsia="en-US" w:bidi="ar-SA"/>
        </w:rPr>
        <w:t xml:space="preserve">ованного клавиатурного письма с использованием </w:t>
      </w:r>
      <w:r w:rsidRPr="00A558D1">
        <w:rPr>
          <w:rFonts w:eastAsiaTheme="minorHAnsi"/>
          <w:sz w:val="23"/>
          <w:lang w:eastAsia="en-US" w:bidi="ar-SA"/>
        </w:rPr>
        <w:t>базовых средств текстовых редакторов;</w:t>
      </w:r>
      <w:r w:rsidR="006D24C5" w:rsidRPr="00A558D1">
        <w:rPr>
          <w:rFonts w:eastAsiaTheme="minorHAnsi"/>
          <w:sz w:val="23"/>
          <w:lang w:eastAsia="en-US" w:bidi="ar-SA"/>
        </w:rPr>
        <w:t xml:space="preserve"> осуществление редактирования и </w:t>
      </w:r>
      <w:r w:rsidRPr="00A558D1">
        <w:rPr>
          <w:rFonts w:eastAsiaTheme="minorHAnsi"/>
          <w:sz w:val="23"/>
          <w:lang w:eastAsia="en-US" w:bidi="ar-SA"/>
        </w:rPr>
        <w:t xml:space="preserve">структурирования текста в соответствии с его смыслом </w:t>
      </w:r>
      <w:r w:rsidR="006D24C5" w:rsidRPr="00A558D1">
        <w:rPr>
          <w:rFonts w:eastAsiaTheme="minorHAnsi"/>
          <w:sz w:val="23"/>
          <w:lang w:eastAsia="en-US" w:bidi="ar-SA"/>
        </w:rPr>
        <w:t xml:space="preserve">средствами текстового редактора </w:t>
      </w:r>
      <w:r w:rsidRPr="00A558D1">
        <w:rPr>
          <w:rFonts w:eastAsiaTheme="minorHAnsi"/>
          <w:sz w:val="23"/>
          <w:lang w:eastAsia="en-US" w:bidi="ar-SA"/>
        </w:rPr>
        <w:t>(выделение, перемещение и удаление фрагментов текста; со</w:t>
      </w:r>
      <w:r w:rsidR="006D24C5" w:rsidRPr="00A558D1">
        <w:rPr>
          <w:rFonts w:eastAsiaTheme="minorHAnsi"/>
          <w:sz w:val="23"/>
          <w:lang w:eastAsia="en-US" w:bidi="ar-SA"/>
        </w:rPr>
        <w:t xml:space="preserve">здание текстов с повторяющимися </w:t>
      </w:r>
      <w:r w:rsidRPr="00A558D1">
        <w:rPr>
          <w:rFonts w:eastAsiaTheme="minorHAnsi"/>
          <w:sz w:val="23"/>
          <w:lang w:eastAsia="en-US" w:bidi="ar-SA"/>
        </w:rPr>
        <w:t>фрагментами; создание таблиц и списков; осуществле</w:t>
      </w:r>
      <w:r w:rsidR="006D24C5" w:rsidRPr="00A558D1">
        <w:rPr>
          <w:rFonts w:eastAsiaTheme="minorHAnsi"/>
          <w:sz w:val="23"/>
          <w:lang w:eastAsia="en-US" w:bidi="ar-SA"/>
        </w:rPr>
        <w:t xml:space="preserve">ние орфографического контроля в </w:t>
      </w:r>
      <w:r w:rsidRPr="00A558D1">
        <w:rPr>
          <w:rFonts w:eastAsiaTheme="minorHAnsi"/>
          <w:sz w:val="23"/>
          <w:lang w:eastAsia="en-US" w:bidi="ar-SA"/>
        </w:rPr>
        <w:t>текстовом документе с помощью средств текстового п</w:t>
      </w:r>
      <w:r w:rsidR="006D24C5" w:rsidRPr="00A558D1">
        <w:rPr>
          <w:rFonts w:eastAsiaTheme="minorHAnsi"/>
          <w:sz w:val="23"/>
          <w:lang w:eastAsia="en-US" w:bidi="ar-SA"/>
        </w:rPr>
        <w:t xml:space="preserve">роцессора); оформление текста в </w:t>
      </w:r>
      <w:r w:rsidRPr="00A558D1">
        <w:rPr>
          <w:rFonts w:eastAsiaTheme="minorHAnsi"/>
          <w:sz w:val="23"/>
          <w:lang w:eastAsia="en-US" w:bidi="ar-SA"/>
        </w:rPr>
        <w:t>соответствии с заданными требованиями к шрифту, его</w:t>
      </w:r>
      <w:r w:rsidR="006D24C5" w:rsidRPr="00A558D1">
        <w:rPr>
          <w:rFonts w:eastAsiaTheme="minorHAnsi"/>
          <w:sz w:val="23"/>
          <w:lang w:eastAsia="en-US" w:bidi="ar-SA"/>
        </w:rPr>
        <w:t xml:space="preserve"> начертанию, размеру и цвету, к </w:t>
      </w:r>
      <w:r w:rsidRPr="00A558D1">
        <w:rPr>
          <w:rFonts w:eastAsiaTheme="minorHAnsi"/>
          <w:sz w:val="23"/>
          <w:lang w:eastAsia="en-US" w:bidi="ar-SA"/>
        </w:rPr>
        <w:t>выравниванию текста; установка параметров страницы документа; форматирование символов и абзацев; вставка колонтитулов и номеров страниц; вставка в до</w:t>
      </w:r>
      <w:r w:rsidR="006D24C5" w:rsidRPr="00A558D1">
        <w:rPr>
          <w:rFonts w:eastAsiaTheme="minorHAnsi"/>
          <w:sz w:val="23"/>
          <w:lang w:eastAsia="en-US" w:bidi="ar-SA"/>
        </w:rPr>
        <w:t xml:space="preserve">кумент формул, таблиц, списков, </w:t>
      </w:r>
      <w:r w:rsidRPr="00A558D1">
        <w:rPr>
          <w:rFonts w:eastAsiaTheme="minorHAnsi"/>
          <w:sz w:val="23"/>
          <w:lang w:eastAsia="en-US" w:bidi="ar-SA"/>
        </w:rPr>
        <w:t>изображений; участие в коллективном создании текстового док</w:t>
      </w:r>
      <w:r w:rsidR="006D24C5" w:rsidRPr="00A558D1">
        <w:rPr>
          <w:rFonts w:eastAsiaTheme="minorHAnsi"/>
          <w:sz w:val="23"/>
          <w:lang w:eastAsia="en-US" w:bidi="ar-SA"/>
        </w:rPr>
        <w:t xml:space="preserve">умента; создание гипертекстовых </w:t>
      </w:r>
      <w:r w:rsidRPr="00A558D1">
        <w:rPr>
          <w:rFonts w:eastAsiaTheme="minorHAnsi"/>
          <w:sz w:val="23"/>
          <w:lang w:eastAsia="en-US" w:bidi="ar-SA"/>
        </w:rPr>
        <w:t>документов; сканирование текста и осуществление распо</w:t>
      </w:r>
      <w:r w:rsidR="006D24C5" w:rsidRPr="00A558D1">
        <w:rPr>
          <w:rFonts w:eastAsiaTheme="minorHAnsi"/>
          <w:sz w:val="23"/>
          <w:lang w:eastAsia="en-US" w:bidi="ar-SA"/>
        </w:rPr>
        <w:t xml:space="preserve">знавания сканированного текста; </w:t>
      </w:r>
      <w:r w:rsidRPr="00A558D1">
        <w:rPr>
          <w:rFonts w:eastAsiaTheme="minorHAnsi"/>
          <w:sz w:val="23"/>
          <w:lang w:eastAsia="en-US" w:bidi="ar-SA"/>
        </w:rPr>
        <w:t>использование ссылок и цитирование источников при со</w:t>
      </w:r>
      <w:r w:rsidR="006D24C5" w:rsidRPr="00A558D1">
        <w:rPr>
          <w:rFonts w:eastAsiaTheme="minorHAnsi"/>
          <w:sz w:val="23"/>
          <w:lang w:eastAsia="en-US" w:bidi="ar-SA"/>
        </w:rPr>
        <w:t xml:space="preserve">здании на их основе собственных </w:t>
      </w:r>
      <w:r w:rsidRPr="00A558D1">
        <w:rPr>
          <w:rFonts w:eastAsiaTheme="minorHAnsi"/>
          <w:sz w:val="23"/>
          <w:lang w:eastAsia="en-US" w:bidi="ar-SA"/>
        </w:rPr>
        <w:t>информационных объектов.</w:t>
      </w:r>
    </w:p>
    <w:p w:rsidR="00A558D1" w:rsidRPr="00A558D1" w:rsidRDefault="00A558D1" w:rsidP="00CE47A6">
      <w:pPr>
        <w:widowControl/>
        <w:adjustRightInd w:val="0"/>
        <w:ind w:firstLine="709"/>
        <w:jc w:val="both"/>
        <w:rPr>
          <w:rFonts w:eastAsiaTheme="minorHAnsi"/>
          <w:b/>
          <w:bCs/>
          <w:sz w:val="6"/>
          <w:lang w:eastAsia="en-US" w:bidi="ar-SA"/>
        </w:rPr>
      </w:pPr>
    </w:p>
    <w:p w:rsidR="00484234" w:rsidRPr="00A558D1" w:rsidRDefault="00484234" w:rsidP="00CE47A6">
      <w:pPr>
        <w:widowControl/>
        <w:adjustRightInd w:val="0"/>
        <w:ind w:firstLine="709"/>
        <w:jc w:val="both"/>
        <w:rPr>
          <w:rFonts w:eastAsiaTheme="minorHAnsi"/>
          <w:sz w:val="23"/>
          <w:lang w:eastAsia="en-US" w:bidi="ar-SA"/>
        </w:rPr>
      </w:pPr>
      <w:r w:rsidRPr="00A558D1">
        <w:rPr>
          <w:rFonts w:eastAsiaTheme="minorHAnsi"/>
          <w:b/>
          <w:bCs/>
          <w:sz w:val="23"/>
          <w:lang w:eastAsia="en-US" w:bidi="ar-SA"/>
        </w:rPr>
        <w:t xml:space="preserve">Создание графических объектов. </w:t>
      </w:r>
      <w:r w:rsidRPr="00A558D1">
        <w:rPr>
          <w:rFonts w:eastAsiaTheme="minorHAnsi"/>
          <w:sz w:val="23"/>
          <w:lang w:eastAsia="en-US" w:bidi="ar-SA"/>
        </w:rPr>
        <w:t>Создание и редактирование изображений с помощью</w:t>
      </w:r>
      <w:r w:rsidR="00B15DBA" w:rsidRPr="00A558D1">
        <w:rPr>
          <w:rFonts w:eastAsiaTheme="minorHAnsi"/>
          <w:sz w:val="23"/>
          <w:lang w:eastAsia="en-US" w:bidi="ar-SA"/>
        </w:rPr>
        <w:t xml:space="preserve">            </w:t>
      </w:r>
      <w:r w:rsidRPr="00A558D1">
        <w:rPr>
          <w:rFonts w:eastAsiaTheme="minorHAnsi"/>
          <w:sz w:val="23"/>
          <w:lang w:eastAsia="en-US" w:bidi="ar-SA"/>
        </w:rPr>
        <w:t>инструментов графического редактора; создание графич</w:t>
      </w:r>
      <w:r w:rsidR="00B15DBA" w:rsidRPr="00A558D1">
        <w:rPr>
          <w:rFonts w:eastAsiaTheme="minorHAnsi"/>
          <w:sz w:val="23"/>
          <w:lang w:eastAsia="en-US" w:bidi="ar-SA"/>
        </w:rPr>
        <w:t xml:space="preserve">еских объектов с повторяющимися </w:t>
      </w:r>
      <w:r w:rsidRPr="00A558D1">
        <w:rPr>
          <w:rFonts w:eastAsiaTheme="minorHAnsi"/>
          <w:sz w:val="23"/>
          <w:lang w:eastAsia="en-US" w:bidi="ar-SA"/>
        </w:rPr>
        <w:t>и</w:t>
      </w:r>
      <w:r w:rsidR="00B15DBA" w:rsidRPr="00A558D1">
        <w:rPr>
          <w:rFonts w:eastAsiaTheme="minorHAnsi"/>
          <w:sz w:val="23"/>
          <w:lang w:eastAsia="en-US" w:bidi="ar-SA"/>
        </w:rPr>
        <w:t xml:space="preserve"> </w:t>
      </w:r>
      <w:r w:rsidRPr="00A558D1">
        <w:rPr>
          <w:rFonts w:eastAsiaTheme="minorHAnsi"/>
          <w:sz w:val="23"/>
          <w:lang w:eastAsia="en-US" w:bidi="ar-SA"/>
        </w:rPr>
        <w:t>(или) преобразованными фрагментами; создание графиче</w:t>
      </w:r>
      <w:r w:rsidR="00B15DBA" w:rsidRPr="00A558D1">
        <w:rPr>
          <w:rFonts w:eastAsiaTheme="minorHAnsi"/>
          <w:sz w:val="23"/>
          <w:lang w:eastAsia="en-US" w:bidi="ar-SA"/>
        </w:rPr>
        <w:t xml:space="preserve">ских объектов проведением рукой </w:t>
      </w:r>
      <w:r w:rsidRPr="00A558D1">
        <w:rPr>
          <w:rFonts w:eastAsiaTheme="minorHAnsi"/>
          <w:sz w:val="23"/>
          <w:lang w:eastAsia="en-US" w:bidi="ar-SA"/>
        </w:rPr>
        <w:t>произвольных линий с использованием специализирован</w:t>
      </w:r>
      <w:r w:rsidR="00B15DBA" w:rsidRPr="00A558D1">
        <w:rPr>
          <w:rFonts w:eastAsiaTheme="minorHAnsi"/>
          <w:sz w:val="23"/>
          <w:lang w:eastAsia="en-US" w:bidi="ar-SA"/>
        </w:rPr>
        <w:t xml:space="preserve">ных компьютерных инструментов и </w:t>
      </w:r>
      <w:r w:rsidRPr="00A558D1">
        <w:rPr>
          <w:rFonts w:eastAsiaTheme="minorHAnsi"/>
          <w:sz w:val="23"/>
          <w:lang w:eastAsia="en-US" w:bidi="ar-SA"/>
        </w:rPr>
        <w:t>устройств; создание различных геометрических объек</w:t>
      </w:r>
      <w:r w:rsidR="00B15DBA" w:rsidRPr="00A558D1">
        <w:rPr>
          <w:rFonts w:eastAsiaTheme="minorHAnsi"/>
          <w:sz w:val="23"/>
          <w:lang w:eastAsia="en-US" w:bidi="ar-SA"/>
        </w:rPr>
        <w:t xml:space="preserve">тов и чертежей с использованием </w:t>
      </w:r>
      <w:r w:rsidRPr="00A558D1">
        <w:rPr>
          <w:rFonts w:eastAsiaTheme="minorHAnsi"/>
          <w:sz w:val="23"/>
          <w:lang w:eastAsia="en-US" w:bidi="ar-SA"/>
        </w:rPr>
        <w:t>возможностей специальных компьютерных инструментов; со</w:t>
      </w:r>
      <w:r w:rsidR="00B15DBA" w:rsidRPr="00A558D1">
        <w:rPr>
          <w:rFonts w:eastAsiaTheme="minorHAnsi"/>
          <w:sz w:val="23"/>
          <w:lang w:eastAsia="en-US" w:bidi="ar-SA"/>
        </w:rPr>
        <w:t xml:space="preserve">здание диаграмм различных видов </w:t>
      </w:r>
      <w:r w:rsidRPr="00A558D1">
        <w:rPr>
          <w:rFonts w:eastAsiaTheme="minorHAnsi"/>
          <w:sz w:val="23"/>
          <w:lang w:eastAsia="en-US" w:bidi="ar-SA"/>
        </w:rPr>
        <w:t>(алгоритмических, концептуальных, классификационных, ор</w:t>
      </w:r>
      <w:r w:rsidR="00B15DBA" w:rsidRPr="00A558D1">
        <w:rPr>
          <w:rFonts w:eastAsiaTheme="minorHAnsi"/>
          <w:sz w:val="23"/>
          <w:lang w:eastAsia="en-US" w:bidi="ar-SA"/>
        </w:rPr>
        <w:t xml:space="preserve">ганизационных, родства и др.) в </w:t>
      </w:r>
      <w:r w:rsidRPr="00A558D1">
        <w:rPr>
          <w:rFonts w:eastAsiaTheme="minorHAnsi"/>
          <w:sz w:val="23"/>
          <w:lang w:eastAsia="en-US" w:bidi="ar-SA"/>
        </w:rPr>
        <w:t>соответствии с решаемыми задачами; создание движущих</w:t>
      </w:r>
      <w:r w:rsidR="00B15DBA" w:rsidRPr="00A558D1">
        <w:rPr>
          <w:rFonts w:eastAsiaTheme="minorHAnsi"/>
          <w:sz w:val="23"/>
          <w:lang w:eastAsia="en-US" w:bidi="ar-SA"/>
        </w:rPr>
        <w:t xml:space="preserve">ся изображений с использованием </w:t>
      </w:r>
      <w:r w:rsidRPr="00A558D1">
        <w:rPr>
          <w:rFonts w:eastAsiaTheme="minorHAnsi"/>
          <w:sz w:val="23"/>
          <w:lang w:eastAsia="en-US" w:bidi="ar-SA"/>
        </w:rPr>
        <w:t>возможностей специальных компьютерных инструментов.</w:t>
      </w:r>
    </w:p>
    <w:p w:rsidR="00A558D1" w:rsidRPr="00A558D1" w:rsidRDefault="00A558D1" w:rsidP="00CE47A6">
      <w:pPr>
        <w:widowControl/>
        <w:adjustRightInd w:val="0"/>
        <w:ind w:firstLine="709"/>
        <w:jc w:val="both"/>
        <w:rPr>
          <w:rFonts w:eastAsiaTheme="minorHAnsi"/>
          <w:b/>
          <w:bCs/>
          <w:sz w:val="6"/>
          <w:lang w:eastAsia="en-US" w:bidi="ar-SA"/>
        </w:rPr>
      </w:pPr>
    </w:p>
    <w:p w:rsidR="00484234" w:rsidRPr="00A558D1" w:rsidRDefault="00484234" w:rsidP="00CE47A6">
      <w:pPr>
        <w:widowControl/>
        <w:adjustRightInd w:val="0"/>
        <w:ind w:firstLine="709"/>
        <w:jc w:val="both"/>
        <w:rPr>
          <w:rFonts w:eastAsiaTheme="minorHAnsi"/>
          <w:sz w:val="23"/>
          <w:lang w:eastAsia="en-US" w:bidi="ar-SA"/>
        </w:rPr>
      </w:pPr>
      <w:r w:rsidRPr="00A558D1">
        <w:rPr>
          <w:rFonts w:eastAsiaTheme="minorHAnsi"/>
          <w:b/>
          <w:bCs/>
          <w:sz w:val="23"/>
          <w:lang w:eastAsia="en-US" w:bidi="ar-SA"/>
        </w:rPr>
        <w:t xml:space="preserve">Создание музыкальных и звуковых объектов. </w:t>
      </w:r>
      <w:r w:rsidRPr="00A558D1">
        <w:rPr>
          <w:rFonts w:eastAsiaTheme="minorHAnsi"/>
          <w:sz w:val="23"/>
          <w:lang w:eastAsia="en-US" w:bidi="ar-SA"/>
        </w:rPr>
        <w:t>Использование звуковых и музыкальных</w:t>
      </w:r>
      <w:r w:rsidR="00B15DBA" w:rsidRPr="00A558D1">
        <w:rPr>
          <w:rFonts w:eastAsiaTheme="minorHAnsi"/>
          <w:sz w:val="23"/>
          <w:lang w:eastAsia="en-US" w:bidi="ar-SA"/>
        </w:rPr>
        <w:t xml:space="preserve"> </w:t>
      </w:r>
      <w:r w:rsidRPr="00A558D1">
        <w:rPr>
          <w:rFonts w:eastAsiaTheme="minorHAnsi"/>
          <w:sz w:val="23"/>
          <w:lang w:eastAsia="en-US" w:bidi="ar-SA"/>
        </w:rPr>
        <w:t>редакторов; использование программ звукозаписи и микро</w:t>
      </w:r>
      <w:r w:rsidR="00B15DBA" w:rsidRPr="00A558D1">
        <w:rPr>
          <w:rFonts w:eastAsiaTheme="minorHAnsi"/>
          <w:sz w:val="23"/>
          <w:lang w:eastAsia="en-US" w:bidi="ar-SA"/>
        </w:rPr>
        <w:t xml:space="preserve">фонов; запись звуковых файлов с </w:t>
      </w:r>
      <w:r w:rsidRPr="00A558D1">
        <w:rPr>
          <w:rFonts w:eastAsiaTheme="minorHAnsi"/>
          <w:sz w:val="23"/>
          <w:lang w:eastAsia="en-US" w:bidi="ar-SA"/>
        </w:rPr>
        <w:t>различным качеством звучания (глубиной кодирования и частотой дискретизации).</w:t>
      </w:r>
    </w:p>
    <w:p w:rsidR="00A558D1" w:rsidRPr="00A558D1" w:rsidRDefault="00A558D1" w:rsidP="00CE47A6">
      <w:pPr>
        <w:widowControl/>
        <w:adjustRightInd w:val="0"/>
        <w:ind w:firstLine="709"/>
        <w:jc w:val="both"/>
        <w:rPr>
          <w:rFonts w:eastAsiaTheme="minorHAnsi"/>
          <w:b/>
          <w:bCs/>
          <w:sz w:val="6"/>
          <w:lang w:eastAsia="en-US" w:bidi="ar-SA"/>
        </w:rPr>
      </w:pPr>
    </w:p>
    <w:p w:rsidR="006E0037" w:rsidRPr="00E77328" w:rsidRDefault="00484234" w:rsidP="00CE47A6">
      <w:pPr>
        <w:widowControl/>
        <w:adjustRightInd w:val="0"/>
        <w:ind w:firstLine="709"/>
        <w:jc w:val="both"/>
        <w:rPr>
          <w:rFonts w:eastAsiaTheme="minorHAnsi"/>
          <w:b/>
          <w:bCs/>
          <w:lang w:eastAsia="en-US" w:bidi="ar-SA"/>
        </w:rPr>
      </w:pPr>
      <w:r w:rsidRPr="00E77328">
        <w:rPr>
          <w:rFonts w:eastAsiaTheme="minorHAnsi"/>
          <w:b/>
          <w:bCs/>
          <w:lang w:eastAsia="en-US" w:bidi="ar-SA"/>
        </w:rPr>
        <w:t xml:space="preserve">Восприятие, использование и создание </w:t>
      </w:r>
      <w:r w:rsidR="00B15DBA" w:rsidRPr="00E77328">
        <w:rPr>
          <w:rFonts w:eastAsiaTheme="minorHAnsi"/>
          <w:b/>
          <w:bCs/>
          <w:lang w:eastAsia="en-US" w:bidi="ar-SA"/>
        </w:rPr>
        <w:t xml:space="preserve">гипертекстовых и мультимедийных </w:t>
      </w:r>
      <w:r w:rsidRPr="00E77328">
        <w:rPr>
          <w:rFonts w:eastAsiaTheme="minorHAnsi"/>
          <w:b/>
          <w:bCs/>
          <w:lang w:eastAsia="en-US" w:bidi="ar-SA"/>
        </w:rPr>
        <w:t xml:space="preserve">информационных объектов. </w:t>
      </w:r>
      <w:r w:rsidRPr="00E77328">
        <w:rPr>
          <w:rFonts w:eastAsiaTheme="minorHAnsi"/>
          <w:lang w:eastAsia="en-US" w:bidi="ar-SA"/>
        </w:rPr>
        <w:t>«Чтение» таблиц, графиков, диаграмм, схем и т. д.,</w:t>
      </w:r>
      <w:r w:rsidR="00B15DBA" w:rsidRPr="00E77328">
        <w:rPr>
          <w:rFonts w:eastAsiaTheme="minorHAnsi"/>
          <w:b/>
          <w:bCs/>
          <w:lang w:eastAsia="en-US" w:bidi="ar-SA"/>
        </w:rPr>
        <w:t xml:space="preserve"> </w:t>
      </w:r>
      <w:r w:rsidRPr="00E77328">
        <w:rPr>
          <w:rFonts w:eastAsiaTheme="minorHAnsi"/>
          <w:lang w:eastAsia="en-US" w:bidi="ar-SA"/>
        </w:rPr>
        <w:t>самостоятельное перекодирование информации из одной знаковой системы в другую;</w:t>
      </w:r>
      <w:r w:rsidR="00B15DBA" w:rsidRPr="00E77328">
        <w:rPr>
          <w:rFonts w:eastAsiaTheme="minorHAnsi"/>
          <w:b/>
          <w:bCs/>
          <w:lang w:eastAsia="en-US" w:bidi="ar-SA"/>
        </w:rPr>
        <w:t xml:space="preserve"> </w:t>
      </w:r>
      <w:r w:rsidRPr="00E77328">
        <w:rPr>
          <w:rFonts w:eastAsiaTheme="minorHAnsi"/>
          <w:lang w:eastAsia="en-US" w:bidi="ar-SA"/>
        </w:rPr>
        <w:t>использование при восприятии сообщений содержащихся в н</w:t>
      </w:r>
      <w:r w:rsidR="00B15DBA" w:rsidRPr="00E77328">
        <w:rPr>
          <w:rFonts w:eastAsiaTheme="minorHAnsi"/>
          <w:lang w:eastAsia="en-US" w:bidi="ar-SA"/>
        </w:rPr>
        <w:t xml:space="preserve">их внутренних и внешних ссылок;                                                                                            </w:t>
      </w:r>
      <w:r w:rsidRPr="00E77328">
        <w:rPr>
          <w:rFonts w:eastAsiaTheme="minorHAnsi"/>
          <w:lang w:eastAsia="en-US" w:bidi="ar-SA"/>
        </w:rPr>
        <w:t>формулирование вопросов к сообщению, создание краткого описания сообщения; цитирование</w:t>
      </w:r>
      <w:r w:rsidR="00B15DBA" w:rsidRPr="00E77328">
        <w:rPr>
          <w:rFonts w:eastAsiaTheme="minorHAnsi"/>
          <w:b/>
          <w:bCs/>
          <w:lang w:eastAsia="en-US" w:bidi="ar-SA"/>
        </w:rPr>
        <w:t xml:space="preserve"> </w:t>
      </w:r>
      <w:r w:rsidRPr="00E77328">
        <w:rPr>
          <w:rFonts w:eastAsiaTheme="minorHAnsi"/>
          <w:lang w:eastAsia="en-US" w:bidi="ar-SA"/>
        </w:rPr>
        <w:t>фрагментов сообщений; использование при восприятии сообщений различных инструментов</w:t>
      </w:r>
      <w:r w:rsidR="00B15DBA" w:rsidRPr="00E77328">
        <w:rPr>
          <w:rFonts w:eastAsiaTheme="minorHAnsi"/>
          <w:b/>
          <w:bCs/>
          <w:lang w:eastAsia="en-US" w:bidi="ar-SA"/>
        </w:rPr>
        <w:t xml:space="preserve"> </w:t>
      </w:r>
      <w:r w:rsidRPr="00E77328">
        <w:rPr>
          <w:rFonts w:eastAsiaTheme="minorHAnsi"/>
          <w:lang w:eastAsia="en-US" w:bidi="ar-SA"/>
        </w:rPr>
        <w:t>поиска, справочных источников (включая двуязычные); проведение деконструкции сообщений,</w:t>
      </w:r>
      <w:r w:rsidR="00B15DBA" w:rsidRPr="00E77328">
        <w:rPr>
          <w:rFonts w:eastAsiaTheme="minorHAnsi"/>
          <w:b/>
          <w:bCs/>
          <w:lang w:eastAsia="en-US" w:bidi="ar-SA"/>
        </w:rPr>
        <w:t xml:space="preserve"> </w:t>
      </w:r>
      <w:r w:rsidRPr="00E77328">
        <w:rPr>
          <w:rFonts w:eastAsiaTheme="minorHAnsi"/>
          <w:lang w:eastAsia="en-US" w:bidi="ar-SA"/>
        </w:rPr>
        <w:t>выделение в них структуры, элементов и фрагментов; работа с особыми видами сообщений:</w:t>
      </w:r>
      <w:r w:rsidR="00B15DBA" w:rsidRPr="00E77328">
        <w:rPr>
          <w:rFonts w:eastAsiaTheme="minorHAnsi"/>
          <w:b/>
          <w:bCs/>
          <w:lang w:eastAsia="en-US" w:bidi="ar-SA"/>
        </w:rPr>
        <w:t xml:space="preserve"> </w:t>
      </w:r>
      <w:r w:rsidRPr="00E77328">
        <w:rPr>
          <w:rFonts w:eastAsiaTheme="minorHAnsi"/>
          <w:lang w:eastAsia="en-US" w:bidi="ar-SA"/>
        </w:rPr>
        <w:t>диаграммами (алгоритмические, концептуальные, классификационные, организационные,</w:t>
      </w:r>
      <w:r w:rsidR="00B15DBA" w:rsidRPr="00E77328">
        <w:rPr>
          <w:rFonts w:eastAsiaTheme="minorHAnsi"/>
          <w:b/>
          <w:bCs/>
          <w:lang w:eastAsia="en-US" w:bidi="ar-SA"/>
        </w:rPr>
        <w:t xml:space="preserve"> </w:t>
      </w:r>
      <w:r w:rsidRPr="00E77328">
        <w:rPr>
          <w:rFonts w:eastAsiaTheme="minorHAnsi"/>
          <w:lang w:eastAsia="en-US" w:bidi="ar-SA"/>
        </w:rPr>
        <w:t>родства и др.), картами и спутниковыми фотографиями, в том числе в системах глобального</w:t>
      </w:r>
      <w:r w:rsidR="00B15DBA" w:rsidRPr="00E77328">
        <w:rPr>
          <w:rFonts w:eastAsiaTheme="minorHAnsi"/>
          <w:b/>
          <w:bCs/>
          <w:lang w:eastAsia="en-US" w:bidi="ar-SA"/>
        </w:rPr>
        <w:t xml:space="preserve"> </w:t>
      </w:r>
      <w:r w:rsidRPr="00E77328">
        <w:rPr>
          <w:rFonts w:eastAsiaTheme="minorHAnsi"/>
          <w:lang w:eastAsia="en-US" w:bidi="ar-SA"/>
        </w:rPr>
        <w:t>позиционирования; избирательное отношение к информации в окружающем информационном</w:t>
      </w:r>
      <w:r w:rsidR="00B15DBA" w:rsidRPr="00E77328">
        <w:rPr>
          <w:rFonts w:eastAsiaTheme="minorHAnsi"/>
          <w:b/>
          <w:bCs/>
          <w:lang w:eastAsia="en-US" w:bidi="ar-SA"/>
        </w:rPr>
        <w:t xml:space="preserve"> </w:t>
      </w:r>
      <w:r w:rsidRPr="00E77328">
        <w:rPr>
          <w:rFonts w:eastAsiaTheme="minorHAnsi"/>
          <w:lang w:eastAsia="en-US" w:bidi="ar-SA"/>
        </w:rPr>
        <w:t>пространстве, отказ от потребления ненужной информации; проектирование дизайна сообщения</w:t>
      </w:r>
      <w:r w:rsidR="00B15DBA" w:rsidRPr="00E77328">
        <w:rPr>
          <w:rFonts w:eastAsiaTheme="minorHAnsi"/>
          <w:b/>
          <w:bCs/>
          <w:lang w:eastAsia="en-US" w:bidi="ar-SA"/>
        </w:rPr>
        <w:t xml:space="preserve"> </w:t>
      </w:r>
      <w:r w:rsidR="00B15DBA" w:rsidRPr="00E77328">
        <w:rPr>
          <w:rFonts w:eastAsiaTheme="minorHAnsi"/>
          <w:lang w:eastAsia="en-US" w:bidi="ar-SA"/>
        </w:rPr>
        <w:t xml:space="preserve">в </w:t>
      </w:r>
      <w:r w:rsidRPr="00E77328">
        <w:rPr>
          <w:rFonts w:eastAsiaTheme="minorHAnsi"/>
          <w:lang w:eastAsia="en-US" w:bidi="ar-SA"/>
        </w:rPr>
        <w:t>соответствии с задачами; создание на заданную тему мультимедийной презентации с</w:t>
      </w:r>
      <w:r w:rsidR="00B15DBA" w:rsidRPr="00E77328">
        <w:rPr>
          <w:rFonts w:eastAsiaTheme="minorHAnsi"/>
          <w:b/>
          <w:bCs/>
          <w:lang w:eastAsia="en-US" w:bidi="ar-SA"/>
        </w:rPr>
        <w:t xml:space="preserve"> </w:t>
      </w:r>
      <w:r w:rsidRPr="00E77328">
        <w:rPr>
          <w:rFonts w:eastAsiaTheme="minorHAnsi"/>
          <w:lang w:eastAsia="en-US" w:bidi="ar-SA"/>
        </w:rPr>
        <w:t>гиперссылками, слайды которой содержат тексты, звуки, графические изображения; организация</w:t>
      </w:r>
      <w:r w:rsidR="00B15DBA" w:rsidRPr="00E77328">
        <w:rPr>
          <w:rFonts w:eastAsiaTheme="minorHAnsi"/>
          <w:b/>
          <w:bCs/>
          <w:lang w:eastAsia="en-US" w:bidi="ar-SA"/>
        </w:rPr>
        <w:t xml:space="preserve"> </w:t>
      </w:r>
      <w:r w:rsidRPr="00E77328">
        <w:rPr>
          <w:rFonts w:eastAsiaTheme="minorHAnsi"/>
          <w:lang w:eastAsia="en-US" w:bidi="ar-SA"/>
        </w:rPr>
        <w:t>сообщения в виде линейного или включающего ссылки представления для самостоятельного</w:t>
      </w:r>
      <w:r w:rsidR="00B15DBA" w:rsidRPr="00E77328">
        <w:rPr>
          <w:rFonts w:eastAsiaTheme="minorHAnsi"/>
          <w:b/>
          <w:bCs/>
          <w:lang w:eastAsia="en-US" w:bidi="ar-SA"/>
        </w:rPr>
        <w:t xml:space="preserve"> </w:t>
      </w:r>
      <w:r w:rsidRPr="00E77328">
        <w:rPr>
          <w:rFonts w:eastAsiaTheme="minorHAnsi"/>
          <w:lang w:eastAsia="en-US" w:bidi="ar-SA"/>
        </w:rPr>
        <w:t>просмотра через браузер; оценивание размеров файлов, подготовленных с использованием</w:t>
      </w:r>
      <w:r w:rsidR="00B15DBA" w:rsidRPr="00E77328">
        <w:rPr>
          <w:rFonts w:eastAsiaTheme="minorHAnsi"/>
          <w:b/>
          <w:bCs/>
          <w:lang w:eastAsia="en-US" w:bidi="ar-SA"/>
        </w:rPr>
        <w:t xml:space="preserve"> </w:t>
      </w:r>
      <w:r w:rsidRPr="00E77328">
        <w:rPr>
          <w:rFonts w:eastAsiaTheme="minorHAnsi"/>
          <w:lang w:eastAsia="en-US" w:bidi="ar-SA"/>
        </w:rPr>
        <w:t>различных устройств ввода информации в заданный интервал времени (клавиатура, сканер,</w:t>
      </w:r>
      <w:r w:rsidR="00B15DBA" w:rsidRPr="00E77328">
        <w:rPr>
          <w:rFonts w:eastAsiaTheme="minorHAnsi"/>
          <w:b/>
          <w:bCs/>
          <w:lang w:eastAsia="en-US" w:bidi="ar-SA"/>
        </w:rPr>
        <w:t xml:space="preserve"> </w:t>
      </w:r>
      <w:r w:rsidRPr="00E77328">
        <w:rPr>
          <w:rFonts w:eastAsiaTheme="minorHAnsi"/>
          <w:lang w:eastAsia="en-US" w:bidi="ar-SA"/>
        </w:rPr>
        <w:t>микрофон, фотокамера, видеокамера); использование программ-архиваторов.</w:t>
      </w:r>
    </w:p>
    <w:p w:rsidR="00A558D1" w:rsidRPr="00A558D1" w:rsidRDefault="00A558D1" w:rsidP="00CE47A6">
      <w:pPr>
        <w:widowControl/>
        <w:adjustRightInd w:val="0"/>
        <w:ind w:firstLine="709"/>
        <w:jc w:val="both"/>
        <w:rPr>
          <w:rFonts w:eastAsiaTheme="minorHAnsi"/>
          <w:b/>
          <w:bCs/>
          <w:sz w:val="6"/>
          <w:lang w:eastAsia="en-US" w:bidi="ar-SA"/>
        </w:rPr>
      </w:pPr>
    </w:p>
    <w:p w:rsidR="00484234" w:rsidRPr="00A558D1" w:rsidRDefault="00484234" w:rsidP="00CE47A6">
      <w:pPr>
        <w:widowControl/>
        <w:adjustRightInd w:val="0"/>
        <w:ind w:firstLine="709"/>
        <w:jc w:val="both"/>
        <w:rPr>
          <w:rFonts w:eastAsiaTheme="minorHAnsi"/>
          <w:sz w:val="23"/>
          <w:lang w:eastAsia="en-US" w:bidi="ar-SA"/>
        </w:rPr>
      </w:pPr>
      <w:r w:rsidRPr="00A558D1">
        <w:rPr>
          <w:rFonts w:eastAsiaTheme="minorHAnsi"/>
          <w:b/>
          <w:bCs/>
          <w:sz w:val="23"/>
          <w:lang w:eastAsia="en-US" w:bidi="ar-SA"/>
        </w:rPr>
        <w:t xml:space="preserve">Анализ информации, математическая обработка данных в исследовании. </w:t>
      </w:r>
      <w:r w:rsidRPr="00A558D1">
        <w:rPr>
          <w:rFonts w:eastAsiaTheme="minorHAnsi"/>
          <w:sz w:val="23"/>
          <w:lang w:eastAsia="en-US" w:bidi="ar-SA"/>
        </w:rPr>
        <w:t>Проведение</w:t>
      </w:r>
    </w:p>
    <w:p w:rsidR="00484234" w:rsidRPr="00A558D1" w:rsidRDefault="00484234" w:rsidP="00CE47A6">
      <w:pPr>
        <w:widowControl/>
        <w:adjustRightInd w:val="0"/>
        <w:jc w:val="both"/>
        <w:rPr>
          <w:rFonts w:eastAsiaTheme="minorHAnsi"/>
          <w:sz w:val="23"/>
          <w:lang w:eastAsia="en-US" w:bidi="ar-SA"/>
        </w:rPr>
      </w:pPr>
      <w:r w:rsidRPr="00A558D1">
        <w:rPr>
          <w:rFonts w:eastAsiaTheme="minorHAnsi"/>
          <w:sz w:val="23"/>
          <w:lang w:eastAsia="en-US" w:bidi="ar-SA"/>
        </w:rPr>
        <w:t>естественнонаучных и социальных измерений, ввод результа</w:t>
      </w:r>
      <w:r w:rsidR="00F137E4" w:rsidRPr="00A558D1">
        <w:rPr>
          <w:rFonts w:eastAsiaTheme="minorHAnsi"/>
          <w:sz w:val="23"/>
          <w:lang w:eastAsia="en-US" w:bidi="ar-SA"/>
        </w:rPr>
        <w:t xml:space="preserve">тов измерений и других цифровых </w:t>
      </w:r>
      <w:r w:rsidRPr="00A558D1">
        <w:rPr>
          <w:rFonts w:eastAsiaTheme="minorHAnsi"/>
          <w:sz w:val="23"/>
          <w:lang w:eastAsia="en-US" w:bidi="ar-SA"/>
        </w:rPr>
        <w:t>данных и их обработка, в том числе статистически и с п</w:t>
      </w:r>
      <w:r w:rsidR="00F137E4" w:rsidRPr="00A558D1">
        <w:rPr>
          <w:rFonts w:eastAsiaTheme="minorHAnsi"/>
          <w:sz w:val="23"/>
          <w:lang w:eastAsia="en-US" w:bidi="ar-SA"/>
        </w:rPr>
        <w:t xml:space="preserve">омощью визуализации; проведение </w:t>
      </w:r>
      <w:r w:rsidRPr="00A558D1">
        <w:rPr>
          <w:rFonts w:eastAsiaTheme="minorHAnsi"/>
          <w:sz w:val="23"/>
          <w:lang w:eastAsia="en-US" w:bidi="ar-SA"/>
        </w:rPr>
        <w:t>экспериментов и исследований в виртуальных лабор</w:t>
      </w:r>
      <w:r w:rsidR="00F137E4" w:rsidRPr="00A558D1">
        <w:rPr>
          <w:rFonts w:eastAsiaTheme="minorHAnsi"/>
          <w:sz w:val="23"/>
          <w:lang w:eastAsia="en-US" w:bidi="ar-SA"/>
        </w:rPr>
        <w:t xml:space="preserve">аториях по естественным наукам, </w:t>
      </w:r>
      <w:r w:rsidRPr="00A558D1">
        <w:rPr>
          <w:rFonts w:eastAsiaTheme="minorHAnsi"/>
          <w:sz w:val="23"/>
          <w:lang w:eastAsia="en-US" w:bidi="ar-SA"/>
        </w:rPr>
        <w:t>математике и информатике; анализ результатов своей деятельности и затрачиваемых ресурсов.</w:t>
      </w:r>
    </w:p>
    <w:p w:rsidR="00A558D1" w:rsidRPr="00A558D1" w:rsidRDefault="00A558D1" w:rsidP="00CE47A6">
      <w:pPr>
        <w:widowControl/>
        <w:adjustRightInd w:val="0"/>
        <w:ind w:firstLine="709"/>
        <w:jc w:val="both"/>
        <w:rPr>
          <w:rFonts w:eastAsiaTheme="minorHAnsi"/>
          <w:b/>
          <w:bCs/>
          <w:sz w:val="6"/>
          <w:lang w:eastAsia="en-US" w:bidi="ar-SA"/>
        </w:rPr>
      </w:pPr>
    </w:p>
    <w:p w:rsidR="00484234" w:rsidRPr="00A558D1" w:rsidRDefault="00484234" w:rsidP="00CE47A6">
      <w:pPr>
        <w:widowControl/>
        <w:adjustRightInd w:val="0"/>
        <w:ind w:firstLine="709"/>
        <w:jc w:val="both"/>
        <w:rPr>
          <w:rFonts w:eastAsiaTheme="minorHAnsi"/>
          <w:sz w:val="23"/>
          <w:lang w:eastAsia="en-US" w:bidi="ar-SA"/>
        </w:rPr>
      </w:pPr>
      <w:r w:rsidRPr="00A558D1">
        <w:rPr>
          <w:rFonts w:eastAsiaTheme="minorHAnsi"/>
          <w:b/>
          <w:bCs/>
          <w:sz w:val="23"/>
          <w:lang w:eastAsia="en-US" w:bidi="ar-SA"/>
        </w:rPr>
        <w:t xml:space="preserve">Моделирование, проектирование и управление. </w:t>
      </w:r>
      <w:r w:rsidRPr="00A558D1">
        <w:rPr>
          <w:rFonts w:eastAsiaTheme="minorHAnsi"/>
          <w:sz w:val="23"/>
          <w:lang w:eastAsia="en-US" w:bidi="ar-SA"/>
        </w:rPr>
        <w:t>Построение с помощью компьютерных</w:t>
      </w:r>
    </w:p>
    <w:p w:rsidR="00484234" w:rsidRPr="00A558D1" w:rsidRDefault="00484234" w:rsidP="00CE47A6">
      <w:pPr>
        <w:widowControl/>
        <w:adjustRightInd w:val="0"/>
        <w:jc w:val="both"/>
        <w:rPr>
          <w:rFonts w:eastAsiaTheme="minorHAnsi"/>
          <w:sz w:val="23"/>
          <w:lang w:eastAsia="en-US" w:bidi="ar-SA"/>
        </w:rPr>
      </w:pPr>
      <w:r w:rsidRPr="00A558D1">
        <w:rPr>
          <w:rFonts w:eastAsiaTheme="minorHAnsi"/>
          <w:sz w:val="23"/>
          <w:lang w:eastAsia="en-US" w:bidi="ar-SA"/>
        </w:rPr>
        <w:t>инструментов разнообразных информационных структур дл</w:t>
      </w:r>
      <w:r w:rsidR="00F137E4" w:rsidRPr="00A558D1">
        <w:rPr>
          <w:rFonts w:eastAsiaTheme="minorHAnsi"/>
          <w:sz w:val="23"/>
          <w:lang w:eastAsia="en-US" w:bidi="ar-SA"/>
        </w:rPr>
        <w:t xml:space="preserve">я описания объектов; построение </w:t>
      </w:r>
      <w:r w:rsidRPr="00A558D1">
        <w:rPr>
          <w:rFonts w:eastAsiaTheme="minorHAnsi"/>
          <w:sz w:val="23"/>
          <w:lang w:eastAsia="en-US" w:bidi="ar-SA"/>
        </w:rPr>
        <w:t>математических моделей изучаемых объектов и проц</w:t>
      </w:r>
      <w:r w:rsidR="00F137E4" w:rsidRPr="00A558D1">
        <w:rPr>
          <w:rFonts w:eastAsiaTheme="minorHAnsi"/>
          <w:sz w:val="23"/>
          <w:lang w:eastAsia="en-US" w:bidi="ar-SA"/>
        </w:rPr>
        <w:t xml:space="preserve">ессов; разработка алгоритмов по </w:t>
      </w:r>
      <w:r w:rsidRPr="00A558D1">
        <w:rPr>
          <w:rFonts w:eastAsiaTheme="minorHAnsi"/>
          <w:sz w:val="23"/>
          <w:lang w:eastAsia="en-US" w:bidi="ar-SA"/>
        </w:rPr>
        <w:t>управлению учебным исполнителем; конструирование и</w:t>
      </w:r>
      <w:r w:rsidR="00F137E4" w:rsidRPr="00A558D1">
        <w:rPr>
          <w:rFonts w:eastAsiaTheme="minorHAnsi"/>
          <w:sz w:val="23"/>
          <w:lang w:eastAsia="en-US" w:bidi="ar-SA"/>
        </w:rPr>
        <w:t xml:space="preserve"> моделирование с использованием материальных </w:t>
      </w:r>
      <w:r w:rsidRPr="00A558D1">
        <w:rPr>
          <w:rFonts w:eastAsiaTheme="minorHAnsi"/>
          <w:sz w:val="23"/>
          <w:lang w:eastAsia="en-US" w:bidi="ar-SA"/>
        </w:rPr>
        <w:t>конструкторов с компьютерным управлением и</w:t>
      </w:r>
      <w:r w:rsidR="00F137E4" w:rsidRPr="00A558D1">
        <w:rPr>
          <w:rFonts w:eastAsiaTheme="minorHAnsi"/>
          <w:sz w:val="23"/>
          <w:lang w:eastAsia="en-US" w:bidi="ar-SA"/>
        </w:rPr>
        <w:t xml:space="preserve"> обратной связью; моделирование </w:t>
      </w:r>
      <w:r w:rsidRPr="00A558D1">
        <w:rPr>
          <w:rFonts w:eastAsiaTheme="minorHAnsi"/>
          <w:sz w:val="23"/>
          <w:lang w:eastAsia="en-US" w:bidi="ar-SA"/>
        </w:rPr>
        <w:t>с использованием виртуальных конструкторов; моделир</w:t>
      </w:r>
      <w:r w:rsidR="00F137E4" w:rsidRPr="00A558D1">
        <w:rPr>
          <w:rFonts w:eastAsiaTheme="minorHAnsi"/>
          <w:sz w:val="23"/>
          <w:lang w:eastAsia="en-US" w:bidi="ar-SA"/>
        </w:rPr>
        <w:t xml:space="preserve">ование с использованием средств </w:t>
      </w:r>
      <w:r w:rsidRPr="00A558D1">
        <w:rPr>
          <w:rFonts w:eastAsiaTheme="minorHAnsi"/>
          <w:sz w:val="23"/>
          <w:lang w:eastAsia="en-US" w:bidi="ar-SA"/>
        </w:rPr>
        <w:t>программирования; проектирование виртуальных и</w:t>
      </w:r>
      <w:r w:rsidR="00F137E4" w:rsidRPr="00A558D1">
        <w:rPr>
          <w:rFonts w:eastAsiaTheme="minorHAnsi"/>
          <w:sz w:val="23"/>
          <w:lang w:eastAsia="en-US" w:bidi="ar-SA"/>
        </w:rPr>
        <w:t xml:space="preserve"> реальных объектов и процессов, </w:t>
      </w:r>
      <w:r w:rsidRPr="00A558D1">
        <w:rPr>
          <w:rFonts w:eastAsiaTheme="minorHAnsi"/>
          <w:sz w:val="23"/>
          <w:lang w:eastAsia="en-US" w:bidi="ar-SA"/>
        </w:rPr>
        <w:t>использование системы автоматизированного проектирования.</w:t>
      </w:r>
    </w:p>
    <w:p w:rsidR="00A558D1" w:rsidRPr="00A558D1" w:rsidRDefault="00A558D1" w:rsidP="00CE47A6">
      <w:pPr>
        <w:widowControl/>
        <w:adjustRightInd w:val="0"/>
        <w:ind w:firstLine="709"/>
        <w:jc w:val="both"/>
        <w:rPr>
          <w:rFonts w:eastAsiaTheme="minorHAnsi"/>
          <w:b/>
          <w:bCs/>
          <w:sz w:val="6"/>
          <w:lang w:eastAsia="en-US" w:bidi="ar-SA"/>
        </w:rPr>
      </w:pPr>
    </w:p>
    <w:p w:rsidR="00484234" w:rsidRPr="00A558D1" w:rsidRDefault="00484234" w:rsidP="00CE47A6">
      <w:pPr>
        <w:widowControl/>
        <w:adjustRightInd w:val="0"/>
        <w:ind w:firstLine="709"/>
        <w:jc w:val="both"/>
        <w:rPr>
          <w:rFonts w:eastAsiaTheme="minorHAnsi"/>
          <w:sz w:val="23"/>
          <w:lang w:eastAsia="en-US" w:bidi="ar-SA"/>
        </w:rPr>
      </w:pPr>
      <w:r w:rsidRPr="00A558D1">
        <w:rPr>
          <w:rFonts w:eastAsiaTheme="minorHAnsi"/>
          <w:b/>
          <w:bCs/>
          <w:sz w:val="23"/>
          <w:lang w:eastAsia="en-US" w:bidi="ar-SA"/>
        </w:rPr>
        <w:t xml:space="preserve">Коммуникация и социальное взаимодействие. </w:t>
      </w:r>
      <w:r w:rsidRPr="00A558D1">
        <w:rPr>
          <w:rFonts w:eastAsiaTheme="minorHAnsi"/>
          <w:sz w:val="23"/>
          <w:lang w:eastAsia="en-US" w:bidi="ar-SA"/>
        </w:rPr>
        <w:t>Осуществление образовательного</w:t>
      </w:r>
      <w:r w:rsidR="00F137E4" w:rsidRPr="00A558D1">
        <w:rPr>
          <w:rFonts w:eastAsiaTheme="minorHAnsi"/>
          <w:sz w:val="23"/>
          <w:lang w:eastAsia="en-US" w:bidi="ar-SA"/>
        </w:rPr>
        <w:t xml:space="preserve"> </w:t>
      </w:r>
      <w:r w:rsidRPr="00A558D1">
        <w:rPr>
          <w:rFonts w:eastAsiaTheme="minorHAnsi"/>
          <w:sz w:val="23"/>
          <w:lang w:eastAsia="en-US" w:bidi="ar-SA"/>
        </w:rPr>
        <w:t>взаимодействия в информационном пространстве образоват</w:t>
      </w:r>
      <w:r w:rsidR="00F137E4" w:rsidRPr="00A558D1">
        <w:rPr>
          <w:rFonts w:eastAsiaTheme="minorHAnsi"/>
          <w:sz w:val="23"/>
          <w:lang w:eastAsia="en-US" w:bidi="ar-SA"/>
        </w:rPr>
        <w:t xml:space="preserve">ельной организации (получение и </w:t>
      </w:r>
      <w:r w:rsidRPr="00A558D1">
        <w:rPr>
          <w:rFonts w:eastAsiaTheme="minorHAnsi"/>
          <w:sz w:val="23"/>
          <w:lang w:eastAsia="en-US" w:bidi="ar-SA"/>
        </w:rPr>
        <w:t>выполнение заданий, получение комментариев, совершенствование своей работы, формир</w:t>
      </w:r>
      <w:r w:rsidR="00F137E4" w:rsidRPr="00A558D1">
        <w:rPr>
          <w:rFonts w:eastAsiaTheme="minorHAnsi"/>
          <w:sz w:val="23"/>
          <w:lang w:eastAsia="en-US" w:bidi="ar-SA"/>
        </w:rPr>
        <w:t xml:space="preserve">ование </w:t>
      </w:r>
      <w:r w:rsidRPr="00A558D1">
        <w:rPr>
          <w:rFonts w:eastAsiaTheme="minorHAnsi"/>
          <w:sz w:val="23"/>
          <w:lang w:eastAsia="en-US" w:bidi="ar-SA"/>
        </w:rPr>
        <w:t>портфолио); использование возможностей электронной по</w:t>
      </w:r>
      <w:r w:rsidR="00F137E4" w:rsidRPr="00A558D1">
        <w:rPr>
          <w:rFonts w:eastAsiaTheme="minorHAnsi"/>
          <w:sz w:val="23"/>
          <w:lang w:eastAsia="en-US" w:bidi="ar-SA"/>
        </w:rPr>
        <w:t xml:space="preserve">чты для информационного обмена; </w:t>
      </w:r>
      <w:r w:rsidRPr="00A558D1">
        <w:rPr>
          <w:rFonts w:eastAsiaTheme="minorHAnsi"/>
          <w:sz w:val="23"/>
          <w:lang w:eastAsia="en-US" w:bidi="ar-SA"/>
        </w:rPr>
        <w:t>личного дневника (блога) с использованием возможно</w:t>
      </w:r>
      <w:r w:rsidR="00F137E4" w:rsidRPr="00A558D1">
        <w:rPr>
          <w:rFonts w:eastAsiaTheme="minorHAnsi"/>
          <w:sz w:val="23"/>
          <w:lang w:eastAsia="en-US" w:bidi="ar-SA"/>
        </w:rPr>
        <w:t xml:space="preserve">стей Интернета; работа в группе </w:t>
      </w:r>
      <w:r w:rsidRPr="00A558D1">
        <w:rPr>
          <w:rFonts w:eastAsiaTheme="minorHAnsi"/>
          <w:sz w:val="23"/>
          <w:lang w:eastAsia="en-US" w:bidi="ar-SA"/>
        </w:rPr>
        <w:t>над сообщением; участие в форумах в социальных образовательных сетях; выст</w:t>
      </w:r>
      <w:r w:rsidR="00F137E4" w:rsidRPr="00A558D1">
        <w:rPr>
          <w:rFonts w:eastAsiaTheme="minorHAnsi"/>
          <w:sz w:val="23"/>
          <w:lang w:eastAsia="en-US" w:bidi="ar-SA"/>
        </w:rPr>
        <w:t xml:space="preserve">упления перед </w:t>
      </w:r>
      <w:r w:rsidRPr="00A558D1">
        <w:rPr>
          <w:rFonts w:eastAsiaTheme="minorHAnsi"/>
          <w:sz w:val="23"/>
          <w:lang w:eastAsia="en-US" w:bidi="ar-SA"/>
        </w:rPr>
        <w:t>аудиторией в целях представления ей результатов свое</w:t>
      </w:r>
      <w:r w:rsidR="00F137E4" w:rsidRPr="00A558D1">
        <w:rPr>
          <w:rFonts w:eastAsiaTheme="minorHAnsi"/>
          <w:sz w:val="23"/>
          <w:lang w:eastAsia="en-US" w:bidi="ar-SA"/>
        </w:rPr>
        <w:t xml:space="preserve">й работы с помощью средств ИКТ; </w:t>
      </w:r>
      <w:r w:rsidRPr="00A558D1">
        <w:rPr>
          <w:rFonts w:eastAsiaTheme="minorHAnsi"/>
          <w:sz w:val="23"/>
          <w:lang w:eastAsia="en-US" w:bidi="ar-SA"/>
        </w:rPr>
        <w:t>соблюдение норм информационной культуры, этики и права; у</w:t>
      </w:r>
      <w:r w:rsidR="00F137E4" w:rsidRPr="00A558D1">
        <w:rPr>
          <w:rFonts w:eastAsiaTheme="minorHAnsi"/>
          <w:sz w:val="23"/>
          <w:lang w:eastAsia="en-US" w:bidi="ar-SA"/>
        </w:rPr>
        <w:t xml:space="preserve">важительное отношение к частной </w:t>
      </w:r>
      <w:r w:rsidRPr="00A558D1">
        <w:rPr>
          <w:rFonts w:eastAsiaTheme="minorHAnsi"/>
          <w:sz w:val="23"/>
          <w:lang w:eastAsia="en-US" w:bidi="ar-SA"/>
        </w:rPr>
        <w:t>информации и информационным правам других людей.</w:t>
      </w:r>
    </w:p>
    <w:p w:rsidR="00A558D1" w:rsidRPr="00A558D1" w:rsidRDefault="00A558D1" w:rsidP="00CE47A6">
      <w:pPr>
        <w:widowControl/>
        <w:adjustRightInd w:val="0"/>
        <w:ind w:firstLine="709"/>
        <w:jc w:val="both"/>
        <w:rPr>
          <w:rFonts w:eastAsiaTheme="minorHAnsi"/>
          <w:b/>
          <w:bCs/>
          <w:sz w:val="6"/>
          <w:lang w:eastAsia="en-US" w:bidi="ar-SA"/>
        </w:rPr>
      </w:pPr>
    </w:p>
    <w:p w:rsidR="00484234" w:rsidRPr="00A558D1" w:rsidRDefault="00484234" w:rsidP="00CE47A6">
      <w:pPr>
        <w:widowControl/>
        <w:adjustRightInd w:val="0"/>
        <w:ind w:firstLine="709"/>
        <w:jc w:val="both"/>
        <w:rPr>
          <w:rFonts w:eastAsiaTheme="minorHAnsi"/>
          <w:sz w:val="23"/>
          <w:lang w:eastAsia="en-US" w:bidi="ar-SA"/>
        </w:rPr>
      </w:pPr>
      <w:r w:rsidRPr="00A558D1">
        <w:rPr>
          <w:rFonts w:eastAsiaTheme="minorHAnsi"/>
          <w:b/>
          <w:bCs/>
          <w:sz w:val="23"/>
          <w:lang w:eastAsia="en-US" w:bidi="ar-SA"/>
        </w:rPr>
        <w:t xml:space="preserve">Информационная безопасность. </w:t>
      </w:r>
      <w:r w:rsidRPr="00A558D1">
        <w:rPr>
          <w:rFonts w:eastAsiaTheme="minorHAnsi"/>
          <w:sz w:val="23"/>
          <w:lang w:eastAsia="en-US" w:bidi="ar-SA"/>
        </w:rPr>
        <w:t>Осуществление защиты информации от компьютерных</w:t>
      </w:r>
      <w:r w:rsidR="00F137E4" w:rsidRPr="00A558D1">
        <w:rPr>
          <w:rFonts w:eastAsiaTheme="minorHAnsi"/>
          <w:sz w:val="23"/>
          <w:lang w:eastAsia="en-US" w:bidi="ar-SA"/>
        </w:rPr>
        <w:t xml:space="preserve"> </w:t>
      </w:r>
      <w:r w:rsidRPr="00A558D1">
        <w:rPr>
          <w:rFonts w:eastAsiaTheme="minorHAnsi"/>
          <w:sz w:val="23"/>
          <w:lang w:eastAsia="en-US" w:bidi="ar-SA"/>
        </w:rPr>
        <w:t>вирусов с помощью антивирусных программ; соблюдение</w:t>
      </w:r>
      <w:r w:rsidR="00F137E4" w:rsidRPr="00A558D1">
        <w:rPr>
          <w:rFonts w:eastAsiaTheme="minorHAnsi"/>
          <w:sz w:val="23"/>
          <w:lang w:eastAsia="en-US" w:bidi="ar-SA"/>
        </w:rPr>
        <w:t xml:space="preserve"> правил безопасного поведения в </w:t>
      </w:r>
      <w:r w:rsidRPr="00A558D1">
        <w:rPr>
          <w:rFonts w:eastAsiaTheme="minorHAnsi"/>
          <w:sz w:val="23"/>
          <w:lang w:eastAsia="en-US" w:bidi="ar-SA"/>
        </w:rPr>
        <w:t>Интернете; использование полезных ресурсов Интернета и отказ от использования ресурсов,</w:t>
      </w:r>
    </w:p>
    <w:p w:rsidR="00484234" w:rsidRPr="00A558D1" w:rsidRDefault="00F137E4" w:rsidP="00CE47A6">
      <w:pPr>
        <w:widowControl/>
        <w:adjustRightInd w:val="0"/>
        <w:jc w:val="both"/>
        <w:rPr>
          <w:rFonts w:eastAsiaTheme="minorHAnsi"/>
          <w:sz w:val="23"/>
          <w:lang w:eastAsia="en-US" w:bidi="ar-SA"/>
        </w:rPr>
      </w:pPr>
      <w:r w:rsidRPr="00A558D1">
        <w:rPr>
          <w:rFonts w:eastAsiaTheme="minorHAnsi"/>
          <w:sz w:val="23"/>
          <w:lang w:eastAsia="en-US" w:bidi="ar-SA"/>
        </w:rPr>
        <w:t xml:space="preserve"> </w:t>
      </w:r>
      <w:r w:rsidR="00484234" w:rsidRPr="00A558D1">
        <w:rPr>
          <w:rFonts w:eastAsiaTheme="minorHAnsi"/>
          <w:sz w:val="23"/>
          <w:lang w:eastAsia="en-US" w:bidi="ar-SA"/>
        </w:rPr>
        <w:t>одержание которых несовместимо с задачами воспитания и образования или нежелательно.</w:t>
      </w:r>
    </w:p>
    <w:p w:rsidR="00F137E4" w:rsidRPr="00EB0416" w:rsidRDefault="00F137E4" w:rsidP="006D24C5">
      <w:pPr>
        <w:widowControl/>
        <w:adjustRightInd w:val="0"/>
        <w:jc w:val="both"/>
        <w:rPr>
          <w:rFonts w:eastAsiaTheme="minorHAnsi"/>
          <w:b/>
          <w:bCs/>
          <w:i/>
          <w:iCs/>
          <w:sz w:val="10"/>
          <w:lang w:eastAsia="en-US" w:bidi="ar-SA"/>
        </w:rPr>
      </w:pPr>
    </w:p>
    <w:p w:rsidR="00484234" w:rsidRPr="00A558D1" w:rsidRDefault="00484234" w:rsidP="006D24C5">
      <w:pPr>
        <w:widowControl/>
        <w:adjustRightInd w:val="0"/>
        <w:jc w:val="both"/>
        <w:rPr>
          <w:rFonts w:eastAsiaTheme="minorHAnsi"/>
          <w:b/>
          <w:bCs/>
          <w:i/>
          <w:iCs/>
          <w:sz w:val="23"/>
          <w:lang w:eastAsia="en-US" w:bidi="ar-SA"/>
        </w:rPr>
      </w:pPr>
      <w:r w:rsidRPr="00A558D1">
        <w:rPr>
          <w:rFonts w:eastAsiaTheme="minorHAnsi"/>
          <w:b/>
          <w:bCs/>
          <w:i/>
          <w:iCs/>
          <w:sz w:val="23"/>
          <w:lang w:eastAsia="en-US" w:bidi="ar-SA"/>
        </w:rPr>
        <w:t>Планируемые результаты формиро</w:t>
      </w:r>
      <w:r w:rsidR="00F137E4" w:rsidRPr="00A558D1">
        <w:rPr>
          <w:rFonts w:eastAsiaTheme="minorHAnsi"/>
          <w:b/>
          <w:bCs/>
          <w:i/>
          <w:iCs/>
          <w:sz w:val="23"/>
          <w:lang w:eastAsia="en-US" w:bidi="ar-SA"/>
        </w:rPr>
        <w:t xml:space="preserve">вания и развития компетентности </w:t>
      </w:r>
      <w:r w:rsidRPr="00A558D1">
        <w:rPr>
          <w:rFonts w:eastAsiaTheme="minorHAnsi"/>
          <w:b/>
          <w:bCs/>
          <w:i/>
          <w:iCs/>
          <w:sz w:val="23"/>
          <w:lang w:eastAsia="en-US" w:bidi="ar-SA"/>
        </w:rPr>
        <w:t>обучающихся в области использования информационно-коммуникационных технологий</w:t>
      </w:r>
    </w:p>
    <w:p w:rsidR="00F137E4" w:rsidRPr="00A558D1" w:rsidRDefault="00F137E4" w:rsidP="006D24C5">
      <w:pPr>
        <w:widowControl/>
        <w:adjustRightInd w:val="0"/>
        <w:jc w:val="both"/>
        <w:rPr>
          <w:rFonts w:eastAsiaTheme="minorHAnsi"/>
          <w:sz w:val="6"/>
          <w:lang w:eastAsia="en-US" w:bidi="ar-SA"/>
        </w:rPr>
      </w:pPr>
    </w:p>
    <w:p w:rsidR="00484234" w:rsidRPr="00A558D1" w:rsidRDefault="00484234" w:rsidP="00881BB4">
      <w:pPr>
        <w:widowControl/>
        <w:adjustRightInd w:val="0"/>
        <w:ind w:firstLine="709"/>
        <w:jc w:val="both"/>
        <w:rPr>
          <w:rFonts w:eastAsiaTheme="minorHAnsi"/>
          <w:sz w:val="23"/>
          <w:lang w:eastAsia="en-US" w:bidi="ar-SA"/>
        </w:rPr>
      </w:pPr>
      <w:r w:rsidRPr="00A558D1">
        <w:rPr>
          <w:rFonts w:eastAsiaTheme="minorHAnsi"/>
          <w:sz w:val="23"/>
          <w:lang w:eastAsia="en-US" w:bidi="ar-SA"/>
        </w:rPr>
        <w:t>Представленные планируемые результаты развития компетентности обучающихся в</w:t>
      </w:r>
      <w:r w:rsidR="00881BB4" w:rsidRPr="00A558D1">
        <w:rPr>
          <w:rFonts w:eastAsiaTheme="minorHAnsi"/>
          <w:sz w:val="23"/>
          <w:lang w:eastAsia="en-US" w:bidi="ar-SA"/>
        </w:rPr>
        <w:t xml:space="preserve"> </w:t>
      </w:r>
      <w:r w:rsidRPr="00A558D1">
        <w:rPr>
          <w:rFonts w:eastAsiaTheme="minorHAnsi"/>
          <w:sz w:val="23"/>
          <w:lang w:eastAsia="en-US" w:bidi="ar-SA"/>
        </w:rPr>
        <w:t>области использования ИКТ учитывают существующие з</w:t>
      </w:r>
      <w:r w:rsidR="00881BB4" w:rsidRPr="00A558D1">
        <w:rPr>
          <w:rFonts w:eastAsiaTheme="minorHAnsi"/>
          <w:sz w:val="23"/>
          <w:lang w:eastAsia="en-US" w:bidi="ar-SA"/>
        </w:rPr>
        <w:t xml:space="preserve">нания и компетенции, полученные </w:t>
      </w:r>
      <w:r w:rsidRPr="00A558D1">
        <w:rPr>
          <w:rFonts w:eastAsiaTheme="minorHAnsi"/>
          <w:sz w:val="23"/>
          <w:lang w:eastAsia="en-US" w:bidi="ar-SA"/>
        </w:rPr>
        <w:t>обучающимися вне МБОУ «</w:t>
      </w:r>
      <w:r w:rsidR="00881BB4" w:rsidRPr="00A558D1">
        <w:rPr>
          <w:rFonts w:eastAsiaTheme="minorHAnsi"/>
          <w:sz w:val="23"/>
          <w:lang w:eastAsia="en-US" w:bidi="ar-SA"/>
        </w:rPr>
        <w:t>Гимназия № 14</w:t>
      </w:r>
      <w:r w:rsidRPr="00A558D1">
        <w:rPr>
          <w:rFonts w:eastAsiaTheme="minorHAnsi"/>
          <w:sz w:val="23"/>
          <w:lang w:eastAsia="en-US" w:bidi="ar-SA"/>
        </w:rPr>
        <w:t>». Вместе с тем пл</w:t>
      </w:r>
      <w:r w:rsidR="00881BB4" w:rsidRPr="00A558D1">
        <w:rPr>
          <w:rFonts w:eastAsiaTheme="minorHAnsi"/>
          <w:sz w:val="23"/>
          <w:lang w:eastAsia="en-US" w:bidi="ar-SA"/>
        </w:rPr>
        <w:t xml:space="preserve">анируемые результаты могут быть </w:t>
      </w:r>
      <w:r w:rsidRPr="00A558D1">
        <w:rPr>
          <w:rFonts w:eastAsiaTheme="minorHAnsi"/>
          <w:sz w:val="23"/>
          <w:lang w:eastAsia="en-US" w:bidi="ar-SA"/>
        </w:rPr>
        <w:t>адаптированы и под обучающихся, которым требуется более полное соп</w:t>
      </w:r>
      <w:r w:rsidR="00881BB4" w:rsidRPr="00A558D1">
        <w:rPr>
          <w:rFonts w:eastAsiaTheme="minorHAnsi"/>
          <w:sz w:val="23"/>
          <w:lang w:eastAsia="en-US" w:bidi="ar-SA"/>
        </w:rPr>
        <w:t xml:space="preserve">ровождение в сфере </w:t>
      </w:r>
      <w:r w:rsidRPr="00A558D1">
        <w:rPr>
          <w:rFonts w:eastAsiaTheme="minorHAnsi"/>
          <w:sz w:val="23"/>
          <w:lang w:eastAsia="en-US" w:bidi="ar-SA"/>
        </w:rPr>
        <w:t>формирования ИКТ-компетенций.</w:t>
      </w:r>
    </w:p>
    <w:p w:rsidR="00484234" w:rsidRPr="00A558D1" w:rsidRDefault="00484234" w:rsidP="00881BB4">
      <w:pPr>
        <w:widowControl/>
        <w:adjustRightInd w:val="0"/>
        <w:ind w:firstLine="709"/>
        <w:jc w:val="both"/>
        <w:rPr>
          <w:rFonts w:eastAsiaTheme="minorHAnsi"/>
          <w:sz w:val="23"/>
          <w:lang w:eastAsia="en-US" w:bidi="ar-SA"/>
        </w:rPr>
      </w:pPr>
      <w:r w:rsidRPr="00A558D1">
        <w:rPr>
          <w:rFonts w:eastAsiaTheme="minorHAnsi"/>
          <w:sz w:val="23"/>
          <w:lang w:eastAsia="en-US" w:bidi="ar-SA"/>
        </w:rPr>
        <w:t>В рамках направления «Обращение с устройствами ИКТ» в качестве основных</w:t>
      </w:r>
      <w:r w:rsidR="00881BB4" w:rsidRPr="00A558D1">
        <w:rPr>
          <w:rFonts w:eastAsiaTheme="minorHAnsi"/>
          <w:sz w:val="23"/>
          <w:lang w:eastAsia="en-US" w:bidi="ar-SA"/>
        </w:rPr>
        <w:t xml:space="preserve"> </w:t>
      </w:r>
      <w:r w:rsidRPr="00A558D1">
        <w:rPr>
          <w:rFonts w:eastAsiaTheme="minorHAnsi"/>
          <w:sz w:val="23"/>
          <w:lang w:eastAsia="en-US" w:bidi="ar-SA"/>
        </w:rPr>
        <w:t>планируемых результатов являются следующие:</w:t>
      </w:r>
    </w:p>
    <w:p w:rsidR="00484234" w:rsidRPr="00A558D1" w:rsidRDefault="00484234" w:rsidP="00CE47A6">
      <w:pPr>
        <w:widowControl/>
        <w:adjustRightInd w:val="0"/>
        <w:ind w:firstLine="709"/>
        <w:jc w:val="both"/>
        <w:rPr>
          <w:rFonts w:eastAsiaTheme="minorHAnsi"/>
          <w:i/>
          <w:iCs/>
          <w:sz w:val="23"/>
          <w:lang w:eastAsia="en-US" w:bidi="ar-SA"/>
        </w:rPr>
      </w:pPr>
      <w:r w:rsidRPr="00A558D1">
        <w:rPr>
          <w:rFonts w:eastAsiaTheme="minorHAnsi"/>
          <w:i/>
          <w:iCs/>
          <w:sz w:val="23"/>
          <w:lang w:eastAsia="en-US" w:bidi="ar-SA"/>
        </w:rPr>
        <w:t>Обучающийся сможет:</w:t>
      </w:r>
    </w:p>
    <w:p w:rsidR="00484234" w:rsidRPr="00A558D1" w:rsidRDefault="00484234" w:rsidP="00D9114F">
      <w:pPr>
        <w:pStyle w:val="a6"/>
        <w:widowControl/>
        <w:numPr>
          <w:ilvl w:val="0"/>
          <w:numId w:val="131"/>
        </w:numPr>
        <w:adjustRightInd w:val="0"/>
        <w:ind w:left="567" w:hanging="11"/>
        <w:jc w:val="both"/>
        <w:rPr>
          <w:rFonts w:eastAsiaTheme="minorHAnsi"/>
          <w:sz w:val="23"/>
          <w:lang w:eastAsia="en-US" w:bidi="ar-SA"/>
        </w:rPr>
      </w:pPr>
      <w:r w:rsidRPr="00A558D1">
        <w:rPr>
          <w:rFonts w:eastAsiaTheme="minorHAnsi"/>
          <w:sz w:val="23"/>
          <w:lang w:eastAsia="en-US" w:bidi="ar-SA"/>
        </w:rPr>
        <w:t>осуществлять информационное подключение к локальной сети и глобальной сети</w:t>
      </w:r>
      <w:r w:rsidR="00881BB4" w:rsidRPr="00A558D1">
        <w:rPr>
          <w:rFonts w:eastAsiaTheme="minorHAnsi"/>
          <w:sz w:val="23"/>
          <w:lang w:eastAsia="en-US" w:bidi="ar-SA"/>
        </w:rPr>
        <w:t xml:space="preserve"> </w:t>
      </w:r>
      <w:r w:rsidRPr="00A558D1">
        <w:rPr>
          <w:rFonts w:eastAsiaTheme="minorHAnsi"/>
          <w:sz w:val="23"/>
          <w:lang w:eastAsia="en-US" w:bidi="ar-SA"/>
        </w:rPr>
        <w:t>Интернет;</w:t>
      </w:r>
    </w:p>
    <w:p w:rsidR="00484234" w:rsidRPr="00A558D1" w:rsidRDefault="00484234" w:rsidP="00D9114F">
      <w:pPr>
        <w:pStyle w:val="a6"/>
        <w:widowControl/>
        <w:numPr>
          <w:ilvl w:val="0"/>
          <w:numId w:val="131"/>
        </w:numPr>
        <w:adjustRightInd w:val="0"/>
        <w:ind w:left="567" w:hanging="11"/>
        <w:jc w:val="both"/>
        <w:rPr>
          <w:rFonts w:eastAsiaTheme="minorHAnsi"/>
          <w:sz w:val="23"/>
          <w:lang w:eastAsia="en-US" w:bidi="ar-SA"/>
        </w:rPr>
      </w:pPr>
      <w:r w:rsidRPr="00A558D1">
        <w:rPr>
          <w:rFonts w:eastAsiaTheme="minorHAnsi"/>
          <w:sz w:val="23"/>
          <w:lang w:eastAsia="en-US" w:bidi="ar-SA"/>
        </w:rPr>
        <w:t>получать информацию о характеристиках компьютера;</w:t>
      </w:r>
    </w:p>
    <w:p w:rsidR="00484234" w:rsidRPr="00A558D1" w:rsidRDefault="00484234" w:rsidP="00D9114F">
      <w:pPr>
        <w:pStyle w:val="a6"/>
        <w:widowControl/>
        <w:numPr>
          <w:ilvl w:val="0"/>
          <w:numId w:val="131"/>
        </w:numPr>
        <w:adjustRightInd w:val="0"/>
        <w:ind w:left="567" w:hanging="11"/>
        <w:jc w:val="both"/>
        <w:rPr>
          <w:rFonts w:eastAsiaTheme="minorHAnsi"/>
          <w:sz w:val="23"/>
          <w:lang w:eastAsia="en-US" w:bidi="ar-SA"/>
        </w:rPr>
      </w:pPr>
      <w:r w:rsidRPr="00A558D1">
        <w:rPr>
          <w:rFonts w:eastAsiaTheme="minorHAnsi"/>
          <w:sz w:val="23"/>
          <w:lang w:eastAsia="en-US" w:bidi="ar-SA"/>
        </w:rPr>
        <w:t>ценивать числовые параметры информационных процессов (объем памяти,</w:t>
      </w:r>
      <w:r w:rsidR="00881BB4" w:rsidRPr="00A558D1">
        <w:rPr>
          <w:rFonts w:eastAsiaTheme="minorHAnsi"/>
          <w:sz w:val="23"/>
          <w:lang w:eastAsia="en-US" w:bidi="ar-SA"/>
        </w:rPr>
        <w:t xml:space="preserve"> </w:t>
      </w:r>
      <w:r w:rsidRPr="00A558D1">
        <w:rPr>
          <w:rFonts w:eastAsiaTheme="minorHAnsi"/>
          <w:sz w:val="23"/>
          <w:lang w:eastAsia="en-US" w:bidi="ar-SA"/>
        </w:rPr>
        <w:t>необходимой для хранения информации; скорость передачи информации, пропускную</w:t>
      </w:r>
      <w:r w:rsidR="00881BB4" w:rsidRPr="00A558D1">
        <w:rPr>
          <w:rFonts w:eastAsiaTheme="minorHAnsi"/>
          <w:sz w:val="23"/>
          <w:lang w:eastAsia="en-US" w:bidi="ar-SA"/>
        </w:rPr>
        <w:t xml:space="preserve"> </w:t>
      </w:r>
      <w:r w:rsidRPr="00A558D1">
        <w:rPr>
          <w:rFonts w:eastAsiaTheme="minorHAnsi"/>
          <w:sz w:val="23"/>
          <w:lang w:eastAsia="en-US" w:bidi="ar-SA"/>
        </w:rPr>
        <w:t>способность выбранного канала и пр.);</w:t>
      </w:r>
    </w:p>
    <w:p w:rsidR="00484234" w:rsidRPr="00A558D1" w:rsidRDefault="00484234" w:rsidP="00D9114F">
      <w:pPr>
        <w:pStyle w:val="a6"/>
        <w:widowControl/>
        <w:numPr>
          <w:ilvl w:val="0"/>
          <w:numId w:val="131"/>
        </w:numPr>
        <w:adjustRightInd w:val="0"/>
        <w:ind w:left="567" w:hanging="11"/>
        <w:jc w:val="both"/>
        <w:rPr>
          <w:rFonts w:eastAsiaTheme="minorHAnsi"/>
          <w:sz w:val="23"/>
          <w:lang w:eastAsia="en-US" w:bidi="ar-SA"/>
        </w:rPr>
      </w:pPr>
      <w:r w:rsidRPr="00A558D1">
        <w:rPr>
          <w:rFonts w:eastAsiaTheme="minorHAnsi"/>
          <w:sz w:val="23"/>
          <w:lang w:eastAsia="en-US" w:bidi="ar-SA"/>
        </w:rPr>
        <w:t>соединять устройства ИКТ (блоки компьютера, устройства сетей, принтер, проектор,сканер, измерительные устройства и т. д.) с использованием проводных и беспроводных</w:t>
      </w:r>
      <w:r w:rsidR="00881BB4" w:rsidRPr="00A558D1">
        <w:rPr>
          <w:rFonts w:eastAsiaTheme="minorHAnsi"/>
          <w:sz w:val="23"/>
          <w:lang w:eastAsia="en-US" w:bidi="ar-SA"/>
        </w:rPr>
        <w:t xml:space="preserve"> </w:t>
      </w:r>
      <w:r w:rsidRPr="00A558D1">
        <w:rPr>
          <w:rFonts w:eastAsiaTheme="minorHAnsi"/>
          <w:sz w:val="23"/>
          <w:lang w:eastAsia="en-US" w:bidi="ar-SA"/>
        </w:rPr>
        <w:t>технологий;</w:t>
      </w:r>
    </w:p>
    <w:p w:rsidR="00484234" w:rsidRPr="00A558D1" w:rsidRDefault="00484234" w:rsidP="00D9114F">
      <w:pPr>
        <w:pStyle w:val="a6"/>
        <w:widowControl/>
        <w:numPr>
          <w:ilvl w:val="0"/>
          <w:numId w:val="131"/>
        </w:numPr>
        <w:adjustRightInd w:val="0"/>
        <w:ind w:left="567" w:hanging="11"/>
        <w:jc w:val="both"/>
        <w:rPr>
          <w:rFonts w:eastAsiaTheme="minorHAnsi"/>
          <w:sz w:val="23"/>
          <w:lang w:eastAsia="en-US" w:bidi="ar-SA"/>
        </w:rPr>
      </w:pPr>
      <w:r w:rsidRPr="00A558D1">
        <w:rPr>
          <w:rFonts w:eastAsiaTheme="minorHAnsi"/>
          <w:sz w:val="23"/>
          <w:lang w:eastAsia="en-US" w:bidi="ar-SA"/>
        </w:rPr>
        <w:t>входить в информационную среду образовательной организации, в том числе через сеть</w:t>
      </w:r>
      <w:r w:rsidR="00881BB4" w:rsidRPr="00A558D1">
        <w:rPr>
          <w:rFonts w:eastAsiaTheme="minorHAnsi"/>
          <w:sz w:val="23"/>
          <w:lang w:eastAsia="en-US" w:bidi="ar-SA"/>
        </w:rPr>
        <w:t xml:space="preserve"> </w:t>
      </w:r>
      <w:r w:rsidRPr="00A558D1">
        <w:rPr>
          <w:rFonts w:eastAsiaTheme="minorHAnsi"/>
          <w:sz w:val="23"/>
          <w:lang w:eastAsia="en-US" w:bidi="ar-SA"/>
        </w:rPr>
        <w:t>Интернет, размещать в информационной среде различные информационные объекты;</w:t>
      </w:r>
    </w:p>
    <w:p w:rsidR="00484234" w:rsidRPr="00A558D1" w:rsidRDefault="00484234" w:rsidP="00D9114F">
      <w:pPr>
        <w:pStyle w:val="a6"/>
        <w:widowControl/>
        <w:numPr>
          <w:ilvl w:val="0"/>
          <w:numId w:val="131"/>
        </w:numPr>
        <w:adjustRightInd w:val="0"/>
        <w:ind w:left="567" w:hanging="11"/>
        <w:jc w:val="both"/>
        <w:rPr>
          <w:rFonts w:eastAsiaTheme="minorHAnsi"/>
          <w:sz w:val="23"/>
          <w:lang w:eastAsia="en-US" w:bidi="ar-SA"/>
        </w:rPr>
      </w:pPr>
      <w:r w:rsidRPr="00A558D1">
        <w:rPr>
          <w:rFonts w:eastAsiaTheme="minorHAnsi"/>
          <w:sz w:val="23"/>
          <w:lang w:eastAsia="en-US" w:bidi="ar-SA"/>
        </w:rPr>
        <w:t>соблюдать требования техники безопасности, гигиены, эргономики и</w:t>
      </w:r>
      <w:r w:rsidR="00881BB4" w:rsidRPr="00A558D1">
        <w:rPr>
          <w:rFonts w:eastAsiaTheme="minorHAnsi"/>
          <w:sz w:val="23"/>
          <w:lang w:eastAsia="en-US" w:bidi="ar-SA"/>
        </w:rPr>
        <w:t xml:space="preserve"> </w:t>
      </w:r>
      <w:r w:rsidRPr="00A558D1">
        <w:rPr>
          <w:rFonts w:eastAsiaTheme="minorHAnsi"/>
          <w:sz w:val="23"/>
          <w:lang w:eastAsia="en-US" w:bidi="ar-SA"/>
        </w:rPr>
        <w:t>ресурсосбережения при работе с устройствами ИКТ.</w:t>
      </w:r>
    </w:p>
    <w:p w:rsidR="00CA6CCB" w:rsidRPr="00A558D1" w:rsidRDefault="00484234" w:rsidP="007577CE">
      <w:pPr>
        <w:widowControl/>
        <w:adjustRightInd w:val="0"/>
        <w:ind w:firstLine="709"/>
        <w:jc w:val="both"/>
        <w:rPr>
          <w:rFonts w:eastAsiaTheme="minorHAnsi"/>
          <w:sz w:val="23"/>
          <w:lang w:eastAsia="en-US" w:bidi="ar-SA"/>
        </w:rPr>
      </w:pPr>
      <w:r w:rsidRPr="00A558D1">
        <w:rPr>
          <w:rFonts w:eastAsiaTheme="minorHAnsi"/>
          <w:sz w:val="23"/>
          <w:lang w:eastAsia="en-US" w:bidi="ar-SA"/>
        </w:rPr>
        <w:t>В рамках направления «Фиксация и обработка изображений</w:t>
      </w:r>
      <w:r w:rsidR="00881BB4" w:rsidRPr="00A558D1">
        <w:rPr>
          <w:rFonts w:eastAsiaTheme="minorHAnsi"/>
          <w:sz w:val="23"/>
          <w:lang w:eastAsia="en-US" w:bidi="ar-SA"/>
        </w:rPr>
        <w:t xml:space="preserve"> и звуков» в качестве </w:t>
      </w:r>
      <w:r w:rsidRPr="00A558D1">
        <w:rPr>
          <w:rFonts w:eastAsiaTheme="minorHAnsi"/>
          <w:sz w:val="23"/>
          <w:lang w:eastAsia="en-US" w:bidi="ar-SA"/>
        </w:rPr>
        <w:t>основных планируемых результатов возможен, но не огранич</w:t>
      </w:r>
      <w:r w:rsidR="00881BB4" w:rsidRPr="00A558D1">
        <w:rPr>
          <w:rFonts w:eastAsiaTheme="minorHAnsi"/>
          <w:sz w:val="23"/>
          <w:lang w:eastAsia="en-US" w:bidi="ar-SA"/>
        </w:rPr>
        <w:t xml:space="preserve">ивается следующим, список того, </w:t>
      </w:r>
      <w:r w:rsidRPr="00A558D1">
        <w:rPr>
          <w:rFonts w:eastAsiaTheme="minorHAnsi"/>
          <w:sz w:val="23"/>
          <w:lang w:eastAsia="en-US" w:bidi="ar-SA"/>
        </w:rPr>
        <w:t>что обучающийся сможет:</w:t>
      </w:r>
    </w:p>
    <w:p w:rsidR="00484234" w:rsidRPr="00A558D1" w:rsidRDefault="00881BB4" w:rsidP="00D9114F">
      <w:pPr>
        <w:pStyle w:val="a6"/>
        <w:widowControl/>
        <w:numPr>
          <w:ilvl w:val="0"/>
          <w:numId w:val="132"/>
        </w:numPr>
        <w:adjustRightInd w:val="0"/>
        <w:ind w:hanging="153"/>
        <w:jc w:val="both"/>
        <w:rPr>
          <w:rFonts w:eastAsiaTheme="minorHAnsi"/>
          <w:sz w:val="23"/>
          <w:lang w:eastAsia="en-US" w:bidi="ar-SA"/>
        </w:rPr>
      </w:pPr>
      <w:r w:rsidRPr="00A558D1">
        <w:rPr>
          <w:rFonts w:eastAsiaTheme="minorHAnsi"/>
          <w:sz w:val="23"/>
          <w:lang w:eastAsia="en-US" w:bidi="ar-SA"/>
        </w:rPr>
        <w:t>с</w:t>
      </w:r>
      <w:r w:rsidR="00484234" w:rsidRPr="00A558D1">
        <w:rPr>
          <w:rFonts w:eastAsiaTheme="minorHAnsi"/>
          <w:sz w:val="23"/>
          <w:lang w:eastAsia="en-US" w:bidi="ar-SA"/>
        </w:rPr>
        <w:t>оздавать презентации на основе цифровых фотографий;</w:t>
      </w:r>
    </w:p>
    <w:p w:rsidR="00484234" w:rsidRPr="00A558D1" w:rsidRDefault="00484234" w:rsidP="00D9114F">
      <w:pPr>
        <w:pStyle w:val="a6"/>
        <w:widowControl/>
        <w:numPr>
          <w:ilvl w:val="0"/>
          <w:numId w:val="132"/>
        </w:numPr>
        <w:adjustRightInd w:val="0"/>
        <w:ind w:hanging="153"/>
        <w:jc w:val="both"/>
        <w:rPr>
          <w:rFonts w:eastAsiaTheme="minorHAnsi"/>
          <w:sz w:val="23"/>
          <w:lang w:eastAsia="en-US" w:bidi="ar-SA"/>
        </w:rPr>
      </w:pPr>
      <w:r w:rsidRPr="00A558D1">
        <w:rPr>
          <w:rFonts w:eastAsiaTheme="minorHAnsi"/>
          <w:sz w:val="23"/>
          <w:lang w:eastAsia="en-US" w:bidi="ar-SA"/>
        </w:rPr>
        <w:t>проводить обработку цифровых фотографий с использованием возможно</w:t>
      </w:r>
      <w:r w:rsidR="00881BB4" w:rsidRPr="00A558D1">
        <w:rPr>
          <w:rFonts w:eastAsiaTheme="minorHAnsi"/>
          <w:sz w:val="23"/>
          <w:lang w:eastAsia="en-US" w:bidi="ar-SA"/>
        </w:rPr>
        <w:t xml:space="preserve">стей </w:t>
      </w:r>
      <w:r w:rsidRPr="00A558D1">
        <w:rPr>
          <w:rFonts w:eastAsiaTheme="minorHAnsi"/>
          <w:sz w:val="23"/>
          <w:lang w:eastAsia="en-US" w:bidi="ar-SA"/>
        </w:rPr>
        <w:t>специальных компьютерных инструментов;</w:t>
      </w:r>
    </w:p>
    <w:p w:rsidR="00484234" w:rsidRPr="00A558D1" w:rsidRDefault="00484234" w:rsidP="00D9114F">
      <w:pPr>
        <w:pStyle w:val="a6"/>
        <w:widowControl/>
        <w:numPr>
          <w:ilvl w:val="0"/>
          <w:numId w:val="132"/>
        </w:numPr>
        <w:adjustRightInd w:val="0"/>
        <w:ind w:hanging="153"/>
        <w:jc w:val="both"/>
        <w:rPr>
          <w:rFonts w:eastAsiaTheme="minorHAnsi"/>
          <w:sz w:val="23"/>
          <w:lang w:eastAsia="en-US" w:bidi="ar-SA"/>
        </w:rPr>
      </w:pPr>
      <w:r w:rsidRPr="00A558D1">
        <w:rPr>
          <w:rFonts w:eastAsiaTheme="minorHAnsi"/>
          <w:sz w:val="23"/>
          <w:lang w:eastAsia="en-US" w:bidi="ar-SA"/>
        </w:rPr>
        <w:t>проводить обработку цифровых звукозаписе</w:t>
      </w:r>
      <w:r w:rsidR="00881BB4" w:rsidRPr="00A558D1">
        <w:rPr>
          <w:rFonts w:eastAsiaTheme="minorHAnsi"/>
          <w:sz w:val="23"/>
          <w:lang w:eastAsia="en-US" w:bidi="ar-SA"/>
        </w:rPr>
        <w:t xml:space="preserve">й с использованием возможностей </w:t>
      </w:r>
      <w:r w:rsidRPr="00A558D1">
        <w:rPr>
          <w:rFonts w:eastAsiaTheme="minorHAnsi"/>
          <w:sz w:val="23"/>
          <w:lang w:eastAsia="en-US" w:bidi="ar-SA"/>
        </w:rPr>
        <w:t>специальных компьютерных инструментов;</w:t>
      </w:r>
    </w:p>
    <w:p w:rsidR="00484234" w:rsidRPr="00A558D1" w:rsidRDefault="00484234" w:rsidP="00D9114F">
      <w:pPr>
        <w:pStyle w:val="a6"/>
        <w:widowControl/>
        <w:numPr>
          <w:ilvl w:val="0"/>
          <w:numId w:val="132"/>
        </w:numPr>
        <w:adjustRightInd w:val="0"/>
        <w:ind w:hanging="153"/>
        <w:jc w:val="both"/>
        <w:rPr>
          <w:rFonts w:eastAsiaTheme="minorHAnsi"/>
          <w:sz w:val="23"/>
          <w:lang w:eastAsia="en-US" w:bidi="ar-SA"/>
        </w:rPr>
      </w:pPr>
      <w:r w:rsidRPr="00A558D1">
        <w:rPr>
          <w:rFonts w:eastAsiaTheme="minorHAnsi"/>
          <w:sz w:val="23"/>
          <w:lang w:eastAsia="en-US" w:bidi="ar-SA"/>
        </w:rPr>
        <w:t>осуществлять видеосъемку и проводить монтаж отсня</w:t>
      </w:r>
      <w:r w:rsidR="00881BB4" w:rsidRPr="00A558D1">
        <w:rPr>
          <w:rFonts w:eastAsiaTheme="minorHAnsi"/>
          <w:sz w:val="23"/>
          <w:lang w:eastAsia="en-US" w:bidi="ar-SA"/>
        </w:rPr>
        <w:t xml:space="preserve">того материала с использованием </w:t>
      </w:r>
      <w:r w:rsidRPr="00A558D1">
        <w:rPr>
          <w:rFonts w:eastAsiaTheme="minorHAnsi"/>
          <w:sz w:val="23"/>
          <w:lang w:eastAsia="en-US" w:bidi="ar-SA"/>
        </w:rPr>
        <w:t>возможностей специальных компьютерных инструментов.</w:t>
      </w:r>
    </w:p>
    <w:p w:rsidR="00484234" w:rsidRPr="00A558D1" w:rsidRDefault="00484234" w:rsidP="00CE47A6">
      <w:pPr>
        <w:widowControl/>
        <w:adjustRightInd w:val="0"/>
        <w:ind w:firstLine="709"/>
        <w:jc w:val="both"/>
        <w:rPr>
          <w:rFonts w:eastAsiaTheme="minorHAnsi"/>
          <w:sz w:val="23"/>
          <w:lang w:eastAsia="en-US" w:bidi="ar-SA"/>
        </w:rPr>
      </w:pPr>
      <w:r w:rsidRPr="00A558D1">
        <w:rPr>
          <w:rFonts w:eastAsiaTheme="minorHAnsi"/>
          <w:sz w:val="23"/>
          <w:lang w:eastAsia="en-US" w:bidi="ar-SA"/>
        </w:rPr>
        <w:t>В рамках направления «Поиск и организация хранения информации» в качестве основных</w:t>
      </w:r>
      <w:r w:rsidR="00881BB4" w:rsidRPr="00A558D1">
        <w:rPr>
          <w:rFonts w:eastAsiaTheme="minorHAnsi"/>
          <w:sz w:val="23"/>
          <w:lang w:eastAsia="en-US" w:bidi="ar-SA"/>
        </w:rPr>
        <w:t xml:space="preserve"> </w:t>
      </w:r>
      <w:r w:rsidRPr="00A558D1">
        <w:rPr>
          <w:rFonts w:eastAsiaTheme="minorHAnsi"/>
          <w:sz w:val="23"/>
          <w:lang w:eastAsia="en-US" w:bidi="ar-SA"/>
        </w:rPr>
        <w:t>планируемых результатов возможен, но не ограничивае</w:t>
      </w:r>
      <w:r w:rsidR="00CE47A6" w:rsidRPr="00A558D1">
        <w:rPr>
          <w:rFonts w:eastAsiaTheme="minorHAnsi"/>
          <w:sz w:val="23"/>
          <w:lang w:eastAsia="en-US" w:bidi="ar-SA"/>
        </w:rPr>
        <w:t xml:space="preserve">тся следующим, список того, что </w:t>
      </w:r>
      <w:r w:rsidRPr="00A558D1">
        <w:rPr>
          <w:rFonts w:eastAsiaTheme="minorHAnsi"/>
          <w:sz w:val="23"/>
          <w:lang w:eastAsia="en-US" w:bidi="ar-SA"/>
        </w:rPr>
        <w:t>обучающийся сможет:</w:t>
      </w:r>
    </w:p>
    <w:p w:rsidR="00484234" w:rsidRPr="00A558D1" w:rsidRDefault="00484234" w:rsidP="00D9114F">
      <w:pPr>
        <w:pStyle w:val="a6"/>
        <w:widowControl/>
        <w:numPr>
          <w:ilvl w:val="0"/>
          <w:numId w:val="133"/>
        </w:numPr>
        <w:adjustRightInd w:val="0"/>
        <w:jc w:val="both"/>
        <w:rPr>
          <w:rFonts w:eastAsiaTheme="minorHAnsi"/>
          <w:sz w:val="23"/>
          <w:lang w:eastAsia="en-US" w:bidi="ar-SA"/>
        </w:rPr>
      </w:pPr>
      <w:r w:rsidRPr="00A558D1">
        <w:rPr>
          <w:rFonts w:eastAsiaTheme="minorHAnsi"/>
          <w:sz w:val="23"/>
          <w:lang w:eastAsia="en-US" w:bidi="ar-SA"/>
        </w:rPr>
        <w:t>использовать различные приемы поиска информ</w:t>
      </w:r>
      <w:r w:rsidR="00881BB4" w:rsidRPr="00A558D1">
        <w:rPr>
          <w:rFonts w:eastAsiaTheme="minorHAnsi"/>
          <w:sz w:val="23"/>
          <w:lang w:eastAsia="en-US" w:bidi="ar-SA"/>
        </w:rPr>
        <w:t xml:space="preserve">ации в сети Интернет (поисковые </w:t>
      </w:r>
      <w:r w:rsidRPr="00A558D1">
        <w:rPr>
          <w:rFonts w:eastAsiaTheme="minorHAnsi"/>
          <w:sz w:val="23"/>
          <w:lang w:eastAsia="en-US" w:bidi="ar-SA"/>
        </w:rPr>
        <w:t>системы, справочные разделы, предметные рубрики);</w:t>
      </w:r>
    </w:p>
    <w:p w:rsidR="00484234" w:rsidRPr="00A558D1" w:rsidRDefault="00484234" w:rsidP="00D9114F">
      <w:pPr>
        <w:pStyle w:val="a6"/>
        <w:widowControl/>
        <w:numPr>
          <w:ilvl w:val="0"/>
          <w:numId w:val="133"/>
        </w:numPr>
        <w:adjustRightInd w:val="0"/>
        <w:jc w:val="both"/>
        <w:rPr>
          <w:rFonts w:eastAsiaTheme="minorHAnsi"/>
          <w:sz w:val="23"/>
          <w:lang w:eastAsia="en-US" w:bidi="ar-SA"/>
        </w:rPr>
      </w:pPr>
      <w:r w:rsidRPr="00A558D1">
        <w:rPr>
          <w:rFonts w:eastAsiaTheme="minorHAnsi"/>
          <w:sz w:val="23"/>
          <w:lang w:eastAsia="en-US" w:bidi="ar-SA"/>
        </w:rPr>
        <w:t>строить запросы для поиска информации с испол</w:t>
      </w:r>
      <w:r w:rsidR="00881BB4" w:rsidRPr="00A558D1">
        <w:rPr>
          <w:rFonts w:eastAsiaTheme="minorHAnsi"/>
          <w:sz w:val="23"/>
          <w:lang w:eastAsia="en-US" w:bidi="ar-SA"/>
        </w:rPr>
        <w:t xml:space="preserve">ьзованием логических операций </w:t>
      </w:r>
      <w:r w:rsidRPr="00A558D1">
        <w:rPr>
          <w:rFonts w:eastAsiaTheme="minorHAnsi"/>
          <w:sz w:val="23"/>
          <w:lang w:eastAsia="en-US" w:bidi="ar-SA"/>
        </w:rPr>
        <w:t>анализировать результаты поиска;</w:t>
      </w:r>
    </w:p>
    <w:p w:rsidR="00484234" w:rsidRPr="00A558D1" w:rsidRDefault="00484234" w:rsidP="00D9114F">
      <w:pPr>
        <w:pStyle w:val="a6"/>
        <w:widowControl/>
        <w:numPr>
          <w:ilvl w:val="0"/>
          <w:numId w:val="133"/>
        </w:numPr>
        <w:adjustRightInd w:val="0"/>
        <w:jc w:val="both"/>
        <w:rPr>
          <w:rFonts w:eastAsiaTheme="minorHAnsi"/>
          <w:sz w:val="23"/>
          <w:lang w:eastAsia="en-US" w:bidi="ar-SA"/>
        </w:rPr>
      </w:pPr>
      <w:r w:rsidRPr="00A558D1">
        <w:rPr>
          <w:rFonts w:eastAsiaTheme="minorHAnsi"/>
          <w:sz w:val="23"/>
          <w:lang w:eastAsia="en-US" w:bidi="ar-SA"/>
        </w:rPr>
        <w:t>использовать различные библиотечные, в том числе электронные, каталоги для поиска</w:t>
      </w:r>
    </w:p>
    <w:p w:rsidR="00484234" w:rsidRPr="00A558D1" w:rsidRDefault="00484234" w:rsidP="00D9114F">
      <w:pPr>
        <w:pStyle w:val="a6"/>
        <w:widowControl/>
        <w:numPr>
          <w:ilvl w:val="0"/>
          <w:numId w:val="133"/>
        </w:numPr>
        <w:adjustRightInd w:val="0"/>
        <w:jc w:val="both"/>
        <w:rPr>
          <w:rFonts w:eastAsiaTheme="minorHAnsi"/>
          <w:sz w:val="23"/>
          <w:lang w:eastAsia="en-US" w:bidi="ar-SA"/>
        </w:rPr>
      </w:pPr>
      <w:r w:rsidRPr="00A558D1">
        <w:rPr>
          <w:rFonts w:eastAsiaTheme="minorHAnsi"/>
          <w:sz w:val="23"/>
          <w:lang w:eastAsia="en-US" w:bidi="ar-SA"/>
        </w:rPr>
        <w:t>искать информацию в различных базах данных, созда</w:t>
      </w:r>
      <w:r w:rsidR="00881BB4" w:rsidRPr="00A558D1">
        <w:rPr>
          <w:rFonts w:eastAsiaTheme="minorHAnsi"/>
          <w:sz w:val="23"/>
          <w:lang w:eastAsia="en-US" w:bidi="ar-SA"/>
        </w:rPr>
        <w:t xml:space="preserve">вать и заполнять базы данных, в </w:t>
      </w:r>
      <w:r w:rsidRPr="00A558D1">
        <w:rPr>
          <w:rFonts w:eastAsiaTheme="minorHAnsi"/>
          <w:sz w:val="23"/>
          <w:lang w:eastAsia="en-US" w:bidi="ar-SA"/>
        </w:rPr>
        <w:t>частности, использовать различные определители;</w:t>
      </w:r>
    </w:p>
    <w:p w:rsidR="00484234" w:rsidRPr="00A558D1" w:rsidRDefault="00484234" w:rsidP="00D9114F">
      <w:pPr>
        <w:pStyle w:val="a6"/>
        <w:widowControl/>
        <w:numPr>
          <w:ilvl w:val="0"/>
          <w:numId w:val="133"/>
        </w:numPr>
        <w:adjustRightInd w:val="0"/>
        <w:jc w:val="both"/>
        <w:rPr>
          <w:rFonts w:eastAsiaTheme="minorHAnsi"/>
          <w:sz w:val="23"/>
          <w:lang w:eastAsia="en-US" w:bidi="ar-SA"/>
        </w:rPr>
      </w:pPr>
      <w:r w:rsidRPr="00A558D1">
        <w:rPr>
          <w:rFonts w:eastAsiaTheme="minorHAnsi"/>
          <w:sz w:val="23"/>
          <w:lang w:eastAsia="en-US" w:bidi="ar-SA"/>
        </w:rPr>
        <w:t>сохранять для индивидуального использо</w:t>
      </w:r>
      <w:r w:rsidR="00881BB4" w:rsidRPr="00A558D1">
        <w:rPr>
          <w:rFonts w:eastAsiaTheme="minorHAnsi"/>
          <w:sz w:val="23"/>
          <w:lang w:eastAsia="en-US" w:bidi="ar-SA"/>
        </w:rPr>
        <w:t xml:space="preserve">вания найденные в сети Интернет </w:t>
      </w:r>
      <w:r w:rsidRPr="00A558D1">
        <w:rPr>
          <w:rFonts w:eastAsiaTheme="minorHAnsi"/>
          <w:sz w:val="23"/>
          <w:lang w:eastAsia="en-US" w:bidi="ar-SA"/>
        </w:rPr>
        <w:t>информационные объекты и ссылки на них.</w:t>
      </w:r>
    </w:p>
    <w:p w:rsidR="00484234" w:rsidRPr="00A558D1" w:rsidRDefault="00484234" w:rsidP="00881BB4">
      <w:pPr>
        <w:widowControl/>
        <w:adjustRightInd w:val="0"/>
        <w:ind w:firstLine="709"/>
        <w:jc w:val="both"/>
        <w:rPr>
          <w:rFonts w:eastAsiaTheme="minorHAnsi"/>
          <w:sz w:val="23"/>
          <w:lang w:eastAsia="en-US" w:bidi="ar-SA"/>
        </w:rPr>
      </w:pPr>
      <w:r w:rsidRPr="00A558D1">
        <w:rPr>
          <w:rFonts w:eastAsiaTheme="minorHAnsi"/>
          <w:sz w:val="23"/>
          <w:lang w:eastAsia="en-US" w:bidi="ar-SA"/>
        </w:rPr>
        <w:t>В рамках направления «Создание письменных сообщений» в качестве основных</w:t>
      </w:r>
      <w:r w:rsidR="00881BB4" w:rsidRPr="00A558D1">
        <w:rPr>
          <w:rFonts w:eastAsiaTheme="minorHAnsi"/>
          <w:sz w:val="23"/>
          <w:lang w:eastAsia="en-US" w:bidi="ar-SA"/>
        </w:rPr>
        <w:t xml:space="preserve"> </w:t>
      </w:r>
      <w:r w:rsidRPr="00A558D1">
        <w:rPr>
          <w:rFonts w:eastAsiaTheme="minorHAnsi"/>
          <w:sz w:val="23"/>
          <w:lang w:eastAsia="en-US" w:bidi="ar-SA"/>
        </w:rPr>
        <w:t>планируемых результатов возможен, но не ограничивае</w:t>
      </w:r>
      <w:r w:rsidR="00881BB4" w:rsidRPr="00A558D1">
        <w:rPr>
          <w:rFonts w:eastAsiaTheme="minorHAnsi"/>
          <w:sz w:val="23"/>
          <w:lang w:eastAsia="en-US" w:bidi="ar-SA"/>
        </w:rPr>
        <w:t xml:space="preserve">тся следующим, список того, что </w:t>
      </w:r>
      <w:r w:rsidRPr="00A558D1">
        <w:rPr>
          <w:rFonts w:eastAsiaTheme="minorHAnsi"/>
          <w:sz w:val="23"/>
          <w:lang w:eastAsia="en-US" w:bidi="ar-SA"/>
        </w:rPr>
        <w:t>обучающийся сможет:</w:t>
      </w:r>
    </w:p>
    <w:p w:rsidR="00484234" w:rsidRPr="00A558D1" w:rsidRDefault="00484234" w:rsidP="00D9114F">
      <w:pPr>
        <w:pStyle w:val="a6"/>
        <w:widowControl/>
        <w:numPr>
          <w:ilvl w:val="0"/>
          <w:numId w:val="134"/>
        </w:numPr>
        <w:adjustRightInd w:val="0"/>
        <w:jc w:val="both"/>
        <w:rPr>
          <w:rFonts w:eastAsiaTheme="minorHAnsi"/>
          <w:sz w:val="23"/>
          <w:lang w:eastAsia="en-US" w:bidi="ar-SA"/>
        </w:rPr>
      </w:pPr>
      <w:r w:rsidRPr="00A558D1">
        <w:rPr>
          <w:rFonts w:eastAsiaTheme="minorHAnsi"/>
          <w:sz w:val="23"/>
          <w:lang w:eastAsia="en-US" w:bidi="ar-SA"/>
        </w:rPr>
        <w:t>осуществлять редактирование и структурирование текс</w:t>
      </w:r>
      <w:r w:rsidR="00881BB4" w:rsidRPr="00A558D1">
        <w:rPr>
          <w:rFonts w:eastAsiaTheme="minorHAnsi"/>
          <w:sz w:val="23"/>
          <w:lang w:eastAsia="en-US" w:bidi="ar-SA"/>
        </w:rPr>
        <w:t xml:space="preserve">та в соответствии с его смыслом </w:t>
      </w:r>
      <w:r w:rsidRPr="00A558D1">
        <w:rPr>
          <w:rFonts w:eastAsiaTheme="minorHAnsi"/>
          <w:sz w:val="23"/>
          <w:lang w:eastAsia="en-US" w:bidi="ar-SA"/>
        </w:rPr>
        <w:t>средствами текстового редактора;</w:t>
      </w:r>
    </w:p>
    <w:p w:rsidR="00484234" w:rsidRPr="00A558D1" w:rsidRDefault="00484234" w:rsidP="00D9114F">
      <w:pPr>
        <w:pStyle w:val="a6"/>
        <w:widowControl/>
        <w:numPr>
          <w:ilvl w:val="0"/>
          <w:numId w:val="134"/>
        </w:numPr>
        <w:adjustRightInd w:val="0"/>
        <w:jc w:val="both"/>
        <w:rPr>
          <w:rFonts w:eastAsiaTheme="minorHAnsi"/>
          <w:sz w:val="23"/>
          <w:lang w:eastAsia="en-US" w:bidi="ar-SA"/>
        </w:rPr>
      </w:pPr>
      <w:r w:rsidRPr="00A558D1">
        <w:rPr>
          <w:rFonts w:eastAsiaTheme="minorHAnsi"/>
          <w:sz w:val="23"/>
          <w:lang w:eastAsia="en-US" w:bidi="ar-SA"/>
        </w:rPr>
        <w:t>форматировать текстовые документы (установка</w:t>
      </w:r>
      <w:r w:rsidR="00881BB4" w:rsidRPr="00A558D1">
        <w:rPr>
          <w:rFonts w:eastAsiaTheme="minorHAnsi"/>
          <w:sz w:val="23"/>
          <w:lang w:eastAsia="en-US" w:bidi="ar-SA"/>
        </w:rPr>
        <w:t xml:space="preserve"> параметров страницы документа; </w:t>
      </w:r>
      <w:r w:rsidRPr="00A558D1">
        <w:rPr>
          <w:rFonts w:eastAsiaTheme="minorHAnsi"/>
          <w:sz w:val="23"/>
          <w:lang w:eastAsia="en-US" w:bidi="ar-SA"/>
        </w:rPr>
        <w:t>форматирование символов и абзацев; вставка колонтитулов и номеров страниц);</w:t>
      </w:r>
    </w:p>
    <w:p w:rsidR="00484234" w:rsidRPr="00A558D1" w:rsidRDefault="00484234" w:rsidP="00D9114F">
      <w:pPr>
        <w:pStyle w:val="a6"/>
        <w:widowControl/>
        <w:numPr>
          <w:ilvl w:val="0"/>
          <w:numId w:val="134"/>
        </w:numPr>
        <w:adjustRightInd w:val="0"/>
        <w:jc w:val="both"/>
        <w:rPr>
          <w:rFonts w:eastAsiaTheme="minorHAnsi"/>
          <w:sz w:val="23"/>
          <w:lang w:eastAsia="en-US" w:bidi="ar-SA"/>
        </w:rPr>
      </w:pPr>
      <w:r w:rsidRPr="00A558D1">
        <w:rPr>
          <w:rFonts w:eastAsiaTheme="minorHAnsi"/>
          <w:sz w:val="23"/>
          <w:lang w:eastAsia="en-US" w:bidi="ar-SA"/>
        </w:rPr>
        <w:t>вставлять в документ формулы, таблицы, списки, изображения;</w:t>
      </w:r>
    </w:p>
    <w:p w:rsidR="00484234" w:rsidRPr="00A558D1" w:rsidRDefault="00484234" w:rsidP="00D9114F">
      <w:pPr>
        <w:pStyle w:val="a6"/>
        <w:widowControl/>
        <w:numPr>
          <w:ilvl w:val="0"/>
          <w:numId w:val="134"/>
        </w:numPr>
        <w:adjustRightInd w:val="0"/>
        <w:jc w:val="both"/>
        <w:rPr>
          <w:rFonts w:eastAsiaTheme="minorHAnsi"/>
          <w:sz w:val="23"/>
          <w:lang w:eastAsia="en-US" w:bidi="ar-SA"/>
        </w:rPr>
      </w:pPr>
      <w:r w:rsidRPr="00A558D1">
        <w:rPr>
          <w:rFonts w:eastAsiaTheme="minorHAnsi"/>
          <w:sz w:val="23"/>
          <w:lang w:eastAsia="en-US" w:bidi="ar-SA"/>
        </w:rPr>
        <w:t>участвовать в коллективном создании текстового документа;</w:t>
      </w:r>
    </w:p>
    <w:p w:rsidR="00484234" w:rsidRPr="00A558D1" w:rsidRDefault="00484234" w:rsidP="00D9114F">
      <w:pPr>
        <w:pStyle w:val="a6"/>
        <w:widowControl/>
        <w:numPr>
          <w:ilvl w:val="0"/>
          <w:numId w:val="134"/>
        </w:numPr>
        <w:adjustRightInd w:val="0"/>
        <w:jc w:val="both"/>
        <w:rPr>
          <w:rFonts w:eastAsiaTheme="minorHAnsi"/>
          <w:sz w:val="23"/>
          <w:lang w:eastAsia="en-US" w:bidi="ar-SA"/>
        </w:rPr>
      </w:pPr>
      <w:r w:rsidRPr="00A558D1">
        <w:rPr>
          <w:rFonts w:eastAsiaTheme="minorHAnsi"/>
          <w:sz w:val="23"/>
          <w:lang w:eastAsia="en-US" w:bidi="ar-SA"/>
        </w:rPr>
        <w:t>создавать гипертекстовые документы.</w:t>
      </w:r>
    </w:p>
    <w:p w:rsidR="00484234" w:rsidRPr="00A558D1" w:rsidRDefault="00484234" w:rsidP="00AC038D">
      <w:pPr>
        <w:widowControl/>
        <w:adjustRightInd w:val="0"/>
        <w:ind w:firstLine="709"/>
        <w:jc w:val="both"/>
        <w:rPr>
          <w:rFonts w:eastAsiaTheme="minorHAnsi"/>
          <w:sz w:val="23"/>
          <w:lang w:eastAsia="en-US" w:bidi="ar-SA"/>
        </w:rPr>
      </w:pPr>
      <w:r w:rsidRPr="00A558D1">
        <w:rPr>
          <w:rFonts w:eastAsiaTheme="minorHAnsi"/>
          <w:sz w:val="23"/>
          <w:lang w:eastAsia="en-US" w:bidi="ar-SA"/>
        </w:rPr>
        <w:t>В рамках направления «Создание графически</w:t>
      </w:r>
      <w:r w:rsidR="00AC038D" w:rsidRPr="00A558D1">
        <w:rPr>
          <w:rFonts w:eastAsiaTheme="minorHAnsi"/>
          <w:sz w:val="23"/>
          <w:lang w:eastAsia="en-US" w:bidi="ar-SA"/>
        </w:rPr>
        <w:t xml:space="preserve">х объектов» в качестве основных </w:t>
      </w:r>
      <w:r w:rsidRPr="00A558D1">
        <w:rPr>
          <w:rFonts w:eastAsiaTheme="minorHAnsi"/>
          <w:sz w:val="23"/>
          <w:lang w:eastAsia="en-US" w:bidi="ar-SA"/>
        </w:rPr>
        <w:t>планируемых результатов возможен, но не ограничивается следующим, список того, что</w:t>
      </w:r>
      <w:r w:rsidR="00AC038D" w:rsidRPr="00A558D1">
        <w:rPr>
          <w:rFonts w:eastAsiaTheme="minorHAnsi"/>
          <w:sz w:val="23"/>
          <w:lang w:eastAsia="en-US" w:bidi="ar-SA"/>
        </w:rPr>
        <w:t xml:space="preserve"> </w:t>
      </w:r>
      <w:r w:rsidRPr="00A558D1">
        <w:rPr>
          <w:rFonts w:eastAsiaTheme="minorHAnsi"/>
          <w:sz w:val="23"/>
          <w:lang w:eastAsia="en-US" w:bidi="ar-SA"/>
        </w:rPr>
        <w:t>обучающийся сможет:</w:t>
      </w:r>
    </w:p>
    <w:p w:rsidR="00484234" w:rsidRPr="00A558D1" w:rsidRDefault="00484234" w:rsidP="00D9114F">
      <w:pPr>
        <w:pStyle w:val="a6"/>
        <w:widowControl/>
        <w:numPr>
          <w:ilvl w:val="0"/>
          <w:numId w:val="135"/>
        </w:numPr>
        <w:adjustRightInd w:val="0"/>
        <w:jc w:val="both"/>
        <w:rPr>
          <w:rFonts w:eastAsiaTheme="minorHAnsi"/>
          <w:sz w:val="23"/>
          <w:lang w:eastAsia="en-US" w:bidi="ar-SA"/>
        </w:rPr>
      </w:pPr>
      <w:r w:rsidRPr="00A558D1">
        <w:rPr>
          <w:rFonts w:eastAsiaTheme="minorHAnsi"/>
          <w:sz w:val="23"/>
          <w:lang w:eastAsia="en-US" w:bidi="ar-SA"/>
        </w:rPr>
        <w:t>создавать и редактировать изображения с по</w:t>
      </w:r>
      <w:r w:rsidR="00AC038D" w:rsidRPr="00A558D1">
        <w:rPr>
          <w:rFonts w:eastAsiaTheme="minorHAnsi"/>
          <w:sz w:val="23"/>
          <w:lang w:eastAsia="en-US" w:bidi="ar-SA"/>
        </w:rPr>
        <w:t xml:space="preserve">мощью инструментов графического </w:t>
      </w:r>
      <w:r w:rsidRPr="00A558D1">
        <w:rPr>
          <w:rFonts w:eastAsiaTheme="minorHAnsi"/>
          <w:sz w:val="23"/>
          <w:lang w:eastAsia="en-US" w:bidi="ar-SA"/>
        </w:rPr>
        <w:t>редактора;</w:t>
      </w:r>
    </w:p>
    <w:p w:rsidR="00484234" w:rsidRPr="00A558D1" w:rsidRDefault="00484234" w:rsidP="00D9114F">
      <w:pPr>
        <w:pStyle w:val="a6"/>
        <w:widowControl/>
        <w:numPr>
          <w:ilvl w:val="0"/>
          <w:numId w:val="135"/>
        </w:numPr>
        <w:adjustRightInd w:val="0"/>
        <w:jc w:val="both"/>
        <w:rPr>
          <w:rFonts w:eastAsiaTheme="minorHAnsi"/>
          <w:sz w:val="23"/>
          <w:lang w:eastAsia="en-US" w:bidi="ar-SA"/>
        </w:rPr>
      </w:pPr>
      <w:r w:rsidRPr="00A558D1">
        <w:rPr>
          <w:rFonts w:eastAsiaTheme="minorHAnsi"/>
          <w:sz w:val="23"/>
          <w:lang w:eastAsia="en-US" w:bidi="ar-SA"/>
        </w:rPr>
        <w:t>создавать различные геометрические объ</w:t>
      </w:r>
      <w:r w:rsidR="00AC038D" w:rsidRPr="00A558D1">
        <w:rPr>
          <w:rFonts w:eastAsiaTheme="minorHAnsi"/>
          <w:sz w:val="23"/>
          <w:lang w:eastAsia="en-US" w:bidi="ar-SA"/>
        </w:rPr>
        <w:t xml:space="preserve">екты и чертежи с использованием </w:t>
      </w:r>
      <w:r w:rsidRPr="00A558D1">
        <w:rPr>
          <w:rFonts w:eastAsiaTheme="minorHAnsi"/>
          <w:sz w:val="23"/>
          <w:lang w:eastAsia="en-US" w:bidi="ar-SA"/>
        </w:rPr>
        <w:t>возможностей специальных компьютерных инструментов;</w:t>
      </w:r>
    </w:p>
    <w:p w:rsidR="00484234" w:rsidRPr="00A558D1" w:rsidRDefault="00484234" w:rsidP="00D9114F">
      <w:pPr>
        <w:pStyle w:val="a6"/>
        <w:widowControl/>
        <w:numPr>
          <w:ilvl w:val="0"/>
          <w:numId w:val="135"/>
        </w:numPr>
        <w:adjustRightInd w:val="0"/>
        <w:jc w:val="both"/>
        <w:rPr>
          <w:rFonts w:eastAsiaTheme="minorHAnsi"/>
          <w:sz w:val="23"/>
          <w:lang w:eastAsia="en-US" w:bidi="ar-SA"/>
        </w:rPr>
      </w:pPr>
      <w:r w:rsidRPr="00A558D1">
        <w:rPr>
          <w:rFonts w:eastAsiaTheme="minorHAnsi"/>
          <w:sz w:val="23"/>
          <w:lang w:eastAsia="en-US" w:bidi="ar-SA"/>
        </w:rPr>
        <w:t>создавать диаграммы различных видов (а</w:t>
      </w:r>
      <w:r w:rsidR="00AC038D" w:rsidRPr="00A558D1">
        <w:rPr>
          <w:rFonts w:eastAsiaTheme="minorHAnsi"/>
          <w:sz w:val="23"/>
          <w:lang w:eastAsia="en-US" w:bidi="ar-SA"/>
        </w:rPr>
        <w:t xml:space="preserve">лгоритмические, концептуальные </w:t>
      </w:r>
      <w:r w:rsidRPr="00A558D1">
        <w:rPr>
          <w:rFonts w:eastAsiaTheme="minorHAnsi"/>
          <w:sz w:val="23"/>
          <w:lang w:eastAsia="en-US" w:bidi="ar-SA"/>
        </w:rPr>
        <w:t>классификационные, организационные, родства и др.) в соответствии с решаемыми задачами.</w:t>
      </w:r>
    </w:p>
    <w:p w:rsidR="00484234" w:rsidRPr="00A558D1" w:rsidRDefault="00484234" w:rsidP="00D73F78">
      <w:pPr>
        <w:widowControl/>
        <w:adjustRightInd w:val="0"/>
        <w:ind w:firstLine="709"/>
        <w:jc w:val="both"/>
        <w:rPr>
          <w:rFonts w:eastAsiaTheme="minorHAnsi"/>
          <w:sz w:val="23"/>
          <w:lang w:eastAsia="en-US" w:bidi="ar-SA"/>
        </w:rPr>
      </w:pPr>
      <w:r w:rsidRPr="00A558D1">
        <w:rPr>
          <w:rFonts w:eastAsiaTheme="minorHAnsi"/>
          <w:sz w:val="23"/>
          <w:lang w:eastAsia="en-US" w:bidi="ar-SA"/>
        </w:rPr>
        <w:t xml:space="preserve">В рамках направления «Создание музыкальных </w:t>
      </w:r>
      <w:r w:rsidR="00D73F78" w:rsidRPr="00A558D1">
        <w:rPr>
          <w:rFonts w:eastAsiaTheme="minorHAnsi"/>
          <w:sz w:val="23"/>
          <w:lang w:eastAsia="en-US" w:bidi="ar-SA"/>
        </w:rPr>
        <w:t xml:space="preserve">и звуковых объектов» в качестве </w:t>
      </w:r>
      <w:r w:rsidRPr="00A558D1">
        <w:rPr>
          <w:rFonts w:eastAsiaTheme="minorHAnsi"/>
          <w:sz w:val="23"/>
          <w:lang w:eastAsia="en-US" w:bidi="ar-SA"/>
        </w:rPr>
        <w:t>основных планируемых результатов возможен, но не ограничивается следующим, список того,</w:t>
      </w:r>
      <w:r w:rsidR="00D73F78" w:rsidRPr="00A558D1">
        <w:rPr>
          <w:rFonts w:eastAsiaTheme="minorHAnsi"/>
          <w:sz w:val="23"/>
          <w:lang w:eastAsia="en-US" w:bidi="ar-SA"/>
        </w:rPr>
        <w:t xml:space="preserve"> </w:t>
      </w:r>
      <w:r w:rsidRPr="00A558D1">
        <w:rPr>
          <w:rFonts w:eastAsiaTheme="minorHAnsi"/>
          <w:sz w:val="23"/>
          <w:lang w:eastAsia="en-US" w:bidi="ar-SA"/>
        </w:rPr>
        <w:t>что обучающийся сможет:</w:t>
      </w:r>
    </w:p>
    <w:p w:rsidR="00484234" w:rsidRPr="00A558D1" w:rsidRDefault="00484234" w:rsidP="00D9114F">
      <w:pPr>
        <w:pStyle w:val="a6"/>
        <w:widowControl/>
        <w:numPr>
          <w:ilvl w:val="0"/>
          <w:numId w:val="136"/>
        </w:numPr>
        <w:adjustRightInd w:val="0"/>
        <w:jc w:val="both"/>
        <w:rPr>
          <w:rFonts w:eastAsiaTheme="minorHAnsi"/>
          <w:sz w:val="23"/>
          <w:lang w:eastAsia="en-US" w:bidi="ar-SA"/>
        </w:rPr>
      </w:pPr>
      <w:r w:rsidRPr="00A558D1">
        <w:rPr>
          <w:rFonts w:eastAsiaTheme="minorHAnsi"/>
          <w:sz w:val="23"/>
          <w:lang w:eastAsia="en-US" w:bidi="ar-SA"/>
        </w:rPr>
        <w:t>записывать звуковые файлы с различным качеством з</w:t>
      </w:r>
      <w:r w:rsidR="00D73F78" w:rsidRPr="00A558D1">
        <w:rPr>
          <w:rFonts w:eastAsiaTheme="minorHAnsi"/>
          <w:sz w:val="23"/>
          <w:lang w:eastAsia="en-US" w:bidi="ar-SA"/>
        </w:rPr>
        <w:t xml:space="preserve">вучания (глубиной кодирования и </w:t>
      </w:r>
      <w:r w:rsidRPr="00A558D1">
        <w:rPr>
          <w:rFonts w:eastAsiaTheme="minorHAnsi"/>
          <w:sz w:val="23"/>
          <w:lang w:eastAsia="en-US" w:bidi="ar-SA"/>
        </w:rPr>
        <w:t>частотой дискретизации);</w:t>
      </w:r>
    </w:p>
    <w:p w:rsidR="00484234" w:rsidRPr="00A558D1" w:rsidRDefault="00484234" w:rsidP="00D9114F">
      <w:pPr>
        <w:pStyle w:val="a6"/>
        <w:widowControl/>
        <w:numPr>
          <w:ilvl w:val="0"/>
          <w:numId w:val="136"/>
        </w:numPr>
        <w:adjustRightInd w:val="0"/>
        <w:jc w:val="both"/>
        <w:rPr>
          <w:rFonts w:eastAsiaTheme="minorHAnsi"/>
          <w:sz w:val="23"/>
          <w:lang w:eastAsia="en-US" w:bidi="ar-SA"/>
        </w:rPr>
      </w:pPr>
      <w:r w:rsidRPr="00A558D1">
        <w:rPr>
          <w:rFonts w:eastAsiaTheme="minorHAnsi"/>
          <w:sz w:val="23"/>
          <w:lang w:eastAsia="en-US" w:bidi="ar-SA"/>
        </w:rPr>
        <w:t>использовать музыкальные редакторы для решения творческих задач.</w:t>
      </w:r>
    </w:p>
    <w:p w:rsidR="00D73F78" w:rsidRPr="00A558D1" w:rsidRDefault="00484234" w:rsidP="00D73F78">
      <w:pPr>
        <w:widowControl/>
        <w:adjustRightInd w:val="0"/>
        <w:ind w:firstLine="709"/>
        <w:jc w:val="both"/>
        <w:rPr>
          <w:rFonts w:eastAsiaTheme="minorHAnsi"/>
          <w:sz w:val="23"/>
          <w:lang w:eastAsia="en-US" w:bidi="ar-SA"/>
        </w:rPr>
      </w:pPr>
      <w:r w:rsidRPr="00A558D1">
        <w:rPr>
          <w:rFonts w:eastAsiaTheme="minorHAnsi"/>
          <w:sz w:val="23"/>
          <w:lang w:eastAsia="en-US" w:bidi="ar-SA"/>
        </w:rPr>
        <w:t>В рамках направления «Восприятие, использова</w:t>
      </w:r>
      <w:r w:rsidR="00D73F78" w:rsidRPr="00A558D1">
        <w:rPr>
          <w:rFonts w:eastAsiaTheme="minorHAnsi"/>
          <w:sz w:val="23"/>
          <w:lang w:eastAsia="en-US" w:bidi="ar-SA"/>
        </w:rPr>
        <w:t xml:space="preserve">ние и создание гипертекстовых и </w:t>
      </w:r>
      <w:r w:rsidRPr="00A558D1">
        <w:rPr>
          <w:rFonts w:eastAsiaTheme="minorHAnsi"/>
          <w:sz w:val="23"/>
          <w:lang w:eastAsia="en-US" w:bidi="ar-SA"/>
        </w:rPr>
        <w:t>мультимедийных информационных объектов» в качестве основных планируемых результатов</w:t>
      </w:r>
      <w:r w:rsidR="00D73F78" w:rsidRPr="00A558D1">
        <w:rPr>
          <w:rFonts w:eastAsiaTheme="minorHAnsi"/>
          <w:sz w:val="23"/>
          <w:lang w:eastAsia="en-US" w:bidi="ar-SA"/>
        </w:rPr>
        <w:t xml:space="preserve"> </w:t>
      </w:r>
      <w:r w:rsidRPr="00A558D1">
        <w:rPr>
          <w:rFonts w:eastAsiaTheme="minorHAnsi"/>
          <w:sz w:val="23"/>
          <w:lang w:eastAsia="en-US" w:bidi="ar-SA"/>
        </w:rPr>
        <w:t>возможен, но не ограничивается следующим, список того, что обучающийся сможет:</w:t>
      </w:r>
    </w:p>
    <w:p w:rsidR="00484234" w:rsidRPr="00A558D1" w:rsidRDefault="00D73F78" w:rsidP="00D9114F">
      <w:pPr>
        <w:pStyle w:val="a6"/>
        <w:widowControl/>
        <w:numPr>
          <w:ilvl w:val="0"/>
          <w:numId w:val="137"/>
        </w:numPr>
        <w:adjustRightInd w:val="0"/>
        <w:jc w:val="both"/>
        <w:rPr>
          <w:rFonts w:eastAsiaTheme="minorHAnsi"/>
          <w:sz w:val="23"/>
          <w:lang w:eastAsia="en-US" w:bidi="ar-SA"/>
        </w:rPr>
      </w:pPr>
      <w:r w:rsidRPr="00A558D1">
        <w:rPr>
          <w:rFonts w:eastAsiaTheme="minorHAnsi"/>
          <w:sz w:val="23"/>
          <w:lang w:eastAsia="en-US" w:bidi="ar-SA"/>
        </w:rPr>
        <w:t xml:space="preserve">создать </w:t>
      </w:r>
      <w:r w:rsidR="00484234" w:rsidRPr="00A558D1">
        <w:rPr>
          <w:rFonts w:eastAsiaTheme="minorHAnsi"/>
          <w:sz w:val="23"/>
          <w:lang w:eastAsia="en-US" w:bidi="ar-SA"/>
        </w:rPr>
        <w:t>на заданную тему мультимедийную през</w:t>
      </w:r>
      <w:r w:rsidRPr="00A558D1">
        <w:rPr>
          <w:rFonts w:eastAsiaTheme="minorHAnsi"/>
          <w:sz w:val="23"/>
          <w:lang w:eastAsia="en-US" w:bidi="ar-SA"/>
        </w:rPr>
        <w:t xml:space="preserve">ентацию с гиперссылками, слайды </w:t>
      </w:r>
      <w:r w:rsidR="00484234" w:rsidRPr="00A558D1">
        <w:rPr>
          <w:rFonts w:eastAsiaTheme="minorHAnsi"/>
          <w:sz w:val="23"/>
          <w:lang w:eastAsia="en-US" w:bidi="ar-SA"/>
        </w:rPr>
        <w:t>которой содержат тексты, звуки, графические изображения;</w:t>
      </w:r>
    </w:p>
    <w:p w:rsidR="00484234" w:rsidRPr="00A558D1" w:rsidRDefault="00484234" w:rsidP="00D9114F">
      <w:pPr>
        <w:pStyle w:val="a6"/>
        <w:widowControl/>
        <w:numPr>
          <w:ilvl w:val="0"/>
          <w:numId w:val="137"/>
        </w:numPr>
        <w:adjustRightInd w:val="0"/>
        <w:jc w:val="both"/>
        <w:rPr>
          <w:rFonts w:eastAsiaTheme="minorHAnsi"/>
          <w:sz w:val="23"/>
          <w:lang w:eastAsia="en-US" w:bidi="ar-SA"/>
        </w:rPr>
      </w:pPr>
      <w:r w:rsidRPr="00A558D1">
        <w:rPr>
          <w:rFonts w:eastAsiaTheme="minorHAnsi"/>
          <w:sz w:val="23"/>
          <w:lang w:eastAsia="en-US" w:bidi="ar-SA"/>
        </w:rPr>
        <w:t>работать с особыми видами сообщений</w:t>
      </w:r>
      <w:r w:rsidR="00D73F78" w:rsidRPr="00A558D1">
        <w:rPr>
          <w:rFonts w:eastAsiaTheme="minorHAnsi"/>
          <w:sz w:val="23"/>
          <w:lang w:eastAsia="en-US" w:bidi="ar-SA"/>
        </w:rPr>
        <w:t xml:space="preserve">: диаграммами (алгоритмические, </w:t>
      </w:r>
      <w:r w:rsidRPr="00A558D1">
        <w:rPr>
          <w:rFonts w:eastAsiaTheme="minorHAnsi"/>
          <w:sz w:val="23"/>
          <w:lang w:eastAsia="en-US" w:bidi="ar-SA"/>
        </w:rPr>
        <w:t>концептуальные, классификационные, организац</w:t>
      </w:r>
      <w:r w:rsidR="00D73F78" w:rsidRPr="00A558D1">
        <w:rPr>
          <w:rFonts w:eastAsiaTheme="minorHAnsi"/>
          <w:sz w:val="23"/>
          <w:lang w:eastAsia="en-US" w:bidi="ar-SA"/>
        </w:rPr>
        <w:t xml:space="preserve">ионные, родства и др.), картами </w:t>
      </w:r>
      <w:r w:rsidRPr="00A558D1">
        <w:rPr>
          <w:rFonts w:eastAsiaTheme="minorHAnsi"/>
          <w:sz w:val="23"/>
          <w:lang w:eastAsia="en-US" w:bidi="ar-SA"/>
        </w:rPr>
        <w:t>(географические, хронологические) и спутниковыми фотографиями;</w:t>
      </w:r>
    </w:p>
    <w:p w:rsidR="00484234" w:rsidRPr="00A558D1" w:rsidRDefault="00484234" w:rsidP="00D9114F">
      <w:pPr>
        <w:pStyle w:val="a6"/>
        <w:widowControl/>
        <w:numPr>
          <w:ilvl w:val="0"/>
          <w:numId w:val="137"/>
        </w:numPr>
        <w:adjustRightInd w:val="0"/>
        <w:jc w:val="both"/>
        <w:rPr>
          <w:rFonts w:eastAsiaTheme="minorHAnsi"/>
          <w:sz w:val="23"/>
          <w:lang w:eastAsia="en-US" w:bidi="ar-SA"/>
        </w:rPr>
      </w:pPr>
      <w:r w:rsidRPr="00A558D1">
        <w:rPr>
          <w:rFonts w:eastAsiaTheme="minorHAnsi"/>
          <w:sz w:val="23"/>
          <w:lang w:eastAsia="en-US" w:bidi="ar-SA"/>
        </w:rPr>
        <w:t>оценивать размеры файлов, подготовленных с исп</w:t>
      </w:r>
      <w:r w:rsidR="00D73F78" w:rsidRPr="00A558D1">
        <w:rPr>
          <w:rFonts w:eastAsiaTheme="minorHAnsi"/>
          <w:sz w:val="23"/>
          <w:lang w:eastAsia="en-US" w:bidi="ar-SA"/>
        </w:rPr>
        <w:t xml:space="preserve">ользованием различных устройств </w:t>
      </w:r>
      <w:r w:rsidRPr="00A558D1">
        <w:rPr>
          <w:rFonts w:eastAsiaTheme="minorHAnsi"/>
          <w:sz w:val="23"/>
          <w:lang w:eastAsia="en-US" w:bidi="ar-SA"/>
        </w:rPr>
        <w:t>ввода информации в заданный интервал времени (клавиатура, сканер, микрофон, фоток</w:t>
      </w:r>
      <w:r w:rsidR="00D73F78" w:rsidRPr="00A558D1">
        <w:rPr>
          <w:rFonts w:eastAsiaTheme="minorHAnsi"/>
          <w:sz w:val="23"/>
          <w:lang w:eastAsia="en-US" w:bidi="ar-SA"/>
        </w:rPr>
        <w:t xml:space="preserve">амера, </w:t>
      </w:r>
      <w:r w:rsidRPr="00A558D1">
        <w:rPr>
          <w:rFonts w:eastAsiaTheme="minorHAnsi"/>
          <w:sz w:val="23"/>
          <w:lang w:eastAsia="en-US" w:bidi="ar-SA"/>
        </w:rPr>
        <w:t>видеокамера);</w:t>
      </w:r>
    </w:p>
    <w:p w:rsidR="00484234" w:rsidRPr="00A558D1" w:rsidRDefault="00484234" w:rsidP="00D9114F">
      <w:pPr>
        <w:pStyle w:val="a6"/>
        <w:widowControl/>
        <w:numPr>
          <w:ilvl w:val="0"/>
          <w:numId w:val="137"/>
        </w:numPr>
        <w:adjustRightInd w:val="0"/>
        <w:jc w:val="both"/>
        <w:rPr>
          <w:rFonts w:eastAsiaTheme="minorHAnsi"/>
          <w:sz w:val="23"/>
          <w:lang w:eastAsia="en-US" w:bidi="ar-SA"/>
        </w:rPr>
      </w:pPr>
      <w:r w:rsidRPr="00A558D1">
        <w:rPr>
          <w:rFonts w:eastAsiaTheme="minorHAnsi"/>
          <w:sz w:val="23"/>
          <w:lang w:eastAsia="en-US" w:bidi="ar-SA"/>
        </w:rPr>
        <w:t>использовать программы-архиваторы.</w:t>
      </w:r>
    </w:p>
    <w:p w:rsidR="00484234" w:rsidRPr="00A558D1" w:rsidRDefault="00484234" w:rsidP="00D73F78">
      <w:pPr>
        <w:widowControl/>
        <w:adjustRightInd w:val="0"/>
        <w:ind w:firstLine="709"/>
        <w:jc w:val="both"/>
        <w:rPr>
          <w:rFonts w:eastAsiaTheme="minorHAnsi"/>
          <w:sz w:val="23"/>
          <w:lang w:eastAsia="en-US" w:bidi="ar-SA"/>
        </w:rPr>
      </w:pPr>
      <w:r w:rsidRPr="00A558D1">
        <w:rPr>
          <w:rFonts w:eastAsiaTheme="minorHAnsi"/>
          <w:sz w:val="23"/>
          <w:lang w:eastAsia="en-US" w:bidi="ar-SA"/>
        </w:rPr>
        <w:t>В рамках направления «Анализ информации, ма</w:t>
      </w:r>
      <w:r w:rsidR="00D73F78" w:rsidRPr="00A558D1">
        <w:rPr>
          <w:rFonts w:eastAsiaTheme="minorHAnsi"/>
          <w:sz w:val="23"/>
          <w:lang w:eastAsia="en-US" w:bidi="ar-SA"/>
        </w:rPr>
        <w:t xml:space="preserve">тематическая обработка данных в </w:t>
      </w:r>
      <w:r w:rsidRPr="00A558D1">
        <w:rPr>
          <w:rFonts w:eastAsiaTheme="minorHAnsi"/>
          <w:sz w:val="23"/>
          <w:lang w:eastAsia="en-US" w:bidi="ar-SA"/>
        </w:rPr>
        <w:t>исследовании» в качестве основных планируемых результатов</w:t>
      </w:r>
      <w:r w:rsidR="00D73F78" w:rsidRPr="00A558D1">
        <w:rPr>
          <w:rFonts w:eastAsiaTheme="minorHAnsi"/>
          <w:sz w:val="23"/>
          <w:lang w:eastAsia="en-US" w:bidi="ar-SA"/>
        </w:rPr>
        <w:t xml:space="preserve"> возможен, но не ограничивается </w:t>
      </w:r>
      <w:r w:rsidRPr="00A558D1">
        <w:rPr>
          <w:rFonts w:eastAsiaTheme="minorHAnsi"/>
          <w:sz w:val="23"/>
          <w:lang w:eastAsia="en-US" w:bidi="ar-SA"/>
        </w:rPr>
        <w:t>следующим, список того, что обучающийся сможет:</w:t>
      </w:r>
    </w:p>
    <w:p w:rsidR="00484234" w:rsidRPr="00A558D1" w:rsidRDefault="00484234" w:rsidP="00D9114F">
      <w:pPr>
        <w:pStyle w:val="a6"/>
        <w:widowControl/>
        <w:numPr>
          <w:ilvl w:val="0"/>
          <w:numId w:val="138"/>
        </w:numPr>
        <w:adjustRightInd w:val="0"/>
        <w:jc w:val="both"/>
        <w:rPr>
          <w:rFonts w:eastAsiaTheme="minorHAnsi"/>
          <w:sz w:val="23"/>
          <w:lang w:eastAsia="en-US" w:bidi="ar-SA"/>
        </w:rPr>
      </w:pPr>
      <w:r w:rsidRPr="00A558D1">
        <w:rPr>
          <w:rFonts w:eastAsiaTheme="minorHAnsi"/>
          <w:sz w:val="23"/>
          <w:lang w:eastAsia="en-US" w:bidi="ar-SA"/>
        </w:rPr>
        <w:t>проводить простые эксперименты и исследования в виртуальных лабораториях;</w:t>
      </w:r>
    </w:p>
    <w:p w:rsidR="00484234" w:rsidRPr="00A558D1" w:rsidRDefault="00484234" w:rsidP="00D9114F">
      <w:pPr>
        <w:pStyle w:val="a6"/>
        <w:widowControl/>
        <w:numPr>
          <w:ilvl w:val="0"/>
          <w:numId w:val="138"/>
        </w:numPr>
        <w:adjustRightInd w:val="0"/>
        <w:jc w:val="both"/>
        <w:rPr>
          <w:rFonts w:eastAsiaTheme="minorHAnsi"/>
          <w:sz w:val="23"/>
          <w:lang w:eastAsia="en-US" w:bidi="ar-SA"/>
        </w:rPr>
      </w:pPr>
      <w:r w:rsidRPr="00A558D1">
        <w:rPr>
          <w:rFonts w:eastAsiaTheme="minorHAnsi"/>
          <w:sz w:val="23"/>
          <w:lang w:eastAsia="en-US" w:bidi="ar-SA"/>
        </w:rPr>
        <w:t>вводить результаты измерений и другие цифровые данные для их обработки, в том</w:t>
      </w:r>
      <w:r w:rsidR="00D73F78" w:rsidRPr="00A558D1">
        <w:rPr>
          <w:rFonts w:eastAsiaTheme="minorHAnsi"/>
          <w:sz w:val="23"/>
          <w:lang w:eastAsia="en-US" w:bidi="ar-SA"/>
        </w:rPr>
        <w:t xml:space="preserve"> </w:t>
      </w:r>
      <w:r w:rsidRPr="00A558D1">
        <w:rPr>
          <w:rFonts w:eastAsiaTheme="minorHAnsi"/>
          <w:sz w:val="23"/>
          <w:lang w:eastAsia="en-US" w:bidi="ar-SA"/>
        </w:rPr>
        <w:t>числе статистической и визуализации;</w:t>
      </w:r>
    </w:p>
    <w:p w:rsidR="00484234" w:rsidRPr="00A558D1" w:rsidRDefault="00484234" w:rsidP="00D9114F">
      <w:pPr>
        <w:pStyle w:val="a6"/>
        <w:widowControl/>
        <w:numPr>
          <w:ilvl w:val="0"/>
          <w:numId w:val="138"/>
        </w:numPr>
        <w:adjustRightInd w:val="0"/>
        <w:jc w:val="both"/>
        <w:rPr>
          <w:rFonts w:eastAsiaTheme="minorHAnsi"/>
          <w:sz w:val="23"/>
          <w:lang w:eastAsia="en-US" w:bidi="ar-SA"/>
        </w:rPr>
      </w:pPr>
      <w:r w:rsidRPr="00A558D1">
        <w:rPr>
          <w:rFonts w:eastAsiaTheme="minorHAnsi"/>
          <w:sz w:val="23"/>
          <w:lang w:eastAsia="en-US" w:bidi="ar-SA"/>
        </w:rPr>
        <w:t>проводить эксперименты и исследования в виртуальных лабораториях по естественным</w:t>
      </w:r>
      <w:r w:rsidR="00D73F78" w:rsidRPr="00A558D1">
        <w:rPr>
          <w:rFonts w:eastAsiaTheme="minorHAnsi"/>
          <w:sz w:val="23"/>
          <w:lang w:eastAsia="en-US" w:bidi="ar-SA"/>
        </w:rPr>
        <w:t xml:space="preserve"> </w:t>
      </w:r>
      <w:r w:rsidRPr="00A558D1">
        <w:rPr>
          <w:rFonts w:eastAsiaTheme="minorHAnsi"/>
          <w:sz w:val="23"/>
          <w:lang w:eastAsia="en-US" w:bidi="ar-SA"/>
        </w:rPr>
        <w:t>наукам, математике и информатике.</w:t>
      </w:r>
    </w:p>
    <w:p w:rsidR="00484234" w:rsidRPr="00A558D1" w:rsidRDefault="00484234" w:rsidP="00D73F78">
      <w:pPr>
        <w:widowControl/>
        <w:adjustRightInd w:val="0"/>
        <w:ind w:firstLine="709"/>
        <w:jc w:val="both"/>
        <w:rPr>
          <w:rFonts w:eastAsiaTheme="minorHAnsi"/>
          <w:sz w:val="23"/>
          <w:lang w:eastAsia="en-US" w:bidi="ar-SA"/>
        </w:rPr>
      </w:pPr>
      <w:r w:rsidRPr="00A558D1">
        <w:rPr>
          <w:rFonts w:eastAsiaTheme="minorHAnsi"/>
          <w:sz w:val="23"/>
          <w:lang w:eastAsia="en-US" w:bidi="ar-SA"/>
        </w:rPr>
        <w:t>В рамках направления «Моделирование, проектир</w:t>
      </w:r>
      <w:r w:rsidR="00D73F78" w:rsidRPr="00A558D1">
        <w:rPr>
          <w:rFonts w:eastAsiaTheme="minorHAnsi"/>
          <w:sz w:val="23"/>
          <w:lang w:eastAsia="en-US" w:bidi="ar-SA"/>
        </w:rPr>
        <w:t xml:space="preserve">ование и управление» в качестве </w:t>
      </w:r>
      <w:r w:rsidRPr="00A558D1">
        <w:rPr>
          <w:rFonts w:eastAsiaTheme="minorHAnsi"/>
          <w:sz w:val="23"/>
          <w:lang w:eastAsia="en-US" w:bidi="ar-SA"/>
        </w:rPr>
        <w:t>основных планируемых результатов возможен, но не ограничивается следующим, список того,</w:t>
      </w:r>
      <w:r w:rsidR="00D73F78" w:rsidRPr="00A558D1">
        <w:rPr>
          <w:rFonts w:eastAsiaTheme="minorHAnsi"/>
          <w:sz w:val="23"/>
          <w:lang w:eastAsia="en-US" w:bidi="ar-SA"/>
        </w:rPr>
        <w:t xml:space="preserve"> </w:t>
      </w:r>
      <w:r w:rsidRPr="00A558D1">
        <w:rPr>
          <w:rFonts w:eastAsiaTheme="minorHAnsi"/>
          <w:sz w:val="23"/>
          <w:lang w:eastAsia="en-US" w:bidi="ar-SA"/>
        </w:rPr>
        <w:t>что обучающийся сможет:</w:t>
      </w:r>
    </w:p>
    <w:p w:rsidR="00484234" w:rsidRPr="00A558D1" w:rsidRDefault="00484234" w:rsidP="00D9114F">
      <w:pPr>
        <w:pStyle w:val="a6"/>
        <w:widowControl/>
        <w:numPr>
          <w:ilvl w:val="0"/>
          <w:numId w:val="139"/>
        </w:numPr>
        <w:adjustRightInd w:val="0"/>
        <w:jc w:val="both"/>
        <w:rPr>
          <w:rFonts w:eastAsiaTheme="minorHAnsi"/>
          <w:sz w:val="23"/>
          <w:lang w:eastAsia="en-US" w:bidi="ar-SA"/>
        </w:rPr>
      </w:pPr>
      <w:r w:rsidRPr="00A558D1">
        <w:rPr>
          <w:rFonts w:eastAsiaTheme="minorHAnsi"/>
          <w:sz w:val="23"/>
          <w:lang w:eastAsia="en-US" w:bidi="ar-SA"/>
        </w:rPr>
        <w:t>строить с помощью компьютерных инструментов разнообразные информационные</w:t>
      </w:r>
    </w:p>
    <w:p w:rsidR="00484234" w:rsidRPr="00A558D1" w:rsidRDefault="00484234" w:rsidP="00D9114F">
      <w:pPr>
        <w:pStyle w:val="a6"/>
        <w:widowControl/>
        <w:numPr>
          <w:ilvl w:val="0"/>
          <w:numId w:val="139"/>
        </w:numPr>
        <w:adjustRightInd w:val="0"/>
        <w:jc w:val="both"/>
        <w:rPr>
          <w:rFonts w:eastAsiaTheme="minorHAnsi"/>
          <w:sz w:val="23"/>
          <w:lang w:eastAsia="en-US" w:bidi="ar-SA"/>
        </w:rPr>
      </w:pPr>
      <w:r w:rsidRPr="00A558D1">
        <w:rPr>
          <w:rFonts w:eastAsiaTheme="minorHAnsi"/>
          <w:sz w:val="23"/>
          <w:lang w:eastAsia="en-US" w:bidi="ar-SA"/>
        </w:rPr>
        <w:t>структуры для описания объектов;</w:t>
      </w:r>
    </w:p>
    <w:p w:rsidR="00484234" w:rsidRPr="00A558D1" w:rsidRDefault="00484234" w:rsidP="00D9114F">
      <w:pPr>
        <w:pStyle w:val="a6"/>
        <w:widowControl/>
        <w:numPr>
          <w:ilvl w:val="0"/>
          <w:numId w:val="139"/>
        </w:numPr>
        <w:adjustRightInd w:val="0"/>
        <w:jc w:val="both"/>
        <w:rPr>
          <w:rFonts w:eastAsiaTheme="minorHAnsi"/>
          <w:sz w:val="23"/>
          <w:lang w:eastAsia="en-US" w:bidi="ar-SA"/>
        </w:rPr>
      </w:pPr>
      <w:r w:rsidRPr="00A558D1">
        <w:rPr>
          <w:rFonts w:eastAsiaTheme="minorHAnsi"/>
          <w:sz w:val="23"/>
          <w:lang w:eastAsia="en-US" w:bidi="ar-SA"/>
        </w:rPr>
        <w:t>моделировать с использованием виртуальных конструкторов;</w:t>
      </w:r>
    </w:p>
    <w:p w:rsidR="00484234" w:rsidRPr="00A558D1" w:rsidRDefault="00484234" w:rsidP="00D9114F">
      <w:pPr>
        <w:pStyle w:val="a6"/>
        <w:widowControl/>
        <w:numPr>
          <w:ilvl w:val="0"/>
          <w:numId w:val="139"/>
        </w:numPr>
        <w:adjustRightInd w:val="0"/>
        <w:jc w:val="both"/>
        <w:rPr>
          <w:rFonts w:eastAsiaTheme="minorHAnsi"/>
          <w:sz w:val="23"/>
          <w:lang w:eastAsia="en-US" w:bidi="ar-SA"/>
        </w:rPr>
      </w:pPr>
      <w:r w:rsidRPr="00A558D1">
        <w:rPr>
          <w:rFonts w:eastAsiaTheme="minorHAnsi"/>
          <w:sz w:val="23"/>
          <w:lang w:eastAsia="en-US" w:bidi="ar-SA"/>
        </w:rPr>
        <w:t>моделировать с использованием средств программирования.</w:t>
      </w:r>
    </w:p>
    <w:p w:rsidR="00484234" w:rsidRPr="00A558D1" w:rsidRDefault="00484234" w:rsidP="00D73F78">
      <w:pPr>
        <w:pStyle w:val="a6"/>
        <w:widowControl/>
        <w:adjustRightInd w:val="0"/>
        <w:jc w:val="both"/>
        <w:rPr>
          <w:rFonts w:eastAsiaTheme="minorHAnsi"/>
          <w:sz w:val="23"/>
          <w:lang w:eastAsia="en-US" w:bidi="ar-SA"/>
        </w:rPr>
      </w:pPr>
      <w:r w:rsidRPr="00A558D1">
        <w:rPr>
          <w:rFonts w:eastAsiaTheme="minorHAnsi"/>
          <w:sz w:val="23"/>
          <w:lang w:eastAsia="en-US" w:bidi="ar-SA"/>
        </w:rPr>
        <w:t>В рамках направления «Коммуникация и социальное взаимодействие» в качестве</w:t>
      </w:r>
      <w:r w:rsidR="00D73F78" w:rsidRPr="00A558D1">
        <w:rPr>
          <w:rFonts w:eastAsiaTheme="minorHAnsi"/>
          <w:sz w:val="23"/>
          <w:lang w:eastAsia="en-US" w:bidi="ar-SA"/>
        </w:rPr>
        <w:t xml:space="preserve"> </w:t>
      </w:r>
      <w:r w:rsidRPr="00A558D1">
        <w:rPr>
          <w:rFonts w:eastAsiaTheme="minorHAnsi"/>
          <w:sz w:val="23"/>
          <w:lang w:eastAsia="en-US" w:bidi="ar-SA"/>
        </w:rPr>
        <w:t>основных планируемых результатов возможен, но не ограничивается следующим, список того,</w:t>
      </w:r>
      <w:r w:rsidR="00D73F78" w:rsidRPr="00A558D1">
        <w:rPr>
          <w:rFonts w:eastAsiaTheme="minorHAnsi"/>
          <w:sz w:val="23"/>
          <w:lang w:eastAsia="en-US" w:bidi="ar-SA"/>
        </w:rPr>
        <w:t xml:space="preserve"> </w:t>
      </w:r>
      <w:r w:rsidRPr="00A558D1">
        <w:rPr>
          <w:rFonts w:eastAsiaTheme="minorHAnsi"/>
          <w:sz w:val="23"/>
          <w:lang w:eastAsia="en-US" w:bidi="ar-SA"/>
        </w:rPr>
        <w:t>что обучающийся сможет:</w:t>
      </w:r>
    </w:p>
    <w:p w:rsidR="00484234" w:rsidRPr="00A558D1" w:rsidRDefault="00484234" w:rsidP="00D9114F">
      <w:pPr>
        <w:pStyle w:val="a6"/>
        <w:widowControl/>
        <w:numPr>
          <w:ilvl w:val="0"/>
          <w:numId w:val="139"/>
        </w:numPr>
        <w:adjustRightInd w:val="0"/>
        <w:jc w:val="both"/>
        <w:rPr>
          <w:rFonts w:eastAsiaTheme="minorHAnsi"/>
          <w:sz w:val="23"/>
          <w:lang w:eastAsia="en-US" w:bidi="ar-SA"/>
        </w:rPr>
      </w:pPr>
      <w:r w:rsidRPr="00A558D1">
        <w:rPr>
          <w:rFonts w:eastAsiaTheme="minorHAnsi"/>
          <w:sz w:val="23"/>
          <w:lang w:eastAsia="en-US" w:bidi="ar-SA"/>
        </w:rPr>
        <w:t>осуществлять образовательное взаимодействи</w:t>
      </w:r>
      <w:r w:rsidR="00D73F78" w:rsidRPr="00A558D1">
        <w:rPr>
          <w:rFonts w:eastAsiaTheme="minorHAnsi"/>
          <w:sz w:val="23"/>
          <w:lang w:eastAsia="en-US" w:bidi="ar-SA"/>
        </w:rPr>
        <w:t xml:space="preserve">е в информационном пространстве </w:t>
      </w:r>
      <w:r w:rsidRPr="00A558D1">
        <w:rPr>
          <w:rFonts w:eastAsiaTheme="minorHAnsi"/>
          <w:sz w:val="23"/>
          <w:lang w:eastAsia="en-US" w:bidi="ar-SA"/>
        </w:rPr>
        <w:t>образовательной организации (получение и выполнение з</w:t>
      </w:r>
      <w:r w:rsidR="00D73F78" w:rsidRPr="00A558D1">
        <w:rPr>
          <w:rFonts w:eastAsiaTheme="minorHAnsi"/>
          <w:sz w:val="23"/>
          <w:lang w:eastAsia="en-US" w:bidi="ar-SA"/>
        </w:rPr>
        <w:t xml:space="preserve">аданий, получение комментариев, </w:t>
      </w:r>
      <w:r w:rsidRPr="00A558D1">
        <w:rPr>
          <w:rFonts w:eastAsiaTheme="minorHAnsi"/>
          <w:sz w:val="23"/>
          <w:lang w:eastAsia="en-US" w:bidi="ar-SA"/>
        </w:rPr>
        <w:t>совершенствование своей работы, формирование портфолио);</w:t>
      </w:r>
    </w:p>
    <w:p w:rsidR="00484234" w:rsidRPr="00A558D1" w:rsidRDefault="00484234" w:rsidP="00D9114F">
      <w:pPr>
        <w:pStyle w:val="a6"/>
        <w:widowControl/>
        <w:numPr>
          <w:ilvl w:val="0"/>
          <w:numId w:val="139"/>
        </w:numPr>
        <w:adjustRightInd w:val="0"/>
        <w:jc w:val="both"/>
        <w:rPr>
          <w:rFonts w:eastAsiaTheme="minorHAnsi"/>
          <w:sz w:val="23"/>
          <w:lang w:eastAsia="en-US" w:bidi="ar-SA"/>
        </w:rPr>
      </w:pPr>
      <w:r w:rsidRPr="00A558D1">
        <w:rPr>
          <w:rFonts w:eastAsiaTheme="minorHAnsi"/>
          <w:sz w:val="23"/>
          <w:lang w:eastAsia="en-US" w:bidi="ar-SA"/>
        </w:rPr>
        <w:t>использовать возможности электронной почты, инт</w:t>
      </w:r>
      <w:r w:rsidR="00D73F78" w:rsidRPr="00A558D1">
        <w:rPr>
          <w:rFonts w:eastAsiaTheme="minorHAnsi"/>
          <w:sz w:val="23"/>
          <w:lang w:eastAsia="en-US" w:bidi="ar-SA"/>
        </w:rPr>
        <w:t xml:space="preserve">ернет-мессенджеров и социальных </w:t>
      </w:r>
      <w:r w:rsidRPr="00A558D1">
        <w:rPr>
          <w:rFonts w:eastAsiaTheme="minorHAnsi"/>
          <w:sz w:val="23"/>
          <w:lang w:eastAsia="en-US" w:bidi="ar-SA"/>
        </w:rPr>
        <w:t>сетей для обучения;</w:t>
      </w:r>
    </w:p>
    <w:p w:rsidR="00484234" w:rsidRPr="00A558D1" w:rsidRDefault="00484234" w:rsidP="00D9114F">
      <w:pPr>
        <w:pStyle w:val="a6"/>
        <w:widowControl/>
        <w:numPr>
          <w:ilvl w:val="0"/>
          <w:numId w:val="139"/>
        </w:numPr>
        <w:adjustRightInd w:val="0"/>
        <w:jc w:val="both"/>
        <w:rPr>
          <w:rFonts w:eastAsiaTheme="minorHAnsi"/>
          <w:sz w:val="23"/>
          <w:lang w:eastAsia="en-US" w:bidi="ar-SA"/>
        </w:rPr>
      </w:pPr>
      <w:r w:rsidRPr="00A558D1">
        <w:rPr>
          <w:rFonts w:eastAsiaTheme="minorHAnsi"/>
          <w:sz w:val="23"/>
          <w:lang w:eastAsia="en-US" w:bidi="ar-SA"/>
        </w:rPr>
        <w:t>вести личный дневник (блог) с использованием возможностей сети Интернет;</w:t>
      </w:r>
    </w:p>
    <w:p w:rsidR="00484234" w:rsidRPr="00A558D1" w:rsidRDefault="00D73F78" w:rsidP="00D9114F">
      <w:pPr>
        <w:pStyle w:val="a6"/>
        <w:widowControl/>
        <w:numPr>
          <w:ilvl w:val="0"/>
          <w:numId w:val="139"/>
        </w:numPr>
        <w:adjustRightInd w:val="0"/>
        <w:jc w:val="both"/>
        <w:rPr>
          <w:rFonts w:eastAsiaTheme="minorHAnsi"/>
          <w:sz w:val="23"/>
          <w:lang w:eastAsia="en-US" w:bidi="ar-SA"/>
        </w:rPr>
      </w:pPr>
      <w:r w:rsidRPr="00A558D1">
        <w:rPr>
          <w:rFonts w:eastAsiaTheme="minorHAnsi"/>
          <w:sz w:val="23"/>
          <w:lang w:eastAsia="en-US" w:bidi="ar-SA"/>
        </w:rPr>
        <w:t>с</w:t>
      </w:r>
      <w:r w:rsidR="00484234" w:rsidRPr="00A558D1">
        <w:rPr>
          <w:rFonts w:eastAsiaTheme="minorHAnsi"/>
          <w:sz w:val="23"/>
          <w:lang w:eastAsia="en-US" w:bidi="ar-SA"/>
        </w:rPr>
        <w:t>облюдать нормы информационной культуры, этики и права; с уважением относиться к</w:t>
      </w:r>
      <w:r w:rsidRPr="00A558D1">
        <w:rPr>
          <w:rFonts w:eastAsiaTheme="minorHAnsi"/>
          <w:sz w:val="23"/>
          <w:lang w:eastAsia="en-US" w:bidi="ar-SA"/>
        </w:rPr>
        <w:t xml:space="preserve"> </w:t>
      </w:r>
      <w:r w:rsidR="00484234" w:rsidRPr="00A558D1">
        <w:rPr>
          <w:rFonts w:eastAsiaTheme="minorHAnsi"/>
          <w:sz w:val="23"/>
          <w:lang w:eastAsia="en-US" w:bidi="ar-SA"/>
        </w:rPr>
        <w:t>частной информации и информационным правам других людей;</w:t>
      </w:r>
    </w:p>
    <w:p w:rsidR="00484234" w:rsidRPr="00A558D1" w:rsidRDefault="00484234" w:rsidP="00D9114F">
      <w:pPr>
        <w:pStyle w:val="a6"/>
        <w:widowControl/>
        <w:numPr>
          <w:ilvl w:val="0"/>
          <w:numId w:val="139"/>
        </w:numPr>
        <w:adjustRightInd w:val="0"/>
        <w:jc w:val="both"/>
        <w:rPr>
          <w:rFonts w:eastAsiaTheme="minorHAnsi"/>
          <w:sz w:val="23"/>
          <w:lang w:eastAsia="en-US" w:bidi="ar-SA"/>
        </w:rPr>
      </w:pPr>
      <w:r w:rsidRPr="00A558D1">
        <w:rPr>
          <w:rFonts w:eastAsiaTheme="minorHAnsi"/>
          <w:sz w:val="23"/>
          <w:lang w:eastAsia="en-US" w:bidi="ar-SA"/>
        </w:rPr>
        <w:t>осуществлять защиту от троянских вирусов,</w:t>
      </w:r>
      <w:r w:rsidR="00D73F78" w:rsidRPr="00A558D1">
        <w:rPr>
          <w:rFonts w:eastAsiaTheme="minorHAnsi"/>
          <w:sz w:val="23"/>
          <w:lang w:eastAsia="en-US" w:bidi="ar-SA"/>
        </w:rPr>
        <w:t xml:space="preserve"> фишинговых атак, информации от </w:t>
      </w:r>
      <w:r w:rsidRPr="00A558D1">
        <w:rPr>
          <w:rFonts w:eastAsiaTheme="minorHAnsi"/>
          <w:sz w:val="23"/>
          <w:lang w:eastAsia="en-US" w:bidi="ar-SA"/>
        </w:rPr>
        <w:t>компьютерных вирусов с помощью антивирусных программ;</w:t>
      </w:r>
    </w:p>
    <w:p w:rsidR="00484234" w:rsidRPr="00A558D1" w:rsidRDefault="00484234" w:rsidP="00D9114F">
      <w:pPr>
        <w:pStyle w:val="a6"/>
        <w:widowControl/>
        <w:numPr>
          <w:ilvl w:val="0"/>
          <w:numId w:val="139"/>
        </w:numPr>
        <w:adjustRightInd w:val="0"/>
        <w:jc w:val="both"/>
        <w:rPr>
          <w:rFonts w:eastAsiaTheme="minorHAnsi"/>
          <w:sz w:val="23"/>
          <w:lang w:eastAsia="en-US" w:bidi="ar-SA"/>
        </w:rPr>
      </w:pPr>
      <w:r w:rsidRPr="00A558D1">
        <w:rPr>
          <w:rFonts w:eastAsiaTheme="minorHAnsi"/>
          <w:sz w:val="23"/>
          <w:lang w:eastAsia="en-US" w:bidi="ar-SA"/>
        </w:rPr>
        <w:t>соблюдать правила безопасного поведения в сети Интернет;</w:t>
      </w:r>
    </w:p>
    <w:p w:rsidR="0038418F" w:rsidRPr="00A558D1" w:rsidRDefault="00484234" w:rsidP="00D9114F">
      <w:pPr>
        <w:pStyle w:val="a6"/>
        <w:widowControl/>
        <w:numPr>
          <w:ilvl w:val="0"/>
          <w:numId w:val="139"/>
        </w:numPr>
        <w:adjustRightInd w:val="0"/>
        <w:jc w:val="both"/>
        <w:rPr>
          <w:rFonts w:eastAsiaTheme="minorHAnsi"/>
          <w:sz w:val="23"/>
          <w:lang w:eastAsia="en-US" w:bidi="ar-SA"/>
        </w:rPr>
      </w:pPr>
      <w:r w:rsidRPr="00A558D1">
        <w:rPr>
          <w:rFonts w:eastAsiaTheme="minorHAnsi"/>
          <w:sz w:val="23"/>
          <w:lang w:eastAsia="en-US" w:bidi="ar-SA"/>
        </w:rPr>
        <w:t>различать безопасные ресурсы сети Интерне</w:t>
      </w:r>
      <w:r w:rsidR="00D73F78" w:rsidRPr="00A558D1">
        <w:rPr>
          <w:rFonts w:eastAsiaTheme="minorHAnsi"/>
          <w:sz w:val="23"/>
          <w:lang w:eastAsia="en-US" w:bidi="ar-SA"/>
        </w:rPr>
        <w:t xml:space="preserve">т и ресурсы, содержание которых </w:t>
      </w:r>
      <w:r w:rsidRPr="00A558D1">
        <w:rPr>
          <w:rFonts w:eastAsiaTheme="minorHAnsi"/>
          <w:sz w:val="23"/>
          <w:lang w:eastAsia="en-US" w:bidi="ar-SA"/>
        </w:rPr>
        <w:t>несовместимо с задачами воспитания и образования или не</w:t>
      </w:r>
      <w:r w:rsidRPr="00A558D1">
        <w:rPr>
          <w:rFonts w:eastAsiaTheme="minorHAnsi"/>
          <w:sz w:val="23"/>
          <w:szCs w:val="24"/>
          <w:lang w:eastAsia="en-US" w:bidi="ar-SA"/>
        </w:rPr>
        <w:t>желательно.</w:t>
      </w:r>
    </w:p>
    <w:p w:rsidR="0038418F" w:rsidRPr="00EB0416" w:rsidRDefault="0038418F" w:rsidP="0038418F">
      <w:pPr>
        <w:widowControl/>
        <w:adjustRightInd w:val="0"/>
        <w:jc w:val="both"/>
        <w:rPr>
          <w:rFonts w:eastAsiaTheme="minorHAnsi"/>
          <w:sz w:val="10"/>
          <w:lang w:eastAsia="en-US" w:bidi="ar-SA"/>
        </w:rPr>
      </w:pPr>
    </w:p>
    <w:p w:rsidR="0021626A" w:rsidRPr="00A558D1" w:rsidRDefault="0021626A" w:rsidP="0021626A">
      <w:pPr>
        <w:pStyle w:val="Default"/>
        <w:ind w:firstLine="709"/>
        <w:jc w:val="both"/>
        <w:rPr>
          <w:sz w:val="23"/>
          <w:szCs w:val="22"/>
        </w:rPr>
      </w:pPr>
      <w:r w:rsidRPr="00A558D1">
        <w:rPr>
          <w:b/>
          <w:bCs/>
          <w:sz w:val="23"/>
          <w:szCs w:val="22"/>
        </w:rPr>
        <w:t>Необходимые условия и ресурсы для реализации программы формирования ИКТ-компетентности</w:t>
      </w:r>
    </w:p>
    <w:p w:rsidR="0021626A" w:rsidRPr="00A558D1" w:rsidRDefault="0021626A" w:rsidP="0021626A">
      <w:pPr>
        <w:pStyle w:val="Default"/>
        <w:ind w:firstLine="709"/>
        <w:jc w:val="both"/>
        <w:rPr>
          <w:sz w:val="23"/>
          <w:szCs w:val="22"/>
        </w:rPr>
      </w:pPr>
      <w:r w:rsidRPr="00A558D1">
        <w:rPr>
          <w:sz w:val="23"/>
          <w:szCs w:val="22"/>
        </w:rPr>
        <w:t>Для формирования ИКТ–компетентности используются следующие технические средства и программные инструменты:</w:t>
      </w:r>
    </w:p>
    <w:p w:rsidR="0021626A" w:rsidRPr="00A558D1" w:rsidRDefault="0021626A" w:rsidP="0021626A">
      <w:pPr>
        <w:pStyle w:val="Default"/>
        <w:ind w:firstLine="709"/>
        <w:jc w:val="both"/>
        <w:rPr>
          <w:sz w:val="23"/>
          <w:szCs w:val="22"/>
        </w:rPr>
      </w:pPr>
      <w:r w:rsidRPr="00A558D1">
        <w:rPr>
          <w:b/>
          <w:bCs/>
          <w:i/>
          <w:iCs/>
          <w:sz w:val="23"/>
          <w:szCs w:val="22"/>
        </w:rPr>
        <w:t xml:space="preserve">технические </w:t>
      </w:r>
      <w:r w:rsidRPr="00A558D1">
        <w:rPr>
          <w:sz w:val="23"/>
          <w:szCs w:val="22"/>
        </w:rPr>
        <w:t>–персональный компьютер, мультимедийный проектор и экран, принтер монохромный, принтер цветной, цифровой фотоаппарат, цифровая видеокамера, сканер, микрофон, музыкальная клавиатура, оборудование компьютерной сети, доска со средствами, обеспечивающими обратную связь;</w:t>
      </w:r>
    </w:p>
    <w:p w:rsidR="00CA6CCB" w:rsidRPr="007577CE" w:rsidRDefault="0021626A" w:rsidP="007577CE">
      <w:pPr>
        <w:pStyle w:val="Default"/>
        <w:ind w:firstLine="709"/>
        <w:jc w:val="both"/>
        <w:rPr>
          <w:sz w:val="23"/>
          <w:szCs w:val="22"/>
        </w:rPr>
      </w:pPr>
      <w:r w:rsidRPr="00A558D1">
        <w:rPr>
          <w:b/>
          <w:bCs/>
          <w:i/>
          <w:iCs/>
          <w:sz w:val="23"/>
          <w:szCs w:val="22"/>
        </w:rPr>
        <w:t xml:space="preserve">программные инструменты </w:t>
      </w:r>
      <w:r w:rsidRPr="00A558D1">
        <w:rPr>
          <w:b/>
          <w:bCs/>
          <w:sz w:val="23"/>
          <w:szCs w:val="22"/>
        </w:rPr>
        <w:t>-</w:t>
      </w:r>
      <w:r w:rsidRPr="00A558D1">
        <w:rPr>
          <w:sz w:val="23"/>
          <w:szCs w:val="22"/>
        </w:rPr>
        <w:t>операционные системы и служебные инструменты,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среда для интернет-публикаций, редактор интернет-сайтов, редактор для совместного удале</w:t>
      </w:r>
      <w:r w:rsidR="007577CE">
        <w:rPr>
          <w:sz w:val="23"/>
          <w:szCs w:val="22"/>
        </w:rPr>
        <w:t>нного редактирования сообщений.</w:t>
      </w:r>
    </w:p>
    <w:p w:rsidR="007577CE" w:rsidRPr="007577CE" w:rsidRDefault="007577CE" w:rsidP="0021626A">
      <w:pPr>
        <w:pStyle w:val="Default"/>
        <w:ind w:firstLine="709"/>
        <w:jc w:val="both"/>
        <w:rPr>
          <w:b/>
          <w:bCs/>
          <w:sz w:val="6"/>
          <w:szCs w:val="22"/>
        </w:rPr>
      </w:pPr>
    </w:p>
    <w:p w:rsidR="0021626A" w:rsidRPr="00A558D1" w:rsidRDefault="0021626A" w:rsidP="0021626A">
      <w:pPr>
        <w:pStyle w:val="Default"/>
        <w:ind w:firstLine="709"/>
        <w:jc w:val="both"/>
        <w:rPr>
          <w:sz w:val="23"/>
          <w:szCs w:val="22"/>
        </w:rPr>
      </w:pPr>
      <w:r w:rsidRPr="00A558D1">
        <w:rPr>
          <w:b/>
          <w:bCs/>
          <w:sz w:val="23"/>
          <w:szCs w:val="22"/>
        </w:rPr>
        <w:t>Обеспечение технической, методической и организационной поддержки:</w:t>
      </w:r>
    </w:p>
    <w:p w:rsidR="0021626A" w:rsidRPr="00A558D1" w:rsidRDefault="0021626A" w:rsidP="0021626A">
      <w:pPr>
        <w:pStyle w:val="Default"/>
        <w:ind w:firstLine="709"/>
        <w:jc w:val="both"/>
        <w:rPr>
          <w:sz w:val="23"/>
          <w:szCs w:val="22"/>
        </w:rPr>
      </w:pPr>
      <w:r w:rsidRPr="00A558D1">
        <w:rPr>
          <w:sz w:val="23"/>
          <w:szCs w:val="22"/>
        </w:rPr>
        <w:t>разработка программы информатизации, плана развития сетевой образовательной среды, дорожной карты развития ITтехнологий; заключение договоров; подготовка распорядительных документов учредителя; подготовка локальных нормативных актов гимназии; подготовка программ формирования ИКТ-компетентности работников гимназии.</w:t>
      </w:r>
    </w:p>
    <w:p w:rsidR="00EB0416" w:rsidRPr="00EB0416" w:rsidRDefault="00EB0416" w:rsidP="0021626A">
      <w:pPr>
        <w:pStyle w:val="Default"/>
        <w:ind w:firstLine="709"/>
        <w:jc w:val="both"/>
        <w:rPr>
          <w:b/>
          <w:bCs/>
          <w:sz w:val="10"/>
          <w:szCs w:val="22"/>
        </w:rPr>
      </w:pPr>
    </w:p>
    <w:p w:rsidR="0021626A" w:rsidRPr="00A558D1" w:rsidRDefault="0021626A" w:rsidP="0021626A">
      <w:pPr>
        <w:pStyle w:val="Default"/>
        <w:ind w:firstLine="709"/>
        <w:jc w:val="both"/>
        <w:rPr>
          <w:sz w:val="23"/>
          <w:szCs w:val="22"/>
        </w:rPr>
      </w:pPr>
      <w:r w:rsidRPr="00A558D1">
        <w:rPr>
          <w:b/>
          <w:bCs/>
          <w:sz w:val="23"/>
          <w:szCs w:val="22"/>
        </w:rPr>
        <w:t>Отображение образовательного процесса в информационной образовательной среде:</w:t>
      </w:r>
    </w:p>
    <w:p w:rsidR="0021626A" w:rsidRPr="00A558D1" w:rsidRDefault="0021626A" w:rsidP="00D9114F">
      <w:pPr>
        <w:pStyle w:val="Default"/>
        <w:numPr>
          <w:ilvl w:val="0"/>
          <w:numId w:val="155"/>
        </w:numPr>
        <w:jc w:val="both"/>
        <w:rPr>
          <w:sz w:val="23"/>
          <w:szCs w:val="22"/>
        </w:rPr>
      </w:pPr>
      <w:r w:rsidRPr="00A558D1">
        <w:rPr>
          <w:sz w:val="23"/>
          <w:szCs w:val="22"/>
        </w:rPr>
        <w:t>результаты выполнения аттестационных работ обучающихся;</w:t>
      </w:r>
    </w:p>
    <w:p w:rsidR="0021626A" w:rsidRPr="00A558D1" w:rsidRDefault="0021626A" w:rsidP="00D9114F">
      <w:pPr>
        <w:pStyle w:val="Default"/>
        <w:numPr>
          <w:ilvl w:val="0"/>
          <w:numId w:val="155"/>
        </w:numPr>
        <w:jc w:val="both"/>
        <w:rPr>
          <w:sz w:val="23"/>
          <w:szCs w:val="22"/>
        </w:rPr>
      </w:pPr>
      <w:r w:rsidRPr="00A558D1">
        <w:rPr>
          <w:sz w:val="23"/>
          <w:szCs w:val="22"/>
        </w:rPr>
        <w:t>творческие работы учителей и обучающихся;</w:t>
      </w:r>
    </w:p>
    <w:p w:rsidR="00EB0416" w:rsidRPr="00CA6CCB" w:rsidRDefault="0021626A" w:rsidP="00D9114F">
      <w:pPr>
        <w:pStyle w:val="Default"/>
        <w:numPr>
          <w:ilvl w:val="0"/>
          <w:numId w:val="155"/>
        </w:numPr>
        <w:jc w:val="both"/>
        <w:rPr>
          <w:sz w:val="23"/>
          <w:szCs w:val="22"/>
        </w:rPr>
      </w:pPr>
      <w:r w:rsidRPr="00A558D1">
        <w:rPr>
          <w:sz w:val="23"/>
          <w:szCs w:val="22"/>
        </w:rPr>
        <w:t>осуществляется связь учителей, администрации, родителей (законных представителей), органов управления; осуществляется методическая поддержка учителей (интернет-школа, мультимедиаколлекция).</w:t>
      </w:r>
    </w:p>
    <w:p w:rsidR="00EB0416" w:rsidRPr="00A558D1" w:rsidRDefault="00EB0416" w:rsidP="0021626A">
      <w:pPr>
        <w:pStyle w:val="Default"/>
        <w:ind w:firstLine="709"/>
        <w:jc w:val="both"/>
        <w:rPr>
          <w:sz w:val="18"/>
          <w:szCs w:val="22"/>
        </w:rPr>
      </w:pPr>
    </w:p>
    <w:p w:rsidR="0021626A" w:rsidRPr="00A558D1" w:rsidRDefault="0021626A" w:rsidP="00D9114F">
      <w:pPr>
        <w:pStyle w:val="Default"/>
        <w:numPr>
          <w:ilvl w:val="1"/>
          <w:numId w:val="10"/>
        </w:numPr>
        <w:jc w:val="both"/>
        <w:rPr>
          <w:b/>
          <w:sz w:val="23"/>
          <w:szCs w:val="22"/>
        </w:rPr>
      </w:pPr>
      <w:r w:rsidRPr="00A558D1">
        <w:rPr>
          <w:b/>
          <w:sz w:val="23"/>
          <w:szCs w:val="22"/>
        </w:rPr>
        <w:t xml:space="preserve">Программа учебно-исследовательской и проектной деятельности на уровне основного общего образования </w:t>
      </w:r>
    </w:p>
    <w:p w:rsidR="00490930" w:rsidRPr="00490930" w:rsidRDefault="00490930" w:rsidP="0021626A">
      <w:pPr>
        <w:pStyle w:val="Default"/>
        <w:ind w:firstLine="709"/>
        <w:jc w:val="both"/>
        <w:rPr>
          <w:b/>
          <w:bCs/>
          <w:sz w:val="10"/>
          <w:szCs w:val="22"/>
        </w:rPr>
      </w:pPr>
    </w:p>
    <w:p w:rsidR="0021626A" w:rsidRDefault="0021626A" w:rsidP="0021626A">
      <w:pPr>
        <w:pStyle w:val="Default"/>
        <w:ind w:firstLine="709"/>
        <w:jc w:val="both"/>
        <w:rPr>
          <w:b/>
          <w:bCs/>
          <w:sz w:val="23"/>
          <w:szCs w:val="22"/>
        </w:rPr>
      </w:pPr>
      <w:r w:rsidRPr="00A558D1">
        <w:rPr>
          <w:b/>
          <w:bCs/>
          <w:sz w:val="23"/>
          <w:szCs w:val="22"/>
        </w:rPr>
        <w:t xml:space="preserve">Пояснительная записка </w:t>
      </w:r>
    </w:p>
    <w:p w:rsidR="00490930" w:rsidRPr="00490930" w:rsidRDefault="00490930" w:rsidP="0021626A">
      <w:pPr>
        <w:pStyle w:val="Default"/>
        <w:ind w:firstLine="709"/>
        <w:jc w:val="both"/>
        <w:rPr>
          <w:sz w:val="6"/>
          <w:szCs w:val="22"/>
        </w:rPr>
      </w:pPr>
    </w:p>
    <w:p w:rsidR="0021626A" w:rsidRPr="00A558D1" w:rsidRDefault="0021626A" w:rsidP="0021626A">
      <w:pPr>
        <w:pStyle w:val="Default"/>
        <w:ind w:firstLine="709"/>
        <w:jc w:val="both"/>
        <w:rPr>
          <w:sz w:val="23"/>
          <w:szCs w:val="22"/>
        </w:rPr>
      </w:pPr>
      <w:r w:rsidRPr="00A558D1">
        <w:rPr>
          <w:sz w:val="23"/>
          <w:szCs w:val="22"/>
        </w:rPr>
        <w:t>Программа «Основы учебно-исследовательской и проектной деятельности М</w:t>
      </w:r>
      <w:r w:rsidRPr="00A558D1">
        <w:rPr>
          <w:sz w:val="23"/>
        </w:rPr>
        <w:t>Б</w:t>
      </w:r>
      <w:r w:rsidRPr="00A558D1">
        <w:rPr>
          <w:sz w:val="23"/>
          <w:szCs w:val="22"/>
        </w:rPr>
        <w:t>ОУ «</w:t>
      </w:r>
      <w:r w:rsidRPr="00A558D1">
        <w:rPr>
          <w:sz w:val="23"/>
        </w:rPr>
        <w:t xml:space="preserve">Гимназия </w:t>
      </w:r>
      <w:r w:rsidRPr="00A558D1">
        <w:rPr>
          <w:sz w:val="23"/>
          <w:szCs w:val="22"/>
        </w:rPr>
        <w:t>№</w:t>
      </w:r>
      <w:r w:rsidRPr="00A558D1">
        <w:rPr>
          <w:sz w:val="23"/>
        </w:rPr>
        <w:t xml:space="preserve"> 14</w:t>
      </w:r>
      <w:r w:rsidRPr="00A558D1">
        <w:rPr>
          <w:sz w:val="23"/>
          <w:szCs w:val="22"/>
        </w:rPr>
        <w:t xml:space="preserve">» на уровне основного общего образования разработана на основе требований к структуре и результатам освоения ООП в соответствии с планируемыми результатами освоения основной образовательной программы основного общего образования, соотнесена с психолого-педагогическими особенностями развития детей 11-15 лет, преемственна по отношению к начальному общему образованию и направлена на формирование у обучающихся универсальных учебных действий и основ культуры исследовательской и проектной деятельности. </w:t>
      </w:r>
    </w:p>
    <w:p w:rsidR="0021626A" w:rsidRPr="00A558D1" w:rsidRDefault="0021626A" w:rsidP="0021626A">
      <w:pPr>
        <w:pStyle w:val="Default"/>
        <w:ind w:firstLine="709"/>
        <w:jc w:val="both"/>
        <w:rPr>
          <w:sz w:val="23"/>
          <w:szCs w:val="22"/>
        </w:rPr>
      </w:pPr>
      <w:r w:rsidRPr="00A558D1">
        <w:rPr>
          <w:sz w:val="23"/>
          <w:szCs w:val="22"/>
        </w:rPr>
        <w:t xml:space="preserve">Цель программы – способствовать становлению индивидуальной образовательной траектории учащихся через включение в образовательный процесс учебно-исследовательской и проектной деятельности в связи друг с другом и с содержанием учебных предметов, как на уроках, так и во внеурочной среде. </w:t>
      </w:r>
    </w:p>
    <w:p w:rsidR="0021626A" w:rsidRPr="00A558D1" w:rsidRDefault="0021626A" w:rsidP="0021626A">
      <w:pPr>
        <w:pStyle w:val="Default"/>
        <w:ind w:firstLine="709"/>
        <w:jc w:val="both"/>
        <w:rPr>
          <w:sz w:val="23"/>
          <w:szCs w:val="22"/>
        </w:rPr>
      </w:pPr>
      <w:r w:rsidRPr="00A558D1">
        <w:rPr>
          <w:sz w:val="23"/>
          <w:szCs w:val="22"/>
        </w:rPr>
        <w:t xml:space="preserve">Для достижения этой цели при реализации данной программы необходимо будет решить следующие задачи: </w:t>
      </w:r>
    </w:p>
    <w:p w:rsidR="0021626A" w:rsidRPr="00A558D1" w:rsidRDefault="0021626A" w:rsidP="00D9114F">
      <w:pPr>
        <w:pStyle w:val="Default"/>
        <w:numPr>
          <w:ilvl w:val="0"/>
          <w:numId w:val="155"/>
        </w:numPr>
        <w:ind w:left="426"/>
        <w:jc w:val="both"/>
        <w:rPr>
          <w:sz w:val="23"/>
          <w:szCs w:val="22"/>
        </w:rPr>
      </w:pPr>
      <w:r w:rsidRPr="00A558D1">
        <w:rPr>
          <w:sz w:val="23"/>
          <w:szCs w:val="22"/>
        </w:rPr>
        <w:t xml:space="preserve">Описать специфику учебно-исследовательской и проектной деятельности на этапе основного общего образования; </w:t>
      </w:r>
    </w:p>
    <w:p w:rsidR="0021626A" w:rsidRPr="00A558D1" w:rsidRDefault="0021626A" w:rsidP="00D9114F">
      <w:pPr>
        <w:pStyle w:val="Default"/>
        <w:numPr>
          <w:ilvl w:val="0"/>
          <w:numId w:val="155"/>
        </w:numPr>
        <w:ind w:left="426"/>
        <w:jc w:val="both"/>
        <w:rPr>
          <w:sz w:val="23"/>
          <w:szCs w:val="22"/>
        </w:rPr>
      </w:pPr>
      <w:r w:rsidRPr="00A558D1">
        <w:rPr>
          <w:sz w:val="23"/>
          <w:szCs w:val="22"/>
        </w:rPr>
        <w:t xml:space="preserve">Построить этапы введения учебно-исследовательской и проектной деятельности в образовательную среду на уровне основной школы; </w:t>
      </w:r>
    </w:p>
    <w:p w:rsidR="0021626A" w:rsidRPr="00A558D1" w:rsidRDefault="0021626A" w:rsidP="00D9114F">
      <w:pPr>
        <w:pStyle w:val="Default"/>
        <w:numPr>
          <w:ilvl w:val="0"/>
          <w:numId w:val="155"/>
        </w:numPr>
        <w:ind w:left="426"/>
        <w:jc w:val="both"/>
        <w:rPr>
          <w:sz w:val="23"/>
          <w:szCs w:val="22"/>
        </w:rPr>
      </w:pPr>
      <w:r w:rsidRPr="00A558D1">
        <w:rPr>
          <w:sz w:val="23"/>
          <w:szCs w:val="22"/>
        </w:rPr>
        <w:t xml:space="preserve">Построить и описать технологию реализации данных видов деятельности в образовательном процессе основной школы; </w:t>
      </w:r>
    </w:p>
    <w:p w:rsidR="0021626A" w:rsidRPr="00A558D1" w:rsidRDefault="0021626A" w:rsidP="00D9114F">
      <w:pPr>
        <w:pStyle w:val="Default"/>
        <w:numPr>
          <w:ilvl w:val="0"/>
          <w:numId w:val="155"/>
        </w:numPr>
        <w:ind w:left="426"/>
        <w:jc w:val="both"/>
        <w:rPr>
          <w:sz w:val="23"/>
          <w:szCs w:val="22"/>
        </w:rPr>
      </w:pPr>
      <w:r w:rsidRPr="00A558D1">
        <w:rPr>
          <w:sz w:val="23"/>
          <w:szCs w:val="22"/>
        </w:rPr>
        <w:t xml:space="preserve">Создать систему оценивания результатов образования с использованием таких видов деятельности как учебно-исследовательская и проектная; </w:t>
      </w:r>
    </w:p>
    <w:p w:rsidR="0021626A" w:rsidRPr="00A558D1" w:rsidRDefault="0021626A" w:rsidP="00D9114F">
      <w:pPr>
        <w:pStyle w:val="Default"/>
        <w:numPr>
          <w:ilvl w:val="0"/>
          <w:numId w:val="155"/>
        </w:numPr>
        <w:ind w:left="426"/>
        <w:jc w:val="both"/>
        <w:rPr>
          <w:sz w:val="23"/>
          <w:szCs w:val="22"/>
        </w:rPr>
      </w:pPr>
      <w:r w:rsidRPr="00A558D1">
        <w:rPr>
          <w:sz w:val="23"/>
          <w:szCs w:val="22"/>
        </w:rPr>
        <w:t xml:space="preserve">Описать образовательные результаты, которые могут быть получены в ходе реализации данных видов деятельности. </w:t>
      </w:r>
    </w:p>
    <w:p w:rsidR="0021626A" w:rsidRPr="00A558D1" w:rsidRDefault="0021626A" w:rsidP="0021626A">
      <w:pPr>
        <w:pStyle w:val="Default"/>
        <w:ind w:firstLine="709"/>
        <w:jc w:val="both"/>
        <w:rPr>
          <w:sz w:val="23"/>
          <w:szCs w:val="22"/>
        </w:rPr>
      </w:pPr>
      <w:r w:rsidRPr="00A558D1">
        <w:rPr>
          <w:sz w:val="23"/>
          <w:szCs w:val="22"/>
        </w:rPr>
        <w:t xml:space="preserve">Необходимо отметить, что проектная и исследовательская деятельность коренным образом отличается от учебной (если под учебной деятельностью понимать не все ситуации учения, а лишь те, которые обеспечивают формирование понятийного аппарата). </w:t>
      </w:r>
    </w:p>
    <w:p w:rsidR="0021626A" w:rsidRPr="00A558D1" w:rsidRDefault="0021626A" w:rsidP="0021626A">
      <w:pPr>
        <w:pStyle w:val="Default"/>
        <w:ind w:firstLine="709"/>
        <w:jc w:val="both"/>
        <w:rPr>
          <w:sz w:val="23"/>
          <w:szCs w:val="22"/>
        </w:rPr>
      </w:pPr>
      <w:r w:rsidRPr="00A558D1">
        <w:rPr>
          <w:sz w:val="23"/>
          <w:szCs w:val="22"/>
        </w:rPr>
        <w:t xml:space="preserve">Главное отличительное качество учебной деятельности состоит в том, что логика учебной деятельности задается логикой развертывания учебного содержания. </w:t>
      </w:r>
    </w:p>
    <w:p w:rsidR="0021626A" w:rsidRPr="00A558D1" w:rsidRDefault="0021626A" w:rsidP="0021626A">
      <w:pPr>
        <w:pStyle w:val="Default"/>
        <w:ind w:firstLine="709"/>
        <w:jc w:val="both"/>
        <w:rPr>
          <w:sz w:val="23"/>
          <w:szCs w:val="22"/>
        </w:rPr>
      </w:pPr>
      <w:r w:rsidRPr="00A558D1">
        <w:rPr>
          <w:sz w:val="23"/>
          <w:szCs w:val="22"/>
        </w:rPr>
        <w:t xml:space="preserve">Проектная же деятельность строится «от результата», т.е. по структуре, и по последовательности отдельных действий выстраивается применительно к конкретной задаче. </w:t>
      </w:r>
    </w:p>
    <w:p w:rsidR="0021626A" w:rsidRPr="00A558D1" w:rsidRDefault="0021626A" w:rsidP="0021626A">
      <w:pPr>
        <w:pStyle w:val="Default"/>
        <w:ind w:firstLine="709"/>
        <w:jc w:val="both"/>
        <w:rPr>
          <w:sz w:val="23"/>
          <w:szCs w:val="22"/>
        </w:rPr>
      </w:pPr>
      <w:r w:rsidRPr="00A558D1">
        <w:rPr>
          <w:sz w:val="23"/>
          <w:szCs w:val="22"/>
        </w:rPr>
        <w:t xml:space="preserve">Учебно-исследовательская деятельность – деятельность учащихся, связанная с решением 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w:t>
      </w:r>
    </w:p>
    <w:p w:rsidR="0021626A" w:rsidRPr="00A558D1" w:rsidRDefault="0021626A" w:rsidP="00D9114F">
      <w:pPr>
        <w:pStyle w:val="Default"/>
        <w:numPr>
          <w:ilvl w:val="0"/>
          <w:numId w:val="155"/>
        </w:numPr>
        <w:ind w:left="426"/>
        <w:jc w:val="both"/>
        <w:rPr>
          <w:sz w:val="23"/>
          <w:szCs w:val="22"/>
        </w:rPr>
      </w:pPr>
      <w:r w:rsidRPr="00A558D1">
        <w:rPr>
          <w:sz w:val="23"/>
          <w:szCs w:val="22"/>
        </w:rPr>
        <w:t xml:space="preserve">постановка проблемы; </w:t>
      </w:r>
    </w:p>
    <w:p w:rsidR="0021626A" w:rsidRPr="00A558D1" w:rsidRDefault="0021626A" w:rsidP="00D9114F">
      <w:pPr>
        <w:pStyle w:val="Default"/>
        <w:numPr>
          <w:ilvl w:val="0"/>
          <w:numId w:val="155"/>
        </w:numPr>
        <w:ind w:left="426"/>
        <w:jc w:val="both"/>
        <w:rPr>
          <w:sz w:val="23"/>
          <w:szCs w:val="22"/>
        </w:rPr>
      </w:pPr>
      <w:r w:rsidRPr="00A558D1">
        <w:rPr>
          <w:sz w:val="23"/>
          <w:szCs w:val="22"/>
        </w:rPr>
        <w:t xml:space="preserve">изучение теории, посвященной данной проблематике; </w:t>
      </w:r>
    </w:p>
    <w:p w:rsidR="0021626A" w:rsidRPr="00A558D1" w:rsidRDefault="0021626A" w:rsidP="00D9114F">
      <w:pPr>
        <w:pStyle w:val="Default"/>
        <w:numPr>
          <w:ilvl w:val="0"/>
          <w:numId w:val="155"/>
        </w:numPr>
        <w:ind w:left="426"/>
        <w:jc w:val="both"/>
        <w:rPr>
          <w:sz w:val="23"/>
          <w:szCs w:val="22"/>
        </w:rPr>
      </w:pPr>
      <w:r w:rsidRPr="00A558D1">
        <w:rPr>
          <w:sz w:val="23"/>
          <w:szCs w:val="22"/>
        </w:rPr>
        <w:t xml:space="preserve">подбор методик исследования и практическое овладение ими; </w:t>
      </w:r>
    </w:p>
    <w:p w:rsidR="0021626A" w:rsidRPr="00A558D1" w:rsidRDefault="0021626A" w:rsidP="00D9114F">
      <w:pPr>
        <w:pStyle w:val="Default"/>
        <w:numPr>
          <w:ilvl w:val="0"/>
          <w:numId w:val="155"/>
        </w:numPr>
        <w:ind w:left="426"/>
        <w:jc w:val="both"/>
        <w:rPr>
          <w:sz w:val="23"/>
          <w:szCs w:val="22"/>
        </w:rPr>
      </w:pPr>
      <w:r w:rsidRPr="00A558D1">
        <w:rPr>
          <w:sz w:val="23"/>
          <w:szCs w:val="22"/>
        </w:rPr>
        <w:t xml:space="preserve">сбор собственного материала; </w:t>
      </w:r>
    </w:p>
    <w:p w:rsidR="0021626A" w:rsidRPr="00A558D1" w:rsidRDefault="0021626A" w:rsidP="00D9114F">
      <w:pPr>
        <w:pStyle w:val="Default"/>
        <w:numPr>
          <w:ilvl w:val="0"/>
          <w:numId w:val="155"/>
        </w:numPr>
        <w:ind w:left="426"/>
        <w:jc w:val="both"/>
        <w:rPr>
          <w:sz w:val="23"/>
          <w:szCs w:val="22"/>
        </w:rPr>
      </w:pPr>
      <w:r w:rsidRPr="00A558D1">
        <w:rPr>
          <w:sz w:val="23"/>
          <w:szCs w:val="22"/>
        </w:rPr>
        <w:t xml:space="preserve">анализ и обобщение полученных данных; </w:t>
      </w:r>
    </w:p>
    <w:p w:rsidR="0021626A" w:rsidRPr="00A558D1" w:rsidRDefault="0021626A" w:rsidP="00D9114F">
      <w:pPr>
        <w:pStyle w:val="Default"/>
        <w:numPr>
          <w:ilvl w:val="0"/>
          <w:numId w:val="155"/>
        </w:numPr>
        <w:ind w:left="426"/>
        <w:jc w:val="both"/>
        <w:rPr>
          <w:sz w:val="23"/>
          <w:szCs w:val="22"/>
        </w:rPr>
      </w:pPr>
      <w:r w:rsidRPr="00A558D1">
        <w:rPr>
          <w:sz w:val="23"/>
          <w:szCs w:val="22"/>
        </w:rPr>
        <w:t xml:space="preserve">научный комментарий и собственные выводы. </w:t>
      </w:r>
    </w:p>
    <w:p w:rsidR="0021626A" w:rsidRPr="00A558D1" w:rsidRDefault="0021626A" w:rsidP="0021626A">
      <w:pPr>
        <w:pStyle w:val="Default"/>
        <w:ind w:firstLine="709"/>
        <w:jc w:val="both"/>
        <w:rPr>
          <w:sz w:val="23"/>
          <w:szCs w:val="22"/>
        </w:rPr>
      </w:pPr>
      <w:r w:rsidRPr="00A558D1">
        <w:rPr>
          <w:sz w:val="23"/>
          <w:szCs w:val="22"/>
        </w:rPr>
        <w:t xml:space="preserve">Проектная деятельность учащихся – это совместная учебно-познавательная , творческая или познавательная деятельность учащихся, имеющая общую цель, согласованные методы, способы деятельности, направленные на достижение общего результата деятельности. </w:t>
      </w:r>
    </w:p>
    <w:p w:rsidR="0021626A" w:rsidRPr="00A558D1" w:rsidRDefault="0021626A" w:rsidP="0021626A">
      <w:pPr>
        <w:pStyle w:val="Default"/>
        <w:ind w:firstLine="709"/>
        <w:jc w:val="both"/>
        <w:rPr>
          <w:sz w:val="23"/>
          <w:szCs w:val="22"/>
        </w:rPr>
      </w:pPr>
      <w:r w:rsidRPr="00A558D1">
        <w:rPr>
          <w:sz w:val="23"/>
          <w:szCs w:val="22"/>
        </w:rPr>
        <w:t xml:space="preserve">Непременным условием проектной деятельности является наличие представлений о конечной продукте деятельности и этапов его достижения. </w:t>
      </w:r>
    </w:p>
    <w:p w:rsidR="0021626A" w:rsidRPr="00A558D1" w:rsidRDefault="0021626A" w:rsidP="0021626A">
      <w:pPr>
        <w:pStyle w:val="Default"/>
        <w:ind w:firstLine="709"/>
        <w:jc w:val="both"/>
        <w:rPr>
          <w:sz w:val="23"/>
          <w:szCs w:val="22"/>
        </w:rPr>
      </w:pPr>
      <w:r w:rsidRPr="00A558D1">
        <w:rPr>
          <w:sz w:val="23"/>
          <w:szCs w:val="22"/>
        </w:rPr>
        <w:t xml:space="preserve">Эти виды деятельности могут дать образовательные эффекты, если будут использоваться оба в образовательной практике. Если не создавать возможности для учебно-исследовательской деятельности учащихся основной школы, а приоритетной и единственной считать только проектную деятельность, то в силу своего содержания у учащихся может, во-первых, сложиться «завышенное», ложное представление о собственном опыте и знаниях, из-за отсутствия «запроса на истину» и «привычки» достигать конечного результата; во-вторых, отрицательное отношение учащихся к исследовательской, творческой работе с заранее неизвестным результатом, требующей напряжения и активной, глубокой работы, может повлечь потерю интереса к учению и препятствовать формированию «исследовательского поведения» - поведения, направленного на поиск и приобретение новой информации. </w:t>
      </w:r>
    </w:p>
    <w:p w:rsidR="0021626A" w:rsidRPr="00A558D1" w:rsidRDefault="0021626A" w:rsidP="0021626A">
      <w:pPr>
        <w:pStyle w:val="Default"/>
        <w:ind w:firstLine="709"/>
        <w:jc w:val="both"/>
        <w:rPr>
          <w:sz w:val="23"/>
          <w:szCs w:val="22"/>
        </w:rPr>
      </w:pPr>
      <w:r w:rsidRPr="00A558D1">
        <w:rPr>
          <w:sz w:val="23"/>
          <w:szCs w:val="22"/>
        </w:rPr>
        <w:t xml:space="preserve">Если не создавать возможности для проектной деятельности учащихся основной школы, а приоритетной и единственной считать только учебно-исследовательскую деятельность, то в силу содержания учебно-исследовательской деятельности, у учащихся может, во-первых, не хватить ресурса двигаться в режиме постоянного поиска, учитывая специфику их возраста и несформированность определенных видов деятельности, во-вторых, есть опасность из-за режима постоянного экспериментирования не дойти до оформления результатов, что чревато отсутствием у учащихся определенной базы знаний и умений, которой они могут свободно и уверенно пользоваться. </w:t>
      </w:r>
    </w:p>
    <w:p w:rsidR="0021626A" w:rsidRPr="00A558D1" w:rsidRDefault="0021626A" w:rsidP="0021626A">
      <w:pPr>
        <w:pStyle w:val="Default"/>
        <w:ind w:firstLine="709"/>
        <w:jc w:val="both"/>
        <w:rPr>
          <w:sz w:val="23"/>
          <w:szCs w:val="22"/>
        </w:rPr>
      </w:pPr>
      <w:r w:rsidRPr="00A558D1">
        <w:rPr>
          <w:sz w:val="23"/>
          <w:szCs w:val="22"/>
        </w:rPr>
        <w:t>Таким образом, только во взаимос</w:t>
      </w:r>
      <w:r w:rsidR="00FE1DDF" w:rsidRPr="00A558D1">
        <w:rPr>
          <w:sz w:val="23"/>
          <w:szCs w:val="22"/>
        </w:rPr>
        <w:t>вязи и взаимодополнении учебно-</w:t>
      </w:r>
      <w:r w:rsidRPr="00A558D1">
        <w:rPr>
          <w:sz w:val="23"/>
          <w:szCs w:val="22"/>
        </w:rPr>
        <w:t xml:space="preserve">исследовательская и проектная деятельность учащихся основной школы создают условия для становления индивидуальной образовательной траектории учащихся основной школы. Данная программа обязана удерживать баланс между этими видами деятельности, кроме того очень важно взаимопроникновение этих видов деятельности в учебную деятельность. Включение учащихся в учебно-исследовательскую и проектную деятельность есть один из путей повышения мотивации и эффективности самой учебной деятельности в основной школе. </w:t>
      </w:r>
    </w:p>
    <w:p w:rsidR="00FE1DDF" w:rsidRPr="00A558D1" w:rsidRDefault="00FE1DDF" w:rsidP="0021626A">
      <w:pPr>
        <w:pStyle w:val="Default"/>
        <w:ind w:firstLine="709"/>
        <w:jc w:val="both"/>
        <w:rPr>
          <w:b/>
          <w:bCs/>
          <w:sz w:val="6"/>
          <w:szCs w:val="22"/>
        </w:rPr>
      </w:pPr>
    </w:p>
    <w:p w:rsidR="0021626A" w:rsidRPr="00A558D1" w:rsidRDefault="0021626A" w:rsidP="0021626A">
      <w:pPr>
        <w:pStyle w:val="Default"/>
        <w:ind w:firstLine="709"/>
        <w:jc w:val="both"/>
        <w:rPr>
          <w:sz w:val="23"/>
          <w:szCs w:val="22"/>
        </w:rPr>
      </w:pPr>
      <w:r w:rsidRPr="00A558D1">
        <w:rPr>
          <w:b/>
          <w:bCs/>
          <w:sz w:val="23"/>
          <w:szCs w:val="22"/>
        </w:rPr>
        <w:t xml:space="preserve">Планируемые результаты освоения программы учебно-исследовательской и проектной деятельности </w:t>
      </w:r>
    </w:p>
    <w:p w:rsidR="0021626A" w:rsidRPr="00A558D1" w:rsidRDefault="0021626A" w:rsidP="0021626A">
      <w:pPr>
        <w:pStyle w:val="Default"/>
        <w:ind w:firstLine="709"/>
        <w:jc w:val="both"/>
        <w:rPr>
          <w:sz w:val="23"/>
          <w:szCs w:val="22"/>
        </w:rPr>
      </w:pPr>
      <w:r w:rsidRPr="00A558D1">
        <w:rPr>
          <w:sz w:val="23"/>
          <w:szCs w:val="22"/>
        </w:rPr>
        <w:t xml:space="preserve">Учебно-исследовательская и проектная деятельности обучающихся основной школы обеспечивают как вклад в развитие универсальных учебных действий, так и в развитие специфических компетентностей. </w:t>
      </w:r>
    </w:p>
    <w:p w:rsidR="0021626A" w:rsidRPr="00A558D1" w:rsidRDefault="00FE1DDF" w:rsidP="0021626A">
      <w:pPr>
        <w:pStyle w:val="Default"/>
        <w:ind w:firstLine="709"/>
        <w:jc w:val="both"/>
        <w:rPr>
          <w:sz w:val="23"/>
          <w:szCs w:val="22"/>
        </w:rPr>
      </w:pPr>
      <w:r w:rsidRPr="00A558D1">
        <w:rPr>
          <w:sz w:val="23"/>
          <w:szCs w:val="22"/>
        </w:rPr>
        <w:t>Выпускник научит</w:t>
      </w:r>
      <w:r w:rsidR="0021626A" w:rsidRPr="00A558D1">
        <w:rPr>
          <w:sz w:val="23"/>
          <w:szCs w:val="22"/>
        </w:rPr>
        <w:t xml:space="preserve">ся: </w:t>
      </w:r>
    </w:p>
    <w:p w:rsidR="0021626A" w:rsidRPr="00A558D1" w:rsidRDefault="0021626A" w:rsidP="00D9114F">
      <w:pPr>
        <w:pStyle w:val="Default"/>
        <w:numPr>
          <w:ilvl w:val="0"/>
          <w:numId w:val="155"/>
        </w:numPr>
        <w:ind w:left="426"/>
        <w:jc w:val="both"/>
        <w:rPr>
          <w:sz w:val="23"/>
          <w:szCs w:val="22"/>
        </w:rPr>
      </w:pPr>
      <w:r w:rsidRPr="00A558D1">
        <w:rPr>
          <w:sz w:val="23"/>
          <w:szCs w:val="22"/>
        </w:rPr>
        <w:t xml:space="preserve">планировать и выполнять учебное исследование и учебный проект; </w:t>
      </w:r>
    </w:p>
    <w:p w:rsidR="0021626A" w:rsidRPr="00A558D1" w:rsidRDefault="0021626A" w:rsidP="00D9114F">
      <w:pPr>
        <w:pStyle w:val="Default"/>
        <w:numPr>
          <w:ilvl w:val="0"/>
          <w:numId w:val="155"/>
        </w:numPr>
        <w:ind w:left="426"/>
        <w:jc w:val="both"/>
        <w:rPr>
          <w:sz w:val="23"/>
          <w:szCs w:val="22"/>
        </w:rPr>
      </w:pPr>
      <w:r w:rsidRPr="00A558D1">
        <w:rPr>
          <w:sz w:val="23"/>
          <w:szCs w:val="22"/>
        </w:rPr>
        <w:t xml:space="preserve">выбирать и использовать методы, релевантные рассматриваемой проблеме; </w:t>
      </w:r>
    </w:p>
    <w:p w:rsidR="0021626A" w:rsidRPr="00A558D1" w:rsidRDefault="0021626A" w:rsidP="00D9114F">
      <w:pPr>
        <w:pStyle w:val="Default"/>
        <w:numPr>
          <w:ilvl w:val="0"/>
          <w:numId w:val="155"/>
        </w:numPr>
        <w:ind w:left="426"/>
        <w:jc w:val="both"/>
        <w:rPr>
          <w:sz w:val="23"/>
          <w:szCs w:val="22"/>
        </w:rPr>
      </w:pPr>
      <w:r w:rsidRPr="00A558D1">
        <w:rPr>
          <w:sz w:val="23"/>
          <w:szCs w:val="22"/>
        </w:rPr>
        <w:t xml:space="preserve">распознавать и ставить вопросы, отбирать адекватные методы исследования, формулировать вытекающие из исследования выводы; </w:t>
      </w:r>
    </w:p>
    <w:p w:rsidR="0021626A" w:rsidRPr="00A558D1" w:rsidRDefault="0021626A" w:rsidP="00D9114F">
      <w:pPr>
        <w:pStyle w:val="Default"/>
        <w:numPr>
          <w:ilvl w:val="0"/>
          <w:numId w:val="155"/>
        </w:numPr>
        <w:ind w:left="426"/>
        <w:jc w:val="both"/>
        <w:rPr>
          <w:sz w:val="23"/>
          <w:szCs w:val="22"/>
        </w:rPr>
      </w:pPr>
      <w:r w:rsidRPr="00A558D1">
        <w:rPr>
          <w:sz w:val="23"/>
          <w:szCs w:val="22"/>
        </w:rPr>
        <w:t xml:space="preserve">использовать такие математические методы и приемы ,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21626A" w:rsidRPr="00A558D1" w:rsidRDefault="0021626A" w:rsidP="00D9114F">
      <w:pPr>
        <w:pStyle w:val="Default"/>
        <w:numPr>
          <w:ilvl w:val="0"/>
          <w:numId w:val="155"/>
        </w:numPr>
        <w:ind w:left="426"/>
        <w:jc w:val="both"/>
        <w:rPr>
          <w:sz w:val="23"/>
          <w:szCs w:val="22"/>
        </w:rPr>
      </w:pPr>
      <w:r w:rsidRPr="00A558D1">
        <w:rPr>
          <w:sz w:val="23"/>
          <w:szCs w:val="22"/>
        </w:rPr>
        <w:t xml:space="preserve">использовать такие естественно-научные методы и приемы, как наблюдение, постановка проблемы, выдвижение гипотезы, эксперимент, моделирование и др.; </w:t>
      </w:r>
    </w:p>
    <w:p w:rsidR="0021626A" w:rsidRPr="00A558D1" w:rsidRDefault="0021626A" w:rsidP="00D9114F">
      <w:pPr>
        <w:pStyle w:val="Default"/>
        <w:numPr>
          <w:ilvl w:val="0"/>
          <w:numId w:val="155"/>
        </w:numPr>
        <w:ind w:left="426"/>
        <w:jc w:val="both"/>
        <w:rPr>
          <w:sz w:val="23"/>
          <w:szCs w:val="22"/>
        </w:rPr>
      </w:pPr>
      <w:r w:rsidRPr="00A558D1">
        <w:rPr>
          <w:sz w:val="23"/>
          <w:szCs w:val="22"/>
        </w:rPr>
        <w:t xml:space="preserve">использовать некоторые методы получения знаний, характерные для социальных и исторических наук: постановка проблемы, сравнительное историческое описание, интерпретация фактов; </w:t>
      </w:r>
      <w:r w:rsidRPr="00A558D1">
        <w:rPr>
          <w:sz w:val="23"/>
          <w:szCs w:val="22"/>
        </w:rPr>
        <w:t xml:space="preserve"> ясно, логично и точно излагать свою точку зрения; </w:t>
      </w:r>
    </w:p>
    <w:p w:rsidR="0021626A" w:rsidRPr="00A558D1" w:rsidRDefault="0021626A" w:rsidP="00D9114F">
      <w:pPr>
        <w:pStyle w:val="Default"/>
        <w:numPr>
          <w:ilvl w:val="0"/>
          <w:numId w:val="155"/>
        </w:numPr>
        <w:ind w:left="426"/>
        <w:jc w:val="both"/>
        <w:rPr>
          <w:sz w:val="23"/>
          <w:szCs w:val="22"/>
        </w:rPr>
      </w:pPr>
      <w:r w:rsidRPr="00A558D1">
        <w:rPr>
          <w:sz w:val="23"/>
          <w:szCs w:val="22"/>
        </w:rPr>
        <w:t xml:space="preserve">отличать факты от суждений, мнений и оценок, критически относиться к суждениям, мнениям, оценкам; </w:t>
      </w:r>
    </w:p>
    <w:p w:rsidR="0021626A" w:rsidRPr="00A558D1" w:rsidRDefault="0021626A" w:rsidP="00D9114F">
      <w:pPr>
        <w:pStyle w:val="Default"/>
        <w:numPr>
          <w:ilvl w:val="0"/>
          <w:numId w:val="155"/>
        </w:numPr>
        <w:ind w:left="426"/>
        <w:jc w:val="both"/>
        <w:rPr>
          <w:sz w:val="23"/>
          <w:szCs w:val="22"/>
        </w:rPr>
      </w:pPr>
      <w:r w:rsidRPr="00A558D1">
        <w:rPr>
          <w:sz w:val="23"/>
          <w:szCs w:val="22"/>
        </w:rPr>
        <w:t xml:space="preserve">видеть и комментировать связь научного знания и ценностных установок. </w:t>
      </w:r>
    </w:p>
    <w:p w:rsidR="0021626A" w:rsidRPr="00A558D1" w:rsidRDefault="0021626A" w:rsidP="0021626A">
      <w:pPr>
        <w:pStyle w:val="Default"/>
        <w:ind w:firstLine="709"/>
        <w:jc w:val="both"/>
        <w:rPr>
          <w:sz w:val="23"/>
          <w:szCs w:val="22"/>
        </w:rPr>
      </w:pPr>
      <w:r w:rsidRPr="00A558D1">
        <w:rPr>
          <w:sz w:val="23"/>
          <w:szCs w:val="22"/>
        </w:rPr>
        <w:t xml:space="preserve">Выпускник получит возможность научиться: </w:t>
      </w:r>
    </w:p>
    <w:p w:rsidR="0021626A" w:rsidRPr="00A558D1" w:rsidRDefault="0021626A" w:rsidP="00D9114F">
      <w:pPr>
        <w:pStyle w:val="Default"/>
        <w:numPr>
          <w:ilvl w:val="0"/>
          <w:numId w:val="155"/>
        </w:numPr>
        <w:ind w:left="426"/>
        <w:jc w:val="both"/>
        <w:rPr>
          <w:sz w:val="23"/>
          <w:szCs w:val="22"/>
        </w:rPr>
      </w:pPr>
      <w:r w:rsidRPr="00A558D1">
        <w:rPr>
          <w:sz w:val="23"/>
          <w:szCs w:val="22"/>
        </w:rPr>
        <w:t xml:space="preserve">самостоятельно задумывать, планировать и выполнять учебное исследование, учебный и социальный проект; </w:t>
      </w:r>
    </w:p>
    <w:p w:rsidR="0021626A" w:rsidRPr="00A558D1" w:rsidRDefault="0021626A" w:rsidP="00D9114F">
      <w:pPr>
        <w:pStyle w:val="Default"/>
        <w:numPr>
          <w:ilvl w:val="0"/>
          <w:numId w:val="155"/>
        </w:numPr>
        <w:ind w:left="426"/>
        <w:jc w:val="both"/>
        <w:rPr>
          <w:sz w:val="23"/>
          <w:szCs w:val="22"/>
        </w:rPr>
      </w:pPr>
      <w:r w:rsidRPr="00A558D1">
        <w:rPr>
          <w:sz w:val="23"/>
          <w:szCs w:val="22"/>
        </w:rPr>
        <w:t xml:space="preserve">использовать догадку, интуицию; </w:t>
      </w:r>
    </w:p>
    <w:p w:rsidR="0021626A" w:rsidRPr="00A558D1" w:rsidRDefault="0021626A" w:rsidP="00D9114F">
      <w:pPr>
        <w:pStyle w:val="Default"/>
        <w:numPr>
          <w:ilvl w:val="0"/>
          <w:numId w:val="155"/>
        </w:numPr>
        <w:ind w:left="426"/>
        <w:jc w:val="both"/>
        <w:rPr>
          <w:sz w:val="23"/>
          <w:szCs w:val="22"/>
        </w:rPr>
      </w:pPr>
      <w:r w:rsidRPr="00A558D1">
        <w:rPr>
          <w:sz w:val="23"/>
          <w:szCs w:val="22"/>
        </w:rPr>
        <w:t xml:space="preserve">использовать такие математические методы и приемы, как перебор логических возможностей, математическое моделирование; </w:t>
      </w:r>
    </w:p>
    <w:p w:rsidR="0021626A" w:rsidRPr="00A558D1" w:rsidRDefault="0021626A" w:rsidP="00D9114F">
      <w:pPr>
        <w:pStyle w:val="Default"/>
        <w:numPr>
          <w:ilvl w:val="0"/>
          <w:numId w:val="155"/>
        </w:numPr>
        <w:ind w:left="426"/>
        <w:jc w:val="both"/>
        <w:rPr>
          <w:sz w:val="23"/>
          <w:szCs w:val="22"/>
        </w:rPr>
      </w:pPr>
      <w:r w:rsidRPr="00A558D1">
        <w:rPr>
          <w:sz w:val="23"/>
          <w:szCs w:val="22"/>
        </w:rPr>
        <w:t xml:space="preserve">использовать такие естественно-научные методы и приемы, как абстрагирование от привходящих факторов, проверка на совместимость с другими известными фактами; </w:t>
      </w:r>
    </w:p>
    <w:p w:rsidR="0021626A" w:rsidRPr="00A558D1" w:rsidRDefault="0021626A" w:rsidP="00D9114F">
      <w:pPr>
        <w:pStyle w:val="Default"/>
        <w:numPr>
          <w:ilvl w:val="0"/>
          <w:numId w:val="155"/>
        </w:numPr>
        <w:ind w:left="426"/>
        <w:jc w:val="both"/>
        <w:rPr>
          <w:sz w:val="23"/>
          <w:szCs w:val="22"/>
        </w:rPr>
      </w:pPr>
      <w:r w:rsidRPr="00A558D1">
        <w:rPr>
          <w:sz w:val="23"/>
          <w:szCs w:val="22"/>
        </w:rPr>
        <w:t xml:space="preserve">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21626A" w:rsidRPr="00A558D1" w:rsidRDefault="0021626A" w:rsidP="00D9114F">
      <w:pPr>
        <w:pStyle w:val="Default"/>
        <w:numPr>
          <w:ilvl w:val="0"/>
          <w:numId w:val="155"/>
        </w:numPr>
        <w:ind w:left="426"/>
        <w:jc w:val="both"/>
        <w:rPr>
          <w:sz w:val="23"/>
          <w:szCs w:val="22"/>
        </w:rPr>
      </w:pPr>
      <w:r w:rsidRPr="00A558D1">
        <w:rPr>
          <w:sz w:val="23"/>
          <w:szCs w:val="22"/>
        </w:rPr>
        <w:t xml:space="preserve">использовать некоторые приемы художественного познания мира: целостное отображение мира, образность, художественный вымысел, оригинальность; </w:t>
      </w:r>
    </w:p>
    <w:p w:rsidR="0021626A" w:rsidRPr="00A558D1" w:rsidRDefault="0021626A" w:rsidP="00D9114F">
      <w:pPr>
        <w:pStyle w:val="Default"/>
        <w:numPr>
          <w:ilvl w:val="0"/>
          <w:numId w:val="155"/>
        </w:numPr>
        <w:ind w:left="426"/>
        <w:jc w:val="both"/>
        <w:rPr>
          <w:sz w:val="23"/>
          <w:szCs w:val="22"/>
        </w:rPr>
      </w:pPr>
      <w:r w:rsidRPr="00A558D1">
        <w:rPr>
          <w:sz w:val="23"/>
          <w:szCs w:val="22"/>
        </w:rPr>
        <w:t xml:space="preserve">целенаправленно и осознанно развивать свои коммуникативные способности, осваивать новые языковые средства; </w:t>
      </w:r>
    </w:p>
    <w:p w:rsidR="0021626A" w:rsidRPr="00A558D1" w:rsidRDefault="0021626A" w:rsidP="00D9114F">
      <w:pPr>
        <w:pStyle w:val="Default"/>
        <w:numPr>
          <w:ilvl w:val="0"/>
          <w:numId w:val="155"/>
        </w:numPr>
        <w:ind w:left="426"/>
        <w:jc w:val="both"/>
        <w:rPr>
          <w:sz w:val="23"/>
          <w:szCs w:val="22"/>
        </w:rPr>
      </w:pPr>
      <w:r w:rsidRPr="00A558D1">
        <w:rPr>
          <w:sz w:val="23"/>
          <w:szCs w:val="22"/>
        </w:rPr>
        <w:t xml:space="preserve">осознавать свою ответственность за достоверность полученных знаний, за качество выполнения проекта. </w:t>
      </w:r>
    </w:p>
    <w:p w:rsidR="0021626A" w:rsidRPr="00490930" w:rsidRDefault="0021626A" w:rsidP="0021626A">
      <w:pPr>
        <w:pStyle w:val="Default"/>
        <w:ind w:firstLine="709"/>
        <w:jc w:val="both"/>
        <w:rPr>
          <w:sz w:val="10"/>
          <w:szCs w:val="22"/>
        </w:rPr>
      </w:pPr>
    </w:p>
    <w:p w:rsidR="0021626A" w:rsidRPr="00A558D1" w:rsidRDefault="0021626A" w:rsidP="00FE1DDF">
      <w:pPr>
        <w:pStyle w:val="Default"/>
        <w:ind w:firstLine="709"/>
        <w:jc w:val="both"/>
        <w:rPr>
          <w:sz w:val="23"/>
          <w:szCs w:val="22"/>
        </w:rPr>
      </w:pPr>
      <w:r w:rsidRPr="00A558D1">
        <w:rPr>
          <w:b/>
          <w:bCs/>
          <w:sz w:val="23"/>
          <w:szCs w:val="22"/>
        </w:rPr>
        <w:t xml:space="preserve">Этапы организации учебно-исследовательской и проектной деятельности </w:t>
      </w:r>
      <w:r w:rsidR="00FE1DDF" w:rsidRPr="00A558D1">
        <w:rPr>
          <w:sz w:val="23"/>
          <w:szCs w:val="22"/>
        </w:rPr>
        <w:t xml:space="preserve"> </w:t>
      </w:r>
      <w:r w:rsidRPr="00A558D1">
        <w:rPr>
          <w:b/>
          <w:bCs/>
          <w:sz w:val="23"/>
          <w:szCs w:val="22"/>
        </w:rPr>
        <w:t xml:space="preserve">в основной школе </w:t>
      </w:r>
    </w:p>
    <w:p w:rsidR="00490930" w:rsidRPr="00490930" w:rsidRDefault="00490930" w:rsidP="0021626A">
      <w:pPr>
        <w:pStyle w:val="Default"/>
        <w:ind w:firstLine="709"/>
        <w:jc w:val="both"/>
        <w:rPr>
          <w:sz w:val="10"/>
          <w:szCs w:val="22"/>
        </w:rPr>
      </w:pPr>
    </w:p>
    <w:p w:rsidR="0021626A" w:rsidRPr="00A558D1" w:rsidRDefault="0021626A" w:rsidP="0021626A">
      <w:pPr>
        <w:pStyle w:val="Default"/>
        <w:ind w:firstLine="709"/>
        <w:jc w:val="both"/>
        <w:rPr>
          <w:sz w:val="23"/>
          <w:szCs w:val="22"/>
        </w:rPr>
      </w:pPr>
      <w:r w:rsidRPr="00A558D1">
        <w:rPr>
          <w:sz w:val="23"/>
          <w:szCs w:val="22"/>
        </w:rPr>
        <w:t xml:space="preserve">Для формирования в основной школе проектирования, как совместной формы деятельности взрослых и детей, для формирования способности подростков к осуществлению ответственного выбора, необходимо выделить в образовательном пространстве лицея несколько «подпространств» - подготовка, опыт и демонстрация, поскольку именно эти три этапа выделяются как в структуре проекта, эксперимента, так и в структуре индивидуального учебного исследования. </w:t>
      </w:r>
    </w:p>
    <w:p w:rsidR="0021626A" w:rsidRPr="00A558D1" w:rsidRDefault="0021626A" w:rsidP="00BC62C0">
      <w:pPr>
        <w:pStyle w:val="Default"/>
        <w:ind w:firstLine="709"/>
        <w:jc w:val="both"/>
        <w:rPr>
          <w:sz w:val="23"/>
          <w:szCs w:val="22"/>
        </w:rPr>
      </w:pPr>
      <w:r w:rsidRPr="00A558D1">
        <w:rPr>
          <w:sz w:val="23"/>
          <w:szCs w:val="22"/>
        </w:rPr>
        <w:t>Подготовка подразумевает формулирование замысла, пл</w:t>
      </w:r>
      <w:r w:rsidR="00BC62C0" w:rsidRPr="00A558D1">
        <w:rPr>
          <w:sz w:val="23"/>
          <w:szCs w:val="22"/>
        </w:rPr>
        <w:t>анирование возможных действий;  о</w:t>
      </w:r>
      <w:r w:rsidRPr="00A558D1">
        <w:rPr>
          <w:sz w:val="23"/>
          <w:szCs w:val="22"/>
        </w:rPr>
        <w:t>пыт подразумевает пробу осуществления замысла, первичную ре</w:t>
      </w:r>
      <w:r w:rsidR="00BC62C0" w:rsidRPr="00A558D1">
        <w:rPr>
          <w:sz w:val="23"/>
          <w:szCs w:val="22"/>
        </w:rPr>
        <w:t>ализацию; д</w:t>
      </w:r>
      <w:r w:rsidRPr="00A558D1">
        <w:rPr>
          <w:sz w:val="23"/>
          <w:szCs w:val="22"/>
        </w:rPr>
        <w:t xml:space="preserve">емонстрация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 </w:t>
      </w:r>
    </w:p>
    <w:p w:rsidR="0021626A" w:rsidRPr="00A558D1" w:rsidRDefault="0021626A" w:rsidP="0021626A">
      <w:pPr>
        <w:pStyle w:val="Default"/>
        <w:ind w:firstLine="709"/>
        <w:jc w:val="both"/>
        <w:rPr>
          <w:sz w:val="23"/>
          <w:szCs w:val="22"/>
        </w:rPr>
      </w:pPr>
      <w:r w:rsidRPr="00A558D1">
        <w:rPr>
          <w:sz w:val="23"/>
          <w:szCs w:val="22"/>
        </w:rPr>
        <w:t xml:space="preserve">В оценке результата проекта (исследования) учитывается: </w:t>
      </w:r>
    </w:p>
    <w:p w:rsidR="0021626A" w:rsidRPr="00A558D1" w:rsidRDefault="0021626A" w:rsidP="00D9114F">
      <w:pPr>
        <w:pStyle w:val="a6"/>
        <w:widowControl/>
        <w:numPr>
          <w:ilvl w:val="0"/>
          <w:numId w:val="156"/>
        </w:numPr>
        <w:adjustRightInd w:val="0"/>
        <w:jc w:val="both"/>
        <w:rPr>
          <w:sz w:val="23"/>
        </w:rPr>
      </w:pPr>
      <w:r w:rsidRPr="00A558D1">
        <w:rPr>
          <w:sz w:val="23"/>
        </w:rPr>
        <w:t>Участие в проектировании (исследовании): активность каждого участника в соответствии с его возможностями; совместный характер принимаемых решений; взаимная поддержка участников проекта;</w:t>
      </w:r>
      <w:r w:rsidR="00BC62C0" w:rsidRPr="00A558D1">
        <w:rPr>
          <w:sz w:val="23"/>
        </w:rPr>
        <w:t xml:space="preserve"> </w:t>
      </w:r>
      <w:r w:rsidRPr="00A558D1">
        <w:rPr>
          <w:sz w:val="23"/>
        </w:rPr>
        <w:t xml:space="preserve">умение отвечать оппонентам; умение делать выбор и осмыслять последствия этого выбора, результаты собственной деятельности; </w:t>
      </w:r>
    </w:p>
    <w:p w:rsidR="0021626A" w:rsidRPr="00A558D1" w:rsidRDefault="0021626A" w:rsidP="00D9114F">
      <w:pPr>
        <w:pStyle w:val="Default"/>
        <w:numPr>
          <w:ilvl w:val="0"/>
          <w:numId w:val="156"/>
        </w:numPr>
        <w:jc w:val="both"/>
        <w:rPr>
          <w:sz w:val="23"/>
          <w:szCs w:val="22"/>
        </w:rPr>
      </w:pPr>
      <w:r w:rsidRPr="00A558D1">
        <w:rPr>
          <w:sz w:val="23"/>
          <w:szCs w:val="22"/>
        </w:rPr>
        <w:t xml:space="preserve">Выполнение проекта (исследования): объем освоенной информации; ее применение для достижения поставленной цели; </w:t>
      </w:r>
    </w:p>
    <w:p w:rsidR="0021626A" w:rsidRPr="00A558D1" w:rsidRDefault="0021626A" w:rsidP="00D9114F">
      <w:pPr>
        <w:pStyle w:val="Default"/>
        <w:numPr>
          <w:ilvl w:val="0"/>
          <w:numId w:val="156"/>
        </w:numPr>
        <w:jc w:val="both"/>
        <w:rPr>
          <w:sz w:val="23"/>
          <w:szCs w:val="22"/>
        </w:rPr>
      </w:pPr>
      <w:r w:rsidRPr="00A558D1">
        <w:rPr>
          <w:sz w:val="23"/>
          <w:szCs w:val="22"/>
        </w:rPr>
        <w:t xml:space="preserve">Дополнительно могут оцениваться: 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 </w:t>
      </w:r>
    </w:p>
    <w:p w:rsidR="00BC62C0" w:rsidRPr="00A558D1" w:rsidRDefault="00BC62C0" w:rsidP="0021626A">
      <w:pPr>
        <w:pStyle w:val="Default"/>
        <w:ind w:firstLine="709"/>
        <w:jc w:val="both"/>
        <w:rPr>
          <w:i/>
          <w:sz w:val="6"/>
          <w:szCs w:val="22"/>
        </w:rPr>
      </w:pPr>
    </w:p>
    <w:p w:rsidR="0021626A" w:rsidRPr="00A558D1" w:rsidRDefault="0021626A" w:rsidP="0021626A">
      <w:pPr>
        <w:pStyle w:val="Default"/>
        <w:ind w:firstLine="709"/>
        <w:jc w:val="both"/>
        <w:rPr>
          <w:i/>
          <w:sz w:val="23"/>
          <w:szCs w:val="22"/>
        </w:rPr>
      </w:pPr>
      <w:r w:rsidRPr="00A558D1">
        <w:rPr>
          <w:i/>
          <w:sz w:val="23"/>
          <w:szCs w:val="22"/>
        </w:rPr>
        <w:t xml:space="preserve">Процесс проектирования и исследований на протяжении всей основной школы проходит несколько стадий: </w:t>
      </w:r>
    </w:p>
    <w:p w:rsidR="00490930" w:rsidRPr="00490930" w:rsidRDefault="00490930" w:rsidP="0021626A">
      <w:pPr>
        <w:pStyle w:val="Default"/>
        <w:ind w:firstLine="709"/>
        <w:jc w:val="both"/>
        <w:rPr>
          <w:b/>
          <w:bCs/>
          <w:sz w:val="6"/>
          <w:szCs w:val="22"/>
        </w:rPr>
      </w:pPr>
    </w:p>
    <w:p w:rsidR="0021626A" w:rsidRPr="00A558D1" w:rsidRDefault="0021626A" w:rsidP="0021626A">
      <w:pPr>
        <w:pStyle w:val="Default"/>
        <w:ind w:firstLine="709"/>
        <w:jc w:val="both"/>
        <w:rPr>
          <w:sz w:val="23"/>
          <w:szCs w:val="22"/>
        </w:rPr>
      </w:pPr>
      <w:r w:rsidRPr="00A558D1">
        <w:rPr>
          <w:b/>
          <w:bCs/>
          <w:sz w:val="23"/>
          <w:szCs w:val="22"/>
        </w:rPr>
        <w:t xml:space="preserve">Переходный этап (5-6 классы) </w:t>
      </w:r>
    </w:p>
    <w:p w:rsidR="0021626A" w:rsidRPr="00A558D1" w:rsidRDefault="0021626A" w:rsidP="0021626A">
      <w:pPr>
        <w:pStyle w:val="Default"/>
        <w:ind w:firstLine="709"/>
        <w:jc w:val="both"/>
        <w:rPr>
          <w:sz w:val="23"/>
          <w:szCs w:val="22"/>
        </w:rPr>
      </w:pPr>
      <w:r w:rsidRPr="00A558D1">
        <w:rPr>
          <w:sz w:val="23"/>
          <w:szCs w:val="22"/>
        </w:rPr>
        <w:t xml:space="preserve">В учебной деятельности используется специальный тип задач – проектная задача. Под проектной задачей понимается задача, в которой через систему или набор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w:t>
      </w:r>
    </w:p>
    <w:p w:rsidR="0021626A" w:rsidRPr="00A558D1" w:rsidRDefault="0021626A" w:rsidP="0021626A">
      <w:pPr>
        <w:pStyle w:val="Default"/>
        <w:ind w:firstLine="709"/>
        <w:jc w:val="both"/>
        <w:rPr>
          <w:sz w:val="23"/>
          <w:szCs w:val="22"/>
        </w:rPr>
      </w:pPr>
      <w:r w:rsidRPr="00A558D1">
        <w:rPr>
          <w:sz w:val="23"/>
          <w:szCs w:val="22"/>
        </w:rPr>
        <w:t xml:space="preserve">Проектная задача принципиально носит групповой характер. Другими словами, проектная задача устроена таким образом, чтобы через систему или набор заданий, которые являются «ключевыми точками», задать возможные «стратегии» ее решения. Фактически проектная задача задает общий способ проектирования с целью получения нового (до этого неизвестного) результата. </w:t>
      </w:r>
    </w:p>
    <w:p w:rsidR="0021626A" w:rsidRPr="00A558D1" w:rsidRDefault="0021626A" w:rsidP="0021626A">
      <w:pPr>
        <w:pStyle w:val="Default"/>
        <w:ind w:firstLine="709"/>
        <w:jc w:val="both"/>
        <w:rPr>
          <w:sz w:val="23"/>
          <w:szCs w:val="22"/>
        </w:rPr>
      </w:pPr>
      <w:r w:rsidRPr="00A558D1">
        <w:rPr>
          <w:sz w:val="23"/>
          <w:szCs w:val="22"/>
        </w:rPr>
        <w:t xml:space="preserve">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 </w:t>
      </w:r>
    </w:p>
    <w:p w:rsidR="0021626A" w:rsidRPr="00A558D1" w:rsidRDefault="0021626A" w:rsidP="0021626A">
      <w:pPr>
        <w:pStyle w:val="Default"/>
        <w:ind w:firstLine="709"/>
        <w:jc w:val="both"/>
        <w:rPr>
          <w:sz w:val="23"/>
          <w:szCs w:val="22"/>
        </w:rPr>
      </w:pPr>
      <w:r w:rsidRPr="00A558D1">
        <w:rPr>
          <w:sz w:val="23"/>
          <w:szCs w:val="22"/>
        </w:rPr>
        <w:t xml:space="preserve">Педагогические эффекты от проектных задач: </w:t>
      </w:r>
    </w:p>
    <w:p w:rsidR="0021626A" w:rsidRPr="00A558D1" w:rsidRDefault="0021626A" w:rsidP="00D9114F">
      <w:pPr>
        <w:pStyle w:val="Default"/>
        <w:numPr>
          <w:ilvl w:val="0"/>
          <w:numId w:val="155"/>
        </w:numPr>
        <w:ind w:left="567"/>
        <w:jc w:val="both"/>
        <w:rPr>
          <w:sz w:val="23"/>
          <w:szCs w:val="22"/>
        </w:rPr>
      </w:pPr>
      <w:r w:rsidRPr="00A558D1">
        <w:rPr>
          <w:sz w:val="23"/>
          <w:szCs w:val="22"/>
        </w:rPr>
        <w:t xml:space="preserve">задают реальную возможность организации взаимодействия (сотрудничества) детей между собой при решении поставленной ими самими задачи. </w:t>
      </w:r>
    </w:p>
    <w:p w:rsidR="0021626A" w:rsidRPr="00A558D1" w:rsidRDefault="0021626A" w:rsidP="00D9114F">
      <w:pPr>
        <w:pStyle w:val="Default"/>
        <w:numPr>
          <w:ilvl w:val="0"/>
          <w:numId w:val="155"/>
        </w:numPr>
        <w:ind w:left="567"/>
        <w:jc w:val="both"/>
        <w:rPr>
          <w:sz w:val="23"/>
          <w:szCs w:val="22"/>
        </w:rPr>
      </w:pPr>
      <w:r w:rsidRPr="00A558D1">
        <w:rPr>
          <w:sz w:val="23"/>
          <w:szCs w:val="22"/>
        </w:rPr>
        <w:t xml:space="preserve">определяют место и время для наблюдения и экспертных оценок за деятельностью учащихся в группе; </w:t>
      </w:r>
    </w:p>
    <w:p w:rsidR="0021626A" w:rsidRPr="00A558D1" w:rsidRDefault="0021626A" w:rsidP="00D9114F">
      <w:pPr>
        <w:pStyle w:val="Default"/>
        <w:numPr>
          <w:ilvl w:val="0"/>
          <w:numId w:val="155"/>
        </w:numPr>
        <w:ind w:left="567"/>
        <w:jc w:val="both"/>
        <w:rPr>
          <w:sz w:val="23"/>
          <w:szCs w:val="22"/>
        </w:rPr>
      </w:pPr>
      <w:r w:rsidRPr="00A558D1">
        <w:rPr>
          <w:sz w:val="23"/>
          <w:szCs w:val="22"/>
        </w:rPr>
        <w:t xml:space="preserve">учат (без явного указания на это) способу проектирования через специально разработанные задания; </w:t>
      </w:r>
    </w:p>
    <w:p w:rsidR="0021626A" w:rsidRPr="00A558D1" w:rsidRDefault="0021626A" w:rsidP="00D9114F">
      <w:pPr>
        <w:pStyle w:val="Default"/>
        <w:numPr>
          <w:ilvl w:val="0"/>
          <w:numId w:val="155"/>
        </w:numPr>
        <w:ind w:left="567"/>
        <w:jc w:val="both"/>
        <w:rPr>
          <w:sz w:val="23"/>
          <w:szCs w:val="22"/>
        </w:rPr>
      </w:pPr>
      <w:r w:rsidRPr="00A558D1">
        <w:rPr>
          <w:sz w:val="23"/>
          <w:szCs w:val="22"/>
        </w:rPr>
        <w:t xml:space="preserve">дают возможность посмотреть, как осуществляет группа детей «перенос» известных им предметных способов действий в «квазиреальную», моделированную ситуацию, где эти способы изначально скрыты, а иногда и требуют переконструирования. </w:t>
      </w:r>
    </w:p>
    <w:p w:rsidR="0021626A" w:rsidRPr="00A558D1" w:rsidRDefault="0021626A" w:rsidP="0021626A">
      <w:pPr>
        <w:pStyle w:val="Default"/>
        <w:ind w:firstLine="709"/>
        <w:jc w:val="both"/>
        <w:rPr>
          <w:sz w:val="23"/>
          <w:szCs w:val="22"/>
        </w:rPr>
      </w:pPr>
      <w:r w:rsidRPr="00A558D1">
        <w:rPr>
          <w:sz w:val="23"/>
          <w:szCs w:val="22"/>
        </w:rPr>
        <w:t xml:space="preserve">Таким образом, в ходе решения системы проектных задач у младших подростков (5-6 классы) формируются следующие способности: </w:t>
      </w:r>
    </w:p>
    <w:p w:rsidR="0021626A" w:rsidRPr="00A558D1" w:rsidRDefault="0021626A" w:rsidP="00D9114F">
      <w:pPr>
        <w:pStyle w:val="Default"/>
        <w:numPr>
          <w:ilvl w:val="0"/>
          <w:numId w:val="155"/>
        </w:numPr>
        <w:ind w:left="567"/>
        <w:jc w:val="both"/>
        <w:rPr>
          <w:sz w:val="23"/>
          <w:szCs w:val="22"/>
        </w:rPr>
      </w:pPr>
      <w:r w:rsidRPr="00A558D1">
        <w:rPr>
          <w:sz w:val="23"/>
          <w:szCs w:val="22"/>
        </w:rPr>
        <w:t xml:space="preserve">рефлексировать (видеть проблему, анализировать сделанное – почему получилось, почему не получилось; видеть трудности, ошибки); </w:t>
      </w:r>
    </w:p>
    <w:p w:rsidR="0021626A" w:rsidRPr="00A558D1" w:rsidRDefault="0021626A" w:rsidP="00D9114F">
      <w:pPr>
        <w:pStyle w:val="Default"/>
        <w:numPr>
          <w:ilvl w:val="0"/>
          <w:numId w:val="155"/>
        </w:numPr>
        <w:ind w:left="567"/>
        <w:jc w:val="both"/>
        <w:rPr>
          <w:sz w:val="23"/>
          <w:szCs w:val="22"/>
        </w:rPr>
      </w:pPr>
      <w:r w:rsidRPr="00A558D1">
        <w:rPr>
          <w:sz w:val="23"/>
          <w:szCs w:val="22"/>
        </w:rPr>
        <w:t xml:space="preserve">целеполагать (ставить и удерживать цели); </w:t>
      </w:r>
    </w:p>
    <w:p w:rsidR="0021626A" w:rsidRPr="00A558D1" w:rsidRDefault="0021626A" w:rsidP="00D9114F">
      <w:pPr>
        <w:pStyle w:val="Default"/>
        <w:numPr>
          <w:ilvl w:val="0"/>
          <w:numId w:val="155"/>
        </w:numPr>
        <w:ind w:left="567"/>
        <w:jc w:val="both"/>
        <w:rPr>
          <w:sz w:val="23"/>
          <w:szCs w:val="22"/>
        </w:rPr>
      </w:pPr>
      <w:r w:rsidRPr="00A558D1">
        <w:rPr>
          <w:sz w:val="23"/>
          <w:szCs w:val="22"/>
        </w:rPr>
        <w:t xml:space="preserve">планировать (составлять план своей деятельности); </w:t>
      </w:r>
    </w:p>
    <w:p w:rsidR="0021626A" w:rsidRPr="00A558D1" w:rsidRDefault="0021626A" w:rsidP="00D9114F">
      <w:pPr>
        <w:pStyle w:val="Default"/>
        <w:numPr>
          <w:ilvl w:val="0"/>
          <w:numId w:val="155"/>
        </w:numPr>
        <w:ind w:left="567"/>
        <w:jc w:val="both"/>
        <w:rPr>
          <w:sz w:val="23"/>
          <w:szCs w:val="22"/>
        </w:rPr>
      </w:pPr>
      <w:r w:rsidRPr="00A558D1">
        <w:rPr>
          <w:sz w:val="23"/>
          <w:szCs w:val="22"/>
        </w:rPr>
        <w:t xml:space="preserve">моделировать (представлять способ действия в виде схемы-модели, выделяя все существенное и главное); </w:t>
      </w:r>
    </w:p>
    <w:p w:rsidR="0021626A" w:rsidRPr="00A558D1" w:rsidRDefault="0021626A" w:rsidP="00D9114F">
      <w:pPr>
        <w:pStyle w:val="Default"/>
        <w:numPr>
          <w:ilvl w:val="0"/>
          <w:numId w:val="155"/>
        </w:numPr>
        <w:ind w:left="567"/>
        <w:jc w:val="both"/>
        <w:rPr>
          <w:sz w:val="23"/>
          <w:szCs w:val="22"/>
        </w:rPr>
      </w:pPr>
      <w:r w:rsidRPr="00A558D1">
        <w:rPr>
          <w:sz w:val="23"/>
          <w:szCs w:val="22"/>
        </w:rPr>
        <w:t xml:space="preserve">проявлять инициативу при способе (или способов) решения; </w:t>
      </w:r>
    </w:p>
    <w:p w:rsidR="0021626A" w:rsidRPr="00A558D1" w:rsidRDefault="0021626A" w:rsidP="00D9114F">
      <w:pPr>
        <w:pStyle w:val="Default"/>
        <w:numPr>
          <w:ilvl w:val="0"/>
          <w:numId w:val="155"/>
        </w:numPr>
        <w:ind w:left="567"/>
        <w:jc w:val="both"/>
        <w:rPr>
          <w:sz w:val="23"/>
          <w:szCs w:val="22"/>
        </w:rPr>
      </w:pPr>
      <w:r w:rsidRPr="00A558D1">
        <w:rPr>
          <w:sz w:val="23"/>
          <w:szCs w:val="22"/>
        </w:rPr>
        <w:t xml:space="preserve">вступать в коммуникацию (взаимодействовать при решении задачи, отстаивать свою позицию, принимать или аргументировано отклонять точки зрения других). </w:t>
      </w:r>
    </w:p>
    <w:p w:rsidR="0021626A" w:rsidRPr="00A558D1" w:rsidRDefault="0021626A" w:rsidP="0021626A">
      <w:pPr>
        <w:pStyle w:val="Default"/>
        <w:ind w:firstLine="709"/>
        <w:jc w:val="both"/>
        <w:rPr>
          <w:sz w:val="23"/>
          <w:szCs w:val="22"/>
        </w:rPr>
      </w:pPr>
      <w:r w:rsidRPr="00A558D1">
        <w:rPr>
          <w:sz w:val="23"/>
          <w:szCs w:val="22"/>
        </w:rPr>
        <w:t xml:space="preserve">Основными инструментами оценки в рамках решения проектных задач являются экспертные (оценочные) карты (оценка процесса решения) и экспертные оценки по заданным критериям предъявления выполненных «продуктов». </w:t>
      </w:r>
    </w:p>
    <w:p w:rsidR="0021626A" w:rsidRPr="00A558D1" w:rsidRDefault="0021626A" w:rsidP="0021626A">
      <w:pPr>
        <w:pStyle w:val="Default"/>
        <w:ind w:firstLine="709"/>
        <w:jc w:val="both"/>
        <w:rPr>
          <w:sz w:val="23"/>
          <w:szCs w:val="22"/>
        </w:rPr>
      </w:pPr>
      <w:r w:rsidRPr="00A558D1">
        <w:rPr>
          <w:sz w:val="23"/>
          <w:szCs w:val="22"/>
        </w:rPr>
        <w:t xml:space="preserve">Как итог учебного года для учителя важна динамика в становлении класса (группы) как учебного сообщества, в развитии способности детей ставить задачи, искать пути их решения. </w:t>
      </w:r>
    </w:p>
    <w:p w:rsidR="0021626A" w:rsidRPr="00A558D1" w:rsidRDefault="0021626A" w:rsidP="0021626A">
      <w:pPr>
        <w:pStyle w:val="Default"/>
        <w:ind w:firstLine="709"/>
        <w:jc w:val="both"/>
        <w:rPr>
          <w:sz w:val="23"/>
          <w:szCs w:val="22"/>
        </w:rPr>
      </w:pPr>
      <w:r w:rsidRPr="00A558D1">
        <w:rPr>
          <w:sz w:val="23"/>
          <w:szCs w:val="22"/>
        </w:rPr>
        <w:t>На этапе решения проектных задач главной является оценка процесса (процесса решения, процесса предъявления результата) и только потом оценка самого результата. Итак, проектные задачи на образовательном переходе (5-6 классы) являются важным шагом к проектной деятельности в основной школе (7-</w:t>
      </w:r>
      <w:r w:rsidR="003C55AC" w:rsidRPr="00A558D1">
        <w:rPr>
          <w:sz w:val="23"/>
          <w:szCs w:val="22"/>
        </w:rPr>
        <w:t>8</w:t>
      </w:r>
      <w:r w:rsidRPr="00A558D1">
        <w:rPr>
          <w:sz w:val="23"/>
          <w:szCs w:val="22"/>
        </w:rPr>
        <w:t xml:space="preserve"> классы). </w:t>
      </w:r>
    </w:p>
    <w:p w:rsidR="00490930" w:rsidRPr="00490930" w:rsidRDefault="00490930" w:rsidP="0021626A">
      <w:pPr>
        <w:pStyle w:val="Default"/>
        <w:ind w:firstLine="709"/>
        <w:jc w:val="both"/>
        <w:rPr>
          <w:b/>
          <w:bCs/>
          <w:sz w:val="6"/>
          <w:szCs w:val="22"/>
        </w:rPr>
      </w:pPr>
    </w:p>
    <w:p w:rsidR="0021626A" w:rsidRPr="00A558D1" w:rsidRDefault="0021626A" w:rsidP="0021626A">
      <w:pPr>
        <w:pStyle w:val="Default"/>
        <w:ind w:firstLine="709"/>
        <w:jc w:val="both"/>
        <w:rPr>
          <w:sz w:val="23"/>
          <w:szCs w:val="22"/>
        </w:rPr>
      </w:pPr>
      <w:r w:rsidRPr="00A558D1">
        <w:rPr>
          <w:b/>
          <w:bCs/>
          <w:sz w:val="23"/>
          <w:szCs w:val="22"/>
        </w:rPr>
        <w:t xml:space="preserve">Этап самоопределения (7-8 классы) </w:t>
      </w:r>
    </w:p>
    <w:p w:rsidR="0021626A" w:rsidRPr="00A558D1" w:rsidRDefault="0021626A" w:rsidP="003C55AC">
      <w:pPr>
        <w:widowControl/>
        <w:adjustRightInd w:val="0"/>
        <w:ind w:firstLine="709"/>
        <w:jc w:val="both"/>
        <w:rPr>
          <w:rFonts w:eastAsiaTheme="minorHAnsi"/>
          <w:sz w:val="23"/>
          <w:lang w:eastAsia="en-US" w:bidi="ar-SA"/>
        </w:rPr>
      </w:pPr>
      <w:r w:rsidRPr="00A558D1">
        <w:rPr>
          <w:sz w:val="23"/>
        </w:rPr>
        <w:t>На этапе самоопределения (7-8 классы) появляются проектные формы учебной деятельности, учебное и социальное проектирование. Проектная форма учебной деятельности учащихся – есть система учебно-познавательных и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21626A" w:rsidRPr="00A558D1" w:rsidRDefault="0021626A" w:rsidP="003C55AC">
      <w:pPr>
        <w:pStyle w:val="Default"/>
        <w:ind w:firstLine="709"/>
        <w:jc w:val="both"/>
        <w:rPr>
          <w:sz w:val="23"/>
          <w:szCs w:val="22"/>
        </w:rPr>
      </w:pPr>
      <w:r w:rsidRPr="00A558D1">
        <w:rPr>
          <w:sz w:val="23"/>
          <w:szCs w:val="22"/>
        </w:rPr>
        <w:t xml:space="preserve">Проектирование (проектная деятельность) – это обязательно практическая деятельность, где школьники сами ставят цели своего проектирования.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задаче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 </w:t>
      </w:r>
    </w:p>
    <w:p w:rsidR="003C55AC" w:rsidRPr="00A558D1" w:rsidRDefault="0021626A" w:rsidP="003C55AC">
      <w:pPr>
        <w:pStyle w:val="Default"/>
        <w:ind w:firstLine="709"/>
        <w:jc w:val="both"/>
        <w:rPr>
          <w:sz w:val="23"/>
          <w:szCs w:val="22"/>
        </w:rPr>
      </w:pPr>
      <w:r w:rsidRPr="00A558D1">
        <w:rPr>
          <w:sz w:val="23"/>
          <w:szCs w:val="22"/>
        </w:rPr>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w:t>
      </w:r>
      <w:r w:rsidR="003C55AC" w:rsidRPr="00A558D1">
        <w:rPr>
          <w:sz w:val="23"/>
          <w:szCs w:val="22"/>
        </w:rPr>
        <w:t>ного хода развития подростков.</w:t>
      </w:r>
    </w:p>
    <w:p w:rsidR="00490930" w:rsidRPr="00490930" w:rsidRDefault="00490930" w:rsidP="003C55AC">
      <w:pPr>
        <w:pStyle w:val="Default"/>
        <w:ind w:firstLine="709"/>
        <w:jc w:val="both"/>
        <w:rPr>
          <w:sz w:val="6"/>
          <w:szCs w:val="22"/>
        </w:rPr>
      </w:pPr>
    </w:p>
    <w:p w:rsidR="0021626A" w:rsidRPr="00A558D1" w:rsidRDefault="0021626A" w:rsidP="003C55AC">
      <w:pPr>
        <w:pStyle w:val="Default"/>
        <w:ind w:firstLine="709"/>
        <w:jc w:val="both"/>
        <w:rPr>
          <w:sz w:val="23"/>
          <w:szCs w:val="22"/>
        </w:rPr>
      </w:pPr>
      <w:r w:rsidRPr="00A558D1">
        <w:rPr>
          <w:sz w:val="23"/>
          <w:szCs w:val="22"/>
        </w:rPr>
        <w:t xml:space="preserve">Школьный проект – это целесообразное действие, локализованное во времени, которое имеет следующую структуру: </w:t>
      </w:r>
    </w:p>
    <w:p w:rsidR="0021626A" w:rsidRPr="00A558D1" w:rsidRDefault="0021626A" w:rsidP="000E426F">
      <w:pPr>
        <w:pStyle w:val="Default"/>
        <w:jc w:val="both"/>
        <w:rPr>
          <w:sz w:val="23"/>
          <w:szCs w:val="22"/>
        </w:rPr>
      </w:pPr>
      <w:r w:rsidRPr="00A558D1">
        <w:rPr>
          <w:sz w:val="23"/>
          <w:szCs w:val="22"/>
        </w:rPr>
        <w:t xml:space="preserve">1. Анализ ситуации, формулирование замысла, цели: </w:t>
      </w:r>
    </w:p>
    <w:p w:rsidR="0021626A" w:rsidRPr="00A558D1" w:rsidRDefault="0021626A" w:rsidP="00D9114F">
      <w:pPr>
        <w:pStyle w:val="Default"/>
        <w:numPr>
          <w:ilvl w:val="0"/>
          <w:numId w:val="155"/>
        </w:numPr>
        <w:ind w:left="993"/>
        <w:jc w:val="both"/>
        <w:rPr>
          <w:sz w:val="23"/>
          <w:szCs w:val="22"/>
        </w:rPr>
      </w:pPr>
      <w:r w:rsidRPr="00A558D1">
        <w:rPr>
          <w:sz w:val="23"/>
          <w:szCs w:val="22"/>
        </w:rPr>
        <w:t xml:space="preserve">анализ ситуации, относительно которой появляется необходимость создать новый продукт (формулирование идеи проектирования); </w:t>
      </w:r>
    </w:p>
    <w:p w:rsidR="0021626A" w:rsidRPr="00A558D1" w:rsidRDefault="0021626A" w:rsidP="00D9114F">
      <w:pPr>
        <w:pStyle w:val="Default"/>
        <w:numPr>
          <w:ilvl w:val="0"/>
          <w:numId w:val="155"/>
        </w:numPr>
        <w:ind w:left="993"/>
        <w:jc w:val="both"/>
        <w:rPr>
          <w:sz w:val="23"/>
          <w:szCs w:val="22"/>
        </w:rPr>
      </w:pPr>
      <w:r w:rsidRPr="00A558D1">
        <w:rPr>
          <w:sz w:val="23"/>
          <w:szCs w:val="22"/>
        </w:rPr>
        <w:t xml:space="preserve">конкретизация проблемы (формулирование цели проектирования); </w:t>
      </w:r>
    </w:p>
    <w:p w:rsidR="00490930" w:rsidRPr="00CA6CCB" w:rsidRDefault="0021626A" w:rsidP="00D9114F">
      <w:pPr>
        <w:pStyle w:val="Default"/>
        <w:numPr>
          <w:ilvl w:val="0"/>
          <w:numId w:val="155"/>
        </w:numPr>
        <w:ind w:left="993"/>
        <w:jc w:val="both"/>
        <w:rPr>
          <w:sz w:val="23"/>
          <w:szCs w:val="22"/>
        </w:rPr>
      </w:pPr>
      <w:r w:rsidRPr="00A558D1">
        <w:rPr>
          <w:sz w:val="23"/>
          <w:szCs w:val="22"/>
        </w:rPr>
        <w:t xml:space="preserve">выдвижение гипотез разрешения проблемы; перевод проблемы в задачу (серию задач); </w:t>
      </w:r>
    </w:p>
    <w:p w:rsidR="0021626A" w:rsidRPr="00A558D1" w:rsidRDefault="0021626A" w:rsidP="000E426F">
      <w:pPr>
        <w:pStyle w:val="Default"/>
        <w:jc w:val="both"/>
        <w:rPr>
          <w:sz w:val="23"/>
          <w:szCs w:val="22"/>
        </w:rPr>
      </w:pPr>
      <w:r w:rsidRPr="00A558D1">
        <w:rPr>
          <w:sz w:val="23"/>
          <w:szCs w:val="22"/>
        </w:rPr>
        <w:t xml:space="preserve">2. Выполнение (реализация проекта): </w:t>
      </w:r>
    </w:p>
    <w:p w:rsidR="0021626A" w:rsidRPr="00A558D1" w:rsidRDefault="0021626A" w:rsidP="00D9114F">
      <w:pPr>
        <w:pStyle w:val="Default"/>
        <w:numPr>
          <w:ilvl w:val="0"/>
          <w:numId w:val="155"/>
        </w:numPr>
        <w:ind w:left="993"/>
        <w:jc w:val="both"/>
        <w:rPr>
          <w:sz w:val="23"/>
          <w:szCs w:val="22"/>
        </w:rPr>
      </w:pPr>
      <w:r w:rsidRPr="00A558D1">
        <w:rPr>
          <w:sz w:val="23"/>
          <w:szCs w:val="22"/>
        </w:rPr>
        <w:t xml:space="preserve">планирование этапов выполнения проекта; </w:t>
      </w:r>
    </w:p>
    <w:p w:rsidR="0021626A" w:rsidRPr="00A558D1" w:rsidRDefault="0021626A" w:rsidP="00D9114F">
      <w:pPr>
        <w:pStyle w:val="Default"/>
        <w:numPr>
          <w:ilvl w:val="0"/>
          <w:numId w:val="155"/>
        </w:numPr>
        <w:ind w:left="993"/>
        <w:jc w:val="both"/>
        <w:rPr>
          <w:sz w:val="23"/>
          <w:szCs w:val="22"/>
        </w:rPr>
      </w:pPr>
      <w:r w:rsidRPr="00A558D1">
        <w:rPr>
          <w:sz w:val="23"/>
          <w:szCs w:val="22"/>
        </w:rPr>
        <w:t xml:space="preserve">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 </w:t>
      </w:r>
    </w:p>
    <w:p w:rsidR="0021626A" w:rsidRPr="00A558D1" w:rsidRDefault="0021626A" w:rsidP="00D9114F">
      <w:pPr>
        <w:pStyle w:val="Default"/>
        <w:numPr>
          <w:ilvl w:val="0"/>
          <w:numId w:val="155"/>
        </w:numPr>
        <w:ind w:left="993"/>
        <w:jc w:val="both"/>
        <w:rPr>
          <w:sz w:val="23"/>
          <w:szCs w:val="22"/>
        </w:rPr>
      </w:pPr>
      <w:r w:rsidRPr="00A558D1">
        <w:rPr>
          <w:sz w:val="23"/>
          <w:szCs w:val="22"/>
        </w:rPr>
        <w:t xml:space="preserve">собственно реализация проекта; </w:t>
      </w:r>
    </w:p>
    <w:p w:rsidR="0021626A" w:rsidRPr="00A558D1" w:rsidRDefault="0021626A" w:rsidP="000E426F">
      <w:pPr>
        <w:pStyle w:val="Default"/>
        <w:jc w:val="both"/>
        <w:rPr>
          <w:sz w:val="23"/>
          <w:szCs w:val="22"/>
        </w:rPr>
      </w:pPr>
      <w:r w:rsidRPr="00A558D1">
        <w:rPr>
          <w:sz w:val="23"/>
          <w:szCs w:val="22"/>
        </w:rPr>
        <w:t xml:space="preserve">3. Подготовка итогового продукта: </w:t>
      </w:r>
    </w:p>
    <w:p w:rsidR="0021626A" w:rsidRPr="00A558D1" w:rsidRDefault="0021626A" w:rsidP="00D9114F">
      <w:pPr>
        <w:pStyle w:val="Default"/>
        <w:numPr>
          <w:ilvl w:val="0"/>
          <w:numId w:val="155"/>
        </w:numPr>
        <w:ind w:left="993" w:hanging="425"/>
        <w:jc w:val="both"/>
        <w:rPr>
          <w:sz w:val="23"/>
          <w:szCs w:val="22"/>
        </w:rPr>
      </w:pPr>
      <w:r w:rsidRPr="00A558D1">
        <w:rPr>
          <w:sz w:val="23"/>
          <w:szCs w:val="22"/>
        </w:rPr>
        <w:t xml:space="preserve">обсуждение способов оформления конечных результатов (презентаций, защиты, творческих отчетов, просмотров и пр.); </w:t>
      </w:r>
    </w:p>
    <w:p w:rsidR="0021626A" w:rsidRPr="00A558D1" w:rsidRDefault="0021626A" w:rsidP="00D9114F">
      <w:pPr>
        <w:pStyle w:val="Default"/>
        <w:numPr>
          <w:ilvl w:val="0"/>
          <w:numId w:val="155"/>
        </w:numPr>
        <w:ind w:left="993" w:hanging="425"/>
        <w:jc w:val="both"/>
        <w:rPr>
          <w:sz w:val="23"/>
          <w:szCs w:val="22"/>
        </w:rPr>
      </w:pPr>
      <w:r w:rsidRPr="00A558D1">
        <w:rPr>
          <w:sz w:val="23"/>
          <w:szCs w:val="22"/>
        </w:rPr>
        <w:t xml:space="preserve">сбор, систематизация и анализ полученных результатов; </w:t>
      </w:r>
      <w:r w:rsidRPr="00A558D1">
        <w:rPr>
          <w:sz w:val="23"/>
          <w:szCs w:val="22"/>
        </w:rPr>
        <w:t xml:space="preserve"> подведение итогов, оформление результатов, их презентация; </w:t>
      </w:r>
    </w:p>
    <w:p w:rsidR="0021626A" w:rsidRPr="00A558D1" w:rsidRDefault="0021626A" w:rsidP="00D9114F">
      <w:pPr>
        <w:pStyle w:val="Default"/>
        <w:numPr>
          <w:ilvl w:val="0"/>
          <w:numId w:val="155"/>
        </w:numPr>
        <w:ind w:left="993" w:hanging="425"/>
        <w:jc w:val="both"/>
        <w:rPr>
          <w:sz w:val="23"/>
          <w:szCs w:val="22"/>
        </w:rPr>
      </w:pPr>
      <w:r w:rsidRPr="00A558D1">
        <w:rPr>
          <w:sz w:val="23"/>
          <w:szCs w:val="22"/>
        </w:rPr>
        <w:t xml:space="preserve">выводы, выдвижение новых проблем исследования. </w:t>
      </w:r>
    </w:p>
    <w:p w:rsidR="0021626A" w:rsidRPr="00A558D1" w:rsidRDefault="0021626A" w:rsidP="0009629A">
      <w:pPr>
        <w:pStyle w:val="Default"/>
        <w:ind w:firstLine="709"/>
        <w:jc w:val="both"/>
        <w:rPr>
          <w:sz w:val="23"/>
          <w:szCs w:val="22"/>
        </w:rPr>
      </w:pPr>
      <w:r w:rsidRPr="00A558D1">
        <w:rPr>
          <w:sz w:val="23"/>
          <w:szCs w:val="22"/>
        </w:rPr>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p>
    <w:p w:rsidR="0021626A" w:rsidRPr="00A558D1" w:rsidRDefault="0021626A" w:rsidP="0009629A">
      <w:pPr>
        <w:pStyle w:val="Default"/>
        <w:ind w:firstLine="709"/>
        <w:jc w:val="both"/>
        <w:rPr>
          <w:sz w:val="23"/>
          <w:szCs w:val="22"/>
        </w:rPr>
      </w:pPr>
      <w:r w:rsidRPr="00A558D1">
        <w:rPr>
          <w:sz w:val="23"/>
          <w:szCs w:val="22"/>
        </w:rPr>
        <w:t xml:space="preserve">Проект характеризуется: </w:t>
      </w:r>
    </w:p>
    <w:p w:rsidR="0021626A" w:rsidRPr="00A558D1" w:rsidRDefault="0021626A" w:rsidP="00D9114F">
      <w:pPr>
        <w:pStyle w:val="Default"/>
        <w:numPr>
          <w:ilvl w:val="0"/>
          <w:numId w:val="155"/>
        </w:numPr>
        <w:ind w:left="993"/>
        <w:jc w:val="both"/>
        <w:rPr>
          <w:sz w:val="23"/>
          <w:szCs w:val="22"/>
        </w:rPr>
      </w:pPr>
      <w:r w:rsidRPr="00A558D1">
        <w:rPr>
          <w:sz w:val="23"/>
          <w:szCs w:val="22"/>
        </w:rPr>
        <w:t xml:space="preserve">ориентацией на получение конкретного результата; </w:t>
      </w:r>
    </w:p>
    <w:p w:rsidR="0021626A" w:rsidRPr="00A558D1" w:rsidRDefault="0021626A" w:rsidP="00D9114F">
      <w:pPr>
        <w:pStyle w:val="Default"/>
        <w:numPr>
          <w:ilvl w:val="0"/>
          <w:numId w:val="155"/>
        </w:numPr>
        <w:ind w:left="993"/>
        <w:jc w:val="both"/>
        <w:rPr>
          <w:sz w:val="23"/>
          <w:szCs w:val="22"/>
        </w:rPr>
      </w:pPr>
      <w:r w:rsidRPr="00A558D1">
        <w:rPr>
          <w:sz w:val="23"/>
          <w:szCs w:val="22"/>
        </w:rPr>
        <w:t xml:space="preserve">предварительной фиксацией (описанием) результата в виде эскиза в разной степени детализации и конкретизации; </w:t>
      </w:r>
    </w:p>
    <w:p w:rsidR="0021626A" w:rsidRPr="00A558D1" w:rsidRDefault="0021626A" w:rsidP="00D9114F">
      <w:pPr>
        <w:pStyle w:val="Default"/>
        <w:numPr>
          <w:ilvl w:val="0"/>
          <w:numId w:val="155"/>
        </w:numPr>
        <w:ind w:left="993"/>
        <w:jc w:val="both"/>
        <w:rPr>
          <w:sz w:val="23"/>
          <w:szCs w:val="22"/>
        </w:rPr>
      </w:pPr>
      <w:r w:rsidRPr="00A558D1">
        <w:rPr>
          <w:sz w:val="23"/>
          <w:szCs w:val="22"/>
        </w:rPr>
        <w:t xml:space="preserve">относительно жесткой регламентацией срока достижения (предъявления) результата; </w:t>
      </w:r>
    </w:p>
    <w:p w:rsidR="0021626A" w:rsidRPr="00A558D1" w:rsidRDefault="0021626A" w:rsidP="00D9114F">
      <w:pPr>
        <w:pStyle w:val="Default"/>
        <w:numPr>
          <w:ilvl w:val="0"/>
          <w:numId w:val="155"/>
        </w:numPr>
        <w:ind w:left="993"/>
        <w:jc w:val="both"/>
        <w:rPr>
          <w:sz w:val="23"/>
          <w:szCs w:val="22"/>
        </w:rPr>
      </w:pPr>
      <w:r w:rsidRPr="00A558D1">
        <w:rPr>
          <w:sz w:val="23"/>
          <w:szCs w:val="22"/>
        </w:rPr>
        <w:t xml:space="preserve">предварительным планированием действий по достижению результата; </w:t>
      </w:r>
    </w:p>
    <w:p w:rsidR="0021626A" w:rsidRPr="00A558D1" w:rsidRDefault="0021626A" w:rsidP="00D9114F">
      <w:pPr>
        <w:pStyle w:val="Default"/>
        <w:numPr>
          <w:ilvl w:val="0"/>
          <w:numId w:val="155"/>
        </w:numPr>
        <w:ind w:left="993"/>
        <w:jc w:val="both"/>
        <w:rPr>
          <w:sz w:val="23"/>
          <w:szCs w:val="22"/>
        </w:rPr>
      </w:pPr>
      <w:r w:rsidRPr="00A558D1">
        <w:rPr>
          <w:sz w:val="23"/>
          <w:szCs w:val="22"/>
        </w:rPr>
        <w:t xml:space="preserve">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 </w:t>
      </w:r>
    </w:p>
    <w:p w:rsidR="0021626A" w:rsidRPr="00A558D1" w:rsidRDefault="0021626A" w:rsidP="00D9114F">
      <w:pPr>
        <w:pStyle w:val="Default"/>
        <w:numPr>
          <w:ilvl w:val="0"/>
          <w:numId w:val="155"/>
        </w:numPr>
        <w:ind w:left="993"/>
        <w:jc w:val="both"/>
        <w:rPr>
          <w:sz w:val="23"/>
          <w:szCs w:val="22"/>
        </w:rPr>
      </w:pPr>
      <w:r w:rsidRPr="00A558D1">
        <w:rPr>
          <w:sz w:val="23"/>
          <w:szCs w:val="22"/>
        </w:rPr>
        <w:t>выполнение</w:t>
      </w:r>
      <w:r w:rsidR="008D4FB7" w:rsidRPr="00A558D1">
        <w:rPr>
          <w:sz w:val="23"/>
          <w:szCs w:val="22"/>
        </w:rPr>
        <w:t>м</w:t>
      </w:r>
      <w:r w:rsidRPr="00A558D1">
        <w:rPr>
          <w:sz w:val="23"/>
          <w:szCs w:val="22"/>
        </w:rPr>
        <w:t xml:space="preserve"> действий и их одновременным мониторингом и коррекцией; </w:t>
      </w:r>
    </w:p>
    <w:p w:rsidR="008D4FB7" w:rsidRPr="00A558D1" w:rsidRDefault="0021626A" w:rsidP="00D9114F">
      <w:pPr>
        <w:pStyle w:val="Default"/>
        <w:numPr>
          <w:ilvl w:val="0"/>
          <w:numId w:val="155"/>
        </w:numPr>
        <w:ind w:left="993"/>
        <w:jc w:val="both"/>
        <w:rPr>
          <w:sz w:val="23"/>
          <w:szCs w:val="22"/>
        </w:rPr>
      </w:pPr>
      <w:r w:rsidRPr="00A558D1">
        <w:rPr>
          <w:sz w:val="23"/>
          <w:szCs w:val="22"/>
        </w:rPr>
        <w:t xml:space="preserve">получением продукта проектной деятельности, его соотнесением с исходной ситуацией проектирования, анализом новой ситуации. </w:t>
      </w:r>
    </w:p>
    <w:p w:rsidR="008D4FB7" w:rsidRPr="00A558D1" w:rsidRDefault="008D4FB7" w:rsidP="008D4FB7">
      <w:pPr>
        <w:pStyle w:val="Default"/>
        <w:ind w:firstLine="709"/>
        <w:jc w:val="both"/>
        <w:rPr>
          <w:sz w:val="6"/>
          <w:szCs w:val="22"/>
        </w:rPr>
      </w:pPr>
    </w:p>
    <w:p w:rsidR="0021626A" w:rsidRPr="00A558D1" w:rsidRDefault="0021626A" w:rsidP="008D4FB7">
      <w:pPr>
        <w:pStyle w:val="Default"/>
        <w:ind w:firstLine="709"/>
        <w:jc w:val="both"/>
        <w:rPr>
          <w:i/>
          <w:sz w:val="23"/>
          <w:szCs w:val="22"/>
        </w:rPr>
      </w:pPr>
      <w:r w:rsidRPr="00A558D1">
        <w:rPr>
          <w:i/>
          <w:sz w:val="23"/>
          <w:szCs w:val="22"/>
        </w:rPr>
        <w:t xml:space="preserve">Основные требования к использованию проектной формы обучения: </w:t>
      </w:r>
    </w:p>
    <w:p w:rsidR="0021626A" w:rsidRPr="00A558D1" w:rsidRDefault="008D4FB7" w:rsidP="00D9114F">
      <w:pPr>
        <w:pStyle w:val="Default"/>
        <w:numPr>
          <w:ilvl w:val="0"/>
          <w:numId w:val="157"/>
        </w:numPr>
        <w:jc w:val="both"/>
        <w:rPr>
          <w:sz w:val="23"/>
          <w:szCs w:val="22"/>
        </w:rPr>
      </w:pPr>
      <w:r w:rsidRPr="00A558D1">
        <w:rPr>
          <w:sz w:val="23"/>
          <w:szCs w:val="22"/>
        </w:rPr>
        <w:t>Наличие задачи, требующей интегрированного знания, исследовательского поиска для ее решения;</w:t>
      </w:r>
    </w:p>
    <w:p w:rsidR="0021626A" w:rsidRPr="00A558D1" w:rsidRDefault="0021626A" w:rsidP="00D9114F">
      <w:pPr>
        <w:pStyle w:val="Default"/>
        <w:numPr>
          <w:ilvl w:val="0"/>
          <w:numId w:val="157"/>
        </w:numPr>
        <w:jc w:val="both"/>
        <w:rPr>
          <w:sz w:val="23"/>
          <w:szCs w:val="22"/>
        </w:rPr>
      </w:pPr>
      <w:r w:rsidRPr="00A558D1">
        <w:rPr>
          <w:sz w:val="23"/>
          <w:szCs w:val="22"/>
        </w:rPr>
        <w:t xml:space="preserve">Практическая, теоретическая, социальная значимость предполагаемых результатов; </w:t>
      </w:r>
    </w:p>
    <w:p w:rsidR="0021626A" w:rsidRPr="00A558D1" w:rsidRDefault="0021626A" w:rsidP="00D9114F">
      <w:pPr>
        <w:pStyle w:val="Default"/>
        <w:numPr>
          <w:ilvl w:val="0"/>
          <w:numId w:val="157"/>
        </w:numPr>
        <w:jc w:val="both"/>
        <w:rPr>
          <w:sz w:val="23"/>
          <w:szCs w:val="22"/>
        </w:rPr>
      </w:pPr>
      <w:r w:rsidRPr="00A558D1">
        <w:rPr>
          <w:sz w:val="23"/>
          <w:szCs w:val="22"/>
        </w:rPr>
        <w:t xml:space="preserve">Возможность самостоятельной (индивидуальной, парной, групповой) работы учащихся; </w:t>
      </w:r>
    </w:p>
    <w:p w:rsidR="0021626A" w:rsidRPr="00A558D1" w:rsidRDefault="0021626A" w:rsidP="00D9114F">
      <w:pPr>
        <w:pStyle w:val="Default"/>
        <w:numPr>
          <w:ilvl w:val="0"/>
          <w:numId w:val="157"/>
        </w:numPr>
        <w:jc w:val="both"/>
        <w:rPr>
          <w:sz w:val="23"/>
          <w:szCs w:val="22"/>
        </w:rPr>
      </w:pPr>
      <w:r w:rsidRPr="00A558D1">
        <w:rPr>
          <w:sz w:val="23"/>
          <w:szCs w:val="22"/>
        </w:rPr>
        <w:t xml:space="preserve">Структурирование содержательной части проекта (с указанием поэтапных результатов); </w:t>
      </w:r>
    </w:p>
    <w:p w:rsidR="0021626A" w:rsidRPr="00A558D1" w:rsidRDefault="0021626A" w:rsidP="00D9114F">
      <w:pPr>
        <w:pStyle w:val="Default"/>
        <w:numPr>
          <w:ilvl w:val="0"/>
          <w:numId w:val="157"/>
        </w:numPr>
        <w:jc w:val="both"/>
        <w:rPr>
          <w:sz w:val="23"/>
          <w:szCs w:val="22"/>
        </w:rPr>
      </w:pPr>
      <w:r w:rsidRPr="00A558D1">
        <w:rPr>
          <w:sz w:val="23"/>
          <w:szCs w:val="22"/>
        </w:rPr>
        <w:t xml:space="preserve">Использование исследовательских методов, предусматривающих определенную последовательность действий: </w:t>
      </w:r>
    </w:p>
    <w:p w:rsidR="0021626A" w:rsidRPr="00A558D1" w:rsidRDefault="0021626A" w:rsidP="00D9114F">
      <w:pPr>
        <w:pStyle w:val="Default"/>
        <w:numPr>
          <w:ilvl w:val="0"/>
          <w:numId w:val="158"/>
        </w:numPr>
        <w:jc w:val="both"/>
        <w:rPr>
          <w:sz w:val="23"/>
          <w:szCs w:val="22"/>
        </w:rPr>
      </w:pPr>
      <w:r w:rsidRPr="00A558D1">
        <w:rPr>
          <w:sz w:val="23"/>
          <w:szCs w:val="22"/>
        </w:rPr>
        <w:t xml:space="preserve">определение проблемы и вытекающих из нее задач исследования (использование в ходе совместного исследования методов «мозгового штурма», «круглого стола»; </w:t>
      </w:r>
    </w:p>
    <w:p w:rsidR="0021626A" w:rsidRPr="00A558D1" w:rsidRDefault="0021626A" w:rsidP="00D9114F">
      <w:pPr>
        <w:pStyle w:val="Default"/>
        <w:numPr>
          <w:ilvl w:val="0"/>
          <w:numId w:val="158"/>
        </w:numPr>
        <w:jc w:val="both"/>
        <w:rPr>
          <w:sz w:val="23"/>
          <w:szCs w:val="22"/>
        </w:rPr>
      </w:pPr>
      <w:r w:rsidRPr="00A558D1">
        <w:rPr>
          <w:sz w:val="23"/>
          <w:szCs w:val="22"/>
        </w:rPr>
        <w:t xml:space="preserve">выдвижение гипотезы их решения; </w:t>
      </w:r>
    </w:p>
    <w:p w:rsidR="0021626A" w:rsidRPr="00A558D1" w:rsidRDefault="0021626A" w:rsidP="00D9114F">
      <w:pPr>
        <w:pStyle w:val="Default"/>
        <w:numPr>
          <w:ilvl w:val="0"/>
          <w:numId w:val="158"/>
        </w:numPr>
        <w:jc w:val="both"/>
        <w:rPr>
          <w:sz w:val="23"/>
          <w:szCs w:val="22"/>
        </w:rPr>
      </w:pPr>
      <w:r w:rsidRPr="00A558D1">
        <w:rPr>
          <w:sz w:val="23"/>
          <w:szCs w:val="22"/>
        </w:rPr>
        <w:t xml:space="preserve">обсуждение методов исследования (статистических, экспериментальных, наблюдений и пр.); </w:t>
      </w:r>
    </w:p>
    <w:p w:rsidR="0021626A" w:rsidRPr="00A558D1" w:rsidRDefault="0021626A" w:rsidP="00D9114F">
      <w:pPr>
        <w:pStyle w:val="Default"/>
        <w:numPr>
          <w:ilvl w:val="0"/>
          <w:numId w:val="158"/>
        </w:numPr>
        <w:jc w:val="both"/>
        <w:rPr>
          <w:sz w:val="23"/>
          <w:szCs w:val="22"/>
        </w:rPr>
      </w:pPr>
      <w:r w:rsidRPr="00A558D1">
        <w:rPr>
          <w:sz w:val="23"/>
          <w:szCs w:val="22"/>
        </w:rPr>
        <w:t xml:space="preserve">обсуждение способов оформления конечных результатов (презентаций, защиты, творческих отчетов, просмотров и пр.); </w:t>
      </w:r>
    </w:p>
    <w:p w:rsidR="008D4FB7" w:rsidRPr="00A558D1" w:rsidRDefault="0021626A" w:rsidP="00D9114F">
      <w:pPr>
        <w:pStyle w:val="Default"/>
        <w:numPr>
          <w:ilvl w:val="0"/>
          <w:numId w:val="158"/>
        </w:numPr>
        <w:jc w:val="both"/>
        <w:rPr>
          <w:sz w:val="23"/>
          <w:szCs w:val="22"/>
        </w:rPr>
      </w:pPr>
      <w:r w:rsidRPr="00A558D1">
        <w:rPr>
          <w:sz w:val="23"/>
          <w:szCs w:val="22"/>
        </w:rPr>
        <w:t xml:space="preserve">сбор, систематизация и анализ полученных данных; </w:t>
      </w:r>
    </w:p>
    <w:p w:rsidR="00A558D1" w:rsidRDefault="0021626A" w:rsidP="00D9114F">
      <w:pPr>
        <w:pStyle w:val="Default"/>
        <w:numPr>
          <w:ilvl w:val="0"/>
          <w:numId w:val="158"/>
        </w:numPr>
        <w:jc w:val="both"/>
        <w:rPr>
          <w:sz w:val="23"/>
          <w:szCs w:val="22"/>
        </w:rPr>
      </w:pPr>
      <w:r w:rsidRPr="00A558D1">
        <w:rPr>
          <w:sz w:val="23"/>
          <w:szCs w:val="22"/>
        </w:rPr>
        <w:t xml:space="preserve">подведение итогов, оформление результатов, их презентация; </w:t>
      </w:r>
    </w:p>
    <w:p w:rsidR="00EE0129" w:rsidRPr="00A558D1" w:rsidRDefault="00EE0129" w:rsidP="00D9114F">
      <w:pPr>
        <w:pStyle w:val="Default"/>
        <w:numPr>
          <w:ilvl w:val="0"/>
          <w:numId w:val="158"/>
        </w:numPr>
        <w:jc w:val="both"/>
        <w:rPr>
          <w:sz w:val="23"/>
          <w:szCs w:val="22"/>
        </w:rPr>
      </w:pPr>
      <w:r w:rsidRPr="00A558D1">
        <w:rPr>
          <w:sz w:val="23"/>
        </w:rPr>
        <w:t xml:space="preserve">выводы, выдвижение новых проблем исследования. </w:t>
      </w:r>
    </w:p>
    <w:p w:rsidR="00EE0129" w:rsidRPr="00A558D1" w:rsidRDefault="00EE0129" w:rsidP="00D9114F">
      <w:pPr>
        <w:pStyle w:val="a6"/>
        <w:widowControl/>
        <w:numPr>
          <w:ilvl w:val="0"/>
          <w:numId w:val="157"/>
        </w:numPr>
        <w:adjustRightInd w:val="0"/>
        <w:jc w:val="both"/>
        <w:rPr>
          <w:rFonts w:eastAsiaTheme="minorHAnsi"/>
          <w:color w:val="000000"/>
          <w:sz w:val="23"/>
          <w:lang w:eastAsia="en-US" w:bidi="ar-SA"/>
        </w:rPr>
      </w:pPr>
      <w:r w:rsidRPr="00A558D1">
        <w:rPr>
          <w:rFonts w:eastAsiaTheme="minorHAnsi"/>
          <w:color w:val="000000"/>
          <w:sz w:val="23"/>
          <w:lang w:eastAsia="en-US" w:bidi="ar-SA"/>
        </w:rPr>
        <w:t xml:space="preserve">Представление результатов выполнения проектов в виде материального продукта (видеофильм, альбом, компьютерная программа, альманах, доклад, стендовый доклад и т.п.). </w:t>
      </w:r>
    </w:p>
    <w:p w:rsidR="00EE0129" w:rsidRPr="00A558D1" w:rsidRDefault="00EE0129" w:rsidP="00EE0129">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 xml:space="preserve">Выбор тематики проектов в разных ситуациях может быть различным. В одних случаях учителя могут определить тематику с учетом учебной ситуации по своему предмету (монопроекты) с учетом интересов и способностей учащихся. В других – тематика проектов, особенно предназначенных для внеурочной деятельности, может быть предложена и самими учащимися, которые естественно, ориентируются при этом на собственные интересы, не только познавательные, но и прикладные. </w:t>
      </w:r>
    </w:p>
    <w:p w:rsidR="007924A1" w:rsidRPr="00A558D1" w:rsidRDefault="007924A1" w:rsidP="00BE43BB">
      <w:pPr>
        <w:widowControl/>
        <w:adjustRightInd w:val="0"/>
        <w:jc w:val="both"/>
        <w:rPr>
          <w:rFonts w:eastAsiaTheme="minorHAnsi"/>
          <w:b/>
          <w:bCs/>
          <w:color w:val="000000"/>
          <w:sz w:val="6"/>
          <w:lang w:eastAsia="en-US" w:bidi="ar-SA"/>
        </w:rPr>
      </w:pPr>
    </w:p>
    <w:p w:rsidR="00EE0129" w:rsidRPr="00A558D1" w:rsidRDefault="00EE0129" w:rsidP="007924A1">
      <w:pPr>
        <w:widowControl/>
        <w:adjustRightInd w:val="0"/>
        <w:ind w:firstLine="709"/>
        <w:jc w:val="both"/>
        <w:rPr>
          <w:rFonts w:eastAsiaTheme="minorHAnsi"/>
          <w:color w:val="000000"/>
          <w:sz w:val="23"/>
          <w:lang w:eastAsia="en-US" w:bidi="ar-SA"/>
        </w:rPr>
      </w:pPr>
      <w:r w:rsidRPr="00A558D1">
        <w:rPr>
          <w:rFonts w:eastAsiaTheme="minorHAnsi"/>
          <w:b/>
          <w:bCs/>
          <w:color w:val="000000"/>
          <w:sz w:val="23"/>
          <w:lang w:eastAsia="en-US" w:bidi="ar-SA"/>
        </w:rPr>
        <w:t xml:space="preserve">Требования к содержанию обучения в условиях организации проектной формы учебной деятельности и самой проектной деятельности. </w:t>
      </w:r>
    </w:p>
    <w:p w:rsidR="00EE0129" w:rsidRPr="00A558D1" w:rsidRDefault="00EE0129" w:rsidP="007924A1">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 xml:space="preserve">Отправной точкой при проектировании содержания образования в конкретном образовательном учреждении является ФГОС основного общего образования, ориентированный на результаты образования, где в гораздо меньшей степени регламентирована номенклатура дидактических единиц, подлежащих усвоению, и в большей – те образовательные результаты, которые должны быть получены на выходе из образовательного учреждения. </w:t>
      </w:r>
    </w:p>
    <w:p w:rsidR="00EE0129" w:rsidRPr="00A558D1" w:rsidRDefault="00EE0129" w:rsidP="007924A1">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 xml:space="preserve">В рамках основной образовательной программы конкретного образовательного учреждения предлагается работа с содержанием образования в четырех направлениях: </w:t>
      </w:r>
    </w:p>
    <w:p w:rsidR="00EE0129" w:rsidRPr="00A558D1" w:rsidRDefault="00EE0129" w:rsidP="007924A1">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 xml:space="preserve">Первое – поиск таких мест, точек в сложившихся учебных программах, которые позволяют школьникам совершать хотя бы отдельные свободные действия с изучаемым содержанием (например: разработка маршрута путешествия по карте или плану местности). Такого рода задания (с дополнительными требованиями к маршруту, которые могут формироваться на уроках истории или литературы) вполне вписываются в уже существующие учебные программы. </w:t>
      </w:r>
    </w:p>
    <w:p w:rsidR="00EE0129" w:rsidRPr="00A558D1" w:rsidRDefault="00EE0129" w:rsidP="007924A1">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 xml:space="preserve">Второе – отказ от полной формы проектирования (составление запусковых ситуаций, которые позволяют анализировать предложенную информацию глубже и разностороннее, чем обычно, т.е. расширять пространство работы школьников, не претендуя на полномасштабную проектную деятельность). Фактически речь может идти об отдельных заданиях со свободным пространством действия. Важно, чтобы выполнение этого задания позволило превратить знания в средства выполнения задания, причем желательно очевидно изначально. </w:t>
      </w:r>
    </w:p>
    <w:p w:rsidR="00EE0129" w:rsidRPr="00A558D1" w:rsidRDefault="00EE0129" w:rsidP="007924A1">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 xml:space="preserve">Проект может быть небольшим, может не заканчиваться реальным продуктом (а только его эскизом), но он никак не может превратиться в упражнение. Вот здесь (на границе упражнения и свободного действия) и проходит граница между развивающим проектом и просто еще одной формой традиционной учебной работы. </w:t>
      </w:r>
    </w:p>
    <w:p w:rsidR="00EE0129" w:rsidRPr="00A558D1" w:rsidRDefault="00EE0129" w:rsidP="007924A1">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 xml:space="preserve">Третье – встраивание в содержание учебного предмета проектные формы учебной деятельности на ключевых (важных) моментах учебного курса или координации нескольких учебных предметов. В этих образовательных местах (точках) учебный процесс на определенное время (от одной до трех недель) превращается в реальное проектирование определенного фрагмента учебного содержания предмета (группы предметов). </w:t>
      </w:r>
    </w:p>
    <w:p w:rsidR="00EE0129" w:rsidRPr="00A558D1" w:rsidRDefault="00EE0129" w:rsidP="007924A1">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 xml:space="preserve">Четвертое – организация проектной деятельности школьников за пределами учебного содержания (социальное проектирование). Фактически на сегодняшний день полноценное проектирование возможно только вне учебного содержания. Тогда содержанием проектирования становиться некий социальный контекст. </w:t>
      </w:r>
    </w:p>
    <w:p w:rsidR="00EE0129" w:rsidRPr="00A558D1" w:rsidRDefault="00EE0129" w:rsidP="007924A1">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 xml:space="preserve">Исходя из указанных четырех направлений действий, возможны следующие типы и виды проектов, проектных форм учебной деятельности. Необходимо отметить, что без типологизации проектов можно, в принципе, обойтись, тем более что какой-то устойчивой типологии пока не существует. Но можно использовать типологию при планировании и организации проектной деятельности. Так к моменту завершения основного общего образования школьники должны быть способны самостоятельно выполнить проект. Поэтому при планировании важно проследить, чтобы ученик последовательно участвовал в деятельности все меньших по составу проектных группах. </w:t>
      </w:r>
    </w:p>
    <w:p w:rsidR="00490930" w:rsidRDefault="00EE0129" w:rsidP="007577CE">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Общая динамика должна заключаться в уменьшении численного состава группы или выделении внутри большого проекта отдельных подпроектов, выполняемых меньшим числом участников и индивидуально. То же справедливо и относительно динамики изменения управления проектом: от внешнего, открытого управления,</w:t>
      </w:r>
      <w:r w:rsidR="007577CE">
        <w:rPr>
          <w:rFonts w:eastAsiaTheme="minorHAnsi"/>
          <w:color w:val="000000"/>
          <w:sz w:val="23"/>
          <w:lang w:eastAsia="en-US" w:bidi="ar-SA"/>
        </w:rPr>
        <w:t xml:space="preserve"> к скрытому, консультативному. </w:t>
      </w:r>
    </w:p>
    <w:p w:rsidR="007577CE" w:rsidRPr="007577CE" w:rsidRDefault="007577CE" w:rsidP="007577CE">
      <w:pPr>
        <w:widowControl/>
        <w:adjustRightInd w:val="0"/>
        <w:ind w:firstLine="709"/>
        <w:jc w:val="both"/>
        <w:rPr>
          <w:rFonts w:eastAsiaTheme="minorHAnsi"/>
          <w:color w:val="000000"/>
          <w:sz w:val="6"/>
          <w:lang w:eastAsia="en-US" w:bidi="ar-SA"/>
        </w:rPr>
      </w:pPr>
    </w:p>
    <w:p w:rsidR="00EE0129" w:rsidRPr="00A558D1" w:rsidRDefault="00EE0129" w:rsidP="007924A1">
      <w:pPr>
        <w:widowControl/>
        <w:adjustRightInd w:val="0"/>
        <w:ind w:firstLine="709"/>
        <w:jc w:val="both"/>
        <w:rPr>
          <w:rFonts w:eastAsiaTheme="minorHAnsi"/>
          <w:color w:val="000000"/>
          <w:sz w:val="23"/>
          <w:lang w:eastAsia="en-US" w:bidi="ar-SA"/>
        </w:rPr>
      </w:pPr>
      <w:r w:rsidRPr="00A558D1">
        <w:rPr>
          <w:rFonts w:eastAsiaTheme="minorHAnsi"/>
          <w:color w:val="000000"/>
          <w:sz w:val="23"/>
          <w:lang w:eastAsia="en-US" w:bidi="ar-SA"/>
        </w:rPr>
        <w:t xml:space="preserve">1. </w:t>
      </w:r>
      <w:r w:rsidRPr="00A558D1">
        <w:rPr>
          <w:rFonts w:eastAsiaTheme="minorHAnsi"/>
          <w:b/>
          <w:bCs/>
          <w:color w:val="000000"/>
          <w:sz w:val="23"/>
          <w:lang w:eastAsia="en-US" w:bidi="ar-SA"/>
        </w:rPr>
        <w:t>Учебные монопроекты</w:t>
      </w:r>
      <w:r w:rsidRPr="00A558D1">
        <w:rPr>
          <w:rFonts w:eastAsiaTheme="minorHAnsi"/>
          <w:color w:val="000000"/>
          <w:sz w:val="23"/>
          <w:lang w:eastAsia="en-US" w:bidi="ar-SA"/>
        </w:rPr>
        <w:t xml:space="preserve">. </w:t>
      </w:r>
    </w:p>
    <w:p w:rsidR="00490930" w:rsidRDefault="00EE0129" w:rsidP="00490930">
      <w:pPr>
        <w:pStyle w:val="Default"/>
        <w:ind w:firstLine="709"/>
        <w:jc w:val="both"/>
        <w:rPr>
          <w:sz w:val="23"/>
          <w:szCs w:val="22"/>
        </w:rPr>
      </w:pPr>
      <w:r w:rsidRPr="00A558D1">
        <w:rPr>
          <w:sz w:val="23"/>
          <w:szCs w:val="22"/>
        </w:rPr>
        <w:t>Такие проекты проводятся в рамках одного предмета. При этом выбираются наиболее сложные разделы или темы в ходе учебного блока. Разумеется, работа над монопроектами предусматривает подчас применение знаний и из других областей для решения той или иной проблемы. Но сама проблема лежит в русле конкретного знания. Подобный проект требует тщательной структуризации по урокам с четким обозначением не только целей и задач проекта, но и тех знаний, умений, которые ученики</w:t>
      </w:r>
      <w:r w:rsidR="007924A1" w:rsidRPr="00A558D1">
        <w:rPr>
          <w:sz w:val="23"/>
          <w:szCs w:val="22"/>
        </w:rPr>
        <w:t xml:space="preserve"> предположительно должны приобрести в результате. Заранее совместно планируется логика работы на каждом уроке и форма представления результата. Часто работа над такими проектами продолжается во внеурочное время (например: в рамка</w:t>
      </w:r>
      <w:r w:rsidR="00490930">
        <w:rPr>
          <w:sz w:val="23"/>
          <w:szCs w:val="22"/>
        </w:rPr>
        <w:t xml:space="preserve">х научного общества учащихся). </w:t>
      </w:r>
    </w:p>
    <w:p w:rsidR="00490930" w:rsidRPr="007577CE" w:rsidRDefault="00490930" w:rsidP="007924A1">
      <w:pPr>
        <w:pStyle w:val="Default"/>
        <w:ind w:firstLine="709"/>
        <w:jc w:val="both"/>
        <w:rPr>
          <w:sz w:val="6"/>
          <w:szCs w:val="22"/>
        </w:rPr>
      </w:pPr>
    </w:p>
    <w:p w:rsidR="007924A1" w:rsidRPr="00A558D1" w:rsidRDefault="007924A1" w:rsidP="007924A1">
      <w:pPr>
        <w:pStyle w:val="Default"/>
        <w:ind w:firstLine="709"/>
        <w:jc w:val="both"/>
        <w:rPr>
          <w:sz w:val="23"/>
          <w:szCs w:val="22"/>
        </w:rPr>
      </w:pPr>
      <w:r w:rsidRPr="00A558D1">
        <w:rPr>
          <w:sz w:val="23"/>
          <w:szCs w:val="22"/>
        </w:rPr>
        <w:t xml:space="preserve">2. </w:t>
      </w:r>
      <w:r w:rsidRPr="00A558D1">
        <w:rPr>
          <w:b/>
          <w:bCs/>
          <w:sz w:val="23"/>
          <w:szCs w:val="22"/>
        </w:rPr>
        <w:t>Межпредметные проекты</w:t>
      </w:r>
      <w:r w:rsidRPr="00A558D1">
        <w:rPr>
          <w:sz w:val="23"/>
          <w:szCs w:val="22"/>
        </w:rPr>
        <w:t xml:space="preserve">. </w:t>
      </w:r>
    </w:p>
    <w:p w:rsidR="007924A1" w:rsidRPr="00A558D1" w:rsidRDefault="007924A1" w:rsidP="007924A1">
      <w:pPr>
        <w:pStyle w:val="Default"/>
        <w:ind w:firstLine="709"/>
        <w:jc w:val="both"/>
        <w:rPr>
          <w:sz w:val="23"/>
          <w:szCs w:val="22"/>
        </w:rPr>
      </w:pPr>
      <w:r w:rsidRPr="00A558D1">
        <w:rPr>
          <w:sz w:val="23"/>
          <w:szCs w:val="22"/>
        </w:rPr>
        <w:t xml:space="preserve">Межпредметные проекты, как правило, выполняются во внеурочное время. Это либо небольшие проекты, затрагивающие 2 – 3 учебных предмета, либо достаточно объемные, продолжительные, общешкольные, планирующие решать ту или иную достаточно сложную проблему, значимую для всех участников проекта. Такие проекты требуют квалифицированной координации со стороны специалистов, слаженной работы нескольких творческих групп, имеющих четко определенные исследовательские задания, хорошо проработанные формы промежуточных и итоговых презентаций. Как правило подобные проекты реализуются в рамках часов, отведенных на занятия-лаборатории во второй половине дня. </w:t>
      </w:r>
    </w:p>
    <w:p w:rsidR="00490930" w:rsidRPr="00490930" w:rsidRDefault="00490930" w:rsidP="00CA6CCB">
      <w:pPr>
        <w:pStyle w:val="Default"/>
        <w:jc w:val="both"/>
        <w:rPr>
          <w:b/>
          <w:bCs/>
          <w:sz w:val="10"/>
          <w:szCs w:val="22"/>
        </w:rPr>
      </w:pPr>
    </w:p>
    <w:p w:rsidR="007924A1" w:rsidRPr="00A558D1" w:rsidRDefault="007924A1" w:rsidP="007924A1">
      <w:pPr>
        <w:pStyle w:val="Default"/>
        <w:ind w:firstLine="709"/>
        <w:jc w:val="both"/>
        <w:rPr>
          <w:sz w:val="23"/>
          <w:szCs w:val="22"/>
        </w:rPr>
      </w:pPr>
      <w:r w:rsidRPr="00A558D1">
        <w:rPr>
          <w:b/>
          <w:bCs/>
          <w:sz w:val="23"/>
          <w:szCs w:val="22"/>
        </w:rPr>
        <w:t xml:space="preserve">3. Социальные (практико-ориентированные) проекты. </w:t>
      </w:r>
    </w:p>
    <w:p w:rsidR="007924A1" w:rsidRPr="00A558D1" w:rsidRDefault="007924A1" w:rsidP="007924A1">
      <w:pPr>
        <w:pStyle w:val="Default"/>
        <w:ind w:firstLine="709"/>
        <w:jc w:val="both"/>
        <w:rPr>
          <w:sz w:val="23"/>
          <w:szCs w:val="22"/>
        </w:rPr>
      </w:pPr>
      <w:r w:rsidRPr="00A558D1">
        <w:rPr>
          <w:sz w:val="23"/>
          <w:szCs w:val="22"/>
        </w:rPr>
        <w:t xml:space="preserve">Эти проекты отличает четко обозначенный с самого начала результат деятельности, ориентированный на социальные интересы их участников. Такой проект требует хорошо продуманной структуры, даже сценария всей деятельности его участников с определением функций каждого из них, четкие выводы и участие каждого в оформлении ключевого продукта. Здесь особенно важна координационная работа в плане поэтапных обсуждений, корректировки совместных и индивидуальных усилий, в подготовке презентации полученных результатов и возможных способов их внедрения в практику, организация систематической внешней оценки проекта. Данный вид проектов может реализоваться в рамках внеучебной деятельности школьников во второй половине дня. </w:t>
      </w:r>
    </w:p>
    <w:p w:rsidR="00490930" w:rsidRPr="00490930" w:rsidRDefault="00490930" w:rsidP="007924A1">
      <w:pPr>
        <w:pStyle w:val="Default"/>
        <w:ind w:firstLine="709"/>
        <w:jc w:val="both"/>
        <w:rPr>
          <w:b/>
          <w:bCs/>
          <w:sz w:val="10"/>
          <w:szCs w:val="22"/>
        </w:rPr>
      </w:pPr>
    </w:p>
    <w:p w:rsidR="007924A1" w:rsidRPr="00A558D1" w:rsidRDefault="007924A1" w:rsidP="007924A1">
      <w:pPr>
        <w:pStyle w:val="Default"/>
        <w:ind w:firstLine="709"/>
        <w:jc w:val="both"/>
        <w:rPr>
          <w:sz w:val="23"/>
          <w:szCs w:val="22"/>
        </w:rPr>
      </w:pPr>
      <w:r w:rsidRPr="00A558D1">
        <w:rPr>
          <w:b/>
          <w:bCs/>
          <w:sz w:val="23"/>
          <w:szCs w:val="22"/>
        </w:rPr>
        <w:t xml:space="preserve">4. Педагогический проект. </w:t>
      </w:r>
    </w:p>
    <w:p w:rsidR="007924A1" w:rsidRPr="00A558D1" w:rsidRDefault="007924A1" w:rsidP="007924A1">
      <w:pPr>
        <w:pStyle w:val="Default"/>
        <w:ind w:firstLine="709"/>
        <w:jc w:val="both"/>
        <w:rPr>
          <w:sz w:val="23"/>
          <w:szCs w:val="22"/>
        </w:rPr>
      </w:pPr>
      <w:r w:rsidRPr="00A558D1">
        <w:rPr>
          <w:sz w:val="23"/>
          <w:szCs w:val="22"/>
        </w:rPr>
        <w:t xml:space="preserve">Помимо ученических проектов в образовательный процесс основной школы целесообразно включать учебные проекты педагогов и педагогические проекты. Чтобы поддерживать проектную и учебно-исследовательскую деятельность учащихся, педагог должен сам заниматься исследованием и проектированием. </w:t>
      </w:r>
    </w:p>
    <w:p w:rsidR="007924A1" w:rsidRPr="00A558D1" w:rsidRDefault="007924A1" w:rsidP="007924A1">
      <w:pPr>
        <w:pStyle w:val="Default"/>
        <w:ind w:firstLine="709"/>
        <w:jc w:val="both"/>
        <w:rPr>
          <w:sz w:val="23"/>
          <w:szCs w:val="22"/>
        </w:rPr>
      </w:pPr>
      <w:r w:rsidRPr="00A558D1">
        <w:rPr>
          <w:sz w:val="23"/>
          <w:szCs w:val="22"/>
        </w:rPr>
        <w:t xml:space="preserve">1) Исследовательско-проектная деятельность педагога заключается в разработке и реализации педагогического проекта. Это методика организации и проведения в лицея совместных межпредметных учебно-познавательных и творческих мероприятий по «содружествам» - добровольным объединениям классных коллективов. </w:t>
      </w:r>
    </w:p>
    <w:p w:rsidR="007924A1" w:rsidRPr="00A558D1" w:rsidRDefault="007924A1" w:rsidP="007924A1">
      <w:pPr>
        <w:pStyle w:val="Default"/>
        <w:ind w:firstLine="709"/>
        <w:jc w:val="both"/>
        <w:rPr>
          <w:sz w:val="23"/>
          <w:szCs w:val="22"/>
        </w:rPr>
      </w:pPr>
      <w:r w:rsidRPr="00A558D1">
        <w:rPr>
          <w:sz w:val="23"/>
          <w:szCs w:val="22"/>
        </w:rPr>
        <w:t xml:space="preserve">Цель такого проекта – определение совместной проблемы и в качестве ее решения, разработать и реализовать совместно с учащимися социально-значимые проекты, благодаря которым учащиеся смогут раскрыть имеющийся у них потенциал, применить свой предметный, эмоциональный, социальный опыт, а также разрешить, опосредованно, через совместную деятельность, имеющиеся проблемы. </w:t>
      </w:r>
    </w:p>
    <w:p w:rsidR="007924A1" w:rsidRPr="00A558D1" w:rsidRDefault="007924A1" w:rsidP="007924A1">
      <w:pPr>
        <w:pStyle w:val="Default"/>
        <w:ind w:firstLine="709"/>
        <w:jc w:val="both"/>
        <w:rPr>
          <w:sz w:val="23"/>
          <w:szCs w:val="22"/>
        </w:rPr>
      </w:pPr>
      <w:r w:rsidRPr="00A558D1">
        <w:rPr>
          <w:sz w:val="23"/>
          <w:szCs w:val="22"/>
        </w:rPr>
        <w:t xml:space="preserve">Выделяется ряд направлений проектной деятельности, в которых движется педагог при работе с коллективом и с каждым учащимся индивидуально: </w:t>
      </w:r>
    </w:p>
    <w:p w:rsidR="007924A1" w:rsidRPr="00A558D1" w:rsidRDefault="007924A1" w:rsidP="00D9114F">
      <w:pPr>
        <w:pStyle w:val="Default"/>
        <w:numPr>
          <w:ilvl w:val="0"/>
          <w:numId w:val="159"/>
        </w:numPr>
        <w:ind w:left="284" w:firstLine="0"/>
        <w:jc w:val="both"/>
        <w:rPr>
          <w:sz w:val="23"/>
          <w:szCs w:val="22"/>
        </w:rPr>
      </w:pPr>
      <w:r w:rsidRPr="00A558D1">
        <w:rPr>
          <w:sz w:val="23"/>
          <w:szCs w:val="22"/>
        </w:rPr>
        <w:t xml:space="preserve">Начальная диагностика возможностей коллектива в ходе проектных классных мероприятий (преобладающая мотивация, ценностно- ориентационное единство, учебная успешность, трудности и достижения в разных видах деятельности), совместное с учащимися выявление проблем в жизнедеятельности коллектива и их переформулировка в задачи деятельности коллектива на год. </w:t>
      </w:r>
    </w:p>
    <w:p w:rsidR="007924A1" w:rsidRPr="00A558D1" w:rsidRDefault="007924A1" w:rsidP="00D9114F">
      <w:pPr>
        <w:pStyle w:val="Default"/>
        <w:numPr>
          <w:ilvl w:val="0"/>
          <w:numId w:val="159"/>
        </w:numPr>
        <w:ind w:left="284" w:firstLine="0"/>
        <w:jc w:val="both"/>
        <w:rPr>
          <w:sz w:val="23"/>
          <w:szCs w:val="22"/>
        </w:rPr>
      </w:pPr>
      <w:r w:rsidRPr="00A558D1">
        <w:rPr>
          <w:sz w:val="23"/>
          <w:szCs w:val="22"/>
        </w:rPr>
        <w:t xml:space="preserve">Подбор педагогом и предоставление учащимся тем для проявления у учащихся первоначальных замыслов по решению поставленных задач, где будет возможность для связи с предметным и другим опытом учащихся, а также возможность решения тех или иных проблем в отношении коллектива; </w:t>
      </w:r>
    </w:p>
    <w:p w:rsidR="007924A1" w:rsidRPr="00A558D1" w:rsidRDefault="007924A1" w:rsidP="00D9114F">
      <w:pPr>
        <w:pStyle w:val="Default"/>
        <w:numPr>
          <w:ilvl w:val="0"/>
          <w:numId w:val="159"/>
        </w:numPr>
        <w:ind w:left="284" w:firstLine="0"/>
        <w:jc w:val="both"/>
        <w:rPr>
          <w:sz w:val="23"/>
          <w:szCs w:val="22"/>
        </w:rPr>
      </w:pPr>
      <w:r w:rsidRPr="00A558D1">
        <w:rPr>
          <w:sz w:val="23"/>
          <w:szCs w:val="22"/>
        </w:rPr>
        <w:t xml:space="preserve">Окончательное обсуждение и принятие общего замысла, его оформление в виде проекта по определенной схеме; </w:t>
      </w:r>
    </w:p>
    <w:p w:rsidR="007924A1" w:rsidRPr="00A558D1" w:rsidRDefault="007924A1" w:rsidP="00D9114F">
      <w:pPr>
        <w:pStyle w:val="Default"/>
        <w:numPr>
          <w:ilvl w:val="0"/>
          <w:numId w:val="159"/>
        </w:numPr>
        <w:ind w:left="284" w:firstLine="0"/>
        <w:jc w:val="both"/>
        <w:rPr>
          <w:sz w:val="23"/>
          <w:szCs w:val="22"/>
        </w:rPr>
      </w:pPr>
      <w:r w:rsidRPr="00A558D1">
        <w:rPr>
          <w:sz w:val="23"/>
          <w:szCs w:val="22"/>
        </w:rPr>
        <w:t xml:space="preserve">Совместная с учащимися реализация полученного проекта, предоставление в этом процессе каждому учащемуся возможности для индивидуального проектного действия; </w:t>
      </w:r>
    </w:p>
    <w:p w:rsidR="007924A1" w:rsidRPr="00A558D1" w:rsidRDefault="007924A1" w:rsidP="00D9114F">
      <w:pPr>
        <w:pStyle w:val="Default"/>
        <w:numPr>
          <w:ilvl w:val="0"/>
          <w:numId w:val="159"/>
        </w:numPr>
        <w:ind w:left="284" w:firstLine="0"/>
        <w:jc w:val="both"/>
        <w:rPr>
          <w:sz w:val="23"/>
          <w:szCs w:val="22"/>
        </w:rPr>
      </w:pPr>
      <w:r w:rsidRPr="00A558D1">
        <w:rPr>
          <w:sz w:val="23"/>
          <w:szCs w:val="22"/>
        </w:rPr>
        <w:t xml:space="preserve">Текущая диагностика и наблюдение за индивидуальной динамикой каждого учащегося в ходе проектных классных мероприятий, представление процесса и результатов каждым учащимся в отдельности (например: в специальном дневнике: «Мой класс и Я», в котором есть места для обмена впечатлениями после проведенного в классе события, для оформления индивидуального проектного действия); </w:t>
      </w:r>
    </w:p>
    <w:p w:rsidR="007924A1" w:rsidRPr="00A558D1" w:rsidRDefault="007924A1" w:rsidP="00D9114F">
      <w:pPr>
        <w:pStyle w:val="Default"/>
        <w:numPr>
          <w:ilvl w:val="0"/>
          <w:numId w:val="159"/>
        </w:numPr>
        <w:ind w:left="284" w:firstLine="0"/>
        <w:jc w:val="both"/>
        <w:rPr>
          <w:sz w:val="23"/>
          <w:szCs w:val="22"/>
        </w:rPr>
      </w:pPr>
      <w:r w:rsidRPr="00A558D1">
        <w:rPr>
          <w:sz w:val="23"/>
          <w:szCs w:val="22"/>
        </w:rPr>
        <w:t xml:space="preserve">Демонстрация результатов проектной деятельности в виде презентаций на школьной НПК или на конкурсах проектов, в виде проведения социально- значимых мероприятий и получения экспертной оценки. </w:t>
      </w:r>
    </w:p>
    <w:p w:rsidR="007924A1" w:rsidRPr="00A558D1" w:rsidRDefault="007924A1" w:rsidP="007924A1">
      <w:pPr>
        <w:pStyle w:val="Default"/>
        <w:ind w:firstLine="709"/>
        <w:jc w:val="both"/>
        <w:rPr>
          <w:sz w:val="23"/>
          <w:szCs w:val="22"/>
        </w:rPr>
      </w:pPr>
      <w:r w:rsidRPr="00A558D1">
        <w:rPr>
          <w:sz w:val="23"/>
          <w:szCs w:val="22"/>
        </w:rPr>
        <w:t xml:space="preserve">2) Учебные проекты педагогов. </w:t>
      </w:r>
    </w:p>
    <w:p w:rsidR="00EE0129" w:rsidRPr="00A558D1" w:rsidRDefault="007924A1" w:rsidP="007924A1">
      <w:pPr>
        <w:pStyle w:val="Default"/>
        <w:ind w:firstLine="709"/>
        <w:jc w:val="both"/>
        <w:rPr>
          <w:sz w:val="23"/>
          <w:szCs w:val="22"/>
        </w:rPr>
      </w:pPr>
      <w:r w:rsidRPr="00A558D1">
        <w:rPr>
          <w:sz w:val="23"/>
          <w:szCs w:val="22"/>
        </w:rPr>
        <w:t>Подростки должны иметь возможность участвовать в персональных проектах педагогов, в которых они не только расширяют свой познавательный потенциал, но и осваивают азы проектирования.</w:t>
      </w:r>
    </w:p>
    <w:p w:rsidR="00A558D1" w:rsidRPr="00490930" w:rsidRDefault="007924A1" w:rsidP="00490930">
      <w:pPr>
        <w:pStyle w:val="Default"/>
        <w:ind w:firstLine="709"/>
        <w:jc w:val="both"/>
        <w:rPr>
          <w:sz w:val="23"/>
          <w:szCs w:val="22"/>
        </w:rPr>
      </w:pPr>
      <w:r w:rsidRPr="00A558D1">
        <w:rPr>
          <w:sz w:val="23"/>
          <w:szCs w:val="22"/>
        </w:rPr>
        <w:t>Задача педагога придумать проект, который был бы интересен и значим и самому педагогу и обучающимся. В течение 7-9 классов, школьники могут принять участие в двух любых проектах педагогов лицея. Следовательно, за три года школьник примет участие в шести проектах. \Каждый такой проект должен иметь продолжительность 1 неделю (5 дней по 4 часа =20 часов). В год -40 часов (2 недели). Во время проектов других занятий у школьника нет. Проектная группа у</w:t>
      </w:r>
      <w:r w:rsidR="00490930">
        <w:rPr>
          <w:sz w:val="23"/>
          <w:szCs w:val="22"/>
        </w:rPr>
        <w:t xml:space="preserve"> педагога не более 15 человек. </w:t>
      </w:r>
    </w:p>
    <w:p w:rsidR="00490930" w:rsidRPr="00490930" w:rsidRDefault="00490930" w:rsidP="007924A1">
      <w:pPr>
        <w:pStyle w:val="Default"/>
        <w:ind w:firstLine="709"/>
        <w:jc w:val="both"/>
        <w:rPr>
          <w:b/>
          <w:bCs/>
          <w:sz w:val="10"/>
          <w:szCs w:val="22"/>
        </w:rPr>
      </w:pPr>
    </w:p>
    <w:p w:rsidR="007924A1" w:rsidRPr="00A558D1" w:rsidRDefault="007924A1" w:rsidP="007924A1">
      <w:pPr>
        <w:pStyle w:val="Default"/>
        <w:ind w:firstLine="709"/>
        <w:jc w:val="both"/>
        <w:rPr>
          <w:sz w:val="23"/>
          <w:szCs w:val="22"/>
        </w:rPr>
      </w:pPr>
      <w:r w:rsidRPr="00A558D1">
        <w:rPr>
          <w:b/>
          <w:bCs/>
          <w:sz w:val="23"/>
          <w:szCs w:val="22"/>
        </w:rPr>
        <w:t xml:space="preserve">5. Индивидуальный итоговый проект. </w:t>
      </w:r>
    </w:p>
    <w:p w:rsidR="007924A1" w:rsidRPr="00A558D1" w:rsidRDefault="007924A1" w:rsidP="007924A1">
      <w:pPr>
        <w:pStyle w:val="Default"/>
        <w:ind w:firstLine="709"/>
        <w:jc w:val="both"/>
        <w:rPr>
          <w:sz w:val="23"/>
          <w:szCs w:val="22"/>
        </w:rPr>
      </w:pPr>
      <w:r w:rsidRPr="00A558D1">
        <w:rPr>
          <w:sz w:val="23"/>
          <w:szCs w:val="22"/>
        </w:rPr>
        <w:t xml:space="preserve">На последнем году обучения в основной школе каждый учащийся выполняет индивидуальный итоговый проект в течение года, который выносится на защиту. </w:t>
      </w:r>
    </w:p>
    <w:p w:rsidR="007924A1" w:rsidRPr="00A558D1" w:rsidRDefault="007924A1" w:rsidP="007924A1">
      <w:pPr>
        <w:pStyle w:val="Default"/>
        <w:ind w:firstLine="709"/>
        <w:jc w:val="both"/>
        <w:rPr>
          <w:sz w:val="23"/>
          <w:szCs w:val="22"/>
        </w:rPr>
      </w:pPr>
      <w:r w:rsidRPr="00A558D1">
        <w:rPr>
          <w:sz w:val="23"/>
          <w:szCs w:val="22"/>
        </w:rPr>
        <w:t xml:space="preserve">Индивидуальный 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иную). </w:t>
      </w:r>
    </w:p>
    <w:p w:rsidR="007924A1" w:rsidRPr="00A558D1" w:rsidRDefault="007924A1" w:rsidP="007924A1">
      <w:pPr>
        <w:pStyle w:val="Default"/>
        <w:ind w:firstLine="709"/>
        <w:jc w:val="both"/>
        <w:rPr>
          <w:sz w:val="23"/>
          <w:szCs w:val="22"/>
        </w:rPr>
      </w:pPr>
      <w:r w:rsidRPr="00A558D1">
        <w:rPr>
          <w:sz w:val="23"/>
          <w:szCs w:val="22"/>
        </w:rPr>
        <w:t xml:space="preserve">Выполнение индивидуального итогового проекта желателно для каждого обучающегося. В соответствии с целями подготовки проекта, МАОУ «Лицей № 11» разработаны рекомендации подготовки проекта, которые включают требования по следующим рубрикам: </w:t>
      </w:r>
    </w:p>
    <w:p w:rsidR="007924A1" w:rsidRPr="00A558D1" w:rsidRDefault="007924A1" w:rsidP="00D9114F">
      <w:pPr>
        <w:pStyle w:val="Default"/>
        <w:numPr>
          <w:ilvl w:val="0"/>
          <w:numId w:val="159"/>
        </w:numPr>
        <w:ind w:left="142" w:firstLine="142"/>
        <w:jc w:val="both"/>
        <w:rPr>
          <w:sz w:val="23"/>
          <w:szCs w:val="22"/>
        </w:rPr>
      </w:pPr>
      <w:r w:rsidRPr="00A558D1">
        <w:rPr>
          <w:sz w:val="23"/>
          <w:szCs w:val="22"/>
        </w:rPr>
        <w:t xml:space="preserve">организация проектной деятельности; </w:t>
      </w:r>
    </w:p>
    <w:p w:rsidR="007924A1" w:rsidRPr="00A558D1" w:rsidRDefault="007924A1" w:rsidP="00D9114F">
      <w:pPr>
        <w:pStyle w:val="Default"/>
        <w:numPr>
          <w:ilvl w:val="0"/>
          <w:numId w:val="159"/>
        </w:numPr>
        <w:ind w:left="142" w:firstLine="142"/>
        <w:jc w:val="both"/>
        <w:rPr>
          <w:sz w:val="23"/>
          <w:szCs w:val="22"/>
        </w:rPr>
      </w:pPr>
      <w:r w:rsidRPr="00A558D1">
        <w:rPr>
          <w:sz w:val="23"/>
          <w:szCs w:val="22"/>
        </w:rPr>
        <w:t xml:space="preserve">содержание и направленность проекта; </w:t>
      </w:r>
    </w:p>
    <w:p w:rsidR="007924A1" w:rsidRPr="00A558D1" w:rsidRDefault="007924A1" w:rsidP="00D9114F">
      <w:pPr>
        <w:pStyle w:val="Default"/>
        <w:numPr>
          <w:ilvl w:val="0"/>
          <w:numId w:val="159"/>
        </w:numPr>
        <w:ind w:left="142" w:firstLine="142"/>
        <w:jc w:val="both"/>
        <w:rPr>
          <w:sz w:val="23"/>
          <w:szCs w:val="22"/>
        </w:rPr>
      </w:pPr>
      <w:r w:rsidRPr="00A558D1">
        <w:rPr>
          <w:sz w:val="23"/>
          <w:szCs w:val="22"/>
        </w:rPr>
        <w:t xml:space="preserve">защита проекта; </w:t>
      </w:r>
    </w:p>
    <w:p w:rsidR="007924A1" w:rsidRPr="00A558D1" w:rsidRDefault="007924A1" w:rsidP="00D9114F">
      <w:pPr>
        <w:pStyle w:val="Default"/>
        <w:numPr>
          <w:ilvl w:val="0"/>
          <w:numId w:val="159"/>
        </w:numPr>
        <w:ind w:left="142" w:firstLine="142"/>
        <w:jc w:val="both"/>
        <w:rPr>
          <w:sz w:val="23"/>
          <w:szCs w:val="22"/>
        </w:rPr>
      </w:pPr>
      <w:r w:rsidRPr="00A558D1">
        <w:rPr>
          <w:sz w:val="23"/>
          <w:szCs w:val="22"/>
        </w:rPr>
        <w:t xml:space="preserve">критерии оценки проектной деятельности. </w:t>
      </w:r>
    </w:p>
    <w:p w:rsidR="007924A1" w:rsidRPr="00A558D1" w:rsidRDefault="007924A1" w:rsidP="007924A1">
      <w:pPr>
        <w:pStyle w:val="Default"/>
        <w:ind w:firstLine="709"/>
        <w:jc w:val="both"/>
        <w:rPr>
          <w:i/>
          <w:sz w:val="23"/>
          <w:szCs w:val="22"/>
        </w:rPr>
      </w:pPr>
      <w:r w:rsidRPr="00A558D1">
        <w:rPr>
          <w:i/>
          <w:sz w:val="23"/>
          <w:szCs w:val="22"/>
        </w:rPr>
        <w:t xml:space="preserve">Требования к организации проектной деятельности: </w:t>
      </w:r>
    </w:p>
    <w:p w:rsidR="007924A1" w:rsidRPr="00A558D1" w:rsidRDefault="007924A1" w:rsidP="007924A1">
      <w:pPr>
        <w:pStyle w:val="Default"/>
        <w:ind w:firstLine="709"/>
        <w:jc w:val="both"/>
        <w:rPr>
          <w:sz w:val="23"/>
          <w:szCs w:val="22"/>
        </w:rPr>
      </w:pPr>
      <w:r w:rsidRPr="00A558D1">
        <w:rPr>
          <w:sz w:val="23"/>
          <w:szCs w:val="22"/>
        </w:rPr>
        <w:t xml:space="preserve">1. Обучающийся сам выбирает тему проекта и руководителя проекта. </w:t>
      </w:r>
    </w:p>
    <w:p w:rsidR="007924A1" w:rsidRPr="00A558D1" w:rsidRDefault="007924A1" w:rsidP="007924A1">
      <w:pPr>
        <w:pStyle w:val="Default"/>
        <w:ind w:firstLine="709"/>
        <w:jc w:val="both"/>
        <w:rPr>
          <w:sz w:val="23"/>
          <w:szCs w:val="22"/>
        </w:rPr>
      </w:pPr>
      <w:r w:rsidRPr="00A558D1">
        <w:rPr>
          <w:sz w:val="23"/>
          <w:szCs w:val="22"/>
        </w:rPr>
        <w:t xml:space="preserve">2. Тема проекта утверждается соответствующим методическим объединением педагогов и фиксируется протоколом заседания </w:t>
      </w:r>
    </w:p>
    <w:p w:rsidR="007924A1" w:rsidRPr="00A558D1" w:rsidRDefault="007924A1" w:rsidP="007924A1">
      <w:pPr>
        <w:pStyle w:val="Default"/>
        <w:ind w:firstLine="709"/>
        <w:jc w:val="both"/>
        <w:rPr>
          <w:sz w:val="23"/>
          <w:szCs w:val="22"/>
        </w:rPr>
      </w:pPr>
      <w:r w:rsidRPr="00A558D1">
        <w:rPr>
          <w:sz w:val="23"/>
          <w:szCs w:val="22"/>
        </w:rPr>
        <w:t xml:space="preserve">3. План реализации проекта разрабатывается обучающимся совместно с руководителем проекта. </w:t>
      </w:r>
    </w:p>
    <w:p w:rsidR="007924A1" w:rsidRPr="00A558D1" w:rsidRDefault="007924A1" w:rsidP="007924A1">
      <w:pPr>
        <w:pStyle w:val="Default"/>
        <w:ind w:firstLine="709"/>
        <w:jc w:val="both"/>
        <w:rPr>
          <w:sz w:val="23"/>
          <w:szCs w:val="22"/>
        </w:rPr>
      </w:pPr>
      <w:r w:rsidRPr="00A558D1">
        <w:rPr>
          <w:sz w:val="23"/>
          <w:szCs w:val="22"/>
        </w:rPr>
        <w:t xml:space="preserve">4. Защита проекта производится в присутствии рецензента и руководителя проекта. </w:t>
      </w:r>
    </w:p>
    <w:p w:rsidR="007924A1" w:rsidRPr="00A558D1" w:rsidRDefault="007924A1" w:rsidP="007924A1">
      <w:pPr>
        <w:pStyle w:val="Default"/>
        <w:ind w:firstLine="709"/>
        <w:jc w:val="both"/>
        <w:rPr>
          <w:i/>
          <w:sz w:val="23"/>
          <w:szCs w:val="22"/>
        </w:rPr>
      </w:pPr>
      <w:r w:rsidRPr="00A558D1">
        <w:rPr>
          <w:i/>
          <w:sz w:val="23"/>
          <w:szCs w:val="22"/>
        </w:rPr>
        <w:t xml:space="preserve">Требования к содержанию и направленности проекта: </w:t>
      </w:r>
    </w:p>
    <w:p w:rsidR="007924A1" w:rsidRPr="00A558D1" w:rsidRDefault="007924A1" w:rsidP="00D9114F">
      <w:pPr>
        <w:pStyle w:val="Default"/>
        <w:numPr>
          <w:ilvl w:val="0"/>
          <w:numId w:val="160"/>
        </w:numPr>
        <w:jc w:val="both"/>
        <w:rPr>
          <w:sz w:val="23"/>
          <w:szCs w:val="22"/>
        </w:rPr>
      </w:pPr>
      <w:r w:rsidRPr="00A558D1">
        <w:rPr>
          <w:sz w:val="23"/>
          <w:szCs w:val="22"/>
        </w:rPr>
        <w:t xml:space="preserve">Результат проектной деятельности должен иметь практическую направленность. Это письменная работа (эссе, реферат, аналитические материалы, обзорные материалы, отчеты о проведенных исследованиях, стендовый доклад и др.); художественная творческая работа; материальный объект; макет, иное конструкторской изделие; отчетные материалы по социальному проекту </w:t>
      </w:r>
    </w:p>
    <w:p w:rsidR="007924A1" w:rsidRPr="00A558D1" w:rsidRDefault="007924A1" w:rsidP="00D9114F">
      <w:pPr>
        <w:pStyle w:val="Default"/>
        <w:numPr>
          <w:ilvl w:val="0"/>
          <w:numId w:val="160"/>
        </w:numPr>
        <w:jc w:val="both"/>
        <w:rPr>
          <w:sz w:val="23"/>
          <w:szCs w:val="22"/>
        </w:rPr>
      </w:pPr>
      <w:r w:rsidRPr="00A558D1">
        <w:rPr>
          <w:sz w:val="23"/>
          <w:szCs w:val="22"/>
        </w:rPr>
        <w:t xml:space="preserve">Типы проектов: исследовательские (включая реферативные), конструкторские, творческие, социальные и др. </w:t>
      </w:r>
    </w:p>
    <w:p w:rsidR="00490930" w:rsidRDefault="007924A1" w:rsidP="00D9114F">
      <w:pPr>
        <w:pStyle w:val="Default"/>
        <w:numPr>
          <w:ilvl w:val="0"/>
          <w:numId w:val="160"/>
        </w:numPr>
        <w:jc w:val="both"/>
        <w:rPr>
          <w:sz w:val="23"/>
          <w:szCs w:val="22"/>
        </w:rPr>
      </w:pPr>
      <w:r w:rsidRPr="00A558D1">
        <w:rPr>
          <w:sz w:val="23"/>
          <w:szCs w:val="22"/>
        </w:rPr>
        <w:t xml:space="preserve">Результаты проектной деятельности: продукт проектной деятельности, кратка пояснительная записка к проекту, краткий отзыв руководителя, рекомендации по использованию продукта проекта, отзывы о проекте. </w:t>
      </w:r>
    </w:p>
    <w:p w:rsidR="00CA6CCB" w:rsidRPr="00CA6CCB" w:rsidRDefault="00CA6CCB" w:rsidP="00CA6CCB">
      <w:pPr>
        <w:pStyle w:val="Default"/>
        <w:ind w:left="1429"/>
        <w:jc w:val="both"/>
        <w:rPr>
          <w:sz w:val="10"/>
          <w:szCs w:val="22"/>
        </w:rPr>
      </w:pPr>
    </w:p>
    <w:p w:rsidR="007924A1" w:rsidRPr="00A558D1" w:rsidRDefault="007924A1" w:rsidP="007924A1">
      <w:pPr>
        <w:pStyle w:val="Default"/>
        <w:ind w:firstLine="709"/>
        <w:jc w:val="both"/>
        <w:rPr>
          <w:sz w:val="23"/>
          <w:szCs w:val="22"/>
        </w:rPr>
      </w:pPr>
      <w:r w:rsidRPr="00A558D1">
        <w:rPr>
          <w:b/>
          <w:bCs/>
          <w:sz w:val="23"/>
          <w:szCs w:val="22"/>
        </w:rPr>
        <w:t xml:space="preserve">Защита проекта </w:t>
      </w:r>
    </w:p>
    <w:p w:rsidR="007924A1" w:rsidRPr="00A558D1" w:rsidRDefault="007924A1" w:rsidP="007924A1">
      <w:pPr>
        <w:pStyle w:val="Default"/>
        <w:ind w:firstLine="709"/>
        <w:jc w:val="both"/>
        <w:rPr>
          <w:sz w:val="23"/>
          <w:szCs w:val="22"/>
        </w:rPr>
      </w:pPr>
      <w:r w:rsidRPr="00A558D1">
        <w:rPr>
          <w:sz w:val="23"/>
          <w:szCs w:val="22"/>
        </w:rPr>
        <w:t xml:space="preserve">Защита проект осуществляется на итоговом занятии, других формах организации проектной деятельности, в том числе и на общелицейской научно-практической конференции: «Есть идея!». Это дает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7924A1" w:rsidRPr="00A558D1" w:rsidRDefault="007924A1" w:rsidP="007924A1">
      <w:pPr>
        <w:pStyle w:val="Default"/>
        <w:ind w:firstLine="709"/>
        <w:jc w:val="both"/>
        <w:rPr>
          <w:sz w:val="23"/>
          <w:szCs w:val="22"/>
        </w:rPr>
      </w:pPr>
      <w:r w:rsidRPr="00A558D1">
        <w:rPr>
          <w:sz w:val="23"/>
          <w:szCs w:val="22"/>
        </w:rPr>
        <w:t xml:space="preserve">Критерии оценки индивидуального проекта: </w:t>
      </w:r>
    </w:p>
    <w:p w:rsidR="007924A1" w:rsidRPr="00A558D1" w:rsidRDefault="007924A1" w:rsidP="007924A1">
      <w:pPr>
        <w:pStyle w:val="Default"/>
        <w:ind w:firstLine="709"/>
        <w:jc w:val="both"/>
        <w:rPr>
          <w:sz w:val="23"/>
          <w:szCs w:val="22"/>
        </w:rPr>
      </w:pPr>
      <w:r w:rsidRPr="00A558D1">
        <w:rPr>
          <w:sz w:val="23"/>
          <w:szCs w:val="22"/>
        </w:rPr>
        <w:t xml:space="preserve">1. Способность к самостоятельному приобретению знаний и решению проблем, данный критерий в целом включает оценку сформированности познавательных учебных действий. </w:t>
      </w:r>
    </w:p>
    <w:p w:rsidR="007924A1" w:rsidRPr="00A558D1" w:rsidRDefault="007924A1" w:rsidP="007924A1">
      <w:pPr>
        <w:pStyle w:val="Default"/>
        <w:ind w:firstLine="709"/>
        <w:jc w:val="both"/>
        <w:rPr>
          <w:sz w:val="23"/>
          <w:szCs w:val="22"/>
        </w:rPr>
      </w:pPr>
      <w:r w:rsidRPr="00A558D1">
        <w:rPr>
          <w:sz w:val="23"/>
          <w:szCs w:val="22"/>
        </w:rPr>
        <w:t xml:space="preserve">2. Сформированность способности практического использования предметных знаний и способов действий, проявляющаяся в умении раскрыть содержание работы. </w:t>
      </w:r>
    </w:p>
    <w:p w:rsidR="007924A1" w:rsidRPr="00A558D1" w:rsidRDefault="007924A1" w:rsidP="007924A1">
      <w:pPr>
        <w:pStyle w:val="Default"/>
        <w:ind w:firstLine="709"/>
        <w:jc w:val="both"/>
        <w:rPr>
          <w:sz w:val="23"/>
          <w:szCs w:val="22"/>
        </w:rPr>
      </w:pPr>
      <w:r w:rsidRPr="00A558D1">
        <w:rPr>
          <w:sz w:val="23"/>
          <w:szCs w:val="22"/>
        </w:rPr>
        <w:t xml:space="preserve">3. Сформированность регулятивных действий, проявляющаяся в умении самостоятельно планировать и управлять своей познавательной деятельностью. </w:t>
      </w:r>
    </w:p>
    <w:p w:rsidR="007924A1" w:rsidRPr="00A558D1" w:rsidRDefault="007924A1" w:rsidP="007924A1">
      <w:pPr>
        <w:pStyle w:val="Default"/>
        <w:ind w:firstLine="709"/>
        <w:jc w:val="both"/>
        <w:rPr>
          <w:sz w:val="23"/>
          <w:szCs w:val="22"/>
        </w:rPr>
      </w:pPr>
      <w:r w:rsidRPr="00A558D1">
        <w:rPr>
          <w:sz w:val="23"/>
          <w:szCs w:val="22"/>
        </w:rPr>
        <w:t xml:space="preserve">4. 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аргументировано ответить на вопросы. </w:t>
      </w:r>
    </w:p>
    <w:p w:rsidR="007924A1" w:rsidRPr="00A558D1" w:rsidRDefault="007924A1" w:rsidP="007924A1">
      <w:pPr>
        <w:pStyle w:val="Default"/>
        <w:ind w:firstLine="709"/>
        <w:jc w:val="both"/>
        <w:rPr>
          <w:sz w:val="23"/>
          <w:szCs w:val="22"/>
        </w:rPr>
      </w:pPr>
      <w:r w:rsidRPr="00A558D1">
        <w:rPr>
          <w:sz w:val="23"/>
          <w:szCs w:val="22"/>
        </w:rPr>
        <w:t>Результаты выполненного проекта могут быть описаны на основе интегрального (уровневого) подхода или на основе аналитического подхода. При интегральном описании результатов выполнения</w:t>
      </w:r>
    </w:p>
    <w:p w:rsidR="007924A1" w:rsidRPr="00A558D1" w:rsidRDefault="007924A1" w:rsidP="007924A1">
      <w:pPr>
        <w:pStyle w:val="Default"/>
        <w:jc w:val="both"/>
        <w:rPr>
          <w:sz w:val="23"/>
          <w:szCs w:val="22"/>
        </w:rPr>
      </w:pPr>
      <w:r w:rsidRPr="00A558D1">
        <w:rPr>
          <w:sz w:val="23"/>
          <w:szCs w:val="22"/>
        </w:rPr>
        <w:t xml:space="preserve">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четырех названных выше критериев. При этом в соответствии с принятой системой оценки выделяются два уровня сформированности навыков проектной деятельности: базовый и повышенный. </w:t>
      </w:r>
    </w:p>
    <w:p w:rsidR="007924A1" w:rsidRPr="00A558D1" w:rsidRDefault="007924A1" w:rsidP="000D6D87">
      <w:pPr>
        <w:pStyle w:val="Default"/>
        <w:ind w:firstLine="709"/>
        <w:jc w:val="both"/>
        <w:rPr>
          <w:sz w:val="23"/>
          <w:szCs w:val="22"/>
        </w:rPr>
      </w:pPr>
      <w:r w:rsidRPr="00A558D1">
        <w:rPr>
          <w:sz w:val="23"/>
          <w:szCs w:val="22"/>
        </w:rPr>
        <w:t>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задачей оценочной деятельности.</w:t>
      </w:r>
    </w:p>
    <w:p w:rsidR="000D6D87" w:rsidRPr="00A558D1" w:rsidRDefault="000D6D87" w:rsidP="000D6D87">
      <w:pPr>
        <w:pStyle w:val="Default"/>
        <w:ind w:firstLine="709"/>
        <w:jc w:val="both"/>
        <w:rPr>
          <w:sz w:val="23"/>
          <w:szCs w:val="22"/>
        </w:rPr>
      </w:pPr>
      <w:r w:rsidRPr="00A558D1">
        <w:rPr>
          <w:sz w:val="23"/>
          <w:szCs w:val="22"/>
        </w:rPr>
        <w:t xml:space="preserve">Решение о том, что проект выполнен на повышенном уровне, принимается при условии, что: </w:t>
      </w:r>
    </w:p>
    <w:p w:rsidR="000D6D87" w:rsidRPr="00A558D1" w:rsidRDefault="000D6D87" w:rsidP="000D6D87">
      <w:pPr>
        <w:pStyle w:val="Default"/>
        <w:ind w:firstLine="709"/>
        <w:jc w:val="both"/>
        <w:rPr>
          <w:sz w:val="23"/>
          <w:szCs w:val="22"/>
        </w:rPr>
      </w:pPr>
      <w:r w:rsidRPr="00A558D1">
        <w:rPr>
          <w:sz w:val="23"/>
          <w:szCs w:val="22"/>
        </w:rPr>
        <w:t xml:space="preserve">1. Такая оценка выставлена комиссией по каждому из трех предъявляемых критериев, характеризующих сформированность метапредметных умений. Сформированность предметных знаний и способов действий может быть зафиксирована на базовом уровне; </w:t>
      </w:r>
    </w:p>
    <w:p w:rsidR="000D6D87" w:rsidRPr="00A558D1" w:rsidRDefault="000D6D87" w:rsidP="000D6D87">
      <w:pPr>
        <w:pStyle w:val="Default"/>
        <w:ind w:firstLine="709"/>
        <w:jc w:val="both"/>
        <w:rPr>
          <w:sz w:val="23"/>
          <w:szCs w:val="22"/>
        </w:rPr>
      </w:pPr>
      <w:r w:rsidRPr="00A558D1">
        <w:rPr>
          <w:sz w:val="23"/>
          <w:szCs w:val="22"/>
        </w:rPr>
        <w:t>2. Ни один из обязательных элементов проекта</w:t>
      </w:r>
      <w:r w:rsidR="007577CE">
        <w:rPr>
          <w:sz w:val="23"/>
          <w:szCs w:val="22"/>
        </w:rPr>
        <w:t xml:space="preserve"> </w:t>
      </w:r>
      <w:r w:rsidRPr="00A558D1">
        <w:rPr>
          <w:sz w:val="23"/>
          <w:szCs w:val="22"/>
        </w:rPr>
        <w:t xml:space="preserve">(продукт, пояснительная записка, отзыв руководителя или презентация) не дает основания для иного решения. </w:t>
      </w:r>
    </w:p>
    <w:p w:rsidR="000D6D87" w:rsidRPr="00A558D1" w:rsidRDefault="000D6D87" w:rsidP="000D6D87">
      <w:pPr>
        <w:pStyle w:val="Default"/>
        <w:ind w:firstLine="709"/>
        <w:jc w:val="both"/>
        <w:rPr>
          <w:sz w:val="23"/>
          <w:szCs w:val="22"/>
        </w:rPr>
      </w:pPr>
      <w:r w:rsidRPr="00A558D1">
        <w:rPr>
          <w:sz w:val="23"/>
          <w:szCs w:val="22"/>
        </w:rPr>
        <w:t xml:space="preserve">Решение о том, что проект выполнен на базовом уровне, принимается при условии, что: </w:t>
      </w:r>
    </w:p>
    <w:p w:rsidR="000D6D87" w:rsidRPr="00A558D1" w:rsidRDefault="000D6D87" w:rsidP="000D6D87">
      <w:pPr>
        <w:pStyle w:val="Default"/>
        <w:ind w:firstLine="709"/>
        <w:jc w:val="both"/>
        <w:rPr>
          <w:sz w:val="23"/>
          <w:szCs w:val="22"/>
        </w:rPr>
      </w:pPr>
      <w:r w:rsidRPr="00A558D1">
        <w:rPr>
          <w:sz w:val="23"/>
          <w:szCs w:val="22"/>
        </w:rPr>
        <w:t xml:space="preserve">1. Такая оценка выставлена комиссией по каждому из предъявленных критериев; </w:t>
      </w:r>
    </w:p>
    <w:p w:rsidR="000D6D87" w:rsidRPr="00A558D1" w:rsidRDefault="000D6D87" w:rsidP="000D6D87">
      <w:pPr>
        <w:pStyle w:val="Default"/>
        <w:ind w:firstLine="709"/>
        <w:jc w:val="both"/>
        <w:rPr>
          <w:sz w:val="23"/>
          <w:szCs w:val="22"/>
        </w:rPr>
      </w:pPr>
      <w:r w:rsidRPr="00A558D1">
        <w:rPr>
          <w:sz w:val="23"/>
          <w:szCs w:val="22"/>
        </w:rPr>
        <w:t xml:space="preserve">2. Продемонстрированы все обязательные элементы проекта: завершенный продукт, отвечающий исходному замыслу; список используемых источников, положительный отзыв руководителя; презентация проекта; </w:t>
      </w:r>
    </w:p>
    <w:p w:rsidR="000D6D87" w:rsidRPr="00A558D1" w:rsidRDefault="000D6D87" w:rsidP="000D6D87">
      <w:pPr>
        <w:pStyle w:val="Default"/>
        <w:ind w:firstLine="709"/>
        <w:jc w:val="both"/>
        <w:rPr>
          <w:sz w:val="23"/>
          <w:szCs w:val="22"/>
        </w:rPr>
      </w:pPr>
      <w:r w:rsidRPr="00A558D1">
        <w:rPr>
          <w:sz w:val="23"/>
          <w:szCs w:val="22"/>
        </w:rPr>
        <w:t xml:space="preserve">3. Даны ответы на вопросы. </w:t>
      </w:r>
    </w:p>
    <w:p w:rsidR="000D6D87" w:rsidRPr="00A558D1" w:rsidRDefault="000D6D87" w:rsidP="00EF5DFD">
      <w:pPr>
        <w:pStyle w:val="Default"/>
        <w:ind w:firstLine="709"/>
        <w:jc w:val="both"/>
        <w:rPr>
          <w:sz w:val="23"/>
          <w:szCs w:val="22"/>
        </w:rPr>
      </w:pPr>
      <w:r w:rsidRPr="00A558D1">
        <w:rPr>
          <w:sz w:val="23"/>
          <w:szCs w:val="22"/>
        </w:rPr>
        <w:t xml:space="preserve">Таким образом, качество выполненного проекта и предполагаемый подход к описанию его результатов позволяют в целом оценить способность обучающихся производить значимый для себя и/или других людей продукт, наличие творческого потенциала, способность довести дело до конца, ответственность и другие качества, формируемые в лицее. </w:t>
      </w:r>
    </w:p>
    <w:p w:rsidR="000D6D87" w:rsidRPr="00A558D1" w:rsidRDefault="000D6D87" w:rsidP="00EF5DFD">
      <w:pPr>
        <w:pStyle w:val="Default"/>
        <w:ind w:firstLine="709"/>
        <w:jc w:val="both"/>
        <w:rPr>
          <w:sz w:val="23"/>
          <w:szCs w:val="22"/>
        </w:rPr>
      </w:pPr>
      <w:r w:rsidRPr="00A558D1">
        <w:rPr>
          <w:sz w:val="23"/>
          <w:szCs w:val="22"/>
        </w:rPr>
        <w:t xml:space="preserve">Для оценки результатов проектной деятельности 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w:t>
      </w:r>
    </w:p>
    <w:p w:rsidR="000D6D87" w:rsidRPr="00A558D1" w:rsidRDefault="000D6D87" w:rsidP="00EF5DFD">
      <w:pPr>
        <w:pStyle w:val="Default"/>
        <w:ind w:firstLine="709"/>
        <w:jc w:val="both"/>
        <w:rPr>
          <w:sz w:val="23"/>
          <w:szCs w:val="22"/>
        </w:rPr>
      </w:pPr>
      <w:r w:rsidRPr="00A558D1">
        <w:rPr>
          <w:sz w:val="23"/>
          <w:szCs w:val="22"/>
        </w:rPr>
        <w:t xml:space="preserve">1 балл – допущены ошибки; </w:t>
      </w:r>
    </w:p>
    <w:p w:rsidR="000D6D87" w:rsidRPr="00A558D1" w:rsidRDefault="000D6D87" w:rsidP="00EF5DFD">
      <w:pPr>
        <w:pStyle w:val="Default"/>
        <w:ind w:firstLine="709"/>
        <w:jc w:val="both"/>
        <w:rPr>
          <w:sz w:val="23"/>
          <w:szCs w:val="22"/>
        </w:rPr>
      </w:pPr>
      <w:r w:rsidRPr="00A558D1">
        <w:rPr>
          <w:sz w:val="23"/>
          <w:szCs w:val="22"/>
        </w:rPr>
        <w:t xml:space="preserve">2 балла – выполнено без ошибок, с помощью руководителя; </w:t>
      </w:r>
    </w:p>
    <w:p w:rsidR="000D6D87" w:rsidRPr="00A558D1" w:rsidRDefault="000D6D87" w:rsidP="00EF5DFD">
      <w:pPr>
        <w:pStyle w:val="Default"/>
        <w:ind w:firstLine="709"/>
        <w:jc w:val="both"/>
        <w:rPr>
          <w:sz w:val="23"/>
          <w:szCs w:val="22"/>
        </w:rPr>
      </w:pPr>
      <w:r w:rsidRPr="00A558D1">
        <w:rPr>
          <w:sz w:val="23"/>
          <w:szCs w:val="22"/>
        </w:rPr>
        <w:t xml:space="preserve">3 балла – работа выполнена без ошибок и самостоятельно. </w:t>
      </w:r>
    </w:p>
    <w:p w:rsidR="000D6D87" w:rsidRPr="00A558D1" w:rsidRDefault="000D6D87" w:rsidP="00EF5DFD">
      <w:pPr>
        <w:pStyle w:val="Default"/>
        <w:ind w:firstLine="709"/>
        <w:jc w:val="both"/>
        <w:rPr>
          <w:sz w:val="23"/>
          <w:szCs w:val="22"/>
        </w:rPr>
      </w:pPr>
      <w:r w:rsidRPr="00A558D1">
        <w:rPr>
          <w:sz w:val="23"/>
          <w:szCs w:val="22"/>
        </w:rPr>
        <w:t xml:space="preserve">Максимальная оценка по каждому критерию -3 балла. </w:t>
      </w:r>
    </w:p>
    <w:p w:rsidR="000D6D87" w:rsidRPr="00A558D1" w:rsidRDefault="000D6D87" w:rsidP="00EF5DFD">
      <w:pPr>
        <w:pStyle w:val="Default"/>
        <w:ind w:firstLine="709"/>
        <w:jc w:val="both"/>
        <w:rPr>
          <w:sz w:val="23"/>
          <w:szCs w:val="22"/>
        </w:rPr>
      </w:pPr>
      <w:r w:rsidRPr="00A558D1">
        <w:rPr>
          <w:sz w:val="23"/>
          <w:szCs w:val="22"/>
        </w:rPr>
        <w:t>Достижение базового уровня (отметка «удовлетворительно») соответствует получению 4 первичных баллов (по одному баллу за каждый из четырех критериев), а достижение повышенного уровня соответствует получению 7-9 первичных баллов (отметка «хорошо</w:t>
      </w:r>
      <w:r w:rsidR="00EF5DFD" w:rsidRPr="00A558D1">
        <w:rPr>
          <w:sz w:val="23"/>
          <w:szCs w:val="22"/>
        </w:rPr>
        <w:t>») или 10-12 первичных баллов (</w:t>
      </w:r>
      <w:r w:rsidRPr="00A558D1">
        <w:rPr>
          <w:sz w:val="23"/>
          <w:szCs w:val="22"/>
        </w:rPr>
        <w:t xml:space="preserve">отметка «отлично»). </w:t>
      </w:r>
    </w:p>
    <w:p w:rsidR="000D6D87" w:rsidRPr="00A558D1" w:rsidRDefault="000D6D87" w:rsidP="00EF5DFD">
      <w:pPr>
        <w:pStyle w:val="Default"/>
        <w:ind w:firstLine="709"/>
        <w:jc w:val="both"/>
        <w:rPr>
          <w:sz w:val="23"/>
          <w:szCs w:val="22"/>
        </w:rPr>
      </w:pPr>
      <w:r w:rsidRPr="00A558D1">
        <w:rPr>
          <w:sz w:val="23"/>
          <w:szCs w:val="22"/>
        </w:rPr>
        <w:t xml:space="preserve">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w:t>
      </w:r>
    </w:p>
    <w:p w:rsidR="00490930" w:rsidRPr="00490930" w:rsidRDefault="00490930" w:rsidP="00EF5DFD">
      <w:pPr>
        <w:pStyle w:val="Default"/>
        <w:ind w:firstLine="709"/>
        <w:jc w:val="both"/>
        <w:rPr>
          <w:b/>
          <w:bCs/>
          <w:sz w:val="10"/>
          <w:szCs w:val="22"/>
        </w:rPr>
      </w:pPr>
    </w:p>
    <w:p w:rsidR="000D6D87" w:rsidRPr="00A558D1" w:rsidRDefault="000D6D87" w:rsidP="00EF5DFD">
      <w:pPr>
        <w:pStyle w:val="Default"/>
        <w:ind w:firstLine="709"/>
        <w:jc w:val="both"/>
        <w:rPr>
          <w:sz w:val="23"/>
          <w:szCs w:val="22"/>
        </w:rPr>
      </w:pPr>
      <w:r w:rsidRPr="00A558D1">
        <w:rPr>
          <w:b/>
          <w:bCs/>
          <w:sz w:val="23"/>
          <w:szCs w:val="22"/>
        </w:rPr>
        <w:t xml:space="preserve">Результаты и оценивание учебно-исследовательской и проектной работы учащихся. </w:t>
      </w:r>
    </w:p>
    <w:p w:rsidR="000D6D87" w:rsidRPr="00A558D1" w:rsidRDefault="000D6D87" w:rsidP="00EF5DFD">
      <w:pPr>
        <w:pStyle w:val="Default"/>
        <w:ind w:firstLine="709"/>
        <w:jc w:val="both"/>
        <w:rPr>
          <w:sz w:val="23"/>
          <w:szCs w:val="22"/>
        </w:rPr>
      </w:pPr>
      <w:r w:rsidRPr="00A558D1">
        <w:rPr>
          <w:sz w:val="23"/>
          <w:szCs w:val="22"/>
        </w:rPr>
        <w:t xml:space="preserve">Оценивание проектирования и учебно-исследовательской деятельности обучающихся – сложная и совершенно новая задача для педагога. </w:t>
      </w:r>
    </w:p>
    <w:p w:rsidR="000D6D87" w:rsidRPr="00A558D1" w:rsidRDefault="000D6D87" w:rsidP="00EF5DFD">
      <w:pPr>
        <w:pStyle w:val="Default"/>
        <w:ind w:firstLine="709"/>
        <w:jc w:val="both"/>
        <w:rPr>
          <w:sz w:val="23"/>
          <w:szCs w:val="22"/>
        </w:rPr>
      </w:pPr>
      <w:r w:rsidRPr="00A558D1">
        <w:rPr>
          <w:sz w:val="23"/>
          <w:szCs w:val="22"/>
        </w:rPr>
        <w:t xml:space="preserve">Такое оценивание может производиться не одной оценкой, а несколькими по разным основаниям. </w:t>
      </w:r>
    </w:p>
    <w:p w:rsidR="000D6D87" w:rsidRPr="00A558D1" w:rsidRDefault="000D6D87" w:rsidP="00EF5DFD">
      <w:pPr>
        <w:pStyle w:val="Default"/>
        <w:ind w:firstLine="709"/>
        <w:jc w:val="both"/>
        <w:rPr>
          <w:sz w:val="23"/>
          <w:szCs w:val="22"/>
        </w:rPr>
      </w:pPr>
      <w:r w:rsidRPr="00A558D1">
        <w:rPr>
          <w:sz w:val="23"/>
          <w:szCs w:val="22"/>
        </w:rPr>
        <w:t xml:space="preserve">Так, можно предложить оценивать проекты по следующим критериям: </w:t>
      </w:r>
    </w:p>
    <w:p w:rsidR="000D6D87" w:rsidRPr="00A558D1" w:rsidRDefault="000D6D87" w:rsidP="00D9114F">
      <w:pPr>
        <w:pStyle w:val="Default"/>
        <w:numPr>
          <w:ilvl w:val="0"/>
          <w:numId w:val="161"/>
        </w:numPr>
        <w:ind w:left="709" w:hanging="142"/>
        <w:jc w:val="both"/>
        <w:rPr>
          <w:sz w:val="23"/>
          <w:szCs w:val="22"/>
        </w:rPr>
      </w:pPr>
      <w:r w:rsidRPr="00A558D1">
        <w:rPr>
          <w:sz w:val="23"/>
          <w:szCs w:val="22"/>
        </w:rPr>
        <w:t xml:space="preserve">степень самостоятельности в выполнении различных этапов работы над проектом; </w:t>
      </w:r>
    </w:p>
    <w:p w:rsidR="000D6D87" w:rsidRPr="00A558D1" w:rsidRDefault="000D6D87" w:rsidP="00D9114F">
      <w:pPr>
        <w:pStyle w:val="Default"/>
        <w:numPr>
          <w:ilvl w:val="0"/>
          <w:numId w:val="161"/>
        </w:numPr>
        <w:ind w:left="709" w:hanging="142"/>
        <w:jc w:val="both"/>
        <w:rPr>
          <w:sz w:val="23"/>
          <w:szCs w:val="22"/>
        </w:rPr>
      </w:pPr>
      <w:r w:rsidRPr="00A558D1">
        <w:rPr>
          <w:sz w:val="23"/>
          <w:szCs w:val="22"/>
        </w:rPr>
        <w:t xml:space="preserve">степень включенности в групповую работу и четкость выполнения отведенной роли; </w:t>
      </w:r>
    </w:p>
    <w:p w:rsidR="000D6D87" w:rsidRPr="00A558D1" w:rsidRDefault="000D6D87" w:rsidP="00D9114F">
      <w:pPr>
        <w:pStyle w:val="Default"/>
        <w:numPr>
          <w:ilvl w:val="0"/>
          <w:numId w:val="161"/>
        </w:numPr>
        <w:ind w:left="709" w:hanging="142"/>
        <w:jc w:val="both"/>
        <w:rPr>
          <w:sz w:val="23"/>
          <w:szCs w:val="22"/>
        </w:rPr>
      </w:pPr>
      <w:r w:rsidRPr="00A558D1">
        <w:rPr>
          <w:sz w:val="23"/>
          <w:szCs w:val="22"/>
        </w:rPr>
        <w:t xml:space="preserve">практическое использование предметных и универсальных учебных действий; </w:t>
      </w:r>
    </w:p>
    <w:p w:rsidR="000D6D87" w:rsidRPr="00A558D1" w:rsidRDefault="000D6D87" w:rsidP="00D9114F">
      <w:pPr>
        <w:pStyle w:val="Default"/>
        <w:numPr>
          <w:ilvl w:val="0"/>
          <w:numId w:val="161"/>
        </w:numPr>
        <w:ind w:left="709" w:hanging="142"/>
        <w:jc w:val="both"/>
        <w:rPr>
          <w:sz w:val="23"/>
          <w:szCs w:val="22"/>
        </w:rPr>
      </w:pPr>
      <w:r w:rsidRPr="00A558D1">
        <w:rPr>
          <w:sz w:val="23"/>
          <w:szCs w:val="22"/>
        </w:rPr>
        <w:t xml:space="preserve">количество новой информации, использованной для выполнения проекта; </w:t>
      </w:r>
    </w:p>
    <w:p w:rsidR="000D6D87" w:rsidRPr="00A558D1" w:rsidRDefault="000D6D87" w:rsidP="00D9114F">
      <w:pPr>
        <w:pStyle w:val="Default"/>
        <w:numPr>
          <w:ilvl w:val="0"/>
          <w:numId w:val="161"/>
        </w:numPr>
        <w:ind w:left="709" w:hanging="142"/>
        <w:jc w:val="both"/>
        <w:rPr>
          <w:sz w:val="23"/>
          <w:szCs w:val="22"/>
        </w:rPr>
      </w:pPr>
      <w:r w:rsidRPr="00A558D1">
        <w:rPr>
          <w:sz w:val="23"/>
          <w:szCs w:val="22"/>
        </w:rPr>
        <w:t xml:space="preserve">степень осмысления использованной информации; </w:t>
      </w:r>
    </w:p>
    <w:p w:rsidR="000D6D87" w:rsidRPr="00A558D1" w:rsidRDefault="000D6D87" w:rsidP="00D9114F">
      <w:pPr>
        <w:pStyle w:val="Default"/>
        <w:numPr>
          <w:ilvl w:val="0"/>
          <w:numId w:val="161"/>
        </w:numPr>
        <w:ind w:left="709" w:hanging="142"/>
        <w:jc w:val="both"/>
        <w:rPr>
          <w:sz w:val="23"/>
          <w:szCs w:val="22"/>
        </w:rPr>
      </w:pPr>
      <w:r w:rsidRPr="00A558D1">
        <w:rPr>
          <w:sz w:val="23"/>
          <w:szCs w:val="22"/>
        </w:rPr>
        <w:t xml:space="preserve">уровень сложности и степень владения использованными методиками; </w:t>
      </w:r>
    </w:p>
    <w:p w:rsidR="000D6D87" w:rsidRPr="00A558D1" w:rsidRDefault="000D6D87" w:rsidP="00D9114F">
      <w:pPr>
        <w:pStyle w:val="Default"/>
        <w:numPr>
          <w:ilvl w:val="0"/>
          <w:numId w:val="161"/>
        </w:numPr>
        <w:ind w:left="709" w:hanging="142"/>
        <w:jc w:val="both"/>
        <w:rPr>
          <w:sz w:val="23"/>
          <w:szCs w:val="22"/>
        </w:rPr>
      </w:pPr>
      <w:r w:rsidRPr="00A558D1">
        <w:rPr>
          <w:sz w:val="23"/>
          <w:szCs w:val="22"/>
        </w:rPr>
        <w:t xml:space="preserve">оригинальность идеи, способа решения проблемы; </w:t>
      </w:r>
    </w:p>
    <w:p w:rsidR="000D6D87" w:rsidRPr="00A558D1" w:rsidRDefault="000D6D87" w:rsidP="00D9114F">
      <w:pPr>
        <w:pStyle w:val="Default"/>
        <w:numPr>
          <w:ilvl w:val="0"/>
          <w:numId w:val="161"/>
        </w:numPr>
        <w:ind w:left="709" w:hanging="142"/>
        <w:jc w:val="both"/>
        <w:rPr>
          <w:sz w:val="23"/>
          <w:szCs w:val="22"/>
        </w:rPr>
      </w:pPr>
      <w:r w:rsidRPr="00A558D1">
        <w:rPr>
          <w:sz w:val="23"/>
          <w:szCs w:val="22"/>
        </w:rPr>
        <w:t xml:space="preserve">осмысление проблемы проекта и формулирование цели проекта и исследования; </w:t>
      </w:r>
    </w:p>
    <w:p w:rsidR="000D6D87" w:rsidRPr="00A558D1" w:rsidRDefault="000D6D87" w:rsidP="00D9114F">
      <w:pPr>
        <w:pStyle w:val="Default"/>
        <w:numPr>
          <w:ilvl w:val="0"/>
          <w:numId w:val="161"/>
        </w:numPr>
        <w:ind w:left="709" w:hanging="142"/>
        <w:jc w:val="both"/>
        <w:rPr>
          <w:sz w:val="23"/>
          <w:szCs w:val="22"/>
        </w:rPr>
      </w:pPr>
      <w:r w:rsidRPr="00A558D1">
        <w:rPr>
          <w:sz w:val="23"/>
          <w:szCs w:val="22"/>
        </w:rPr>
        <w:t xml:space="preserve">уровень организации и проведения презентации: устного сообщения, письменного отчета, обеспечение объектами наглядности; </w:t>
      </w:r>
    </w:p>
    <w:p w:rsidR="000D6D87" w:rsidRPr="00A558D1" w:rsidRDefault="000D6D87" w:rsidP="00D9114F">
      <w:pPr>
        <w:pStyle w:val="Default"/>
        <w:numPr>
          <w:ilvl w:val="0"/>
          <w:numId w:val="161"/>
        </w:numPr>
        <w:ind w:left="709" w:hanging="142"/>
        <w:jc w:val="both"/>
        <w:rPr>
          <w:sz w:val="23"/>
          <w:szCs w:val="22"/>
        </w:rPr>
      </w:pPr>
      <w:r w:rsidRPr="00A558D1">
        <w:rPr>
          <w:sz w:val="23"/>
          <w:szCs w:val="22"/>
        </w:rPr>
        <w:t xml:space="preserve">владение рефлексией; </w:t>
      </w:r>
    </w:p>
    <w:p w:rsidR="00EF5DFD" w:rsidRPr="00A558D1" w:rsidRDefault="000D6D87" w:rsidP="00D9114F">
      <w:pPr>
        <w:pStyle w:val="Default"/>
        <w:numPr>
          <w:ilvl w:val="0"/>
          <w:numId w:val="161"/>
        </w:numPr>
        <w:ind w:left="709" w:hanging="142"/>
        <w:jc w:val="both"/>
        <w:rPr>
          <w:sz w:val="23"/>
          <w:szCs w:val="22"/>
        </w:rPr>
      </w:pPr>
      <w:r w:rsidRPr="00A558D1">
        <w:rPr>
          <w:sz w:val="23"/>
          <w:szCs w:val="22"/>
        </w:rPr>
        <w:t xml:space="preserve">творческий подход в подготовке объектов наглядности презентации; </w:t>
      </w:r>
    </w:p>
    <w:p w:rsidR="000D6D87" w:rsidRPr="00A558D1" w:rsidRDefault="000D6D87" w:rsidP="00D9114F">
      <w:pPr>
        <w:pStyle w:val="Default"/>
        <w:numPr>
          <w:ilvl w:val="0"/>
          <w:numId w:val="161"/>
        </w:numPr>
        <w:ind w:left="709" w:hanging="142"/>
        <w:jc w:val="both"/>
        <w:rPr>
          <w:sz w:val="23"/>
          <w:szCs w:val="22"/>
        </w:rPr>
      </w:pPr>
      <w:r w:rsidRPr="00A558D1">
        <w:rPr>
          <w:sz w:val="23"/>
          <w:szCs w:val="22"/>
        </w:rPr>
        <w:t xml:space="preserve">социальное и прикладное значение полученных результатов. </w:t>
      </w:r>
    </w:p>
    <w:p w:rsidR="000D6D87" w:rsidRPr="00A558D1" w:rsidRDefault="000D6D87" w:rsidP="00EF5DFD">
      <w:pPr>
        <w:pStyle w:val="Default"/>
        <w:ind w:firstLine="709"/>
        <w:jc w:val="both"/>
        <w:rPr>
          <w:sz w:val="23"/>
          <w:szCs w:val="22"/>
        </w:rPr>
      </w:pPr>
      <w:r w:rsidRPr="00A558D1">
        <w:rPr>
          <w:sz w:val="23"/>
          <w:szCs w:val="22"/>
        </w:rPr>
        <w:t xml:space="preserve">Данный список представляет собой полный перечень возможных критериев, показывает множественность оснований для оценки, их неравнозначность и предлагает выбор критериев для оценки самостоятельного проекта (исследования). </w:t>
      </w:r>
    </w:p>
    <w:p w:rsidR="000D6D87" w:rsidRPr="00A558D1" w:rsidRDefault="000D6D87" w:rsidP="00EF5DFD">
      <w:pPr>
        <w:pStyle w:val="Default"/>
        <w:ind w:firstLine="709"/>
        <w:jc w:val="both"/>
        <w:rPr>
          <w:sz w:val="23"/>
          <w:szCs w:val="22"/>
        </w:rPr>
      </w:pPr>
      <w:r w:rsidRPr="00A558D1">
        <w:rPr>
          <w:sz w:val="23"/>
          <w:szCs w:val="22"/>
        </w:rPr>
        <w:t xml:space="preserve">По мере формирования проектной деятельности школьников формируется и возрастное новообразование, крайне важное для всего дальнейшего личностного развития ребенка – ответственное действие. </w:t>
      </w:r>
    </w:p>
    <w:p w:rsidR="000D6D87" w:rsidRPr="00A558D1" w:rsidRDefault="000D6D87" w:rsidP="00EF5DFD">
      <w:pPr>
        <w:pStyle w:val="Default"/>
        <w:ind w:firstLine="709"/>
        <w:jc w:val="both"/>
        <w:rPr>
          <w:sz w:val="23"/>
          <w:szCs w:val="22"/>
        </w:rPr>
      </w:pPr>
      <w:r w:rsidRPr="00A558D1">
        <w:rPr>
          <w:sz w:val="23"/>
          <w:szCs w:val="22"/>
        </w:rPr>
        <w:t xml:space="preserve">Оценка как особая (пусть и весьма демократическая) санкция за невыполнение, за нарушение процедуры, сроков, качества продукта – важный момент управления проектной деятельностью. При учебно-исследовательской и проектной деятельности оценка перестает быть прерогативой учителя. Технологичное по своей сути оценивание превращается в самостоятельный аспект общей деятельности по управлению и организации проектной деятельности школьников. Деятельность управления (и соответствующее ее оценивание) в принципе в наименьшей степени является исполнительской. Она требует постоянного мониторинга ситуации развертывания проектной деятельности. Формат оценивания также должен выбираться в соответствии с конкретными обстоятельствами. </w:t>
      </w:r>
    </w:p>
    <w:p w:rsidR="00EF5DFD" w:rsidRPr="00A558D1" w:rsidRDefault="000D6D87" w:rsidP="00EF5DFD">
      <w:pPr>
        <w:pStyle w:val="Default"/>
        <w:ind w:firstLine="709"/>
        <w:jc w:val="both"/>
        <w:rPr>
          <w:sz w:val="23"/>
          <w:szCs w:val="22"/>
        </w:rPr>
      </w:pPr>
      <w:r w:rsidRPr="00A558D1">
        <w:rPr>
          <w:sz w:val="23"/>
          <w:szCs w:val="22"/>
        </w:rPr>
        <w:t>При организации проектной и исследовательской деятельности ключевым результатом образования является способность ученика к моменту завершения образования действовать самостоятельно, инициативно и ответственно при решении учебных и практических задач. Эта способность является основой компетентности в разрешении проблем, всех частных компетентностей. Такую способность можно назвать учебно-практической самостоятельностью. Эта способность обнаруживается только</w:t>
      </w:r>
      <w:r w:rsidR="00EF5DFD" w:rsidRPr="00A558D1">
        <w:rPr>
          <w:sz w:val="23"/>
          <w:szCs w:val="22"/>
        </w:rPr>
        <w:t xml:space="preserve"> в ситуация</w:t>
      </w:r>
      <w:r w:rsidRPr="00A558D1">
        <w:rPr>
          <w:sz w:val="23"/>
          <w:szCs w:val="22"/>
        </w:rPr>
        <w:t>, требующих действовать и организовывать (планировать) свои действия. Учебно-</w:t>
      </w:r>
      <w:r w:rsidR="00EF5DFD" w:rsidRPr="00A558D1">
        <w:rPr>
          <w:sz w:val="23"/>
          <w:szCs w:val="22"/>
        </w:rPr>
        <w:t xml:space="preserve"> практическая самостоятельность проявляется лишь в ситуациях, не имеющих заранее зафиксированного способа разрешения (результата). </w:t>
      </w:r>
    </w:p>
    <w:p w:rsidR="00EF5DFD" w:rsidRPr="00A558D1" w:rsidRDefault="00EF5DFD" w:rsidP="00EF5DFD">
      <w:pPr>
        <w:pStyle w:val="Default"/>
        <w:ind w:firstLine="709"/>
        <w:jc w:val="both"/>
        <w:rPr>
          <w:sz w:val="23"/>
          <w:szCs w:val="22"/>
        </w:rPr>
      </w:pPr>
      <w:r w:rsidRPr="00A558D1">
        <w:rPr>
          <w:sz w:val="23"/>
          <w:szCs w:val="22"/>
        </w:rPr>
        <w:t xml:space="preserve">Важнейшей составляющей учебно-практической самостоятельности является ответственность, которая проявляется в: </w:t>
      </w:r>
    </w:p>
    <w:p w:rsidR="00EF5DFD" w:rsidRPr="00A558D1" w:rsidRDefault="00EF5DFD" w:rsidP="00D9114F">
      <w:pPr>
        <w:pStyle w:val="Default"/>
        <w:numPr>
          <w:ilvl w:val="0"/>
          <w:numId w:val="162"/>
        </w:numPr>
        <w:jc w:val="both"/>
        <w:rPr>
          <w:sz w:val="23"/>
          <w:szCs w:val="22"/>
        </w:rPr>
      </w:pPr>
      <w:r w:rsidRPr="00A558D1">
        <w:rPr>
          <w:sz w:val="23"/>
          <w:szCs w:val="22"/>
        </w:rPr>
        <w:t xml:space="preserve">умении определить меру и границы собственной ответственности; </w:t>
      </w:r>
    </w:p>
    <w:p w:rsidR="00EF5DFD" w:rsidRPr="00A558D1" w:rsidRDefault="00EF5DFD" w:rsidP="00D9114F">
      <w:pPr>
        <w:pStyle w:val="Default"/>
        <w:numPr>
          <w:ilvl w:val="0"/>
          <w:numId w:val="162"/>
        </w:numPr>
        <w:jc w:val="both"/>
        <w:rPr>
          <w:sz w:val="23"/>
          <w:szCs w:val="22"/>
        </w:rPr>
      </w:pPr>
      <w:r w:rsidRPr="00A558D1">
        <w:rPr>
          <w:sz w:val="23"/>
          <w:szCs w:val="22"/>
        </w:rPr>
        <w:t xml:space="preserve">умении отличать процесс от результата (процесс не оценивается внешним экспертом, а результат предъявляется аудитории для оценки); </w:t>
      </w:r>
    </w:p>
    <w:p w:rsidR="00EF5DFD" w:rsidRPr="00A558D1" w:rsidRDefault="00EF5DFD" w:rsidP="00D9114F">
      <w:pPr>
        <w:pStyle w:val="Default"/>
        <w:numPr>
          <w:ilvl w:val="0"/>
          <w:numId w:val="162"/>
        </w:numPr>
        <w:jc w:val="both"/>
        <w:rPr>
          <w:sz w:val="23"/>
          <w:szCs w:val="22"/>
        </w:rPr>
      </w:pPr>
      <w:r w:rsidRPr="00A558D1">
        <w:rPr>
          <w:sz w:val="23"/>
          <w:szCs w:val="22"/>
        </w:rPr>
        <w:t xml:space="preserve">формирования контрольно-оценочной самостоятельности. </w:t>
      </w:r>
    </w:p>
    <w:p w:rsidR="00EF5DFD" w:rsidRPr="00A558D1" w:rsidRDefault="00EF5DFD" w:rsidP="00EF5DFD">
      <w:pPr>
        <w:pStyle w:val="Default"/>
        <w:ind w:firstLine="709"/>
        <w:jc w:val="both"/>
        <w:rPr>
          <w:sz w:val="23"/>
          <w:szCs w:val="22"/>
        </w:rPr>
      </w:pPr>
      <w:r w:rsidRPr="00A558D1">
        <w:rPr>
          <w:sz w:val="23"/>
          <w:szCs w:val="22"/>
        </w:rPr>
        <w:t xml:space="preserve">О сформированности ответственного действия можно судить по тому, насколько ученик научился отличать оцениваемые (во всех видах) действия и продукты от своих неоцениваемых действий. </w:t>
      </w:r>
    </w:p>
    <w:p w:rsidR="00EF5DFD" w:rsidRPr="00A558D1" w:rsidRDefault="00EF5DFD" w:rsidP="00EF5DFD">
      <w:pPr>
        <w:pStyle w:val="Default"/>
        <w:ind w:firstLine="709"/>
        <w:jc w:val="both"/>
        <w:rPr>
          <w:sz w:val="23"/>
          <w:szCs w:val="22"/>
        </w:rPr>
      </w:pPr>
      <w:r w:rsidRPr="00A558D1">
        <w:rPr>
          <w:sz w:val="23"/>
          <w:szCs w:val="22"/>
        </w:rPr>
        <w:t xml:space="preserve">Оценивание в подростковой школе превращается в самостоятельную деятельность учащихся и педагогов, что является важнейшей характеристикой введения проектных форм работы в учебный процесс. Сами формы и приемы оценивания при этом не столь важны. На разном этапе обучения роль оценивания должна быть разной. </w:t>
      </w:r>
    </w:p>
    <w:p w:rsidR="00EF5DFD" w:rsidRPr="00A558D1" w:rsidRDefault="00EF5DFD" w:rsidP="00EF5DFD">
      <w:pPr>
        <w:pStyle w:val="Default"/>
        <w:ind w:firstLine="709"/>
        <w:jc w:val="both"/>
        <w:rPr>
          <w:sz w:val="23"/>
          <w:szCs w:val="22"/>
        </w:rPr>
      </w:pPr>
      <w:r w:rsidRPr="00A558D1">
        <w:rPr>
          <w:sz w:val="23"/>
          <w:szCs w:val="22"/>
        </w:rPr>
        <w:t xml:space="preserve">На этапе 5-6 классов, дети впервые, по – настоящему сталкиваются с ситуацией свободного выбора, постепенно учатся планировать свои действия и двигаться к осуществлению замысла. Это этап пробы себя в ситуации свободного действия. Оценка проектной деятельности (проектной задачи на этом этапе) носит, скорее, иллюстративный характер. О формировании ответственного проектного действия говорить еще рано. Главный образовательный результат – умение различать виды работ т виды ответственности за них. (именно различать, но еще не реализовывать ответственность). </w:t>
      </w:r>
    </w:p>
    <w:p w:rsidR="00EF5DFD" w:rsidRPr="00A558D1" w:rsidRDefault="00EF5DFD" w:rsidP="00EF5DFD">
      <w:pPr>
        <w:pStyle w:val="Default"/>
        <w:ind w:firstLine="709"/>
        <w:jc w:val="both"/>
        <w:rPr>
          <w:sz w:val="23"/>
          <w:szCs w:val="22"/>
        </w:rPr>
      </w:pPr>
      <w:r w:rsidRPr="00A558D1">
        <w:rPr>
          <w:sz w:val="23"/>
          <w:szCs w:val="22"/>
        </w:rPr>
        <w:t xml:space="preserve">На этапе 7-8 классов ученики приобретают необходимые навыки – планирования, целесообразного действия, оформления проектов, их презентации и т.п. Поскольку к концу 8 класса необходимо спланировать свой собственный образовательный проект – профиль продолжения образования, мера ответственности за собственную работу возрастает. На этом этапе различаются: жесткое (критериальное) оценивание и сферы, где оценка условна и субъективна. </w:t>
      </w:r>
    </w:p>
    <w:p w:rsidR="000D6D87" w:rsidRPr="00A558D1" w:rsidRDefault="00EF5DFD" w:rsidP="00EF5DFD">
      <w:pPr>
        <w:pStyle w:val="Default"/>
        <w:ind w:firstLine="709"/>
        <w:jc w:val="both"/>
        <w:rPr>
          <w:sz w:val="23"/>
          <w:szCs w:val="22"/>
        </w:rPr>
      </w:pPr>
      <w:r w:rsidRPr="00A558D1">
        <w:rPr>
          <w:sz w:val="23"/>
          <w:szCs w:val="22"/>
        </w:rPr>
        <w:t>Итак, проектная и учебно-исследовательская деятельности не просто дополняют традиционные формы обучения, но и оказывают свое влияние на все аспекты образовательного процесса. Они поляризуют образовательное пространство, открывают его в сферу внешкольной деятельности, в направлении образовательной деятельности, в направлении образовательной и профессиональной перспективы школьников, превращают оценивание в самооценивание, вводят школьника в сферу социальных отношений.</w:t>
      </w:r>
    </w:p>
    <w:p w:rsidR="008C0FA0" w:rsidRPr="00A558D1" w:rsidRDefault="008C0FA0" w:rsidP="00EF5DFD">
      <w:pPr>
        <w:pStyle w:val="Default"/>
        <w:ind w:firstLine="709"/>
        <w:jc w:val="both"/>
        <w:rPr>
          <w:sz w:val="23"/>
          <w:szCs w:val="22"/>
        </w:rPr>
      </w:pPr>
    </w:p>
    <w:p w:rsidR="008C0FA0" w:rsidRPr="00A558D1" w:rsidRDefault="008C0FA0" w:rsidP="00EF5DFD">
      <w:pPr>
        <w:pStyle w:val="Default"/>
        <w:ind w:firstLine="709"/>
        <w:jc w:val="both"/>
        <w:rPr>
          <w:sz w:val="23"/>
          <w:szCs w:val="22"/>
        </w:rPr>
      </w:pPr>
    </w:p>
    <w:p w:rsidR="008C0FA0" w:rsidRPr="00A558D1" w:rsidRDefault="008C0FA0" w:rsidP="00EF5DFD">
      <w:pPr>
        <w:pStyle w:val="Default"/>
        <w:ind w:firstLine="709"/>
        <w:jc w:val="both"/>
        <w:rPr>
          <w:sz w:val="23"/>
          <w:szCs w:val="22"/>
        </w:rPr>
      </w:pPr>
    </w:p>
    <w:p w:rsidR="008C0FA0" w:rsidRPr="00A558D1" w:rsidRDefault="008C0FA0" w:rsidP="00EF5DFD">
      <w:pPr>
        <w:pStyle w:val="Default"/>
        <w:ind w:firstLine="709"/>
        <w:jc w:val="both"/>
        <w:rPr>
          <w:sz w:val="23"/>
          <w:szCs w:val="22"/>
        </w:rPr>
      </w:pPr>
    </w:p>
    <w:p w:rsidR="00792357" w:rsidRDefault="00792357" w:rsidP="00792357">
      <w:pPr>
        <w:pStyle w:val="Default"/>
        <w:jc w:val="both"/>
        <w:rPr>
          <w:sz w:val="22"/>
          <w:szCs w:val="22"/>
        </w:rPr>
        <w:sectPr w:rsidR="00792357" w:rsidSect="003B1130">
          <w:headerReference w:type="even" r:id="rId66"/>
          <w:headerReference w:type="default" r:id="rId67"/>
          <w:footerReference w:type="even" r:id="rId68"/>
          <w:footerReference w:type="default" r:id="rId69"/>
          <w:headerReference w:type="first" r:id="rId70"/>
          <w:footerReference w:type="first" r:id="rId71"/>
          <w:pgSz w:w="11906" w:h="16838"/>
          <w:pgMar w:top="1134" w:right="851" w:bottom="1134" w:left="1701" w:header="709" w:footer="709" w:gutter="0"/>
          <w:cols w:space="708"/>
          <w:titlePg/>
          <w:docGrid w:linePitch="360"/>
        </w:sectPr>
      </w:pPr>
    </w:p>
    <w:p w:rsidR="008C0FA0" w:rsidRDefault="008C0FA0" w:rsidP="00792357">
      <w:pPr>
        <w:pStyle w:val="Default"/>
        <w:jc w:val="both"/>
        <w:rPr>
          <w:sz w:val="22"/>
          <w:szCs w:val="22"/>
        </w:rPr>
      </w:pPr>
    </w:p>
    <w:p w:rsidR="008C0FA0" w:rsidRDefault="008C0FA0" w:rsidP="00EF5DFD">
      <w:pPr>
        <w:pStyle w:val="Default"/>
        <w:ind w:firstLine="709"/>
        <w:jc w:val="both"/>
        <w:rPr>
          <w:sz w:val="22"/>
          <w:szCs w:val="22"/>
        </w:rPr>
      </w:pPr>
    </w:p>
    <w:tbl>
      <w:tblPr>
        <w:tblW w:w="0" w:type="auto"/>
        <w:tblInd w:w="1361" w:type="dxa"/>
        <w:tblLayout w:type="fixed"/>
        <w:tblCellMar>
          <w:left w:w="0" w:type="dxa"/>
          <w:right w:w="0" w:type="dxa"/>
        </w:tblCellMar>
        <w:tblLook w:val="04A0" w:firstRow="1" w:lastRow="0" w:firstColumn="1" w:lastColumn="0" w:noHBand="0" w:noVBand="1"/>
      </w:tblPr>
      <w:tblGrid>
        <w:gridCol w:w="2260"/>
        <w:gridCol w:w="380"/>
        <w:gridCol w:w="920"/>
        <w:gridCol w:w="700"/>
        <w:gridCol w:w="180"/>
        <w:gridCol w:w="220"/>
        <w:gridCol w:w="880"/>
        <w:gridCol w:w="260"/>
        <w:gridCol w:w="860"/>
        <w:gridCol w:w="840"/>
        <w:gridCol w:w="580"/>
        <w:gridCol w:w="860"/>
        <w:gridCol w:w="400"/>
        <w:gridCol w:w="480"/>
        <w:gridCol w:w="620"/>
      </w:tblGrid>
      <w:tr w:rsidR="00792357" w:rsidTr="00792357">
        <w:trPr>
          <w:trHeight w:val="249"/>
        </w:trPr>
        <w:tc>
          <w:tcPr>
            <w:tcW w:w="2260" w:type="dxa"/>
            <w:tcBorders>
              <w:top w:val="single" w:sz="8" w:space="0" w:color="auto"/>
              <w:left w:val="single" w:sz="8" w:space="0" w:color="auto"/>
              <w:right w:val="single" w:sz="8" w:space="0" w:color="auto"/>
            </w:tcBorders>
            <w:vAlign w:val="bottom"/>
          </w:tcPr>
          <w:p w:rsidR="00792357" w:rsidRDefault="00792357" w:rsidP="009B6A3B">
            <w:pPr>
              <w:spacing w:line="249" w:lineRule="exact"/>
              <w:ind w:left="620"/>
              <w:rPr>
                <w:sz w:val="20"/>
                <w:szCs w:val="20"/>
              </w:rPr>
            </w:pPr>
            <w:r>
              <w:rPr>
                <w:b/>
                <w:bCs/>
              </w:rPr>
              <w:t>Критерий</w:t>
            </w:r>
          </w:p>
        </w:tc>
        <w:tc>
          <w:tcPr>
            <w:tcW w:w="380" w:type="dxa"/>
            <w:tcBorders>
              <w:top w:val="single" w:sz="8" w:space="0" w:color="auto"/>
            </w:tcBorders>
            <w:vAlign w:val="bottom"/>
          </w:tcPr>
          <w:p w:rsidR="00792357" w:rsidRDefault="00792357" w:rsidP="009B6A3B">
            <w:pPr>
              <w:rPr>
                <w:sz w:val="21"/>
                <w:szCs w:val="21"/>
              </w:rPr>
            </w:pPr>
          </w:p>
        </w:tc>
        <w:tc>
          <w:tcPr>
            <w:tcW w:w="920" w:type="dxa"/>
            <w:tcBorders>
              <w:top w:val="single" w:sz="8" w:space="0" w:color="auto"/>
            </w:tcBorders>
            <w:vAlign w:val="bottom"/>
          </w:tcPr>
          <w:p w:rsidR="00792357" w:rsidRDefault="00792357" w:rsidP="009B6A3B">
            <w:pPr>
              <w:rPr>
                <w:sz w:val="21"/>
                <w:szCs w:val="21"/>
              </w:rPr>
            </w:pPr>
          </w:p>
        </w:tc>
        <w:tc>
          <w:tcPr>
            <w:tcW w:w="700" w:type="dxa"/>
            <w:tcBorders>
              <w:top w:val="single" w:sz="8" w:space="0" w:color="auto"/>
            </w:tcBorders>
            <w:vAlign w:val="bottom"/>
          </w:tcPr>
          <w:p w:rsidR="00792357" w:rsidRDefault="00792357" w:rsidP="009B6A3B">
            <w:pPr>
              <w:rPr>
                <w:sz w:val="21"/>
                <w:szCs w:val="21"/>
              </w:rPr>
            </w:pPr>
          </w:p>
        </w:tc>
        <w:tc>
          <w:tcPr>
            <w:tcW w:w="180" w:type="dxa"/>
            <w:tcBorders>
              <w:top w:val="single" w:sz="8" w:space="0" w:color="auto"/>
            </w:tcBorders>
            <w:vAlign w:val="bottom"/>
          </w:tcPr>
          <w:p w:rsidR="00792357" w:rsidRDefault="00792357" w:rsidP="009B6A3B">
            <w:pPr>
              <w:rPr>
                <w:sz w:val="21"/>
                <w:szCs w:val="21"/>
              </w:rPr>
            </w:pPr>
          </w:p>
        </w:tc>
        <w:tc>
          <w:tcPr>
            <w:tcW w:w="4500" w:type="dxa"/>
            <w:gridSpan w:val="7"/>
            <w:tcBorders>
              <w:top w:val="single" w:sz="8" w:space="0" w:color="auto"/>
            </w:tcBorders>
            <w:vAlign w:val="bottom"/>
          </w:tcPr>
          <w:p w:rsidR="00792357" w:rsidRDefault="00792357" w:rsidP="009B6A3B">
            <w:pPr>
              <w:spacing w:line="249" w:lineRule="exact"/>
              <w:ind w:right="590"/>
              <w:jc w:val="center"/>
              <w:rPr>
                <w:sz w:val="20"/>
                <w:szCs w:val="20"/>
              </w:rPr>
            </w:pPr>
            <w:r>
              <w:rPr>
                <w:b/>
                <w:bCs/>
              </w:rPr>
              <w:t>Уровни сформированности навыков</w:t>
            </w:r>
          </w:p>
        </w:tc>
        <w:tc>
          <w:tcPr>
            <w:tcW w:w="400" w:type="dxa"/>
            <w:tcBorders>
              <w:top w:val="single" w:sz="8" w:space="0" w:color="auto"/>
            </w:tcBorders>
            <w:vAlign w:val="bottom"/>
          </w:tcPr>
          <w:p w:rsidR="00792357" w:rsidRDefault="00792357" w:rsidP="009B6A3B">
            <w:pPr>
              <w:rPr>
                <w:sz w:val="21"/>
                <w:szCs w:val="21"/>
              </w:rPr>
            </w:pPr>
          </w:p>
        </w:tc>
        <w:tc>
          <w:tcPr>
            <w:tcW w:w="480" w:type="dxa"/>
            <w:tcBorders>
              <w:top w:val="single" w:sz="8" w:space="0" w:color="auto"/>
            </w:tcBorders>
            <w:vAlign w:val="bottom"/>
          </w:tcPr>
          <w:p w:rsidR="00792357" w:rsidRDefault="00792357" w:rsidP="009B6A3B">
            <w:pPr>
              <w:rPr>
                <w:sz w:val="21"/>
                <w:szCs w:val="21"/>
              </w:rPr>
            </w:pPr>
          </w:p>
        </w:tc>
        <w:tc>
          <w:tcPr>
            <w:tcW w:w="620" w:type="dxa"/>
            <w:tcBorders>
              <w:top w:val="single" w:sz="8" w:space="0" w:color="auto"/>
              <w:right w:val="single" w:sz="8" w:space="0" w:color="auto"/>
            </w:tcBorders>
            <w:vAlign w:val="bottom"/>
          </w:tcPr>
          <w:p w:rsidR="00792357" w:rsidRDefault="00792357" w:rsidP="009B6A3B">
            <w:pPr>
              <w:rPr>
                <w:sz w:val="21"/>
                <w:szCs w:val="21"/>
              </w:rPr>
            </w:pPr>
          </w:p>
        </w:tc>
      </w:tr>
      <w:tr w:rsidR="00792357" w:rsidTr="00792357">
        <w:trPr>
          <w:trHeight w:val="254"/>
        </w:trPr>
        <w:tc>
          <w:tcPr>
            <w:tcW w:w="2260" w:type="dxa"/>
            <w:tcBorders>
              <w:left w:val="single" w:sz="8" w:space="0" w:color="auto"/>
              <w:right w:val="single" w:sz="8" w:space="0" w:color="auto"/>
            </w:tcBorders>
            <w:vAlign w:val="bottom"/>
          </w:tcPr>
          <w:p w:rsidR="00792357" w:rsidRDefault="00792357" w:rsidP="009B6A3B"/>
        </w:tc>
        <w:tc>
          <w:tcPr>
            <w:tcW w:w="380" w:type="dxa"/>
            <w:tcBorders>
              <w:bottom w:val="single" w:sz="8" w:space="0" w:color="auto"/>
            </w:tcBorders>
            <w:vAlign w:val="bottom"/>
          </w:tcPr>
          <w:p w:rsidR="00792357" w:rsidRDefault="00792357" w:rsidP="009B6A3B"/>
        </w:tc>
        <w:tc>
          <w:tcPr>
            <w:tcW w:w="920" w:type="dxa"/>
            <w:tcBorders>
              <w:bottom w:val="single" w:sz="8" w:space="0" w:color="auto"/>
            </w:tcBorders>
            <w:vAlign w:val="bottom"/>
          </w:tcPr>
          <w:p w:rsidR="00792357" w:rsidRDefault="00792357" w:rsidP="009B6A3B"/>
        </w:tc>
        <w:tc>
          <w:tcPr>
            <w:tcW w:w="700" w:type="dxa"/>
            <w:tcBorders>
              <w:bottom w:val="single" w:sz="8" w:space="0" w:color="auto"/>
            </w:tcBorders>
            <w:vAlign w:val="bottom"/>
          </w:tcPr>
          <w:p w:rsidR="00792357" w:rsidRDefault="00792357" w:rsidP="009B6A3B"/>
        </w:tc>
        <w:tc>
          <w:tcPr>
            <w:tcW w:w="180" w:type="dxa"/>
            <w:tcBorders>
              <w:bottom w:val="single" w:sz="8" w:space="0" w:color="auto"/>
            </w:tcBorders>
            <w:vAlign w:val="bottom"/>
          </w:tcPr>
          <w:p w:rsidR="00792357" w:rsidRDefault="00792357" w:rsidP="009B6A3B"/>
        </w:tc>
        <w:tc>
          <w:tcPr>
            <w:tcW w:w="220" w:type="dxa"/>
            <w:tcBorders>
              <w:bottom w:val="single" w:sz="8" w:space="0" w:color="auto"/>
            </w:tcBorders>
            <w:vAlign w:val="bottom"/>
          </w:tcPr>
          <w:p w:rsidR="00792357" w:rsidRDefault="00792357" w:rsidP="009B6A3B"/>
        </w:tc>
        <w:tc>
          <w:tcPr>
            <w:tcW w:w="3420" w:type="dxa"/>
            <w:gridSpan w:val="5"/>
            <w:tcBorders>
              <w:bottom w:val="single" w:sz="8" w:space="0" w:color="auto"/>
            </w:tcBorders>
            <w:vAlign w:val="bottom"/>
          </w:tcPr>
          <w:p w:rsidR="00792357" w:rsidRDefault="00792357" w:rsidP="009B6A3B">
            <w:pPr>
              <w:jc w:val="center"/>
              <w:rPr>
                <w:sz w:val="20"/>
                <w:szCs w:val="20"/>
              </w:rPr>
            </w:pPr>
            <w:r>
              <w:rPr>
                <w:b/>
                <w:bCs/>
                <w:w w:val="99"/>
              </w:rPr>
              <w:t>проектной деятельности</w:t>
            </w:r>
          </w:p>
        </w:tc>
        <w:tc>
          <w:tcPr>
            <w:tcW w:w="860" w:type="dxa"/>
            <w:tcBorders>
              <w:bottom w:val="single" w:sz="8" w:space="0" w:color="auto"/>
            </w:tcBorders>
            <w:vAlign w:val="bottom"/>
          </w:tcPr>
          <w:p w:rsidR="00792357" w:rsidRDefault="00792357" w:rsidP="009B6A3B"/>
        </w:tc>
        <w:tc>
          <w:tcPr>
            <w:tcW w:w="400" w:type="dxa"/>
            <w:tcBorders>
              <w:bottom w:val="single" w:sz="8" w:space="0" w:color="auto"/>
            </w:tcBorders>
            <w:vAlign w:val="bottom"/>
          </w:tcPr>
          <w:p w:rsidR="00792357" w:rsidRDefault="00792357" w:rsidP="009B6A3B"/>
        </w:tc>
        <w:tc>
          <w:tcPr>
            <w:tcW w:w="480" w:type="dxa"/>
            <w:tcBorders>
              <w:bottom w:val="single" w:sz="8" w:space="0" w:color="auto"/>
            </w:tcBorders>
            <w:vAlign w:val="bottom"/>
          </w:tcPr>
          <w:p w:rsidR="00792357" w:rsidRDefault="00792357" w:rsidP="009B6A3B"/>
        </w:tc>
        <w:tc>
          <w:tcPr>
            <w:tcW w:w="620" w:type="dxa"/>
            <w:tcBorders>
              <w:bottom w:val="single" w:sz="8" w:space="0" w:color="auto"/>
              <w:right w:val="single" w:sz="8" w:space="0" w:color="auto"/>
            </w:tcBorders>
            <w:vAlign w:val="bottom"/>
          </w:tcPr>
          <w:p w:rsidR="00792357" w:rsidRDefault="00792357" w:rsidP="009B6A3B"/>
        </w:tc>
      </w:tr>
      <w:tr w:rsidR="00792357" w:rsidTr="00792357">
        <w:trPr>
          <w:trHeight w:val="243"/>
        </w:trPr>
        <w:tc>
          <w:tcPr>
            <w:tcW w:w="2260" w:type="dxa"/>
            <w:tcBorders>
              <w:left w:val="single" w:sz="8" w:space="0" w:color="auto"/>
              <w:bottom w:val="single" w:sz="8" w:space="0" w:color="auto"/>
              <w:right w:val="single" w:sz="8" w:space="0" w:color="auto"/>
            </w:tcBorders>
            <w:vAlign w:val="bottom"/>
          </w:tcPr>
          <w:p w:rsidR="00792357" w:rsidRDefault="00792357" w:rsidP="009B6A3B">
            <w:pPr>
              <w:rPr>
                <w:sz w:val="21"/>
                <w:szCs w:val="21"/>
              </w:rPr>
            </w:pPr>
          </w:p>
        </w:tc>
        <w:tc>
          <w:tcPr>
            <w:tcW w:w="380" w:type="dxa"/>
            <w:tcBorders>
              <w:bottom w:val="single" w:sz="8" w:space="0" w:color="auto"/>
            </w:tcBorders>
            <w:vAlign w:val="bottom"/>
          </w:tcPr>
          <w:p w:rsidR="00792357" w:rsidRDefault="00792357" w:rsidP="009B6A3B">
            <w:pPr>
              <w:rPr>
                <w:sz w:val="21"/>
                <w:szCs w:val="21"/>
              </w:rPr>
            </w:pPr>
          </w:p>
        </w:tc>
        <w:tc>
          <w:tcPr>
            <w:tcW w:w="920" w:type="dxa"/>
            <w:tcBorders>
              <w:bottom w:val="single" w:sz="8" w:space="0" w:color="auto"/>
            </w:tcBorders>
            <w:vAlign w:val="bottom"/>
          </w:tcPr>
          <w:p w:rsidR="00792357" w:rsidRDefault="00792357" w:rsidP="009B6A3B">
            <w:pPr>
              <w:rPr>
                <w:sz w:val="21"/>
                <w:szCs w:val="21"/>
              </w:rPr>
            </w:pPr>
          </w:p>
        </w:tc>
        <w:tc>
          <w:tcPr>
            <w:tcW w:w="880" w:type="dxa"/>
            <w:gridSpan w:val="2"/>
            <w:tcBorders>
              <w:bottom w:val="single" w:sz="8" w:space="0" w:color="auto"/>
            </w:tcBorders>
            <w:vAlign w:val="bottom"/>
          </w:tcPr>
          <w:p w:rsidR="00792357" w:rsidRDefault="00792357" w:rsidP="009B6A3B">
            <w:pPr>
              <w:spacing w:line="242" w:lineRule="exact"/>
              <w:ind w:left="20"/>
              <w:rPr>
                <w:sz w:val="20"/>
                <w:szCs w:val="20"/>
              </w:rPr>
            </w:pPr>
            <w:r>
              <w:rPr>
                <w:b/>
                <w:bCs/>
                <w:w w:val="96"/>
              </w:rPr>
              <w:t>Базовый</w:t>
            </w:r>
          </w:p>
        </w:tc>
        <w:tc>
          <w:tcPr>
            <w:tcW w:w="220" w:type="dxa"/>
            <w:tcBorders>
              <w:bottom w:val="single" w:sz="8" w:space="0" w:color="auto"/>
            </w:tcBorders>
            <w:vAlign w:val="bottom"/>
          </w:tcPr>
          <w:p w:rsidR="00792357" w:rsidRDefault="00792357" w:rsidP="009B6A3B">
            <w:pPr>
              <w:rPr>
                <w:sz w:val="21"/>
                <w:szCs w:val="21"/>
              </w:rPr>
            </w:pPr>
          </w:p>
        </w:tc>
        <w:tc>
          <w:tcPr>
            <w:tcW w:w="880" w:type="dxa"/>
            <w:tcBorders>
              <w:bottom w:val="single" w:sz="8" w:space="0" w:color="auto"/>
            </w:tcBorders>
            <w:vAlign w:val="bottom"/>
          </w:tcPr>
          <w:p w:rsidR="00792357" w:rsidRDefault="00792357" w:rsidP="009B6A3B">
            <w:pPr>
              <w:rPr>
                <w:sz w:val="21"/>
                <w:szCs w:val="21"/>
              </w:rPr>
            </w:pPr>
          </w:p>
        </w:tc>
        <w:tc>
          <w:tcPr>
            <w:tcW w:w="260" w:type="dxa"/>
            <w:tcBorders>
              <w:bottom w:val="single" w:sz="8" w:space="0" w:color="auto"/>
              <w:right w:val="single" w:sz="8" w:space="0" w:color="auto"/>
            </w:tcBorders>
            <w:vAlign w:val="bottom"/>
          </w:tcPr>
          <w:p w:rsidR="00792357" w:rsidRDefault="00792357" w:rsidP="009B6A3B">
            <w:pPr>
              <w:rPr>
                <w:sz w:val="21"/>
                <w:szCs w:val="21"/>
              </w:rPr>
            </w:pPr>
          </w:p>
        </w:tc>
        <w:tc>
          <w:tcPr>
            <w:tcW w:w="860" w:type="dxa"/>
            <w:tcBorders>
              <w:bottom w:val="single" w:sz="8" w:space="0" w:color="auto"/>
            </w:tcBorders>
            <w:vAlign w:val="bottom"/>
          </w:tcPr>
          <w:p w:rsidR="00792357" w:rsidRDefault="00792357" w:rsidP="009B6A3B">
            <w:pPr>
              <w:rPr>
                <w:sz w:val="21"/>
                <w:szCs w:val="21"/>
              </w:rPr>
            </w:pPr>
          </w:p>
        </w:tc>
        <w:tc>
          <w:tcPr>
            <w:tcW w:w="2280" w:type="dxa"/>
            <w:gridSpan w:val="3"/>
            <w:tcBorders>
              <w:bottom w:val="single" w:sz="8" w:space="0" w:color="auto"/>
            </w:tcBorders>
            <w:vAlign w:val="bottom"/>
          </w:tcPr>
          <w:p w:rsidR="00792357" w:rsidRDefault="00792357" w:rsidP="009B6A3B">
            <w:pPr>
              <w:spacing w:line="242" w:lineRule="exact"/>
              <w:ind w:left="740"/>
              <w:rPr>
                <w:sz w:val="20"/>
                <w:szCs w:val="20"/>
              </w:rPr>
            </w:pPr>
            <w:r>
              <w:rPr>
                <w:b/>
                <w:bCs/>
              </w:rPr>
              <w:t>Повышенный</w:t>
            </w:r>
          </w:p>
        </w:tc>
        <w:tc>
          <w:tcPr>
            <w:tcW w:w="400" w:type="dxa"/>
            <w:tcBorders>
              <w:bottom w:val="single" w:sz="8" w:space="0" w:color="auto"/>
            </w:tcBorders>
            <w:vAlign w:val="bottom"/>
          </w:tcPr>
          <w:p w:rsidR="00792357" w:rsidRDefault="00792357" w:rsidP="009B6A3B">
            <w:pPr>
              <w:rPr>
                <w:sz w:val="21"/>
                <w:szCs w:val="21"/>
              </w:rPr>
            </w:pPr>
          </w:p>
        </w:tc>
        <w:tc>
          <w:tcPr>
            <w:tcW w:w="480" w:type="dxa"/>
            <w:tcBorders>
              <w:bottom w:val="single" w:sz="8" w:space="0" w:color="auto"/>
            </w:tcBorders>
            <w:vAlign w:val="bottom"/>
          </w:tcPr>
          <w:p w:rsidR="00792357" w:rsidRDefault="00792357" w:rsidP="009B6A3B">
            <w:pPr>
              <w:rPr>
                <w:sz w:val="21"/>
                <w:szCs w:val="21"/>
              </w:rPr>
            </w:pPr>
          </w:p>
        </w:tc>
        <w:tc>
          <w:tcPr>
            <w:tcW w:w="620" w:type="dxa"/>
            <w:tcBorders>
              <w:bottom w:val="single" w:sz="8" w:space="0" w:color="auto"/>
              <w:right w:val="single" w:sz="8" w:space="0" w:color="auto"/>
            </w:tcBorders>
            <w:vAlign w:val="bottom"/>
          </w:tcPr>
          <w:p w:rsidR="00792357" w:rsidRDefault="00792357" w:rsidP="009B6A3B">
            <w:pPr>
              <w:rPr>
                <w:sz w:val="21"/>
                <w:szCs w:val="21"/>
              </w:rPr>
            </w:pPr>
          </w:p>
        </w:tc>
      </w:tr>
      <w:tr w:rsidR="00792357" w:rsidTr="00792357">
        <w:trPr>
          <w:trHeight w:val="238"/>
        </w:trPr>
        <w:tc>
          <w:tcPr>
            <w:tcW w:w="2260" w:type="dxa"/>
            <w:tcBorders>
              <w:left w:val="single" w:sz="8" w:space="0" w:color="auto"/>
              <w:right w:val="single" w:sz="8" w:space="0" w:color="auto"/>
            </w:tcBorders>
            <w:vAlign w:val="bottom"/>
          </w:tcPr>
          <w:p w:rsidR="00792357" w:rsidRDefault="00792357" w:rsidP="009B6A3B">
            <w:pPr>
              <w:spacing w:line="238" w:lineRule="exact"/>
              <w:ind w:left="120"/>
              <w:rPr>
                <w:sz w:val="20"/>
                <w:szCs w:val="20"/>
              </w:rPr>
            </w:pPr>
            <w:r>
              <w:t>Самостоятельное</w:t>
            </w:r>
          </w:p>
        </w:tc>
        <w:tc>
          <w:tcPr>
            <w:tcW w:w="3540" w:type="dxa"/>
            <w:gridSpan w:val="7"/>
            <w:tcBorders>
              <w:right w:val="single" w:sz="8" w:space="0" w:color="auto"/>
            </w:tcBorders>
            <w:vAlign w:val="bottom"/>
          </w:tcPr>
          <w:p w:rsidR="00792357" w:rsidRDefault="00792357" w:rsidP="009B6A3B">
            <w:pPr>
              <w:spacing w:line="238" w:lineRule="exact"/>
              <w:ind w:left="80"/>
              <w:rPr>
                <w:sz w:val="20"/>
                <w:szCs w:val="20"/>
              </w:rPr>
            </w:pPr>
            <w:r>
              <w:t>Работа в целом свидетельствует о</w:t>
            </w:r>
          </w:p>
        </w:tc>
        <w:tc>
          <w:tcPr>
            <w:tcW w:w="4640" w:type="dxa"/>
            <w:gridSpan w:val="7"/>
            <w:tcBorders>
              <w:right w:val="single" w:sz="8" w:space="0" w:color="auto"/>
            </w:tcBorders>
            <w:vAlign w:val="bottom"/>
          </w:tcPr>
          <w:p w:rsidR="00792357" w:rsidRDefault="00792357" w:rsidP="009B6A3B">
            <w:pPr>
              <w:spacing w:line="238" w:lineRule="exact"/>
              <w:ind w:left="100"/>
              <w:rPr>
                <w:sz w:val="20"/>
                <w:szCs w:val="20"/>
              </w:rPr>
            </w:pPr>
            <w:r>
              <w:t>Работа в целом свидетельствует о способности</w:t>
            </w:r>
          </w:p>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ind w:left="120"/>
              <w:rPr>
                <w:sz w:val="20"/>
                <w:szCs w:val="20"/>
              </w:rPr>
            </w:pPr>
            <w:r>
              <w:t>приобретение знаний</w:t>
            </w:r>
          </w:p>
        </w:tc>
        <w:tc>
          <w:tcPr>
            <w:tcW w:w="1300" w:type="dxa"/>
            <w:gridSpan w:val="2"/>
            <w:vAlign w:val="bottom"/>
          </w:tcPr>
          <w:p w:rsidR="00792357" w:rsidRDefault="00792357" w:rsidP="009B6A3B">
            <w:pPr>
              <w:ind w:left="80"/>
              <w:rPr>
                <w:sz w:val="20"/>
                <w:szCs w:val="20"/>
              </w:rPr>
            </w:pPr>
            <w:r>
              <w:t>способности</w:t>
            </w:r>
          </w:p>
        </w:tc>
        <w:tc>
          <w:tcPr>
            <w:tcW w:w="1980" w:type="dxa"/>
            <w:gridSpan w:val="4"/>
            <w:vAlign w:val="bottom"/>
          </w:tcPr>
          <w:p w:rsidR="00792357" w:rsidRDefault="00792357" w:rsidP="009B6A3B">
            <w:pPr>
              <w:ind w:left="220"/>
              <w:rPr>
                <w:sz w:val="20"/>
                <w:szCs w:val="20"/>
              </w:rPr>
            </w:pPr>
            <w:r>
              <w:t>самостоятельно,</w:t>
            </w:r>
          </w:p>
        </w:tc>
        <w:tc>
          <w:tcPr>
            <w:tcW w:w="260" w:type="dxa"/>
            <w:tcBorders>
              <w:right w:val="single" w:sz="8" w:space="0" w:color="auto"/>
            </w:tcBorders>
            <w:vAlign w:val="bottom"/>
          </w:tcPr>
          <w:p w:rsidR="00792357" w:rsidRDefault="00792357" w:rsidP="009B6A3B">
            <w:pPr>
              <w:ind w:right="10"/>
              <w:jc w:val="right"/>
              <w:rPr>
                <w:sz w:val="20"/>
                <w:szCs w:val="20"/>
              </w:rPr>
            </w:pPr>
            <w:r>
              <w:t>с</w:t>
            </w:r>
          </w:p>
        </w:tc>
        <w:tc>
          <w:tcPr>
            <w:tcW w:w="4640" w:type="dxa"/>
            <w:gridSpan w:val="7"/>
            <w:tcBorders>
              <w:right w:val="single" w:sz="8" w:space="0" w:color="auto"/>
            </w:tcBorders>
            <w:vAlign w:val="bottom"/>
          </w:tcPr>
          <w:p w:rsidR="00792357" w:rsidRDefault="00792357" w:rsidP="009B6A3B">
            <w:pPr>
              <w:ind w:left="100"/>
              <w:rPr>
                <w:sz w:val="20"/>
                <w:szCs w:val="20"/>
              </w:rPr>
            </w:pPr>
            <w:r>
              <w:t>самостоятельно ставить проблему и находить</w:t>
            </w:r>
          </w:p>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ind w:left="120"/>
              <w:rPr>
                <w:sz w:val="20"/>
                <w:szCs w:val="20"/>
              </w:rPr>
            </w:pPr>
            <w:r>
              <w:t>и решение проблем</w:t>
            </w:r>
          </w:p>
        </w:tc>
        <w:tc>
          <w:tcPr>
            <w:tcW w:w="2000" w:type="dxa"/>
            <w:gridSpan w:val="3"/>
            <w:vAlign w:val="bottom"/>
          </w:tcPr>
          <w:p w:rsidR="00792357" w:rsidRDefault="00792357" w:rsidP="009B6A3B">
            <w:pPr>
              <w:ind w:left="80"/>
              <w:rPr>
                <w:sz w:val="20"/>
                <w:szCs w:val="20"/>
              </w:rPr>
            </w:pPr>
            <w:r>
              <w:t>опорой  на  помощь</w:t>
            </w:r>
          </w:p>
        </w:tc>
        <w:tc>
          <w:tcPr>
            <w:tcW w:w="1540" w:type="dxa"/>
            <w:gridSpan w:val="4"/>
            <w:tcBorders>
              <w:right w:val="single" w:sz="8" w:space="0" w:color="auto"/>
            </w:tcBorders>
            <w:vAlign w:val="bottom"/>
          </w:tcPr>
          <w:p w:rsidR="00792357" w:rsidRDefault="00792357" w:rsidP="009B6A3B">
            <w:pPr>
              <w:ind w:right="10"/>
              <w:jc w:val="right"/>
              <w:rPr>
                <w:sz w:val="20"/>
                <w:szCs w:val="20"/>
              </w:rPr>
            </w:pPr>
            <w:r>
              <w:t>руководителя</w:t>
            </w:r>
          </w:p>
        </w:tc>
        <w:tc>
          <w:tcPr>
            <w:tcW w:w="4640" w:type="dxa"/>
            <w:gridSpan w:val="7"/>
            <w:tcBorders>
              <w:right w:val="single" w:sz="8" w:space="0" w:color="auto"/>
            </w:tcBorders>
            <w:vAlign w:val="bottom"/>
          </w:tcPr>
          <w:p w:rsidR="00792357" w:rsidRDefault="00792357" w:rsidP="009B6A3B">
            <w:pPr>
              <w:ind w:left="100"/>
              <w:rPr>
                <w:sz w:val="20"/>
                <w:szCs w:val="20"/>
              </w:rPr>
            </w:pPr>
            <w:r>
              <w:t>пути    ее    решения;    Продемонстрировано</w:t>
            </w:r>
          </w:p>
        </w:tc>
      </w:tr>
      <w:tr w:rsidR="00792357" w:rsidTr="00792357">
        <w:trPr>
          <w:trHeight w:val="254"/>
        </w:trPr>
        <w:tc>
          <w:tcPr>
            <w:tcW w:w="2260" w:type="dxa"/>
            <w:tcBorders>
              <w:left w:val="single" w:sz="8" w:space="0" w:color="auto"/>
              <w:right w:val="single" w:sz="8" w:space="0" w:color="auto"/>
            </w:tcBorders>
            <w:vAlign w:val="bottom"/>
          </w:tcPr>
          <w:p w:rsidR="00792357" w:rsidRDefault="00792357" w:rsidP="009B6A3B"/>
        </w:tc>
        <w:tc>
          <w:tcPr>
            <w:tcW w:w="3540" w:type="dxa"/>
            <w:gridSpan w:val="7"/>
            <w:tcBorders>
              <w:right w:val="single" w:sz="8" w:space="0" w:color="auto"/>
            </w:tcBorders>
            <w:vAlign w:val="bottom"/>
          </w:tcPr>
          <w:p w:rsidR="00792357" w:rsidRDefault="00792357" w:rsidP="009B6A3B">
            <w:pPr>
              <w:ind w:left="80"/>
              <w:rPr>
                <w:sz w:val="20"/>
                <w:szCs w:val="20"/>
              </w:rPr>
            </w:pPr>
            <w:r>
              <w:t>ставить проблему и находить пути</w:t>
            </w:r>
          </w:p>
        </w:tc>
        <w:tc>
          <w:tcPr>
            <w:tcW w:w="4640" w:type="dxa"/>
            <w:gridSpan w:val="7"/>
            <w:tcBorders>
              <w:right w:val="single" w:sz="8" w:space="0" w:color="auto"/>
            </w:tcBorders>
            <w:vAlign w:val="bottom"/>
          </w:tcPr>
          <w:p w:rsidR="00792357" w:rsidRDefault="00792357" w:rsidP="009B6A3B">
            <w:pPr>
              <w:ind w:left="100"/>
              <w:rPr>
                <w:sz w:val="20"/>
                <w:szCs w:val="20"/>
              </w:rPr>
            </w:pPr>
            <w:r>
              <w:t>свободное владение логическими операциями,</w:t>
            </w:r>
          </w:p>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380" w:type="dxa"/>
            <w:vAlign w:val="bottom"/>
          </w:tcPr>
          <w:p w:rsidR="00792357" w:rsidRDefault="00792357" w:rsidP="009B6A3B">
            <w:pPr>
              <w:ind w:left="80"/>
              <w:rPr>
                <w:sz w:val="20"/>
                <w:szCs w:val="20"/>
              </w:rPr>
            </w:pPr>
            <w:r>
              <w:t>ее</w:t>
            </w:r>
          </w:p>
        </w:tc>
        <w:tc>
          <w:tcPr>
            <w:tcW w:w="920" w:type="dxa"/>
            <w:vAlign w:val="bottom"/>
          </w:tcPr>
          <w:p w:rsidR="00792357" w:rsidRDefault="00792357" w:rsidP="009B6A3B">
            <w:pPr>
              <w:ind w:left="40"/>
              <w:rPr>
                <w:sz w:val="20"/>
                <w:szCs w:val="20"/>
              </w:rPr>
            </w:pPr>
            <w:r>
              <w:rPr>
                <w:w w:val="98"/>
              </w:rPr>
              <w:t>решения;</w:t>
            </w:r>
          </w:p>
        </w:tc>
        <w:tc>
          <w:tcPr>
            <w:tcW w:w="2240" w:type="dxa"/>
            <w:gridSpan w:val="5"/>
            <w:tcBorders>
              <w:right w:val="single" w:sz="8" w:space="0" w:color="auto"/>
            </w:tcBorders>
            <w:vAlign w:val="bottom"/>
          </w:tcPr>
          <w:p w:rsidR="00792357" w:rsidRDefault="00792357" w:rsidP="009B6A3B">
            <w:pPr>
              <w:ind w:right="10"/>
              <w:jc w:val="right"/>
              <w:rPr>
                <w:sz w:val="20"/>
                <w:szCs w:val="20"/>
              </w:rPr>
            </w:pPr>
            <w:r>
              <w:t>продемонстрирована</w:t>
            </w:r>
          </w:p>
        </w:tc>
        <w:tc>
          <w:tcPr>
            <w:tcW w:w="4640" w:type="dxa"/>
            <w:gridSpan w:val="7"/>
            <w:tcBorders>
              <w:right w:val="single" w:sz="8" w:space="0" w:color="auto"/>
            </w:tcBorders>
            <w:vAlign w:val="bottom"/>
          </w:tcPr>
          <w:p w:rsidR="00792357" w:rsidRDefault="00792357" w:rsidP="009B6A3B">
            <w:pPr>
              <w:ind w:left="100"/>
              <w:rPr>
                <w:sz w:val="20"/>
                <w:szCs w:val="20"/>
              </w:rPr>
            </w:pPr>
            <w:r>
              <w:t>навыками  критического  мышления;  умение</w:t>
            </w:r>
          </w:p>
        </w:tc>
      </w:tr>
      <w:tr w:rsidR="00792357" w:rsidTr="00792357">
        <w:trPr>
          <w:trHeight w:val="254"/>
        </w:trPr>
        <w:tc>
          <w:tcPr>
            <w:tcW w:w="2260" w:type="dxa"/>
            <w:tcBorders>
              <w:left w:val="single" w:sz="8" w:space="0" w:color="auto"/>
              <w:right w:val="single" w:sz="8" w:space="0" w:color="auto"/>
            </w:tcBorders>
            <w:vAlign w:val="bottom"/>
          </w:tcPr>
          <w:p w:rsidR="00792357" w:rsidRDefault="00792357" w:rsidP="009B6A3B"/>
        </w:tc>
        <w:tc>
          <w:tcPr>
            <w:tcW w:w="1300" w:type="dxa"/>
            <w:gridSpan w:val="2"/>
            <w:vAlign w:val="bottom"/>
          </w:tcPr>
          <w:p w:rsidR="00792357" w:rsidRDefault="00792357" w:rsidP="009B6A3B">
            <w:pPr>
              <w:ind w:left="80"/>
              <w:rPr>
                <w:sz w:val="20"/>
                <w:szCs w:val="20"/>
              </w:rPr>
            </w:pPr>
            <w:r>
              <w:t>способность</w:t>
            </w:r>
          </w:p>
        </w:tc>
        <w:tc>
          <w:tcPr>
            <w:tcW w:w="2240" w:type="dxa"/>
            <w:gridSpan w:val="5"/>
            <w:tcBorders>
              <w:right w:val="single" w:sz="8" w:space="0" w:color="auto"/>
            </w:tcBorders>
            <w:vAlign w:val="bottom"/>
          </w:tcPr>
          <w:p w:rsidR="00792357" w:rsidRDefault="00792357" w:rsidP="009B6A3B">
            <w:pPr>
              <w:ind w:right="10"/>
              <w:jc w:val="right"/>
              <w:rPr>
                <w:sz w:val="20"/>
                <w:szCs w:val="20"/>
              </w:rPr>
            </w:pPr>
            <w:r>
              <w:t>приобретать   новые</w:t>
            </w:r>
          </w:p>
        </w:tc>
        <w:tc>
          <w:tcPr>
            <w:tcW w:w="1700" w:type="dxa"/>
            <w:gridSpan w:val="2"/>
            <w:vAlign w:val="bottom"/>
          </w:tcPr>
          <w:p w:rsidR="00792357" w:rsidRDefault="00792357" w:rsidP="009B6A3B">
            <w:pPr>
              <w:ind w:left="100"/>
              <w:rPr>
                <w:sz w:val="20"/>
                <w:szCs w:val="20"/>
              </w:rPr>
            </w:pPr>
            <w:r>
              <w:t>самостоятельно</w:t>
            </w:r>
          </w:p>
        </w:tc>
        <w:tc>
          <w:tcPr>
            <w:tcW w:w="580" w:type="dxa"/>
            <w:vAlign w:val="bottom"/>
          </w:tcPr>
          <w:p w:rsidR="00792357" w:rsidRDefault="00792357" w:rsidP="009B6A3B"/>
        </w:tc>
        <w:tc>
          <w:tcPr>
            <w:tcW w:w="860" w:type="dxa"/>
            <w:vAlign w:val="bottom"/>
          </w:tcPr>
          <w:p w:rsidR="00792357" w:rsidRDefault="00792357" w:rsidP="009B6A3B"/>
        </w:tc>
        <w:tc>
          <w:tcPr>
            <w:tcW w:w="400" w:type="dxa"/>
            <w:vAlign w:val="bottom"/>
          </w:tcPr>
          <w:p w:rsidR="00792357" w:rsidRDefault="00792357" w:rsidP="009B6A3B"/>
        </w:tc>
        <w:tc>
          <w:tcPr>
            <w:tcW w:w="1100" w:type="dxa"/>
            <w:gridSpan w:val="2"/>
            <w:tcBorders>
              <w:right w:val="single" w:sz="8" w:space="0" w:color="auto"/>
            </w:tcBorders>
            <w:vAlign w:val="bottom"/>
          </w:tcPr>
          <w:p w:rsidR="00792357" w:rsidRDefault="00792357" w:rsidP="009B6A3B">
            <w:pPr>
              <w:ind w:right="10"/>
              <w:jc w:val="right"/>
              <w:rPr>
                <w:sz w:val="20"/>
                <w:szCs w:val="20"/>
              </w:rPr>
            </w:pPr>
            <w:r>
              <w:t>мыслить;</w:t>
            </w:r>
          </w:p>
        </w:tc>
      </w:tr>
      <w:tr w:rsidR="00792357" w:rsidTr="00792357">
        <w:trPr>
          <w:trHeight w:val="253"/>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3540" w:type="dxa"/>
            <w:gridSpan w:val="7"/>
            <w:tcBorders>
              <w:right w:val="single" w:sz="8" w:space="0" w:color="auto"/>
            </w:tcBorders>
            <w:vAlign w:val="bottom"/>
          </w:tcPr>
          <w:p w:rsidR="00792357" w:rsidRDefault="00792357" w:rsidP="009B6A3B">
            <w:pPr>
              <w:ind w:left="80"/>
              <w:rPr>
                <w:sz w:val="20"/>
                <w:szCs w:val="20"/>
              </w:rPr>
            </w:pPr>
            <w:r>
              <w:t>знания   и/или   осваивать   новые</w:t>
            </w:r>
          </w:p>
        </w:tc>
        <w:tc>
          <w:tcPr>
            <w:tcW w:w="2280" w:type="dxa"/>
            <w:gridSpan w:val="3"/>
            <w:vAlign w:val="bottom"/>
          </w:tcPr>
          <w:p w:rsidR="00792357" w:rsidRDefault="00792357" w:rsidP="009B6A3B">
            <w:pPr>
              <w:ind w:left="100"/>
              <w:rPr>
                <w:sz w:val="20"/>
                <w:szCs w:val="20"/>
              </w:rPr>
            </w:pPr>
            <w:r>
              <w:t>продемонстрирована</w:t>
            </w:r>
          </w:p>
        </w:tc>
        <w:tc>
          <w:tcPr>
            <w:tcW w:w="1260" w:type="dxa"/>
            <w:gridSpan w:val="2"/>
            <w:vAlign w:val="bottom"/>
          </w:tcPr>
          <w:p w:rsidR="00792357" w:rsidRDefault="00792357" w:rsidP="009B6A3B">
            <w:pPr>
              <w:jc w:val="center"/>
              <w:rPr>
                <w:sz w:val="20"/>
                <w:szCs w:val="20"/>
              </w:rPr>
            </w:pPr>
            <w:r>
              <w:t>способность</w:t>
            </w:r>
          </w:p>
        </w:tc>
        <w:tc>
          <w:tcPr>
            <w:tcW w:w="480" w:type="dxa"/>
            <w:vAlign w:val="bottom"/>
          </w:tcPr>
          <w:p w:rsidR="00792357" w:rsidRDefault="00792357" w:rsidP="009B6A3B">
            <w:pPr>
              <w:ind w:left="140"/>
              <w:rPr>
                <w:sz w:val="20"/>
                <w:szCs w:val="20"/>
              </w:rPr>
            </w:pPr>
            <w:r>
              <w:t>на</w:t>
            </w:r>
          </w:p>
        </w:tc>
        <w:tc>
          <w:tcPr>
            <w:tcW w:w="620" w:type="dxa"/>
            <w:tcBorders>
              <w:right w:val="single" w:sz="8" w:space="0" w:color="auto"/>
            </w:tcBorders>
            <w:vAlign w:val="bottom"/>
          </w:tcPr>
          <w:p w:rsidR="00792357" w:rsidRDefault="00792357" w:rsidP="009B6A3B">
            <w:pPr>
              <w:ind w:right="10"/>
              <w:jc w:val="right"/>
              <w:rPr>
                <w:sz w:val="20"/>
                <w:szCs w:val="20"/>
              </w:rPr>
            </w:pPr>
            <w:r>
              <w:t>этой</w:t>
            </w:r>
          </w:p>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3540" w:type="dxa"/>
            <w:gridSpan w:val="7"/>
            <w:tcBorders>
              <w:right w:val="single" w:sz="8" w:space="0" w:color="auto"/>
            </w:tcBorders>
            <w:vAlign w:val="bottom"/>
          </w:tcPr>
          <w:p w:rsidR="00792357" w:rsidRDefault="00792357" w:rsidP="009B6A3B">
            <w:pPr>
              <w:ind w:left="80"/>
              <w:rPr>
                <w:sz w:val="20"/>
                <w:szCs w:val="20"/>
              </w:rPr>
            </w:pPr>
            <w:r>
              <w:t>способы действий, достигать более</w:t>
            </w:r>
          </w:p>
        </w:tc>
        <w:tc>
          <w:tcPr>
            <w:tcW w:w="860" w:type="dxa"/>
            <w:vAlign w:val="bottom"/>
          </w:tcPr>
          <w:p w:rsidR="00792357" w:rsidRDefault="00792357" w:rsidP="009B6A3B">
            <w:pPr>
              <w:ind w:left="100"/>
              <w:rPr>
                <w:sz w:val="20"/>
                <w:szCs w:val="20"/>
              </w:rPr>
            </w:pPr>
            <w:r>
              <w:t>основе,</w:t>
            </w:r>
          </w:p>
        </w:tc>
        <w:tc>
          <w:tcPr>
            <w:tcW w:w="1420" w:type="dxa"/>
            <w:gridSpan w:val="2"/>
            <w:vAlign w:val="bottom"/>
          </w:tcPr>
          <w:p w:rsidR="00792357" w:rsidRDefault="00792357" w:rsidP="009B6A3B">
            <w:pPr>
              <w:ind w:left="150"/>
              <w:jc w:val="center"/>
              <w:rPr>
                <w:sz w:val="20"/>
                <w:szCs w:val="20"/>
              </w:rPr>
            </w:pPr>
            <w:r>
              <w:rPr>
                <w:w w:val="99"/>
              </w:rPr>
              <w:t>приобретать</w:t>
            </w:r>
          </w:p>
        </w:tc>
        <w:tc>
          <w:tcPr>
            <w:tcW w:w="2360" w:type="dxa"/>
            <w:gridSpan w:val="4"/>
            <w:tcBorders>
              <w:right w:val="single" w:sz="8" w:space="0" w:color="auto"/>
            </w:tcBorders>
            <w:vAlign w:val="bottom"/>
          </w:tcPr>
          <w:p w:rsidR="00792357" w:rsidRDefault="00792357" w:rsidP="009B6A3B">
            <w:pPr>
              <w:ind w:right="10"/>
              <w:jc w:val="right"/>
              <w:rPr>
                <w:sz w:val="20"/>
                <w:szCs w:val="20"/>
              </w:rPr>
            </w:pPr>
            <w:r>
              <w:t>новые  знания  и/или</w:t>
            </w:r>
          </w:p>
        </w:tc>
      </w:tr>
      <w:tr w:rsidR="00792357" w:rsidTr="00792357">
        <w:trPr>
          <w:trHeight w:val="254"/>
        </w:trPr>
        <w:tc>
          <w:tcPr>
            <w:tcW w:w="2260" w:type="dxa"/>
            <w:tcBorders>
              <w:left w:val="single" w:sz="8" w:space="0" w:color="auto"/>
              <w:right w:val="single" w:sz="8" w:space="0" w:color="auto"/>
            </w:tcBorders>
            <w:vAlign w:val="bottom"/>
          </w:tcPr>
          <w:p w:rsidR="00792357" w:rsidRDefault="00792357" w:rsidP="009B6A3B"/>
        </w:tc>
        <w:tc>
          <w:tcPr>
            <w:tcW w:w="3280" w:type="dxa"/>
            <w:gridSpan w:val="6"/>
            <w:vAlign w:val="bottom"/>
          </w:tcPr>
          <w:p w:rsidR="00792357" w:rsidRDefault="00792357" w:rsidP="009B6A3B">
            <w:pPr>
              <w:ind w:left="80"/>
              <w:rPr>
                <w:sz w:val="20"/>
                <w:szCs w:val="20"/>
              </w:rPr>
            </w:pPr>
            <w:r>
              <w:t>глубокого понимания изученного</w:t>
            </w:r>
          </w:p>
        </w:tc>
        <w:tc>
          <w:tcPr>
            <w:tcW w:w="260" w:type="dxa"/>
            <w:tcBorders>
              <w:right w:val="single" w:sz="8" w:space="0" w:color="auto"/>
            </w:tcBorders>
            <w:vAlign w:val="bottom"/>
          </w:tcPr>
          <w:p w:rsidR="00792357" w:rsidRDefault="00792357" w:rsidP="009B6A3B"/>
        </w:tc>
        <w:tc>
          <w:tcPr>
            <w:tcW w:w="4640" w:type="dxa"/>
            <w:gridSpan w:val="7"/>
            <w:tcBorders>
              <w:right w:val="single" w:sz="8" w:space="0" w:color="auto"/>
            </w:tcBorders>
            <w:vAlign w:val="bottom"/>
          </w:tcPr>
          <w:p w:rsidR="00792357" w:rsidRDefault="00792357" w:rsidP="009B6A3B">
            <w:pPr>
              <w:ind w:left="100"/>
              <w:rPr>
                <w:sz w:val="20"/>
                <w:szCs w:val="20"/>
              </w:rPr>
            </w:pPr>
            <w:r>
              <w:t>осваивать новые способы действий, достигать</w:t>
            </w:r>
          </w:p>
        </w:tc>
      </w:tr>
      <w:tr w:rsidR="00792357" w:rsidTr="00792357">
        <w:trPr>
          <w:trHeight w:val="257"/>
        </w:trPr>
        <w:tc>
          <w:tcPr>
            <w:tcW w:w="2260" w:type="dxa"/>
            <w:tcBorders>
              <w:left w:val="single" w:sz="8" w:space="0" w:color="auto"/>
              <w:bottom w:val="single" w:sz="8" w:space="0" w:color="auto"/>
              <w:right w:val="single" w:sz="8" w:space="0" w:color="auto"/>
            </w:tcBorders>
            <w:vAlign w:val="bottom"/>
          </w:tcPr>
          <w:p w:rsidR="00792357" w:rsidRDefault="00792357" w:rsidP="009B6A3B"/>
        </w:tc>
        <w:tc>
          <w:tcPr>
            <w:tcW w:w="380" w:type="dxa"/>
            <w:tcBorders>
              <w:bottom w:val="single" w:sz="8" w:space="0" w:color="auto"/>
            </w:tcBorders>
            <w:vAlign w:val="bottom"/>
          </w:tcPr>
          <w:p w:rsidR="00792357" w:rsidRDefault="00792357" w:rsidP="009B6A3B"/>
        </w:tc>
        <w:tc>
          <w:tcPr>
            <w:tcW w:w="920" w:type="dxa"/>
            <w:tcBorders>
              <w:bottom w:val="single" w:sz="8" w:space="0" w:color="auto"/>
            </w:tcBorders>
            <w:vAlign w:val="bottom"/>
          </w:tcPr>
          <w:p w:rsidR="00792357" w:rsidRDefault="00792357" w:rsidP="009B6A3B"/>
        </w:tc>
        <w:tc>
          <w:tcPr>
            <w:tcW w:w="700" w:type="dxa"/>
            <w:tcBorders>
              <w:bottom w:val="single" w:sz="8" w:space="0" w:color="auto"/>
            </w:tcBorders>
            <w:vAlign w:val="bottom"/>
          </w:tcPr>
          <w:p w:rsidR="00792357" w:rsidRDefault="00792357" w:rsidP="009B6A3B"/>
        </w:tc>
        <w:tc>
          <w:tcPr>
            <w:tcW w:w="180" w:type="dxa"/>
            <w:tcBorders>
              <w:bottom w:val="single" w:sz="8" w:space="0" w:color="auto"/>
            </w:tcBorders>
            <w:vAlign w:val="bottom"/>
          </w:tcPr>
          <w:p w:rsidR="00792357" w:rsidRDefault="00792357" w:rsidP="009B6A3B"/>
        </w:tc>
        <w:tc>
          <w:tcPr>
            <w:tcW w:w="220" w:type="dxa"/>
            <w:tcBorders>
              <w:bottom w:val="single" w:sz="8" w:space="0" w:color="auto"/>
            </w:tcBorders>
            <w:vAlign w:val="bottom"/>
          </w:tcPr>
          <w:p w:rsidR="00792357" w:rsidRDefault="00792357" w:rsidP="009B6A3B"/>
        </w:tc>
        <w:tc>
          <w:tcPr>
            <w:tcW w:w="880" w:type="dxa"/>
            <w:tcBorders>
              <w:bottom w:val="single" w:sz="8" w:space="0" w:color="auto"/>
            </w:tcBorders>
            <w:vAlign w:val="bottom"/>
          </w:tcPr>
          <w:p w:rsidR="00792357" w:rsidRDefault="00792357" w:rsidP="009B6A3B"/>
        </w:tc>
        <w:tc>
          <w:tcPr>
            <w:tcW w:w="260" w:type="dxa"/>
            <w:tcBorders>
              <w:bottom w:val="single" w:sz="8" w:space="0" w:color="auto"/>
              <w:right w:val="single" w:sz="8" w:space="0" w:color="auto"/>
            </w:tcBorders>
            <w:vAlign w:val="bottom"/>
          </w:tcPr>
          <w:p w:rsidR="00792357" w:rsidRDefault="00792357" w:rsidP="009B6A3B"/>
        </w:tc>
        <w:tc>
          <w:tcPr>
            <w:tcW w:w="4020" w:type="dxa"/>
            <w:gridSpan w:val="6"/>
            <w:tcBorders>
              <w:bottom w:val="single" w:sz="8" w:space="0" w:color="auto"/>
            </w:tcBorders>
            <w:vAlign w:val="bottom"/>
          </w:tcPr>
          <w:p w:rsidR="00792357" w:rsidRDefault="00792357" w:rsidP="009B6A3B">
            <w:pPr>
              <w:ind w:left="100"/>
              <w:rPr>
                <w:sz w:val="20"/>
                <w:szCs w:val="20"/>
              </w:rPr>
            </w:pPr>
            <w:r>
              <w:t>более глубокого понимания проблемы</w:t>
            </w:r>
          </w:p>
        </w:tc>
        <w:tc>
          <w:tcPr>
            <w:tcW w:w="620" w:type="dxa"/>
            <w:tcBorders>
              <w:bottom w:val="single" w:sz="8" w:space="0" w:color="auto"/>
              <w:right w:val="single" w:sz="8" w:space="0" w:color="auto"/>
            </w:tcBorders>
            <w:vAlign w:val="bottom"/>
          </w:tcPr>
          <w:p w:rsidR="00792357" w:rsidRDefault="00792357" w:rsidP="009B6A3B"/>
        </w:tc>
      </w:tr>
      <w:tr w:rsidR="00792357" w:rsidTr="00792357">
        <w:trPr>
          <w:trHeight w:val="239"/>
        </w:trPr>
        <w:tc>
          <w:tcPr>
            <w:tcW w:w="2260" w:type="dxa"/>
            <w:tcBorders>
              <w:left w:val="single" w:sz="8" w:space="0" w:color="auto"/>
              <w:right w:val="single" w:sz="8" w:space="0" w:color="auto"/>
            </w:tcBorders>
            <w:vAlign w:val="bottom"/>
          </w:tcPr>
          <w:p w:rsidR="00792357" w:rsidRDefault="00792357" w:rsidP="009B6A3B">
            <w:pPr>
              <w:spacing w:line="240" w:lineRule="exact"/>
              <w:ind w:left="120"/>
              <w:rPr>
                <w:sz w:val="20"/>
                <w:szCs w:val="20"/>
              </w:rPr>
            </w:pPr>
            <w:r>
              <w:t>Знание предмета</w:t>
            </w:r>
          </w:p>
        </w:tc>
        <w:tc>
          <w:tcPr>
            <w:tcW w:w="2180" w:type="dxa"/>
            <w:gridSpan w:val="4"/>
            <w:vAlign w:val="bottom"/>
          </w:tcPr>
          <w:p w:rsidR="00792357" w:rsidRDefault="00792357" w:rsidP="009B6A3B">
            <w:pPr>
              <w:spacing w:line="240" w:lineRule="exact"/>
              <w:ind w:left="80"/>
              <w:rPr>
                <w:sz w:val="20"/>
                <w:szCs w:val="20"/>
              </w:rPr>
            </w:pPr>
            <w:r>
              <w:t>Продемонстрировано</w:t>
            </w:r>
          </w:p>
        </w:tc>
        <w:tc>
          <w:tcPr>
            <w:tcW w:w="1360" w:type="dxa"/>
            <w:gridSpan w:val="3"/>
            <w:tcBorders>
              <w:right w:val="single" w:sz="8" w:space="0" w:color="auto"/>
            </w:tcBorders>
            <w:vAlign w:val="bottom"/>
          </w:tcPr>
          <w:p w:rsidR="00792357" w:rsidRDefault="00792357" w:rsidP="009B6A3B">
            <w:pPr>
              <w:spacing w:line="240" w:lineRule="exact"/>
              <w:ind w:right="10"/>
              <w:jc w:val="right"/>
              <w:rPr>
                <w:sz w:val="20"/>
                <w:szCs w:val="20"/>
              </w:rPr>
            </w:pPr>
            <w:r>
              <w:t>понимание</w:t>
            </w:r>
          </w:p>
        </w:tc>
        <w:tc>
          <w:tcPr>
            <w:tcW w:w="2280" w:type="dxa"/>
            <w:gridSpan w:val="3"/>
            <w:vAlign w:val="bottom"/>
          </w:tcPr>
          <w:p w:rsidR="00792357" w:rsidRDefault="00792357" w:rsidP="009B6A3B">
            <w:pPr>
              <w:spacing w:line="240" w:lineRule="exact"/>
              <w:ind w:left="100"/>
              <w:rPr>
                <w:sz w:val="20"/>
                <w:szCs w:val="20"/>
              </w:rPr>
            </w:pPr>
            <w:r>
              <w:t>Продемонстрировано</w:t>
            </w:r>
          </w:p>
        </w:tc>
        <w:tc>
          <w:tcPr>
            <w:tcW w:w="1260" w:type="dxa"/>
            <w:gridSpan w:val="2"/>
            <w:vAlign w:val="bottom"/>
          </w:tcPr>
          <w:p w:rsidR="00792357" w:rsidRDefault="00792357" w:rsidP="009B6A3B">
            <w:pPr>
              <w:spacing w:line="240" w:lineRule="exact"/>
              <w:jc w:val="center"/>
              <w:rPr>
                <w:sz w:val="20"/>
                <w:szCs w:val="20"/>
              </w:rPr>
            </w:pPr>
            <w:r>
              <w:t>свободное</w:t>
            </w:r>
          </w:p>
        </w:tc>
        <w:tc>
          <w:tcPr>
            <w:tcW w:w="1100" w:type="dxa"/>
            <w:gridSpan w:val="2"/>
            <w:tcBorders>
              <w:right w:val="single" w:sz="8" w:space="0" w:color="auto"/>
            </w:tcBorders>
            <w:vAlign w:val="bottom"/>
          </w:tcPr>
          <w:p w:rsidR="00792357" w:rsidRDefault="00792357" w:rsidP="009B6A3B">
            <w:pPr>
              <w:spacing w:line="240" w:lineRule="exact"/>
              <w:ind w:right="10"/>
              <w:jc w:val="right"/>
              <w:rPr>
                <w:sz w:val="20"/>
                <w:szCs w:val="20"/>
              </w:rPr>
            </w:pPr>
            <w:r>
              <w:t>владение</w:t>
            </w:r>
          </w:p>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3540" w:type="dxa"/>
            <w:gridSpan w:val="7"/>
            <w:tcBorders>
              <w:right w:val="single" w:sz="8" w:space="0" w:color="auto"/>
            </w:tcBorders>
            <w:vAlign w:val="bottom"/>
          </w:tcPr>
          <w:p w:rsidR="00792357" w:rsidRDefault="00792357" w:rsidP="009B6A3B">
            <w:pPr>
              <w:ind w:left="80"/>
              <w:rPr>
                <w:sz w:val="20"/>
                <w:szCs w:val="20"/>
              </w:rPr>
            </w:pPr>
            <w:r>
              <w:t>содержания выполненной работы.</w:t>
            </w:r>
          </w:p>
        </w:tc>
        <w:tc>
          <w:tcPr>
            <w:tcW w:w="4640" w:type="dxa"/>
            <w:gridSpan w:val="7"/>
            <w:tcBorders>
              <w:right w:val="single" w:sz="8" w:space="0" w:color="auto"/>
            </w:tcBorders>
            <w:vAlign w:val="bottom"/>
          </w:tcPr>
          <w:p w:rsidR="00792357" w:rsidRDefault="00792357" w:rsidP="009B6A3B">
            <w:pPr>
              <w:ind w:left="100"/>
              <w:rPr>
                <w:sz w:val="20"/>
                <w:szCs w:val="20"/>
              </w:rPr>
            </w:pPr>
            <w:r>
              <w:t>предметом проектной деятельности. Ошибки</w:t>
            </w:r>
          </w:p>
        </w:tc>
      </w:tr>
      <w:tr w:rsidR="00792357" w:rsidTr="00792357">
        <w:trPr>
          <w:trHeight w:val="254"/>
        </w:trPr>
        <w:tc>
          <w:tcPr>
            <w:tcW w:w="2260" w:type="dxa"/>
            <w:tcBorders>
              <w:left w:val="single" w:sz="8" w:space="0" w:color="auto"/>
              <w:right w:val="single" w:sz="8" w:space="0" w:color="auto"/>
            </w:tcBorders>
            <w:vAlign w:val="bottom"/>
          </w:tcPr>
          <w:p w:rsidR="00792357" w:rsidRDefault="00792357" w:rsidP="009B6A3B"/>
        </w:tc>
        <w:tc>
          <w:tcPr>
            <w:tcW w:w="3540" w:type="dxa"/>
            <w:gridSpan w:val="7"/>
            <w:tcBorders>
              <w:right w:val="single" w:sz="8" w:space="0" w:color="auto"/>
            </w:tcBorders>
            <w:vAlign w:val="bottom"/>
          </w:tcPr>
          <w:p w:rsidR="00792357" w:rsidRDefault="00792357" w:rsidP="009B6A3B">
            <w:pPr>
              <w:ind w:left="80"/>
              <w:rPr>
                <w:sz w:val="20"/>
                <w:szCs w:val="20"/>
              </w:rPr>
            </w:pPr>
            <w:r>
              <w:t>В работе и в ответах на вопросы</w:t>
            </w:r>
          </w:p>
        </w:tc>
        <w:tc>
          <w:tcPr>
            <w:tcW w:w="1700" w:type="dxa"/>
            <w:gridSpan w:val="2"/>
            <w:vAlign w:val="bottom"/>
          </w:tcPr>
          <w:p w:rsidR="00792357" w:rsidRDefault="00792357" w:rsidP="009B6A3B">
            <w:pPr>
              <w:ind w:left="100"/>
              <w:rPr>
                <w:sz w:val="20"/>
                <w:szCs w:val="20"/>
              </w:rPr>
            </w:pPr>
            <w:r>
              <w:t>отсутствуют</w:t>
            </w:r>
          </w:p>
        </w:tc>
        <w:tc>
          <w:tcPr>
            <w:tcW w:w="580" w:type="dxa"/>
            <w:vAlign w:val="bottom"/>
          </w:tcPr>
          <w:p w:rsidR="00792357" w:rsidRDefault="00792357" w:rsidP="009B6A3B"/>
        </w:tc>
        <w:tc>
          <w:tcPr>
            <w:tcW w:w="860" w:type="dxa"/>
            <w:vAlign w:val="bottom"/>
          </w:tcPr>
          <w:p w:rsidR="00792357" w:rsidRDefault="00792357" w:rsidP="009B6A3B"/>
        </w:tc>
        <w:tc>
          <w:tcPr>
            <w:tcW w:w="400" w:type="dxa"/>
            <w:vAlign w:val="bottom"/>
          </w:tcPr>
          <w:p w:rsidR="00792357" w:rsidRDefault="00792357" w:rsidP="009B6A3B"/>
        </w:tc>
        <w:tc>
          <w:tcPr>
            <w:tcW w:w="480" w:type="dxa"/>
            <w:vAlign w:val="bottom"/>
          </w:tcPr>
          <w:p w:rsidR="00792357" w:rsidRDefault="00792357" w:rsidP="009B6A3B"/>
        </w:tc>
        <w:tc>
          <w:tcPr>
            <w:tcW w:w="620" w:type="dxa"/>
            <w:tcBorders>
              <w:right w:val="single" w:sz="8" w:space="0" w:color="auto"/>
            </w:tcBorders>
            <w:vAlign w:val="bottom"/>
          </w:tcPr>
          <w:p w:rsidR="00792357" w:rsidRDefault="00792357" w:rsidP="009B6A3B"/>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380" w:type="dxa"/>
            <w:vAlign w:val="bottom"/>
          </w:tcPr>
          <w:p w:rsidR="00792357" w:rsidRDefault="00792357" w:rsidP="009B6A3B">
            <w:pPr>
              <w:ind w:left="80"/>
              <w:rPr>
                <w:sz w:val="20"/>
                <w:szCs w:val="20"/>
              </w:rPr>
            </w:pPr>
            <w:r>
              <w:t>по</w:t>
            </w:r>
          </w:p>
        </w:tc>
        <w:tc>
          <w:tcPr>
            <w:tcW w:w="1800" w:type="dxa"/>
            <w:gridSpan w:val="3"/>
            <w:vAlign w:val="bottom"/>
          </w:tcPr>
          <w:p w:rsidR="00792357" w:rsidRDefault="00792357" w:rsidP="009B6A3B">
            <w:pPr>
              <w:ind w:left="540"/>
              <w:rPr>
                <w:sz w:val="20"/>
                <w:szCs w:val="20"/>
              </w:rPr>
            </w:pPr>
            <w:r>
              <w:t>содержанию</w:t>
            </w:r>
          </w:p>
        </w:tc>
        <w:tc>
          <w:tcPr>
            <w:tcW w:w="220" w:type="dxa"/>
            <w:vAlign w:val="bottom"/>
          </w:tcPr>
          <w:p w:rsidR="00792357" w:rsidRDefault="00792357" w:rsidP="009B6A3B">
            <w:pPr>
              <w:rPr>
                <w:sz w:val="21"/>
                <w:szCs w:val="21"/>
              </w:rPr>
            </w:pPr>
          </w:p>
        </w:tc>
        <w:tc>
          <w:tcPr>
            <w:tcW w:w="1140" w:type="dxa"/>
            <w:gridSpan w:val="2"/>
            <w:tcBorders>
              <w:right w:val="single" w:sz="8" w:space="0" w:color="auto"/>
            </w:tcBorders>
            <w:vAlign w:val="bottom"/>
          </w:tcPr>
          <w:p w:rsidR="00792357" w:rsidRDefault="00792357" w:rsidP="009B6A3B">
            <w:pPr>
              <w:ind w:right="10"/>
              <w:jc w:val="right"/>
              <w:rPr>
                <w:sz w:val="20"/>
                <w:szCs w:val="20"/>
              </w:rPr>
            </w:pPr>
            <w:r>
              <w:t>работы,</w:t>
            </w:r>
          </w:p>
        </w:tc>
        <w:tc>
          <w:tcPr>
            <w:tcW w:w="860" w:type="dxa"/>
            <w:vAlign w:val="bottom"/>
          </w:tcPr>
          <w:p w:rsidR="00792357" w:rsidRDefault="00792357" w:rsidP="009B6A3B">
            <w:pPr>
              <w:rPr>
                <w:sz w:val="21"/>
                <w:szCs w:val="21"/>
              </w:rPr>
            </w:pPr>
          </w:p>
        </w:tc>
        <w:tc>
          <w:tcPr>
            <w:tcW w:w="840" w:type="dxa"/>
            <w:vAlign w:val="bottom"/>
          </w:tcPr>
          <w:p w:rsidR="00792357" w:rsidRDefault="00792357" w:rsidP="009B6A3B">
            <w:pPr>
              <w:rPr>
                <w:sz w:val="21"/>
                <w:szCs w:val="21"/>
              </w:rPr>
            </w:pPr>
          </w:p>
        </w:tc>
        <w:tc>
          <w:tcPr>
            <w:tcW w:w="580" w:type="dxa"/>
            <w:vAlign w:val="bottom"/>
          </w:tcPr>
          <w:p w:rsidR="00792357" w:rsidRDefault="00792357" w:rsidP="009B6A3B">
            <w:pPr>
              <w:rPr>
                <w:sz w:val="21"/>
                <w:szCs w:val="21"/>
              </w:rPr>
            </w:pPr>
          </w:p>
        </w:tc>
        <w:tc>
          <w:tcPr>
            <w:tcW w:w="860" w:type="dxa"/>
            <w:vAlign w:val="bottom"/>
          </w:tcPr>
          <w:p w:rsidR="00792357" w:rsidRDefault="00792357" w:rsidP="009B6A3B">
            <w:pPr>
              <w:rPr>
                <w:sz w:val="21"/>
                <w:szCs w:val="21"/>
              </w:rPr>
            </w:pPr>
          </w:p>
        </w:tc>
        <w:tc>
          <w:tcPr>
            <w:tcW w:w="400" w:type="dxa"/>
            <w:vAlign w:val="bottom"/>
          </w:tcPr>
          <w:p w:rsidR="00792357" w:rsidRDefault="00792357" w:rsidP="009B6A3B">
            <w:pPr>
              <w:rPr>
                <w:sz w:val="21"/>
                <w:szCs w:val="21"/>
              </w:rPr>
            </w:pPr>
          </w:p>
        </w:tc>
        <w:tc>
          <w:tcPr>
            <w:tcW w:w="480" w:type="dxa"/>
            <w:vAlign w:val="bottom"/>
          </w:tcPr>
          <w:p w:rsidR="00792357" w:rsidRDefault="00792357" w:rsidP="009B6A3B">
            <w:pPr>
              <w:rPr>
                <w:sz w:val="21"/>
                <w:szCs w:val="21"/>
              </w:rPr>
            </w:pPr>
          </w:p>
        </w:tc>
        <w:tc>
          <w:tcPr>
            <w:tcW w:w="620" w:type="dxa"/>
            <w:tcBorders>
              <w:right w:val="single" w:sz="8" w:space="0" w:color="auto"/>
            </w:tcBorders>
            <w:vAlign w:val="bottom"/>
          </w:tcPr>
          <w:p w:rsidR="00792357" w:rsidRDefault="00792357" w:rsidP="009B6A3B">
            <w:pPr>
              <w:rPr>
                <w:sz w:val="21"/>
                <w:szCs w:val="21"/>
              </w:rPr>
            </w:pPr>
          </w:p>
        </w:tc>
      </w:tr>
      <w:tr w:rsidR="00792357" w:rsidTr="00792357">
        <w:trPr>
          <w:trHeight w:val="257"/>
        </w:trPr>
        <w:tc>
          <w:tcPr>
            <w:tcW w:w="2260" w:type="dxa"/>
            <w:tcBorders>
              <w:left w:val="single" w:sz="8" w:space="0" w:color="auto"/>
              <w:bottom w:val="single" w:sz="8" w:space="0" w:color="auto"/>
              <w:right w:val="single" w:sz="8" w:space="0" w:color="auto"/>
            </w:tcBorders>
            <w:vAlign w:val="bottom"/>
          </w:tcPr>
          <w:p w:rsidR="00792357" w:rsidRDefault="00792357" w:rsidP="009B6A3B"/>
        </w:tc>
        <w:tc>
          <w:tcPr>
            <w:tcW w:w="3280" w:type="dxa"/>
            <w:gridSpan w:val="6"/>
            <w:tcBorders>
              <w:bottom w:val="single" w:sz="8" w:space="0" w:color="auto"/>
            </w:tcBorders>
            <w:vAlign w:val="bottom"/>
          </w:tcPr>
          <w:p w:rsidR="00792357" w:rsidRDefault="00792357" w:rsidP="009B6A3B">
            <w:pPr>
              <w:ind w:left="80"/>
              <w:rPr>
                <w:sz w:val="20"/>
                <w:szCs w:val="20"/>
              </w:rPr>
            </w:pPr>
            <w:r>
              <w:t>отсутствуют грубые ошибки</w:t>
            </w:r>
          </w:p>
        </w:tc>
        <w:tc>
          <w:tcPr>
            <w:tcW w:w="260" w:type="dxa"/>
            <w:tcBorders>
              <w:bottom w:val="single" w:sz="8" w:space="0" w:color="auto"/>
              <w:right w:val="single" w:sz="8" w:space="0" w:color="auto"/>
            </w:tcBorders>
            <w:vAlign w:val="bottom"/>
          </w:tcPr>
          <w:p w:rsidR="00792357" w:rsidRDefault="00792357" w:rsidP="009B6A3B"/>
        </w:tc>
        <w:tc>
          <w:tcPr>
            <w:tcW w:w="860" w:type="dxa"/>
            <w:tcBorders>
              <w:bottom w:val="single" w:sz="8" w:space="0" w:color="auto"/>
            </w:tcBorders>
            <w:vAlign w:val="bottom"/>
          </w:tcPr>
          <w:p w:rsidR="00792357" w:rsidRDefault="00792357" w:rsidP="009B6A3B"/>
        </w:tc>
        <w:tc>
          <w:tcPr>
            <w:tcW w:w="840" w:type="dxa"/>
            <w:tcBorders>
              <w:bottom w:val="single" w:sz="8" w:space="0" w:color="auto"/>
            </w:tcBorders>
            <w:vAlign w:val="bottom"/>
          </w:tcPr>
          <w:p w:rsidR="00792357" w:rsidRDefault="00792357" w:rsidP="009B6A3B"/>
        </w:tc>
        <w:tc>
          <w:tcPr>
            <w:tcW w:w="580" w:type="dxa"/>
            <w:tcBorders>
              <w:bottom w:val="single" w:sz="8" w:space="0" w:color="auto"/>
            </w:tcBorders>
            <w:vAlign w:val="bottom"/>
          </w:tcPr>
          <w:p w:rsidR="00792357" w:rsidRDefault="00792357" w:rsidP="009B6A3B"/>
        </w:tc>
        <w:tc>
          <w:tcPr>
            <w:tcW w:w="860" w:type="dxa"/>
            <w:tcBorders>
              <w:bottom w:val="single" w:sz="8" w:space="0" w:color="auto"/>
            </w:tcBorders>
            <w:vAlign w:val="bottom"/>
          </w:tcPr>
          <w:p w:rsidR="00792357" w:rsidRDefault="00792357" w:rsidP="009B6A3B"/>
        </w:tc>
        <w:tc>
          <w:tcPr>
            <w:tcW w:w="400" w:type="dxa"/>
            <w:tcBorders>
              <w:bottom w:val="single" w:sz="8" w:space="0" w:color="auto"/>
            </w:tcBorders>
            <w:vAlign w:val="bottom"/>
          </w:tcPr>
          <w:p w:rsidR="00792357" w:rsidRDefault="00792357" w:rsidP="009B6A3B"/>
        </w:tc>
        <w:tc>
          <w:tcPr>
            <w:tcW w:w="480" w:type="dxa"/>
            <w:tcBorders>
              <w:bottom w:val="single" w:sz="8" w:space="0" w:color="auto"/>
            </w:tcBorders>
            <w:vAlign w:val="bottom"/>
          </w:tcPr>
          <w:p w:rsidR="00792357" w:rsidRDefault="00792357" w:rsidP="009B6A3B"/>
        </w:tc>
        <w:tc>
          <w:tcPr>
            <w:tcW w:w="620" w:type="dxa"/>
            <w:tcBorders>
              <w:bottom w:val="single" w:sz="8" w:space="0" w:color="auto"/>
              <w:right w:val="single" w:sz="8" w:space="0" w:color="auto"/>
            </w:tcBorders>
            <w:vAlign w:val="bottom"/>
          </w:tcPr>
          <w:p w:rsidR="00792357" w:rsidRDefault="00792357" w:rsidP="009B6A3B"/>
        </w:tc>
      </w:tr>
      <w:tr w:rsidR="00792357" w:rsidTr="00792357">
        <w:trPr>
          <w:trHeight w:val="239"/>
        </w:trPr>
        <w:tc>
          <w:tcPr>
            <w:tcW w:w="2260" w:type="dxa"/>
            <w:tcBorders>
              <w:left w:val="single" w:sz="8" w:space="0" w:color="auto"/>
              <w:right w:val="single" w:sz="8" w:space="0" w:color="auto"/>
            </w:tcBorders>
            <w:vAlign w:val="bottom"/>
          </w:tcPr>
          <w:p w:rsidR="00792357" w:rsidRDefault="00792357" w:rsidP="009B6A3B">
            <w:pPr>
              <w:spacing w:line="240" w:lineRule="exact"/>
              <w:ind w:left="120"/>
              <w:rPr>
                <w:sz w:val="20"/>
                <w:szCs w:val="20"/>
              </w:rPr>
            </w:pPr>
            <w:r>
              <w:t>Регулятивные</w:t>
            </w:r>
          </w:p>
        </w:tc>
        <w:tc>
          <w:tcPr>
            <w:tcW w:w="2180" w:type="dxa"/>
            <w:gridSpan w:val="4"/>
            <w:vAlign w:val="bottom"/>
          </w:tcPr>
          <w:p w:rsidR="00792357" w:rsidRDefault="00792357" w:rsidP="009B6A3B">
            <w:pPr>
              <w:spacing w:line="240" w:lineRule="exact"/>
              <w:ind w:left="80"/>
              <w:rPr>
                <w:sz w:val="20"/>
                <w:szCs w:val="20"/>
              </w:rPr>
            </w:pPr>
            <w:r>
              <w:t>Продемонстрированы</w:t>
            </w:r>
          </w:p>
        </w:tc>
        <w:tc>
          <w:tcPr>
            <w:tcW w:w="220" w:type="dxa"/>
            <w:vAlign w:val="bottom"/>
          </w:tcPr>
          <w:p w:rsidR="00792357" w:rsidRDefault="00792357" w:rsidP="009B6A3B">
            <w:pPr>
              <w:rPr>
                <w:sz w:val="20"/>
                <w:szCs w:val="20"/>
              </w:rPr>
            </w:pPr>
          </w:p>
        </w:tc>
        <w:tc>
          <w:tcPr>
            <w:tcW w:w="1140" w:type="dxa"/>
            <w:gridSpan w:val="2"/>
            <w:tcBorders>
              <w:right w:val="single" w:sz="8" w:space="0" w:color="auto"/>
            </w:tcBorders>
            <w:vAlign w:val="bottom"/>
          </w:tcPr>
          <w:p w:rsidR="00792357" w:rsidRDefault="00792357" w:rsidP="009B6A3B">
            <w:pPr>
              <w:spacing w:line="240" w:lineRule="exact"/>
              <w:ind w:right="10"/>
              <w:jc w:val="right"/>
              <w:rPr>
                <w:sz w:val="20"/>
                <w:szCs w:val="20"/>
              </w:rPr>
            </w:pPr>
            <w:r>
              <w:t>навыки</w:t>
            </w:r>
          </w:p>
        </w:tc>
        <w:tc>
          <w:tcPr>
            <w:tcW w:w="860" w:type="dxa"/>
            <w:vAlign w:val="bottom"/>
          </w:tcPr>
          <w:p w:rsidR="00792357" w:rsidRDefault="00792357" w:rsidP="009B6A3B">
            <w:pPr>
              <w:spacing w:line="240" w:lineRule="exact"/>
              <w:ind w:left="100"/>
              <w:rPr>
                <w:sz w:val="20"/>
                <w:szCs w:val="20"/>
              </w:rPr>
            </w:pPr>
            <w:r>
              <w:t>Работа</w:t>
            </w:r>
          </w:p>
        </w:tc>
        <w:tc>
          <w:tcPr>
            <w:tcW w:w="1420" w:type="dxa"/>
            <w:gridSpan w:val="2"/>
            <w:vAlign w:val="bottom"/>
          </w:tcPr>
          <w:p w:rsidR="00792357" w:rsidRDefault="00792357" w:rsidP="009B6A3B">
            <w:pPr>
              <w:spacing w:line="240" w:lineRule="exact"/>
              <w:ind w:left="130"/>
              <w:jc w:val="center"/>
              <w:rPr>
                <w:sz w:val="20"/>
                <w:szCs w:val="20"/>
              </w:rPr>
            </w:pPr>
            <w:r>
              <w:rPr>
                <w:w w:val="98"/>
              </w:rPr>
              <w:t>тщательно</w:t>
            </w:r>
          </w:p>
        </w:tc>
        <w:tc>
          <w:tcPr>
            <w:tcW w:w="1740" w:type="dxa"/>
            <w:gridSpan w:val="3"/>
            <w:vAlign w:val="bottom"/>
          </w:tcPr>
          <w:p w:rsidR="00792357" w:rsidRDefault="00792357" w:rsidP="009B6A3B">
            <w:pPr>
              <w:spacing w:line="240" w:lineRule="exact"/>
              <w:ind w:left="360"/>
              <w:rPr>
                <w:sz w:val="20"/>
                <w:szCs w:val="20"/>
              </w:rPr>
            </w:pPr>
            <w:r>
              <w:t>спланирована</w:t>
            </w:r>
          </w:p>
        </w:tc>
        <w:tc>
          <w:tcPr>
            <w:tcW w:w="620" w:type="dxa"/>
            <w:tcBorders>
              <w:right w:val="single" w:sz="8" w:space="0" w:color="auto"/>
            </w:tcBorders>
            <w:vAlign w:val="bottom"/>
          </w:tcPr>
          <w:p w:rsidR="00792357" w:rsidRDefault="00792357" w:rsidP="009B6A3B">
            <w:pPr>
              <w:spacing w:line="240" w:lineRule="exact"/>
              <w:ind w:right="10"/>
              <w:jc w:val="right"/>
              <w:rPr>
                <w:sz w:val="20"/>
                <w:szCs w:val="20"/>
              </w:rPr>
            </w:pPr>
            <w:r>
              <w:t>и</w:t>
            </w:r>
          </w:p>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ind w:left="120"/>
              <w:rPr>
                <w:sz w:val="20"/>
                <w:szCs w:val="20"/>
              </w:rPr>
            </w:pPr>
            <w:r>
              <w:t>действия</w:t>
            </w:r>
          </w:p>
        </w:tc>
        <w:tc>
          <w:tcPr>
            <w:tcW w:w="3540" w:type="dxa"/>
            <w:gridSpan w:val="7"/>
            <w:tcBorders>
              <w:right w:val="single" w:sz="8" w:space="0" w:color="auto"/>
            </w:tcBorders>
            <w:vAlign w:val="bottom"/>
          </w:tcPr>
          <w:p w:rsidR="00792357" w:rsidRDefault="00792357" w:rsidP="009B6A3B">
            <w:pPr>
              <w:ind w:left="80"/>
              <w:rPr>
                <w:sz w:val="20"/>
                <w:szCs w:val="20"/>
              </w:rPr>
            </w:pPr>
            <w:r>
              <w:t>определения темы и планирования</w:t>
            </w:r>
          </w:p>
        </w:tc>
        <w:tc>
          <w:tcPr>
            <w:tcW w:w="1700" w:type="dxa"/>
            <w:gridSpan w:val="2"/>
            <w:vAlign w:val="bottom"/>
          </w:tcPr>
          <w:p w:rsidR="00792357" w:rsidRDefault="00792357" w:rsidP="009B6A3B">
            <w:pPr>
              <w:ind w:left="100"/>
              <w:rPr>
                <w:sz w:val="20"/>
                <w:szCs w:val="20"/>
              </w:rPr>
            </w:pPr>
            <w:r>
              <w:rPr>
                <w:w w:val="99"/>
              </w:rPr>
              <w:t>последовательно</w:t>
            </w:r>
          </w:p>
        </w:tc>
        <w:tc>
          <w:tcPr>
            <w:tcW w:w="1440" w:type="dxa"/>
            <w:gridSpan w:val="2"/>
            <w:vAlign w:val="bottom"/>
          </w:tcPr>
          <w:p w:rsidR="00792357" w:rsidRDefault="00792357" w:rsidP="009B6A3B">
            <w:pPr>
              <w:ind w:left="140"/>
              <w:rPr>
                <w:sz w:val="20"/>
                <w:szCs w:val="20"/>
              </w:rPr>
            </w:pPr>
            <w:r>
              <w:t>реализована,</w:t>
            </w:r>
          </w:p>
        </w:tc>
        <w:tc>
          <w:tcPr>
            <w:tcW w:w="1500" w:type="dxa"/>
            <w:gridSpan w:val="3"/>
            <w:tcBorders>
              <w:right w:val="single" w:sz="8" w:space="0" w:color="auto"/>
            </w:tcBorders>
            <w:vAlign w:val="bottom"/>
          </w:tcPr>
          <w:p w:rsidR="00792357" w:rsidRDefault="00792357" w:rsidP="009B6A3B">
            <w:pPr>
              <w:ind w:right="10"/>
              <w:jc w:val="right"/>
              <w:rPr>
                <w:sz w:val="20"/>
                <w:szCs w:val="20"/>
              </w:rPr>
            </w:pPr>
            <w:r>
              <w:t>своевременно</w:t>
            </w:r>
          </w:p>
        </w:tc>
      </w:tr>
      <w:tr w:rsidR="00792357" w:rsidTr="00792357">
        <w:trPr>
          <w:trHeight w:val="254"/>
        </w:trPr>
        <w:tc>
          <w:tcPr>
            <w:tcW w:w="2260" w:type="dxa"/>
            <w:tcBorders>
              <w:left w:val="single" w:sz="8" w:space="0" w:color="auto"/>
              <w:right w:val="single" w:sz="8" w:space="0" w:color="auto"/>
            </w:tcBorders>
            <w:vAlign w:val="bottom"/>
          </w:tcPr>
          <w:p w:rsidR="00792357" w:rsidRDefault="00792357" w:rsidP="009B6A3B"/>
        </w:tc>
        <w:tc>
          <w:tcPr>
            <w:tcW w:w="3540" w:type="dxa"/>
            <w:gridSpan w:val="7"/>
            <w:tcBorders>
              <w:right w:val="single" w:sz="8" w:space="0" w:color="auto"/>
            </w:tcBorders>
            <w:vAlign w:val="bottom"/>
          </w:tcPr>
          <w:p w:rsidR="00792357" w:rsidRDefault="00792357" w:rsidP="009B6A3B">
            <w:pPr>
              <w:ind w:left="80"/>
              <w:rPr>
                <w:sz w:val="20"/>
                <w:szCs w:val="20"/>
              </w:rPr>
            </w:pPr>
            <w:r>
              <w:t>работы. Работа доведена до конца</w:t>
            </w:r>
          </w:p>
        </w:tc>
        <w:tc>
          <w:tcPr>
            <w:tcW w:w="4640" w:type="dxa"/>
            <w:gridSpan w:val="7"/>
            <w:tcBorders>
              <w:right w:val="single" w:sz="8" w:space="0" w:color="auto"/>
            </w:tcBorders>
            <w:vAlign w:val="bottom"/>
          </w:tcPr>
          <w:p w:rsidR="00792357" w:rsidRDefault="00792357" w:rsidP="009B6A3B">
            <w:pPr>
              <w:ind w:left="100"/>
              <w:rPr>
                <w:sz w:val="20"/>
                <w:szCs w:val="20"/>
              </w:rPr>
            </w:pPr>
            <w:r>
              <w:t>пройдены все необходимые этапы обсуждения</w:t>
            </w:r>
          </w:p>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380" w:type="dxa"/>
            <w:vAlign w:val="bottom"/>
          </w:tcPr>
          <w:p w:rsidR="00792357" w:rsidRDefault="00792357" w:rsidP="009B6A3B">
            <w:pPr>
              <w:ind w:left="80"/>
              <w:rPr>
                <w:sz w:val="20"/>
                <w:szCs w:val="20"/>
              </w:rPr>
            </w:pPr>
            <w:r>
              <w:t>и</w:t>
            </w:r>
          </w:p>
        </w:tc>
        <w:tc>
          <w:tcPr>
            <w:tcW w:w="1620" w:type="dxa"/>
            <w:gridSpan w:val="2"/>
            <w:vAlign w:val="bottom"/>
          </w:tcPr>
          <w:p w:rsidR="00792357" w:rsidRDefault="00792357" w:rsidP="009B6A3B">
            <w:pPr>
              <w:ind w:left="320"/>
              <w:rPr>
                <w:sz w:val="20"/>
                <w:szCs w:val="20"/>
              </w:rPr>
            </w:pPr>
            <w:r>
              <w:t>представлена</w:t>
            </w:r>
          </w:p>
        </w:tc>
        <w:tc>
          <w:tcPr>
            <w:tcW w:w="180" w:type="dxa"/>
            <w:vAlign w:val="bottom"/>
          </w:tcPr>
          <w:p w:rsidR="00792357" w:rsidRDefault="00792357" w:rsidP="009B6A3B">
            <w:pPr>
              <w:rPr>
                <w:sz w:val="21"/>
                <w:szCs w:val="21"/>
              </w:rPr>
            </w:pPr>
          </w:p>
        </w:tc>
        <w:tc>
          <w:tcPr>
            <w:tcW w:w="220" w:type="dxa"/>
            <w:vAlign w:val="bottom"/>
          </w:tcPr>
          <w:p w:rsidR="00792357" w:rsidRDefault="00792357" w:rsidP="009B6A3B">
            <w:pPr>
              <w:rPr>
                <w:sz w:val="21"/>
                <w:szCs w:val="21"/>
              </w:rPr>
            </w:pPr>
          </w:p>
        </w:tc>
        <w:tc>
          <w:tcPr>
            <w:tcW w:w="1140" w:type="dxa"/>
            <w:gridSpan w:val="2"/>
            <w:tcBorders>
              <w:right w:val="single" w:sz="8" w:space="0" w:color="auto"/>
            </w:tcBorders>
            <w:vAlign w:val="bottom"/>
          </w:tcPr>
          <w:p w:rsidR="00792357" w:rsidRDefault="00792357" w:rsidP="009B6A3B">
            <w:pPr>
              <w:ind w:right="10"/>
              <w:jc w:val="right"/>
              <w:rPr>
                <w:sz w:val="20"/>
                <w:szCs w:val="20"/>
              </w:rPr>
            </w:pPr>
            <w:r>
              <w:t>комиссии;</w:t>
            </w:r>
          </w:p>
        </w:tc>
        <w:tc>
          <w:tcPr>
            <w:tcW w:w="4640" w:type="dxa"/>
            <w:gridSpan w:val="7"/>
            <w:tcBorders>
              <w:right w:val="single" w:sz="8" w:space="0" w:color="auto"/>
            </w:tcBorders>
            <w:vAlign w:val="bottom"/>
          </w:tcPr>
          <w:p w:rsidR="00792357" w:rsidRDefault="00792357" w:rsidP="009B6A3B">
            <w:pPr>
              <w:ind w:left="100"/>
              <w:rPr>
                <w:sz w:val="20"/>
                <w:szCs w:val="20"/>
              </w:rPr>
            </w:pPr>
            <w:r>
              <w:t>и   представления.   Контроль   и   коррекция</w:t>
            </w:r>
          </w:p>
        </w:tc>
      </w:tr>
      <w:tr w:rsidR="00792357" w:rsidTr="00792357">
        <w:trPr>
          <w:trHeight w:val="254"/>
        </w:trPr>
        <w:tc>
          <w:tcPr>
            <w:tcW w:w="2260" w:type="dxa"/>
            <w:tcBorders>
              <w:left w:val="single" w:sz="8" w:space="0" w:color="auto"/>
              <w:right w:val="single" w:sz="8" w:space="0" w:color="auto"/>
            </w:tcBorders>
            <w:vAlign w:val="bottom"/>
          </w:tcPr>
          <w:p w:rsidR="00792357" w:rsidRDefault="00792357" w:rsidP="009B6A3B"/>
        </w:tc>
        <w:tc>
          <w:tcPr>
            <w:tcW w:w="3540" w:type="dxa"/>
            <w:gridSpan w:val="7"/>
            <w:tcBorders>
              <w:right w:val="single" w:sz="8" w:space="0" w:color="auto"/>
            </w:tcBorders>
            <w:vAlign w:val="bottom"/>
          </w:tcPr>
          <w:p w:rsidR="00792357" w:rsidRDefault="00792357" w:rsidP="009B6A3B">
            <w:pPr>
              <w:ind w:left="80"/>
              <w:rPr>
                <w:sz w:val="20"/>
                <w:szCs w:val="20"/>
              </w:rPr>
            </w:pPr>
            <w:r>
              <w:t>некоторые этапы выполнялись под</w:t>
            </w:r>
          </w:p>
        </w:tc>
        <w:tc>
          <w:tcPr>
            <w:tcW w:w="3140" w:type="dxa"/>
            <w:gridSpan w:val="4"/>
            <w:vAlign w:val="bottom"/>
          </w:tcPr>
          <w:p w:rsidR="00792357" w:rsidRDefault="00792357" w:rsidP="009B6A3B">
            <w:pPr>
              <w:ind w:left="100"/>
              <w:rPr>
                <w:sz w:val="20"/>
                <w:szCs w:val="20"/>
              </w:rPr>
            </w:pPr>
            <w:r>
              <w:rPr>
                <w:w w:val="99"/>
              </w:rPr>
              <w:t>осуществлялась самостоятельно</w:t>
            </w:r>
          </w:p>
        </w:tc>
        <w:tc>
          <w:tcPr>
            <w:tcW w:w="400" w:type="dxa"/>
            <w:vAlign w:val="bottom"/>
          </w:tcPr>
          <w:p w:rsidR="00792357" w:rsidRDefault="00792357" w:rsidP="009B6A3B"/>
        </w:tc>
        <w:tc>
          <w:tcPr>
            <w:tcW w:w="480" w:type="dxa"/>
            <w:vAlign w:val="bottom"/>
          </w:tcPr>
          <w:p w:rsidR="00792357" w:rsidRDefault="00792357" w:rsidP="009B6A3B"/>
        </w:tc>
        <w:tc>
          <w:tcPr>
            <w:tcW w:w="620" w:type="dxa"/>
            <w:tcBorders>
              <w:right w:val="single" w:sz="8" w:space="0" w:color="auto"/>
            </w:tcBorders>
            <w:vAlign w:val="bottom"/>
          </w:tcPr>
          <w:p w:rsidR="00792357" w:rsidRDefault="00792357" w:rsidP="009B6A3B"/>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1300" w:type="dxa"/>
            <w:gridSpan w:val="2"/>
            <w:vAlign w:val="bottom"/>
          </w:tcPr>
          <w:p w:rsidR="00792357" w:rsidRDefault="00792357" w:rsidP="009B6A3B">
            <w:pPr>
              <w:ind w:left="80"/>
              <w:rPr>
                <w:sz w:val="20"/>
                <w:szCs w:val="20"/>
              </w:rPr>
            </w:pPr>
            <w:r>
              <w:t>контролем</w:t>
            </w:r>
          </w:p>
        </w:tc>
        <w:tc>
          <w:tcPr>
            <w:tcW w:w="880" w:type="dxa"/>
            <w:gridSpan w:val="2"/>
            <w:vAlign w:val="bottom"/>
          </w:tcPr>
          <w:p w:rsidR="00792357" w:rsidRDefault="00792357" w:rsidP="009B6A3B">
            <w:pPr>
              <w:ind w:left="80"/>
              <w:rPr>
                <w:sz w:val="20"/>
                <w:szCs w:val="20"/>
              </w:rPr>
            </w:pPr>
            <w:r>
              <w:t>и   при</w:t>
            </w:r>
          </w:p>
        </w:tc>
        <w:tc>
          <w:tcPr>
            <w:tcW w:w="220" w:type="dxa"/>
            <w:vAlign w:val="bottom"/>
          </w:tcPr>
          <w:p w:rsidR="00792357" w:rsidRDefault="00792357" w:rsidP="009B6A3B">
            <w:pPr>
              <w:rPr>
                <w:sz w:val="21"/>
                <w:szCs w:val="21"/>
              </w:rPr>
            </w:pPr>
          </w:p>
        </w:tc>
        <w:tc>
          <w:tcPr>
            <w:tcW w:w="1140" w:type="dxa"/>
            <w:gridSpan w:val="2"/>
            <w:tcBorders>
              <w:right w:val="single" w:sz="8" w:space="0" w:color="auto"/>
            </w:tcBorders>
            <w:vAlign w:val="bottom"/>
          </w:tcPr>
          <w:p w:rsidR="00792357" w:rsidRDefault="00792357" w:rsidP="009B6A3B">
            <w:pPr>
              <w:ind w:right="10"/>
              <w:jc w:val="right"/>
              <w:rPr>
                <w:sz w:val="20"/>
                <w:szCs w:val="20"/>
              </w:rPr>
            </w:pPr>
            <w:r>
              <w:rPr>
                <w:w w:val="98"/>
              </w:rPr>
              <w:t>поддержке</w:t>
            </w:r>
          </w:p>
        </w:tc>
        <w:tc>
          <w:tcPr>
            <w:tcW w:w="860" w:type="dxa"/>
            <w:vAlign w:val="bottom"/>
          </w:tcPr>
          <w:p w:rsidR="00792357" w:rsidRDefault="00792357" w:rsidP="009B6A3B">
            <w:pPr>
              <w:rPr>
                <w:sz w:val="21"/>
                <w:szCs w:val="21"/>
              </w:rPr>
            </w:pPr>
          </w:p>
        </w:tc>
        <w:tc>
          <w:tcPr>
            <w:tcW w:w="840" w:type="dxa"/>
            <w:vAlign w:val="bottom"/>
          </w:tcPr>
          <w:p w:rsidR="00792357" w:rsidRDefault="00792357" w:rsidP="009B6A3B">
            <w:pPr>
              <w:rPr>
                <w:sz w:val="21"/>
                <w:szCs w:val="21"/>
              </w:rPr>
            </w:pPr>
          </w:p>
        </w:tc>
        <w:tc>
          <w:tcPr>
            <w:tcW w:w="580" w:type="dxa"/>
            <w:vAlign w:val="bottom"/>
          </w:tcPr>
          <w:p w:rsidR="00792357" w:rsidRDefault="00792357" w:rsidP="009B6A3B">
            <w:pPr>
              <w:rPr>
                <w:sz w:val="21"/>
                <w:szCs w:val="21"/>
              </w:rPr>
            </w:pPr>
          </w:p>
        </w:tc>
        <w:tc>
          <w:tcPr>
            <w:tcW w:w="860" w:type="dxa"/>
            <w:vAlign w:val="bottom"/>
          </w:tcPr>
          <w:p w:rsidR="00792357" w:rsidRDefault="00792357" w:rsidP="009B6A3B">
            <w:pPr>
              <w:rPr>
                <w:sz w:val="21"/>
                <w:szCs w:val="21"/>
              </w:rPr>
            </w:pPr>
          </w:p>
        </w:tc>
        <w:tc>
          <w:tcPr>
            <w:tcW w:w="400" w:type="dxa"/>
            <w:vAlign w:val="bottom"/>
          </w:tcPr>
          <w:p w:rsidR="00792357" w:rsidRDefault="00792357" w:rsidP="009B6A3B">
            <w:pPr>
              <w:rPr>
                <w:sz w:val="21"/>
                <w:szCs w:val="21"/>
              </w:rPr>
            </w:pPr>
          </w:p>
        </w:tc>
        <w:tc>
          <w:tcPr>
            <w:tcW w:w="480" w:type="dxa"/>
            <w:vAlign w:val="bottom"/>
          </w:tcPr>
          <w:p w:rsidR="00792357" w:rsidRDefault="00792357" w:rsidP="009B6A3B">
            <w:pPr>
              <w:rPr>
                <w:sz w:val="21"/>
                <w:szCs w:val="21"/>
              </w:rPr>
            </w:pPr>
          </w:p>
        </w:tc>
        <w:tc>
          <w:tcPr>
            <w:tcW w:w="620" w:type="dxa"/>
            <w:tcBorders>
              <w:right w:val="single" w:sz="8" w:space="0" w:color="auto"/>
            </w:tcBorders>
            <w:vAlign w:val="bottom"/>
          </w:tcPr>
          <w:p w:rsidR="00792357" w:rsidRDefault="00792357" w:rsidP="009B6A3B">
            <w:pPr>
              <w:rPr>
                <w:sz w:val="21"/>
                <w:szCs w:val="21"/>
              </w:rPr>
            </w:pPr>
          </w:p>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2000" w:type="dxa"/>
            <w:gridSpan w:val="3"/>
            <w:vAlign w:val="bottom"/>
          </w:tcPr>
          <w:p w:rsidR="00792357" w:rsidRDefault="00792357" w:rsidP="009B6A3B">
            <w:pPr>
              <w:ind w:left="80"/>
              <w:rPr>
                <w:sz w:val="20"/>
                <w:szCs w:val="20"/>
              </w:rPr>
            </w:pPr>
            <w:r>
              <w:t>руководителя.</w:t>
            </w:r>
          </w:p>
        </w:tc>
        <w:tc>
          <w:tcPr>
            <w:tcW w:w="400" w:type="dxa"/>
            <w:gridSpan w:val="2"/>
            <w:vAlign w:val="bottom"/>
          </w:tcPr>
          <w:p w:rsidR="00792357" w:rsidRDefault="00792357" w:rsidP="009B6A3B">
            <w:pPr>
              <w:rPr>
                <w:sz w:val="20"/>
                <w:szCs w:val="20"/>
              </w:rPr>
            </w:pPr>
            <w:r>
              <w:rPr>
                <w:w w:val="98"/>
              </w:rPr>
              <w:t>При</w:t>
            </w:r>
          </w:p>
        </w:tc>
        <w:tc>
          <w:tcPr>
            <w:tcW w:w="1140" w:type="dxa"/>
            <w:gridSpan w:val="2"/>
            <w:tcBorders>
              <w:right w:val="single" w:sz="8" w:space="0" w:color="auto"/>
            </w:tcBorders>
            <w:vAlign w:val="bottom"/>
          </w:tcPr>
          <w:p w:rsidR="00792357" w:rsidRDefault="00792357" w:rsidP="009B6A3B">
            <w:pPr>
              <w:ind w:right="10"/>
              <w:jc w:val="right"/>
              <w:rPr>
                <w:sz w:val="20"/>
                <w:szCs w:val="20"/>
              </w:rPr>
            </w:pPr>
            <w:r>
              <w:t>этом</w:t>
            </w:r>
          </w:p>
        </w:tc>
        <w:tc>
          <w:tcPr>
            <w:tcW w:w="860" w:type="dxa"/>
            <w:vAlign w:val="bottom"/>
          </w:tcPr>
          <w:p w:rsidR="00792357" w:rsidRDefault="00792357" w:rsidP="009B6A3B">
            <w:pPr>
              <w:rPr>
                <w:sz w:val="21"/>
                <w:szCs w:val="21"/>
              </w:rPr>
            </w:pPr>
          </w:p>
        </w:tc>
        <w:tc>
          <w:tcPr>
            <w:tcW w:w="840" w:type="dxa"/>
            <w:vAlign w:val="bottom"/>
          </w:tcPr>
          <w:p w:rsidR="00792357" w:rsidRDefault="00792357" w:rsidP="009B6A3B">
            <w:pPr>
              <w:rPr>
                <w:sz w:val="21"/>
                <w:szCs w:val="21"/>
              </w:rPr>
            </w:pPr>
          </w:p>
        </w:tc>
        <w:tc>
          <w:tcPr>
            <w:tcW w:w="580" w:type="dxa"/>
            <w:vAlign w:val="bottom"/>
          </w:tcPr>
          <w:p w:rsidR="00792357" w:rsidRDefault="00792357" w:rsidP="009B6A3B">
            <w:pPr>
              <w:rPr>
                <w:sz w:val="21"/>
                <w:szCs w:val="21"/>
              </w:rPr>
            </w:pPr>
          </w:p>
        </w:tc>
        <w:tc>
          <w:tcPr>
            <w:tcW w:w="860" w:type="dxa"/>
            <w:vAlign w:val="bottom"/>
          </w:tcPr>
          <w:p w:rsidR="00792357" w:rsidRDefault="00792357" w:rsidP="009B6A3B">
            <w:pPr>
              <w:rPr>
                <w:sz w:val="21"/>
                <w:szCs w:val="21"/>
              </w:rPr>
            </w:pPr>
          </w:p>
        </w:tc>
        <w:tc>
          <w:tcPr>
            <w:tcW w:w="400" w:type="dxa"/>
            <w:vAlign w:val="bottom"/>
          </w:tcPr>
          <w:p w:rsidR="00792357" w:rsidRDefault="00792357" w:rsidP="009B6A3B">
            <w:pPr>
              <w:rPr>
                <w:sz w:val="21"/>
                <w:szCs w:val="21"/>
              </w:rPr>
            </w:pPr>
          </w:p>
        </w:tc>
        <w:tc>
          <w:tcPr>
            <w:tcW w:w="480" w:type="dxa"/>
            <w:vAlign w:val="bottom"/>
          </w:tcPr>
          <w:p w:rsidR="00792357" w:rsidRDefault="00792357" w:rsidP="009B6A3B">
            <w:pPr>
              <w:rPr>
                <w:sz w:val="21"/>
                <w:szCs w:val="21"/>
              </w:rPr>
            </w:pPr>
          </w:p>
        </w:tc>
        <w:tc>
          <w:tcPr>
            <w:tcW w:w="620" w:type="dxa"/>
            <w:tcBorders>
              <w:right w:val="single" w:sz="8" w:space="0" w:color="auto"/>
            </w:tcBorders>
            <w:vAlign w:val="bottom"/>
          </w:tcPr>
          <w:p w:rsidR="00792357" w:rsidRDefault="00792357" w:rsidP="009B6A3B">
            <w:pPr>
              <w:rPr>
                <w:sz w:val="21"/>
                <w:szCs w:val="21"/>
              </w:rPr>
            </w:pPr>
          </w:p>
        </w:tc>
      </w:tr>
      <w:tr w:rsidR="00792357" w:rsidTr="00792357">
        <w:trPr>
          <w:trHeight w:val="254"/>
        </w:trPr>
        <w:tc>
          <w:tcPr>
            <w:tcW w:w="2260" w:type="dxa"/>
            <w:tcBorders>
              <w:left w:val="single" w:sz="8" w:space="0" w:color="auto"/>
              <w:right w:val="single" w:sz="8" w:space="0" w:color="auto"/>
            </w:tcBorders>
            <w:vAlign w:val="bottom"/>
          </w:tcPr>
          <w:p w:rsidR="00792357" w:rsidRDefault="00792357" w:rsidP="009B6A3B"/>
        </w:tc>
        <w:tc>
          <w:tcPr>
            <w:tcW w:w="3540" w:type="dxa"/>
            <w:gridSpan w:val="7"/>
            <w:tcBorders>
              <w:right w:val="single" w:sz="8" w:space="0" w:color="auto"/>
            </w:tcBorders>
            <w:vAlign w:val="bottom"/>
          </w:tcPr>
          <w:p w:rsidR="00792357" w:rsidRDefault="00792357" w:rsidP="009B6A3B">
            <w:pPr>
              <w:ind w:left="80"/>
              <w:rPr>
                <w:sz w:val="20"/>
                <w:szCs w:val="20"/>
              </w:rPr>
            </w:pPr>
            <w:r>
              <w:t>проявляются  отдельные  элементы</w:t>
            </w:r>
          </w:p>
        </w:tc>
        <w:tc>
          <w:tcPr>
            <w:tcW w:w="860" w:type="dxa"/>
            <w:vAlign w:val="bottom"/>
          </w:tcPr>
          <w:p w:rsidR="00792357" w:rsidRDefault="00792357" w:rsidP="009B6A3B"/>
        </w:tc>
        <w:tc>
          <w:tcPr>
            <w:tcW w:w="840" w:type="dxa"/>
            <w:vAlign w:val="bottom"/>
          </w:tcPr>
          <w:p w:rsidR="00792357" w:rsidRDefault="00792357" w:rsidP="009B6A3B"/>
        </w:tc>
        <w:tc>
          <w:tcPr>
            <w:tcW w:w="580" w:type="dxa"/>
            <w:vAlign w:val="bottom"/>
          </w:tcPr>
          <w:p w:rsidR="00792357" w:rsidRDefault="00792357" w:rsidP="009B6A3B"/>
        </w:tc>
        <w:tc>
          <w:tcPr>
            <w:tcW w:w="860" w:type="dxa"/>
            <w:vAlign w:val="bottom"/>
          </w:tcPr>
          <w:p w:rsidR="00792357" w:rsidRDefault="00792357" w:rsidP="009B6A3B"/>
        </w:tc>
        <w:tc>
          <w:tcPr>
            <w:tcW w:w="400" w:type="dxa"/>
            <w:vAlign w:val="bottom"/>
          </w:tcPr>
          <w:p w:rsidR="00792357" w:rsidRDefault="00792357" w:rsidP="009B6A3B"/>
        </w:tc>
        <w:tc>
          <w:tcPr>
            <w:tcW w:w="480" w:type="dxa"/>
            <w:vAlign w:val="bottom"/>
          </w:tcPr>
          <w:p w:rsidR="00792357" w:rsidRDefault="00792357" w:rsidP="009B6A3B"/>
        </w:tc>
        <w:tc>
          <w:tcPr>
            <w:tcW w:w="620" w:type="dxa"/>
            <w:tcBorders>
              <w:right w:val="single" w:sz="8" w:space="0" w:color="auto"/>
            </w:tcBorders>
            <w:vAlign w:val="bottom"/>
          </w:tcPr>
          <w:p w:rsidR="00792357" w:rsidRDefault="00792357" w:rsidP="009B6A3B"/>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1300" w:type="dxa"/>
            <w:gridSpan w:val="2"/>
            <w:vAlign w:val="bottom"/>
          </w:tcPr>
          <w:p w:rsidR="00792357" w:rsidRDefault="00792357" w:rsidP="009B6A3B">
            <w:pPr>
              <w:ind w:left="80"/>
              <w:rPr>
                <w:sz w:val="20"/>
                <w:szCs w:val="20"/>
              </w:rPr>
            </w:pPr>
            <w:r>
              <w:t>самооценки</w:t>
            </w:r>
          </w:p>
        </w:tc>
        <w:tc>
          <w:tcPr>
            <w:tcW w:w="700" w:type="dxa"/>
            <w:vAlign w:val="bottom"/>
          </w:tcPr>
          <w:p w:rsidR="00792357" w:rsidRDefault="00792357" w:rsidP="009B6A3B">
            <w:pPr>
              <w:ind w:left="300"/>
              <w:rPr>
                <w:sz w:val="20"/>
                <w:szCs w:val="20"/>
              </w:rPr>
            </w:pPr>
            <w:r>
              <w:t>и</w:t>
            </w:r>
          </w:p>
        </w:tc>
        <w:tc>
          <w:tcPr>
            <w:tcW w:w="1540" w:type="dxa"/>
            <w:gridSpan w:val="4"/>
            <w:tcBorders>
              <w:right w:val="single" w:sz="8" w:space="0" w:color="auto"/>
            </w:tcBorders>
            <w:vAlign w:val="bottom"/>
          </w:tcPr>
          <w:p w:rsidR="00792357" w:rsidRDefault="00792357" w:rsidP="009B6A3B">
            <w:pPr>
              <w:ind w:right="10"/>
              <w:jc w:val="right"/>
              <w:rPr>
                <w:sz w:val="20"/>
                <w:szCs w:val="20"/>
              </w:rPr>
            </w:pPr>
            <w:r>
              <w:t>самоконтроля</w:t>
            </w:r>
          </w:p>
        </w:tc>
        <w:tc>
          <w:tcPr>
            <w:tcW w:w="860" w:type="dxa"/>
            <w:vAlign w:val="bottom"/>
          </w:tcPr>
          <w:p w:rsidR="00792357" w:rsidRDefault="00792357" w:rsidP="009B6A3B">
            <w:pPr>
              <w:rPr>
                <w:sz w:val="21"/>
                <w:szCs w:val="21"/>
              </w:rPr>
            </w:pPr>
          </w:p>
        </w:tc>
        <w:tc>
          <w:tcPr>
            <w:tcW w:w="840" w:type="dxa"/>
            <w:vAlign w:val="bottom"/>
          </w:tcPr>
          <w:p w:rsidR="00792357" w:rsidRDefault="00792357" w:rsidP="009B6A3B">
            <w:pPr>
              <w:rPr>
                <w:sz w:val="21"/>
                <w:szCs w:val="21"/>
              </w:rPr>
            </w:pPr>
          </w:p>
        </w:tc>
        <w:tc>
          <w:tcPr>
            <w:tcW w:w="580" w:type="dxa"/>
            <w:vAlign w:val="bottom"/>
          </w:tcPr>
          <w:p w:rsidR="00792357" w:rsidRDefault="00792357" w:rsidP="009B6A3B">
            <w:pPr>
              <w:rPr>
                <w:sz w:val="21"/>
                <w:szCs w:val="21"/>
              </w:rPr>
            </w:pPr>
          </w:p>
        </w:tc>
        <w:tc>
          <w:tcPr>
            <w:tcW w:w="860" w:type="dxa"/>
            <w:vAlign w:val="bottom"/>
          </w:tcPr>
          <w:p w:rsidR="00792357" w:rsidRDefault="00792357" w:rsidP="009B6A3B">
            <w:pPr>
              <w:rPr>
                <w:sz w:val="21"/>
                <w:szCs w:val="21"/>
              </w:rPr>
            </w:pPr>
          </w:p>
        </w:tc>
        <w:tc>
          <w:tcPr>
            <w:tcW w:w="400" w:type="dxa"/>
            <w:vAlign w:val="bottom"/>
          </w:tcPr>
          <w:p w:rsidR="00792357" w:rsidRDefault="00792357" w:rsidP="009B6A3B">
            <w:pPr>
              <w:rPr>
                <w:sz w:val="21"/>
                <w:szCs w:val="21"/>
              </w:rPr>
            </w:pPr>
          </w:p>
        </w:tc>
        <w:tc>
          <w:tcPr>
            <w:tcW w:w="480" w:type="dxa"/>
            <w:vAlign w:val="bottom"/>
          </w:tcPr>
          <w:p w:rsidR="00792357" w:rsidRDefault="00792357" w:rsidP="009B6A3B">
            <w:pPr>
              <w:rPr>
                <w:sz w:val="21"/>
                <w:szCs w:val="21"/>
              </w:rPr>
            </w:pPr>
          </w:p>
        </w:tc>
        <w:tc>
          <w:tcPr>
            <w:tcW w:w="620" w:type="dxa"/>
            <w:tcBorders>
              <w:right w:val="single" w:sz="8" w:space="0" w:color="auto"/>
            </w:tcBorders>
            <w:vAlign w:val="bottom"/>
          </w:tcPr>
          <w:p w:rsidR="00792357" w:rsidRDefault="00792357" w:rsidP="009B6A3B">
            <w:pPr>
              <w:rPr>
                <w:sz w:val="21"/>
                <w:szCs w:val="21"/>
              </w:rPr>
            </w:pPr>
          </w:p>
        </w:tc>
      </w:tr>
      <w:tr w:rsidR="00792357" w:rsidTr="00792357">
        <w:trPr>
          <w:trHeight w:val="258"/>
        </w:trPr>
        <w:tc>
          <w:tcPr>
            <w:tcW w:w="2260" w:type="dxa"/>
            <w:tcBorders>
              <w:left w:val="single" w:sz="8" w:space="0" w:color="auto"/>
              <w:bottom w:val="single" w:sz="8" w:space="0" w:color="auto"/>
              <w:right w:val="single" w:sz="8" w:space="0" w:color="auto"/>
            </w:tcBorders>
            <w:vAlign w:val="bottom"/>
          </w:tcPr>
          <w:p w:rsidR="00792357" w:rsidRDefault="00792357" w:rsidP="009B6A3B"/>
        </w:tc>
        <w:tc>
          <w:tcPr>
            <w:tcW w:w="2000" w:type="dxa"/>
            <w:gridSpan w:val="3"/>
            <w:tcBorders>
              <w:bottom w:val="single" w:sz="8" w:space="0" w:color="auto"/>
            </w:tcBorders>
            <w:vAlign w:val="bottom"/>
          </w:tcPr>
          <w:p w:rsidR="00792357" w:rsidRDefault="00792357" w:rsidP="009B6A3B">
            <w:pPr>
              <w:ind w:left="80"/>
              <w:rPr>
                <w:sz w:val="20"/>
                <w:szCs w:val="20"/>
              </w:rPr>
            </w:pPr>
            <w:r>
              <w:t>обучающегося</w:t>
            </w:r>
          </w:p>
        </w:tc>
        <w:tc>
          <w:tcPr>
            <w:tcW w:w="180" w:type="dxa"/>
            <w:tcBorders>
              <w:bottom w:val="single" w:sz="8" w:space="0" w:color="auto"/>
            </w:tcBorders>
            <w:vAlign w:val="bottom"/>
          </w:tcPr>
          <w:p w:rsidR="00792357" w:rsidRDefault="00792357" w:rsidP="009B6A3B"/>
        </w:tc>
        <w:tc>
          <w:tcPr>
            <w:tcW w:w="220" w:type="dxa"/>
            <w:tcBorders>
              <w:bottom w:val="single" w:sz="8" w:space="0" w:color="auto"/>
            </w:tcBorders>
            <w:vAlign w:val="bottom"/>
          </w:tcPr>
          <w:p w:rsidR="00792357" w:rsidRDefault="00792357" w:rsidP="009B6A3B"/>
        </w:tc>
        <w:tc>
          <w:tcPr>
            <w:tcW w:w="880" w:type="dxa"/>
            <w:tcBorders>
              <w:bottom w:val="single" w:sz="8" w:space="0" w:color="auto"/>
            </w:tcBorders>
            <w:vAlign w:val="bottom"/>
          </w:tcPr>
          <w:p w:rsidR="00792357" w:rsidRDefault="00792357" w:rsidP="009B6A3B"/>
        </w:tc>
        <w:tc>
          <w:tcPr>
            <w:tcW w:w="260" w:type="dxa"/>
            <w:tcBorders>
              <w:bottom w:val="single" w:sz="8" w:space="0" w:color="auto"/>
              <w:right w:val="single" w:sz="8" w:space="0" w:color="auto"/>
            </w:tcBorders>
            <w:vAlign w:val="bottom"/>
          </w:tcPr>
          <w:p w:rsidR="00792357" w:rsidRDefault="00792357" w:rsidP="009B6A3B"/>
        </w:tc>
        <w:tc>
          <w:tcPr>
            <w:tcW w:w="860" w:type="dxa"/>
            <w:tcBorders>
              <w:bottom w:val="single" w:sz="8" w:space="0" w:color="auto"/>
            </w:tcBorders>
            <w:vAlign w:val="bottom"/>
          </w:tcPr>
          <w:p w:rsidR="00792357" w:rsidRDefault="00792357" w:rsidP="009B6A3B"/>
        </w:tc>
        <w:tc>
          <w:tcPr>
            <w:tcW w:w="840" w:type="dxa"/>
            <w:tcBorders>
              <w:bottom w:val="single" w:sz="8" w:space="0" w:color="auto"/>
            </w:tcBorders>
            <w:vAlign w:val="bottom"/>
          </w:tcPr>
          <w:p w:rsidR="00792357" w:rsidRDefault="00792357" w:rsidP="009B6A3B"/>
        </w:tc>
        <w:tc>
          <w:tcPr>
            <w:tcW w:w="580" w:type="dxa"/>
            <w:tcBorders>
              <w:bottom w:val="single" w:sz="8" w:space="0" w:color="auto"/>
            </w:tcBorders>
            <w:vAlign w:val="bottom"/>
          </w:tcPr>
          <w:p w:rsidR="00792357" w:rsidRDefault="00792357" w:rsidP="009B6A3B"/>
        </w:tc>
        <w:tc>
          <w:tcPr>
            <w:tcW w:w="860" w:type="dxa"/>
            <w:tcBorders>
              <w:bottom w:val="single" w:sz="8" w:space="0" w:color="auto"/>
            </w:tcBorders>
            <w:vAlign w:val="bottom"/>
          </w:tcPr>
          <w:p w:rsidR="00792357" w:rsidRDefault="00792357" w:rsidP="009B6A3B"/>
        </w:tc>
        <w:tc>
          <w:tcPr>
            <w:tcW w:w="400" w:type="dxa"/>
            <w:tcBorders>
              <w:bottom w:val="single" w:sz="8" w:space="0" w:color="auto"/>
            </w:tcBorders>
            <w:vAlign w:val="bottom"/>
          </w:tcPr>
          <w:p w:rsidR="00792357" w:rsidRDefault="00792357" w:rsidP="009B6A3B"/>
        </w:tc>
        <w:tc>
          <w:tcPr>
            <w:tcW w:w="480" w:type="dxa"/>
            <w:tcBorders>
              <w:bottom w:val="single" w:sz="8" w:space="0" w:color="auto"/>
            </w:tcBorders>
            <w:vAlign w:val="bottom"/>
          </w:tcPr>
          <w:p w:rsidR="00792357" w:rsidRDefault="00792357" w:rsidP="009B6A3B"/>
        </w:tc>
        <w:tc>
          <w:tcPr>
            <w:tcW w:w="620" w:type="dxa"/>
            <w:tcBorders>
              <w:bottom w:val="single" w:sz="8" w:space="0" w:color="auto"/>
              <w:right w:val="single" w:sz="8" w:space="0" w:color="auto"/>
            </w:tcBorders>
            <w:vAlign w:val="bottom"/>
          </w:tcPr>
          <w:p w:rsidR="00792357" w:rsidRDefault="00792357" w:rsidP="009B6A3B"/>
        </w:tc>
      </w:tr>
      <w:tr w:rsidR="00792357" w:rsidTr="00792357">
        <w:trPr>
          <w:trHeight w:val="238"/>
        </w:trPr>
        <w:tc>
          <w:tcPr>
            <w:tcW w:w="2260" w:type="dxa"/>
            <w:tcBorders>
              <w:left w:val="single" w:sz="8" w:space="0" w:color="auto"/>
              <w:right w:val="single" w:sz="8" w:space="0" w:color="auto"/>
            </w:tcBorders>
            <w:vAlign w:val="bottom"/>
          </w:tcPr>
          <w:p w:rsidR="00792357" w:rsidRDefault="00792357" w:rsidP="009B6A3B">
            <w:pPr>
              <w:spacing w:line="238" w:lineRule="exact"/>
              <w:ind w:left="120"/>
              <w:rPr>
                <w:sz w:val="20"/>
                <w:szCs w:val="20"/>
              </w:rPr>
            </w:pPr>
            <w:r>
              <w:t>Коммуникация</w:t>
            </w:r>
          </w:p>
        </w:tc>
        <w:tc>
          <w:tcPr>
            <w:tcW w:w="2180" w:type="dxa"/>
            <w:gridSpan w:val="4"/>
            <w:vAlign w:val="bottom"/>
          </w:tcPr>
          <w:p w:rsidR="00792357" w:rsidRDefault="00792357" w:rsidP="009B6A3B">
            <w:pPr>
              <w:spacing w:line="238" w:lineRule="exact"/>
              <w:ind w:left="80"/>
              <w:rPr>
                <w:sz w:val="20"/>
                <w:szCs w:val="20"/>
              </w:rPr>
            </w:pPr>
            <w:r>
              <w:t>Продемонстрированы</w:t>
            </w:r>
          </w:p>
        </w:tc>
        <w:tc>
          <w:tcPr>
            <w:tcW w:w="220" w:type="dxa"/>
            <w:vAlign w:val="bottom"/>
          </w:tcPr>
          <w:p w:rsidR="00792357" w:rsidRDefault="00792357" w:rsidP="009B6A3B">
            <w:pPr>
              <w:rPr>
                <w:sz w:val="20"/>
                <w:szCs w:val="20"/>
              </w:rPr>
            </w:pPr>
          </w:p>
        </w:tc>
        <w:tc>
          <w:tcPr>
            <w:tcW w:w="1140" w:type="dxa"/>
            <w:gridSpan w:val="2"/>
            <w:tcBorders>
              <w:right w:val="single" w:sz="8" w:space="0" w:color="auto"/>
            </w:tcBorders>
            <w:vAlign w:val="bottom"/>
          </w:tcPr>
          <w:p w:rsidR="00792357" w:rsidRDefault="00792357" w:rsidP="009B6A3B">
            <w:pPr>
              <w:spacing w:line="238" w:lineRule="exact"/>
              <w:ind w:right="10"/>
              <w:jc w:val="right"/>
              <w:rPr>
                <w:sz w:val="20"/>
                <w:szCs w:val="20"/>
              </w:rPr>
            </w:pPr>
            <w:r>
              <w:t>навыки</w:t>
            </w:r>
          </w:p>
        </w:tc>
        <w:tc>
          <w:tcPr>
            <w:tcW w:w="860" w:type="dxa"/>
            <w:vAlign w:val="bottom"/>
          </w:tcPr>
          <w:p w:rsidR="00792357" w:rsidRDefault="00792357" w:rsidP="009B6A3B">
            <w:pPr>
              <w:spacing w:line="238" w:lineRule="exact"/>
              <w:ind w:left="100"/>
              <w:rPr>
                <w:sz w:val="20"/>
                <w:szCs w:val="20"/>
              </w:rPr>
            </w:pPr>
            <w:r>
              <w:t>Тема</w:t>
            </w:r>
          </w:p>
        </w:tc>
        <w:tc>
          <w:tcPr>
            <w:tcW w:w="840" w:type="dxa"/>
            <w:vAlign w:val="bottom"/>
          </w:tcPr>
          <w:p w:rsidR="00792357" w:rsidRDefault="00792357" w:rsidP="009B6A3B">
            <w:pPr>
              <w:spacing w:line="238" w:lineRule="exact"/>
              <w:ind w:left="60"/>
              <w:rPr>
                <w:sz w:val="20"/>
                <w:szCs w:val="20"/>
              </w:rPr>
            </w:pPr>
            <w:r>
              <w:t>ясно</w:t>
            </w:r>
          </w:p>
        </w:tc>
        <w:tc>
          <w:tcPr>
            <w:tcW w:w="1440" w:type="dxa"/>
            <w:gridSpan w:val="2"/>
            <w:vAlign w:val="bottom"/>
          </w:tcPr>
          <w:p w:rsidR="00792357" w:rsidRDefault="00792357" w:rsidP="009B6A3B">
            <w:pPr>
              <w:spacing w:line="238" w:lineRule="exact"/>
              <w:rPr>
                <w:sz w:val="20"/>
                <w:szCs w:val="20"/>
              </w:rPr>
            </w:pPr>
            <w:r>
              <w:t>определена</w:t>
            </w:r>
          </w:p>
        </w:tc>
        <w:tc>
          <w:tcPr>
            <w:tcW w:w="400" w:type="dxa"/>
            <w:vAlign w:val="bottom"/>
          </w:tcPr>
          <w:p w:rsidR="00792357" w:rsidRDefault="00792357" w:rsidP="009B6A3B">
            <w:pPr>
              <w:spacing w:line="238" w:lineRule="exact"/>
              <w:rPr>
                <w:sz w:val="20"/>
                <w:szCs w:val="20"/>
              </w:rPr>
            </w:pPr>
            <w:r>
              <w:t>и</w:t>
            </w:r>
          </w:p>
        </w:tc>
        <w:tc>
          <w:tcPr>
            <w:tcW w:w="1100" w:type="dxa"/>
            <w:gridSpan w:val="2"/>
            <w:tcBorders>
              <w:right w:val="single" w:sz="8" w:space="0" w:color="auto"/>
            </w:tcBorders>
            <w:vAlign w:val="bottom"/>
          </w:tcPr>
          <w:p w:rsidR="00792357" w:rsidRDefault="00792357" w:rsidP="009B6A3B">
            <w:pPr>
              <w:spacing w:line="238" w:lineRule="exact"/>
              <w:ind w:right="10"/>
              <w:jc w:val="right"/>
              <w:rPr>
                <w:sz w:val="20"/>
                <w:szCs w:val="20"/>
              </w:rPr>
            </w:pPr>
            <w:r>
              <w:t>пояснена.</w:t>
            </w:r>
          </w:p>
        </w:tc>
      </w:tr>
      <w:tr w:rsidR="00792357" w:rsidTr="00792357">
        <w:trPr>
          <w:trHeight w:val="254"/>
        </w:trPr>
        <w:tc>
          <w:tcPr>
            <w:tcW w:w="2260" w:type="dxa"/>
            <w:tcBorders>
              <w:left w:val="single" w:sz="8" w:space="0" w:color="auto"/>
              <w:right w:val="single" w:sz="8" w:space="0" w:color="auto"/>
            </w:tcBorders>
            <w:vAlign w:val="bottom"/>
          </w:tcPr>
          <w:p w:rsidR="00792357" w:rsidRDefault="00792357" w:rsidP="009B6A3B"/>
        </w:tc>
        <w:tc>
          <w:tcPr>
            <w:tcW w:w="1300" w:type="dxa"/>
            <w:gridSpan w:val="2"/>
            <w:vAlign w:val="bottom"/>
          </w:tcPr>
          <w:p w:rsidR="00792357" w:rsidRDefault="00792357" w:rsidP="009B6A3B">
            <w:pPr>
              <w:ind w:left="80"/>
              <w:rPr>
                <w:sz w:val="20"/>
                <w:szCs w:val="20"/>
              </w:rPr>
            </w:pPr>
            <w:r>
              <w:t>оформления</w:t>
            </w:r>
          </w:p>
        </w:tc>
        <w:tc>
          <w:tcPr>
            <w:tcW w:w="1100" w:type="dxa"/>
            <w:gridSpan w:val="3"/>
            <w:vAlign w:val="bottom"/>
          </w:tcPr>
          <w:p w:rsidR="00792357" w:rsidRDefault="00792357" w:rsidP="009B6A3B">
            <w:pPr>
              <w:ind w:left="80"/>
              <w:rPr>
                <w:sz w:val="20"/>
                <w:szCs w:val="20"/>
              </w:rPr>
            </w:pPr>
            <w:r>
              <w:t>проектной</w:t>
            </w:r>
          </w:p>
        </w:tc>
        <w:tc>
          <w:tcPr>
            <w:tcW w:w="880" w:type="dxa"/>
            <w:vAlign w:val="bottom"/>
          </w:tcPr>
          <w:p w:rsidR="00792357" w:rsidRDefault="00792357" w:rsidP="009B6A3B">
            <w:pPr>
              <w:ind w:left="100"/>
              <w:rPr>
                <w:sz w:val="20"/>
                <w:szCs w:val="20"/>
              </w:rPr>
            </w:pPr>
            <w:r>
              <w:t>работы</w:t>
            </w:r>
          </w:p>
        </w:tc>
        <w:tc>
          <w:tcPr>
            <w:tcW w:w="260" w:type="dxa"/>
            <w:tcBorders>
              <w:right w:val="single" w:sz="8" w:space="0" w:color="auto"/>
            </w:tcBorders>
            <w:vAlign w:val="bottom"/>
          </w:tcPr>
          <w:p w:rsidR="00792357" w:rsidRDefault="00792357" w:rsidP="009B6A3B">
            <w:pPr>
              <w:ind w:right="10"/>
              <w:jc w:val="right"/>
              <w:rPr>
                <w:sz w:val="20"/>
                <w:szCs w:val="20"/>
              </w:rPr>
            </w:pPr>
            <w:r>
              <w:t>и</w:t>
            </w:r>
          </w:p>
        </w:tc>
        <w:tc>
          <w:tcPr>
            <w:tcW w:w="4640" w:type="dxa"/>
            <w:gridSpan w:val="7"/>
            <w:tcBorders>
              <w:right w:val="single" w:sz="8" w:space="0" w:color="auto"/>
            </w:tcBorders>
            <w:vAlign w:val="bottom"/>
          </w:tcPr>
          <w:p w:rsidR="00792357" w:rsidRDefault="00792357" w:rsidP="009B6A3B">
            <w:pPr>
              <w:ind w:left="100"/>
              <w:rPr>
                <w:sz w:val="20"/>
                <w:szCs w:val="20"/>
              </w:rPr>
            </w:pPr>
            <w:r>
              <w:t>Текст/сообщение  хорошо  структурированы.</w:t>
            </w:r>
          </w:p>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3540" w:type="dxa"/>
            <w:gridSpan w:val="7"/>
            <w:tcBorders>
              <w:right w:val="single" w:sz="8" w:space="0" w:color="auto"/>
            </w:tcBorders>
            <w:vAlign w:val="bottom"/>
          </w:tcPr>
          <w:p w:rsidR="00792357" w:rsidRDefault="00792357" w:rsidP="009B6A3B">
            <w:pPr>
              <w:ind w:left="80"/>
              <w:rPr>
                <w:sz w:val="20"/>
                <w:szCs w:val="20"/>
              </w:rPr>
            </w:pPr>
            <w:r>
              <w:t>пояснительной  записки,  а  также</w:t>
            </w:r>
          </w:p>
        </w:tc>
        <w:tc>
          <w:tcPr>
            <w:tcW w:w="4640" w:type="dxa"/>
            <w:gridSpan w:val="7"/>
            <w:tcBorders>
              <w:right w:val="single" w:sz="8" w:space="0" w:color="auto"/>
            </w:tcBorders>
            <w:vAlign w:val="bottom"/>
          </w:tcPr>
          <w:p w:rsidR="00792357" w:rsidRDefault="00792357" w:rsidP="009B6A3B">
            <w:pPr>
              <w:ind w:left="100"/>
              <w:rPr>
                <w:sz w:val="20"/>
                <w:szCs w:val="20"/>
              </w:rPr>
            </w:pPr>
            <w:r>
              <w:t>Все    мысли    выражены    ясно,    логично,</w:t>
            </w:r>
          </w:p>
        </w:tc>
      </w:tr>
      <w:tr w:rsidR="00792357" w:rsidTr="00792357">
        <w:trPr>
          <w:trHeight w:val="252"/>
        </w:trPr>
        <w:tc>
          <w:tcPr>
            <w:tcW w:w="2260" w:type="dxa"/>
            <w:tcBorders>
              <w:left w:val="single" w:sz="8" w:space="0" w:color="auto"/>
              <w:right w:val="single" w:sz="8" w:space="0" w:color="auto"/>
            </w:tcBorders>
            <w:vAlign w:val="bottom"/>
          </w:tcPr>
          <w:p w:rsidR="00792357" w:rsidRDefault="00792357" w:rsidP="009B6A3B">
            <w:pPr>
              <w:rPr>
                <w:sz w:val="21"/>
                <w:szCs w:val="21"/>
              </w:rPr>
            </w:pPr>
          </w:p>
        </w:tc>
        <w:tc>
          <w:tcPr>
            <w:tcW w:w="2180" w:type="dxa"/>
            <w:gridSpan w:val="4"/>
            <w:vAlign w:val="bottom"/>
          </w:tcPr>
          <w:p w:rsidR="00792357" w:rsidRDefault="00792357" w:rsidP="009B6A3B">
            <w:pPr>
              <w:ind w:left="80"/>
              <w:rPr>
                <w:sz w:val="20"/>
                <w:szCs w:val="20"/>
              </w:rPr>
            </w:pPr>
            <w:r>
              <w:t>подготовки  простой</w:t>
            </w:r>
          </w:p>
        </w:tc>
        <w:tc>
          <w:tcPr>
            <w:tcW w:w="1360" w:type="dxa"/>
            <w:gridSpan w:val="3"/>
            <w:tcBorders>
              <w:right w:val="single" w:sz="8" w:space="0" w:color="auto"/>
            </w:tcBorders>
            <w:vAlign w:val="bottom"/>
          </w:tcPr>
          <w:p w:rsidR="00792357" w:rsidRDefault="00792357" w:rsidP="009B6A3B">
            <w:pPr>
              <w:ind w:right="10"/>
              <w:jc w:val="right"/>
              <w:rPr>
                <w:sz w:val="20"/>
                <w:szCs w:val="20"/>
              </w:rPr>
            </w:pPr>
            <w:r>
              <w:rPr>
                <w:w w:val="99"/>
              </w:rPr>
              <w:t>презентации.</w:t>
            </w:r>
          </w:p>
        </w:tc>
        <w:tc>
          <w:tcPr>
            <w:tcW w:w="2280" w:type="dxa"/>
            <w:gridSpan w:val="3"/>
            <w:vAlign w:val="bottom"/>
          </w:tcPr>
          <w:p w:rsidR="00792357" w:rsidRDefault="00792357" w:rsidP="009B6A3B">
            <w:pPr>
              <w:ind w:left="100"/>
              <w:rPr>
                <w:sz w:val="20"/>
                <w:szCs w:val="20"/>
              </w:rPr>
            </w:pPr>
            <w:r>
              <w:t>последовательно,</w:t>
            </w:r>
          </w:p>
        </w:tc>
        <w:tc>
          <w:tcPr>
            <w:tcW w:w="2360" w:type="dxa"/>
            <w:gridSpan w:val="4"/>
            <w:tcBorders>
              <w:right w:val="single" w:sz="8" w:space="0" w:color="auto"/>
            </w:tcBorders>
            <w:vAlign w:val="bottom"/>
          </w:tcPr>
          <w:p w:rsidR="00792357" w:rsidRDefault="00792357" w:rsidP="009B6A3B">
            <w:pPr>
              <w:ind w:right="10"/>
              <w:jc w:val="right"/>
              <w:rPr>
                <w:sz w:val="20"/>
                <w:szCs w:val="20"/>
              </w:rPr>
            </w:pPr>
            <w:r>
              <w:t>аргументировано.</w:t>
            </w:r>
          </w:p>
        </w:tc>
      </w:tr>
      <w:tr w:rsidR="00792357" w:rsidTr="00792357">
        <w:trPr>
          <w:trHeight w:val="254"/>
        </w:trPr>
        <w:tc>
          <w:tcPr>
            <w:tcW w:w="2260" w:type="dxa"/>
            <w:tcBorders>
              <w:left w:val="single" w:sz="8" w:space="0" w:color="auto"/>
              <w:right w:val="single" w:sz="8" w:space="0" w:color="auto"/>
            </w:tcBorders>
            <w:vAlign w:val="bottom"/>
          </w:tcPr>
          <w:p w:rsidR="00792357" w:rsidRDefault="00792357" w:rsidP="009B6A3B"/>
        </w:tc>
        <w:tc>
          <w:tcPr>
            <w:tcW w:w="3280" w:type="dxa"/>
            <w:gridSpan w:val="6"/>
            <w:vAlign w:val="bottom"/>
          </w:tcPr>
          <w:p w:rsidR="00792357" w:rsidRDefault="00792357" w:rsidP="009B6A3B">
            <w:pPr>
              <w:ind w:left="80"/>
              <w:rPr>
                <w:sz w:val="20"/>
                <w:szCs w:val="20"/>
              </w:rPr>
            </w:pPr>
            <w:r>
              <w:t>Автор отвечает на вопросы.</w:t>
            </w:r>
          </w:p>
        </w:tc>
        <w:tc>
          <w:tcPr>
            <w:tcW w:w="260" w:type="dxa"/>
            <w:tcBorders>
              <w:right w:val="single" w:sz="8" w:space="0" w:color="auto"/>
            </w:tcBorders>
            <w:vAlign w:val="bottom"/>
          </w:tcPr>
          <w:p w:rsidR="00792357" w:rsidRDefault="00792357" w:rsidP="009B6A3B"/>
        </w:tc>
        <w:tc>
          <w:tcPr>
            <w:tcW w:w="4640" w:type="dxa"/>
            <w:gridSpan w:val="7"/>
            <w:tcBorders>
              <w:right w:val="single" w:sz="8" w:space="0" w:color="auto"/>
            </w:tcBorders>
            <w:vAlign w:val="bottom"/>
          </w:tcPr>
          <w:p w:rsidR="00792357" w:rsidRDefault="00792357" w:rsidP="009B6A3B">
            <w:pPr>
              <w:ind w:left="100"/>
              <w:rPr>
                <w:sz w:val="20"/>
                <w:szCs w:val="20"/>
              </w:rPr>
            </w:pPr>
            <w:r>
              <w:t>Работа/сообщение  вызывает  интерес.  Автор</w:t>
            </w:r>
          </w:p>
        </w:tc>
      </w:tr>
      <w:tr w:rsidR="00792357" w:rsidTr="00792357">
        <w:trPr>
          <w:trHeight w:val="257"/>
        </w:trPr>
        <w:tc>
          <w:tcPr>
            <w:tcW w:w="2260" w:type="dxa"/>
            <w:tcBorders>
              <w:left w:val="single" w:sz="8" w:space="0" w:color="auto"/>
              <w:bottom w:val="single" w:sz="8" w:space="0" w:color="auto"/>
              <w:right w:val="single" w:sz="8" w:space="0" w:color="auto"/>
            </w:tcBorders>
            <w:vAlign w:val="bottom"/>
          </w:tcPr>
          <w:p w:rsidR="00792357" w:rsidRDefault="00792357" w:rsidP="009B6A3B"/>
        </w:tc>
        <w:tc>
          <w:tcPr>
            <w:tcW w:w="380" w:type="dxa"/>
            <w:tcBorders>
              <w:bottom w:val="single" w:sz="8" w:space="0" w:color="auto"/>
            </w:tcBorders>
            <w:vAlign w:val="bottom"/>
          </w:tcPr>
          <w:p w:rsidR="00792357" w:rsidRDefault="00792357" w:rsidP="009B6A3B"/>
        </w:tc>
        <w:tc>
          <w:tcPr>
            <w:tcW w:w="920" w:type="dxa"/>
            <w:tcBorders>
              <w:bottom w:val="single" w:sz="8" w:space="0" w:color="auto"/>
            </w:tcBorders>
            <w:vAlign w:val="bottom"/>
          </w:tcPr>
          <w:p w:rsidR="00792357" w:rsidRDefault="00792357" w:rsidP="009B6A3B"/>
        </w:tc>
        <w:tc>
          <w:tcPr>
            <w:tcW w:w="700" w:type="dxa"/>
            <w:tcBorders>
              <w:bottom w:val="single" w:sz="8" w:space="0" w:color="auto"/>
            </w:tcBorders>
            <w:vAlign w:val="bottom"/>
          </w:tcPr>
          <w:p w:rsidR="00792357" w:rsidRDefault="00792357" w:rsidP="009B6A3B"/>
        </w:tc>
        <w:tc>
          <w:tcPr>
            <w:tcW w:w="180" w:type="dxa"/>
            <w:tcBorders>
              <w:bottom w:val="single" w:sz="8" w:space="0" w:color="auto"/>
            </w:tcBorders>
            <w:vAlign w:val="bottom"/>
          </w:tcPr>
          <w:p w:rsidR="00792357" w:rsidRDefault="00792357" w:rsidP="009B6A3B"/>
        </w:tc>
        <w:tc>
          <w:tcPr>
            <w:tcW w:w="220" w:type="dxa"/>
            <w:tcBorders>
              <w:bottom w:val="single" w:sz="8" w:space="0" w:color="auto"/>
            </w:tcBorders>
            <w:vAlign w:val="bottom"/>
          </w:tcPr>
          <w:p w:rsidR="00792357" w:rsidRDefault="00792357" w:rsidP="009B6A3B"/>
        </w:tc>
        <w:tc>
          <w:tcPr>
            <w:tcW w:w="880" w:type="dxa"/>
            <w:tcBorders>
              <w:bottom w:val="single" w:sz="8" w:space="0" w:color="auto"/>
            </w:tcBorders>
            <w:vAlign w:val="bottom"/>
          </w:tcPr>
          <w:p w:rsidR="00792357" w:rsidRDefault="00792357" w:rsidP="009B6A3B"/>
        </w:tc>
        <w:tc>
          <w:tcPr>
            <w:tcW w:w="260" w:type="dxa"/>
            <w:tcBorders>
              <w:bottom w:val="single" w:sz="8" w:space="0" w:color="auto"/>
              <w:right w:val="single" w:sz="8" w:space="0" w:color="auto"/>
            </w:tcBorders>
            <w:vAlign w:val="bottom"/>
          </w:tcPr>
          <w:p w:rsidR="00792357" w:rsidRDefault="00792357" w:rsidP="009B6A3B"/>
        </w:tc>
        <w:tc>
          <w:tcPr>
            <w:tcW w:w="3140" w:type="dxa"/>
            <w:gridSpan w:val="4"/>
            <w:tcBorders>
              <w:bottom w:val="single" w:sz="8" w:space="0" w:color="auto"/>
            </w:tcBorders>
            <w:vAlign w:val="bottom"/>
          </w:tcPr>
          <w:p w:rsidR="00792357" w:rsidRDefault="00792357" w:rsidP="009B6A3B">
            <w:pPr>
              <w:ind w:left="100"/>
              <w:rPr>
                <w:sz w:val="20"/>
                <w:szCs w:val="20"/>
              </w:rPr>
            </w:pPr>
            <w:r>
              <w:t>свободно отвечает на вопросы</w:t>
            </w:r>
          </w:p>
        </w:tc>
        <w:tc>
          <w:tcPr>
            <w:tcW w:w="400" w:type="dxa"/>
            <w:tcBorders>
              <w:bottom w:val="single" w:sz="8" w:space="0" w:color="auto"/>
            </w:tcBorders>
            <w:vAlign w:val="bottom"/>
          </w:tcPr>
          <w:p w:rsidR="00792357" w:rsidRDefault="00792357" w:rsidP="009B6A3B"/>
        </w:tc>
        <w:tc>
          <w:tcPr>
            <w:tcW w:w="480" w:type="dxa"/>
            <w:tcBorders>
              <w:bottom w:val="single" w:sz="8" w:space="0" w:color="auto"/>
            </w:tcBorders>
            <w:vAlign w:val="bottom"/>
          </w:tcPr>
          <w:p w:rsidR="00792357" w:rsidRDefault="00792357" w:rsidP="009B6A3B"/>
        </w:tc>
        <w:tc>
          <w:tcPr>
            <w:tcW w:w="620" w:type="dxa"/>
            <w:tcBorders>
              <w:bottom w:val="single" w:sz="8" w:space="0" w:color="auto"/>
              <w:right w:val="single" w:sz="8" w:space="0" w:color="auto"/>
            </w:tcBorders>
            <w:vAlign w:val="bottom"/>
          </w:tcPr>
          <w:p w:rsidR="00792357" w:rsidRDefault="00792357" w:rsidP="009B6A3B"/>
        </w:tc>
      </w:tr>
    </w:tbl>
    <w:p w:rsidR="008C0FA0" w:rsidRDefault="00792357" w:rsidP="001D3BEB">
      <w:pPr>
        <w:pStyle w:val="Default"/>
        <w:jc w:val="center"/>
        <w:rPr>
          <w:b/>
          <w:bCs/>
          <w:sz w:val="22"/>
          <w:szCs w:val="22"/>
        </w:rPr>
      </w:pPr>
      <w:r>
        <w:rPr>
          <w:b/>
          <w:bCs/>
          <w:sz w:val="22"/>
          <w:szCs w:val="22"/>
        </w:rPr>
        <w:t>Уровни сформированности навыков проектной деятельности</w:t>
      </w:r>
    </w:p>
    <w:p w:rsidR="00792357" w:rsidRDefault="00792357" w:rsidP="00792357">
      <w:pPr>
        <w:pStyle w:val="Default"/>
        <w:ind w:firstLine="709"/>
        <w:rPr>
          <w:sz w:val="22"/>
          <w:szCs w:val="22"/>
        </w:rPr>
      </w:pPr>
    </w:p>
    <w:tbl>
      <w:tblPr>
        <w:tblW w:w="1300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693"/>
        <w:gridCol w:w="2693"/>
        <w:gridCol w:w="2693"/>
        <w:gridCol w:w="2694"/>
      </w:tblGrid>
      <w:tr w:rsidR="009B6A3B" w:rsidTr="004406E6">
        <w:trPr>
          <w:trHeight w:val="98"/>
        </w:trPr>
        <w:tc>
          <w:tcPr>
            <w:tcW w:w="2235" w:type="dxa"/>
            <w:vAlign w:val="center"/>
          </w:tcPr>
          <w:p w:rsidR="009B6A3B" w:rsidRDefault="009B6A3B" w:rsidP="004406E6">
            <w:pPr>
              <w:pStyle w:val="Default"/>
              <w:jc w:val="center"/>
              <w:rPr>
                <w:sz w:val="22"/>
                <w:szCs w:val="22"/>
              </w:rPr>
            </w:pPr>
            <w:r>
              <w:rPr>
                <w:b/>
                <w:bCs/>
                <w:sz w:val="22"/>
                <w:szCs w:val="22"/>
              </w:rPr>
              <w:t>Критерий</w:t>
            </w:r>
          </w:p>
        </w:tc>
        <w:tc>
          <w:tcPr>
            <w:tcW w:w="5386" w:type="dxa"/>
            <w:gridSpan w:val="2"/>
            <w:vAlign w:val="center"/>
          </w:tcPr>
          <w:p w:rsidR="009B6A3B" w:rsidRDefault="009B6A3B" w:rsidP="004406E6">
            <w:pPr>
              <w:pStyle w:val="Default"/>
              <w:jc w:val="center"/>
              <w:rPr>
                <w:sz w:val="22"/>
                <w:szCs w:val="22"/>
              </w:rPr>
            </w:pPr>
            <w:r>
              <w:rPr>
                <w:b/>
                <w:bCs/>
                <w:sz w:val="22"/>
                <w:szCs w:val="22"/>
              </w:rPr>
              <w:t>5-6 класс</w:t>
            </w:r>
          </w:p>
        </w:tc>
        <w:tc>
          <w:tcPr>
            <w:tcW w:w="5387" w:type="dxa"/>
            <w:gridSpan w:val="2"/>
            <w:vAlign w:val="center"/>
          </w:tcPr>
          <w:p w:rsidR="009B6A3B" w:rsidRDefault="009B6A3B" w:rsidP="002F2181">
            <w:pPr>
              <w:pStyle w:val="Default"/>
              <w:jc w:val="center"/>
              <w:rPr>
                <w:sz w:val="22"/>
                <w:szCs w:val="22"/>
              </w:rPr>
            </w:pPr>
            <w:r>
              <w:rPr>
                <w:b/>
                <w:bCs/>
                <w:sz w:val="22"/>
                <w:szCs w:val="22"/>
              </w:rPr>
              <w:t>7-</w:t>
            </w:r>
            <w:r w:rsidR="002F2181">
              <w:rPr>
                <w:b/>
                <w:bCs/>
                <w:sz w:val="22"/>
                <w:szCs w:val="22"/>
              </w:rPr>
              <w:t>9</w:t>
            </w:r>
            <w:r>
              <w:rPr>
                <w:b/>
                <w:bCs/>
                <w:sz w:val="22"/>
                <w:szCs w:val="22"/>
              </w:rPr>
              <w:t xml:space="preserve"> класс</w:t>
            </w:r>
          </w:p>
        </w:tc>
      </w:tr>
      <w:tr w:rsidR="009B6A3B" w:rsidTr="004406E6">
        <w:trPr>
          <w:trHeight w:val="346"/>
        </w:trPr>
        <w:tc>
          <w:tcPr>
            <w:tcW w:w="2235" w:type="dxa"/>
            <w:vAlign w:val="center"/>
          </w:tcPr>
          <w:p w:rsidR="009B6A3B" w:rsidRDefault="009B6A3B" w:rsidP="004406E6">
            <w:pPr>
              <w:pStyle w:val="Default"/>
              <w:jc w:val="center"/>
              <w:rPr>
                <w:sz w:val="22"/>
                <w:szCs w:val="22"/>
              </w:rPr>
            </w:pPr>
          </w:p>
        </w:tc>
        <w:tc>
          <w:tcPr>
            <w:tcW w:w="2693" w:type="dxa"/>
            <w:vAlign w:val="center"/>
          </w:tcPr>
          <w:p w:rsidR="009B6A3B" w:rsidRDefault="009B6A3B" w:rsidP="004406E6">
            <w:pPr>
              <w:pStyle w:val="Default"/>
              <w:jc w:val="center"/>
              <w:rPr>
                <w:sz w:val="22"/>
                <w:szCs w:val="22"/>
              </w:rPr>
            </w:pPr>
            <w:r>
              <w:rPr>
                <w:b/>
                <w:bCs/>
                <w:sz w:val="22"/>
                <w:szCs w:val="22"/>
              </w:rPr>
              <w:t>Базовый</w:t>
            </w:r>
          </w:p>
        </w:tc>
        <w:tc>
          <w:tcPr>
            <w:tcW w:w="2693" w:type="dxa"/>
            <w:vAlign w:val="center"/>
          </w:tcPr>
          <w:p w:rsidR="009B6A3B" w:rsidRDefault="009B6A3B" w:rsidP="004406E6">
            <w:pPr>
              <w:pStyle w:val="Default"/>
              <w:jc w:val="center"/>
              <w:rPr>
                <w:sz w:val="22"/>
                <w:szCs w:val="22"/>
              </w:rPr>
            </w:pPr>
            <w:r>
              <w:rPr>
                <w:b/>
                <w:bCs/>
                <w:sz w:val="22"/>
                <w:szCs w:val="22"/>
              </w:rPr>
              <w:t>Повышенный</w:t>
            </w:r>
          </w:p>
        </w:tc>
        <w:tc>
          <w:tcPr>
            <w:tcW w:w="2693" w:type="dxa"/>
            <w:vAlign w:val="center"/>
          </w:tcPr>
          <w:p w:rsidR="009B6A3B" w:rsidRDefault="009B6A3B" w:rsidP="004406E6">
            <w:pPr>
              <w:pStyle w:val="Default"/>
              <w:jc w:val="center"/>
              <w:rPr>
                <w:sz w:val="22"/>
                <w:szCs w:val="22"/>
              </w:rPr>
            </w:pPr>
            <w:r>
              <w:rPr>
                <w:b/>
                <w:bCs/>
                <w:sz w:val="22"/>
                <w:szCs w:val="22"/>
              </w:rPr>
              <w:t>Базовый</w:t>
            </w:r>
          </w:p>
        </w:tc>
        <w:tc>
          <w:tcPr>
            <w:tcW w:w="2694" w:type="dxa"/>
            <w:vAlign w:val="center"/>
          </w:tcPr>
          <w:p w:rsidR="009B6A3B" w:rsidRDefault="009B6A3B" w:rsidP="004406E6">
            <w:pPr>
              <w:pStyle w:val="Default"/>
              <w:jc w:val="center"/>
              <w:rPr>
                <w:sz w:val="22"/>
                <w:szCs w:val="22"/>
              </w:rPr>
            </w:pPr>
            <w:r>
              <w:rPr>
                <w:b/>
                <w:bCs/>
                <w:sz w:val="22"/>
                <w:szCs w:val="22"/>
              </w:rPr>
              <w:t>Повышенный</w:t>
            </w:r>
          </w:p>
        </w:tc>
      </w:tr>
      <w:tr w:rsidR="007D7F93" w:rsidTr="00776D20">
        <w:trPr>
          <w:trHeight w:val="608"/>
        </w:trPr>
        <w:tc>
          <w:tcPr>
            <w:tcW w:w="2235" w:type="dxa"/>
            <w:vMerge w:val="restart"/>
          </w:tcPr>
          <w:p w:rsidR="007D7F93" w:rsidRPr="007D7F93" w:rsidRDefault="007D7F93" w:rsidP="00743D78">
            <w:pPr>
              <w:pStyle w:val="Default"/>
              <w:jc w:val="center"/>
              <w:rPr>
                <w:sz w:val="20"/>
                <w:szCs w:val="22"/>
              </w:rPr>
            </w:pPr>
            <w:r w:rsidRPr="00006080">
              <w:rPr>
                <w:sz w:val="22"/>
                <w:szCs w:val="22"/>
              </w:rPr>
              <w:t>Самостоятельное приобретение знаний и решение проблем</w:t>
            </w:r>
          </w:p>
        </w:tc>
        <w:tc>
          <w:tcPr>
            <w:tcW w:w="2693" w:type="dxa"/>
          </w:tcPr>
          <w:p w:rsidR="007D7F93" w:rsidRPr="007D7F93" w:rsidRDefault="007D7F93" w:rsidP="002D239B">
            <w:pPr>
              <w:pStyle w:val="Default"/>
              <w:jc w:val="both"/>
              <w:rPr>
                <w:sz w:val="20"/>
                <w:szCs w:val="22"/>
              </w:rPr>
            </w:pPr>
            <w:r w:rsidRPr="007D7F93">
              <w:rPr>
                <w:sz w:val="20"/>
                <w:szCs w:val="22"/>
              </w:rPr>
              <w:t>Работа содержит незначи</w:t>
            </w:r>
            <w:r w:rsidR="005422CA">
              <w:rPr>
                <w:sz w:val="20"/>
                <w:szCs w:val="22"/>
              </w:rPr>
              <w:t>-</w:t>
            </w:r>
            <w:r w:rsidRPr="007D7F93">
              <w:rPr>
                <w:sz w:val="20"/>
                <w:szCs w:val="22"/>
              </w:rPr>
              <w:t>тельный объем подходящей информации из ограничен</w:t>
            </w:r>
            <w:r w:rsidR="005422CA">
              <w:rPr>
                <w:sz w:val="20"/>
                <w:szCs w:val="22"/>
              </w:rPr>
              <w:t>-</w:t>
            </w:r>
            <w:r w:rsidRPr="007D7F93">
              <w:rPr>
                <w:sz w:val="20"/>
                <w:szCs w:val="22"/>
              </w:rPr>
              <w:t xml:space="preserve">ного числа однотипных источников </w:t>
            </w:r>
          </w:p>
        </w:tc>
        <w:tc>
          <w:tcPr>
            <w:tcW w:w="2693" w:type="dxa"/>
          </w:tcPr>
          <w:p w:rsidR="007D7F93" w:rsidRPr="007D7F93" w:rsidRDefault="007D7F93" w:rsidP="002D239B">
            <w:pPr>
              <w:pStyle w:val="Default"/>
              <w:jc w:val="both"/>
              <w:rPr>
                <w:sz w:val="20"/>
                <w:szCs w:val="22"/>
              </w:rPr>
            </w:pPr>
            <w:r w:rsidRPr="007D7F93">
              <w:rPr>
                <w:sz w:val="20"/>
                <w:szCs w:val="22"/>
              </w:rPr>
              <w:t>Работа содержит достаточ</w:t>
            </w:r>
            <w:r w:rsidR="005422CA">
              <w:rPr>
                <w:sz w:val="20"/>
                <w:szCs w:val="22"/>
              </w:rPr>
              <w:t>-</w:t>
            </w:r>
            <w:r w:rsidRPr="007D7F93">
              <w:rPr>
                <w:sz w:val="20"/>
                <w:szCs w:val="22"/>
              </w:rPr>
              <w:t xml:space="preserve">ный объем подходящей информации из однотипных источников </w:t>
            </w:r>
          </w:p>
        </w:tc>
        <w:tc>
          <w:tcPr>
            <w:tcW w:w="2693" w:type="dxa"/>
          </w:tcPr>
          <w:p w:rsidR="007D7F93" w:rsidRPr="007D7F93" w:rsidRDefault="007D7F93" w:rsidP="002D239B">
            <w:pPr>
              <w:pStyle w:val="Default"/>
              <w:jc w:val="both"/>
              <w:rPr>
                <w:sz w:val="20"/>
                <w:szCs w:val="22"/>
              </w:rPr>
            </w:pPr>
            <w:r w:rsidRPr="007D7F93">
              <w:rPr>
                <w:sz w:val="20"/>
                <w:szCs w:val="22"/>
              </w:rPr>
              <w:t>Работа содержит достато</w:t>
            </w:r>
            <w:r w:rsidR="005422CA">
              <w:rPr>
                <w:sz w:val="20"/>
                <w:szCs w:val="22"/>
              </w:rPr>
              <w:t>-</w:t>
            </w:r>
            <w:r w:rsidRPr="007D7F93">
              <w:rPr>
                <w:sz w:val="20"/>
                <w:szCs w:val="22"/>
              </w:rPr>
              <w:t xml:space="preserve">чный объем подходящей информации из однотипных источников </w:t>
            </w:r>
          </w:p>
        </w:tc>
        <w:tc>
          <w:tcPr>
            <w:tcW w:w="2694" w:type="dxa"/>
          </w:tcPr>
          <w:p w:rsidR="007D7F93" w:rsidRPr="007D7F93" w:rsidRDefault="007D7F93" w:rsidP="002D239B">
            <w:pPr>
              <w:pStyle w:val="Default"/>
              <w:jc w:val="both"/>
              <w:rPr>
                <w:sz w:val="20"/>
                <w:szCs w:val="22"/>
              </w:rPr>
            </w:pPr>
            <w:r w:rsidRPr="007D7F93">
              <w:rPr>
                <w:sz w:val="20"/>
                <w:szCs w:val="22"/>
              </w:rPr>
              <w:t xml:space="preserve">Работа содержит достаточно полную информацию из разнообразных источников </w:t>
            </w:r>
          </w:p>
        </w:tc>
      </w:tr>
      <w:tr w:rsidR="007D7F93" w:rsidTr="00776D20">
        <w:trPr>
          <w:trHeight w:val="736"/>
        </w:trPr>
        <w:tc>
          <w:tcPr>
            <w:tcW w:w="2235" w:type="dxa"/>
            <w:vMerge/>
          </w:tcPr>
          <w:p w:rsidR="007D7F93" w:rsidRPr="007D7F93" w:rsidRDefault="007D7F93">
            <w:pPr>
              <w:pStyle w:val="Default"/>
              <w:rPr>
                <w:sz w:val="20"/>
                <w:szCs w:val="22"/>
              </w:rPr>
            </w:pPr>
          </w:p>
        </w:tc>
        <w:tc>
          <w:tcPr>
            <w:tcW w:w="2693" w:type="dxa"/>
          </w:tcPr>
          <w:p w:rsidR="007D7F93" w:rsidRPr="007D7F93" w:rsidRDefault="007D7F93" w:rsidP="002D239B">
            <w:pPr>
              <w:pStyle w:val="Default"/>
              <w:jc w:val="both"/>
              <w:rPr>
                <w:sz w:val="20"/>
                <w:szCs w:val="22"/>
              </w:rPr>
            </w:pPr>
            <w:r w:rsidRPr="007D7F93">
              <w:rPr>
                <w:sz w:val="20"/>
                <w:szCs w:val="22"/>
              </w:rPr>
              <w:t>Проблема сформулирована, но гипотеза отсутствует. План действий фрагмен</w:t>
            </w:r>
            <w:r w:rsidR="005422CA">
              <w:rPr>
                <w:sz w:val="20"/>
                <w:szCs w:val="22"/>
              </w:rPr>
              <w:t>-</w:t>
            </w:r>
            <w:r w:rsidRPr="007D7F93">
              <w:rPr>
                <w:sz w:val="20"/>
                <w:szCs w:val="22"/>
              </w:rPr>
              <w:t xml:space="preserve">тарный </w:t>
            </w:r>
          </w:p>
        </w:tc>
        <w:tc>
          <w:tcPr>
            <w:tcW w:w="2693" w:type="dxa"/>
          </w:tcPr>
          <w:p w:rsidR="007D7F93" w:rsidRPr="007D7F93" w:rsidRDefault="007D7F93" w:rsidP="002D239B">
            <w:pPr>
              <w:pStyle w:val="Default"/>
              <w:jc w:val="both"/>
              <w:rPr>
                <w:sz w:val="20"/>
                <w:szCs w:val="22"/>
              </w:rPr>
            </w:pPr>
            <w:r w:rsidRPr="007D7F93">
              <w:rPr>
                <w:sz w:val="20"/>
                <w:szCs w:val="22"/>
              </w:rPr>
              <w:t>Проблема сформулирована, обоснована, выдвинута ги</w:t>
            </w:r>
            <w:r w:rsidR="005422CA">
              <w:rPr>
                <w:sz w:val="20"/>
                <w:szCs w:val="22"/>
              </w:rPr>
              <w:t>-</w:t>
            </w:r>
            <w:r w:rsidRPr="007D7F93">
              <w:rPr>
                <w:sz w:val="20"/>
                <w:szCs w:val="22"/>
              </w:rPr>
              <w:t>потеза (гипотезы), но план действий по доказатель</w:t>
            </w:r>
            <w:r w:rsidR="005422CA">
              <w:rPr>
                <w:sz w:val="20"/>
                <w:szCs w:val="22"/>
              </w:rPr>
              <w:t>-</w:t>
            </w:r>
            <w:r w:rsidRPr="007D7F93">
              <w:rPr>
                <w:sz w:val="20"/>
                <w:szCs w:val="22"/>
              </w:rPr>
              <w:t>ству/опровержению гипо</w:t>
            </w:r>
            <w:r w:rsidR="005422CA">
              <w:rPr>
                <w:sz w:val="20"/>
                <w:szCs w:val="22"/>
              </w:rPr>
              <w:t>-</w:t>
            </w:r>
            <w:r w:rsidRPr="007D7F93">
              <w:rPr>
                <w:sz w:val="20"/>
                <w:szCs w:val="22"/>
              </w:rPr>
              <w:t xml:space="preserve">тезы не полный </w:t>
            </w:r>
          </w:p>
        </w:tc>
        <w:tc>
          <w:tcPr>
            <w:tcW w:w="2693" w:type="dxa"/>
          </w:tcPr>
          <w:p w:rsidR="007D7F93" w:rsidRPr="007D7F93" w:rsidRDefault="007D7F93" w:rsidP="002D239B">
            <w:pPr>
              <w:pStyle w:val="Default"/>
              <w:jc w:val="both"/>
              <w:rPr>
                <w:sz w:val="20"/>
                <w:szCs w:val="22"/>
              </w:rPr>
            </w:pPr>
            <w:r w:rsidRPr="007D7F93">
              <w:rPr>
                <w:sz w:val="20"/>
                <w:szCs w:val="22"/>
              </w:rPr>
              <w:t>Проблема сформулирована, обоснована, выдвинута гипотеза (гипотезы), но план действий по доказатель</w:t>
            </w:r>
            <w:r w:rsidR="005422CA">
              <w:rPr>
                <w:sz w:val="20"/>
                <w:szCs w:val="22"/>
              </w:rPr>
              <w:t>-</w:t>
            </w:r>
            <w:r w:rsidRPr="007D7F93">
              <w:rPr>
                <w:sz w:val="20"/>
                <w:szCs w:val="22"/>
              </w:rPr>
              <w:t>ству/опровержению гипо</w:t>
            </w:r>
            <w:r w:rsidR="005422CA">
              <w:rPr>
                <w:sz w:val="20"/>
                <w:szCs w:val="22"/>
              </w:rPr>
              <w:t>-</w:t>
            </w:r>
            <w:r w:rsidRPr="007D7F93">
              <w:rPr>
                <w:sz w:val="20"/>
                <w:szCs w:val="22"/>
              </w:rPr>
              <w:t xml:space="preserve">тезы не полный </w:t>
            </w:r>
          </w:p>
        </w:tc>
        <w:tc>
          <w:tcPr>
            <w:tcW w:w="2694" w:type="dxa"/>
          </w:tcPr>
          <w:p w:rsidR="007D7F93" w:rsidRPr="007D7F93" w:rsidRDefault="007D7F93" w:rsidP="002D239B">
            <w:pPr>
              <w:pStyle w:val="Default"/>
              <w:jc w:val="both"/>
              <w:rPr>
                <w:sz w:val="20"/>
                <w:szCs w:val="22"/>
              </w:rPr>
            </w:pPr>
            <w:r w:rsidRPr="007D7F93">
              <w:rPr>
                <w:sz w:val="20"/>
                <w:szCs w:val="22"/>
              </w:rPr>
              <w:t>Проблема сформулирована, обоснована, выдвинута ги</w:t>
            </w:r>
            <w:r w:rsidR="005422CA">
              <w:rPr>
                <w:sz w:val="20"/>
                <w:szCs w:val="22"/>
              </w:rPr>
              <w:t>-</w:t>
            </w:r>
            <w:r w:rsidRPr="007D7F93">
              <w:rPr>
                <w:sz w:val="20"/>
                <w:szCs w:val="22"/>
              </w:rPr>
              <w:t xml:space="preserve">потеза (гипотезы), дан подробный план действий по доказательству/опровержению гипотезы </w:t>
            </w:r>
          </w:p>
        </w:tc>
      </w:tr>
      <w:tr w:rsidR="007D7F93" w:rsidTr="00776D20">
        <w:trPr>
          <w:trHeight w:val="608"/>
        </w:trPr>
        <w:tc>
          <w:tcPr>
            <w:tcW w:w="2235" w:type="dxa"/>
            <w:vMerge/>
          </w:tcPr>
          <w:p w:rsidR="007D7F93" w:rsidRPr="007D7F93" w:rsidRDefault="007D7F93">
            <w:pPr>
              <w:pStyle w:val="Default"/>
              <w:rPr>
                <w:sz w:val="20"/>
                <w:szCs w:val="22"/>
              </w:rPr>
            </w:pPr>
          </w:p>
        </w:tc>
        <w:tc>
          <w:tcPr>
            <w:tcW w:w="2693" w:type="dxa"/>
          </w:tcPr>
          <w:p w:rsidR="007D7F93" w:rsidRPr="007D7F93" w:rsidRDefault="007D7F93" w:rsidP="002D239B">
            <w:pPr>
              <w:pStyle w:val="Default"/>
              <w:jc w:val="both"/>
              <w:rPr>
                <w:sz w:val="20"/>
                <w:szCs w:val="22"/>
              </w:rPr>
            </w:pPr>
            <w:r w:rsidRPr="007D7F93">
              <w:rPr>
                <w:sz w:val="20"/>
                <w:szCs w:val="22"/>
              </w:rPr>
              <w:t xml:space="preserve">Актуальность темы проекта и ее значимость для ученика обозначены фрагментарно на уровне утверждений </w:t>
            </w:r>
          </w:p>
        </w:tc>
        <w:tc>
          <w:tcPr>
            <w:tcW w:w="2693" w:type="dxa"/>
          </w:tcPr>
          <w:p w:rsidR="007D7F93" w:rsidRPr="007D7F93" w:rsidRDefault="007D7F93" w:rsidP="002D239B">
            <w:pPr>
              <w:pStyle w:val="Default"/>
              <w:jc w:val="both"/>
              <w:rPr>
                <w:sz w:val="20"/>
                <w:szCs w:val="22"/>
              </w:rPr>
            </w:pPr>
            <w:r w:rsidRPr="007D7F93">
              <w:rPr>
                <w:sz w:val="20"/>
                <w:szCs w:val="22"/>
              </w:rPr>
              <w:t xml:space="preserve">Актуальность темы проекта и ее значимость для ученика обозначены на уровне утверждений, приведены основания </w:t>
            </w:r>
          </w:p>
        </w:tc>
        <w:tc>
          <w:tcPr>
            <w:tcW w:w="2693" w:type="dxa"/>
          </w:tcPr>
          <w:p w:rsidR="007D7F93" w:rsidRPr="007D7F93" w:rsidRDefault="007D7F93" w:rsidP="002D239B">
            <w:pPr>
              <w:pStyle w:val="Default"/>
              <w:jc w:val="both"/>
              <w:rPr>
                <w:sz w:val="20"/>
                <w:szCs w:val="22"/>
              </w:rPr>
            </w:pPr>
            <w:r w:rsidRPr="007D7F93">
              <w:rPr>
                <w:sz w:val="20"/>
                <w:szCs w:val="22"/>
              </w:rPr>
              <w:t xml:space="preserve">Актуальность темы проекта и ее значимость для ученика обозначены на уровне утверждений, приведены основания </w:t>
            </w:r>
          </w:p>
        </w:tc>
        <w:tc>
          <w:tcPr>
            <w:tcW w:w="2694" w:type="dxa"/>
          </w:tcPr>
          <w:p w:rsidR="007D7F93" w:rsidRPr="007D7F93" w:rsidRDefault="007D7F93" w:rsidP="002D239B">
            <w:pPr>
              <w:pStyle w:val="Default"/>
              <w:jc w:val="both"/>
              <w:rPr>
                <w:sz w:val="20"/>
                <w:szCs w:val="22"/>
              </w:rPr>
            </w:pPr>
            <w:r w:rsidRPr="007D7F93">
              <w:rPr>
                <w:sz w:val="20"/>
                <w:szCs w:val="22"/>
              </w:rPr>
              <w:t>Актуальность темы проекта и ее значимость раскрыты и обоснованы исчерпывающе, тема имеет актуальность и значимость для окружа</w:t>
            </w:r>
            <w:r w:rsidR="005422CA">
              <w:rPr>
                <w:sz w:val="20"/>
                <w:szCs w:val="22"/>
              </w:rPr>
              <w:t>-</w:t>
            </w:r>
            <w:r w:rsidRPr="007D7F93">
              <w:rPr>
                <w:sz w:val="20"/>
                <w:szCs w:val="22"/>
              </w:rPr>
              <w:t xml:space="preserve">ющих </w:t>
            </w:r>
          </w:p>
        </w:tc>
      </w:tr>
      <w:tr w:rsidR="007D7F93" w:rsidTr="00776D20">
        <w:trPr>
          <w:trHeight w:val="608"/>
        </w:trPr>
        <w:tc>
          <w:tcPr>
            <w:tcW w:w="2235" w:type="dxa"/>
            <w:vMerge/>
          </w:tcPr>
          <w:p w:rsidR="007D7F93" w:rsidRPr="007D7F93" w:rsidRDefault="007D7F93">
            <w:pPr>
              <w:pStyle w:val="Default"/>
              <w:rPr>
                <w:sz w:val="20"/>
                <w:szCs w:val="22"/>
              </w:rPr>
            </w:pPr>
          </w:p>
        </w:tc>
        <w:tc>
          <w:tcPr>
            <w:tcW w:w="2693" w:type="dxa"/>
          </w:tcPr>
          <w:p w:rsidR="007D7F93" w:rsidRPr="007D7F93" w:rsidRDefault="007D7F93" w:rsidP="002D239B">
            <w:pPr>
              <w:pStyle w:val="Default"/>
              <w:jc w:val="both"/>
              <w:rPr>
                <w:sz w:val="20"/>
                <w:szCs w:val="22"/>
              </w:rPr>
            </w:pPr>
            <w:r w:rsidRPr="007D7F93">
              <w:rPr>
                <w:sz w:val="20"/>
                <w:szCs w:val="22"/>
              </w:rPr>
              <w:t xml:space="preserve">Анализ заменен кратким описанием хода и порядка работы </w:t>
            </w:r>
          </w:p>
        </w:tc>
        <w:tc>
          <w:tcPr>
            <w:tcW w:w="2693" w:type="dxa"/>
          </w:tcPr>
          <w:p w:rsidR="007D7F93" w:rsidRPr="007D7F93" w:rsidRDefault="007D7F93" w:rsidP="002D239B">
            <w:pPr>
              <w:pStyle w:val="Default"/>
              <w:jc w:val="both"/>
              <w:rPr>
                <w:sz w:val="20"/>
                <w:szCs w:val="22"/>
              </w:rPr>
            </w:pPr>
            <w:r w:rsidRPr="007D7F93">
              <w:rPr>
                <w:sz w:val="20"/>
                <w:szCs w:val="22"/>
              </w:rPr>
              <w:t xml:space="preserve">Представлен развернутый обзор работы по достижению целей, заявленных в проекте </w:t>
            </w:r>
          </w:p>
        </w:tc>
        <w:tc>
          <w:tcPr>
            <w:tcW w:w="2693" w:type="dxa"/>
          </w:tcPr>
          <w:p w:rsidR="007D7F93" w:rsidRPr="007D7F93" w:rsidRDefault="007D7F93" w:rsidP="002D239B">
            <w:pPr>
              <w:pStyle w:val="Default"/>
              <w:jc w:val="both"/>
              <w:rPr>
                <w:sz w:val="20"/>
                <w:szCs w:val="22"/>
              </w:rPr>
            </w:pPr>
            <w:r w:rsidRPr="007D7F93">
              <w:rPr>
                <w:sz w:val="20"/>
                <w:szCs w:val="22"/>
              </w:rPr>
              <w:t>Представлен развернутый обзор работы по достиже</w:t>
            </w:r>
            <w:r w:rsidR="005422CA">
              <w:rPr>
                <w:sz w:val="20"/>
                <w:szCs w:val="22"/>
              </w:rPr>
              <w:t>-</w:t>
            </w:r>
            <w:r w:rsidRPr="007D7F93">
              <w:rPr>
                <w:sz w:val="20"/>
                <w:szCs w:val="22"/>
              </w:rPr>
              <w:t xml:space="preserve">нию целей, заявленных в проекте </w:t>
            </w:r>
          </w:p>
        </w:tc>
        <w:tc>
          <w:tcPr>
            <w:tcW w:w="2694" w:type="dxa"/>
          </w:tcPr>
          <w:p w:rsidR="007D7F93" w:rsidRPr="007D7F93" w:rsidRDefault="007D7F93" w:rsidP="002D239B">
            <w:pPr>
              <w:pStyle w:val="Default"/>
              <w:jc w:val="both"/>
              <w:rPr>
                <w:sz w:val="20"/>
                <w:szCs w:val="22"/>
              </w:rPr>
            </w:pPr>
            <w:r w:rsidRPr="007D7F93">
              <w:rPr>
                <w:sz w:val="20"/>
                <w:szCs w:val="22"/>
              </w:rPr>
              <w:t>Представлен исчерпы</w:t>
            </w:r>
            <w:r w:rsidR="005422CA">
              <w:rPr>
                <w:sz w:val="20"/>
                <w:szCs w:val="22"/>
              </w:rPr>
              <w:t>-</w:t>
            </w:r>
            <w:r w:rsidRPr="007D7F93">
              <w:rPr>
                <w:sz w:val="20"/>
                <w:szCs w:val="22"/>
              </w:rPr>
              <w:t>вающий анализ ситуаций, складывавшихся в ходе работы, сделаны необхо</w:t>
            </w:r>
            <w:r w:rsidR="005422CA">
              <w:rPr>
                <w:sz w:val="20"/>
                <w:szCs w:val="22"/>
              </w:rPr>
              <w:t>-</w:t>
            </w:r>
            <w:r w:rsidRPr="007D7F93">
              <w:rPr>
                <w:sz w:val="20"/>
                <w:szCs w:val="22"/>
              </w:rPr>
              <w:t xml:space="preserve">димые выводы, намечены перспективы работы </w:t>
            </w:r>
          </w:p>
        </w:tc>
      </w:tr>
      <w:tr w:rsidR="007D7F93" w:rsidTr="00776D20">
        <w:trPr>
          <w:trHeight w:val="989"/>
        </w:trPr>
        <w:tc>
          <w:tcPr>
            <w:tcW w:w="2235" w:type="dxa"/>
            <w:vMerge/>
          </w:tcPr>
          <w:p w:rsidR="007D7F93" w:rsidRDefault="007D7F93">
            <w:pPr>
              <w:pStyle w:val="Default"/>
              <w:rPr>
                <w:sz w:val="22"/>
                <w:szCs w:val="22"/>
              </w:rPr>
            </w:pPr>
          </w:p>
        </w:tc>
        <w:tc>
          <w:tcPr>
            <w:tcW w:w="2693" w:type="dxa"/>
          </w:tcPr>
          <w:p w:rsidR="007D7F93" w:rsidRPr="007D7F93" w:rsidRDefault="007D7F93" w:rsidP="002D239B">
            <w:pPr>
              <w:pStyle w:val="Default"/>
              <w:jc w:val="both"/>
              <w:rPr>
                <w:sz w:val="20"/>
                <w:szCs w:val="22"/>
              </w:rPr>
            </w:pPr>
            <w:r w:rsidRPr="007D7F93">
              <w:rPr>
                <w:sz w:val="20"/>
                <w:szCs w:val="22"/>
              </w:rPr>
              <w:t>Работа шаблонная. Автор проявил незначительный</w:t>
            </w:r>
            <w:r w:rsidR="005422CA">
              <w:rPr>
                <w:sz w:val="20"/>
                <w:szCs w:val="22"/>
              </w:rPr>
              <w:t>-</w:t>
            </w:r>
            <w:r w:rsidRPr="007D7F93">
              <w:rPr>
                <w:sz w:val="20"/>
                <w:szCs w:val="22"/>
              </w:rPr>
              <w:t>интерес к теме проекта, но не продемонстрировал само</w:t>
            </w:r>
            <w:r w:rsidR="005422CA">
              <w:rPr>
                <w:sz w:val="20"/>
                <w:szCs w:val="22"/>
              </w:rPr>
              <w:t>-</w:t>
            </w:r>
            <w:r w:rsidRPr="007D7F93">
              <w:rPr>
                <w:sz w:val="20"/>
                <w:szCs w:val="22"/>
              </w:rPr>
              <w:t xml:space="preserve">стоятельности в работе, не использовал возможности творческого подхода </w:t>
            </w:r>
          </w:p>
        </w:tc>
        <w:tc>
          <w:tcPr>
            <w:tcW w:w="2693" w:type="dxa"/>
          </w:tcPr>
          <w:p w:rsidR="007D7F93" w:rsidRPr="007D7F93" w:rsidRDefault="007D7F93" w:rsidP="002D239B">
            <w:pPr>
              <w:pStyle w:val="Default"/>
              <w:jc w:val="both"/>
              <w:rPr>
                <w:sz w:val="20"/>
                <w:szCs w:val="22"/>
              </w:rPr>
            </w:pPr>
            <w:r w:rsidRPr="007D7F93">
              <w:rPr>
                <w:sz w:val="20"/>
                <w:szCs w:val="22"/>
              </w:rPr>
              <w:t>Работа самостоятельная, демонстрирующая серь</w:t>
            </w:r>
            <w:r w:rsidR="005422CA">
              <w:rPr>
                <w:sz w:val="20"/>
                <w:szCs w:val="22"/>
              </w:rPr>
              <w:t>-</w:t>
            </w:r>
            <w:r w:rsidRPr="007D7F93">
              <w:rPr>
                <w:sz w:val="20"/>
                <w:szCs w:val="22"/>
              </w:rPr>
              <w:t>езную заинтересованность автора, предпринята по</w:t>
            </w:r>
            <w:r w:rsidR="005422CA">
              <w:rPr>
                <w:sz w:val="20"/>
                <w:szCs w:val="22"/>
              </w:rPr>
              <w:t>-</w:t>
            </w:r>
            <w:r w:rsidRPr="007D7F93">
              <w:rPr>
                <w:sz w:val="20"/>
                <w:szCs w:val="22"/>
              </w:rPr>
              <w:t>пытка представить личный взгляд на тему проекта, применены элементы твор</w:t>
            </w:r>
            <w:r w:rsidR="005422CA">
              <w:rPr>
                <w:sz w:val="20"/>
                <w:szCs w:val="22"/>
              </w:rPr>
              <w:t>-</w:t>
            </w:r>
            <w:r w:rsidRPr="007D7F93">
              <w:rPr>
                <w:sz w:val="20"/>
                <w:szCs w:val="22"/>
              </w:rPr>
              <w:t xml:space="preserve">чества </w:t>
            </w:r>
          </w:p>
        </w:tc>
        <w:tc>
          <w:tcPr>
            <w:tcW w:w="2693" w:type="dxa"/>
          </w:tcPr>
          <w:p w:rsidR="007D7F93" w:rsidRPr="007D7F93" w:rsidRDefault="007D7F93" w:rsidP="002D239B">
            <w:pPr>
              <w:pStyle w:val="Default"/>
              <w:jc w:val="both"/>
              <w:rPr>
                <w:sz w:val="20"/>
                <w:szCs w:val="22"/>
              </w:rPr>
            </w:pPr>
            <w:r w:rsidRPr="007D7F93">
              <w:rPr>
                <w:sz w:val="20"/>
                <w:szCs w:val="22"/>
              </w:rPr>
              <w:t>Работа самостоятельная, демонстрирующая серь</w:t>
            </w:r>
            <w:r w:rsidR="005422CA">
              <w:rPr>
                <w:sz w:val="20"/>
                <w:szCs w:val="22"/>
              </w:rPr>
              <w:t>-</w:t>
            </w:r>
            <w:r w:rsidRPr="007D7F93">
              <w:rPr>
                <w:sz w:val="20"/>
                <w:szCs w:val="22"/>
              </w:rPr>
              <w:t>езную заинтересованность автора, предпринята по</w:t>
            </w:r>
            <w:r w:rsidR="005422CA">
              <w:rPr>
                <w:sz w:val="20"/>
                <w:szCs w:val="22"/>
              </w:rPr>
              <w:t>-</w:t>
            </w:r>
            <w:r w:rsidRPr="007D7F93">
              <w:rPr>
                <w:sz w:val="20"/>
                <w:szCs w:val="22"/>
              </w:rPr>
              <w:t>пытка представить личный взгляд на тему проекта, применены элементы твор</w:t>
            </w:r>
            <w:r w:rsidR="005422CA">
              <w:rPr>
                <w:sz w:val="20"/>
                <w:szCs w:val="22"/>
              </w:rPr>
              <w:t>-</w:t>
            </w:r>
            <w:r w:rsidRPr="007D7F93">
              <w:rPr>
                <w:sz w:val="20"/>
                <w:szCs w:val="22"/>
              </w:rPr>
              <w:t xml:space="preserve">чества </w:t>
            </w:r>
          </w:p>
        </w:tc>
        <w:tc>
          <w:tcPr>
            <w:tcW w:w="2694" w:type="dxa"/>
          </w:tcPr>
          <w:p w:rsidR="007D7F93" w:rsidRPr="007D7F93" w:rsidRDefault="007D7F93" w:rsidP="002D239B">
            <w:pPr>
              <w:pStyle w:val="Default"/>
              <w:jc w:val="both"/>
              <w:rPr>
                <w:sz w:val="20"/>
                <w:szCs w:val="22"/>
              </w:rPr>
            </w:pPr>
            <w:r w:rsidRPr="007D7F93">
              <w:rPr>
                <w:sz w:val="20"/>
                <w:szCs w:val="22"/>
              </w:rPr>
              <w:t>Работа отличается твор</w:t>
            </w:r>
            <w:r w:rsidR="005422CA">
              <w:rPr>
                <w:sz w:val="20"/>
                <w:szCs w:val="22"/>
              </w:rPr>
              <w:t>-</w:t>
            </w:r>
            <w:r w:rsidRPr="007D7F93">
              <w:rPr>
                <w:sz w:val="20"/>
                <w:szCs w:val="22"/>
              </w:rPr>
              <w:t>ческим подходом, собс</w:t>
            </w:r>
            <w:r w:rsidR="005422CA">
              <w:rPr>
                <w:sz w:val="20"/>
                <w:szCs w:val="22"/>
              </w:rPr>
              <w:t>-</w:t>
            </w:r>
            <w:r w:rsidRPr="007D7F93">
              <w:rPr>
                <w:sz w:val="20"/>
                <w:szCs w:val="22"/>
              </w:rPr>
              <w:t>твенным оригинальным</w:t>
            </w:r>
            <w:r w:rsidR="005422CA">
              <w:rPr>
                <w:sz w:val="20"/>
                <w:szCs w:val="22"/>
              </w:rPr>
              <w:t xml:space="preserve"> </w:t>
            </w:r>
            <w:r w:rsidRPr="007D7F93">
              <w:rPr>
                <w:sz w:val="20"/>
                <w:szCs w:val="22"/>
              </w:rPr>
              <w:t xml:space="preserve">отношением автора к идее проекта </w:t>
            </w:r>
          </w:p>
        </w:tc>
      </w:tr>
      <w:tr w:rsidR="007D7F93" w:rsidTr="00776D20">
        <w:trPr>
          <w:trHeight w:val="735"/>
        </w:trPr>
        <w:tc>
          <w:tcPr>
            <w:tcW w:w="2235" w:type="dxa"/>
            <w:vMerge/>
          </w:tcPr>
          <w:p w:rsidR="007D7F93" w:rsidRDefault="007D7F93">
            <w:pPr>
              <w:pStyle w:val="Default"/>
              <w:rPr>
                <w:sz w:val="22"/>
                <w:szCs w:val="22"/>
              </w:rPr>
            </w:pPr>
          </w:p>
        </w:tc>
        <w:tc>
          <w:tcPr>
            <w:tcW w:w="2693" w:type="dxa"/>
          </w:tcPr>
          <w:p w:rsidR="007D7F93" w:rsidRPr="00AB324E" w:rsidRDefault="007D7F93" w:rsidP="002D239B">
            <w:pPr>
              <w:pStyle w:val="Default"/>
              <w:jc w:val="both"/>
              <w:rPr>
                <w:sz w:val="19"/>
                <w:szCs w:val="22"/>
              </w:rPr>
            </w:pPr>
            <w:r w:rsidRPr="00AB324E">
              <w:rPr>
                <w:sz w:val="19"/>
                <w:szCs w:val="22"/>
              </w:rPr>
              <w:t xml:space="preserve">Проектный продукт полезен после доработки, круг лиц, которыми он может быть востребован, указан неполно </w:t>
            </w:r>
          </w:p>
        </w:tc>
        <w:tc>
          <w:tcPr>
            <w:tcW w:w="2693" w:type="dxa"/>
          </w:tcPr>
          <w:p w:rsidR="007D7F93" w:rsidRPr="00AB324E" w:rsidRDefault="007D7F93" w:rsidP="002D239B">
            <w:pPr>
              <w:pStyle w:val="Default"/>
              <w:jc w:val="both"/>
              <w:rPr>
                <w:sz w:val="19"/>
                <w:szCs w:val="22"/>
              </w:rPr>
            </w:pPr>
            <w:r w:rsidRPr="00AB324E">
              <w:rPr>
                <w:sz w:val="19"/>
                <w:szCs w:val="22"/>
              </w:rPr>
              <w:t xml:space="preserve">Проектный продукт полезен, круг лиц, которыми он может быть востребован, указан. Названы потенциальные потребители в области использования продукта. </w:t>
            </w:r>
          </w:p>
        </w:tc>
        <w:tc>
          <w:tcPr>
            <w:tcW w:w="2693" w:type="dxa"/>
          </w:tcPr>
          <w:p w:rsidR="007D7F93" w:rsidRPr="00AB324E" w:rsidRDefault="007D7F93" w:rsidP="002D239B">
            <w:pPr>
              <w:pStyle w:val="Default"/>
              <w:jc w:val="both"/>
              <w:rPr>
                <w:sz w:val="19"/>
                <w:szCs w:val="22"/>
              </w:rPr>
            </w:pPr>
            <w:r w:rsidRPr="00AB324E">
              <w:rPr>
                <w:sz w:val="19"/>
                <w:szCs w:val="22"/>
              </w:rPr>
              <w:t xml:space="preserve">Проектный продукт полезен, круг лиц, которыми он может быть востребован, указан. Названы потенциальные потребители в области использования продукта. </w:t>
            </w:r>
          </w:p>
        </w:tc>
        <w:tc>
          <w:tcPr>
            <w:tcW w:w="2694" w:type="dxa"/>
          </w:tcPr>
          <w:p w:rsidR="007D7F93" w:rsidRPr="00AB324E" w:rsidRDefault="007D7F93" w:rsidP="002D239B">
            <w:pPr>
              <w:pStyle w:val="Default"/>
              <w:jc w:val="both"/>
              <w:rPr>
                <w:sz w:val="19"/>
                <w:szCs w:val="22"/>
              </w:rPr>
            </w:pPr>
            <w:r w:rsidRPr="00AB324E">
              <w:rPr>
                <w:sz w:val="19"/>
                <w:szCs w:val="22"/>
              </w:rPr>
              <w:t>Продукт полезен. Указан круг лиц, которыми он будет востребован. Сформули</w:t>
            </w:r>
            <w:r w:rsidR="00AB324E" w:rsidRPr="00AB324E">
              <w:rPr>
                <w:sz w:val="19"/>
                <w:szCs w:val="22"/>
              </w:rPr>
              <w:t>-</w:t>
            </w:r>
            <w:r w:rsidRPr="00AB324E">
              <w:rPr>
                <w:sz w:val="19"/>
                <w:szCs w:val="22"/>
              </w:rPr>
              <w:t>рованы рекомендации по использованию полученного продукта, спланированы действия по его про</w:t>
            </w:r>
            <w:r w:rsidR="00AB324E" w:rsidRPr="00AB324E">
              <w:rPr>
                <w:sz w:val="19"/>
                <w:szCs w:val="22"/>
              </w:rPr>
              <w:t>-</w:t>
            </w:r>
            <w:r w:rsidRPr="00AB324E">
              <w:rPr>
                <w:sz w:val="19"/>
                <w:szCs w:val="22"/>
              </w:rPr>
              <w:t xml:space="preserve">движению </w:t>
            </w:r>
          </w:p>
        </w:tc>
      </w:tr>
      <w:tr w:rsidR="007D7F93" w:rsidTr="00776D20">
        <w:trPr>
          <w:trHeight w:val="1275"/>
        </w:trPr>
        <w:tc>
          <w:tcPr>
            <w:tcW w:w="2235" w:type="dxa"/>
            <w:vMerge w:val="restart"/>
          </w:tcPr>
          <w:p w:rsidR="007D7F93" w:rsidRDefault="007D7F93" w:rsidP="00376207">
            <w:pPr>
              <w:pStyle w:val="Default"/>
              <w:jc w:val="center"/>
              <w:rPr>
                <w:sz w:val="22"/>
                <w:szCs w:val="22"/>
              </w:rPr>
            </w:pPr>
            <w:r w:rsidRPr="00006080">
              <w:rPr>
                <w:sz w:val="22"/>
                <w:szCs w:val="22"/>
              </w:rPr>
              <w:t>Знание предмета</w:t>
            </w:r>
          </w:p>
        </w:tc>
        <w:tc>
          <w:tcPr>
            <w:tcW w:w="2693" w:type="dxa"/>
          </w:tcPr>
          <w:p w:rsidR="007D7F93" w:rsidRPr="00AB324E" w:rsidRDefault="007D7F93" w:rsidP="002D239B">
            <w:pPr>
              <w:pStyle w:val="Default"/>
              <w:jc w:val="both"/>
              <w:rPr>
                <w:sz w:val="19"/>
                <w:szCs w:val="22"/>
              </w:rPr>
            </w:pPr>
            <w:r w:rsidRPr="00AB324E">
              <w:rPr>
                <w:sz w:val="19"/>
                <w:szCs w:val="22"/>
              </w:rPr>
              <w:t xml:space="preserve">Часть, используемых </w:t>
            </w:r>
          </w:p>
          <w:p w:rsidR="007D7F93" w:rsidRPr="00AB324E" w:rsidRDefault="00AB324E" w:rsidP="002D239B">
            <w:pPr>
              <w:pStyle w:val="Default"/>
              <w:jc w:val="both"/>
              <w:rPr>
                <w:sz w:val="19"/>
                <w:szCs w:val="22"/>
              </w:rPr>
            </w:pPr>
            <w:r w:rsidRPr="00AB324E">
              <w:rPr>
                <w:sz w:val="19"/>
                <w:szCs w:val="22"/>
              </w:rPr>
              <w:t>с</w:t>
            </w:r>
            <w:r w:rsidR="007D7F93" w:rsidRPr="00AB324E">
              <w:rPr>
                <w:sz w:val="19"/>
                <w:szCs w:val="22"/>
              </w:rPr>
              <w:t>п</w:t>
            </w:r>
            <w:r w:rsidRPr="00AB324E">
              <w:rPr>
                <w:sz w:val="19"/>
                <w:szCs w:val="22"/>
              </w:rPr>
              <w:t>о</w:t>
            </w:r>
            <w:r w:rsidR="007D7F93" w:rsidRPr="00AB324E">
              <w:rPr>
                <w:sz w:val="19"/>
                <w:szCs w:val="22"/>
              </w:rPr>
              <w:t xml:space="preserve">собов работы не соответствует теме и цели проекта, цели могут быть не до конца достигнуты </w:t>
            </w:r>
          </w:p>
        </w:tc>
        <w:tc>
          <w:tcPr>
            <w:tcW w:w="2693" w:type="dxa"/>
          </w:tcPr>
          <w:p w:rsidR="007D7F93" w:rsidRPr="00AB324E" w:rsidRDefault="007D7F93" w:rsidP="002D239B">
            <w:pPr>
              <w:pStyle w:val="Default"/>
              <w:jc w:val="both"/>
              <w:rPr>
                <w:sz w:val="19"/>
                <w:szCs w:val="22"/>
              </w:rPr>
            </w:pPr>
            <w:r w:rsidRPr="00AB324E">
              <w:rPr>
                <w:sz w:val="19"/>
                <w:szCs w:val="22"/>
              </w:rPr>
              <w:t xml:space="preserve">Использованные способы </w:t>
            </w:r>
          </w:p>
          <w:p w:rsidR="007D7F93" w:rsidRPr="00AB324E" w:rsidRDefault="007D7F93" w:rsidP="002D239B">
            <w:pPr>
              <w:pStyle w:val="Default"/>
              <w:jc w:val="both"/>
              <w:rPr>
                <w:sz w:val="19"/>
                <w:szCs w:val="22"/>
              </w:rPr>
            </w:pPr>
            <w:r w:rsidRPr="00AB324E">
              <w:rPr>
                <w:sz w:val="19"/>
                <w:szCs w:val="22"/>
              </w:rPr>
              <w:t xml:space="preserve">работы соответствуют теме и цели проекта, но являются недостаточными </w:t>
            </w:r>
          </w:p>
        </w:tc>
        <w:tc>
          <w:tcPr>
            <w:tcW w:w="2693" w:type="dxa"/>
          </w:tcPr>
          <w:p w:rsidR="007D7F93" w:rsidRPr="00AB324E" w:rsidRDefault="007D7F93" w:rsidP="002D239B">
            <w:pPr>
              <w:pStyle w:val="Default"/>
              <w:jc w:val="both"/>
              <w:rPr>
                <w:sz w:val="19"/>
                <w:szCs w:val="22"/>
              </w:rPr>
            </w:pPr>
            <w:r w:rsidRPr="00AB324E">
              <w:rPr>
                <w:sz w:val="19"/>
                <w:szCs w:val="22"/>
              </w:rPr>
              <w:t xml:space="preserve">Использованные способы </w:t>
            </w:r>
          </w:p>
          <w:p w:rsidR="007D7F93" w:rsidRPr="00AB324E" w:rsidRDefault="007D7F93" w:rsidP="002D239B">
            <w:pPr>
              <w:pStyle w:val="Default"/>
              <w:jc w:val="both"/>
              <w:rPr>
                <w:sz w:val="19"/>
                <w:szCs w:val="22"/>
              </w:rPr>
            </w:pPr>
            <w:r w:rsidRPr="00AB324E">
              <w:rPr>
                <w:sz w:val="19"/>
                <w:szCs w:val="22"/>
              </w:rPr>
              <w:t xml:space="preserve">работы соответствуют теме и цели проекта, но являются недостаточными </w:t>
            </w:r>
          </w:p>
        </w:tc>
        <w:tc>
          <w:tcPr>
            <w:tcW w:w="2694" w:type="dxa"/>
          </w:tcPr>
          <w:p w:rsidR="007D7F93" w:rsidRPr="00AB324E" w:rsidRDefault="007D7F93" w:rsidP="002D239B">
            <w:pPr>
              <w:pStyle w:val="Default"/>
              <w:jc w:val="both"/>
              <w:rPr>
                <w:sz w:val="19"/>
                <w:szCs w:val="22"/>
              </w:rPr>
            </w:pPr>
            <w:r w:rsidRPr="00AB324E">
              <w:rPr>
                <w:sz w:val="19"/>
                <w:szCs w:val="22"/>
              </w:rPr>
              <w:t xml:space="preserve">Способы работы достаточны и использованы уместно и эффективно, цели проекта достигнуты </w:t>
            </w:r>
          </w:p>
        </w:tc>
      </w:tr>
      <w:tr w:rsidR="007D7F93" w:rsidTr="00776D20">
        <w:trPr>
          <w:trHeight w:val="100"/>
        </w:trPr>
        <w:tc>
          <w:tcPr>
            <w:tcW w:w="2235" w:type="dxa"/>
            <w:vMerge/>
          </w:tcPr>
          <w:p w:rsidR="007D7F93" w:rsidRDefault="007D7F93">
            <w:pPr>
              <w:pStyle w:val="Default"/>
              <w:rPr>
                <w:sz w:val="22"/>
                <w:szCs w:val="22"/>
              </w:rPr>
            </w:pPr>
          </w:p>
        </w:tc>
        <w:tc>
          <w:tcPr>
            <w:tcW w:w="2693" w:type="dxa"/>
            <w:tcBorders>
              <w:top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 xml:space="preserve">Тема проекта раскрыта фрагментарно </w:t>
            </w:r>
          </w:p>
        </w:tc>
        <w:tc>
          <w:tcPr>
            <w:tcW w:w="2693" w:type="dxa"/>
            <w:tcBorders>
              <w:top w:val="single" w:sz="4" w:space="0" w:color="auto"/>
              <w:left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 xml:space="preserve">Тема проекта раскрыта, автор показал знание темы в рамках школьной программы или за рамками </w:t>
            </w:r>
          </w:p>
        </w:tc>
        <w:tc>
          <w:tcPr>
            <w:tcW w:w="2693" w:type="dxa"/>
            <w:tcBorders>
              <w:top w:val="single" w:sz="4" w:space="0" w:color="auto"/>
              <w:left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 xml:space="preserve">Тема проекта раскрыта, автор показал знание темы в рамках школьной программы </w:t>
            </w:r>
          </w:p>
        </w:tc>
        <w:tc>
          <w:tcPr>
            <w:tcW w:w="2694" w:type="dxa"/>
            <w:tcBorders>
              <w:top w:val="single" w:sz="4" w:space="0" w:color="auto"/>
              <w:left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 xml:space="preserve">Тема проекта раскрыта исчерпывающе, автор продемонстрировал глубокие знания, выходящие за рамки школьной программы </w:t>
            </w:r>
          </w:p>
        </w:tc>
      </w:tr>
      <w:tr w:rsidR="007D7F93" w:rsidTr="00776D20">
        <w:trPr>
          <w:trHeight w:val="100"/>
        </w:trPr>
        <w:tc>
          <w:tcPr>
            <w:tcW w:w="2235" w:type="dxa"/>
            <w:vMerge/>
          </w:tcPr>
          <w:p w:rsidR="007D7F93" w:rsidRDefault="007D7F93">
            <w:pPr>
              <w:pStyle w:val="Default"/>
              <w:rPr>
                <w:sz w:val="22"/>
                <w:szCs w:val="22"/>
              </w:rPr>
            </w:pPr>
          </w:p>
        </w:tc>
        <w:tc>
          <w:tcPr>
            <w:tcW w:w="2693" w:type="dxa"/>
            <w:tcBorders>
              <w:top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Проектный продукт не соответствует большинству требований качества (эсте</w:t>
            </w:r>
            <w:r w:rsidR="00AB324E" w:rsidRPr="00AB324E">
              <w:rPr>
                <w:sz w:val="19"/>
                <w:szCs w:val="22"/>
              </w:rPr>
              <w:t>-</w:t>
            </w:r>
            <w:r w:rsidRPr="00AB324E">
              <w:rPr>
                <w:sz w:val="19"/>
                <w:szCs w:val="22"/>
              </w:rPr>
              <w:t>тика, удобство использо</w:t>
            </w:r>
            <w:r w:rsidR="00AB324E" w:rsidRPr="00AB324E">
              <w:rPr>
                <w:sz w:val="19"/>
                <w:szCs w:val="22"/>
              </w:rPr>
              <w:t>-</w:t>
            </w:r>
            <w:r w:rsidRPr="00AB324E">
              <w:rPr>
                <w:sz w:val="19"/>
                <w:szCs w:val="22"/>
              </w:rPr>
              <w:t>вания, соответствие заявлен</w:t>
            </w:r>
            <w:r w:rsidR="00AB324E" w:rsidRPr="00AB324E">
              <w:rPr>
                <w:sz w:val="19"/>
                <w:szCs w:val="22"/>
              </w:rPr>
              <w:t>-</w:t>
            </w:r>
            <w:r w:rsidRPr="00AB324E">
              <w:rPr>
                <w:sz w:val="19"/>
                <w:szCs w:val="22"/>
              </w:rPr>
              <w:t xml:space="preserve">ным целям) </w:t>
            </w:r>
          </w:p>
        </w:tc>
        <w:tc>
          <w:tcPr>
            <w:tcW w:w="2693" w:type="dxa"/>
            <w:tcBorders>
              <w:top w:val="single" w:sz="4" w:space="0" w:color="auto"/>
              <w:left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 xml:space="preserve">Проектный продукт не полностью соответствует требованиям качества </w:t>
            </w:r>
          </w:p>
        </w:tc>
        <w:tc>
          <w:tcPr>
            <w:tcW w:w="2693" w:type="dxa"/>
            <w:tcBorders>
              <w:top w:val="single" w:sz="4" w:space="0" w:color="auto"/>
              <w:left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 xml:space="preserve">Проектный продукт не полностью соответствует требованиям качества </w:t>
            </w:r>
          </w:p>
        </w:tc>
        <w:tc>
          <w:tcPr>
            <w:tcW w:w="2694" w:type="dxa"/>
            <w:tcBorders>
              <w:top w:val="single" w:sz="4" w:space="0" w:color="auto"/>
              <w:left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Проектный продукт пол</w:t>
            </w:r>
            <w:r w:rsidR="00AB324E" w:rsidRPr="00AB324E">
              <w:rPr>
                <w:sz w:val="19"/>
                <w:szCs w:val="22"/>
              </w:rPr>
              <w:t>-</w:t>
            </w:r>
            <w:r w:rsidRPr="00AB324E">
              <w:rPr>
                <w:sz w:val="19"/>
                <w:szCs w:val="22"/>
              </w:rPr>
              <w:t>ностью соответствует тре</w:t>
            </w:r>
            <w:r w:rsidR="00AB324E" w:rsidRPr="00AB324E">
              <w:rPr>
                <w:sz w:val="19"/>
                <w:szCs w:val="22"/>
              </w:rPr>
              <w:t>-</w:t>
            </w:r>
            <w:r w:rsidRPr="00AB324E">
              <w:rPr>
                <w:sz w:val="19"/>
                <w:szCs w:val="22"/>
              </w:rPr>
              <w:t>бованиям качества (эсте</w:t>
            </w:r>
            <w:r w:rsidR="00AB324E" w:rsidRPr="00AB324E">
              <w:rPr>
                <w:sz w:val="19"/>
                <w:szCs w:val="22"/>
              </w:rPr>
              <w:t>-</w:t>
            </w:r>
            <w:r w:rsidRPr="00AB324E">
              <w:rPr>
                <w:sz w:val="19"/>
                <w:szCs w:val="22"/>
              </w:rPr>
              <w:t>тичен, удобен в исполь</w:t>
            </w:r>
            <w:r w:rsidR="00AB324E" w:rsidRPr="00AB324E">
              <w:rPr>
                <w:sz w:val="19"/>
                <w:szCs w:val="22"/>
              </w:rPr>
              <w:t>-</w:t>
            </w:r>
            <w:r w:rsidRPr="00AB324E">
              <w:rPr>
                <w:sz w:val="19"/>
                <w:szCs w:val="22"/>
              </w:rPr>
              <w:t xml:space="preserve">зовании, соответствует заявленным целям) </w:t>
            </w:r>
          </w:p>
        </w:tc>
      </w:tr>
      <w:tr w:rsidR="007D7F93" w:rsidTr="00AB324E">
        <w:trPr>
          <w:trHeight w:val="100"/>
        </w:trPr>
        <w:tc>
          <w:tcPr>
            <w:tcW w:w="2235" w:type="dxa"/>
            <w:vMerge/>
            <w:tcBorders>
              <w:bottom w:val="single" w:sz="4" w:space="0" w:color="auto"/>
            </w:tcBorders>
          </w:tcPr>
          <w:p w:rsidR="007D7F93" w:rsidRDefault="007D7F93">
            <w:pPr>
              <w:pStyle w:val="Default"/>
              <w:rPr>
                <w:sz w:val="22"/>
                <w:szCs w:val="22"/>
              </w:rPr>
            </w:pPr>
          </w:p>
        </w:tc>
        <w:tc>
          <w:tcPr>
            <w:tcW w:w="2693" w:type="dxa"/>
            <w:tcBorders>
              <w:top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Средства наглядности, в т.ч. ТСО используются фрагмен</w:t>
            </w:r>
            <w:r w:rsidR="00AB324E" w:rsidRPr="00AB324E">
              <w:rPr>
                <w:sz w:val="19"/>
                <w:szCs w:val="22"/>
              </w:rPr>
              <w:t>-</w:t>
            </w:r>
            <w:r w:rsidRPr="00AB324E">
              <w:rPr>
                <w:sz w:val="19"/>
                <w:szCs w:val="22"/>
              </w:rPr>
              <w:t xml:space="preserve">тарно, не выдержаны основные требования к дизайну презентации </w:t>
            </w:r>
          </w:p>
        </w:tc>
        <w:tc>
          <w:tcPr>
            <w:tcW w:w="2693" w:type="dxa"/>
            <w:tcBorders>
              <w:top w:val="single" w:sz="4" w:space="0" w:color="auto"/>
              <w:left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Средства наглядности, в т.ч. ТСО используются, выдер</w:t>
            </w:r>
            <w:r w:rsidR="00AB324E" w:rsidRPr="00AB324E">
              <w:rPr>
                <w:sz w:val="19"/>
                <w:szCs w:val="22"/>
              </w:rPr>
              <w:t>-</w:t>
            </w:r>
            <w:r w:rsidRPr="00AB324E">
              <w:rPr>
                <w:sz w:val="19"/>
                <w:szCs w:val="22"/>
              </w:rPr>
              <w:t>жаны основные требования к дизайну презентации, но отсутствует логика подачи материала, может отсут</w:t>
            </w:r>
            <w:r w:rsidR="00AB324E" w:rsidRPr="00AB324E">
              <w:rPr>
                <w:sz w:val="19"/>
                <w:szCs w:val="22"/>
              </w:rPr>
              <w:t>-</w:t>
            </w:r>
            <w:r w:rsidRPr="00AB324E">
              <w:rPr>
                <w:sz w:val="19"/>
                <w:szCs w:val="22"/>
              </w:rPr>
              <w:t xml:space="preserve">ствовать согласованность между презентацией и текстом доклада </w:t>
            </w:r>
          </w:p>
        </w:tc>
        <w:tc>
          <w:tcPr>
            <w:tcW w:w="2693" w:type="dxa"/>
            <w:tcBorders>
              <w:top w:val="single" w:sz="4" w:space="0" w:color="auto"/>
              <w:left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Средства наглядности, в т.ч. ТСО используются, выдер</w:t>
            </w:r>
            <w:r w:rsidR="00AB324E" w:rsidRPr="00AB324E">
              <w:rPr>
                <w:sz w:val="19"/>
                <w:szCs w:val="22"/>
              </w:rPr>
              <w:t>-</w:t>
            </w:r>
            <w:r w:rsidRPr="00AB324E">
              <w:rPr>
                <w:sz w:val="19"/>
                <w:szCs w:val="22"/>
              </w:rPr>
              <w:t>жаны основные требования к дизайну презентации, но отсутствует логика подачи материала, может отсут</w:t>
            </w:r>
            <w:r w:rsidR="00AB324E" w:rsidRPr="00AB324E">
              <w:rPr>
                <w:sz w:val="19"/>
                <w:szCs w:val="22"/>
              </w:rPr>
              <w:t>-</w:t>
            </w:r>
            <w:r w:rsidRPr="00AB324E">
              <w:rPr>
                <w:sz w:val="19"/>
                <w:szCs w:val="22"/>
              </w:rPr>
              <w:t xml:space="preserve">ствовать согласованность между презентацией и текстом доклада </w:t>
            </w:r>
          </w:p>
        </w:tc>
        <w:tc>
          <w:tcPr>
            <w:tcW w:w="2694" w:type="dxa"/>
            <w:tcBorders>
              <w:top w:val="single" w:sz="4" w:space="0" w:color="auto"/>
              <w:left w:val="single" w:sz="4" w:space="0" w:color="auto"/>
              <w:bottom w:val="single" w:sz="4" w:space="0" w:color="auto"/>
              <w:right w:val="single" w:sz="4" w:space="0" w:color="auto"/>
            </w:tcBorders>
          </w:tcPr>
          <w:p w:rsidR="007D7F93" w:rsidRPr="00AB324E" w:rsidRDefault="007D7F93" w:rsidP="002D239B">
            <w:pPr>
              <w:pStyle w:val="Default"/>
              <w:jc w:val="both"/>
              <w:rPr>
                <w:sz w:val="19"/>
                <w:szCs w:val="22"/>
              </w:rPr>
            </w:pPr>
            <w:r w:rsidRPr="00AB324E">
              <w:rPr>
                <w:sz w:val="19"/>
                <w:szCs w:val="22"/>
              </w:rPr>
              <w:t>Средства наглядности, в т.ч. ТСО используются, основ</w:t>
            </w:r>
            <w:r w:rsidR="00AB324E" w:rsidRPr="00AB324E">
              <w:rPr>
                <w:sz w:val="19"/>
                <w:szCs w:val="22"/>
              </w:rPr>
              <w:t>-</w:t>
            </w:r>
            <w:r w:rsidRPr="00AB324E">
              <w:rPr>
                <w:sz w:val="19"/>
                <w:szCs w:val="22"/>
              </w:rPr>
              <w:t>ные требования к дизайну презентации, логична, пре</w:t>
            </w:r>
            <w:r w:rsidR="00AB324E" w:rsidRPr="00AB324E">
              <w:rPr>
                <w:sz w:val="19"/>
                <w:szCs w:val="22"/>
              </w:rPr>
              <w:t>-</w:t>
            </w:r>
            <w:r w:rsidRPr="00AB324E">
              <w:rPr>
                <w:sz w:val="19"/>
                <w:szCs w:val="22"/>
              </w:rPr>
              <w:t xml:space="preserve">зентация и текст доклада полностью </w:t>
            </w:r>
          </w:p>
        </w:tc>
      </w:tr>
      <w:tr w:rsidR="00BD4D10" w:rsidTr="002F152D">
        <w:tblPrEx>
          <w:tblBorders>
            <w:top w:val="nil"/>
            <w:left w:val="nil"/>
            <w:bottom w:val="nil"/>
            <w:right w:val="nil"/>
            <w:insideH w:val="none" w:sz="0" w:space="0" w:color="auto"/>
            <w:insideV w:val="none" w:sz="0" w:space="0" w:color="auto"/>
          </w:tblBorders>
        </w:tblPrEx>
        <w:trPr>
          <w:trHeight w:val="1554"/>
        </w:trPr>
        <w:tc>
          <w:tcPr>
            <w:tcW w:w="2235" w:type="dxa"/>
            <w:vMerge w:val="restart"/>
            <w:tcBorders>
              <w:top w:val="single" w:sz="4" w:space="0" w:color="auto"/>
              <w:left w:val="single" w:sz="4" w:space="0" w:color="auto"/>
              <w:right w:val="single" w:sz="4" w:space="0" w:color="auto"/>
            </w:tcBorders>
          </w:tcPr>
          <w:p w:rsidR="00BD4D10" w:rsidRPr="00743D78" w:rsidRDefault="00BD4D10" w:rsidP="00776D20">
            <w:pPr>
              <w:pStyle w:val="Default"/>
              <w:jc w:val="center"/>
              <w:rPr>
                <w:sz w:val="22"/>
                <w:szCs w:val="22"/>
              </w:rPr>
            </w:pPr>
            <w:r w:rsidRPr="00743D78">
              <w:rPr>
                <w:sz w:val="22"/>
                <w:szCs w:val="22"/>
              </w:rPr>
              <w:t>Регулятивные действия</w:t>
            </w: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Default="003D4D0B" w:rsidP="00776D20">
            <w:pPr>
              <w:pStyle w:val="Default"/>
              <w:jc w:val="center"/>
              <w:rPr>
                <w:sz w:val="20"/>
                <w:szCs w:val="22"/>
              </w:rPr>
            </w:pPr>
          </w:p>
          <w:p w:rsidR="003D4D0B" w:rsidRPr="007D7F93" w:rsidRDefault="003D4D0B" w:rsidP="00776D20">
            <w:pPr>
              <w:pStyle w:val="Default"/>
              <w:jc w:val="center"/>
              <w:rPr>
                <w:sz w:val="20"/>
                <w:szCs w:val="22"/>
              </w:rPr>
            </w:pPr>
          </w:p>
        </w:tc>
        <w:tc>
          <w:tcPr>
            <w:tcW w:w="2693" w:type="dxa"/>
            <w:tcBorders>
              <w:top w:val="single" w:sz="4" w:space="0" w:color="auto"/>
              <w:left w:val="single" w:sz="4" w:space="0" w:color="auto"/>
              <w:bottom w:val="single" w:sz="4" w:space="0" w:color="auto"/>
              <w:right w:val="single" w:sz="4" w:space="0" w:color="auto"/>
            </w:tcBorders>
          </w:tcPr>
          <w:p w:rsidR="00BD4D10" w:rsidRPr="00AB324E" w:rsidRDefault="00BD4D10" w:rsidP="005422CA">
            <w:pPr>
              <w:pStyle w:val="Default"/>
              <w:jc w:val="both"/>
              <w:rPr>
                <w:sz w:val="19"/>
                <w:szCs w:val="22"/>
              </w:rPr>
            </w:pPr>
            <w:r w:rsidRPr="00AB324E">
              <w:rPr>
                <w:sz w:val="19"/>
                <w:szCs w:val="22"/>
              </w:rPr>
              <w:t>Предприняты попытки офор</w:t>
            </w:r>
            <w:r w:rsidR="002F152D">
              <w:rPr>
                <w:sz w:val="19"/>
                <w:szCs w:val="22"/>
              </w:rPr>
              <w:t>-</w:t>
            </w:r>
            <w:r w:rsidRPr="00AB324E">
              <w:rPr>
                <w:sz w:val="19"/>
                <w:szCs w:val="22"/>
              </w:rPr>
              <w:t>мить работу в соответствии с установленными правила</w:t>
            </w:r>
            <w:r w:rsidR="00AB324E" w:rsidRPr="00AB324E">
              <w:rPr>
                <w:sz w:val="19"/>
                <w:szCs w:val="22"/>
              </w:rPr>
              <w:t>-</w:t>
            </w:r>
            <w:r w:rsidRPr="00AB324E">
              <w:rPr>
                <w:sz w:val="19"/>
                <w:szCs w:val="22"/>
              </w:rPr>
              <w:t>ми, придать ей соответ</w:t>
            </w:r>
            <w:r w:rsidR="00AB324E" w:rsidRPr="00AB324E">
              <w:rPr>
                <w:sz w:val="19"/>
                <w:szCs w:val="22"/>
              </w:rPr>
              <w:t>-</w:t>
            </w:r>
            <w:r w:rsidRPr="00AB324E">
              <w:rPr>
                <w:sz w:val="19"/>
                <w:szCs w:val="22"/>
              </w:rPr>
              <w:t xml:space="preserve">ствующую структуру </w:t>
            </w:r>
          </w:p>
        </w:tc>
        <w:tc>
          <w:tcPr>
            <w:tcW w:w="2693" w:type="dxa"/>
            <w:tcBorders>
              <w:top w:val="single" w:sz="4" w:space="0" w:color="auto"/>
              <w:left w:val="single" w:sz="4" w:space="0" w:color="auto"/>
              <w:bottom w:val="single" w:sz="4" w:space="0" w:color="auto"/>
              <w:right w:val="single" w:sz="4" w:space="0" w:color="auto"/>
            </w:tcBorders>
          </w:tcPr>
          <w:p w:rsidR="00BD4D10" w:rsidRPr="00AB324E" w:rsidRDefault="00BD4D10" w:rsidP="005422CA">
            <w:pPr>
              <w:pStyle w:val="Default"/>
              <w:jc w:val="both"/>
              <w:rPr>
                <w:sz w:val="19"/>
                <w:szCs w:val="22"/>
              </w:rPr>
            </w:pPr>
            <w:r w:rsidRPr="00AB324E">
              <w:rPr>
                <w:sz w:val="19"/>
                <w:szCs w:val="22"/>
              </w:rPr>
              <w:t xml:space="preserve">Письменная часть работы оформлена с опорой на установленный правилами порядок и четкую структуру, допущены незначительные ошибки в оформлении </w:t>
            </w:r>
          </w:p>
        </w:tc>
        <w:tc>
          <w:tcPr>
            <w:tcW w:w="2693" w:type="dxa"/>
            <w:tcBorders>
              <w:top w:val="single" w:sz="4" w:space="0" w:color="auto"/>
              <w:left w:val="single" w:sz="4" w:space="0" w:color="auto"/>
              <w:bottom w:val="single" w:sz="4" w:space="0" w:color="auto"/>
              <w:right w:val="single" w:sz="4" w:space="0" w:color="auto"/>
            </w:tcBorders>
          </w:tcPr>
          <w:p w:rsidR="00BD4D10" w:rsidRPr="00AB324E" w:rsidRDefault="00BD4D10" w:rsidP="005422CA">
            <w:pPr>
              <w:pStyle w:val="Default"/>
              <w:jc w:val="both"/>
              <w:rPr>
                <w:sz w:val="19"/>
                <w:szCs w:val="22"/>
              </w:rPr>
            </w:pPr>
            <w:r w:rsidRPr="00AB324E">
              <w:rPr>
                <w:sz w:val="19"/>
                <w:szCs w:val="22"/>
              </w:rPr>
              <w:t xml:space="preserve">Письменная часть работы оформлена с опорой на установленный правилами порядок и четкую структуру, допущены незначительные ошибки в оформлении </w:t>
            </w:r>
          </w:p>
        </w:tc>
        <w:tc>
          <w:tcPr>
            <w:tcW w:w="2694" w:type="dxa"/>
            <w:tcBorders>
              <w:top w:val="single" w:sz="4" w:space="0" w:color="auto"/>
              <w:left w:val="single" w:sz="4" w:space="0" w:color="auto"/>
              <w:bottom w:val="single" w:sz="4" w:space="0" w:color="auto"/>
              <w:right w:val="single" w:sz="4" w:space="0" w:color="auto"/>
            </w:tcBorders>
          </w:tcPr>
          <w:p w:rsidR="00BD4D10" w:rsidRPr="00AB324E" w:rsidRDefault="00BD4D10" w:rsidP="005422CA">
            <w:pPr>
              <w:pStyle w:val="Default"/>
              <w:jc w:val="both"/>
              <w:rPr>
                <w:sz w:val="19"/>
                <w:szCs w:val="22"/>
              </w:rPr>
            </w:pPr>
            <w:r w:rsidRPr="00AB324E">
              <w:rPr>
                <w:sz w:val="19"/>
                <w:szCs w:val="22"/>
              </w:rPr>
              <w:t xml:space="preserve">Работа отличается четким и грамотным оформлением в точном соответствии с установленными правилами </w:t>
            </w:r>
          </w:p>
        </w:tc>
      </w:tr>
      <w:tr w:rsidR="00BD4D10" w:rsidTr="002F152D">
        <w:tblPrEx>
          <w:tblBorders>
            <w:top w:val="nil"/>
            <w:left w:val="nil"/>
            <w:bottom w:val="nil"/>
            <w:right w:val="nil"/>
            <w:insideH w:val="none" w:sz="0" w:space="0" w:color="auto"/>
            <w:insideV w:val="none" w:sz="0" w:space="0" w:color="auto"/>
          </w:tblBorders>
        </w:tblPrEx>
        <w:trPr>
          <w:trHeight w:val="1704"/>
        </w:trPr>
        <w:tc>
          <w:tcPr>
            <w:tcW w:w="2235" w:type="dxa"/>
            <w:vMerge/>
            <w:tcBorders>
              <w:left w:val="single" w:sz="4" w:space="0" w:color="auto"/>
              <w:right w:val="single" w:sz="4" w:space="0" w:color="auto"/>
            </w:tcBorders>
          </w:tcPr>
          <w:p w:rsidR="00BD4D10" w:rsidRPr="007D7F93" w:rsidRDefault="00BD4D10">
            <w:pPr>
              <w:pStyle w:val="Default"/>
              <w:rPr>
                <w:sz w:val="20"/>
                <w:szCs w:val="22"/>
              </w:rPr>
            </w:pPr>
          </w:p>
        </w:tc>
        <w:tc>
          <w:tcPr>
            <w:tcW w:w="2693" w:type="dxa"/>
            <w:tcBorders>
              <w:top w:val="single" w:sz="4" w:space="0" w:color="auto"/>
              <w:left w:val="single" w:sz="4" w:space="0" w:color="auto"/>
              <w:bottom w:val="single" w:sz="4" w:space="0" w:color="auto"/>
              <w:right w:val="single" w:sz="4" w:space="0" w:color="auto"/>
            </w:tcBorders>
          </w:tcPr>
          <w:p w:rsidR="00BD4D10" w:rsidRPr="007D7F93" w:rsidRDefault="00BD4D10" w:rsidP="005422CA">
            <w:pPr>
              <w:pStyle w:val="Default"/>
              <w:jc w:val="both"/>
              <w:rPr>
                <w:sz w:val="20"/>
                <w:szCs w:val="22"/>
              </w:rPr>
            </w:pPr>
            <w:r w:rsidRPr="007D7F93">
              <w:rPr>
                <w:sz w:val="20"/>
                <w:szCs w:val="22"/>
              </w:rPr>
              <w:t>Цель проекта сформули</w:t>
            </w:r>
            <w:r w:rsidR="002F152D">
              <w:rPr>
                <w:sz w:val="20"/>
                <w:szCs w:val="22"/>
              </w:rPr>
              <w:t>-</w:t>
            </w:r>
            <w:r w:rsidRPr="007D7F93">
              <w:rPr>
                <w:sz w:val="20"/>
                <w:szCs w:val="22"/>
              </w:rPr>
              <w:t xml:space="preserve">рована, обоснована, дан схематичный план ее достижения </w:t>
            </w:r>
          </w:p>
        </w:tc>
        <w:tc>
          <w:tcPr>
            <w:tcW w:w="2693" w:type="dxa"/>
            <w:tcBorders>
              <w:top w:val="single" w:sz="4" w:space="0" w:color="auto"/>
              <w:left w:val="single" w:sz="4" w:space="0" w:color="auto"/>
              <w:bottom w:val="single" w:sz="4" w:space="0" w:color="auto"/>
              <w:right w:val="single" w:sz="4" w:space="0" w:color="auto"/>
            </w:tcBorders>
          </w:tcPr>
          <w:p w:rsidR="00BD4D10" w:rsidRPr="007D7F93" w:rsidRDefault="00BD4D10" w:rsidP="005422CA">
            <w:pPr>
              <w:pStyle w:val="Default"/>
              <w:jc w:val="both"/>
              <w:rPr>
                <w:sz w:val="20"/>
                <w:szCs w:val="22"/>
              </w:rPr>
            </w:pPr>
            <w:r w:rsidRPr="007D7F93">
              <w:rPr>
                <w:sz w:val="20"/>
                <w:szCs w:val="22"/>
              </w:rPr>
              <w:t>Цель проекта сформули</w:t>
            </w:r>
            <w:r w:rsidR="002F152D">
              <w:rPr>
                <w:sz w:val="20"/>
                <w:szCs w:val="22"/>
              </w:rPr>
              <w:t>-</w:t>
            </w:r>
            <w:r w:rsidRPr="007D7F93">
              <w:rPr>
                <w:sz w:val="20"/>
                <w:szCs w:val="22"/>
              </w:rPr>
              <w:t>рована, обоснована, плани</w:t>
            </w:r>
            <w:r w:rsidR="002F152D">
              <w:rPr>
                <w:sz w:val="20"/>
                <w:szCs w:val="22"/>
              </w:rPr>
              <w:t>-</w:t>
            </w:r>
            <w:r w:rsidRPr="007D7F93">
              <w:rPr>
                <w:sz w:val="20"/>
                <w:szCs w:val="22"/>
              </w:rPr>
              <w:t>рование деятельности со</w:t>
            </w:r>
            <w:r w:rsidR="002F152D">
              <w:rPr>
                <w:sz w:val="20"/>
                <w:szCs w:val="22"/>
              </w:rPr>
              <w:t>-</w:t>
            </w:r>
            <w:r w:rsidRPr="007D7F93">
              <w:rPr>
                <w:sz w:val="20"/>
                <w:szCs w:val="22"/>
              </w:rPr>
              <w:t xml:space="preserve">относится с собственным жизненным опытом, задачи реализуются последовательно </w:t>
            </w:r>
          </w:p>
        </w:tc>
        <w:tc>
          <w:tcPr>
            <w:tcW w:w="2693" w:type="dxa"/>
            <w:tcBorders>
              <w:top w:val="single" w:sz="4" w:space="0" w:color="auto"/>
              <w:left w:val="single" w:sz="4" w:space="0" w:color="auto"/>
              <w:bottom w:val="single" w:sz="4" w:space="0" w:color="auto"/>
              <w:right w:val="single" w:sz="4" w:space="0" w:color="auto"/>
            </w:tcBorders>
          </w:tcPr>
          <w:p w:rsidR="00BD4D10" w:rsidRPr="007D7F93" w:rsidRDefault="00BD4D10" w:rsidP="005422CA">
            <w:pPr>
              <w:pStyle w:val="Default"/>
              <w:jc w:val="both"/>
              <w:rPr>
                <w:sz w:val="20"/>
                <w:szCs w:val="22"/>
              </w:rPr>
            </w:pPr>
            <w:r w:rsidRPr="007D7F93">
              <w:rPr>
                <w:sz w:val="20"/>
                <w:szCs w:val="22"/>
              </w:rPr>
              <w:t>Цель проекта сформули</w:t>
            </w:r>
            <w:r w:rsidR="002F152D">
              <w:rPr>
                <w:sz w:val="20"/>
                <w:szCs w:val="22"/>
              </w:rPr>
              <w:t>-</w:t>
            </w:r>
            <w:r w:rsidRPr="007D7F93">
              <w:rPr>
                <w:sz w:val="20"/>
                <w:szCs w:val="22"/>
              </w:rPr>
              <w:t>рована, обоснована, плани</w:t>
            </w:r>
            <w:r w:rsidR="002F152D">
              <w:rPr>
                <w:sz w:val="20"/>
                <w:szCs w:val="22"/>
              </w:rPr>
              <w:t>-</w:t>
            </w:r>
            <w:r w:rsidRPr="007D7F93">
              <w:rPr>
                <w:sz w:val="20"/>
                <w:szCs w:val="22"/>
              </w:rPr>
              <w:t>рование деятельности со</w:t>
            </w:r>
            <w:r w:rsidR="002F152D">
              <w:rPr>
                <w:sz w:val="20"/>
                <w:szCs w:val="22"/>
              </w:rPr>
              <w:t>-</w:t>
            </w:r>
            <w:r w:rsidRPr="007D7F93">
              <w:rPr>
                <w:sz w:val="20"/>
                <w:szCs w:val="22"/>
              </w:rPr>
              <w:t xml:space="preserve">относится с собственным жизненным опытом, задачи реализуются последовательно </w:t>
            </w:r>
          </w:p>
        </w:tc>
        <w:tc>
          <w:tcPr>
            <w:tcW w:w="2694" w:type="dxa"/>
            <w:tcBorders>
              <w:top w:val="single" w:sz="4" w:space="0" w:color="auto"/>
              <w:left w:val="single" w:sz="4" w:space="0" w:color="auto"/>
              <w:bottom w:val="single" w:sz="4" w:space="0" w:color="auto"/>
              <w:right w:val="single" w:sz="4" w:space="0" w:color="auto"/>
            </w:tcBorders>
          </w:tcPr>
          <w:p w:rsidR="00BD4D10" w:rsidRPr="007D7F93" w:rsidRDefault="00BD4D10" w:rsidP="005422CA">
            <w:pPr>
              <w:pStyle w:val="Default"/>
              <w:jc w:val="both"/>
              <w:rPr>
                <w:sz w:val="20"/>
                <w:szCs w:val="22"/>
              </w:rPr>
            </w:pPr>
            <w:r w:rsidRPr="007D7F93">
              <w:rPr>
                <w:sz w:val="20"/>
                <w:szCs w:val="22"/>
              </w:rPr>
              <w:t>Цель проекта сформули</w:t>
            </w:r>
            <w:r w:rsidR="002F152D">
              <w:rPr>
                <w:sz w:val="20"/>
                <w:szCs w:val="22"/>
              </w:rPr>
              <w:t>-</w:t>
            </w:r>
            <w:r w:rsidRPr="007D7F93">
              <w:rPr>
                <w:sz w:val="20"/>
                <w:szCs w:val="22"/>
              </w:rPr>
              <w:t xml:space="preserve">рована, четко обоснована, дан подробный план ее достижения, самостоятельно осуществляет контроль и коррекцию деятельности </w:t>
            </w:r>
          </w:p>
        </w:tc>
      </w:tr>
      <w:tr w:rsidR="003D4D0B" w:rsidTr="002F152D">
        <w:tblPrEx>
          <w:tblBorders>
            <w:top w:val="nil"/>
            <w:left w:val="nil"/>
            <w:bottom w:val="nil"/>
            <w:right w:val="nil"/>
            <w:insideH w:val="none" w:sz="0" w:space="0" w:color="auto"/>
            <w:insideV w:val="none" w:sz="0" w:space="0" w:color="auto"/>
          </w:tblBorders>
        </w:tblPrEx>
        <w:trPr>
          <w:trHeight w:val="227"/>
        </w:trPr>
        <w:tc>
          <w:tcPr>
            <w:tcW w:w="2235" w:type="dxa"/>
            <w:tcBorders>
              <w:left w:val="single" w:sz="4" w:space="0" w:color="auto"/>
              <w:right w:val="single" w:sz="4" w:space="0" w:color="auto"/>
            </w:tcBorders>
          </w:tcPr>
          <w:p w:rsidR="003D4D0B" w:rsidRPr="007D7F93" w:rsidRDefault="003D4D0B">
            <w:pPr>
              <w:pStyle w:val="Default"/>
              <w:rPr>
                <w:sz w:val="20"/>
                <w:szCs w:val="22"/>
              </w:rPr>
            </w:pPr>
          </w:p>
        </w:tc>
        <w:tc>
          <w:tcPr>
            <w:tcW w:w="2693" w:type="dxa"/>
            <w:tcBorders>
              <w:top w:val="single" w:sz="4" w:space="0" w:color="auto"/>
              <w:left w:val="single" w:sz="4" w:space="0" w:color="auto"/>
              <w:bottom w:val="single" w:sz="4" w:space="0" w:color="auto"/>
              <w:right w:val="single" w:sz="4" w:space="0" w:color="auto"/>
            </w:tcBorders>
          </w:tcPr>
          <w:p w:rsidR="003D4D0B" w:rsidRPr="003D4D0B" w:rsidRDefault="003D4D0B" w:rsidP="005422CA">
            <w:pPr>
              <w:pStyle w:val="Default"/>
              <w:jc w:val="both"/>
              <w:rPr>
                <w:sz w:val="20"/>
                <w:szCs w:val="22"/>
              </w:rPr>
            </w:pPr>
            <w:r w:rsidRPr="003D4D0B">
              <w:rPr>
                <w:sz w:val="20"/>
                <w:szCs w:val="22"/>
              </w:rPr>
              <w:t xml:space="preserve">Тема и содержание раскрыты фрагментарно, дано сравнение ожидаемого и полученного результатов </w:t>
            </w:r>
          </w:p>
          <w:p w:rsidR="003D4D0B" w:rsidRPr="003D4D0B" w:rsidRDefault="003D4D0B" w:rsidP="005422CA">
            <w:pPr>
              <w:pStyle w:val="Default"/>
              <w:jc w:val="both"/>
              <w:rPr>
                <w:sz w:val="20"/>
                <w:szCs w:val="22"/>
              </w:rPr>
            </w:pPr>
          </w:p>
        </w:tc>
        <w:tc>
          <w:tcPr>
            <w:tcW w:w="2693" w:type="dxa"/>
            <w:tcBorders>
              <w:top w:val="single" w:sz="4" w:space="0" w:color="auto"/>
              <w:left w:val="single" w:sz="4" w:space="0" w:color="auto"/>
              <w:bottom w:val="single" w:sz="4" w:space="0" w:color="auto"/>
              <w:right w:val="single" w:sz="4" w:space="0" w:color="auto"/>
            </w:tcBorders>
          </w:tcPr>
          <w:p w:rsidR="003D4D0B" w:rsidRPr="003D4D0B" w:rsidRDefault="003D4D0B" w:rsidP="005422CA">
            <w:pPr>
              <w:pStyle w:val="Default"/>
              <w:jc w:val="both"/>
              <w:rPr>
                <w:sz w:val="20"/>
                <w:szCs w:val="22"/>
              </w:rPr>
            </w:pPr>
            <w:r w:rsidRPr="003D4D0B">
              <w:rPr>
                <w:sz w:val="20"/>
                <w:szCs w:val="22"/>
              </w:rPr>
              <w:t xml:space="preserve">Тема и содержание проекта раскрыты, представлен </w:t>
            </w:r>
          </w:p>
          <w:p w:rsidR="003D4D0B" w:rsidRPr="003D4D0B" w:rsidRDefault="003D4D0B" w:rsidP="005422CA">
            <w:pPr>
              <w:pStyle w:val="Default"/>
              <w:jc w:val="both"/>
              <w:rPr>
                <w:sz w:val="20"/>
                <w:szCs w:val="22"/>
              </w:rPr>
            </w:pPr>
            <w:r w:rsidRPr="003D4D0B">
              <w:rPr>
                <w:sz w:val="20"/>
                <w:szCs w:val="22"/>
              </w:rPr>
              <w:t xml:space="preserve">развернутый обзор работы по достижению целей, заявленных в проекте </w:t>
            </w:r>
          </w:p>
          <w:p w:rsidR="003D4D0B" w:rsidRPr="003D4D0B" w:rsidRDefault="003D4D0B" w:rsidP="005422CA">
            <w:pPr>
              <w:pStyle w:val="Default"/>
              <w:jc w:val="both"/>
              <w:rPr>
                <w:sz w:val="20"/>
                <w:szCs w:val="22"/>
              </w:rPr>
            </w:pPr>
          </w:p>
        </w:tc>
        <w:tc>
          <w:tcPr>
            <w:tcW w:w="2693" w:type="dxa"/>
            <w:tcBorders>
              <w:top w:val="single" w:sz="4" w:space="0" w:color="auto"/>
              <w:left w:val="single" w:sz="4" w:space="0" w:color="auto"/>
              <w:bottom w:val="single" w:sz="4" w:space="0" w:color="auto"/>
              <w:right w:val="single" w:sz="4" w:space="0" w:color="auto"/>
            </w:tcBorders>
          </w:tcPr>
          <w:p w:rsidR="003D4D0B" w:rsidRPr="003D4D0B" w:rsidRDefault="003D4D0B" w:rsidP="005422CA">
            <w:pPr>
              <w:pStyle w:val="Default"/>
              <w:jc w:val="both"/>
              <w:rPr>
                <w:sz w:val="20"/>
                <w:szCs w:val="22"/>
              </w:rPr>
            </w:pPr>
            <w:r w:rsidRPr="003D4D0B">
              <w:rPr>
                <w:sz w:val="20"/>
                <w:szCs w:val="22"/>
              </w:rPr>
              <w:t xml:space="preserve">Тема и содержание проекта раскрыты, представлен </w:t>
            </w:r>
          </w:p>
          <w:p w:rsidR="003D4D0B" w:rsidRPr="003D4D0B" w:rsidRDefault="003D4D0B" w:rsidP="005422CA">
            <w:pPr>
              <w:pStyle w:val="Default"/>
              <w:jc w:val="both"/>
              <w:rPr>
                <w:sz w:val="20"/>
                <w:szCs w:val="22"/>
              </w:rPr>
            </w:pPr>
            <w:r w:rsidRPr="003D4D0B">
              <w:rPr>
                <w:sz w:val="20"/>
                <w:szCs w:val="22"/>
              </w:rPr>
              <w:t xml:space="preserve">развернутый обзор работы по достижению целей, заявленных в проекте </w:t>
            </w:r>
          </w:p>
          <w:p w:rsidR="003D4D0B" w:rsidRPr="003D4D0B" w:rsidRDefault="003D4D0B" w:rsidP="005422CA">
            <w:pPr>
              <w:pStyle w:val="Default"/>
              <w:jc w:val="both"/>
              <w:rPr>
                <w:sz w:val="20"/>
                <w:szCs w:val="22"/>
              </w:rPr>
            </w:pPr>
          </w:p>
        </w:tc>
        <w:tc>
          <w:tcPr>
            <w:tcW w:w="2694" w:type="dxa"/>
            <w:tcBorders>
              <w:top w:val="single" w:sz="4" w:space="0" w:color="auto"/>
              <w:left w:val="single" w:sz="4" w:space="0" w:color="auto"/>
              <w:bottom w:val="single" w:sz="4" w:space="0" w:color="auto"/>
              <w:right w:val="single" w:sz="4" w:space="0" w:color="auto"/>
            </w:tcBorders>
          </w:tcPr>
          <w:p w:rsidR="003D4D0B" w:rsidRPr="003D4D0B" w:rsidRDefault="003D4D0B" w:rsidP="005422CA">
            <w:pPr>
              <w:pStyle w:val="Default"/>
              <w:jc w:val="both"/>
              <w:rPr>
                <w:sz w:val="20"/>
                <w:szCs w:val="22"/>
              </w:rPr>
            </w:pPr>
            <w:r w:rsidRPr="003D4D0B">
              <w:rPr>
                <w:sz w:val="20"/>
                <w:szCs w:val="22"/>
              </w:rPr>
              <w:t>Тема и содержание проекта раскрыты. Представлен анализ ситуаций, складывав</w:t>
            </w:r>
            <w:r w:rsidR="002F152D">
              <w:rPr>
                <w:sz w:val="20"/>
                <w:szCs w:val="22"/>
              </w:rPr>
              <w:t>-</w:t>
            </w:r>
            <w:r w:rsidRPr="003D4D0B">
              <w:rPr>
                <w:sz w:val="20"/>
                <w:szCs w:val="22"/>
              </w:rPr>
              <w:t>шихся в ходе работы, сделаны необходимые выво</w:t>
            </w:r>
            <w:r w:rsidR="002F152D">
              <w:rPr>
                <w:sz w:val="20"/>
                <w:szCs w:val="22"/>
              </w:rPr>
              <w:t>-</w:t>
            </w:r>
            <w:r w:rsidRPr="003D4D0B">
              <w:rPr>
                <w:sz w:val="20"/>
                <w:szCs w:val="22"/>
              </w:rPr>
              <w:t xml:space="preserve">ды, намечены перспективы </w:t>
            </w:r>
          </w:p>
        </w:tc>
      </w:tr>
      <w:tr w:rsidR="003D4D0B" w:rsidTr="002F152D">
        <w:tblPrEx>
          <w:tblBorders>
            <w:top w:val="nil"/>
            <w:left w:val="nil"/>
            <w:bottom w:val="nil"/>
            <w:right w:val="nil"/>
            <w:insideH w:val="none" w:sz="0" w:space="0" w:color="auto"/>
            <w:insideV w:val="none" w:sz="0" w:space="0" w:color="auto"/>
          </w:tblBorders>
        </w:tblPrEx>
        <w:trPr>
          <w:trHeight w:val="227"/>
        </w:trPr>
        <w:tc>
          <w:tcPr>
            <w:tcW w:w="2235" w:type="dxa"/>
            <w:tcBorders>
              <w:left w:val="single" w:sz="4" w:space="0" w:color="auto"/>
              <w:bottom w:val="single" w:sz="4" w:space="0" w:color="auto"/>
              <w:right w:val="single" w:sz="4" w:space="0" w:color="auto"/>
            </w:tcBorders>
          </w:tcPr>
          <w:p w:rsidR="003D4D0B" w:rsidRPr="007D7F93" w:rsidRDefault="003D4D0B">
            <w:pPr>
              <w:pStyle w:val="Default"/>
              <w:rPr>
                <w:sz w:val="20"/>
                <w:szCs w:val="22"/>
              </w:rPr>
            </w:pPr>
          </w:p>
        </w:tc>
        <w:tc>
          <w:tcPr>
            <w:tcW w:w="2693" w:type="dxa"/>
            <w:tcBorders>
              <w:top w:val="single" w:sz="4" w:space="0" w:color="auto"/>
              <w:left w:val="single" w:sz="4" w:space="0" w:color="auto"/>
              <w:bottom w:val="single" w:sz="4" w:space="0" w:color="auto"/>
              <w:right w:val="single" w:sz="4" w:space="0" w:color="auto"/>
            </w:tcBorders>
          </w:tcPr>
          <w:p w:rsidR="003D4D0B" w:rsidRPr="003D4D0B" w:rsidRDefault="003D4D0B" w:rsidP="005422CA">
            <w:pPr>
              <w:pStyle w:val="Default"/>
              <w:jc w:val="both"/>
              <w:rPr>
                <w:sz w:val="20"/>
                <w:szCs w:val="22"/>
              </w:rPr>
            </w:pPr>
            <w:r w:rsidRPr="003D4D0B">
              <w:rPr>
                <w:sz w:val="20"/>
                <w:szCs w:val="22"/>
              </w:rPr>
              <w:t xml:space="preserve">Материал изложен с учетом регламента, однако автору не удалось заинтересовать аудиторию </w:t>
            </w:r>
          </w:p>
        </w:tc>
        <w:tc>
          <w:tcPr>
            <w:tcW w:w="2693" w:type="dxa"/>
            <w:tcBorders>
              <w:top w:val="single" w:sz="4" w:space="0" w:color="auto"/>
              <w:left w:val="single" w:sz="4" w:space="0" w:color="auto"/>
              <w:bottom w:val="single" w:sz="4" w:space="0" w:color="auto"/>
              <w:right w:val="single" w:sz="4" w:space="0" w:color="auto"/>
            </w:tcBorders>
          </w:tcPr>
          <w:p w:rsidR="003D4D0B" w:rsidRPr="003D4D0B" w:rsidRDefault="003D4D0B" w:rsidP="005422CA">
            <w:pPr>
              <w:pStyle w:val="Default"/>
              <w:jc w:val="both"/>
              <w:rPr>
                <w:sz w:val="20"/>
                <w:szCs w:val="22"/>
              </w:rPr>
            </w:pPr>
            <w:r w:rsidRPr="003D4D0B">
              <w:rPr>
                <w:sz w:val="20"/>
                <w:szCs w:val="22"/>
              </w:rPr>
              <w:t xml:space="preserve">Автору удалось вызвать интерес аудитории, но он вышел за рамки регламента </w:t>
            </w:r>
          </w:p>
          <w:p w:rsidR="003D4D0B" w:rsidRPr="003D4D0B" w:rsidRDefault="003D4D0B" w:rsidP="005422CA">
            <w:pPr>
              <w:pStyle w:val="Default"/>
              <w:jc w:val="both"/>
              <w:rPr>
                <w:sz w:val="20"/>
                <w:szCs w:val="22"/>
              </w:rPr>
            </w:pPr>
          </w:p>
        </w:tc>
        <w:tc>
          <w:tcPr>
            <w:tcW w:w="2693" w:type="dxa"/>
            <w:tcBorders>
              <w:top w:val="single" w:sz="4" w:space="0" w:color="auto"/>
              <w:left w:val="single" w:sz="4" w:space="0" w:color="auto"/>
              <w:bottom w:val="single" w:sz="4" w:space="0" w:color="auto"/>
              <w:right w:val="single" w:sz="4" w:space="0" w:color="auto"/>
            </w:tcBorders>
          </w:tcPr>
          <w:p w:rsidR="003D4D0B" w:rsidRPr="003D4D0B" w:rsidRDefault="003D4D0B" w:rsidP="005422CA">
            <w:pPr>
              <w:pStyle w:val="Default"/>
              <w:jc w:val="both"/>
              <w:rPr>
                <w:sz w:val="20"/>
                <w:szCs w:val="22"/>
              </w:rPr>
            </w:pPr>
            <w:r w:rsidRPr="003D4D0B">
              <w:rPr>
                <w:sz w:val="20"/>
                <w:szCs w:val="22"/>
              </w:rPr>
              <w:t>Автору удалось вызвать интерес аудитории, возмо</w:t>
            </w:r>
            <w:r w:rsidR="002F152D">
              <w:rPr>
                <w:sz w:val="20"/>
                <w:szCs w:val="22"/>
              </w:rPr>
              <w:t>-</w:t>
            </w:r>
            <w:r w:rsidRPr="003D4D0B">
              <w:rPr>
                <w:sz w:val="20"/>
                <w:szCs w:val="22"/>
              </w:rPr>
              <w:t xml:space="preserve">жен выход за рамки регламента </w:t>
            </w:r>
          </w:p>
          <w:p w:rsidR="003D4D0B" w:rsidRPr="003D4D0B" w:rsidRDefault="003D4D0B" w:rsidP="005422CA">
            <w:pPr>
              <w:pStyle w:val="Default"/>
              <w:jc w:val="both"/>
              <w:rPr>
                <w:sz w:val="20"/>
                <w:szCs w:val="22"/>
              </w:rPr>
            </w:pPr>
          </w:p>
        </w:tc>
        <w:tc>
          <w:tcPr>
            <w:tcW w:w="2694" w:type="dxa"/>
            <w:tcBorders>
              <w:top w:val="single" w:sz="4" w:space="0" w:color="auto"/>
              <w:left w:val="single" w:sz="4" w:space="0" w:color="auto"/>
              <w:bottom w:val="single" w:sz="4" w:space="0" w:color="auto"/>
              <w:right w:val="single" w:sz="4" w:space="0" w:color="auto"/>
            </w:tcBorders>
          </w:tcPr>
          <w:p w:rsidR="003D4D0B" w:rsidRPr="003D4D0B" w:rsidRDefault="003D4D0B" w:rsidP="005422CA">
            <w:pPr>
              <w:pStyle w:val="Default"/>
              <w:jc w:val="both"/>
              <w:rPr>
                <w:sz w:val="20"/>
                <w:szCs w:val="22"/>
              </w:rPr>
            </w:pPr>
            <w:r w:rsidRPr="003D4D0B">
              <w:rPr>
                <w:sz w:val="20"/>
                <w:szCs w:val="22"/>
              </w:rPr>
              <w:t xml:space="preserve">Автору удалось вызвать интерес аудитории и уложиться в регламент </w:t>
            </w:r>
          </w:p>
          <w:p w:rsidR="003D4D0B" w:rsidRPr="003D4D0B" w:rsidRDefault="003D4D0B" w:rsidP="005422CA">
            <w:pPr>
              <w:pStyle w:val="Default"/>
              <w:jc w:val="both"/>
              <w:rPr>
                <w:sz w:val="20"/>
                <w:szCs w:val="22"/>
              </w:rPr>
            </w:pPr>
          </w:p>
        </w:tc>
      </w:tr>
      <w:tr w:rsidR="002C293E" w:rsidRPr="002C293E" w:rsidTr="002F152D">
        <w:tblPrEx>
          <w:tblBorders>
            <w:top w:val="nil"/>
            <w:left w:val="nil"/>
            <w:bottom w:val="nil"/>
            <w:right w:val="nil"/>
            <w:insideH w:val="none" w:sz="0" w:space="0" w:color="auto"/>
            <w:insideV w:val="none" w:sz="0" w:space="0" w:color="auto"/>
          </w:tblBorders>
        </w:tblPrEx>
        <w:trPr>
          <w:trHeight w:val="1112"/>
        </w:trPr>
        <w:tc>
          <w:tcPr>
            <w:tcW w:w="2235" w:type="dxa"/>
            <w:vMerge w:val="restart"/>
            <w:tcBorders>
              <w:top w:val="single" w:sz="4" w:space="0" w:color="auto"/>
              <w:left w:val="single" w:sz="4" w:space="0" w:color="auto"/>
              <w:right w:val="single" w:sz="4" w:space="0" w:color="auto"/>
            </w:tcBorders>
          </w:tcPr>
          <w:p w:rsidR="002C293E" w:rsidRPr="002C293E" w:rsidRDefault="00CA0327" w:rsidP="00376207">
            <w:pPr>
              <w:pStyle w:val="Default"/>
              <w:jc w:val="center"/>
              <w:rPr>
                <w:sz w:val="20"/>
                <w:szCs w:val="22"/>
              </w:rPr>
            </w:pPr>
            <w:r>
              <w:rPr>
                <w:noProof/>
                <w:sz w:val="22"/>
                <w:szCs w:val="22"/>
                <w:lang w:eastAsia="ru-RU"/>
              </w:rPr>
              <mc:AlternateContent>
                <mc:Choice Requires="wps">
                  <w:drawing>
                    <wp:anchor distT="0" distB="0" distL="114300" distR="114300" simplePos="0" relativeHeight="251661312" behindDoc="0" locked="0" layoutInCell="1" allowOverlap="1" wp14:anchorId="7EF5C5E6" wp14:editId="35B60DA1">
                      <wp:simplePos x="0" y="0"/>
                      <wp:positionH relativeFrom="column">
                        <wp:posOffset>-81915</wp:posOffset>
                      </wp:positionH>
                      <wp:positionV relativeFrom="paragraph">
                        <wp:posOffset>1440815</wp:posOffset>
                      </wp:positionV>
                      <wp:extent cx="1428750" cy="0"/>
                      <wp:effectExtent l="0" t="0" r="19050" b="19050"/>
                      <wp:wrapNone/>
                      <wp:docPr id="1" name="Прямая соединительная линия 1"/>
                      <wp:cNvGraphicFramePr/>
                      <a:graphic xmlns:a="http://schemas.openxmlformats.org/drawingml/2006/main">
                        <a:graphicData uri="http://schemas.microsoft.com/office/word/2010/wordprocessingShape">
                          <wps:wsp>
                            <wps:cNvCnPr/>
                            <wps:spPr>
                              <a:xfrm flipV="1">
                                <a:off x="0" y="0"/>
                                <a:ext cx="1428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73A5DB1" id="Прямая соединительная линия 1"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5pt,113.45pt" to="106.05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" strokecolor="#5b9bd5 [3204]" strokeweight=".5pt">
                      <v:stroke joinstyle="miter"/>
                    </v:line>
                  </w:pict>
                </mc:Fallback>
              </mc:AlternateContent>
            </w:r>
            <w:r w:rsidR="002C293E" w:rsidRPr="00743D78">
              <w:rPr>
                <w:sz w:val="22"/>
                <w:szCs w:val="22"/>
              </w:rPr>
              <w:t>Коммуникация</w:t>
            </w:r>
          </w:p>
        </w:tc>
        <w:tc>
          <w:tcPr>
            <w:tcW w:w="2693" w:type="dxa"/>
            <w:tcBorders>
              <w:top w:val="single" w:sz="4" w:space="0" w:color="auto"/>
              <w:left w:val="single" w:sz="4" w:space="0" w:color="auto"/>
              <w:bottom w:val="single" w:sz="4" w:space="0" w:color="auto"/>
              <w:right w:val="single" w:sz="4" w:space="0" w:color="auto"/>
            </w:tcBorders>
          </w:tcPr>
          <w:p w:rsidR="002C293E" w:rsidRPr="002C293E" w:rsidRDefault="002C293E" w:rsidP="005422CA">
            <w:pPr>
              <w:pStyle w:val="Default"/>
              <w:jc w:val="both"/>
              <w:rPr>
                <w:sz w:val="20"/>
                <w:szCs w:val="22"/>
              </w:rPr>
            </w:pPr>
            <w:r w:rsidRPr="002C293E">
              <w:rPr>
                <w:sz w:val="20"/>
                <w:szCs w:val="22"/>
              </w:rPr>
              <w:t>Содержание всех элементов выступления дает представ</w:t>
            </w:r>
            <w:r w:rsidR="002F152D">
              <w:rPr>
                <w:sz w:val="20"/>
                <w:szCs w:val="22"/>
              </w:rPr>
              <w:t>-</w:t>
            </w:r>
            <w:r w:rsidRPr="002C293E">
              <w:rPr>
                <w:sz w:val="20"/>
                <w:szCs w:val="22"/>
              </w:rPr>
              <w:t>ление о проекте; присут</w:t>
            </w:r>
            <w:r w:rsidR="002F152D">
              <w:rPr>
                <w:sz w:val="20"/>
                <w:szCs w:val="22"/>
              </w:rPr>
              <w:t>-</w:t>
            </w:r>
            <w:r w:rsidRPr="002C293E">
              <w:rPr>
                <w:sz w:val="20"/>
                <w:szCs w:val="22"/>
              </w:rPr>
              <w:t>ствует культура речи, наблюдаются немотивиро</w:t>
            </w:r>
            <w:r w:rsidR="002F152D">
              <w:rPr>
                <w:sz w:val="20"/>
                <w:szCs w:val="22"/>
              </w:rPr>
              <w:t>-</w:t>
            </w:r>
            <w:r w:rsidRPr="002C293E">
              <w:rPr>
                <w:sz w:val="20"/>
                <w:szCs w:val="22"/>
              </w:rPr>
              <w:t xml:space="preserve">ванные отступления от заданной темы в ходе выступления </w:t>
            </w:r>
          </w:p>
        </w:tc>
        <w:tc>
          <w:tcPr>
            <w:tcW w:w="2693" w:type="dxa"/>
            <w:tcBorders>
              <w:top w:val="single" w:sz="4" w:space="0" w:color="auto"/>
              <w:left w:val="single" w:sz="4" w:space="0" w:color="auto"/>
              <w:bottom w:val="single" w:sz="4" w:space="0" w:color="auto"/>
              <w:right w:val="single" w:sz="4" w:space="0" w:color="auto"/>
            </w:tcBorders>
          </w:tcPr>
          <w:p w:rsidR="002C293E" w:rsidRPr="002C293E" w:rsidRDefault="002C293E" w:rsidP="005422CA">
            <w:pPr>
              <w:pStyle w:val="Default"/>
              <w:jc w:val="both"/>
              <w:rPr>
                <w:sz w:val="20"/>
                <w:szCs w:val="22"/>
              </w:rPr>
            </w:pPr>
            <w:r w:rsidRPr="002C293E">
              <w:rPr>
                <w:sz w:val="20"/>
                <w:szCs w:val="22"/>
              </w:rPr>
              <w:t>Содержание всех элементов выступления дает представ</w:t>
            </w:r>
            <w:r w:rsidR="002F152D">
              <w:rPr>
                <w:sz w:val="20"/>
                <w:szCs w:val="22"/>
              </w:rPr>
              <w:t>-</w:t>
            </w:r>
            <w:r w:rsidRPr="002C293E">
              <w:rPr>
                <w:sz w:val="20"/>
                <w:szCs w:val="22"/>
              </w:rPr>
              <w:t>ление о проекте; присут</w:t>
            </w:r>
            <w:r w:rsidR="002F152D">
              <w:rPr>
                <w:sz w:val="20"/>
                <w:szCs w:val="22"/>
              </w:rPr>
              <w:t>-</w:t>
            </w:r>
            <w:r w:rsidRPr="002C293E">
              <w:rPr>
                <w:sz w:val="20"/>
                <w:szCs w:val="22"/>
              </w:rPr>
              <w:t>ствует культура речи, немотивированные отступ</w:t>
            </w:r>
            <w:r w:rsidR="002F152D">
              <w:rPr>
                <w:sz w:val="20"/>
                <w:szCs w:val="22"/>
              </w:rPr>
              <w:t>-</w:t>
            </w:r>
            <w:r w:rsidRPr="002C293E">
              <w:rPr>
                <w:sz w:val="20"/>
                <w:szCs w:val="22"/>
              </w:rPr>
              <w:t>ления от заданной темы в ходе выступления отсут</w:t>
            </w:r>
            <w:r w:rsidR="002F152D">
              <w:rPr>
                <w:sz w:val="20"/>
                <w:szCs w:val="22"/>
              </w:rPr>
              <w:t>-</w:t>
            </w:r>
            <w:r w:rsidRPr="002C293E">
              <w:rPr>
                <w:sz w:val="20"/>
                <w:szCs w:val="22"/>
              </w:rPr>
              <w:t xml:space="preserve">ствуют </w:t>
            </w:r>
          </w:p>
        </w:tc>
        <w:tc>
          <w:tcPr>
            <w:tcW w:w="2693" w:type="dxa"/>
            <w:tcBorders>
              <w:top w:val="single" w:sz="4" w:space="0" w:color="auto"/>
              <w:left w:val="single" w:sz="4" w:space="0" w:color="auto"/>
              <w:bottom w:val="single" w:sz="4" w:space="0" w:color="auto"/>
              <w:right w:val="single" w:sz="4" w:space="0" w:color="auto"/>
            </w:tcBorders>
          </w:tcPr>
          <w:p w:rsidR="002C293E" w:rsidRPr="002C293E" w:rsidRDefault="002C293E" w:rsidP="005422CA">
            <w:pPr>
              <w:pStyle w:val="Default"/>
              <w:jc w:val="both"/>
              <w:rPr>
                <w:sz w:val="20"/>
                <w:szCs w:val="22"/>
              </w:rPr>
            </w:pPr>
            <w:r w:rsidRPr="002C293E">
              <w:rPr>
                <w:sz w:val="20"/>
                <w:szCs w:val="22"/>
              </w:rPr>
              <w:t>Содержание всех элементов выступления дает представ</w:t>
            </w:r>
            <w:r w:rsidR="002F152D">
              <w:rPr>
                <w:sz w:val="20"/>
                <w:szCs w:val="22"/>
              </w:rPr>
              <w:t>-</w:t>
            </w:r>
            <w:r w:rsidRPr="002C293E">
              <w:rPr>
                <w:sz w:val="20"/>
                <w:szCs w:val="22"/>
              </w:rPr>
              <w:t>ление о проекте; присут</w:t>
            </w:r>
            <w:r w:rsidR="002F152D">
              <w:rPr>
                <w:sz w:val="20"/>
                <w:szCs w:val="22"/>
              </w:rPr>
              <w:t>-</w:t>
            </w:r>
            <w:r w:rsidRPr="002C293E">
              <w:rPr>
                <w:sz w:val="20"/>
                <w:szCs w:val="22"/>
              </w:rPr>
              <w:t>ствует культура речи, немотивированные отступ</w:t>
            </w:r>
            <w:r w:rsidR="002F152D">
              <w:rPr>
                <w:sz w:val="20"/>
                <w:szCs w:val="22"/>
              </w:rPr>
              <w:t>-</w:t>
            </w:r>
            <w:r w:rsidRPr="002C293E">
              <w:rPr>
                <w:sz w:val="20"/>
                <w:szCs w:val="22"/>
              </w:rPr>
              <w:t>ления от заданной темы в ходе выступления отсут</w:t>
            </w:r>
            <w:r w:rsidR="002F152D">
              <w:rPr>
                <w:sz w:val="20"/>
                <w:szCs w:val="22"/>
              </w:rPr>
              <w:t>-</w:t>
            </w:r>
            <w:r w:rsidRPr="002C293E">
              <w:rPr>
                <w:sz w:val="20"/>
                <w:szCs w:val="22"/>
              </w:rPr>
              <w:t xml:space="preserve">ствуют </w:t>
            </w:r>
          </w:p>
        </w:tc>
        <w:tc>
          <w:tcPr>
            <w:tcW w:w="2694" w:type="dxa"/>
            <w:tcBorders>
              <w:top w:val="single" w:sz="4" w:space="0" w:color="auto"/>
              <w:left w:val="single" w:sz="4" w:space="0" w:color="auto"/>
              <w:bottom w:val="single" w:sz="4" w:space="0" w:color="auto"/>
              <w:right w:val="single" w:sz="4" w:space="0" w:color="auto"/>
            </w:tcBorders>
          </w:tcPr>
          <w:p w:rsidR="002C293E" w:rsidRPr="002C293E" w:rsidRDefault="002C293E" w:rsidP="005422CA">
            <w:pPr>
              <w:pStyle w:val="Default"/>
              <w:jc w:val="both"/>
              <w:rPr>
                <w:sz w:val="20"/>
                <w:szCs w:val="22"/>
              </w:rPr>
            </w:pPr>
            <w:r w:rsidRPr="002C293E">
              <w:rPr>
                <w:sz w:val="20"/>
                <w:szCs w:val="22"/>
              </w:rPr>
              <w:t>Содержание всех элементов выступления дает пред</w:t>
            </w:r>
            <w:r w:rsidR="005422CA">
              <w:rPr>
                <w:sz w:val="20"/>
                <w:szCs w:val="22"/>
              </w:rPr>
              <w:t>-</w:t>
            </w:r>
            <w:r w:rsidRPr="002C293E">
              <w:rPr>
                <w:sz w:val="20"/>
                <w:szCs w:val="22"/>
              </w:rPr>
              <w:t>ставление о проекте; наб</w:t>
            </w:r>
            <w:r w:rsidR="005422CA">
              <w:rPr>
                <w:sz w:val="20"/>
                <w:szCs w:val="22"/>
              </w:rPr>
              <w:t>-</w:t>
            </w:r>
            <w:r w:rsidRPr="002C293E">
              <w:rPr>
                <w:sz w:val="20"/>
                <w:szCs w:val="22"/>
              </w:rPr>
              <w:t>людается правильность ре</w:t>
            </w:r>
            <w:r w:rsidR="005422CA">
              <w:rPr>
                <w:sz w:val="20"/>
                <w:szCs w:val="22"/>
              </w:rPr>
              <w:t>-</w:t>
            </w:r>
            <w:r w:rsidRPr="002C293E">
              <w:rPr>
                <w:sz w:val="20"/>
                <w:szCs w:val="22"/>
              </w:rPr>
              <w:t>чи; точность устной и пись</w:t>
            </w:r>
            <w:r w:rsidR="005422CA">
              <w:rPr>
                <w:sz w:val="20"/>
                <w:szCs w:val="22"/>
              </w:rPr>
              <w:t>-</w:t>
            </w:r>
            <w:r w:rsidRPr="002C293E">
              <w:rPr>
                <w:sz w:val="20"/>
                <w:szCs w:val="22"/>
              </w:rPr>
              <w:t>менной речи; четкость и лаконизм речи; немотиви</w:t>
            </w:r>
            <w:r w:rsidR="005422CA">
              <w:rPr>
                <w:sz w:val="20"/>
                <w:szCs w:val="22"/>
              </w:rPr>
              <w:t>-</w:t>
            </w:r>
            <w:r w:rsidRPr="002C293E">
              <w:rPr>
                <w:sz w:val="20"/>
                <w:szCs w:val="22"/>
              </w:rPr>
              <w:t xml:space="preserve">рованные отступления от заданной темы в ходе выступления отсутствуют </w:t>
            </w:r>
          </w:p>
        </w:tc>
      </w:tr>
      <w:tr w:rsidR="002C293E" w:rsidRPr="002C293E" w:rsidTr="002F152D">
        <w:tblPrEx>
          <w:tblBorders>
            <w:top w:val="nil"/>
            <w:left w:val="nil"/>
            <w:bottom w:val="nil"/>
            <w:right w:val="nil"/>
            <w:insideH w:val="none" w:sz="0" w:space="0" w:color="auto"/>
            <w:insideV w:val="none" w:sz="0" w:space="0" w:color="auto"/>
          </w:tblBorders>
        </w:tblPrEx>
        <w:trPr>
          <w:trHeight w:val="732"/>
        </w:trPr>
        <w:tc>
          <w:tcPr>
            <w:tcW w:w="2235" w:type="dxa"/>
            <w:vMerge/>
            <w:tcBorders>
              <w:left w:val="single" w:sz="4" w:space="0" w:color="auto"/>
              <w:bottom w:val="single" w:sz="4" w:space="0" w:color="auto"/>
              <w:right w:val="single" w:sz="4" w:space="0" w:color="auto"/>
            </w:tcBorders>
          </w:tcPr>
          <w:p w:rsidR="002C293E" w:rsidRPr="002C293E" w:rsidRDefault="002C293E">
            <w:pPr>
              <w:pStyle w:val="Default"/>
              <w:rPr>
                <w:sz w:val="20"/>
                <w:szCs w:val="22"/>
              </w:rPr>
            </w:pPr>
          </w:p>
        </w:tc>
        <w:tc>
          <w:tcPr>
            <w:tcW w:w="2693" w:type="dxa"/>
            <w:tcBorders>
              <w:top w:val="single" w:sz="4" w:space="0" w:color="auto"/>
              <w:left w:val="single" w:sz="4" w:space="0" w:color="auto"/>
              <w:bottom w:val="single" w:sz="4" w:space="0" w:color="auto"/>
              <w:right w:val="single" w:sz="4" w:space="0" w:color="auto"/>
            </w:tcBorders>
          </w:tcPr>
          <w:p w:rsidR="002C293E" w:rsidRPr="002C293E" w:rsidRDefault="002C293E" w:rsidP="005422CA">
            <w:pPr>
              <w:pStyle w:val="Default"/>
              <w:jc w:val="both"/>
              <w:rPr>
                <w:sz w:val="20"/>
                <w:szCs w:val="22"/>
              </w:rPr>
            </w:pPr>
            <w:r w:rsidRPr="002C293E">
              <w:rPr>
                <w:sz w:val="20"/>
                <w:szCs w:val="22"/>
              </w:rPr>
              <w:t>Ответы на поставленные вопросы однословные, не</w:t>
            </w:r>
            <w:r w:rsidR="002F152D">
              <w:rPr>
                <w:sz w:val="20"/>
                <w:szCs w:val="22"/>
              </w:rPr>
              <w:t>-</w:t>
            </w:r>
            <w:r w:rsidRPr="002C293E">
              <w:rPr>
                <w:sz w:val="20"/>
                <w:szCs w:val="22"/>
              </w:rPr>
              <w:t xml:space="preserve">уверенные. Автор не может защитить свою точку зрения </w:t>
            </w:r>
          </w:p>
        </w:tc>
        <w:tc>
          <w:tcPr>
            <w:tcW w:w="2693" w:type="dxa"/>
            <w:tcBorders>
              <w:top w:val="single" w:sz="4" w:space="0" w:color="auto"/>
              <w:left w:val="single" w:sz="4" w:space="0" w:color="auto"/>
              <w:bottom w:val="single" w:sz="4" w:space="0" w:color="auto"/>
              <w:right w:val="single" w:sz="4" w:space="0" w:color="auto"/>
            </w:tcBorders>
          </w:tcPr>
          <w:p w:rsidR="002C293E" w:rsidRPr="002C293E" w:rsidRDefault="002C293E" w:rsidP="005422CA">
            <w:pPr>
              <w:pStyle w:val="Default"/>
              <w:jc w:val="both"/>
              <w:rPr>
                <w:sz w:val="20"/>
                <w:szCs w:val="22"/>
              </w:rPr>
            </w:pPr>
            <w:r w:rsidRPr="002C293E">
              <w:rPr>
                <w:sz w:val="20"/>
                <w:szCs w:val="22"/>
              </w:rPr>
              <w:t xml:space="preserve">Автор уверенно отвечает на поставленные вопросы, но не до конца обосновывает свою точку зрения </w:t>
            </w:r>
          </w:p>
        </w:tc>
        <w:tc>
          <w:tcPr>
            <w:tcW w:w="2693" w:type="dxa"/>
            <w:tcBorders>
              <w:top w:val="single" w:sz="4" w:space="0" w:color="auto"/>
              <w:left w:val="single" w:sz="4" w:space="0" w:color="auto"/>
              <w:bottom w:val="single" w:sz="4" w:space="0" w:color="auto"/>
              <w:right w:val="single" w:sz="4" w:space="0" w:color="auto"/>
            </w:tcBorders>
          </w:tcPr>
          <w:p w:rsidR="002C293E" w:rsidRPr="002C293E" w:rsidRDefault="002C293E" w:rsidP="005422CA">
            <w:pPr>
              <w:pStyle w:val="Default"/>
              <w:jc w:val="both"/>
              <w:rPr>
                <w:sz w:val="20"/>
                <w:szCs w:val="22"/>
              </w:rPr>
            </w:pPr>
            <w:r w:rsidRPr="002C293E">
              <w:rPr>
                <w:sz w:val="20"/>
                <w:szCs w:val="22"/>
              </w:rPr>
              <w:t xml:space="preserve">Автор уверенно отвечает на поставленные вопросы, но не до конца обосновывает свою точку зрения </w:t>
            </w:r>
          </w:p>
        </w:tc>
        <w:tc>
          <w:tcPr>
            <w:tcW w:w="2694" w:type="dxa"/>
            <w:tcBorders>
              <w:top w:val="single" w:sz="4" w:space="0" w:color="auto"/>
              <w:left w:val="single" w:sz="4" w:space="0" w:color="auto"/>
              <w:bottom w:val="single" w:sz="4" w:space="0" w:color="auto"/>
              <w:right w:val="single" w:sz="4" w:space="0" w:color="auto"/>
            </w:tcBorders>
          </w:tcPr>
          <w:p w:rsidR="002C293E" w:rsidRPr="002C293E" w:rsidRDefault="002C293E" w:rsidP="005422CA">
            <w:pPr>
              <w:pStyle w:val="Default"/>
              <w:jc w:val="both"/>
              <w:rPr>
                <w:sz w:val="20"/>
                <w:szCs w:val="22"/>
              </w:rPr>
            </w:pPr>
            <w:r w:rsidRPr="005422CA">
              <w:rPr>
                <w:sz w:val="20"/>
                <w:szCs w:val="22"/>
              </w:rPr>
              <w:t>Автор демонстрирует хоро</w:t>
            </w:r>
            <w:r w:rsidR="002F152D">
              <w:rPr>
                <w:sz w:val="20"/>
                <w:szCs w:val="22"/>
              </w:rPr>
              <w:t>-</w:t>
            </w:r>
            <w:r w:rsidRPr="005422CA">
              <w:rPr>
                <w:sz w:val="20"/>
                <w:szCs w:val="22"/>
              </w:rPr>
              <w:t xml:space="preserve">шее владение материалом, уверенно отвечает на поставленные вопросы, доказательно и развернуто обосновывает </w:t>
            </w:r>
            <w:r w:rsidRPr="002C293E">
              <w:rPr>
                <w:sz w:val="18"/>
                <w:szCs w:val="22"/>
              </w:rPr>
              <w:t xml:space="preserve">свою точку зрения </w:t>
            </w:r>
          </w:p>
        </w:tc>
      </w:tr>
      <w:tr w:rsidR="00776D20" w:rsidRPr="002C293E" w:rsidTr="002F152D">
        <w:tblPrEx>
          <w:tblBorders>
            <w:top w:val="nil"/>
            <w:left w:val="nil"/>
            <w:bottom w:val="nil"/>
            <w:right w:val="nil"/>
            <w:insideH w:val="none" w:sz="0" w:space="0" w:color="auto"/>
            <w:insideV w:val="none" w:sz="0" w:space="0" w:color="auto"/>
          </w:tblBorders>
        </w:tblPrEx>
        <w:trPr>
          <w:trHeight w:val="860"/>
        </w:trPr>
        <w:tc>
          <w:tcPr>
            <w:tcW w:w="2235" w:type="dxa"/>
            <w:tcBorders>
              <w:top w:val="single" w:sz="4" w:space="0" w:color="auto"/>
              <w:left w:val="single" w:sz="4" w:space="0" w:color="auto"/>
              <w:bottom w:val="single" w:sz="4" w:space="0" w:color="auto"/>
              <w:right w:val="single" w:sz="4" w:space="0" w:color="auto"/>
            </w:tcBorders>
          </w:tcPr>
          <w:p w:rsidR="005878A1" w:rsidRPr="002C293E" w:rsidRDefault="00D80F8E">
            <w:pPr>
              <w:pStyle w:val="Default"/>
              <w:rPr>
                <w:sz w:val="20"/>
                <w:szCs w:val="22"/>
              </w:rPr>
            </w:pPr>
            <w:r>
              <w:rPr>
                <w:noProof/>
                <w:sz w:val="20"/>
                <w:szCs w:val="22"/>
                <w:lang w:eastAsia="ru-RU"/>
              </w:rPr>
              <mc:AlternateContent>
                <mc:Choice Requires="wps">
                  <w:drawing>
                    <wp:anchor distT="0" distB="0" distL="114300" distR="114300" simplePos="0" relativeHeight="251662336" behindDoc="0" locked="0" layoutInCell="1" allowOverlap="1" wp14:anchorId="51AE2566" wp14:editId="20DDA2F5">
                      <wp:simplePos x="0" y="0"/>
                      <wp:positionH relativeFrom="column">
                        <wp:posOffset>-72390</wp:posOffset>
                      </wp:positionH>
                      <wp:positionV relativeFrom="paragraph">
                        <wp:posOffset>-1021080</wp:posOffset>
                      </wp:positionV>
                      <wp:extent cx="1447800" cy="9525"/>
                      <wp:effectExtent l="0" t="0" r="19050" b="28575"/>
                      <wp:wrapNone/>
                      <wp:docPr id="2" name="Прямая соединительная линия 2"/>
                      <wp:cNvGraphicFramePr/>
                      <a:graphic xmlns:a="http://schemas.openxmlformats.org/drawingml/2006/main">
                        <a:graphicData uri="http://schemas.microsoft.com/office/word/2010/wordprocessingShape">
                          <wps:wsp>
                            <wps:cNvCnPr/>
                            <wps:spPr>
                              <a:xfrm flipV="1">
                                <a:off x="0" y="0"/>
                                <a:ext cx="14478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2BF9C3A" id="Прямая соединительная линия 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80.4pt" to="108.3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" strokecolor="#5b9bd5 [3204]" strokeweight=".5pt">
                      <v:stroke joinstyle="miter"/>
                    </v:lin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5878A1" w:rsidRPr="002C293E" w:rsidRDefault="005878A1" w:rsidP="005422CA">
            <w:pPr>
              <w:pStyle w:val="Default"/>
              <w:jc w:val="both"/>
              <w:rPr>
                <w:sz w:val="20"/>
                <w:szCs w:val="22"/>
              </w:rPr>
            </w:pPr>
            <w:r w:rsidRPr="002C293E">
              <w:rPr>
                <w:sz w:val="20"/>
                <w:szCs w:val="22"/>
              </w:rPr>
              <w:t>Работает в группе свер</w:t>
            </w:r>
            <w:r w:rsidR="002F152D">
              <w:rPr>
                <w:sz w:val="20"/>
                <w:szCs w:val="22"/>
              </w:rPr>
              <w:t>-</w:t>
            </w:r>
            <w:r w:rsidRPr="002C293E">
              <w:rPr>
                <w:sz w:val="20"/>
                <w:szCs w:val="22"/>
              </w:rPr>
              <w:t>стников, оказывает взаимо</w:t>
            </w:r>
            <w:r w:rsidR="002F152D">
              <w:rPr>
                <w:sz w:val="20"/>
                <w:szCs w:val="22"/>
              </w:rPr>
              <w:t>-</w:t>
            </w:r>
            <w:r w:rsidRPr="002C293E">
              <w:rPr>
                <w:sz w:val="20"/>
                <w:szCs w:val="22"/>
              </w:rPr>
              <w:t>помощь, задает вопросы, необходимые для организа</w:t>
            </w:r>
            <w:r w:rsidR="002F152D">
              <w:rPr>
                <w:sz w:val="20"/>
                <w:szCs w:val="22"/>
              </w:rPr>
              <w:t>-</w:t>
            </w:r>
            <w:r w:rsidRPr="002C293E">
              <w:rPr>
                <w:sz w:val="20"/>
                <w:szCs w:val="22"/>
              </w:rPr>
              <w:t>ции собственной деятель</w:t>
            </w:r>
            <w:r w:rsidR="002F152D">
              <w:rPr>
                <w:sz w:val="20"/>
                <w:szCs w:val="22"/>
              </w:rPr>
              <w:t>-</w:t>
            </w:r>
            <w:r w:rsidRPr="002C293E">
              <w:rPr>
                <w:sz w:val="20"/>
                <w:szCs w:val="22"/>
              </w:rPr>
              <w:t xml:space="preserve">ности </w:t>
            </w:r>
          </w:p>
        </w:tc>
        <w:tc>
          <w:tcPr>
            <w:tcW w:w="2693" w:type="dxa"/>
            <w:tcBorders>
              <w:top w:val="single" w:sz="4" w:space="0" w:color="auto"/>
              <w:left w:val="single" w:sz="4" w:space="0" w:color="auto"/>
              <w:bottom w:val="single" w:sz="4" w:space="0" w:color="auto"/>
              <w:right w:val="single" w:sz="4" w:space="0" w:color="auto"/>
            </w:tcBorders>
          </w:tcPr>
          <w:p w:rsidR="005878A1" w:rsidRPr="002C293E" w:rsidRDefault="005878A1" w:rsidP="005422CA">
            <w:pPr>
              <w:pStyle w:val="Default"/>
              <w:jc w:val="both"/>
              <w:rPr>
                <w:sz w:val="20"/>
                <w:szCs w:val="22"/>
              </w:rPr>
            </w:pPr>
            <w:r w:rsidRPr="002C293E">
              <w:rPr>
                <w:sz w:val="20"/>
                <w:szCs w:val="22"/>
              </w:rPr>
              <w:t>Работает в группе свер</w:t>
            </w:r>
            <w:r w:rsidR="002F152D">
              <w:rPr>
                <w:sz w:val="20"/>
                <w:szCs w:val="22"/>
              </w:rPr>
              <w:t>-</w:t>
            </w:r>
            <w:r w:rsidRPr="002C293E">
              <w:rPr>
                <w:sz w:val="20"/>
                <w:szCs w:val="22"/>
              </w:rPr>
              <w:t xml:space="preserve">стников, оказывает </w:t>
            </w:r>
            <w:r w:rsidR="002F152D">
              <w:rPr>
                <w:sz w:val="20"/>
                <w:szCs w:val="22"/>
              </w:rPr>
              <w:t>в</w:t>
            </w:r>
            <w:r w:rsidRPr="002C293E">
              <w:rPr>
                <w:sz w:val="20"/>
                <w:szCs w:val="22"/>
              </w:rPr>
              <w:t>заимо</w:t>
            </w:r>
            <w:r w:rsidR="002F152D">
              <w:rPr>
                <w:sz w:val="20"/>
                <w:szCs w:val="22"/>
              </w:rPr>
              <w:t>-</w:t>
            </w:r>
            <w:r w:rsidRPr="002C293E">
              <w:rPr>
                <w:sz w:val="20"/>
                <w:szCs w:val="22"/>
              </w:rPr>
              <w:t xml:space="preserve">помощь, выстраивает </w:t>
            </w:r>
            <w:r w:rsidR="002F152D">
              <w:rPr>
                <w:sz w:val="20"/>
                <w:szCs w:val="22"/>
              </w:rPr>
              <w:t>про-ду</w:t>
            </w:r>
            <w:r w:rsidRPr="002C293E">
              <w:rPr>
                <w:sz w:val="20"/>
                <w:szCs w:val="22"/>
              </w:rPr>
              <w:t xml:space="preserve">тивное взаимодействие со сверстниками и взрослыми Может брать инициативу на себя </w:t>
            </w:r>
          </w:p>
        </w:tc>
        <w:tc>
          <w:tcPr>
            <w:tcW w:w="2693" w:type="dxa"/>
            <w:tcBorders>
              <w:top w:val="single" w:sz="4" w:space="0" w:color="auto"/>
              <w:left w:val="single" w:sz="4" w:space="0" w:color="auto"/>
              <w:bottom w:val="single" w:sz="4" w:space="0" w:color="auto"/>
              <w:right w:val="single" w:sz="4" w:space="0" w:color="auto"/>
            </w:tcBorders>
          </w:tcPr>
          <w:p w:rsidR="005878A1" w:rsidRPr="002C293E" w:rsidRDefault="005878A1" w:rsidP="005422CA">
            <w:pPr>
              <w:pStyle w:val="Default"/>
              <w:jc w:val="both"/>
              <w:rPr>
                <w:sz w:val="20"/>
                <w:szCs w:val="22"/>
              </w:rPr>
            </w:pPr>
            <w:r w:rsidRPr="002C293E">
              <w:rPr>
                <w:sz w:val="20"/>
                <w:szCs w:val="22"/>
              </w:rPr>
              <w:t>Работает в группе свер</w:t>
            </w:r>
            <w:r w:rsidR="002F152D">
              <w:rPr>
                <w:sz w:val="20"/>
                <w:szCs w:val="22"/>
              </w:rPr>
              <w:t>-</w:t>
            </w:r>
            <w:r w:rsidRPr="002C293E">
              <w:rPr>
                <w:sz w:val="20"/>
                <w:szCs w:val="22"/>
              </w:rPr>
              <w:t xml:space="preserve">стников, оказывает </w:t>
            </w:r>
            <w:r w:rsidR="002F152D">
              <w:rPr>
                <w:sz w:val="20"/>
                <w:szCs w:val="22"/>
              </w:rPr>
              <w:t>в</w:t>
            </w:r>
            <w:r w:rsidRPr="002C293E">
              <w:rPr>
                <w:sz w:val="20"/>
                <w:szCs w:val="22"/>
              </w:rPr>
              <w:t>заимо</w:t>
            </w:r>
            <w:r w:rsidR="002F152D">
              <w:rPr>
                <w:sz w:val="20"/>
                <w:szCs w:val="22"/>
              </w:rPr>
              <w:t>-</w:t>
            </w:r>
            <w:r w:rsidRPr="002C293E">
              <w:rPr>
                <w:sz w:val="20"/>
                <w:szCs w:val="22"/>
              </w:rPr>
              <w:t>помощь, выстраивает про</w:t>
            </w:r>
            <w:r w:rsidR="002F152D">
              <w:rPr>
                <w:sz w:val="20"/>
                <w:szCs w:val="22"/>
              </w:rPr>
              <w:t>-</w:t>
            </w:r>
            <w:r w:rsidRPr="002C293E">
              <w:rPr>
                <w:sz w:val="20"/>
                <w:szCs w:val="22"/>
              </w:rPr>
              <w:t>дуктивное взаимодействие</w:t>
            </w:r>
            <w:r w:rsidR="002F152D">
              <w:rPr>
                <w:sz w:val="20"/>
                <w:szCs w:val="22"/>
              </w:rPr>
              <w:t xml:space="preserve"> </w:t>
            </w:r>
            <w:r w:rsidRPr="002C293E">
              <w:rPr>
                <w:sz w:val="20"/>
                <w:szCs w:val="22"/>
              </w:rPr>
              <w:t>со сверстниками и взрос</w:t>
            </w:r>
            <w:r w:rsidR="002F152D">
              <w:rPr>
                <w:sz w:val="20"/>
                <w:szCs w:val="22"/>
              </w:rPr>
              <w:t>-</w:t>
            </w:r>
            <w:r w:rsidRPr="002C293E">
              <w:rPr>
                <w:sz w:val="20"/>
                <w:szCs w:val="22"/>
              </w:rPr>
              <w:t>лыми Может брать иници</w:t>
            </w:r>
            <w:r w:rsidR="002F152D">
              <w:rPr>
                <w:sz w:val="20"/>
                <w:szCs w:val="22"/>
              </w:rPr>
              <w:t>-</w:t>
            </w:r>
            <w:r w:rsidRPr="002C293E">
              <w:rPr>
                <w:sz w:val="20"/>
                <w:szCs w:val="22"/>
              </w:rPr>
              <w:t xml:space="preserve">ативу на себя. </w:t>
            </w:r>
          </w:p>
        </w:tc>
        <w:tc>
          <w:tcPr>
            <w:tcW w:w="2694" w:type="dxa"/>
            <w:tcBorders>
              <w:top w:val="single" w:sz="4" w:space="0" w:color="auto"/>
              <w:left w:val="single" w:sz="4" w:space="0" w:color="auto"/>
              <w:bottom w:val="single" w:sz="4" w:space="0" w:color="auto"/>
              <w:right w:val="single" w:sz="4" w:space="0" w:color="auto"/>
            </w:tcBorders>
          </w:tcPr>
          <w:p w:rsidR="005878A1" w:rsidRPr="002C293E" w:rsidRDefault="005878A1" w:rsidP="005422CA">
            <w:pPr>
              <w:pStyle w:val="Default"/>
              <w:jc w:val="both"/>
              <w:rPr>
                <w:sz w:val="20"/>
                <w:szCs w:val="22"/>
              </w:rPr>
            </w:pPr>
            <w:r w:rsidRPr="002C293E">
              <w:rPr>
                <w:sz w:val="20"/>
                <w:szCs w:val="22"/>
              </w:rPr>
              <w:t>Организует учебное сотруд</w:t>
            </w:r>
            <w:r w:rsidR="002F152D">
              <w:rPr>
                <w:sz w:val="20"/>
                <w:szCs w:val="22"/>
              </w:rPr>
              <w:t>-</w:t>
            </w:r>
            <w:r w:rsidRPr="002C293E">
              <w:rPr>
                <w:sz w:val="20"/>
                <w:szCs w:val="22"/>
              </w:rPr>
              <w:t>ничество со сверстниками и взрослыми, самостоятельно определяет цели и функции участников, успешно справ</w:t>
            </w:r>
            <w:r w:rsidR="002F152D">
              <w:rPr>
                <w:sz w:val="20"/>
                <w:szCs w:val="22"/>
              </w:rPr>
              <w:t>-</w:t>
            </w:r>
            <w:r w:rsidRPr="002C293E">
              <w:rPr>
                <w:sz w:val="20"/>
                <w:szCs w:val="22"/>
              </w:rPr>
              <w:t xml:space="preserve">ляется с конфликтными ситуациями внутри группы </w:t>
            </w:r>
          </w:p>
        </w:tc>
      </w:tr>
    </w:tbl>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pPr>
    </w:p>
    <w:p w:rsidR="00D80F8E" w:rsidRDefault="00D80F8E" w:rsidP="009B6A3B">
      <w:pPr>
        <w:pStyle w:val="Default"/>
        <w:rPr>
          <w:sz w:val="20"/>
          <w:szCs w:val="22"/>
        </w:rPr>
        <w:sectPr w:rsidR="00D80F8E" w:rsidSect="00792357">
          <w:pgSz w:w="16838" w:h="11906" w:orient="landscape"/>
          <w:pgMar w:top="1701" w:right="1134" w:bottom="851" w:left="1134" w:header="709" w:footer="709" w:gutter="0"/>
          <w:cols w:space="708"/>
          <w:titlePg/>
          <w:docGrid w:linePitch="360"/>
        </w:sectPr>
      </w:pPr>
    </w:p>
    <w:p w:rsidR="002F2181" w:rsidRPr="005C4B24" w:rsidRDefault="00D23C1E" w:rsidP="00D64A26">
      <w:pPr>
        <w:pStyle w:val="Default"/>
        <w:numPr>
          <w:ilvl w:val="1"/>
          <w:numId w:val="267"/>
        </w:numPr>
        <w:jc w:val="both"/>
        <w:rPr>
          <w:b/>
          <w:sz w:val="23"/>
          <w:szCs w:val="22"/>
        </w:rPr>
      </w:pPr>
      <w:r w:rsidRPr="005C4B24">
        <w:rPr>
          <w:b/>
          <w:sz w:val="23"/>
          <w:szCs w:val="22"/>
        </w:rPr>
        <w:t xml:space="preserve"> </w:t>
      </w:r>
      <w:r w:rsidR="002F2181" w:rsidRPr="005C4B24">
        <w:rPr>
          <w:b/>
          <w:sz w:val="23"/>
          <w:szCs w:val="22"/>
        </w:rPr>
        <w:t xml:space="preserve">Программа </w:t>
      </w:r>
      <w:r w:rsidR="002F2181">
        <w:rPr>
          <w:b/>
          <w:sz w:val="23"/>
          <w:szCs w:val="22"/>
        </w:rPr>
        <w:t xml:space="preserve">духовно-нравственного развития, </w:t>
      </w:r>
      <w:r w:rsidR="002F2181" w:rsidRPr="005C4B24">
        <w:rPr>
          <w:b/>
          <w:sz w:val="23"/>
          <w:szCs w:val="22"/>
        </w:rPr>
        <w:t>воспит</w:t>
      </w:r>
      <w:r w:rsidR="002F2181">
        <w:rPr>
          <w:b/>
          <w:sz w:val="23"/>
          <w:szCs w:val="22"/>
        </w:rPr>
        <w:t>ания и социализации обучающихся МБОУ «Гимназия № 14»</w:t>
      </w:r>
    </w:p>
    <w:p w:rsidR="002F2181" w:rsidRPr="005C4B24" w:rsidRDefault="002F2181" w:rsidP="002F2181">
      <w:pPr>
        <w:pStyle w:val="Default"/>
        <w:ind w:firstLine="709"/>
        <w:jc w:val="both"/>
        <w:rPr>
          <w:sz w:val="10"/>
          <w:szCs w:val="22"/>
        </w:rPr>
      </w:pPr>
    </w:p>
    <w:p w:rsidR="002F2181" w:rsidRDefault="002F2181" w:rsidP="002F2181">
      <w:pPr>
        <w:widowControl/>
        <w:adjustRightInd w:val="0"/>
        <w:ind w:firstLine="709"/>
        <w:jc w:val="both"/>
        <w:rPr>
          <w:rFonts w:eastAsiaTheme="minorHAnsi"/>
          <w:sz w:val="23"/>
          <w:szCs w:val="24"/>
          <w:lang w:eastAsia="en-US" w:bidi="ar-SA"/>
        </w:rPr>
      </w:pPr>
      <w:r w:rsidRPr="005C4B24">
        <w:rPr>
          <w:rFonts w:eastAsiaTheme="minorHAnsi"/>
          <w:sz w:val="23"/>
          <w:szCs w:val="24"/>
          <w:lang w:eastAsia="en-US" w:bidi="ar-SA"/>
        </w:rPr>
        <w:t>Программа воспит</w:t>
      </w:r>
      <w:r>
        <w:rPr>
          <w:rFonts w:eastAsiaTheme="minorHAnsi"/>
          <w:sz w:val="23"/>
          <w:szCs w:val="24"/>
          <w:lang w:eastAsia="en-US" w:bidi="ar-SA"/>
        </w:rPr>
        <w:t>ания и социализации обучающихся</w:t>
      </w:r>
      <w:r w:rsidRPr="005C4B24">
        <w:rPr>
          <w:rFonts w:eastAsiaTheme="minorHAnsi"/>
          <w:sz w:val="23"/>
          <w:szCs w:val="24"/>
          <w:lang w:eastAsia="en-US" w:bidi="ar-SA"/>
        </w:rPr>
        <w:t xml:space="preserve"> муниципального бюджетного общеобразовательного учреждения города Ростова-на-Дону «Гимназия № 14»  на уровне основного общего образования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w:t>
      </w:r>
      <w:r>
        <w:rPr>
          <w:rFonts w:eastAsiaTheme="minorHAnsi"/>
          <w:sz w:val="23"/>
          <w:szCs w:val="24"/>
          <w:lang w:eastAsia="en-US" w:bidi="ar-SA"/>
        </w:rPr>
        <w:t>огонационального народа России.</w:t>
      </w:r>
    </w:p>
    <w:p w:rsidR="002F2181" w:rsidRPr="00190798" w:rsidRDefault="002F2181" w:rsidP="002F2181">
      <w:pPr>
        <w:widowControl/>
        <w:adjustRightInd w:val="0"/>
        <w:ind w:firstLine="709"/>
        <w:jc w:val="both"/>
        <w:rPr>
          <w:rFonts w:eastAsiaTheme="minorHAnsi"/>
          <w:sz w:val="23"/>
          <w:szCs w:val="24"/>
          <w:lang w:eastAsia="en-US" w:bidi="ar-SA"/>
        </w:rPr>
      </w:pPr>
      <w:r w:rsidRPr="005C4B24">
        <w:rPr>
          <w:rFonts w:eastAsiaTheme="minorHAnsi"/>
          <w:b/>
          <w:bCs/>
          <w:sz w:val="23"/>
          <w:szCs w:val="24"/>
          <w:lang w:eastAsia="en-US" w:bidi="ar-SA"/>
        </w:rPr>
        <w:t xml:space="preserve">Программа </w:t>
      </w:r>
      <w:r>
        <w:rPr>
          <w:b/>
          <w:sz w:val="23"/>
        </w:rPr>
        <w:t>духовно-нравственного развития,</w:t>
      </w:r>
      <w:r w:rsidRPr="005C4B24">
        <w:rPr>
          <w:b/>
          <w:sz w:val="23"/>
        </w:rPr>
        <w:t xml:space="preserve"> воспит</w:t>
      </w:r>
      <w:r>
        <w:rPr>
          <w:b/>
          <w:sz w:val="23"/>
        </w:rPr>
        <w:t xml:space="preserve">ания и социализации обучающихся МБОУ «Гимназия № 14» </w:t>
      </w:r>
      <w:r w:rsidRPr="00190798">
        <w:rPr>
          <w:rFonts w:eastAsiaTheme="minorHAnsi"/>
          <w:b/>
          <w:bCs/>
          <w:sz w:val="23"/>
          <w:szCs w:val="24"/>
          <w:lang w:eastAsia="en-US" w:bidi="ar-SA"/>
        </w:rPr>
        <w:t>направлена на:</w:t>
      </w:r>
    </w:p>
    <w:p w:rsidR="002F2181" w:rsidRPr="005C4B24" w:rsidRDefault="002F2181" w:rsidP="002F2181">
      <w:pPr>
        <w:pStyle w:val="a6"/>
        <w:widowControl/>
        <w:numPr>
          <w:ilvl w:val="0"/>
          <w:numId w:val="163"/>
        </w:numPr>
        <w:adjustRightInd w:val="0"/>
        <w:jc w:val="both"/>
        <w:rPr>
          <w:rFonts w:eastAsiaTheme="minorHAnsi"/>
          <w:sz w:val="23"/>
          <w:szCs w:val="24"/>
          <w:lang w:eastAsia="en-US" w:bidi="ar-SA"/>
        </w:rPr>
      </w:pPr>
      <w:r w:rsidRPr="005C4B24">
        <w:rPr>
          <w:rFonts w:eastAsiaTheme="minorHAnsi"/>
          <w:sz w:val="23"/>
          <w:szCs w:val="24"/>
          <w:lang w:eastAsia="en-US" w:bidi="ar-SA"/>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2F2181" w:rsidRPr="005C4B24" w:rsidRDefault="002F2181" w:rsidP="002F2181">
      <w:pPr>
        <w:pStyle w:val="a6"/>
        <w:widowControl/>
        <w:numPr>
          <w:ilvl w:val="0"/>
          <w:numId w:val="163"/>
        </w:numPr>
        <w:adjustRightInd w:val="0"/>
        <w:jc w:val="both"/>
        <w:rPr>
          <w:rFonts w:eastAsiaTheme="minorHAnsi"/>
          <w:sz w:val="23"/>
          <w:szCs w:val="24"/>
          <w:lang w:eastAsia="en-US" w:bidi="ar-SA"/>
        </w:rPr>
      </w:pPr>
      <w:r w:rsidRPr="005C4B24">
        <w:rPr>
          <w:rFonts w:eastAsiaTheme="minorHAnsi"/>
          <w:sz w:val="23"/>
          <w:szCs w:val="24"/>
          <w:lang w:eastAsia="en-US" w:bidi="ar-SA"/>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2F2181" w:rsidRPr="005C4B24" w:rsidRDefault="002F2181" w:rsidP="002F2181">
      <w:pPr>
        <w:pStyle w:val="a6"/>
        <w:widowControl/>
        <w:numPr>
          <w:ilvl w:val="0"/>
          <w:numId w:val="163"/>
        </w:numPr>
        <w:adjustRightInd w:val="0"/>
        <w:jc w:val="both"/>
        <w:rPr>
          <w:rFonts w:eastAsiaTheme="minorHAnsi"/>
          <w:sz w:val="23"/>
          <w:szCs w:val="24"/>
          <w:lang w:eastAsia="en-US" w:bidi="ar-SA"/>
        </w:rPr>
      </w:pPr>
      <w:r w:rsidRPr="005C4B24">
        <w:rPr>
          <w:rFonts w:eastAsiaTheme="minorHAnsi"/>
          <w:sz w:val="23"/>
          <w:szCs w:val="24"/>
          <w:lang w:eastAsia="en-US" w:bidi="ar-SA"/>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w:t>
      </w:r>
      <w:r w:rsidRPr="005C4B24">
        <w:rPr>
          <w:rFonts w:eastAsiaTheme="minorHAnsi"/>
          <w:sz w:val="23"/>
          <w:szCs w:val="20"/>
          <w:lang w:eastAsia="en-US" w:bidi="ar-SA"/>
        </w:rPr>
        <w:t xml:space="preserve"> </w:t>
      </w:r>
      <w:r w:rsidRPr="005C4B24">
        <w:rPr>
          <w:rFonts w:eastAsiaTheme="minorHAnsi"/>
          <w:sz w:val="23"/>
          <w:szCs w:val="24"/>
          <w:lang w:eastAsia="en-US" w:bidi="ar-SA"/>
        </w:rPr>
        <w:t>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2F2181" w:rsidRPr="005C4B24" w:rsidRDefault="002F2181" w:rsidP="002F2181">
      <w:pPr>
        <w:pStyle w:val="a6"/>
        <w:widowControl/>
        <w:numPr>
          <w:ilvl w:val="0"/>
          <w:numId w:val="163"/>
        </w:numPr>
        <w:adjustRightInd w:val="0"/>
        <w:jc w:val="both"/>
        <w:rPr>
          <w:rFonts w:eastAsiaTheme="minorHAnsi"/>
          <w:sz w:val="23"/>
          <w:szCs w:val="24"/>
          <w:lang w:eastAsia="en-US" w:bidi="ar-SA"/>
        </w:rPr>
      </w:pPr>
      <w:r w:rsidRPr="005C4B24">
        <w:rPr>
          <w:rFonts w:eastAsiaTheme="minorHAnsi"/>
          <w:sz w:val="23"/>
          <w:szCs w:val="24"/>
          <w:lang w:eastAsia="en-US" w:bidi="ar-SA"/>
        </w:rPr>
        <w:t>формирование экологической культуры,</w:t>
      </w:r>
    </w:p>
    <w:p w:rsidR="002F2181" w:rsidRPr="00CA6CCB" w:rsidRDefault="002F2181" w:rsidP="002F2181">
      <w:pPr>
        <w:pStyle w:val="a6"/>
        <w:widowControl/>
        <w:numPr>
          <w:ilvl w:val="0"/>
          <w:numId w:val="163"/>
        </w:numPr>
        <w:adjustRightInd w:val="0"/>
        <w:jc w:val="both"/>
        <w:rPr>
          <w:rFonts w:eastAsiaTheme="minorHAnsi"/>
          <w:sz w:val="23"/>
          <w:szCs w:val="24"/>
          <w:lang w:eastAsia="en-US" w:bidi="ar-SA"/>
        </w:rPr>
      </w:pPr>
      <w:r w:rsidRPr="005C4B24">
        <w:rPr>
          <w:rFonts w:eastAsiaTheme="minorHAnsi"/>
          <w:sz w:val="23"/>
          <w:szCs w:val="24"/>
          <w:lang w:eastAsia="en-US" w:bidi="ar-SA"/>
        </w:rPr>
        <w:t>формирование антикоррупционного сознания.</w:t>
      </w:r>
    </w:p>
    <w:p w:rsidR="002F2181" w:rsidRPr="00190798" w:rsidRDefault="002F2181" w:rsidP="002F2181">
      <w:pPr>
        <w:pStyle w:val="Default"/>
        <w:ind w:firstLine="709"/>
        <w:jc w:val="both"/>
        <w:rPr>
          <w:b/>
          <w:sz w:val="23"/>
          <w:szCs w:val="22"/>
        </w:rPr>
      </w:pPr>
      <w:r w:rsidRPr="005C4B24">
        <w:rPr>
          <w:b/>
          <w:sz w:val="23"/>
        </w:rPr>
        <w:t xml:space="preserve">Программа </w:t>
      </w:r>
      <w:r>
        <w:rPr>
          <w:b/>
          <w:sz w:val="23"/>
          <w:szCs w:val="22"/>
        </w:rPr>
        <w:t>духовно-нравственного развития,</w:t>
      </w:r>
      <w:r w:rsidRPr="005C4B24">
        <w:rPr>
          <w:b/>
          <w:sz w:val="23"/>
          <w:szCs w:val="22"/>
        </w:rPr>
        <w:t xml:space="preserve"> воспит</w:t>
      </w:r>
      <w:r>
        <w:rPr>
          <w:b/>
          <w:sz w:val="23"/>
          <w:szCs w:val="22"/>
        </w:rPr>
        <w:t xml:space="preserve">ания и социализации обучающихся МБОУ «Гимназия № 14» </w:t>
      </w:r>
      <w:r w:rsidRPr="005C4B24">
        <w:rPr>
          <w:b/>
          <w:sz w:val="23"/>
        </w:rPr>
        <w:t>обеспечивает:</w:t>
      </w:r>
    </w:p>
    <w:p w:rsidR="002F2181" w:rsidRPr="005C4B24" w:rsidRDefault="002F2181" w:rsidP="002F2181">
      <w:pPr>
        <w:widowControl/>
        <w:numPr>
          <w:ilvl w:val="0"/>
          <w:numId w:val="164"/>
        </w:numPr>
        <w:tabs>
          <w:tab w:val="left" w:pos="993"/>
        </w:tabs>
        <w:autoSpaceDE/>
        <w:autoSpaceDN/>
        <w:ind w:left="0" w:firstLine="709"/>
        <w:contextualSpacing/>
        <w:jc w:val="both"/>
        <w:rPr>
          <w:sz w:val="23"/>
          <w:szCs w:val="24"/>
        </w:rPr>
      </w:pPr>
      <w:r w:rsidRPr="005C4B24">
        <w:rPr>
          <w:sz w:val="23"/>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2F2181" w:rsidRPr="005C4B24" w:rsidRDefault="002F2181" w:rsidP="002F2181">
      <w:pPr>
        <w:widowControl/>
        <w:numPr>
          <w:ilvl w:val="0"/>
          <w:numId w:val="164"/>
        </w:numPr>
        <w:tabs>
          <w:tab w:val="left" w:pos="993"/>
        </w:tabs>
        <w:autoSpaceDE/>
        <w:autoSpaceDN/>
        <w:ind w:left="0" w:firstLine="709"/>
        <w:contextualSpacing/>
        <w:jc w:val="both"/>
        <w:rPr>
          <w:sz w:val="23"/>
          <w:szCs w:val="24"/>
        </w:rPr>
      </w:pPr>
      <w:r w:rsidRPr="005C4B24">
        <w:rPr>
          <w:sz w:val="23"/>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2F2181" w:rsidRPr="005C4B24" w:rsidRDefault="002F2181" w:rsidP="002F2181">
      <w:pPr>
        <w:widowControl/>
        <w:numPr>
          <w:ilvl w:val="0"/>
          <w:numId w:val="164"/>
        </w:numPr>
        <w:tabs>
          <w:tab w:val="left" w:pos="993"/>
        </w:tabs>
        <w:autoSpaceDE/>
        <w:autoSpaceDN/>
        <w:ind w:left="0" w:firstLine="709"/>
        <w:contextualSpacing/>
        <w:jc w:val="both"/>
        <w:rPr>
          <w:sz w:val="23"/>
          <w:szCs w:val="24"/>
        </w:rPr>
      </w:pPr>
      <w:r w:rsidRPr="005C4B24">
        <w:rPr>
          <w:sz w:val="23"/>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2F2181" w:rsidRPr="005C4B24" w:rsidRDefault="002F2181" w:rsidP="002F2181">
      <w:pPr>
        <w:widowControl/>
        <w:numPr>
          <w:ilvl w:val="0"/>
          <w:numId w:val="164"/>
        </w:numPr>
        <w:tabs>
          <w:tab w:val="left" w:pos="993"/>
        </w:tabs>
        <w:autoSpaceDE/>
        <w:autoSpaceDN/>
        <w:ind w:left="0" w:firstLine="709"/>
        <w:contextualSpacing/>
        <w:jc w:val="both"/>
        <w:rPr>
          <w:sz w:val="23"/>
          <w:szCs w:val="24"/>
        </w:rPr>
      </w:pPr>
      <w:r w:rsidRPr="005C4B24">
        <w:rPr>
          <w:sz w:val="23"/>
          <w:szCs w:val="24"/>
        </w:rPr>
        <w:t xml:space="preserve">социальную самоидентификацию обучающихся посредством личностно значимой и общественно приемлемой деятельности; </w:t>
      </w:r>
    </w:p>
    <w:p w:rsidR="002F2181" w:rsidRPr="005C4B24" w:rsidRDefault="002F2181" w:rsidP="002F2181">
      <w:pPr>
        <w:widowControl/>
        <w:numPr>
          <w:ilvl w:val="0"/>
          <w:numId w:val="164"/>
        </w:numPr>
        <w:tabs>
          <w:tab w:val="left" w:pos="993"/>
        </w:tabs>
        <w:autoSpaceDE/>
        <w:autoSpaceDN/>
        <w:ind w:left="0" w:firstLine="709"/>
        <w:contextualSpacing/>
        <w:jc w:val="both"/>
        <w:rPr>
          <w:sz w:val="23"/>
          <w:szCs w:val="24"/>
        </w:rPr>
      </w:pPr>
      <w:r w:rsidRPr="005C4B24">
        <w:rPr>
          <w:sz w:val="23"/>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2F2181" w:rsidRPr="005C4B24" w:rsidRDefault="002F2181" w:rsidP="002F2181">
      <w:pPr>
        <w:widowControl/>
        <w:numPr>
          <w:ilvl w:val="0"/>
          <w:numId w:val="164"/>
        </w:numPr>
        <w:tabs>
          <w:tab w:val="left" w:pos="993"/>
        </w:tabs>
        <w:autoSpaceDE/>
        <w:autoSpaceDN/>
        <w:ind w:left="0" w:firstLine="709"/>
        <w:contextualSpacing/>
        <w:jc w:val="both"/>
        <w:rPr>
          <w:sz w:val="23"/>
          <w:szCs w:val="24"/>
        </w:rPr>
      </w:pPr>
      <w:r w:rsidRPr="005C4B24">
        <w:rPr>
          <w:sz w:val="23"/>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2F2181" w:rsidRPr="005C4B24" w:rsidRDefault="002F2181" w:rsidP="002F2181">
      <w:pPr>
        <w:widowControl/>
        <w:numPr>
          <w:ilvl w:val="0"/>
          <w:numId w:val="164"/>
        </w:numPr>
        <w:tabs>
          <w:tab w:val="left" w:pos="993"/>
        </w:tabs>
        <w:autoSpaceDE/>
        <w:autoSpaceDN/>
        <w:ind w:left="0" w:firstLine="709"/>
        <w:contextualSpacing/>
        <w:jc w:val="both"/>
        <w:rPr>
          <w:sz w:val="23"/>
          <w:szCs w:val="24"/>
        </w:rPr>
      </w:pPr>
      <w:r w:rsidRPr="005C4B24">
        <w:rPr>
          <w:sz w:val="23"/>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2F2181" w:rsidRPr="005C4B24" w:rsidRDefault="002F2181" w:rsidP="002F2181">
      <w:pPr>
        <w:widowControl/>
        <w:numPr>
          <w:ilvl w:val="0"/>
          <w:numId w:val="164"/>
        </w:numPr>
        <w:tabs>
          <w:tab w:val="left" w:pos="993"/>
        </w:tabs>
        <w:autoSpaceDE/>
        <w:autoSpaceDN/>
        <w:ind w:left="0" w:firstLine="709"/>
        <w:contextualSpacing/>
        <w:jc w:val="both"/>
        <w:rPr>
          <w:sz w:val="23"/>
          <w:szCs w:val="24"/>
        </w:rPr>
      </w:pPr>
      <w:r w:rsidRPr="005C4B24">
        <w:rPr>
          <w:sz w:val="23"/>
          <w:szCs w:val="24"/>
        </w:rPr>
        <w:t xml:space="preserve">участие обучающихся в деятельности производственных, творческих объединений, благотворительных организаций; </w:t>
      </w:r>
    </w:p>
    <w:p w:rsidR="002F2181" w:rsidRPr="005C4B24" w:rsidRDefault="002F2181" w:rsidP="002F2181">
      <w:pPr>
        <w:widowControl/>
        <w:numPr>
          <w:ilvl w:val="0"/>
          <w:numId w:val="164"/>
        </w:numPr>
        <w:tabs>
          <w:tab w:val="left" w:pos="993"/>
        </w:tabs>
        <w:autoSpaceDE/>
        <w:autoSpaceDN/>
        <w:ind w:left="0" w:firstLine="709"/>
        <w:contextualSpacing/>
        <w:jc w:val="both"/>
        <w:rPr>
          <w:sz w:val="23"/>
          <w:szCs w:val="24"/>
        </w:rPr>
      </w:pPr>
      <w:r w:rsidRPr="005C4B24">
        <w:rPr>
          <w:sz w:val="23"/>
          <w:szCs w:val="24"/>
        </w:rPr>
        <w:t xml:space="preserve">в экологическом просвещении сверстников, родителей, населения; </w:t>
      </w:r>
    </w:p>
    <w:p w:rsidR="002F2181" w:rsidRPr="005C4B24" w:rsidRDefault="002F2181" w:rsidP="002F2181">
      <w:pPr>
        <w:widowControl/>
        <w:numPr>
          <w:ilvl w:val="0"/>
          <w:numId w:val="164"/>
        </w:numPr>
        <w:tabs>
          <w:tab w:val="left" w:pos="993"/>
        </w:tabs>
        <w:autoSpaceDE/>
        <w:autoSpaceDN/>
        <w:ind w:left="0" w:firstLine="709"/>
        <w:contextualSpacing/>
        <w:jc w:val="both"/>
        <w:rPr>
          <w:sz w:val="23"/>
          <w:szCs w:val="24"/>
        </w:rPr>
      </w:pPr>
      <w:r w:rsidRPr="005C4B24">
        <w:rPr>
          <w:sz w:val="23"/>
          <w:szCs w:val="24"/>
        </w:rPr>
        <w:t xml:space="preserve">в благоустройстве школы, класса, сельского поселения, города; </w:t>
      </w:r>
    </w:p>
    <w:p w:rsidR="002F2181" w:rsidRPr="005C4B24" w:rsidRDefault="002F2181" w:rsidP="002F2181">
      <w:pPr>
        <w:widowControl/>
        <w:numPr>
          <w:ilvl w:val="0"/>
          <w:numId w:val="164"/>
        </w:numPr>
        <w:tabs>
          <w:tab w:val="left" w:pos="993"/>
        </w:tabs>
        <w:autoSpaceDE/>
        <w:autoSpaceDN/>
        <w:ind w:left="0" w:firstLine="709"/>
        <w:contextualSpacing/>
        <w:jc w:val="both"/>
        <w:rPr>
          <w:sz w:val="23"/>
          <w:szCs w:val="24"/>
        </w:rPr>
      </w:pPr>
      <w:r w:rsidRPr="005C4B24">
        <w:rPr>
          <w:sz w:val="23"/>
          <w:szCs w:val="24"/>
        </w:rPr>
        <w:t xml:space="preserve">формирование способности противостоять негативным воздействиям социальной среды, факторам микросоциальной среды; </w:t>
      </w:r>
    </w:p>
    <w:p w:rsidR="002F2181" w:rsidRPr="005C4B24" w:rsidRDefault="002F2181" w:rsidP="002F2181">
      <w:pPr>
        <w:widowControl/>
        <w:numPr>
          <w:ilvl w:val="0"/>
          <w:numId w:val="164"/>
        </w:numPr>
        <w:tabs>
          <w:tab w:val="left" w:pos="993"/>
        </w:tabs>
        <w:autoSpaceDE/>
        <w:autoSpaceDN/>
        <w:ind w:left="0" w:firstLine="709"/>
        <w:contextualSpacing/>
        <w:jc w:val="both"/>
        <w:rPr>
          <w:sz w:val="23"/>
          <w:szCs w:val="24"/>
        </w:rPr>
      </w:pPr>
      <w:r w:rsidRPr="005C4B24">
        <w:rPr>
          <w:sz w:val="23"/>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2F2181" w:rsidRPr="005C4B24" w:rsidRDefault="002F2181" w:rsidP="002F2181">
      <w:pPr>
        <w:widowControl/>
        <w:numPr>
          <w:ilvl w:val="0"/>
          <w:numId w:val="164"/>
        </w:numPr>
        <w:tabs>
          <w:tab w:val="left" w:pos="993"/>
        </w:tabs>
        <w:autoSpaceDE/>
        <w:autoSpaceDN/>
        <w:ind w:left="0" w:firstLine="709"/>
        <w:contextualSpacing/>
        <w:jc w:val="both"/>
        <w:rPr>
          <w:sz w:val="23"/>
          <w:szCs w:val="24"/>
        </w:rPr>
      </w:pPr>
      <w:r w:rsidRPr="005C4B24">
        <w:rPr>
          <w:sz w:val="23"/>
          <w:szCs w:val="24"/>
        </w:rPr>
        <w:t xml:space="preserve">учет индивидуальных и возрастных особенностей обучающихся, культурных и социальных потребностей их семей; </w:t>
      </w:r>
    </w:p>
    <w:p w:rsidR="002F2181" w:rsidRPr="005C4B24" w:rsidRDefault="002F2181" w:rsidP="002F2181">
      <w:pPr>
        <w:widowControl/>
        <w:numPr>
          <w:ilvl w:val="0"/>
          <w:numId w:val="164"/>
        </w:numPr>
        <w:tabs>
          <w:tab w:val="left" w:pos="993"/>
        </w:tabs>
        <w:autoSpaceDE/>
        <w:autoSpaceDN/>
        <w:ind w:left="0" w:firstLine="709"/>
        <w:contextualSpacing/>
        <w:jc w:val="both"/>
        <w:rPr>
          <w:sz w:val="23"/>
          <w:szCs w:val="24"/>
        </w:rPr>
      </w:pPr>
      <w:r w:rsidRPr="005C4B24">
        <w:rPr>
          <w:sz w:val="23"/>
          <w:szCs w:val="24"/>
        </w:rPr>
        <w:t xml:space="preserve">формирование у обучающихся мотивации к труду, потребности к приобретению профессии; </w:t>
      </w:r>
    </w:p>
    <w:p w:rsidR="002F2181" w:rsidRPr="005C4B24" w:rsidRDefault="002F2181" w:rsidP="002F2181">
      <w:pPr>
        <w:widowControl/>
        <w:numPr>
          <w:ilvl w:val="0"/>
          <w:numId w:val="164"/>
        </w:numPr>
        <w:tabs>
          <w:tab w:val="left" w:pos="993"/>
        </w:tabs>
        <w:autoSpaceDE/>
        <w:autoSpaceDN/>
        <w:ind w:left="0" w:firstLine="709"/>
        <w:contextualSpacing/>
        <w:jc w:val="both"/>
        <w:rPr>
          <w:sz w:val="23"/>
          <w:szCs w:val="24"/>
        </w:rPr>
      </w:pPr>
      <w:r w:rsidRPr="005C4B24">
        <w:rPr>
          <w:sz w:val="23"/>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2F2181" w:rsidRPr="005C4B24" w:rsidRDefault="002F2181" w:rsidP="002F2181">
      <w:pPr>
        <w:widowControl/>
        <w:numPr>
          <w:ilvl w:val="0"/>
          <w:numId w:val="164"/>
        </w:numPr>
        <w:tabs>
          <w:tab w:val="left" w:pos="993"/>
        </w:tabs>
        <w:autoSpaceDE/>
        <w:autoSpaceDN/>
        <w:ind w:left="0" w:firstLine="709"/>
        <w:contextualSpacing/>
        <w:jc w:val="both"/>
        <w:rPr>
          <w:sz w:val="23"/>
          <w:szCs w:val="24"/>
        </w:rPr>
      </w:pPr>
      <w:r w:rsidRPr="005C4B24">
        <w:rPr>
          <w:sz w:val="23"/>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2F2181" w:rsidRPr="005C4B24" w:rsidRDefault="002F2181" w:rsidP="002F2181">
      <w:pPr>
        <w:widowControl/>
        <w:numPr>
          <w:ilvl w:val="0"/>
          <w:numId w:val="164"/>
        </w:numPr>
        <w:tabs>
          <w:tab w:val="left" w:pos="993"/>
        </w:tabs>
        <w:autoSpaceDE/>
        <w:autoSpaceDN/>
        <w:ind w:left="0" w:firstLine="709"/>
        <w:contextualSpacing/>
        <w:jc w:val="both"/>
        <w:rPr>
          <w:sz w:val="23"/>
          <w:szCs w:val="24"/>
        </w:rPr>
      </w:pPr>
      <w:r w:rsidRPr="005C4B24">
        <w:rPr>
          <w:sz w:val="23"/>
          <w:szCs w:val="24"/>
        </w:rPr>
        <w:t xml:space="preserve">приобретение практического опыта, соответствующего интересам и способностям обучающихся; </w:t>
      </w:r>
    </w:p>
    <w:p w:rsidR="002F2181" w:rsidRPr="005C4B24" w:rsidRDefault="002F2181" w:rsidP="002F2181">
      <w:pPr>
        <w:widowControl/>
        <w:numPr>
          <w:ilvl w:val="0"/>
          <w:numId w:val="164"/>
        </w:numPr>
        <w:tabs>
          <w:tab w:val="left" w:pos="993"/>
        </w:tabs>
        <w:autoSpaceDE/>
        <w:autoSpaceDN/>
        <w:ind w:left="0" w:firstLine="709"/>
        <w:contextualSpacing/>
        <w:jc w:val="both"/>
        <w:rPr>
          <w:sz w:val="23"/>
          <w:szCs w:val="24"/>
        </w:rPr>
      </w:pPr>
      <w:r w:rsidRPr="005C4B24">
        <w:rPr>
          <w:sz w:val="23"/>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2F2181" w:rsidRPr="005C4B24" w:rsidRDefault="002F2181" w:rsidP="002F2181">
      <w:pPr>
        <w:widowControl/>
        <w:numPr>
          <w:ilvl w:val="0"/>
          <w:numId w:val="164"/>
        </w:numPr>
        <w:tabs>
          <w:tab w:val="left" w:pos="993"/>
        </w:tabs>
        <w:autoSpaceDE/>
        <w:autoSpaceDN/>
        <w:ind w:left="0" w:firstLine="709"/>
        <w:contextualSpacing/>
        <w:jc w:val="both"/>
        <w:rPr>
          <w:sz w:val="23"/>
          <w:szCs w:val="24"/>
        </w:rPr>
      </w:pPr>
      <w:r w:rsidRPr="005C4B24">
        <w:rPr>
          <w:sz w:val="23"/>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2F2181" w:rsidRPr="005C4B24" w:rsidRDefault="002F2181" w:rsidP="002F2181">
      <w:pPr>
        <w:widowControl/>
        <w:numPr>
          <w:ilvl w:val="0"/>
          <w:numId w:val="164"/>
        </w:numPr>
        <w:tabs>
          <w:tab w:val="left" w:pos="993"/>
        </w:tabs>
        <w:autoSpaceDE/>
        <w:autoSpaceDN/>
        <w:ind w:left="0" w:firstLine="709"/>
        <w:contextualSpacing/>
        <w:jc w:val="both"/>
        <w:rPr>
          <w:sz w:val="23"/>
          <w:szCs w:val="24"/>
        </w:rPr>
      </w:pPr>
      <w:r w:rsidRPr="005C4B24">
        <w:rPr>
          <w:sz w:val="23"/>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2F2181" w:rsidRPr="005C4B24" w:rsidRDefault="002F2181" w:rsidP="002F2181">
      <w:pPr>
        <w:widowControl/>
        <w:numPr>
          <w:ilvl w:val="0"/>
          <w:numId w:val="164"/>
        </w:numPr>
        <w:tabs>
          <w:tab w:val="left" w:pos="993"/>
        </w:tabs>
        <w:autoSpaceDE/>
        <w:autoSpaceDN/>
        <w:ind w:left="0" w:firstLine="709"/>
        <w:contextualSpacing/>
        <w:jc w:val="both"/>
        <w:rPr>
          <w:sz w:val="23"/>
          <w:szCs w:val="24"/>
        </w:rPr>
      </w:pPr>
      <w:r w:rsidRPr="005C4B24">
        <w:rPr>
          <w:sz w:val="23"/>
          <w:szCs w:val="24"/>
        </w:rPr>
        <w:t xml:space="preserve">осознание обучающимися ценности экологически целесообразного, здорового и безопасного образа жизни; </w:t>
      </w:r>
    </w:p>
    <w:p w:rsidR="002F2181" w:rsidRPr="005C4B24" w:rsidRDefault="002F2181" w:rsidP="002F2181">
      <w:pPr>
        <w:widowControl/>
        <w:numPr>
          <w:ilvl w:val="0"/>
          <w:numId w:val="164"/>
        </w:numPr>
        <w:tabs>
          <w:tab w:val="left" w:pos="993"/>
        </w:tabs>
        <w:autoSpaceDE/>
        <w:autoSpaceDN/>
        <w:ind w:left="0" w:firstLine="709"/>
        <w:contextualSpacing/>
        <w:jc w:val="both"/>
        <w:rPr>
          <w:sz w:val="23"/>
          <w:szCs w:val="24"/>
        </w:rPr>
      </w:pPr>
      <w:r w:rsidRPr="005C4B24">
        <w:rPr>
          <w:sz w:val="23"/>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2F2181" w:rsidRPr="005C4B24" w:rsidRDefault="002F2181" w:rsidP="002F2181">
      <w:pPr>
        <w:widowControl/>
        <w:numPr>
          <w:ilvl w:val="0"/>
          <w:numId w:val="164"/>
        </w:numPr>
        <w:tabs>
          <w:tab w:val="left" w:pos="993"/>
        </w:tabs>
        <w:autoSpaceDE/>
        <w:autoSpaceDN/>
        <w:ind w:left="0" w:firstLine="709"/>
        <w:contextualSpacing/>
        <w:jc w:val="both"/>
        <w:rPr>
          <w:sz w:val="23"/>
          <w:szCs w:val="24"/>
        </w:rPr>
      </w:pPr>
      <w:r w:rsidRPr="005C4B24">
        <w:rPr>
          <w:sz w:val="23"/>
          <w:szCs w:val="24"/>
        </w:rPr>
        <w:t xml:space="preserve">осознанное отношение обучающихся к выбору индивидуального рациона здорового питания; </w:t>
      </w:r>
    </w:p>
    <w:p w:rsidR="002F2181" w:rsidRPr="005C4B24" w:rsidRDefault="002F2181" w:rsidP="002F2181">
      <w:pPr>
        <w:widowControl/>
        <w:numPr>
          <w:ilvl w:val="0"/>
          <w:numId w:val="164"/>
        </w:numPr>
        <w:tabs>
          <w:tab w:val="left" w:pos="993"/>
        </w:tabs>
        <w:autoSpaceDE/>
        <w:autoSpaceDN/>
        <w:ind w:left="0" w:firstLine="709"/>
        <w:contextualSpacing/>
        <w:jc w:val="both"/>
        <w:rPr>
          <w:sz w:val="23"/>
          <w:szCs w:val="24"/>
        </w:rPr>
      </w:pPr>
      <w:r w:rsidRPr="005C4B24">
        <w:rPr>
          <w:sz w:val="23"/>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2F2181" w:rsidRPr="005C4B24" w:rsidRDefault="002F2181" w:rsidP="002F2181">
      <w:pPr>
        <w:widowControl/>
        <w:numPr>
          <w:ilvl w:val="0"/>
          <w:numId w:val="164"/>
        </w:numPr>
        <w:tabs>
          <w:tab w:val="left" w:pos="993"/>
        </w:tabs>
        <w:autoSpaceDE/>
        <w:autoSpaceDN/>
        <w:ind w:left="0" w:firstLine="709"/>
        <w:contextualSpacing/>
        <w:jc w:val="both"/>
        <w:rPr>
          <w:sz w:val="23"/>
          <w:szCs w:val="24"/>
        </w:rPr>
      </w:pPr>
      <w:r w:rsidRPr="005C4B24">
        <w:rPr>
          <w:sz w:val="23"/>
          <w:szCs w:val="24"/>
        </w:rPr>
        <w:t xml:space="preserve">овладение современными оздоровительными технологиями, в том числе на основе навыков личной гигиены; </w:t>
      </w:r>
    </w:p>
    <w:p w:rsidR="002F2181" w:rsidRPr="005C4B24" w:rsidRDefault="002F2181" w:rsidP="002F2181">
      <w:pPr>
        <w:widowControl/>
        <w:numPr>
          <w:ilvl w:val="0"/>
          <w:numId w:val="164"/>
        </w:numPr>
        <w:tabs>
          <w:tab w:val="left" w:pos="993"/>
        </w:tabs>
        <w:autoSpaceDE/>
        <w:autoSpaceDN/>
        <w:ind w:left="0" w:firstLine="709"/>
        <w:contextualSpacing/>
        <w:jc w:val="both"/>
        <w:rPr>
          <w:sz w:val="23"/>
          <w:szCs w:val="24"/>
        </w:rPr>
      </w:pPr>
      <w:r w:rsidRPr="005C4B24">
        <w:rPr>
          <w:sz w:val="23"/>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2F2181" w:rsidRPr="005C4B24" w:rsidRDefault="002F2181" w:rsidP="002F2181">
      <w:pPr>
        <w:widowControl/>
        <w:numPr>
          <w:ilvl w:val="0"/>
          <w:numId w:val="164"/>
        </w:numPr>
        <w:tabs>
          <w:tab w:val="left" w:pos="993"/>
        </w:tabs>
        <w:autoSpaceDE/>
        <w:autoSpaceDN/>
        <w:ind w:left="0" w:firstLine="709"/>
        <w:contextualSpacing/>
        <w:jc w:val="both"/>
        <w:rPr>
          <w:sz w:val="23"/>
          <w:szCs w:val="24"/>
        </w:rPr>
      </w:pPr>
      <w:r w:rsidRPr="005C4B24">
        <w:rPr>
          <w:sz w:val="23"/>
          <w:szCs w:val="24"/>
        </w:rPr>
        <w:t xml:space="preserve">убежденности в выборе здорового образа жизни и вреде употребления алкоголя и табакокурения; </w:t>
      </w:r>
    </w:p>
    <w:p w:rsidR="002F2181" w:rsidRPr="005C4B24" w:rsidRDefault="002F2181" w:rsidP="002F2181">
      <w:pPr>
        <w:widowControl/>
        <w:numPr>
          <w:ilvl w:val="0"/>
          <w:numId w:val="164"/>
        </w:numPr>
        <w:tabs>
          <w:tab w:val="left" w:pos="993"/>
        </w:tabs>
        <w:autoSpaceDE/>
        <w:autoSpaceDN/>
        <w:ind w:left="0" w:firstLine="709"/>
        <w:contextualSpacing/>
        <w:jc w:val="both"/>
        <w:rPr>
          <w:sz w:val="23"/>
          <w:szCs w:val="24"/>
        </w:rPr>
      </w:pPr>
      <w:r w:rsidRPr="005C4B24">
        <w:rPr>
          <w:sz w:val="23"/>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2F2181" w:rsidRPr="00CA6CCB" w:rsidRDefault="002F2181" w:rsidP="002F2181">
      <w:pPr>
        <w:ind w:firstLine="709"/>
        <w:jc w:val="both"/>
        <w:rPr>
          <w:b/>
          <w:sz w:val="6"/>
          <w:szCs w:val="24"/>
          <w:lang w:eastAsia="en-US"/>
        </w:rPr>
      </w:pPr>
    </w:p>
    <w:p w:rsidR="002F2181" w:rsidRDefault="002F2181" w:rsidP="002F2181">
      <w:pPr>
        <w:pStyle w:val="Default"/>
        <w:ind w:firstLine="709"/>
        <w:jc w:val="both"/>
        <w:rPr>
          <w:b/>
          <w:sz w:val="23"/>
        </w:rPr>
      </w:pPr>
      <w:r w:rsidRPr="005C4B24">
        <w:rPr>
          <w:b/>
          <w:sz w:val="23"/>
        </w:rPr>
        <w:t xml:space="preserve">В программе </w:t>
      </w:r>
      <w:r>
        <w:rPr>
          <w:b/>
          <w:sz w:val="23"/>
          <w:szCs w:val="22"/>
        </w:rPr>
        <w:t>духовно-нравственного развития,</w:t>
      </w:r>
      <w:r w:rsidRPr="005C4B24">
        <w:rPr>
          <w:b/>
          <w:sz w:val="23"/>
          <w:szCs w:val="22"/>
        </w:rPr>
        <w:t xml:space="preserve"> воспит</w:t>
      </w:r>
      <w:r>
        <w:rPr>
          <w:b/>
          <w:sz w:val="23"/>
          <w:szCs w:val="22"/>
        </w:rPr>
        <w:t xml:space="preserve">ания и социализации обучающихся МБОУ «Гимназия № 14» </w:t>
      </w:r>
      <w:r w:rsidRPr="005C4B24">
        <w:rPr>
          <w:b/>
          <w:sz w:val="23"/>
        </w:rPr>
        <w:t xml:space="preserve">отражаются: </w:t>
      </w:r>
    </w:p>
    <w:p w:rsidR="002F2181" w:rsidRPr="00C030D3" w:rsidRDefault="002F2181" w:rsidP="002F2181">
      <w:pPr>
        <w:pStyle w:val="Default"/>
        <w:numPr>
          <w:ilvl w:val="0"/>
          <w:numId w:val="164"/>
        </w:numPr>
        <w:ind w:left="709" w:firstLine="0"/>
        <w:jc w:val="both"/>
        <w:rPr>
          <w:b/>
          <w:sz w:val="23"/>
          <w:szCs w:val="22"/>
        </w:rPr>
      </w:pPr>
      <w:r w:rsidRPr="00C030D3">
        <w:rPr>
          <w:sz w:val="23"/>
        </w:rPr>
        <w:t xml:space="preserve">цель и задачи духовно-нравственного развития, воспитания и социализации обучающихся, описание ценностных ориентиров, лежащих в ее основе; </w:t>
      </w:r>
    </w:p>
    <w:p w:rsidR="002F2181" w:rsidRPr="00C030D3" w:rsidRDefault="002F2181" w:rsidP="002F2181">
      <w:pPr>
        <w:pStyle w:val="a6"/>
        <w:numPr>
          <w:ilvl w:val="0"/>
          <w:numId w:val="164"/>
        </w:numPr>
        <w:ind w:left="709" w:firstLine="0"/>
        <w:jc w:val="both"/>
        <w:rPr>
          <w:sz w:val="23"/>
          <w:szCs w:val="24"/>
          <w:lang w:eastAsia="en-US"/>
        </w:rPr>
      </w:pPr>
      <w:r w:rsidRPr="00C030D3">
        <w:rPr>
          <w:sz w:val="23"/>
          <w:szCs w:val="24"/>
          <w:lang w:eastAsia="en-US"/>
        </w:rPr>
        <w:t xml:space="preserve">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2F2181" w:rsidRPr="00C030D3" w:rsidRDefault="002F2181" w:rsidP="002F2181">
      <w:pPr>
        <w:pStyle w:val="a6"/>
        <w:numPr>
          <w:ilvl w:val="0"/>
          <w:numId w:val="164"/>
        </w:numPr>
        <w:ind w:left="709" w:firstLine="0"/>
        <w:jc w:val="both"/>
        <w:rPr>
          <w:sz w:val="23"/>
          <w:szCs w:val="24"/>
          <w:lang w:eastAsia="en-US"/>
        </w:rPr>
      </w:pPr>
      <w:r w:rsidRPr="00C030D3">
        <w:rPr>
          <w:sz w:val="23"/>
          <w:szCs w:val="24"/>
          <w:lang w:eastAsia="en-US"/>
        </w:rPr>
        <w:t xml:space="preserve">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2F2181" w:rsidRPr="00C030D3" w:rsidRDefault="002F2181" w:rsidP="002F2181">
      <w:pPr>
        <w:pStyle w:val="a6"/>
        <w:numPr>
          <w:ilvl w:val="0"/>
          <w:numId w:val="164"/>
        </w:numPr>
        <w:ind w:left="709" w:firstLine="0"/>
        <w:jc w:val="both"/>
        <w:rPr>
          <w:sz w:val="23"/>
          <w:szCs w:val="24"/>
          <w:lang w:eastAsia="en-US"/>
        </w:rPr>
      </w:pPr>
      <w:r w:rsidRPr="00C030D3">
        <w:rPr>
          <w:sz w:val="23"/>
          <w:szCs w:val="24"/>
          <w:lang w:eastAsia="en-US"/>
        </w:rPr>
        <w:t xml:space="preserve">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2F2181" w:rsidRPr="00C030D3" w:rsidRDefault="002F2181" w:rsidP="002F2181">
      <w:pPr>
        <w:pStyle w:val="a6"/>
        <w:numPr>
          <w:ilvl w:val="0"/>
          <w:numId w:val="164"/>
        </w:numPr>
        <w:ind w:left="709" w:firstLine="0"/>
        <w:jc w:val="both"/>
        <w:rPr>
          <w:sz w:val="23"/>
          <w:szCs w:val="24"/>
          <w:lang w:eastAsia="en-US"/>
        </w:rPr>
      </w:pPr>
      <w:r w:rsidRPr="00C030D3">
        <w:rPr>
          <w:sz w:val="23"/>
          <w:szCs w:val="24"/>
          <w:lang w:eastAsia="en-US"/>
        </w:rPr>
        <w:t xml:space="preserve">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2F2181" w:rsidRPr="00C030D3" w:rsidRDefault="002F2181" w:rsidP="002F2181">
      <w:pPr>
        <w:pStyle w:val="a6"/>
        <w:numPr>
          <w:ilvl w:val="0"/>
          <w:numId w:val="164"/>
        </w:numPr>
        <w:ind w:left="709" w:firstLine="0"/>
        <w:jc w:val="both"/>
        <w:rPr>
          <w:sz w:val="23"/>
          <w:szCs w:val="24"/>
          <w:lang w:eastAsia="en-US"/>
        </w:rPr>
      </w:pPr>
      <w:r w:rsidRPr="00C030D3">
        <w:rPr>
          <w:sz w:val="23"/>
          <w:szCs w:val="24"/>
          <w:lang w:eastAsia="en-US"/>
        </w:rPr>
        <w:t xml:space="preserve">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2F2181" w:rsidRPr="00C030D3" w:rsidRDefault="002F2181" w:rsidP="002F2181">
      <w:pPr>
        <w:pStyle w:val="a6"/>
        <w:numPr>
          <w:ilvl w:val="0"/>
          <w:numId w:val="164"/>
        </w:numPr>
        <w:ind w:left="709" w:firstLine="0"/>
        <w:jc w:val="both"/>
        <w:rPr>
          <w:sz w:val="23"/>
          <w:szCs w:val="24"/>
          <w:lang w:eastAsia="en-US"/>
        </w:rPr>
      </w:pPr>
      <w:r w:rsidRPr="00C030D3">
        <w:rPr>
          <w:sz w:val="23"/>
          <w:szCs w:val="24"/>
          <w:lang w:eastAsia="en-US"/>
        </w:rPr>
        <w:t xml:space="preserve">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2F2181" w:rsidRPr="00C030D3" w:rsidRDefault="002F2181" w:rsidP="002F2181">
      <w:pPr>
        <w:pStyle w:val="a6"/>
        <w:numPr>
          <w:ilvl w:val="0"/>
          <w:numId w:val="164"/>
        </w:numPr>
        <w:ind w:left="709" w:firstLine="0"/>
        <w:jc w:val="both"/>
        <w:rPr>
          <w:sz w:val="23"/>
          <w:szCs w:val="24"/>
          <w:lang w:eastAsia="en-US"/>
        </w:rPr>
      </w:pPr>
      <w:r w:rsidRPr="00C030D3">
        <w:rPr>
          <w:sz w:val="23"/>
          <w:szCs w:val="24"/>
          <w:lang w:eastAsia="en-US"/>
        </w:rPr>
        <w:t xml:space="preserve">описание деятельности образовательной организации в области непрерывного экологического здоровьесберегающего образования обучающихся; </w:t>
      </w:r>
    </w:p>
    <w:p w:rsidR="002F2181" w:rsidRPr="00C030D3" w:rsidRDefault="002F2181" w:rsidP="002F2181">
      <w:pPr>
        <w:pStyle w:val="a6"/>
        <w:numPr>
          <w:ilvl w:val="0"/>
          <w:numId w:val="164"/>
        </w:numPr>
        <w:ind w:left="709" w:firstLine="0"/>
        <w:jc w:val="both"/>
        <w:rPr>
          <w:sz w:val="23"/>
          <w:szCs w:val="24"/>
          <w:lang w:eastAsia="en-US"/>
        </w:rPr>
      </w:pPr>
      <w:r w:rsidRPr="00C030D3">
        <w:rPr>
          <w:sz w:val="23"/>
          <w:szCs w:val="24"/>
          <w:lang w:eastAsia="en-US"/>
        </w:rPr>
        <w:t>систем</w:t>
      </w:r>
      <w:r>
        <w:rPr>
          <w:sz w:val="23"/>
          <w:szCs w:val="24"/>
          <w:lang w:eastAsia="en-US"/>
        </w:rPr>
        <w:t>а</w:t>
      </w:r>
      <w:r w:rsidRPr="00C030D3">
        <w:rPr>
          <w:sz w:val="23"/>
          <w:szCs w:val="24"/>
          <w:lang w:eastAsia="en-US"/>
        </w:rPr>
        <w:t xml:space="preserve">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2F2181" w:rsidRPr="00C030D3" w:rsidRDefault="002F2181" w:rsidP="002F2181">
      <w:pPr>
        <w:pStyle w:val="a6"/>
        <w:numPr>
          <w:ilvl w:val="0"/>
          <w:numId w:val="164"/>
        </w:numPr>
        <w:ind w:left="709" w:firstLine="0"/>
        <w:jc w:val="both"/>
        <w:rPr>
          <w:sz w:val="23"/>
          <w:szCs w:val="24"/>
          <w:lang w:eastAsia="en-US"/>
        </w:rPr>
      </w:pPr>
      <w:r w:rsidRPr="00C030D3">
        <w:rPr>
          <w:sz w:val="23"/>
          <w:szCs w:val="24"/>
          <w:lang w:eastAsia="en-US"/>
        </w:rPr>
        <w:t xml:space="preserve">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2F2181" w:rsidRPr="00C030D3" w:rsidRDefault="002F2181" w:rsidP="002F2181">
      <w:pPr>
        <w:pStyle w:val="a6"/>
        <w:numPr>
          <w:ilvl w:val="0"/>
          <w:numId w:val="164"/>
        </w:numPr>
        <w:ind w:left="709" w:firstLine="0"/>
        <w:jc w:val="both"/>
        <w:rPr>
          <w:sz w:val="23"/>
          <w:szCs w:val="24"/>
          <w:lang w:eastAsia="en-US"/>
        </w:rPr>
      </w:pPr>
      <w:r w:rsidRPr="00C030D3">
        <w:rPr>
          <w:sz w:val="23"/>
          <w:szCs w:val="24"/>
          <w:lang w:eastAsia="en-US"/>
        </w:rPr>
        <w:t>методик</w:t>
      </w:r>
      <w:r>
        <w:rPr>
          <w:sz w:val="23"/>
          <w:szCs w:val="24"/>
          <w:lang w:eastAsia="en-US"/>
        </w:rPr>
        <w:t>а</w:t>
      </w:r>
      <w:r w:rsidRPr="00C030D3">
        <w:rPr>
          <w:sz w:val="23"/>
          <w:szCs w:val="24"/>
          <w:lang w:eastAsia="en-US"/>
        </w:rPr>
        <w:t xml:space="preserve"> и инструментарий мониторинга духовно-нравственного развития, воспитания и социализации обучающихся; </w:t>
      </w:r>
    </w:p>
    <w:p w:rsidR="002F2181" w:rsidRPr="00C030D3" w:rsidRDefault="002F2181" w:rsidP="002F2181">
      <w:pPr>
        <w:pStyle w:val="a6"/>
        <w:numPr>
          <w:ilvl w:val="0"/>
          <w:numId w:val="164"/>
        </w:numPr>
        <w:ind w:left="709" w:firstLine="0"/>
        <w:jc w:val="both"/>
        <w:rPr>
          <w:sz w:val="23"/>
          <w:szCs w:val="24"/>
          <w:lang w:eastAsia="en-US"/>
        </w:rPr>
      </w:pPr>
      <w:r w:rsidRPr="00C030D3">
        <w:rPr>
          <w:sz w:val="23"/>
          <w:szCs w:val="24"/>
          <w:lang w:eastAsia="en-US"/>
        </w:rPr>
        <w:t xml:space="preserve">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2F2181" w:rsidRPr="007F04CE" w:rsidRDefault="002F2181" w:rsidP="002F2181">
      <w:pPr>
        <w:ind w:firstLine="709"/>
        <w:jc w:val="both"/>
        <w:rPr>
          <w:sz w:val="10"/>
          <w:szCs w:val="24"/>
          <w:lang w:eastAsia="en-US"/>
        </w:rPr>
      </w:pPr>
    </w:p>
    <w:p w:rsidR="002F2181" w:rsidRPr="005C4B24" w:rsidRDefault="002F2181" w:rsidP="00D64A26">
      <w:pPr>
        <w:pStyle w:val="32"/>
        <w:numPr>
          <w:ilvl w:val="2"/>
          <w:numId w:val="267"/>
        </w:numPr>
        <w:jc w:val="both"/>
        <w:rPr>
          <w:rFonts w:cs="Times New Roman"/>
          <w:sz w:val="23"/>
          <w:lang w:val="ru-RU"/>
        </w:rPr>
      </w:pPr>
      <w:r w:rsidRPr="005C4B24">
        <w:rPr>
          <w:rFonts w:cs="Times New Roman"/>
          <w:sz w:val="23"/>
          <w:lang w:val="ru-RU"/>
        </w:rPr>
        <w:t>Цель и задачи духовно-нравственного развития, воспитания и</w:t>
      </w:r>
      <w:bookmarkStart w:id="14" w:name="_Toc410654045"/>
      <w:bookmarkStart w:id="15" w:name="_Toc414553256"/>
      <w:r>
        <w:rPr>
          <w:rFonts w:cs="Times New Roman"/>
          <w:sz w:val="23"/>
          <w:lang w:val="ru-RU"/>
        </w:rPr>
        <w:t xml:space="preserve"> социализации </w:t>
      </w:r>
      <w:r w:rsidRPr="005C4B24">
        <w:rPr>
          <w:rFonts w:cs="Times New Roman"/>
          <w:sz w:val="23"/>
          <w:lang w:val="ru-RU"/>
        </w:rPr>
        <w:t>обучающихся</w:t>
      </w:r>
      <w:bookmarkEnd w:id="14"/>
      <w:bookmarkEnd w:id="15"/>
    </w:p>
    <w:p w:rsidR="002F2181" w:rsidRPr="005C4B24" w:rsidRDefault="002F2181" w:rsidP="002F2181">
      <w:pPr>
        <w:ind w:firstLine="709"/>
        <w:jc w:val="both"/>
        <w:rPr>
          <w:sz w:val="6"/>
          <w:szCs w:val="24"/>
          <w:lang w:eastAsia="en-US"/>
        </w:rPr>
      </w:pPr>
    </w:p>
    <w:p w:rsidR="002F2181" w:rsidRPr="00CA6CCB" w:rsidRDefault="002F2181" w:rsidP="002F2181">
      <w:pPr>
        <w:ind w:firstLine="709"/>
        <w:jc w:val="both"/>
        <w:rPr>
          <w:b/>
          <w:sz w:val="6"/>
          <w:szCs w:val="24"/>
          <w:lang w:eastAsia="en-US"/>
        </w:rPr>
      </w:pPr>
    </w:p>
    <w:p w:rsidR="002F2181" w:rsidRPr="005C4B24" w:rsidRDefault="002F2181" w:rsidP="002F2181">
      <w:pPr>
        <w:ind w:firstLine="709"/>
        <w:jc w:val="both"/>
        <w:rPr>
          <w:sz w:val="23"/>
          <w:szCs w:val="24"/>
          <w:lang w:eastAsia="en-US"/>
        </w:rPr>
      </w:pPr>
      <w:r w:rsidRPr="005C4B24">
        <w:rPr>
          <w:b/>
          <w:sz w:val="23"/>
          <w:szCs w:val="24"/>
          <w:lang w:eastAsia="en-US"/>
        </w:rPr>
        <w:t>Целью</w:t>
      </w:r>
      <w:r w:rsidRPr="005C4B24">
        <w:rPr>
          <w:sz w:val="23"/>
          <w:szCs w:val="24"/>
          <w:lang w:eastAsia="en-US"/>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2F2181" w:rsidRPr="00CA6CCB" w:rsidRDefault="002F2181" w:rsidP="002F2181">
      <w:pPr>
        <w:ind w:firstLine="709"/>
        <w:jc w:val="both"/>
        <w:rPr>
          <w:b/>
          <w:sz w:val="6"/>
          <w:szCs w:val="24"/>
          <w:lang w:eastAsia="en-US"/>
        </w:rPr>
      </w:pPr>
    </w:p>
    <w:p w:rsidR="002F2181" w:rsidRPr="005C4B24" w:rsidRDefault="002F2181" w:rsidP="002F2181">
      <w:pPr>
        <w:ind w:firstLine="709"/>
        <w:jc w:val="both"/>
        <w:rPr>
          <w:sz w:val="23"/>
          <w:szCs w:val="24"/>
          <w:lang w:eastAsia="en-US"/>
        </w:rPr>
      </w:pPr>
      <w:r w:rsidRPr="005C4B24">
        <w:rPr>
          <w:b/>
          <w:sz w:val="23"/>
          <w:szCs w:val="24"/>
          <w:lang w:eastAsia="en-US"/>
        </w:rPr>
        <w:t>Задачи духовно-нравственного развития, воспитания и социализации обучающихся</w:t>
      </w:r>
      <w:r w:rsidRPr="005C4B24">
        <w:rPr>
          <w:sz w:val="23"/>
          <w:szCs w:val="24"/>
          <w:lang w:eastAsia="en-US"/>
        </w:rPr>
        <w:t xml:space="preserve">: </w:t>
      </w:r>
    </w:p>
    <w:p w:rsidR="002F2181" w:rsidRPr="005C4B24" w:rsidRDefault="002F2181" w:rsidP="00D64A26">
      <w:pPr>
        <w:widowControl/>
        <w:numPr>
          <w:ilvl w:val="0"/>
          <w:numId w:val="165"/>
        </w:numPr>
        <w:autoSpaceDE/>
        <w:autoSpaceDN/>
        <w:ind w:left="0" w:firstLine="709"/>
        <w:contextualSpacing/>
        <w:jc w:val="both"/>
        <w:rPr>
          <w:sz w:val="23"/>
          <w:szCs w:val="24"/>
        </w:rPr>
      </w:pPr>
      <w:r w:rsidRPr="005C4B24">
        <w:rPr>
          <w:sz w:val="23"/>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2F2181" w:rsidRPr="005C4B24" w:rsidRDefault="002F2181" w:rsidP="00D64A26">
      <w:pPr>
        <w:widowControl/>
        <w:numPr>
          <w:ilvl w:val="0"/>
          <w:numId w:val="165"/>
        </w:numPr>
        <w:autoSpaceDE/>
        <w:autoSpaceDN/>
        <w:ind w:left="0" w:firstLine="709"/>
        <w:contextualSpacing/>
        <w:jc w:val="both"/>
        <w:rPr>
          <w:sz w:val="23"/>
          <w:szCs w:val="24"/>
        </w:rPr>
      </w:pPr>
      <w:r w:rsidRPr="005C4B24">
        <w:rPr>
          <w:sz w:val="23"/>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2F2181" w:rsidRPr="005C4B24" w:rsidRDefault="002F2181" w:rsidP="00D64A26">
      <w:pPr>
        <w:widowControl/>
        <w:numPr>
          <w:ilvl w:val="0"/>
          <w:numId w:val="165"/>
        </w:numPr>
        <w:autoSpaceDE/>
        <w:autoSpaceDN/>
        <w:ind w:left="0" w:firstLine="709"/>
        <w:contextualSpacing/>
        <w:jc w:val="both"/>
        <w:rPr>
          <w:sz w:val="23"/>
          <w:szCs w:val="24"/>
        </w:rPr>
      </w:pPr>
      <w:r w:rsidRPr="005C4B24">
        <w:rPr>
          <w:sz w:val="23"/>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2F2181" w:rsidRPr="00CA6CCB" w:rsidRDefault="002F2181" w:rsidP="002F2181">
      <w:pPr>
        <w:ind w:firstLine="709"/>
        <w:jc w:val="both"/>
        <w:rPr>
          <w:b/>
          <w:sz w:val="6"/>
          <w:szCs w:val="24"/>
          <w:lang w:eastAsia="en-US"/>
        </w:rPr>
      </w:pPr>
    </w:p>
    <w:p w:rsidR="002F2181" w:rsidRDefault="002F2181" w:rsidP="002F2181">
      <w:pPr>
        <w:pStyle w:val="Default"/>
        <w:ind w:firstLine="709"/>
        <w:jc w:val="both"/>
        <w:rPr>
          <w:sz w:val="23"/>
          <w:szCs w:val="23"/>
        </w:rPr>
      </w:pPr>
      <w:r>
        <w:rPr>
          <w:sz w:val="23"/>
          <w:szCs w:val="23"/>
        </w:rPr>
        <w:t xml:space="preserve">Задачи духовно-нравственного развития, воспитания и социализации обучающихся реализуется в МБОУ «Гимназия № 14» посредством: </w:t>
      </w:r>
    </w:p>
    <w:p w:rsidR="002F2181" w:rsidRDefault="002F2181" w:rsidP="002F2181">
      <w:pPr>
        <w:pStyle w:val="Default"/>
        <w:spacing w:after="52"/>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организации разнонаправленной кружковой, внеурочной деятельности, системы дополнительного образования; </w:t>
      </w:r>
    </w:p>
    <w:p w:rsidR="002F2181" w:rsidRDefault="002F2181" w:rsidP="002F2181">
      <w:pPr>
        <w:pStyle w:val="Default"/>
        <w:spacing w:after="52"/>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системы коллективно-творческих дел; </w:t>
      </w:r>
    </w:p>
    <w:p w:rsidR="002F2181" w:rsidRPr="00DD40CB" w:rsidRDefault="002F2181" w:rsidP="002F2181">
      <w:pPr>
        <w:pStyle w:val="Default"/>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волонтерской деятельности; </w:t>
      </w:r>
    </w:p>
    <w:p w:rsidR="002F2181" w:rsidRPr="00DD40CB" w:rsidRDefault="002F2181" w:rsidP="002F2181">
      <w:pPr>
        <w:widowControl/>
        <w:adjustRightInd w:val="0"/>
        <w:spacing w:after="49"/>
        <w:jc w:val="both"/>
        <w:rPr>
          <w:rFonts w:eastAsiaTheme="minorHAnsi"/>
          <w:color w:val="000000"/>
          <w:sz w:val="23"/>
          <w:szCs w:val="23"/>
          <w:lang w:eastAsia="en-US" w:bidi="ar-SA"/>
        </w:rPr>
      </w:pPr>
      <w:r w:rsidRPr="00DD40CB">
        <w:rPr>
          <w:rFonts w:ascii="Wingdings" w:eastAsiaTheme="minorHAnsi" w:hAnsi="Wingdings" w:cs="Wingdings"/>
          <w:color w:val="000000"/>
          <w:sz w:val="23"/>
          <w:szCs w:val="23"/>
          <w:lang w:eastAsia="en-US" w:bidi="ar-SA"/>
        </w:rPr>
        <w:t></w:t>
      </w:r>
      <w:r w:rsidRPr="00DD40CB">
        <w:rPr>
          <w:rFonts w:ascii="Wingdings" w:eastAsiaTheme="minorHAnsi" w:hAnsi="Wingdings" w:cs="Wingdings"/>
          <w:color w:val="000000"/>
          <w:sz w:val="23"/>
          <w:szCs w:val="23"/>
          <w:lang w:eastAsia="en-US" w:bidi="ar-SA"/>
        </w:rPr>
        <w:t></w:t>
      </w:r>
      <w:r w:rsidRPr="00DD40CB">
        <w:rPr>
          <w:rFonts w:eastAsiaTheme="minorHAnsi"/>
          <w:color w:val="000000"/>
          <w:sz w:val="23"/>
          <w:szCs w:val="23"/>
          <w:lang w:eastAsia="en-US" w:bidi="ar-SA"/>
        </w:rPr>
        <w:t>деятельности детских объединений («Милосердие»,</w:t>
      </w:r>
      <w:r>
        <w:rPr>
          <w:rFonts w:eastAsiaTheme="minorHAnsi"/>
          <w:color w:val="000000"/>
          <w:sz w:val="23"/>
          <w:szCs w:val="23"/>
          <w:lang w:eastAsia="en-US" w:bidi="ar-SA"/>
        </w:rPr>
        <w:t xml:space="preserve"> «ЗОЖ», «Юные патриоты России», </w:t>
      </w:r>
      <w:r w:rsidRPr="00DD40CB">
        <w:rPr>
          <w:rFonts w:eastAsiaTheme="minorHAnsi"/>
          <w:color w:val="000000"/>
          <w:sz w:val="23"/>
          <w:szCs w:val="23"/>
          <w:lang w:eastAsia="en-US" w:bidi="ar-SA"/>
        </w:rPr>
        <w:t xml:space="preserve">«ДЮП», «ЮИД», «Эхо», «Пресс-центр», «Контакт», «Совет обучающихся», «Право», «Юный экскурсовод», «Медиацентр), </w:t>
      </w:r>
    </w:p>
    <w:p w:rsidR="002F2181" w:rsidRPr="00DD40CB" w:rsidRDefault="002F2181" w:rsidP="002F2181">
      <w:pPr>
        <w:widowControl/>
        <w:adjustRightInd w:val="0"/>
        <w:spacing w:after="49"/>
        <w:jc w:val="both"/>
        <w:rPr>
          <w:rFonts w:eastAsiaTheme="minorHAnsi"/>
          <w:color w:val="000000"/>
          <w:sz w:val="23"/>
          <w:szCs w:val="23"/>
          <w:lang w:eastAsia="en-US" w:bidi="ar-SA"/>
        </w:rPr>
      </w:pPr>
      <w:r w:rsidRPr="00DD40CB">
        <w:rPr>
          <w:rFonts w:ascii="Wingdings" w:eastAsiaTheme="minorHAnsi" w:hAnsi="Wingdings" w:cs="Wingdings"/>
          <w:color w:val="000000"/>
          <w:sz w:val="23"/>
          <w:szCs w:val="23"/>
          <w:lang w:eastAsia="en-US" w:bidi="ar-SA"/>
        </w:rPr>
        <w:t></w:t>
      </w:r>
      <w:r w:rsidRPr="00DD40CB">
        <w:rPr>
          <w:rFonts w:ascii="Wingdings" w:eastAsiaTheme="minorHAnsi" w:hAnsi="Wingdings" w:cs="Wingdings"/>
          <w:color w:val="000000"/>
          <w:sz w:val="23"/>
          <w:szCs w:val="23"/>
          <w:lang w:eastAsia="en-US" w:bidi="ar-SA"/>
        </w:rPr>
        <w:t></w:t>
      </w:r>
      <w:r w:rsidRPr="00DD40CB">
        <w:rPr>
          <w:rFonts w:eastAsiaTheme="minorHAnsi"/>
          <w:color w:val="000000"/>
          <w:sz w:val="23"/>
          <w:szCs w:val="23"/>
          <w:lang w:eastAsia="en-US" w:bidi="ar-SA"/>
        </w:rPr>
        <w:t xml:space="preserve">участия в российском движении школьников; </w:t>
      </w:r>
    </w:p>
    <w:p w:rsidR="002F2181" w:rsidRPr="00DD40CB" w:rsidRDefault="002F2181" w:rsidP="002F2181">
      <w:pPr>
        <w:widowControl/>
        <w:adjustRightInd w:val="0"/>
        <w:spacing w:after="49"/>
        <w:jc w:val="both"/>
        <w:rPr>
          <w:rFonts w:eastAsiaTheme="minorHAnsi"/>
          <w:color w:val="000000"/>
          <w:sz w:val="23"/>
          <w:szCs w:val="23"/>
          <w:lang w:eastAsia="en-US" w:bidi="ar-SA"/>
        </w:rPr>
      </w:pPr>
      <w:r w:rsidRPr="00DD40CB">
        <w:rPr>
          <w:rFonts w:ascii="Wingdings" w:eastAsiaTheme="minorHAnsi" w:hAnsi="Wingdings" w:cs="Wingdings"/>
          <w:color w:val="000000"/>
          <w:sz w:val="23"/>
          <w:szCs w:val="23"/>
          <w:lang w:eastAsia="en-US" w:bidi="ar-SA"/>
        </w:rPr>
        <w:t></w:t>
      </w:r>
      <w:r w:rsidRPr="00DD40CB">
        <w:rPr>
          <w:rFonts w:ascii="Wingdings" w:eastAsiaTheme="minorHAnsi" w:hAnsi="Wingdings" w:cs="Wingdings"/>
          <w:color w:val="000000"/>
          <w:sz w:val="23"/>
          <w:szCs w:val="23"/>
          <w:lang w:eastAsia="en-US" w:bidi="ar-SA"/>
        </w:rPr>
        <w:t></w:t>
      </w:r>
      <w:r w:rsidRPr="00DD40CB">
        <w:rPr>
          <w:rFonts w:eastAsiaTheme="minorHAnsi"/>
          <w:color w:val="000000"/>
          <w:sz w:val="23"/>
          <w:szCs w:val="23"/>
          <w:lang w:eastAsia="en-US" w:bidi="ar-SA"/>
        </w:rPr>
        <w:t xml:space="preserve">участие в реализации социальных проектов; </w:t>
      </w:r>
    </w:p>
    <w:p w:rsidR="002F2181" w:rsidRPr="00DD40CB" w:rsidRDefault="002F2181" w:rsidP="002F2181">
      <w:pPr>
        <w:widowControl/>
        <w:adjustRightInd w:val="0"/>
        <w:jc w:val="both"/>
        <w:rPr>
          <w:rFonts w:eastAsiaTheme="minorHAnsi"/>
          <w:color w:val="000000"/>
          <w:sz w:val="23"/>
          <w:szCs w:val="23"/>
          <w:lang w:eastAsia="en-US" w:bidi="ar-SA"/>
        </w:rPr>
      </w:pPr>
      <w:r w:rsidRPr="00DD40CB">
        <w:rPr>
          <w:rFonts w:ascii="Wingdings" w:eastAsiaTheme="minorHAnsi" w:hAnsi="Wingdings" w:cs="Wingdings"/>
          <w:color w:val="000000"/>
          <w:sz w:val="23"/>
          <w:szCs w:val="23"/>
          <w:lang w:eastAsia="en-US" w:bidi="ar-SA"/>
        </w:rPr>
        <w:t></w:t>
      </w:r>
      <w:r w:rsidRPr="00DD40CB">
        <w:rPr>
          <w:rFonts w:ascii="Wingdings" w:eastAsiaTheme="minorHAnsi" w:hAnsi="Wingdings" w:cs="Wingdings"/>
          <w:color w:val="000000"/>
          <w:sz w:val="23"/>
          <w:szCs w:val="23"/>
          <w:lang w:eastAsia="en-US" w:bidi="ar-SA"/>
        </w:rPr>
        <w:t></w:t>
      </w:r>
      <w:r w:rsidRPr="00DD40CB">
        <w:rPr>
          <w:rFonts w:eastAsiaTheme="minorHAnsi"/>
          <w:color w:val="000000"/>
          <w:sz w:val="23"/>
          <w:szCs w:val="23"/>
          <w:lang w:eastAsia="en-US" w:bidi="ar-SA"/>
        </w:rPr>
        <w:t xml:space="preserve">ученического самоуправления. </w:t>
      </w:r>
    </w:p>
    <w:p w:rsidR="002F2181" w:rsidRPr="00DD40CB" w:rsidRDefault="002F2181" w:rsidP="002F2181">
      <w:pPr>
        <w:jc w:val="both"/>
        <w:rPr>
          <w:b/>
          <w:sz w:val="6"/>
          <w:szCs w:val="24"/>
          <w:lang w:eastAsia="en-US"/>
        </w:rPr>
      </w:pPr>
    </w:p>
    <w:p w:rsidR="002F2181" w:rsidRDefault="002F2181" w:rsidP="002F2181">
      <w:pPr>
        <w:ind w:firstLine="709"/>
        <w:jc w:val="both"/>
        <w:rPr>
          <w:sz w:val="23"/>
          <w:szCs w:val="24"/>
          <w:lang w:eastAsia="en-US"/>
        </w:rPr>
      </w:pPr>
      <w:r w:rsidRPr="005C4B24">
        <w:rPr>
          <w:b/>
          <w:sz w:val="23"/>
          <w:szCs w:val="24"/>
          <w:lang w:eastAsia="en-US"/>
        </w:rPr>
        <w:t>Ценностные ориентиры программы</w:t>
      </w:r>
      <w:r w:rsidRPr="005C4B24">
        <w:rPr>
          <w:sz w:val="23"/>
          <w:szCs w:val="24"/>
          <w:lang w:eastAsia="en-US"/>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w:t>
      </w:r>
      <w:r>
        <w:rPr>
          <w:sz w:val="23"/>
          <w:szCs w:val="24"/>
          <w:lang w:eastAsia="en-US"/>
        </w:rPr>
        <w:t>ря 2012 г.), в тексте ФГОС ООО.</w:t>
      </w:r>
    </w:p>
    <w:p w:rsidR="002F2181" w:rsidRPr="005C4B24" w:rsidRDefault="002F2181" w:rsidP="002F2181">
      <w:pPr>
        <w:ind w:firstLine="709"/>
        <w:jc w:val="both"/>
        <w:rPr>
          <w:sz w:val="23"/>
          <w:szCs w:val="24"/>
          <w:lang w:eastAsia="en-US"/>
        </w:rPr>
      </w:pPr>
      <w:r w:rsidRPr="005C4B24">
        <w:rPr>
          <w:sz w:val="23"/>
          <w:szCs w:val="24"/>
          <w:lang w:eastAsia="en-US"/>
        </w:rPr>
        <w:t xml:space="preserve">Базовые национальные ценности российского общества определяются положениями </w:t>
      </w:r>
      <w:r w:rsidRPr="005C4B24">
        <w:rPr>
          <w:b/>
          <w:sz w:val="23"/>
          <w:szCs w:val="24"/>
          <w:lang w:eastAsia="en-US"/>
        </w:rPr>
        <w:t>Конституции Российской Федерации</w:t>
      </w:r>
      <w:r w:rsidRPr="005C4B24">
        <w:rPr>
          <w:sz w:val="23"/>
          <w:szCs w:val="24"/>
          <w:lang w:eastAsia="en-US"/>
        </w:rPr>
        <w:t>:</w:t>
      </w:r>
    </w:p>
    <w:p w:rsidR="002F2181" w:rsidRPr="005C4B24" w:rsidRDefault="002F2181" w:rsidP="002F2181">
      <w:pPr>
        <w:ind w:firstLine="709"/>
        <w:jc w:val="both"/>
        <w:rPr>
          <w:sz w:val="23"/>
          <w:szCs w:val="24"/>
          <w:lang w:eastAsia="en-US"/>
        </w:rPr>
      </w:pPr>
      <w:r w:rsidRPr="005C4B24">
        <w:rPr>
          <w:sz w:val="23"/>
          <w:szCs w:val="24"/>
          <w:lang w:eastAsia="en-US"/>
        </w:rPr>
        <w:t>«Российская Федерация – Россия есть демократическое федеративное правовое государство с республиканской формой правления» (Гл.</w:t>
      </w:r>
      <w:r w:rsidRPr="005C4B24">
        <w:rPr>
          <w:sz w:val="23"/>
          <w:szCs w:val="24"/>
          <w:lang w:val="en-US" w:eastAsia="en-US"/>
        </w:rPr>
        <w:t>I</w:t>
      </w:r>
      <w:r w:rsidRPr="005C4B24">
        <w:rPr>
          <w:sz w:val="23"/>
          <w:szCs w:val="24"/>
          <w:lang w:eastAsia="en-US"/>
        </w:rPr>
        <w:t>, ст.1);</w:t>
      </w:r>
    </w:p>
    <w:p w:rsidR="002F2181" w:rsidRPr="005C4B24" w:rsidRDefault="002F2181" w:rsidP="002F2181">
      <w:pPr>
        <w:ind w:firstLine="709"/>
        <w:jc w:val="both"/>
        <w:rPr>
          <w:sz w:val="23"/>
          <w:szCs w:val="24"/>
          <w:lang w:eastAsia="en-US"/>
        </w:rPr>
      </w:pPr>
      <w:r w:rsidRPr="005C4B24">
        <w:rPr>
          <w:sz w:val="23"/>
          <w:szCs w:val="24"/>
          <w:lang w:eastAsia="en-US"/>
        </w:rPr>
        <w:t>«Человек, его права и свободы являются высшей ценностью» (Гл.</w:t>
      </w:r>
      <w:r w:rsidRPr="005C4B24">
        <w:rPr>
          <w:sz w:val="23"/>
          <w:szCs w:val="24"/>
          <w:lang w:val="en-US" w:eastAsia="en-US"/>
        </w:rPr>
        <w:t>I</w:t>
      </w:r>
      <w:r w:rsidRPr="005C4B24">
        <w:rPr>
          <w:sz w:val="23"/>
          <w:szCs w:val="24"/>
          <w:lang w:eastAsia="en-US"/>
        </w:rPr>
        <w:t>, ст.2);</w:t>
      </w:r>
    </w:p>
    <w:p w:rsidR="002F2181" w:rsidRPr="005C4B24" w:rsidRDefault="002F2181" w:rsidP="002F2181">
      <w:pPr>
        <w:ind w:firstLine="709"/>
        <w:jc w:val="both"/>
        <w:rPr>
          <w:sz w:val="23"/>
          <w:szCs w:val="24"/>
          <w:lang w:eastAsia="en-US"/>
        </w:rPr>
      </w:pPr>
      <w:r w:rsidRPr="005C4B24">
        <w:rPr>
          <w:sz w:val="23"/>
          <w:szCs w:val="24"/>
          <w:lang w:eastAsia="en-US"/>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2F2181" w:rsidRPr="005C4B24" w:rsidRDefault="002F2181" w:rsidP="002F2181">
      <w:pPr>
        <w:ind w:firstLine="709"/>
        <w:jc w:val="both"/>
        <w:rPr>
          <w:sz w:val="23"/>
          <w:szCs w:val="24"/>
          <w:lang w:eastAsia="en-US"/>
        </w:rPr>
      </w:pPr>
      <w:r w:rsidRPr="005C4B24">
        <w:rPr>
          <w:sz w:val="23"/>
          <w:szCs w:val="24"/>
          <w:lang w:eastAsia="en-US"/>
        </w:rPr>
        <w:t>«В Российской Федерации признаются и защищаются равным образом частная, государственная, муниципальная и иные формы собственности» (Гл.I, ст.8);</w:t>
      </w:r>
    </w:p>
    <w:p w:rsidR="002F2181" w:rsidRPr="005C4B24" w:rsidRDefault="002F2181" w:rsidP="002F2181">
      <w:pPr>
        <w:ind w:firstLine="709"/>
        <w:jc w:val="both"/>
        <w:rPr>
          <w:sz w:val="23"/>
          <w:szCs w:val="24"/>
          <w:lang w:eastAsia="en-US"/>
        </w:rPr>
      </w:pPr>
      <w:r w:rsidRPr="005C4B24">
        <w:rPr>
          <w:sz w:val="23"/>
          <w:szCs w:val="24"/>
          <w:lang w:eastAsia="en-US"/>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2F2181" w:rsidRPr="005C4B24" w:rsidRDefault="002F2181" w:rsidP="002F2181">
      <w:pPr>
        <w:ind w:firstLine="709"/>
        <w:jc w:val="both"/>
        <w:rPr>
          <w:sz w:val="23"/>
          <w:szCs w:val="24"/>
          <w:lang w:eastAsia="en-US"/>
        </w:rPr>
      </w:pPr>
      <w:r w:rsidRPr="005C4B24">
        <w:rPr>
          <w:sz w:val="23"/>
          <w:szCs w:val="24"/>
          <w:lang w:eastAsia="en-US"/>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Pr>
          <w:sz w:val="23"/>
          <w:szCs w:val="24"/>
          <w:lang w:eastAsia="en-US"/>
        </w:rPr>
        <w:t xml:space="preserve"> </w:t>
      </w:r>
      <w:r w:rsidRPr="005C4B24">
        <w:rPr>
          <w:sz w:val="23"/>
          <w:szCs w:val="24"/>
          <w:lang w:eastAsia="en-US"/>
        </w:rPr>
        <w:t>в Российской Федерации</w:t>
      </w:r>
      <w:r w:rsidRPr="005C4B24">
        <w:rPr>
          <w:b/>
          <w:sz w:val="23"/>
          <w:szCs w:val="24"/>
          <w:lang w:eastAsia="en-US"/>
        </w:rPr>
        <w:t>»</w:t>
      </w:r>
      <w:r w:rsidRPr="005C4B24">
        <w:rPr>
          <w:sz w:val="23"/>
          <w:szCs w:val="24"/>
          <w:lang w:eastAsia="en-US"/>
        </w:rPr>
        <w:t xml:space="preserve"> (№ 273-ФЗ от 29 декабря 2012 г.):</w:t>
      </w:r>
    </w:p>
    <w:p w:rsidR="002F2181" w:rsidRPr="005C4B24" w:rsidRDefault="002F2181" w:rsidP="002F2181">
      <w:pPr>
        <w:ind w:firstLine="709"/>
        <w:jc w:val="both"/>
        <w:rPr>
          <w:sz w:val="23"/>
          <w:szCs w:val="24"/>
          <w:lang w:eastAsia="en-US"/>
        </w:rPr>
      </w:pPr>
      <w:r w:rsidRPr="005C4B24">
        <w:rPr>
          <w:sz w:val="23"/>
          <w:szCs w:val="24"/>
          <w:lang w:eastAsia="en-US"/>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2F2181" w:rsidRPr="005C4B24" w:rsidRDefault="002F2181" w:rsidP="002F2181">
      <w:pPr>
        <w:ind w:firstLine="709"/>
        <w:jc w:val="both"/>
        <w:rPr>
          <w:sz w:val="23"/>
          <w:szCs w:val="24"/>
          <w:lang w:eastAsia="en-US"/>
        </w:rPr>
      </w:pPr>
      <w:r w:rsidRPr="005C4B24">
        <w:rPr>
          <w:sz w:val="23"/>
          <w:szCs w:val="24"/>
          <w:lang w:eastAsia="en-US"/>
        </w:rPr>
        <w:t>….демократический характер управления образованием, обеспечение прав педагогических работников, обучающихся, родителей </w:t>
      </w:r>
      <w:hyperlink r:id="rId72" w:history="1">
        <w:r w:rsidRPr="005C4B24">
          <w:rPr>
            <w:sz w:val="23"/>
            <w:szCs w:val="24"/>
            <w:lang w:eastAsia="en-US"/>
          </w:rPr>
          <w:t>(законных представителей)</w:t>
        </w:r>
      </w:hyperlink>
      <w:r w:rsidRPr="005C4B24">
        <w:rPr>
          <w:sz w:val="23"/>
          <w:szCs w:val="24"/>
          <w:lang w:eastAsia="en-US"/>
        </w:rPr>
        <w:t> несовершеннолетних обучающихся на участие в управлении образовательными организациями;</w:t>
      </w:r>
    </w:p>
    <w:p w:rsidR="002F2181" w:rsidRPr="005C4B24" w:rsidRDefault="002F2181" w:rsidP="002F2181">
      <w:pPr>
        <w:ind w:firstLine="709"/>
        <w:jc w:val="both"/>
        <w:rPr>
          <w:sz w:val="23"/>
          <w:szCs w:val="24"/>
          <w:lang w:eastAsia="en-US"/>
        </w:rPr>
      </w:pPr>
      <w:r w:rsidRPr="005C4B24">
        <w:rPr>
          <w:sz w:val="23"/>
          <w:szCs w:val="24"/>
          <w:lang w:eastAsia="en-US"/>
        </w:rPr>
        <w:t>…недопустимость ограничения или устранения конкуренции в сфере образования;</w:t>
      </w:r>
    </w:p>
    <w:p w:rsidR="002F2181" w:rsidRPr="005C4B24" w:rsidRDefault="002F2181" w:rsidP="002F2181">
      <w:pPr>
        <w:ind w:firstLine="709"/>
        <w:jc w:val="both"/>
        <w:rPr>
          <w:sz w:val="23"/>
          <w:szCs w:val="24"/>
          <w:lang w:eastAsia="en-US"/>
        </w:rPr>
      </w:pPr>
      <w:r w:rsidRPr="005C4B24">
        <w:rPr>
          <w:sz w:val="23"/>
          <w:szCs w:val="24"/>
          <w:lang w:eastAsia="en-US"/>
        </w:rPr>
        <w:t>…сочетание государственного и договорного регулирования отношений в сфере образования» (Ст. 3).</w:t>
      </w:r>
    </w:p>
    <w:p w:rsidR="002F2181" w:rsidRPr="00CA6CCB" w:rsidRDefault="002F2181" w:rsidP="002F2181">
      <w:pPr>
        <w:ind w:firstLine="709"/>
        <w:jc w:val="both"/>
        <w:rPr>
          <w:b/>
          <w:sz w:val="6"/>
          <w:szCs w:val="24"/>
          <w:lang w:eastAsia="en-US"/>
        </w:rPr>
      </w:pPr>
    </w:p>
    <w:p w:rsidR="002F2181" w:rsidRPr="005C4B24" w:rsidRDefault="002F2181" w:rsidP="002F2181">
      <w:pPr>
        <w:ind w:firstLine="709"/>
        <w:jc w:val="both"/>
        <w:rPr>
          <w:bCs/>
          <w:sz w:val="23"/>
          <w:szCs w:val="24"/>
          <w:lang w:eastAsia="en-US"/>
        </w:rPr>
      </w:pPr>
      <w:r w:rsidRPr="005C4B24">
        <w:rPr>
          <w:b/>
          <w:sz w:val="23"/>
          <w:szCs w:val="24"/>
          <w:lang w:eastAsia="en-US"/>
        </w:rPr>
        <w:t xml:space="preserve">Федеральный государственный образовательный стандарт основного общего образования </w:t>
      </w:r>
      <w:r w:rsidRPr="005C4B24">
        <w:rPr>
          <w:sz w:val="23"/>
          <w:szCs w:val="24"/>
          <w:lang w:eastAsia="en-US"/>
        </w:rPr>
        <w:t xml:space="preserve">перечисляет базовые национальные ценности российского общества: </w:t>
      </w:r>
      <w:r w:rsidRPr="005C4B24">
        <w:rPr>
          <w:bCs/>
          <w:sz w:val="23"/>
          <w:szCs w:val="24"/>
          <w:lang w:eastAsia="en-US"/>
        </w:rPr>
        <w:t>патриотизм, социальная солидарность, гражданственность, семья, здоровье, труд и творчество, наука, традиционные религии России, ис</w:t>
      </w:r>
      <w:bookmarkStart w:id="16" w:name="_Toc414553257"/>
      <w:r w:rsidRPr="005C4B24">
        <w:rPr>
          <w:bCs/>
          <w:sz w:val="23"/>
          <w:szCs w:val="24"/>
          <w:lang w:eastAsia="en-US"/>
        </w:rPr>
        <w:t>кусство, природа, человечество.</w:t>
      </w:r>
    </w:p>
    <w:p w:rsidR="002F2181" w:rsidRPr="005C4B24" w:rsidRDefault="002F2181" w:rsidP="002F2181">
      <w:pPr>
        <w:ind w:firstLine="709"/>
        <w:jc w:val="both"/>
        <w:rPr>
          <w:sz w:val="23"/>
        </w:rPr>
      </w:pPr>
      <w:bookmarkStart w:id="17" w:name="_Toc433208784"/>
      <w:bookmarkStart w:id="18" w:name="_Toc433208873"/>
      <w:r w:rsidRPr="005C4B24">
        <w:rPr>
          <w:sz w:val="23"/>
        </w:rPr>
        <w:t xml:space="preserve">Федеральный государственный образовательный стандарт основного общего образования </w:t>
      </w:r>
      <w:r w:rsidRPr="005C4B24">
        <w:rPr>
          <w:rFonts w:eastAsiaTheme="minorHAnsi"/>
          <w:sz w:val="23"/>
          <w:szCs w:val="24"/>
          <w:lang w:eastAsia="en-US" w:bidi="ar-SA"/>
        </w:rPr>
        <w:t>предъявляет требования к результатам освоения ООП:</w:t>
      </w:r>
      <w:r w:rsidRPr="005C4B24">
        <w:rPr>
          <w:sz w:val="23"/>
        </w:rPr>
        <w:t xml:space="preserve">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w:t>
      </w:r>
      <w:r w:rsidRPr="005C4B24">
        <w:rPr>
          <w:sz w:val="23"/>
          <w:lang w:val="en-US"/>
        </w:rPr>
        <w:t>IV</w:t>
      </w:r>
      <w:r w:rsidRPr="005C4B24">
        <w:rPr>
          <w:sz w:val="23"/>
        </w:rPr>
        <w:t>. Требования к результатам освоения образовательной программы основного общего образования, п. 24).</w:t>
      </w:r>
      <w:bookmarkEnd w:id="16"/>
      <w:bookmarkEnd w:id="17"/>
      <w:bookmarkEnd w:id="18"/>
    </w:p>
    <w:p w:rsidR="002F2181" w:rsidRPr="00CA6CCB" w:rsidRDefault="002F2181" w:rsidP="002F2181">
      <w:pPr>
        <w:pStyle w:val="32"/>
        <w:spacing w:line="240" w:lineRule="auto"/>
        <w:ind w:firstLine="709"/>
        <w:jc w:val="both"/>
        <w:rPr>
          <w:rFonts w:cs="Times New Roman"/>
          <w:sz w:val="6"/>
          <w:lang w:val="ru-RU"/>
        </w:rPr>
      </w:pPr>
    </w:p>
    <w:p w:rsidR="002F2181" w:rsidRPr="005C4B24" w:rsidRDefault="002F2181" w:rsidP="00D64A26">
      <w:pPr>
        <w:pStyle w:val="32"/>
        <w:numPr>
          <w:ilvl w:val="2"/>
          <w:numId w:val="267"/>
        </w:numPr>
        <w:spacing w:line="240" w:lineRule="auto"/>
        <w:jc w:val="both"/>
        <w:rPr>
          <w:rFonts w:cs="Times New Roman"/>
          <w:sz w:val="23"/>
          <w:lang w:val="ru-RU"/>
        </w:rPr>
      </w:pPr>
      <w:r w:rsidRPr="005C4B24">
        <w:rPr>
          <w:rFonts w:cs="Times New Roman"/>
          <w:sz w:val="23"/>
          <w:lang w:val="ru-RU"/>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2F2181" w:rsidRPr="00DF5AEB" w:rsidRDefault="002F2181" w:rsidP="002F2181">
      <w:pPr>
        <w:pStyle w:val="Default"/>
        <w:ind w:left="360" w:firstLine="709"/>
        <w:jc w:val="both"/>
        <w:rPr>
          <w:sz w:val="23"/>
          <w:szCs w:val="23"/>
        </w:rPr>
      </w:pPr>
      <w:r w:rsidRPr="00DF5AEB">
        <w:rPr>
          <w:sz w:val="23"/>
          <w:szCs w:val="23"/>
        </w:rPr>
        <w:t xml:space="preserve">Определяющим способом деятельности по духовно-нравственному развитию, воспитанию и социализации является формирование особого уклада жизни в гимназии: </w:t>
      </w:r>
    </w:p>
    <w:p w:rsidR="002F2181" w:rsidRPr="00DF5AEB" w:rsidRDefault="002F2181" w:rsidP="00D64A26">
      <w:pPr>
        <w:pStyle w:val="Default"/>
        <w:numPr>
          <w:ilvl w:val="0"/>
          <w:numId w:val="268"/>
        </w:numPr>
        <w:jc w:val="both"/>
        <w:rPr>
          <w:sz w:val="23"/>
          <w:szCs w:val="23"/>
        </w:rPr>
      </w:pPr>
      <w:r w:rsidRPr="00DF5AEB">
        <w:rPr>
          <w:sz w:val="23"/>
          <w:szCs w:val="23"/>
        </w:rPr>
        <w:t xml:space="preserve">обеспечивающего создание социальной среды развития обучающихся; </w:t>
      </w:r>
    </w:p>
    <w:p w:rsidR="002F2181" w:rsidRPr="00DF5AEB" w:rsidRDefault="002F2181" w:rsidP="00D64A26">
      <w:pPr>
        <w:pStyle w:val="Default"/>
        <w:numPr>
          <w:ilvl w:val="0"/>
          <w:numId w:val="268"/>
        </w:numPr>
        <w:jc w:val="both"/>
        <w:rPr>
          <w:sz w:val="23"/>
          <w:szCs w:val="23"/>
        </w:rPr>
      </w:pPr>
      <w:r w:rsidRPr="00DF5AEB">
        <w:rPr>
          <w:sz w:val="23"/>
          <w:szCs w:val="23"/>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2F2181" w:rsidRPr="00DF5AEB" w:rsidRDefault="002F2181" w:rsidP="00D64A26">
      <w:pPr>
        <w:pStyle w:val="Default"/>
        <w:numPr>
          <w:ilvl w:val="0"/>
          <w:numId w:val="268"/>
        </w:numPr>
        <w:jc w:val="both"/>
        <w:rPr>
          <w:sz w:val="23"/>
          <w:szCs w:val="23"/>
        </w:rPr>
      </w:pPr>
      <w:r w:rsidRPr="00DF5AEB">
        <w:rPr>
          <w:sz w:val="23"/>
          <w:szCs w:val="23"/>
        </w:rPr>
        <w:t xml:space="preserve">основанного на системе базовых национальных ценностей российского общества; </w:t>
      </w:r>
    </w:p>
    <w:p w:rsidR="002F2181" w:rsidRPr="00DF5AEB" w:rsidRDefault="002F2181" w:rsidP="00D64A26">
      <w:pPr>
        <w:pStyle w:val="Default"/>
        <w:numPr>
          <w:ilvl w:val="0"/>
          <w:numId w:val="268"/>
        </w:numPr>
        <w:jc w:val="both"/>
        <w:rPr>
          <w:sz w:val="23"/>
          <w:szCs w:val="23"/>
        </w:rPr>
      </w:pPr>
      <w:r w:rsidRPr="00DF5AEB">
        <w:rPr>
          <w:sz w:val="23"/>
          <w:szCs w:val="23"/>
        </w:rPr>
        <w:t xml:space="preserve">учитывающего историко-культурную и этническую специфику многонационального донского региона, потребности обучающихся и их родителей (законных представителей). </w:t>
      </w:r>
    </w:p>
    <w:p w:rsidR="002F2181" w:rsidRPr="00DF5AEB" w:rsidRDefault="002F2181" w:rsidP="002F2181">
      <w:pPr>
        <w:pStyle w:val="Default"/>
        <w:ind w:left="360" w:firstLine="709"/>
        <w:jc w:val="both"/>
        <w:rPr>
          <w:sz w:val="23"/>
          <w:szCs w:val="23"/>
        </w:rPr>
      </w:pPr>
      <w:r w:rsidRPr="00DF5AEB">
        <w:rPr>
          <w:sz w:val="23"/>
          <w:szCs w:val="23"/>
        </w:rPr>
        <w:t xml:space="preserve">В формировании уклада жизни в гимназии определяющую роль призвана играть общность участников образовательного процесса: обучающиеся, ученические коллективы, педагогический коллектив гимназии, администрация, учредитель, родительское сообщество, общественность. Принцип общности реализуется посредством деятельности в МБОУ «Гимназия № </w:t>
      </w:r>
      <w:r>
        <w:rPr>
          <w:sz w:val="23"/>
          <w:szCs w:val="23"/>
        </w:rPr>
        <w:t>14</w:t>
      </w:r>
      <w:r w:rsidRPr="00DF5AEB">
        <w:rPr>
          <w:sz w:val="23"/>
          <w:szCs w:val="23"/>
        </w:rPr>
        <w:t xml:space="preserve">»: </w:t>
      </w:r>
    </w:p>
    <w:p w:rsidR="002F2181" w:rsidRPr="00DF5AEB" w:rsidRDefault="002F2181" w:rsidP="00D64A26">
      <w:pPr>
        <w:pStyle w:val="Default"/>
        <w:numPr>
          <w:ilvl w:val="0"/>
          <w:numId w:val="269"/>
        </w:numPr>
        <w:jc w:val="both"/>
        <w:rPr>
          <w:sz w:val="23"/>
          <w:szCs w:val="23"/>
        </w:rPr>
      </w:pPr>
      <w:r w:rsidRPr="00DF5AEB">
        <w:rPr>
          <w:sz w:val="23"/>
          <w:szCs w:val="23"/>
        </w:rPr>
        <w:t xml:space="preserve">Совета гимназии, </w:t>
      </w:r>
    </w:p>
    <w:p w:rsidR="002F2181" w:rsidRPr="00DF5AEB" w:rsidRDefault="002F2181" w:rsidP="00D64A26">
      <w:pPr>
        <w:pStyle w:val="Default"/>
        <w:numPr>
          <w:ilvl w:val="0"/>
          <w:numId w:val="269"/>
        </w:numPr>
        <w:jc w:val="both"/>
        <w:rPr>
          <w:sz w:val="23"/>
          <w:szCs w:val="23"/>
        </w:rPr>
      </w:pPr>
      <w:r w:rsidRPr="00DF5AEB">
        <w:rPr>
          <w:sz w:val="23"/>
          <w:szCs w:val="23"/>
        </w:rPr>
        <w:t xml:space="preserve">Совета обучающихся, </w:t>
      </w:r>
    </w:p>
    <w:p w:rsidR="002F2181" w:rsidRPr="00DF5AEB" w:rsidRDefault="002F2181" w:rsidP="00D64A26">
      <w:pPr>
        <w:pStyle w:val="Default"/>
        <w:numPr>
          <w:ilvl w:val="0"/>
          <w:numId w:val="269"/>
        </w:numPr>
        <w:jc w:val="both"/>
        <w:rPr>
          <w:sz w:val="23"/>
          <w:szCs w:val="23"/>
        </w:rPr>
      </w:pPr>
      <w:r w:rsidRPr="00DF5AEB">
        <w:rPr>
          <w:sz w:val="23"/>
          <w:szCs w:val="23"/>
        </w:rPr>
        <w:t xml:space="preserve">Совета профилактики, </w:t>
      </w:r>
    </w:p>
    <w:p w:rsidR="002F2181" w:rsidRPr="00DF5AEB" w:rsidRDefault="002F2181" w:rsidP="00D64A26">
      <w:pPr>
        <w:pStyle w:val="Default"/>
        <w:numPr>
          <w:ilvl w:val="0"/>
          <w:numId w:val="269"/>
        </w:numPr>
        <w:jc w:val="both"/>
        <w:rPr>
          <w:sz w:val="23"/>
          <w:szCs w:val="23"/>
        </w:rPr>
      </w:pPr>
      <w:r w:rsidRPr="00DF5AEB">
        <w:rPr>
          <w:sz w:val="23"/>
          <w:szCs w:val="23"/>
        </w:rPr>
        <w:t xml:space="preserve">Педагогического совета, </w:t>
      </w:r>
    </w:p>
    <w:p w:rsidR="002F2181" w:rsidRPr="00DF5AEB" w:rsidRDefault="002F2181" w:rsidP="00D64A26">
      <w:pPr>
        <w:pStyle w:val="Default"/>
        <w:numPr>
          <w:ilvl w:val="0"/>
          <w:numId w:val="269"/>
        </w:numPr>
        <w:jc w:val="both"/>
        <w:rPr>
          <w:sz w:val="23"/>
          <w:szCs w:val="23"/>
        </w:rPr>
      </w:pPr>
      <w:r w:rsidRPr="00DF5AEB">
        <w:rPr>
          <w:sz w:val="23"/>
          <w:szCs w:val="23"/>
        </w:rPr>
        <w:t xml:space="preserve">Методического совета </w:t>
      </w:r>
    </w:p>
    <w:p w:rsidR="002F2181" w:rsidRDefault="002F2181" w:rsidP="002F2181">
      <w:pPr>
        <w:pStyle w:val="Default"/>
        <w:ind w:left="360"/>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Временных творческих групп </w:t>
      </w:r>
    </w:p>
    <w:p w:rsidR="002F2181" w:rsidRPr="0023236C" w:rsidRDefault="002F2181" w:rsidP="002F2181">
      <w:pPr>
        <w:pStyle w:val="Default"/>
        <w:ind w:left="360"/>
        <w:rPr>
          <w:sz w:val="6"/>
          <w:szCs w:val="23"/>
        </w:rPr>
      </w:pPr>
    </w:p>
    <w:p w:rsidR="002F2181" w:rsidRPr="00DF5AEB" w:rsidRDefault="002F2181" w:rsidP="002F2181">
      <w:pPr>
        <w:pStyle w:val="a6"/>
        <w:ind w:left="0" w:firstLine="1066"/>
        <w:jc w:val="both"/>
        <w:rPr>
          <w:sz w:val="23"/>
          <w:szCs w:val="24"/>
          <w:lang w:eastAsia="en-US"/>
        </w:rPr>
      </w:pPr>
      <w:r w:rsidRPr="00A55364">
        <w:rPr>
          <w:b/>
          <w:sz w:val="23"/>
          <w:szCs w:val="24"/>
          <w:lang w:eastAsia="en-US"/>
        </w:rPr>
        <w:t>Основными направлениями деятельности</w:t>
      </w:r>
      <w:r w:rsidRPr="0023236C">
        <w:rPr>
          <w:sz w:val="23"/>
          <w:szCs w:val="24"/>
          <w:lang w:eastAsia="en-US"/>
        </w:rPr>
        <w:t xml:space="preserve"> МБОУ «Гимназия № 14»</w:t>
      </w:r>
      <w:r w:rsidRPr="00DF5AEB">
        <w:rPr>
          <w:b/>
          <w:sz w:val="23"/>
          <w:szCs w:val="24"/>
          <w:lang w:eastAsia="en-US"/>
        </w:rPr>
        <w:t xml:space="preserve"> </w:t>
      </w:r>
      <w:r w:rsidRPr="00DF5AEB">
        <w:rPr>
          <w:sz w:val="23"/>
          <w:szCs w:val="24"/>
          <w:lang w:eastAsia="en-US"/>
        </w:rPr>
        <w:t>по духовно-нравственному развитию, воспитанию и социализации, профессиональной ориентации</w:t>
      </w:r>
      <w:r>
        <w:rPr>
          <w:sz w:val="23"/>
          <w:szCs w:val="24"/>
          <w:lang w:eastAsia="en-US"/>
        </w:rPr>
        <w:t xml:space="preserve"> </w:t>
      </w:r>
      <w:r w:rsidRPr="00DF5AEB">
        <w:rPr>
          <w:sz w:val="23"/>
          <w:szCs w:val="24"/>
          <w:lang w:eastAsia="en-US"/>
        </w:rPr>
        <w:t xml:space="preserve">обучающихся, здоровьесберегающей деятельности и формированию экологической культуры обучающихся являются: </w:t>
      </w:r>
    </w:p>
    <w:p w:rsidR="002F2181" w:rsidRPr="005C4B24" w:rsidRDefault="002F2181" w:rsidP="00D64A26">
      <w:pPr>
        <w:widowControl/>
        <w:numPr>
          <w:ilvl w:val="0"/>
          <w:numId w:val="166"/>
        </w:numPr>
        <w:tabs>
          <w:tab w:val="left" w:pos="1134"/>
        </w:tabs>
        <w:autoSpaceDE/>
        <w:autoSpaceDN/>
        <w:ind w:left="0" w:firstLine="709"/>
        <w:jc w:val="both"/>
        <w:rPr>
          <w:sz w:val="23"/>
          <w:szCs w:val="24"/>
          <w:lang w:eastAsia="en-US"/>
        </w:rPr>
      </w:pPr>
      <w:r w:rsidRPr="005C4B24">
        <w:rPr>
          <w:sz w:val="23"/>
          <w:szCs w:val="24"/>
          <w:lang w:eastAsia="en-US"/>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2F2181" w:rsidRPr="005C4B24" w:rsidRDefault="002F2181" w:rsidP="00D64A26">
      <w:pPr>
        <w:widowControl/>
        <w:numPr>
          <w:ilvl w:val="0"/>
          <w:numId w:val="166"/>
        </w:numPr>
        <w:tabs>
          <w:tab w:val="left" w:pos="1134"/>
        </w:tabs>
        <w:autoSpaceDE/>
        <w:autoSpaceDN/>
        <w:ind w:left="0" w:firstLine="709"/>
        <w:jc w:val="both"/>
        <w:rPr>
          <w:sz w:val="23"/>
          <w:szCs w:val="24"/>
          <w:lang w:eastAsia="en-US"/>
        </w:rPr>
      </w:pPr>
      <w:r w:rsidRPr="005C4B24">
        <w:rPr>
          <w:sz w:val="23"/>
          <w:szCs w:val="24"/>
          <w:lang w:eastAsia="en-US"/>
        </w:rPr>
        <w:t xml:space="preserve">формирование мотивов и ценностей обучающегося в сфере </w:t>
      </w:r>
      <w:r w:rsidRPr="005C4B24">
        <w:rPr>
          <w:b/>
          <w:sz w:val="23"/>
          <w:szCs w:val="24"/>
          <w:lang w:eastAsia="en-US"/>
        </w:rPr>
        <w:t>отношений к России как Отечеству</w:t>
      </w:r>
      <w:r w:rsidRPr="005C4B24">
        <w:rPr>
          <w:sz w:val="23"/>
          <w:szCs w:val="24"/>
          <w:lang w:eastAsia="en-US"/>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2F2181" w:rsidRPr="005C4B24" w:rsidRDefault="002F2181" w:rsidP="00D64A26">
      <w:pPr>
        <w:widowControl/>
        <w:numPr>
          <w:ilvl w:val="0"/>
          <w:numId w:val="166"/>
        </w:numPr>
        <w:tabs>
          <w:tab w:val="left" w:pos="1134"/>
        </w:tabs>
        <w:autoSpaceDE/>
        <w:autoSpaceDN/>
        <w:ind w:left="0" w:firstLine="709"/>
        <w:jc w:val="both"/>
        <w:rPr>
          <w:sz w:val="23"/>
          <w:szCs w:val="24"/>
          <w:lang w:eastAsia="en-US"/>
        </w:rPr>
      </w:pPr>
      <w:r w:rsidRPr="005C4B24">
        <w:rPr>
          <w:sz w:val="23"/>
          <w:szCs w:val="24"/>
          <w:lang w:eastAsia="en-US"/>
        </w:rPr>
        <w:t xml:space="preserve">включение обучающихся в процессы </w:t>
      </w:r>
      <w:r w:rsidRPr="005C4B24">
        <w:rPr>
          <w:b/>
          <w:sz w:val="23"/>
          <w:szCs w:val="24"/>
          <w:lang w:eastAsia="en-US"/>
        </w:rPr>
        <w:t>общественной самоорганизации</w:t>
      </w:r>
      <w:r w:rsidRPr="005C4B24">
        <w:rPr>
          <w:sz w:val="23"/>
          <w:szCs w:val="24"/>
          <w:lang w:eastAsia="en-US"/>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2F2181" w:rsidRPr="005C4B24" w:rsidRDefault="002F2181" w:rsidP="00D64A26">
      <w:pPr>
        <w:widowControl/>
        <w:numPr>
          <w:ilvl w:val="0"/>
          <w:numId w:val="166"/>
        </w:numPr>
        <w:tabs>
          <w:tab w:val="left" w:pos="1134"/>
        </w:tabs>
        <w:autoSpaceDE/>
        <w:autoSpaceDN/>
        <w:ind w:left="0" w:firstLine="709"/>
        <w:jc w:val="both"/>
        <w:rPr>
          <w:sz w:val="23"/>
          <w:szCs w:val="24"/>
          <w:lang w:eastAsia="en-US"/>
        </w:rPr>
      </w:pPr>
      <w:r w:rsidRPr="005C4B24">
        <w:rPr>
          <w:sz w:val="23"/>
          <w:szCs w:val="24"/>
          <w:lang w:eastAsia="en-US"/>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2F2181" w:rsidRPr="005C4B24" w:rsidRDefault="002F2181" w:rsidP="00D64A26">
      <w:pPr>
        <w:widowControl/>
        <w:numPr>
          <w:ilvl w:val="0"/>
          <w:numId w:val="166"/>
        </w:numPr>
        <w:tabs>
          <w:tab w:val="left" w:pos="1134"/>
        </w:tabs>
        <w:autoSpaceDE/>
        <w:autoSpaceDN/>
        <w:ind w:left="0" w:firstLine="709"/>
        <w:jc w:val="both"/>
        <w:rPr>
          <w:sz w:val="23"/>
          <w:szCs w:val="24"/>
          <w:lang w:eastAsia="en-US"/>
        </w:rPr>
      </w:pPr>
      <w:r w:rsidRPr="005C4B24">
        <w:rPr>
          <w:sz w:val="23"/>
          <w:szCs w:val="24"/>
          <w:lang w:eastAsia="en-US"/>
        </w:rPr>
        <w:t xml:space="preserve">формирование мотивов и ценностей обучающегося в сфере </w:t>
      </w:r>
      <w:r w:rsidRPr="005C4B24">
        <w:rPr>
          <w:b/>
          <w:sz w:val="23"/>
          <w:szCs w:val="24"/>
          <w:lang w:eastAsia="en-US"/>
        </w:rPr>
        <w:t>трудовых отношений и выбора будущей профессии</w:t>
      </w:r>
      <w:r w:rsidRPr="005C4B24">
        <w:rPr>
          <w:sz w:val="23"/>
          <w:szCs w:val="24"/>
          <w:lang w:eastAsia="en-US"/>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2F2181" w:rsidRPr="005C4B24" w:rsidRDefault="002F2181" w:rsidP="00D64A26">
      <w:pPr>
        <w:widowControl/>
        <w:numPr>
          <w:ilvl w:val="0"/>
          <w:numId w:val="166"/>
        </w:numPr>
        <w:tabs>
          <w:tab w:val="left" w:pos="1134"/>
        </w:tabs>
        <w:autoSpaceDE/>
        <w:autoSpaceDN/>
        <w:ind w:left="0" w:firstLine="709"/>
        <w:jc w:val="both"/>
        <w:rPr>
          <w:sz w:val="23"/>
          <w:szCs w:val="24"/>
          <w:lang w:eastAsia="en-US"/>
        </w:rPr>
      </w:pPr>
      <w:r w:rsidRPr="005C4B24">
        <w:rPr>
          <w:sz w:val="23"/>
          <w:szCs w:val="24"/>
          <w:lang w:eastAsia="en-US"/>
        </w:rPr>
        <w:t xml:space="preserve">формирование мотивационно-ценностных отношений обучающегося в сфере </w:t>
      </w:r>
      <w:r w:rsidRPr="005C4B24">
        <w:rPr>
          <w:b/>
          <w:sz w:val="23"/>
          <w:szCs w:val="24"/>
          <w:lang w:eastAsia="en-US"/>
        </w:rPr>
        <w:t>самопознания, самоопределения, самореализации, самосовершенствования</w:t>
      </w:r>
      <w:r w:rsidRPr="005C4B24">
        <w:rPr>
          <w:sz w:val="23"/>
          <w:szCs w:val="24"/>
          <w:lang w:eastAsia="en-US"/>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2F2181" w:rsidRPr="005C4B24" w:rsidRDefault="002F2181" w:rsidP="00D64A26">
      <w:pPr>
        <w:widowControl/>
        <w:numPr>
          <w:ilvl w:val="0"/>
          <w:numId w:val="166"/>
        </w:numPr>
        <w:tabs>
          <w:tab w:val="left" w:pos="1134"/>
        </w:tabs>
        <w:autoSpaceDE/>
        <w:autoSpaceDN/>
        <w:ind w:left="0" w:firstLine="709"/>
        <w:jc w:val="both"/>
        <w:rPr>
          <w:sz w:val="23"/>
          <w:szCs w:val="24"/>
          <w:lang w:eastAsia="en-US"/>
        </w:rPr>
      </w:pPr>
      <w:r w:rsidRPr="005C4B24">
        <w:rPr>
          <w:sz w:val="23"/>
          <w:szCs w:val="24"/>
          <w:lang w:eastAsia="en-US"/>
        </w:rPr>
        <w:t xml:space="preserve">формирование мотивационно-ценностных отношений обучающегося в сфере </w:t>
      </w:r>
      <w:r w:rsidRPr="005C4B24">
        <w:rPr>
          <w:b/>
          <w:sz w:val="23"/>
          <w:szCs w:val="24"/>
          <w:lang w:eastAsia="en-US"/>
        </w:rPr>
        <w:t>здорового образа жизни</w:t>
      </w:r>
      <w:r w:rsidRPr="005C4B24">
        <w:rPr>
          <w:sz w:val="23"/>
          <w:szCs w:val="24"/>
          <w:lang w:eastAsia="en-US"/>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Pr>
          <w:sz w:val="23"/>
          <w:szCs w:val="24"/>
          <w:lang w:eastAsia="en-US"/>
        </w:rPr>
        <w:t xml:space="preserve"> </w:t>
      </w:r>
      <w:r w:rsidRPr="005C4B24">
        <w:rPr>
          <w:sz w:val="23"/>
          <w:szCs w:val="24"/>
          <w:lang w:eastAsia="en-US"/>
        </w:rPr>
        <w:t xml:space="preserve">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2F2181" w:rsidRPr="005C4B24" w:rsidRDefault="002F2181" w:rsidP="00D64A26">
      <w:pPr>
        <w:widowControl/>
        <w:numPr>
          <w:ilvl w:val="0"/>
          <w:numId w:val="166"/>
        </w:numPr>
        <w:tabs>
          <w:tab w:val="left" w:pos="1134"/>
        </w:tabs>
        <w:autoSpaceDE/>
        <w:autoSpaceDN/>
        <w:ind w:left="0" w:firstLine="709"/>
        <w:jc w:val="both"/>
        <w:rPr>
          <w:sz w:val="23"/>
          <w:szCs w:val="24"/>
          <w:lang w:eastAsia="en-US"/>
        </w:rPr>
      </w:pPr>
      <w:r w:rsidRPr="005C4B24">
        <w:rPr>
          <w:sz w:val="23"/>
          <w:szCs w:val="24"/>
          <w:lang w:eastAsia="en-US"/>
        </w:rPr>
        <w:t xml:space="preserve">формирование мотивов и ценностей обучающегося в сфере </w:t>
      </w:r>
      <w:r w:rsidRPr="005C4B24">
        <w:rPr>
          <w:b/>
          <w:sz w:val="23"/>
          <w:szCs w:val="24"/>
          <w:lang w:eastAsia="en-US"/>
        </w:rPr>
        <w:t>отношений к природе</w:t>
      </w:r>
      <w:r w:rsidRPr="005C4B24">
        <w:rPr>
          <w:sz w:val="23"/>
          <w:szCs w:val="24"/>
          <w:lang w:eastAsia="en-US"/>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2F2181" w:rsidRDefault="002F2181" w:rsidP="00D64A26">
      <w:pPr>
        <w:widowControl/>
        <w:numPr>
          <w:ilvl w:val="0"/>
          <w:numId w:val="166"/>
        </w:numPr>
        <w:tabs>
          <w:tab w:val="left" w:pos="1134"/>
        </w:tabs>
        <w:autoSpaceDE/>
        <w:autoSpaceDN/>
        <w:ind w:left="0" w:firstLine="709"/>
        <w:jc w:val="both"/>
        <w:rPr>
          <w:sz w:val="23"/>
          <w:szCs w:val="24"/>
          <w:lang w:eastAsia="en-US"/>
        </w:rPr>
      </w:pPr>
      <w:r w:rsidRPr="005C4B24">
        <w:rPr>
          <w:sz w:val="23"/>
          <w:szCs w:val="24"/>
          <w:lang w:eastAsia="en-US"/>
        </w:rPr>
        <w:t xml:space="preserve">формирование мотивационно-ценностных отношений обучающегося в </w:t>
      </w:r>
      <w:r w:rsidRPr="005C4B24">
        <w:rPr>
          <w:b/>
          <w:sz w:val="23"/>
          <w:szCs w:val="24"/>
          <w:lang w:eastAsia="en-US"/>
        </w:rPr>
        <w:t>сфере искусства</w:t>
      </w:r>
      <w:r w:rsidRPr="005C4B24">
        <w:rPr>
          <w:sz w:val="23"/>
          <w:szCs w:val="24"/>
          <w:lang w:eastAsia="en-US"/>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bookmarkStart w:id="19" w:name="_Toc410654047"/>
      <w:bookmarkStart w:id="20" w:name="_Toc409691721"/>
      <w:bookmarkStart w:id="21" w:name="_Toc414553259"/>
      <w:bookmarkStart w:id="22" w:name="_Toc433208786"/>
      <w:bookmarkStart w:id="23" w:name="_Toc433208875"/>
      <w:bookmarkStart w:id="24" w:name="_Toc433211801"/>
    </w:p>
    <w:p w:rsidR="002F2181" w:rsidRPr="00866E67" w:rsidRDefault="002F2181" w:rsidP="002F2181">
      <w:pPr>
        <w:widowControl/>
        <w:tabs>
          <w:tab w:val="left" w:pos="1134"/>
        </w:tabs>
        <w:autoSpaceDE/>
        <w:autoSpaceDN/>
        <w:ind w:left="709"/>
        <w:jc w:val="both"/>
        <w:rPr>
          <w:sz w:val="10"/>
          <w:szCs w:val="24"/>
          <w:lang w:eastAsia="en-US"/>
        </w:rPr>
      </w:pPr>
    </w:p>
    <w:p w:rsidR="002F2181" w:rsidRPr="005C4B24" w:rsidRDefault="002F2181" w:rsidP="00D64A26">
      <w:pPr>
        <w:pStyle w:val="32"/>
        <w:numPr>
          <w:ilvl w:val="2"/>
          <w:numId w:val="267"/>
        </w:numPr>
        <w:jc w:val="both"/>
        <w:rPr>
          <w:rFonts w:cs="Times New Roman"/>
          <w:sz w:val="23"/>
          <w:lang w:val="ru-RU"/>
        </w:rPr>
      </w:pPr>
      <w:r w:rsidRPr="005C4B24">
        <w:rPr>
          <w:rFonts w:cs="Times New Roman"/>
          <w:sz w:val="23"/>
          <w:lang w:val="ru-RU"/>
        </w:rPr>
        <w:t>Содержание, виды деятельности и формы занятий с обучающимися</w:t>
      </w:r>
      <w:bookmarkStart w:id="25" w:name="_Toc410654048"/>
      <w:bookmarkEnd w:id="19"/>
      <w:r>
        <w:rPr>
          <w:rFonts w:cs="Times New Roman"/>
          <w:sz w:val="23"/>
          <w:lang w:val="ru-RU"/>
        </w:rPr>
        <w:t xml:space="preserve"> </w:t>
      </w:r>
      <w:r w:rsidRPr="005C4B24">
        <w:rPr>
          <w:rFonts w:cs="Times New Roman"/>
          <w:sz w:val="23"/>
          <w:lang w:val="ru-RU"/>
        </w:rPr>
        <w:t>(по направлениям духовно-нравственного развития, воспитания и</w:t>
      </w:r>
      <w:bookmarkStart w:id="26" w:name="_Toc410654049"/>
      <w:bookmarkEnd w:id="25"/>
      <w:r w:rsidRPr="005C4B24">
        <w:rPr>
          <w:rFonts w:cs="Times New Roman"/>
          <w:sz w:val="23"/>
          <w:lang w:val="ru-RU"/>
        </w:rPr>
        <w:t xml:space="preserve"> социализации обучающихся)</w:t>
      </w:r>
      <w:bookmarkEnd w:id="20"/>
      <w:bookmarkEnd w:id="21"/>
      <w:bookmarkEnd w:id="22"/>
      <w:bookmarkEnd w:id="23"/>
      <w:bookmarkEnd w:id="24"/>
      <w:bookmarkEnd w:id="26"/>
    </w:p>
    <w:p w:rsidR="002F2181" w:rsidRPr="003203BE" w:rsidRDefault="002F2181" w:rsidP="002F2181">
      <w:pPr>
        <w:pStyle w:val="Default"/>
        <w:ind w:firstLine="709"/>
        <w:jc w:val="both"/>
        <w:rPr>
          <w:sz w:val="23"/>
          <w:szCs w:val="23"/>
        </w:rPr>
      </w:pPr>
      <w:r w:rsidRPr="003203BE">
        <w:rPr>
          <w:sz w:val="23"/>
          <w:szCs w:val="23"/>
        </w:rPr>
        <w:t xml:space="preserve">Содержание духовно-нравственного развития, воспитания и социализации обучающихся отбирается на основании базовых национальных ценностей </w:t>
      </w:r>
      <w:r>
        <w:rPr>
          <w:sz w:val="23"/>
          <w:szCs w:val="23"/>
        </w:rPr>
        <w:t>и</w:t>
      </w:r>
      <w:r w:rsidRPr="003203BE">
        <w:rPr>
          <w:sz w:val="23"/>
          <w:szCs w:val="23"/>
        </w:rPr>
        <w:t xml:space="preserve"> предполагает работу следующих подпрограмм: </w:t>
      </w:r>
    </w:p>
    <w:p w:rsidR="002F2181" w:rsidRPr="003203BE" w:rsidRDefault="002F2181" w:rsidP="00D64A26">
      <w:pPr>
        <w:pStyle w:val="Default"/>
        <w:numPr>
          <w:ilvl w:val="0"/>
          <w:numId w:val="270"/>
        </w:numPr>
        <w:jc w:val="both"/>
        <w:rPr>
          <w:sz w:val="23"/>
          <w:szCs w:val="23"/>
        </w:rPr>
      </w:pPr>
      <w:r w:rsidRPr="003203BE">
        <w:rPr>
          <w:i/>
          <w:iCs/>
          <w:sz w:val="23"/>
          <w:szCs w:val="23"/>
        </w:rPr>
        <w:t xml:space="preserve">Воспитание гражданственности, патриотизма, уважения к правам, свободам и обязанностям человека </w:t>
      </w:r>
      <w:r>
        <w:rPr>
          <w:i/>
          <w:iCs/>
          <w:sz w:val="23"/>
          <w:szCs w:val="23"/>
        </w:rPr>
        <w:t>–</w:t>
      </w:r>
      <w:r w:rsidRPr="003203BE">
        <w:rPr>
          <w:i/>
          <w:iCs/>
          <w:sz w:val="23"/>
          <w:szCs w:val="23"/>
        </w:rPr>
        <w:t xml:space="preserve"> </w:t>
      </w:r>
      <w:r w:rsidRPr="003203BE">
        <w:rPr>
          <w:sz w:val="23"/>
          <w:szCs w:val="23"/>
        </w:rPr>
        <w:t xml:space="preserve">подпрограмма </w:t>
      </w:r>
      <w:r w:rsidRPr="003203BE">
        <w:rPr>
          <w:b/>
          <w:bCs/>
          <w:sz w:val="23"/>
          <w:szCs w:val="23"/>
        </w:rPr>
        <w:t xml:space="preserve">«Я </w:t>
      </w:r>
      <w:r>
        <w:rPr>
          <w:i/>
          <w:iCs/>
          <w:sz w:val="23"/>
          <w:szCs w:val="23"/>
        </w:rPr>
        <w:t>–</w:t>
      </w:r>
      <w:r w:rsidRPr="003203BE">
        <w:rPr>
          <w:b/>
          <w:bCs/>
          <w:sz w:val="23"/>
          <w:szCs w:val="23"/>
        </w:rPr>
        <w:t xml:space="preserve"> гражданин». </w:t>
      </w:r>
    </w:p>
    <w:p w:rsidR="002F2181" w:rsidRPr="003203BE" w:rsidRDefault="002F2181" w:rsidP="00D64A26">
      <w:pPr>
        <w:pStyle w:val="Default"/>
        <w:numPr>
          <w:ilvl w:val="0"/>
          <w:numId w:val="270"/>
        </w:numPr>
        <w:jc w:val="both"/>
        <w:rPr>
          <w:sz w:val="23"/>
          <w:szCs w:val="23"/>
        </w:rPr>
      </w:pPr>
      <w:r w:rsidRPr="003203BE">
        <w:rPr>
          <w:i/>
          <w:iCs/>
          <w:sz w:val="23"/>
          <w:szCs w:val="23"/>
        </w:rPr>
        <w:t>Воспитание нравственных чувств, убеждений, этического сознани</w:t>
      </w:r>
      <w:r>
        <w:rPr>
          <w:i/>
          <w:iCs/>
          <w:sz w:val="23"/>
          <w:szCs w:val="23"/>
        </w:rPr>
        <w:t xml:space="preserve">я – </w:t>
      </w:r>
      <w:r w:rsidRPr="003203BE">
        <w:rPr>
          <w:sz w:val="23"/>
          <w:szCs w:val="23"/>
        </w:rPr>
        <w:t>подпрограмма</w:t>
      </w:r>
      <w:r>
        <w:rPr>
          <w:sz w:val="23"/>
          <w:szCs w:val="23"/>
        </w:rPr>
        <w:t xml:space="preserve"> </w:t>
      </w:r>
      <w:r w:rsidRPr="003203BE">
        <w:rPr>
          <w:sz w:val="23"/>
          <w:szCs w:val="23"/>
        </w:rPr>
        <w:t xml:space="preserve"> </w:t>
      </w:r>
      <w:r w:rsidRPr="003203BE">
        <w:rPr>
          <w:i/>
          <w:iCs/>
          <w:sz w:val="23"/>
          <w:szCs w:val="23"/>
        </w:rPr>
        <w:t>«</w:t>
      </w:r>
      <w:r w:rsidRPr="003203BE">
        <w:rPr>
          <w:b/>
          <w:bCs/>
          <w:sz w:val="23"/>
          <w:szCs w:val="23"/>
        </w:rPr>
        <w:t xml:space="preserve">Я </w:t>
      </w:r>
      <w:r>
        <w:rPr>
          <w:i/>
          <w:iCs/>
          <w:sz w:val="23"/>
          <w:szCs w:val="23"/>
        </w:rPr>
        <w:t>–</w:t>
      </w:r>
      <w:r w:rsidRPr="003203BE">
        <w:rPr>
          <w:b/>
          <w:bCs/>
          <w:sz w:val="23"/>
          <w:szCs w:val="23"/>
        </w:rPr>
        <w:t xml:space="preserve"> человек» </w:t>
      </w:r>
    </w:p>
    <w:p w:rsidR="002F2181" w:rsidRPr="003203BE" w:rsidRDefault="002F2181" w:rsidP="00D64A26">
      <w:pPr>
        <w:pStyle w:val="Default"/>
        <w:numPr>
          <w:ilvl w:val="0"/>
          <w:numId w:val="270"/>
        </w:numPr>
        <w:jc w:val="both"/>
        <w:rPr>
          <w:sz w:val="23"/>
          <w:szCs w:val="23"/>
        </w:rPr>
      </w:pPr>
      <w:r w:rsidRPr="003203BE">
        <w:rPr>
          <w:i/>
          <w:iCs/>
          <w:sz w:val="23"/>
          <w:szCs w:val="23"/>
        </w:rPr>
        <w:t xml:space="preserve">Воспитание трудолюбия, сознательного, творческого отношения к образованию, труду и жизни, подготовка к сознательному выбору профессии </w:t>
      </w:r>
      <w:r w:rsidRPr="003203BE">
        <w:rPr>
          <w:sz w:val="23"/>
          <w:szCs w:val="23"/>
        </w:rPr>
        <w:t xml:space="preserve">– подпрограмма </w:t>
      </w:r>
      <w:r w:rsidRPr="003203BE">
        <w:rPr>
          <w:b/>
          <w:bCs/>
          <w:sz w:val="23"/>
          <w:szCs w:val="23"/>
        </w:rPr>
        <w:t>«Я</w:t>
      </w:r>
      <w:r>
        <w:rPr>
          <w:b/>
          <w:bCs/>
          <w:sz w:val="23"/>
          <w:szCs w:val="23"/>
        </w:rPr>
        <w:t xml:space="preserve"> –</w:t>
      </w:r>
      <w:r w:rsidRPr="003203BE">
        <w:rPr>
          <w:b/>
          <w:bCs/>
          <w:sz w:val="23"/>
          <w:szCs w:val="23"/>
        </w:rPr>
        <w:t xml:space="preserve"> исследователь» </w:t>
      </w:r>
    </w:p>
    <w:p w:rsidR="002F2181" w:rsidRPr="003203BE" w:rsidRDefault="002F2181" w:rsidP="00D64A26">
      <w:pPr>
        <w:pStyle w:val="Default"/>
        <w:numPr>
          <w:ilvl w:val="0"/>
          <w:numId w:val="270"/>
        </w:numPr>
        <w:jc w:val="both"/>
        <w:rPr>
          <w:sz w:val="23"/>
          <w:szCs w:val="23"/>
        </w:rPr>
      </w:pPr>
      <w:r w:rsidRPr="003203BE">
        <w:rPr>
          <w:i/>
          <w:iCs/>
          <w:sz w:val="23"/>
          <w:szCs w:val="23"/>
        </w:rPr>
        <w:t xml:space="preserve">Формирование ценностного отношения к здоровью и здоровому образу жизни </w:t>
      </w:r>
      <w:r>
        <w:rPr>
          <w:i/>
          <w:iCs/>
          <w:sz w:val="23"/>
          <w:szCs w:val="23"/>
        </w:rPr>
        <w:t>–</w:t>
      </w:r>
      <w:r w:rsidRPr="003203BE">
        <w:rPr>
          <w:sz w:val="23"/>
          <w:szCs w:val="23"/>
        </w:rPr>
        <w:t xml:space="preserve"> подпрограмма </w:t>
      </w:r>
      <w:r w:rsidRPr="003203BE">
        <w:rPr>
          <w:b/>
          <w:bCs/>
          <w:sz w:val="23"/>
          <w:szCs w:val="23"/>
        </w:rPr>
        <w:t xml:space="preserve">«Я и здоровье» </w:t>
      </w:r>
    </w:p>
    <w:p w:rsidR="002F2181" w:rsidRPr="003203BE" w:rsidRDefault="002F2181" w:rsidP="00D64A26">
      <w:pPr>
        <w:pStyle w:val="Default"/>
        <w:numPr>
          <w:ilvl w:val="0"/>
          <w:numId w:val="270"/>
        </w:numPr>
        <w:jc w:val="both"/>
        <w:rPr>
          <w:sz w:val="23"/>
          <w:szCs w:val="23"/>
        </w:rPr>
      </w:pPr>
      <w:r w:rsidRPr="003203BE">
        <w:rPr>
          <w:i/>
          <w:iCs/>
          <w:sz w:val="23"/>
          <w:szCs w:val="23"/>
        </w:rPr>
        <w:t>Воспитание ценностного отноше</w:t>
      </w:r>
      <w:r>
        <w:rPr>
          <w:i/>
          <w:iCs/>
          <w:sz w:val="23"/>
          <w:szCs w:val="23"/>
        </w:rPr>
        <w:t xml:space="preserve">ния к природе, окружающей среде – </w:t>
      </w:r>
      <w:r w:rsidRPr="003203BE">
        <w:rPr>
          <w:i/>
          <w:iCs/>
          <w:sz w:val="23"/>
          <w:szCs w:val="23"/>
        </w:rPr>
        <w:t xml:space="preserve"> </w:t>
      </w:r>
      <w:r w:rsidRPr="003203BE">
        <w:rPr>
          <w:sz w:val="23"/>
          <w:szCs w:val="23"/>
        </w:rPr>
        <w:t xml:space="preserve">подпрограмма </w:t>
      </w:r>
      <w:r w:rsidRPr="003203BE">
        <w:rPr>
          <w:b/>
          <w:bCs/>
          <w:sz w:val="23"/>
          <w:szCs w:val="23"/>
        </w:rPr>
        <w:t xml:space="preserve">«Я и природа» </w:t>
      </w:r>
    </w:p>
    <w:p w:rsidR="002F2181" w:rsidRPr="003203BE" w:rsidRDefault="002F2181" w:rsidP="00D64A26">
      <w:pPr>
        <w:pStyle w:val="Default"/>
        <w:numPr>
          <w:ilvl w:val="0"/>
          <w:numId w:val="270"/>
        </w:numPr>
        <w:jc w:val="both"/>
        <w:rPr>
          <w:sz w:val="23"/>
          <w:szCs w:val="23"/>
        </w:rPr>
      </w:pPr>
      <w:r w:rsidRPr="003203BE">
        <w:rPr>
          <w:i/>
          <w:iCs/>
          <w:sz w:val="23"/>
          <w:szCs w:val="23"/>
        </w:rPr>
        <w:t xml:space="preserve">Воспитание ценностного отношения к прекрасному, формирование представлений об эстетических идеалах и ценностях искусства, музыки и литературы </w:t>
      </w:r>
      <w:r>
        <w:rPr>
          <w:i/>
          <w:iCs/>
          <w:sz w:val="23"/>
          <w:szCs w:val="23"/>
        </w:rPr>
        <w:t>–</w:t>
      </w:r>
      <w:r w:rsidRPr="003203BE">
        <w:rPr>
          <w:sz w:val="23"/>
          <w:szCs w:val="23"/>
        </w:rPr>
        <w:t xml:space="preserve"> подпрограмма </w:t>
      </w:r>
      <w:r w:rsidRPr="003203BE">
        <w:rPr>
          <w:b/>
          <w:bCs/>
          <w:sz w:val="23"/>
          <w:szCs w:val="23"/>
        </w:rPr>
        <w:t xml:space="preserve">«Я и культура» </w:t>
      </w:r>
    </w:p>
    <w:p w:rsidR="002F2181" w:rsidRPr="003203BE" w:rsidRDefault="002F2181" w:rsidP="00D64A26">
      <w:pPr>
        <w:pStyle w:val="Default"/>
        <w:numPr>
          <w:ilvl w:val="0"/>
          <w:numId w:val="270"/>
        </w:numPr>
        <w:jc w:val="both"/>
        <w:rPr>
          <w:sz w:val="23"/>
          <w:szCs w:val="23"/>
        </w:rPr>
      </w:pPr>
      <w:r w:rsidRPr="003203BE">
        <w:rPr>
          <w:i/>
          <w:iCs/>
          <w:sz w:val="23"/>
          <w:szCs w:val="23"/>
        </w:rPr>
        <w:t>Воспитание ценностного отношения к семье и семейным ценностям, уважительного отношения к членам своей семьи</w:t>
      </w:r>
      <w:r>
        <w:rPr>
          <w:i/>
          <w:iCs/>
          <w:sz w:val="23"/>
          <w:szCs w:val="23"/>
        </w:rPr>
        <w:t xml:space="preserve"> – </w:t>
      </w:r>
      <w:r w:rsidRPr="003203BE">
        <w:rPr>
          <w:sz w:val="23"/>
          <w:szCs w:val="23"/>
        </w:rPr>
        <w:t xml:space="preserve">подпрограмма </w:t>
      </w:r>
      <w:r w:rsidRPr="003203BE">
        <w:rPr>
          <w:b/>
          <w:bCs/>
          <w:sz w:val="23"/>
          <w:szCs w:val="23"/>
        </w:rPr>
        <w:t xml:space="preserve">«Я и семья» </w:t>
      </w:r>
    </w:p>
    <w:p w:rsidR="002F2181" w:rsidRDefault="002F2181" w:rsidP="00D64A26">
      <w:pPr>
        <w:pStyle w:val="Default"/>
        <w:numPr>
          <w:ilvl w:val="0"/>
          <w:numId w:val="270"/>
        </w:numPr>
        <w:jc w:val="both"/>
        <w:rPr>
          <w:sz w:val="23"/>
          <w:szCs w:val="23"/>
        </w:rPr>
      </w:pPr>
      <w:r w:rsidRPr="003203BE">
        <w:rPr>
          <w:i/>
          <w:iCs/>
          <w:sz w:val="23"/>
          <w:szCs w:val="23"/>
        </w:rPr>
        <w:t xml:space="preserve">Формирование мотивов самоопределения, помощи в определении своих сил и способностей, в профориентации, помощь семье в правильной профессиональной ориентации ребенка, подготовка к дальнейшему образованию </w:t>
      </w:r>
      <w:r w:rsidRPr="003203BE">
        <w:rPr>
          <w:sz w:val="23"/>
          <w:szCs w:val="23"/>
        </w:rPr>
        <w:t xml:space="preserve">– подпрограмма </w:t>
      </w:r>
      <w:r w:rsidRPr="003203BE">
        <w:rPr>
          <w:b/>
          <w:bCs/>
          <w:sz w:val="23"/>
          <w:szCs w:val="23"/>
        </w:rPr>
        <w:t xml:space="preserve">«Я и моя будущая профессия» </w:t>
      </w:r>
    </w:p>
    <w:p w:rsidR="002F2181" w:rsidRPr="00285587" w:rsidRDefault="002F2181" w:rsidP="002F2181">
      <w:pPr>
        <w:pStyle w:val="Default"/>
        <w:ind w:left="720"/>
        <w:jc w:val="both"/>
        <w:rPr>
          <w:sz w:val="6"/>
          <w:szCs w:val="23"/>
        </w:rPr>
      </w:pPr>
    </w:p>
    <w:p w:rsidR="002F2181" w:rsidRPr="003203BE" w:rsidRDefault="002F2181" w:rsidP="002F2181">
      <w:pPr>
        <w:pStyle w:val="Default"/>
        <w:jc w:val="both"/>
        <w:rPr>
          <w:sz w:val="23"/>
          <w:szCs w:val="23"/>
        </w:rPr>
      </w:pPr>
      <w:r w:rsidRPr="003203BE">
        <w:rPr>
          <w:b/>
          <w:bCs/>
          <w:sz w:val="23"/>
          <w:szCs w:val="23"/>
        </w:rPr>
        <w:t xml:space="preserve">Подпрограмма «Я </w:t>
      </w:r>
      <w:r>
        <w:rPr>
          <w:b/>
          <w:bCs/>
          <w:sz w:val="23"/>
          <w:szCs w:val="23"/>
        </w:rPr>
        <w:t>–</w:t>
      </w:r>
      <w:r w:rsidRPr="003203BE">
        <w:rPr>
          <w:b/>
          <w:bCs/>
          <w:sz w:val="23"/>
          <w:szCs w:val="23"/>
        </w:rPr>
        <w:t xml:space="preserve"> гражданин» </w:t>
      </w:r>
    </w:p>
    <w:p w:rsidR="002F2181" w:rsidRPr="003203BE" w:rsidRDefault="002F2181" w:rsidP="002F2181">
      <w:pPr>
        <w:pStyle w:val="Default"/>
        <w:jc w:val="both"/>
        <w:rPr>
          <w:sz w:val="23"/>
          <w:szCs w:val="23"/>
        </w:rPr>
      </w:pPr>
      <w:r w:rsidRPr="003203BE">
        <w:rPr>
          <w:b/>
          <w:bCs/>
          <w:sz w:val="23"/>
          <w:szCs w:val="23"/>
        </w:rPr>
        <w:t xml:space="preserve">Цель: воспитание гражданственности, патриотизма, уважения к правам, свободам и обязанностям человека, воспитание социальной ответственности и компетентности Задачи подпрограммы: </w:t>
      </w:r>
    </w:p>
    <w:p w:rsidR="002F2181" w:rsidRPr="003203BE" w:rsidRDefault="002F2181" w:rsidP="002F2181">
      <w:pPr>
        <w:pStyle w:val="Default"/>
        <w:jc w:val="both"/>
        <w:rPr>
          <w:sz w:val="23"/>
          <w:szCs w:val="23"/>
        </w:rPr>
      </w:pPr>
      <w:r w:rsidRPr="003203BE">
        <w:rPr>
          <w:sz w:val="23"/>
          <w:szCs w:val="23"/>
        </w:rPr>
        <w:t xml:space="preserve">Получение знаний </w:t>
      </w:r>
    </w:p>
    <w:p w:rsidR="002F2181" w:rsidRPr="003203BE" w:rsidRDefault="002F2181" w:rsidP="00D64A26">
      <w:pPr>
        <w:pStyle w:val="Default"/>
        <w:numPr>
          <w:ilvl w:val="0"/>
          <w:numId w:val="271"/>
        </w:numPr>
        <w:jc w:val="both"/>
        <w:rPr>
          <w:sz w:val="23"/>
          <w:szCs w:val="23"/>
        </w:rPr>
      </w:pPr>
      <w:r w:rsidRPr="003203BE">
        <w:rPr>
          <w:sz w:val="23"/>
          <w:szCs w:val="23"/>
        </w:rPr>
        <w:t xml:space="preserve">о политическом устройстве Российского государства, его институтах, их роли в жизни общества, о его важнейших законах; </w:t>
      </w:r>
    </w:p>
    <w:p w:rsidR="002F2181" w:rsidRPr="003203BE" w:rsidRDefault="002F2181" w:rsidP="00D64A26">
      <w:pPr>
        <w:pStyle w:val="Default"/>
        <w:numPr>
          <w:ilvl w:val="0"/>
          <w:numId w:val="271"/>
        </w:numPr>
        <w:jc w:val="both"/>
        <w:rPr>
          <w:sz w:val="23"/>
          <w:szCs w:val="23"/>
        </w:rPr>
      </w:pPr>
      <w:r w:rsidRPr="003203BE">
        <w:rPr>
          <w:sz w:val="23"/>
          <w:szCs w:val="23"/>
        </w:rPr>
        <w:t xml:space="preserve">о символах государства – Флаге, Гербе России, о государственных символах Ростовской области, города Ростова-на-Дону; </w:t>
      </w:r>
    </w:p>
    <w:p w:rsidR="002F2181" w:rsidRPr="003203BE" w:rsidRDefault="002F2181" w:rsidP="00D64A26">
      <w:pPr>
        <w:pStyle w:val="Default"/>
        <w:numPr>
          <w:ilvl w:val="0"/>
          <w:numId w:val="271"/>
        </w:numPr>
        <w:jc w:val="both"/>
        <w:rPr>
          <w:sz w:val="23"/>
          <w:szCs w:val="23"/>
        </w:rPr>
      </w:pPr>
      <w:r w:rsidRPr="003203BE">
        <w:rPr>
          <w:sz w:val="23"/>
          <w:szCs w:val="23"/>
        </w:rPr>
        <w:t xml:space="preserve">об институтах гражданского общества, о возможностях участия граждан в общественном управлении; </w:t>
      </w:r>
    </w:p>
    <w:p w:rsidR="002F2181" w:rsidRDefault="002F2181" w:rsidP="00D64A26">
      <w:pPr>
        <w:pStyle w:val="Default"/>
        <w:numPr>
          <w:ilvl w:val="0"/>
          <w:numId w:val="271"/>
        </w:numPr>
        <w:jc w:val="both"/>
        <w:rPr>
          <w:sz w:val="23"/>
          <w:szCs w:val="23"/>
        </w:rPr>
      </w:pPr>
      <w:r w:rsidRPr="003203BE">
        <w:rPr>
          <w:sz w:val="23"/>
          <w:szCs w:val="23"/>
        </w:rPr>
        <w:t xml:space="preserve">о правах и обязанностях гражданина России; </w:t>
      </w:r>
    </w:p>
    <w:p w:rsidR="002F2181" w:rsidRPr="00ED5303" w:rsidRDefault="002F2181" w:rsidP="00D64A26">
      <w:pPr>
        <w:pStyle w:val="Default"/>
        <w:numPr>
          <w:ilvl w:val="0"/>
          <w:numId w:val="271"/>
        </w:numPr>
        <w:jc w:val="both"/>
        <w:rPr>
          <w:sz w:val="23"/>
          <w:szCs w:val="23"/>
        </w:rPr>
      </w:pPr>
      <w:r w:rsidRPr="00ED5303">
        <w:rPr>
          <w:sz w:val="23"/>
          <w:szCs w:val="23"/>
        </w:rPr>
        <w:t xml:space="preserve">о правах и обязанностях, регламентированных Уставом гимназии, Правилами для обучающихся гимназии; </w:t>
      </w:r>
    </w:p>
    <w:p w:rsidR="002F2181" w:rsidRPr="009538BB" w:rsidRDefault="002F2181" w:rsidP="00D64A26">
      <w:pPr>
        <w:pStyle w:val="Default"/>
        <w:numPr>
          <w:ilvl w:val="0"/>
          <w:numId w:val="272"/>
        </w:numPr>
        <w:jc w:val="both"/>
        <w:rPr>
          <w:sz w:val="23"/>
          <w:szCs w:val="23"/>
        </w:rPr>
      </w:pPr>
      <w:r w:rsidRPr="009538BB">
        <w:rPr>
          <w:sz w:val="23"/>
          <w:szCs w:val="23"/>
        </w:rPr>
        <w:t xml:space="preserve">интерес к общественным явлениям, понимание активной роли человека в обществе; </w:t>
      </w:r>
    </w:p>
    <w:p w:rsidR="002F2181" w:rsidRPr="009538BB" w:rsidRDefault="002F2181" w:rsidP="00D64A26">
      <w:pPr>
        <w:pStyle w:val="Default"/>
        <w:numPr>
          <w:ilvl w:val="0"/>
          <w:numId w:val="272"/>
        </w:numPr>
        <w:jc w:val="both"/>
        <w:rPr>
          <w:sz w:val="23"/>
          <w:szCs w:val="23"/>
        </w:rPr>
      </w:pPr>
      <w:r w:rsidRPr="009538BB">
        <w:rPr>
          <w:sz w:val="23"/>
          <w:szCs w:val="23"/>
        </w:rPr>
        <w:t xml:space="preserve">ценностного отношения к своему национальному языку и культуре, как государственному, языку межнационального общения; </w:t>
      </w:r>
    </w:p>
    <w:p w:rsidR="002F2181" w:rsidRPr="009538BB" w:rsidRDefault="002F2181" w:rsidP="00D64A26">
      <w:pPr>
        <w:pStyle w:val="Default"/>
        <w:numPr>
          <w:ilvl w:val="0"/>
          <w:numId w:val="272"/>
        </w:numPr>
        <w:jc w:val="both"/>
        <w:rPr>
          <w:sz w:val="23"/>
          <w:szCs w:val="23"/>
        </w:rPr>
      </w:pPr>
      <w:r w:rsidRPr="009538BB">
        <w:rPr>
          <w:sz w:val="23"/>
          <w:szCs w:val="23"/>
        </w:rPr>
        <w:t xml:space="preserve">о народах России, об их общей исторической судьбе, о единстве народов нашей страны; </w:t>
      </w:r>
    </w:p>
    <w:p w:rsidR="002F2181" w:rsidRPr="009538BB" w:rsidRDefault="002F2181" w:rsidP="00D64A26">
      <w:pPr>
        <w:pStyle w:val="Default"/>
        <w:numPr>
          <w:ilvl w:val="0"/>
          <w:numId w:val="272"/>
        </w:numPr>
        <w:jc w:val="both"/>
        <w:rPr>
          <w:sz w:val="23"/>
          <w:szCs w:val="23"/>
        </w:rPr>
      </w:pPr>
      <w:r w:rsidRPr="009538BB">
        <w:rPr>
          <w:sz w:val="23"/>
          <w:szCs w:val="23"/>
        </w:rPr>
        <w:t xml:space="preserve">о национальных героях и важнейших событиях истории России, и ее народах; </w:t>
      </w:r>
    </w:p>
    <w:p w:rsidR="002F2181" w:rsidRPr="009538BB" w:rsidRDefault="002F2181" w:rsidP="00D64A26">
      <w:pPr>
        <w:pStyle w:val="Default"/>
        <w:numPr>
          <w:ilvl w:val="0"/>
          <w:numId w:val="272"/>
        </w:numPr>
        <w:jc w:val="both"/>
        <w:rPr>
          <w:sz w:val="23"/>
          <w:szCs w:val="23"/>
        </w:rPr>
      </w:pPr>
      <w:r w:rsidRPr="009538BB">
        <w:rPr>
          <w:sz w:val="23"/>
          <w:szCs w:val="23"/>
        </w:rPr>
        <w:t xml:space="preserve">интерес к государственным праздникам и важнейшим событиям в жизни России, и своего края – Ростовской области; </w:t>
      </w:r>
    </w:p>
    <w:p w:rsidR="002F2181" w:rsidRPr="009538BB" w:rsidRDefault="002F2181" w:rsidP="00D64A26">
      <w:pPr>
        <w:pStyle w:val="Default"/>
        <w:numPr>
          <w:ilvl w:val="0"/>
          <w:numId w:val="272"/>
        </w:numPr>
        <w:jc w:val="both"/>
        <w:rPr>
          <w:sz w:val="23"/>
          <w:szCs w:val="23"/>
        </w:rPr>
      </w:pPr>
      <w:r w:rsidRPr="009538BB">
        <w:rPr>
          <w:sz w:val="23"/>
          <w:szCs w:val="23"/>
        </w:rPr>
        <w:t xml:space="preserve">стремление активно участвовать в делах класса, гимназии, семьи, своего города, малой Родины, своей страны; </w:t>
      </w:r>
    </w:p>
    <w:p w:rsidR="002F2181" w:rsidRPr="009538BB" w:rsidRDefault="002F2181" w:rsidP="00D64A26">
      <w:pPr>
        <w:pStyle w:val="Default"/>
        <w:numPr>
          <w:ilvl w:val="0"/>
          <w:numId w:val="272"/>
        </w:numPr>
        <w:jc w:val="both"/>
        <w:rPr>
          <w:sz w:val="23"/>
          <w:szCs w:val="23"/>
        </w:rPr>
      </w:pPr>
      <w:r w:rsidRPr="009538BB">
        <w:rPr>
          <w:sz w:val="23"/>
          <w:szCs w:val="23"/>
        </w:rPr>
        <w:t xml:space="preserve">любовь к образовательному учреждению, своему городу, области, народу России; </w:t>
      </w:r>
    </w:p>
    <w:p w:rsidR="002F2181" w:rsidRPr="009538BB" w:rsidRDefault="002F2181" w:rsidP="00D64A26">
      <w:pPr>
        <w:pStyle w:val="Default"/>
        <w:numPr>
          <w:ilvl w:val="0"/>
          <w:numId w:val="272"/>
        </w:numPr>
        <w:jc w:val="both"/>
        <w:rPr>
          <w:sz w:val="23"/>
          <w:szCs w:val="23"/>
        </w:rPr>
      </w:pPr>
      <w:r w:rsidRPr="009538BB">
        <w:rPr>
          <w:sz w:val="23"/>
          <w:szCs w:val="23"/>
        </w:rPr>
        <w:t xml:space="preserve">уважение к защитникам Отечества; </w:t>
      </w:r>
    </w:p>
    <w:p w:rsidR="002F2181" w:rsidRPr="009538BB" w:rsidRDefault="002F2181" w:rsidP="00D64A26">
      <w:pPr>
        <w:pStyle w:val="Default"/>
        <w:numPr>
          <w:ilvl w:val="0"/>
          <w:numId w:val="272"/>
        </w:numPr>
        <w:jc w:val="both"/>
        <w:rPr>
          <w:sz w:val="23"/>
          <w:szCs w:val="23"/>
        </w:rPr>
      </w:pPr>
      <w:r w:rsidRPr="009538BB">
        <w:rPr>
          <w:sz w:val="23"/>
          <w:szCs w:val="23"/>
        </w:rPr>
        <w:t xml:space="preserve">умение отвечать за свои поступки; </w:t>
      </w:r>
    </w:p>
    <w:p w:rsidR="002F2181" w:rsidRDefault="002F2181" w:rsidP="00D64A26">
      <w:pPr>
        <w:pStyle w:val="Default"/>
        <w:numPr>
          <w:ilvl w:val="0"/>
          <w:numId w:val="272"/>
        </w:numPr>
        <w:jc w:val="both"/>
        <w:rPr>
          <w:sz w:val="23"/>
          <w:szCs w:val="23"/>
        </w:rPr>
      </w:pPr>
      <w:r w:rsidRPr="009538BB">
        <w:rPr>
          <w:sz w:val="23"/>
          <w:szCs w:val="23"/>
        </w:rPr>
        <w:t xml:space="preserve">негативное отношение к нарушениям порядка в классе, дома, на улице, к невыполнению человеком </w:t>
      </w:r>
      <w:r>
        <w:rPr>
          <w:sz w:val="23"/>
          <w:szCs w:val="23"/>
        </w:rPr>
        <w:t xml:space="preserve">своих обязанностей. </w:t>
      </w:r>
    </w:p>
    <w:p w:rsidR="002F2181" w:rsidRDefault="002F2181" w:rsidP="002F2181">
      <w:pPr>
        <w:pStyle w:val="Default"/>
        <w:ind w:firstLine="709"/>
        <w:jc w:val="both"/>
        <w:rPr>
          <w:sz w:val="23"/>
          <w:szCs w:val="23"/>
        </w:rPr>
      </w:pPr>
      <w:r>
        <w:rPr>
          <w:sz w:val="23"/>
          <w:szCs w:val="23"/>
        </w:rPr>
        <w:t>Ценности</w:t>
      </w:r>
      <w:r>
        <w:rPr>
          <w:b/>
          <w:bCs/>
          <w:i/>
          <w:iCs/>
          <w:sz w:val="23"/>
          <w:szCs w:val="23"/>
        </w:rPr>
        <w:t xml:space="preserve">: </w:t>
      </w:r>
      <w:r>
        <w:rPr>
          <w:sz w:val="23"/>
          <w:szCs w:val="23"/>
        </w:rPr>
        <w:t xml:space="preserve">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2F2181" w:rsidRPr="00380EE1" w:rsidRDefault="002F2181" w:rsidP="002F2181">
      <w:pPr>
        <w:pStyle w:val="Default"/>
        <w:ind w:firstLine="709"/>
        <w:jc w:val="both"/>
        <w:rPr>
          <w:sz w:val="10"/>
          <w:szCs w:val="23"/>
        </w:rPr>
      </w:pPr>
      <w:r>
        <w:rPr>
          <w:sz w:val="23"/>
          <w:szCs w:val="23"/>
        </w:rPr>
        <w:t xml:space="preserve"> </w:t>
      </w:r>
    </w:p>
    <w:p w:rsidR="002F2181" w:rsidRPr="003203BE" w:rsidRDefault="002F2181" w:rsidP="002F2181">
      <w:pPr>
        <w:pStyle w:val="Default"/>
        <w:ind w:left="1429"/>
        <w:jc w:val="both"/>
        <w:rPr>
          <w:sz w:val="23"/>
          <w:szCs w:val="23"/>
        </w:rPr>
      </w:pPr>
      <w:r>
        <w:rPr>
          <w:b/>
          <w:bCs/>
          <w:sz w:val="23"/>
          <w:szCs w:val="23"/>
        </w:rPr>
        <w:t xml:space="preserve"> План реализации подпрограммы «Я – гражданин»</w:t>
      </w:r>
    </w:p>
    <w:p w:rsidR="002F2181" w:rsidRPr="00285587" w:rsidRDefault="002F2181" w:rsidP="002F2181">
      <w:pPr>
        <w:jc w:val="both"/>
        <w:rPr>
          <w:sz w:val="10"/>
        </w:rPr>
      </w:pPr>
    </w:p>
    <w:tbl>
      <w:tblPr>
        <w:tblW w:w="946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
        <w:gridCol w:w="6"/>
        <w:gridCol w:w="2693"/>
        <w:gridCol w:w="1695"/>
        <w:gridCol w:w="6"/>
        <w:gridCol w:w="1128"/>
        <w:gridCol w:w="6"/>
        <w:gridCol w:w="1843"/>
        <w:gridCol w:w="64"/>
        <w:gridCol w:w="1495"/>
      </w:tblGrid>
      <w:tr w:rsidR="002F2181" w:rsidTr="00285587">
        <w:trPr>
          <w:trHeight w:val="226"/>
        </w:trPr>
        <w:tc>
          <w:tcPr>
            <w:tcW w:w="528" w:type="dxa"/>
          </w:tcPr>
          <w:p w:rsidR="002F2181" w:rsidRDefault="002F2181" w:rsidP="00285587">
            <w:pPr>
              <w:pStyle w:val="Default"/>
              <w:rPr>
                <w:sz w:val="22"/>
                <w:szCs w:val="22"/>
              </w:rPr>
            </w:pPr>
            <w:r>
              <w:rPr>
                <w:sz w:val="22"/>
                <w:szCs w:val="22"/>
              </w:rPr>
              <w:t xml:space="preserve">№ </w:t>
            </w:r>
          </w:p>
          <w:p w:rsidR="002F2181" w:rsidRDefault="002F2181" w:rsidP="00285587">
            <w:pPr>
              <w:pStyle w:val="Default"/>
              <w:rPr>
                <w:sz w:val="22"/>
                <w:szCs w:val="22"/>
              </w:rPr>
            </w:pPr>
            <w:r>
              <w:rPr>
                <w:sz w:val="22"/>
                <w:szCs w:val="22"/>
              </w:rPr>
              <w:t xml:space="preserve">п/п </w:t>
            </w:r>
          </w:p>
        </w:tc>
        <w:tc>
          <w:tcPr>
            <w:tcW w:w="2699" w:type="dxa"/>
            <w:gridSpan w:val="2"/>
          </w:tcPr>
          <w:p w:rsidR="002F2181" w:rsidRDefault="002F2181" w:rsidP="00285587">
            <w:pPr>
              <w:pStyle w:val="Default"/>
              <w:rPr>
                <w:sz w:val="22"/>
                <w:szCs w:val="22"/>
              </w:rPr>
            </w:pPr>
            <w:r>
              <w:rPr>
                <w:sz w:val="22"/>
                <w:szCs w:val="22"/>
              </w:rPr>
              <w:t xml:space="preserve">Название мероприятия </w:t>
            </w:r>
          </w:p>
        </w:tc>
        <w:tc>
          <w:tcPr>
            <w:tcW w:w="1695" w:type="dxa"/>
          </w:tcPr>
          <w:p w:rsidR="002F2181" w:rsidRDefault="002F2181" w:rsidP="00285587">
            <w:pPr>
              <w:pStyle w:val="Default"/>
              <w:rPr>
                <w:sz w:val="22"/>
                <w:szCs w:val="22"/>
              </w:rPr>
            </w:pPr>
            <w:r>
              <w:rPr>
                <w:sz w:val="22"/>
                <w:szCs w:val="22"/>
              </w:rPr>
              <w:t xml:space="preserve">Форма проведения </w:t>
            </w:r>
          </w:p>
        </w:tc>
        <w:tc>
          <w:tcPr>
            <w:tcW w:w="1134" w:type="dxa"/>
            <w:gridSpan w:val="2"/>
          </w:tcPr>
          <w:p w:rsidR="002F2181" w:rsidRDefault="002F2181" w:rsidP="00285587">
            <w:pPr>
              <w:pStyle w:val="Default"/>
              <w:rPr>
                <w:sz w:val="22"/>
                <w:szCs w:val="22"/>
              </w:rPr>
            </w:pPr>
            <w:r>
              <w:rPr>
                <w:sz w:val="22"/>
                <w:szCs w:val="22"/>
              </w:rPr>
              <w:t xml:space="preserve">Класс </w:t>
            </w:r>
          </w:p>
        </w:tc>
        <w:tc>
          <w:tcPr>
            <w:tcW w:w="1913" w:type="dxa"/>
            <w:gridSpan w:val="3"/>
          </w:tcPr>
          <w:p w:rsidR="002F2181" w:rsidRDefault="002F2181" w:rsidP="00285587">
            <w:pPr>
              <w:pStyle w:val="Default"/>
              <w:rPr>
                <w:sz w:val="22"/>
                <w:szCs w:val="22"/>
              </w:rPr>
            </w:pPr>
            <w:r>
              <w:rPr>
                <w:sz w:val="22"/>
                <w:szCs w:val="22"/>
              </w:rPr>
              <w:t xml:space="preserve">Ответственные </w:t>
            </w:r>
          </w:p>
        </w:tc>
        <w:tc>
          <w:tcPr>
            <w:tcW w:w="1495" w:type="dxa"/>
          </w:tcPr>
          <w:p w:rsidR="002F2181" w:rsidRDefault="002F2181" w:rsidP="00285587">
            <w:pPr>
              <w:pStyle w:val="Default"/>
              <w:rPr>
                <w:sz w:val="22"/>
                <w:szCs w:val="22"/>
              </w:rPr>
            </w:pPr>
            <w:r>
              <w:rPr>
                <w:sz w:val="22"/>
                <w:szCs w:val="22"/>
              </w:rPr>
              <w:t xml:space="preserve">Время проведения </w:t>
            </w:r>
          </w:p>
        </w:tc>
      </w:tr>
      <w:tr w:rsidR="002F2181" w:rsidTr="00285587">
        <w:trPr>
          <w:trHeight w:val="353"/>
        </w:trPr>
        <w:tc>
          <w:tcPr>
            <w:tcW w:w="528" w:type="dxa"/>
          </w:tcPr>
          <w:p w:rsidR="002F2181" w:rsidRDefault="002F2181" w:rsidP="00285587">
            <w:pPr>
              <w:pStyle w:val="Default"/>
              <w:rPr>
                <w:sz w:val="22"/>
                <w:szCs w:val="22"/>
              </w:rPr>
            </w:pPr>
            <w:r>
              <w:rPr>
                <w:sz w:val="22"/>
                <w:szCs w:val="22"/>
              </w:rPr>
              <w:t xml:space="preserve">1. </w:t>
            </w:r>
          </w:p>
        </w:tc>
        <w:tc>
          <w:tcPr>
            <w:tcW w:w="2699" w:type="dxa"/>
            <w:gridSpan w:val="2"/>
          </w:tcPr>
          <w:p w:rsidR="002F2181" w:rsidRDefault="002F2181" w:rsidP="00285587">
            <w:pPr>
              <w:pStyle w:val="Default"/>
              <w:jc w:val="both"/>
              <w:rPr>
                <w:sz w:val="22"/>
                <w:szCs w:val="22"/>
              </w:rPr>
            </w:pPr>
            <w:r>
              <w:rPr>
                <w:sz w:val="22"/>
                <w:szCs w:val="22"/>
              </w:rPr>
              <w:t xml:space="preserve">Праздник первого звонка </w:t>
            </w:r>
          </w:p>
        </w:tc>
        <w:tc>
          <w:tcPr>
            <w:tcW w:w="1695" w:type="dxa"/>
          </w:tcPr>
          <w:p w:rsidR="002F2181" w:rsidRDefault="002F2181" w:rsidP="00285587">
            <w:pPr>
              <w:pStyle w:val="Default"/>
              <w:jc w:val="both"/>
              <w:rPr>
                <w:sz w:val="22"/>
                <w:szCs w:val="22"/>
              </w:rPr>
            </w:pPr>
            <w:r>
              <w:rPr>
                <w:sz w:val="22"/>
                <w:szCs w:val="22"/>
              </w:rPr>
              <w:t xml:space="preserve">Торжественная линейка </w:t>
            </w:r>
          </w:p>
        </w:tc>
        <w:tc>
          <w:tcPr>
            <w:tcW w:w="1134" w:type="dxa"/>
            <w:gridSpan w:val="2"/>
          </w:tcPr>
          <w:p w:rsidR="002F2181" w:rsidRDefault="002F2181" w:rsidP="00285587">
            <w:pPr>
              <w:pStyle w:val="Default"/>
              <w:jc w:val="both"/>
              <w:rPr>
                <w:sz w:val="22"/>
                <w:szCs w:val="22"/>
              </w:rPr>
            </w:pPr>
            <w:r>
              <w:rPr>
                <w:sz w:val="22"/>
                <w:szCs w:val="22"/>
              </w:rPr>
              <w:t>5-</w:t>
            </w:r>
            <w:r w:rsidR="00285587">
              <w:rPr>
                <w:sz w:val="22"/>
                <w:szCs w:val="22"/>
              </w:rPr>
              <w:t>9</w:t>
            </w:r>
            <w:r>
              <w:rPr>
                <w:sz w:val="22"/>
                <w:szCs w:val="22"/>
              </w:rPr>
              <w:t xml:space="preserve"> классы </w:t>
            </w:r>
          </w:p>
        </w:tc>
        <w:tc>
          <w:tcPr>
            <w:tcW w:w="1913" w:type="dxa"/>
            <w:gridSpan w:val="3"/>
          </w:tcPr>
          <w:p w:rsidR="002F2181" w:rsidRDefault="002F2181" w:rsidP="00285587">
            <w:pPr>
              <w:pStyle w:val="Default"/>
              <w:jc w:val="both"/>
              <w:rPr>
                <w:sz w:val="22"/>
                <w:szCs w:val="22"/>
              </w:rPr>
            </w:pPr>
            <w:r>
              <w:rPr>
                <w:sz w:val="22"/>
                <w:szCs w:val="22"/>
              </w:rPr>
              <w:t xml:space="preserve">Зам. </w:t>
            </w:r>
          </w:p>
          <w:p w:rsidR="002F2181" w:rsidRDefault="002F2181" w:rsidP="00285587">
            <w:pPr>
              <w:pStyle w:val="Default"/>
              <w:jc w:val="both"/>
              <w:rPr>
                <w:sz w:val="22"/>
                <w:szCs w:val="22"/>
              </w:rPr>
            </w:pPr>
            <w:r>
              <w:rPr>
                <w:sz w:val="22"/>
                <w:szCs w:val="22"/>
              </w:rPr>
              <w:t xml:space="preserve">директора по ВР </w:t>
            </w:r>
          </w:p>
        </w:tc>
        <w:tc>
          <w:tcPr>
            <w:tcW w:w="1495" w:type="dxa"/>
          </w:tcPr>
          <w:p w:rsidR="002F2181" w:rsidRDefault="002F2181" w:rsidP="00285587">
            <w:pPr>
              <w:pStyle w:val="Default"/>
              <w:jc w:val="both"/>
              <w:rPr>
                <w:sz w:val="22"/>
                <w:szCs w:val="22"/>
              </w:rPr>
            </w:pPr>
            <w:r>
              <w:rPr>
                <w:sz w:val="22"/>
                <w:szCs w:val="22"/>
              </w:rPr>
              <w:t xml:space="preserve">Сентябрь </w:t>
            </w:r>
          </w:p>
        </w:tc>
      </w:tr>
      <w:tr w:rsidR="002F2181" w:rsidTr="00285587">
        <w:trPr>
          <w:trHeight w:val="556"/>
        </w:trPr>
        <w:tc>
          <w:tcPr>
            <w:tcW w:w="528" w:type="dxa"/>
          </w:tcPr>
          <w:p w:rsidR="002F2181" w:rsidRDefault="002F2181" w:rsidP="00285587">
            <w:pPr>
              <w:pStyle w:val="Default"/>
              <w:rPr>
                <w:sz w:val="22"/>
                <w:szCs w:val="22"/>
              </w:rPr>
            </w:pPr>
            <w:r>
              <w:rPr>
                <w:sz w:val="22"/>
                <w:szCs w:val="22"/>
              </w:rPr>
              <w:t xml:space="preserve">2 </w:t>
            </w:r>
          </w:p>
        </w:tc>
        <w:tc>
          <w:tcPr>
            <w:tcW w:w="2699" w:type="dxa"/>
            <w:gridSpan w:val="2"/>
          </w:tcPr>
          <w:p w:rsidR="002F2181" w:rsidRPr="00592A19" w:rsidRDefault="002F2181" w:rsidP="00285587">
            <w:pPr>
              <w:pStyle w:val="Default"/>
              <w:jc w:val="both"/>
              <w:rPr>
                <w:b/>
                <w:bCs/>
                <w:sz w:val="22"/>
                <w:szCs w:val="22"/>
              </w:rPr>
            </w:pPr>
            <w:r>
              <w:rPr>
                <w:b/>
                <w:bCs/>
                <w:sz w:val="22"/>
                <w:szCs w:val="22"/>
              </w:rPr>
              <w:t>Мероприятия, посвя-щённые Дню г. Ростова-на-Дону:</w:t>
            </w:r>
          </w:p>
          <w:p w:rsidR="002F2181" w:rsidRDefault="002F2181" w:rsidP="00285587">
            <w:pPr>
              <w:pStyle w:val="Default"/>
              <w:ind w:left="33"/>
              <w:jc w:val="both"/>
              <w:rPr>
                <w:sz w:val="22"/>
                <w:szCs w:val="22"/>
              </w:rPr>
            </w:pPr>
            <w:r>
              <w:rPr>
                <w:sz w:val="22"/>
                <w:szCs w:val="22"/>
              </w:rPr>
              <w:t xml:space="preserve">-«Мой город»; </w:t>
            </w:r>
          </w:p>
          <w:p w:rsidR="002F2181" w:rsidRPr="00285587" w:rsidRDefault="002F2181" w:rsidP="00D52B1A">
            <w:pPr>
              <w:pStyle w:val="Default"/>
              <w:ind w:left="33"/>
              <w:jc w:val="both"/>
              <w:rPr>
                <w:sz w:val="6"/>
                <w:szCs w:val="22"/>
              </w:rPr>
            </w:pPr>
          </w:p>
          <w:p w:rsidR="002F2181" w:rsidRDefault="002F2181" w:rsidP="00285587">
            <w:pPr>
              <w:pStyle w:val="Default"/>
              <w:jc w:val="both"/>
              <w:rPr>
                <w:sz w:val="22"/>
                <w:szCs w:val="22"/>
              </w:rPr>
            </w:pPr>
            <w:r>
              <w:rPr>
                <w:sz w:val="22"/>
                <w:szCs w:val="22"/>
              </w:rPr>
              <w:t xml:space="preserve">-«Улица, на которой я живу», «Мой любимый уголок Ростова»; </w:t>
            </w:r>
          </w:p>
          <w:p w:rsidR="002F2181" w:rsidRPr="00285587" w:rsidRDefault="002F2181" w:rsidP="00D52B1A">
            <w:pPr>
              <w:pStyle w:val="Default"/>
              <w:jc w:val="both"/>
              <w:rPr>
                <w:sz w:val="8"/>
                <w:szCs w:val="22"/>
              </w:rPr>
            </w:pPr>
          </w:p>
          <w:p w:rsidR="002F2181" w:rsidRDefault="002F2181" w:rsidP="00285587">
            <w:pPr>
              <w:pStyle w:val="Default"/>
              <w:jc w:val="both"/>
              <w:rPr>
                <w:sz w:val="22"/>
                <w:szCs w:val="22"/>
              </w:rPr>
            </w:pPr>
            <w:r>
              <w:rPr>
                <w:sz w:val="22"/>
                <w:szCs w:val="22"/>
              </w:rPr>
              <w:t xml:space="preserve">-«Я рисую мой любимый город»; </w:t>
            </w:r>
          </w:p>
          <w:p w:rsidR="002F2181" w:rsidRDefault="002F2181" w:rsidP="00285587">
            <w:pPr>
              <w:pStyle w:val="Default"/>
              <w:jc w:val="both"/>
              <w:rPr>
                <w:sz w:val="22"/>
                <w:szCs w:val="22"/>
              </w:rPr>
            </w:pPr>
          </w:p>
        </w:tc>
        <w:tc>
          <w:tcPr>
            <w:tcW w:w="1695" w:type="dxa"/>
          </w:tcPr>
          <w:p w:rsidR="002F2181" w:rsidRDefault="002F2181" w:rsidP="00285587">
            <w:pPr>
              <w:pStyle w:val="Default"/>
              <w:jc w:val="both"/>
              <w:rPr>
                <w:sz w:val="22"/>
                <w:szCs w:val="22"/>
              </w:rPr>
            </w:pPr>
          </w:p>
          <w:p w:rsidR="002F2181" w:rsidRDefault="002F2181" w:rsidP="00285587">
            <w:pPr>
              <w:pStyle w:val="Default"/>
              <w:jc w:val="both"/>
              <w:rPr>
                <w:sz w:val="22"/>
                <w:szCs w:val="22"/>
              </w:rPr>
            </w:pPr>
            <w:r>
              <w:rPr>
                <w:sz w:val="22"/>
                <w:szCs w:val="22"/>
              </w:rPr>
              <w:t xml:space="preserve">конкурс видео-роликов о родном городе; </w:t>
            </w:r>
          </w:p>
          <w:p w:rsidR="002F2181" w:rsidRDefault="002F2181" w:rsidP="00D52B1A">
            <w:pPr>
              <w:pStyle w:val="Default"/>
              <w:jc w:val="both"/>
              <w:rPr>
                <w:sz w:val="22"/>
                <w:szCs w:val="22"/>
              </w:rPr>
            </w:pPr>
          </w:p>
          <w:p w:rsidR="002F2181" w:rsidRDefault="002F2181" w:rsidP="00285587">
            <w:pPr>
              <w:pStyle w:val="Default"/>
              <w:jc w:val="both"/>
              <w:rPr>
                <w:sz w:val="22"/>
                <w:szCs w:val="22"/>
              </w:rPr>
            </w:pPr>
            <w:r>
              <w:rPr>
                <w:sz w:val="22"/>
                <w:szCs w:val="22"/>
              </w:rPr>
              <w:t xml:space="preserve">конкурс сочинений; </w:t>
            </w:r>
          </w:p>
          <w:p w:rsidR="002F2181" w:rsidRDefault="002F2181" w:rsidP="00D52B1A">
            <w:pPr>
              <w:pStyle w:val="Default"/>
              <w:jc w:val="both"/>
              <w:rPr>
                <w:sz w:val="22"/>
                <w:szCs w:val="22"/>
              </w:rPr>
            </w:pPr>
          </w:p>
          <w:p w:rsidR="002F2181" w:rsidRDefault="002F2181" w:rsidP="00285587">
            <w:pPr>
              <w:pStyle w:val="Default"/>
              <w:jc w:val="both"/>
              <w:rPr>
                <w:sz w:val="22"/>
                <w:szCs w:val="22"/>
              </w:rPr>
            </w:pPr>
            <w:r>
              <w:rPr>
                <w:sz w:val="22"/>
                <w:szCs w:val="22"/>
              </w:rPr>
              <w:t xml:space="preserve">конкурс рисунков </w:t>
            </w:r>
          </w:p>
        </w:tc>
        <w:tc>
          <w:tcPr>
            <w:tcW w:w="1134" w:type="dxa"/>
            <w:gridSpan w:val="2"/>
          </w:tcPr>
          <w:p w:rsidR="002F2181" w:rsidRDefault="002F2181" w:rsidP="00285587">
            <w:pPr>
              <w:pStyle w:val="Default"/>
              <w:jc w:val="both"/>
              <w:rPr>
                <w:sz w:val="22"/>
                <w:szCs w:val="22"/>
              </w:rPr>
            </w:pPr>
          </w:p>
          <w:p w:rsidR="002F2181" w:rsidRDefault="002F2181" w:rsidP="00285587">
            <w:pPr>
              <w:pStyle w:val="Default"/>
              <w:jc w:val="both"/>
              <w:rPr>
                <w:sz w:val="22"/>
                <w:szCs w:val="22"/>
              </w:rPr>
            </w:pPr>
            <w:r>
              <w:rPr>
                <w:sz w:val="22"/>
                <w:szCs w:val="22"/>
              </w:rPr>
              <w:t>5-</w:t>
            </w:r>
            <w:r w:rsidR="00285587">
              <w:rPr>
                <w:sz w:val="22"/>
                <w:szCs w:val="22"/>
              </w:rPr>
              <w:t>9</w:t>
            </w:r>
            <w:r>
              <w:rPr>
                <w:sz w:val="22"/>
                <w:szCs w:val="22"/>
              </w:rPr>
              <w:t xml:space="preserve"> классы </w:t>
            </w:r>
          </w:p>
        </w:tc>
        <w:tc>
          <w:tcPr>
            <w:tcW w:w="1913" w:type="dxa"/>
            <w:gridSpan w:val="3"/>
          </w:tcPr>
          <w:p w:rsidR="002F2181" w:rsidRDefault="002F2181" w:rsidP="00285587">
            <w:pPr>
              <w:pStyle w:val="Default"/>
              <w:jc w:val="both"/>
              <w:rPr>
                <w:sz w:val="22"/>
                <w:szCs w:val="22"/>
              </w:rPr>
            </w:pPr>
          </w:p>
          <w:p w:rsidR="002F2181" w:rsidRDefault="002F2181" w:rsidP="00285587">
            <w:pPr>
              <w:pStyle w:val="Default"/>
              <w:jc w:val="both"/>
              <w:rPr>
                <w:sz w:val="22"/>
                <w:szCs w:val="22"/>
              </w:rPr>
            </w:pPr>
            <w:r>
              <w:rPr>
                <w:sz w:val="22"/>
                <w:szCs w:val="22"/>
              </w:rPr>
              <w:t xml:space="preserve">Классные руководители, </w:t>
            </w:r>
          </w:p>
          <w:p w:rsidR="002F2181" w:rsidRDefault="002F2181" w:rsidP="00285587">
            <w:pPr>
              <w:pStyle w:val="Default"/>
              <w:jc w:val="both"/>
              <w:rPr>
                <w:sz w:val="22"/>
                <w:szCs w:val="22"/>
              </w:rPr>
            </w:pPr>
            <w:r>
              <w:rPr>
                <w:sz w:val="22"/>
                <w:szCs w:val="22"/>
              </w:rPr>
              <w:t xml:space="preserve">зам. директора по ВР; </w:t>
            </w:r>
          </w:p>
          <w:p w:rsidR="002F2181" w:rsidRDefault="002F2181" w:rsidP="00285587">
            <w:pPr>
              <w:pStyle w:val="Default"/>
              <w:jc w:val="both"/>
              <w:rPr>
                <w:sz w:val="22"/>
                <w:szCs w:val="22"/>
              </w:rPr>
            </w:pPr>
          </w:p>
          <w:p w:rsidR="002F2181" w:rsidRDefault="002F2181" w:rsidP="00285587">
            <w:pPr>
              <w:pStyle w:val="Default"/>
              <w:jc w:val="both"/>
              <w:rPr>
                <w:sz w:val="22"/>
                <w:szCs w:val="22"/>
              </w:rPr>
            </w:pPr>
          </w:p>
          <w:p w:rsidR="002F2181" w:rsidRDefault="002F2181" w:rsidP="00285587">
            <w:pPr>
              <w:pStyle w:val="Default"/>
              <w:jc w:val="both"/>
              <w:rPr>
                <w:sz w:val="22"/>
                <w:szCs w:val="22"/>
              </w:rPr>
            </w:pPr>
          </w:p>
          <w:p w:rsidR="002F2181" w:rsidRDefault="002F2181" w:rsidP="00285587">
            <w:pPr>
              <w:pStyle w:val="Default"/>
              <w:jc w:val="both"/>
              <w:rPr>
                <w:sz w:val="22"/>
                <w:szCs w:val="22"/>
              </w:rPr>
            </w:pPr>
            <w:r>
              <w:rPr>
                <w:sz w:val="22"/>
                <w:szCs w:val="22"/>
              </w:rPr>
              <w:t xml:space="preserve">классные руководители; </w:t>
            </w:r>
          </w:p>
        </w:tc>
        <w:tc>
          <w:tcPr>
            <w:tcW w:w="1495" w:type="dxa"/>
          </w:tcPr>
          <w:p w:rsidR="002F2181" w:rsidRDefault="002F2181" w:rsidP="00285587">
            <w:pPr>
              <w:pStyle w:val="Default"/>
              <w:jc w:val="both"/>
              <w:rPr>
                <w:sz w:val="22"/>
                <w:szCs w:val="22"/>
              </w:rPr>
            </w:pPr>
            <w:r>
              <w:rPr>
                <w:sz w:val="22"/>
                <w:szCs w:val="22"/>
              </w:rPr>
              <w:t xml:space="preserve">1-2 неделя сентября </w:t>
            </w:r>
          </w:p>
        </w:tc>
      </w:tr>
      <w:tr w:rsidR="002F2181" w:rsidTr="00285587">
        <w:trPr>
          <w:trHeight w:val="748"/>
        </w:trPr>
        <w:tc>
          <w:tcPr>
            <w:tcW w:w="528" w:type="dxa"/>
          </w:tcPr>
          <w:p w:rsidR="002F2181" w:rsidRDefault="002F2181" w:rsidP="00285587">
            <w:pPr>
              <w:pStyle w:val="Default"/>
              <w:rPr>
                <w:sz w:val="22"/>
                <w:szCs w:val="22"/>
              </w:rPr>
            </w:pPr>
            <w:r>
              <w:rPr>
                <w:sz w:val="22"/>
                <w:szCs w:val="22"/>
              </w:rPr>
              <w:t xml:space="preserve">3 </w:t>
            </w:r>
          </w:p>
        </w:tc>
        <w:tc>
          <w:tcPr>
            <w:tcW w:w="2699" w:type="dxa"/>
            <w:gridSpan w:val="2"/>
          </w:tcPr>
          <w:p w:rsidR="002F2181" w:rsidRDefault="002F2181" w:rsidP="00285587">
            <w:pPr>
              <w:pStyle w:val="Default"/>
              <w:jc w:val="both"/>
              <w:rPr>
                <w:sz w:val="22"/>
                <w:szCs w:val="22"/>
              </w:rPr>
            </w:pPr>
            <w:r>
              <w:rPr>
                <w:b/>
                <w:bCs/>
                <w:sz w:val="22"/>
                <w:szCs w:val="22"/>
              </w:rPr>
              <w:t xml:space="preserve">Дни воинской славы России: </w:t>
            </w:r>
          </w:p>
          <w:p w:rsidR="002F2181" w:rsidRDefault="002F2181" w:rsidP="00285587">
            <w:pPr>
              <w:pStyle w:val="Default"/>
              <w:jc w:val="both"/>
              <w:rPr>
                <w:sz w:val="22"/>
                <w:szCs w:val="22"/>
              </w:rPr>
            </w:pPr>
            <w:r>
              <w:rPr>
                <w:sz w:val="22"/>
                <w:szCs w:val="22"/>
              </w:rPr>
              <w:t xml:space="preserve">-День Бородинского сра-жения </w:t>
            </w:r>
          </w:p>
          <w:p w:rsidR="002F2181" w:rsidRDefault="002F2181" w:rsidP="00285587">
            <w:pPr>
              <w:pStyle w:val="Default"/>
              <w:jc w:val="both"/>
              <w:rPr>
                <w:sz w:val="22"/>
                <w:szCs w:val="22"/>
              </w:rPr>
            </w:pPr>
            <w:r>
              <w:rPr>
                <w:sz w:val="22"/>
                <w:szCs w:val="22"/>
              </w:rPr>
              <w:t xml:space="preserve">(8 сентября 1812 г.): </w:t>
            </w:r>
          </w:p>
          <w:p w:rsidR="002F2181" w:rsidRDefault="002F2181" w:rsidP="00285587">
            <w:pPr>
              <w:pStyle w:val="Default"/>
              <w:jc w:val="both"/>
              <w:rPr>
                <w:sz w:val="22"/>
                <w:szCs w:val="22"/>
              </w:rPr>
            </w:pPr>
            <w:r>
              <w:rPr>
                <w:sz w:val="22"/>
                <w:szCs w:val="22"/>
              </w:rPr>
              <w:t xml:space="preserve">-День победы русской эскадры под командо-ванием Ф. Ушакова над турецкой эскадрой у мыса Тендра </w:t>
            </w:r>
          </w:p>
          <w:p w:rsidR="002F2181" w:rsidRDefault="002F2181" w:rsidP="00285587">
            <w:pPr>
              <w:pStyle w:val="Default"/>
              <w:jc w:val="both"/>
              <w:rPr>
                <w:sz w:val="22"/>
                <w:szCs w:val="22"/>
              </w:rPr>
            </w:pPr>
            <w:r>
              <w:rPr>
                <w:sz w:val="22"/>
                <w:szCs w:val="22"/>
              </w:rPr>
              <w:t xml:space="preserve">(11 сентября 1790 г.); </w:t>
            </w:r>
          </w:p>
          <w:p w:rsidR="002F2181" w:rsidRDefault="002F2181" w:rsidP="00285587">
            <w:pPr>
              <w:pStyle w:val="Default"/>
              <w:jc w:val="both"/>
              <w:rPr>
                <w:sz w:val="22"/>
                <w:szCs w:val="22"/>
              </w:rPr>
            </w:pPr>
            <w:r>
              <w:rPr>
                <w:sz w:val="22"/>
                <w:szCs w:val="22"/>
              </w:rPr>
              <w:t xml:space="preserve">-День победы русских полков во главе с великим князем Дмитрием Дон-ским над монголо-татарскими войсками </w:t>
            </w:r>
          </w:p>
          <w:p w:rsidR="002F2181" w:rsidRDefault="002F2181" w:rsidP="00285587">
            <w:pPr>
              <w:pStyle w:val="Default"/>
              <w:jc w:val="both"/>
              <w:rPr>
                <w:sz w:val="22"/>
                <w:szCs w:val="22"/>
              </w:rPr>
            </w:pPr>
            <w:r>
              <w:rPr>
                <w:sz w:val="22"/>
                <w:szCs w:val="22"/>
              </w:rPr>
              <w:t xml:space="preserve">(21 сентября 1380 г.); </w:t>
            </w:r>
          </w:p>
          <w:p w:rsidR="002F2181" w:rsidRDefault="002F2181" w:rsidP="00285587">
            <w:pPr>
              <w:pStyle w:val="Default"/>
              <w:jc w:val="both"/>
              <w:rPr>
                <w:sz w:val="22"/>
                <w:szCs w:val="22"/>
              </w:rPr>
            </w:pPr>
            <w:r>
              <w:rPr>
                <w:sz w:val="22"/>
                <w:szCs w:val="22"/>
              </w:rPr>
              <w:t xml:space="preserve">-День освобождения Москвы силами народ-ного ополчения под руководством К.Минина и Д.Пожарского </w:t>
            </w:r>
          </w:p>
          <w:p w:rsidR="002F2181" w:rsidRDefault="002F2181" w:rsidP="00285587">
            <w:pPr>
              <w:pStyle w:val="Default"/>
              <w:jc w:val="both"/>
              <w:rPr>
                <w:sz w:val="22"/>
                <w:szCs w:val="22"/>
              </w:rPr>
            </w:pPr>
            <w:r>
              <w:rPr>
                <w:sz w:val="22"/>
                <w:szCs w:val="22"/>
              </w:rPr>
              <w:t xml:space="preserve">(7 ноября 1612г.); </w:t>
            </w:r>
          </w:p>
          <w:p w:rsidR="002F2181" w:rsidRDefault="002F2181" w:rsidP="00285587">
            <w:pPr>
              <w:pStyle w:val="Default"/>
              <w:jc w:val="both"/>
              <w:rPr>
                <w:sz w:val="22"/>
                <w:szCs w:val="22"/>
              </w:rPr>
            </w:pPr>
            <w:r>
              <w:rPr>
                <w:sz w:val="22"/>
                <w:szCs w:val="22"/>
              </w:rPr>
              <w:t xml:space="preserve">-День победы русской эскадры под командова-нием П. Нахимова над турецкой эскадрой у мыса Синоп  (1 декабря 1853г.); </w:t>
            </w:r>
          </w:p>
          <w:p w:rsidR="002F2181" w:rsidRDefault="002F2181" w:rsidP="00285587">
            <w:pPr>
              <w:pStyle w:val="Default"/>
              <w:jc w:val="both"/>
              <w:rPr>
                <w:sz w:val="22"/>
                <w:szCs w:val="22"/>
              </w:rPr>
            </w:pPr>
            <w:r>
              <w:rPr>
                <w:sz w:val="22"/>
                <w:szCs w:val="22"/>
              </w:rPr>
              <w:t xml:space="preserve">-День начала контр-наступления советских войск против немецко-фашистских войск в битве под Москвой </w:t>
            </w:r>
          </w:p>
          <w:p w:rsidR="002F2181" w:rsidRDefault="002F2181" w:rsidP="00285587">
            <w:pPr>
              <w:pStyle w:val="Default"/>
              <w:jc w:val="both"/>
              <w:rPr>
                <w:sz w:val="22"/>
                <w:szCs w:val="22"/>
              </w:rPr>
            </w:pPr>
            <w:r>
              <w:rPr>
                <w:sz w:val="22"/>
                <w:szCs w:val="22"/>
              </w:rPr>
              <w:t xml:space="preserve">(5 декабря 1941г); </w:t>
            </w:r>
          </w:p>
          <w:p w:rsidR="002F2181" w:rsidRDefault="002F2181" w:rsidP="00285587">
            <w:pPr>
              <w:pStyle w:val="Default"/>
              <w:jc w:val="both"/>
              <w:rPr>
                <w:sz w:val="22"/>
                <w:szCs w:val="22"/>
              </w:rPr>
            </w:pPr>
            <w:r>
              <w:rPr>
                <w:sz w:val="22"/>
                <w:szCs w:val="22"/>
              </w:rPr>
              <w:t xml:space="preserve">-День взятия турецкой крепости Измаил рус-скими войсками под командованием А. Суво-рова  (24 декабря 1790 г.) </w:t>
            </w:r>
          </w:p>
          <w:p w:rsidR="002F2181" w:rsidRDefault="002F2181" w:rsidP="00285587">
            <w:pPr>
              <w:pStyle w:val="Default"/>
              <w:jc w:val="both"/>
              <w:rPr>
                <w:sz w:val="22"/>
                <w:szCs w:val="22"/>
              </w:rPr>
            </w:pPr>
            <w:r>
              <w:rPr>
                <w:sz w:val="22"/>
                <w:szCs w:val="22"/>
              </w:rPr>
              <w:t xml:space="preserve">-День снятия блокады Ленинграда </w:t>
            </w:r>
          </w:p>
          <w:p w:rsidR="002F2181" w:rsidRDefault="002F2181" w:rsidP="00285587">
            <w:pPr>
              <w:pStyle w:val="Default"/>
              <w:jc w:val="both"/>
              <w:rPr>
                <w:sz w:val="22"/>
                <w:szCs w:val="22"/>
              </w:rPr>
            </w:pPr>
            <w:r>
              <w:rPr>
                <w:sz w:val="22"/>
                <w:szCs w:val="22"/>
              </w:rPr>
              <w:t xml:space="preserve">(27 января 1944г.) </w:t>
            </w:r>
          </w:p>
          <w:p w:rsidR="002F2181" w:rsidRDefault="002F2181" w:rsidP="00285587">
            <w:pPr>
              <w:pStyle w:val="Default"/>
              <w:jc w:val="both"/>
              <w:rPr>
                <w:sz w:val="22"/>
                <w:szCs w:val="22"/>
              </w:rPr>
            </w:pPr>
            <w:r>
              <w:rPr>
                <w:sz w:val="22"/>
                <w:szCs w:val="22"/>
              </w:rPr>
              <w:t xml:space="preserve">-День разгрома немецких войск в Сталинградской битве (2 февраля 1943г.); </w:t>
            </w:r>
          </w:p>
          <w:p w:rsidR="002F2181" w:rsidRDefault="002F2181" w:rsidP="00285587">
            <w:pPr>
              <w:pStyle w:val="Default"/>
              <w:jc w:val="both"/>
              <w:rPr>
                <w:sz w:val="22"/>
                <w:szCs w:val="22"/>
              </w:rPr>
            </w:pPr>
            <w:r>
              <w:rPr>
                <w:sz w:val="22"/>
                <w:szCs w:val="22"/>
              </w:rPr>
              <w:t xml:space="preserve">-День победы Красной Армии над кайзеров-скими войсками Герма-нии  (23 февраля 1914г.) </w:t>
            </w:r>
          </w:p>
          <w:p w:rsidR="002F2181" w:rsidRDefault="002F2181" w:rsidP="00285587">
            <w:pPr>
              <w:pStyle w:val="Default"/>
              <w:jc w:val="both"/>
              <w:rPr>
                <w:sz w:val="22"/>
                <w:szCs w:val="22"/>
              </w:rPr>
            </w:pPr>
            <w:r>
              <w:rPr>
                <w:sz w:val="22"/>
                <w:szCs w:val="22"/>
              </w:rPr>
              <w:t xml:space="preserve">День защитника Отече-ства; </w:t>
            </w:r>
          </w:p>
          <w:p w:rsidR="002F2181" w:rsidRDefault="002F2181" w:rsidP="00285587">
            <w:pPr>
              <w:pStyle w:val="Default"/>
              <w:jc w:val="both"/>
              <w:rPr>
                <w:sz w:val="22"/>
                <w:szCs w:val="22"/>
              </w:rPr>
            </w:pPr>
            <w:r>
              <w:rPr>
                <w:sz w:val="22"/>
                <w:szCs w:val="22"/>
              </w:rPr>
              <w:t xml:space="preserve">-День победы русских воинов князя А. Невского над немецкими рыцарями на Чудском озере </w:t>
            </w:r>
          </w:p>
          <w:p w:rsidR="002F2181" w:rsidRDefault="002F2181" w:rsidP="00285587">
            <w:pPr>
              <w:pStyle w:val="Default"/>
              <w:jc w:val="both"/>
              <w:rPr>
                <w:sz w:val="22"/>
                <w:szCs w:val="22"/>
              </w:rPr>
            </w:pPr>
            <w:r>
              <w:rPr>
                <w:sz w:val="22"/>
                <w:szCs w:val="22"/>
              </w:rPr>
              <w:t xml:space="preserve">(18 апреля 1242г.); </w:t>
            </w:r>
          </w:p>
          <w:p w:rsidR="002F2181" w:rsidRDefault="002F2181" w:rsidP="00285587">
            <w:pPr>
              <w:pStyle w:val="Default"/>
              <w:jc w:val="both"/>
              <w:rPr>
                <w:sz w:val="22"/>
                <w:szCs w:val="22"/>
              </w:rPr>
            </w:pPr>
            <w:r>
              <w:rPr>
                <w:sz w:val="22"/>
                <w:szCs w:val="22"/>
              </w:rPr>
              <w:t xml:space="preserve">-День Победы Совет-ского народа в Великой Отечественной войне (9мая 1941 г.) </w:t>
            </w:r>
          </w:p>
        </w:tc>
        <w:tc>
          <w:tcPr>
            <w:tcW w:w="1695" w:type="dxa"/>
          </w:tcPr>
          <w:p w:rsidR="002F2181" w:rsidRDefault="002F2181" w:rsidP="00285587">
            <w:pPr>
              <w:pStyle w:val="Default"/>
              <w:jc w:val="both"/>
              <w:rPr>
                <w:sz w:val="22"/>
                <w:szCs w:val="22"/>
              </w:rPr>
            </w:pPr>
          </w:p>
          <w:p w:rsidR="002F2181" w:rsidRDefault="002F2181" w:rsidP="00285587">
            <w:pPr>
              <w:pStyle w:val="Default"/>
              <w:jc w:val="both"/>
              <w:rPr>
                <w:sz w:val="22"/>
                <w:szCs w:val="22"/>
              </w:rPr>
            </w:pPr>
          </w:p>
          <w:p w:rsidR="002F2181" w:rsidRDefault="002F2181" w:rsidP="00285587">
            <w:pPr>
              <w:pStyle w:val="Default"/>
              <w:jc w:val="both"/>
              <w:rPr>
                <w:sz w:val="22"/>
                <w:szCs w:val="22"/>
              </w:rPr>
            </w:pPr>
            <w:r>
              <w:rPr>
                <w:sz w:val="22"/>
                <w:szCs w:val="22"/>
              </w:rPr>
              <w:t xml:space="preserve">Уроки мужества, </w:t>
            </w:r>
          </w:p>
          <w:p w:rsidR="002F2181" w:rsidRDefault="002F2181" w:rsidP="00285587">
            <w:pPr>
              <w:pStyle w:val="Default"/>
              <w:jc w:val="both"/>
              <w:rPr>
                <w:sz w:val="22"/>
                <w:szCs w:val="22"/>
              </w:rPr>
            </w:pPr>
            <w:r>
              <w:rPr>
                <w:sz w:val="22"/>
                <w:szCs w:val="22"/>
              </w:rPr>
              <w:t xml:space="preserve">классные часы </w:t>
            </w:r>
          </w:p>
        </w:tc>
        <w:tc>
          <w:tcPr>
            <w:tcW w:w="1134" w:type="dxa"/>
            <w:gridSpan w:val="2"/>
          </w:tcPr>
          <w:p w:rsidR="002F2181" w:rsidRDefault="002F2181" w:rsidP="00285587">
            <w:pPr>
              <w:pStyle w:val="Default"/>
              <w:jc w:val="both"/>
              <w:rPr>
                <w:sz w:val="22"/>
                <w:szCs w:val="22"/>
              </w:rPr>
            </w:pPr>
          </w:p>
          <w:p w:rsidR="002F2181" w:rsidRDefault="002F2181" w:rsidP="00285587">
            <w:pPr>
              <w:pStyle w:val="Default"/>
              <w:jc w:val="both"/>
              <w:rPr>
                <w:sz w:val="22"/>
                <w:szCs w:val="22"/>
              </w:rPr>
            </w:pPr>
          </w:p>
          <w:p w:rsidR="002F2181" w:rsidRDefault="002F2181" w:rsidP="007403D8">
            <w:pPr>
              <w:pStyle w:val="Default"/>
              <w:jc w:val="both"/>
              <w:rPr>
                <w:sz w:val="22"/>
                <w:szCs w:val="22"/>
              </w:rPr>
            </w:pPr>
            <w:r>
              <w:rPr>
                <w:sz w:val="22"/>
                <w:szCs w:val="22"/>
              </w:rPr>
              <w:t>5-</w:t>
            </w:r>
            <w:r w:rsidR="007403D8">
              <w:rPr>
                <w:sz w:val="22"/>
                <w:szCs w:val="22"/>
              </w:rPr>
              <w:t>9</w:t>
            </w:r>
          </w:p>
        </w:tc>
        <w:tc>
          <w:tcPr>
            <w:tcW w:w="1913" w:type="dxa"/>
            <w:gridSpan w:val="3"/>
          </w:tcPr>
          <w:p w:rsidR="002F2181" w:rsidRDefault="002F2181" w:rsidP="00285587">
            <w:pPr>
              <w:pStyle w:val="Default"/>
              <w:jc w:val="both"/>
              <w:rPr>
                <w:sz w:val="22"/>
                <w:szCs w:val="22"/>
              </w:rPr>
            </w:pPr>
          </w:p>
          <w:p w:rsidR="002F2181" w:rsidRDefault="002F2181" w:rsidP="00285587">
            <w:pPr>
              <w:pStyle w:val="Default"/>
              <w:jc w:val="both"/>
              <w:rPr>
                <w:sz w:val="22"/>
                <w:szCs w:val="22"/>
              </w:rPr>
            </w:pPr>
          </w:p>
          <w:p w:rsidR="002F2181" w:rsidRDefault="002F2181" w:rsidP="00285587">
            <w:pPr>
              <w:pStyle w:val="Default"/>
              <w:jc w:val="both"/>
              <w:rPr>
                <w:sz w:val="22"/>
                <w:szCs w:val="22"/>
              </w:rPr>
            </w:pPr>
            <w:r>
              <w:rPr>
                <w:sz w:val="22"/>
                <w:szCs w:val="22"/>
              </w:rPr>
              <w:t xml:space="preserve">Учителя истории, классные руководители </w:t>
            </w:r>
          </w:p>
        </w:tc>
        <w:tc>
          <w:tcPr>
            <w:tcW w:w="1495" w:type="dxa"/>
          </w:tcPr>
          <w:p w:rsidR="002F2181" w:rsidRDefault="002F2181" w:rsidP="00285587">
            <w:pPr>
              <w:pStyle w:val="Default"/>
              <w:jc w:val="both"/>
              <w:rPr>
                <w:sz w:val="22"/>
                <w:szCs w:val="22"/>
              </w:rPr>
            </w:pPr>
          </w:p>
          <w:p w:rsidR="002F2181" w:rsidRDefault="002F2181" w:rsidP="00285587">
            <w:pPr>
              <w:pStyle w:val="Default"/>
              <w:jc w:val="both"/>
              <w:rPr>
                <w:sz w:val="22"/>
                <w:szCs w:val="22"/>
              </w:rPr>
            </w:pPr>
          </w:p>
          <w:p w:rsidR="002F2181" w:rsidRDefault="002F2181" w:rsidP="00285587">
            <w:pPr>
              <w:pStyle w:val="Default"/>
              <w:jc w:val="both"/>
              <w:rPr>
                <w:sz w:val="22"/>
                <w:szCs w:val="22"/>
              </w:rPr>
            </w:pPr>
            <w:r>
              <w:rPr>
                <w:sz w:val="22"/>
                <w:szCs w:val="22"/>
              </w:rPr>
              <w:t xml:space="preserve">В течение учебного  года </w:t>
            </w:r>
          </w:p>
        </w:tc>
      </w:tr>
      <w:tr w:rsidR="002F2181" w:rsidTr="00285587">
        <w:trPr>
          <w:trHeight w:val="748"/>
        </w:trPr>
        <w:tc>
          <w:tcPr>
            <w:tcW w:w="52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4. </w:t>
            </w:r>
          </w:p>
        </w:tc>
        <w:tc>
          <w:tcPr>
            <w:tcW w:w="2699" w:type="dxa"/>
            <w:gridSpan w:val="2"/>
            <w:tcBorders>
              <w:top w:val="single" w:sz="4" w:space="0" w:color="auto"/>
              <w:left w:val="single" w:sz="4" w:space="0" w:color="auto"/>
              <w:bottom w:val="single" w:sz="4" w:space="0" w:color="auto"/>
              <w:right w:val="single" w:sz="4" w:space="0" w:color="auto"/>
            </w:tcBorders>
          </w:tcPr>
          <w:p w:rsidR="002F2181" w:rsidRPr="009F75DB" w:rsidRDefault="002F2181" w:rsidP="00285587">
            <w:pPr>
              <w:pStyle w:val="Default"/>
              <w:jc w:val="both"/>
              <w:rPr>
                <w:bCs/>
                <w:sz w:val="22"/>
                <w:szCs w:val="22"/>
              </w:rPr>
            </w:pPr>
            <w:r w:rsidRPr="009F75DB">
              <w:rPr>
                <w:bCs/>
                <w:sz w:val="22"/>
                <w:szCs w:val="22"/>
              </w:rPr>
              <w:t xml:space="preserve">«Мои школьные кабинеты» </w:t>
            </w:r>
          </w:p>
        </w:tc>
        <w:tc>
          <w:tcPr>
            <w:tcW w:w="1695"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Экскурсия по гимназии </w:t>
            </w:r>
          </w:p>
        </w:tc>
        <w:tc>
          <w:tcPr>
            <w:tcW w:w="1134" w:type="dxa"/>
            <w:gridSpan w:val="2"/>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5 </w:t>
            </w:r>
          </w:p>
        </w:tc>
        <w:tc>
          <w:tcPr>
            <w:tcW w:w="1913" w:type="dxa"/>
            <w:gridSpan w:val="3"/>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Классные руководители </w:t>
            </w:r>
          </w:p>
          <w:p w:rsidR="002F2181" w:rsidRDefault="002F2181" w:rsidP="00285587">
            <w:pPr>
              <w:pStyle w:val="Default"/>
              <w:jc w:val="both"/>
              <w:rPr>
                <w:sz w:val="22"/>
                <w:szCs w:val="22"/>
              </w:rPr>
            </w:pPr>
            <w:r>
              <w:rPr>
                <w:sz w:val="22"/>
                <w:szCs w:val="22"/>
              </w:rPr>
              <w:t xml:space="preserve">5 классов </w:t>
            </w:r>
          </w:p>
        </w:tc>
        <w:tc>
          <w:tcPr>
            <w:tcW w:w="1495"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1 неделя сентября </w:t>
            </w:r>
          </w:p>
        </w:tc>
      </w:tr>
      <w:tr w:rsidR="002F2181" w:rsidTr="00285587">
        <w:trPr>
          <w:trHeight w:val="549"/>
        </w:trPr>
        <w:tc>
          <w:tcPr>
            <w:tcW w:w="52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5. </w:t>
            </w:r>
          </w:p>
        </w:tc>
        <w:tc>
          <w:tcPr>
            <w:tcW w:w="2699" w:type="dxa"/>
            <w:gridSpan w:val="2"/>
            <w:tcBorders>
              <w:top w:val="single" w:sz="4" w:space="0" w:color="auto"/>
              <w:left w:val="single" w:sz="4" w:space="0" w:color="auto"/>
              <w:bottom w:val="single" w:sz="4" w:space="0" w:color="auto"/>
              <w:right w:val="single" w:sz="4" w:space="0" w:color="auto"/>
            </w:tcBorders>
          </w:tcPr>
          <w:p w:rsidR="002F2181" w:rsidRPr="009F75DB" w:rsidRDefault="002F2181" w:rsidP="00285587">
            <w:pPr>
              <w:pStyle w:val="Default"/>
              <w:jc w:val="both"/>
              <w:rPr>
                <w:bCs/>
                <w:sz w:val="22"/>
                <w:szCs w:val="22"/>
              </w:rPr>
            </w:pPr>
            <w:r w:rsidRPr="009F75DB">
              <w:rPr>
                <w:bCs/>
                <w:sz w:val="22"/>
                <w:szCs w:val="22"/>
              </w:rPr>
              <w:t xml:space="preserve">По каким правилам мы живём? </w:t>
            </w:r>
          </w:p>
        </w:tc>
        <w:tc>
          <w:tcPr>
            <w:tcW w:w="1695"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Беседа </w:t>
            </w:r>
          </w:p>
        </w:tc>
        <w:tc>
          <w:tcPr>
            <w:tcW w:w="1134" w:type="dxa"/>
            <w:gridSpan w:val="2"/>
            <w:tcBorders>
              <w:top w:val="single" w:sz="4" w:space="0" w:color="auto"/>
              <w:left w:val="single" w:sz="4" w:space="0" w:color="auto"/>
              <w:bottom w:val="single" w:sz="4" w:space="0" w:color="auto"/>
              <w:right w:val="single" w:sz="4" w:space="0" w:color="auto"/>
            </w:tcBorders>
          </w:tcPr>
          <w:p w:rsidR="002F2181" w:rsidRDefault="002F2181" w:rsidP="007403D8">
            <w:pPr>
              <w:pStyle w:val="Default"/>
              <w:jc w:val="both"/>
              <w:rPr>
                <w:sz w:val="22"/>
                <w:szCs w:val="22"/>
              </w:rPr>
            </w:pPr>
            <w:r>
              <w:rPr>
                <w:sz w:val="22"/>
                <w:szCs w:val="22"/>
              </w:rPr>
              <w:t>5-</w:t>
            </w:r>
            <w:r w:rsidR="007403D8">
              <w:rPr>
                <w:sz w:val="22"/>
                <w:szCs w:val="22"/>
              </w:rPr>
              <w:t>9</w:t>
            </w:r>
            <w:r>
              <w:rPr>
                <w:sz w:val="22"/>
                <w:szCs w:val="22"/>
              </w:rPr>
              <w:t xml:space="preserve"> </w:t>
            </w:r>
          </w:p>
        </w:tc>
        <w:tc>
          <w:tcPr>
            <w:tcW w:w="1913" w:type="dxa"/>
            <w:gridSpan w:val="3"/>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Классные руководители </w:t>
            </w:r>
          </w:p>
        </w:tc>
        <w:tc>
          <w:tcPr>
            <w:tcW w:w="1495"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Сентябрь </w:t>
            </w:r>
          </w:p>
        </w:tc>
      </w:tr>
      <w:tr w:rsidR="007403D8" w:rsidTr="00285587">
        <w:trPr>
          <w:trHeight w:val="748"/>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6.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9F75DB" w:rsidRDefault="007403D8" w:rsidP="007403D8">
            <w:pPr>
              <w:pStyle w:val="Default"/>
              <w:jc w:val="both"/>
              <w:rPr>
                <w:bCs/>
                <w:sz w:val="22"/>
                <w:szCs w:val="22"/>
              </w:rPr>
            </w:pPr>
            <w:r w:rsidRPr="009F75DB">
              <w:rPr>
                <w:bCs/>
                <w:sz w:val="22"/>
                <w:szCs w:val="22"/>
              </w:rPr>
              <w:t xml:space="preserve">Законы школьной жизни </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Беседа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 руководи-тели, Совет обу-чающихся </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В течение года </w:t>
            </w:r>
          </w:p>
        </w:tc>
      </w:tr>
      <w:tr w:rsidR="007403D8" w:rsidTr="00285587">
        <w:trPr>
          <w:trHeight w:val="748"/>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7.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9F75DB" w:rsidRDefault="007403D8" w:rsidP="007403D8">
            <w:pPr>
              <w:pStyle w:val="Default"/>
              <w:jc w:val="both"/>
              <w:rPr>
                <w:bCs/>
                <w:sz w:val="22"/>
                <w:szCs w:val="22"/>
              </w:rPr>
            </w:pPr>
            <w:r w:rsidRPr="009F75DB">
              <w:rPr>
                <w:bCs/>
                <w:sz w:val="22"/>
                <w:szCs w:val="22"/>
              </w:rPr>
              <w:t>«Классное само</w:t>
            </w:r>
            <w:r>
              <w:rPr>
                <w:bCs/>
                <w:sz w:val="22"/>
                <w:szCs w:val="22"/>
              </w:rPr>
              <w:t>-</w:t>
            </w:r>
            <w:r w:rsidRPr="009F75DB">
              <w:rPr>
                <w:bCs/>
                <w:sz w:val="22"/>
                <w:szCs w:val="22"/>
              </w:rPr>
              <w:t xml:space="preserve">управление» </w:t>
            </w:r>
          </w:p>
          <w:p w:rsidR="007403D8" w:rsidRPr="009F75DB" w:rsidRDefault="007403D8" w:rsidP="007403D8">
            <w:pPr>
              <w:pStyle w:val="Default"/>
              <w:jc w:val="both"/>
              <w:rPr>
                <w:bCs/>
                <w:sz w:val="22"/>
                <w:szCs w:val="22"/>
              </w:rPr>
            </w:pPr>
            <w:r w:rsidRPr="009F75DB">
              <w:rPr>
                <w:bCs/>
                <w:sz w:val="22"/>
                <w:szCs w:val="22"/>
              </w:rPr>
              <w:t>(распределение пору</w:t>
            </w:r>
            <w:r>
              <w:rPr>
                <w:bCs/>
                <w:sz w:val="22"/>
                <w:szCs w:val="22"/>
              </w:rPr>
              <w:t xml:space="preserve">-чений, </w:t>
            </w:r>
            <w:r w:rsidRPr="009F75DB">
              <w:rPr>
                <w:bCs/>
                <w:sz w:val="22"/>
                <w:szCs w:val="22"/>
              </w:rPr>
              <w:t>организация де</w:t>
            </w:r>
            <w:r>
              <w:rPr>
                <w:bCs/>
                <w:sz w:val="22"/>
                <w:szCs w:val="22"/>
              </w:rPr>
              <w:t>-</w:t>
            </w:r>
            <w:r w:rsidRPr="009F75DB">
              <w:rPr>
                <w:bCs/>
                <w:sz w:val="22"/>
                <w:szCs w:val="22"/>
              </w:rPr>
              <w:t xml:space="preserve">журств) </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Классное собрание с обучающимися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руководители </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Сентябрь года </w:t>
            </w:r>
          </w:p>
        </w:tc>
      </w:tr>
      <w:tr w:rsidR="007403D8" w:rsidTr="00285587">
        <w:trPr>
          <w:trHeight w:val="748"/>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8.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9F75DB" w:rsidRDefault="007403D8" w:rsidP="007403D8">
            <w:pPr>
              <w:pStyle w:val="Default"/>
              <w:jc w:val="both"/>
              <w:rPr>
                <w:bCs/>
                <w:sz w:val="22"/>
                <w:szCs w:val="22"/>
              </w:rPr>
            </w:pPr>
            <w:r w:rsidRPr="009F75DB">
              <w:rPr>
                <w:bCs/>
                <w:sz w:val="22"/>
                <w:szCs w:val="22"/>
              </w:rPr>
              <w:t xml:space="preserve">Конкурс инсценированной военно-патриотической песни </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Конкурс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руководители </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Ноябрь </w:t>
            </w:r>
          </w:p>
        </w:tc>
      </w:tr>
      <w:tr w:rsidR="007403D8" w:rsidTr="00285587">
        <w:trPr>
          <w:trHeight w:val="748"/>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9.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9F75DB" w:rsidRDefault="007403D8" w:rsidP="007403D8">
            <w:pPr>
              <w:pStyle w:val="Default"/>
              <w:jc w:val="both"/>
              <w:rPr>
                <w:bCs/>
                <w:sz w:val="22"/>
                <w:szCs w:val="22"/>
              </w:rPr>
            </w:pPr>
            <w:r>
              <w:rPr>
                <w:bCs/>
                <w:sz w:val="22"/>
                <w:szCs w:val="22"/>
              </w:rPr>
              <w:t>-</w:t>
            </w:r>
            <w:r w:rsidRPr="009F75DB">
              <w:rPr>
                <w:bCs/>
                <w:sz w:val="22"/>
                <w:szCs w:val="22"/>
              </w:rPr>
              <w:t xml:space="preserve">«Служить России суждено тебе и мне». </w:t>
            </w:r>
          </w:p>
          <w:p w:rsidR="007403D8" w:rsidRPr="009F75DB" w:rsidRDefault="007403D8" w:rsidP="007403D8">
            <w:pPr>
              <w:pStyle w:val="Default"/>
              <w:jc w:val="both"/>
              <w:rPr>
                <w:bCs/>
                <w:sz w:val="22"/>
                <w:szCs w:val="22"/>
              </w:rPr>
            </w:pPr>
            <w:r>
              <w:rPr>
                <w:bCs/>
                <w:sz w:val="22"/>
                <w:szCs w:val="22"/>
              </w:rPr>
              <w:t>-</w:t>
            </w:r>
            <w:r w:rsidRPr="009F75DB">
              <w:rPr>
                <w:bCs/>
                <w:sz w:val="22"/>
                <w:szCs w:val="22"/>
              </w:rPr>
              <w:t xml:space="preserve">«Никто не забыт, ничто не забыто!». </w:t>
            </w:r>
          </w:p>
          <w:p w:rsidR="007403D8" w:rsidRPr="009F75DB" w:rsidRDefault="007403D8" w:rsidP="007403D8">
            <w:pPr>
              <w:pStyle w:val="Default"/>
              <w:jc w:val="both"/>
              <w:rPr>
                <w:bCs/>
                <w:sz w:val="22"/>
                <w:szCs w:val="22"/>
              </w:rPr>
            </w:pPr>
            <w:r>
              <w:rPr>
                <w:bCs/>
                <w:sz w:val="22"/>
                <w:szCs w:val="22"/>
              </w:rPr>
              <w:t xml:space="preserve">-«Они защищали </w:t>
            </w:r>
          </w:p>
          <w:p w:rsidR="007403D8" w:rsidRPr="009F75DB" w:rsidRDefault="007403D8" w:rsidP="007403D8">
            <w:pPr>
              <w:pStyle w:val="Default"/>
              <w:jc w:val="both"/>
              <w:rPr>
                <w:bCs/>
                <w:sz w:val="22"/>
                <w:szCs w:val="22"/>
              </w:rPr>
            </w:pPr>
            <w:r w:rsidRPr="009F75DB">
              <w:rPr>
                <w:bCs/>
                <w:sz w:val="22"/>
                <w:szCs w:val="22"/>
              </w:rPr>
              <w:t xml:space="preserve">г. Ростов-на-Дону», </w:t>
            </w:r>
          </w:p>
          <w:p w:rsidR="007403D8" w:rsidRPr="009F75DB" w:rsidRDefault="007403D8" w:rsidP="007403D8">
            <w:pPr>
              <w:pStyle w:val="Default"/>
              <w:jc w:val="both"/>
              <w:rPr>
                <w:bCs/>
                <w:sz w:val="22"/>
                <w:szCs w:val="22"/>
              </w:rPr>
            </w:pPr>
            <w:r>
              <w:rPr>
                <w:bCs/>
                <w:sz w:val="22"/>
                <w:szCs w:val="22"/>
              </w:rPr>
              <w:t>-</w:t>
            </w:r>
            <w:r w:rsidRPr="009F75DB">
              <w:rPr>
                <w:bCs/>
                <w:sz w:val="22"/>
                <w:szCs w:val="22"/>
              </w:rPr>
              <w:t>«Ростов-</w:t>
            </w:r>
            <w:r>
              <w:rPr>
                <w:bCs/>
                <w:sz w:val="22"/>
                <w:szCs w:val="22"/>
              </w:rPr>
              <w:t xml:space="preserve">на-Дону –город воинской Славы» </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Уроки Мужества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руководители </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2 неделя сентября </w:t>
            </w:r>
          </w:p>
          <w:p w:rsidR="007403D8" w:rsidRDefault="007403D8" w:rsidP="007403D8">
            <w:pPr>
              <w:pStyle w:val="Default"/>
              <w:jc w:val="both"/>
              <w:rPr>
                <w:sz w:val="22"/>
                <w:szCs w:val="22"/>
              </w:rPr>
            </w:pPr>
            <w:r>
              <w:rPr>
                <w:sz w:val="22"/>
                <w:szCs w:val="22"/>
              </w:rPr>
              <w:t xml:space="preserve">2 неделя ноября </w:t>
            </w:r>
          </w:p>
          <w:p w:rsidR="007403D8" w:rsidRDefault="007403D8" w:rsidP="007403D8">
            <w:pPr>
              <w:pStyle w:val="Default"/>
              <w:jc w:val="both"/>
              <w:rPr>
                <w:sz w:val="22"/>
                <w:szCs w:val="22"/>
              </w:rPr>
            </w:pPr>
            <w:r>
              <w:rPr>
                <w:sz w:val="22"/>
                <w:szCs w:val="22"/>
              </w:rPr>
              <w:t xml:space="preserve">3 неделя февраля </w:t>
            </w:r>
          </w:p>
          <w:p w:rsidR="007403D8" w:rsidRDefault="007403D8" w:rsidP="007403D8">
            <w:pPr>
              <w:pStyle w:val="Default"/>
              <w:jc w:val="both"/>
              <w:rPr>
                <w:sz w:val="22"/>
                <w:szCs w:val="22"/>
              </w:rPr>
            </w:pPr>
            <w:r>
              <w:rPr>
                <w:sz w:val="22"/>
                <w:szCs w:val="22"/>
              </w:rPr>
              <w:t xml:space="preserve">1 неделя мая </w:t>
            </w:r>
          </w:p>
        </w:tc>
      </w:tr>
      <w:tr w:rsidR="007403D8" w:rsidTr="00285587">
        <w:trPr>
          <w:trHeight w:val="541"/>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10.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9F75DB" w:rsidRDefault="007403D8" w:rsidP="007403D8">
            <w:pPr>
              <w:pStyle w:val="Default"/>
              <w:jc w:val="both"/>
              <w:rPr>
                <w:bCs/>
                <w:sz w:val="22"/>
                <w:szCs w:val="22"/>
              </w:rPr>
            </w:pPr>
            <w:r w:rsidRPr="009F75DB">
              <w:rPr>
                <w:bCs/>
                <w:sz w:val="22"/>
                <w:szCs w:val="22"/>
              </w:rPr>
              <w:t xml:space="preserve">«Мои права и обязанности» </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Беседа об Уставе гимназии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руководители </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Ноябрь </w:t>
            </w:r>
          </w:p>
        </w:tc>
      </w:tr>
      <w:tr w:rsidR="007403D8" w:rsidTr="00285587">
        <w:trPr>
          <w:trHeight w:val="748"/>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11.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9F75DB" w:rsidRDefault="007403D8" w:rsidP="007403D8">
            <w:pPr>
              <w:pStyle w:val="Default"/>
              <w:jc w:val="both"/>
              <w:rPr>
                <w:bCs/>
                <w:sz w:val="22"/>
                <w:szCs w:val="22"/>
              </w:rPr>
            </w:pPr>
            <w:r w:rsidRPr="009F75DB">
              <w:rPr>
                <w:bCs/>
                <w:sz w:val="22"/>
                <w:szCs w:val="22"/>
              </w:rPr>
              <w:t xml:space="preserve">Выборы в Совет обучающихся. </w:t>
            </w:r>
          </w:p>
          <w:p w:rsidR="007403D8" w:rsidRPr="009F75DB" w:rsidRDefault="007403D8" w:rsidP="007403D8">
            <w:pPr>
              <w:pStyle w:val="Default"/>
              <w:jc w:val="both"/>
              <w:rPr>
                <w:bCs/>
                <w:sz w:val="22"/>
                <w:szCs w:val="22"/>
              </w:rPr>
            </w:pPr>
            <w:r w:rsidRPr="009F75DB">
              <w:rPr>
                <w:bCs/>
                <w:sz w:val="22"/>
                <w:szCs w:val="22"/>
              </w:rPr>
              <w:t xml:space="preserve">Акция «Голосуют </w:t>
            </w:r>
          </w:p>
          <w:p w:rsidR="007403D8" w:rsidRPr="009F75DB" w:rsidRDefault="007403D8" w:rsidP="007403D8">
            <w:pPr>
              <w:pStyle w:val="Default"/>
              <w:jc w:val="both"/>
              <w:rPr>
                <w:bCs/>
                <w:sz w:val="22"/>
                <w:szCs w:val="22"/>
              </w:rPr>
            </w:pPr>
            <w:r w:rsidRPr="009F75DB">
              <w:rPr>
                <w:bCs/>
                <w:sz w:val="22"/>
                <w:szCs w:val="22"/>
              </w:rPr>
              <w:t xml:space="preserve">дети!» </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Деловая игра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руководители, </w:t>
            </w:r>
          </w:p>
          <w:p w:rsidR="007403D8" w:rsidRDefault="007403D8" w:rsidP="007403D8">
            <w:pPr>
              <w:pStyle w:val="Default"/>
              <w:jc w:val="both"/>
              <w:rPr>
                <w:sz w:val="22"/>
                <w:szCs w:val="22"/>
              </w:rPr>
            </w:pPr>
            <w:r>
              <w:rPr>
                <w:sz w:val="22"/>
                <w:szCs w:val="22"/>
              </w:rPr>
              <w:t xml:space="preserve">Совет обучающихся, </w:t>
            </w:r>
          </w:p>
          <w:p w:rsidR="007403D8" w:rsidRDefault="007403D8" w:rsidP="007403D8">
            <w:pPr>
              <w:pStyle w:val="Default"/>
              <w:jc w:val="both"/>
              <w:rPr>
                <w:sz w:val="22"/>
                <w:szCs w:val="22"/>
              </w:rPr>
            </w:pPr>
            <w:r>
              <w:rPr>
                <w:sz w:val="22"/>
                <w:szCs w:val="22"/>
              </w:rPr>
              <w:t xml:space="preserve">зам. директора по воспитательной </w:t>
            </w:r>
          </w:p>
          <w:p w:rsidR="007403D8" w:rsidRDefault="007403D8" w:rsidP="007403D8">
            <w:pPr>
              <w:pStyle w:val="Default"/>
              <w:jc w:val="both"/>
              <w:rPr>
                <w:sz w:val="22"/>
                <w:szCs w:val="22"/>
              </w:rPr>
            </w:pPr>
            <w:r>
              <w:rPr>
                <w:sz w:val="22"/>
                <w:szCs w:val="22"/>
              </w:rPr>
              <w:t xml:space="preserve">работе </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Октябрь </w:t>
            </w:r>
          </w:p>
        </w:tc>
      </w:tr>
      <w:tr w:rsidR="007403D8" w:rsidTr="00285587">
        <w:trPr>
          <w:trHeight w:val="748"/>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12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9F75DB" w:rsidRDefault="007403D8" w:rsidP="007403D8">
            <w:pPr>
              <w:pStyle w:val="Default"/>
              <w:jc w:val="both"/>
              <w:rPr>
                <w:bCs/>
                <w:sz w:val="22"/>
                <w:szCs w:val="22"/>
              </w:rPr>
            </w:pPr>
            <w:r w:rsidRPr="009F75DB">
              <w:rPr>
                <w:bCs/>
                <w:sz w:val="22"/>
                <w:szCs w:val="22"/>
              </w:rPr>
              <w:t>Экскурсии в краевед</w:t>
            </w:r>
            <w:r>
              <w:rPr>
                <w:bCs/>
                <w:sz w:val="22"/>
                <w:szCs w:val="22"/>
              </w:rPr>
              <w:t>-</w:t>
            </w:r>
            <w:r w:rsidRPr="009F75DB">
              <w:rPr>
                <w:bCs/>
                <w:sz w:val="22"/>
                <w:szCs w:val="22"/>
              </w:rPr>
              <w:t xml:space="preserve">ческий музей, музей Великой Отечественной войны при ГДТД и М, </w:t>
            </w:r>
          </w:p>
          <w:p w:rsidR="007403D8" w:rsidRPr="009F75DB" w:rsidRDefault="007403D8" w:rsidP="007403D8">
            <w:pPr>
              <w:pStyle w:val="Default"/>
              <w:jc w:val="both"/>
              <w:rPr>
                <w:bCs/>
                <w:sz w:val="22"/>
                <w:szCs w:val="22"/>
              </w:rPr>
            </w:pPr>
            <w:r>
              <w:rPr>
                <w:bCs/>
                <w:sz w:val="22"/>
                <w:szCs w:val="22"/>
              </w:rPr>
              <w:t>музей 4 Воздушной Армии</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Экскурсии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руководители, </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В течение учебного года </w:t>
            </w:r>
          </w:p>
        </w:tc>
      </w:tr>
      <w:tr w:rsidR="007403D8" w:rsidTr="00285587">
        <w:trPr>
          <w:trHeight w:val="497"/>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13.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9F75DB" w:rsidRDefault="007403D8" w:rsidP="007403D8">
            <w:pPr>
              <w:pStyle w:val="Default"/>
              <w:jc w:val="both"/>
              <w:rPr>
                <w:bCs/>
                <w:sz w:val="22"/>
                <w:szCs w:val="22"/>
              </w:rPr>
            </w:pPr>
            <w:r w:rsidRPr="009F75DB">
              <w:rPr>
                <w:bCs/>
                <w:sz w:val="22"/>
                <w:szCs w:val="22"/>
              </w:rPr>
              <w:t xml:space="preserve">Экскурсии по местам боевой Славы </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Экскурсии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руководители </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В течение учебного года </w:t>
            </w:r>
          </w:p>
        </w:tc>
      </w:tr>
      <w:tr w:rsidR="007403D8" w:rsidTr="00285587">
        <w:trPr>
          <w:trHeight w:val="748"/>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14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9F75DB" w:rsidRDefault="007403D8" w:rsidP="007403D8">
            <w:pPr>
              <w:pStyle w:val="Default"/>
              <w:jc w:val="both"/>
              <w:rPr>
                <w:bCs/>
                <w:sz w:val="22"/>
                <w:szCs w:val="22"/>
              </w:rPr>
            </w:pPr>
            <w:r w:rsidRPr="009F75DB">
              <w:rPr>
                <w:bCs/>
                <w:sz w:val="22"/>
                <w:szCs w:val="22"/>
              </w:rPr>
              <w:t xml:space="preserve">Цикл классных часов: </w:t>
            </w:r>
          </w:p>
          <w:p w:rsidR="007403D8" w:rsidRPr="009F75DB" w:rsidRDefault="007403D8" w:rsidP="007403D8">
            <w:pPr>
              <w:pStyle w:val="Default"/>
              <w:jc w:val="both"/>
              <w:rPr>
                <w:bCs/>
                <w:sz w:val="22"/>
                <w:szCs w:val="22"/>
              </w:rPr>
            </w:pPr>
            <w:r>
              <w:rPr>
                <w:bCs/>
                <w:sz w:val="22"/>
                <w:szCs w:val="22"/>
              </w:rPr>
              <w:t>-</w:t>
            </w:r>
            <w:r w:rsidRPr="009F75DB">
              <w:rPr>
                <w:bCs/>
                <w:sz w:val="22"/>
                <w:szCs w:val="22"/>
              </w:rPr>
              <w:t xml:space="preserve">«Флаг и герб России», </w:t>
            </w:r>
          </w:p>
          <w:p w:rsidR="007403D8" w:rsidRPr="009F75DB" w:rsidRDefault="007403D8" w:rsidP="007403D8">
            <w:pPr>
              <w:pStyle w:val="Default"/>
              <w:jc w:val="both"/>
              <w:rPr>
                <w:bCs/>
                <w:sz w:val="22"/>
                <w:szCs w:val="22"/>
              </w:rPr>
            </w:pPr>
            <w:r>
              <w:rPr>
                <w:bCs/>
                <w:sz w:val="22"/>
                <w:szCs w:val="22"/>
              </w:rPr>
              <w:t>-</w:t>
            </w:r>
            <w:r w:rsidRPr="009F75DB">
              <w:rPr>
                <w:bCs/>
                <w:sz w:val="22"/>
                <w:szCs w:val="22"/>
              </w:rPr>
              <w:t xml:space="preserve">«Символы Родины», </w:t>
            </w:r>
          </w:p>
          <w:p w:rsidR="007403D8" w:rsidRPr="009F75DB" w:rsidRDefault="007403D8" w:rsidP="007403D8">
            <w:pPr>
              <w:pStyle w:val="Default"/>
              <w:jc w:val="both"/>
              <w:rPr>
                <w:bCs/>
                <w:sz w:val="22"/>
                <w:szCs w:val="22"/>
              </w:rPr>
            </w:pPr>
            <w:r>
              <w:rPr>
                <w:bCs/>
                <w:sz w:val="22"/>
                <w:szCs w:val="22"/>
              </w:rPr>
              <w:t>-</w:t>
            </w:r>
            <w:r w:rsidRPr="009F75DB">
              <w:rPr>
                <w:bCs/>
                <w:sz w:val="22"/>
                <w:szCs w:val="22"/>
              </w:rPr>
              <w:t xml:space="preserve">«Символы Ростовской области» </w:t>
            </w:r>
          </w:p>
          <w:p w:rsidR="007403D8" w:rsidRPr="009F75DB" w:rsidRDefault="007403D8" w:rsidP="007403D8">
            <w:pPr>
              <w:pStyle w:val="Default"/>
              <w:jc w:val="both"/>
              <w:rPr>
                <w:bCs/>
                <w:sz w:val="22"/>
                <w:szCs w:val="22"/>
              </w:rPr>
            </w:pPr>
            <w:r>
              <w:rPr>
                <w:bCs/>
                <w:sz w:val="22"/>
                <w:szCs w:val="22"/>
              </w:rPr>
              <w:t xml:space="preserve">-«Школьная символика» </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часы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руководители </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В течение учебного года </w:t>
            </w:r>
          </w:p>
        </w:tc>
      </w:tr>
      <w:tr w:rsidR="007403D8" w:rsidTr="00285587">
        <w:trPr>
          <w:trHeight w:val="748"/>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15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9F75DB" w:rsidRDefault="007403D8" w:rsidP="007403D8">
            <w:pPr>
              <w:pStyle w:val="Default"/>
              <w:jc w:val="both"/>
              <w:rPr>
                <w:bCs/>
                <w:sz w:val="22"/>
                <w:szCs w:val="22"/>
              </w:rPr>
            </w:pPr>
            <w:r w:rsidRPr="009F75DB">
              <w:rPr>
                <w:bCs/>
                <w:sz w:val="22"/>
                <w:szCs w:val="22"/>
              </w:rPr>
              <w:t>Краеведческая конфе</w:t>
            </w:r>
            <w:r>
              <w:rPr>
                <w:bCs/>
                <w:sz w:val="22"/>
                <w:szCs w:val="22"/>
              </w:rPr>
              <w:t>-</w:t>
            </w:r>
            <w:r w:rsidRPr="009F75DB">
              <w:rPr>
                <w:bCs/>
                <w:sz w:val="22"/>
                <w:szCs w:val="22"/>
              </w:rPr>
              <w:t xml:space="preserve">ренция «Отечество» </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Конкурс исследователь-ских работ</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7-8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учителя истории и обществозна-ния, учителя русского языка и литературы</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октябрь-ноябрь </w:t>
            </w:r>
          </w:p>
        </w:tc>
      </w:tr>
      <w:tr w:rsidR="007403D8" w:rsidTr="00285587">
        <w:trPr>
          <w:trHeight w:val="748"/>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16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E56026" w:rsidRDefault="007403D8" w:rsidP="007403D8">
            <w:pPr>
              <w:pStyle w:val="Default"/>
              <w:jc w:val="both"/>
              <w:rPr>
                <w:bCs/>
                <w:sz w:val="22"/>
                <w:szCs w:val="22"/>
              </w:rPr>
            </w:pPr>
            <w:r w:rsidRPr="00E56026">
              <w:rPr>
                <w:bCs/>
                <w:sz w:val="22"/>
                <w:szCs w:val="22"/>
              </w:rPr>
              <w:t xml:space="preserve">День народного единства </w:t>
            </w:r>
          </w:p>
          <w:p w:rsidR="007403D8" w:rsidRPr="00E56026" w:rsidRDefault="007403D8" w:rsidP="007403D8">
            <w:pPr>
              <w:pStyle w:val="Default"/>
              <w:jc w:val="both"/>
              <w:rPr>
                <w:bCs/>
                <w:sz w:val="22"/>
                <w:szCs w:val="22"/>
              </w:rPr>
            </w:pPr>
            <w:r w:rsidRPr="00E56026">
              <w:rPr>
                <w:bCs/>
                <w:sz w:val="22"/>
                <w:szCs w:val="22"/>
              </w:rPr>
              <w:t xml:space="preserve">(4 ноября) </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Классный час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руководители зам.директора по ВР </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1 неделя ноября </w:t>
            </w:r>
          </w:p>
        </w:tc>
      </w:tr>
      <w:tr w:rsidR="007403D8" w:rsidTr="00285587">
        <w:trPr>
          <w:trHeight w:val="517"/>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17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E56026" w:rsidRDefault="007403D8" w:rsidP="007403D8">
            <w:pPr>
              <w:pStyle w:val="Default"/>
              <w:jc w:val="both"/>
              <w:rPr>
                <w:bCs/>
                <w:sz w:val="22"/>
                <w:szCs w:val="22"/>
              </w:rPr>
            </w:pPr>
            <w:r w:rsidRPr="00E56026">
              <w:rPr>
                <w:bCs/>
                <w:sz w:val="22"/>
                <w:szCs w:val="22"/>
              </w:rPr>
              <w:t xml:space="preserve">Викторины о российской государственности </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Викторины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руководители </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Ноябрь </w:t>
            </w:r>
          </w:p>
        </w:tc>
      </w:tr>
      <w:tr w:rsidR="007403D8" w:rsidTr="00285587">
        <w:trPr>
          <w:trHeight w:val="566"/>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18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E56026" w:rsidRDefault="007403D8" w:rsidP="007403D8">
            <w:pPr>
              <w:pStyle w:val="Default"/>
              <w:jc w:val="both"/>
              <w:rPr>
                <w:bCs/>
                <w:sz w:val="22"/>
                <w:szCs w:val="22"/>
              </w:rPr>
            </w:pPr>
            <w:r>
              <w:rPr>
                <w:bCs/>
                <w:sz w:val="22"/>
                <w:szCs w:val="22"/>
              </w:rPr>
              <w:t xml:space="preserve">Встречи с </w:t>
            </w:r>
            <w:r w:rsidRPr="00E56026">
              <w:rPr>
                <w:bCs/>
                <w:sz w:val="22"/>
                <w:szCs w:val="22"/>
              </w:rPr>
              <w:t xml:space="preserve">родителями- юристами </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Встречи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руководители </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Ноябрь </w:t>
            </w:r>
          </w:p>
        </w:tc>
      </w:tr>
      <w:tr w:rsidR="007403D8" w:rsidTr="00285587">
        <w:trPr>
          <w:trHeight w:val="748"/>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19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E56026" w:rsidRDefault="007403D8" w:rsidP="007403D8">
            <w:pPr>
              <w:pStyle w:val="Default"/>
              <w:jc w:val="both"/>
              <w:rPr>
                <w:bCs/>
                <w:sz w:val="22"/>
                <w:szCs w:val="22"/>
              </w:rPr>
            </w:pPr>
            <w:r w:rsidRPr="00E56026">
              <w:rPr>
                <w:bCs/>
                <w:sz w:val="22"/>
                <w:szCs w:val="22"/>
              </w:rPr>
              <w:t xml:space="preserve">Мероприятия месячника военно-патриотического воспитания: </w:t>
            </w:r>
          </w:p>
          <w:p w:rsidR="007403D8" w:rsidRPr="00E56026" w:rsidRDefault="007403D8" w:rsidP="007403D8">
            <w:pPr>
              <w:pStyle w:val="Default"/>
              <w:jc w:val="both"/>
              <w:rPr>
                <w:bCs/>
                <w:sz w:val="22"/>
                <w:szCs w:val="22"/>
              </w:rPr>
            </w:pPr>
            <w:r>
              <w:rPr>
                <w:bCs/>
                <w:sz w:val="22"/>
                <w:szCs w:val="22"/>
              </w:rPr>
              <w:t>1.«Весё</w:t>
            </w:r>
            <w:r w:rsidRPr="00E56026">
              <w:rPr>
                <w:bCs/>
                <w:sz w:val="22"/>
                <w:szCs w:val="22"/>
              </w:rPr>
              <w:t xml:space="preserve">лые старты» </w:t>
            </w:r>
          </w:p>
          <w:p w:rsidR="007403D8" w:rsidRPr="00E56026" w:rsidRDefault="007403D8" w:rsidP="007403D8">
            <w:pPr>
              <w:pStyle w:val="Default"/>
              <w:jc w:val="both"/>
              <w:rPr>
                <w:bCs/>
                <w:sz w:val="22"/>
                <w:szCs w:val="22"/>
              </w:rPr>
            </w:pPr>
            <w:r w:rsidRPr="00E56026">
              <w:rPr>
                <w:bCs/>
                <w:sz w:val="22"/>
                <w:szCs w:val="22"/>
              </w:rPr>
              <w:t xml:space="preserve">2. Уроки Мужества. Встречи с ветеранами ВОВ и воинской службы. </w:t>
            </w:r>
          </w:p>
          <w:p w:rsidR="007403D8" w:rsidRPr="00E56026" w:rsidRDefault="007403D8" w:rsidP="007403D8">
            <w:pPr>
              <w:pStyle w:val="Default"/>
              <w:jc w:val="both"/>
              <w:rPr>
                <w:bCs/>
                <w:sz w:val="22"/>
                <w:szCs w:val="22"/>
              </w:rPr>
            </w:pPr>
            <w:r w:rsidRPr="00E56026">
              <w:rPr>
                <w:bCs/>
                <w:sz w:val="22"/>
                <w:szCs w:val="22"/>
              </w:rPr>
              <w:t xml:space="preserve">3. Акция «Подарок солдату!» </w:t>
            </w:r>
          </w:p>
          <w:p w:rsidR="007403D8" w:rsidRPr="00E56026" w:rsidRDefault="007403D8" w:rsidP="007403D8">
            <w:pPr>
              <w:pStyle w:val="Default"/>
              <w:jc w:val="both"/>
              <w:rPr>
                <w:bCs/>
                <w:sz w:val="22"/>
                <w:szCs w:val="22"/>
              </w:rPr>
            </w:pPr>
            <w:r>
              <w:rPr>
                <w:bCs/>
                <w:sz w:val="22"/>
                <w:szCs w:val="22"/>
              </w:rPr>
              <w:t>4. «Ветеран живё</w:t>
            </w:r>
            <w:r w:rsidRPr="00E56026">
              <w:rPr>
                <w:bCs/>
                <w:sz w:val="22"/>
                <w:szCs w:val="22"/>
              </w:rPr>
              <w:t xml:space="preserve">т рядом» </w:t>
            </w:r>
          </w:p>
          <w:p w:rsidR="007403D8" w:rsidRPr="00E56026" w:rsidRDefault="007403D8" w:rsidP="007403D8">
            <w:pPr>
              <w:pStyle w:val="Default"/>
              <w:jc w:val="both"/>
              <w:rPr>
                <w:bCs/>
                <w:sz w:val="22"/>
                <w:szCs w:val="22"/>
              </w:rPr>
            </w:pPr>
            <w:r>
              <w:rPr>
                <w:bCs/>
                <w:sz w:val="22"/>
                <w:szCs w:val="22"/>
              </w:rPr>
              <w:t>5.Торжественные линейки, посвящё</w:t>
            </w:r>
            <w:r w:rsidRPr="00E56026">
              <w:rPr>
                <w:bCs/>
                <w:sz w:val="22"/>
                <w:szCs w:val="22"/>
              </w:rPr>
              <w:t xml:space="preserve">нные открытию и закрытию месячника военно-патриотической работы. </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p>
          <w:p w:rsidR="007403D8" w:rsidRDefault="007403D8" w:rsidP="007403D8">
            <w:pPr>
              <w:pStyle w:val="Default"/>
              <w:jc w:val="both"/>
              <w:rPr>
                <w:sz w:val="22"/>
                <w:szCs w:val="22"/>
              </w:rPr>
            </w:pPr>
          </w:p>
          <w:p w:rsidR="007403D8" w:rsidRDefault="007403D8" w:rsidP="007403D8">
            <w:pPr>
              <w:pStyle w:val="Default"/>
              <w:jc w:val="both"/>
              <w:rPr>
                <w:sz w:val="22"/>
                <w:szCs w:val="22"/>
              </w:rPr>
            </w:pPr>
          </w:p>
          <w:p w:rsidR="007403D8" w:rsidRDefault="007403D8" w:rsidP="007403D8">
            <w:pPr>
              <w:pStyle w:val="Default"/>
              <w:jc w:val="both"/>
              <w:rPr>
                <w:sz w:val="22"/>
                <w:szCs w:val="22"/>
              </w:rPr>
            </w:pPr>
            <w:r>
              <w:rPr>
                <w:sz w:val="22"/>
                <w:szCs w:val="22"/>
              </w:rPr>
              <w:t xml:space="preserve">Конкурс </w:t>
            </w:r>
          </w:p>
          <w:p w:rsidR="007403D8" w:rsidRDefault="007403D8" w:rsidP="007403D8">
            <w:pPr>
              <w:pStyle w:val="Default"/>
              <w:jc w:val="both"/>
              <w:rPr>
                <w:sz w:val="22"/>
                <w:szCs w:val="22"/>
              </w:rPr>
            </w:pPr>
            <w:r>
              <w:rPr>
                <w:sz w:val="22"/>
                <w:szCs w:val="22"/>
              </w:rPr>
              <w:t xml:space="preserve">Соревнования </w:t>
            </w:r>
          </w:p>
          <w:p w:rsidR="007403D8" w:rsidRDefault="007403D8" w:rsidP="007403D8">
            <w:pPr>
              <w:pStyle w:val="Default"/>
              <w:jc w:val="both"/>
              <w:rPr>
                <w:sz w:val="22"/>
                <w:szCs w:val="22"/>
              </w:rPr>
            </w:pPr>
            <w:r>
              <w:rPr>
                <w:sz w:val="22"/>
                <w:szCs w:val="22"/>
              </w:rPr>
              <w:t xml:space="preserve">Уроки Мужества </w:t>
            </w:r>
          </w:p>
          <w:p w:rsidR="007403D8" w:rsidRDefault="007403D8" w:rsidP="007403D8">
            <w:pPr>
              <w:pStyle w:val="Default"/>
              <w:jc w:val="both"/>
              <w:rPr>
                <w:sz w:val="22"/>
                <w:szCs w:val="22"/>
              </w:rPr>
            </w:pPr>
            <w:r>
              <w:rPr>
                <w:sz w:val="22"/>
                <w:szCs w:val="22"/>
              </w:rPr>
              <w:t xml:space="preserve">Акция </w:t>
            </w:r>
          </w:p>
          <w:p w:rsidR="007403D8" w:rsidRDefault="007403D8" w:rsidP="007403D8">
            <w:pPr>
              <w:pStyle w:val="Default"/>
              <w:jc w:val="both"/>
              <w:rPr>
                <w:sz w:val="22"/>
                <w:szCs w:val="22"/>
              </w:rPr>
            </w:pPr>
          </w:p>
          <w:p w:rsidR="007403D8" w:rsidRDefault="007403D8" w:rsidP="007403D8">
            <w:pPr>
              <w:pStyle w:val="Default"/>
              <w:jc w:val="both"/>
              <w:rPr>
                <w:sz w:val="22"/>
                <w:szCs w:val="22"/>
              </w:rPr>
            </w:pPr>
            <w:r>
              <w:rPr>
                <w:sz w:val="22"/>
                <w:szCs w:val="22"/>
              </w:rPr>
              <w:t xml:space="preserve">Акция </w:t>
            </w:r>
          </w:p>
          <w:p w:rsidR="007403D8" w:rsidRDefault="007403D8" w:rsidP="007403D8">
            <w:pPr>
              <w:pStyle w:val="Default"/>
              <w:jc w:val="both"/>
              <w:rPr>
                <w:sz w:val="22"/>
                <w:szCs w:val="22"/>
              </w:rPr>
            </w:pPr>
            <w:r>
              <w:rPr>
                <w:sz w:val="22"/>
                <w:szCs w:val="22"/>
              </w:rPr>
              <w:t xml:space="preserve">Линейка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учителя физкуль-туры, кл. рук., учитель музыки. </w:t>
            </w:r>
          </w:p>
          <w:p w:rsidR="007403D8" w:rsidRDefault="007403D8" w:rsidP="007403D8">
            <w:pPr>
              <w:pStyle w:val="Default"/>
              <w:jc w:val="both"/>
              <w:rPr>
                <w:sz w:val="22"/>
                <w:szCs w:val="22"/>
              </w:rPr>
            </w:pPr>
            <w:r>
              <w:rPr>
                <w:sz w:val="22"/>
                <w:szCs w:val="22"/>
              </w:rPr>
              <w:t xml:space="preserve">Зам.директора по ВР </w:t>
            </w:r>
          </w:p>
          <w:p w:rsidR="007403D8" w:rsidRDefault="007403D8" w:rsidP="007403D8">
            <w:pPr>
              <w:pStyle w:val="Default"/>
              <w:jc w:val="both"/>
              <w:rPr>
                <w:sz w:val="22"/>
                <w:szCs w:val="22"/>
              </w:rPr>
            </w:pPr>
            <w:r>
              <w:rPr>
                <w:sz w:val="22"/>
                <w:szCs w:val="22"/>
              </w:rPr>
              <w:t>Совет обучающихся</w:t>
            </w:r>
          </w:p>
          <w:p w:rsidR="007403D8" w:rsidRDefault="007403D8" w:rsidP="007403D8">
            <w:pPr>
              <w:pStyle w:val="Default"/>
              <w:jc w:val="both"/>
              <w:rPr>
                <w:sz w:val="22"/>
                <w:szCs w:val="22"/>
              </w:rPr>
            </w:pPr>
            <w:r>
              <w:rPr>
                <w:sz w:val="22"/>
                <w:szCs w:val="22"/>
              </w:rPr>
              <w:t xml:space="preserve"> </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С 23 января по 23 февраля </w:t>
            </w:r>
          </w:p>
        </w:tc>
      </w:tr>
      <w:tr w:rsidR="007403D8" w:rsidTr="00285587">
        <w:trPr>
          <w:trHeight w:val="748"/>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20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E56026" w:rsidRDefault="007403D8" w:rsidP="007403D8">
            <w:pPr>
              <w:pStyle w:val="Default"/>
              <w:jc w:val="both"/>
              <w:rPr>
                <w:bCs/>
                <w:sz w:val="22"/>
                <w:szCs w:val="22"/>
              </w:rPr>
            </w:pPr>
            <w:r>
              <w:rPr>
                <w:bCs/>
                <w:sz w:val="22"/>
                <w:szCs w:val="22"/>
              </w:rPr>
              <w:t>Тематика классных часов, посвящё</w:t>
            </w:r>
            <w:r w:rsidRPr="00E56026">
              <w:rPr>
                <w:bCs/>
                <w:sz w:val="22"/>
                <w:szCs w:val="22"/>
              </w:rPr>
              <w:t>нных Дню Побе</w:t>
            </w:r>
            <w:r>
              <w:rPr>
                <w:bCs/>
                <w:sz w:val="22"/>
                <w:szCs w:val="22"/>
              </w:rPr>
              <w:t>-</w:t>
            </w:r>
            <w:r w:rsidRPr="00E56026">
              <w:rPr>
                <w:bCs/>
                <w:sz w:val="22"/>
                <w:szCs w:val="22"/>
              </w:rPr>
              <w:t xml:space="preserve">ды </w:t>
            </w:r>
          </w:p>
          <w:p w:rsidR="007403D8" w:rsidRPr="00E56026" w:rsidRDefault="007403D8" w:rsidP="007403D8">
            <w:pPr>
              <w:pStyle w:val="Default"/>
              <w:jc w:val="both"/>
              <w:rPr>
                <w:bCs/>
                <w:sz w:val="22"/>
                <w:szCs w:val="22"/>
              </w:rPr>
            </w:pPr>
            <w:r>
              <w:rPr>
                <w:bCs/>
                <w:sz w:val="22"/>
                <w:szCs w:val="22"/>
              </w:rPr>
              <w:t>-</w:t>
            </w:r>
            <w:r w:rsidRPr="00E56026">
              <w:rPr>
                <w:bCs/>
                <w:sz w:val="22"/>
                <w:szCs w:val="22"/>
              </w:rPr>
              <w:t xml:space="preserve">«Победа Советского народа!» (5-7 класс) </w:t>
            </w:r>
          </w:p>
          <w:p w:rsidR="007403D8" w:rsidRPr="00E56026" w:rsidRDefault="007403D8" w:rsidP="007403D8">
            <w:pPr>
              <w:pStyle w:val="Default"/>
              <w:jc w:val="both"/>
              <w:rPr>
                <w:bCs/>
                <w:sz w:val="22"/>
                <w:szCs w:val="22"/>
              </w:rPr>
            </w:pPr>
            <w:r>
              <w:rPr>
                <w:bCs/>
                <w:sz w:val="22"/>
                <w:szCs w:val="22"/>
              </w:rPr>
              <w:t>-</w:t>
            </w:r>
            <w:r w:rsidRPr="00E56026">
              <w:rPr>
                <w:bCs/>
                <w:sz w:val="22"/>
                <w:szCs w:val="22"/>
              </w:rPr>
              <w:t xml:space="preserve">«День Победы – </w:t>
            </w:r>
            <w:r>
              <w:rPr>
                <w:bCs/>
                <w:sz w:val="22"/>
                <w:szCs w:val="22"/>
              </w:rPr>
              <w:t xml:space="preserve">праздник со слезами на глазах» </w:t>
            </w:r>
            <w:r w:rsidRPr="00E56026">
              <w:rPr>
                <w:bCs/>
                <w:sz w:val="22"/>
                <w:szCs w:val="22"/>
              </w:rPr>
              <w:t>(8</w:t>
            </w:r>
            <w:r>
              <w:rPr>
                <w:bCs/>
                <w:sz w:val="22"/>
                <w:szCs w:val="22"/>
              </w:rPr>
              <w:t>-9</w:t>
            </w:r>
            <w:r w:rsidRPr="00E56026">
              <w:rPr>
                <w:bCs/>
                <w:sz w:val="22"/>
                <w:szCs w:val="22"/>
              </w:rPr>
              <w:t xml:space="preserve"> классы) </w:t>
            </w:r>
          </w:p>
          <w:p w:rsidR="007403D8" w:rsidRPr="00E56026" w:rsidRDefault="007403D8" w:rsidP="007403D8">
            <w:pPr>
              <w:pStyle w:val="Default"/>
              <w:jc w:val="both"/>
              <w:rPr>
                <w:bCs/>
                <w:sz w:val="22"/>
                <w:szCs w:val="22"/>
              </w:rPr>
            </w:pPr>
            <w:r>
              <w:rPr>
                <w:bCs/>
                <w:sz w:val="22"/>
                <w:szCs w:val="22"/>
              </w:rPr>
              <w:t xml:space="preserve">-«Помним!» </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часы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руководители </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Май </w:t>
            </w:r>
          </w:p>
        </w:tc>
      </w:tr>
      <w:tr w:rsidR="007403D8" w:rsidTr="00285587">
        <w:trPr>
          <w:trHeight w:val="748"/>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21.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E56026" w:rsidRDefault="007403D8" w:rsidP="007403D8">
            <w:pPr>
              <w:pStyle w:val="Default"/>
              <w:jc w:val="both"/>
              <w:rPr>
                <w:bCs/>
                <w:sz w:val="22"/>
                <w:szCs w:val="22"/>
              </w:rPr>
            </w:pPr>
            <w:r>
              <w:rPr>
                <w:bCs/>
                <w:sz w:val="22"/>
                <w:szCs w:val="22"/>
              </w:rPr>
              <w:t>Мероприятия, посвя-щё</w:t>
            </w:r>
            <w:r w:rsidRPr="00E56026">
              <w:rPr>
                <w:bCs/>
                <w:sz w:val="22"/>
                <w:szCs w:val="22"/>
              </w:rPr>
              <w:t xml:space="preserve">нные </w:t>
            </w:r>
          </w:p>
          <w:p w:rsidR="007403D8" w:rsidRPr="00E56026" w:rsidRDefault="007403D8" w:rsidP="007403D8">
            <w:pPr>
              <w:pStyle w:val="Default"/>
              <w:jc w:val="both"/>
              <w:rPr>
                <w:bCs/>
                <w:sz w:val="22"/>
                <w:szCs w:val="22"/>
              </w:rPr>
            </w:pPr>
            <w:r w:rsidRPr="00E56026">
              <w:rPr>
                <w:bCs/>
                <w:sz w:val="22"/>
                <w:szCs w:val="22"/>
              </w:rPr>
              <w:t xml:space="preserve">Дню космонавтики. </w:t>
            </w:r>
          </w:p>
          <w:p w:rsidR="007403D8" w:rsidRPr="00E56026" w:rsidRDefault="007403D8" w:rsidP="007403D8">
            <w:pPr>
              <w:pStyle w:val="Default"/>
              <w:jc w:val="both"/>
              <w:rPr>
                <w:bCs/>
                <w:sz w:val="22"/>
                <w:szCs w:val="22"/>
              </w:rPr>
            </w:pPr>
            <w:r w:rsidRPr="00E56026">
              <w:rPr>
                <w:bCs/>
                <w:sz w:val="22"/>
                <w:szCs w:val="22"/>
              </w:rPr>
              <w:t xml:space="preserve">1. «Гагаринский урок». </w:t>
            </w:r>
          </w:p>
          <w:p w:rsidR="007403D8" w:rsidRPr="00E56026" w:rsidRDefault="007403D8" w:rsidP="007403D8">
            <w:pPr>
              <w:pStyle w:val="Default"/>
              <w:jc w:val="both"/>
              <w:rPr>
                <w:bCs/>
                <w:sz w:val="22"/>
                <w:szCs w:val="22"/>
              </w:rPr>
            </w:pPr>
            <w:r w:rsidRPr="00E56026">
              <w:rPr>
                <w:bCs/>
                <w:sz w:val="22"/>
                <w:szCs w:val="22"/>
              </w:rPr>
              <w:t xml:space="preserve">2. «Космос – это мы!». </w:t>
            </w:r>
          </w:p>
          <w:p w:rsidR="007403D8" w:rsidRPr="00E56026" w:rsidRDefault="007403D8" w:rsidP="007403D8">
            <w:pPr>
              <w:pStyle w:val="Default"/>
              <w:jc w:val="both"/>
              <w:rPr>
                <w:bCs/>
                <w:sz w:val="22"/>
                <w:szCs w:val="22"/>
              </w:rPr>
            </w:pPr>
            <w:r>
              <w:rPr>
                <w:bCs/>
                <w:sz w:val="22"/>
                <w:szCs w:val="22"/>
              </w:rPr>
              <w:t>3.</w:t>
            </w:r>
            <w:r w:rsidRPr="00E56026">
              <w:rPr>
                <w:bCs/>
                <w:sz w:val="22"/>
                <w:szCs w:val="22"/>
              </w:rPr>
              <w:t>«История космонав</w:t>
            </w:r>
            <w:r>
              <w:rPr>
                <w:bCs/>
                <w:sz w:val="22"/>
                <w:szCs w:val="22"/>
              </w:rPr>
              <w:t>-</w:t>
            </w:r>
            <w:r w:rsidRPr="00E56026">
              <w:rPr>
                <w:bCs/>
                <w:sz w:val="22"/>
                <w:szCs w:val="22"/>
              </w:rPr>
              <w:t xml:space="preserve">тики». </w:t>
            </w:r>
          </w:p>
          <w:p w:rsidR="007403D8" w:rsidRPr="00E56026" w:rsidRDefault="007403D8" w:rsidP="007403D8">
            <w:pPr>
              <w:pStyle w:val="Default"/>
              <w:jc w:val="both"/>
              <w:rPr>
                <w:bCs/>
                <w:sz w:val="22"/>
                <w:szCs w:val="22"/>
              </w:rPr>
            </w:pPr>
            <w:r w:rsidRPr="00E56026">
              <w:rPr>
                <w:bCs/>
                <w:sz w:val="22"/>
                <w:szCs w:val="22"/>
              </w:rPr>
              <w:t xml:space="preserve">4.Конкурс рисунков «Мир космоса» </w:t>
            </w:r>
          </w:p>
          <w:p w:rsidR="007403D8" w:rsidRPr="00E56026" w:rsidRDefault="007403D8" w:rsidP="007403D8">
            <w:pPr>
              <w:pStyle w:val="Default"/>
              <w:jc w:val="both"/>
              <w:rPr>
                <w:bCs/>
                <w:sz w:val="22"/>
                <w:szCs w:val="22"/>
              </w:rPr>
            </w:pPr>
            <w:r w:rsidRPr="00E56026">
              <w:rPr>
                <w:bCs/>
                <w:sz w:val="22"/>
                <w:szCs w:val="22"/>
              </w:rPr>
              <w:t>5.Просмотр документаль</w:t>
            </w:r>
            <w:r>
              <w:rPr>
                <w:bCs/>
                <w:sz w:val="22"/>
                <w:szCs w:val="22"/>
              </w:rPr>
              <w:t xml:space="preserve">-ного фильма </w:t>
            </w:r>
            <w:r w:rsidRPr="00E56026">
              <w:rPr>
                <w:bCs/>
                <w:sz w:val="22"/>
                <w:szCs w:val="22"/>
              </w:rPr>
              <w:t>«Первый» с последующим обсужде</w:t>
            </w:r>
            <w:r>
              <w:rPr>
                <w:bCs/>
                <w:sz w:val="22"/>
                <w:szCs w:val="22"/>
              </w:rPr>
              <w:t>-</w:t>
            </w:r>
            <w:r w:rsidRPr="00E56026">
              <w:rPr>
                <w:bCs/>
                <w:sz w:val="22"/>
                <w:szCs w:val="22"/>
              </w:rPr>
              <w:t xml:space="preserve">нием. </w:t>
            </w:r>
          </w:p>
          <w:p w:rsidR="007403D8" w:rsidRPr="00E56026" w:rsidRDefault="007403D8" w:rsidP="007403D8">
            <w:pPr>
              <w:pStyle w:val="Default"/>
              <w:jc w:val="both"/>
              <w:rPr>
                <w:bCs/>
                <w:sz w:val="22"/>
                <w:szCs w:val="22"/>
              </w:rPr>
            </w:pPr>
            <w:r w:rsidRPr="00E56026">
              <w:rPr>
                <w:bCs/>
                <w:sz w:val="22"/>
                <w:szCs w:val="22"/>
              </w:rPr>
              <w:t xml:space="preserve">6.Конкурс поделок </w:t>
            </w:r>
          </w:p>
          <w:p w:rsidR="007403D8" w:rsidRPr="00E56026" w:rsidRDefault="007403D8" w:rsidP="007403D8">
            <w:pPr>
              <w:pStyle w:val="Default"/>
              <w:jc w:val="both"/>
              <w:rPr>
                <w:bCs/>
                <w:sz w:val="22"/>
                <w:szCs w:val="22"/>
              </w:rPr>
            </w:pPr>
            <w:r w:rsidRPr="00E56026">
              <w:rPr>
                <w:bCs/>
                <w:sz w:val="22"/>
                <w:szCs w:val="22"/>
              </w:rPr>
              <w:t xml:space="preserve">«Я и космос». </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часы Конкурсы творческих работ, </w:t>
            </w:r>
          </w:p>
          <w:p w:rsidR="007403D8" w:rsidRDefault="007403D8" w:rsidP="007403D8">
            <w:pPr>
              <w:pStyle w:val="Default"/>
              <w:jc w:val="both"/>
              <w:rPr>
                <w:sz w:val="22"/>
                <w:szCs w:val="22"/>
              </w:rPr>
            </w:pPr>
            <w:r>
              <w:rPr>
                <w:sz w:val="22"/>
                <w:szCs w:val="22"/>
              </w:rPr>
              <w:t xml:space="preserve">презентаций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руководители, учителя информатики, технологии, </w:t>
            </w:r>
          </w:p>
          <w:p w:rsidR="007403D8" w:rsidRDefault="007403D8" w:rsidP="007403D8">
            <w:pPr>
              <w:pStyle w:val="Default"/>
              <w:jc w:val="both"/>
              <w:rPr>
                <w:sz w:val="22"/>
                <w:szCs w:val="22"/>
              </w:rPr>
            </w:pPr>
            <w:r>
              <w:rPr>
                <w:sz w:val="22"/>
                <w:szCs w:val="22"/>
              </w:rPr>
              <w:t xml:space="preserve">Совет обучающихся, </w:t>
            </w:r>
          </w:p>
          <w:p w:rsidR="007403D8" w:rsidRDefault="007403D8" w:rsidP="007403D8">
            <w:pPr>
              <w:pStyle w:val="Default"/>
              <w:jc w:val="both"/>
              <w:rPr>
                <w:sz w:val="22"/>
                <w:szCs w:val="22"/>
              </w:rPr>
            </w:pPr>
            <w:r>
              <w:rPr>
                <w:sz w:val="22"/>
                <w:szCs w:val="22"/>
              </w:rPr>
              <w:t xml:space="preserve">зам. директора по ВР </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2 неделя апреля </w:t>
            </w:r>
          </w:p>
        </w:tc>
      </w:tr>
      <w:tr w:rsidR="007403D8" w:rsidTr="00285587">
        <w:trPr>
          <w:trHeight w:val="748"/>
        </w:trPr>
        <w:tc>
          <w:tcPr>
            <w:tcW w:w="528"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rPr>
                <w:sz w:val="22"/>
                <w:szCs w:val="22"/>
              </w:rPr>
            </w:pPr>
            <w:r>
              <w:rPr>
                <w:sz w:val="22"/>
                <w:szCs w:val="22"/>
              </w:rPr>
              <w:t xml:space="preserve">22. </w:t>
            </w:r>
          </w:p>
        </w:tc>
        <w:tc>
          <w:tcPr>
            <w:tcW w:w="2699" w:type="dxa"/>
            <w:gridSpan w:val="2"/>
            <w:tcBorders>
              <w:top w:val="single" w:sz="4" w:space="0" w:color="auto"/>
              <w:left w:val="single" w:sz="4" w:space="0" w:color="auto"/>
              <w:bottom w:val="single" w:sz="4" w:space="0" w:color="auto"/>
              <w:right w:val="single" w:sz="4" w:space="0" w:color="auto"/>
            </w:tcBorders>
          </w:tcPr>
          <w:p w:rsidR="007403D8" w:rsidRPr="00E56026" w:rsidRDefault="007403D8" w:rsidP="007403D8">
            <w:pPr>
              <w:pStyle w:val="Default"/>
              <w:jc w:val="both"/>
              <w:rPr>
                <w:bCs/>
                <w:sz w:val="22"/>
                <w:szCs w:val="22"/>
              </w:rPr>
            </w:pPr>
            <w:r w:rsidRPr="00E56026">
              <w:rPr>
                <w:bCs/>
                <w:sz w:val="22"/>
                <w:szCs w:val="22"/>
              </w:rPr>
              <w:t xml:space="preserve">Уроки Мужества: </w:t>
            </w:r>
          </w:p>
          <w:p w:rsidR="007403D8" w:rsidRPr="00E56026" w:rsidRDefault="007403D8" w:rsidP="007403D8">
            <w:pPr>
              <w:pStyle w:val="Default"/>
              <w:jc w:val="both"/>
              <w:rPr>
                <w:bCs/>
                <w:sz w:val="22"/>
                <w:szCs w:val="22"/>
              </w:rPr>
            </w:pPr>
            <w:r w:rsidRPr="00E56026">
              <w:rPr>
                <w:bCs/>
                <w:sz w:val="22"/>
                <w:szCs w:val="22"/>
              </w:rPr>
              <w:t xml:space="preserve">«Ты же выжил, солдат!», </w:t>
            </w:r>
          </w:p>
          <w:p w:rsidR="007403D8" w:rsidRPr="00E56026" w:rsidRDefault="007403D8" w:rsidP="007403D8">
            <w:pPr>
              <w:pStyle w:val="Default"/>
              <w:jc w:val="both"/>
              <w:rPr>
                <w:bCs/>
                <w:sz w:val="22"/>
                <w:szCs w:val="22"/>
              </w:rPr>
            </w:pPr>
            <w:r>
              <w:rPr>
                <w:bCs/>
                <w:sz w:val="22"/>
                <w:szCs w:val="22"/>
              </w:rPr>
              <w:t>посвящё</w:t>
            </w:r>
            <w:r w:rsidRPr="00E56026">
              <w:rPr>
                <w:bCs/>
                <w:sz w:val="22"/>
                <w:szCs w:val="22"/>
              </w:rPr>
              <w:t xml:space="preserve">нные героям афганской войны» и героям Чернобыля»; </w:t>
            </w:r>
          </w:p>
          <w:p w:rsidR="007403D8" w:rsidRPr="00E56026" w:rsidRDefault="007403D8" w:rsidP="007403D8">
            <w:pPr>
              <w:pStyle w:val="Default"/>
              <w:jc w:val="both"/>
              <w:rPr>
                <w:bCs/>
                <w:sz w:val="22"/>
                <w:szCs w:val="22"/>
              </w:rPr>
            </w:pPr>
            <w:r w:rsidRPr="00E56026">
              <w:rPr>
                <w:bCs/>
                <w:sz w:val="22"/>
                <w:szCs w:val="22"/>
              </w:rPr>
              <w:t>«Правда о Чернобыль</w:t>
            </w:r>
            <w:r>
              <w:rPr>
                <w:bCs/>
                <w:sz w:val="22"/>
                <w:szCs w:val="22"/>
              </w:rPr>
              <w:t>-</w:t>
            </w:r>
            <w:r w:rsidRPr="00E56026">
              <w:rPr>
                <w:bCs/>
                <w:sz w:val="22"/>
                <w:szCs w:val="22"/>
              </w:rPr>
              <w:t xml:space="preserve">ской </w:t>
            </w:r>
            <w:r>
              <w:rPr>
                <w:sz w:val="22"/>
                <w:szCs w:val="22"/>
              </w:rPr>
              <w:t xml:space="preserve">катастрофе» с просмотром докумен-тальных фильмов с обсуждением </w:t>
            </w:r>
          </w:p>
        </w:tc>
        <w:tc>
          <w:tcPr>
            <w:tcW w:w="16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Уроки </w:t>
            </w:r>
          </w:p>
          <w:p w:rsidR="007403D8" w:rsidRDefault="007403D8" w:rsidP="007403D8">
            <w:pPr>
              <w:pStyle w:val="Default"/>
              <w:jc w:val="both"/>
              <w:rPr>
                <w:sz w:val="22"/>
                <w:szCs w:val="22"/>
              </w:rPr>
            </w:pPr>
            <w:r>
              <w:rPr>
                <w:sz w:val="22"/>
                <w:szCs w:val="22"/>
              </w:rPr>
              <w:t xml:space="preserve">Мужества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913" w:type="dxa"/>
            <w:gridSpan w:val="3"/>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руководители </w:t>
            </w:r>
          </w:p>
        </w:tc>
        <w:tc>
          <w:tcPr>
            <w:tcW w:w="1495"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В течение учебного года </w:t>
            </w:r>
          </w:p>
        </w:tc>
      </w:tr>
      <w:tr w:rsidR="007403D8" w:rsidTr="00285587">
        <w:tblPrEx>
          <w:tblBorders>
            <w:top w:val="nil"/>
            <w:left w:val="nil"/>
            <w:bottom w:val="nil"/>
            <w:right w:val="nil"/>
            <w:insideH w:val="none" w:sz="0" w:space="0" w:color="auto"/>
            <w:insideV w:val="none" w:sz="0" w:space="0" w:color="auto"/>
          </w:tblBorders>
        </w:tblPrEx>
        <w:trPr>
          <w:trHeight w:val="859"/>
        </w:trPr>
        <w:tc>
          <w:tcPr>
            <w:tcW w:w="5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23. </w:t>
            </w:r>
          </w:p>
        </w:tc>
        <w:tc>
          <w:tcPr>
            <w:tcW w:w="2693"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Участие в городских, областных и всероссий-ских конкурсах правовой, патриотической направ-ленности: </w:t>
            </w:r>
          </w:p>
          <w:p w:rsidR="007403D8" w:rsidRDefault="007403D8" w:rsidP="007403D8">
            <w:pPr>
              <w:pStyle w:val="Default"/>
              <w:jc w:val="both"/>
              <w:rPr>
                <w:sz w:val="22"/>
                <w:szCs w:val="22"/>
              </w:rPr>
            </w:pPr>
            <w:r>
              <w:rPr>
                <w:sz w:val="22"/>
                <w:szCs w:val="22"/>
              </w:rPr>
              <w:t xml:space="preserve">«Овеянный славой флаг наш и герб» и др. </w:t>
            </w:r>
          </w:p>
        </w:tc>
        <w:tc>
          <w:tcPr>
            <w:tcW w:w="1701"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конкурсы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843"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Учителя истории и обществозна-ния, русского языка и литера-туры, классные руководители </w:t>
            </w:r>
          </w:p>
        </w:tc>
        <w:tc>
          <w:tcPr>
            <w:tcW w:w="1559"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В </w:t>
            </w:r>
          </w:p>
          <w:p w:rsidR="007403D8" w:rsidRDefault="007403D8" w:rsidP="007403D8">
            <w:pPr>
              <w:pStyle w:val="Default"/>
              <w:jc w:val="both"/>
              <w:rPr>
                <w:sz w:val="22"/>
                <w:szCs w:val="22"/>
              </w:rPr>
            </w:pPr>
            <w:r>
              <w:rPr>
                <w:sz w:val="22"/>
                <w:szCs w:val="22"/>
              </w:rPr>
              <w:t xml:space="preserve">течение учебного года </w:t>
            </w:r>
          </w:p>
        </w:tc>
      </w:tr>
      <w:tr w:rsidR="007403D8" w:rsidTr="00285587">
        <w:tblPrEx>
          <w:tblBorders>
            <w:top w:val="nil"/>
            <w:left w:val="nil"/>
            <w:bottom w:val="nil"/>
            <w:right w:val="nil"/>
            <w:insideH w:val="none" w:sz="0" w:space="0" w:color="auto"/>
            <w:insideV w:val="none" w:sz="0" w:space="0" w:color="auto"/>
          </w:tblBorders>
        </w:tblPrEx>
        <w:trPr>
          <w:trHeight w:val="479"/>
        </w:trPr>
        <w:tc>
          <w:tcPr>
            <w:tcW w:w="5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24. </w:t>
            </w:r>
          </w:p>
        </w:tc>
        <w:tc>
          <w:tcPr>
            <w:tcW w:w="2693"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Занятия учащихся в кружке «Меткий стрелок» </w:t>
            </w:r>
          </w:p>
        </w:tc>
        <w:tc>
          <w:tcPr>
            <w:tcW w:w="1701"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Кружковые занятия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843"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Руководитель кружка </w:t>
            </w:r>
          </w:p>
        </w:tc>
        <w:tc>
          <w:tcPr>
            <w:tcW w:w="1559"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В течение учебного года </w:t>
            </w:r>
          </w:p>
        </w:tc>
      </w:tr>
      <w:tr w:rsidR="007403D8" w:rsidTr="00285587">
        <w:tblPrEx>
          <w:tblBorders>
            <w:top w:val="nil"/>
            <w:left w:val="nil"/>
            <w:bottom w:val="nil"/>
            <w:right w:val="nil"/>
            <w:insideH w:val="none" w:sz="0" w:space="0" w:color="auto"/>
            <w:insideV w:val="none" w:sz="0" w:space="0" w:color="auto"/>
          </w:tblBorders>
        </w:tblPrEx>
        <w:trPr>
          <w:trHeight w:val="733"/>
        </w:trPr>
        <w:tc>
          <w:tcPr>
            <w:tcW w:w="5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25 </w:t>
            </w:r>
          </w:p>
        </w:tc>
        <w:tc>
          <w:tcPr>
            <w:tcW w:w="2693"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Акция «Лента памяти» </w:t>
            </w:r>
          </w:p>
        </w:tc>
        <w:tc>
          <w:tcPr>
            <w:tcW w:w="1701"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акция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8 -9</w:t>
            </w:r>
          </w:p>
        </w:tc>
        <w:tc>
          <w:tcPr>
            <w:tcW w:w="1843"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Учителя истории и обществозна-ния; Совет обу-чающихся </w:t>
            </w:r>
          </w:p>
        </w:tc>
        <w:tc>
          <w:tcPr>
            <w:tcW w:w="1559"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Апрель-май </w:t>
            </w:r>
          </w:p>
        </w:tc>
      </w:tr>
      <w:tr w:rsidR="007403D8" w:rsidTr="00285587">
        <w:tblPrEx>
          <w:tblBorders>
            <w:top w:val="nil"/>
            <w:left w:val="nil"/>
            <w:bottom w:val="nil"/>
            <w:right w:val="nil"/>
            <w:insideH w:val="none" w:sz="0" w:space="0" w:color="auto"/>
            <w:insideV w:val="none" w:sz="0" w:space="0" w:color="auto"/>
          </w:tblBorders>
        </w:tblPrEx>
        <w:trPr>
          <w:trHeight w:val="227"/>
        </w:trPr>
        <w:tc>
          <w:tcPr>
            <w:tcW w:w="5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26. </w:t>
            </w:r>
          </w:p>
        </w:tc>
        <w:tc>
          <w:tcPr>
            <w:tcW w:w="2693"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Акция «Георгиевская ленточка» </w:t>
            </w:r>
          </w:p>
        </w:tc>
        <w:tc>
          <w:tcPr>
            <w:tcW w:w="1701"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акция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8-9 </w:t>
            </w:r>
          </w:p>
        </w:tc>
        <w:tc>
          <w:tcPr>
            <w:tcW w:w="1843"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w:t>
            </w:r>
          </w:p>
          <w:p w:rsidR="007403D8" w:rsidRDefault="007403D8" w:rsidP="007403D8">
            <w:pPr>
              <w:pStyle w:val="Default"/>
              <w:jc w:val="both"/>
              <w:rPr>
                <w:sz w:val="22"/>
                <w:szCs w:val="22"/>
              </w:rPr>
            </w:pPr>
            <w:r>
              <w:rPr>
                <w:sz w:val="22"/>
                <w:szCs w:val="22"/>
              </w:rPr>
              <w:t xml:space="preserve">руководители </w:t>
            </w:r>
          </w:p>
        </w:tc>
        <w:tc>
          <w:tcPr>
            <w:tcW w:w="1559"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Май </w:t>
            </w:r>
          </w:p>
        </w:tc>
      </w:tr>
      <w:tr w:rsidR="007403D8" w:rsidTr="00285587">
        <w:tblPrEx>
          <w:tblBorders>
            <w:top w:val="nil"/>
            <w:left w:val="nil"/>
            <w:bottom w:val="nil"/>
            <w:right w:val="nil"/>
            <w:insideH w:val="none" w:sz="0" w:space="0" w:color="auto"/>
            <w:insideV w:val="none" w:sz="0" w:space="0" w:color="auto"/>
          </w:tblBorders>
        </w:tblPrEx>
        <w:trPr>
          <w:trHeight w:val="227"/>
        </w:trPr>
        <w:tc>
          <w:tcPr>
            <w:tcW w:w="5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27 </w:t>
            </w:r>
          </w:p>
        </w:tc>
        <w:tc>
          <w:tcPr>
            <w:tcW w:w="2693"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Торжественная линейка, </w:t>
            </w:r>
            <w:r w:rsidRPr="008D46DC">
              <w:rPr>
                <w:sz w:val="21"/>
                <w:szCs w:val="22"/>
              </w:rPr>
              <w:t>посвящённая</w:t>
            </w:r>
            <w:r>
              <w:rPr>
                <w:sz w:val="22"/>
                <w:szCs w:val="22"/>
              </w:rPr>
              <w:t xml:space="preserve"> ДнюПобеды </w:t>
            </w:r>
          </w:p>
        </w:tc>
        <w:tc>
          <w:tcPr>
            <w:tcW w:w="1701"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Торжественная линейка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843"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Классные руководители </w:t>
            </w:r>
          </w:p>
        </w:tc>
        <w:tc>
          <w:tcPr>
            <w:tcW w:w="1559"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1 неделя </w:t>
            </w:r>
          </w:p>
          <w:p w:rsidR="007403D8" w:rsidRDefault="007403D8" w:rsidP="007403D8">
            <w:pPr>
              <w:pStyle w:val="Default"/>
              <w:jc w:val="both"/>
              <w:rPr>
                <w:sz w:val="22"/>
                <w:szCs w:val="22"/>
              </w:rPr>
            </w:pPr>
            <w:r>
              <w:rPr>
                <w:sz w:val="22"/>
                <w:szCs w:val="22"/>
              </w:rPr>
              <w:t xml:space="preserve">Мая </w:t>
            </w:r>
          </w:p>
        </w:tc>
      </w:tr>
      <w:tr w:rsidR="007403D8" w:rsidTr="00285587">
        <w:tblPrEx>
          <w:tblBorders>
            <w:top w:val="nil"/>
            <w:left w:val="nil"/>
            <w:bottom w:val="nil"/>
            <w:right w:val="nil"/>
            <w:insideH w:val="none" w:sz="0" w:space="0" w:color="auto"/>
            <w:insideV w:val="none" w:sz="0" w:space="0" w:color="auto"/>
          </w:tblBorders>
        </w:tblPrEx>
        <w:trPr>
          <w:trHeight w:val="606"/>
        </w:trPr>
        <w:tc>
          <w:tcPr>
            <w:tcW w:w="5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28. </w:t>
            </w:r>
          </w:p>
        </w:tc>
        <w:tc>
          <w:tcPr>
            <w:tcW w:w="2693"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Праздник последнего </w:t>
            </w:r>
          </w:p>
          <w:p w:rsidR="007403D8" w:rsidRDefault="007403D8" w:rsidP="007403D8">
            <w:pPr>
              <w:pStyle w:val="Default"/>
              <w:jc w:val="both"/>
              <w:rPr>
                <w:sz w:val="22"/>
                <w:szCs w:val="22"/>
              </w:rPr>
            </w:pPr>
            <w:r>
              <w:rPr>
                <w:sz w:val="22"/>
                <w:szCs w:val="22"/>
              </w:rPr>
              <w:t xml:space="preserve">звонка </w:t>
            </w:r>
          </w:p>
        </w:tc>
        <w:tc>
          <w:tcPr>
            <w:tcW w:w="1701"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Торжественная линейка </w:t>
            </w:r>
          </w:p>
        </w:tc>
        <w:tc>
          <w:tcPr>
            <w:tcW w:w="1134"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5-9 </w:t>
            </w:r>
          </w:p>
        </w:tc>
        <w:tc>
          <w:tcPr>
            <w:tcW w:w="1843" w:type="dxa"/>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зам.директора </w:t>
            </w:r>
          </w:p>
          <w:p w:rsidR="007403D8" w:rsidRDefault="007403D8" w:rsidP="007403D8">
            <w:pPr>
              <w:pStyle w:val="Default"/>
              <w:jc w:val="both"/>
              <w:rPr>
                <w:sz w:val="22"/>
                <w:szCs w:val="22"/>
              </w:rPr>
            </w:pPr>
            <w:r>
              <w:rPr>
                <w:sz w:val="22"/>
                <w:szCs w:val="22"/>
              </w:rPr>
              <w:t xml:space="preserve">по ВР, </w:t>
            </w:r>
          </w:p>
          <w:p w:rsidR="007403D8" w:rsidRDefault="007403D8" w:rsidP="007403D8">
            <w:pPr>
              <w:pStyle w:val="Default"/>
              <w:jc w:val="both"/>
              <w:rPr>
                <w:sz w:val="22"/>
                <w:szCs w:val="22"/>
              </w:rPr>
            </w:pPr>
            <w:r>
              <w:rPr>
                <w:sz w:val="22"/>
                <w:szCs w:val="22"/>
              </w:rPr>
              <w:t>кл.руководители</w:t>
            </w:r>
          </w:p>
          <w:p w:rsidR="007403D8" w:rsidRDefault="007403D8" w:rsidP="007403D8">
            <w:pPr>
              <w:pStyle w:val="Default"/>
              <w:jc w:val="both"/>
              <w:rPr>
                <w:sz w:val="22"/>
                <w:szCs w:val="22"/>
              </w:rPr>
            </w:pPr>
            <w:r>
              <w:rPr>
                <w:sz w:val="22"/>
                <w:szCs w:val="22"/>
              </w:rPr>
              <w:t xml:space="preserve">учитель музыки </w:t>
            </w:r>
          </w:p>
        </w:tc>
        <w:tc>
          <w:tcPr>
            <w:tcW w:w="1559" w:type="dxa"/>
            <w:gridSpan w:val="2"/>
            <w:tcBorders>
              <w:top w:val="single" w:sz="4" w:space="0" w:color="auto"/>
              <w:left w:val="single" w:sz="4" w:space="0" w:color="auto"/>
              <w:bottom w:val="single" w:sz="4" w:space="0" w:color="auto"/>
              <w:right w:val="single" w:sz="4" w:space="0" w:color="auto"/>
            </w:tcBorders>
          </w:tcPr>
          <w:p w:rsidR="007403D8" w:rsidRDefault="007403D8" w:rsidP="007403D8">
            <w:pPr>
              <w:pStyle w:val="Default"/>
              <w:jc w:val="both"/>
              <w:rPr>
                <w:sz w:val="22"/>
                <w:szCs w:val="22"/>
              </w:rPr>
            </w:pPr>
            <w:r>
              <w:rPr>
                <w:sz w:val="22"/>
                <w:szCs w:val="22"/>
              </w:rPr>
              <w:t xml:space="preserve">Май </w:t>
            </w:r>
          </w:p>
        </w:tc>
      </w:tr>
    </w:tbl>
    <w:p w:rsidR="002F2181" w:rsidRPr="000F2DBD" w:rsidRDefault="002F2181" w:rsidP="002F2181">
      <w:pPr>
        <w:jc w:val="both"/>
        <w:rPr>
          <w:sz w:val="10"/>
        </w:rPr>
      </w:pPr>
    </w:p>
    <w:p w:rsidR="002F2181" w:rsidRDefault="002F2181" w:rsidP="002F2181">
      <w:pPr>
        <w:pStyle w:val="Default"/>
        <w:rPr>
          <w:sz w:val="23"/>
          <w:szCs w:val="23"/>
        </w:rPr>
      </w:pPr>
      <w:r>
        <w:rPr>
          <w:b/>
          <w:bCs/>
          <w:sz w:val="23"/>
          <w:szCs w:val="23"/>
        </w:rPr>
        <w:t xml:space="preserve">Подпрограмма «Я – человек» </w:t>
      </w:r>
    </w:p>
    <w:p w:rsidR="002F2181" w:rsidRDefault="002F2181" w:rsidP="002F2181">
      <w:pPr>
        <w:pStyle w:val="Default"/>
        <w:rPr>
          <w:sz w:val="23"/>
          <w:szCs w:val="23"/>
        </w:rPr>
      </w:pPr>
      <w:r>
        <w:rPr>
          <w:b/>
          <w:bCs/>
          <w:sz w:val="23"/>
          <w:szCs w:val="23"/>
        </w:rPr>
        <w:t xml:space="preserve">Цель: воспитание нравственных чувств, убеждений, этического сознания </w:t>
      </w:r>
    </w:p>
    <w:p w:rsidR="002F2181" w:rsidRDefault="002F2181" w:rsidP="002F2181">
      <w:pPr>
        <w:pStyle w:val="Default"/>
        <w:rPr>
          <w:sz w:val="23"/>
          <w:szCs w:val="23"/>
        </w:rPr>
      </w:pPr>
      <w:r>
        <w:rPr>
          <w:b/>
          <w:bCs/>
          <w:sz w:val="23"/>
          <w:szCs w:val="23"/>
        </w:rPr>
        <w:t xml:space="preserve">Задачи подпрограммы: </w:t>
      </w:r>
    </w:p>
    <w:p w:rsidR="002F2181" w:rsidRDefault="002F2181" w:rsidP="002F2181">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знания о базовых национальных российских ценностях; </w:t>
      </w:r>
    </w:p>
    <w:p w:rsidR="002F2181" w:rsidRDefault="002F2181" w:rsidP="002F2181">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различия хороших и плохих поступков; </w:t>
      </w:r>
    </w:p>
    <w:p w:rsidR="002F2181" w:rsidRDefault="002F2181" w:rsidP="002F2181">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о правилах поведения в гимназии, дома, на улице, культуре поведения в общественных местах, на природе; </w:t>
      </w:r>
    </w:p>
    <w:p w:rsidR="002F2181" w:rsidRDefault="002F2181" w:rsidP="002F2181">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о религиозной картине мира, роли традиционных религий в развитии Российского государства, в истории и культуре нашей страны; </w:t>
      </w:r>
    </w:p>
    <w:p w:rsidR="002F2181" w:rsidRDefault="002F2181" w:rsidP="002F2181">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уважительное отношения к родителям, старшим, доброжелательное отношение к сверстникам и младшим; </w:t>
      </w:r>
    </w:p>
    <w:p w:rsidR="002F2181" w:rsidRDefault="002F2181" w:rsidP="002F2181">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установления дружеских взаимоотношений в коллективе, основанных на взаимопомощи и взаимной поддержке; </w:t>
      </w:r>
    </w:p>
    <w:p w:rsidR="002F2181" w:rsidRDefault="002F2181" w:rsidP="002F2181">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бережного, гуманного отношение ко всему живому; </w:t>
      </w:r>
    </w:p>
    <w:p w:rsidR="002F2181" w:rsidRDefault="002F2181" w:rsidP="002F2181">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правилах этики, культуры речи; </w:t>
      </w:r>
    </w:p>
    <w:p w:rsidR="002F2181" w:rsidRDefault="002F2181" w:rsidP="002F2181">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о возможном негативном влиянии на морально-психологическое состояние человека компьютерных игр, кино, телевизионных передач, рекламы; </w:t>
      </w:r>
    </w:p>
    <w:p w:rsidR="002F2181" w:rsidRDefault="002F2181" w:rsidP="002F2181">
      <w:pPr>
        <w:jc w:val="both"/>
        <w:rPr>
          <w:sz w:val="23"/>
          <w:szCs w:val="23"/>
        </w:rPr>
      </w:pPr>
      <w:r>
        <w:rPr>
          <w:sz w:val="23"/>
          <w:szCs w:val="23"/>
        </w:rPr>
        <w:t>Ценности</w:t>
      </w:r>
      <w:r>
        <w:rPr>
          <w:i/>
          <w:iCs/>
          <w:sz w:val="23"/>
          <w:szCs w:val="23"/>
        </w:rPr>
        <w:t xml:space="preserve">: </w:t>
      </w:r>
      <w:r>
        <w:rPr>
          <w:sz w:val="23"/>
          <w:szCs w:val="23"/>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формируемые на основе межконфессионального диалога; духовно-нравственное развитие личности.</w:t>
      </w:r>
    </w:p>
    <w:p w:rsidR="000F2DBD" w:rsidRPr="000F2DBD" w:rsidRDefault="000F2DBD" w:rsidP="002F2181">
      <w:pPr>
        <w:jc w:val="both"/>
        <w:rPr>
          <w:b/>
          <w:bCs/>
          <w:sz w:val="6"/>
          <w:szCs w:val="23"/>
        </w:rPr>
      </w:pPr>
    </w:p>
    <w:p w:rsidR="002F2181" w:rsidRDefault="002F2181" w:rsidP="002F2181">
      <w:pPr>
        <w:jc w:val="both"/>
        <w:rPr>
          <w:b/>
          <w:bCs/>
          <w:sz w:val="23"/>
          <w:szCs w:val="23"/>
        </w:rPr>
      </w:pPr>
      <w:r>
        <w:rPr>
          <w:b/>
          <w:bCs/>
          <w:sz w:val="23"/>
          <w:szCs w:val="23"/>
        </w:rPr>
        <w:t>План реализации подпрограммы «Я – человек»</w:t>
      </w:r>
    </w:p>
    <w:p w:rsidR="002F2181" w:rsidRPr="00345C94" w:rsidRDefault="002F2181" w:rsidP="002F2181">
      <w:pPr>
        <w:jc w:val="both"/>
        <w:rPr>
          <w:b/>
          <w:bCs/>
          <w:sz w:val="10"/>
          <w:szCs w:val="23"/>
        </w:rPr>
      </w:pPr>
    </w:p>
    <w:tbl>
      <w:tblPr>
        <w:tblW w:w="97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118"/>
        <w:gridCol w:w="284"/>
        <w:gridCol w:w="1412"/>
        <w:gridCol w:w="147"/>
        <w:gridCol w:w="961"/>
        <w:gridCol w:w="64"/>
        <w:gridCol w:w="1630"/>
        <w:gridCol w:w="175"/>
        <w:gridCol w:w="1359"/>
        <w:gridCol w:w="96"/>
      </w:tblGrid>
      <w:tr w:rsidR="002F2181" w:rsidTr="00285587">
        <w:trPr>
          <w:gridAfter w:val="1"/>
          <w:wAfter w:w="96" w:type="dxa"/>
          <w:trHeight w:val="226"/>
        </w:trPr>
        <w:tc>
          <w:tcPr>
            <w:tcW w:w="534" w:type="dxa"/>
          </w:tcPr>
          <w:p w:rsidR="002F2181" w:rsidRDefault="002F2181" w:rsidP="00285587">
            <w:pPr>
              <w:pStyle w:val="Default"/>
              <w:rPr>
                <w:sz w:val="22"/>
                <w:szCs w:val="22"/>
              </w:rPr>
            </w:pPr>
            <w:r>
              <w:rPr>
                <w:sz w:val="22"/>
                <w:szCs w:val="22"/>
              </w:rPr>
              <w:t xml:space="preserve">№ </w:t>
            </w:r>
          </w:p>
          <w:p w:rsidR="002F2181" w:rsidRDefault="002F2181" w:rsidP="00285587">
            <w:pPr>
              <w:pStyle w:val="Default"/>
              <w:rPr>
                <w:sz w:val="22"/>
                <w:szCs w:val="22"/>
              </w:rPr>
            </w:pPr>
            <w:r>
              <w:rPr>
                <w:sz w:val="22"/>
                <w:szCs w:val="22"/>
              </w:rPr>
              <w:t xml:space="preserve">п/п </w:t>
            </w:r>
          </w:p>
        </w:tc>
        <w:tc>
          <w:tcPr>
            <w:tcW w:w="3118" w:type="dxa"/>
          </w:tcPr>
          <w:p w:rsidR="002F2181" w:rsidRDefault="002F2181" w:rsidP="00285587">
            <w:pPr>
              <w:pStyle w:val="Default"/>
              <w:rPr>
                <w:sz w:val="22"/>
                <w:szCs w:val="22"/>
              </w:rPr>
            </w:pPr>
            <w:r>
              <w:rPr>
                <w:sz w:val="22"/>
                <w:szCs w:val="22"/>
              </w:rPr>
              <w:t xml:space="preserve">Название мероприятия </w:t>
            </w:r>
          </w:p>
        </w:tc>
        <w:tc>
          <w:tcPr>
            <w:tcW w:w="1696" w:type="dxa"/>
            <w:gridSpan w:val="2"/>
          </w:tcPr>
          <w:p w:rsidR="002F2181" w:rsidRDefault="002F2181" w:rsidP="00285587">
            <w:pPr>
              <w:pStyle w:val="Default"/>
              <w:rPr>
                <w:sz w:val="22"/>
                <w:szCs w:val="22"/>
              </w:rPr>
            </w:pPr>
            <w:r>
              <w:rPr>
                <w:sz w:val="22"/>
                <w:szCs w:val="22"/>
              </w:rPr>
              <w:t xml:space="preserve">Форма проведения </w:t>
            </w:r>
          </w:p>
        </w:tc>
        <w:tc>
          <w:tcPr>
            <w:tcW w:w="1108" w:type="dxa"/>
            <w:gridSpan w:val="2"/>
          </w:tcPr>
          <w:p w:rsidR="002F2181" w:rsidRDefault="002F2181" w:rsidP="00285587">
            <w:pPr>
              <w:pStyle w:val="Default"/>
              <w:rPr>
                <w:sz w:val="22"/>
                <w:szCs w:val="22"/>
              </w:rPr>
            </w:pPr>
            <w:r>
              <w:rPr>
                <w:sz w:val="22"/>
                <w:szCs w:val="22"/>
              </w:rPr>
              <w:t xml:space="preserve">Класс </w:t>
            </w:r>
          </w:p>
        </w:tc>
        <w:tc>
          <w:tcPr>
            <w:tcW w:w="1869" w:type="dxa"/>
            <w:gridSpan w:val="3"/>
          </w:tcPr>
          <w:p w:rsidR="002F2181" w:rsidRDefault="002F2181" w:rsidP="00285587">
            <w:pPr>
              <w:pStyle w:val="Default"/>
              <w:rPr>
                <w:sz w:val="22"/>
                <w:szCs w:val="22"/>
              </w:rPr>
            </w:pPr>
            <w:r>
              <w:rPr>
                <w:sz w:val="22"/>
                <w:szCs w:val="22"/>
              </w:rPr>
              <w:t xml:space="preserve">Ответственные </w:t>
            </w:r>
          </w:p>
        </w:tc>
        <w:tc>
          <w:tcPr>
            <w:tcW w:w="1359" w:type="dxa"/>
          </w:tcPr>
          <w:p w:rsidR="002F2181" w:rsidRDefault="002F2181" w:rsidP="00285587">
            <w:pPr>
              <w:pStyle w:val="Default"/>
              <w:rPr>
                <w:sz w:val="22"/>
                <w:szCs w:val="22"/>
              </w:rPr>
            </w:pPr>
            <w:r>
              <w:rPr>
                <w:sz w:val="22"/>
                <w:szCs w:val="22"/>
              </w:rPr>
              <w:t xml:space="preserve">Время проведения </w:t>
            </w:r>
          </w:p>
        </w:tc>
      </w:tr>
      <w:tr w:rsidR="000F2DBD" w:rsidTr="00285587">
        <w:trPr>
          <w:gridAfter w:val="1"/>
          <w:wAfter w:w="96" w:type="dxa"/>
          <w:trHeight w:val="353"/>
        </w:trPr>
        <w:tc>
          <w:tcPr>
            <w:tcW w:w="534" w:type="dxa"/>
          </w:tcPr>
          <w:p w:rsidR="000F2DBD" w:rsidRDefault="000F2DBD" w:rsidP="000F2DBD">
            <w:pPr>
              <w:pStyle w:val="Default"/>
              <w:rPr>
                <w:sz w:val="22"/>
                <w:szCs w:val="22"/>
              </w:rPr>
            </w:pPr>
            <w:r>
              <w:rPr>
                <w:sz w:val="22"/>
                <w:szCs w:val="22"/>
              </w:rPr>
              <w:t xml:space="preserve">1. </w:t>
            </w:r>
          </w:p>
        </w:tc>
        <w:tc>
          <w:tcPr>
            <w:tcW w:w="3118" w:type="dxa"/>
          </w:tcPr>
          <w:p w:rsidR="000F2DBD" w:rsidRDefault="000F2DBD" w:rsidP="000F2DBD">
            <w:pPr>
              <w:pStyle w:val="Default"/>
              <w:jc w:val="both"/>
              <w:rPr>
                <w:sz w:val="22"/>
                <w:szCs w:val="22"/>
              </w:rPr>
            </w:pPr>
            <w:r>
              <w:rPr>
                <w:b/>
                <w:bCs/>
                <w:sz w:val="22"/>
                <w:szCs w:val="22"/>
              </w:rPr>
              <w:t>День солидарности в борьбе с терроризмом</w:t>
            </w:r>
            <w:r>
              <w:rPr>
                <w:sz w:val="22"/>
                <w:szCs w:val="22"/>
              </w:rPr>
              <w:t xml:space="preserve">. </w:t>
            </w:r>
          </w:p>
          <w:p w:rsidR="000F2DBD" w:rsidRDefault="000F2DBD" w:rsidP="000F2DBD">
            <w:pPr>
              <w:pStyle w:val="Default"/>
              <w:jc w:val="both"/>
              <w:rPr>
                <w:sz w:val="22"/>
                <w:szCs w:val="22"/>
              </w:rPr>
            </w:pPr>
            <w:r>
              <w:rPr>
                <w:sz w:val="22"/>
                <w:szCs w:val="22"/>
              </w:rPr>
              <w:t xml:space="preserve">«Жертвы терроризма» </w:t>
            </w:r>
          </w:p>
        </w:tc>
        <w:tc>
          <w:tcPr>
            <w:tcW w:w="1696" w:type="dxa"/>
            <w:gridSpan w:val="2"/>
          </w:tcPr>
          <w:p w:rsidR="000F2DBD" w:rsidRDefault="000F2DBD" w:rsidP="000F2DBD">
            <w:pPr>
              <w:pStyle w:val="Default"/>
              <w:rPr>
                <w:sz w:val="22"/>
                <w:szCs w:val="22"/>
              </w:rPr>
            </w:pPr>
            <w:r>
              <w:rPr>
                <w:sz w:val="22"/>
                <w:szCs w:val="22"/>
              </w:rPr>
              <w:t xml:space="preserve">Классный час </w:t>
            </w:r>
          </w:p>
        </w:tc>
        <w:tc>
          <w:tcPr>
            <w:tcW w:w="1108" w:type="dxa"/>
            <w:gridSpan w:val="2"/>
          </w:tcPr>
          <w:p w:rsidR="000F2DBD" w:rsidRDefault="000F2DBD" w:rsidP="000F2DBD">
            <w:pPr>
              <w:pStyle w:val="Default"/>
              <w:jc w:val="both"/>
              <w:rPr>
                <w:sz w:val="22"/>
                <w:szCs w:val="22"/>
              </w:rPr>
            </w:pPr>
            <w:r>
              <w:rPr>
                <w:sz w:val="22"/>
                <w:szCs w:val="22"/>
              </w:rPr>
              <w:t xml:space="preserve">5-9 </w:t>
            </w:r>
          </w:p>
        </w:tc>
        <w:tc>
          <w:tcPr>
            <w:tcW w:w="1869" w:type="dxa"/>
            <w:gridSpan w:val="3"/>
          </w:tcPr>
          <w:p w:rsidR="000F2DBD" w:rsidRDefault="000F2DBD" w:rsidP="000F2DBD">
            <w:pPr>
              <w:pStyle w:val="Default"/>
              <w:rPr>
                <w:sz w:val="22"/>
                <w:szCs w:val="22"/>
              </w:rPr>
            </w:pPr>
            <w:r>
              <w:rPr>
                <w:sz w:val="22"/>
                <w:szCs w:val="22"/>
              </w:rPr>
              <w:t xml:space="preserve">Классные руководители </w:t>
            </w:r>
          </w:p>
        </w:tc>
        <w:tc>
          <w:tcPr>
            <w:tcW w:w="1359" w:type="dxa"/>
          </w:tcPr>
          <w:p w:rsidR="000F2DBD" w:rsidRDefault="000F2DBD" w:rsidP="000F2DBD">
            <w:pPr>
              <w:pStyle w:val="Default"/>
              <w:rPr>
                <w:sz w:val="22"/>
                <w:szCs w:val="22"/>
              </w:rPr>
            </w:pPr>
            <w:r>
              <w:rPr>
                <w:sz w:val="22"/>
                <w:szCs w:val="22"/>
              </w:rPr>
              <w:t xml:space="preserve">03.09 </w:t>
            </w:r>
          </w:p>
        </w:tc>
      </w:tr>
      <w:tr w:rsidR="000F2DBD" w:rsidTr="00285587">
        <w:trPr>
          <w:gridAfter w:val="1"/>
          <w:wAfter w:w="96" w:type="dxa"/>
          <w:trHeight w:val="1239"/>
        </w:trPr>
        <w:tc>
          <w:tcPr>
            <w:tcW w:w="534" w:type="dxa"/>
          </w:tcPr>
          <w:p w:rsidR="000F2DBD" w:rsidRDefault="000F2DBD" w:rsidP="000F2DBD">
            <w:pPr>
              <w:pStyle w:val="Default"/>
              <w:rPr>
                <w:sz w:val="22"/>
                <w:szCs w:val="22"/>
              </w:rPr>
            </w:pPr>
            <w:r>
              <w:rPr>
                <w:sz w:val="22"/>
                <w:szCs w:val="22"/>
              </w:rPr>
              <w:t xml:space="preserve">2. </w:t>
            </w:r>
          </w:p>
        </w:tc>
        <w:tc>
          <w:tcPr>
            <w:tcW w:w="3118" w:type="dxa"/>
          </w:tcPr>
          <w:p w:rsidR="000F2DBD" w:rsidRDefault="000F2DBD" w:rsidP="000F2DBD">
            <w:pPr>
              <w:pStyle w:val="Default"/>
              <w:jc w:val="both"/>
              <w:rPr>
                <w:sz w:val="22"/>
                <w:szCs w:val="22"/>
              </w:rPr>
            </w:pPr>
            <w:r>
              <w:rPr>
                <w:b/>
                <w:bCs/>
                <w:sz w:val="22"/>
                <w:szCs w:val="22"/>
              </w:rPr>
              <w:t xml:space="preserve">Международный День мира. </w:t>
            </w:r>
          </w:p>
          <w:p w:rsidR="000F2DBD" w:rsidRDefault="000F2DBD" w:rsidP="000F2DBD">
            <w:pPr>
              <w:pStyle w:val="Default"/>
              <w:jc w:val="both"/>
              <w:rPr>
                <w:sz w:val="22"/>
                <w:szCs w:val="22"/>
              </w:rPr>
            </w:pPr>
            <w:r>
              <w:rPr>
                <w:sz w:val="22"/>
                <w:szCs w:val="22"/>
              </w:rPr>
              <w:t xml:space="preserve">Классные часы: </w:t>
            </w:r>
          </w:p>
          <w:p w:rsidR="000F2DBD" w:rsidRDefault="000F2DBD" w:rsidP="000F2DBD">
            <w:pPr>
              <w:pStyle w:val="Default"/>
              <w:jc w:val="both"/>
              <w:rPr>
                <w:sz w:val="22"/>
                <w:szCs w:val="22"/>
              </w:rPr>
            </w:pPr>
            <w:r>
              <w:rPr>
                <w:sz w:val="22"/>
                <w:szCs w:val="22"/>
              </w:rPr>
              <w:t xml:space="preserve">- «Мы разные, но мы вместе» 5 класс </w:t>
            </w:r>
          </w:p>
          <w:p w:rsidR="000F2DBD" w:rsidRDefault="000F2DBD" w:rsidP="000F2DBD">
            <w:pPr>
              <w:pStyle w:val="Default"/>
              <w:jc w:val="both"/>
              <w:rPr>
                <w:sz w:val="22"/>
                <w:szCs w:val="22"/>
              </w:rPr>
            </w:pPr>
            <w:r>
              <w:rPr>
                <w:sz w:val="22"/>
                <w:szCs w:val="22"/>
              </w:rPr>
              <w:t xml:space="preserve">- «Помни добро, а зло забывай».5-7 класс </w:t>
            </w:r>
          </w:p>
          <w:p w:rsidR="000F2DBD" w:rsidRDefault="000F2DBD" w:rsidP="000F2DBD">
            <w:pPr>
              <w:pStyle w:val="Default"/>
              <w:jc w:val="both"/>
              <w:rPr>
                <w:sz w:val="22"/>
                <w:szCs w:val="22"/>
              </w:rPr>
            </w:pPr>
            <w:r>
              <w:rPr>
                <w:sz w:val="22"/>
                <w:szCs w:val="22"/>
              </w:rPr>
              <w:t xml:space="preserve">- Что такое экстремизм и терроризм» 8-9 класс. </w:t>
            </w:r>
          </w:p>
          <w:p w:rsidR="000F2DBD" w:rsidRDefault="000F2DBD" w:rsidP="000F2DBD">
            <w:pPr>
              <w:pStyle w:val="Default"/>
              <w:jc w:val="both"/>
              <w:rPr>
                <w:sz w:val="22"/>
                <w:szCs w:val="22"/>
              </w:rPr>
            </w:pPr>
            <w:r>
              <w:rPr>
                <w:sz w:val="22"/>
                <w:szCs w:val="22"/>
              </w:rPr>
              <w:t xml:space="preserve">Конкурс рисунков на асфальте «Весь мир на асфальте». </w:t>
            </w:r>
          </w:p>
        </w:tc>
        <w:tc>
          <w:tcPr>
            <w:tcW w:w="1696" w:type="dxa"/>
            <w:gridSpan w:val="2"/>
          </w:tcPr>
          <w:p w:rsidR="000F2DBD" w:rsidRDefault="000F2DBD" w:rsidP="000F2DBD">
            <w:pPr>
              <w:pStyle w:val="Default"/>
              <w:rPr>
                <w:sz w:val="22"/>
                <w:szCs w:val="22"/>
              </w:rPr>
            </w:pPr>
            <w:r>
              <w:rPr>
                <w:sz w:val="22"/>
                <w:szCs w:val="22"/>
              </w:rPr>
              <w:t xml:space="preserve">Классный час </w:t>
            </w:r>
          </w:p>
          <w:p w:rsidR="000F2DBD" w:rsidRDefault="000F2DBD" w:rsidP="000F2DBD">
            <w:pPr>
              <w:pStyle w:val="Default"/>
              <w:rPr>
                <w:sz w:val="22"/>
                <w:szCs w:val="22"/>
              </w:rPr>
            </w:pPr>
            <w:r>
              <w:rPr>
                <w:sz w:val="22"/>
                <w:szCs w:val="22"/>
              </w:rPr>
              <w:t xml:space="preserve">Конкурс рисунков </w:t>
            </w:r>
          </w:p>
        </w:tc>
        <w:tc>
          <w:tcPr>
            <w:tcW w:w="1108" w:type="dxa"/>
            <w:gridSpan w:val="2"/>
          </w:tcPr>
          <w:p w:rsidR="000F2DBD" w:rsidRDefault="000F2DBD" w:rsidP="000F2DBD">
            <w:pPr>
              <w:pStyle w:val="Default"/>
              <w:jc w:val="both"/>
              <w:rPr>
                <w:sz w:val="22"/>
                <w:szCs w:val="22"/>
              </w:rPr>
            </w:pPr>
            <w:r>
              <w:rPr>
                <w:sz w:val="22"/>
                <w:szCs w:val="22"/>
              </w:rPr>
              <w:t xml:space="preserve">5-9 </w:t>
            </w:r>
          </w:p>
        </w:tc>
        <w:tc>
          <w:tcPr>
            <w:tcW w:w="1869" w:type="dxa"/>
            <w:gridSpan w:val="3"/>
          </w:tcPr>
          <w:p w:rsidR="000F2DBD" w:rsidRDefault="000F2DBD" w:rsidP="000F2DBD">
            <w:pPr>
              <w:pStyle w:val="Default"/>
              <w:rPr>
                <w:sz w:val="22"/>
                <w:szCs w:val="22"/>
              </w:rPr>
            </w:pPr>
            <w:r>
              <w:rPr>
                <w:sz w:val="22"/>
                <w:szCs w:val="22"/>
              </w:rPr>
              <w:t xml:space="preserve">Классные руководители </w:t>
            </w:r>
          </w:p>
        </w:tc>
        <w:tc>
          <w:tcPr>
            <w:tcW w:w="1359" w:type="dxa"/>
          </w:tcPr>
          <w:p w:rsidR="000F2DBD" w:rsidRDefault="000F2DBD" w:rsidP="000F2DBD">
            <w:pPr>
              <w:pStyle w:val="Default"/>
              <w:rPr>
                <w:sz w:val="22"/>
                <w:szCs w:val="22"/>
              </w:rPr>
            </w:pPr>
            <w:r>
              <w:rPr>
                <w:sz w:val="22"/>
                <w:szCs w:val="22"/>
              </w:rPr>
              <w:t xml:space="preserve">21.09 </w:t>
            </w:r>
          </w:p>
        </w:tc>
      </w:tr>
      <w:tr w:rsidR="000F2DBD" w:rsidTr="00285587">
        <w:trPr>
          <w:gridAfter w:val="1"/>
          <w:wAfter w:w="96" w:type="dxa"/>
          <w:trHeight w:val="1618"/>
        </w:trPr>
        <w:tc>
          <w:tcPr>
            <w:tcW w:w="534" w:type="dxa"/>
          </w:tcPr>
          <w:p w:rsidR="000F2DBD" w:rsidRDefault="000F2DBD" w:rsidP="000F2DBD">
            <w:pPr>
              <w:pStyle w:val="Default"/>
              <w:rPr>
                <w:sz w:val="22"/>
                <w:szCs w:val="22"/>
              </w:rPr>
            </w:pPr>
            <w:r>
              <w:rPr>
                <w:sz w:val="22"/>
                <w:szCs w:val="22"/>
              </w:rPr>
              <w:t xml:space="preserve">3. </w:t>
            </w:r>
          </w:p>
        </w:tc>
        <w:tc>
          <w:tcPr>
            <w:tcW w:w="3118" w:type="dxa"/>
          </w:tcPr>
          <w:p w:rsidR="000F2DBD" w:rsidRDefault="000F2DBD" w:rsidP="000F2DBD">
            <w:pPr>
              <w:pStyle w:val="Default"/>
              <w:jc w:val="both"/>
              <w:rPr>
                <w:sz w:val="22"/>
                <w:szCs w:val="22"/>
              </w:rPr>
            </w:pPr>
            <w:r>
              <w:rPr>
                <w:b/>
                <w:bCs/>
                <w:sz w:val="22"/>
                <w:szCs w:val="22"/>
              </w:rPr>
              <w:t xml:space="preserve">Международный День толерантности. </w:t>
            </w:r>
          </w:p>
          <w:p w:rsidR="000F2DBD" w:rsidRDefault="000F2DBD" w:rsidP="000F2DBD">
            <w:pPr>
              <w:pStyle w:val="Default"/>
              <w:jc w:val="both"/>
              <w:rPr>
                <w:sz w:val="22"/>
                <w:szCs w:val="22"/>
              </w:rPr>
            </w:pPr>
            <w:r>
              <w:rPr>
                <w:sz w:val="22"/>
                <w:szCs w:val="22"/>
              </w:rPr>
              <w:t xml:space="preserve">Классные часы: </w:t>
            </w:r>
          </w:p>
          <w:p w:rsidR="000F2DBD" w:rsidRDefault="000F2DBD" w:rsidP="000F2DBD">
            <w:pPr>
              <w:pStyle w:val="Default"/>
              <w:jc w:val="both"/>
              <w:rPr>
                <w:sz w:val="22"/>
                <w:szCs w:val="22"/>
              </w:rPr>
            </w:pPr>
            <w:r>
              <w:rPr>
                <w:sz w:val="22"/>
                <w:szCs w:val="22"/>
              </w:rPr>
              <w:t xml:space="preserve">«Будьте терпимее» 5 класс; </w:t>
            </w:r>
          </w:p>
          <w:p w:rsidR="000F2DBD" w:rsidRDefault="000F2DBD" w:rsidP="000F2DBD">
            <w:pPr>
              <w:pStyle w:val="Default"/>
              <w:jc w:val="both"/>
              <w:rPr>
                <w:sz w:val="22"/>
                <w:szCs w:val="22"/>
              </w:rPr>
            </w:pPr>
            <w:r>
              <w:rPr>
                <w:sz w:val="22"/>
                <w:szCs w:val="22"/>
              </w:rPr>
              <w:t xml:space="preserve">«О пользе прощения»; </w:t>
            </w:r>
          </w:p>
          <w:p w:rsidR="000F2DBD" w:rsidRDefault="000F2DBD" w:rsidP="000F2DBD">
            <w:pPr>
              <w:pStyle w:val="Default"/>
              <w:jc w:val="both"/>
              <w:rPr>
                <w:sz w:val="22"/>
                <w:szCs w:val="22"/>
              </w:rPr>
            </w:pPr>
            <w:r>
              <w:rPr>
                <w:sz w:val="22"/>
                <w:szCs w:val="22"/>
              </w:rPr>
              <w:t xml:space="preserve">- «Добру откроются сердца» 5-7 класс»; </w:t>
            </w:r>
          </w:p>
          <w:p w:rsidR="000F2DBD" w:rsidRDefault="000F2DBD" w:rsidP="000F2DBD">
            <w:pPr>
              <w:pStyle w:val="Default"/>
              <w:jc w:val="both"/>
              <w:rPr>
                <w:sz w:val="22"/>
                <w:szCs w:val="22"/>
              </w:rPr>
            </w:pPr>
            <w:r>
              <w:rPr>
                <w:sz w:val="22"/>
                <w:szCs w:val="22"/>
              </w:rPr>
              <w:t xml:space="preserve">- «О хороших манерах и простых примерах»5-6 классы </w:t>
            </w:r>
          </w:p>
          <w:p w:rsidR="000F2DBD" w:rsidRDefault="000F2DBD" w:rsidP="000F2DBD">
            <w:pPr>
              <w:pStyle w:val="Default"/>
              <w:jc w:val="both"/>
              <w:rPr>
                <w:sz w:val="22"/>
                <w:szCs w:val="22"/>
              </w:rPr>
            </w:pPr>
            <w:r>
              <w:rPr>
                <w:sz w:val="22"/>
                <w:szCs w:val="22"/>
              </w:rPr>
              <w:t xml:space="preserve">- «Планета толерантности» 7-8 классы; </w:t>
            </w:r>
          </w:p>
          <w:p w:rsidR="000F2DBD" w:rsidRDefault="000F2DBD" w:rsidP="000F2DBD">
            <w:pPr>
              <w:pStyle w:val="Default"/>
              <w:jc w:val="both"/>
              <w:rPr>
                <w:sz w:val="22"/>
                <w:szCs w:val="22"/>
              </w:rPr>
            </w:pPr>
            <w:r>
              <w:rPr>
                <w:sz w:val="22"/>
                <w:szCs w:val="22"/>
              </w:rPr>
              <w:t xml:space="preserve">- Фотоконкурс «Мир в объективе» 5-9 класс </w:t>
            </w:r>
          </w:p>
        </w:tc>
        <w:tc>
          <w:tcPr>
            <w:tcW w:w="1696" w:type="dxa"/>
            <w:gridSpan w:val="2"/>
          </w:tcPr>
          <w:p w:rsidR="000F2DBD" w:rsidRDefault="000F2DBD" w:rsidP="000F2DBD">
            <w:pPr>
              <w:pStyle w:val="Default"/>
              <w:rPr>
                <w:sz w:val="22"/>
                <w:szCs w:val="22"/>
              </w:rPr>
            </w:pPr>
            <w:r>
              <w:rPr>
                <w:sz w:val="22"/>
                <w:szCs w:val="22"/>
              </w:rPr>
              <w:t xml:space="preserve">Классные часы </w:t>
            </w:r>
          </w:p>
          <w:p w:rsidR="000F2DBD" w:rsidRDefault="000F2DBD" w:rsidP="000F2DBD">
            <w:pPr>
              <w:pStyle w:val="Default"/>
              <w:rPr>
                <w:sz w:val="22"/>
                <w:szCs w:val="22"/>
              </w:rPr>
            </w:pPr>
            <w:r>
              <w:rPr>
                <w:sz w:val="22"/>
                <w:szCs w:val="22"/>
              </w:rPr>
              <w:t xml:space="preserve">Фотоконкурс </w:t>
            </w:r>
          </w:p>
          <w:p w:rsidR="000F2DBD" w:rsidRDefault="000F2DBD" w:rsidP="000F2DBD">
            <w:pPr>
              <w:pStyle w:val="Default"/>
              <w:rPr>
                <w:sz w:val="22"/>
                <w:szCs w:val="22"/>
              </w:rPr>
            </w:pPr>
            <w:r>
              <w:rPr>
                <w:sz w:val="22"/>
                <w:szCs w:val="22"/>
              </w:rPr>
              <w:t xml:space="preserve">Кл.час </w:t>
            </w:r>
          </w:p>
        </w:tc>
        <w:tc>
          <w:tcPr>
            <w:tcW w:w="1108" w:type="dxa"/>
            <w:gridSpan w:val="2"/>
          </w:tcPr>
          <w:p w:rsidR="000F2DBD" w:rsidRDefault="000F2DBD" w:rsidP="000F2DBD">
            <w:pPr>
              <w:pStyle w:val="Default"/>
              <w:jc w:val="both"/>
              <w:rPr>
                <w:sz w:val="22"/>
                <w:szCs w:val="22"/>
              </w:rPr>
            </w:pPr>
            <w:r>
              <w:rPr>
                <w:sz w:val="22"/>
                <w:szCs w:val="22"/>
              </w:rPr>
              <w:t xml:space="preserve">5-9 </w:t>
            </w:r>
          </w:p>
        </w:tc>
        <w:tc>
          <w:tcPr>
            <w:tcW w:w="1869" w:type="dxa"/>
            <w:gridSpan w:val="3"/>
          </w:tcPr>
          <w:p w:rsidR="000F2DBD" w:rsidRDefault="000F2DBD" w:rsidP="000F2DBD">
            <w:pPr>
              <w:pStyle w:val="Default"/>
              <w:rPr>
                <w:sz w:val="22"/>
                <w:szCs w:val="22"/>
              </w:rPr>
            </w:pPr>
            <w:r>
              <w:rPr>
                <w:sz w:val="22"/>
                <w:szCs w:val="22"/>
              </w:rPr>
              <w:t xml:space="preserve">Классные руководители </w:t>
            </w:r>
          </w:p>
        </w:tc>
        <w:tc>
          <w:tcPr>
            <w:tcW w:w="1359" w:type="dxa"/>
          </w:tcPr>
          <w:p w:rsidR="000F2DBD" w:rsidRDefault="000F2DBD" w:rsidP="000F2DBD">
            <w:pPr>
              <w:pStyle w:val="Default"/>
              <w:rPr>
                <w:sz w:val="22"/>
                <w:szCs w:val="22"/>
              </w:rPr>
            </w:pPr>
            <w:r>
              <w:rPr>
                <w:sz w:val="22"/>
                <w:szCs w:val="22"/>
              </w:rPr>
              <w:t xml:space="preserve">16 ноября </w:t>
            </w:r>
          </w:p>
        </w:tc>
      </w:tr>
      <w:tr w:rsidR="000F2DBD" w:rsidTr="00285587">
        <w:trPr>
          <w:gridAfter w:val="1"/>
          <w:wAfter w:w="96" w:type="dxa"/>
          <w:trHeight w:val="985"/>
        </w:trPr>
        <w:tc>
          <w:tcPr>
            <w:tcW w:w="534" w:type="dxa"/>
          </w:tcPr>
          <w:p w:rsidR="000F2DBD" w:rsidRDefault="000F2DBD" w:rsidP="000F2DBD">
            <w:pPr>
              <w:pStyle w:val="Default"/>
              <w:rPr>
                <w:sz w:val="22"/>
                <w:szCs w:val="22"/>
              </w:rPr>
            </w:pPr>
            <w:r>
              <w:rPr>
                <w:sz w:val="22"/>
                <w:szCs w:val="22"/>
              </w:rPr>
              <w:t xml:space="preserve">4. </w:t>
            </w:r>
          </w:p>
        </w:tc>
        <w:tc>
          <w:tcPr>
            <w:tcW w:w="3118" w:type="dxa"/>
          </w:tcPr>
          <w:p w:rsidR="000F2DBD" w:rsidRDefault="000F2DBD" w:rsidP="000F2DBD">
            <w:pPr>
              <w:pStyle w:val="Default"/>
              <w:jc w:val="both"/>
              <w:rPr>
                <w:sz w:val="22"/>
                <w:szCs w:val="22"/>
              </w:rPr>
            </w:pPr>
            <w:r>
              <w:rPr>
                <w:b/>
                <w:bCs/>
                <w:sz w:val="22"/>
                <w:szCs w:val="22"/>
              </w:rPr>
              <w:t xml:space="preserve">День Учителя. </w:t>
            </w:r>
          </w:p>
          <w:p w:rsidR="000F2DBD" w:rsidRDefault="000F2DBD" w:rsidP="000F2DBD">
            <w:pPr>
              <w:pStyle w:val="Default"/>
              <w:jc w:val="both"/>
              <w:rPr>
                <w:sz w:val="22"/>
                <w:szCs w:val="22"/>
              </w:rPr>
            </w:pPr>
            <w:r>
              <w:rPr>
                <w:sz w:val="22"/>
                <w:szCs w:val="22"/>
              </w:rPr>
              <w:t xml:space="preserve">«Учитель перед именем твоим…» </w:t>
            </w:r>
          </w:p>
        </w:tc>
        <w:tc>
          <w:tcPr>
            <w:tcW w:w="1696" w:type="dxa"/>
            <w:gridSpan w:val="2"/>
          </w:tcPr>
          <w:p w:rsidR="000F2DBD" w:rsidRDefault="000F2DBD" w:rsidP="000F2DBD">
            <w:pPr>
              <w:pStyle w:val="Default"/>
              <w:rPr>
                <w:sz w:val="22"/>
                <w:szCs w:val="22"/>
              </w:rPr>
            </w:pPr>
            <w:r>
              <w:rPr>
                <w:sz w:val="22"/>
                <w:szCs w:val="22"/>
              </w:rPr>
              <w:t xml:space="preserve">Концерт </w:t>
            </w:r>
          </w:p>
        </w:tc>
        <w:tc>
          <w:tcPr>
            <w:tcW w:w="1108" w:type="dxa"/>
            <w:gridSpan w:val="2"/>
          </w:tcPr>
          <w:p w:rsidR="000F2DBD" w:rsidRDefault="000F2DBD" w:rsidP="000F2DBD">
            <w:pPr>
              <w:pStyle w:val="Default"/>
              <w:jc w:val="both"/>
              <w:rPr>
                <w:sz w:val="22"/>
                <w:szCs w:val="22"/>
              </w:rPr>
            </w:pPr>
            <w:r>
              <w:rPr>
                <w:sz w:val="22"/>
                <w:szCs w:val="22"/>
              </w:rPr>
              <w:t xml:space="preserve">5-9 </w:t>
            </w:r>
          </w:p>
        </w:tc>
        <w:tc>
          <w:tcPr>
            <w:tcW w:w="1869" w:type="dxa"/>
            <w:gridSpan w:val="3"/>
          </w:tcPr>
          <w:p w:rsidR="000F2DBD" w:rsidRDefault="000F2DBD" w:rsidP="000F2DBD">
            <w:pPr>
              <w:pStyle w:val="Default"/>
              <w:rPr>
                <w:sz w:val="22"/>
                <w:szCs w:val="22"/>
              </w:rPr>
            </w:pPr>
            <w:r>
              <w:rPr>
                <w:sz w:val="22"/>
                <w:szCs w:val="22"/>
              </w:rPr>
              <w:t xml:space="preserve">Классные руководители Совет обучающихся, </w:t>
            </w:r>
          </w:p>
          <w:p w:rsidR="000F2DBD" w:rsidRDefault="000F2DBD" w:rsidP="000F2DBD">
            <w:pPr>
              <w:pStyle w:val="Default"/>
              <w:rPr>
                <w:sz w:val="22"/>
                <w:szCs w:val="22"/>
              </w:rPr>
            </w:pPr>
            <w:r>
              <w:rPr>
                <w:sz w:val="22"/>
                <w:szCs w:val="22"/>
              </w:rPr>
              <w:t xml:space="preserve">учитель музыки, </w:t>
            </w:r>
          </w:p>
          <w:p w:rsidR="000F2DBD" w:rsidRDefault="000F2DBD" w:rsidP="000F2DBD">
            <w:pPr>
              <w:pStyle w:val="Default"/>
              <w:rPr>
                <w:sz w:val="22"/>
                <w:szCs w:val="22"/>
              </w:rPr>
            </w:pPr>
            <w:r>
              <w:rPr>
                <w:sz w:val="22"/>
                <w:szCs w:val="22"/>
              </w:rPr>
              <w:t xml:space="preserve">зам. директора по ВР </w:t>
            </w:r>
          </w:p>
        </w:tc>
        <w:tc>
          <w:tcPr>
            <w:tcW w:w="1359" w:type="dxa"/>
          </w:tcPr>
          <w:p w:rsidR="000F2DBD" w:rsidRDefault="000F2DBD" w:rsidP="000F2DBD">
            <w:pPr>
              <w:pStyle w:val="Default"/>
              <w:rPr>
                <w:sz w:val="22"/>
                <w:szCs w:val="22"/>
              </w:rPr>
            </w:pPr>
            <w:r>
              <w:rPr>
                <w:sz w:val="22"/>
                <w:szCs w:val="22"/>
              </w:rPr>
              <w:t xml:space="preserve">5 октября </w:t>
            </w:r>
          </w:p>
        </w:tc>
      </w:tr>
      <w:tr w:rsidR="000F2DBD" w:rsidTr="00285587">
        <w:trPr>
          <w:gridAfter w:val="1"/>
          <w:wAfter w:w="96" w:type="dxa"/>
          <w:trHeight w:val="986"/>
        </w:trPr>
        <w:tc>
          <w:tcPr>
            <w:tcW w:w="534" w:type="dxa"/>
          </w:tcPr>
          <w:p w:rsidR="000F2DBD" w:rsidRDefault="000F2DBD" w:rsidP="000F2DBD">
            <w:pPr>
              <w:pStyle w:val="Default"/>
              <w:rPr>
                <w:sz w:val="22"/>
                <w:szCs w:val="22"/>
              </w:rPr>
            </w:pPr>
            <w:r>
              <w:rPr>
                <w:sz w:val="22"/>
                <w:szCs w:val="22"/>
              </w:rPr>
              <w:t xml:space="preserve">5. </w:t>
            </w:r>
          </w:p>
        </w:tc>
        <w:tc>
          <w:tcPr>
            <w:tcW w:w="3118" w:type="dxa"/>
          </w:tcPr>
          <w:p w:rsidR="000F2DBD" w:rsidRDefault="000F2DBD" w:rsidP="000F2DBD">
            <w:pPr>
              <w:pStyle w:val="Default"/>
              <w:jc w:val="both"/>
              <w:rPr>
                <w:sz w:val="22"/>
                <w:szCs w:val="22"/>
              </w:rPr>
            </w:pPr>
            <w:r>
              <w:rPr>
                <w:b/>
                <w:bCs/>
                <w:sz w:val="22"/>
                <w:szCs w:val="22"/>
              </w:rPr>
              <w:t xml:space="preserve">Декада инвалидов. </w:t>
            </w:r>
          </w:p>
          <w:p w:rsidR="000F2DBD" w:rsidRDefault="000F2DBD" w:rsidP="000F2DBD">
            <w:pPr>
              <w:pStyle w:val="Default"/>
              <w:jc w:val="both"/>
              <w:rPr>
                <w:sz w:val="22"/>
                <w:szCs w:val="22"/>
              </w:rPr>
            </w:pPr>
            <w:r>
              <w:rPr>
                <w:sz w:val="22"/>
                <w:szCs w:val="22"/>
              </w:rPr>
              <w:t xml:space="preserve">Классные часы «Особенные люди», </w:t>
            </w:r>
          </w:p>
          <w:p w:rsidR="000F2DBD" w:rsidRDefault="000F2DBD" w:rsidP="000F2DBD">
            <w:pPr>
              <w:pStyle w:val="Default"/>
              <w:jc w:val="both"/>
              <w:rPr>
                <w:sz w:val="22"/>
                <w:szCs w:val="22"/>
              </w:rPr>
            </w:pPr>
            <w:r>
              <w:rPr>
                <w:sz w:val="22"/>
                <w:szCs w:val="22"/>
              </w:rPr>
              <w:t xml:space="preserve">«Урок Доброты» </w:t>
            </w:r>
          </w:p>
          <w:p w:rsidR="000F2DBD" w:rsidRDefault="000F2DBD" w:rsidP="000F2DBD">
            <w:pPr>
              <w:pStyle w:val="Default"/>
              <w:jc w:val="both"/>
              <w:rPr>
                <w:sz w:val="22"/>
                <w:szCs w:val="22"/>
              </w:rPr>
            </w:pPr>
            <w:r>
              <w:rPr>
                <w:sz w:val="22"/>
                <w:szCs w:val="22"/>
              </w:rPr>
              <w:t xml:space="preserve">Акция «Розовый конверт» письмо-поддержка детям инвалидам. </w:t>
            </w:r>
          </w:p>
          <w:p w:rsidR="000F2DBD" w:rsidRDefault="000F2DBD" w:rsidP="000F2DBD">
            <w:pPr>
              <w:pStyle w:val="Default"/>
              <w:jc w:val="both"/>
              <w:rPr>
                <w:sz w:val="22"/>
                <w:szCs w:val="22"/>
              </w:rPr>
            </w:pPr>
            <w:r>
              <w:rPr>
                <w:sz w:val="22"/>
                <w:szCs w:val="22"/>
              </w:rPr>
              <w:t xml:space="preserve">«Я хочу сказать…» (конкурс сочинений детей инвалидов) </w:t>
            </w:r>
          </w:p>
        </w:tc>
        <w:tc>
          <w:tcPr>
            <w:tcW w:w="1696" w:type="dxa"/>
            <w:gridSpan w:val="2"/>
          </w:tcPr>
          <w:p w:rsidR="000F2DBD" w:rsidRDefault="000F2DBD" w:rsidP="000F2DBD">
            <w:pPr>
              <w:pStyle w:val="Default"/>
              <w:rPr>
                <w:sz w:val="22"/>
                <w:szCs w:val="22"/>
              </w:rPr>
            </w:pPr>
          </w:p>
          <w:p w:rsidR="000F2DBD" w:rsidRDefault="000F2DBD" w:rsidP="000F2DBD">
            <w:pPr>
              <w:pStyle w:val="Default"/>
              <w:rPr>
                <w:sz w:val="22"/>
                <w:szCs w:val="22"/>
              </w:rPr>
            </w:pPr>
          </w:p>
          <w:p w:rsidR="000F2DBD" w:rsidRDefault="000F2DBD" w:rsidP="000F2DBD">
            <w:pPr>
              <w:pStyle w:val="Default"/>
              <w:rPr>
                <w:sz w:val="22"/>
                <w:szCs w:val="22"/>
              </w:rPr>
            </w:pPr>
            <w:r>
              <w:rPr>
                <w:sz w:val="22"/>
                <w:szCs w:val="22"/>
              </w:rPr>
              <w:t xml:space="preserve">Классный час </w:t>
            </w:r>
          </w:p>
          <w:p w:rsidR="000F2DBD" w:rsidRDefault="000F2DBD" w:rsidP="000F2DBD">
            <w:pPr>
              <w:pStyle w:val="Default"/>
              <w:rPr>
                <w:sz w:val="22"/>
                <w:szCs w:val="22"/>
              </w:rPr>
            </w:pPr>
          </w:p>
          <w:p w:rsidR="000F2DBD" w:rsidRDefault="000F2DBD" w:rsidP="000F2DBD">
            <w:pPr>
              <w:pStyle w:val="Default"/>
              <w:rPr>
                <w:sz w:val="22"/>
                <w:szCs w:val="22"/>
              </w:rPr>
            </w:pPr>
            <w:r>
              <w:rPr>
                <w:sz w:val="22"/>
                <w:szCs w:val="22"/>
              </w:rPr>
              <w:t xml:space="preserve">Акция </w:t>
            </w:r>
          </w:p>
          <w:p w:rsidR="000F2DBD" w:rsidRDefault="000F2DBD" w:rsidP="000F2DBD">
            <w:pPr>
              <w:pStyle w:val="Default"/>
              <w:rPr>
                <w:sz w:val="22"/>
                <w:szCs w:val="22"/>
              </w:rPr>
            </w:pPr>
          </w:p>
          <w:p w:rsidR="000F2DBD" w:rsidRDefault="000F2DBD" w:rsidP="000F2DBD">
            <w:pPr>
              <w:pStyle w:val="Default"/>
              <w:rPr>
                <w:sz w:val="22"/>
                <w:szCs w:val="22"/>
              </w:rPr>
            </w:pPr>
          </w:p>
          <w:p w:rsidR="000F2DBD" w:rsidRDefault="000F2DBD" w:rsidP="000F2DBD">
            <w:pPr>
              <w:pStyle w:val="Default"/>
              <w:rPr>
                <w:sz w:val="22"/>
                <w:szCs w:val="22"/>
              </w:rPr>
            </w:pPr>
            <w:r>
              <w:rPr>
                <w:sz w:val="22"/>
                <w:szCs w:val="22"/>
              </w:rPr>
              <w:t xml:space="preserve">Конкурс </w:t>
            </w:r>
          </w:p>
        </w:tc>
        <w:tc>
          <w:tcPr>
            <w:tcW w:w="1108" w:type="dxa"/>
            <w:gridSpan w:val="2"/>
          </w:tcPr>
          <w:p w:rsidR="000F2DBD" w:rsidRDefault="000F2DBD" w:rsidP="000F2DBD">
            <w:pPr>
              <w:pStyle w:val="Default"/>
              <w:jc w:val="both"/>
              <w:rPr>
                <w:sz w:val="22"/>
                <w:szCs w:val="22"/>
              </w:rPr>
            </w:pPr>
            <w:r>
              <w:rPr>
                <w:sz w:val="22"/>
                <w:szCs w:val="22"/>
              </w:rPr>
              <w:t xml:space="preserve">5-9 </w:t>
            </w:r>
          </w:p>
        </w:tc>
        <w:tc>
          <w:tcPr>
            <w:tcW w:w="1869" w:type="dxa"/>
            <w:gridSpan w:val="3"/>
          </w:tcPr>
          <w:p w:rsidR="000F2DBD" w:rsidRDefault="000F2DBD" w:rsidP="000F2DBD">
            <w:pPr>
              <w:pStyle w:val="Default"/>
              <w:rPr>
                <w:sz w:val="22"/>
                <w:szCs w:val="22"/>
              </w:rPr>
            </w:pPr>
            <w:r>
              <w:rPr>
                <w:sz w:val="22"/>
                <w:szCs w:val="22"/>
              </w:rPr>
              <w:t xml:space="preserve">Классные руководители Совет обучающихся, </w:t>
            </w:r>
          </w:p>
          <w:p w:rsidR="000F2DBD" w:rsidRDefault="000F2DBD" w:rsidP="000F2DBD">
            <w:pPr>
              <w:pStyle w:val="Default"/>
              <w:rPr>
                <w:sz w:val="22"/>
                <w:szCs w:val="22"/>
              </w:rPr>
            </w:pPr>
            <w:r>
              <w:rPr>
                <w:sz w:val="22"/>
                <w:szCs w:val="22"/>
              </w:rPr>
              <w:t xml:space="preserve">зам. директора по ВР </w:t>
            </w:r>
          </w:p>
        </w:tc>
        <w:tc>
          <w:tcPr>
            <w:tcW w:w="1359" w:type="dxa"/>
          </w:tcPr>
          <w:p w:rsidR="000F2DBD" w:rsidRDefault="000F2DBD" w:rsidP="000F2DBD">
            <w:pPr>
              <w:pStyle w:val="Default"/>
              <w:rPr>
                <w:sz w:val="22"/>
                <w:szCs w:val="22"/>
              </w:rPr>
            </w:pPr>
            <w:r>
              <w:rPr>
                <w:sz w:val="22"/>
                <w:szCs w:val="22"/>
              </w:rPr>
              <w:t xml:space="preserve">1 </w:t>
            </w:r>
          </w:p>
          <w:p w:rsidR="000F2DBD" w:rsidRDefault="000F2DBD" w:rsidP="000F2DBD">
            <w:pPr>
              <w:pStyle w:val="Default"/>
              <w:rPr>
                <w:sz w:val="22"/>
                <w:szCs w:val="22"/>
              </w:rPr>
            </w:pPr>
            <w:r>
              <w:rPr>
                <w:sz w:val="22"/>
                <w:szCs w:val="22"/>
              </w:rPr>
              <w:t xml:space="preserve">декада декабря </w:t>
            </w:r>
          </w:p>
        </w:tc>
      </w:tr>
      <w:tr w:rsidR="000F2DBD" w:rsidTr="00285587">
        <w:trPr>
          <w:gridAfter w:val="1"/>
          <w:wAfter w:w="96" w:type="dxa"/>
          <w:trHeight w:val="986"/>
        </w:trPr>
        <w:tc>
          <w:tcPr>
            <w:tcW w:w="534" w:type="dxa"/>
          </w:tcPr>
          <w:p w:rsidR="000F2DBD" w:rsidRDefault="000F2DBD" w:rsidP="000F2DBD">
            <w:pPr>
              <w:pStyle w:val="Default"/>
              <w:rPr>
                <w:sz w:val="22"/>
                <w:szCs w:val="22"/>
              </w:rPr>
            </w:pPr>
            <w:r>
              <w:rPr>
                <w:sz w:val="22"/>
                <w:szCs w:val="22"/>
              </w:rPr>
              <w:t xml:space="preserve">6. </w:t>
            </w:r>
          </w:p>
        </w:tc>
        <w:tc>
          <w:tcPr>
            <w:tcW w:w="3118" w:type="dxa"/>
          </w:tcPr>
          <w:p w:rsidR="000F2DBD" w:rsidRPr="0014286F" w:rsidRDefault="000F2DBD" w:rsidP="000F2DBD">
            <w:pPr>
              <w:pStyle w:val="Default"/>
              <w:jc w:val="both"/>
              <w:rPr>
                <w:bCs/>
                <w:sz w:val="22"/>
                <w:szCs w:val="22"/>
              </w:rPr>
            </w:pPr>
            <w:r w:rsidRPr="0014286F">
              <w:rPr>
                <w:bCs/>
                <w:sz w:val="22"/>
                <w:szCs w:val="22"/>
              </w:rPr>
              <w:t xml:space="preserve">День прав человека. </w:t>
            </w:r>
          </w:p>
          <w:p w:rsidR="000F2DBD" w:rsidRPr="0014286F" w:rsidRDefault="000F2DBD" w:rsidP="000F2DBD">
            <w:pPr>
              <w:pStyle w:val="Default"/>
              <w:jc w:val="both"/>
              <w:rPr>
                <w:bCs/>
                <w:sz w:val="22"/>
                <w:szCs w:val="22"/>
              </w:rPr>
            </w:pPr>
            <w:r w:rsidRPr="0014286F">
              <w:rPr>
                <w:bCs/>
                <w:sz w:val="22"/>
                <w:szCs w:val="22"/>
              </w:rPr>
              <w:t xml:space="preserve">1.Беседы на правовые темы </w:t>
            </w:r>
          </w:p>
          <w:p w:rsidR="000F2DBD" w:rsidRPr="0014286F" w:rsidRDefault="000F2DBD" w:rsidP="000F2DBD">
            <w:pPr>
              <w:pStyle w:val="Default"/>
              <w:jc w:val="both"/>
              <w:rPr>
                <w:b/>
                <w:bCs/>
                <w:sz w:val="22"/>
                <w:szCs w:val="22"/>
              </w:rPr>
            </w:pPr>
            <w:r w:rsidRPr="0014286F">
              <w:rPr>
                <w:bCs/>
                <w:sz w:val="22"/>
                <w:szCs w:val="22"/>
              </w:rPr>
              <w:t>2.Классные часы с приглашением родителей-юристов</w:t>
            </w:r>
            <w:r w:rsidRPr="0014286F">
              <w:rPr>
                <w:b/>
                <w:bCs/>
                <w:sz w:val="22"/>
                <w:szCs w:val="22"/>
              </w:rPr>
              <w:t xml:space="preserve"> </w:t>
            </w:r>
          </w:p>
        </w:tc>
        <w:tc>
          <w:tcPr>
            <w:tcW w:w="1696" w:type="dxa"/>
            <w:gridSpan w:val="2"/>
          </w:tcPr>
          <w:p w:rsidR="000F2DBD" w:rsidRDefault="000F2DBD" w:rsidP="000F2DBD">
            <w:pPr>
              <w:pStyle w:val="Default"/>
              <w:rPr>
                <w:sz w:val="22"/>
                <w:szCs w:val="22"/>
              </w:rPr>
            </w:pPr>
            <w:r>
              <w:rPr>
                <w:sz w:val="22"/>
                <w:szCs w:val="22"/>
              </w:rPr>
              <w:t xml:space="preserve">Беседа </w:t>
            </w:r>
          </w:p>
          <w:p w:rsidR="000F2DBD" w:rsidRDefault="000F2DBD" w:rsidP="000F2DBD">
            <w:pPr>
              <w:pStyle w:val="Default"/>
              <w:rPr>
                <w:sz w:val="22"/>
                <w:szCs w:val="22"/>
              </w:rPr>
            </w:pPr>
            <w:r>
              <w:rPr>
                <w:sz w:val="22"/>
                <w:szCs w:val="22"/>
              </w:rPr>
              <w:t xml:space="preserve">Классный час </w:t>
            </w:r>
          </w:p>
        </w:tc>
        <w:tc>
          <w:tcPr>
            <w:tcW w:w="1108" w:type="dxa"/>
            <w:gridSpan w:val="2"/>
          </w:tcPr>
          <w:p w:rsidR="000F2DBD" w:rsidRDefault="000F2DBD" w:rsidP="000F2DBD">
            <w:pPr>
              <w:pStyle w:val="Default"/>
              <w:jc w:val="both"/>
              <w:rPr>
                <w:sz w:val="22"/>
                <w:szCs w:val="22"/>
              </w:rPr>
            </w:pPr>
            <w:r>
              <w:rPr>
                <w:sz w:val="22"/>
                <w:szCs w:val="22"/>
              </w:rPr>
              <w:t xml:space="preserve">5-9 </w:t>
            </w:r>
          </w:p>
        </w:tc>
        <w:tc>
          <w:tcPr>
            <w:tcW w:w="1869" w:type="dxa"/>
            <w:gridSpan w:val="3"/>
          </w:tcPr>
          <w:p w:rsidR="000F2DBD" w:rsidRDefault="000F2DBD" w:rsidP="000F2DBD">
            <w:pPr>
              <w:pStyle w:val="Default"/>
              <w:rPr>
                <w:sz w:val="22"/>
                <w:szCs w:val="22"/>
              </w:rPr>
            </w:pPr>
            <w:r>
              <w:rPr>
                <w:sz w:val="22"/>
                <w:szCs w:val="22"/>
              </w:rPr>
              <w:t xml:space="preserve">Классные руководители Совет обучающихся </w:t>
            </w:r>
          </w:p>
        </w:tc>
        <w:tc>
          <w:tcPr>
            <w:tcW w:w="1359" w:type="dxa"/>
          </w:tcPr>
          <w:p w:rsidR="000F2DBD" w:rsidRDefault="000F2DBD" w:rsidP="000F2DBD">
            <w:pPr>
              <w:pStyle w:val="Default"/>
              <w:rPr>
                <w:sz w:val="22"/>
                <w:szCs w:val="22"/>
              </w:rPr>
            </w:pPr>
            <w:r>
              <w:rPr>
                <w:sz w:val="22"/>
                <w:szCs w:val="22"/>
              </w:rPr>
              <w:t xml:space="preserve">10 декабря </w:t>
            </w:r>
          </w:p>
        </w:tc>
      </w:tr>
      <w:tr w:rsidR="000F2DBD" w:rsidTr="00285587">
        <w:trPr>
          <w:gridAfter w:val="1"/>
          <w:wAfter w:w="96" w:type="dxa"/>
          <w:trHeight w:val="986"/>
        </w:trPr>
        <w:tc>
          <w:tcPr>
            <w:tcW w:w="534" w:type="dxa"/>
          </w:tcPr>
          <w:p w:rsidR="000F2DBD" w:rsidRDefault="000F2DBD" w:rsidP="000F2DBD">
            <w:pPr>
              <w:pStyle w:val="Default"/>
              <w:rPr>
                <w:sz w:val="22"/>
                <w:szCs w:val="22"/>
              </w:rPr>
            </w:pPr>
            <w:r>
              <w:rPr>
                <w:sz w:val="22"/>
                <w:szCs w:val="22"/>
              </w:rPr>
              <w:t>7.</w:t>
            </w:r>
          </w:p>
        </w:tc>
        <w:tc>
          <w:tcPr>
            <w:tcW w:w="3118" w:type="dxa"/>
          </w:tcPr>
          <w:p w:rsidR="000F2DBD" w:rsidRDefault="000F2DBD" w:rsidP="000F2DBD">
            <w:pPr>
              <w:pStyle w:val="Default"/>
              <w:jc w:val="both"/>
              <w:rPr>
                <w:sz w:val="22"/>
                <w:szCs w:val="22"/>
              </w:rPr>
            </w:pPr>
            <w:r>
              <w:rPr>
                <w:sz w:val="22"/>
                <w:szCs w:val="22"/>
              </w:rPr>
              <w:t xml:space="preserve">Участие в городском этнографическом фестивале </w:t>
            </w:r>
          </w:p>
          <w:p w:rsidR="000F2DBD" w:rsidRPr="0014286F" w:rsidRDefault="000F2DBD" w:rsidP="000F2DBD">
            <w:pPr>
              <w:pStyle w:val="Default"/>
              <w:jc w:val="both"/>
              <w:rPr>
                <w:bCs/>
                <w:sz w:val="22"/>
                <w:szCs w:val="22"/>
              </w:rPr>
            </w:pPr>
          </w:p>
        </w:tc>
        <w:tc>
          <w:tcPr>
            <w:tcW w:w="1696" w:type="dxa"/>
            <w:gridSpan w:val="2"/>
          </w:tcPr>
          <w:p w:rsidR="000F2DBD" w:rsidRDefault="000F2DBD" w:rsidP="000F2DBD">
            <w:pPr>
              <w:pStyle w:val="Default"/>
              <w:rPr>
                <w:sz w:val="22"/>
                <w:szCs w:val="22"/>
              </w:rPr>
            </w:pPr>
          </w:p>
        </w:tc>
        <w:tc>
          <w:tcPr>
            <w:tcW w:w="1108" w:type="dxa"/>
            <w:gridSpan w:val="2"/>
          </w:tcPr>
          <w:p w:rsidR="000F2DBD" w:rsidRDefault="000F2DBD" w:rsidP="000F2DBD">
            <w:pPr>
              <w:pStyle w:val="Default"/>
              <w:rPr>
                <w:sz w:val="22"/>
                <w:szCs w:val="22"/>
              </w:rPr>
            </w:pPr>
          </w:p>
        </w:tc>
        <w:tc>
          <w:tcPr>
            <w:tcW w:w="1869" w:type="dxa"/>
            <w:gridSpan w:val="3"/>
          </w:tcPr>
          <w:p w:rsidR="000F2DBD" w:rsidRDefault="000F2DBD" w:rsidP="000F2DBD">
            <w:pPr>
              <w:pStyle w:val="Default"/>
              <w:rPr>
                <w:sz w:val="22"/>
                <w:szCs w:val="22"/>
              </w:rPr>
            </w:pPr>
            <w:r>
              <w:rPr>
                <w:sz w:val="22"/>
                <w:szCs w:val="22"/>
              </w:rPr>
              <w:t>Классные руководители</w:t>
            </w:r>
          </w:p>
        </w:tc>
        <w:tc>
          <w:tcPr>
            <w:tcW w:w="1359" w:type="dxa"/>
          </w:tcPr>
          <w:p w:rsidR="000F2DBD" w:rsidRDefault="000F2DBD" w:rsidP="000F2DBD">
            <w:pPr>
              <w:pStyle w:val="Default"/>
              <w:rPr>
                <w:sz w:val="22"/>
                <w:szCs w:val="22"/>
              </w:rPr>
            </w:pPr>
            <w:r>
              <w:rPr>
                <w:sz w:val="22"/>
                <w:szCs w:val="22"/>
              </w:rPr>
              <w:t>В течение учебного года</w:t>
            </w:r>
          </w:p>
        </w:tc>
      </w:tr>
      <w:tr w:rsidR="006211EE" w:rsidTr="00285587">
        <w:trPr>
          <w:trHeight w:val="1365"/>
        </w:trPr>
        <w:tc>
          <w:tcPr>
            <w:tcW w:w="534" w:type="dxa"/>
          </w:tcPr>
          <w:p w:rsidR="006211EE" w:rsidRDefault="006211EE" w:rsidP="006211EE">
            <w:pPr>
              <w:pStyle w:val="Default"/>
              <w:rPr>
                <w:sz w:val="22"/>
                <w:szCs w:val="22"/>
              </w:rPr>
            </w:pPr>
            <w:r>
              <w:rPr>
                <w:sz w:val="22"/>
                <w:szCs w:val="22"/>
              </w:rPr>
              <w:t xml:space="preserve">8 </w:t>
            </w:r>
          </w:p>
        </w:tc>
        <w:tc>
          <w:tcPr>
            <w:tcW w:w="3402" w:type="dxa"/>
            <w:gridSpan w:val="2"/>
          </w:tcPr>
          <w:p w:rsidR="006211EE" w:rsidRDefault="006211EE" w:rsidP="006211EE">
            <w:pPr>
              <w:pStyle w:val="Default"/>
              <w:jc w:val="both"/>
              <w:rPr>
                <w:sz w:val="22"/>
                <w:szCs w:val="22"/>
              </w:rPr>
            </w:pPr>
            <w:r>
              <w:rPr>
                <w:sz w:val="22"/>
                <w:szCs w:val="22"/>
              </w:rPr>
              <w:t xml:space="preserve">День принятия Генеральной Ассамблеей ООН декларации о правах лиц, принадлежащих к национальным, этническим и языковым меньшинствам. </w:t>
            </w:r>
          </w:p>
          <w:p w:rsidR="006211EE" w:rsidRDefault="006211EE" w:rsidP="006211EE">
            <w:pPr>
              <w:pStyle w:val="Default"/>
              <w:jc w:val="both"/>
              <w:rPr>
                <w:sz w:val="22"/>
                <w:szCs w:val="22"/>
              </w:rPr>
            </w:pPr>
            <w:r>
              <w:rPr>
                <w:sz w:val="22"/>
                <w:szCs w:val="22"/>
              </w:rPr>
              <w:t xml:space="preserve">1.Классный час «Мы разные, но мы вместе». </w:t>
            </w:r>
          </w:p>
          <w:p w:rsidR="006211EE" w:rsidRDefault="006211EE" w:rsidP="006211EE">
            <w:pPr>
              <w:pStyle w:val="Default"/>
              <w:jc w:val="both"/>
              <w:rPr>
                <w:sz w:val="22"/>
                <w:szCs w:val="22"/>
              </w:rPr>
            </w:pPr>
            <w:r>
              <w:rPr>
                <w:sz w:val="22"/>
                <w:szCs w:val="22"/>
              </w:rPr>
              <w:t xml:space="preserve">2.Фотоконкурс «Город- единство непохожих». </w:t>
            </w:r>
          </w:p>
          <w:p w:rsidR="006211EE" w:rsidRDefault="006211EE" w:rsidP="006211EE">
            <w:pPr>
              <w:pStyle w:val="Default"/>
              <w:jc w:val="both"/>
              <w:rPr>
                <w:sz w:val="22"/>
                <w:szCs w:val="22"/>
              </w:rPr>
            </w:pPr>
            <w:r>
              <w:rPr>
                <w:sz w:val="22"/>
                <w:szCs w:val="22"/>
              </w:rPr>
              <w:t xml:space="preserve">3.Танцевально-песенный мара-фон «Песни и танцы народов мира» </w:t>
            </w:r>
          </w:p>
        </w:tc>
        <w:tc>
          <w:tcPr>
            <w:tcW w:w="1559" w:type="dxa"/>
            <w:gridSpan w:val="2"/>
          </w:tcPr>
          <w:p w:rsidR="006211EE" w:rsidRDefault="006211EE" w:rsidP="006211EE">
            <w:pPr>
              <w:pStyle w:val="Default"/>
              <w:rPr>
                <w:sz w:val="22"/>
                <w:szCs w:val="22"/>
              </w:rPr>
            </w:pPr>
            <w:r>
              <w:rPr>
                <w:sz w:val="22"/>
                <w:szCs w:val="22"/>
              </w:rPr>
              <w:t xml:space="preserve">Классный час </w:t>
            </w:r>
          </w:p>
          <w:p w:rsidR="006211EE" w:rsidRDefault="006211EE" w:rsidP="006211EE">
            <w:pPr>
              <w:pStyle w:val="Default"/>
              <w:rPr>
                <w:sz w:val="22"/>
                <w:szCs w:val="22"/>
              </w:rPr>
            </w:pPr>
            <w:r>
              <w:rPr>
                <w:sz w:val="22"/>
                <w:szCs w:val="22"/>
              </w:rPr>
              <w:t xml:space="preserve">Фотоконкурс </w:t>
            </w:r>
          </w:p>
          <w:p w:rsidR="006211EE" w:rsidRDefault="006211EE" w:rsidP="006211EE">
            <w:pPr>
              <w:pStyle w:val="Default"/>
              <w:rPr>
                <w:sz w:val="22"/>
                <w:szCs w:val="22"/>
              </w:rPr>
            </w:pPr>
            <w:r>
              <w:rPr>
                <w:sz w:val="22"/>
                <w:szCs w:val="22"/>
              </w:rPr>
              <w:t xml:space="preserve">Танцевально-песенный марафон </w:t>
            </w:r>
          </w:p>
        </w:tc>
        <w:tc>
          <w:tcPr>
            <w:tcW w:w="1025" w:type="dxa"/>
            <w:gridSpan w:val="2"/>
          </w:tcPr>
          <w:p w:rsidR="006211EE" w:rsidRDefault="006211EE" w:rsidP="006211EE">
            <w:pPr>
              <w:pStyle w:val="Default"/>
              <w:jc w:val="both"/>
              <w:rPr>
                <w:sz w:val="22"/>
                <w:szCs w:val="22"/>
              </w:rPr>
            </w:pPr>
            <w:r>
              <w:rPr>
                <w:sz w:val="22"/>
                <w:szCs w:val="22"/>
              </w:rPr>
              <w:t xml:space="preserve">5-9 </w:t>
            </w:r>
          </w:p>
        </w:tc>
        <w:tc>
          <w:tcPr>
            <w:tcW w:w="1630" w:type="dxa"/>
          </w:tcPr>
          <w:p w:rsidR="006211EE" w:rsidRDefault="006211EE" w:rsidP="006211EE">
            <w:pPr>
              <w:pStyle w:val="Default"/>
              <w:rPr>
                <w:sz w:val="22"/>
                <w:szCs w:val="22"/>
              </w:rPr>
            </w:pPr>
            <w:r>
              <w:rPr>
                <w:sz w:val="22"/>
                <w:szCs w:val="22"/>
              </w:rPr>
              <w:t xml:space="preserve">Классные руководители </w:t>
            </w:r>
          </w:p>
          <w:p w:rsidR="006211EE" w:rsidRDefault="006211EE" w:rsidP="006211EE">
            <w:pPr>
              <w:pStyle w:val="Default"/>
              <w:rPr>
                <w:sz w:val="22"/>
                <w:szCs w:val="22"/>
              </w:rPr>
            </w:pPr>
            <w:r>
              <w:rPr>
                <w:sz w:val="22"/>
                <w:szCs w:val="22"/>
              </w:rPr>
              <w:t xml:space="preserve">Совет обуча-ющихся </w:t>
            </w:r>
          </w:p>
          <w:p w:rsidR="006211EE" w:rsidRDefault="006211EE" w:rsidP="006211EE">
            <w:pPr>
              <w:pStyle w:val="Default"/>
              <w:rPr>
                <w:sz w:val="22"/>
                <w:szCs w:val="22"/>
              </w:rPr>
            </w:pPr>
            <w:r>
              <w:rPr>
                <w:sz w:val="22"/>
                <w:szCs w:val="22"/>
              </w:rPr>
              <w:t xml:space="preserve">зам.по ВР </w:t>
            </w:r>
          </w:p>
        </w:tc>
        <w:tc>
          <w:tcPr>
            <w:tcW w:w="1630" w:type="dxa"/>
            <w:gridSpan w:val="3"/>
          </w:tcPr>
          <w:p w:rsidR="006211EE" w:rsidRDefault="006211EE" w:rsidP="006211EE">
            <w:pPr>
              <w:pStyle w:val="Default"/>
              <w:rPr>
                <w:sz w:val="22"/>
                <w:szCs w:val="22"/>
              </w:rPr>
            </w:pPr>
            <w:r>
              <w:rPr>
                <w:sz w:val="22"/>
                <w:szCs w:val="22"/>
              </w:rPr>
              <w:t xml:space="preserve">В </w:t>
            </w:r>
          </w:p>
          <w:p w:rsidR="006211EE" w:rsidRDefault="006211EE" w:rsidP="006211EE">
            <w:pPr>
              <w:pStyle w:val="Default"/>
              <w:rPr>
                <w:sz w:val="22"/>
                <w:szCs w:val="22"/>
              </w:rPr>
            </w:pPr>
            <w:r>
              <w:rPr>
                <w:sz w:val="22"/>
                <w:szCs w:val="22"/>
              </w:rPr>
              <w:t xml:space="preserve">течение учебного года </w:t>
            </w:r>
          </w:p>
        </w:tc>
      </w:tr>
      <w:tr w:rsidR="006211EE" w:rsidTr="00285587">
        <w:trPr>
          <w:trHeight w:val="1239"/>
        </w:trPr>
        <w:tc>
          <w:tcPr>
            <w:tcW w:w="534" w:type="dxa"/>
          </w:tcPr>
          <w:p w:rsidR="006211EE" w:rsidRDefault="006211EE" w:rsidP="006211EE">
            <w:pPr>
              <w:pStyle w:val="Default"/>
              <w:rPr>
                <w:sz w:val="22"/>
                <w:szCs w:val="22"/>
              </w:rPr>
            </w:pPr>
            <w:r>
              <w:rPr>
                <w:sz w:val="22"/>
                <w:szCs w:val="22"/>
              </w:rPr>
              <w:t xml:space="preserve">9. </w:t>
            </w:r>
          </w:p>
        </w:tc>
        <w:tc>
          <w:tcPr>
            <w:tcW w:w="3402" w:type="dxa"/>
            <w:gridSpan w:val="2"/>
          </w:tcPr>
          <w:p w:rsidR="006211EE" w:rsidRDefault="006211EE" w:rsidP="006211EE">
            <w:pPr>
              <w:pStyle w:val="Default"/>
              <w:jc w:val="both"/>
              <w:rPr>
                <w:sz w:val="22"/>
                <w:szCs w:val="22"/>
              </w:rPr>
            </w:pPr>
            <w:r>
              <w:rPr>
                <w:sz w:val="22"/>
                <w:szCs w:val="22"/>
              </w:rPr>
              <w:t xml:space="preserve">Цикл классных часов о базовых национальных российских ценностях: </w:t>
            </w:r>
          </w:p>
          <w:p w:rsidR="006211EE" w:rsidRDefault="006211EE" w:rsidP="006211EE">
            <w:pPr>
              <w:pStyle w:val="Default"/>
              <w:jc w:val="both"/>
              <w:rPr>
                <w:sz w:val="22"/>
                <w:szCs w:val="22"/>
              </w:rPr>
            </w:pPr>
            <w:r>
              <w:rPr>
                <w:sz w:val="22"/>
                <w:szCs w:val="22"/>
              </w:rPr>
              <w:t xml:space="preserve">- «Что такое нравственность?» (5-8 класс) </w:t>
            </w:r>
          </w:p>
          <w:p w:rsidR="006211EE" w:rsidRDefault="006211EE" w:rsidP="006211EE">
            <w:pPr>
              <w:pStyle w:val="Default"/>
              <w:jc w:val="both"/>
              <w:rPr>
                <w:sz w:val="22"/>
                <w:szCs w:val="22"/>
              </w:rPr>
            </w:pPr>
            <w:r>
              <w:rPr>
                <w:sz w:val="22"/>
                <w:szCs w:val="22"/>
              </w:rPr>
              <w:t xml:space="preserve">- «Без друзей меня чуть—чуть» (5 класс) </w:t>
            </w:r>
          </w:p>
          <w:p w:rsidR="006211EE" w:rsidRDefault="006211EE" w:rsidP="006211EE">
            <w:pPr>
              <w:pStyle w:val="Default"/>
              <w:jc w:val="both"/>
              <w:rPr>
                <w:sz w:val="22"/>
                <w:szCs w:val="22"/>
              </w:rPr>
            </w:pPr>
            <w:r>
              <w:rPr>
                <w:sz w:val="22"/>
                <w:szCs w:val="22"/>
              </w:rPr>
              <w:t xml:space="preserve">- «Чужой беды не бывает» (5-6 класс) </w:t>
            </w:r>
          </w:p>
          <w:p w:rsidR="006211EE" w:rsidRDefault="006211EE" w:rsidP="006211EE">
            <w:pPr>
              <w:pStyle w:val="Default"/>
              <w:jc w:val="both"/>
              <w:rPr>
                <w:sz w:val="22"/>
                <w:szCs w:val="22"/>
              </w:rPr>
            </w:pPr>
            <w:r>
              <w:rPr>
                <w:sz w:val="22"/>
                <w:szCs w:val="22"/>
              </w:rPr>
              <w:t xml:space="preserve">- «Чем сердиться, лучше помириться» (5 класс); </w:t>
            </w:r>
          </w:p>
          <w:p w:rsidR="006211EE" w:rsidRDefault="006211EE" w:rsidP="006211EE">
            <w:pPr>
              <w:pStyle w:val="Default"/>
              <w:jc w:val="both"/>
              <w:rPr>
                <w:sz w:val="22"/>
                <w:szCs w:val="22"/>
              </w:rPr>
            </w:pPr>
            <w:r>
              <w:rPr>
                <w:sz w:val="22"/>
                <w:szCs w:val="22"/>
              </w:rPr>
              <w:t xml:space="preserve">- Что такое милосердие?»5-9 класс </w:t>
            </w:r>
          </w:p>
        </w:tc>
        <w:tc>
          <w:tcPr>
            <w:tcW w:w="1559" w:type="dxa"/>
            <w:gridSpan w:val="2"/>
          </w:tcPr>
          <w:p w:rsidR="006211EE" w:rsidRDefault="006211EE" w:rsidP="006211EE">
            <w:pPr>
              <w:pStyle w:val="Default"/>
              <w:rPr>
                <w:sz w:val="22"/>
                <w:szCs w:val="22"/>
              </w:rPr>
            </w:pPr>
            <w:r>
              <w:rPr>
                <w:sz w:val="22"/>
                <w:szCs w:val="22"/>
              </w:rPr>
              <w:t xml:space="preserve">Классный час </w:t>
            </w:r>
          </w:p>
        </w:tc>
        <w:tc>
          <w:tcPr>
            <w:tcW w:w="1025" w:type="dxa"/>
            <w:gridSpan w:val="2"/>
          </w:tcPr>
          <w:p w:rsidR="006211EE" w:rsidRDefault="006211EE" w:rsidP="006211EE">
            <w:pPr>
              <w:pStyle w:val="Default"/>
              <w:jc w:val="both"/>
              <w:rPr>
                <w:sz w:val="22"/>
                <w:szCs w:val="22"/>
              </w:rPr>
            </w:pPr>
            <w:r>
              <w:rPr>
                <w:sz w:val="22"/>
                <w:szCs w:val="22"/>
              </w:rPr>
              <w:t xml:space="preserve">5-9 </w:t>
            </w:r>
          </w:p>
        </w:tc>
        <w:tc>
          <w:tcPr>
            <w:tcW w:w="1630" w:type="dxa"/>
          </w:tcPr>
          <w:p w:rsidR="006211EE" w:rsidRDefault="006211EE" w:rsidP="006211EE">
            <w:pPr>
              <w:pStyle w:val="Default"/>
              <w:rPr>
                <w:sz w:val="22"/>
                <w:szCs w:val="22"/>
              </w:rPr>
            </w:pPr>
            <w:r>
              <w:rPr>
                <w:sz w:val="22"/>
                <w:szCs w:val="22"/>
              </w:rPr>
              <w:t xml:space="preserve">Классные руководители </w:t>
            </w:r>
          </w:p>
        </w:tc>
        <w:tc>
          <w:tcPr>
            <w:tcW w:w="1630" w:type="dxa"/>
            <w:gridSpan w:val="3"/>
          </w:tcPr>
          <w:p w:rsidR="006211EE" w:rsidRDefault="006211EE" w:rsidP="006211EE">
            <w:pPr>
              <w:pStyle w:val="Default"/>
              <w:rPr>
                <w:sz w:val="22"/>
                <w:szCs w:val="22"/>
              </w:rPr>
            </w:pPr>
            <w:r>
              <w:rPr>
                <w:sz w:val="22"/>
                <w:szCs w:val="22"/>
              </w:rPr>
              <w:t xml:space="preserve">В </w:t>
            </w:r>
          </w:p>
          <w:p w:rsidR="006211EE" w:rsidRDefault="006211EE" w:rsidP="006211EE">
            <w:pPr>
              <w:pStyle w:val="Default"/>
              <w:rPr>
                <w:sz w:val="22"/>
                <w:szCs w:val="22"/>
              </w:rPr>
            </w:pPr>
            <w:r>
              <w:rPr>
                <w:sz w:val="22"/>
                <w:szCs w:val="22"/>
              </w:rPr>
              <w:t xml:space="preserve">течение учебного года </w:t>
            </w:r>
          </w:p>
        </w:tc>
      </w:tr>
      <w:tr w:rsidR="006211EE" w:rsidTr="00285587">
        <w:trPr>
          <w:trHeight w:val="479"/>
        </w:trPr>
        <w:tc>
          <w:tcPr>
            <w:tcW w:w="534" w:type="dxa"/>
          </w:tcPr>
          <w:p w:rsidR="006211EE" w:rsidRDefault="006211EE" w:rsidP="006211EE">
            <w:pPr>
              <w:pStyle w:val="Default"/>
              <w:rPr>
                <w:sz w:val="22"/>
                <w:szCs w:val="22"/>
              </w:rPr>
            </w:pPr>
            <w:r>
              <w:rPr>
                <w:sz w:val="22"/>
                <w:szCs w:val="22"/>
              </w:rPr>
              <w:t xml:space="preserve">10. </w:t>
            </w:r>
          </w:p>
        </w:tc>
        <w:tc>
          <w:tcPr>
            <w:tcW w:w="3402" w:type="dxa"/>
            <w:gridSpan w:val="2"/>
          </w:tcPr>
          <w:p w:rsidR="006211EE" w:rsidRDefault="006211EE" w:rsidP="006211EE">
            <w:pPr>
              <w:pStyle w:val="Default"/>
              <w:jc w:val="both"/>
              <w:rPr>
                <w:sz w:val="22"/>
                <w:szCs w:val="22"/>
              </w:rPr>
            </w:pPr>
            <w:r>
              <w:rPr>
                <w:sz w:val="22"/>
                <w:szCs w:val="22"/>
              </w:rPr>
              <w:t xml:space="preserve">Экскурсии по соборам </w:t>
            </w:r>
          </w:p>
          <w:p w:rsidR="006211EE" w:rsidRDefault="006211EE" w:rsidP="006211EE">
            <w:pPr>
              <w:pStyle w:val="Default"/>
              <w:jc w:val="both"/>
              <w:rPr>
                <w:sz w:val="22"/>
                <w:szCs w:val="22"/>
              </w:rPr>
            </w:pPr>
            <w:r>
              <w:rPr>
                <w:sz w:val="22"/>
                <w:szCs w:val="22"/>
              </w:rPr>
              <w:t xml:space="preserve">г. Ростова-на-Дону и Ростовской области </w:t>
            </w:r>
          </w:p>
        </w:tc>
        <w:tc>
          <w:tcPr>
            <w:tcW w:w="1559" w:type="dxa"/>
            <w:gridSpan w:val="2"/>
          </w:tcPr>
          <w:p w:rsidR="006211EE" w:rsidRDefault="006211EE" w:rsidP="006211EE">
            <w:pPr>
              <w:pStyle w:val="Default"/>
              <w:rPr>
                <w:sz w:val="22"/>
                <w:szCs w:val="22"/>
              </w:rPr>
            </w:pPr>
            <w:r>
              <w:rPr>
                <w:sz w:val="22"/>
                <w:szCs w:val="22"/>
              </w:rPr>
              <w:t xml:space="preserve">Экскурсия </w:t>
            </w:r>
          </w:p>
        </w:tc>
        <w:tc>
          <w:tcPr>
            <w:tcW w:w="1025" w:type="dxa"/>
            <w:gridSpan w:val="2"/>
          </w:tcPr>
          <w:p w:rsidR="006211EE" w:rsidRDefault="006211EE" w:rsidP="006211EE">
            <w:pPr>
              <w:pStyle w:val="Default"/>
              <w:jc w:val="both"/>
              <w:rPr>
                <w:sz w:val="22"/>
                <w:szCs w:val="22"/>
              </w:rPr>
            </w:pPr>
            <w:r>
              <w:rPr>
                <w:sz w:val="22"/>
                <w:szCs w:val="22"/>
              </w:rPr>
              <w:t xml:space="preserve">5-9 </w:t>
            </w:r>
          </w:p>
        </w:tc>
        <w:tc>
          <w:tcPr>
            <w:tcW w:w="1630" w:type="dxa"/>
          </w:tcPr>
          <w:p w:rsidR="006211EE" w:rsidRDefault="006211EE" w:rsidP="006211EE">
            <w:pPr>
              <w:pStyle w:val="Default"/>
              <w:rPr>
                <w:sz w:val="22"/>
                <w:szCs w:val="22"/>
              </w:rPr>
            </w:pPr>
            <w:r>
              <w:rPr>
                <w:sz w:val="22"/>
                <w:szCs w:val="22"/>
              </w:rPr>
              <w:t xml:space="preserve">Классные руководители </w:t>
            </w:r>
          </w:p>
        </w:tc>
        <w:tc>
          <w:tcPr>
            <w:tcW w:w="1630" w:type="dxa"/>
            <w:gridSpan w:val="3"/>
          </w:tcPr>
          <w:p w:rsidR="006211EE" w:rsidRDefault="006211EE" w:rsidP="006211EE">
            <w:pPr>
              <w:pStyle w:val="Default"/>
              <w:rPr>
                <w:sz w:val="22"/>
                <w:szCs w:val="22"/>
              </w:rPr>
            </w:pPr>
            <w:r>
              <w:rPr>
                <w:sz w:val="22"/>
                <w:szCs w:val="22"/>
              </w:rPr>
              <w:t xml:space="preserve">В </w:t>
            </w:r>
          </w:p>
          <w:p w:rsidR="006211EE" w:rsidRDefault="006211EE" w:rsidP="006211EE">
            <w:pPr>
              <w:pStyle w:val="Default"/>
              <w:rPr>
                <w:sz w:val="22"/>
                <w:szCs w:val="22"/>
              </w:rPr>
            </w:pPr>
            <w:r>
              <w:rPr>
                <w:sz w:val="22"/>
                <w:szCs w:val="22"/>
              </w:rPr>
              <w:t xml:space="preserve">течение учебного года </w:t>
            </w:r>
          </w:p>
        </w:tc>
      </w:tr>
      <w:tr w:rsidR="006211EE" w:rsidTr="00285587">
        <w:trPr>
          <w:trHeight w:val="479"/>
        </w:trPr>
        <w:tc>
          <w:tcPr>
            <w:tcW w:w="534" w:type="dxa"/>
          </w:tcPr>
          <w:p w:rsidR="006211EE" w:rsidRDefault="006211EE" w:rsidP="006211EE">
            <w:pPr>
              <w:pStyle w:val="Default"/>
              <w:rPr>
                <w:sz w:val="22"/>
                <w:szCs w:val="22"/>
              </w:rPr>
            </w:pPr>
            <w:r>
              <w:rPr>
                <w:sz w:val="22"/>
                <w:szCs w:val="22"/>
              </w:rPr>
              <w:t xml:space="preserve">11. </w:t>
            </w:r>
          </w:p>
        </w:tc>
        <w:tc>
          <w:tcPr>
            <w:tcW w:w="3402" w:type="dxa"/>
            <w:gridSpan w:val="2"/>
          </w:tcPr>
          <w:p w:rsidR="006211EE" w:rsidRDefault="006211EE" w:rsidP="006211EE">
            <w:pPr>
              <w:pStyle w:val="Default"/>
              <w:jc w:val="both"/>
              <w:rPr>
                <w:sz w:val="22"/>
                <w:szCs w:val="22"/>
              </w:rPr>
            </w:pPr>
            <w:r>
              <w:rPr>
                <w:sz w:val="22"/>
                <w:szCs w:val="22"/>
              </w:rPr>
              <w:t xml:space="preserve">Классные часы, посвящённые традиционным христианским праздникам: (Рождество, Пасха) </w:t>
            </w:r>
          </w:p>
        </w:tc>
        <w:tc>
          <w:tcPr>
            <w:tcW w:w="1559" w:type="dxa"/>
            <w:gridSpan w:val="2"/>
          </w:tcPr>
          <w:p w:rsidR="006211EE" w:rsidRDefault="006211EE" w:rsidP="006211EE">
            <w:pPr>
              <w:pStyle w:val="Default"/>
              <w:rPr>
                <w:sz w:val="22"/>
                <w:szCs w:val="22"/>
              </w:rPr>
            </w:pPr>
            <w:r>
              <w:rPr>
                <w:sz w:val="22"/>
                <w:szCs w:val="22"/>
              </w:rPr>
              <w:t xml:space="preserve">Классный час </w:t>
            </w:r>
          </w:p>
        </w:tc>
        <w:tc>
          <w:tcPr>
            <w:tcW w:w="1025" w:type="dxa"/>
            <w:gridSpan w:val="2"/>
          </w:tcPr>
          <w:p w:rsidR="006211EE" w:rsidRDefault="006211EE" w:rsidP="006211EE">
            <w:pPr>
              <w:pStyle w:val="Default"/>
              <w:jc w:val="both"/>
              <w:rPr>
                <w:sz w:val="22"/>
                <w:szCs w:val="22"/>
              </w:rPr>
            </w:pPr>
            <w:r>
              <w:rPr>
                <w:sz w:val="22"/>
                <w:szCs w:val="22"/>
              </w:rPr>
              <w:t xml:space="preserve">5-9 </w:t>
            </w:r>
          </w:p>
        </w:tc>
        <w:tc>
          <w:tcPr>
            <w:tcW w:w="1630" w:type="dxa"/>
          </w:tcPr>
          <w:p w:rsidR="006211EE" w:rsidRDefault="006211EE" w:rsidP="006211EE">
            <w:pPr>
              <w:pStyle w:val="Default"/>
              <w:rPr>
                <w:sz w:val="22"/>
                <w:szCs w:val="22"/>
              </w:rPr>
            </w:pPr>
            <w:r>
              <w:rPr>
                <w:sz w:val="22"/>
                <w:szCs w:val="22"/>
              </w:rPr>
              <w:t xml:space="preserve">Классные руководители </w:t>
            </w:r>
          </w:p>
        </w:tc>
        <w:tc>
          <w:tcPr>
            <w:tcW w:w="1630" w:type="dxa"/>
            <w:gridSpan w:val="3"/>
          </w:tcPr>
          <w:p w:rsidR="006211EE" w:rsidRDefault="006211EE" w:rsidP="006211EE">
            <w:pPr>
              <w:pStyle w:val="Default"/>
              <w:rPr>
                <w:sz w:val="22"/>
                <w:szCs w:val="22"/>
              </w:rPr>
            </w:pPr>
            <w:r>
              <w:rPr>
                <w:sz w:val="22"/>
                <w:szCs w:val="22"/>
              </w:rPr>
              <w:t xml:space="preserve">Согласно календарным датам </w:t>
            </w:r>
          </w:p>
        </w:tc>
      </w:tr>
      <w:tr w:rsidR="006211EE" w:rsidTr="00285587">
        <w:trPr>
          <w:trHeight w:val="1112"/>
        </w:trPr>
        <w:tc>
          <w:tcPr>
            <w:tcW w:w="534" w:type="dxa"/>
          </w:tcPr>
          <w:p w:rsidR="006211EE" w:rsidRDefault="006211EE" w:rsidP="006211EE">
            <w:pPr>
              <w:pStyle w:val="Default"/>
              <w:rPr>
                <w:sz w:val="22"/>
                <w:szCs w:val="22"/>
              </w:rPr>
            </w:pPr>
            <w:r>
              <w:rPr>
                <w:sz w:val="22"/>
                <w:szCs w:val="22"/>
              </w:rPr>
              <w:t xml:space="preserve">12. </w:t>
            </w:r>
          </w:p>
        </w:tc>
        <w:tc>
          <w:tcPr>
            <w:tcW w:w="3402" w:type="dxa"/>
            <w:gridSpan w:val="2"/>
          </w:tcPr>
          <w:p w:rsidR="006211EE" w:rsidRDefault="006211EE" w:rsidP="006211EE">
            <w:pPr>
              <w:pStyle w:val="Default"/>
              <w:jc w:val="both"/>
              <w:rPr>
                <w:sz w:val="22"/>
                <w:szCs w:val="22"/>
              </w:rPr>
            </w:pPr>
            <w:r>
              <w:rPr>
                <w:sz w:val="22"/>
                <w:szCs w:val="22"/>
              </w:rPr>
              <w:t xml:space="preserve">Участие в благотворительной акции «Рождественский перезвон» </w:t>
            </w:r>
          </w:p>
        </w:tc>
        <w:tc>
          <w:tcPr>
            <w:tcW w:w="1559" w:type="dxa"/>
            <w:gridSpan w:val="2"/>
          </w:tcPr>
          <w:p w:rsidR="006211EE" w:rsidRDefault="006211EE" w:rsidP="006211EE">
            <w:pPr>
              <w:pStyle w:val="Default"/>
              <w:rPr>
                <w:sz w:val="22"/>
                <w:szCs w:val="22"/>
              </w:rPr>
            </w:pPr>
            <w:r>
              <w:rPr>
                <w:sz w:val="22"/>
                <w:szCs w:val="22"/>
              </w:rPr>
              <w:t xml:space="preserve">Акция </w:t>
            </w:r>
          </w:p>
        </w:tc>
        <w:tc>
          <w:tcPr>
            <w:tcW w:w="1025" w:type="dxa"/>
            <w:gridSpan w:val="2"/>
          </w:tcPr>
          <w:p w:rsidR="006211EE" w:rsidRDefault="006211EE" w:rsidP="006211EE">
            <w:pPr>
              <w:pStyle w:val="Default"/>
              <w:jc w:val="both"/>
              <w:rPr>
                <w:sz w:val="22"/>
                <w:szCs w:val="22"/>
              </w:rPr>
            </w:pPr>
            <w:r>
              <w:rPr>
                <w:sz w:val="22"/>
                <w:szCs w:val="22"/>
              </w:rPr>
              <w:t xml:space="preserve">5-9 </w:t>
            </w:r>
          </w:p>
        </w:tc>
        <w:tc>
          <w:tcPr>
            <w:tcW w:w="1630" w:type="dxa"/>
          </w:tcPr>
          <w:p w:rsidR="006211EE" w:rsidRDefault="006211EE" w:rsidP="006211EE">
            <w:pPr>
              <w:pStyle w:val="Default"/>
              <w:rPr>
                <w:sz w:val="22"/>
                <w:szCs w:val="22"/>
              </w:rPr>
            </w:pPr>
            <w:r>
              <w:rPr>
                <w:sz w:val="22"/>
                <w:szCs w:val="22"/>
              </w:rPr>
              <w:t>Классные руководители, Совет обучающихся</w:t>
            </w:r>
          </w:p>
        </w:tc>
        <w:tc>
          <w:tcPr>
            <w:tcW w:w="1630" w:type="dxa"/>
            <w:gridSpan w:val="3"/>
          </w:tcPr>
          <w:p w:rsidR="006211EE" w:rsidRDefault="006211EE" w:rsidP="006211EE">
            <w:pPr>
              <w:pStyle w:val="Default"/>
              <w:rPr>
                <w:sz w:val="22"/>
                <w:szCs w:val="22"/>
              </w:rPr>
            </w:pPr>
            <w:r>
              <w:rPr>
                <w:sz w:val="22"/>
                <w:szCs w:val="22"/>
              </w:rPr>
              <w:t xml:space="preserve">Декабрь –январь </w:t>
            </w:r>
          </w:p>
        </w:tc>
      </w:tr>
      <w:tr w:rsidR="006211EE" w:rsidTr="00285587">
        <w:trPr>
          <w:trHeight w:val="732"/>
        </w:trPr>
        <w:tc>
          <w:tcPr>
            <w:tcW w:w="534" w:type="dxa"/>
          </w:tcPr>
          <w:p w:rsidR="006211EE" w:rsidRDefault="006211EE" w:rsidP="006211EE">
            <w:pPr>
              <w:pStyle w:val="Default"/>
              <w:rPr>
                <w:sz w:val="22"/>
                <w:szCs w:val="22"/>
              </w:rPr>
            </w:pPr>
            <w:r>
              <w:rPr>
                <w:sz w:val="22"/>
                <w:szCs w:val="22"/>
              </w:rPr>
              <w:t xml:space="preserve">13. </w:t>
            </w:r>
          </w:p>
        </w:tc>
        <w:tc>
          <w:tcPr>
            <w:tcW w:w="3402" w:type="dxa"/>
            <w:gridSpan w:val="2"/>
          </w:tcPr>
          <w:p w:rsidR="006211EE" w:rsidRDefault="006211EE" w:rsidP="006211EE">
            <w:pPr>
              <w:pStyle w:val="Default"/>
              <w:jc w:val="both"/>
              <w:rPr>
                <w:sz w:val="22"/>
                <w:szCs w:val="22"/>
              </w:rPr>
            </w:pPr>
            <w:r>
              <w:rPr>
                <w:sz w:val="22"/>
                <w:szCs w:val="22"/>
              </w:rPr>
              <w:t xml:space="preserve">Мероприятия весенней «Недели Добра»: </w:t>
            </w:r>
          </w:p>
          <w:p w:rsidR="006211EE" w:rsidRDefault="006211EE" w:rsidP="006211EE">
            <w:pPr>
              <w:pStyle w:val="Default"/>
              <w:jc w:val="both"/>
              <w:rPr>
                <w:sz w:val="22"/>
                <w:szCs w:val="22"/>
              </w:rPr>
            </w:pPr>
            <w:r>
              <w:rPr>
                <w:sz w:val="22"/>
                <w:szCs w:val="22"/>
              </w:rPr>
              <w:t xml:space="preserve">1.Классные часы </w:t>
            </w:r>
          </w:p>
          <w:p w:rsidR="006211EE" w:rsidRDefault="006211EE" w:rsidP="006211EE">
            <w:pPr>
              <w:pStyle w:val="Default"/>
              <w:jc w:val="both"/>
              <w:rPr>
                <w:sz w:val="22"/>
                <w:szCs w:val="22"/>
              </w:rPr>
            </w:pPr>
            <w:r>
              <w:rPr>
                <w:sz w:val="22"/>
                <w:szCs w:val="22"/>
              </w:rPr>
              <w:t xml:space="preserve">«Добро творит чудеса»; </w:t>
            </w:r>
          </w:p>
          <w:p w:rsidR="006211EE" w:rsidRDefault="006211EE" w:rsidP="006211EE">
            <w:pPr>
              <w:pStyle w:val="Default"/>
              <w:jc w:val="both"/>
              <w:rPr>
                <w:sz w:val="22"/>
                <w:szCs w:val="22"/>
              </w:rPr>
            </w:pPr>
            <w:r>
              <w:rPr>
                <w:sz w:val="22"/>
                <w:szCs w:val="22"/>
              </w:rPr>
              <w:t xml:space="preserve">2.Акция «От сердца к сердцу». </w:t>
            </w:r>
          </w:p>
        </w:tc>
        <w:tc>
          <w:tcPr>
            <w:tcW w:w="1559" w:type="dxa"/>
            <w:gridSpan w:val="2"/>
          </w:tcPr>
          <w:p w:rsidR="006211EE" w:rsidRDefault="006211EE" w:rsidP="006211EE">
            <w:pPr>
              <w:pStyle w:val="Default"/>
              <w:rPr>
                <w:sz w:val="22"/>
                <w:szCs w:val="22"/>
              </w:rPr>
            </w:pPr>
            <w:r>
              <w:rPr>
                <w:sz w:val="22"/>
                <w:szCs w:val="22"/>
              </w:rPr>
              <w:t xml:space="preserve">Классный час </w:t>
            </w:r>
          </w:p>
          <w:p w:rsidR="006211EE" w:rsidRDefault="006211EE" w:rsidP="006211EE">
            <w:pPr>
              <w:pStyle w:val="Default"/>
              <w:rPr>
                <w:sz w:val="22"/>
                <w:szCs w:val="22"/>
              </w:rPr>
            </w:pPr>
            <w:r>
              <w:rPr>
                <w:sz w:val="22"/>
                <w:szCs w:val="22"/>
              </w:rPr>
              <w:t xml:space="preserve">Акция </w:t>
            </w:r>
          </w:p>
        </w:tc>
        <w:tc>
          <w:tcPr>
            <w:tcW w:w="1025" w:type="dxa"/>
            <w:gridSpan w:val="2"/>
          </w:tcPr>
          <w:p w:rsidR="006211EE" w:rsidRDefault="006211EE" w:rsidP="006211EE">
            <w:pPr>
              <w:pStyle w:val="Default"/>
              <w:jc w:val="both"/>
              <w:rPr>
                <w:sz w:val="22"/>
                <w:szCs w:val="22"/>
              </w:rPr>
            </w:pPr>
            <w:r>
              <w:rPr>
                <w:sz w:val="22"/>
                <w:szCs w:val="22"/>
              </w:rPr>
              <w:t xml:space="preserve">5-9 </w:t>
            </w:r>
          </w:p>
        </w:tc>
        <w:tc>
          <w:tcPr>
            <w:tcW w:w="1630" w:type="dxa"/>
          </w:tcPr>
          <w:p w:rsidR="006211EE" w:rsidRDefault="006211EE" w:rsidP="006211EE">
            <w:pPr>
              <w:pStyle w:val="Default"/>
              <w:rPr>
                <w:sz w:val="22"/>
                <w:szCs w:val="22"/>
              </w:rPr>
            </w:pPr>
            <w:r>
              <w:rPr>
                <w:sz w:val="22"/>
                <w:szCs w:val="22"/>
              </w:rPr>
              <w:t xml:space="preserve">Классные руководители </w:t>
            </w:r>
          </w:p>
          <w:p w:rsidR="006211EE" w:rsidRDefault="006211EE" w:rsidP="006211EE">
            <w:pPr>
              <w:pStyle w:val="Default"/>
              <w:rPr>
                <w:sz w:val="22"/>
                <w:szCs w:val="22"/>
              </w:rPr>
            </w:pPr>
            <w:r>
              <w:rPr>
                <w:sz w:val="22"/>
                <w:szCs w:val="22"/>
              </w:rPr>
              <w:t xml:space="preserve">Совет обучающихся </w:t>
            </w:r>
          </w:p>
        </w:tc>
        <w:tc>
          <w:tcPr>
            <w:tcW w:w="1630" w:type="dxa"/>
            <w:gridSpan w:val="3"/>
          </w:tcPr>
          <w:p w:rsidR="006211EE" w:rsidRDefault="006211EE" w:rsidP="006211EE">
            <w:pPr>
              <w:pStyle w:val="Default"/>
            </w:pPr>
            <w:r>
              <w:t xml:space="preserve">Апрель </w:t>
            </w:r>
          </w:p>
        </w:tc>
      </w:tr>
      <w:tr w:rsidR="006211EE" w:rsidTr="00285587">
        <w:trPr>
          <w:trHeight w:val="539"/>
        </w:trPr>
        <w:tc>
          <w:tcPr>
            <w:tcW w:w="534" w:type="dxa"/>
            <w:tcBorders>
              <w:top w:val="single" w:sz="4" w:space="0" w:color="auto"/>
              <w:left w:val="single" w:sz="4" w:space="0" w:color="auto"/>
              <w:bottom w:val="single" w:sz="4" w:space="0" w:color="auto"/>
              <w:right w:val="single" w:sz="4" w:space="0" w:color="auto"/>
            </w:tcBorders>
          </w:tcPr>
          <w:p w:rsidR="006211EE" w:rsidRDefault="006211EE" w:rsidP="006211EE">
            <w:pPr>
              <w:pStyle w:val="Default"/>
              <w:rPr>
                <w:sz w:val="22"/>
                <w:szCs w:val="22"/>
              </w:rPr>
            </w:pPr>
            <w:r>
              <w:rPr>
                <w:sz w:val="22"/>
                <w:szCs w:val="22"/>
              </w:rPr>
              <w:t xml:space="preserve">14. </w:t>
            </w:r>
          </w:p>
        </w:tc>
        <w:tc>
          <w:tcPr>
            <w:tcW w:w="3402" w:type="dxa"/>
            <w:gridSpan w:val="2"/>
            <w:tcBorders>
              <w:top w:val="single" w:sz="4" w:space="0" w:color="auto"/>
              <w:left w:val="single" w:sz="4" w:space="0" w:color="auto"/>
              <w:bottom w:val="single" w:sz="4" w:space="0" w:color="auto"/>
              <w:right w:val="single" w:sz="4" w:space="0" w:color="auto"/>
            </w:tcBorders>
          </w:tcPr>
          <w:p w:rsidR="006211EE" w:rsidRDefault="006211EE" w:rsidP="006211EE">
            <w:pPr>
              <w:pStyle w:val="Default"/>
              <w:jc w:val="both"/>
              <w:rPr>
                <w:sz w:val="22"/>
                <w:szCs w:val="22"/>
              </w:rPr>
            </w:pPr>
            <w:r>
              <w:rPr>
                <w:sz w:val="22"/>
                <w:szCs w:val="22"/>
              </w:rPr>
              <w:t xml:space="preserve">«Правильно ли мы говорим!» </w:t>
            </w:r>
          </w:p>
          <w:p w:rsidR="006211EE" w:rsidRDefault="006211EE" w:rsidP="006211EE">
            <w:pPr>
              <w:pStyle w:val="Default"/>
              <w:jc w:val="both"/>
              <w:rPr>
                <w:sz w:val="22"/>
                <w:szCs w:val="22"/>
              </w:rPr>
            </w:pPr>
            <w:r>
              <w:rPr>
                <w:sz w:val="22"/>
                <w:szCs w:val="22"/>
              </w:rPr>
              <w:t xml:space="preserve">(О чистоте и куль туре речи) </w:t>
            </w:r>
          </w:p>
        </w:tc>
        <w:tc>
          <w:tcPr>
            <w:tcW w:w="1559" w:type="dxa"/>
            <w:gridSpan w:val="2"/>
            <w:tcBorders>
              <w:top w:val="single" w:sz="4" w:space="0" w:color="auto"/>
              <w:left w:val="single" w:sz="4" w:space="0" w:color="auto"/>
              <w:bottom w:val="single" w:sz="4" w:space="0" w:color="auto"/>
              <w:right w:val="single" w:sz="4" w:space="0" w:color="auto"/>
            </w:tcBorders>
          </w:tcPr>
          <w:p w:rsidR="006211EE" w:rsidRDefault="006211EE" w:rsidP="006211EE">
            <w:pPr>
              <w:pStyle w:val="Default"/>
              <w:rPr>
                <w:sz w:val="22"/>
                <w:szCs w:val="22"/>
              </w:rPr>
            </w:pPr>
            <w:r>
              <w:rPr>
                <w:sz w:val="22"/>
                <w:szCs w:val="22"/>
              </w:rPr>
              <w:t xml:space="preserve">Беседа </w:t>
            </w:r>
          </w:p>
        </w:tc>
        <w:tc>
          <w:tcPr>
            <w:tcW w:w="1025" w:type="dxa"/>
            <w:gridSpan w:val="2"/>
            <w:tcBorders>
              <w:top w:val="single" w:sz="4" w:space="0" w:color="auto"/>
              <w:left w:val="single" w:sz="4" w:space="0" w:color="auto"/>
              <w:bottom w:val="single" w:sz="4" w:space="0" w:color="auto"/>
              <w:right w:val="single" w:sz="4" w:space="0" w:color="auto"/>
            </w:tcBorders>
          </w:tcPr>
          <w:p w:rsidR="006211EE" w:rsidRDefault="006211EE" w:rsidP="006211EE">
            <w:pPr>
              <w:pStyle w:val="Default"/>
              <w:jc w:val="both"/>
              <w:rPr>
                <w:sz w:val="22"/>
                <w:szCs w:val="22"/>
              </w:rPr>
            </w:pPr>
            <w:r>
              <w:rPr>
                <w:sz w:val="22"/>
                <w:szCs w:val="22"/>
              </w:rPr>
              <w:t xml:space="preserve">5-9 </w:t>
            </w:r>
          </w:p>
        </w:tc>
        <w:tc>
          <w:tcPr>
            <w:tcW w:w="1630" w:type="dxa"/>
            <w:tcBorders>
              <w:top w:val="single" w:sz="4" w:space="0" w:color="auto"/>
              <w:left w:val="single" w:sz="4" w:space="0" w:color="auto"/>
              <w:bottom w:val="single" w:sz="4" w:space="0" w:color="auto"/>
              <w:right w:val="single" w:sz="4" w:space="0" w:color="auto"/>
            </w:tcBorders>
          </w:tcPr>
          <w:p w:rsidR="006211EE" w:rsidRDefault="006211EE" w:rsidP="006211EE">
            <w:pPr>
              <w:pStyle w:val="Default"/>
              <w:rPr>
                <w:sz w:val="22"/>
                <w:szCs w:val="22"/>
              </w:rPr>
            </w:pPr>
            <w:r>
              <w:rPr>
                <w:sz w:val="22"/>
                <w:szCs w:val="22"/>
              </w:rPr>
              <w:t xml:space="preserve">Классные руководители </w:t>
            </w:r>
          </w:p>
        </w:tc>
        <w:tc>
          <w:tcPr>
            <w:tcW w:w="1630" w:type="dxa"/>
            <w:gridSpan w:val="3"/>
            <w:tcBorders>
              <w:top w:val="single" w:sz="4" w:space="0" w:color="auto"/>
              <w:left w:val="single" w:sz="4" w:space="0" w:color="auto"/>
              <w:bottom w:val="single" w:sz="4" w:space="0" w:color="auto"/>
              <w:right w:val="single" w:sz="4" w:space="0" w:color="auto"/>
            </w:tcBorders>
          </w:tcPr>
          <w:p w:rsidR="006211EE" w:rsidRPr="004566A5" w:rsidRDefault="006211EE" w:rsidP="006211EE">
            <w:pPr>
              <w:pStyle w:val="Default"/>
            </w:pPr>
            <w:r>
              <w:t xml:space="preserve">В </w:t>
            </w:r>
            <w:r w:rsidRPr="004566A5">
              <w:t xml:space="preserve">течение года </w:t>
            </w:r>
          </w:p>
        </w:tc>
      </w:tr>
      <w:tr w:rsidR="006211EE" w:rsidTr="00285587">
        <w:trPr>
          <w:trHeight w:val="732"/>
        </w:trPr>
        <w:tc>
          <w:tcPr>
            <w:tcW w:w="534" w:type="dxa"/>
            <w:tcBorders>
              <w:top w:val="single" w:sz="4" w:space="0" w:color="auto"/>
              <w:left w:val="single" w:sz="4" w:space="0" w:color="auto"/>
              <w:bottom w:val="single" w:sz="4" w:space="0" w:color="auto"/>
              <w:right w:val="single" w:sz="4" w:space="0" w:color="auto"/>
            </w:tcBorders>
          </w:tcPr>
          <w:p w:rsidR="006211EE" w:rsidRDefault="006211EE" w:rsidP="006211EE">
            <w:pPr>
              <w:pStyle w:val="Default"/>
              <w:rPr>
                <w:sz w:val="22"/>
                <w:szCs w:val="22"/>
              </w:rPr>
            </w:pPr>
            <w:r>
              <w:rPr>
                <w:sz w:val="22"/>
                <w:szCs w:val="22"/>
              </w:rPr>
              <w:t xml:space="preserve">15. </w:t>
            </w:r>
          </w:p>
        </w:tc>
        <w:tc>
          <w:tcPr>
            <w:tcW w:w="3402" w:type="dxa"/>
            <w:gridSpan w:val="2"/>
            <w:tcBorders>
              <w:top w:val="single" w:sz="4" w:space="0" w:color="auto"/>
              <w:left w:val="single" w:sz="4" w:space="0" w:color="auto"/>
              <w:bottom w:val="single" w:sz="4" w:space="0" w:color="auto"/>
              <w:right w:val="single" w:sz="4" w:space="0" w:color="auto"/>
            </w:tcBorders>
          </w:tcPr>
          <w:p w:rsidR="006211EE" w:rsidRDefault="006211EE" w:rsidP="006211EE">
            <w:pPr>
              <w:pStyle w:val="Default"/>
              <w:jc w:val="both"/>
              <w:rPr>
                <w:sz w:val="22"/>
                <w:szCs w:val="22"/>
              </w:rPr>
            </w:pPr>
            <w:r>
              <w:rPr>
                <w:sz w:val="22"/>
                <w:szCs w:val="22"/>
              </w:rPr>
              <w:t xml:space="preserve">Участие в городских художес-твенных выставках. (Посещение музея изобразительного искус-ства, Дома художника и др.) </w:t>
            </w:r>
          </w:p>
        </w:tc>
        <w:tc>
          <w:tcPr>
            <w:tcW w:w="1559" w:type="dxa"/>
            <w:gridSpan w:val="2"/>
            <w:tcBorders>
              <w:top w:val="single" w:sz="4" w:space="0" w:color="auto"/>
              <w:left w:val="single" w:sz="4" w:space="0" w:color="auto"/>
              <w:bottom w:val="single" w:sz="4" w:space="0" w:color="auto"/>
              <w:right w:val="single" w:sz="4" w:space="0" w:color="auto"/>
            </w:tcBorders>
          </w:tcPr>
          <w:p w:rsidR="006211EE" w:rsidRDefault="006211EE" w:rsidP="006211EE">
            <w:pPr>
              <w:pStyle w:val="Default"/>
              <w:rPr>
                <w:sz w:val="22"/>
                <w:szCs w:val="22"/>
              </w:rPr>
            </w:pPr>
            <w:r>
              <w:rPr>
                <w:sz w:val="22"/>
                <w:szCs w:val="22"/>
              </w:rPr>
              <w:t xml:space="preserve">Выставка </w:t>
            </w:r>
          </w:p>
        </w:tc>
        <w:tc>
          <w:tcPr>
            <w:tcW w:w="1025" w:type="dxa"/>
            <w:gridSpan w:val="2"/>
            <w:tcBorders>
              <w:top w:val="single" w:sz="4" w:space="0" w:color="auto"/>
              <w:left w:val="single" w:sz="4" w:space="0" w:color="auto"/>
              <w:bottom w:val="single" w:sz="4" w:space="0" w:color="auto"/>
              <w:right w:val="single" w:sz="4" w:space="0" w:color="auto"/>
            </w:tcBorders>
          </w:tcPr>
          <w:p w:rsidR="006211EE" w:rsidRDefault="006211EE" w:rsidP="006211EE">
            <w:pPr>
              <w:pStyle w:val="Default"/>
              <w:jc w:val="both"/>
              <w:rPr>
                <w:sz w:val="22"/>
                <w:szCs w:val="22"/>
              </w:rPr>
            </w:pPr>
            <w:r>
              <w:rPr>
                <w:sz w:val="22"/>
                <w:szCs w:val="22"/>
              </w:rPr>
              <w:t xml:space="preserve">5-9 </w:t>
            </w:r>
          </w:p>
        </w:tc>
        <w:tc>
          <w:tcPr>
            <w:tcW w:w="1630" w:type="dxa"/>
            <w:tcBorders>
              <w:top w:val="single" w:sz="4" w:space="0" w:color="auto"/>
              <w:left w:val="single" w:sz="4" w:space="0" w:color="auto"/>
              <w:bottom w:val="single" w:sz="4" w:space="0" w:color="auto"/>
              <w:right w:val="single" w:sz="4" w:space="0" w:color="auto"/>
            </w:tcBorders>
          </w:tcPr>
          <w:p w:rsidR="006211EE" w:rsidRDefault="006211EE" w:rsidP="006211EE">
            <w:pPr>
              <w:pStyle w:val="Default"/>
              <w:rPr>
                <w:sz w:val="22"/>
                <w:szCs w:val="22"/>
              </w:rPr>
            </w:pPr>
            <w:r>
              <w:rPr>
                <w:sz w:val="22"/>
                <w:szCs w:val="22"/>
              </w:rPr>
              <w:t xml:space="preserve">Классные руководители </w:t>
            </w:r>
          </w:p>
        </w:tc>
        <w:tc>
          <w:tcPr>
            <w:tcW w:w="1630" w:type="dxa"/>
            <w:gridSpan w:val="3"/>
            <w:tcBorders>
              <w:top w:val="single" w:sz="4" w:space="0" w:color="auto"/>
              <w:left w:val="single" w:sz="4" w:space="0" w:color="auto"/>
              <w:bottom w:val="single" w:sz="4" w:space="0" w:color="auto"/>
              <w:right w:val="single" w:sz="4" w:space="0" w:color="auto"/>
            </w:tcBorders>
          </w:tcPr>
          <w:p w:rsidR="006211EE" w:rsidRPr="004566A5" w:rsidRDefault="006211EE" w:rsidP="006211EE">
            <w:pPr>
              <w:pStyle w:val="Default"/>
            </w:pPr>
            <w:r>
              <w:t xml:space="preserve">В </w:t>
            </w:r>
            <w:r w:rsidRPr="004566A5">
              <w:t xml:space="preserve">течение учебного года </w:t>
            </w:r>
          </w:p>
        </w:tc>
      </w:tr>
      <w:tr w:rsidR="006211EE" w:rsidTr="00285587">
        <w:trPr>
          <w:trHeight w:val="732"/>
        </w:trPr>
        <w:tc>
          <w:tcPr>
            <w:tcW w:w="534" w:type="dxa"/>
            <w:tcBorders>
              <w:top w:val="single" w:sz="4" w:space="0" w:color="auto"/>
              <w:left w:val="single" w:sz="4" w:space="0" w:color="auto"/>
              <w:bottom w:val="single" w:sz="4" w:space="0" w:color="auto"/>
              <w:right w:val="single" w:sz="4" w:space="0" w:color="auto"/>
            </w:tcBorders>
          </w:tcPr>
          <w:p w:rsidR="006211EE" w:rsidRDefault="006211EE" w:rsidP="006211EE">
            <w:pPr>
              <w:pStyle w:val="Default"/>
              <w:rPr>
                <w:sz w:val="22"/>
                <w:szCs w:val="22"/>
              </w:rPr>
            </w:pPr>
            <w:r>
              <w:rPr>
                <w:sz w:val="22"/>
                <w:szCs w:val="22"/>
              </w:rPr>
              <w:t xml:space="preserve">16. </w:t>
            </w:r>
          </w:p>
        </w:tc>
        <w:tc>
          <w:tcPr>
            <w:tcW w:w="3402" w:type="dxa"/>
            <w:gridSpan w:val="2"/>
            <w:tcBorders>
              <w:top w:val="single" w:sz="4" w:space="0" w:color="auto"/>
              <w:left w:val="single" w:sz="4" w:space="0" w:color="auto"/>
              <w:bottom w:val="single" w:sz="4" w:space="0" w:color="auto"/>
              <w:right w:val="single" w:sz="4" w:space="0" w:color="auto"/>
            </w:tcBorders>
          </w:tcPr>
          <w:p w:rsidR="006211EE" w:rsidRDefault="006211EE" w:rsidP="006211EE">
            <w:pPr>
              <w:pStyle w:val="Default"/>
              <w:jc w:val="both"/>
              <w:rPr>
                <w:sz w:val="22"/>
                <w:szCs w:val="22"/>
              </w:rPr>
            </w:pPr>
            <w:r>
              <w:rPr>
                <w:sz w:val="22"/>
                <w:szCs w:val="22"/>
              </w:rPr>
              <w:t xml:space="preserve">Беседы на этические темы: </w:t>
            </w:r>
          </w:p>
          <w:p w:rsidR="006211EE" w:rsidRDefault="006211EE" w:rsidP="006211EE">
            <w:pPr>
              <w:pStyle w:val="Default"/>
              <w:jc w:val="both"/>
              <w:rPr>
                <w:sz w:val="22"/>
                <w:szCs w:val="22"/>
              </w:rPr>
            </w:pPr>
            <w:r>
              <w:rPr>
                <w:sz w:val="22"/>
                <w:szCs w:val="22"/>
              </w:rPr>
              <w:t xml:space="preserve">- «Книга-друг человека» 5 класс; </w:t>
            </w:r>
          </w:p>
          <w:p w:rsidR="006211EE" w:rsidRDefault="006211EE" w:rsidP="006211EE">
            <w:pPr>
              <w:pStyle w:val="Default"/>
              <w:jc w:val="both"/>
              <w:rPr>
                <w:sz w:val="22"/>
                <w:szCs w:val="22"/>
              </w:rPr>
            </w:pPr>
            <w:r>
              <w:rPr>
                <w:sz w:val="22"/>
                <w:szCs w:val="22"/>
              </w:rPr>
              <w:t xml:space="preserve">- «О дружбе и товариществе» 5 класс; </w:t>
            </w:r>
          </w:p>
          <w:p w:rsidR="006211EE" w:rsidRDefault="006211EE" w:rsidP="006211EE">
            <w:pPr>
              <w:pStyle w:val="Default"/>
              <w:jc w:val="both"/>
              <w:rPr>
                <w:sz w:val="22"/>
                <w:szCs w:val="22"/>
              </w:rPr>
            </w:pPr>
            <w:r>
              <w:rPr>
                <w:sz w:val="22"/>
                <w:szCs w:val="22"/>
              </w:rPr>
              <w:t xml:space="preserve">- «Можно ли победить жестокость?» 7-8 классы; </w:t>
            </w:r>
          </w:p>
          <w:p w:rsidR="006211EE" w:rsidRDefault="006211EE" w:rsidP="006211EE">
            <w:pPr>
              <w:pStyle w:val="Default"/>
              <w:jc w:val="both"/>
              <w:rPr>
                <w:sz w:val="22"/>
                <w:szCs w:val="22"/>
              </w:rPr>
            </w:pPr>
            <w:r>
              <w:rPr>
                <w:sz w:val="22"/>
                <w:szCs w:val="22"/>
              </w:rPr>
              <w:t xml:space="preserve">- «В жизни всегда есть место подвигам» 5-9 классы </w:t>
            </w:r>
          </w:p>
        </w:tc>
        <w:tc>
          <w:tcPr>
            <w:tcW w:w="1559" w:type="dxa"/>
            <w:gridSpan w:val="2"/>
            <w:tcBorders>
              <w:top w:val="single" w:sz="4" w:space="0" w:color="auto"/>
              <w:left w:val="single" w:sz="4" w:space="0" w:color="auto"/>
              <w:bottom w:val="single" w:sz="4" w:space="0" w:color="auto"/>
              <w:right w:val="single" w:sz="4" w:space="0" w:color="auto"/>
            </w:tcBorders>
          </w:tcPr>
          <w:p w:rsidR="006211EE" w:rsidRDefault="006211EE" w:rsidP="006211EE">
            <w:pPr>
              <w:pStyle w:val="Default"/>
              <w:rPr>
                <w:sz w:val="22"/>
                <w:szCs w:val="22"/>
              </w:rPr>
            </w:pPr>
            <w:r>
              <w:rPr>
                <w:sz w:val="22"/>
                <w:szCs w:val="22"/>
              </w:rPr>
              <w:t xml:space="preserve">Беседа </w:t>
            </w:r>
          </w:p>
        </w:tc>
        <w:tc>
          <w:tcPr>
            <w:tcW w:w="1025" w:type="dxa"/>
            <w:gridSpan w:val="2"/>
            <w:tcBorders>
              <w:top w:val="single" w:sz="4" w:space="0" w:color="auto"/>
              <w:left w:val="single" w:sz="4" w:space="0" w:color="auto"/>
              <w:bottom w:val="single" w:sz="4" w:space="0" w:color="auto"/>
              <w:right w:val="single" w:sz="4" w:space="0" w:color="auto"/>
            </w:tcBorders>
          </w:tcPr>
          <w:p w:rsidR="006211EE" w:rsidRDefault="006211EE" w:rsidP="006211EE">
            <w:pPr>
              <w:pStyle w:val="Default"/>
              <w:jc w:val="both"/>
              <w:rPr>
                <w:sz w:val="22"/>
                <w:szCs w:val="22"/>
              </w:rPr>
            </w:pPr>
            <w:r>
              <w:rPr>
                <w:sz w:val="22"/>
                <w:szCs w:val="22"/>
              </w:rPr>
              <w:t xml:space="preserve">5-9 </w:t>
            </w:r>
          </w:p>
        </w:tc>
        <w:tc>
          <w:tcPr>
            <w:tcW w:w="1630" w:type="dxa"/>
            <w:tcBorders>
              <w:top w:val="single" w:sz="4" w:space="0" w:color="auto"/>
              <w:left w:val="single" w:sz="4" w:space="0" w:color="auto"/>
              <w:bottom w:val="single" w:sz="4" w:space="0" w:color="auto"/>
              <w:right w:val="single" w:sz="4" w:space="0" w:color="auto"/>
            </w:tcBorders>
          </w:tcPr>
          <w:p w:rsidR="006211EE" w:rsidRDefault="006211EE" w:rsidP="006211EE">
            <w:pPr>
              <w:pStyle w:val="Default"/>
              <w:rPr>
                <w:sz w:val="22"/>
                <w:szCs w:val="22"/>
              </w:rPr>
            </w:pPr>
            <w:r>
              <w:rPr>
                <w:sz w:val="22"/>
                <w:szCs w:val="22"/>
              </w:rPr>
              <w:t xml:space="preserve">Классные руководители </w:t>
            </w:r>
          </w:p>
        </w:tc>
        <w:tc>
          <w:tcPr>
            <w:tcW w:w="1630" w:type="dxa"/>
            <w:gridSpan w:val="3"/>
            <w:tcBorders>
              <w:top w:val="single" w:sz="4" w:space="0" w:color="auto"/>
              <w:left w:val="single" w:sz="4" w:space="0" w:color="auto"/>
              <w:bottom w:val="single" w:sz="4" w:space="0" w:color="auto"/>
              <w:right w:val="single" w:sz="4" w:space="0" w:color="auto"/>
            </w:tcBorders>
          </w:tcPr>
          <w:p w:rsidR="006211EE" w:rsidRPr="004566A5" w:rsidRDefault="006211EE" w:rsidP="006211EE">
            <w:pPr>
              <w:pStyle w:val="Default"/>
            </w:pPr>
            <w:r w:rsidRPr="004566A5">
              <w:t xml:space="preserve">В </w:t>
            </w:r>
          </w:p>
          <w:p w:rsidR="006211EE" w:rsidRPr="004566A5" w:rsidRDefault="006211EE" w:rsidP="006211EE">
            <w:pPr>
              <w:pStyle w:val="Default"/>
            </w:pPr>
            <w:r w:rsidRPr="004566A5">
              <w:t xml:space="preserve">течение учебного года </w:t>
            </w:r>
          </w:p>
        </w:tc>
      </w:tr>
      <w:tr w:rsidR="006211EE" w:rsidTr="00285587">
        <w:trPr>
          <w:trHeight w:val="732"/>
        </w:trPr>
        <w:tc>
          <w:tcPr>
            <w:tcW w:w="534" w:type="dxa"/>
            <w:tcBorders>
              <w:top w:val="single" w:sz="4" w:space="0" w:color="auto"/>
              <w:left w:val="single" w:sz="4" w:space="0" w:color="auto"/>
              <w:bottom w:val="single" w:sz="4" w:space="0" w:color="auto"/>
              <w:right w:val="single" w:sz="4" w:space="0" w:color="auto"/>
            </w:tcBorders>
          </w:tcPr>
          <w:p w:rsidR="006211EE" w:rsidRDefault="006211EE" w:rsidP="006211EE">
            <w:pPr>
              <w:pStyle w:val="Default"/>
              <w:rPr>
                <w:sz w:val="22"/>
                <w:szCs w:val="22"/>
              </w:rPr>
            </w:pPr>
            <w:r>
              <w:rPr>
                <w:sz w:val="22"/>
                <w:szCs w:val="22"/>
              </w:rPr>
              <w:t xml:space="preserve">17. </w:t>
            </w:r>
          </w:p>
        </w:tc>
        <w:tc>
          <w:tcPr>
            <w:tcW w:w="3402" w:type="dxa"/>
            <w:gridSpan w:val="2"/>
            <w:tcBorders>
              <w:top w:val="single" w:sz="4" w:space="0" w:color="auto"/>
              <w:left w:val="single" w:sz="4" w:space="0" w:color="auto"/>
              <w:bottom w:val="single" w:sz="4" w:space="0" w:color="auto"/>
              <w:right w:val="single" w:sz="4" w:space="0" w:color="auto"/>
            </w:tcBorders>
          </w:tcPr>
          <w:p w:rsidR="006211EE" w:rsidRDefault="006211EE" w:rsidP="006211EE">
            <w:pPr>
              <w:pStyle w:val="Default"/>
              <w:jc w:val="both"/>
              <w:rPr>
                <w:sz w:val="22"/>
                <w:szCs w:val="22"/>
              </w:rPr>
            </w:pPr>
            <w:r>
              <w:rPr>
                <w:sz w:val="22"/>
                <w:szCs w:val="22"/>
              </w:rPr>
              <w:t xml:space="preserve">«Правила поведения в общественных местах» </w:t>
            </w:r>
          </w:p>
        </w:tc>
        <w:tc>
          <w:tcPr>
            <w:tcW w:w="1559" w:type="dxa"/>
            <w:gridSpan w:val="2"/>
            <w:tcBorders>
              <w:top w:val="single" w:sz="4" w:space="0" w:color="auto"/>
              <w:left w:val="single" w:sz="4" w:space="0" w:color="auto"/>
              <w:bottom w:val="single" w:sz="4" w:space="0" w:color="auto"/>
              <w:right w:val="single" w:sz="4" w:space="0" w:color="auto"/>
            </w:tcBorders>
          </w:tcPr>
          <w:p w:rsidR="006211EE" w:rsidRDefault="006211EE" w:rsidP="006211EE">
            <w:pPr>
              <w:pStyle w:val="Default"/>
              <w:rPr>
                <w:sz w:val="22"/>
                <w:szCs w:val="22"/>
              </w:rPr>
            </w:pPr>
            <w:r>
              <w:rPr>
                <w:sz w:val="22"/>
                <w:szCs w:val="22"/>
              </w:rPr>
              <w:t xml:space="preserve">Классный </w:t>
            </w:r>
          </w:p>
          <w:p w:rsidR="006211EE" w:rsidRDefault="006211EE" w:rsidP="006211EE">
            <w:pPr>
              <w:pStyle w:val="Default"/>
              <w:rPr>
                <w:sz w:val="22"/>
                <w:szCs w:val="22"/>
              </w:rPr>
            </w:pPr>
            <w:r>
              <w:rPr>
                <w:sz w:val="22"/>
                <w:szCs w:val="22"/>
              </w:rPr>
              <w:t xml:space="preserve">час </w:t>
            </w:r>
          </w:p>
        </w:tc>
        <w:tc>
          <w:tcPr>
            <w:tcW w:w="1025" w:type="dxa"/>
            <w:gridSpan w:val="2"/>
            <w:tcBorders>
              <w:top w:val="single" w:sz="4" w:space="0" w:color="auto"/>
              <w:left w:val="single" w:sz="4" w:space="0" w:color="auto"/>
              <w:bottom w:val="single" w:sz="4" w:space="0" w:color="auto"/>
              <w:right w:val="single" w:sz="4" w:space="0" w:color="auto"/>
            </w:tcBorders>
          </w:tcPr>
          <w:p w:rsidR="006211EE" w:rsidRDefault="006211EE" w:rsidP="006211EE">
            <w:pPr>
              <w:pStyle w:val="Default"/>
              <w:jc w:val="both"/>
              <w:rPr>
                <w:sz w:val="22"/>
                <w:szCs w:val="22"/>
              </w:rPr>
            </w:pPr>
            <w:r>
              <w:rPr>
                <w:sz w:val="22"/>
                <w:szCs w:val="22"/>
              </w:rPr>
              <w:t xml:space="preserve">5-9 </w:t>
            </w:r>
          </w:p>
        </w:tc>
        <w:tc>
          <w:tcPr>
            <w:tcW w:w="1630" w:type="dxa"/>
            <w:tcBorders>
              <w:top w:val="single" w:sz="4" w:space="0" w:color="auto"/>
              <w:left w:val="single" w:sz="4" w:space="0" w:color="auto"/>
              <w:bottom w:val="single" w:sz="4" w:space="0" w:color="auto"/>
              <w:right w:val="single" w:sz="4" w:space="0" w:color="auto"/>
            </w:tcBorders>
          </w:tcPr>
          <w:p w:rsidR="006211EE" w:rsidRDefault="006211EE" w:rsidP="006211EE">
            <w:pPr>
              <w:pStyle w:val="Default"/>
              <w:rPr>
                <w:sz w:val="22"/>
                <w:szCs w:val="22"/>
              </w:rPr>
            </w:pPr>
            <w:r>
              <w:rPr>
                <w:sz w:val="22"/>
                <w:szCs w:val="22"/>
              </w:rPr>
              <w:t xml:space="preserve">Классные руководители </w:t>
            </w:r>
          </w:p>
        </w:tc>
        <w:tc>
          <w:tcPr>
            <w:tcW w:w="1630" w:type="dxa"/>
            <w:gridSpan w:val="3"/>
            <w:tcBorders>
              <w:top w:val="single" w:sz="4" w:space="0" w:color="auto"/>
              <w:left w:val="single" w:sz="4" w:space="0" w:color="auto"/>
              <w:bottom w:val="single" w:sz="4" w:space="0" w:color="auto"/>
              <w:right w:val="single" w:sz="4" w:space="0" w:color="auto"/>
            </w:tcBorders>
          </w:tcPr>
          <w:p w:rsidR="006211EE" w:rsidRPr="004566A5" w:rsidRDefault="006211EE" w:rsidP="006211EE">
            <w:pPr>
              <w:pStyle w:val="Default"/>
            </w:pPr>
            <w:r>
              <w:t xml:space="preserve">В </w:t>
            </w:r>
            <w:r w:rsidRPr="004566A5">
              <w:t xml:space="preserve">течение учебного года </w:t>
            </w:r>
          </w:p>
        </w:tc>
      </w:tr>
    </w:tbl>
    <w:p w:rsidR="002F2181" w:rsidRPr="006211EE" w:rsidRDefault="002F2181" w:rsidP="002F2181">
      <w:pPr>
        <w:jc w:val="both"/>
        <w:rPr>
          <w:sz w:val="10"/>
        </w:rPr>
      </w:pPr>
    </w:p>
    <w:p w:rsidR="002F2181" w:rsidRDefault="002F2181" w:rsidP="002F2181">
      <w:pPr>
        <w:pStyle w:val="Default"/>
        <w:rPr>
          <w:sz w:val="23"/>
          <w:szCs w:val="23"/>
        </w:rPr>
      </w:pPr>
      <w:r>
        <w:rPr>
          <w:b/>
          <w:bCs/>
          <w:sz w:val="23"/>
          <w:szCs w:val="23"/>
        </w:rPr>
        <w:t xml:space="preserve">Подпрограмма «Я – исследователь» </w:t>
      </w:r>
    </w:p>
    <w:p w:rsidR="002F2181" w:rsidRDefault="002F2181" w:rsidP="002F2181">
      <w:pPr>
        <w:pStyle w:val="Default"/>
        <w:rPr>
          <w:sz w:val="23"/>
          <w:szCs w:val="23"/>
        </w:rPr>
      </w:pPr>
      <w:r>
        <w:rPr>
          <w:b/>
          <w:bCs/>
          <w:sz w:val="23"/>
          <w:szCs w:val="23"/>
        </w:rPr>
        <w:t xml:space="preserve">Цель: воспитание трудолюбия, сознательного, творческого отношения к образованию, труду и жизни </w:t>
      </w:r>
    </w:p>
    <w:p w:rsidR="002F2181" w:rsidRDefault="002F2181" w:rsidP="002F2181">
      <w:pPr>
        <w:pStyle w:val="Default"/>
        <w:rPr>
          <w:sz w:val="23"/>
          <w:szCs w:val="23"/>
        </w:rPr>
      </w:pPr>
      <w:r>
        <w:rPr>
          <w:b/>
          <w:bCs/>
          <w:sz w:val="23"/>
          <w:szCs w:val="23"/>
        </w:rPr>
        <w:t xml:space="preserve">Задачи подпрограммы: </w:t>
      </w:r>
    </w:p>
    <w:p w:rsidR="002F2181" w:rsidRDefault="002F2181" w:rsidP="002F2181">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понимать нравственные основы учебы, ведущей роли образования, труда и значении творчества в жизни человека и общества; </w:t>
      </w:r>
    </w:p>
    <w:p w:rsidR="002F2181" w:rsidRDefault="002F2181" w:rsidP="002F2181">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ценностное отношения к учебе как виду творческой деятельности; </w:t>
      </w:r>
    </w:p>
    <w:p w:rsidR="002F2181" w:rsidRDefault="002F2181" w:rsidP="002F2181">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основ научной организации труда (НОТ); </w:t>
      </w:r>
    </w:p>
    <w:p w:rsidR="002F2181" w:rsidRDefault="002F2181" w:rsidP="002F2181">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формирование исследовательской культуры у обучающихся; </w:t>
      </w:r>
    </w:p>
    <w:p w:rsidR="002F2181" w:rsidRDefault="002F2181" w:rsidP="002F2181">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создание условий для выстраивания обучающимся собственной, индивидуальной образовательной траектории; </w:t>
      </w:r>
    </w:p>
    <w:p w:rsidR="002F2181" w:rsidRDefault="002F2181" w:rsidP="002F2181">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элементарные представления о роли знаний, науки в жизни человека и общества; </w:t>
      </w:r>
    </w:p>
    <w:p w:rsidR="002F2181" w:rsidRDefault="002F2181" w:rsidP="002F2181">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навыки коллективной работы, в том числе при разработке и реализации учебных и учебно-трудовых проектов; </w:t>
      </w:r>
    </w:p>
    <w:p w:rsidR="002F2181" w:rsidRDefault="002F2181" w:rsidP="002F2181">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о дисциплинированности, последовательности и настойчивости в выполнении учебных и учебно-трудовых заданий; </w:t>
      </w:r>
    </w:p>
    <w:p w:rsidR="002F2181" w:rsidRDefault="002F2181" w:rsidP="002F2181">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о соблюдении порядка на рабочем месте; </w:t>
      </w:r>
    </w:p>
    <w:p w:rsidR="002F2181" w:rsidRDefault="002F2181" w:rsidP="002F2181">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бережное отношение к результатам своего труда, труда других людей, к школьному имуществу, учебникам, личным вещам. </w:t>
      </w:r>
    </w:p>
    <w:p w:rsidR="002F2181" w:rsidRDefault="002F2181" w:rsidP="002F2181">
      <w:pPr>
        <w:pStyle w:val="Default"/>
        <w:rPr>
          <w:sz w:val="23"/>
          <w:szCs w:val="23"/>
        </w:rPr>
      </w:pPr>
      <w:r>
        <w:rPr>
          <w:sz w:val="23"/>
          <w:szCs w:val="23"/>
        </w:rPr>
        <w:t xml:space="preserve">Ценности: </w:t>
      </w:r>
      <w:r>
        <w:rPr>
          <w:i/>
          <w:iCs/>
          <w:sz w:val="23"/>
          <w:szCs w:val="23"/>
        </w:rPr>
        <w:t xml:space="preserve">научное знание, стремление к познанию и истине, научная картина мира, нравственный смысл учения и самообразования, интеллектуальное развитие личности </w:t>
      </w:r>
    </w:p>
    <w:p w:rsidR="002F2181" w:rsidRPr="00C02256" w:rsidRDefault="002F2181" w:rsidP="002F2181">
      <w:pPr>
        <w:jc w:val="both"/>
        <w:rPr>
          <w:b/>
          <w:bCs/>
          <w:sz w:val="10"/>
          <w:szCs w:val="23"/>
        </w:rPr>
      </w:pPr>
    </w:p>
    <w:p w:rsidR="002F2181" w:rsidRDefault="002F2181" w:rsidP="002F2181">
      <w:pPr>
        <w:jc w:val="both"/>
        <w:rPr>
          <w:b/>
          <w:bCs/>
          <w:sz w:val="23"/>
          <w:szCs w:val="23"/>
        </w:rPr>
      </w:pPr>
      <w:r>
        <w:rPr>
          <w:b/>
          <w:bCs/>
          <w:sz w:val="23"/>
          <w:szCs w:val="23"/>
        </w:rPr>
        <w:t>План реализации подпрограммы «Я – исследователь»</w:t>
      </w:r>
    </w:p>
    <w:p w:rsidR="002F2181" w:rsidRPr="00904935" w:rsidRDefault="002F2181" w:rsidP="002F2181">
      <w:pPr>
        <w:jc w:val="both"/>
        <w:rPr>
          <w:b/>
          <w:bCs/>
          <w:sz w:val="12"/>
          <w:szCs w:val="23"/>
        </w:rPr>
      </w:pP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
        <w:gridCol w:w="6"/>
        <w:gridCol w:w="3396"/>
        <w:gridCol w:w="6"/>
        <w:gridCol w:w="1553"/>
        <w:gridCol w:w="6"/>
        <w:gridCol w:w="986"/>
        <w:gridCol w:w="6"/>
        <w:gridCol w:w="1695"/>
        <w:gridCol w:w="6"/>
        <w:gridCol w:w="1559"/>
      </w:tblGrid>
      <w:tr w:rsidR="002F2181" w:rsidTr="00285587">
        <w:trPr>
          <w:trHeight w:val="226"/>
        </w:trPr>
        <w:tc>
          <w:tcPr>
            <w:tcW w:w="528" w:type="dxa"/>
          </w:tcPr>
          <w:p w:rsidR="002F2181" w:rsidRDefault="002F2181" w:rsidP="00285587">
            <w:pPr>
              <w:pStyle w:val="Default"/>
              <w:rPr>
                <w:sz w:val="22"/>
                <w:szCs w:val="22"/>
              </w:rPr>
            </w:pPr>
            <w:r>
              <w:rPr>
                <w:sz w:val="22"/>
                <w:szCs w:val="22"/>
              </w:rPr>
              <w:t xml:space="preserve">№ </w:t>
            </w:r>
          </w:p>
          <w:p w:rsidR="002F2181" w:rsidRDefault="002F2181" w:rsidP="00285587">
            <w:pPr>
              <w:pStyle w:val="Default"/>
              <w:rPr>
                <w:sz w:val="22"/>
                <w:szCs w:val="22"/>
              </w:rPr>
            </w:pPr>
            <w:r>
              <w:rPr>
                <w:sz w:val="22"/>
                <w:szCs w:val="22"/>
              </w:rPr>
              <w:t xml:space="preserve">п/п </w:t>
            </w:r>
          </w:p>
        </w:tc>
        <w:tc>
          <w:tcPr>
            <w:tcW w:w="3402" w:type="dxa"/>
            <w:gridSpan w:val="2"/>
          </w:tcPr>
          <w:p w:rsidR="002F2181" w:rsidRDefault="002F2181" w:rsidP="00285587">
            <w:pPr>
              <w:pStyle w:val="Default"/>
              <w:rPr>
                <w:sz w:val="22"/>
                <w:szCs w:val="22"/>
              </w:rPr>
            </w:pPr>
            <w:r>
              <w:rPr>
                <w:sz w:val="22"/>
                <w:szCs w:val="22"/>
              </w:rPr>
              <w:t xml:space="preserve">Название мероприятия </w:t>
            </w:r>
          </w:p>
        </w:tc>
        <w:tc>
          <w:tcPr>
            <w:tcW w:w="1559" w:type="dxa"/>
            <w:gridSpan w:val="2"/>
          </w:tcPr>
          <w:p w:rsidR="002F2181" w:rsidRDefault="002F2181" w:rsidP="00285587">
            <w:pPr>
              <w:pStyle w:val="Default"/>
              <w:rPr>
                <w:sz w:val="22"/>
                <w:szCs w:val="22"/>
              </w:rPr>
            </w:pPr>
            <w:r>
              <w:rPr>
                <w:sz w:val="22"/>
                <w:szCs w:val="22"/>
              </w:rPr>
              <w:t xml:space="preserve">Форма проведения </w:t>
            </w:r>
          </w:p>
        </w:tc>
        <w:tc>
          <w:tcPr>
            <w:tcW w:w="992" w:type="dxa"/>
            <w:gridSpan w:val="2"/>
          </w:tcPr>
          <w:p w:rsidR="002F2181" w:rsidRDefault="002F2181" w:rsidP="00285587">
            <w:pPr>
              <w:pStyle w:val="Default"/>
              <w:rPr>
                <w:sz w:val="22"/>
                <w:szCs w:val="22"/>
              </w:rPr>
            </w:pPr>
            <w:r>
              <w:rPr>
                <w:sz w:val="22"/>
                <w:szCs w:val="22"/>
              </w:rPr>
              <w:t xml:space="preserve">Класс </w:t>
            </w:r>
          </w:p>
        </w:tc>
        <w:tc>
          <w:tcPr>
            <w:tcW w:w="1701" w:type="dxa"/>
            <w:gridSpan w:val="2"/>
          </w:tcPr>
          <w:p w:rsidR="002F2181" w:rsidRDefault="002F2181" w:rsidP="00285587">
            <w:pPr>
              <w:pStyle w:val="Default"/>
              <w:rPr>
                <w:sz w:val="22"/>
                <w:szCs w:val="22"/>
              </w:rPr>
            </w:pPr>
            <w:r>
              <w:rPr>
                <w:sz w:val="22"/>
                <w:szCs w:val="22"/>
              </w:rPr>
              <w:t xml:space="preserve">Ответственные </w:t>
            </w:r>
          </w:p>
        </w:tc>
        <w:tc>
          <w:tcPr>
            <w:tcW w:w="1565" w:type="dxa"/>
            <w:gridSpan w:val="2"/>
          </w:tcPr>
          <w:p w:rsidR="002F2181" w:rsidRDefault="002F2181" w:rsidP="00285587">
            <w:pPr>
              <w:pStyle w:val="Default"/>
              <w:rPr>
                <w:sz w:val="22"/>
                <w:szCs w:val="22"/>
              </w:rPr>
            </w:pPr>
            <w:r>
              <w:rPr>
                <w:sz w:val="22"/>
                <w:szCs w:val="22"/>
              </w:rPr>
              <w:t xml:space="preserve">Время проведения </w:t>
            </w:r>
          </w:p>
        </w:tc>
      </w:tr>
      <w:tr w:rsidR="00811DE0" w:rsidTr="00285587">
        <w:trPr>
          <w:trHeight w:val="479"/>
        </w:trPr>
        <w:tc>
          <w:tcPr>
            <w:tcW w:w="528" w:type="dxa"/>
          </w:tcPr>
          <w:p w:rsidR="00811DE0" w:rsidRDefault="00811DE0" w:rsidP="00811DE0">
            <w:pPr>
              <w:pStyle w:val="Default"/>
              <w:rPr>
                <w:sz w:val="22"/>
                <w:szCs w:val="22"/>
              </w:rPr>
            </w:pPr>
            <w:r>
              <w:rPr>
                <w:sz w:val="22"/>
                <w:szCs w:val="22"/>
              </w:rPr>
              <w:t xml:space="preserve">1. </w:t>
            </w:r>
          </w:p>
        </w:tc>
        <w:tc>
          <w:tcPr>
            <w:tcW w:w="3402" w:type="dxa"/>
            <w:gridSpan w:val="2"/>
          </w:tcPr>
          <w:p w:rsidR="00811DE0" w:rsidRDefault="00811DE0" w:rsidP="00811DE0">
            <w:pPr>
              <w:pStyle w:val="Default"/>
            </w:pPr>
            <w:r>
              <w:t xml:space="preserve">«Помоги школе» </w:t>
            </w:r>
          </w:p>
        </w:tc>
        <w:tc>
          <w:tcPr>
            <w:tcW w:w="1559" w:type="dxa"/>
            <w:gridSpan w:val="2"/>
          </w:tcPr>
          <w:p w:rsidR="00811DE0" w:rsidRDefault="00811DE0" w:rsidP="00811DE0">
            <w:pPr>
              <w:pStyle w:val="Default"/>
              <w:rPr>
                <w:sz w:val="22"/>
                <w:szCs w:val="22"/>
              </w:rPr>
            </w:pPr>
            <w:r>
              <w:rPr>
                <w:sz w:val="22"/>
                <w:szCs w:val="22"/>
              </w:rPr>
              <w:t xml:space="preserve">Акция </w:t>
            </w:r>
          </w:p>
        </w:tc>
        <w:tc>
          <w:tcPr>
            <w:tcW w:w="992" w:type="dxa"/>
            <w:gridSpan w:val="2"/>
          </w:tcPr>
          <w:p w:rsidR="00811DE0" w:rsidRDefault="00811DE0" w:rsidP="00811DE0">
            <w:pPr>
              <w:pStyle w:val="Default"/>
              <w:jc w:val="both"/>
              <w:rPr>
                <w:sz w:val="22"/>
                <w:szCs w:val="22"/>
              </w:rPr>
            </w:pPr>
            <w:r>
              <w:rPr>
                <w:sz w:val="22"/>
                <w:szCs w:val="22"/>
              </w:rPr>
              <w:t xml:space="preserve">5-9 </w:t>
            </w:r>
          </w:p>
        </w:tc>
        <w:tc>
          <w:tcPr>
            <w:tcW w:w="1701" w:type="dxa"/>
            <w:gridSpan w:val="2"/>
          </w:tcPr>
          <w:p w:rsidR="00811DE0" w:rsidRPr="00904935" w:rsidRDefault="00811DE0" w:rsidP="00811DE0">
            <w:pPr>
              <w:pStyle w:val="Default"/>
              <w:rPr>
                <w:sz w:val="20"/>
                <w:szCs w:val="22"/>
              </w:rPr>
            </w:pPr>
            <w:r w:rsidRPr="00904935">
              <w:rPr>
                <w:sz w:val="20"/>
                <w:szCs w:val="22"/>
              </w:rPr>
              <w:t xml:space="preserve">Зам. директора по ВР, Совет обучающихся </w:t>
            </w:r>
          </w:p>
        </w:tc>
        <w:tc>
          <w:tcPr>
            <w:tcW w:w="1565" w:type="dxa"/>
            <w:gridSpan w:val="2"/>
          </w:tcPr>
          <w:p w:rsidR="00811DE0" w:rsidRDefault="00811DE0" w:rsidP="00811DE0">
            <w:pPr>
              <w:pStyle w:val="Default"/>
              <w:rPr>
                <w:sz w:val="22"/>
                <w:szCs w:val="22"/>
              </w:rPr>
            </w:pPr>
            <w:r>
              <w:rPr>
                <w:sz w:val="22"/>
                <w:szCs w:val="22"/>
              </w:rPr>
              <w:t xml:space="preserve">Летние каникулы </w:t>
            </w:r>
          </w:p>
        </w:tc>
      </w:tr>
      <w:tr w:rsidR="00811DE0" w:rsidTr="00285587">
        <w:trPr>
          <w:trHeight w:val="480"/>
        </w:trPr>
        <w:tc>
          <w:tcPr>
            <w:tcW w:w="528" w:type="dxa"/>
          </w:tcPr>
          <w:p w:rsidR="00811DE0" w:rsidRDefault="00811DE0" w:rsidP="00811DE0">
            <w:pPr>
              <w:pStyle w:val="Default"/>
              <w:rPr>
                <w:sz w:val="22"/>
                <w:szCs w:val="22"/>
              </w:rPr>
            </w:pPr>
            <w:r>
              <w:rPr>
                <w:sz w:val="22"/>
                <w:szCs w:val="22"/>
              </w:rPr>
              <w:t xml:space="preserve">2. </w:t>
            </w:r>
          </w:p>
        </w:tc>
        <w:tc>
          <w:tcPr>
            <w:tcW w:w="3402" w:type="dxa"/>
            <w:gridSpan w:val="2"/>
          </w:tcPr>
          <w:p w:rsidR="00811DE0" w:rsidRDefault="00811DE0" w:rsidP="00811DE0">
            <w:pPr>
              <w:pStyle w:val="Default"/>
              <w:rPr>
                <w:sz w:val="22"/>
                <w:szCs w:val="22"/>
              </w:rPr>
            </w:pPr>
            <w:r>
              <w:rPr>
                <w:sz w:val="22"/>
                <w:szCs w:val="22"/>
              </w:rPr>
              <w:t xml:space="preserve">День Знаний. Торжественная линейка. </w:t>
            </w:r>
          </w:p>
        </w:tc>
        <w:tc>
          <w:tcPr>
            <w:tcW w:w="1559" w:type="dxa"/>
            <w:gridSpan w:val="2"/>
          </w:tcPr>
          <w:p w:rsidR="00811DE0" w:rsidRPr="005E5193" w:rsidRDefault="00811DE0" w:rsidP="00811DE0">
            <w:pPr>
              <w:pStyle w:val="Default"/>
              <w:rPr>
                <w:sz w:val="21"/>
                <w:szCs w:val="22"/>
              </w:rPr>
            </w:pPr>
            <w:r w:rsidRPr="005E5193">
              <w:rPr>
                <w:sz w:val="20"/>
                <w:szCs w:val="22"/>
              </w:rPr>
              <w:t xml:space="preserve">Торжественная линейка. </w:t>
            </w:r>
          </w:p>
        </w:tc>
        <w:tc>
          <w:tcPr>
            <w:tcW w:w="992" w:type="dxa"/>
            <w:gridSpan w:val="2"/>
          </w:tcPr>
          <w:p w:rsidR="00811DE0" w:rsidRDefault="00811DE0" w:rsidP="00811DE0">
            <w:pPr>
              <w:pStyle w:val="Default"/>
              <w:jc w:val="both"/>
              <w:rPr>
                <w:sz w:val="22"/>
                <w:szCs w:val="22"/>
              </w:rPr>
            </w:pPr>
            <w:r>
              <w:rPr>
                <w:sz w:val="22"/>
                <w:szCs w:val="22"/>
              </w:rPr>
              <w:t xml:space="preserve">5-9 </w:t>
            </w:r>
          </w:p>
        </w:tc>
        <w:tc>
          <w:tcPr>
            <w:tcW w:w="1701" w:type="dxa"/>
            <w:gridSpan w:val="2"/>
          </w:tcPr>
          <w:p w:rsidR="00811DE0" w:rsidRPr="00904935" w:rsidRDefault="00811DE0" w:rsidP="00811DE0">
            <w:pPr>
              <w:pStyle w:val="Default"/>
              <w:rPr>
                <w:sz w:val="20"/>
                <w:szCs w:val="22"/>
              </w:rPr>
            </w:pPr>
            <w:r w:rsidRPr="00904935">
              <w:rPr>
                <w:sz w:val="20"/>
                <w:szCs w:val="22"/>
              </w:rPr>
              <w:t xml:space="preserve">Зам. директора по ВР, класс-ные руководи-тели </w:t>
            </w:r>
          </w:p>
        </w:tc>
        <w:tc>
          <w:tcPr>
            <w:tcW w:w="1565" w:type="dxa"/>
            <w:gridSpan w:val="2"/>
          </w:tcPr>
          <w:p w:rsidR="00811DE0" w:rsidRDefault="00811DE0" w:rsidP="00811DE0">
            <w:pPr>
              <w:pStyle w:val="Default"/>
              <w:rPr>
                <w:sz w:val="22"/>
                <w:szCs w:val="22"/>
              </w:rPr>
            </w:pPr>
            <w:r>
              <w:rPr>
                <w:sz w:val="22"/>
                <w:szCs w:val="22"/>
              </w:rPr>
              <w:t xml:space="preserve">1 сентября </w:t>
            </w:r>
          </w:p>
        </w:tc>
      </w:tr>
      <w:tr w:rsidR="00811DE0" w:rsidTr="00285587">
        <w:trPr>
          <w:trHeight w:val="227"/>
        </w:trPr>
        <w:tc>
          <w:tcPr>
            <w:tcW w:w="528" w:type="dxa"/>
          </w:tcPr>
          <w:p w:rsidR="00811DE0" w:rsidRDefault="00811DE0" w:rsidP="00811DE0">
            <w:pPr>
              <w:pStyle w:val="Default"/>
              <w:rPr>
                <w:sz w:val="22"/>
                <w:szCs w:val="22"/>
              </w:rPr>
            </w:pPr>
            <w:r>
              <w:rPr>
                <w:sz w:val="22"/>
                <w:szCs w:val="22"/>
              </w:rPr>
              <w:t xml:space="preserve">3. </w:t>
            </w:r>
          </w:p>
        </w:tc>
        <w:tc>
          <w:tcPr>
            <w:tcW w:w="3402" w:type="dxa"/>
            <w:gridSpan w:val="2"/>
          </w:tcPr>
          <w:p w:rsidR="00811DE0" w:rsidRDefault="00811DE0" w:rsidP="00811DE0">
            <w:pPr>
              <w:pStyle w:val="Default"/>
              <w:rPr>
                <w:sz w:val="22"/>
                <w:szCs w:val="22"/>
              </w:rPr>
            </w:pPr>
            <w:r>
              <w:rPr>
                <w:sz w:val="22"/>
                <w:szCs w:val="22"/>
              </w:rPr>
              <w:t xml:space="preserve">«Рабочее место ученика» </w:t>
            </w:r>
          </w:p>
        </w:tc>
        <w:tc>
          <w:tcPr>
            <w:tcW w:w="1559" w:type="dxa"/>
            <w:gridSpan w:val="2"/>
          </w:tcPr>
          <w:p w:rsidR="00811DE0" w:rsidRDefault="00811DE0" w:rsidP="00811DE0">
            <w:pPr>
              <w:pStyle w:val="Default"/>
              <w:rPr>
                <w:sz w:val="22"/>
                <w:szCs w:val="22"/>
              </w:rPr>
            </w:pPr>
            <w:r>
              <w:rPr>
                <w:sz w:val="22"/>
                <w:szCs w:val="22"/>
              </w:rPr>
              <w:t xml:space="preserve">Беседа </w:t>
            </w:r>
          </w:p>
        </w:tc>
        <w:tc>
          <w:tcPr>
            <w:tcW w:w="992" w:type="dxa"/>
            <w:gridSpan w:val="2"/>
          </w:tcPr>
          <w:p w:rsidR="00811DE0" w:rsidRDefault="00811DE0" w:rsidP="00811DE0">
            <w:pPr>
              <w:pStyle w:val="Default"/>
              <w:rPr>
                <w:sz w:val="22"/>
                <w:szCs w:val="22"/>
              </w:rPr>
            </w:pPr>
            <w:r>
              <w:rPr>
                <w:sz w:val="22"/>
                <w:szCs w:val="22"/>
              </w:rPr>
              <w:t xml:space="preserve">5-6 </w:t>
            </w:r>
          </w:p>
        </w:tc>
        <w:tc>
          <w:tcPr>
            <w:tcW w:w="1701" w:type="dxa"/>
            <w:gridSpan w:val="2"/>
          </w:tcPr>
          <w:p w:rsidR="00811DE0" w:rsidRPr="00904935" w:rsidRDefault="00811DE0" w:rsidP="00811DE0">
            <w:pPr>
              <w:pStyle w:val="Default"/>
              <w:rPr>
                <w:sz w:val="20"/>
                <w:szCs w:val="22"/>
              </w:rPr>
            </w:pPr>
            <w:r w:rsidRPr="00904935">
              <w:rPr>
                <w:sz w:val="20"/>
                <w:szCs w:val="22"/>
              </w:rPr>
              <w:t xml:space="preserve">Классные руководители </w:t>
            </w:r>
          </w:p>
        </w:tc>
        <w:tc>
          <w:tcPr>
            <w:tcW w:w="1565" w:type="dxa"/>
            <w:gridSpan w:val="2"/>
          </w:tcPr>
          <w:p w:rsidR="00811DE0" w:rsidRDefault="00811DE0" w:rsidP="00811DE0">
            <w:pPr>
              <w:pStyle w:val="Default"/>
              <w:rPr>
                <w:sz w:val="22"/>
                <w:szCs w:val="22"/>
              </w:rPr>
            </w:pPr>
            <w:r>
              <w:rPr>
                <w:sz w:val="22"/>
                <w:szCs w:val="22"/>
              </w:rPr>
              <w:t xml:space="preserve">Сентябрь </w:t>
            </w:r>
          </w:p>
        </w:tc>
      </w:tr>
      <w:tr w:rsidR="00904935" w:rsidTr="00285587">
        <w:trPr>
          <w:trHeight w:val="227"/>
        </w:trPr>
        <w:tc>
          <w:tcPr>
            <w:tcW w:w="528" w:type="dxa"/>
          </w:tcPr>
          <w:p w:rsidR="00904935" w:rsidRDefault="00904935" w:rsidP="00904935">
            <w:pPr>
              <w:pStyle w:val="Default"/>
              <w:rPr>
                <w:sz w:val="22"/>
                <w:szCs w:val="22"/>
              </w:rPr>
            </w:pPr>
            <w:r>
              <w:rPr>
                <w:sz w:val="22"/>
                <w:szCs w:val="22"/>
              </w:rPr>
              <w:t>4.</w:t>
            </w:r>
          </w:p>
        </w:tc>
        <w:tc>
          <w:tcPr>
            <w:tcW w:w="3402" w:type="dxa"/>
            <w:gridSpan w:val="2"/>
          </w:tcPr>
          <w:p w:rsidR="00904935" w:rsidRDefault="00904935" w:rsidP="00904935">
            <w:pPr>
              <w:pStyle w:val="Default"/>
              <w:jc w:val="both"/>
              <w:rPr>
                <w:sz w:val="22"/>
                <w:szCs w:val="22"/>
              </w:rPr>
            </w:pPr>
            <w:r>
              <w:rPr>
                <w:sz w:val="22"/>
                <w:szCs w:val="22"/>
              </w:rPr>
              <w:t xml:space="preserve">Вовлечение обучающихся в кружки, клубы и спортивные секции по интересам </w:t>
            </w:r>
          </w:p>
          <w:p w:rsidR="00904935" w:rsidRDefault="00904935" w:rsidP="00904935">
            <w:pPr>
              <w:pStyle w:val="Default"/>
              <w:jc w:val="both"/>
              <w:rPr>
                <w:sz w:val="22"/>
                <w:szCs w:val="22"/>
              </w:rPr>
            </w:pPr>
          </w:p>
        </w:tc>
        <w:tc>
          <w:tcPr>
            <w:tcW w:w="1559" w:type="dxa"/>
            <w:gridSpan w:val="2"/>
          </w:tcPr>
          <w:p w:rsidR="00904935" w:rsidRDefault="00904935" w:rsidP="00904935">
            <w:pPr>
              <w:pStyle w:val="Default"/>
              <w:rPr>
                <w:sz w:val="22"/>
                <w:szCs w:val="22"/>
              </w:rPr>
            </w:pPr>
          </w:p>
        </w:tc>
        <w:tc>
          <w:tcPr>
            <w:tcW w:w="992" w:type="dxa"/>
            <w:gridSpan w:val="2"/>
          </w:tcPr>
          <w:p w:rsidR="00904935" w:rsidRDefault="00904935" w:rsidP="00904935">
            <w:pPr>
              <w:pStyle w:val="Default"/>
              <w:jc w:val="both"/>
              <w:rPr>
                <w:sz w:val="22"/>
                <w:szCs w:val="22"/>
              </w:rPr>
            </w:pPr>
            <w:r>
              <w:rPr>
                <w:sz w:val="22"/>
                <w:szCs w:val="22"/>
              </w:rPr>
              <w:t xml:space="preserve">5-9 </w:t>
            </w:r>
          </w:p>
        </w:tc>
        <w:tc>
          <w:tcPr>
            <w:tcW w:w="1701" w:type="dxa"/>
            <w:gridSpan w:val="2"/>
          </w:tcPr>
          <w:p w:rsidR="00904935" w:rsidRPr="00904935" w:rsidRDefault="00904935" w:rsidP="00904935">
            <w:pPr>
              <w:pStyle w:val="Default"/>
              <w:rPr>
                <w:sz w:val="20"/>
                <w:szCs w:val="22"/>
              </w:rPr>
            </w:pPr>
            <w:r w:rsidRPr="00904935">
              <w:rPr>
                <w:sz w:val="20"/>
                <w:szCs w:val="22"/>
              </w:rPr>
              <w:t xml:space="preserve">Зам. директора по ВР, класс-ные руководи-тели </w:t>
            </w:r>
          </w:p>
        </w:tc>
        <w:tc>
          <w:tcPr>
            <w:tcW w:w="1565" w:type="dxa"/>
            <w:gridSpan w:val="2"/>
          </w:tcPr>
          <w:p w:rsidR="00904935" w:rsidRDefault="00904935" w:rsidP="00904935">
            <w:pPr>
              <w:pStyle w:val="Default"/>
              <w:rPr>
                <w:sz w:val="22"/>
                <w:szCs w:val="22"/>
              </w:rPr>
            </w:pPr>
            <w:r>
              <w:rPr>
                <w:sz w:val="22"/>
                <w:szCs w:val="22"/>
              </w:rPr>
              <w:t>Сентябрь</w:t>
            </w:r>
          </w:p>
        </w:tc>
      </w:tr>
      <w:tr w:rsidR="00904935" w:rsidTr="00285587">
        <w:trPr>
          <w:trHeight w:val="1112"/>
        </w:trPr>
        <w:tc>
          <w:tcPr>
            <w:tcW w:w="528" w:type="dxa"/>
          </w:tcPr>
          <w:p w:rsidR="00904935" w:rsidRDefault="00904935" w:rsidP="00904935">
            <w:pPr>
              <w:pStyle w:val="Default"/>
              <w:rPr>
                <w:sz w:val="22"/>
                <w:szCs w:val="22"/>
              </w:rPr>
            </w:pPr>
            <w:r>
              <w:rPr>
                <w:sz w:val="22"/>
                <w:szCs w:val="22"/>
              </w:rPr>
              <w:t xml:space="preserve">5. </w:t>
            </w:r>
          </w:p>
        </w:tc>
        <w:tc>
          <w:tcPr>
            <w:tcW w:w="3402" w:type="dxa"/>
            <w:gridSpan w:val="2"/>
          </w:tcPr>
          <w:p w:rsidR="00904935" w:rsidRDefault="00904935" w:rsidP="00904935">
            <w:pPr>
              <w:pStyle w:val="Default"/>
              <w:jc w:val="both"/>
              <w:rPr>
                <w:sz w:val="22"/>
                <w:szCs w:val="22"/>
              </w:rPr>
            </w:pPr>
            <w:r>
              <w:rPr>
                <w:sz w:val="22"/>
                <w:szCs w:val="22"/>
              </w:rPr>
              <w:t xml:space="preserve">Работы психологической службы гимназии по вопросам: </w:t>
            </w:r>
          </w:p>
          <w:p w:rsidR="00904935" w:rsidRDefault="00904935" w:rsidP="00904935">
            <w:pPr>
              <w:pStyle w:val="Default"/>
              <w:jc w:val="both"/>
              <w:rPr>
                <w:sz w:val="22"/>
                <w:szCs w:val="22"/>
              </w:rPr>
            </w:pPr>
            <w:r>
              <w:rPr>
                <w:sz w:val="22"/>
                <w:szCs w:val="22"/>
              </w:rPr>
              <w:t>- определения одарённости и психологических особенностей обучающихся;</w:t>
            </w:r>
          </w:p>
          <w:p w:rsidR="00904935" w:rsidRDefault="00904935" w:rsidP="00904935">
            <w:pPr>
              <w:pStyle w:val="Default"/>
              <w:jc w:val="both"/>
              <w:rPr>
                <w:sz w:val="22"/>
                <w:szCs w:val="22"/>
              </w:rPr>
            </w:pPr>
            <w:r>
              <w:rPr>
                <w:sz w:val="22"/>
                <w:szCs w:val="22"/>
              </w:rPr>
              <w:t xml:space="preserve">- формы проявления одарённости </w:t>
            </w:r>
          </w:p>
          <w:p w:rsidR="00904935" w:rsidRDefault="00904935" w:rsidP="00904935">
            <w:pPr>
              <w:pStyle w:val="Default"/>
              <w:jc w:val="both"/>
              <w:rPr>
                <w:sz w:val="22"/>
                <w:szCs w:val="22"/>
              </w:rPr>
            </w:pPr>
            <w:r>
              <w:rPr>
                <w:sz w:val="22"/>
                <w:szCs w:val="22"/>
              </w:rPr>
              <w:t xml:space="preserve">-рекомендации учителям, родите-лям по развитию способностей обучающихся </w:t>
            </w:r>
          </w:p>
        </w:tc>
        <w:tc>
          <w:tcPr>
            <w:tcW w:w="1559" w:type="dxa"/>
            <w:gridSpan w:val="2"/>
          </w:tcPr>
          <w:p w:rsidR="00904935" w:rsidRDefault="00904935" w:rsidP="00904935">
            <w:pPr>
              <w:pStyle w:val="Default"/>
              <w:rPr>
                <w:sz w:val="22"/>
                <w:szCs w:val="22"/>
              </w:rPr>
            </w:pPr>
            <w:r>
              <w:rPr>
                <w:sz w:val="22"/>
                <w:szCs w:val="22"/>
              </w:rPr>
              <w:t xml:space="preserve">Диагностические мероприятия </w:t>
            </w:r>
          </w:p>
        </w:tc>
        <w:tc>
          <w:tcPr>
            <w:tcW w:w="992" w:type="dxa"/>
            <w:gridSpan w:val="2"/>
          </w:tcPr>
          <w:p w:rsidR="00904935" w:rsidRDefault="00904935" w:rsidP="00904935">
            <w:pPr>
              <w:pStyle w:val="Default"/>
              <w:jc w:val="both"/>
              <w:rPr>
                <w:sz w:val="22"/>
                <w:szCs w:val="22"/>
              </w:rPr>
            </w:pPr>
            <w:r>
              <w:rPr>
                <w:sz w:val="22"/>
                <w:szCs w:val="22"/>
              </w:rPr>
              <w:t xml:space="preserve">5-9 </w:t>
            </w:r>
          </w:p>
        </w:tc>
        <w:tc>
          <w:tcPr>
            <w:tcW w:w="1701" w:type="dxa"/>
            <w:gridSpan w:val="2"/>
          </w:tcPr>
          <w:p w:rsidR="00904935" w:rsidRPr="00904935" w:rsidRDefault="00904935" w:rsidP="00904935">
            <w:pPr>
              <w:pStyle w:val="Default"/>
              <w:rPr>
                <w:sz w:val="20"/>
                <w:szCs w:val="22"/>
              </w:rPr>
            </w:pPr>
            <w:r w:rsidRPr="00904935">
              <w:rPr>
                <w:sz w:val="20"/>
                <w:szCs w:val="22"/>
              </w:rPr>
              <w:t xml:space="preserve">Педагог-психолог гимназии </w:t>
            </w:r>
          </w:p>
        </w:tc>
        <w:tc>
          <w:tcPr>
            <w:tcW w:w="1565" w:type="dxa"/>
            <w:gridSpan w:val="2"/>
          </w:tcPr>
          <w:p w:rsidR="00904935" w:rsidRDefault="00904935" w:rsidP="00904935">
            <w:pPr>
              <w:pStyle w:val="Default"/>
              <w:rPr>
                <w:sz w:val="22"/>
                <w:szCs w:val="22"/>
              </w:rPr>
            </w:pPr>
            <w:r>
              <w:rPr>
                <w:sz w:val="22"/>
                <w:szCs w:val="22"/>
              </w:rPr>
              <w:t xml:space="preserve">В </w:t>
            </w:r>
          </w:p>
          <w:p w:rsidR="00904935" w:rsidRDefault="00904935" w:rsidP="00904935">
            <w:pPr>
              <w:pStyle w:val="Default"/>
              <w:rPr>
                <w:sz w:val="22"/>
                <w:szCs w:val="22"/>
              </w:rPr>
            </w:pPr>
            <w:r>
              <w:rPr>
                <w:sz w:val="22"/>
                <w:szCs w:val="22"/>
              </w:rPr>
              <w:t xml:space="preserve">течение учебного года </w:t>
            </w:r>
          </w:p>
        </w:tc>
      </w:tr>
      <w:tr w:rsidR="00904935" w:rsidTr="00285587">
        <w:trPr>
          <w:trHeight w:val="353"/>
        </w:trPr>
        <w:tc>
          <w:tcPr>
            <w:tcW w:w="528" w:type="dxa"/>
          </w:tcPr>
          <w:p w:rsidR="00904935" w:rsidRDefault="00904935" w:rsidP="00904935">
            <w:pPr>
              <w:pStyle w:val="Default"/>
              <w:rPr>
                <w:sz w:val="22"/>
                <w:szCs w:val="22"/>
              </w:rPr>
            </w:pPr>
            <w:r>
              <w:rPr>
                <w:sz w:val="22"/>
                <w:szCs w:val="22"/>
              </w:rPr>
              <w:t xml:space="preserve">6. </w:t>
            </w:r>
          </w:p>
        </w:tc>
        <w:tc>
          <w:tcPr>
            <w:tcW w:w="3402" w:type="dxa"/>
            <w:gridSpan w:val="2"/>
          </w:tcPr>
          <w:p w:rsidR="00904935" w:rsidRDefault="00904935" w:rsidP="00904935">
            <w:pPr>
              <w:pStyle w:val="Default"/>
              <w:jc w:val="both"/>
              <w:rPr>
                <w:sz w:val="22"/>
                <w:szCs w:val="22"/>
              </w:rPr>
            </w:pPr>
            <w:r>
              <w:rPr>
                <w:sz w:val="22"/>
                <w:szCs w:val="22"/>
              </w:rPr>
              <w:t xml:space="preserve">Знакомство с методами поиска научной информации, работы с каталогами в библиотеке </w:t>
            </w:r>
          </w:p>
        </w:tc>
        <w:tc>
          <w:tcPr>
            <w:tcW w:w="1559" w:type="dxa"/>
            <w:gridSpan w:val="2"/>
          </w:tcPr>
          <w:p w:rsidR="00904935" w:rsidRDefault="00904935" w:rsidP="00904935">
            <w:pPr>
              <w:pStyle w:val="Default"/>
              <w:rPr>
                <w:sz w:val="22"/>
                <w:szCs w:val="22"/>
              </w:rPr>
            </w:pPr>
            <w:r>
              <w:rPr>
                <w:sz w:val="22"/>
                <w:szCs w:val="22"/>
              </w:rPr>
              <w:t xml:space="preserve">Заседание </w:t>
            </w:r>
          </w:p>
        </w:tc>
        <w:tc>
          <w:tcPr>
            <w:tcW w:w="992" w:type="dxa"/>
            <w:gridSpan w:val="2"/>
          </w:tcPr>
          <w:p w:rsidR="00904935" w:rsidRDefault="00904935" w:rsidP="00904935">
            <w:pPr>
              <w:pStyle w:val="Default"/>
              <w:rPr>
                <w:sz w:val="22"/>
                <w:szCs w:val="22"/>
              </w:rPr>
            </w:pPr>
            <w:r>
              <w:rPr>
                <w:sz w:val="22"/>
                <w:szCs w:val="22"/>
              </w:rPr>
              <w:t xml:space="preserve">5-7 </w:t>
            </w:r>
          </w:p>
        </w:tc>
        <w:tc>
          <w:tcPr>
            <w:tcW w:w="1701" w:type="dxa"/>
            <w:gridSpan w:val="2"/>
          </w:tcPr>
          <w:p w:rsidR="00904935" w:rsidRPr="00904935" w:rsidRDefault="00904935" w:rsidP="00904935">
            <w:pPr>
              <w:pStyle w:val="Default"/>
              <w:rPr>
                <w:sz w:val="20"/>
                <w:szCs w:val="22"/>
              </w:rPr>
            </w:pPr>
            <w:r w:rsidRPr="00904935">
              <w:rPr>
                <w:sz w:val="20"/>
                <w:szCs w:val="22"/>
              </w:rPr>
              <w:t>Зам. директор по ВР</w:t>
            </w:r>
            <w:r>
              <w:rPr>
                <w:sz w:val="20"/>
                <w:szCs w:val="22"/>
              </w:rPr>
              <w:t>, библио</w:t>
            </w:r>
            <w:r w:rsidRPr="00904935">
              <w:rPr>
                <w:sz w:val="20"/>
                <w:szCs w:val="22"/>
              </w:rPr>
              <w:t>те</w:t>
            </w:r>
            <w:r>
              <w:rPr>
                <w:sz w:val="20"/>
                <w:szCs w:val="22"/>
              </w:rPr>
              <w:t>-</w:t>
            </w:r>
            <w:r w:rsidRPr="00904935">
              <w:rPr>
                <w:sz w:val="20"/>
                <w:szCs w:val="22"/>
              </w:rPr>
              <w:t>карь, учителя</w:t>
            </w:r>
          </w:p>
        </w:tc>
        <w:tc>
          <w:tcPr>
            <w:tcW w:w="1565" w:type="dxa"/>
            <w:gridSpan w:val="2"/>
          </w:tcPr>
          <w:p w:rsidR="00904935" w:rsidRDefault="00904935" w:rsidP="00904935">
            <w:pPr>
              <w:pStyle w:val="Default"/>
              <w:rPr>
                <w:sz w:val="22"/>
                <w:szCs w:val="22"/>
              </w:rPr>
            </w:pPr>
            <w:r>
              <w:rPr>
                <w:sz w:val="22"/>
                <w:szCs w:val="22"/>
              </w:rPr>
              <w:t xml:space="preserve">Сентябрь </w:t>
            </w:r>
          </w:p>
        </w:tc>
      </w:tr>
      <w:tr w:rsidR="00904935" w:rsidTr="00285587">
        <w:trPr>
          <w:trHeight w:val="353"/>
        </w:trPr>
        <w:tc>
          <w:tcPr>
            <w:tcW w:w="528" w:type="dxa"/>
          </w:tcPr>
          <w:p w:rsidR="00904935" w:rsidRDefault="00904935" w:rsidP="00904935">
            <w:pPr>
              <w:pStyle w:val="Default"/>
              <w:rPr>
                <w:sz w:val="22"/>
                <w:szCs w:val="22"/>
              </w:rPr>
            </w:pPr>
            <w:r>
              <w:rPr>
                <w:sz w:val="22"/>
                <w:szCs w:val="22"/>
              </w:rPr>
              <w:t>7.</w:t>
            </w:r>
          </w:p>
        </w:tc>
        <w:tc>
          <w:tcPr>
            <w:tcW w:w="3402" w:type="dxa"/>
            <w:gridSpan w:val="2"/>
          </w:tcPr>
          <w:p w:rsidR="00904935" w:rsidRDefault="00904935" w:rsidP="00904935">
            <w:pPr>
              <w:pStyle w:val="Default"/>
              <w:jc w:val="both"/>
              <w:rPr>
                <w:sz w:val="22"/>
                <w:szCs w:val="22"/>
              </w:rPr>
            </w:pPr>
            <w:r>
              <w:rPr>
                <w:sz w:val="22"/>
                <w:szCs w:val="22"/>
              </w:rPr>
              <w:t xml:space="preserve">Занятия одарённых детей </w:t>
            </w:r>
          </w:p>
          <w:p w:rsidR="00904935" w:rsidRDefault="00904935" w:rsidP="00904935">
            <w:pPr>
              <w:pStyle w:val="Default"/>
              <w:jc w:val="both"/>
              <w:rPr>
                <w:sz w:val="22"/>
                <w:szCs w:val="22"/>
              </w:rPr>
            </w:pPr>
          </w:p>
        </w:tc>
        <w:tc>
          <w:tcPr>
            <w:tcW w:w="1559" w:type="dxa"/>
            <w:gridSpan w:val="2"/>
          </w:tcPr>
          <w:p w:rsidR="00904935" w:rsidRDefault="00904935" w:rsidP="00904935">
            <w:pPr>
              <w:pStyle w:val="Default"/>
              <w:rPr>
                <w:sz w:val="22"/>
                <w:szCs w:val="22"/>
              </w:rPr>
            </w:pPr>
          </w:p>
        </w:tc>
        <w:tc>
          <w:tcPr>
            <w:tcW w:w="992" w:type="dxa"/>
            <w:gridSpan w:val="2"/>
          </w:tcPr>
          <w:p w:rsidR="00904935" w:rsidRDefault="00904935" w:rsidP="00904935">
            <w:pPr>
              <w:pStyle w:val="Default"/>
              <w:jc w:val="both"/>
              <w:rPr>
                <w:sz w:val="22"/>
                <w:szCs w:val="22"/>
              </w:rPr>
            </w:pPr>
            <w:r>
              <w:rPr>
                <w:sz w:val="22"/>
                <w:szCs w:val="22"/>
              </w:rPr>
              <w:t xml:space="preserve">5-9 </w:t>
            </w:r>
          </w:p>
        </w:tc>
        <w:tc>
          <w:tcPr>
            <w:tcW w:w="1701" w:type="dxa"/>
            <w:gridSpan w:val="2"/>
          </w:tcPr>
          <w:p w:rsidR="00904935" w:rsidRPr="00904935" w:rsidRDefault="00904935" w:rsidP="00904935">
            <w:pPr>
              <w:pStyle w:val="Default"/>
              <w:rPr>
                <w:sz w:val="20"/>
                <w:szCs w:val="22"/>
              </w:rPr>
            </w:pPr>
            <w:r w:rsidRPr="00904935">
              <w:rPr>
                <w:sz w:val="20"/>
                <w:szCs w:val="22"/>
              </w:rPr>
              <w:t>Руково</w:t>
            </w:r>
            <w:r>
              <w:rPr>
                <w:sz w:val="20"/>
                <w:szCs w:val="22"/>
              </w:rPr>
              <w:t>дители МО, учителя-предметники</w:t>
            </w:r>
          </w:p>
        </w:tc>
        <w:tc>
          <w:tcPr>
            <w:tcW w:w="1565" w:type="dxa"/>
            <w:gridSpan w:val="2"/>
          </w:tcPr>
          <w:p w:rsidR="00904935" w:rsidRDefault="00904935" w:rsidP="00904935">
            <w:pPr>
              <w:pStyle w:val="Default"/>
              <w:rPr>
                <w:sz w:val="22"/>
                <w:szCs w:val="22"/>
              </w:rPr>
            </w:pPr>
            <w:r>
              <w:rPr>
                <w:sz w:val="22"/>
                <w:szCs w:val="22"/>
              </w:rPr>
              <w:t xml:space="preserve">В </w:t>
            </w:r>
          </w:p>
          <w:p w:rsidR="00904935" w:rsidRDefault="00904935" w:rsidP="00904935">
            <w:pPr>
              <w:pStyle w:val="Default"/>
              <w:rPr>
                <w:sz w:val="22"/>
                <w:szCs w:val="22"/>
              </w:rPr>
            </w:pPr>
            <w:r>
              <w:rPr>
                <w:sz w:val="22"/>
                <w:szCs w:val="22"/>
              </w:rPr>
              <w:t>течение учебного года</w:t>
            </w:r>
          </w:p>
        </w:tc>
      </w:tr>
      <w:tr w:rsidR="00904935" w:rsidTr="00285587">
        <w:tblPrEx>
          <w:tblBorders>
            <w:top w:val="nil"/>
            <w:left w:val="nil"/>
            <w:bottom w:val="nil"/>
            <w:right w:val="nil"/>
            <w:insideH w:val="none" w:sz="0" w:space="0" w:color="auto"/>
            <w:insideV w:val="none" w:sz="0" w:space="0" w:color="auto"/>
          </w:tblBorders>
        </w:tblPrEx>
        <w:trPr>
          <w:trHeight w:val="226"/>
        </w:trPr>
        <w:tc>
          <w:tcPr>
            <w:tcW w:w="534"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8. </w:t>
            </w:r>
          </w:p>
        </w:tc>
        <w:tc>
          <w:tcPr>
            <w:tcW w:w="340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«Осенний бал» </w:t>
            </w:r>
          </w:p>
        </w:tc>
        <w:tc>
          <w:tcPr>
            <w:tcW w:w="1559"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Праздник </w:t>
            </w:r>
          </w:p>
        </w:tc>
        <w:tc>
          <w:tcPr>
            <w:tcW w:w="99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5-9 </w:t>
            </w:r>
          </w:p>
        </w:tc>
        <w:tc>
          <w:tcPr>
            <w:tcW w:w="1701"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Классные руководители </w:t>
            </w:r>
          </w:p>
        </w:tc>
        <w:tc>
          <w:tcPr>
            <w:tcW w:w="1559"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Ноябрь </w:t>
            </w:r>
          </w:p>
        </w:tc>
      </w:tr>
      <w:tr w:rsidR="00904935" w:rsidTr="00285587">
        <w:tblPrEx>
          <w:tblBorders>
            <w:top w:val="nil"/>
            <w:left w:val="nil"/>
            <w:bottom w:val="nil"/>
            <w:right w:val="nil"/>
            <w:insideH w:val="none" w:sz="0" w:space="0" w:color="auto"/>
            <w:insideV w:val="none" w:sz="0" w:space="0" w:color="auto"/>
          </w:tblBorders>
        </w:tblPrEx>
        <w:trPr>
          <w:trHeight w:val="226"/>
        </w:trPr>
        <w:tc>
          <w:tcPr>
            <w:tcW w:w="534"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9. </w:t>
            </w:r>
          </w:p>
        </w:tc>
        <w:tc>
          <w:tcPr>
            <w:tcW w:w="340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«Что такое одарённость»? </w:t>
            </w:r>
          </w:p>
        </w:tc>
        <w:tc>
          <w:tcPr>
            <w:tcW w:w="1559"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Родительское собрание </w:t>
            </w:r>
          </w:p>
        </w:tc>
        <w:tc>
          <w:tcPr>
            <w:tcW w:w="99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5 </w:t>
            </w:r>
          </w:p>
        </w:tc>
        <w:tc>
          <w:tcPr>
            <w:tcW w:w="1701"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Классные руководители </w:t>
            </w:r>
          </w:p>
        </w:tc>
        <w:tc>
          <w:tcPr>
            <w:tcW w:w="1559"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Ноябрь </w:t>
            </w:r>
          </w:p>
        </w:tc>
      </w:tr>
      <w:tr w:rsidR="00904935" w:rsidTr="00285587">
        <w:tblPrEx>
          <w:tblBorders>
            <w:top w:val="nil"/>
            <w:left w:val="nil"/>
            <w:bottom w:val="nil"/>
            <w:right w:val="nil"/>
            <w:insideH w:val="none" w:sz="0" w:space="0" w:color="auto"/>
            <w:insideV w:val="none" w:sz="0" w:space="0" w:color="auto"/>
          </w:tblBorders>
        </w:tblPrEx>
        <w:trPr>
          <w:trHeight w:val="353"/>
        </w:trPr>
        <w:tc>
          <w:tcPr>
            <w:tcW w:w="534"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10 </w:t>
            </w:r>
          </w:p>
        </w:tc>
        <w:tc>
          <w:tcPr>
            <w:tcW w:w="340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Разработка учебных и учебно- трудовых проектов обучающимися </w:t>
            </w:r>
          </w:p>
        </w:tc>
        <w:tc>
          <w:tcPr>
            <w:tcW w:w="1559"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Проектная деятельность </w:t>
            </w:r>
          </w:p>
        </w:tc>
        <w:tc>
          <w:tcPr>
            <w:tcW w:w="99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5-9 </w:t>
            </w:r>
          </w:p>
        </w:tc>
        <w:tc>
          <w:tcPr>
            <w:tcW w:w="1701"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Учителя-предметники </w:t>
            </w:r>
          </w:p>
        </w:tc>
        <w:tc>
          <w:tcPr>
            <w:tcW w:w="1559"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В </w:t>
            </w:r>
          </w:p>
          <w:p w:rsidR="00904935" w:rsidRDefault="00904935" w:rsidP="00904935">
            <w:pPr>
              <w:pStyle w:val="Default"/>
              <w:rPr>
                <w:sz w:val="22"/>
                <w:szCs w:val="22"/>
              </w:rPr>
            </w:pPr>
            <w:r>
              <w:rPr>
                <w:sz w:val="22"/>
                <w:szCs w:val="22"/>
              </w:rPr>
              <w:t xml:space="preserve">течение учебного года </w:t>
            </w:r>
          </w:p>
        </w:tc>
      </w:tr>
      <w:tr w:rsidR="00904935" w:rsidTr="00285587">
        <w:tblPrEx>
          <w:tblBorders>
            <w:top w:val="nil"/>
            <w:left w:val="nil"/>
            <w:bottom w:val="nil"/>
            <w:right w:val="nil"/>
            <w:insideH w:val="none" w:sz="0" w:space="0" w:color="auto"/>
            <w:insideV w:val="none" w:sz="0" w:space="0" w:color="auto"/>
          </w:tblBorders>
        </w:tblPrEx>
        <w:trPr>
          <w:trHeight w:val="353"/>
        </w:trPr>
        <w:tc>
          <w:tcPr>
            <w:tcW w:w="534"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11. </w:t>
            </w:r>
          </w:p>
        </w:tc>
        <w:tc>
          <w:tcPr>
            <w:tcW w:w="340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Олимпиады по предметам </w:t>
            </w:r>
          </w:p>
        </w:tc>
        <w:tc>
          <w:tcPr>
            <w:tcW w:w="1559"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Олимпиады </w:t>
            </w:r>
          </w:p>
        </w:tc>
        <w:tc>
          <w:tcPr>
            <w:tcW w:w="99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5-9 </w:t>
            </w:r>
          </w:p>
        </w:tc>
        <w:tc>
          <w:tcPr>
            <w:tcW w:w="1701"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Учителя-пред-метники, руко-водители МО </w:t>
            </w:r>
          </w:p>
        </w:tc>
        <w:tc>
          <w:tcPr>
            <w:tcW w:w="1559"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В </w:t>
            </w:r>
          </w:p>
          <w:p w:rsidR="00904935" w:rsidRDefault="00904935" w:rsidP="00904935">
            <w:pPr>
              <w:pStyle w:val="Default"/>
              <w:rPr>
                <w:sz w:val="22"/>
                <w:szCs w:val="22"/>
              </w:rPr>
            </w:pPr>
            <w:r>
              <w:rPr>
                <w:sz w:val="22"/>
                <w:szCs w:val="22"/>
              </w:rPr>
              <w:t xml:space="preserve">течение учебного года </w:t>
            </w:r>
          </w:p>
        </w:tc>
      </w:tr>
      <w:tr w:rsidR="00904935" w:rsidTr="00285587">
        <w:tblPrEx>
          <w:tblBorders>
            <w:top w:val="nil"/>
            <w:left w:val="nil"/>
            <w:bottom w:val="nil"/>
            <w:right w:val="nil"/>
            <w:insideH w:val="none" w:sz="0" w:space="0" w:color="auto"/>
            <w:insideV w:val="none" w:sz="0" w:space="0" w:color="auto"/>
          </w:tblBorders>
        </w:tblPrEx>
        <w:trPr>
          <w:trHeight w:val="1744"/>
        </w:trPr>
        <w:tc>
          <w:tcPr>
            <w:tcW w:w="534"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12. </w:t>
            </w:r>
          </w:p>
        </w:tc>
        <w:tc>
          <w:tcPr>
            <w:tcW w:w="340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Участие обучающихся гимназии в российских и международных игровых конкурсах </w:t>
            </w:r>
          </w:p>
          <w:p w:rsidR="00904935" w:rsidRDefault="00904935" w:rsidP="00904935">
            <w:pPr>
              <w:pStyle w:val="Default"/>
              <w:jc w:val="both"/>
              <w:rPr>
                <w:sz w:val="22"/>
                <w:szCs w:val="22"/>
              </w:rPr>
            </w:pPr>
            <w:r>
              <w:rPr>
                <w:sz w:val="22"/>
                <w:szCs w:val="22"/>
              </w:rPr>
              <w:t xml:space="preserve">-по английскому языку «Британ-ский бульдог» </w:t>
            </w:r>
          </w:p>
          <w:p w:rsidR="00904935" w:rsidRDefault="00904935" w:rsidP="00904935">
            <w:pPr>
              <w:pStyle w:val="Default"/>
              <w:jc w:val="both"/>
              <w:rPr>
                <w:sz w:val="22"/>
                <w:szCs w:val="22"/>
              </w:rPr>
            </w:pPr>
            <w:r>
              <w:rPr>
                <w:sz w:val="22"/>
                <w:szCs w:val="22"/>
              </w:rPr>
              <w:t xml:space="preserve">- «Кенгуру- математика для всех» </w:t>
            </w:r>
          </w:p>
          <w:p w:rsidR="00904935" w:rsidRDefault="00904935" w:rsidP="00904935">
            <w:pPr>
              <w:pStyle w:val="Default"/>
              <w:jc w:val="both"/>
              <w:rPr>
                <w:sz w:val="22"/>
                <w:szCs w:val="22"/>
              </w:rPr>
            </w:pPr>
            <w:r>
              <w:rPr>
                <w:sz w:val="22"/>
                <w:szCs w:val="22"/>
              </w:rPr>
              <w:t xml:space="preserve">- по информатике «КИТ» </w:t>
            </w:r>
          </w:p>
          <w:p w:rsidR="00904935" w:rsidRDefault="00904935" w:rsidP="00904935">
            <w:pPr>
              <w:pStyle w:val="Default"/>
              <w:jc w:val="both"/>
              <w:rPr>
                <w:sz w:val="22"/>
                <w:szCs w:val="22"/>
              </w:rPr>
            </w:pPr>
            <w:r>
              <w:rPr>
                <w:sz w:val="22"/>
                <w:szCs w:val="22"/>
              </w:rPr>
              <w:t xml:space="preserve">- по русскому языку «Русский медвежонок – языкознание для всех» </w:t>
            </w:r>
          </w:p>
          <w:p w:rsidR="00904935" w:rsidRDefault="00904935" w:rsidP="00904935">
            <w:pPr>
              <w:pStyle w:val="Default"/>
              <w:jc w:val="both"/>
              <w:rPr>
                <w:sz w:val="22"/>
                <w:szCs w:val="22"/>
              </w:rPr>
            </w:pPr>
            <w:r>
              <w:rPr>
                <w:sz w:val="22"/>
                <w:szCs w:val="22"/>
              </w:rPr>
              <w:t xml:space="preserve">- по истории и МХК «Золотое руно» </w:t>
            </w:r>
          </w:p>
          <w:p w:rsidR="00904935" w:rsidRDefault="00904935" w:rsidP="00904935">
            <w:pPr>
              <w:pStyle w:val="Default"/>
              <w:jc w:val="both"/>
              <w:rPr>
                <w:sz w:val="22"/>
                <w:szCs w:val="22"/>
              </w:rPr>
            </w:pPr>
            <w:r>
              <w:rPr>
                <w:sz w:val="22"/>
                <w:szCs w:val="22"/>
              </w:rPr>
              <w:t xml:space="preserve">- по естествознанию «ЧИП» </w:t>
            </w:r>
          </w:p>
        </w:tc>
        <w:tc>
          <w:tcPr>
            <w:tcW w:w="1559"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Конкурс </w:t>
            </w:r>
          </w:p>
        </w:tc>
        <w:tc>
          <w:tcPr>
            <w:tcW w:w="99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5-9 </w:t>
            </w:r>
          </w:p>
        </w:tc>
        <w:tc>
          <w:tcPr>
            <w:tcW w:w="1701"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председатели МО, учителя-предметники, </w:t>
            </w:r>
          </w:p>
          <w:p w:rsidR="00904935" w:rsidRDefault="00904935" w:rsidP="00904935">
            <w:pPr>
              <w:pStyle w:val="Default"/>
              <w:rPr>
                <w:sz w:val="22"/>
                <w:szCs w:val="22"/>
              </w:rPr>
            </w:pPr>
            <w:r>
              <w:rPr>
                <w:sz w:val="22"/>
                <w:szCs w:val="22"/>
              </w:rPr>
              <w:t xml:space="preserve">зам. директора по УВР </w:t>
            </w:r>
          </w:p>
        </w:tc>
        <w:tc>
          <w:tcPr>
            <w:tcW w:w="1559"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В </w:t>
            </w:r>
          </w:p>
          <w:p w:rsidR="00904935" w:rsidRDefault="00904935" w:rsidP="00904935">
            <w:pPr>
              <w:pStyle w:val="Default"/>
              <w:rPr>
                <w:sz w:val="22"/>
                <w:szCs w:val="22"/>
              </w:rPr>
            </w:pPr>
            <w:r>
              <w:rPr>
                <w:sz w:val="22"/>
                <w:szCs w:val="22"/>
              </w:rPr>
              <w:t xml:space="preserve">течение учебного года </w:t>
            </w:r>
          </w:p>
        </w:tc>
      </w:tr>
      <w:tr w:rsidR="00904935" w:rsidTr="00285587">
        <w:tblPrEx>
          <w:tblBorders>
            <w:top w:val="nil"/>
            <w:left w:val="nil"/>
            <w:bottom w:val="nil"/>
            <w:right w:val="nil"/>
            <w:insideH w:val="none" w:sz="0" w:space="0" w:color="auto"/>
            <w:insideV w:val="none" w:sz="0" w:space="0" w:color="auto"/>
          </w:tblBorders>
        </w:tblPrEx>
        <w:trPr>
          <w:trHeight w:val="732"/>
        </w:trPr>
        <w:tc>
          <w:tcPr>
            <w:tcW w:w="534"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13 </w:t>
            </w:r>
          </w:p>
        </w:tc>
        <w:tc>
          <w:tcPr>
            <w:tcW w:w="340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Участие обучающихся гимназии в конкурсах городского центра по работе с одарёнными детьми ДАР: «Что? Где? Когда?», «Путешествие в страну знаний», </w:t>
            </w:r>
          </w:p>
          <w:p w:rsidR="00904935" w:rsidRDefault="00904935" w:rsidP="00904935">
            <w:pPr>
              <w:pStyle w:val="Default"/>
              <w:jc w:val="both"/>
              <w:rPr>
                <w:sz w:val="22"/>
                <w:szCs w:val="22"/>
              </w:rPr>
            </w:pPr>
            <w:r>
              <w:rPr>
                <w:sz w:val="22"/>
                <w:szCs w:val="22"/>
              </w:rPr>
              <w:t xml:space="preserve">«Эрудит» и др. </w:t>
            </w:r>
          </w:p>
        </w:tc>
        <w:tc>
          <w:tcPr>
            <w:tcW w:w="1559"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Конкурсы </w:t>
            </w:r>
          </w:p>
        </w:tc>
        <w:tc>
          <w:tcPr>
            <w:tcW w:w="99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8-9 </w:t>
            </w:r>
          </w:p>
        </w:tc>
        <w:tc>
          <w:tcPr>
            <w:tcW w:w="1701"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Председатели МО, учителя-предметники, </w:t>
            </w:r>
          </w:p>
          <w:p w:rsidR="00904935" w:rsidRDefault="00904935" w:rsidP="00904935">
            <w:pPr>
              <w:pStyle w:val="Default"/>
              <w:rPr>
                <w:sz w:val="22"/>
                <w:szCs w:val="22"/>
              </w:rPr>
            </w:pPr>
            <w:r>
              <w:rPr>
                <w:sz w:val="22"/>
                <w:szCs w:val="22"/>
              </w:rPr>
              <w:t xml:space="preserve">зам. директора по УВР </w:t>
            </w:r>
          </w:p>
        </w:tc>
        <w:tc>
          <w:tcPr>
            <w:tcW w:w="1559"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В </w:t>
            </w:r>
          </w:p>
          <w:p w:rsidR="00904935" w:rsidRDefault="00904935" w:rsidP="00904935">
            <w:pPr>
              <w:pStyle w:val="Default"/>
              <w:rPr>
                <w:sz w:val="22"/>
                <w:szCs w:val="22"/>
              </w:rPr>
            </w:pPr>
            <w:r>
              <w:rPr>
                <w:sz w:val="22"/>
                <w:szCs w:val="22"/>
              </w:rPr>
              <w:t xml:space="preserve">течение учебного года </w:t>
            </w:r>
          </w:p>
        </w:tc>
      </w:tr>
      <w:tr w:rsidR="00904935" w:rsidTr="00285587">
        <w:tblPrEx>
          <w:tblBorders>
            <w:top w:val="nil"/>
            <w:left w:val="nil"/>
            <w:bottom w:val="nil"/>
            <w:right w:val="nil"/>
            <w:insideH w:val="none" w:sz="0" w:space="0" w:color="auto"/>
            <w:insideV w:val="none" w:sz="0" w:space="0" w:color="auto"/>
          </w:tblBorders>
        </w:tblPrEx>
        <w:trPr>
          <w:trHeight w:val="732"/>
        </w:trPr>
        <w:tc>
          <w:tcPr>
            <w:tcW w:w="534"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14.</w:t>
            </w:r>
          </w:p>
        </w:tc>
        <w:tc>
          <w:tcPr>
            <w:tcW w:w="340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Участие обучающихся в Городской конференции Донской академии юных исследователей (ДАНЮИ) </w:t>
            </w:r>
          </w:p>
        </w:tc>
        <w:tc>
          <w:tcPr>
            <w:tcW w:w="1559"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p>
        </w:tc>
        <w:tc>
          <w:tcPr>
            <w:tcW w:w="99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7-9</w:t>
            </w:r>
          </w:p>
        </w:tc>
        <w:tc>
          <w:tcPr>
            <w:tcW w:w="1701"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зам. директора по УВР, </w:t>
            </w:r>
          </w:p>
          <w:p w:rsidR="00904935" w:rsidRDefault="00904935" w:rsidP="00904935">
            <w:pPr>
              <w:pStyle w:val="Default"/>
              <w:rPr>
                <w:sz w:val="22"/>
                <w:szCs w:val="22"/>
              </w:rPr>
            </w:pPr>
            <w:r>
              <w:rPr>
                <w:sz w:val="22"/>
                <w:szCs w:val="22"/>
              </w:rPr>
              <w:t xml:space="preserve">учителя - предметники </w:t>
            </w:r>
          </w:p>
        </w:tc>
        <w:tc>
          <w:tcPr>
            <w:tcW w:w="1559"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Март</w:t>
            </w:r>
          </w:p>
        </w:tc>
      </w:tr>
      <w:tr w:rsidR="00904935" w:rsidTr="00285587">
        <w:tblPrEx>
          <w:tblBorders>
            <w:top w:val="nil"/>
            <w:left w:val="nil"/>
            <w:bottom w:val="nil"/>
            <w:right w:val="nil"/>
            <w:insideH w:val="none" w:sz="0" w:space="0" w:color="auto"/>
            <w:insideV w:val="none" w:sz="0" w:space="0" w:color="auto"/>
          </w:tblBorders>
        </w:tblPrEx>
        <w:trPr>
          <w:trHeight w:val="479"/>
        </w:trPr>
        <w:tc>
          <w:tcPr>
            <w:tcW w:w="534"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15. </w:t>
            </w:r>
          </w:p>
        </w:tc>
        <w:tc>
          <w:tcPr>
            <w:tcW w:w="340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Участие в научно-практической конференции на базе гимназии</w:t>
            </w:r>
          </w:p>
        </w:tc>
        <w:tc>
          <w:tcPr>
            <w:tcW w:w="1559"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Конференция </w:t>
            </w:r>
          </w:p>
        </w:tc>
        <w:tc>
          <w:tcPr>
            <w:tcW w:w="99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5-9 </w:t>
            </w:r>
          </w:p>
        </w:tc>
        <w:tc>
          <w:tcPr>
            <w:tcW w:w="1701"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Учителя-пред-метники, зам. директора по УВР </w:t>
            </w:r>
          </w:p>
        </w:tc>
        <w:tc>
          <w:tcPr>
            <w:tcW w:w="1559"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Март </w:t>
            </w:r>
          </w:p>
        </w:tc>
      </w:tr>
      <w:tr w:rsidR="00904935" w:rsidTr="00285587">
        <w:tblPrEx>
          <w:tblBorders>
            <w:top w:val="nil"/>
            <w:left w:val="nil"/>
            <w:bottom w:val="nil"/>
            <w:right w:val="nil"/>
            <w:insideH w:val="none" w:sz="0" w:space="0" w:color="auto"/>
            <w:insideV w:val="none" w:sz="0" w:space="0" w:color="auto"/>
          </w:tblBorders>
        </w:tblPrEx>
        <w:trPr>
          <w:trHeight w:val="606"/>
        </w:trPr>
        <w:tc>
          <w:tcPr>
            <w:tcW w:w="534"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16. </w:t>
            </w:r>
          </w:p>
        </w:tc>
        <w:tc>
          <w:tcPr>
            <w:tcW w:w="340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Участие в школьной, районной и городской выставке техничес-кого творчества </w:t>
            </w:r>
          </w:p>
        </w:tc>
        <w:tc>
          <w:tcPr>
            <w:tcW w:w="1559"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pPr>
            <w:r>
              <w:t xml:space="preserve">Выставка </w:t>
            </w:r>
          </w:p>
        </w:tc>
        <w:tc>
          <w:tcPr>
            <w:tcW w:w="99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5-8 </w:t>
            </w:r>
          </w:p>
        </w:tc>
        <w:tc>
          <w:tcPr>
            <w:tcW w:w="1701"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Учителя-пред-метники, зам. директора по ВР, классные руководители </w:t>
            </w:r>
          </w:p>
        </w:tc>
        <w:tc>
          <w:tcPr>
            <w:tcW w:w="1559"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В </w:t>
            </w:r>
          </w:p>
          <w:p w:rsidR="00904935" w:rsidRDefault="00904935" w:rsidP="00904935">
            <w:pPr>
              <w:pStyle w:val="Default"/>
              <w:rPr>
                <w:sz w:val="22"/>
                <w:szCs w:val="22"/>
              </w:rPr>
            </w:pPr>
            <w:r>
              <w:rPr>
                <w:sz w:val="22"/>
                <w:szCs w:val="22"/>
              </w:rPr>
              <w:t xml:space="preserve">течение учебного года </w:t>
            </w:r>
          </w:p>
        </w:tc>
      </w:tr>
      <w:tr w:rsidR="00904935" w:rsidTr="00285587">
        <w:tblPrEx>
          <w:tblBorders>
            <w:top w:val="nil"/>
            <w:left w:val="nil"/>
            <w:bottom w:val="nil"/>
            <w:right w:val="nil"/>
            <w:insideH w:val="none" w:sz="0" w:space="0" w:color="auto"/>
            <w:insideV w:val="none" w:sz="0" w:space="0" w:color="auto"/>
          </w:tblBorders>
        </w:tblPrEx>
        <w:trPr>
          <w:trHeight w:val="606"/>
        </w:trPr>
        <w:tc>
          <w:tcPr>
            <w:tcW w:w="534"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17. </w:t>
            </w:r>
          </w:p>
        </w:tc>
        <w:tc>
          <w:tcPr>
            <w:tcW w:w="340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Организация проектной деятель-ности обучающихся посредством реализации курса «Проектная деятельность и ИКТ» </w:t>
            </w:r>
          </w:p>
        </w:tc>
        <w:tc>
          <w:tcPr>
            <w:tcW w:w="1559"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pPr>
            <w:r>
              <w:t xml:space="preserve">Проект </w:t>
            </w:r>
          </w:p>
        </w:tc>
        <w:tc>
          <w:tcPr>
            <w:tcW w:w="99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5-9 </w:t>
            </w:r>
          </w:p>
        </w:tc>
        <w:tc>
          <w:tcPr>
            <w:tcW w:w="1701"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Учителя информатики </w:t>
            </w:r>
          </w:p>
        </w:tc>
        <w:tc>
          <w:tcPr>
            <w:tcW w:w="1559"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В </w:t>
            </w:r>
          </w:p>
          <w:p w:rsidR="00904935" w:rsidRDefault="00904935" w:rsidP="00904935">
            <w:pPr>
              <w:pStyle w:val="Default"/>
              <w:rPr>
                <w:sz w:val="22"/>
                <w:szCs w:val="22"/>
              </w:rPr>
            </w:pPr>
            <w:r>
              <w:rPr>
                <w:sz w:val="22"/>
                <w:szCs w:val="22"/>
              </w:rPr>
              <w:t xml:space="preserve">течение учебного года </w:t>
            </w:r>
          </w:p>
        </w:tc>
      </w:tr>
      <w:tr w:rsidR="00904935" w:rsidTr="00285587">
        <w:tblPrEx>
          <w:tblBorders>
            <w:top w:val="nil"/>
            <w:left w:val="nil"/>
            <w:bottom w:val="nil"/>
            <w:right w:val="nil"/>
            <w:insideH w:val="none" w:sz="0" w:space="0" w:color="auto"/>
            <w:insideV w:val="none" w:sz="0" w:space="0" w:color="auto"/>
          </w:tblBorders>
        </w:tblPrEx>
        <w:trPr>
          <w:trHeight w:val="606"/>
        </w:trPr>
        <w:tc>
          <w:tcPr>
            <w:tcW w:w="534"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18. </w:t>
            </w:r>
          </w:p>
        </w:tc>
        <w:tc>
          <w:tcPr>
            <w:tcW w:w="340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День последнего звонка. </w:t>
            </w:r>
          </w:p>
          <w:p w:rsidR="00904935" w:rsidRDefault="00904935" w:rsidP="00904935">
            <w:pPr>
              <w:pStyle w:val="Default"/>
              <w:jc w:val="both"/>
              <w:rPr>
                <w:sz w:val="22"/>
                <w:szCs w:val="22"/>
              </w:rPr>
            </w:pPr>
            <w:r>
              <w:rPr>
                <w:sz w:val="22"/>
                <w:szCs w:val="22"/>
              </w:rPr>
              <w:t xml:space="preserve">Торжественная линейка </w:t>
            </w:r>
          </w:p>
        </w:tc>
        <w:tc>
          <w:tcPr>
            <w:tcW w:w="1559"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5-9 </w:t>
            </w:r>
          </w:p>
        </w:tc>
        <w:tc>
          <w:tcPr>
            <w:tcW w:w="992"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5-9 </w:t>
            </w:r>
          </w:p>
        </w:tc>
        <w:tc>
          <w:tcPr>
            <w:tcW w:w="1701" w:type="dxa"/>
            <w:gridSpan w:val="2"/>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Зам. директора по ВР, класс-ные руководи-тели </w:t>
            </w:r>
          </w:p>
        </w:tc>
        <w:tc>
          <w:tcPr>
            <w:tcW w:w="1559"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2"/>
                <w:szCs w:val="22"/>
              </w:rPr>
            </w:pPr>
            <w:r>
              <w:rPr>
                <w:sz w:val="22"/>
                <w:szCs w:val="22"/>
              </w:rPr>
              <w:t xml:space="preserve">25 мая </w:t>
            </w:r>
          </w:p>
        </w:tc>
      </w:tr>
    </w:tbl>
    <w:p w:rsidR="002F2181" w:rsidRDefault="002F2181" w:rsidP="002F2181">
      <w:pPr>
        <w:jc w:val="both"/>
      </w:pPr>
    </w:p>
    <w:p w:rsidR="002F2181" w:rsidRDefault="002F2181" w:rsidP="002F2181">
      <w:pPr>
        <w:pStyle w:val="Default"/>
        <w:jc w:val="both"/>
        <w:rPr>
          <w:sz w:val="23"/>
          <w:szCs w:val="23"/>
        </w:rPr>
      </w:pPr>
      <w:r>
        <w:rPr>
          <w:b/>
          <w:bCs/>
          <w:sz w:val="23"/>
          <w:szCs w:val="23"/>
        </w:rPr>
        <w:t xml:space="preserve">Подпрограмма «Я и здоровье» </w:t>
      </w:r>
    </w:p>
    <w:p w:rsidR="002F2181" w:rsidRDefault="002F2181" w:rsidP="002F2181">
      <w:pPr>
        <w:pStyle w:val="Default"/>
        <w:jc w:val="both"/>
        <w:rPr>
          <w:sz w:val="23"/>
          <w:szCs w:val="23"/>
        </w:rPr>
      </w:pPr>
      <w:r>
        <w:rPr>
          <w:b/>
          <w:bCs/>
          <w:sz w:val="23"/>
          <w:szCs w:val="23"/>
        </w:rPr>
        <w:t xml:space="preserve">Цель: </w:t>
      </w:r>
      <w:r>
        <w:rPr>
          <w:sz w:val="23"/>
          <w:szCs w:val="23"/>
        </w:rPr>
        <w:t xml:space="preserve">Формирование у обучающихся и их родителей ответственного отношения к здоровому образу жизни, сохранение и укрепление здоровья обучающихся, пропаганда физической культуры, спорта, туризма в семье. </w:t>
      </w:r>
    </w:p>
    <w:p w:rsidR="002F2181" w:rsidRDefault="002F2181" w:rsidP="002F2181">
      <w:pPr>
        <w:pStyle w:val="Default"/>
        <w:jc w:val="both"/>
        <w:rPr>
          <w:sz w:val="23"/>
          <w:szCs w:val="23"/>
        </w:rPr>
      </w:pPr>
      <w:r>
        <w:rPr>
          <w:b/>
          <w:bCs/>
          <w:sz w:val="23"/>
          <w:szCs w:val="23"/>
        </w:rPr>
        <w:t xml:space="preserve">Задачи подпрограммы: </w:t>
      </w:r>
    </w:p>
    <w:p w:rsidR="002F2181" w:rsidRPr="006A534C" w:rsidRDefault="002F2181" w:rsidP="002F2181">
      <w:pPr>
        <w:pStyle w:val="Default"/>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Получить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программ, уроков и внеурочной деятельности). </w:t>
      </w:r>
    </w:p>
    <w:p w:rsidR="002F2181" w:rsidRPr="006A534C" w:rsidRDefault="002F2181" w:rsidP="002F2181">
      <w:pPr>
        <w:widowControl/>
        <w:adjustRightInd w:val="0"/>
        <w:spacing w:after="9"/>
        <w:jc w:val="both"/>
        <w:rPr>
          <w:rFonts w:eastAsiaTheme="minorHAnsi"/>
          <w:color w:val="000000"/>
          <w:sz w:val="23"/>
          <w:szCs w:val="23"/>
          <w:lang w:eastAsia="en-US" w:bidi="ar-SA"/>
        </w:rPr>
      </w:pPr>
      <w:r w:rsidRPr="006A534C">
        <w:rPr>
          <w:rFonts w:ascii="Wingdings" w:eastAsiaTheme="minorHAnsi" w:hAnsi="Wingdings" w:cs="Wingdings"/>
          <w:color w:val="000000"/>
          <w:sz w:val="23"/>
          <w:szCs w:val="23"/>
          <w:lang w:eastAsia="en-US" w:bidi="ar-SA"/>
        </w:rPr>
        <w:t></w:t>
      </w:r>
      <w:r w:rsidRPr="006A534C">
        <w:rPr>
          <w:rFonts w:ascii="Wingdings" w:eastAsiaTheme="minorHAnsi" w:hAnsi="Wingdings" w:cs="Wingdings"/>
          <w:color w:val="000000"/>
          <w:sz w:val="23"/>
          <w:szCs w:val="23"/>
          <w:lang w:eastAsia="en-US" w:bidi="ar-SA"/>
        </w:rPr>
        <w:t></w:t>
      </w:r>
      <w:r w:rsidRPr="006A534C">
        <w:rPr>
          <w:rFonts w:eastAsiaTheme="minorHAnsi"/>
          <w:color w:val="000000"/>
          <w:sz w:val="23"/>
          <w:szCs w:val="23"/>
          <w:lang w:eastAsia="en-US" w:bidi="ar-SA"/>
        </w:rPr>
        <w:t>Участвовать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w:t>
      </w:r>
      <w:r>
        <w:rPr>
          <w:rFonts w:eastAsiaTheme="minorHAnsi"/>
          <w:color w:val="000000"/>
          <w:sz w:val="23"/>
          <w:szCs w:val="23"/>
          <w:lang w:eastAsia="en-US" w:bidi="ar-SA"/>
        </w:rPr>
        <w:t>вать и обсуждать фильмы, посвящё</w:t>
      </w:r>
      <w:r w:rsidRPr="006A534C">
        <w:rPr>
          <w:rFonts w:eastAsiaTheme="minorHAnsi"/>
          <w:color w:val="000000"/>
          <w:sz w:val="23"/>
          <w:szCs w:val="23"/>
          <w:lang w:eastAsia="en-US" w:bidi="ar-SA"/>
        </w:rPr>
        <w:t xml:space="preserve">нные разным формам оздоровления. </w:t>
      </w:r>
    </w:p>
    <w:p w:rsidR="002F2181" w:rsidRPr="006A534C" w:rsidRDefault="002F2181" w:rsidP="002F2181">
      <w:pPr>
        <w:widowControl/>
        <w:adjustRightInd w:val="0"/>
        <w:spacing w:after="9"/>
        <w:jc w:val="both"/>
        <w:rPr>
          <w:rFonts w:eastAsiaTheme="minorHAnsi"/>
          <w:color w:val="000000"/>
          <w:sz w:val="23"/>
          <w:szCs w:val="23"/>
          <w:lang w:eastAsia="en-US" w:bidi="ar-SA"/>
        </w:rPr>
      </w:pPr>
      <w:r w:rsidRPr="006A534C">
        <w:rPr>
          <w:rFonts w:ascii="Wingdings" w:eastAsiaTheme="minorHAnsi" w:hAnsi="Wingdings" w:cs="Wingdings"/>
          <w:color w:val="000000"/>
          <w:sz w:val="23"/>
          <w:szCs w:val="23"/>
          <w:lang w:eastAsia="en-US" w:bidi="ar-SA"/>
        </w:rPr>
        <w:t></w:t>
      </w:r>
      <w:r w:rsidRPr="006A534C">
        <w:rPr>
          <w:rFonts w:ascii="Wingdings" w:eastAsiaTheme="minorHAnsi" w:hAnsi="Wingdings" w:cs="Wingdings"/>
          <w:color w:val="000000"/>
          <w:sz w:val="23"/>
          <w:szCs w:val="23"/>
          <w:lang w:eastAsia="en-US" w:bidi="ar-SA"/>
        </w:rPr>
        <w:t></w:t>
      </w:r>
      <w:r w:rsidRPr="006A534C">
        <w:rPr>
          <w:rFonts w:eastAsiaTheme="minorHAnsi"/>
          <w:color w:val="000000"/>
          <w:sz w:val="23"/>
          <w:szCs w:val="23"/>
          <w:lang w:eastAsia="en-US" w:bidi="ar-SA"/>
        </w:rPr>
        <w:t xml:space="preserve">Участвовать в практической природоохранительной деятельности, в деятельности экологических объединений, экологических патрулей; создании и реализации коллективных природоохранных проектов. </w:t>
      </w:r>
    </w:p>
    <w:p w:rsidR="002F2181" w:rsidRPr="006A534C" w:rsidRDefault="002F2181" w:rsidP="002F2181">
      <w:pPr>
        <w:widowControl/>
        <w:adjustRightInd w:val="0"/>
        <w:spacing w:after="9"/>
        <w:jc w:val="both"/>
        <w:rPr>
          <w:rFonts w:eastAsiaTheme="minorHAnsi"/>
          <w:color w:val="000000"/>
          <w:sz w:val="23"/>
          <w:szCs w:val="23"/>
          <w:lang w:eastAsia="en-US" w:bidi="ar-SA"/>
        </w:rPr>
      </w:pPr>
      <w:r w:rsidRPr="006A534C">
        <w:rPr>
          <w:rFonts w:ascii="Wingdings" w:eastAsiaTheme="minorHAnsi" w:hAnsi="Wingdings" w:cs="Wingdings"/>
          <w:color w:val="000000"/>
          <w:sz w:val="23"/>
          <w:szCs w:val="23"/>
          <w:lang w:eastAsia="en-US" w:bidi="ar-SA"/>
        </w:rPr>
        <w:t></w:t>
      </w:r>
      <w:r w:rsidRPr="006A534C">
        <w:rPr>
          <w:rFonts w:ascii="Wingdings" w:eastAsiaTheme="minorHAnsi" w:hAnsi="Wingdings" w:cs="Wingdings"/>
          <w:color w:val="000000"/>
          <w:sz w:val="23"/>
          <w:szCs w:val="23"/>
          <w:lang w:eastAsia="en-US" w:bidi="ar-SA"/>
        </w:rPr>
        <w:t></w:t>
      </w:r>
      <w:r w:rsidRPr="006A534C">
        <w:rPr>
          <w:rFonts w:eastAsiaTheme="minorHAnsi"/>
          <w:color w:val="000000"/>
          <w:sz w:val="23"/>
          <w:szCs w:val="23"/>
          <w:lang w:eastAsia="en-US" w:bidi="ar-SA"/>
        </w:rPr>
        <w:t>Составлять правильный режим занятий физической культурой, спортом, туризмом, рацион з</w:t>
      </w:r>
      <w:r>
        <w:rPr>
          <w:rFonts w:eastAsiaTheme="minorHAnsi"/>
          <w:color w:val="000000"/>
          <w:sz w:val="23"/>
          <w:szCs w:val="23"/>
          <w:lang w:eastAsia="en-US" w:bidi="ar-SA"/>
        </w:rPr>
        <w:t>дорового питания, режим дня, учёбы и отдыха с учё</w:t>
      </w:r>
      <w:r w:rsidRPr="006A534C">
        <w:rPr>
          <w:rFonts w:eastAsiaTheme="minorHAnsi"/>
          <w:color w:val="000000"/>
          <w:sz w:val="23"/>
          <w:szCs w:val="23"/>
          <w:lang w:eastAsia="en-US" w:bidi="ar-SA"/>
        </w:rPr>
        <w:t xml:space="preserve">том экологических факторов окружающей среды и контролируют их выполнение в различных формах мониторинга. </w:t>
      </w:r>
    </w:p>
    <w:p w:rsidR="002F2181" w:rsidRPr="006A534C" w:rsidRDefault="002F2181" w:rsidP="002F2181">
      <w:pPr>
        <w:widowControl/>
        <w:adjustRightInd w:val="0"/>
        <w:spacing w:after="9"/>
        <w:jc w:val="both"/>
        <w:rPr>
          <w:rFonts w:eastAsiaTheme="minorHAnsi"/>
          <w:color w:val="000000"/>
          <w:sz w:val="23"/>
          <w:szCs w:val="23"/>
          <w:lang w:eastAsia="en-US" w:bidi="ar-SA"/>
        </w:rPr>
      </w:pPr>
      <w:r w:rsidRPr="006A534C">
        <w:rPr>
          <w:rFonts w:ascii="Wingdings" w:eastAsiaTheme="minorHAnsi" w:hAnsi="Wingdings" w:cs="Wingdings"/>
          <w:color w:val="000000"/>
          <w:sz w:val="23"/>
          <w:szCs w:val="23"/>
          <w:lang w:eastAsia="en-US" w:bidi="ar-SA"/>
        </w:rPr>
        <w:t></w:t>
      </w:r>
      <w:r w:rsidRPr="006A534C">
        <w:rPr>
          <w:rFonts w:ascii="Wingdings" w:eastAsiaTheme="minorHAnsi" w:hAnsi="Wingdings" w:cs="Wingdings"/>
          <w:color w:val="000000"/>
          <w:sz w:val="23"/>
          <w:szCs w:val="23"/>
          <w:lang w:eastAsia="en-US" w:bidi="ar-SA"/>
        </w:rPr>
        <w:t></w:t>
      </w:r>
      <w:r w:rsidRPr="006A534C">
        <w:rPr>
          <w:rFonts w:eastAsiaTheme="minorHAnsi"/>
          <w:color w:val="000000"/>
          <w:sz w:val="23"/>
          <w:szCs w:val="23"/>
          <w:lang w:eastAsia="en-US" w:bidi="ar-SA"/>
        </w:rPr>
        <w:t xml:space="preserve">Оказывать первую доврачебную помощь пострадавшим. </w:t>
      </w:r>
    </w:p>
    <w:p w:rsidR="002F2181" w:rsidRPr="006A534C" w:rsidRDefault="002F2181" w:rsidP="002F2181">
      <w:pPr>
        <w:widowControl/>
        <w:adjustRightInd w:val="0"/>
        <w:jc w:val="both"/>
        <w:rPr>
          <w:rFonts w:eastAsiaTheme="minorHAnsi"/>
          <w:color w:val="000000"/>
          <w:sz w:val="23"/>
          <w:szCs w:val="23"/>
          <w:lang w:eastAsia="en-US" w:bidi="ar-SA"/>
        </w:rPr>
      </w:pPr>
      <w:r w:rsidRPr="006A534C">
        <w:rPr>
          <w:rFonts w:ascii="Wingdings" w:eastAsiaTheme="minorHAnsi" w:hAnsi="Wingdings" w:cs="Wingdings"/>
          <w:color w:val="000000"/>
          <w:sz w:val="23"/>
          <w:szCs w:val="23"/>
          <w:lang w:eastAsia="en-US" w:bidi="ar-SA"/>
        </w:rPr>
        <w:t></w:t>
      </w:r>
      <w:r w:rsidRPr="006A534C">
        <w:rPr>
          <w:rFonts w:ascii="Wingdings" w:eastAsiaTheme="minorHAnsi" w:hAnsi="Wingdings" w:cs="Wingdings"/>
          <w:color w:val="000000"/>
          <w:sz w:val="23"/>
          <w:szCs w:val="23"/>
          <w:lang w:eastAsia="en-US" w:bidi="ar-SA"/>
        </w:rPr>
        <w:t></w:t>
      </w:r>
      <w:r w:rsidRPr="006A534C">
        <w:rPr>
          <w:rFonts w:eastAsiaTheme="minorHAnsi"/>
          <w:color w:val="000000"/>
          <w:sz w:val="23"/>
          <w:szCs w:val="23"/>
          <w:lang w:eastAsia="en-US" w:bidi="ar-SA"/>
        </w:rPr>
        <w:t xml:space="preserve">Приобрести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w:t>
      </w:r>
    </w:p>
    <w:p w:rsidR="002F2181" w:rsidRPr="006A534C" w:rsidRDefault="002F2181" w:rsidP="002F2181">
      <w:pPr>
        <w:widowControl/>
        <w:adjustRightInd w:val="0"/>
        <w:jc w:val="both"/>
        <w:rPr>
          <w:rFonts w:eastAsiaTheme="minorHAnsi"/>
          <w:color w:val="000000"/>
          <w:sz w:val="23"/>
          <w:szCs w:val="23"/>
          <w:lang w:eastAsia="en-US" w:bidi="ar-SA"/>
        </w:rPr>
      </w:pPr>
      <w:r w:rsidRPr="006A534C">
        <w:rPr>
          <w:rFonts w:eastAsiaTheme="minorHAnsi"/>
          <w:color w:val="000000"/>
          <w:sz w:val="23"/>
          <w:szCs w:val="23"/>
          <w:lang w:eastAsia="en-US" w:bidi="ar-SA"/>
        </w:rPr>
        <w:t xml:space="preserve">Ценности: здоровье физическое и стремление к здоровому образу жизни, здоровье нравственное и социально-психологическое. </w:t>
      </w:r>
    </w:p>
    <w:p w:rsidR="002F2181" w:rsidRPr="001374D8" w:rsidRDefault="002F2181" w:rsidP="002F2181">
      <w:pPr>
        <w:jc w:val="both"/>
        <w:rPr>
          <w:rFonts w:eastAsiaTheme="minorHAnsi"/>
          <w:b/>
          <w:bCs/>
          <w:color w:val="000000"/>
          <w:sz w:val="10"/>
          <w:szCs w:val="23"/>
          <w:lang w:eastAsia="en-US" w:bidi="ar-SA"/>
        </w:rPr>
      </w:pPr>
    </w:p>
    <w:p w:rsidR="002F2181" w:rsidRDefault="002F2181" w:rsidP="002F2181">
      <w:pPr>
        <w:jc w:val="both"/>
        <w:rPr>
          <w:rFonts w:eastAsiaTheme="minorHAnsi"/>
          <w:b/>
          <w:bCs/>
          <w:color w:val="000000"/>
          <w:sz w:val="23"/>
          <w:szCs w:val="23"/>
          <w:lang w:eastAsia="en-US" w:bidi="ar-SA"/>
        </w:rPr>
      </w:pPr>
      <w:r w:rsidRPr="006A534C">
        <w:rPr>
          <w:rFonts w:eastAsiaTheme="minorHAnsi"/>
          <w:b/>
          <w:bCs/>
          <w:color w:val="000000"/>
          <w:sz w:val="23"/>
          <w:szCs w:val="23"/>
          <w:lang w:eastAsia="en-US" w:bidi="ar-SA"/>
        </w:rPr>
        <w:t>План реализации подпрограммы «Я и здоровье»</w:t>
      </w:r>
    </w:p>
    <w:p w:rsidR="002F2181" w:rsidRPr="001374D8" w:rsidRDefault="002F2181" w:rsidP="002F2181">
      <w:pPr>
        <w:jc w:val="both"/>
        <w:rPr>
          <w:rFonts w:eastAsiaTheme="minorHAnsi"/>
          <w:b/>
          <w:bCs/>
          <w:color w:val="000000"/>
          <w:sz w:val="10"/>
          <w:szCs w:val="23"/>
          <w:lang w:eastAsia="en-US" w:bidi="ar-SA"/>
        </w:rPr>
      </w:pPr>
    </w:p>
    <w:tbl>
      <w:tblPr>
        <w:tblW w:w="967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
        <w:gridCol w:w="3400"/>
        <w:gridCol w:w="1701"/>
        <w:gridCol w:w="808"/>
        <w:gridCol w:w="1743"/>
        <w:gridCol w:w="1490"/>
      </w:tblGrid>
      <w:tr w:rsidR="002F2181" w:rsidTr="00285587">
        <w:trPr>
          <w:trHeight w:val="385"/>
        </w:trPr>
        <w:tc>
          <w:tcPr>
            <w:tcW w:w="528" w:type="dxa"/>
          </w:tcPr>
          <w:p w:rsidR="002F2181" w:rsidRDefault="002F2181" w:rsidP="00285587">
            <w:pPr>
              <w:pStyle w:val="Default"/>
              <w:rPr>
                <w:sz w:val="23"/>
                <w:szCs w:val="23"/>
              </w:rPr>
            </w:pPr>
            <w:r>
              <w:rPr>
                <w:sz w:val="23"/>
                <w:szCs w:val="23"/>
              </w:rPr>
              <w:t xml:space="preserve">№ </w:t>
            </w:r>
          </w:p>
        </w:tc>
        <w:tc>
          <w:tcPr>
            <w:tcW w:w="3400" w:type="dxa"/>
          </w:tcPr>
          <w:p w:rsidR="002F2181" w:rsidRDefault="002F2181" w:rsidP="00285587">
            <w:pPr>
              <w:pStyle w:val="Default"/>
              <w:rPr>
                <w:sz w:val="23"/>
                <w:szCs w:val="23"/>
              </w:rPr>
            </w:pPr>
            <w:r>
              <w:rPr>
                <w:sz w:val="23"/>
                <w:szCs w:val="23"/>
              </w:rPr>
              <w:t xml:space="preserve">Мероприятие </w:t>
            </w:r>
          </w:p>
        </w:tc>
        <w:tc>
          <w:tcPr>
            <w:tcW w:w="1701" w:type="dxa"/>
          </w:tcPr>
          <w:p w:rsidR="002F2181" w:rsidRDefault="002F2181" w:rsidP="00285587">
            <w:pPr>
              <w:pStyle w:val="Default"/>
              <w:rPr>
                <w:sz w:val="23"/>
                <w:szCs w:val="23"/>
              </w:rPr>
            </w:pPr>
            <w:r>
              <w:rPr>
                <w:sz w:val="23"/>
                <w:szCs w:val="23"/>
              </w:rPr>
              <w:t xml:space="preserve">Форма проведения </w:t>
            </w:r>
          </w:p>
        </w:tc>
        <w:tc>
          <w:tcPr>
            <w:tcW w:w="808" w:type="dxa"/>
          </w:tcPr>
          <w:p w:rsidR="002F2181" w:rsidRDefault="002F2181" w:rsidP="00285587">
            <w:pPr>
              <w:pStyle w:val="Default"/>
              <w:rPr>
                <w:sz w:val="23"/>
                <w:szCs w:val="23"/>
              </w:rPr>
            </w:pPr>
            <w:r>
              <w:rPr>
                <w:sz w:val="23"/>
                <w:szCs w:val="23"/>
              </w:rPr>
              <w:t xml:space="preserve">Класс </w:t>
            </w:r>
          </w:p>
        </w:tc>
        <w:tc>
          <w:tcPr>
            <w:tcW w:w="1743" w:type="dxa"/>
          </w:tcPr>
          <w:p w:rsidR="002F2181" w:rsidRDefault="002F2181" w:rsidP="00285587">
            <w:pPr>
              <w:pStyle w:val="Default"/>
              <w:rPr>
                <w:sz w:val="23"/>
                <w:szCs w:val="23"/>
              </w:rPr>
            </w:pPr>
            <w:r>
              <w:rPr>
                <w:sz w:val="23"/>
                <w:szCs w:val="23"/>
              </w:rPr>
              <w:t xml:space="preserve">Ответственные </w:t>
            </w:r>
          </w:p>
        </w:tc>
        <w:tc>
          <w:tcPr>
            <w:tcW w:w="1490" w:type="dxa"/>
          </w:tcPr>
          <w:p w:rsidR="002F2181" w:rsidRDefault="002F2181" w:rsidP="00285587">
            <w:pPr>
              <w:pStyle w:val="Default"/>
              <w:rPr>
                <w:sz w:val="23"/>
                <w:szCs w:val="23"/>
              </w:rPr>
            </w:pPr>
            <w:r>
              <w:rPr>
                <w:sz w:val="23"/>
                <w:szCs w:val="23"/>
              </w:rPr>
              <w:t xml:space="preserve">Время проведения </w:t>
            </w:r>
          </w:p>
        </w:tc>
      </w:tr>
      <w:tr w:rsidR="00904935" w:rsidTr="00285587">
        <w:trPr>
          <w:trHeight w:val="385"/>
        </w:trPr>
        <w:tc>
          <w:tcPr>
            <w:tcW w:w="528" w:type="dxa"/>
          </w:tcPr>
          <w:p w:rsidR="00904935" w:rsidRDefault="00904935" w:rsidP="00904935">
            <w:pPr>
              <w:pStyle w:val="Default"/>
              <w:rPr>
                <w:sz w:val="23"/>
                <w:szCs w:val="23"/>
              </w:rPr>
            </w:pPr>
            <w:r>
              <w:rPr>
                <w:sz w:val="23"/>
                <w:szCs w:val="23"/>
              </w:rPr>
              <w:t>1.</w:t>
            </w:r>
          </w:p>
        </w:tc>
        <w:tc>
          <w:tcPr>
            <w:tcW w:w="3400" w:type="dxa"/>
          </w:tcPr>
          <w:p w:rsidR="00904935" w:rsidRDefault="00904935" w:rsidP="00904935">
            <w:pPr>
              <w:pStyle w:val="Default"/>
              <w:jc w:val="both"/>
              <w:rPr>
                <w:sz w:val="23"/>
                <w:szCs w:val="23"/>
              </w:rPr>
            </w:pPr>
            <w:r>
              <w:rPr>
                <w:sz w:val="23"/>
                <w:szCs w:val="23"/>
              </w:rPr>
              <w:t xml:space="preserve">Изучение медицинских карт и физического здоровья обучающихся </w:t>
            </w:r>
          </w:p>
        </w:tc>
        <w:tc>
          <w:tcPr>
            <w:tcW w:w="1701" w:type="dxa"/>
          </w:tcPr>
          <w:p w:rsidR="00904935" w:rsidRDefault="00904935" w:rsidP="00904935">
            <w:pPr>
              <w:pStyle w:val="Default"/>
              <w:rPr>
                <w:sz w:val="23"/>
                <w:szCs w:val="23"/>
              </w:rPr>
            </w:pPr>
          </w:p>
        </w:tc>
        <w:tc>
          <w:tcPr>
            <w:tcW w:w="808" w:type="dxa"/>
          </w:tcPr>
          <w:p w:rsidR="00904935" w:rsidRDefault="00904935" w:rsidP="00904935">
            <w:pPr>
              <w:pStyle w:val="Default"/>
              <w:jc w:val="both"/>
              <w:rPr>
                <w:sz w:val="22"/>
                <w:szCs w:val="22"/>
              </w:rPr>
            </w:pPr>
            <w:r>
              <w:rPr>
                <w:sz w:val="22"/>
                <w:szCs w:val="22"/>
              </w:rPr>
              <w:t xml:space="preserve">5-9 </w:t>
            </w:r>
          </w:p>
        </w:tc>
        <w:tc>
          <w:tcPr>
            <w:tcW w:w="1743" w:type="dxa"/>
          </w:tcPr>
          <w:p w:rsidR="00904935" w:rsidRDefault="00904935" w:rsidP="00904935">
            <w:pPr>
              <w:pStyle w:val="Default"/>
              <w:rPr>
                <w:sz w:val="23"/>
                <w:szCs w:val="23"/>
              </w:rPr>
            </w:pPr>
            <w:r>
              <w:rPr>
                <w:sz w:val="23"/>
                <w:szCs w:val="23"/>
              </w:rPr>
              <w:t xml:space="preserve">Врач,  кл. руководители </w:t>
            </w:r>
          </w:p>
        </w:tc>
        <w:tc>
          <w:tcPr>
            <w:tcW w:w="1490" w:type="dxa"/>
          </w:tcPr>
          <w:p w:rsidR="00904935" w:rsidRDefault="00904935" w:rsidP="00904935">
            <w:pPr>
              <w:pStyle w:val="Default"/>
              <w:rPr>
                <w:sz w:val="23"/>
                <w:szCs w:val="23"/>
              </w:rPr>
            </w:pPr>
            <w:r>
              <w:rPr>
                <w:sz w:val="23"/>
                <w:szCs w:val="23"/>
              </w:rPr>
              <w:t xml:space="preserve">1-2 неделя сентября </w:t>
            </w:r>
          </w:p>
          <w:p w:rsidR="00904935" w:rsidRDefault="00904935" w:rsidP="00904935">
            <w:pPr>
              <w:pStyle w:val="Default"/>
              <w:rPr>
                <w:sz w:val="23"/>
                <w:szCs w:val="23"/>
              </w:rPr>
            </w:pPr>
          </w:p>
        </w:tc>
      </w:tr>
      <w:tr w:rsidR="00904935" w:rsidTr="00285587">
        <w:trPr>
          <w:trHeight w:val="385"/>
        </w:trPr>
        <w:tc>
          <w:tcPr>
            <w:tcW w:w="528" w:type="dxa"/>
          </w:tcPr>
          <w:p w:rsidR="00904935" w:rsidRDefault="00904935" w:rsidP="00904935">
            <w:pPr>
              <w:pStyle w:val="Default"/>
              <w:rPr>
                <w:sz w:val="23"/>
                <w:szCs w:val="23"/>
              </w:rPr>
            </w:pPr>
            <w:r>
              <w:rPr>
                <w:sz w:val="23"/>
                <w:szCs w:val="23"/>
              </w:rPr>
              <w:t>2.</w:t>
            </w:r>
          </w:p>
        </w:tc>
        <w:tc>
          <w:tcPr>
            <w:tcW w:w="3400" w:type="dxa"/>
          </w:tcPr>
          <w:p w:rsidR="00904935" w:rsidRDefault="00904935" w:rsidP="00904935">
            <w:pPr>
              <w:pStyle w:val="Default"/>
              <w:jc w:val="both"/>
              <w:rPr>
                <w:sz w:val="23"/>
                <w:szCs w:val="23"/>
              </w:rPr>
            </w:pPr>
            <w:r>
              <w:rPr>
                <w:sz w:val="23"/>
                <w:szCs w:val="23"/>
              </w:rPr>
              <w:t xml:space="preserve">Мероприятия Всероссийской акции  «Внимание, дети!» </w:t>
            </w:r>
          </w:p>
        </w:tc>
        <w:tc>
          <w:tcPr>
            <w:tcW w:w="1701" w:type="dxa"/>
          </w:tcPr>
          <w:p w:rsidR="00904935" w:rsidRDefault="00904935" w:rsidP="00904935">
            <w:pPr>
              <w:pStyle w:val="Default"/>
              <w:rPr>
                <w:sz w:val="23"/>
                <w:szCs w:val="23"/>
              </w:rPr>
            </w:pPr>
          </w:p>
        </w:tc>
        <w:tc>
          <w:tcPr>
            <w:tcW w:w="808" w:type="dxa"/>
          </w:tcPr>
          <w:p w:rsidR="00904935" w:rsidRDefault="00904935" w:rsidP="00904935">
            <w:pPr>
              <w:pStyle w:val="Default"/>
              <w:jc w:val="both"/>
              <w:rPr>
                <w:sz w:val="22"/>
                <w:szCs w:val="22"/>
              </w:rPr>
            </w:pPr>
            <w:r>
              <w:rPr>
                <w:sz w:val="22"/>
                <w:szCs w:val="22"/>
              </w:rPr>
              <w:t xml:space="preserve">5-9 </w:t>
            </w:r>
          </w:p>
        </w:tc>
        <w:tc>
          <w:tcPr>
            <w:tcW w:w="1743" w:type="dxa"/>
          </w:tcPr>
          <w:p w:rsidR="00904935" w:rsidRDefault="00904935" w:rsidP="00904935">
            <w:pPr>
              <w:pStyle w:val="Default"/>
              <w:rPr>
                <w:sz w:val="23"/>
                <w:szCs w:val="23"/>
              </w:rPr>
            </w:pPr>
            <w:r>
              <w:rPr>
                <w:sz w:val="23"/>
                <w:szCs w:val="23"/>
              </w:rPr>
              <w:t>Классные руководители</w:t>
            </w:r>
          </w:p>
        </w:tc>
        <w:tc>
          <w:tcPr>
            <w:tcW w:w="1490" w:type="dxa"/>
          </w:tcPr>
          <w:p w:rsidR="00904935" w:rsidRDefault="00904935" w:rsidP="00904935">
            <w:pPr>
              <w:pStyle w:val="Default"/>
              <w:rPr>
                <w:sz w:val="23"/>
                <w:szCs w:val="23"/>
              </w:rPr>
            </w:pPr>
            <w:r>
              <w:rPr>
                <w:sz w:val="23"/>
                <w:szCs w:val="23"/>
              </w:rPr>
              <w:t>Сентябрь,</w:t>
            </w:r>
          </w:p>
          <w:p w:rsidR="00904935" w:rsidRDefault="00904935" w:rsidP="00904935">
            <w:pPr>
              <w:pStyle w:val="Default"/>
              <w:rPr>
                <w:sz w:val="23"/>
                <w:szCs w:val="23"/>
              </w:rPr>
            </w:pPr>
            <w:r>
              <w:rPr>
                <w:sz w:val="23"/>
                <w:szCs w:val="23"/>
              </w:rPr>
              <w:t>май</w:t>
            </w:r>
          </w:p>
        </w:tc>
      </w:tr>
      <w:tr w:rsidR="00904935" w:rsidTr="00285587">
        <w:trPr>
          <w:trHeight w:val="385"/>
        </w:trPr>
        <w:tc>
          <w:tcPr>
            <w:tcW w:w="528" w:type="dxa"/>
          </w:tcPr>
          <w:p w:rsidR="00904935" w:rsidRDefault="00904935" w:rsidP="00904935">
            <w:pPr>
              <w:pStyle w:val="Default"/>
              <w:rPr>
                <w:sz w:val="23"/>
                <w:szCs w:val="23"/>
              </w:rPr>
            </w:pPr>
            <w:r>
              <w:rPr>
                <w:sz w:val="23"/>
                <w:szCs w:val="23"/>
              </w:rPr>
              <w:t xml:space="preserve">3. </w:t>
            </w:r>
          </w:p>
        </w:tc>
        <w:tc>
          <w:tcPr>
            <w:tcW w:w="3400" w:type="dxa"/>
          </w:tcPr>
          <w:p w:rsidR="00904935" w:rsidRDefault="00904935" w:rsidP="00904935">
            <w:pPr>
              <w:pStyle w:val="Default"/>
              <w:jc w:val="both"/>
              <w:rPr>
                <w:sz w:val="23"/>
                <w:szCs w:val="23"/>
              </w:rPr>
            </w:pPr>
            <w:r>
              <w:rPr>
                <w:sz w:val="23"/>
                <w:szCs w:val="23"/>
              </w:rPr>
              <w:t xml:space="preserve">Изучение семей гимназистов, социально- бытовых условий их жизни. </w:t>
            </w:r>
          </w:p>
        </w:tc>
        <w:tc>
          <w:tcPr>
            <w:tcW w:w="1701" w:type="dxa"/>
          </w:tcPr>
          <w:p w:rsidR="00904935" w:rsidRDefault="00904935" w:rsidP="00904935">
            <w:pPr>
              <w:pStyle w:val="Default"/>
              <w:rPr>
                <w:sz w:val="23"/>
                <w:szCs w:val="23"/>
              </w:rPr>
            </w:pPr>
            <w:r>
              <w:rPr>
                <w:sz w:val="23"/>
                <w:szCs w:val="23"/>
              </w:rPr>
              <w:t xml:space="preserve">Посещение семей на дому </w:t>
            </w:r>
          </w:p>
        </w:tc>
        <w:tc>
          <w:tcPr>
            <w:tcW w:w="808" w:type="dxa"/>
          </w:tcPr>
          <w:p w:rsidR="00904935" w:rsidRDefault="00904935" w:rsidP="00904935">
            <w:pPr>
              <w:pStyle w:val="Default"/>
              <w:jc w:val="both"/>
              <w:rPr>
                <w:sz w:val="22"/>
                <w:szCs w:val="22"/>
              </w:rPr>
            </w:pPr>
            <w:r>
              <w:rPr>
                <w:sz w:val="22"/>
                <w:szCs w:val="22"/>
              </w:rPr>
              <w:t xml:space="preserve">5-9 </w:t>
            </w:r>
          </w:p>
        </w:tc>
        <w:tc>
          <w:tcPr>
            <w:tcW w:w="1743" w:type="dxa"/>
          </w:tcPr>
          <w:p w:rsidR="00904935" w:rsidRDefault="00904935" w:rsidP="00904935">
            <w:pPr>
              <w:pStyle w:val="Default"/>
              <w:rPr>
                <w:sz w:val="23"/>
                <w:szCs w:val="23"/>
              </w:rPr>
            </w:pPr>
            <w:r>
              <w:rPr>
                <w:sz w:val="23"/>
                <w:szCs w:val="23"/>
              </w:rPr>
              <w:t xml:space="preserve">Классные руководители </w:t>
            </w:r>
          </w:p>
        </w:tc>
        <w:tc>
          <w:tcPr>
            <w:tcW w:w="1490" w:type="dxa"/>
          </w:tcPr>
          <w:p w:rsidR="00904935" w:rsidRDefault="00904935" w:rsidP="00904935">
            <w:pPr>
              <w:pStyle w:val="Default"/>
              <w:rPr>
                <w:sz w:val="23"/>
                <w:szCs w:val="23"/>
              </w:rPr>
            </w:pPr>
            <w:r>
              <w:rPr>
                <w:sz w:val="23"/>
                <w:szCs w:val="23"/>
              </w:rPr>
              <w:t xml:space="preserve">Сентябрь </w:t>
            </w:r>
          </w:p>
        </w:tc>
      </w:tr>
      <w:tr w:rsidR="00904935" w:rsidTr="00285587">
        <w:trPr>
          <w:trHeight w:val="1351"/>
        </w:trPr>
        <w:tc>
          <w:tcPr>
            <w:tcW w:w="528" w:type="dxa"/>
          </w:tcPr>
          <w:p w:rsidR="00904935" w:rsidRDefault="00904935" w:rsidP="00904935">
            <w:pPr>
              <w:pStyle w:val="Default"/>
              <w:rPr>
                <w:sz w:val="23"/>
                <w:szCs w:val="23"/>
              </w:rPr>
            </w:pPr>
            <w:r>
              <w:rPr>
                <w:sz w:val="23"/>
                <w:szCs w:val="23"/>
              </w:rPr>
              <w:t xml:space="preserve">4 </w:t>
            </w:r>
          </w:p>
        </w:tc>
        <w:tc>
          <w:tcPr>
            <w:tcW w:w="3400" w:type="dxa"/>
          </w:tcPr>
          <w:p w:rsidR="00904935" w:rsidRDefault="00904935" w:rsidP="00904935">
            <w:pPr>
              <w:pStyle w:val="Default"/>
              <w:jc w:val="both"/>
              <w:rPr>
                <w:sz w:val="23"/>
                <w:szCs w:val="23"/>
              </w:rPr>
            </w:pPr>
            <w:r>
              <w:rPr>
                <w:sz w:val="23"/>
                <w:szCs w:val="23"/>
              </w:rPr>
              <w:t xml:space="preserve">«Как совместить учебу, отдых, сохранив здоровье и позитив-ный взгляд на мир». </w:t>
            </w:r>
          </w:p>
        </w:tc>
        <w:tc>
          <w:tcPr>
            <w:tcW w:w="1701" w:type="dxa"/>
          </w:tcPr>
          <w:p w:rsidR="00904935" w:rsidRDefault="00904935" w:rsidP="00904935">
            <w:pPr>
              <w:pStyle w:val="Default"/>
              <w:rPr>
                <w:sz w:val="23"/>
                <w:szCs w:val="23"/>
              </w:rPr>
            </w:pPr>
            <w:r>
              <w:rPr>
                <w:sz w:val="23"/>
                <w:szCs w:val="23"/>
              </w:rPr>
              <w:t xml:space="preserve">Беседа </w:t>
            </w:r>
          </w:p>
        </w:tc>
        <w:tc>
          <w:tcPr>
            <w:tcW w:w="808" w:type="dxa"/>
          </w:tcPr>
          <w:p w:rsidR="00904935" w:rsidRDefault="00904935" w:rsidP="00904935">
            <w:pPr>
              <w:pStyle w:val="Default"/>
              <w:rPr>
                <w:sz w:val="23"/>
                <w:szCs w:val="23"/>
              </w:rPr>
            </w:pPr>
            <w:r>
              <w:rPr>
                <w:sz w:val="23"/>
                <w:szCs w:val="23"/>
              </w:rPr>
              <w:t xml:space="preserve">8-9 </w:t>
            </w:r>
          </w:p>
        </w:tc>
        <w:tc>
          <w:tcPr>
            <w:tcW w:w="1743" w:type="dxa"/>
          </w:tcPr>
          <w:p w:rsidR="00904935" w:rsidRDefault="00904935" w:rsidP="00904935">
            <w:pPr>
              <w:pStyle w:val="Default"/>
              <w:rPr>
                <w:sz w:val="23"/>
                <w:szCs w:val="23"/>
              </w:rPr>
            </w:pPr>
            <w:r>
              <w:rPr>
                <w:sz w:val="23"/>
                <w:szCs w:val="23"/>
              </w:rPr>
              <w:t xml:space="preserve">Зам. директора по ВР, педагог-психолог </w:t>
            </w:r>
          </w:p>
        </w:tc>
        <w:tc>
          <w:tcPr>
            <w:tcW w:w="1490" w:type="dxa"/>
          </w:tcPr>
          <w:p w:rsidR="00904935" w:rsidRDefault="00904935" w:rsidP="00904935">
            <w:pPr>
              <w:pStyle w:val="Default"/>
              <w:rPr>
                <w:sz w:val="23"/>
                <w:szCs w:val="23"/>
              </w:rPr>
            </w:pPr>
            <w:r>
              <w:rPr>
                <w:sz w:val="23"/>
                <w:szCs w:val="23"/>
              </w:rPr>
              <w:t xml:space="preserve">Октябрь </w:t>
            </w:r>
          </w:p>
        </w:tc>
      </w:tr>
      <w:tr w:rsidR="00904935" w:rsidTr="00285587">
        <w:trPr>
          <w:trHeight w:val="479"/>
        </w:trPr>
        <w:tc>
          <w:tcPr>
            <w:tcW w:w="528" w:type="dxa"/>
          </w:tcPr>
          <w:p w:rsidR="00904935" w:rsidRDefault="00904935" w:rsidP="00904935">
            <w:pPr>
              <w:pStyle w:val="Default"/>
              <w:rPr>
                <w:sz w:val="23"/>
                <w:szCs w:val="23"/>
              </w:rPr>
            </w:pPr>
            <w:r>
              <w:rPr>
                <w:sz w:val="23"/>
                <w:szCs w:val="23"/>
              </w:rPr>
              <w:t xml:space="preserve">5 </w:t>
            </w:r>
          </w:p>
        </w:tc>
        <w:tc>
          <w:tcPr>
            <w:tcW w:w="3400" w:type="dxa"/>
          </w:tcPr>
          <w:p w:rsidR="00904935" w:rsidRDefault="00904935" w:rsidP="00904935">
            <w:pPr>
              <w:pStyle w:val="Default"/>
              <w:jc w:val="both"/>
              <w:rPr>
                <w:sz w:val="23"/>
                <w:szCs w:val="23"/>
              </w:rPr>
            </w:pPr>
            <w:r>
              <w:rPr>
                <w:sz w:val="23"/>
                <w:szCs w:val="23"/>
              </w:rPr>
              <w:t xml:space="preserve">Работы отряда ЮИД </w:t>
            </w:r>
          </w:p>
        </w:tc>
        <w:tc>
          <w:tcPr>
            <w:tcW w:w="1701" w:type="dxa"/>
          </w:tcPr>
          <w:p w:rsidR="00904935" w:rsidRDefault="00904935" w:rsidP="00904935">
            <w:pPr>
              <w:pStyle w:val="Default"/>
              <w:rPr>
                <w:sz w:val="23"/>
                <w:szCs w:val="23"/>
              </w:rPr>
            </w:pPr>
            <w:r>
              <w:rPr>
                <w:sz w:val="23"/>
                <w:szCs w:val="23"/>
              </w:rPr>
              <w:t xml:space="preserve">заседания </w:t>
            </w:r>
          </w:p>
        </w:tc>
        <w:tc>
          <w:tcPr>
            <w:tcW w:w="808" w:type="dxa"/>
          </w:tcPr>
          <w:p w:rsidR="00904935" w:rsidRDefault="00904935" w:rsidP="00904935">
            <w:pPr>
              <w:pStyle w:val="Default"/>
              <w:rPr>
                <w:sz w:val="23"/>
                <w:szCs w:val="23"/>
              </w:rPr>
            </w:pPr>
            <w:r>
              <w:rPr>
                <w:sz w:val="23"/>
                <w:szCs w:val="23"/>
              </w:rPr>
              <w:t xml:space="preserve">5-8 </w:t>
            </w:r>
          </w:p>
        </w:tc>
        <w:tc>
          <w:tcPr>
            <w:tcW w:w="1743" w:type="dxa"/>
          </w:tcPr>
          <w:p w:rsidR="00904935" w:rsidRDefault="00904935" w:rsidP="00904935">
            <w:pPr>
              <w:pStyle w:val="Default"/>
              <w:rPr>
                <w:sz w:val="23"/>
                <w:szCs w:val="23"/>
              </w:rPr>
            </w:pPr>
            <w:r>
              <w:rPr>
                <w:sz w:val="23"/>
                <w:szCs w:val="23"/>
              </w:rPr>
              <w:t xml:space="preserve">Руководитель отряда ЮИД </w:t>
            </w:r>
          </w:p>
        </w:tc>
        <w:tc>
          <w:tcPr>
            <w:tcW w:w="1490" w:type="dxa"/>
          </w:tcPr>
          <w:p w:rsidR="00904935" w:rsidRDefault="00904935" w:rsidP="00904935">
            <w:pPr>
              <w:pStyle w:val="Default"/>
              <w:jc w:val="both"/>
              <w:rPr>
                <w:sz w:val="22"/>
                <w:szCs w:val="22"/>
              </w:rPr>
            </w:pPr>
            <w:r>
              <w:rPr>
                <w:sz w:val="22"/>
                <w:szCs w:val="22"/>
              </w:rPr>
              <w:t xml:space="preserve">В течение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6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Выступление агитбригады отряда ЮИД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Агитбригада </w:t>
            </w:r>
          </w:p>
        </w:tc>
        <w:tc>
          <w:tcPr>
            <w:tcW w:w="80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5-9 </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Руководитель отряда ЮИД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В течение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7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Участие в районной викторине «АВС»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Викторина </w:t>
            </w:r>
          </w:p>
        </w:tc>
        <w:tc>
          <w:tcPr>
            <w:tcW w:w="80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sidRPr="004C2A0E">
              <w:rPr>
                <w:sz w:val="20"/>
                <w:szCs w:val="23"/>
              </w:rPr>
              <w:t>Члены отряда ЮИД</w:t>
            </w:r>
            <w:r>
              <w:rPr>
                <w:sz w:val="23"/>
                <w:szCs w:val="23"/>
              </w:rPr>
              <w:t xml:space="preserve"> </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Руководитель отряда ЮИД,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В течение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8</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Участие районных и городских </w:t>
            </w:r>
          </w:p>
          <w:p w:rsidR="00904935" w:rsidRDefault="00904935" w:rsidP="00904935">
            <w:pPr>
              <w:pStyle w:val="Default"/>
              <w:jc w:val="both"/>
              <w:rPr>
                <w:sz w:val="23"/>
                <w:szCs w:val="23"/>
              </w:rPr>
            </w:pPr>
            <w:r>
              <w:rPr>
                <w:sz w:val="23"/>
                <w:szCs w:val="23"/>
              </w:rPr>
              <w:t xml:space="preserve">в соревнованиях по волейболу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p>
        </w:tc>
        <w:tc>
          <w:tcPr>
            <w:tcW w:w="808" w:type="dxa"/>
            <w:tcBorders>
              <w:top w:val="single" w:sz="4" w:space="0" w:color="auto"/>
              <w:left w:val="single" w:sz="4" w:space="0" w:color="auto"/>
              <w:bottom w:val="single" w:sz="4" w:space="0" w:color="auto"/>
              <w:right w:val="single" w:sz="4" w:space="0" w:color="auto"/>
            </w:tcBorders>
          </w:tcPr>
          <w:p w:rsidR="00904935" w:rsidRPr="004C2A0E" w:rsidRDefault="00904935" w:rsidP="00904935">
            <w:pPr>
              <w:pStyle w:val="Default"/>
              <w:rPr>
                <w:sz w:val="20"/>
                <w:szCs w:val="23"/>
              </w:rPr>
            </w:pPr>
            <w:r>
              <w:rPr>
                <w:sz w:val="20"/>
                <w:szCs w:val="23"/>
              </w:rPr>
              <w:t>8-9</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Учитель физкультуры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В течение года</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9.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Участие в районных и городских соревнованиях по баскетболу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Соревнования </w:t>
            </w:r>
          </w:p>
        </w:tc>
        <w:tc>
          <w:tcPr>
            <w:tcW w:w="808" w:type="dxa"/>
            <w:tcBorders>
              <w:top w:val="single" w:sz="4" w:space="0" w:color="auto"/>
              <w:left w:val="single" w:sz="4" w:space="0" w:color="auto"/>
              <w:bottom w:val="single" w:sz="4" w:space="0" w:color="auto"/>
              <w:right w:val="single" w:sz="4" w:space="0" w:color="auto"/>
            </w:tcBorders>
          </w:tcPr>
          <w:p w:rsidR="00904935" w:rsidRPr="00680B27" w:rsidRDefault="00904935" w:rsidP="00904935">
            <w:pPr>
              <w:pStyle w:val="Default"/>
              <w:rPr>
                <w:sz w:val="20"/>
                <w:szCs w:val="23"/>
              </w:rPr>
            </w:pPr>
            <w:r w:rsidRPr="00680B27">
              <w:rPr>
                <w:sz w:val="20"/>
                <w:szCs w:val="23"/>
              </w:rPr>
              <w:t>8</w:t>
            </w:r>
            <w:r>
              <w:rPr>
                <w:sz w:val="20"/>
                <w:szCs w:val="23"/>
              </w:rPr>
              <w:t>-9</w:t>
            </w:r>
            <w:r w:rsidRPr="00680B27">
              <w:rPr>
                <w:sz w:val="20"/>
                <w:szCs w:val="23"/>
              </w:rPr>
              <w:t xml:space="preserve"> </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Учитель физкультуры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В течение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10.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Участие в районных и городских соревнованиях «Школа безопасности»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Соревнования </w:t>
            </w:r>
          </w:p>
        </w:tc>
        <w:tc>
          <w:tcPr>
            <w:tcW w:w="808" w:type="dxa"/>
            <w:tcBorders>
              <w:top w:val="single" w:sz="4" w:space="0" w:color="auto"/>
              <w:left w:val="single" w:sz="4" w:space="0" w:color="auto"/>
              <w:bottom w:val="single" w:sz="4" w:space="0" w:color="auto"/>
              <w:right w:val="single" w:sz="4" w:space="0" w:color="auto"/>
            </w:tcBorders>
          </w:tcPr>
          <w:p w:rsidR="00904935" w:rsidRPr="00680B27" w:rsidRDefault="00904935" w:rsidP="00904935">
            <w:pPr>
              <w:pStyle w:val="Default"/>
              <w:rPr>
                <w:sz w:val="20"/>
                <w:szCs w:val="23"/>
              </w:rPr>
            </w:pPr>
            <w:r w:rsidRPr="00680B27">
              <w:rPr>
                <w:sz w:val="20"/>
                <w:szCs w:val="23"/>
              </w:rPr>
              <w:t xml:space="preserve">7-8 </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Учитель ОБЖ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В течение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11.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Участие в районных соревно-ваниях «Меткий стрелок»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Соревнования </w:t>
            </w:r>
          </w:p>
        </w:tc>
        <w:tc>
          <w:tcPr>
            <w:tcW w:w="808" w:type="dxa"/>
            <w:tcBorders>
              <w:top w:val="single" w:sz="4" w:space="0" w:color="auto"/>
              <w:left w:val="single" w:sz="4" w:space="0" w:color="auto"/>
              <w:bottom w:val="single" w:sz="4" w:space="0" w:color="auto"/>
              <w:right w:val="single" w:sz="4" w:space="0" w:color="auto"/>
            </w:tcBorders>
          </w:tcPr>
          <w:p w:rsidR="00904935" w:rsidRPr="00680B27" w:rsidRDefault="00904935" w:rsidP="00904935">
            <w:pPr>
              <w:pStyle w:val="Default"/>
              <w:rPr>
                <w:sz w:val="20"/>
                <w:szCs w:val="23"/>
              </w:rPr>
            </w:pPr>
            <w:r w:rsidRPr="00680B27">
              <w:rPr>
                <w:sz w:val="20"/>
                <w:szCs w:val="23"/>
              </w:rPr>
              <w:t xml:space="preserve">7-8 </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Учитель ОБЖ</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В течение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12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День правовых знаний «Об ответственности за распростра-нение и изготовление нарко-тических средств и психо-активных веществ».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Беседа </w:t>
            </w:r>
          </w:p>
        </w:tc>
        <w:tc>
          <w:tcPr>
            <w:tcW w:w="808" w:type="dxa"/>
            <w:tcBorders>
              <w:top w:val="single" w:sz="4" w:space="0" w:color="auto"/>
              <w:left w:val="single" w:sz="4" w:space="0" w:color="auto"/>
              <w:bottom w:val="single" w:sz="4" w:space="0" w:color="auto"/>
              <w:right w:val="single" w:sz="4" w:space="0" w:color="auto"/>
            </w:tcBorders>
          </w:tcPr>
          <w:p w:rsidR="00904935" w:rsidRPr="005D16D5" w:rsidRDefault="00904935" w:rsidP="00904935">
            <w:pPr>
              <w:pStyle w:val="Default"/>
              <w:rPr>
                <w:sz w:val="20"/>
                <w:szCs w:val="23"/>
              </w:rPr>
            </w:pPr>
            <w:r w:rsidRPr="005D16D5">
              <w:rPr>
                <w:sz w:val="20"/>
                <w:szCs w:val="23"/>
              </w:rPr>
              <w:t>8</w:t>
            </w:r>
            <w:r>
              <w:rPr>
                <w:sz w:val="20"/>
                <w:szCs w:val="23"/>
              </w:rPr>
              <w:t>-9</w:t>
            </w:r>
            <w:r w:rsidRPr="005D16D5">
              <w:rPr>
                <w:sz w:val="20"/>
                <w:szCs w:val="23"/>
              </w:rPr>
              <w:t xml:space="preserve"> </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зам.директора по ВР </w:t>
            </w:r>
          </w:p>
        </w:tc>
        <w:tc>
          <w:tcPr>
            <w:tcW w:w="1490" w:type="dxa"/>
            <w:tcBorders>
              <w:top w:val="single" w:sz="4" w:space="0" w:color="auto"/>
              <w:left w:val="single" w:sz="4" w:space="0" w:color="auto"/>
              <w:bottom w:val="single" w:sz="4" w:space="0" w:color="auto"/>
              <w:right w:val="single" w:sz="4" w:space="0" w:color="auto"/>
            </w:tcBorders>
          </w:tcPr>
          <w:p w:rsidR="00904935" w:rsidRPr="005D16D5" w:rsidRDefault="00904935" w:rsidP="00904935">
            <w:pPr>
              <w:pStyle w:val="Default"/>
              <w:jc w:val="both"/>
              <w:rPr>
                <w:sz w:val="22"/>
                <w:szCs w:val="22"/>
              </w:rPr>
            </w:pPr>
            <w:r w:rsidRPr="005D16D5">
              <w:rPr>
                <w:sz w:val="22"/>
                <w:szCs w:val="22"/>
              </w:rPr>
              <w:t xml:space="preserve">20 ноября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13.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Участие в районной викторине, посвящённой дню борьбы со СПИДом «Оставаться людьми»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Викторина </w:t>
            </w:r>
          </w:p>
        </w:tc>
        <w:tc>
          <w:tcPr>
            <w:tcW w:w="808" w:type="dxa"/>
            <w:tcBorders>
              <w:top w:val="single" w:sz="4" w:space="0" w:color="auto"/>
              <w:left w:val="single" w:sz="4" w:space="0" w:color="auto"/>
              <w:bottom w:val="single" w:sz="4" w:space="0" w:color="auto"/>
              <w:right w:val="single" w:sz="4" w:space="0" w:color="auto"/>
            </w:tcBorders>
          </w:tcPr>
          <w:p w:rsidR="00904935" w:rsidRPr="005D16D5" w:rsidRDefault="00904935" w:rsidP="00904935">
            <w:pPr>
              <w:pStyle w:val="Default"/>
              <w:rPr>
                <w:sz w:val="20"/>
                <w:szCs w:val="23"/>
              </w:rPr>
            </w:pPr>
            <w:r w:rsidRPr="005D16D5">
              <w:rPr>
                <w:sz w:val="20"/>
                <w:szCs w:val="23"/>
              </w:rPr>
              <w:t>8</w:t>
            </w:r>
            <w:r>
              <w:rPr>
                <w:sz w:val="20"/>
                <w:szCs w:val="23"/>
              </w:rPr>
              <w:t>-9</w:t>
            </w:r>
            <w:r w:rsidRPr="005D16D5">
              <w:rPr>
                <w:sz w:val="20"/>
                <w:szCs w:val="23"/>
              </w:rPr>
              <w:t xml:space="preserve"> </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Классные ру-ководители, зам. директора по ВР </w:t>
            </w:r>
          </w:p>
        </w:tc>
        <w:tc>
          <w:tcPr>
            <w:tcW w:w="1490" w:type="dxa"/>
            <w:tcBorders>
              <w:top w:val="single" w:sz="4" w:space="0" w:color="auto"/>
              <w:left w:val="single" w:sz="4" w:space="0" w:color="auto"/>
              <w:bottom w:val="single" w:sz="4" w:space="0" w:color="auto"/>
              <w:right w:val="single" w:sz="4" w:space="0" w:color="auto"/>
            </w:tcBorders>
          </w:tcPr>
          <w:p w:rsidR="00904935" w:rsidRPr="005D16D5" w:rsidRDefault="00904935" w:rsidP="00904935">
            <w:pPr>
              <w:pStyle w:val="Default"/>
              <w:jc w:val="both"/>
              <w:rPr>
                <w:sz w:val="22"/>
                <w:szCs w:val="22"/>
              </w:rPr>
            </w:pPr>
            <w:r w:rsidRPr="005D16D5">
              <w:rPr>
                <w:sz w:val="22"/>
                <w:szCs w:val="22"/>
              </w:rPr>
              <w:t xml:space="preserve">Ноябрь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14 </w:t>
            </w:r>
          </w:p>
        </w:tc>
        <w:tc>
          <w:tcPr>
            <w:tcW w:w="3400" w:type="dxa"/>
            <w:tcBorders>
              <w:top w:val="single" w:sz="4" w:space="0" w:color="auto"/>
              <w:left w:val="single" w:sz="4" w:space="0" w:color="auto"/>
              <w:bottom w:val="single" w:sz="4" w:space="0" w:color="auto"/>
              <w:right w:val="single" w:sz="4" w:space="0" w:color="auto"/>
            </w:tcBorders>
          </w:tcPr>
          <w:p w:rsidR="00904935" w:rsidRPr="00BD1DDB" w:rsidRDefault="00904935" w:rsidP="00904935">
            <w:pPr>
              <w:pStyle w:val="Default"/>
              <w:jc w:val="both"/>
              <w:rPr>
                <w:sz w:val="23"/>
                <w:szCs w:val="23"/>
              </w:rPr>
            </w:pPr>
            <w:r w:rsidRPr="00BD1DDB">
              <w:rPr>
                <w:sz w:val="23"/>
                <w:szCs w:val="23"/>
              </w:rPr>
              <w:t xml:space="preserve">«Подросток и сигарета»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Классный час </w:t>
            </w:r>
          </w:p>
        </w:tc>
        <w:tc>
          <w:tcPr>
            <w:tcW w:w="808" w:type="dxa"/>
            <w:tcBorders>
              <w:top w:val="single" w:sz="4" w:space="0" w:color="auto"/>
              <w:left w:val="single" w:sz="4" w:space="0" w:color="auto"/>
              <w:bottom w:val="single" w:sz="4" w:space="0" w:color="auto"/>
              <w:right w:val="single" w:sz="4" w:space="0" w:color="auto"/>
            </w:tcBorders>
          </w:tcPr>
          <w:p w:rsidR="00904935" w:rsidRPr="00BD1DDB" w:rsidRDefault="00904935" w:rsidP="00904935">
            <w:pPr>
              <w:pStyle w:val="Default"/>
              <w:rPr>
                <w:sz w:val="20"/>
                <w:szCs w:val="23"/>
              </w:rPr>
            </w:pPr>
            <w:r w:rsidRPr="00BD1DDB">
              <w:rPr>
                <w:sz w:val="20"/>
                <w:szCs w:val="23"/>
              </w:rPr>
              <w:t>5-</w:t>
            </w:r>
            <w:r>
              <w:rPr>
                <w:sz w:val="20"/>
                <w:szCs w:val="23"/>
              </w:rPr>
              <w:t>9</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Классные руководители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В течение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15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Работа по превентивной программе «Обучение жизненно важным навыкам»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Классные часы </w:t>
            </w:r>
          </w:p>
        </w:tc>
        <w:tc>
          <w:tcPr>
            <w:tcW w:w="808" w:type="dxa"/>
            <w:tcBorders>
              <w:top w:val="single" w:sz="4" w:space="0" w:color="auto"/>
              <w:left w:val="single" w:sz="4" w:space="0" w:color="auto"/>
              <w:bottom w:val="single" w:sz="4" w:space="0" w:color="auto"/>
              <w:right w:val="single" w:sz="4" w:space="0" w:color="auto"/>
            </w:tcBorders>
          </w:tcPr>
          <w:p w:rsidR="00904935" w:rsidRPr="00BD1DDB" w:rsidRDefault="00904935" w:rsidP="00904935">
            <w:pPr>
              <w:pStyle w:val="Default"/>
              <w:rPr>
                <w:sz w:val="20"/>
                <w:szCs w:val="23"/>
              </w:rPr>
            </w:pPr>
            <w:r w:rsidRPr="00BD1DDB">
              <w:rPr>
                <w:sz w:val="20"/>
                <w:szCs w:val="23"/>
              </w:rPr>
              <w:t>5-</w:t>
            </w:r>
            <w:r>
              <w:rPr>
                <w:sz w:val="20"/>
                <w:szCs w:val="23"/>
              </w:rPr>
              <w:t>9</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Классные руководители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В течение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16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Участие обучающихся в мероприятиях Дней здоровья: </w:t>
            </w:r>
          </w:p>
          <w:p w:rsidR="00904935" w:rsidRDefault="00904935" w:rsidP="00904935">
            <w:pPr>
              <w:pStyle w:val="Default"/>
              <w:jc w:val="both"/>
              <w:rPr>
                <w:sz w:val="23"/>
                <w:szCs w:val="23"/>
              </w:rPr>
            </w:pPr>
            <w:r>
              <w:rPr>
                <w:sz w:val="23"/>
                <w:szCs w:val="23"/>
              </w:rPr>
              <w:t xml:space="preserve">- Всемирный День здоровья. </w:t>
            </w:r>
          </w:p>
          <w:p w:rsidR="00904935" w:rsidRDefault="00904935" w:rsidP="00904935">
            <w:pPr>
              <w:pStyle w:val="Default"/>
              <w:jc w:val="both"/>
              <w:rPr>
                <w:sz w:val="23"/>
                <w:szCs w:val="23"/>
              </w:rPr>
            </w:pPr>
            <w:r>
              <w:rPr>
                <w:sz w:val="23"/>
                <w:szCs w:val="23"/>
              </w:rPr>
              <w:t xml:space="preserve">-День здоровья, посвящённый Международному Дню борьбы с курением, </w:t>
            </w:r>
          </w:p>
          <w:p w:rsidR="00904935" w:rsidRDefault="00904935" w:rsidP="00904935">
            <w:pPr>
              <w:pStyle w:val="Default"/>
              <w:jc w:val="both"/>
              <w:rPr>
                <w:sz w:val="23"/>
                <w:szCs w:val="23"/>
              </w:rPr>
            </w:pPr>
            <w:r>
              <w:rPr>
                <w:sz w:val="23"/>
                <w:szCs w:val="23"/>
              </w:rPr>
              <w:t xml:space="preserve">-День здоровья, посвящённый </w:t>
            </w:r>
          </w:p>
          <w:p w:rsidR="00904935" w:rsidRDefault="00904935" w:rsidP="00904935">
            <w:pPr>
              <w:pStyle w:val="Default"/>
              <w:jc w:val="both"/>
              <w:rPr>
                <w:sz w:val="23"/>
                <w:szCs w:val="23"/>
              </w:rPr>
            </w:pPr>
            <w:r>
              <w:rPr>
                <w:sz w:val="23"/>
                <w:szCs w:val="23"/>
              </w:rPr>
              <w:t xml:space="preserve">Международному Дню борьбы со СПИДом </w:t>
            </w:r>
          </w:p>
          <w:p w:rsidR="00904935" w:rsidRDefault="00904935" w:rsidP="00904935">
            <w:pPr>
              <w:pStyle w:val="Default"/>
              <w:jc w:val="both"/>
              <w:rPr>
                <w:sz w:val="23"/>
                <w:szCs w:val="23"/>
              </w:rPr>
            </w:pPr>
            <w:r>
              <w:rPr>
                <w:sz w:val="23"/>
                <w:szCs w:val="23"/>
              </w:rPr>
              <w:t xml:space="preserve">-День здоровья, посвящённый -Международному Дню отказа от курения </w:t>
            </w:r>
          </w:p>
          <w:p w:rsidR="00904935" w:rsidRDefault="00904935" w:rsidP="00904935">
            <w:pPr>
              <w:pStyle w:val="Default"/>
              <w:jc w:val="both"/>
              <w:rPr>
                <w:sz w:val="23"/>
                <w:szCs w:val="23"/>
              </w:rPr>
            </w:pPr>
            <w:r>
              <w:rPr>
                <w:sz w:val="23"/>
                <w:szCs w:val="23"/>
              </w:rPr>
              <w:t>-Всемирному Дню без табака (31 мая)</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Спортивные праздники, </w:t>
            </w:r>
          </w:p>
          <w:p w:rsidR="00904935" w:rsidRDefault="00904935" w:rsidP="00904935">
            <w:pPr>
              <w:pStyle w:val="Default"/>
              <w:jc w:val="both"/>
              <w:rPr>
                <w:sz w:val="23"/>
                <w:szCs w:val="23"/>
              </w:rPr>
            </w:pPr>
            <w:r>
              <w:rPr>
                <w:sz w:val="23"/>
                <w:szCs w:val="23"/>
              </w:rPr>
              <w:t xml:space="preserve">эстафеты, </w:t>
            </w:r>
          </w:p>
          <w:p w:rsidR="00904935" w:rsidRDefault="00904935" w:rsidP="00904935">
            <w:pPr>
              <w:pStyle w:val="Default"/>
              <w:jc w:val="both"/>
              <w:rPr>
                <w:sz w:val="23"/>
                <w:szCs w:val="23"/>
              </w:rPr>
            </w:pPr>
            <w:r>
              <w:rPr>
                <w:sz w:val="23"/>
                <w:szCs w:val="23"/>
              </w:rPr>
              <w:t xml:space="preserve">экскурсии, </w:t>
            </w:r>
          </w:p>
          <w:p w:rsidR="00904935" w:rsidRDefault="00904935" w:rsidP="00904935">
            <w:pPr>
              <w:pStyle w:val="Default"/>
              <w:jc w:val="both"/>
              <w:rPr>
                <w:sz w:val="23"/>
                <w:szCs w:val="23"/>
              </w:rPr>
            </w:pPr>
            <w:r>
              <w:rPr>
                <w:sz w:val="23"/>
                <w:szCs w:val="23"/>
              </w:rPr>
              <w:t xml:space="preserve">диспуты, </w:t>
            </w:r>
          </w:p>
          <w:p w:rsidR="00904935" w:rsidRDefault="00904935" w:rsidP="00904935">
            <w:pPr>
              <w:pStyle w:val="Default"/>
              <w:jc w:val="both"/>
              <w:rPr>
                <w:sz w:val="23"/>
                <w:szCs w:val="23"/>
              </w:rPr>
            </w:pPr>
            <w:r>
              <w:rPr>
                <w:sz w:val="23"/>
                <w:szCs w:val="23"/>
              </w:rPr>
              <w:t xml:space="preserve">конкурсы, </w:t>
            </w:r>
          </w:p>
          <w:p w:rsidR="00904935" w:rsidRDefault="00904935" w:rsidP="00904935">
            <w:pPr>
              <w:pStyle w:val="Default"/>
              <w:jc w:val="both"/>
              <w:rPr>
                <w:sz w:val="23"/>
                <w:szCs w:val="23"/>
              </w:rPr>
            </w:pPr>
            <w:r>
              <w:rPr>
                <w:sz w:val="23"/>
                <w:szCs w:val="23"/>
              </w:rPr>
              <w:t xml:space="preserve">презентации, проектная деятельность </w:t>
            </w:r>
          </w:p>
        </w:tc>
        <w:tc>
          <w:tcPr>
            <w:tcW w:w="808" w:type="dxa"/>
            <w:tcBorders>
              <w:top w:val="single" w:sz="4" w:space="0" w:color="auto"/>
              <w:left w:val="single" w:sz="4" w:space="0" w:color="auto"/>
              <w:bottom w:val="single" w:sz="4" w:space="0" w:color="auto"/>
              <w:right w:val="single" w:sz="4" w:space="0" w:color="auto"/>
            </w:tcBorders>
          </w:tcPr>
          <w:p w:rsidR="00904935" w:rsidRPr="00BD1DDB" w:rsidRDefault="00904935" w:rsidP="00904935">
            <w:pPr>
              <w:pStyle w:val="Default"/>
              <w:rPr>
                <w:sz w:val="20"/>
                <w:szCs w:val="23"/>
              </w:rPr>
            </w:pPr>
            <w:r w:rsidRPr="00BD1DDB">
              <w:rPr>
                <w:sz w:val="20"/>
                <w:szCs w:val="23"/>
              </w:rPr>
              <w:t>5-</w:t>
            </w:r>
            <w:r>
              <w:rPr>
                <w:sz w:val="20"/>
                <w:szCs w:val="23"/>
              </w:rPr>
              <w:t>9</w:t>
            </w:r>
            <w:r w:rsidRPr="00BD1DDB">
              <w:rPr>
                <w:sz w:val="20"/>
                <w:szCs w:val="23"/>
              </w:rPr>
              <w:t xml:space="preserve"> </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Учителя физкультуры, классные руководители.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В </w:t>
            </w:r>
          </w:p>
          <w:p w:rsidR="00904935" w:rsidRDefault="00904935" w:rsidP="00904935">
            <w:pPr>
              <w:pStyle w:val="Default"/>
              <w:jc w:val="both"/>
              <w:rPr>
                <w:sz w:val="22"/>
                <w:szCs w:val="22"/>
              </w:rPr>
            </w:pPr>
            <w:r>
              <w:rPr>
                <w:sz w:val="22"/>
                <w:szCs w:val="22"/>
              </w:rPr>
              <w:t xml:space="preserve">течение учебного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17.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Участие обучающихся в мероприятиях Недели большой профилактики наркозависи-мости, алкоголизма и табако-курения среди обучающихся </w:t>
            </w:r>
          </w:p>
        </w:tc>
        <w:tc>
          <w:tcPr>
            <w:tcW w:w="1701" w:type="dxa"/>
            <w:tcBorders>
              <w:top w:val="single" w:sz="4" w:space="0" w:color="auto"/>
              <w:left w:val="single" w:sz="4" w:space="0" w:color="auto"/>
              <w:bottom w:val="single" w:sz="4" w:space="0" w:color="auto"/>
              <w:right w:val="single" w:sz="4" w:space="0" w:color="auto"/>
            </w:tcBorders>
          </w:tcPr>
          <w:p w:rsidR="00904935" w:rsidRPr="002678F9" w:rsidRDefault="00904935" w:rsidP="00904935">
            <w:pPr>
              <w:pStyle w:val="Default"/>
              <w:jc w:val="both"/>
              <w:rPr>
                <w:sz w:val="20"/>
                <w:szCs w:val="23"/>
              </w:rPr>
            </w:pPr>
            <w:r w:rsidRPr="002678F9">
              <w:rPr>
                <w:sz w:val="20"/>
                <w:szCs w:val="23"/>
              </w:rPr>
              <w:t xml:space="preserve">Спортивные праздники, </w:t>
            </w:r>
            <w:r>
              <w:rPr>
                <w:sz w:val="20"/>
                <w:szCs w:val="23"/>
              </w:rPr>
              <w:t>э</w:t>
            </w:r>
            <w:r w:rsidRPr="002678F9">
              <w:rPr>
                <w:sz w:val="20"/>
                <w:szCs w:val="23"/>
              </w:rPr>
              <w:t>ста</w:t>
            </w:r>
            <w:r>
              <w:rPr>
                <w:sz w:val="20"/>
                <w:szCs w:val="23"/>
              </w:rPr>
              <w:t xml:space="preserve">-феты, </w:t>
            </w:r>
            <w:r w:rsidRPr="002678F9">
              <w:rPr>
                <w:sz w:val="20"/>
                <w:szCs w:val="23"/>
              </w:rPr>
              <w:t xml:space="preserve">экскурсии, </w:t>
            </w:r>
          </w:p>
          <w:p w:rsidR="00904935" w:rsidRPr="002678F9" w:rsidRDefault="00904935" w:rsidP="00904935">
            <w:pPr>
              <w:pStyle w:val="Default"/>
              <w:jc w:val="both"/>
              <w:rPr>
                <w:sz w:val="20"/>
                <w:szCs w:val="23"/>
              </w:rPr>
            </w:pPr>
            <w:r>
              <w:rPr>
                <w:sz w:val="20"/>
                <w:szCs w:val="23"/>
              </w:rPr>
              <w:t xml:space="preserve">диспуты, </w:t>
            </w:r>
            <w:r w:rsidRPr="002678F9">
              <w:rPr>
                <w:sz w:val="20"/>
                <w:szCs w:val="23"/>
              </w:rPr>
              <w:t>конкур</w:t>
            </w:r>
            <w:r>
              <w:rPr>
                <w:sz w:val="20"/>
                <w:szCs w:val="23"/>
              </w:rPr>
              <w:t xml:space="preserve">-сы, </w:t>
            </w:r>
            <w:r w:rsidRPr="002678F9">
              <w:rPr>
                <w:sz w:val="20"/>
                <w:szCs w:val="23"/>
              </w:rPr>
              <w:t>презента</w:t>
            </w:r>
            <w:r>
              <w:rPr>
                <w:sz w:val="20"/>
                <w:szCs w:val="23"/>
              </w:rPr>
              <w:t>-</w:t>
            </w:r>
            <w:r w:rsidRPr="002678F9">
              <w:rPr>
                <w:sz w:val="20"/>
                <w:szCs w:val="23"/>
              </w:rPr>
              <w:t xml:space="preserve">ции, проектная деятельность </w:t>
            </w:r>
          </w:p>
        </w:tc>
        <w:tc>
          <w:tcPr>
            <w:tcW w:w="808" w:type="dxa"/>
            <w:tcBorders>
              <w:top w:val="single" w:sz="4" w:space="0" w:color="auto"/>
              <w:left w:val="single" w:sz="4" w:space="0" w:color="auto"/>
              <w:bottom w:val="single" w:sz="4" w:space="0" w:color="auto"/>
              <w:right w:val="single" w:sz="4" w:space="0" w:color="auto"/>
            </w:tcBorders>
          </w:tcPr>
          <w:p w:rsidR="00904935" w:rsidRPr="002678F9" w:rsidRDefault="00904935" w:rsidP="00904935">
            <w:pPr>
              <w:pStyle w:val="Default"/>
              <w:rPr>
                <w:sz w:val="20"/>
                <w:szCs w:val="23"/>
              </w:rPr>
            </w:pPr>
            <w:r>
              <w:rPr>
                <w:sz w:val="20"/>
                <w:szCs w:val="23"/>
              </w:rPr>
              <w:t>5-9</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классные руководители </w:t>
            </w:r>
          </w:p>
        </w:tc>
        <w:tc>
          <w:tcPr>
            <w:tcW w:w="1490" w:type="dxa"/>
            <w:tcBorders>
              <w:top w:val="single" w:sz="4" w:space="0" w:color="auto"/>
              <w:left w:val="single" w:sz="4" w:space="0" w:color="auto"/>
              <w:bottom w:val="single" w:sz="4" w:space="0" w:color="auto"/>
              <w:right w:val="single" w:sz="4" w:space="0" w:color="auto"/>
            </w:tcBorders>
          </w:tcPr>
          <w:p w:rsidR="00904935" w:rsidRPr="002678F9" w:rsidRDefault="00904935" w:rsidP="00904935">
            <w:pPr>
              <w:pStyle w:val="Default"/>
              <w:jc w:val="both"/>
              <w:rPr>
                <w:sz w:val="22"/>
                <w:szCs w:val="22"/>
              </w:rPr>
            </w:pPr>
            <w:r w:rsidRPr="002678F9">
              <w:rPr>
                <w:sz w:val="22"/>
                <w:szCs w:val="22"/>
              </w:rPr>
              <w:t xml:space="preserve">Октябрь Апрель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18.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Участие обучающихся в районной акции, посвящённой Дню борьбы со СПИДом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1 декабря </w:t>
            </w:r>
          </w:p>
        </w:tc>
        <w:tc>
          <w:tcPr>
            <w:tcW w:w="808" w:type="dxa"/>
            <w:tcBorders>
              <w:top w:val="single" w:sz="4" w:space="0" w:color="auto"/>
              <w:left w:val="single" w:sz="4" w:space="0" w:color="auto"/>
              <w:bottom w:val="single" w:sz="4" w:space="0" w:color="auto"/>
              <w:right w:val="single" w:sz="4" w:space="0" w:color="auto"/>
            </w:tcBorders>
          </w:tcPr>
          <w:p w:rsidR="00904935" w:rsidRPr="002678F9" w:rsidRDefault="00904935" w:rsidP="00904935">
            <w:pPr>
              <w:pStyle w:val="Default"/>
              <w:rPr>
                <w:sz w:val="20"/>
                <w:szCs w:val="23"/>
              </w:rPr>
            </w:pPr>
            <w:r>
              <w:rPr>
                <w:sz w:val="20"/>
                <w:szCs w:val="23"/>
              </w:rPr>
              <w:t>5-9</w:t>
            </w:r>
            <w:r w:rsidRPr="002678F9">
              <w:rPr>
                <w:sz w:val="20"/>
                <w:szCs w:val="23"/>
              </w:rPr>
              <w:t xml:space="preserve"> </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кл. руководи-тели </w:t>
            </w:r>
          </w:p>
        </w:tc>
        <w:tc>
          <w:tcPr>
            <w:tcW w:w="1490" w:type="dxa"/>
            <w:tcBorders>
              <w:top w:val="single" w:sz="4" w:space="0" w:color="auto"/>
              <w:left w:val="single" w:sz="4" w:space="0" w:color="auto"/>
              <w:bottom w:val="single" w:sz="4" w:space="0" w:color="auto"/>
              <w:right w:val="single" w:sz="4" w:space="0" w:color="auto"/>
            </w:tcBorders>
          </w:tcPr>
          <w:p w:rsidR="00904935" w:rsidRPr="002678F9" w:rsidRDefault="00904935" w:rsidP="00904935">
            <w:pPr>
              <w:pStyle w:val="Default"/>
              <w:jc w:val="both"/>
              <w:rPr>
                <w:sz w:val="22"/>
                <w:szCs w:val="22"/>
              </w:rPr>
            </w:pPr>
            <w:r w:rsidRPr="002678F9">
              <w:rPr>
                <w:sz w:val="22"/>
                <w:szCs w:val="22"/>
              </w:rPr>
              <w:t xml:space="preserve">1 декабря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19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Спортивный праздник, посвя-щённый Дню города Ростова-на-Дону </w:t>
            </w:r>
          </w:p>
          <w:p w:rsidR="00904935" w:rsidRDefault="00904935" w:rsidP="00904935">
            <w:pPr>
              <w:pStyle w:val="Default"/>
              <w:jc w:val="both"/>
              <w:rPr>
                <w:sz w:val="23"/>
                <w:szCs w:val="23"/>
              </w:rPr>
            </w:pPr>
            <w:r>
              <w:rPr>
                <w:sz w:val="23"/>
                <w:szCs w:val="23"/>
              </w:rPr>
              <w:t xml:space="preserve">Спортивный праздник, посвя-щённый месячнику спортивной и оборонно-массовой работы </w:t>
            </w:r>
          </w:p>
          <w:p w:rsidR="00904935" w:rsidRDefault="00904935" w:rsidP="00904935">
            <w:pPr>
              <w:pStyle w:val="Default"/>
              <w:jc w:val="both"/>
              <w:rPr>
                <w:sz w:val="23"/>
                <w:szCs w:val="23"/>
              </w:rPr>
            </w:pPr>
            <w:r>
              <w:rPr>
                <w:sz w:val="23"/>
                <w:szCs w:val="23"/>
              </w:rPr>
              <w:t xml:space="preserve">«А ну-ка, парни!»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Спортивные праздники </w:t>
            </w:r>
          </w:p>
        </w:tc>
        <w:tc>
          <w:tcPr>
            <w:tcW w:w="808" w:type="dxa"/>
            <w:tcBorders>
              <w:top w:val="single" w:sz="4" w:space="0" w:color="auto"/>
              <w:left w:val="single" w:sz="4" w:space="0" w:color="auto"/>
              <w:bottom w:val="single" w:sz="4" w:space="0" w:color="auto"/>
              <w:right w:val="single" w:sz="4" w:space="0" w:color="auto"/>
            </w:tcBorders>
          </w:tcPr>
          <w:p w:rsidR="00904935" w:rsidRPr="002678F9" w:rsidRDefault="00904935" w:rsidP="00904935">
            <w:pPr>
              <w:pStyle w:val="Default"/>
              <w:rPr>
                <w:sz w:val="20"/>
                <w:szCs w:val="23"/>
              </w:rPr>
            </w:pPr>
            <w:r>
              <w:rPr>
                <w:sz w:val="20"/>
                <w:szCs w:val="23"/>
              </w:rPr>
              <w:t>5-9</w:t>
            </w:r>
            <w:r w:rsidRPr="002678F9">
              <w:rPr>
                <w:sz w:val="20"/>
                <w:szCs w:val="23"/>
              </w:rPr>
              <w:t xml:space="preserve"> </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Учителя физкультуры, классные руководители </w:t>
            </w:r>
          </w:p>
        </w:tc>
        <w:tc>
          <w:tcPr>
            <w:tcW w:w="1490" w:type="dxa"/>
            <w:tcBorders>
              <w:top w:val="single" w:sz="4" w:space="0" w:color="auto"/>
              <w:left w:val="single" w:sz="4" w:space="0" w:color="auto"/>
              <w:bottom w:val="single" w:sz="4" w:space="0" w:color="auto"/>
              <w:right w:val="single" w:sz="4" w:space="0" w:color="auto"/>
            </w:tcBorders>
          </w:tcPr>
          <w:p w:rsidR="00904935" w:rsidRPr="002678F9" w:rsidRDefault="00904935" w:rsidP="00904935">
            <w:pPr>
              <w:pStyle w:val="Default"/>
              <w:jc w:val="both"/>
              <w:rPr>
                <w:sz w:val="22"/>
                <w:szCs w:val="22"/>
              </w:rPr>
            </w:pPr>
            <w:r w:rsidRPr="002678F9">
              <w:rPr>
                <w:sz w:val="22"/>
                <w:szCs w:val="22"/>
              </w:rPr>
              <w:t xml:space="preserve">Сентябрь </w:t>
            </w:r>
          </w:p>
          <w:p w:rsidR="00904935" w:rsidRPr="002678F9" w:rsidRDefault="00904935" w:rsidP="00904935">
            <w:pPr>
              <w:pStyle w:val="Default"/>
              <w:jc w:val="both"/>
              <w:rPr>
                <w:sz w:val="22"/>
                <w:szCs w:val="22"/>
              </w:rPr>
            </w:pPr>
            <w:r w:rsidRPr="002678F9">
              <w:rPr>
                <w:sz w:val="22"/>
                <w:szCs w:val="22"/>
              </w:rPr>
              <w:t xml:space="preserve">Февраль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20.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«Режим дня и здоровье» </w:t>
            </w:r>
          </w:p>
          <w:p w:rsidR="00904935" w:rsidRDefault="00904935" w:rsidP="00904935">
            <w:pPr>
              <w:pStyle w:val="Default"/>
              <w:jc w:val="both"/>
              <w:rPr>
                <w:sz w:val="23"/>
                <w:szCs w:val="23"/>
              </w:rPr>
            </w:pPr>
            <w:r>
              <w:rPr>
                <w:sz w:val="23"/>
                <w:szCs w:val="23"/>
              </w:rPr>
              <w:t xml:space="preserve">«Правильно ли я питаюсь?» </w:t>
            </w:r>
          </w:p>
          <w:p w:rsidR="00904935" w:rsidRDefault="00904935" w:rsidP="00904935">
            <w:pPr>
              <w:pStyle w:val="Default"/>
              <w:jc w:val="both"/>
              <w:rPr>
                <w:sz w:val="23"/>
                <w:szCs w:val="23"/>
              </w:rPr>
            </w:pPr>
            <w:r>
              <w:rPr>
                <w:sz w:val="23"/>
                <w:szCs w:val="23"/>
              </w:rPr>
              <w:t xml:space="preserve">«Правильное питание - залог здоровья» </w:t>
            </w:r>
          </w:p>
          <w:p w:rsidR="00904935" w:rsidRDefault="00904935" w:rsidP="00904935">
            <w:pPr>
              <w:pStyle w:val="Default"/>
              <w:jc w:val="both"/>
              <w:rPr>
                <w:sz w:val="23"/>
                <w:szCs w:val="23"/>
              </w:rPr>
            </w:pPr>
            <w:r>
              <w:rPr>
                <w:sz w:val="23"/>
                <w:szCs w:val="23"/>
              </w:rPr>
              <w:t xml:space="preserve">«В здоровом теле – здоровый дух»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Кл. час </w:t>
            </w:r>
          </w:p>
        </w:tc>
        <w:tc>
          <w:tcPr>
            <w:tcW w:w="808" w:type="dxa"/>
            <w:tcBorders>
              <w:top w:val="single" w:sz="4" w:space="0" w:color="auto"/>
              <w:left w:val="single" w:sz="4" w:space="0" w:color="auto"/>
              <w:bottom w:val="single" w:sz="4" w:space="0" w:color="auto"/>
              <w:right w:val="single" w:sz="4" w:space="0" w:color="auto"/>
            </w:tcBorders>
          </w:tcPr>
          <w:p w:rsidR="00904935" w:rsidRPr="002678F9" w:rsidRDefault="00904935" w:rsidP="00904935">
            <w:pPr>
              <w:pStyle w:val="Default"/>
              <w:rPr>
                <w:sz w:val="20"/>
                <w:szCs w:val="23"/>
              </w:rPr>
            </w:pPr>
            <w:r w:rsidRPr="002678F9">
              <w:rPr>
                <w:sz w:val="20"/>
                <w:szCs w:val="23"/>
              </w:rPr>
              <w:t>5-</w:t>
            </w:r>
            <w:r>
              <w:rPr>
                <w:sz w:val="20"/>
                <w:szCs w:val="23"/>
              </w:rPr>
              <w:t>9</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Классные руководители</w:t>
            </w:r>
          </w:p>
        </w:tc>
        <w:tc>
          <w:tcPr>
            <w:tcW w:w="1490" w:type="dxa"/>
            <w:tcBorders>
              <w:top w:val="single" w:sz="4" w:space="0" w:color="auto"/>
              <w:left w:val="single" w:sz="4" w:space="0" w:color="auto"/>
              <w:bottom w:val="single" w:sz="4" w:space="0" w:color="auto"/>
              <w:right w:val="single" w:sz="4" w:space="0" w:color="auto"/>
            </w:tcBorders>
          </w:tcPr>
          <w:p w:rsidR="00904935" w:rsidRPr="002678F9" w:rsidRDefault="00904935" w:rsidP="00904935">
            <w:pPr>
              <w:pStyle w:val="Default"/>
              <w:jc w:val="both"/>
              <w:rPr>
                <w:sz w:val="22"/>
                <w:szCs w:val="22"/>
              </w:rPr>
            </w:pPr>
            <w:r w:rsidRPr="002678F9">
              <w:rPr>
                <w:sz w:val="22"/>
                <w:szCs w:val="22"/>
              </w:rPr>
              <w:t xml:space="preserve">Январь-Февраль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21.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Конкурс агитационных компь-ютерных листовок «Будь здоров!»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Конкурс </w:t>
            </w:r>
          </w:p>
        </w:tc>
        <w:tc>
          <w:tcPr>
            <w:tcW w:w="808" w:type="dxa"/>
            <w:tcBorders>
              <w:top w:val="single" w:sz="4" w:space="0" w:color="auto"/>
              <w:left w:val="single" w:sz="4" w:space="0" w:color="auto"/>
              <w:bottom w:val="single" w:sz="4" w:space="0" w:color="auto"/>
              <w:right w:val="single" w:sz="4" w:space="0" w:color="auto"/>
            </w:tcBorders>
          </w:tcPr>
          <w:p w:rsidR="00904935" w:rsidRPr="002678F9" w:rsidRDefault="00904935" w:rsidP="00904935">
            <w:pPr>
              <w:pStyle w:val="Default"/>
              <w:rPr>
                <w:sz w:val="20"/>
                <w:szCs w:val="23"/>
              </w:rPr>
            </w:pPr>
            <w:r w:rsidRPr="002678F9">
              <w:rPr>
                <w:sz w:val="20"/>
                <w:szCs w:val="23"/>
              </w:rPr>
              <w:t>8</w:t>
            </w:r>
            <w:r>
              <w:rPr>
                <w:sz w:val="20"/>
                <w:szCs w:val="23"/>
              </w:rPr>
              <w:t>-9</w:t>
            </w:r>
            <w:r w:rsidRPr="002678F9">
              <w:rPr>
                <w:sz w:val="20"/>
                <w:szCs w:val="23"/>
              </w:rPr>
              <w:t xml:space="preserve"> </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Классные руководители</w:t>
            </w:r>
          </w:p>
        </w:tc>
        <w:tc>
          <w:tcPr>
            <w:tcW w:w="1490" w:type="dxa"/>
            <w:tcBorders>
              <w:top w:val="single" w:sz="4" w:space="0" w:color="auto"/>
              <w:left w:val="single" w:sz="4" w:space="0" w:color="auto"/>
              <w:bottom w:val="single" w:sz="4" w:space="0" w:color="auto"/>
              <w:right w:val="single" w:sz="4" w:space="0" w:color="auto"/>
            </w:tcBorders>
          </w:tcPr>
          <w:p w:rsidR="00904935" w:rsidRPr="002678F9" w:rsidRDefault="00904935" w:rsidP="00904935">
            <w:pPr>
              <w:pStyle w:val="Default"/>
              <w:jc w:val="both"/>
              <w:rPr>
                <w:sz w:val="22"/>
                <w:szCs w:val="22"/>
              </w:rPr>
            </w:pPr>
            <w:r w:rsidRPr="002678F9">
              <w:rPr>
                <w:sz w:val="22"/>
                <w:szCs w:val="22"/>
              </w:rPr>
              <w:t xml:space="preserve">Октябрь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22</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Конкурс презентаций «Спорт в моей жизни»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p>
        </w:tc>
        <w:tc>
          <w:tcPr>
            <w:tcW w:w="808" w:type="dxa"/>
            <w:tcBorders>
              <w:top w:val="single" w:sz="4" w:space="0" w:color="auto"/>
              <w:left w:val="single" w:sz="4" w:space="0" w:color="auto"/>
              <w:bottom w:val="single" w:sz="4" w:space="0" w:color="auto"/>
              <w:right w:val="single" w:sz="4" w:space="0" w:color="auto"/>
            </w:tcBorders>
          </w:tcPr>
          <w:p w:rsidR="00904935" w:rsidRPr="002678F9" w:rsidRDefault="00904935" w:rsidP="00904935">
            <w:pPr>
              <w:pStyle w:val="Default"/>
              <w:rPr>
                <w:sz w:val="20"/>
                <w:szCs w:val="23"/>
              </w:rPr>
            </w:pPr>
            <w:r>
              <w:rPr>
                <w:sz w:val="20"/>
                <w:szCs w:val="23"/>
              </w:rPr>
              <w:t>8-9</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Классные руководители</w:t>
            </w:r>
          </w:p>
        </w:tc>
        <w:tc>
          <w:tcPr>
            <w:tcW w:w="1490" w:type="dxa"/>
            <w:tcBorders>
              <w:top w:val="single" w:sz="4" w:space="0" w:color="auto"/>
              <w:left w:val="single" w:sz="4" w:space="0" w:color="auto"/>
              <w:bottom w:val="single" w:sz="4" w:space="0" w:color="auto"/>
              <w:right w:val="single" w:sz="4" w:space="0" w:color="auto"/>
            </w:tcBorders>
          </w:tcPr>
          <w:p w:rsidR="00904935" w:rsidRPr="002678F9" w:rsidRDefault="00904935" w:rsidP="00904935">
            <w:pPr>
              <w:pStyle w:val="Default"/>
              <w:jc w:val="both"/>
              <w:rPr>
                <w:sz w:val="22"/>
                <w:szCs w:val="22"/>
              </w:rPr>
            </w:pPr>
            <w:r>
              <w:rPr>
                <w:sz w:val="22"/>
                <w:szCs w:val="22"/>
              </w:rPr>
              <w:t>В течение года</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23.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Лекции педвсеобуча по профилактике ПАВ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p>
        </w:tc>
        <w:tc>
          <w:tcPr>
            <w:tcW w:w="808" w:type="dxa"/>
            <w:tcBorders>
              <w:top w:val="single" w:sz="4" w:space="0" w:color="auto"/>
              <w:left w:val="single" w:sz="4" w:space="0" w:color="auto"/>
              <w:bottom w:val="single" w:sz="4" w:space="0" w:color="auto"/>
              <w:right w:val="single" w:sz="4" w:space="0" w:color="auto"/>
            </w:tcBorders>
          </w:tcPr>
          <w:p w:rsidR="00904935" w:rsidRPr="00A9529D" w:rsidRDefault="00904935" w:rsidP="00904935">
            <w:pPr>
              <w:pStyle w:val="Default"/>
              <w:rPr>
                <w:sz w:val="20"/>
                <w:szCs w:val="23"/>
              </w:rPr>
            </w:pPr>
            <w:r w:rsidRPr="00A9529D">
              <w:rPr>
                <w:sz w:val="20"/>
                <w:szCs w:val="23"/>
              </w:rPr>
              <w:t>5-</w:t>
            </w:r>
            <w:r>
              <w:rPr>
                <w:sz w:val="20"/>
                <w:szCs w:val="23"/>
              </w:rPr>
              <w:t>9</w:t>
            </w:r>
            <w:r w:rsidRPr="00A9529D">
              <w:rPr>
                <w:sz w:val="20"/>
                <w:szCs w:val="23"/>
              </w:rPr>
              <w:t xml:space="preserve"> </w:t>
            </w:r>
          </w:p>
        </w:tc>
        <w:tc>
          <w:tcPr>
            <w:tcW w:w="1743" w:type="dxa"/>
            <w:tcBorders>
              <w:top w:val="single" w:sz="4" w:space="0" w:color="auto"/>
              <w:left w:val="single" w:sz="4" w:space="0" w:color="auto"/>
              <w:bottom w:val="single" w:sz="4" w:space="0" w:color="auto"/>
              <w:right w:val="single" w:sz="4" w:space="0" w:color="auto"/>
            </w:tcBorders>
          </w:tcPr>
          <w:p w:rsidR="00904935" w:rsidRPr="00A9529D" w:rsidRDefault="00904935" w:rsidP="00904935">
            <w:pPr>
              <w:pStyle w:val="Default"/>
              <w:jc w:val="both"/>
              <w:rPr>
                <w:sz w:val="22"/>
                <w:szCs w:val="23"/>
              </w:rPr>
            </w:pPr>
            <w:r>
              <w:rPr>
                <w:sz w:val="22"/>
                <w:szCs w:val="23"/>
              </w:rPr>
              <w:t>Зам.директора по ВР, психолог</w:t>
            </w:r>
          </w:p>
          <w:p w:rsidR="00904935" w:rsidRDefault="00904935" w:rsidP="00904935">
            <w:pPr>
              <w:pStyle w:val="Default"/>
              <w:jc w:val="both"/>
              <w:rPr>
                <w:sz w:val="23"/>
                <w:szCs w:val="23"/>
              </w:rPr>
            </w:pPr>
            <w:r w:rsidRPr="00A9529D">
              <w:rPr>
                <w:sz w:val="22"/>
                <w:szCs w:val="23"/>
              </w:rPr>
              <w:t xml:space="preserve">специалисты медицинских служб города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В течение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24</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Организация досуговой дея-тельности обучающихся (при-влечение в кружки, клубы, </w:t>
            </w:r>
          </w:p>
          <w:p w:rsidR="00904935" w:rsidRDefault="00904935" w:rsidP="00904935">
            <w:pPr>
              <w:pStyle w:val="Default"/>
              <w:jc w:val="both"/>
              <w:rPr>
                <w:sz w:val="23"/>
                <w:szCs w:val="23"/>
              </w:rPr>
            </w:pPr>
            <w:r>
              <w:rPr>
                <w:sz w:val="23"/>
                <w:szCs w:val="23"/>
              </w:rPr>
              <w:t xml:space="preserve">секции)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p>
        </w:tc>
        <w:tc>
          <w:tcPr>
            <w:tcW w:w="808" w:type="dxa"/>
            <w:tcBorders>
              <w:top w:val="single" w:sz="4" w:space="0" w:color="auto"/>
              <w:left w:val="single" w:sz="4" w:space="0" w:color="auto"/>
              <w:bottom w:val="single" w:sz="4" w:space="0" w:color="auto"/>
              <w:right w:val="single" w:sz="4" w:space="0" w:color="auto"/>
            </w:tcBorders>
          </w:tcPr>
          <w:p w:rsidR="00904935" w:rsidRPr="00A9529D" w:rsidRDefault="00904935" w:rsidP="00904935">
            <w:pPr>
              <w:pStyle w:val="Default"/>
              <w:rPr>
                <w:sz w:val="20"/>
                <w:szCs w:val="23"/>
              </w:rPr>
            </w:pPr>
            <w:r w:rsidRPr="00A9529D">
              <w:rPr>
                <w:sz w:val="20"/>
                <w:szCs w:val="23"/>
              </w:rPr>
              <w:t>5-</w:t>
            </w:r>
            <w:r>
              <w:rPr>
                <w:sz w:val="20"/>
                <w:szCs w:val="23"/>
              </w:rPr>
              <w:t>9</w:t>
            </w:r>
            <w:r w:rsidRPr="00A9529D">
              <w:rPr>
                <w:sz w:val="20"/>
                <w:szCs w:val="23"/>
              </w:rPr>
              <w:t xml:space="preserve"> </w:t>
            </w:r>
          </w:p>
        </w:tc>
        <w:tc>
          <w:tcPr>
            <w:tcW w:w="1743" w:type="dxa"/>
            <w:tcBorders>
              <w:top w:val="single" w:sz="4" w:space="0" w:color="auto"/>
              <w:left w:val="single" w:sz="4" w:space="0" w:color="auto"/>
              <w:bottom w:val="single" w:sz="4" w:space="0" w:color="auto"/>
              <w:right w:val="single" w:sz="4" w:space="0" w:color="auto"/>
            </w:tcBorders>
          </w:tcPr>
          <w:p w:rsidR="00904935" w:rsidRPr="00A9529D" w:rsidRDefault="00904935" w:rsidP="00904935">
            <w:pPr>
              <w:pStyle w:val="Default"/>
              <w:jc w:val="both"/>
              <w:rPr>
                <w:sz w:val="22"/>
                <w:szCs w:val="23"/>
              </w:rPr>
            </w:pPr>
            <w:r>
              <w:rPr>
                <w:sz w:val="22"/>
                <w:szCs w:val="23"/>
              </w:rPr>
              <w:t>Зам.директора по ВР, психолог</w:t>
            </w:r>
          </w:p>
          <w:p w:rsidR="00904935" w:rsidRDefault="00904935" w:rsidP="00904935">
            <w:pPr>
              <w:pStyle w:val="Default"/>
              <w:jc w:val="both"/>
              <w:rPr>
                <w:sz w:val="23"/>
                <w:szCs w:val="23"/>
              </w:rPr>
            </w:pPr>
            <w:r w:rsidRPr="00A9529D">
              <w:rPr>
                <w:sz w:val="22"/>
                <w:szCs w:val="23"/>
              </w:rPr>
              <w:t xml:space="preserve">специалисты медицинских служб города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В течение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25.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Посещение музеев, театров, выставок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Экскурсии </w:t>
            </w:r>
          </w:p>
        </w:tc>
        <w:tc>
          <w:tcPr>
            <w:tcW w:w="808"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rPr>
                <w:sz w:val="20"/>
                <w:szCs w:val="23"/>
              </w:rPr>
            </w:pPr>
            <w:r>
              <w:rPr>
                <w:sz w:val="20"/>
                <w:szCs w:val="23"/>
              </w:rPr>
              <w:t>5-9</w:t>
            </w:r>
          </w:p>
        </w:tc>
        <w:tc>
          <w:tcPr>
            <w:tcW w:w="1743"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jc w:val="both"/>
              <w:rPr>
                <w:sz w:val="22"/>
                <w:szCs w:val="23"/>
              </w:rPr>
            </w:pPr>
            <w:r w:rsidRPr="00990197">
              <w:rPr>
                <w:sz w:val="22"/>
                <w:szCs w:val="23"/>
              </w:rPr>
              <w:t xml:space="preserve">классные руководители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В течение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26.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Соревнования «Весёлые старты»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Соревнования </w:t>
            </w:r>
          </w:p>
        </w:tc>
        <w:tc>
          <w:tcPr>
            <w:tcW w:w="808"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rPr>
                <w:sz w:val="20"/>
                <w:szCs w:val="23"/>
              </w:rPr>
            </w:pPr>
            <w:r w:rsidRPr="00990197">
              <w:rPr>
                <w:sz w:val="20"/>
                <w:szCs w:val="23"/>
              </w:rPr>
              <w:t xml:space="preserve">5-7 </w:t>
            </w:r>
          </w:p>
        </w:tc>
        <w:tc>
          <w:tcPr>
            <w:tcW w:w="1743"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jc w:val="both"/>
              <w:rPr>
                <w:sz w:val="22"/>
                <w:szCs w:val="23"/>
              </w:rPr>
            </w:pPr>
            <w:r w:rsidRPr="00990197">
              <w:rPr>
                <w:sz w:val="22"/>
                <w:szCs w:val="23"/>
              </w:rPr>
              <w:t xml:space="preserve">Учитель физкультуры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В течение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27.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Организация летнего отдыха обучающихся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Летняя пло-щадка, </w:t>
            </w:r>
          </w:p>
          <w:p w:rsidR="00904935" w:rsidRDefault="00904935" w:rsidP="00904935">
            <w:pPr>
              <w:pStyle w:val="Default"/>
              <w:jc w:val="both"/>
              <w:rPr>
                <w:sz w:val="23"/>
                <w:szCs w:val="23"/>
              </w:rPr>
            </w:pPr>
            <w:r>
              <w:rPr>
                <w:sz w:val="23"/>
                <w:szCs w:val="23"/>
              </w:rPr>
              <w:t xml:space="preserve">детский лагерь </w:t>
            </w:r>
          </w:p>
        </w:tc>
        <w:tc>
          <w:tcPr>
            <w:tcW w:w="808"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rPr>
                <w:sz w:val="20"/>
                <w:szCs w:val="23"/>
              </w:rPr>
            </w:pPr>
            <w:r>
              <w:rPr>
                <w:sz w:val="20"/>
                <w:szCs w:val="23"/>
              </w:rPr>
              <w:t>5-8</w:t>
            </w:r>
            <w:r w:rsidRPr="00990197">
              <w:rPr>
                <w:sz w:val="20"/>
                <w:szCs w:val="23"/>
              </w:rPr>
              <w:t xml:space="preserve"> </w:t>
            </w:r>
          </w:p>
        </w:tc>
        <w:tc>
          <w:tcPr>
            <w:tcW w:w="1743"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jc w:val="both"/>
              <w:rPr>
                <w:sz w:val="22"/>
                <w:szCs w:val="23"/>
              </w:rPr>
            </w:pPr>
            <w:r>
              <w:rPr>
                <w:sz w:val="22"/>
                <w:szCs w:val="23"/>
              </w:rPr>
              <w:t>классные руководители</w:t>
            </w:r>
          </w:p>
        </w:tc>
        <w:tc>
          <w:tcPr>
            <w:tcW w:w="1490"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jc w:val="both"/>
              <w:rPr>
                <w:sz w:val="22"/>
                <w:szCs w:val="22"/>
              </w:rPr>
            </w:pPr>
            <w:r w:rsidRPr="00990197">
              <w:rPr>
                <w:sz w:val="22"/>
                <w:szCs w:val="22"/>
              </w:rPr>
              <w:t xml:space="preserve">Май-август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28.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Участие во Всероссийских интернет – уроках по профилактике ПАВ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Интернет урок </w:t>
            </w:r>
          </w:p>
        </w:tc>
        <w:tc>
          <w:tcPr>
            <w:tcW w:w="808"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rPr>
                <w:sz w:val="20"/>
                <w:szCs w:val="23"/>
              </w:rPr>
            </w:pPr>
            <w:r w:rsidRPr="00990197">
              <w:rPr>
                <w:sz w:val="20"/>
                <w:szCs w:val="23"/>
              </w:rPr>
              <w:t>7-</w:t>
            </w:r>
            <w:r>
              <w:rPr>
                <w:sz w:val="20"/>
                <w:szCs w:val="23"/>
              </w:rPr>
              <w:t>9</w:t>
            </w:r>
            <w:r w:rsidRPr="00990197">
              <w:rPr>
                <w:sz w:val="20"/>
                <w:szCs w:val="23"/>
              </w:rPr>
              <w:t xml:space="preserve"> </w:t>
            </w:r>
          </w:p>
        </w:tc>
        <w:tc>
          <w:tcPr>
            <w:tcW w:w="1743"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jc w:val="both"/>
              <w:rPr>
                <w:sz w:val="22"/>
                <w:szCs w:val="23"/>
              </w:rPr>
            </w:pPr>
            <w:r w:rsidRPr="00990197">
              <w:rPr>
                <w:sz w:val="22"/>
                <w:szCs w:val="23"/>
              </w:rPr>
              <w:t>классные руко</w:t>
            </w:r>
            <w:r>
              <w:rPr>
                <w:sz w:val="22"/>
                <w:szCs w:val="23"/>
              </w:rPr>
              <w:t xml:space="preserve">-водители, </w:t>
            </w:r>
            <w:r w:rsidRPr="00990197">
              <w:rPr>
                <w:sz w:val="22"/>
                <w:szCs w:val="23"/>
              </w:rPr>
              <w:t>учи</w:t>
            </w:r>
            <w:r>
              <w:rPr>
                <w:sz w:val="22"/>
                <w:szCs w:val="23"/>
              </w:rPr>
              <w:t>-</w:t>
            </w:r>
            <w:r w:rsidRPr="00990197">
              <w:rPr>
                <w:sz w:val="22"/>
                <w:szCs w:val="23"/>
              </w:rPr>
              <w:t>тель информа</w:t>
            </w:r>
            <w:r>
              <w:rPr>
                <w:sz w:val="22"/>
                <w:szCs w:val="23"/>
              </w:rPr>
              <w:t>-</w:t>
            </w:r>
            <w:r w:rsidRPr="00990197">
              <w:rPr>
                <w:sz w:val="22"/>
                <w:szCs w:val="23"/>
              </w:rPr>
              <w:t xml:space="preserve">тики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В течение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29.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Участие в соревнованиях «Безопасное колесо»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Соревнования </w:t>
            </w:r>
          </w:p>
        </w:tc>
        <w:tc>
          <w:tcPr>
            <w:tcW w:w="808"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rPr>
                <w:sz w:val="20"/>
                <w:szCs w:val="23"/>
              </w:rPr>
            </w:pPr>
            <w:r w:rsidRPr="00990197">
              <w:rPr>
                <w:sz w:val="20"/>
                <w:szCs w:val="23"/>
              </w:rPr>
              <w:t xml:space="preserve">5 </w:t>
            </w:r>
          </w:p>
        </w:tc>
        <w:tc>
          <w:tcPr>
            <w:tcW w:w="1743"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jc w:val="both"/>
              <w:rPr>
                <w:sz w:val="22"/>
                <w:szCs w:val="23"/>
              </w:rPr>
            </w:pPr>
            <w:r w:rsidRPr="00990197">
              <w:rPr>
                <w:sz w:val="22"/>
                <w:szCs w:val="23"/>
              </w:rPr>
              <w:t xml:space="preserve">Зам директора </w:t>
            </w:r>
            <w:r>
              <w:rPr>
                <w:sz w:val="22"/>
                <w:szCs w:val="23"/>
              </w:rPr>
              <w:t>по ВР, Руководитель отряда ЮИД</w:t>
            </w:r>
          </w:p>
        </w:tc>
        <w:tc>
          <w:tcPr>
            <w:tcW w:w="1490"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jc w:val="both"/>
              <w:rPr>
                <w:sz w:val="22"/>
                <w:szCs w:val="22"/>
              </w:rPr>
            </w:pPr>
            <w:r w:rsidRPr="00990197">
              <w:rPr>
                <w:sz w:val="22"/>
                <w:szCs w:val="22"/>
              </w:rPr>
              <w:t xml:space="preserve">Ноябрь Апрель-май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30.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Работа комиссии «За безопасность дорожного движения»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Заседания </w:t>
            </w:r>
          </w:p>
        </w:tc>
        <w:tc>
          <w:tcPr>
            <w:tcW w:w="808"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rPr>
                <w:sz w:val="20"/>
                <w:szCs w:val="23"/>
              </w:rPr>
            </w:pPr>
            <w:r w:rsidRPr="00990197">
              <w:rPr>
                <w:sz w:val="20"/>
                <w:szCs w:val="23"/>
              </w:rPr>
              <w:t>5-</w:t>
            </w:r>
            <w:r>
              <w:rPr>
                <w:sz w:val="20"/>
                <w:szCs w:val="23"/>
              </w:rPr>
              <w:t>9</w:t>
            </w:r>
          </w:p>
        </w:tc>
        <w:tc>
          <w:tcPr>
            <w:tcW w:w="1743"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jc w:val="both"/>
              <w:rPr>
                <w:sz w:val="22"/>
                <w:szCs w:val="23"/>
              </w:rPr>
            </w:pPr>
            <w:r w:rsidRPr="00990197">
              <w:rPr>
                <w:sz w:val="22"/>
                <w:szCs w:val="23"/>
              </w:rPr>
              <w:t>Зам.</w:t>
            </w:r>
            <w:r>
              <w:rPr>
                <w:sz w:val="22"/>
                <w:szCs w:val="23"/>
              </w:rPr>
              <w:t xml:space="preserve"> </w:t>
            </w:r>
            <w:r w:rsidRPr="00990197">
              <w:rPr>
                <w:sz w:val="22"/>
                <w:szCs w:val="23"/>
              </w:rPr>
              <w:t xml:space="preserve">директора по ВР, </w:t>
            </w:r>
            <w:r>
              <w:rPr>
                <w:sz w:val="22"/>
                <w:szCs w:val="23"/>
              </w:rPr>
              <w:t>р</w:t>
            </w:r>
            <w:r w:rsidRPr="00990197">
              <w:rPr>
                <w:sz w:val="22"/>
                <w:szCs w:val="23"/>
              </w:rPr>
              <w:t>оди</w:t>
            </w:r>
            <w:r>
              <w:rPr>
                <w:sz w:val="22"/>
                <w:szCs w:val="23"/>
              </w:rPr>
              <w:t>-</w:t>
            </w:r>
            <w:r w:rsidRPr="00990197">
              <w:rPr>
                <w:sz w:val="22"/>
                <w:szCs w:val="23"/>
              </w:rPr>
              <w:t>тели</w:t>
            </w:r>
            <w:r>
              <w:rPr>
                <w:sz w:val="22"/>
                <w:szCs w:val="23"/>
              </w:rPr>
              <w:t>, р</w:t>
            </w:r>
            <w:r w:rsidRPr="00990197">
              <w:rPr>
                <w:sz w:val="22"/>
                <w:szCs w:val="23"/>
              </w:rPr>
              <w:t>уководи</w:t>
            </w:r>
            <w:r>
              <w:rPr>
                <w:sz w:val="22"/>
                <w:szCs w:val="23"/>
              </w:rPr>
              <w:t>-</w:t>
            </w:r>
            <w:r w:rsidRPr="00990197">
              <w:rPr>
                <w:sz w:val="22"/>
                <w:szCs w:val="23"/>
              </w:rPr>
              <w:t xml:space="preserve">тель ЮИД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В течение учебного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31.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Цикл классных часов по ПДД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Классные часы </w:t>
            </w:r>
          </w:p>
        </w:tc>
        <w:tc>
          <w:tcPr>
            <w:tcW w:w="808"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rPr>
                <w:sz w:val="20"/>
                <w:szCs w:val="23"/>
              </w:rPr>
            </w:pPr>
            <w:r>
              <w:rPr>
                <w:sz w:val="20"/>
                <w:szCs w:val="23"/>
              </w:rPr>
              <w:t>5-9</w:t>
            </w:r>
            <w:r w:rsidRPr="00990197">
              <w:rPr>
                <w:sz w:val="20"/>
                <w:szCs w:val="23"/>
              </w:rPr>
              <w:t xml:space="preserve"> </w:t>
            </w:r>
          </w:p>
        </w:tc>
        <w:tc>
          <w:tcPr>
            <w:tcW w:w="1743"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jc w:val="both"/>
              <w:rPr>
                <w:sz w:val="22"/>
                <w:szCs w:val="23"/>
              </w:rPr>
            </w:pPr>
            <w:r w:rsidRPr="00990197">
              <w:rPr>
                <w:sz w:val="22"/>
                <w:szCs w:val="23"/>
              </w:rPr>
              <w:t xml:space="preserve">Классные руководители, учитель ОБЖ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В течение учебного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32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«Здоровый образ жизни», </w:t>
            </w:r>
          </w:p>
          <w:p w:rsidR="00904935" w:rsidRPr="00E52495" w:rsidRDefault="00904935" w:rsidP="00904935">
            <w:pPr>
              <w:pStyle w:val="Default"/>
              <w:jc w:val="both"/>
              <w:rPr>
                <w:sz w:val="23"/>
                <w:szCs w:val="23"/>
              </w:rPr>
            </w:pPr>
            <w:r>
              <w:rPr>
                <w:sz w:val="23"/>
                <w:szCs w:val="23"/>
              </w:rPr>
              <w:t xml:space="preserve">«Профилактика простудных заболеваний»; </w:t>
            </w:r>
          </w:p>
          <w:p w:rsidR="00904935" w:rsidRDefault="00904935" w:rsidP="00904935">
            <w:pPr>
              <w:pStyle w:val="Default"/>
              <w:jc w:val="both"/>
              <w:rPr>
                <w:sz w:val="23"/>
                <w:szCs w:val="23"/>
              </w:rPr>
            </w:pPr>
            <w:r>
              <w:rPr>
                <w:sz w:val="23"/>
                <w:szCs w:val="23"/>
              </w:rPr>
              <w:t xml:space="preserve">«Здоровье зубов» и др.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Беседы </w:t>
            </w:r>
          </w:p>
        </w:tc>
        <w:tc>
          <w:tcPr>
            <w:tcW w:w="808" w:type="dxa"/>
            <w:tcBorders>
              <w:top w:val="single" w:sz="4" w:space="0" w:color="auto"/>
              <w:left w:val="single" w:sz="4" w:space="0" w:color="auto"/>
              <w:bottom w:val="single" w:sz="4" w:space="0" w:color="auto"/>
              <w:right w:val="single" w:sz="4" w:space="0" w:color="auto"/>
            </w:tcBorders>
          </w:tcPr>
          <w:p w:rsidR="00904935" w:rsidRPr="00990197" w:rsidRDefault="00904935" w:rsidP="00904935">
            <w:pPr>
              <w:pStyle w:val="Default"/>
              <w:rPr>
                <w:sz w:val="20"/>
                <w:szCs w:val="23"/>
              </w:rPr>
            </w:pPr>
            <w:r>
              <w:rPr>
                <w:sz w:val="20"/>
                <w:szCs w:val="23"/>
              </w:rPr>
              <w:t>5-9</w:t>
            </w:r>
            <w:r w:rsidRPr="00990197">
              <w:rPr>
                <w:sz w:val="20"/>
                <w:szCs w:val="23"/>
              </w:rPr>
              <w:t xml:space="preserve"> </w:t>
            </w:r>
          </w:p>
        </w:tc>
        <w:tc>
          <w:tcPr>
            <w:tcW w:w="1743" w:type="dxa"/>
            <w:tcBorders>
              <w:top w:val="single" w:sz="4" w:space="0" w:color="auto"/>
              <w:left w:val="single" w:sz="4" w:space="0" w:color="auto"/>
              <w:bottom w:val="single" w:sz="4" w:space="0" w:color="auto"/>
              <w:right w:val="single" w:sz="4" w:space="0" w:color="auto"/>
            </w:tcBorders>
          </w:tcPr>
          <w:p w:rsidR="00904935" w:rsidRPr="009727A3" w:rsidRDefault="00904935" w:rsidP="00904935">
            <w:pPr>
              <w:pStyle w:val="Default"/>
              <w:jc w:val="both"/>
              <w:rPr>
                <w:sz w:val="21"/>
                <w:szCs w:val="23"/>
              </w:rPr>
            </w:pPr>
            <w:r w:rsidRPr="009727A3">
              <w:rPr>
                <w:sz w:val="21"/>
                <w:szCs w:val="23"/>
              </w:rPr>
              <w:t xml:space="preserve">Родители-врачи, зам. директора по ВР, классные руководители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 xml:space="preserve">В течение учебного года </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33</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Участие во Всероссийской акции «Спорт против наркотиков»</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p>
        </w:tc>
        <w:tc>
          <w:tcPr>
            <w:tcW w:w="80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0"/>
                <w:szCs w:val="23"/>
              </w:rPr>
            </w:pPr>
            <w:r>
              <w:rPr>
                <w:sz w:val="20"/>
                <w:szCs w:val="23"/>
              </w:rPr>
              <w:t>5-9</w:t>
            </w:r>
          </w:p>
        </w:tc>
        <w:tc>
          <w:tcPr>
            <w:tcW w:w="1743" w:type="dxa"/>
            <w:tcBorders>
              <w:top w:val="single" w:sz="4" w:space="0" w:color="auto"/>
              <w:left w:val="single" w:sz="4" w:space="0" w:color="auto"/>
              <w:bottom w:val="single" w:sz="4" w:space="0" w:color="auto"/>
              <w:right w:val="single" w:sz="4" w:space="0" w:color="auto"/>
            </w:tcBorders>
          </w:tcPr>
          <w:p w:rsidR="00904935" w:rsidRPr="009727A3" w:rsidRDefault="00904935" w:rsidP="00904935">
            <w:pPr>
              <w:pStyle w:val="Default"/>
              <w:jc w:val="both"/>
              <w:rPr>
                <w:sz w:val="23"/>
                <w:szCs w:val="23"/>
              </w:rPr>
            </w:pPr>
            <w:r>
              <w:rPr>
                <w:sz w:val="23"/>
                <w:szCs w:val="23"/>
              </w:rPr>
              <w:t xml:space="preserve">Классные ру-ководители, зам. директора по ВР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В течение учебного года</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34</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Участие во Всероссийской акции «Я выбираю спорт, как альтернативу пагубным привычкам»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p>
        </w:tc>
        <w:tc>
          <w:tcPr>
            <w:tcW w:w="80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0"/>
                <w:szCs w:val="23"/>
              </w:rPr>
            </w:pPr>
            <w:r>
              <w:rPr>
                <w:sz w:val="20"/>
                <w:szCs w:val="23"/>
              </w:rPr>
              <w:t>5-9</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Классные ру-ководители, </w:t>
            </w:r>
          </w:p>
          <w:p w:rsidR="00904935" w:rsidRDefault="00904935" w:rsidP="00904935">
            <w:pPr>
              <w:pStyle w:val="Default"/>
              <w:jc w:val="both"/>
              <w:rPr>
                <w:sz w:val="22"/>
                <w:szCs w:val="23"/>
              </w:rPr>
            </w:pPr>
            <w:r>
              <w:rPr>
                <w:sz w:val="23"/>
                <w:szCs w:val="23"/>
              </w:rPr>
              <w:t xml:space="preserve">зам. директора по ВР </w:t>
            </w:r>
          </w:p>
        </w:tc>
        <w:tc>
          <w:tcPr>
            <w:tcW w:w="149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2"/>
                <w:szCs w:val="22"/>
              </w:rPr>
            </w:pPr>
            <w:r>
              <w:rPr>
                <w:sz w:val="22"/>
                <w:szCs w:val="22"/>
              </w:rPr>
              <w:t>В течение учебного года</w:t>
            </w:r>
          </w:p>
        </w:tc>
      </w:tr>
      <w:tr w:rsidR="00904935" w:rsidTr="00285587">
        <w:trPr>
          <w:trHeight w:val="479"/>
        </w:trPr>
        <w:tc>
          <w:tcPr>
            <w:tcW w:w="528"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rPr>
                <w:sz w:val="23"/>
                <w:szCs w:val="23"/>
              </w:rPr>
            </w:pPr>
            <w:r>
              <w:rPr>
                <w:sz w:val="23"/>
                <w:szCs w:val="23"/>
              </w:rPr>
              <w:t xml:space="preserve">35 </w:t>
            </w:r>
          </w:p>
        </w:tc>
        <w:tc>
          <w:tcPr>
            <w:tcW w:w="3400"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Конкурсы, интерактивные заня-тия по пропаганде здорового образа жизни (летняя пришкольная площадка) </w:t>
            </w:r>
          </w:p>
          <w:p w:rsidR="00904935" w:rsidRDefault="00904935" w:rsidP="00904935">
            <w:pPr>
              <w:pStyle w:val="Default"/>
              <w:jc w:val="both"/>
              <w:rPr>
                <w:sz w:val="23"/>
                <w:szCs w:val="23"/>
              </w:rPr>
            </w:pPr>
            <w:r>
              <w:rPr>
                <w:sz w:val="23"/>
                <w:szCs w:val="23"/>
              </w:rPr>
              <w:t xml:space="preserve">Конкурс рисунков на асфальте «Я рисую спорт». </w:t>
            </w:r>
          </w:p>
          <w:p w:rsidR="00904935" w:rsidRDefault="00904935" w:rsidP="00904935">
            <w:pPr>
              <w:pStyle w:val="Default"/>
              <w:jc w:val="both"/>
              <w:rPr>
                <w:sz w:val="23"/>
                <w:szCs w:val="23"/>
              </w:rPr>
            </w:pPr>
            <w:r>
              <w:rPr>
                <w:sz w:val="23"/>
                <w:szCs w:val="23"/>
              </w:rPr>
              <w:t xml:space="preserve">«Режим дня» </w:t>
            </w:r>
          </w:p>
          <w:p w:rsidR="00904935" w:rsidRDefault="00904935" w:rsidP="00904935">
            <w:pPr>
              <w:pStyle w:val="Default"/>
              <w:jc w:val="both"/>
              <w:rPr>
                <w:sz w:val="23"/>
                <w:szCs w:val="23"/>
              </w:rPr>
            </w:pPr>
            <w:r>
              <w:rPr>
                <w:sz w:val="23"/>
                <w:szCs w:val="23"/>
              </w:rPr>
              <w:t xml:space="preserve">Конкурс спортивных кросс-вордов «Виды спорта». </w:t>
            </w:r>
          </w:p>
          <w:p w:rsidR="00904935" w:rsidRDefault="00904935" w:rsidP="00904935">
            <w:pPr>
              <w:pStyle w:val="Default"/>
              <w:jc w:val="both"/>
              <w:rPr>
                <w:sz w:val="23"/>
                <w:szCs w:val="23"/>
              </w:rPr>
            </w:pPr>
            <w:r>
              <w:rPr>
                <w:sz w:val="23"/>
                <w:szCs w:val="23"/>
              </w:rPr>
              <w:t xml:space="preserve">Конкурс фотографий «Мы и спорт» </w:t>
            </w:r>
          </w:p>
          <w:p w:rsidR="00904935" w:rsidRDefault="00904935" w:rsidP="00904935">
            <w:pPr>
              <w:pStyle w:val="Default"/>
              <w:jc w:val="both"/>
              <w:rPr>
                <w:sz w:val="23"/>
                <w:szCs w:val="23"/>
              </w:rPr>
            </w:pPr>
            <w:r>
              <w:rPr>
                <w:sz w:val="23"/>
                <w:szCs w:val="23"/>
              </w:rPr>
              <w:t xml:space="preserve">Игра «Мы выбираем здоровье» </w:t>
            </w:r>
          </w:p>
        </w:tc>
        <w:tc>
          <w:tcPr>
            <w:tcW w:w="1701"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Конкурс </w:t>
            </w:r>
          </w:p>
          <w:p w:rsidR="00904935" w:rsidRDefault="00904935" w:rsidP="00904935">
            <w:pPr>
              <w:pStyle w:val="Default"/>
              <w:jc w:val="both"/>
              <w:rPr>
                <w:sz w:val="23"/>
                <w:szCs w:val="23"/>
              </w:rPr>
            </w:pPr>
            <w:r>
              <w:rPr>
                <w:sz w:val="23"/>
                <w:szCs w:val="23"/>
              </w:rPr>
              <w:t xml:space="preserve">Беседа </w:t>
            </w:r>
          </w:p>
          <w:p w:rsidR="00904935" w:rsidRDefault="00904935" w:rsidP="00904935">
            <w:pPr>
              <w:pStyle w:val="Default"/>
              <w:jc w:val="both"/>
              <w:rPr>
                <w:sz w:val="23"/>
                <w:szCs w:val="23"/>
              </w:rPr>
            </w:pPr>
            <w:r>
              <w:rPr>
                <w:sz w:val="23"/>
                <w:szCs w:val="23"/>
              </w:rPr>
              <w:t xml:space="preserve">Конкурс </w:t>
            </w:r>
          </w:p>
          <w:p w:rsidR="00904935" w:rsidRDefault="00904935" w:rsidP="00904935">
            <w:pPr>
              <w:pStyle w:val="Default"/>
              <w:jc w:val="both"/>
              <w:rPr>
                <w:sz w:val="23"/>
                <w:szCs w:val="23"/>
              </w:rPr>
            </w:pPr>
            <w:r>
              <w:rPr>
                <w:sz w:val="23"/>
                <w:szCs w:val="23"/>
              </w:rPr>
              <w:t xml:space="preserve">Конкурс </w:t>
            </w:r>
          </w:p>
          <w:p w:rsidR="00904935" w:rsidRDefault="00904935" w:rsidP="00904935">
            <w:pPr>
              <w:pStyle w:val="Default"/>
              <w:jc w:val="both"/>
              <w:rPr>
                <w:sz w:val="23"/>
                <w:szCs w:val="23"/>
              </w:rPr>
            </w:pPr>
            <w:r>
              <w:rPr>
                <w:sz w:val="23"/>
                <w:szCs w:val="23"/>
              </w:rPr>
              <w:t xml:space="preserve">Игра </w:t>
            </w:r>
          </w:p>
        </w:tc>
        <w:tc>
          <w:tcPr>
            <w:tcW w:w="808" w:type="dxa"/>
            <w:tcBorders>
              <w:top w:val="single" w:sz="4" w:space="0" w:color="auto"/>
              <w:left w:val="single" w:sz="4" w:space="0" w:color="auto"/>
              <w:bottom w:val="single" w:sz="4" w:space="0" w:color="auto"/>
              <w:right w:val="single" w:sz="4" w:space="0" w:color="auto"/>
            </w:tcBorders>
          </w:tcPr>
          <w:p w:rsidR="00904935" w:rsidRPr="007156E2" w:rsidRDefault="00904935" w:rsidP="00904935">
            <w:pPr>
              <w:pStyle w:val="Default"/>
              <w:rPr>
                <w:sz w:val="20"/>
                <w:szCs w:val="23"/>
              </w:rPr>
            </w:pPr>
            <w:r w:rsidRPr="007156E2">
              <w:rPr>
                <w:sz w:val="20"/>
                <w:szCs w:val="23"/>
              </w:rPr>
              <w:t xml:space="preserve">5 </w:t>
            </w:r>
          </w:p>
        </w:tc>
        <w:tc>
          <w:tcPr>
            <w:tcW w:w="1743" w:type="dxa"/>
            <w:tcBorders>
              <w:top w:val="single" w:sz="4" w:space="0" w:color="auto"/>
              <w:left w:val="single" w:sz="4" w:space="0" w:color="auto"/>
              <w:bottom w:val="single" w:sz="4" w:space="0" w:color="auto"/>
              <w:right w:val="single" w:sz="4" w:space="0" w:color="auto"/>
            </w:tcBorders>
          </w:tcPr>
          <w:p w:rsidR="00904935" w:rsidRDefault="00904935" w:rsidP="00904935">
            <w:pPr>
              <w:pStyle w:val="Default"/>
              <w:jc w:val="both"/>
              <w:rPr>
                <w:sz w:val="23"/>
                <w:szCs w:val="23"/>
              </w:rPr>
            </w:pPr>
            <w:r>
              <w:rPr>
                <w:sz w:val="23"/>
                <w:szCs w:val="23"/>
              </w:rPr>
              <w:t xml:space="preserve">воспитатели летней </w:t>
            </w:r>
          </w:p>
          <w:p w:rsidR="00904935" w:rsidRDefault="00904935" w:rsidP="00904935">
            <w:pPr>
              <w:pStyle w:val="Default"/>
              <w:jc w:val="both"/>
              <w:rPr>
                <w:sz w:val="23"/>
                <w:szCs w:val="23"/>
              </w:rPr>
            </w:pPr>
            <w:r>
              <w:rPr>
                <w:sz w:val="23"/>
                <w:szCs w:val="23"/>
              </w:rPr>
              <w:t xml:space="preserve">площадки </w:t>
            </w:r>
          </w:p>
        </w:tc>
        <w:tc>
          <w:tcPr>
            <w:tcW w:w="1490" w:type="dxa"/>
            <w:tcBorders>
              <w:top w:val="single" w:sz="4" w:space="0" w:color="auto"/>
              <w:left w:val="single" w:sz="4" w:space="0" w:color="auto"/>
              <w:bottom w:val="single" w:sz="4" w:space="0" w:color="auto"/>
              <w:right w:val="single" w:sz="4" w:space="0" w:color="auto"/>
            </w:tcBorders>
          </w:tcPr>
          <w:p w:rsidR="00904935" w:rsidRPr="007156E2" w:rsidRDefault="00904935" w:rsidP="00904935">
            <w:pPr>
              <w:pStyle w:val="Default"/>
              <w:jc w:val="both"/>
              <w:rPr>
                <w:sz w:val="22"/>
                <w:szCs w:val="22"/>
              </w:rPr>
            </w:pPr>
            <w:r w:rsidRPr="007156E2">
              <w:rPr>
                <w:sz w:val="22"/>
                <w:szCs w:val="22"/>
              </w:rPr>
              <w:t xml:space="preserve">Июнь </w:t>
            </w:r>
          </w:p>
        </w:tc>
      </w:tr>
    </w:tbl>
    <w:p w:rsidR="002F2181" w:rsidRPr="009727A3" w:rsidRDefault="002F2181" w:rsidP="002F2181">
      <w:pPr>
        <w:jc w:val="both"/>
        <w:rPr>
          <w:rFonts w:eastAsiaTheme="minorHAnsi"/>
          <w:b/>
          <w:bCs/>
          <w:color w:val="000000"/>
          <w:sz w:val="14"/>
          <w:szCs w:val="23"/>
          <w:lang w:eastAsia="en-US" w:bidi="ar-SA"/>
        </w:rPr>
      </w:pPr>
    </w:p>
    <w:p w:rsidR="002F2181" w:rsidRDefault="002F2181" w:rsidP="002F2181">
      <w:pPr>
        <w:pStyle w:val="Default"/>
        <w:jc w:val="both"/>
        <w:rPr>
          <w:sz w:val="23"/>
          <w:szCs w:val="23"/>
        </w:rPr>
      </w:pPr>
      <w:r>
        <w:rPr>
          <w:b/>
          <w:bCs/>
          <w:sz w:val="23"/>
          <w:szCs w:val="23"/>
        </w:rPr>
        <w:t xml:space="preserve">Подпрограмма «Я и природа» </w:t>
      </w:r>
    </w:p>
    <w:p w:rsidR="002F2181" w:rsidRDefault="002F2181" w:rsidP="002F2181">
      <w:pPr>
        <w:pStyle w:val="Default"/>
        <w:jc w:val="both"/>
        <w:rPr>
          <w:sz w:val="23"/>
          <w:szCs w:val="23"/>
        </w:rPr>
      </w:pPr>
      <w:r>
        <w:rPr>
          <w:b/>
          <w:bCs/>
          <w:sz w:val="23"/>
          <w:szCs w:val="23"/>
        </w:rPr>
        <w:t xml:space="preserve">Цель: воспитание ценностного отношения к природе, окружающей среде. </w:t>
      </w:r>
    </w:p>
    <w:p w:rsidR="002F2181" w:rsidRDefault="002F2181" w:rsidP="002F2181">
      <w:pPr>
        <w:pStyle w:val="Default"/>
        <w:jc w:val="both"/>
        <w:rPr>
          <w:sz w:val="23"/>
          <w:szCs w:val="23"/>
        </w:rPr>
      </w:pPr>
      <w:r>
        <w:rPr>
          <w:b/>
          <w:bCs/>
          <w:sz w:val="23"/>
          <w:szCs w:val="23"/>
        </w:rPr>
        <w:t xml:space="preserve">Задачи подпрограммы: </w:t>
      </w:r>
    </w:p>
    <w:p w:rsidR="002F2181" w:rsidRDefault="002F2181" w:rsidP="002F2181">
      <w:pPr>
        <w:pStyle w:val="Default"/>
        <w:spacing w:after="9"/>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Получить навыки экологически грамотного поведения в гимназии,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 </w:t>
      </w:r>
    </w:p>
    <w:p w:rsidR="002F2181" w:rsidRDefault="002F2181" w:rsidP="002F2181">
      <w:pPr>
        <w:pStyle w:val="Default"/>
        <w:spacing w:after="9"/>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Вести краеведческую, поисковую, экологическую работу в местных и дальних туристических походах и экскурсиях, путешествиях. </w:t>
      </w:r>
    </w:p>
    <w:p w:rsidR="002F2181" w:rsidRDefault="002F2181" w:rsidP="002F2181">
      <w:pPr>
        <w:pStyle w:val="Default"/>
        <w:spacing w:after="9"/>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Участвовать в практической природоохранительной деятельности, в деятельности экологических объединений, экологических патрулей; создании и реализации коллективных природоохранных проектов. </w:t>
      </w:r>
    </w:p>
    <w:p w:rsidR="002F2181" w:rsidRDefault="002F2181" w:rsidP="002F2181">
      <w:pPr>
        <w:pStyle w:val="Default"/>
        <w:spacing w:after="9"/>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Иметь представление о возможном негативном влиянии компьютерных игр, телевидения, рекламы на здоровье человека (в рамках бесед с педагогами, психологом, медицинскими работниками, родителями). </w:t>
      </w:r>
    </w:p>
    <w:p w:rsidR="002F2181" w:rsidRDefault="002F2181" w:rsidP="002F2181">
      <w:pPr>
        <w:pStyle w:val="Default"/>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Участвовать на добровольной основе в деятельности детско- юношеских общественных экологических организаций, мероприятий, проводимых общественными экологическими организациями. </w:t>
      </w:r>
    </w:p>
    <w:p w:rsidR="002F2181" w:rsidRDefault="002F2181" w:rsidP="002F2181">
      <w:pPr>
        <w:pStyle w:val="Default"/>
        <w:spacing w:after="9"/>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Проводить мониторинг состояния водной и воздушной среды в своём жилище, гимназии, населённом пункте; </w:t>
      </w:r>
    </w:p>
    <w:p w:rsidR="002F2181" w:rsidRDefault="002F2181" w:rsidP="002F2181">
      <w:pPr>
        <w:pStyle w:val="Default"/>
        <w:spacing w:after="9"/>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Выявлять источники загрязнения почвы, воды и воздуха, состава и интенсивности загрязнений, определение причин загрязнения; </w:t>
      </w:r>
    </w:p>
    <w:p w:rsidR="002F2181" w:rsidRDefault="002F2181" w:rsidP="002F2181">
      <w:pPr>
        <w:pStyle w:val="Default"/>
        <w:spacing w:after="9"/>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Разрабатывать проекты, снижающие риски загрязнений почвы, воды и воздуха, например проектов по восстановлению экосистемы ближайшего водоёма (пруда, речки, озера и пр.). </w:t>
      </w:r>
    </w:p>
    <w:p w:rsidR="002F2181" w:rsidRDefault="002F2181" w:rsidP="002F2181">
      <w:pPr>
        <w:pStyle w:val="Default"/>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Разрабатывать и реализовывать учебно-исследовательские и просветительские проекты по направлениям: экология и здоровье, ресурсосбережение, экология и др. </w:t>
      </w:r>
    </w:p>
    <w:p w:rsidR="002F2181" w:rsidRDefault="002F2181" w:rsidP="002F2181">
      <w:pPr>
        <w:pStyle w:val="Default"/>
        <w:jc w:val="both"/>
        <w:rPr>
          <w:sz w:val="23"/>
          <w:szCs w:val="23"/>
        </w:rPr>
      </w:pPr>
      <w:r>
        <w:rPr>
          <w:sz w:val="23"/>
          <w:szCs w:val="23"/>
        </w:rPr>
        <w:t xml:space="preserve">Ценности: родная земля; заповедная природа; планета Земля; экологическое сознание. </w:t>
      </w:r>
    </w:p>
    <w:p w:rsidR="002F2181" w:rsidRPr="00D65E38" w:rsidRDefault="002F2181" w:rsidP="002F2181">
      <w:pPr>
        <w:pStyle w:val="Default"/>
        <w:jc w:val="both"/>
        <w:rPr>
          <w:sz w:val="10"/>
          <w:szCs w:val="23"/>
        </w:rPr>
      </w:pPr>
    </w:p>
    <w:p w:rsidR="002F2181" w:rsidRDefault="002F2181" w:rsidP="002F2181">
      <w:pPr>
        <w:pStyle w:val="Default"/>
        <w:jc w:val="both"/>
        <w:rPr>
          <w:b/>
          <w:bCs/>
          <w:sz w:val="23"/>
          <w:szCs w:val="23"/>
        </w:rPr>
      </w:pPr>
      <w:r>
        <w:rPr>
          <w:b/>
          <w:bCs/>
          <w:sz w:val="23"/>
          <w:szCs w:val="23"/>
        </w:rPr>
        <w:t>План реализации подпрограммы «Я и природа»</w:t>
      </w:r>
    </w:p>
    <w:p w:rsidR="002F2181" w:rsidRPr="00E9572C" w:rsidRDefault="002F2181" w:rsidP="002F2181">
      <w:pPr>
        <w:pStyle w:val="Default"/>
        <w:jc w:val="both"/>
        <w:rPr>
          <w:b/>
          <w:bCs/>
          <w:sz w:val="10"/>
          <w:szCs w:val="23"/>
        </w:rPr>
      </w:pPr>
    </w:p>
    <w:tbl>
      <w:tblPr>
        <w:tblW w:w="9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3402"/>
        <w:gridCol w:w="1701"/>
        <w:gridCol w:w="850"/>
        <w:gridCol w:w="1701"/>
        <w:gridCol w:w="1418"/>
      </w:tblGrid>
      <w:tr w:rsidR="002F2181" w:rsidTr="00285587">
        <w:trPr>
          <w:trHeight w:val="353"/>
        </w:trPr>
        <w:tc>
          <w:tcPr>
            <w:tcW w:w="529" w:type="dxa"/>
          </w:tcPr>
          <w:p w:rsidR="002F2181" w:rsidRDefault="002F2181" w:rsidP="00285587">
            <w:pPr>
              <w:pStyle w:val="Default"/>
              <w:rPr>
                <w:sz w:val="22"/>
                <w:szCs w:val="22"/>
              </w:rPr>
            </w:pPr>
            <w:r>
              <w:rPr>
                <w:sz w:val="22"/>
                <w:szCs w:val="22"/>
              </w:rPr>
              <w:t xml:space="preserve">№ </w:t>
            </w:r>
          </w:p>
        </w:tc>
        <w:tc>
          <w:tcPr>
            <w:tcW w:w="3402" w:type="dxa"/>
          </w:tcPr>
          <w:p w:rsidR="002F2181" w:rsidRDefault="002F2181" w:rsidP="00285587">
            <w:pPr>
              <w:pStyle w:val="Default"/>
              <w:rPr>
                <w:sz w:val="22"/>
                <w:szCs w:val="22"/>
              </w:rPr>
            </w:pPr>
            <w:r>
              <w:rPr>
                <w:sz w:val="22"/>
                <w:szCs w:val="22"/>
              </w:rPr>
              <w:t xml:space="preserve">Название мероприятия </w:t>
            </w:r>
          </w:p>
        </w:tc>
        <w:tc>
          <w:tcPr>
            <w:tcW w:w="1701" w:type="dxa"/>
          </w:tcPr>
          <w:p w:rsidR="002F2181" w:rsidRDefault="002F2181" w:rsidP="00285587">
            <w:pPr>
              <w:pStyle w:val="Default"/>
              <w:rPr>
                <w:sz w:val="22"/>
                <w:szCs w:val="22"/>
              </w:rPr>
            </w:pPr>
            <w:r>
              <w:rPr>
                <w:sz w:val="22"/>
                <w:szCs w:val="22"/>
              </w:rPr>
              <w:t xml:space="preserve">Форма проведения </w:t>
            </w:r>
          </w:p>
        </w:tc>
        <w:tc>
          <w:tcPr>
            <w:tcW w:w="850" w:type="dxa"/>
          </w:tcPr>
          <w:p w:rsidR="002F2181" w:rsidRDefault="002F2181" w:rsidP="00285587">
            <w:pPr>
              <w:pStyle w:val="Default"/>
              <w:rPr>
                <w:sz w:val="22"/>
                <w:szCs w:val="22"/>
              </w:rPr>
            </w:pPr>
            <w:r>
              <w:rPr>
                <w:sz w:val="22"/>
                <w:szCs w:val="22"/>
              </w:rPr>
              <w:t xml:space="preserve">Класс </w:t>
            </w:r>
          </w:p>
        </w:tc>
        <w:tc>
          <w:tcPr>
            <w:tcW w:w="1701" w:type="dxa"/>
          </w:tcPr>
          <w:p w:rsidR="002F2181" w:rsidRDefault="002F2181" w:rsidP="00285587">
            <w:pPr>
              <w:pStyle w:val="Default"/>
              <w:rPr>
                <w:sz w:val="22"/>
                <w:szCs w:val="22"/>
              </w:rPr>
            </w:pPr>
            <w:r>
              <w:rPr>
                <w:sz w:val="22"/>
                <w:szCs w:val="22"/>
              </w:rPr>
              <w:t xml:space="preserve">Ответственные </w:t>
            </w:r>
          </w:p>
        </w:tc>
        <w:tc>
          <w:tcPr>
            <w:tcW w:w="1418" w:type="dxa"/>
          </w:tcPr>
          <w:p w:rsidR="002F2181" w:rsidRDefault="002F2181" w:rsidP="00285587">
            <w:pPr>
              <w:pStyle w:val="Default"/>
              <w:rPr>
                <w:sz w:val="22"/>
                <w:szCs w:val="22"/>
              </w:rPr>
            </w:pPr>
            <w:r>
              <w:rPr>
                <w:sz w:val="22"/>
                <w:szCs w:val="22"/>
              </w:rPr>
              <w:t xml:space="preserve">Время проведения </w:t>
            </w:r>
          </w:p>
        </w:tc>
      </w:tr>
      <w:tr w:rsidR="002F2181" w:rsidTr="00285587">
        <w:trPr>
          <w:trHeight w:val="605"/>
        </w:trPr>
        <w:tc>
          <w:tcPr>
            <w:tcW w:w="529" w:type="dxa"/>
          </w:tcPr>
          <w:p w:rsidR="002F2181" w:rsidRDefault="002F2181" w:rsidP="00285587">
            <w:pPr>
              <w:pStyle w:val="Default"/>
              <w:rPr>
                <w:sz w:val="22"/>
                <w:szCs w:val="22"/>
              </w:rPr>
            </w:pPr>
            <w:r>
              <w:rPr>
                <w:sz w:val="22"/>
                <w:szCs w:val="22"/>
              </w:rPr>
              <w:t xml:space="preserve">1. </w:t>
            </w:r>
          </w:p>
        </w:tc>
        <w:tc>
          <w:tcPr>
            <w:tcW w:w="3402" w:type="dxa"/>
          </w:tcPr>
          <w:p w:rsidR="002F2181" w:rsidRDefault="002F2181" w:rsidP="00285587">
            <w:pPr>
              <w:pStyle w:val="Default"/>
              <w:jc w:val="both"/>
              <w:rPr>
                <w:sz w:val="22"/>
                <w:szCs w:val="22"/>
              </w:rPr>
            </w:pPr>
            <w:r>
              <w:rPr>
                <w:sz w:val="22"/>
                <w:szCs w:val="22"/>
              </w:rPr>
              <w:t xml:space="preserve">Привлечение обучающихся в детское экологическое объедине-ние «Эхо» </w:t>
            </w:r>
          </w:p>
        </w:tc>
        <w:tc>
          <w:tcPr>
            <w:tcW w:w="1701" w:type="dxa"/>
          </w:tcPr>
          <w:p w:rsidR="002F2181" w:rsidRDefault="002F2181" w:rsidP="00285587">
            <w:pPr>
              <w:pStyle w:val="Default"/>
              <w:rPr>
                <w:sz w:val="22"/>
                <w:szCs w:val="22"/>
              </w:rPr>
            </w:pPr>
            <w:r>
              <w:rPr>
                <w:sz w:val="22"/>
                <w:szCs w:val="22"/>
              </w:rPr>
              <w:t xml:space="preserve">Опрос </w:t>
            </w:r>
          </w:p>
        </w:tc>
        <w:tc>
          <w:tcPr>
            <w:tcW w:w="850" w:type="dxa"/>
          </w:tcPr>
          <w:p w:rsidR="002F2181" w:rsidRDefault="002F2181" w:rsidP="0073376A">
            <w:pPr>
              <w:pStyle w:val="Default"/>
              <w:rPr>
                <w:sz w:val="22"/>
                <w:szCs w:val="22"/>
              </w:rPr>
            </w:pPr>
            <w:r>
              <w:rPr>
                <w:sz w:val="22"/>
                <w:szCs w:val="22"/>
              </w:rPr>
              <w:t>5-</w:t>
            </w:r>
            <w:r w:rsidR="0073376A">
              <w:rPr>
                <w:sz w:val="22"/>
                <w:szCs w:val="22"/>
              </w:rPr>
              <w:t>9</w:t>
            </w:r>
          </w:p>
        </w:tc>
        <w:tc>
          <w:tcPr>
            <w:tcW w:w="1701" w:type="dxa"/>
          </w:tcPr>
          <w:p w:rsidR="002F2181" w:rsidRDefault="002F2181" w:rsidP="00285587">
            <w:pPr>
              <w:pStyle w:val="Default"/>
              <w:rPr>
                <w:sz w:val="22"/>
                <w:szCs w:val="22"/>
              </w:rPr>
            </w:pPr>
            <w:r>
              <w:rPr>
                <w:sz w:val="22"/>
                <w:szCs w:val="22"/>
              </w:rPr>
              <w:t xml:space="preserve">Кл. руководители, </w:t>
            </w:r>
          </w:p>
          <w:p w:rsidR="002F2181" w:rsidRDefault="002F2181" w:rsidP="00285587">
            <w:pPr>
              <w:pStyle w:val="Default"/>
              <w:rPr>
                <w:sz w:val="22"/>
                <w:szCs w:val="22"/>
              </w:rPr>
            </w:pPr>
            <w:r>
              <w:rPr>
                <w:sz w:val="22"/>
                <w:szCs w:val="22"/>
              </w:rPr>
              <w:t xml:space="preserve"> </w:t>
            </w:r>
          </w:p>
        </w:tc>
        <w:tc>
          <w:tcPr>
            <w:tcW w:w="1418" w:type="dxa"/>
          </w:tcPr>
          <w:p w:rsidR="002F2181" w:rsidRDefault="002F2181" w:rsidP="00285587">
            <w:pPr>
              <w:pStyle w:val="Default"/>
              <w:rPr>
                <w:sz w:val="22"/>
                <w:szCs w:val="22"/>
              </w:rPr>
            </w:pPr>
            <w:r>
              <w:rPr>
                <w:sz w:val="22"/>
                <w:szCs w:val="22"/>
              </w:rPr>
              <w:t xml:space="preserve">Сентябрь </w:t>
            </w:r>
          </w:p>
        </w:tc>
      </w:tr>
      <w:tr w:rsidR="002F2181" w:rsidTr="00285587">
        <w:trPr>
          <w:trHeight w:val="479"/>
        </w:trPr>
        <w:tc>
          <w:tcPr>
            <w:tcW w:w="529" w:type="dxa"/>
          </w:tcPr>
          <w:p w:rsidR="002F2181" w:rsidRDefault="002F2181" w:rsidP="00285587">
            <w:pPr>
              <w:pStyle w:val="Default"/>
              <w:rPr>
                <w:sz w:val="22"/>
                <w:szCs w:val="22"/>
              </w:rPr>
            </w:pPr>
            <w:r>
              <w:rPr>
                <w:sz w:val="22"/>
                <w:szCs w:val="22"/>
              </w:rPr>
              <w:t xml:space="preserve">2. </w:t>
            </w:r>
          </w:p>
        </w:tc>
        <w:tc>
          <w:tcPr>
            <w:tcW w:w="3402" w:type="dxa"/>
          </w:tcPr>
          <w:p w:rsidR="002F2181" w:rsidRDefault="002F2181" w:rsidP="00285587">
            <w:pPr>
              <w:pStyle w:val="Default"/>
              <w:jc w:val="both"/>
              <w:rPr>
                <w:sz w:val="22"/>
                <w:szCs w:val="22"/>
              </w:rPr>
            </w:pPr>
            <w:r>
              <w:rPr>
                <w:sz w:val="22"/>
                <w:szCs w:val="22"/>
              </w:rPr>
              <w:t>Экскурсии в Ботанический сад, Зоопарк</w:t>
            </w:r>
          </w:p>
        </w:tc>
        <w:tc>
          <w:tcPr>
            <w:tcW w:w="1701" w:type="dxa"/>
          </w:tcPr>
          <w:p w:rsidR="002F2181" w:rsidRDefault="002F2181" w:rsidP="00285587">
            <w:pPr>
              <w:pStyle w:val="Default"/>
              <w:rPr>
                <w:sz w:val="22"/>
                <w:szCs w:val="22"/>
              </w:rPr>
            </w:pPr>
            <w:r>
              <w:rPr>
                <w:sz w:val="22"/>
                <w:szCs w:val="22"/>
              </w:rPr>
              <w:t xml:space="preserve">Экскурсия </w:t>
            </w:r>
          </w:p>
        </w:tc>
        <w:tc>
          <w:tcPr>
            <w:tcW w:w="850" w:type="dxa"/>
          </w:tcPr>
          <w:p w:rsidR="002F2181" w:rsidRDefault="002F2181" w:rsidP="0073376A">
            <w:pPr>
              <w:pStyle w:val="Default"/>
              <w:rPr>
                <w:sz w:val="22"/>
                <w:szCs w:val="22"/>
              </w:rPr>
            </w:pPr>
            <w:r>
              <w:rPr>
                <w:sz w:val="22"/>
                <w:szCs w:val="22"/>
              </w:rPr>
              <w:t>5-</w:t>
            </w:r>
            <w:r w:rsidR="0073376A">
              <w:rPr>
                <w:sz w:val="22"/>
                <w:szCs w:val="22"/>
              </w:rPr>
              <w:t>9</w:t>
            </w:r>
            <w:r>
              <w:rPr>
                <w:sz w:val="22"/>
                <w:szCs w:val="22"/>
              </w:rPr>
              <w:t xml:space="preserve"> </w:t>
            </w:r>
          </w:p>
        </w:tc>
        <w:tc>
          <w:tcPr>
            <w:tcW w:w="1701" w:type="dxa"/>
          </w:tcPr>
          <w:p w:rsidR="002F2181" w:rsidRDefault="002F2181" w:rsidP="00285587">
            <w:pPr>
              <w:pStyle w:val="Default"/>
              <w:rPr>
                <w:sz w:val="22"/>
                <w:szCs w:val="22"/>
              </w:rPr>
            </w:pPr>
            <w:r>
              <w:rPr>
                <w:sz w:val="22"/>
                <w:szCs w:val="22"/>
              </w:rPr>
              <w:t xml:space="preserve">Кл. руководители </w:t>
            </w:r>
          </w:p>
        </w:tc>
        <w:tc>
          <w:tcPr>
            <w:tcW w:w="1418" w:type="dxa"/>
          </w:tcPr>
          <w:p w:rsidR="002F2181" w:rsidRDefault="002F2181" w:rsidP="00285587">
            <w:pPr>
              <w:pStyle w:val="Default"/>
              <w:rPr>
                <w:sz w:val="22"/>
                <w:szCs w:val="22"/>
              </w:rPr>
            </w:pPr>
            <w:r>
              <w:rPr>
                <w:sz w:val="22"/>
                <w:szCs w:val="22"/>
              </w:rPr>
              <w:t xml:space="preserve">В течение года </w:t>
            </w:r>
          </w:p>
        </w:tc>
      </w:tr>
      <w:tr w:rsidR="002F2181" w:rsidTr="00285587">
        <w:trPr>
          <w:trHeight w:val="226"/>
        </w:trPr>
        <w:tc>
          <w:tcPr>
            <w:tcW w:w="529" w:type="dxa"/>
          </w:tcPr>
          <w:p w:rsidR="002F2181" w:rsidRDefault="002F2181" w:rsidP="00285587">
            <w:pPr>
              <w:pStyle w:val="Default"/>
              <w:rPr>
                <w:sz w:val="22"/>
                <w:szCs w:val="22"/>
              </w:rPr>
            </w:pPr>
            <w:r>
              <w:rPr>
                <w:sz w:val="22"/>
                <w:szCs w:val="22"/>
              </w:rPr>
              <w:t xml:space="preserve">3. </w:t>
            </w:r>
          </w:p>
        </w:tc>
        <w:tc>
          <w:tcPr>
            <w:tcW w:w="3402" w:type="dxa"/>
          </w:tcPr>
          <w:p w:rsidR="002F2181" w:rsidRDefault="002F2181" w:rsidP="00285587">
            <w:pPr>
              <w:pStyle w:val="Default"/>
              <w:jc w:val="both"/>
              <w:rPr>
                <w:sz w:val="22"/>
                <w:szCs w:val="22"/>
              </w:rPr>
            </w:pPr>
            <w:r>
              <w:rPr>
                <w:sz w:val="22"/>
                <w:szCs w:val="22"/>
              </w:rPr>
              <w:t xml:space="preserve">Цикл бесед на экологическую тематику: </w:t>
            </w:r>
          </w:p>
          <w:p w:rsidR="002F2181" w:rsidRDefault="002F2181" w:rsidP="00285587">
            <w:pPr>
              <w:pStyle w:val="Default"/>
              <w:jc w:val="both"/>
              <w:rPr>
                <w:sz w:val="22"/>
                <w:szCs w:val="22"/>
              </w:rPr>
            </w:pPr>
            <w:r>
              <w:rPr>
                <w:sz w:val="22"/>
                <w:szCs w:val="22"/>
              </w:rPr>
              <w:t xml:space="preserve">«Природа - наш хрупкий дом»; </w:t>
            </w:r>
          </w:p>
          <w:p w:rsidR="002F2181" w:rsidRDefault="002F2181" w:rsidP="00285587">
            <w:pPr>
              <w:pStyle w:val="Default"/>
              <w:jc w:val="both"/>
              <w:rPr>
                <w:sz w:val="22"/>
                <w:szCs w:val="22"/>
              </w:rPr>
            </w:pPr>
            <w:r>
              <w:rPr>
                <w:sz w:val="22"/>
                <w:szCs w:val="22"/>
              </w:rPr>
              <w:t xml:space="preserve">«Охранять природу-значит охранять Родину»; </w:t>
            </w:r>
          </w:p>
          <w:p w:rsidR="002F2181" w:rsidRDefault="002F2181" w:rsidP="00285587">
            <w:pPr>
              <w:pStyle w:val="Default"/>
              <w:jc w:val="both"/>
              <w:rPr>
                <w:sz w:val="22"/>
                <w:szCs w:val="22"/>
              </w:rPr>
            </w:pPr>
            <w:r>
              <w:rPr>
                <w:sz w:val="22"/>
                <w:szCs w:val="22"/>
              </w:rPr>
              <w:t xml:space="preserve">«Загляни в Красную книгу». </w:t>
            </w:r>
          </w:p>
          <w:p w:rsidR="002F2181" w:rsidRDefault="002F2181" w:rsidP="00285587">
            <w:pPr>
              <w:pStyle w:val="Default"/>
              <w:jc w:val="both"/>
              <w:rPr>
                <w:sz w:val="22"/>
                <w:szCs w:val="22"/>
              </w:rPr>
            </w:pPr>
            <w:r>
              <w:rPr>
                <w:sz w:val="22"/>
                <w:szCs w:val="22"/>
              </w:rPr>
              <w:t xml:space="preserve">«Растения Ростовского Ботани-ческого сада» </w:t>
            </w:r>
          </w:p>
        </w:tc>
        <w:tc>
          <w:tcPr>
            <w:tcW w:w="1701" w:type="dxa"/>
          </w:tcPr>
          <w:p w:rsidR="002F2181" w:rsidRDefault="002F2181" w:rsidP="00285587">
            <w:pPr>
              <w:pStyle w:val="Default"/>
              <w:rPr>
                <w:sz w:val="22"/>
                <w:szCs w:val="22"/>
              </w:rPr>
            </w:pPr>
            <w:r>
              <w:rPr>
                <w:sz w:val="22"/>
                <w:szCs w:val="22"/>
              </w:rPr>
              <w:t xml:space="preserve">Беседа </w:t>
            </w:r>
          </w:p>
        </w:tc>
        <w:tc>
          <w:tcPr>
            <w:tcW w:w="850" w:type="dxa"/>
          </w:tcPr>
          <w:p w:rsidR="002F2181" w:rsidRDefault="002F2181" w:rsidP="0073376A">
            <w:pPr>
              <w:pStyle w:val="Default"/>
              <w:rPr>
                <w:sz w:val="22"/>
                <w:szCs w:val="22"/>
              </w:rPr>
            </w:pPr>
            <w:r>
              <w:rPr>
                <w:sz w:val="22"/>
                <w:szCs w:val="22"/>
              </w:rPr>
              <w:t>5-</w:t>
            </w:r>
            <w:r w:rsidR="0073376A">
              <w:rPr>
                <w:sz w:val="22"/>
                <w:szCs w:val="22"/>
              </w:rPr>
              <w:t>9</w:t>
            </w:r>
            <w:r>
              <w:rPr>
                <w:sz w:val="22"/>
                <w:szCs w:val="22"/>
              </w:rPr>
              <w:t xml:space="preserve"> </w:t>
            </w:r>
          </w:p>
        </w:tc>
        <w:tc>
          <w:tcPr>
            <w:tcW w:w="1701" w:type="dxa"/>
          </w:tcPr>
          <w:p w:rsidR="002F2181" w:rsidRDefault="002F2181" w:rsidP="00285587">
            <w:pPr>
              <w:pStyle w:val="Default"/>
              <w:rPr>
                <w:sz w:val="22"/>
                <w:szCs w:val="22"/>
              </w:rPr>
            </w:pPr>
            <w:r>
              <w:rPr>
                <w:sz w:val="22"/>
                <w:szCs w:val="22"/>
              </w:rPr>
              <w:t xml:space="preserve">Кл. руководители </w:t>
            </w:r>
          </w:p>
        </w:tc>
        <w:tc>
          <w:tcPr>
            <w:tcW w:w="1418" w:type="dxa"/>
          </w:tcPr>
          <w:p w:rsidR="002F2181" w:rsidRDefault="002F2181" w:rsidP="00285587">
            <w:pPr>
              <w:pStyle w:val="Default"/>
              <w:rPr>
                <w:sz w:val="22"/>
                <w:szCs w:val="22"/>
              </w:rPr>
            </w:pPr>
            <w:r>
              <w:rPr>
                <w:sz w:val="22"/>
                <w:szCs w:val="22"/>
              </w:rPr>
              <w:t xml:space="preserve">В течение </w:t>
            </w:r>
          </w:p>
          <w:p w:rsidR="002F2181" w:rsidRDefault="002F2181" w:rsidP="00285587">
            <w:pPr>
              <w:pStyle w:val="Default"/>
              <w:rPr>
                <w:sz w:val="22"/>
                <w:szCs w:val="22"/>
              </w:rPr>
            </w:pPr>
            <w:r>
              <w:rPr>
                <w:sz w:val="22"/>
                <w:szCs w:val="22"/>
              </w:rPr>
              <w:t>года</w:t>
            </w:r>
          </w:p>
        </w:tc>
      </w:tr>
      <w:tr w:rsidR="002F2181" w:rsidTr="00285587">
        <w:trPr>
          <w:trHeight w:val="226"/>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4.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Участие в экологических акциях: </w:t>
            </w:r>
          </w:p>
          <w:p w:rsidR="002F2181" w:rsidRDefault="002F2181" w:rsidP="00285587">
            <w:pPr>
              <w:pStyle w:val="Default"/>
              <w:jc w:val="both"/>
              <w:rPr>
                <w:sz w:val="22"/>
                <w:szCs w:val="22"/>
              </w:rPr>
            </w:pPr>
            <w:r>
              <w:rPr>
                <w:sz w:val="22"/>
                <w:szCs w:val="22"/>
              </w:rPr>
              <w:t xml:space="preserve">- «Не сжигайте, люди, листья» </w:t>
            </w:r>
          </w:p>
          <w:p w:rsidR="002F2181" w:rsidRDefault="002F2181" w:rsidP="00285587">
            <w:pPr>
              <w:pStyle w:val="Default"/>
              <w:jc w:val="both"/>
              <w:rPr>
                <w:sz w:val="22"/>
                <w:szCs w:val="22"/>
              </w:rPr>
            </w:pPr>
            <w:r>
              <w:rPr>
                <w:sz w:val="22"/>
                <w:szCs w:val="22"/>
              </w:rPr>
              <w:t xml:space="preserve">- «Мусор-это серьёзно!»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В течение года </w:t>
            </w:r>
          </w:p>
        </w:tc>
        <w:tc>
          <w:tcPr>
            <w:tcW w:w="850" w:type="dxa"/>
            <w:tcBorders>
              <w:top w:val="single" w:sz="4" w:space="0" w:color="auto"/>
              <w:left w:val="single" w:sz="4" w:space="0" w:color="auto"/>
              <w:bottom w:val="single" w:sz="4" w:space="0" w:color="auto"/>
              <w:right w:val="single" w:sz="4" w:space="0" w:color="auto"/>
            </w:tcBorders>
          </w:tcPr>
          <w:p w:rsidR="002F2181" w:rsidRDefault="002F2181" w:rsidP="0073376A">
            <w:pPr>
              <w:pStyle w:val="Default"/>
              <w:rPr>
                <w:sz w:val="22"/>
                <w:szCs w:val="22"/>
              </w:rPr>
            </w:pPr>
            <w:r>
              <w:rPr>
                <w:sz w:val="22"/>
                <w:szCs w:val="22"/>
              </w:rPr>
              <w:t>5-</w:t>
            </w:r>
            <w:r w:rsidR="0073376A">
              <w:rPr>
                <w:sz w:val="22"/>
                <w:szCs w:val="22"/>
              </w:rPr>
              <w:t>9</w:t>
            </w:r>
            <w:r>
              <w:rPr>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Кл. руководители</w:t>
            </w:r>
          </w:p>
          <w:p w:rsidR="002F2181" w:rsidRDefault="002F2181" w:rsidP="00285587">
            <w:pPr>
              <w:pStyle w:val="Default"/>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Сентябрь </w:t>
            </w:r>
          </w:p>
          <w:p w:rsidR="002F2181" w:rsidRDefault="002F2181" w:rsidP="00285587">
            <w:pPr>
              <w:pStyle w:val="Default"/>
              <w:rPr>
                <w:sz w:val="22"/>
                <w:szCs w:val="22"/>
              </w:rPr>
            </w:pPr>
            <w:r>
              <w:rPr>
                <w:sz w:val="22"/>
                <w:szCs w:val="22"/>
              </w:rPr>
              <w:t xml:space="preserve">Апрель </w:t>
            </w:r>
          </w:p>
        </w:tc>
      </w:tr>
      <w:tr w:rsidR="002F2181" w:rsidTr="00285587">
        <w:trPr>
          <w:trHeight w:val="226"/>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5.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Участие в месячнике чистоты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Трудовой десант </w:t>
            </w:r>
          </w:p>
        </w:tc>
        <w:tc>
          <w:tcPr>
            <w:tcW w:w="850" w:type="dxa"/>
            <w:tcBorders>
              <w:top w:val="single" w:sz="4" w:space="0" w:color="auto"/>
              <w:left w:val="single" w:sz="4" w:space="0" w:color="auto"/>
              <w:bottom w:val="single" w:sz="4" w:space="0" w:color="auto"/>
              <w:right w:val="single" w:sz="4" w:space="0" w:color="auto"/>
            </w:tcBorders>
          </w:tcPr>
          <w:p w:rsidR="002F2181" w:rsidRDefault="0073376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 руководители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Октябрь Апрель </w:t>
            </w:r>
          </w:p>
        </w:tc>
      </w:tr>
      <w:tr w:rsidR="002F2181" w:rsidTr="00285587">
        <w:trPr>
          <w:trHeight w:val="226"/>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6.</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Акция «Зверьё моё»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2F2181" w:rsidRDefault="0073376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 руководители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Январь </w:t>
            </w:r>
          </w:p>
        </w:tc>
      </w:tr>
      <w:tr w:rsidR="002F2181" w:rsidTr="00285587">
        <w:trPr>
          <w:trHeight w:val="226"/>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7.</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День птиц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2F2181" w:rsidRDefault="0073376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 руководители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1 апреля</w:t>
            </w:r>
          </w:p>
        </w:tc>
      </w:tr>
      <w:tr w:rsidR="002F2181" w:rsidTr="00285587">
        <w:trPr>
          <w:trHeight w:val="226"/>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8.</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День Земли</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2F2181" w:rsidRDefault="0073376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 руководители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22 апреля</w:t>
            </w:r>
          </w:p>
        </w:tc>
      </w:tr>
      <w:tr w:rsidR="002F2181" w:rsidTr="00285587">
        <w:trPr>
          <w:trHeight w:val="226"/>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9.</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Участие в районных, городских, всероссийских конкурсах эколо-гической направленности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2F2181" w:rsidRDefault="0073376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 руководители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В течение </w:t>
            </w:r>
          </w:p>
          <w:p w:rsidR="002F2181" w:rsidRDefault="002F2181" w:rsidP="00285587">
            <w:pPr>
              <w:pStyle w:val="Default"/>
              <w:rPr>
                <w:sz w:val="22"/>
                <w:szCs w:val="22"/>
              </w:rPr>
            </w:pPr>
            <w:r>
              <w:rPr>
                <w:sz w:val="22"/>
                <w:szCs w:val="22"/>
              </w:rPr>
              <w:t>года</w:t>
            </w:r>
          </w:p>
        </w:tc>
      </w:tr>
      <w:tr w:rsidR="002F2181" w:rsidTr="00285587">
        <w:trPr>
          <w:trHeight w:val="226"/>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10</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73376A">
            <w:pPr>
              <w:pStyle w:val="Default"/>
              <w:jc w:val="both"/>
              <w:rPr>
                <w:sz w:val="22"/>
                <w:szCs w:val="22"/>
              </w:rPr>
            </w:pPr>
            <w:r>
              <w:rPr>
                <w:sz w:val="22"/>
                <w:szCs w:val="22"/>
              </w:rPr>
              <w:t>Неделя экологически</w:t>
            </w:r>
            <w:r w:rsidR="0073376A">
              <w:rPr>
                <w:sz w:val="22"/>
                <w:szCs w:val="22"/>
              </w:rPr>
              <w:t>х</w:t>
            </w:r>
            <w:r>
              <w:rPr>
                <w:sz w:val="22"/>
                <w:szCs w:val="22"/>
              </w:rPr>
              <w:t xml:space="preserve"> знаний</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2F2181" w:rsidRDefault="0073376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 руководители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В течение </w:t>
            </w:r>
          </w:p>
          <w:p w:rsidR="002F2181" w:rsidRDefault="002F2181" w:rsidP="00285587">
            <w:pPr>
              <w:pStyle w:val="Default"/>
              <w:rPr>
                <w:sz w:val="22"/>
                <w:szCs w:val="22"/>
              </w:rPr>
            </w:pPr>
            <w:r>
              <w:rPr>
                <w:sz w:val="22"/>
                <w:szCs w:val="22"/>
              </w:rPr>
              <w:t>года</w:t>
            </w:r>
          </w:p>
        </w:tc>
      </w:tr>
      <w:tr w:rsidR="002F2181" w:rsidTr="00285587">
        <w:trPr>
          <w:trHeight w:val="226"/>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11.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Конкурс рисунков «У природы нет плохой погоды»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Конкурс </w:t>
            </w:r>
          </w:p>
        </w:tc>
        <w:tc>
          <w:tcPr>
            <w:tcW w:w="850"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5-9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Учитель рисования</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В течение года </w:t>
            </w:r>
          </w:p>
        </w:tc>
      </w:tr>
      <w:tr w:rsidR="002F2181" w:rsidTr="00285587">
        <w:trPr>
          <w:trHeight w:val="226"/>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12.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Викторины </w:t>
            </w:r>
          </w:p>
          <w:p w:rsidR="002F2181" w:rsidRDefault="002F2181" w:rsidP="00285587">
            <w:pPr>
              <w:pStyle w:val="Default"/>
              <w:jc w:val="both"/>
              <w:rPr>
                <w:sz w:val="22"/>
                <w:szCs w:val="22"/>
              </w:rPr>
            </w:pPr>
            <w:r>
              <w:rPr>
                <w:sz w:val="22"/>
                <w:szCs w:val="22"/>
              </w:rPr>
              <w:t xml:space="preserve">«Птицы Донского края». </w:t>
            </w:r>
          </w:p>
          <w:p w:rsidR="002F2181" w:rsidRDefault="002F2181" w:rsidP="00285587">
            <w:pPr>
              <w:pStyle w:val="Default"/>
              <w:jc w:val="both"/>
              <w:rPr>
                <w:sz w:val="22"/>
                <w:szCs w:val="22"/>
              </w:rPr>
            </w:pPr>
            <w:r>
              <w:rPr>
                <w:sz w:val="22"/>
                <w:szCs w:val="22"/>
              </w:rPr>
              <w:t xml:space="preserve">«Лекарственные растения рядом»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Викторины </w:t>
            </w:r>
          </w:p>
        </w:tc>
        <w:tc>
          <w:tcPr>
            <w:tcW w:w="850"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5-7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Классные руководители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В течение года </w:t>
            </w:r>
          </w:p>
        </w:tc>
      </w:tr>
      <w:tr w:rsidR="002F2181" w:rsidTr="00285587">
        <w:trPr>
          <w:trHeight w:val="226"/>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13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Экологический турнир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экскурсии </w:t>
            </w:r>
          </w:p>
        </w:tc>
        <w:tc>
          <w:tcPr>
            <w:tcW w:w="850"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8</w:t>
            </w:r>
            <w:r w:rsidR="0073376A">
              <w:rPr>
                <w:sz w:val="22"/>
                <w:szCs w:val="22"/>
              </w:rPr>
              <w:t>-9</w:t>
            </w:r>
            <w:r>
              <w:rPr>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Классные руководители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Апрель </w:t>
            </w:r>
          </w:p>
        </w:tc>
      </w:tr>
    </w:tbl>
    <w:p w:rsidR="002F2181" w:rsidRDefault="002F2181" w:rsidP="002F2181">
      <w:pPr>
        <w:pStyle w:val="Default"/>
        <w:jc w:val="both"/>
        <w:rPr>
          <w:sz w:val="23"/>
          <w:szCs w:val="23"/>
        </w:rPr>
      </w:pPr>
    </w:p>
    <w:p w:rsidR="002F2181" w:rsidRDefault="002F2181" w:rsidP="002F2181">
      <w:pPr>
        <w:pStyle w:val="Default"/>
        <w:jc w:val="both"/>
        <w:rPr>
          <w:sz w:val="23"/>
          <w:szCs w:val="23"/>
        </w:rPr>
      </w:pPr>
      <w:r>
        <w:rPr>
          <w:b/>
          <w:bCs/>
          <w:sz w:val="23"/>
          <w:szCs w:val="23"/>
        </w:rPr>
        <w:t xml:space="preserve">Подпрограмма «Я и культура» </w:t>
      </w:r>
    </w:p>
    <w:p w:rsidR="002F2181" w:rsidRDefault="002F2181" w:rsidP="002F2181">
      <w:pPr>
        <w:pStyle w:val="Default"/>
        <w:jc w:val="both"/>
        <w:rPr>
          <w:sz w:val="23"/>
          <w:szCs w:val="23"/>
        </w:rPr>
      </w:pPr>
      <w:r>
        <w:rPr>
          <w:b/>
          <w:bCs/>
          <w:sz w:val="23"/>
          <w:szCs w:val="23"/>
        </w:rPr>
        <w:t xml:space="preserve">Цель: воспитание ценностного отношения к прекрасному, формирование основ эстетической культуры - эстетическое воспитание </w:t>
      </w:r>
    </w:p>
    <w:p w:rsidR="002F2181" w:rsidRDefault="002F2181" w:rsidP="002F2181">
      <w:pPr>
        <w:pStyle w:val="Default"/>
        <w:jc w:val="both"/>
        <w:rPr>
          <w:sz w:val="23"/>
          <w:szCs w:val="23"/>
        </w:rPr>
      </w:pPr>
      <w:r>
        <w:rPr>
          <w:b/>
          <w:bCs/>
          <w:sz w:val="23"/>
          <w:szCs w:val="23"/>
        </w:rPr>
        <w:t xml:space="preserve">Задачи подпрограммы: </w:t>
      </w:r>
    </w:p>
    <w:p w:rsidR="002F2181" w:rsidRDefault="002F2181" w:rsidP="00D64A26">
      <w:pPr>
        <w:pStyle w:val="Default"/>
        <w:numPr>
          <w:ilvl w:val="0"/>
          <w:numId w:val="270"/>
        </w:numPr>
        <w:spacing w:after="33"/>
        <w:jc w:val="both"/>
        <w:rPr>
          <w:sz w:val="23"/>
          <w:szCs w:val="23"/>
        </w:rPr>
      </w:pPr>
      <w:r>
        <w:rPr>
          <w:sz w:val="23"/>
          <w:szCs w:val="23"/>
        </w:rPr>
        <w:t xml:space="preserve">формирование эстетических идеалов, чувства прекрасного; умение видеть красоту природы, труда и творчества; </w:t>
      </w:r>
    </w:p>
    <w:p w:rsidR="002F2181" w:rsidRDefault="002F2181" w:rsidP="00D64A26">
      <w:pPr>
        <w:pStyle w:val="Default"/>
        <w:numPr>
          <w:ilvl w:val="0"/>
          <w:numId w:val="270"/>
        </w:numPr>
        <w:spacing w:after="33"/>
        <w:jc w:val="both"/>
        <w:rPr>
          <w:sz w:val="23"/>
          <w:szCs w:val="23"/>
        </w:rPr>
      </w:pPr>
      <w:r>
        <w:rPr>
          <w:sz w:val="23"/>
          <w:szCs w:val="23"/>
        </w:rPr>
        <w:t xml:space="preserve">интерес к произведениям литературы, музыки и искусства, спектаклям, концертам, выставкам; </w:t>
      </w:r>
    </w:p>
    <w:p w:rsidR="002F2181" w:rsidRDefault="002F2181" w:rsidP="00D64A26">
      <w:pPr>
        <w:pStyle w:val="Default"/>
        <w:numPr>
          <w:ilvl w:val="0"/>
          <w:numId w:val="270"/>
        </w:numPr>
        <w:spacing w:after="33"/>
        <w:jc w:val="both"/>
        <w:rPr>
          <w:sz w:val="23"/>
          <w:szCs w:val="23"/>
        </w:rPr>
      </w:pPr>
      <w:r>
        <w:rPr>
          <w:sz w:val="23"/>
          <w:szCs w:val="23"/>
        </w:rPr>
        <w:t xml:space="preserve">интерес к занятиям художественным творчеством; </w:t>
      </w:r>
    </w:p>
    <w:p w:rsidR="002F2181" w:rsidRDefault="002F2181" w:rsidP="00D64A26">
      <w:pPr>
        <w:pStyle w:val="Default"/>
        <w:numPr>
          <w:ilvl w:val="0"/>
          <w:numId w:val="270"/>
        </w:numPr>
        <w:jc w:val="both"/>
        <w:rPr>
          <w:sz w:val="23"/>
          <w:szCs w:val="23"/>
        </w:rPr>
      </w:pPr>
      <w:r>
        <w:rPr>
          <w:sz w:val="23"/>
          <w:szCs w:val="23"/>
        </w:rPr>
        <w:t xml:space="preserve">формирование ценностного отношения к шедеврам мирового и отечественного искусства, музыки и литературы; </w:t>
      </w:r>
    </w:p>
    <w:p w:rsidR="002F2181" w:rsidRDefault="002F2181" w:rsidP="002F2181">
      <w:pPr>
        <w:pStyle w:val="Default"/>
        <w:jc w:val="both"/>
        <w:rPr>
          <w:sz w:val="23"/>
          <w:szCs w:val="23"/>
        </w:rPr>
      </w:pPr>
      <w:r>
        <w:rPr>
          <w:sz w:val="23"/>
          <w:szCs w:val="23"/>
        </w:rPr>
        <w:t>Ценности</w:t>
      </w:r>
      <w:r>
        <w:rPr>
          <w:i/>
          <w:iCs/>
          <w:sz w:val="23"/>
          <w:szCs w:val="23"/>
        </w:rPr>
        <w:t xml:space="preserve">: </w:t>
      </w:r>
      <w:r>
        <w:rPr>
          <w:sz w:val="23"/>
          <w:szCs w:val="23"/>
        </w:rPr>
        <w:t xml:space="preserve">красота, гармония, духовный мир человека, самовыражение личности в творчестве и искусстве, эстетическое развитие личности. </w:t>
      </w:r>
    </w:p>
    <w:p w:rsidR="002F2181" w:rsidRPr="000058AD" w:rsidRDefault="002F2181" w:rsidP="002F2181">
      <w:pPr>
        <w:pStyle w:val="Default"/>
        <w:jc w:val="both"/>
        <w:rPr>
          <w:b/>
          <w:bCs/>
          <w:sz w:val="10"/>
          <w:szCs w:val="22"/>
        </w:rPr>
      </w:pPr>
    </w:p>
    <w:p w:rsidR="002F2181" w:rsidRDefault="002F2181" w:rsidP="002F2181">
      <w:pPr>
        <w:pStyle w:val="Default"/>
        <w:jc w:val="both"/>
        <w:rPr>
          <w:b/>
          <w:bCs/>
          <w:sz w:val="22"/>
          <w:szCs w:val="22"/>
        </w:rPr>
      </w:pPr>
      <w:r>
        <w:rPr>
          <w:b/>
          <w:bCs/>
          <w:sz w:val="22"/>
          <w:szCs w:val="22"/>
        </w:rPr>
        <w:t>План реализации подпрограммы «Я и культура»</w:t>
      </w:r>
    </w:p>
    <w:p w:rsidR="002F2181" w:rsidRDefault="002F2181" w:rsidP="002F2181">
      <w:pPr>
        <w:pStyle w:val="Default"/>
        <w:jc w:val="both"/>
        <w:rPr>
          <w:b/>
          <w:bCs/>
          <w:sz w:val="22"/>
          <w:szCs w:val="22"/>
        </w:rPr>
      </w:pPr>
    </w:p>
    <w:tbl>
      <w:tblPr>
        <w:tblW w:w="9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3402"/>
        <w:gridCol w:w="1701"/>
        <w:gridCol w:w="850"/>
        <w:gridCol w:w="1701"/>
        <w:gridCol w:w="1418"/>
      </w:tblGrid>
      <w:tr w:rsidR="002F2181" w:rsidTr="00285587">
        <w:trPr>
          <w:trHeight w:val="352"/>
        </w:trPr>
        <w:tc>
          <w:tcPr>
            <w:tcW w:w="529" w:type="dxa"/>
          </w:tcPr>
          <w:p w:rsidR="002F2181" w:rsidRDefault="002F2181" w:rsidP="00285587">
            <w:pPr>
              <w:pStyle w:val="Default"/>
              <w:rPr>
                <w:sz w:val="22"/>
                <w:szCs w:val="22"/>
              </w:rPr>
            </w:pPr>
            <w:r>
              <w:rPr>
                <w:sz w:val="22"/>
                <w:szCs w:val="22"/>
              </w:rPr>
              <w:t xml:space="preserve">№ </w:t>
            </w:r>
          </w:p>
          <w:p w:rsidR="002F2181" w:rsidRDefault="002F2181" w:rsidP="00285587">
            <w:pPr>
              <w:pStyle w:val="Default"/>
              <w:rPr>
                <w:sz w:val="22"/>
                <w:szCs w:val="22"/>
              </w:rPr>
            </w:pPr>
            <w:r>
              <w:rPr>
                <w:sz w:val="22"/>
                <w:szCs w:val="22"/>
              </w:rPr>
              <w:t xml:space="preserve">п/п </w:t>
            </w:r>
          </w:p>
        </w:tc>
        <w:tc>
          <w:tcPr>
            <w:tcW w:w="3402" w:type="dxa"/>
          </w:tcPr>
          <w:p w:rsidR="002F2181" w:rsidRDefault="002F2181" w:rsidP="00285587">
            <w:pPr>
              <w:pStyle w:val="Default"/>
              <w:rPr>
                <w:sz w:val="22"/>
                <w:szCs w:val="22"/>
              </w:rPr>
            </w:pPr>
            <w:r>
              <w:rPr>
                <w:sz w:val="22"/>
                <w:szCs w:val="22"/>
              </w:rPr>
              <w:t xml:space="preserve">Название мероприятия </w:t>
            </w:r>
          </w:p>
        </w:tc>
        <w:tc>
          <w:tcPr>
            <w:tcW w:w="1701" w:type="dxa"/>
          </w:tcPr>
          <w:p w:rsidR="002F2181" w:rsidRDefault="002F2181" w:rsidP="00285587">
            <w:pPr>
              <w:pStyle w:val="Default"/>
              <w:rPr>
                <w:sz w:val="22"/>
                <w:szCs w:val="22"/>
              </w:rPr>
            </w:pPr>
            <w:r>
              <w:rPr>
                <w:sz w:val="22"/>
                <w:szCs w:val="22"/>
              </w:rPr>
              <w:t xml:space="preserve">Форма проведения </w:t>
            </w:r>
          </w:p>
        </w:tc>
        <w:tc>
          <w:tcPr>
            <w:tcW w:w="850" w:type="dxa"/>
          </w:tcPr>
          <w:p w:rsidR="002F2181" w:rsidRDefault="002F2181" w:rsidP="00285587">
            <w:pPr>
              <w:pStyle w:val="Default"/>
              <w:rPr>
                <w:sz w:val="22"/>
                <w:szCs w:val="22"/>
              </w:rPr>
            </w:pPr>
            <w:r>
              <w:rPr>
                <w:sz w:val="22"/>
                <w:szCs w:val="22"/>
              </w:rPr>
              <w:t xml:space="preserve">Класс </w:t>
            </w:r>
          </w:p>
        </w:tc>
        <w:tc>
          <w:tcPr>
            <w:tcW w:w="1701" w:type="dxa"/>
          </w:tcPr>
          <w:p w:rsidR="002F2181" w:rsidRDefault="002F2181" w:rsidP="00285587">
            <w:pPr>
              <w:pStyle w:val="Default"/>
              <w:rPr>
                <w:sz w:val="22"/>
                <w:szCs w:val="22"/>
              </w:rPr>
            </w:pPr>
            <w:r>
              <w:rPr>
                <w:sz w:val="22"/>
                <w:szCs w:val="22"/>
              </w:rPr>
              <w:t xml:space="preserve">Ответственные </w:t>
            </w:r>
          </w:p>
        </w:tc>
        <w:tc>
          <w:tcPr>
            <w:tcW w:w="1418" w:type="dxa"/>
          </w:tcPr>
          <w:p w:rsidR="002F2181" w:rsidRDefault="002F2181" w:rsidP="00285587">
            <w:pPr>
              <w:pStyle w:val="Default"/>
              <w:rPr>
                <w:sz w:val="22"/>
                <w:szCs w:val="22"/>
              </w:rPr>
            </w:pPr>
            <w:r>
              <w:rPr>
                <w:sz w:val="22"/>
                <w:szCs w:val="22"/>
              </w:rPr>
              <w:t xml:space="preserve">Время </w:t>
            </w:r>
          </w:p>
          <w:p w:rsidR="002F2181" w:rsidRDefault="002F2181" w:rsidP="00285587">
            <w:pPr>
              <w:pStyle w:val="Default"/>
              <w:rPr>
                <w:sz w:val="22"/>
                <w:szCs w:val="22"/>
              </w:rPr>
            </w:pPr>
            <w:r>
              <w:rPr>
                <w:sz w:val="22"/>
                <w:szCs w:val="22"/>
              </w:rPr>
              <w:t xml:space="preserve">проведения </w:t>
            </w:r>
          </w:p>
        </w:tc>
      </w:tr>
      <w:tr w:rsidR="002F2181" w:rsidTr="00285587">
        <w:trPr>
          <w:trHeight w:val="732"/>
        </w:trPr>
        <w:tc>
          <w:tcPr>
            <w:tcW w:w="529" w:type="dxa"/>
          </w:tcPr>
          <w:p w:rsidR="002F2181" w:rsidRDefault="002F2181" w:rsidP="00285587">
            <w:pPr>
              <w:pStyle w:val="Default"/>
              <w:rPr>
                <w:sz w:val="22"/>
                <w:szCs w:val="22"/>
              </w:rPr>
            </w:pPr>
            <w:r>
              <w:rPr>
                <w:sz w:val="22"/>
                <w:szCs w:val="22"/>
              </w:rPr>
              <w:t xml:space="preserve">1. </w:t>
            </w:r>
          </w:p>
        </w:tc>
        <w:tc>
          <w:tcPr>
            <w:tcW w:w="3402" w:type="dxa"/>
          </w:tcPr>
          <w:p w:rsidR="002F2181" w:rsidRDefault="002F2181" w:rsidP="00285587">
            <w:pPr>
              <w:pStyle w:val="Default"/>
              <w:jc w:val="both"/>
              <w:rPr>
                <w:sz w:val="22"/>
                <w:szCs w:val="22"/>
              </w:rPr>
            </w:pPr>
            <w:r>
              <w:rPr>
                <w:sz w:val="22"/>
                <w:szCs w:val="22"/>
              </w:rPr>
              <w:t xml:space="preserve">Вовлечение обучающихся в объединение юных журналистов «Седьмой континент» </w:t>
            </w:r>
          </w:p>
        </w:tc>
        <w:tc>
          <w:tcPr>
            <w:tcW w:w="1701" w:type="dxa"/>
          </w:tcPr>
          <w:p w:rsidR="002F2181" w:rsidRDefault="002F2181" w:rsidP="00285587">
            <w:pPr>
              <w:pStyle w:val="Default"/>
              <w:rPr>
                <w:sz w:val="22"/>
                <w:szCs w:val="22"/>
              </w:rPr>
            </w:pPr>
            <w:r>
              <w:rPr>
                <w:sz w:val="22"/>
                <w:szCs w:val="22"/>
              </w:rPr>
              <w:t xml:space="preserve">Опрос </w:t>
            </w:r>
          </w:p>
        </w:tc>
        <w:tc>
          <w:tcPr>
            <w:tcW w:w="850" w:type="dxa"/>
          </w:tcPr>
          <w:p w:rsidR="002F2181" w:rsidRDefault="0073376A" w:rsidP="00285587">
            <w:pPr>
              <w:pStyle w:val="Default"/>
              <w:rPr>
                <w:sz w:val="22"/>
                <w:szCs w:val="22"/>
              </w:rPr>
            </w:pPr>
            <w:r>
              <w:rPr>
                <w:sz w:val="22"/>
                <w:szCs w:val="22"/>
              </w:rPr>
              <w:t>5-9</w:t>
            </w:r>
          </w:p>
        </w:tc>
        <w:tc>
          <w:tcPr>
            <w:tcW w:w="1701" w:type="dxa"/>
          </w:tcPr>
          <w:p w:rsidR="002F2181" w:rsidRDefault="002F2181" w:rsidP="00285587">
            <w:pPr>
              <w:pStyle w:val="Default"/>
              <w:rPr>
                <w:sz w:val="22"/>
                <w:szCs w:val="22"/>
              </w:rPr>
            </w:pPr>
            <w:r>
              <w:rPr>
                <w:sz w:val="22"/>
                <w:szCs w:val="22"/>
              </w:rPr>
              <w:t xml:space="preserve">Руководитель </w:t>
            </w:r>
          </w:p>
          <w:p w:rsidR="002F2181" w:rsidRDefault="002F2181" w:rsidP="00285587">
            <w:pPr>
              <w:pStyle w:val="Default"/>
              <w:rPr>
                <w:sz w:val="22"/>
                <w:szCs w:val="22"/>
              </w:rPr>
            </w:pPr>
            <w:r>
              <w:rPr>
                <w:sz w:val="22"/>
                <w:szCs w:val="22"/>
              </w:rPr>
              <w:t xml:space="preserve">объединения </w:t>
            </w:r>
          </w:p>
          <w:p w:rsidR="002F2181" w:rsidRDefault="002F2181" w:rsidP="00285587">
            <w:pPr>
              <w:pStyle w:val="Default"/>
              <w:rPr>
                <w:sz w:val="22"/>
                <w:szCs w:val="22"/>
              </w:rPr>
            </w:pPr>
            <w:r>
              <w:rPr>
                <w:sz w:val="22"/>
                <w:szCs w:val="22"/>
              </w:rPr>
              <w:t xml:space="preserve">юных журнали-стов </w:t>
            </w:r>
          </w:p>
        </w:tc>
        <w:tc>
          <w:tcPr>
            <w:tcW w:w="1418" w:type="dxa"/>
          </w:tcPr>
          <w:p w:rsidR="002F2181" w:rsidRDefault="002F2181" w:rsidP="00285587">
            <w:pPr>
              <w:pStyle w:val="Default"/>
              <w:rPr>
                <w:sz w:val="22"/>
                <w:szCs w:val="22"/>
              </w:rPr>
            </w:pPr>
            <w:r>
              <w:rPr>
                <w:sz w:val="22"/>
                <w:szCs w:val="22"/>
              </w:rPr>
              <w:t xml:space="preserve">Сентябрь года </w:t>
            </w:r>
          </w:p>
        </w:tc>
      </w:tr>
      <w:tr w:rsidR="002F2181" w:rsidTr="00285587">
        <w:trPr>
          <w:trHeight w:val="732"/>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2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Вовлечение обучающихся в творческие кружки, клубы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Анкетирование </w:t>
            </w:r>
          </w:p>
        </w:tc>
        <w:tc>
          <w:tcPr>
            <w:tcW w:w="850" w:type="dxa"/>
            <w:tcBorders>
              <w:top w:val="single" w:sz="4" w:space="0" w:color="auto"/>
              <w:left w:val="single" w:sz="4" w:space="0" w:color="auto"/>
              <w:bottom w:val="single" w:sz="4" w:space="0" w:color="auto"/>
              <w:right w:val="single" w:sz="4" w:space="0" w:color="auto"/>
            </w:tcBorders>
          </w:tcPr>
          <w:p w:rsidR="002F2181" w:rsidRDefault="0073376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Классные руко-водители, зам. директора по ВР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1-2 неделя сентября </w:t>
            </w:r>
          </w:p>
        </w:tc>
      </w:tr>
      <w:tr w:rsidR="002F2181" w:rsidTr="00285587">
        <w:trPr>
          <w:trHeight w:val="732"/>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3.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Конкурс стихотворений юных поэтов, посвященный Дню города «Родному городу мои стихи»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Конкурс </w:t>
            </w:r>
          </w:p>
        </w:tc>
        <w:tc>
          <w:tcPr>
            <w:tcW w:w="850" w:type="dxa"/>
            <w:tcBorders>
              <w:top w:val="single" w:sz="4" w:space="0" w:color="auto"/>
              <w:left w:val="single" w:sz="4" w:space="0" w:color="auto"/>
              <w:bottom w:val="single" w:sz="4" w:space="0" w:color="auto"/>
              <w:right w:val="single" w:sz="4" w:space="0" w:color="auto"/>
            </w:tcBorders>
          </w:tcPr>
          <w:p w:rsidR="002F2181" w:rsidRDefault="0073376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Pr="00BA65FF" w:rsidRDefault="002F2181" w:rsidP="00285587">
            <w:pPr>
              <w:pStyle w:val="Default"/>
              <w:jc w:val="both"/>
              <w:rPr>
                <w:sz w:val="20"/>
                <w:szCs w:val="22"/>
              </w:rPr>
            </w:pPr>
            <w:r w:rsidRPr="00BA65FF">
              <w:rPr>
                <w:sz w:val="20"/>
                <w:szCs w:val="22"/>
              </w:rPr>
              <w:t>Учителя русско</w:t>
            </w:r>
            <w:r>
              <w:rPr>
                <w:sz w:val="20"/>
                <w:szCs w:val="22"/>
              </w:rPr>
              <w:t>-</w:t>
            </w:r>
            <w:r w:rsidRPr="00BA65FF">
              <w:rPr>
                <w:sz w:val="20"/>
                <w:szCs w:val="22"/>
              </w:rPr>
              <w:t>го языка и лите</w:t>
            </w:r>
            <w:r>
              <w:rPr>
                <w:sz w:val="20"/>
                <w:szCs w:val="22"/>
              </w:rPr>
              <w:t>-</w:t>
            </w:r>
            <w:r w:rsidRPr="00BA65FF">
              <w:rPr>
                <w:sz w:val="20"/>
                <w:szCs w:val="22"/>
              </w:rPr>
              <w:t xml:space="preserve">ратуры, зам. </w:t>
            </w:r>
            <w:r>
              <w:rPr>
                <w:sz w:val="20"/>
                <w:szCs w:val="22"/>
              </w:rPr>
              <w:t>д</w:t>
            </w:r>
            <w:r w:rsidRPr="00BA65FF">
              <w:rPr>
                <w:sz w:val="20"/>
                <w:szCs w:val="22"/>
              </w:rPr>
              <w:t>и</w:t>
            </w:r>
            <w:r>
              <w:rPr>
                <w:sz w:val="20"/>
                <w:szCs w:val="22"/>
              </w:rPr>
              <w:t xml:space="preserve">-ректора </w:t>
            </w:r>
            <w:r>
              <w:rPr>
                <w:sz w:val="22"/>
                <w:szCs w:val="22"/>
              </w:rPr>
              <w:t>по ВР</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Сентябрь </w:t>
            </w:r>
          </w:p>
        </w:tc>
      </w:tr>
      <w:tr w:rsidR="002F2181" w:rsidTr="00285587">
        <w:trPr>
          <w:trHeight w:val="732"/>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4.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Конкурс стихотворений юных поэтов, посвященный Дню учителя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Конкурс </w:t>
            </w:r>
          </w:p>
        </w:tc>
        <w:tc>
          <w:tcPr>
            <w:tcW w:w="850" w:type="dxa"/>
            <w:tcBorders>
              <w:top w:val="single" w:sz="4" w:space="0" w:color="auto"/>
              <w:left w:val="single" w:sz="4" w:space="0" w:color="auto"/>
              <w:bottom w:val="single" w:sz="4" w:space="0" w:color="auto"/>
              <w:right w:val="single" w:sz="4" w:space="0" w:color="auto"/>
            </w:tcBorders>
          </w:tcPr>
          <w:p w:rsidR="002F2181" w:rsidRDefault="0073376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Учителя русского языка и литературы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Сентябрь </w:t>
            </w:r>
          </w:p>
        </w:tc>
      </w:tr>
      <w:tr w:rsidR="002F2181" w:rsidTr="00285587">
        <w:trPr>
          <w:trHeight w:val="732"/>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5.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Конкурс стенгазет, посвященных Дню учителя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Конкурс </w:t>
            </w:r>
          </w:p>
        </w:tc>
        <w:tc>
          <w:tcPr>
            <w:tcW w:w="850" w:type="dxa"/>
            <w:tcBorders>
              <w:top w:val="single" w:sz="4" w:space="0" w:color="auto"/>
              <w:left w:val="single" w:sz="4" w:space="0" w:color="auto"/>
              <w:bottom w:val="single" w:sz="4" w:space="0" w:color="auto"/>
              <w:right w:val="single" w:sz="4" w:space="0" w:color="auto"/>
            </w:tcBorders>
          </w:tcPr>
          <w:p w:rsidR="002F2181" w:rsidRDefault="004D1041" w:rsidP="00285587">
            <w:pPr>
              <w:pStyle w:val="Default"/>
              <w:rPr>
                <w:sz w:val="22"/>
                <w:szCs w:val="22"/>
              </w:rPr>
            </w:pPr>
            <w:r>
              <w:rPr>
                <w:sz w:val="22"/>
                <w:szCs w:val="22"/>
              </w:rPr>
              <w:t xml:space="preserve">5-9 </w:t>
            </w:r>
            <w:r w:rsidR="002F2181">
              <w:rPr>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Зам дир. по ВР </w:t>
            </w:r>
          </w:p>
        </w:tc>
        <w:tc>
          <w:tcPr>
            <w:tcW w:w="1418" w:type="dxa"/>
            <w:tcBorders>
              <w:top w:val="single" w:sz="4" w:space="0" w:color="auto"/>
              <w:left w:val="single" w:sz="4" w:space="0" w:color="auto"/>
              <w:bottom w:val="single" w:sz="4" w:space="0" w:color="auto"/>
              <w:right w:val="single" w:sz="4" w:space="0" w:color="auto"/>
            </w:tcBorders>
          </w:tcPr>
          <w:p w:rsidR="002F2181" w:rsidRDefault="004D1041" w:rsidP="00285587">
            <w:pPr>
              <w:pStyle w:val="Default"/>
              <w:rPr>
                <w:sz w:val="22"/>
                <w:szCs w:val="22"/>
              </w:rPr>
            </w:pPr>
            <w:r>
              <w:rPr>
                <w:sz w:val="22"/>
                <w:szCs w:val="22"/>
              </w:rPr>
              <w:t>1</w:t>
            </w:r>
            <w:r w:rsidR="002F2181">
              <w:rPr>
                <w:sz w:val="22"/>
                <w:szCs w:val="22"/>
              </w:rPr>
              <w:t xml:space="preserve"> неделя октября </w:t>
            </w:r>
          </w:p>
        </w:tc>
      </w:tr>
      <w:tr w:rsidR="002F2181" w:rsidTr="00285587">
        <w:trPr>
          <w:trHeight w:val="591"/>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6.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«Осенний бал»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Конкурс </w:t>
            </w:r>
          </w:p>
        </w:tc>
        <w:tc>
          <w:tcPr>
            <w:tcW w:w="850" w:type="dxa"/>
            <w:tcBorders>
              <w:top w:val="single" w:sz="4" w:space="0" w:color="auto"/>
              <w:left w:val="single" w:sz="4" w:space="0" w:color="auto"/>
              <w:bottom w:val="single" w:sz="4" w:space="0" w:color="auto"/>
              <w:right w:val="single" w:sz="4" w:space="0" w:color="auto"/>
            </w:tcBorders>
          </w:tcPr>
          <w:p w:rsidR="002F2181" w:rsidRDefault="004D1041"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Классные </w:t>
            </w:r>
          </w:p>
          <w:p w:rsidR="002F2181" w:rsidRDefault="002F2181" w:rsidP="00285587">
            <w:pPr>
              <w:pStyle w:val="Default"/>
              <w:rPr>
                <w:sz w:val="22"/>
                <w:szCs w:val="22"/>
              </w:rPr>
            </w:pPr>
            <w:r>
              <w:rPr>
                <w:sz w:val="22"/>
                <w:szCs w:val="22"/>
              </w:rPr>
              <w:t xml:space="preserve">руководители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Октябрь </w:t>
            </w:r>
          </w:p>
        </w:tc>
      </w:tr>
      <w:tr w:rsidR="002F2181" w:rsidTr="00285587">
        <w:trPr>
          <w:trHeight w:val="732"/>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7.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Конкурсы инсценированной сказки: </w:t>
            </w:r>
          </w:p>
          <w:p w:rsidR="002F2181" w:rsidRDefault="002F2181" w:rsidP="00285587">
            <w:pPr>
              <w:pStyle w:val="Default"/>
              <w:jc w:val="both"/>
              <w:rPr>
                <w:sz w:val="22"/>
                <w:szCs w:val="22"/>
              </w:rPr>
            </w:pPr>
            <w:r>
              <w:rPr>
                <w:sz w:val="22"/>
                <w:szCs w:val="22"/>
              </w:rPr>
              <w:t xml:space="preserve">«Сказка ложь, да в ней намёк»;  «Что за прелесть эти сказки»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Конкурс </w:t>
            </w:r>
          </w:p>
        </w:tc>
        <w:tc>
          <w:tcPr>
            <w:tcW w:w="850" w:type="dxa"/>
            <w:tcBorders>
              <w:top w:val="single" w:sz="4" w:space="0" w:color="auto"/>
              <w:left w:val="single" w:sz="4" w:space="0" w:color="auto"/>
              <w:bottom w:val="single" w:sz="4" w:space="0" w:color="auto"/>
              <w:right w:val="single" w:sz="4" w:space="0" w:color="auto"/>
            </w:tcBorders>
          </w:tcPr>
          <w:p w:rsidR="002F2181" w:rsidRDefault="004D1041"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Классные руководители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В течение учебного года </w:t>
            </w:r>
          </w:p>
        </w:tc>
      </w:tr>
      <w:tr w:rsidR="002F2181" w:rsidTr="00285587">
        <w:trPr>
          <w:trHeight w:val="732"/>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8.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Новогодние представления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Праздники </w:t>
            </w:r>
          </w:p>
        </w:tc>
        <w:tc>
          <w:tcPr>
            <w:tcW w:w="850" w:type="dxa"/>
            <w:tcBorders>
              <w:top w:val="single" w:sz="4" w:space="0" w:color="auto"/>
              <w:left w:val="single" w:sz="4" w:space="0" w:color="auto"/>
              <w:bottom w:val="single" w:sz="4" w:space="0" w:color="auto"/>
              <w:right w:val="single" w:sz="4" w:space="0" w:color="auto"/>
            </w:tcBorders>
          </w:tcPr>
          <w:p w:rsidR="002F2181" w:rsidRPr="00BA65FF" w:rsidRDefault="004D1041"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Pr="004822F3" w:rsidRDefault="002F2181" w:rsidP="00285587">
            <w:pPr>
              <w:pStyle w:val="Default"/>
              <w:rPr>
                <w:sz w:val="20"/>
                <w:szCs w:val="22"/>
              </w:rPr>
            </w:pPr>
            <w:r>
              <w:rPr>
                <w:sz w:val="20"/>
                <w:szCs w:val="22"/>
              </w:rPr>
              <w:t>Классные руко-</w:t>
            </w:r>
            <w:r w:rsidRPr="004822F3">
              <w:rPr>
                <w:sz w:val="20"/>
                <w:szCs w:val="22"/>
              </w:rPr>
              <w:t xml:space="preserve">водители, </w:t>
            </w:r>
          </w:p>
          <w:p w:rsidR="002F2181" w:rsidRPr="004822F3" w:rsidRDefault="002F2181" w:rsidP="00285587">
            <w:pPr>
              <w:pStyle w:val="Default"/>
              <w:rPr>
                <w:sz w:val="20"/>
                <w:szCs w:val="22"/>
              </w:rPr>
            </w:pPr>
            <w:r w:rsidRPr="004822F3">
              <w:rPr>
                <w:sz w:val="20"/>
                <w:szCs w:val="22"/>
              </w:rPr>
              <w:t>учи</w:t>
            </w:r>
            <w:r>
              <w:rPr>
                <w:sz w:val="20"/>
                <w:szCs w:val="22"/>
              </w:rPr>
              <w:t xml:space="preserve">тель </w:t>
            </w:r>
            <w:r w:rsidRPr="004822F3">
              <w:rPr>
                <w:sz w:val="20"/>
                <w:szCs w:val="22"/>
              </w:rPr>
              <w:t xml:space="preserve">музыки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4 неделя декабря </w:t>
            </w:r>
          </w:p>
        </w:tc>
      </w:tr>
      <w:tr w:rsidR="002F2181" w:rsidTr="00285587">
        <w:trPr>
          <w:trHeight w:val="732"/>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9.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Участие в школьном, районном, </w:t>
            </w:r>
          </w:p>
          <w:p w:rsidR="002F2181" w:rsidRDefault="002F2181" w:rsidP="00285587">
            <w:pPr>
              <w:pStyle w:val="Default"/>
              <w:jc w:val="both"/>
              <w:rPr>
                <w:sz w:val="22"/>
                <w:szCs w:val="22"/>
              </w:rPr>
            </w:pPr>
            <w:r>
              <w:rPr>
                <w:sz w:val="22"/>
                <w:szCs w:val="22"/>
              </w:rPr>
              <w:t xml:space="preserve">городском конкурсе инсцениро-ванной, военной песни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Конкурс </w:t>
            </w:r>
          </w:p>
        </w:tc>
        <w:tc>
          <w:tcPr>
            <w:tcW w:w="850" w:type="dxa"/>
            <w:tcBorders>
              <w:top w:val="single" w:sz="4" w:space="0" w:color="auto"/>
              <w:left w:val="single" w:sz="4" w:space="0" w:color="auto"/>
              <w:bottom w:val="single" w:sz="4" w:space="0" w:color="auto"/>
              <w:right w:val="single" w:sz="4" w:space="0" w:color="auto"/>
            </w:tcBorders>
          </w:tcPr>
          <w:p w:rsidR="002F2181" w:rsidRDefault="004D1041"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Pr="004822F3" w:rsidRDefault="002F2181" w:rsidP="00285587">
            <w:pPr>
              <w:pStyle w:val="Default"/>
              <w:rPr>
                <w:sz w:val="20"/>
                <w:szCs w:val="22"/>
              </w:rPr>
            </w:pPr>
            <w:r w:rsidRPr="004822F3">
              <w:rPr>
                <w:sz w:val="20"/>
                <w:szCs w:val="22"/>
              </w:rPr>
              <w:t>Классные руко</w:t>
            </w:r>
            <w:r>
              <w:rPr>
                <w:sz w:val="20"/>
                <w:szCs w:val="22"/>
              </w:rPr>
              <w:t>-</w:t>
            </w:r>
            <w:r w:rsidRPr="004822F3">
              <w:rPr>
                <w:sz w:val="20"/>
                <w:szCs w:val="22"/>
              </w:rPr>
              <w:t xml:space="preserve">водители, </w:t>
            </w:r>
          </w:p>
          <w:p w:rsidR="002F2181" w:rsidRPr="004822F3" w:rsidRDefault="002F2181" w:rsidP="00285587">
            <w:pPr>
              <w:pStyle w:val="Default"/>
              <w:rPr>
                <w:sz w:val="20"/>
                <w:szCs w:val="22"/>
              </w:rPr>
            </w:pPr>
            <w:r w:rsidRPr="004822F3">
              <w:rPr>
                <w:sz w:val="20"/>
                <w:szCs w:val="22"/>
              </w:rPr>
              <w:t>зам.</w:t>
            </w:r>
            <w:r>
              <w:rPr>
                <w:sz w:val="20"/>
                <w:szCs w:val="22"/>
              </w:rPr>
              <w:t xml:space="preserve"> </w:t>
            </w:r>
            <w:r w:rsidRPr="004822F3">
              <w:rPr>
                <w:sz w:val="20"/>
                <w:szCs w:val="22"/>
              </w:rPr>
              <w:t xml:space="preserve">директора </w:t>
            </w:r>
          </w:p>
          <w:p w:rsidR="002F2181" w:rsidRDefault="002F2181" w:rsidP="00285587">
            <w:pPr>
              <w:pStyle w:val="Default"/>
              <w:rPr>
                <w:sz w:val="22"/>
                <w:szCs w:val="22"/>
              </w:rPr>
            </w:pPr>
            <w:r w:rsidRPr="004822F3">
              <w:rPr>
                <w:sz w:val="20"/>
                <w:szCs w:val="22"/>
              </w:rPr>
              <w:t xml:space="preserve">по </w:t>
            </w:r>
            <w:r>
              <w:rPr>
                <w:sz w:val="20"/>
                <w:szCs w:val="22"/>
              </w:rPr>
              <w:t>ВР</w:t>
            </w:r>
            <w:r w:rsidRPr="004822F3">
              <w:rPr>
                <w:sz w:val="20"/>
                <w:szCs w:val="22"/>
              </w:rPr>
              <w:t xml:space="preserve">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Ноябрь Январь </w:t>
            </w:r>
          </w:p>
        </w:tc>
      </w:tr>
      <w:tr w:rsidR="002F2181" w:rsidTr="00285587">
        <w:trPr>
          <w:trHeight w:val="567"/>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10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Концерт, посвященный Дню учителя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Концерт </w:t>
            </w:r>
          </w:p>
        </w:tc>
        <w:tc>
          <w:tcPr>
            <w:tcW w:w="850" w:type="dxa"/>
            <w:tcBorders>
              <w:top w:val="single" w:sz="4" w:space="0" w:color="auto"/>
              <w:left w:val="single" w:sz="4" w:space="0" w:color="auto"/>
              <w:bottom w:val="single" w:sz="4" w:space="0" w:color="auto"/>
              <w:right w:val="single" w:sz="4" w:space="0" w:color="auto"/>
            </w:tcBorders>
          </w:tcPr>
          <w:p w:rsidR="002F2181" w:rsidRDefault="004D1041"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Учитель музыки</w:t>
            </w:r>
          </w:p>
        </w:tc>
        <w:tc>
          <w:tcPr>
            <w:tcW w:w="1418" w:type="dxa"/>
            <w:tcBorders>
              <w:top w:val="single" w:sz="4" w:space="0" w:color="auto"/>
              <w:left w:val="single" w:sz="4" w:space="0" w:color="auto"/>
              <w:bottom w:val="single" w:sz="4" w:space="0" w:color="auto"/>
              <w:right w:val="single" w:sz="4" w:space="0" w:color="auto"/>
            </w:tcBorders>
          </w:tcPr>
          <w:p w:rsidR="002F2181" w:rsidRDefault="004D1041" w:rsidP="00285587">
            <w:pPr>
              <w:pStyle w:val="Default"/>
              <w:rPr>
                <w:sz w:val="22"/>
                <w:szCs w:val="22"/>
              </w:rPr>
            </w:pPr>
            <w:r>
              <w:rPr>
                <w:sz w:val="22"/>
                <w:szCs w:val="22"/>
              </w:rPr>
              <w:t>Октябрь</w:t>
            </w:r>
          </w:p>
        </w:tc>
      </w:tr>
      <w:tr w:rsidR="002F2181" w:rsidTr="00285587">
        <w:trPr>
          <w:trHeight w:val="732"/>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11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Праздник Последнего звонка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Торжественная линейка </w:t>
            </w:r>
          </w:p>
        </w:tc>
        <w:tc>
          <w:tcPr>
            <w:tcW w:w="850" w:type="dxa"/>
            <w:tcBorders>
              <w:top w:val="single" w:sz="4" w:space="0" w:color="auto"/>
              <w:left w:val="single" w:sz="4" w:space="0" w:color="auto"/>
              <w:bottom w:val="single" w:sz="4" w:space="0" w:color="auto"/>
              <w:right w:val="single" w:sz="4" w:space="0" w:color="auto"/>
            </w:tcBorders>
          </w:tcPr>
          <w:p w:rsidR="002F2181" w:rsidRDefault="004D1041" w:rsidP="00285587">
            <w:pPr>
              <w:pStyle w:val="Default"/>
              <w:rPr>
                <w:sz w:val="22"/>
                <w:szCs w:val="22"/>
              </w:rPr>
            </w:pPr>
            <w:r>
              <w:rPr>
                <w:sz w:val="22"/>
                <w:szCs w:val="22"/>
              </w:rPr>
              <w:t xml:space="preserve">5-9 </w:t>
            </w:r>
            <w:r w:rsidR="002F2181">
              <w:rPr>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Классные руководители, </w:t>
            </w:r>
          </w:p>
          <w:p w:rsidR="002F2181" w:rsidRDefault="002F2181" w:rsidP="00285587">
            <w:pPr>
              <w:pStyle w:val="Default"/>
              <w:rPr>
                <w:sz w:val="22"/>
                <w:szCs w:val="22"/>
              </w:rPr>
            </w:pPr>
            <w:r>
              <w:rPr>
                <w:sz w:val="22"/>
                <w:szCs w:val="22"/>
              </w:rPr>
              <w:t xml:space="preserve">зам .директора </w:t>
            </w:r>
          </w:p>
          <w:p w:rsidR="002F2181" w:rsidRDefault="002F2181" w:rsidP="00285587">
            <w:pPr>
              <w:pStyle w:val="Default"/>
              <w:rPr>
                <w:sz w:val="22"/>
                <w:szCs w:val="22"/>
              </w:rPr>
            </w:pPr>
            <w:r>
              <w:rPr>
                <w:sz w:val="22"/>
                <w:szCs w:val="22"/>
              </w:rPr>
              <w:t xml:space="preserve">по ВР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Май </w:t>
            </w:r>
          </w:p>
        </w:tc>
      </w:tr>
      <w:tr w:rsidR="002F2181" w:rsidTr="00285587">
        <w:trPr>
          <w:trHeight w:val="649"/>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12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Участие в творческих конкурсах </w:t>
            </w:r>
          </w:p>
          <w:p w:rsidR="002F2181" w:rsidRDefault="002F2181" w:rsidP="00285587">
            <w:pPr>
              <w:pStyle w:val="Default"/>
              <w:jc w:val="both"/>
              <w:rPr>
                <w:sz w:val="22"/>
                <w:szCs w:val="22"/>
              </w:rPr>
            </w:pPr>
            <w:r>
              <w:rPr>
                <w:sz w:val="22"/>
                <w:szCs w:val="22"/>
              </w:rPr>
              <w:t xml:space="preserve">различного уровня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Конкурс </w:t>
            </w:r>
          </w:p>
        </w:tc>
        <w:tc>
          <w:tcPr>
            <w:tcW w:w="850" w:type="dxa"/>
            <w:tcBorders>
              <w:top w:val="single" w:sz="4" w:space="0" w:color="auto"/>
              <w:left w:val="single" w:sz="4" w:space="0" w:color="auto"/>
              <w:bottom w:val="single" w:sz="4" w:space="0" w:color="auto"/>
              <w:right w:val="single" w:sz="4" w:space="0" w:color="auto"/>
            </w:tcBorders>
          </w:tcPr>
          <w:p w:rsidR="002F2181" w:rsidRDefault="004D1041"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учителя-предметники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В течение года </w:t>
            </w:r>
          </w:p>
        </w:tc>
      </w:tr>
      <w:tr w:rsidR="002F2181" w:rsidTr="00285587">
        <w:trPr>
          <w:trHeight w:val="732"/>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13.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Встречи с донскими писателями, </w:t>
            </w:r>
          </w:p>
          <w:p w:rsidR="002F2181" w:rsidRDefault="002F2181" w:rsidP="00285587">
            <w:pPr>
              <w:pStyle w:val="Default"/>
              <w:jc w:val="both"/>
              <w:rPr>
                <w:sz w:val="22"/>
                <w:szCs w:val="22"/>
              </w:rPr>
            </w:pPr>
            <w:r>
              <w:rPr>
                <w:sz w:val="22"/>
                <w:szCs w:val="22"/>
              </w:rPr>
              <w:t xml:space="preserve">художниками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Литературная гостиная. </w:t>
            </w:r>
          </w:p>
          <w:p w:rsidR="002F2181" w:rsidRDefault="002F2181" w:rsidP="00285587">
            <w:pPr>
              <w:pStyle w:val="Default"/>
              <w:rPr>
                <w:sz w:val="22"/>
                <w:szCs w:val="22"/>
              </w:rPr>
            </w:pPr>
            <w:r>
              <w:rPr>
                <w:sz w:val="22"/>
                <w:szCs w:val="22"/>
              </w:rPr>
              <w:t xml:space="preserve">В мастерской </w:t>
            </w:r>
          </w:p>
          <w:p w:rsidR="002F2181" w:rsidRDefault="002F2181" w:rsidP="00285587">
            <w:pPr>
              <w:pStyle w:val="Default"/>
              <w:rPr>
                <w:sz w:val="22"/>
                <w:szCs w:val="22"/>
              </w:rPr>
            </w:pPr>
            <w:r>
              <w:rPr>
                <w:sz w:val="22"/>
                <w:szCs w:val="22"/>
              </w:rPr>
              <w:t xml:space="preserve">художника </w:t>
            </w:r>
          </w:p>
        </w:tc>
        <w:tc>
          <w:tcPr>
            <w:tcW w:w="850" w:type="dxa"/>
            <w:tcBorders>
              <w:top w:val="single" w:sz="4" w:space="0" w:color="auto"/>
              <w:left w:val="single" w:sz="4" w:space="0" w:color="auto"/>
              <w:bottom w:val="single" w:sz="4" w:space="0" w:color="auto"/>
              <w:right w:val="single" w:sz="4" w:space="0" w:color="auto"/>
            </w:tcBorders>
          </w:tcPr>
          <w:p w:rsidR="002F2181" w:rsidRPr="004822F3" w:rsidRDefault="004D1041"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Классные руководители, </w:t>
            </w:r>
          </w:p>
          <w:p w:rsidR="002F2181" w:rsidRDefault="002F2181" w:rsidP="00285587">
            <w:pPr>
              <w:pStyle w:val="Default"/>
              <w:rPr>
                <w:sz w:val="22"/>
                <w:szCs w:val="22"/>
              </w:rPr>
            </w:pPr>
            <w:r>
              <w:rPr>
                <w:sz w:val="22"/>
                <w:szCs w:val="22"/>
              </w:rPr>
              <w:t xml:space="preserve">учителя русского языка и литературы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В течение учебного года </w:t>
            </w:r>
          </w:p>
        </w:tc>
      </w:tr>
      <w:tr w:rsidR="002F2181" w:rsidTr="00285587">
        <w:trPr>
          <w:trHeight w:val="732"/>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14. </w:t>
            </w:r>
          </w:p>
        </w:tc>
        <w:tc>
          <w:tcPr>
            <w:tcW w:w="3402"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Участие в школьной, районной и городской выставках детского технического творчества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Выставка </w:t>
            </w:r>
          </w:p>
        </w:tc>
        <w:tc>
          <w:tcPr>
            <w:tcW w:w="850" w:type="dxa"/>
            <w:tcBorders>
              <w:top w:val="single" w:sz="4" w:space="0" w:color="auto"/>
              <w:left w:val="single" w:sz="4" w:space="0" w:color="auto"/>
              <w:bottom w:val="single" w:sz="4" w:space="0" w:color="auto"/>
              <w:right w:val="single" w:sz="4" w:space="0" w:color="auto"/>
            </w:tcBorders>
          </w:tcPr>
          <w:p w:rsidR="002F2181" w:rsidRDefault="004D1041" w:rsidP="00285587">
            <w:pPr>
              <w:pStyle w:val="Default"/>
              <w:rPr>
                <w:sz w:val="22"/>
                <w:szCs w:val="22"/>
              </w:rPr>
            </w:pPr>
            <w:r>
              <w:rPr>
                <w:sz w:val="22"/>
                <w:szCs w:val="22"/>
              </w:rPr>
              <w:t xml:space="preserve">5-9 </w:t>
            </w:r>
            <w:r w:rsidR="002F2181">
              <w:rPr>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Классные руководители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Март-апрель </w:t>
            </w:r>
          </w:p>
        </w:tc>
      </w:tr>
    </w:tbl>
    <w:p w:rsidR="002F2181" w:rsidRPr="004D1041" w:rsidRDefault="002F2181" w:rsidP="002F2181">
      <w:pPr>
        <w:pStyle w:val="Default"/>
        <w:jc w:val="both"/>
        <w:rPr>
          <w:sz w:val="20"/>
          <w:szCs w:val="23"/>
        </w:rPr>
      </w:pPr>
    </w:p>
    <w:p w:rsidR="002F2181" w:rsidRDefault="002F2181" w:rsidP="002F2181">
      <w:pPr>
        <w:pStyle w:val="Default"/>
        <w:rPr>
          <w:sz w:val="23"/>
          <w:szCs w:val="23"/>
        </w:rPr>
      </w:pPr>
      <w:r>
        <w:rPr>
          <w:b/>
          <w:bCs/>
          <w:sz w:val="23"/>
          <w:szCs w:val="23"/>
        </w:rPr>
        <w:t xml:space="preserve">Подпрограмма «Я и семья» </w:t>
      </w:r>
    </w:p>
    <w:p w:rsidR="002F2181" w:rsidRDefault="002F2181" w:rsidP="002F2181">
      <w:pPr>
        <w:pStyle w:val="Default"/>
        <w:rPr>
          <w:sz w:val="23"/>
          <w:szCs w:val="23"/>
        </w:rPr>
      </w:pPr>
      <w:r>
        <w:rPr>
          <w:b/>
          <w:bCs/>
          <w:sz w:val="23"/>
          <w:szCs w:val="23"/>
        </w:rPr>
        <w:t xml:space="preserve">Цель: воспитание ценностного отношения к семье и семейным ценностям, уважительного отношения к членам своей семьи </w:t>
      </w:r>
    </w:p>
    <w:p w:rsidR="002F2181" w:rsidRDefault="002F2181" w:rsidP="002F2181">
      <w:pPr>
        <w:pStyle w:val="Default"/>
        <w:rPr>
          <w:sz w:val="23"/>
          <w:szCs w:val="23"/>
        </w:rPr>
      </w:pPr>
      <w:r>
        <w:rPr>
          <w:b/>
          <w:bCs/>
          <w:sz w:val="23"/>
          <w:szCs w:val="23"/>
        </w:rPr>
        <w:t xml:space="preserve">Задачи подпрограммы: </w:t>
      </w:r>
    </w:p>
    <w:p w:rsidR="002F2181" w:rsidRDefault="002F2181" w:rsidP="00D64A26">
      <w:pPr>
        <w:pStyle w:val="Default"/>
        <w:numPr>
          <w:ilvl w:val="0"/>
          <w:numId w:val="273"/>
        </w:numPr>
        <w:spacing w:after="33"/>
        <w:rPr>
          <w:sz w:val="23"/>
          <w:szCs w:val="23"/>
        </w:rPr>
      </w:pPr>
      <w:r>
        <w:rPr>
          <w:sz w:val="23"/>
          <w:szCs w:val="23"/>
        </w:rPr>
        <w:t xml:space="preserve">формирование ценностного отношения к семье и семейным ценностям, традициям и увлечениям своей семьи; </w:t>
      </w:r>
    </w:p>
    <w:p w:rsidR="002F2181" w:rsidRDefault="002F2181" w:rsidP="00D64A26">
      <w:pPr>
        <w:pStyle w:val="Default"/>
        <w:numPr>
          <w:ilvl w:val="0"/>
          <w:numId w:val="273"/>
        </w:numPr>
        <w:spacing w:after="33"/>
        <w:rPr>
          <w:sz w:val="23"/>
          <w:szCs w:val="23"/>
        </w:rPr>
      </w:pPr>
      <w:r>
        <w:rPr>
          <w:sz w:val="23"/>
          <w:szCs w:val="23"/>
        </w:rPr>
        <w:t xml:space="preserve">уважение родителей, понимание сыновнего долга как конституционной обязанности, уважительное отношение к старшим и младшим членам семьи; </w:t>
      </w:r>
    </w:p>
    <w:p w:rsidR="002F2181" w:rsidRDefault="002F2181" w:rsidP="00D64A26">
      <w:pPr>
        <w:pStyle w:val="Default"/>
        <w:numPr>
          <w:ilvl w:val="0"/>
          <w:numId w:val="273"/>
        </w:numPr>
        <w:spacing w:after="33"/>
        <w:rPr>
          <w:sz w:val="23"/>
          <w:szCs w:val="23"/>
        </w:rPr>
      </w:pPr>
      <w:r>
        <w:rPr>
          <w:sz w:val="23"/>
          <w:szCs w:val="23"/>
        </w:rPr>
        <w:t xml:space="preserve">понимание и сознательное принятие нравственных норм взаимоотношений в семье; </w:t>
      </w:r>
    </w:p>
    <w:p w:rsidR="002F2181" w:rsidRPr="006A41B4" w:rsidRDefault="002F2181" w:rsidP="00D64A26">
      <w:pPr>
        <w:pStyle w:val="Default"/>
        <w:numPr>
          <w:ilvl w:val="0"/>
          <w:numId w:val="273"/>
        </w:numPr>
        <w:rPr>
          <w:sz w:val="23"/>
          <w:szCs w:val="23"/>
        </w:rPr>
      </w:pPr>
      <w:r>
        <w:rPr>
          <w:sz w:val="23"/>
          <w:szCs w:val="23"/>
        </w:rPr>
        <w:t xml:space="preserve">понимание значения семьи для жизни человека, его личностного и социального развития, продолжения рода. </w:t>
      </w:r>
    </w:p>
    <w:p w:rsidR="002F2181" w:rsidRDefault="002F2181" w:rsidP="004D1041">
      <w:pPr>
        <w:pStyle w:val="Default"/>
        <w:rPr>
          <w:sz w:val="23"/>
          <w:szCs w:val="23"/>
        </w:rPr>
      </w:pPr>
      <w:r>
        <w:rPr>
          <w:sz w:val="23"/>
          <w:szCs w:val="23"/>
        </w:rPr>
        <w:t xml:space="preserve">Ценности: семейные традиции, увлечения семьи, уважение старших и младших членов семьи, значение семьи в жизни человека, нравственные </w:t>
      </w:r>
      <w:r w:rsidR="004D1041">
        <w:rPr>
          <w:sz w:val="23"/>
          <w:szCs w:val="23"/>
        </w:rPr>
        <w:t xml:space="preserve">нормы взаимоотношений в семье. </w:t>
      </w:r>
    </w:p>
    <w:p w:rsidR="004D1041" w:rsidRPr="004D1041" w:rsidRDefault="004D1041" w:rsidP="004D1041">
      <w:pPr>
        <w:pStyle w:val="Default"/>
        <w:rPr>
          <w:sz w:val="10"/>
          <w:szCs w:val="23"/>
        </w:rPr>
      </w:pPr>
    </w:p>
    <w:p w:rsidR="002F2181" w:rsidRDefault="002F2181" w:rsidP="002F2181">
      <w:pPr>
        <w:pStyle w:val="Default"/>
        <w:jc w:val="both"/>
        <w:rPr>
          <w:b/>
          <w:bCs/>
          <w:sz w:val="23"/>
          <w:szCs w:val="23"/>
        </w:rPr>
      </w:pPr>
      <w:r>
        <w:rPr>
          <w:b/>
          <w:bCs/>
          <w:sz w:val="23"/>
          <w:szCs w:val="23"/>
        </w:rPr>
        <w:t>План мероприятий подпрограммы «Я и семья»</w:t>
      </w:r>
    </w:p>
    <w:p w:rsidR="002F2181" w:rsidRPr="00FB1871" w:rsidRDefault="002F2181" w:rsidP="002F2181">
      <w:pPr>
        <w:pStyle w:val="Default"/>
        <w:jc w:val="both"/>
        <w:rPr>
          <w:b/>
          <w:bCs/>
          <w:sz w:val="10"/>
          <w:szCs w:val="23"/>
        </w:rPr>
      </w:pPr>
    </w:p>
    <w:tbl>
      <w:tblPr>
        <w:tblW w:w="9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3543"/>
        <w:gridCol w:w="1418"/>
        <w:gridCol w:w="850"/>
        <w:gridCol w:w="1701"/>
        <w:gridCol w:w="1418"/>
      </w:tblGrid>
      <w:tr w:rsidR="002F2181" w:rsidTr="00285587">
        <w:trPr>
          <w:trHeight w:val="353"/>
        </w:trPr>
        <w:tc>
          <w:tcPr>
            <w:tcW w:w="529" w:type="dxa"/>
          </w:tcPr>
          <w:p w:rsidR="002F2181" w:rsidRDefault="002F2181" w:rsidP="00285587">
            <w:pPr>
              <w:pStyle w:val="Default"/>
              <w:rPr>
                <w:sz w:val="22"/>
                <w:szCs w:val="22"/>
              </w:rPr>
            </w:pPr>
            <w:r>
              <w:rPr>
                <w:sz w:val="22"/>
                <w:szCs w:val="22"/>
              </w:rPr>
              <w:t xml:space="preserve">№ </w:t>
            </w:r>
          </w:p>
        </w:tc>
        <w:tc>
          <w:tcPr>
            <w:tcW w:w="3543" w:type="dxa"/>
          </w:tcPr>
          <w:p w:rsidR="002F2181" w:rsidRDefault="002F2181" w:rsidP="00285587">
            <w:pPr>
              <w:pStyle w:val="Default"/>
              <w:rPr>
                <w:sz w:val="22"/>
                <w:szCs w:val="22"/>
              </w:rPr>
            </w:pPr>
            <w:r>
              <w:rPr>
                <w:sz w:val="22"/>
                <w:szCs w:val="22"/>
              </w:rPr>
              <w:t xml:space="preserve">Название мероприятия </w:t>
            </w:r>
          </w:p>
        </w:tc>
        <w:tc>
          <w:tcPr>
            <w:tcW w:w="1418" w:type="dxa"/>
          </w:tcPr>
          <w:p w:rsidR="002F2181" w:rsidRDefault="002F2181" w:rsidP="00285587">
            <w:pPr>
              <w:pStyle w:val="Default"/>
              <w:rPr>
                <w:sz w:val="22"/>
                <w:szCs w:val="22"/>
              </w:rPr>
            </w:pPr>
            <w:r>
              <w:rPr>
                <w:sz w:val="22"/>
                <w:szCs w:val="22"/>
              </w:rPr>
              <w:t xml:space="preserve">Форма проведения </w:t>
            </w:r>
          </w:p>
        </w:tc>
        <w:tc>
          <w:tcPr>
            <w:tcW w:w="850" w:type="dxa"/>
          </w:tcPr>
          <w:p w:rsidR="002F2181" w:rsidRDefault="002F2181" w:rsidP="00285587">
            <w:pPr>
              <w:pStyle w:val="Default"/>
              <w:rPr>
                <w:sz w:val="22"/>
                <w:szCs w:val="22"/>
              </w:rPr>
            </w:pPr>
            <w:r>
              <w:rPr>
                <w:sz w:val="22"/>
                <w:szCs w:val="22"/>
              </w:rPr>
              <w:t xml:space="preserve">Класс </w:t>
            </w:r>
          </w:p>
        </w:tc>
        <w:tc>
          <w:tcPr>
            <w:tcW w:w="1701" w:type="dxa"/>
          </w:tcPr>
          <w:p w:rsidR="002F2181" w:rsidRDefault="002F2181" w:rsidP="00285587">
            <w:pPr>
              <w:pStyle w:val="Default"/>
              <w:rPr>
                <w:sz w:val="22"/>
                <w:szCs w:val="22"/>
              </w:rPr>
            </w:pPr>
            <w:r>
              <w:rPr>
                <w:sz w:val="22"/>
                <w:szCs w:val="22"/>
              </w:rPr>
              <w:t xml:space="preserve">Ответственные </w:t>
            </w:r>
          </w:p>
        </w:tc>
        <w:tc>
          <w:tcPr>
            <w:tcW w:w="1418" w:type="dxa"/>
          </w:tcPr>
          <w:p w:rsidR="002F2181" w:rsidRDefault="002F2181" w:rsidP="00285587">
            <w:pPr>
              <w:pStyle w:val="Default"/>
              <w:rPr>
                <w:sz w:val="22"/>
                <w:szCs w:val="22"/>
              </w:rPr>
            </w:pPr>
            <w:r>
              <w:rPr>
                <w:sz w:val="22"/>
                <w:szCs w:val="22"/>
              </w:rPr>
              <w:t xml:space="preserve">Время проведения </w:t>
            </w:r>
          </w:p>
        </w:tc>
      </w:tr>
      <w:tr w:rsidR="002F2181" w:rsidTr="00285587">
        <w:trPr>
          <w:trHeight w:val="605"/>
        </w:trPr>
        <w:tc>
          <w:tcPr>
            <w:tcW w:w="529" w:type="dxa"/>
          </w:tcPr>
          <w:p w:rsidR="002F2181" w:rsidRDefault="002F2181" w:rsidP="00285587">
            <w:pPr>
              <w:pStyle w:val="Default"/>
              <w:rPr>
                <w:sz w:val="22"/>
                <w:szCs w:val="22"/>
              </w:rPr>
            </w:pPr>
            <w:r>
              <w:rPr>
                <w:sz w:val="22"/>
                <w:szCs w:val="22"/>
              </w:rPr>
              <w:t xml:space="preserve">1. </w:t>
            </w:r>
          </w:p>
        </w:tc>
        <w:tc>
          <w:tcPr>
            <w:tcW w:w="3543" w:type="dxa"/>
          </w:tcPr>
          <w:p w:rsidR="002F2181" w:rsidRDefault="002F2181" w:rsidP="00285587">
            <w:pPr>
              <w:pStyle w:val="Default"/>
              <w:jc w:val="both"/>
              <w:rPr>
                <w:sz w:val="22"/>
                <w:szCs w:val="22"/>
              </w:rPr>
            </w:pPr>
            <w:r>
              <w:rPr>
                <w:sz w:val="22"/>
                <w:szCs w:val="22"/>
              </w:rPr>
              <w:t xml:space="preserve">Заполнение социального паспорта класса и приложения к социальному паспорту </w:t>
            </w:r>
          </w:p>
        </w:tc>
        <w:tc>
          <w:tcPr>
            <w:tcW w:w="1418" w:type="dxa"/>
          </w:tcPr>
          <w:p w:rsidR="002F2181" w:rsidRDefault="002F2181" w:rsidP="00285587">
            <w:pPr>
              <w:pStyle w:val="Default"/>
              <w:rPr>
                <w:sz w:val="22"/>
                <w:szCs w:val="22"/>
              </w:rPr>
            </w:pPr>
            <w:r>
              <w:rPr>
                <w:sz w:val="22"/>
                <w:szCs w:val="22"/>
              </w:rPr>
              <w:t xml:space="preserve">Анкетирование, посе-щение се-мей на дому </w:t>
            </w:r>
          </w:p>
        </w:tc>
        <w:tc>
          <w:tcPr>
            <w:tcW w:w="850" w:type="dxa"/>
          </w:tcPr>
          <w:p w:rsidR="002F2181" w:rsidRDefault="004D1041" w:rsidP="00285587">
            <w:pPr>
              <w:pStyle w:val="Default"/>
              <w:rPr>
                <w:sz w:val="22"/>
                <w:szCs w:val="22"/>
              </w:rPr>
            </w:pPr>
            <w:r>
              <w:rPr>
                <w:sz w:val="22"/>
                <w:szCs w:val="22"/>
              </w:rPr>
              <w:t>5-9</w:t>
            </w:r>
          </w:p>
        </w:tc>
        <w:tc>
          <w:tcPr>
            <w:tcW w:w="1701" w:type="dxa"/>
          </w:tcPr>
          <w:p w:rsidR="002F2181" w:rsidRDefault="002F2181" w:rsidP="00285587">
            <w:pPr>
              <w:pStyle w:val="Default"/>
              <w:rPr>
                <w:sz w:val="22"/>
                <w:szCs w:val="22"/>
              </w:rPr>
            </w:pPr>
            <w:r>
              <w:rPr>
                <w:sz w:val="22"/>
                <w:szCs w:val="22"/>
              </w:rPr>
              <w:t>Классные руководители</w:t>
            </w:r>
          </w:p>
        </w:tc>
        <w:tc>
          <w:tcPr>
            <w:tcW w:w="1418" w:type="dxa"/>
          </w:tcPr>
          <w:p w:rsidR="002F2181" w:rsidRDefault="002F2181" w:rsidP="00285587">
            <w:pPr>
              <w:pStyle w:val="Default"/>
              <w:rPr>
                <w:sz w:val="22"/>
                <w:szCs w:val="22"/>
              </w:rPr>
            </w:pPr>
            <w:r>
              <w:rPr>
                <w:sz w:val="22"/>
                <w:szCs w:val="22"/>
              </w:rPr>
              <w:t xml:space="preserve">1 неделя сентября </w:t>
            </w:r>
          </w:p>
        </w:tc>
      </w:tr>
      <w:tr w:rsidR="002F2181" w:rsidTr="00285587">
        <w:trPr>
          <w:trHeight w:val="226"/>
        </w:trPr>
        <w:tc>
          <w:tcPr>
            <w:tcW w:w="529" w:type="dxa"/>
          </w:tcPr>
          <w:p w:rsidR="002F2181" w:rsidRDefault="002F2181" w:rsidP="00285587">
            <w:pPr>
              <w:pStyle w:val="Default"/>
              <w:rPr>
                <w:sz w:val="22"/>
                <w:szCs w:val="22"/>
              </w:rPr>
            </w:pPr>
            <w:r>
              <w:rPr>
                <w:sz w:val="22"/>
                <w:szCs w:val="22"/>
              </w:rPr>
              <w:t xml:space="preserve">2. </w:t>
            </w:r>
          </w:p>
        </w:tc>
        <w:tc>
          <w:tcPr>
            <w:tcW w:w="3543" w:type="dxa"/>
          </w:tcPr>
          <w:p w:rsidR="002F2181" w:rsidRDefault="002F2181" w:rsidP="00285587">
            <w:pPr>
              <w:pStyle w:val="Default"/>
              <w:jc w:val="both"/>
            </w:pPr>
            <w:r>
              <w:t xml:space="preserve">«Семейные отношения» </w:t>
            </w:r>
          </w:p>
        </w:tc>
        <w:tc>
          <w:tcPr>
            <w:tcW w:w="1418" w:type="dxa"/>
          </w:tcPr>
          <w:p w:rsidR="002F2181" w:rsidRDefault="002F2181" w:rsidP="00285587">
            <w:pPr>
              <w:pStyle w:val="Default"/>
              <w:rPr>
                <w:sz w:val="22"/>
                <w:szCs w:val="22"/>
              </w:rPr>
            </w:pPr>
            <w:r>
              <w:rPr>
                <w:sz w:val="22"/>
                <w:szCs w:val="22"/>
              </w:rPr>
              <w:t xml:space="preserve">Анкетирование родите-лей </w:t>
            </w:r>
          </w:p>
        </w:tc>
        <w:tc>
          <w:tcPr>
            <w:tcW w:w="850" w:type="dxa"/>
          </w:tcPr>
          <w:p w:rsidR="002F2181" w:rsidRDefault="004D1041" w:rsidP="00285587">
            <w:pPr>
              <w:pStyle w:val="Default"/>
              <w:rPr>
                <w:sz w:val="22"/>
                <w:szCs w:val="22"/>
              </w:rPr>
            </w:pPr>
            <w:r>
              <w:rPr>
                <w:sz w:val="22"/>
                <w:szCs w:val="22"/>
              </w:rPr>
              <w:t>5-9</w:t>
            </w:r>
          </w:p>
        </w:tc>
        <w:tc>
          <w:tcPr>
            <w:tcW w:w="1701" w:type="dxa"/>
          </w:tcPr>
          <w:p w:rsidR="002F2181" w:rsidRDefault="002F2181" w:rsidP="00285587">
            <w:pPr>
              <w:pStyle w:val="Default"/>
              <w:rPr>
                <w:sz w:val="22"/>
                <w:szCs w:val="22"/>
              </w:rPr>
            </w:pPr>
            <w:r>
              <w:rPr>
                <w:sz w:val="22"/>
                <w:szCs w:val="22"/>
              </w:rPr>
              <w:t xml:space="preserve">классные руководители </w:t>
            </w:r>
          </w:p>
        </w:tc>
        <w:tc>
          <w:tcPr>
            <w:tcW w:w="1418" w:type="dxa"/>
          </w:tcPr>
          <w:p w:rsidR="002F2181" w:rsidRDefault="002F2181" w:rsidP="00285587">
            <w:pPr>
              <w:pStyle w:val="Default"/>
              <w:rPr>
                <w:sz w:val="22"/>
                <w:szCs w:val="22"/>
              </w:rPr>
            </w:pPr>
            <w:r>
              <w:rPr>
                <w:sz w:val="22"/>
                <w:szCs w:val="22"/>
              </w:rPr>
              <w:t xml:space="preserve">Сентябрь </w:t>
            </w:r>
          </w:p>
        </w:tc>
      </w:tr>
      <w:tr w:rsidR="002F2181" w:rsidTr="00285587">
        <w:trPr>
          <w:trHeight w:val="732"/>
        </w:trPr>
        <w:tc>
          <w:tcPr>
            <w:tcW w:w="529" w:type="dxa"/>
          </w:tcPr>
          <w:p w:rsidR="002F2181" w:rsidRDefault="002F2181" w:rsidP="00285587">
            <w:pPr>
              <w:pStyle w:val="Default"/>
              <w:rPr>
                <w:sz w:val="22"/>
                <w:szCs w:val="22"/>
              </w:rPr>
            </w:pPr>
            <w:r>
              <w:rPr>
                <w:sz w:val="22"/>
                <w:szCs w:val="22"/>
              </w:rPr>
              <w:t xml:space="preserve">3 </w:t>
            </w:r>
          </w:p>
        </w:tc>
        <w:tc>
          <w:tcPr>
            <w:tcW w:w="3543" w:type="dxa"/>
          </w:tcPr>
          <w:p w:rsidR="002F2181" w:rsidRDefault="002F2181" w:rsidP="00285587">
            <w:pPr>
              <w:pStyle w:val="Default"/>
              <w:jc w:val="both"/>
              <w:rPr>
                <w:sz w:val="22"/>
                <w:szCs w:val="22"/>
              </w:rPr>
            </w:pPr>
            <w:r>
              <w:rPr>
                <w:sz w:val="22"/>
                <w:szCs w:val="22"/>
              </w:rPr>
              <w:t xml:space="preserve">Международный день матери: </w:t>
            </w:r>
          </w:p>
          <w:p w:rsidR="002F2181" w:rsidRDefault="002F2181" w:rsidP="00285587">
            <w:pPr>
              <w:pStyle w:val="Default"/>
              <w:jc w:val="both"/>
              <w:rPr>
                <w:sz w:val="22"/>
                <w:szCs w:val="22"/>
              </w:rPr>
            </w:pPr>
            <w:r>
              <w:rPr>
                <w:sz w:val="22"/>
                <w:szCs w:val="22"/>
              </w:rPr>
              <w:t xml:space="preserve">«Золотые руки моей мамы» </w:t>
            </w:r>
          </w:p>
          <w:p w:rsidR="002F2181" w:rsidRDefault="002F2181" w:rsidP="00285587">
            <w:pPr>
              <w:pStyle w:val="Default"/>
              <w:jc w:val="both"/>
              <w:rPr>
                <w:sz w:val="22"/>
                <w:szCs w:val="22"/>
              </w:rPr>
            </w:pPr>
            <w:r>
              <w:rPr>
                <w:sz w:val="22"/>
                <w:szCs w:val="22"/>
              </w:rPr>
              <w:t xml:space="preserve">«Профессия моей мамы» </w:t>
            </w:r>
          </w:p>
          <w:p w:rsidR="002F2181" w:rsidRDefault="002F2181" w:rsidP="00285587">
            <w:pPr>
              <w:pStyle w:val="Default"/>
              <w:jc w:val="both"/>
              <w:rPr>
                <w:sz w:val="22"/>
                <w:szCs w:val="22"/>
              </w:rPr>
            </w:pPr>
            <w:r>
              <w:rPr>
                <w:sz w:val="22"/>
                <w:szCs w:val="22"/>
              </w:rPr>
              <w:t xml:space="preserve">«Мама всегда рядом» </w:t>
            </w:r>
          </w:p>
          <w:p w:rsidR="002F2181" w:rsidRDefault="002F2181" w:rsidP="00285587">
            <w:pPr>
              <w:pStyle w:val="Default"/>
              <w:jc w:val="both"/>
              <w:rPr>
                <w:sz w:val="22"/>
                <w:szCs w:val="22"/>
              </w:rPr>
            </w:pPr>
            <w:r>
              <w:rPr>
                <w:sz w:val="22"/>
                <w:szCs w:val="22"/>
              </w:rPr>
              <w:t xml:space="preserve">-классные часы, </w:t>
            </w:r>
          </w:p>
          <w:p w:rsidR="002F2181" w:rsidRDefault="002F2181" w:rsidP="00285587">
            <w:pPr>
              <w:pStyle w:val="Default"/>
              <w:jc w:val="both"/>
              <w:rPr>
                <w:sz w:val="22"/>
                <w:szCs w:val="22"/>
              </w:rPr>
            </w:pPr>
            <w:r>
              <w:rPr>
                <w:sz w:val="22"/>
                <w:szCs w:val="22"/>
              </w:rPr>
              <w:t xml:space="preserve">посвящённые Дню матери </w:t>
            </w:r>
          </w:p>
        </w:tc>
        <w:tc>
          <w:tcPr>
            <w:tcW w:w="1418" w:type="dxa"/>
          </w:tcPr>
          <w:p w:rsidR="002F2181" w:rsidRDefault="002F2181" w:rsidP="00285587">
            <w:pPr>
              <w:pStyle w:val="Default"/>
              <w:rPr>
                <w:sz w:val="22"/>
                <w:szCs w:val="22"/>
              </w:rPr>
            </w:pPr>
            <w:r>
              <w:rPr>
                <w:sz w:val="22"/>
                <w:szCs w:val="22"/>
              </w:rPr>
              <w:t xml:space="preserve">Презента-ции </w:t>
            </w:r>
          </w:p>
        </w:tc>
        <w:tc>
          <w:tcPr>
            <w:tcW w:w="850" w:type="dxa"/>
          </w:tcPr>
          <w:p w:rsidR="002F2181" w:rsidRDefault="004D1041" w:rsidP="00285587">
            <w:pPr>
              <w:pStyle w:val="Default"/>
              <w:rPr>
                <w:sz w:val="22"/>
                <w:szCs w:val="22"/>
              </w:rPr>
            </w:pPr>
            <w:r>
              <w:rPr>
                <w:sz w:val="22"/>
                <w:szCs w:val="22"/>
              </w:rPr>
              <w:t>5-9</w:t>
            </w:r>
          </w:p>
        </w:tc>
        <w:tc>
          <w:tcPr>
            <w:tcW w:w="1701" w:type="dxa"/>
          </w:tcPr>
          <w:p w:rsidR="002F2181" w:rsidRDefault="002F2181" w:rsidP="00285587">
            <w:pPr>
              <w:pStyle w:val="Default"/>
              <w:rPr>
                <w:sz w:val="22"/>
                <w:szCs w:val="22"/>
              </w:rPr>
            </w:pPr>
            <w:r>
              <w:rPr>
                <w:sz w:val="22"/>
                <w:szCs w:val="22"/>
              </w:rPr>
              <w:t xml:space="preserve">Классные руководители </w:t>
            </w:r>
          </w:p>
        </w:tc>
        <w:tc>
          <w:tcPr>
            <w:tcW w:w="1418" w:type="dxa"/>
          </w:tcPr>
          <w:p w:rsidR="002F2181" w:rsidRDefault="002F2181" w:rsidP="00285587">
            <w:pPr>
              <w:pStyle w:val="Default"/>
              <w:rPr>
                <w:sz w:val="22"/>
                <w:szCs w:val="22"/>
              </w:rPr>
            </w:pPr>
            <w:r>
              <w:rPr>
                <w:sz w:val="22"/>
                <w:szCs w:val="22"/>
              </w:rPr>
              <w:t xml:space="preserve">4 неделя ноября </w:t>
            </w:r>
          </w:p>
        </w:tc>
      </w:tr>
      <w:tr w:rsidR="002F2181" w:rsidTr="00285587">
        <w:trPr>
          <w:trHeight w:val="479"/>
        </w:trPr>
        <w:tc>
          <w:tcPr>
            <w:tcW w:w="529" w:type="dxa"/>
          </w:tcPr>
          <w:p w:rsidR="002F2181" w:rsidRDefault="002F2181" w:rsidP="00285587">
            <w:pPr>
              <w:pStyle w:val="Default"/>
              <w:rPr>
                <w:sz w:val="22"/>
                <w:szCs w:val="22"/>
              </w:rPr>
            </w:pPr>
            <w:r>
              <w:rPr>
                <w:sz w:val="22"/>
                <w:szCs w:val="22"/>
              </w:rPr>
              <w:t xml:space="preserve">4. </w:t>
            </w:r>
          </w:p>
        </w:tc>
        <w:tc>
          <w:tcPr>
            <w:tcW w:w="3543" w:type="dxa"/>
          </w:tcPr>
          <w:p w:rsidR="002F2181" w:rsidRDefault="002F2181" w:rsidP="00285587">
            <w:pPr>
              <w:pStyle w:val="Default"/>
              <w:jc w:val="both"/>
              <w:rPr>
                <w:sz w:val="22"/>
                <w:szCs w:val="22"/>
              </w:rPr>
            </w:pPr>
            <w:r>
              <w:rPr>
                <w:sz w:val="22"/>
                <w:szCs w:val="22"/>
              </w:rPr>
              <w:t xml:space="preserve">Составление картотеки-матрицы «Родители и организация школьных дел» </w:t>
            </w:r>
          </w:p>
        </w:tc>
        <w:tc>
          <w:tcPr>
            <w:tcW w:w="1418" w:type="dxa"/>
          </w:tcPr>
          <w:p w:rsidR="002F2181" w:rsidRDefault="002F2181" w:rsidP="00285587">
            <w:pPr>
              <w:pStyle w:val="Default"/>
              <w:rPr>
                <w:sz w:val="22"/>
                <w:szCs w:val="22"/>
              </w:rPr>
            </w:pPr>
            <w:r>
              <w:rPr>
                <w:sz w:val="22"/>
                <w:szCs w:val="22"/>
              </w:rPr>
              <w:t xml:space="preserve">Составление картотеки- матрицы </w:t>
            </w:r>
          </w:p>
        </w:tc>
        <w:tc>
          <w:tcPr>
            <w:tcW w:w="850" w:type="dxa"/>
          </w:tcPr>
          <w:p w:rsidR="002F2181" w:rsidRDefault="00D52B1A" w:rsidP="00285587">
            <w:pPr>
              <w:pStyle w:val="Default"/>
              <w:rPr>
                <w:sz w:val="22"/>
                <w:szCs w:val="22"/>
              </w:rPr>
            </w:pPr>
            <w:r>
              <w:rPr>
                <w:sz w:val="22"/>
                <w:szCs w:val="22"/>
              </w:rPr>
              <w:t>5-9</w:t>
            </w:r>
          </w:p>
        </w:tc>
        <w:tc>
          <w:tcPr>
            <w:tcW w:w="1701" w:type="dxa"/>
          </w:tcPr>
          <w:p w:rsidR="002F2181" w:rsidRDefault="002F2181" w:rsidP="00285587">
            <w:pPr>
              <w:pStyle w:val="Default"/>
              <w:rPr>
                <w:sz w:val="22"/>
                <w:szCs w:val="22"/>
              </w:rPr>
            </w:pPr>
            <w:r>
              <w:rPr>
                <w:sz w:val="22"/>
                <w:szCs w:val="22"/>
              </w:rPr>
              <w:t xml:space="preserve">Классные руководители </w:t>
            </w:r>
          </w:p>
        </w:tc>
        <w:tc>
          <w:tcPr>
            <w:tcW w:w="1418" w:type="dxa"/>
          </w:tcPr>
          <w:p w:rsidR="002F2181" w:rsidRDefault="002F2181" w:rsidP="00285587">
            <w:pPr>
              <w:pStyle w:val="Default"/>
              <w:rPr>
                <w:sz w:val="22"/>
                <w:szCs w:val="22"/>
              </w:rPr>
            </w:pPr>
            <w:r>
              <w:rPr>
                <w:sz w:val="22"/>
                <w:szCs w:val="22"/>
              </w:rPr>
              <w:t xml:space="preserve">В течение учебного года </w:t>
            </w:r>
          </w:p>
        </w:tc>
      </w:tr>
      <w:tr w:rsidR="002F2181" w:rsidTr="00285587">
        <w:trPr>
          <w:trHeight w:val="479"/>
        </w:trPr>
        <w:tc>
          <w:tcPr>
            <w:tcW w:w="529" w:type="dxa"/>
          </w:tcPr>
          <w:p w:rsidR="002F2181" w:rsidRDefault="002F2181" w:rsidP="00285587">
            <w:pPr>
              <w:pStyle w:val="Default"/>
              <w:rPr>
                <w:sz w:val="22"/>
                <w:szCs w:val="22"/>
              </w:rPr>
            </w:pPr>
            <w:r>
              <w:rPr>
                <w:sz w:val="22"/>
                <w:szCs w:val="22"/>
              </w:rPr>
              <w:t>5.</w:t>
            </w:r>
          </w:p>
        </w:tc>
        <w:tc>
          <w:tcPr>
            <w:tcW w:w="3543" w:type="dxa"/>
          </w:tcPr>
          <w:p w:rsidR="002F2181" w:rsidRDefault="002F2181" w:rsidP="00285587">
            <w:pPr>
              <w:pStyle w:val="Default"/>
              <w:jc w:val="both"/>
              <w:rPr>
                <w:sz w:val="22"/>
                <w:szCs w:val="22"/>
              </w:rPr>
            </w:pPr>
            <w:r>
              <w:rPr>
                <w:sz w:val="22"/>
                <w:szCs w:val="22"/>
              </w:rPr>
              <w:t xml:space="preserve">Работа Совета профилактики </w:t>
            </w:r>
          </w:p>
          <w:p w:rsidR="002F2181" w:rsidRDefault="002F2181" w:rsidP="00285587">
            <w:pPr>
              <w:pStyle w:val="Default"/>
              <w:jc w:val="both"/>
              <w:rPr>
                <w:sz w:val="22"/>
                <w:szCs w:val="22"/>
              </w:rPr>
            </w:pPr>
          </w:p>
        </w:tc>
        <w:tc>
          <w:tcPr>
            <w:tcW w:w="1418" w:type="dxa"/>
          </w:tcPr>
          <w:p w:rsidR="002F2181" w:rsidRDefault="002F2181" w:rsidP="00285587">
            <w:pPr>
              <w:pStyle w:val="Default"/>
              <w:rPr>
                <w:sz w:val="22"/>
                <w:szCs w:val="22"/>
              </w:rPr>
            </w:pPr>
          </w:p>
        </w:tc>
        <w:tc>
          <w:tcPr>
            <w:tcW w:w="850" w:type="dxa"/>
          </w:tcPr>
          <w:p w:rsidR="002F2181" w:rsidRDefault="002F2181" w:rsidP="00285587">
            <w:pPr>
              <w:pStyle w:val="Default"/>
              <w:rPr>
                <w:sz w:val="22"/>
                <w:szCs w:val="22"/>
              </w:rPr>
            </w:pPr>
          </w:p>
        </w:tc>
        <w:tc>
          <w:tcPr>
            <w:tcW w:w="1701" w:type="dxa"/>
          </w:tcPr>
          <w:p w:rsidR="002F2181" w:rsidRDefault="002F2181" w:rsidP="00285587">
            <w:pPr>
              <w:pStyle w:val="Default"/>
              <w:rPr>
                <w:sz w:val="22"/>
                <w:szCs w:val="22"/>
              </w:rPr>
            </w:pPr>
            <w:r>
              <w:rPr>
                <w:sz w:val="22"/>
                <w:szCs w:val="22"/>
              </w:rPr>
              <w:t>Зам. директора по ВР</w:t>
            </w:r>
          </w:p>
        </w:tc>
        <w:tc>
          <w:tcPr>
            <w:tcW w:w="1418" w:type="dxa"/>
          </w:tcPr>
          <w:p w:rsidR="002F2181" w:rsidRDefault="002F2181" w:rsidP="00285587">
            <w:pPr>
              <w:pStyle w:val="Default"/>
              <w:rPr>
                <w:sz w:val="22"/>
                <w:szCs w:val="22"/>
              </w:rPr>
            </w:pPr>
            <w:r>
              <w:rPr>
                <w:sz w:val="22"/>
                <w:szCs w:val="22"/>
              </w:rPr>
              <w:t>В течение года</w:t>
            </w:r>
          </w:p>
        </w:tc>
      </w:tr>
      <w:tr w:rsidR="002F2181" w:rsidTr="00285587">
        <w:trPr>
          <w:trHeight w:val="479"/>
        </w:trPr>
        <w:tc>
          <w:tcPr>
            <w:tcW w:w="529" w:type="dxa"/>
          </w:tcPr>
          <w:p w:rsidR="002F2181" w:rsidRDefault="002F2181" w:rsidP="00285587">
            <w:pPr>
              <w:pStyle w:val="Default"/>
              <w:rPr>
                <w:sz w:val="22"/>
                <w:szCs w:val="22"/>
              </w:rPr>
            </w:pPr>
            <w:r>
              <w:rPr>
                <w:sz w:val="22"/>
                <w:szCs w:val="22"/>
              </w:rPr>
              <w:t>6.</w:t>
            </w:r>
          </w:p>
        </w:tc>
        <w:tc>
          <w:tcPr>
            <w:tcW w:w="3543" w:type="dxa"/>
          </w:tcPr>
          <w:p w:rsidR="002F2181" w:rsidRDefault="002F2181" w:rsidP="00285587">
            <w:pPr>
              <w:pStyle w:val="Default"/>
              <w:jc w:val="both"/>
              <w:rPr>
                <w:sz w:val="22"/>
                <w:szCs w:val="22"/>
              </w:rPr>
            </w:pPr>
            <w:r>
              <w:rPr>
                <w:sz w:val="22"/>
                <w:szCs w:val="22"/>
              </w:rPr>
              <w:t xml:space="preserve">Единый классный час, посвя-щённый международному Дню семьи. </w:t>
            </w:r>
          </w:p>
        </w:tc>
        <w:tc>
          <w:tcPr>
            <w:tcW w:w="1418" w:type="dxa"/>
          </w:tcPr>
          <w:p w:rsidR="002F2181" w:rsidRDefault="002F2181" w:rsidP="00285587">
            <w:pPr>
              <w:pStyle w:val="Default"/>
              <w:rPr>
                <w:sz w:val="22"/>
                <w:szCs w:val="22"/>
              </w:rPr>
            </w:pPr>
          </w:p>
        </w:tc>
        <w:tc>
          <w:tcPr>
            <w:tcW w:w="850" w:type="dxa"/>
          </w:tcPr>
          <w:p w:rsidR="002F2181" w:rsidRDefault="00D52B1A" w:rsidP="00285587">
            <w:pPr>
              <w:pStyle w:val="Default"/>
              <w:rPr>
                <w:sz w:val="22"/>
                <w:szCs w:val="22"/>
              </w:rPr>
            </w:pPr>
            <w:r>
              <w:rPr>
                <w:sz w:val="22"/>
                <w:szCs w:val="22"/>
              </w:rPr>
              <w:t>5-9</w:t>
            </w:r>
          </w:p>
        </w:tc>
        <w:tc>
          <w:tcPr>
            <w:tcW w:w="1701" w:type="dxa"/>
          </w:tcPr>
          <w:p w:rsidR="002F2181" w:rsidRDefault="002F2181" w:rsidP="00285587">
            <w:pPr>
              <w:pStyle w:val="Default"/>
              <w:rPr>
                <w:sz w:val="22"/>
                <w:szCs w:val="22"/>
              </w:rPr>
            </w:pPr>
            <w:r>
              <w:rPr>
                <w:sz w:val="22"/>
                <w:szCs w:val="22"/>
              </w:rPr>
              <w:t xml:space="preserve">Классные руководители </w:t>
            </w:r>
          </w:p>
        </w:tc>
        <w:tc>
          <w:tcPr>
            <w:tcW w:w="1418" w:type="dxa"/>
          </w:tcPr>
          <w:p w:rsidR="002F2181" w:rsidRDefault="002F2181" w:rsidP="00285587">
            <w:pPr>
              <w:pStyle w:val="Default"/>
              <w:rPr>
                <w:sz w:val="22"/>
                <w:szCs w:val="22"/>
              </w:rPr>
            </w:pPr>
            <w:r>
              <w:rPr>
                <w:sz w:val="22"/>
                <w:szCs w:val="22"/>
              </w:rPr>
              <w:t xml:space="preserve">В течение учебного года </w:t>
            </w:r>
          </w:p>
        </w:tc>
      </w:tr>
      <w:tr w:rsidR="002F2181" w:rsidTr="00285587">
        <w:trPr>
          <w:trHeight w:val="479"/>
        </w:trPr>
        <w:tc>
          <w:tcPr>
            <w:tcW w:w="529" w:type="dxa"/>
          </w:tcPr>
          <w:p w:rsidR="002F2181" w:rsidRDefault="002F2181" w:rsidP="00285587">
            <w:pPr>
              <w:pStyle w:val="Default"/>
              <w:rPr>
                <w:sz w:val="22"/>
                <w:szCs w:val="22"/>
              </w:rPr>
            </w:pPr>
            <w:r>
              <w:rPr>
                <w:sz w:val="22"/>
                <w:szCs w:val="22"/>
              </w:rPr>
              <w:t>7.</w:t>
            </w:r>
          </w:p>
        </w:tc>
        <w:tc>
          <w:tcPr>
            <w:tcW w:w="3543" w:type="dxa"/>
          </w:tcPr>
          <w:p w:rsidR="002F2181" w:rsidRDefault="002F2181" w:rsidP="00285587">
            <w:pPr>
              <w:pStyle w:val="Default"/>
              <w:jc w:val="both"/>
              <w:rPr>
                <w:sz w:val="22"/>
                <w:szCs w:val="22"/>
              </w:rPr>
            </w:pPr>
            <w:r>
              <w:rPr>
                <w:sz w:val="22"/>
                <w:szCs w:val="22"/>
              </w:rPr>
              <w:t xml:space="preserve">Психолого - педагогическая помощь семье: выявление тревожности, агрессивности у подростков, психологическое сопровождение детей и подростков. </w:t>
            </w:r>
          </w:p>
        </w:tc>
        <w:tc>
          <w:tcPr>
            <w:tcW w:w="1418" w:type="dxa"/>
          </w:tcPr>
          <w:p w:rsidR="002F2181" w:rsidRDefault="002F2181" w:rsidP="00285587">
            <w:pPr>
              <w:pStyle w:val="Default"/>
              <w:rPr>
                <w:sz w:val="22"/>
                <w:szCs w:val="22"/>
              </w:rPr>
            </w:pPr>
          </w:p>
        </w:tc>
        <w:tc>
          <w:tcPr>
            <w:tcW w:w="850" w:type="dxa"/>
          </w:tcPr>
          <w:p w:rsidR="002F2181" w:rsidRDefault="00D52B1A" w:rsidP="00285587">
            <w:pPr>
              <w:pStyle w:val="Default"/>
              <w:rPr>
                <w:sz w:val="22"/>
                <w:szCs w:val="22"/>
              </w:rPr>
            </w:pPr>
            <w:r>
              <w:rPr>
                <w:sz w:val="22"/>
                <w:szCs w:val="22"/>
              </w:rPr>
              <w:t>5-9</w:t>
            </w:r>
          </w:p>
        </w:tc>
        <w:tc>
          <w:tcPr>
            <w:tcW w:w="1701" w:type="dxa"/>
          </w:tcPr>
          <w:p w:rsidR="002F2181" w:rsidRDefault="002F2181" w:rsidP="00285587">
            <w:pPr>
              <w:pStyle w:val="Default"/>
              <w:rPr>
                <w:sz w:val="22"/>
                <w:szCs w:val="22"/>
              </w:rPr>
            </w:pPr>
            <w:r>
              <w:rPr>
                <w:sz w:val="22"/>
                <w:szCs w:val="22"/>
              </w:rPr>
              <w:t>Педагог - психолог</w:t>
            </w:r>
          </w:p>
        </w:tc>
        <w:tc>
          <w:tcPr>
            <w:tcW w:w="1418" w:type="dxa"/>
          </w:tcPr>
          <w:p w:rsidR="002F2181" w:rsidRDefault="002F2181" w:rsidP="00285587">
            <w:pPr>
              <w:pStyle w:val="Default"/>
              <w:rPr>
                <w:sz w:val="22"/>
                <w:szCs w:val="22"/>
              </w:rPr>
            </w:pPr>
            <w:r>
              <w:rPr>
                <w:sz w:val="22"/>
                <w:szCs w:val="22"/>
              </w:rPr>
              <w:t>В течение учебного года</w:t>
            </w:r>
          </w:p>
        </w:tc>
      </w:tr>
      <w:tr w:rsidR="002F2181" w:rsidTr="00285587">
        <w:trPr>
          <w:trHeight w:val="479"/>
        </w:trPr>
        <w:tc>
          <w:tcPr>
            <w:tcW w:w="529" w:type="dxa"/>
          </w:tcPr>
          <w:p w:rsidR="002F2181" w:rsidRDefault="002F2181" w:rsidP="00285587">
            <w:pPr>
              <w:pStyle w:val="Default"/>
              <w:rPr>
                <w:sz w:val="22"/>
                <w:szCs w:val="22"/>
              </w:rPr>
            </w:pPr>
            <w:r>
              <w:rPr>
                <w:sz w:val="22"/>
                <w:szCs w:val="22"/>
              </w:rPr>
              <w:t>8.</w:t>
            </w:r>
          </w:p>
        </w:tc>
        <w:tc>
          <w:tcPr>
            <w:tcW w:w="3543" w:type="dxa"/>
          </w:tcPr>
          <w:p w:rsidR="002F2181" w:rsidRDefault="002F2181" w:rsidP="00285587">
            <w:pPr>
              <w:pStyle w:val="Default"/>
              <w:jc w:val="both"/>
              <w:rPr>
                <w:sz w:val="22"/>
                <w:szCs w:val="22"/>
              </w:rPr>
            </w:pPr>
            <w:r>
              <w:rPr>
                <w:sz w:val="22"/>
                <w:szCs w:val="22"/>
              </w:rPr>
              <w:t>Диагностическое обследование стиля семейного воспитания родите</w:t>
            </w:r>
            <w:r w:rsidR="00D52B1A">
              <w:rPr>
                <w:sz w:val="22"/>
                <w:szCs w:val="22"/>
              </w:rPr>
              <w:t xml:space="preserve">лей и опекунов </w:t>
            </w:r>
          </w:p>
        </w:tc>
        <w:tc>
          <w:tcPr>
            <w:tcW w:w="1418" w:type="dxa"/>
          </w:tcPr>
          <w:p w:rsidR="002F2181" w:rsidRDefault="002F2181" w:rsidP="00285587">
            <w:pPr>
              <w:pStyle w:val="Default"/>
              <w:rPr>
                <w:sz w:val="22"/>
                <w:szCs w:val="22"/>
              </w:rPr>
            </w:pPr>
          </w:p>
        </w:tc>
        <w:tc>
          <w:tcPr>
            <w:tcW w:w="850" w:type="dxa"/>
          </w:tcPr>
          <w:p w:rsidR="002F2181" w:rsidRDefault="00D52B1A" w:rsidP="00285587">
            <w:pPr>
              <w:pStyle w:val="Default"/>
              <w:rPr>
                <w:sz w:val="22"/>
                <w:szCs w:val="22"/>
              </w:rPr>
            </w:pPr>
            <w:r>
              <w:rPr>
                <w:sz w:val="22"/>
                <w:szCs w:val="22"/>
              </w:rPr>
              <w:t>5-9</w:t>
            </w:r>
          </w:p>
        </w:tc>
        <w:tc>
          <w:tcPr>
            <w:tcW w:w="1701" w:type="dxa"/>
          </w:tcPr>
          <w:p w:rsidR="002F2181" w:rsidRDefault="002F2181" w:rsidP="00285587">
            <w:pPr>
              <w:pStyle w:val="Default"/>
              <w:rPr>
                <w:sz w:val="22"/>
                <w:szCs w:val="22"/>
              </w:rPr>
            </w:pPr>
            <w:r>
              <w:rPr>
                <w:sz w:val="22"/>
                <w:szCs w:val="22"/>
              </w:rPr>
              <w:t>Педагог - психолог</w:t>
            </w:r>
          </w:p>
        </w:tc>
        <w:tc>
          <w:tcPr>
            <w:tcW w:w="1418" w:type="dxa"/>
          </w:tcPr>
          <w:p w:rsidR="002F2181" w:rsidRDefault="002F2181" w:rsidP="00285587">
            <w:pPr>
              <w:pStyle w:val="Default"/>
              <w:rPr>
                <w:sz w:val="22"/>
                <w:szCs w:val="22"/>
              </w:rPr>
            </w:pPr>
            <w:r>
              <w:rPr>
                <w:sz w:val="22"/>
                <w:szCs w:val="22"/>
              </w:rPr>
              <w:t>В течение учебного года</w:t>
            </w:r>
          </w:p>
        </w:tc>
      </w:tr>
      <w:tr w:rsidR="002F2181" w:rsidTr="00285587">
        <w:trPr>
          <w:trHeight w:val="479"/>
        </w:trPr>
        <w:tc>
          <w:tcPr>
            <w:tcW w:w="529" w:type="dxa"/>
          </w:tcPr>
          <w:p w:rsidR="002F2181" w:rsidRDefault="002F2181" w:rsidP="00285587">
            <w:pPr>
              <w:pStyle w:val="Default"/>
              <w:rPr>
                <w:sz w:val="22"/>
                <w:szCs w:val="22"/>
              </w:rPr>
            </w:pPr>
            <w:r>
              <w:rPr>
                <w:sz w:val="22"/>
                <w:szCs w:val="22"/>
              </w:rPr>
              <w:t>9.</w:t>
            </w:r>
          </w:p>
        </w:tc>
        <w:tc>
          <w:tcPr>
            <w:tcW w:w="3543" w:type="dxa"/>
          </w:tcPr>
          <w:p w:rsidR="002F2181" w:rsidRDefault="002F2181" w:rsidP="00285587">
            <w:pPr>
              <w:pStyle w:val="Default"/>
              <w:jc w:val="both"/>
              <w:rPr>
                <w:sz w:val="22"/>
                <w:szCs w:val="22"/>
              </w:rPr>
            </w:pPr>
            <w:r>
              <w:rPr>
                <w:sz w:val="22"/>
                <w:szCs w:val="22"/>
              </w:rPr>
              <w:t xml:space="preserve">Выступление психолога на родительских собраниях по вопросам дезадаптации и проблемам воспитания </w:t>
            </w:r>
          </w:p>
        </w:tc>
        <w:tc>
          <w:tcPr>
            <w:tcW w:w="1418" w:type="dxa"/>
          </w:tcPr>
          <w:p w:rsidR="002F2181" w:rsidRDefault="002F2181" w:rsidP="00285587">
            <w:pPr>
              <w:pStyle w:val="Default"/>
              <w:rPr>
                <w:sz w:val="22"/>
                <w:szCs w:val="22"/>
              </w:rPr>
            </w:pPr>
          </w:p>
        </w:tc>
        <w:tc>
          <w:tcPr>
            <w:tcW w:w="850" w:type="dxa"/>
          </w:tcPr>
          <w:p w:rsidR="002F2181" w:rsidRDefault="00D52B1A" w:rsidP="00285587">
            <w:pPr>
              <w:pStyle w:val="Default"/>
              <w:rPr>
                <w:sz w:val="22"/>
                <w:szCs w:val="22"/>
              </w:rPr>
            </w:pPr>
            <w:r>
              <w:rPr>
                <w:sz w:val="22"/>
                <w:szCs w:val="22"/>
              </w:rPr>
              <w:t>5-9</w:t>
            </w:r>
          </w:p>
        </w:tc>
        <w:tc>
          <w:tcPr>
            <w:tcW w:w="1701" w:type="dxa"/>
          </w:tcPr>
          <w:p w:rsidR="002F2181" w:rsidRDefault="002F2181" w:rsidP="00285587">
            <w:pPr>
              <w:pStyle w:val="Default"/>
              <w:rPr>
                <w:sz w:val="22"/>
                <w:szCs w:val="22"/>
              </w:rPr>
            </w:pPr>
            <w:r>
              <w:rPr>
                <w:sz w:val="22"/>
                <w:szCs w:val="22"/>
              </w:rPr>
              <w:t>Педагог - психолог</w:t>
            </w:r>
          </w:p>
        </w:tc>
        <w:tc>
          <w:tcPr>
            <w:tcW w:w="1418" w:type="dxa"/>
          </w:tcPr>
          <w:p w:rsidR="002F2181" w:rsidRDefault="002F2181" w:rsidP="00285587">
            <w:pPr>
              <w:pStyle w:val="Default"/>
              <w:rPr>
                <w:sz w:val="22"/>
                <w:szCs w:val="22"/>
              </w:rPr>
            </w:pPr>
            <w:r>
              <w:rPr>
                <w:sz w:val="22"/>
                <w:szCs w:val="22"/>
              </w:rPr>
              <w:t>В течение учебного года</w:t>
            </w:r>
          </w:p>
        </w:tc>
      </w:tr>
      <w:tr w:rsidR="002F2181" w:rsidTr="00285587">
        <w:trPr>
          <w:trHeight w:val="479"/>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10. </w:t>
            </w:r>
          </w:p>
        </w:tc>
        <w:tc>
          <w:tcPr>
            <w:tcW w:w="3543"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Повышение правовой культуры родителей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Родительский всеобуч </w:t>
            </w:r>
          </w:p>
        </w:tc>
        <w:tc>
          <w:tcPr>
            <w:tcW w:w="850" w:type="dxa"/>
            <w:tcBorders>
              <w:top w:val="single" w:sz="4" w:space="0" w:color="auto"/>
              <w:left w:val="single" w:sz="4" w:space="0" w:color="auto"/>
              <w:bottom w:val="single" w:sz="4" w:space="0" w:color="auto"/>
              <w:right w:val="single" w:sz="4" w:space="0" w:color="auto"/>
            </w:tcBorders>
          </w:tcPr>
          <w:p w:rsidR="002F2181" w:rsidRDefault="00D52B1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Классные руководители</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В течение года </w:t>
            </w:r>
          </w:p>
        </w:tc>
      </w:tr>
      <w:tr w:rsidR="002F2181" w:rsidTr="00285587">
        <w:trPr>
          <w:trHeight w:val="479"/>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11. </w:t>
            </w:r>
          </w:p>
        </w:tc>
        <w:tc>
          <w:tcPr>
            <w:tcW w:w="3543"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Индивидуальные беседы с родителями по обращению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Беседа </w:t>
            </w:r>
          </w:p>
        </w:tc>
        <w:tc>
          <w:tcPr>
            <w:tcW w:w="850" w:type="dxa"/>
            <w:tcBorders>
              <w:top w:val="single" w:sz="4" w:space="0" w:color="auto"/>
              <w:left w:val="single" w:sz="4" w:space="0" w:color="auto"/>
              <w:bottom w:val="single" w:sz="4" w:space="0" w:color="auto"/>
              <w:right w:val="single" w:sz="4" w:space="0" w:color="auto"/>
            </w:tcBorders>
          </w:tcPr>
          <w:p w:rsidR="002F2181" w:rsidRDefault="00D52B1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Педагог-психолог</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В течение года </w:t>
            </w:r>
          </w:p>
        </w:tc>
      </w:tr>
      <w:tr w:rsidR="002F2181" w:rsidTr="00285587">
        <w:trPr>
          <w:trHeight w:val="479"/>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12. </w:t>
            </w:r>
          </w:p>
        </w:tc>
        <w:tc>
          <w:tcPr>
            <w:tcW w:w="3543"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Индивидуальные консультации для родителей и обучающихся по проблемам взаимоотношения детей и их родителей.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2F2181" w:rsidRDefault="00D52B1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Педагог-психолог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В течение учебного года </w:t>
            </w:r>
          </w:p>
        </w:tc>
      </w:tr>
      <w:tr w:rsidR="002F2181" w:rsidTr="00285587">
        <w:trPr>
          <w:trHeight w:val="479"/>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13. </w:t>
            </w:r>
          </w:p>
        </w:tc>
        <w:tc>
          <w:tcPr>
            <w:tcW w:w="3543"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Консультирование родителей по вопросам оказания поддержки в преодолении кризисных ситуаций у подростков</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2F2181" w:rsidRDefault="00D52B1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Педагог-психолог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В течение учебного года </w:t>
            </w:r>
          </w:p>
        </w:tc>
      </w:tr>
      <w:tr w:rsidR="002F2181" w:rsidTr="00285587">
        <w:trPr>
          <w:trHeight w:val="479"/>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14. </w:t>
            </w:r>
          </w:p>
        </w:tc>
        <w:tc>
          <w:tcPr>
            <w:tcW w:w="3543"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Тематические классные часы: </w:t>
            </w:r>
          </w:p>
          <w:p w:rsidR="002F2181" w:rsidRDefault="002F2181" w:rsidP="00285587">
            <w:pPr>
              <w:pStyle w:val="Default"/>
              <w:jc w:val="both"/>
              <w:rPr>
                <w:sz w:val="22"/>
                <w:szCs w:val="22"/>
              </w:rPr>
            </w:pPr>
            <w:r>
              <w:rPr>
                <w:sz w:val="22"/>
                <w:szCs w:val="22"/>
              </w:rPr>
              <w:t xml:space="preserve">«Увлечения моей семьи» </w:t>
            </w:r>
          </w:p>
          <w:p w:rsidR="002F2181" w:rsidRDefault="002F2181" w:rsidP="00285587">
            <w:pPr>
              <w:pStyle w:val="Default"/>
              <w:jc w:val="both"/>
              <w:rPr>
                <w:sz w:val="22"/>
                <w:szCs w:val="22"/>
              </w:rPr>
            </w:pPr>
            <w:r>
              <w:rPr>
                <w:sz w:val="22"/>
                <w:szCs w:val="22"/>
              </w:rPr>
              <w:t xml:space="preserve">«Что означает моя фамилия, моё имя?» </w:t>
            </w:r>
          </w:p>
          <w:p w:rsidR="002F2181" w:rsidRDefault="002F2181" w:rsidP="00285587">
            <w:pPr>
              <w:pStyle w:val="Default"/>
              <w:jc w:val="both"/>
              <w:rPr>
                <w:sz w:val="22"/>
                <w:szCs w:val="22"/>
              </w:rPr>
            </w:pPr>
            <w:r>
              <w:rPr>
                <w:sz w:val="22"/>
                <w:szCs w:val="22"/>
              </w:rPr>
              <w:t xml:space="preserve">«Традиции моей семьи» </w:t>
            </w:r>
          </w:p>
          <w:p w:rsidR="002F2181" w:rsidRDefault="002F2181" w:rsidP="00285587">
            <w:pPr>
              <w:pStyle w:val="Default"/>
              <w:jc w:val="both"/>
              <w:rPr>
                <w:sz w:val="22"/>
                <w:szCs w:val="22"/>
              </w:rPr>
            </w:pPr>
            <w:r>
              <w:rPr>
                <w:sz w:val="22"/>
                <w:szCs w:val="22"/>
              </w:rPr>
              <w:t xml:space="preserve">«Профессии моих родителей» </w:t>
            </w:r>
          </w:p>
          <w:p w:rsidR="002F2181" w:rsidRDefault="002F2181" w:rsidP="00285587">
            <w:pPr>
              <w:pStyle w:val="Default"/>
              <w:jc w:val="both"/>
              <w:rPr>
                <w:sz w:val="22"/>
                <w:szCs w:val="22"/>
              </w:rPr>
            </w:pPr>
            <w:r>
              <w:rPr>
                <w:sz w:val="22"/>
                <w:szCs w:val="22"/>
              </w:rPr>
              <w:t xml:space="preserve">- «Моё гениалогическое древо»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Кл.час </w:t>
            </w:r>
          </w:p>
        </w:tc>
        <w:tc>
          <w:tcPr>
            <w:tcW w:w="850" w:type="dxa"/>
            <w:tcBorders>
              <w:top w:val="single" w:sz="4" w:space="0" w:color="auto"/>
              <w:left w:val="single" w:sz="4" w:space="0" w:color="auto"/>
              <w:bottom w:val="single" w:sz="4" w:space="0" w:color="auto"/>
              <w:right w:val="single" w:sz="4" w:space="0" w:color="auto"/>
            </w:tcBorders>
          </w:tcPr>
          <w:p w:rsidR="002F2181" w:rsidRDefault="00D52B1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Классные руководители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В </w:t>
            </w:r>
          </w:p>
          <w:p w:rsidR="002F2181" w:rsidRDefault="002F2181" w:rsidP="00285587">
            <w:pPr>
              <w:pStyle w:val="Default"/>
              <w:rPr>
                <w:sz w:val="22"/>
                <w:szCs w:val="22"/>
              </w:rPr>
            </w:pPr>
            <w:r>
              <w:rPr>
                <w:sz w:val="22"/>
                <w:szCs w:val="22"/>
              </w:rPr>
              <w:t xml:space="preserve">течение учебного года </w:t>
            </w:r>
          </w:p>
        </w:tc>
      </w:tr>
      <w:tr w:rsidR="002F2181" w:rsidTr="00285587">
        <w:trPr>
          <w:trHeight w:val="479"/>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15</w:t>
            </w:r>
          </w:p>
        </w:tc>
        <w:tc>
          <w:tcPr>
            <w:tcW w:w="3543"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Диагностическое обследование детей различных групп «социального риска»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2F2181" w:rsidRDefault="00D52B1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Педагог - психолог</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В течение учебного года</w:t>
            </w:r>
          </w:p>
        </w:tc>
      </w:tr>
      <w:tr w:rsidR="002F2181" w:rsidTr="00285587">
        <w:trPr>
          <w:trHeight w:val="479"/>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16. </w:t>
            </w:r>
          </w:p>
        </w:tc>
        <w:tc>
          <w:tcPr>
            <w:tcW w:w="3543"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Проведение тематических родительских собраний.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2F2181" w:rsidRDefault="00D52B1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Классные руководители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В течение года </w:t>
            </w:r>
          </w:p>
        </w:tc>
      </w:tr>
      <w:tr w:rsidR="002F2181" w:rsidTr="00285587">
        <w:trPr>
          <w:trHeight w:val="479"/>
        </w:trPr>
        <w:tc>
          <w:tcPr>
            <w:tcW w:w="529"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 xml:space="preserve">20. </w:t>
            </w:r>
          </w:p>
        </w:tc>
        <w:tc>
          <w:tcPr>
            <w:tcW w:w="3543"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jc w:val="both"/>
              <w:rPr>
                <w:sz w:val="22"/>
                <w:szCs w:val="22"/>
              </w:rPr>
            </w:pPr>
            <w:r>
              <w:rPr>
                <w:sz w:val="22"/>
                <w:szCs w:val="22"/>
              </w:rPr>
              <w:t xml:space="preserve">Работа родительского всеобуча </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2F2181" w:rsidRDefault="00D52B1A" w:rsidP="00285587">
            <w:pPr>
              <w:pStyle w:val="Default"/>
              <w:rPr>
                <w:sz w:val="22"/>
                <w:szCs w:val="22"/>
              </w:rPr>
            </w:pPr>
            <w:r>
              <w:rPr>
                <w:sz w:val="22"/>
                <w:szCs w:val="22"/>
              </w:rPr>
              <w:t>5-9</w:t>
            </w:r>
          </w:p>
        </w:tc>
        <w:tc>
          <w:tcPr>
            <w:tcW w:w="1701"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Педагог-психолог</w:t>
            </w:r>
          </w:p>
        </w:tc>
        <w:tc>
          <w:tcPr>
            <w:tcW w:w="1418" w:type="dxa"/>
            <w:tcBorders>
              <w:top w:val="single" w:sz="4" w:space="0" w:color="auto"/>
              <w:left w:val="single" w:sz="4" w:space="0" w:color="auto"/>
              <w:bottom w:val="single" w:sz="4" w:space="0" w:color="auto"/>
              <w:right w:val="single" w:sz="4" w:space="0" w:color="auto"/>
            </w:tcBorders>
          </w:tcPr>
          <w:p w:rsidR="002F2181" w:rsidRDefault="002F2181" w:rsidP="00285587">
            <w:pPr>
              <w:pStyle w:val="Default"/>
              <w:rPr>
                <w:sz w:val="22"/>
                <w:szCs w:val="22"/>
              </w:rPr>
            </w:pPr>
            <w:r>
              <w:rPr>
                <w:sz w:val="22"/>
                <w:szCs w:val="22"/>
              </w:rPr>
              <w:t>В течение года</w:t>
            </w:r>
          </w:p>
        </w:tc>
      </w:tr>
    </w:tbl>
    <w:p w:rsidR="002F2181" w:rsidRPr="002604A2" w:rsidRDefault="002F2181" w:rsidP="002F2181">
      <w:pPr>
        <w:widowControl/>
        <w:adjustRightInd w:val="0"/>
        <w:jc w:val="both"/>
        <w:rPr>
          <w:rFonts w:eastAsiaTheme="minorHAnsi"/>
          <w:b/>
          <w:bCs/>
          <w:sz w:val="23"/>
          <w:szCs w:val="24"/>
          <w:lang w:eastAsia="en-US" w:bidi="ar-SA"/>
        </w:rPr>
      </w:pPr>
      <w:r w:rsidRPr="002604A2">
        <w:rPr>
          <w:rFonts w:eastAsiaTheme="minorHAnsi"/>
          <w:b/>
          <w:bCs/>
          <w:sz w:val="23"/>
          <w:szCs w:val="24"/>
          <w:lang w:eastAsia="en-US" w:bidi="ar-SA"/>
        </w:rPr>
        <w:t>Программа «Я и моя будущая профессия»</w:t>
      </w:r>
    </w:p>
    <w:p w:rsidR="002F2181" w:rsidRPr="002604A2" w:rsidRDefault="002F2181" w:rsidP="002F2181">
      <w:pPr>
        <w:widowControl/>
        <w:adjustRightInd w:val="0"/>
        <w:jc w:val="both"/>
        <w:rPr>
          <w:rFonts w:eastAsiaTheme="minorHAnsi"/>
          <w:b/>
          <w:bCs/>
          <w:sz w:val="23"/>
          <w:szCs w:val="24"/>
          <w:lang w:eastAsia="en-US" w:bidi="ar-SA"/>
        </w:rPr>
      </w:pPr>
      <w:r w:rsidRPr="002604A2">
        <w:rPr>
          <w:rFonts w:eastAsiaTheme="minorHAnsi"/>
          <w:b/>
          <w:bCs/>
          <w:sz w:val="23"/>
          <w:szCs w:val="24"/>
          <w:lang w:eastAsia="en-US" w:bidi="ar-SA"/>
        </w:rPr>
        <w:t>Цель: формирование мотивов самоопределения, п</w:t>
      </w:r>
      <w:r>
        <w:rPr>
          <w:rFonts w:eastAsiaTheme="minorHAnsi"/>
          <w:b/>
          <w:bCs/>
          <w:sz w:val="23"/>
          <w:szCs w:val="24"/>
          <w:lang w:eastAsia="en-US" w:bidi="ar-SA"/>
        </w:rPr>
        <w:t xml:space="preserve">омощи в определении своих сил и </w:t>
      </w:r>
      <w:r w:rsidRPr="002604A2">
        <w:rPr>
          <w:rFonts w:eastAsiaTheme="minorHAnsi"/>
          <w:b/>
          <w:bCs/>
          <w:sz w:val="23"/>
          <w:szCs w:val="24"/>
          <w:lang w:eastAsia="en-US" w:bidi="ar-SA"/>
        </w:rPr>
        <w:t>способностей, в профориентации, помощь семь</w:t>
      </w:r>
      <w:r>
        <w:rPr>
          <w:rFonts w:eastAsiaTheme="minorHAnsi"/>
          <w:b/>
          <w:bCs/>
          <w:sz w:val="23"/>
          <w:szCs w:val="24"/>
          <w:lang w:eastAsia="en-US" w:bidi="ar-SA"/>
        </w:rPr>
        <w:t xml:space="preserve">е в правильной профессиональной </w:t>
      </w:r>
      <w:r w:rsidRPr="002604A2">
        <w:rPr>
          <w:rFonts w:eastAsiaTheme="minorHAnsi"/>
          <w:b/>
          <w:bCs/>
          <w:sz w:val="23"/>
          <w:szCs w:val="24"/>
          <w:lang w:eastAsia="en-US" w:bidi="ar-SA"/>
        </w:rPr>
        <w:t>ориентации ребенка, подготовка к дальнейшему образованию.</w:t>
      </w:r>
    </w:p>
    <w:p w:rsidR="002F2181" w:rsidRPr="002604A2" w:rsidRDefault="002F2181" w:rsidP="002F2181">
      <w:pPr>
        <w:widowControl/>
        <w:adjustRightInd w:val="0"/>
        <w:jc w:val="both"/>
        <w:rPr>
          <w:rFonts w:eastAsiaTheme="minorHAnsi"/>
          <w:b/>
          <w:bCs/>
          <w:sz w:val="23"/>
          <w:szCs w:val="24"/>
          <w:lang w:eastAsia="en-US" w:bidi="ar-SA"/>
        </w:rPr>
      </w:pPr>
      <w:r w:rsidRPr="002604A2">
        <w:rPr>
          <w:rFonts w:eastAsiaTheme="minorHAnsi"/>
          <w:b/>
          <w:bCs/>
          <w:sz w:val="23"/>
          <w:szCs w:val="24"/>
          <w:lang w:eastAsia="en-US" w:bidi="ar-SA"/>
        </w:rPr>
        <w:t>Задачи подпрограммы:</w:t>
      </w:r>
    </w:p>
    <w:p w:rsidR="002F2181" w:rsidRPr="002604A2" w:rsidRDefault="002F2181" w:rsidP="00D64A26">
      <w:pPr>
        <w:pStyle w:val="a6"/>
        <w:widowControl/>
        <w:numPr>
          <w:ilvl w:val="0"/>
          <w:numId w:val="273"/>
        </w:numPr>
        <w:adjustRightInd w:val="0"/>
        <w:jc w:val="both"/>
        <w:rPr>
          <w:rFonts w:eastAsiaTheme="minorHAnsi"/>
          <w:sz w:val="23"/>
          <w:szCs w:val="24"/>
          <w:lang w:eastAsia="en-US" w:bidi="ar-SA"/>
        </w:rPr>
      </w:pPr>
      <w:r w:rsidRPr="002604A2">
        <w:rPr>
          <w:rFonts w:eastAsiaTheme="minorHAnsi"/>
          <w:sz w:val="23"/>
          <w:szCs w:val="24"/>
          <w:lang w:eastAsia="en-US" w:bidi="ar-SA"/>
        </w:rPr>
        <w:t>помочь обучающимся ориентироваться в различных сферах профессиональной</w:t>
      </w:r>
    </w:p>
    <w:p w:rsidR="002F2181" w:rsidRPr="002604A2" w:rsidRDefault="002F2181" w:rsidP="00D64A26">
      <w:pPr>
        <w:pStyle w:val="a6"/>
        <w:widowControl/>
        <w:numPr>
          <w:ilvl w:val="0"/>
          <w:numId w:val="274"/>
        </w:numPr>
        <w:adjustRightInd w:val="0"/>
        <w:jc w:val="both"/>
        <w:rPr>
          <w:rFonts w:eastAsiaTheme="minorHAnsi"/>
          <w:sz w:val="23"/>
          <w:szCs w:val="24"/>
          <w:lang w:eastAsia="en-US" w:bidi="ar-SA"/>
        </w:rPr>
      </w:pPr>
      <w:r w:rsidRPr="002604A2">
        <w:rPr>
          <w:rFonts w:eastAsiaTheme="minorHAnsi"/>
          <w:sz w:val="23"/>
          <w:szCs w:val="24"/>
          <w:lang w:eastAsia="en-US" w:bidi="ar-SA"/>
        </w:rPr>
        <w:t>деятельности, особенностях регионального, российского спроса на различные виды профессий</w:t>
      </w:r>
    </w:p>
    <w:p w:rsidR="002F2181" w:rsidRPr="002604A2" w:rsidRDefault="002F2181" w:rsidP="00D64A26">
      <w:pPr>
        <w:pStyle w:val="a6"/>
        <w:widowControl/>
        <w:numPr>
          <w:ilvl w:val="0"/>
          <w:numId w:val="274"/>
        </w:numPr>
        <w:adjustRightInd w:val="0"/>
        <w:jc w:val="both"/>
        <w:rPr>
          <w:rFonts w:eastAsiaTheme="minorHAnsi"/>
          <w:sz w:val="23"/>
          <w:szCs w:val="24"/>
          <w:lang w:eastAsia="en-US" w:bidi="ar-SA"/>
        </w:rPr>
      </w:pPr>
      <w:r w:rsidRPr="002604A2">
        <w:rPr>
          <w:rFonts w:eastAsiaTheme="minorHAnsi"/>
          <w:sz w:val="23"/>
          <w:szCs w:val="24"/>
          <w:lang w:eastAsia="en-US" w:bidi="ar-SA"/>
        </w:rPr>
        <w:t>через экскурсии на предприятия города, учреждения среднего профессионального образования,</w:t>
      </w:r>
    </w:p>
    <w:p w:rsidR="002F2181" w:rsidRPr="002604A2" w:rsidRDefault="002F2181" w:rsidP="00D64A26">
      <w:pPr>
        <w:pStyle w:val="a6"/>
        <w:widowControl/>
        <w:numPr>
          <w:ilvl w:val="0"/>
          <w:numId w:val="274"/>
        </w:numPr>
        <w:adjustRightInd w:val="0"/>
        <w:jc w:val="both"/>
        <w:rPr>
          <w:rFonts w:eastAsiaTheme="minorHAnsi"/>
          <w:sz w:val="23"/>
          <w:szCs w:val="24"/>
          <w:lang w:eastAsia="en-US" w:bidi="ar-SA"/>
        </w:rPr>
      </w:pPr>
      <w:r w:rsidRPr="002604A2">
        <w:rPr>
          <w:rFonts w:eastAsiaTheme="minorHAnsi"/>
          <w:sz w:val="23"/>
          <w:szCs w:val="24"/>
          <w:lang w:eastAsia="en-US" w:bidi="ar-SA"/>
        </w:rPr>
        <w:t>Дни профориентации;</w:t>
      </w:r>
    </w:p>
    <w:p w:rsidR="002F2181" w:rsidRPr="002604A2" w:rsidRDefault="002F2181" w:rsidP="00D64A26">
      <w:pPr>
        <w:pStyle w:val="a6"/>
        <w:widowControl/>
        <w:numPr>
          <w:ilvl w:val="0"/>
          <w:numId w:val="274"/>
        </w:numPr>
        <w:adjustRightInd w:val="0"/>
        <w:jc w:val="both"/>
        <w:rPr>
          <w:rFonts w:eastAsiaTheme="minorHAnsi"/>
          <w:sz w:val="23"/>
          <w:szCs w:val="24"/>
          <w:lang w:eastAsia="en-US" w:bidi="ar-SA"/>
        </w:rPr>
      </w:pPr>
      <w:r w:rsidRPr="002604A2">
        <w:rPr>
          <w:rFonts w:eastAsiaTheme="minorHAnsi"/>
          <w:sz w:val="23"/>
          <w:szCs w:val="24"/>
          <w:lang w:eastAsia="en-US" w:bidi="ar-SA"/>
        </w:rPr>
        <w:t>формирование у обучающихся способности выбирать сферу профессиональной</w:t>
      </w:r>
    </w:p>
    <w:p w:rsidR="002F2181" w:rsidRPr="002604A2" w:rsidRDefault="002F2181" w:rsidP="00D64A26">
      <w:pPr>
        <w:pStyle w:val="a6"/>
        <w:widowControl/>
        <w:numPr>
          <w:ilvl w:val="0"/>
          <w:numId w:val="274"/>
        </w:numPr>
        <w:adjustRightInd w:val="0"/>
        <w:jc w:val="both"/>
        <w:rPr>
          <w:rFonts w:eastAsiaTheme="minorHAnsi"/>
          <w:sz w:val="23"/>
          <w:szCs w:val="24"/>
          <w:lang w:eastAsia="en-US" w:bidi="ar-SA"/>
        </w:rPr>
      </w:pPr>
      <w:r w:rsidRPr="002604A2">
        <w:rPr>
          <w:rFonts w:eastAsiaTheme="minorHAnsi"/>
          <w:sz w:val="23"/>
          <w:szCs w:val="24"/>
          <w:lang w:eastAsia="en-US" w:bidi="ar-SA"/>
        </w:rPr>
        <w:t>деятельности, оптимально соответствующую личностным особенностям и запросам</w:t>
      </w:r>
    </w:p>
    <w:p w:rsidR="002F2181" w:rsidRPr="002604A2" w:rsidRDefault="002F2181" w:rsidP="00D64A26">
      <w:pPr>
        <w:pStyle w:val="a6"/>
        <w:widowControl/>
        <w:numPr>
          <w:ilvl w:val="0"/>
          <w:numId w:val="274"/>
        </w:numPr>
        <w:adjustRightInd w:val="0"/>
        <w:jc w:val="both"/>
        <w:rPr>
          <w:rFonts w:eastAsiaTheme="minorHAnsi"/>
          <w:sz w:val="23"/>
          <w:szCs w:val="24"/>
          <w:lang w:eastAsia="en-US" w:bidi="ar-SA"/>
        </w:rPr>
      </w:pPr>
      <w:r w:rsidRPr="002604A2">
        <w:rPr>
          <w:rFonts w:eastAsiaTheme="minorHAnsi"/>
          <w:sz w:val="23"/>
          <w:szCs w:val="24"/>
          <w:lang w:eastAsia="en-US" w:bidi="ar-SA"/>
        </w:rPr>
        <w:t>социума;</w:t>
      </w:r>
    </w:p>
    <w:p w:rsidR="002F2181" w:rsidRPr="002604A2" w:rsidRDefault="002F2181" w:rsidP="00D64A26">
      <w:pPr>
        <w:pStyle w:val="a6"/>
        <w:widowControl/>
        <w:numPr>
          <w:ilvl w:val="0"/>
          <w:numId w:val="274"/>
        </w:numPr>
        <w:adjustRightInd w:val="0"/>
        <w:jc w:val="both"/>
        <w:rPr>
          <w:rFonts w:eastAsiaTheme="minorHAnsi"/>
          <w:sz w:val="23"/>
          <w:szCs w:val="24"/>
          <w:lang w:eastAsia="en-US" w:bidi="ar-SA"/>
        </w:rPr>
      </w:pPr>
      <w:r w:rsidRPr="002604A2">
        <w:rPr>
          <w:rFonts w:eastAsiaTheme="minorHAnsi"/>
          <w:sz w:val="23"/>
          <w:szCs w:val="24"/>
          <w:lang w:eastAsia="en-US" w:bidi="ar-SA"/>
        </w:rPr>
        <w:t>создание условий для профессиональной ориентации обучающихся через сотрудничество с</w:t>
      </w:r>
    </w:p>
    <w:p w:rsidR="002F2181" w:rsidRPr="002604A2" w:rsidRDefault="002F2181" w:rsidP="00D64A26">
      <w:pPr>
        <w:pStyle w:val="a6"/>
        <w:widowControl/>
        <w:numPr>
          <w:ilvl w:val="0"/>
          <w:numId w:val="274"/>
        </w:numPr>
        <w:adjustRightInd w:val="0"/>
        <w:jc w:val="both"/>
        <w:rPr>
          <w:rFonts w:eastAsiaTheme="minorHAnsi"/>
          <w:sz w:val="23"/>
          <w:szCs w:val="24"/>
          <w:lang w:eastAsia="en-US" w:bidi="ar-SA"/>
        </w:rPr>
      </w:pPr>
      <w:r w:rsidRPr="002604A2">
        <w:rPr>
          <w:rFonts w:eastAsiaTheme="minorHAnsi"/>
          <w:sz w:val="23"/>
          <w:szCs w:val="24"/>
          <w:lang w:eastAsia="en-US" w:bidi="ar-SA"/>
        </w:rPr>
        <w:t>родителями, социальными службами города, ВУЗами и СУЗами;</w:t>
      </w:r>
    </w:p>
    <w:p w:rsidR="002F2181" w:rsidRPr="002604A2" w:rsidRDefault="002F2181" w:rsidP="00D64A26">
      <w:pPr>
        <w:pStyle w:val="a6"/>
        <w:widowControl/>
        <w:numPr>
          <w:ilvl w:val="0"/>
          <w:numId w:val="274"/>
        </w:numPr>
        <w:adjustRightInd w:val="0"/>
        <w:jc w:val="both"/>
        <w:rPr>
          <w:rFonts w:eastAsiaTheme="minorHAnsi"/>
          <w:sz w:val="23"/>
          <w:szCs w:val="24"/>
          <w:lang w:eastAsia="en-US" w:bidi="ar-SA"/>
        </w:rPr>
      </w:pPr>
      <w:r w:rsidRPr="002604A2">
        <w:rPr>
          <w:rFonts w:eastAsiaTheme="minorHAnsi"/>
          <w:sz w:val="23"/>
          <w:szCs w:val="24"/>
          <w:lang w:eastAsia="en-US" w:bidi="ar-SA"/>
        </w:rPr>
        <w:t>организация встреч с представителями различных профессий.</w:t>
      </w:r>
    </w:p>
    <w:p w:rsidR="002F2181" w:rsidRPr="002604A2" w:rsidRDefault="002F2181" w:rsidP="002F2181">
      <w:pPr>
        <w:widowControl/>
        <w:adjustRightInd w:val="0"/>
        <w:jc w:val="both"/>
        <w:rPr>
          <w:rFonts w:eastAsiaTheme="minorHAnsi"/>
          <w:sz w:val="23"/>
          <w:szCs w:val="24"/>
          <w:lang w:eastAsia="en-US" w:bidi="ar-SA"/>
        </w:rPr>
      </w:pPr>
      <w:r w:rsidRPr="002604A2">
        <w:rPr>
          <w:rFonts w:eastAsiaTheme="minorHAnsi"/>
          <w:sz w:val="23"/>
          <w:szCs w:val="24"/>
          <w:lang w:eastAsia="en-US" w:bidi="ar-SA"/>
        </w:rPr>
        <w:t>Ценности: уважительное отношение к профессиональной деятельности родителей;</w:t>
      </w:r>
    </w:p>
    <w:p w:rsidR="002F2181" w:rsidRPr="002604A2" w:rsidRDefault="002F2181" w:rsidP="002F2181">
      <w:pPr>
        <w:widowControl/>
        <w:adjustRightInd w:val="0"/>
        <w:jc w:val="both"/>
        <w:rPr>
          <w:rFonts w:eastAsiaTheme="minorHAnsi"/>
          <w:sz w:val="23"/>
          <w:szCs w:val="24"/>
          <w:lang w:eastAsia="en-US" w:bidi="ar-SA"/>
        </w:rPr>
      </w:pPr>
      <w:r w:rsidRPr="002604A2">
        <w:rPr>
          <w:rFonts w:eastAsiaTheme="minorHAnsi"/>
          <w:sz w:val="23"/>
          <w:szCs w:val="24"/>
          <w:lang w:eastAsia="en-US" w:bidi="ar-SA"/>
        </w:rPr>
        <w:t>нравственные основы труда, стремление к выбору профессии и дальнейшей траектории</w:t>
      </w:r>
    </w:p>
    <w:p w:rsidR="002F2181" w:rsidRDefault="002F2181" w:rsidP="002F2181">
      <w:pPr>
        <w:pStyle w:val="Default"/>
        <w:jc w:val="both"/>
        <w:rPr>
          <w:sz w:val="23"/>
        </w:rPr>
      </w:pPr>
      <w:r>
        <w:rPr>
          <w:sz w:val="23"/>
        </w:rPr>
        <w:t>образования.</w:t>
      </w:r>
    </w:p>
    <w:p w:rsidR="002F2181" w:rsidRPr="00393BAD" w:rsidRDefault="002F2181" w:rsidP="002F2181">
      <w:pPr>
        <w:pStyle w:val="Default"/>
        <w:jc w:val="both"/>
        <w:rPr>
          <w:sz w:val="10"/>
        </w:rPr>
      </w:pPr>
    </w:p>
    <w:p w:rsidR="002F2181" w:rsidRDefault="002F2181" w:rsidP="002F2181">
      <w:pPr>
        <w:widowControl/>
        <w:adjustRightInd w:val="0"/>
        <w:rPr>
          <w:rFonts w:eastAsiaTheme="minorHAnsi"/>
          <w:b/>
          <w:bCs/>
          <w:sz w:val="23"/>
          <w:szCs w:val="24"/>
          <w:lang w:eastAsia="en-US" w:bidi="ar-SA"/>
        </w:rPr>
      </w:pPr>
      <w:r>
        <w:rPr>
          <w:rFonts w:eastAsiaTheme="minorHAnsi"/>
          <w:b/>
          <w:bCs/>
          <w:sz w:val="23"/>
          <w:szCs w:val="24"/>
          <w:lang w:eastAsia="en-US" w:bidi="ar-SA"/>
        </w:rPr>
        <w:t xml:space="preserve">План реализации подпрограммы </w:t>
      </w:r>
      <w:r w:rsidRPr="00393BAD">
        <w:rPr>
          <w:rFonts w:eastAsiaTheme="minorHAnsi"/>
          <w:b/>
          <w:bCs/>
          <w:sz w:val="23"/>
          <w:szCs w:val="24"/>
          <w:lang w:eastAsia="en-US" w:bidi="ar-SA"/>
        </w:rPr>
        <w:t>«Я и моя будущая профессия»</w:t>
      </w:r>
    </w:p>
    <w:p w:rsidR="002F2181" w:rsidRPr="007D4B7F" w:rsidRDefault="002F2181" w:rsidP="002F2181">
      <w:pPr>
        <w:widowControl/>
        <w:adjustRightInd w:val="0"/>
        <w:rPr>
          <w:rFonts w:eastAsiaTheme="minorHAnsi"/>
          <w:b/>
          <w:bCs/>
          <w:sz w:val="10"/>
          <w:szCs w:val="24"/>
          <w:lang w:eastAsia="en-US" w:bidi="ar-SA"/>
        </w:rPr>
      </w:pPr>
    </w:p>
    <w:tbl>
      <w:tblPr>
        <w:tblW w:w="9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3543"/>
        <w:gridCol w:w="1418"/>
        <w:gridCol w:w="850"/>
        <w:gridCol w:w="1701"/>
        <w:gridCol w:w="1418"/>
      </w:tblGrid>
      <w:tr w:rsidR="002F2181" w:rsidTr="00285587">
        <w:trPr>
          <w:trHeight w:val="353"/>
        </w:trPr>
        <w:tc>
          <w:tcPr>
            <w:tcW w:w="529" w:type="dxa"/>
          </w:tcPr>
          <w:p w:rsidR="002F2181" w:rsidRDefault="002F2181" w:rsidP="00285587">
            <w:pPr>
              <w:pStyle w:val="Default"/>
              <w:rPr>
                <w:sz w:val="22"/>
                <w:szCs w:val="22"/>
              </w:rPr>
            </w:pPr>
            <w:r>
              <w:rPr>
                <w:sz w:val="22"/>
                <w:szCs w:val="22"/>
              </w:rPr>
              <w:t xml:space="preserve">№ </w:t>
            </w:r>
          </w:p>
        </w:tc>
        <w:tc>
          <w:tcPr>
            <w:tcW w:w="3543" w:type="dxa"/>
          </w:tcPr>
          <w:p w:rsidR="002F2181" w:rsidRDefault="002F2181" w:rsidP="00285587">
            <w:pPr>
              <w:pStyle w:val="Default"/>
              <w:rPr>
                <w:sz w:val="22"/>
                <w:szCs w:val="22"/>
              </w:rPr>
            </w:pPr>
            <w:r>
              <w:rPr>
                <w:sz w:val="22"/>
                <w:szCs w:val="22"/>
              </w:rPr>
              <w:t xml:space="preserve">Название мероприятия </w:t>
            </w:r>
          </w:p>
        </w:tc>
        <w:tc>
          <w:tcPr>
            <w:tcW w:w="1418" w:type="dxa"/>
          </w:tcPr>
          <w:p w:rsidR="002F2181" w:rsidRDefault="002F2181" w:rsidP="00285587">
            <w:pPr>
              <w:pStyle w:val="Default"/>
              <w:rPr>
                <w:sz w:val="22"/>
                <w:szCs w:val="22"/>
              </w:rPr>
            </w:pPr>
            <w:r>
              <w:rPr>
                <w:sz w:val="22"/>
                <w:szCs w:val="22"/>
              </w:rPr>
              <w:t xml:space="preserve">Форма проведения </w:t>
            </w:r>
          </w:p>
        </w:tc>
        <w:tc>
          <w:tcPr>
            <w:tcW w:w="850" w:type="dxa"/>
          </w:tcPr>
          <w:p w:rsidR="002F2181" w:rsidRDefault="002F2181" w:rsidP="00285587">
            <w:pPr>
              <w:pStyle w:val="Default"/>
              <w:rPr>
                <w:sz w:val="22"/>
                <w:szCs w:val="22"/>
              </w:rPr>
            </w:pPr>
            <w:r>
              <w:rPr>
                <w:sz w:val="22"/>
                <w:szCs w:val="22"/>
              </w:rPr>
              <w:t xml:space="preserve">Класс </w:t>
            </w:r>
          </w:p>
        </w:tc>
        <w:tc>
          <w:tcPr>
            <w:tcW w:w="1701" w:type="dxa"/>
          </w:tcPr>
          <w:p w:rsidR="002F2181" w:rsidRDefault="002F2181" w:rsidP="00285587">
            <w:pPr>
              <w:pStyle w:val="Default"/>
              <w:rPr>
                <w:sz w:val="22"/>
                <w:szCs w:val="22"/>
              </w:rPr>
            </w:pPr>
            <w:r>
              <w:rPr>
                <w:sz w:val="22"/>
                <w:szCs w:val="22"/>
              </w:rPr>
              <w:t xml:space="preserve">Ответственные </w:t>
            </w:r>
          </w:p>
        </w:tc>
        <w:tc>
          <w:tcPr>
            <w:tcW w:w="1418" w:type="dxa"/>
          </w:tcPr>
          <w:p w:rsidR="002F2181" w:rsidRDefault="002F2181" w:rsidP="00285587">
            <w:pPr>
              <w:pStyle w:val="Default"/>
              <w:rPr>
                <w:sz w:val="22"/>
                <w:szCs w:val="22"/>
              </w:rPr>
            </w:pPr>
            <w:r>
              <w:rPr>
                <w:sz w:val="22"/>
                <w:szCs w:val="22"/>
              </w:rPr>
              <w:t xml:space="preserve">Время проведения </w:t>
            </w:r>
          </w:p>
        </w:tc>
      </w:tr>
      <w:tr w:rsidR="002F2181" w:rsidTr="00285587">
        <w:trPr>
          <w:trHeight w:val="605"/>
        </w:trPr>
        <w:tc>
          <w:tcPr>
            <w:tcW w:w="529" w:type="dxa"/>
          </w:tcPr>
          <w:p w:rsidR="002F2181" w:rsidRDefault="002F2181" w:rsidP="00285587">
            <w:pPr>
              <w:pStyle w:val="Default"/>
              <w:rPr>
                <w:sz w:val="22"/>
                <w:szCs w:val="22"/>
              </w:rPr>
            </w:pPr>
            <w:r>
              <w:rPr>
                <w:sz w:val="22"/>
                <w:szCs w:val="22"/>
              </w:rPr>
              <w:t xml:space="preserve">1. </w:t>
            </w:r>
          </w:p>
        </w:tc>
        <w:tc>
          <w:tcPr>
            <w:tcW w:w="3543" w:type="dxa"/>
          </w:tcPr>
          <w:p w:rsidR="002F2181" w:rsidRPr="00D52B1A" w:rsidRDefault="002F2181" w:rsidP="00285587">
            <w:pPr>
              <w:widowControl/>
              <w:adjustRightInd w:val="0"/>
              <w:jc w:val="both"/>
              <w:rPr>
                <w:rFonts w:eastAsiaTheme="minorHAnsi"/>
                <w:sz w:val="21"/>
                <w:lang w:eastAsia="en-US" w:bidi="ar-SA"/>
              </w:rPr>
            </w:pPr>
            <w:r w:rsidRPr="00D52B1A">
              <w:rPr>
                <w:rFonts w:eastAsiaTheme="minorHAnsi"/>
                <w:sz w:val="21"/>
                <w:lang w:eastAsia="en-US" w:bidi="ar-SA"/>
              </w:rPr>
              <w:t>«Профессия, которая мне нравится»</w:t>
            </w:r>
          </w:p>
        </w:tc>
        <w:tc>
          <w:tcPr>
            <w:tcW w:w="1418" w:type="dxa"/>
          </w:tcPr>
          <w:p w:rsidR="002F2181" w:rsidRDefault="002F2181" w:rsidP="00285587">
            <w:pPr>
              <w:pStyle w:val="Default"/>
              <w:rPr>
                <w:sz w:val="22"/>
                <w:szCs w:val="22"/>
              </w:rPr>
            </w:pPr>
            <w:r>
              <w:rPr>
                <w:sz w:val="22"/>
                <w:szCs w:val="22"/>
              </w:rPr>
              <w:t>Анкетирование</w:t>
            </w:r>
          </w:p>
        </w:tc>
        <w:tc>
          <w:tcPr>
            <w:tcW w:w="850" w:type="dxa"/>
          </w:tcPr>
          <w:p w:rsidR="002F2181" w:rsidRDefault="002F2181" w:rsidP="00285587">
            <w:pPr>
              <w:pStyle w:val="Default"/>
              <w:rPr>
                <w:sz w:val="22"/>
                <w:szCs w:val="22"/>
              </w:rPr>
            </w:pPr>
            <w:r>
              <w:rPr>
                <w:sz w:val="22"/>
                <w:szCs w:val="22"/>
              </w:rPr>
              <w:t>8</w:t>
            </w:r>
            <w:r w:rsidR="00D52B1A">
              <w:rPr>
                <w:sz w:val="22"/>
                <w:szCs w:val="22"/>
              </w:rPr>
              <w:t>-9</w:t>
            </w:r>
            <w:r>
              <w:rPr>
                <w:sz w:val="22"/>
                <w:szCs w:val="22"/>
              </w:rPr>
              <w:t xml:space="preserve"> </w:t>
            </w:r>
          </w:p>
        </w:tc>
        <w:tc>
          <w:tcPr>
            <w:tcW w:w="1701" w:type="dxa"/>
          </w:tcPr>
          <w:p w:rsidR="002F2181" w:rsidRDefault="002F2181" w:rsidP="00285587">
            <w:pPr>
              <w:pStyle w:val="Default"/>
              <w:rPr>
                <w:sz w:val="22"/>
                <w:szCs w:val="22"/>
              </w:rPr>
            </w:pPr>
            <w:r>
              <w:rPr>
                <w:sz w:val="22"/>
                <w:szCs w:val="22"/>
              </w:rPr>
              <w:t>Классные руководители</w:t>
            </w:r>
          </w:p>
        </w:tc>
        <w:tc>
          <w:tcPr>
            <w:tcW w:w="1418" w:type="dxa"/>
          </w:tcPr>
          <w:p w:rsidR="002F2181" w:rsidRDefault="002F2181" w:rsidP="00285587">
            <w:pPr>
              <w:pStyle w:val="Default"/>
              <w:rPr>
                <w:sz w:val="22"/>
                <w:szCs w:val="22"/>
              </w:rPr>
            </w:pPr>
            <w:r>
              <w:rPr>
                <w:sz w:val="22"/>
                <w:szCs w:val="22"/>
              </w:rPr>
              <w:t xml:space="preserve">Сентябрь </w:t>
            </w:r>
          </w:p>
        </w:tc>
      </w:tr>
      <w:tr w:rsidR="002F2181" w:rsidTr="00285587">
        <w:trPr>
          <w:trHeight w:val="605"/>
        </w:trPr>
        <w:tc>
          <w:tcPr>
            <w:tcW w:w="529" w:type="dxa"/>
          </w:tcPr>
          <w:p w:rsidR="002F2181" w:rsidRDefault="002F2181" w:rsidP="00285587">
            <w:pPr>
              <w:pStyle w:val="Default"/>
              <w:rPr>
                <w:sz w:val="22"/>
                <w:szCs w:val="22"/>
              </w:rPr>
            </w:pPr>
            <w:r>
              <w:rPr>
                <w:sz w:val="22"/>
                <w:szCs w:val="22"/>
              </w:rPr>
              <w:t>2.</w:t>
            </w:r>
          </w:p>
        </w:tc>
        <w:tc>
          <w:tcPr>
            <w:tcW w:w="3543" w:type="dxa"/>
          </w:tcPr>
          <w:p w:rsidR="002F2181" w:rsidRPr="00D52B1A" w:rsidRDefault="002F2181" w:rsidP="00285587">
            <w:pPr>
              <w:widowControl/>
              <w:adjustRightInd w:val="0"/>
              <w:jc w:val="both"/>
              <w:rPr>
                <w:rFonts w:eastAsiaTheme="minorHAnsi"/>
                <w:sz w:val="21"/>
                <w:lang w:eastAsia="en-US" w:bidi="ar-SA"/>
              </w:rPr>
            </w:pPr>
            <w:r w:rsidRPr="00D52B1A">
              <w:rPr>
                <w:rFonts w:eastAsiaTheme="minorHAnsi"/>
                <w:sz w:val="21"/>
                <w:lang w:eastAsia="en-US" w:bidi="ar-SA"/>
              </w:rPr>
              <w:t>Урок занятости с приглашением</w:t>
            </w:r>
          </w:p>
          <w:p w:rsidR="002F2181" w:rsidRPr="00D52B1A" w:rsidRDefault="002F2181" w:rsidP="00285587">
            <w:pPr>
              <w:widowControl/>
              <w:adjustRightInd w:val="0"/>
              <w:jc w:val="both"/>
              <w:rPr>
                <w:rFonts w:eastAsiaTheme="minorHAnsi"/>
                <w:sz w:val="21"/>
                <w:lang w:eastAsia="en-US" w:bidi="ar-SA"/>
              </w:rPr>
            </w:pPr>
            <w:r w:rsidRPr="00D52B1A">
              <w:rPr>
                <w:rFonts w:eastAsiaTheme="minorHAnsi"/>
                <w:sz w:val="21"/>
                <w:lang w:eastAsia="en-US" w:bidi="ar-SA"/>
              </w:rPr>
              <w:t xml:space="preserve">представителей СУЗов, ВУЗов </w:t>
            </w:r>
          </w:p>
          <w:p w:rsidR="002F2181" w:rsidRPr="00D52B1A" w:rsidRDefault="002F2181" w:rsidP="00285587">
            <w:pPr>
              <w:widowControl/>
              <w:adjustRightInd w:val="0"/>
              <w:jc w:val="both"/>
              <w:rPr>
                <w:rFonts w:eastAsiaTheme="minorHAnsi"/>
                <w:sz w:val="21"/>
                <w:lang w:eastAsia="en-US" w:bidi="ar-SA"/>
              </w:rPr>
            </w:pPr>
            <w:r w:rsidRPr="00D52B1A">
              <w:rPr>
                <w:rFonts w:eastAsiaTheme="minorHAnsi"/>
                <w:sz w:val="21"/>
                <w:lang w:eastAsia="en-US" w:bidi="ar-SA"/>
              </w:rPr>
              <w:t>г. Ростова-на-Дону</w:t>
            </w:r>
          </w:p>
        </w:tc>
        <w:tc>
          <w:tcPr>
            <w:tcW w:w="1418" w:type="dxa"/>
          </w:tcPr>
          <w:p w:rsidR="002F2181" w:rsidRDefault="002F2181" w:rsidP="00285587">
            <w:pPr>
              <w:pStyle w:val="Default"/>
              <w:rPr>
                <w:sz w:val="22"/>
                <w:szCs w:val="22"/>
              </w:rPr>
            </w:pPr>
          </w:p>
        </w:tc>
        <w:tc>
          <w:tcPr>
            <w:tcW w:w="850" w:type="dxa"/>
          </w:tcPr>
          <w:p w:rsidR="002F2181" w:rsidRDefault="002F2181" w:rsidP="00285587">
            <w:pPr>
              <w:pStyle w:val="Default"/>
              <w:rPr>
                <w:sz w:val="22"/>
                <w:szCs w:val="22"/>
              </w:rPr>
            </w:pPr>
            <w:r>
              <w:rPr>
                <w:sz w:val="22"/>
                <w:szCs w:val="22"/>
              </w:rPr>
              <w:t>8</w:t>
            </w:r>
            <w:r w:rsidR="00D52B1A">
              <w:rPr>
                <w:sz w:val="22"/>
                <w:szCs w:val="22"/>
              </w:rPr>
              <w:t>-9</w:t>
            </w:r>
          </w:p>
        </w:tc>
        <w:tc>
          <w:tcPr>
            <w:tcW w:w="1701" w:type="dxa"/>
          </w:tcPr>
          <w:p w:rsidR="002F2181" w:rsidRDefault="002F2181" w:rsidP="00285587">
            <w:pPr>
              <w:pStyle w:val="Default"/>
              <w:rPr>
                <w:sz w:val="22"/>
                <w:szCs w:val="22"/>
              </w:rPr>
            </w:pPr>
            <w:r>
              <w:rPr>
                <w:sz w:val="22"/>
                <w:szCs w:val="22"/>
              </w:rPr>
              <w:t>Классные руководители</w:t>
            </w:r>
          </w:p>
        </w:tc>
        <w:tc>
          <w:tcPr>
            <w:tcW w:w="1418" w:type="dxa"/>
          </w:tcPr>
          <w:p w:rsidR="002F2181" w:rsidRDefault="002F2181" w:rsidP="00285587">
            <w:pPr>
              <w:pStyle w:val="Default"/>
              <w:rPr>
                <w:sz w:val="22"/>
                <w:szCs w:val="22"/>
              </w:rPr>
            </w:pPr>
            <w:r>
              <w:rPr>
                <w:sz w:val="22"/>
                <w:szCs w:val="22"/>
              </w:rPr>
              <w:t>В течение года</w:t>
            </w:r>
          </w:p>
        </w:tc>
      </w:tr>
      <w:tr w:rsidR="002F2181" w:rsidTr="00285587">
        <w:trPr>
          <w:trHeight w:val="605"/>
        </w:trPr>
        <w:tc>
          <w:tcPr>
            <w:tcW w:w="529" w:type="dxa"/>
          </w:tcPr>
          <w:p w:rsidR="002F2181" w:rsidRDefault="002F2181" w:rsidP="00285587">
            <w:pPr>
              <w:pStyle w:val="Default"/>
              <w:rPr>
                <w:sz w:val="22"/>
                <w:szCs w:val="22"/>
              </w:rPr>
            </w:pPr>
            <w:r>
              <w:rPr>
                <w:sz w:val="22"/>
                <w:szCs w:val="22"/>
              </w:rPr>
              <w:t>3.</w:t>
            </w:r>
          </w:p>
        </w:tc>
        <w:tc>
          <w:tcPr>
            <w:tcW w:w="3543" w:type="dxa"/>
          </w:tcPr>
          <w:p w:rsidR="002F2181" w:rsidRPr="00D52B1A" w:rsidRDefault="002F2181" w:rsidP="00285587">
            <w:pPr>
              <w:widowControl/>
              <w:adjustRightInd w:val="0"/>
              <w:jc w:val="both"/>
              <w:rPr>
                <w:rFonts w:eastAsiaTheme="minorHAnsi"/>
                <w:sz w:val="21"/>
                <w:lang w:eastAsia="en-US" w:bidi="ar-SA"/>
              </w:rPr>
            </w:pPr>
            <w:r w:rsidRPr="00D52B1A">
              <w:rPr>
                <w:rFonts w:eastAsiaTheme="minorHAnsi"/>
                <w:sz w:val="21"/>
                <w:lang w:eastAsia="en-US" w:bidi="ar-SA"/>
              </w:rPr>
              <w:t>Трудоустройство на летний период обучающихся</w:t>
            </w:r>
          </w:p>
        </w:tc>
        <w:tc>
          <w:tcPr>
            <w:tcW w:w="1418" w:type="dxa"/>
          </w:tcPr>
          <w:p w:rsidR="002F2181" w:rsidRDefault="002F2181" w:rsidP="00285587">
            <w:pPr>
              <w:pStyle w:val="Default"/>
              <w:rPr>
                <w:sz w:val="22"/>
                <w:szCs w:val="22"/>
              </w:rPr>
            </w:pPr>
          </w:p>
        </w:tc>
        <w:tc>
          <w:tcPr>
            <w:tcW w:w="850" w:type="dxa"/>
          </w:tcPr>
          <w:p w:rsidR="002F2181" w:rsidRDefault="002F2181" w:rsidP="00285587">
            <w:pPr>
              <w:pStyle w:val="Default"/>
              <w:rPr>
                <w:sz w:val="22"/>
                <w:szCs w:val="22"/>
              </w:rPr>
            </w:pPr>
            <w:r>
              <w:rPr>
                <w:sz w:val="22"/>
                <w:szCs w:val="22"/>
              </w:rPr>
              <w:t>8</w:t>
            </w:r>
            <w:r w:rsidR="00D52B1A">
              <w:rPr>
                <w:sz w:val="22"/>
                <w:szCs w:val="22"/>
              </w:rPr>
              <w:t>-9</w:t>
            </w:r>
          </w:p>
        </w:tc>
        <w:tc>
          <w:tcPr>
            <w:tcW w:w="1701" w:type="dxa"/>
          </w:tcPr>
          <w:p w:rsidR="002F2181" w:rsidRDefault="002F2181" w:rsidP="00285587">
            <w:pPr>
              <w:pStyle w:val="Default"/>
              <w:rPr>
                <w:sz w:val="22"/>
                <w:szCs w:val="22"/>
              </w:rPr>
            </w:pPr>
            <w:r>
              <w:rPr>
                <w:sz w:val="22"/>
                <w:szCs w:val="22"/>
              </w:rPr>
              <w:t>Зам. директора по ВР</w:t>
            </w:r>
          </w:p>
        </w:tc>
        <w:tc>
          <w:tcPr>
            <w:tcW w:w="1418" w:type="dxa"/>
          </w:tcPr>
          <w:p w:rsidR="002F2181" w:rsidRDefault="002F2181" w:rsidP="00285587">
            <w:pPr>
              <w:pStyle w:val="Default"/>
              <w:rPr>
                <w:sz w:val="22"/>
                <w:szCs w:val="22"/>
              </w:rPr>
            </w:pPr>
            <w:r>
              <w:rPr>
                <w:sz w:val="22"/>
                <w:szCs w:val="22"/>
              </w:rPr>
              <w:t xml:space="preserve">Май </w:t>
            </w:r>
          </w:p>
        </w:tc>
      </w:tr>
      <w:tr w:rsidR="002F2181" w:rsidTr="00285587">
        <w:trPr>
          <w:trHeight w:val="605"/>
        </w:trPr>
        <w:tc>
          <w:tcPr>
            <w:tcW w:w="529" w:type="dxa"/>
          </w:tcPr>
          <w:p w:rsidR="002F2181" w:rsidRDefault="002F2181" w:rsidP="00285587">
            <w:pPr>
              <w:pStyle w:val="Default"/>
              <w:rPr>
                <w:sz w:val="22"/>
                <w:szCs w:val="22"/>
              </w:rPr>
            </w:pPr>
            <w:r>
              <w:rPr>
                <w:sz w:val="22"/>
                <w:szCs w:val="22"/>
              </w:rPr>
              <w:t>4.</w:t>
            </w:r>
          </w:p>
        </w:tc>
        <w:tc>
          <w:tcPr>
            <w:tcW w:w="3543" w:type="dxa"/>
          </w:tcPr>
          <w:p w:rsidR="002F2181" w:rsidRPr="00D52B1A" w:rsidRDefault="002F2181" w:rsidP="00285587">
            <w:pPr>
              <w:widowControl/>
              <w:adjustRightInd w:val="0"/>
              <w:jc w:val="both"/>
              <w:rPr>
                <w:rFonts w:eastAsiaTheme="minorHAnsi"/>
                <w:sz w:val="21"/>
                <w:lang w:eastAsia="en-US" w:bidi="ar-SA"/>
              </w:rPr>
            </w:pPr>
            <w:r w:rsidRPr="00D52B1A">
              <w:rPr>
                <w:rFonts w:eastAsiaTheme="minorHAnsi"/>
                <w:sz w:val="21"/>
                <w:lang w:eastAsia="en-US" w:bidi="ar-SA"/>
              </w:rPr>
              <w:t>Работа библиотеки по профори-ентации:</w:t>
            </w:r>
          </w:p>
          <w:p w:rsidR="002F2181" w:rsidRPr="00D52B1A" w:rsidRDefault="002F2181" w:rsidP="00285587">
            <w:pPr>
              <w:widowControl/>
              <w:adjustRightInd w:val="0"/>
              <w:jc w:val="both"/>
              <w:rPr>
                <w:rFonts w:eastAsiaTheme="minorHAnsi"/>
                <w:sz w:val="21"/>
                <w:lang w:eastAsia="en-US" w:bidi="ar-SA"/>
              </w:rPr>
            </w:pPr>
            <w:r w:rsidRPr="00D52B1A">
              <w:rPr>
                <w:rFonts w:eastAsiaTheme="minorHAnsi"/>
                <w:sz w:val="21"/>
                <w:lang w:eastAsia="en-US" w:bidi="ar-SA"/>
              </w:rPr>
              <w:t>Организация выставок книг «В ми-ре профессий»,</w:t>
            </w:r>
          </w:p>
          <w:p w:rsidR="002F2181" w:rsidRPr="00D52B1A" w:rsidRDefault="002F2181" w:rsidP="00285587">
            <w:pPr>
              <w:widowControl/>
              <w:adjustRightInd w:val="0"/>
              <w:jc w:val="both"/>
              <w:rPr>
                <w:rFonts w:eastAsiaTheme="minorHAnsi"/>
                <w:sz w:val="21"/>
                <w:lang w:eastAsia="en-US" w:bidi="ar-SA"/>
              </w:rPr>
            </w:pPr>
            <w:r w:rsidRPr="00D52B1A">
              <w:rPr>
                <w:rFonts w:eastAsiaTheme="minorHAnsi"/>
                <w:sz w:val="21"/>
                <w:lang w:eastAsia="en-US" w:bidi="ar-SA"/>
              </w:rPr>
              <w:t>«Самые востребованные профес-сии».</w:t>
            </w:r>
          </w:p>
          <w:p w:rsidR="002F2181" w:rsidRPr="00D52B1A" w:rsidRDefault="002F2181" w:rsidP="00285587">
            <w:pPr>
              <w:widowControl/>
              <w:adjustRightInd w:val="0"/>
              <w:jc w:val="both"/>
              <w:rPr>
                <w:rFonts w:eastAsiaTheme="minorHAnsi"/>
                <w:sz w:val="21"/>
                <w:lang w:eastAsia="en-US" w:bidi="ar-SA"/>
              </w:rPr>
            </w:pPr>
            <w:r w:rsidRPr="00D52B1A">
              <w:rPr>
                <w:rFonts w:eastAsiaTheme="minorHAnsi"/>
                <w:sz w:val="21"/>
                <w:lang w:eastAsia="en-US" w:bidi="ar-SA"/>
              </w:rPr>
              <w:t>Встречи с профессионально успешными людьми.</w:t>
            </w:r>
          </w:p>
        </w:tc>
        <w:tc>
          <w:tcPr>
            <w:tcW w:w="1418" w:type="dxa"/>
          </w:tcPr>
          <w:p w:rsidR="002F2181" w:rsidRDefault="002F2181" w:rsidP="00285587">
            <w:pPr>
              <w:pStyle w:val="Default"/>
              <w:rPr>
                <w:sz w:val="22"/>
                <w:szCs w:val="22"/>
              </w:rPr>
            </w:pPr>
          </w:p>
          <w:p w:rsidR="002F2181" w:rsidRDefault="002F2181" w:rsidP="00285587">
            <w:pPr>
              <w:pStyle w:val="Default"/>
              <w:rPr>
                <w:sz w:val="22"/>
                <w:szCs w:val="22"/>
              </w:rPr>
            </w:pPr>
          </w:p>
          <w:p w:rsidR="002F2181" w:rsidRDefault="002F2181" w:rsidP="00285587">
            <w:pPr>
              <w:pStyle w:val="Default"/>
              <w:rPr>
                <w:sz w:val="22"/>
                <w:szCs w:val="22"/>
              </w:rPr>
            </w:pPr>
            <w:r>
              <w:rPr>
                <w:sz w:val="22"/>
                <w:szCs w:val="22"/>
              </w:rPr>
              <w:t xml:space="preserve">Выставка </w:t>
            </w:r>
          </w:p>
          <w:p w:rsidR="002F2181" w:rsidRDefault="002F2181" w:rsidP="00285587">
            <w:pPr>
              <w:pStyle w:val="Default"/>
              <w:rPr>
                <w:sz w:val="22"/>
                <w:szCs w:val="22"/>
              </w:rPr>
            </w:pPr>
          </w:p>
          <w:p w:rsidR="002F2181" w:rsidRDefault="002F2181" w:rsidP="00285587">
            <w:pPr>
              <w:pStyle w:val="Default"/>
              <w:rPr>
                <w:sz w:val="22"/>
                <w:szCs w:val="22"/>
              </w:rPr>
            </w:pPr>
          </w:p>
          <w:p w:rsidR="002F2181" w:rsidRDefault="002F2181" w:rsidP="00285587">
            <w:pPr>
              <w:pStyle w:val="Default"/>
              <w:rPr>
                <w:sz w:val="22"/>
                <w:szCs w:val="22"/>
              </w:rPr>
            </w:pPr>
          </w:p>
          <w:p w:rsidR="002F2181" w:rsidRDefault="002F2181" w:rsidP="00285587">
            <w:pPr>
              <w:pStyle w:val="Default"/>
              <w:rPr>
                <w:sz w:val="22"/>
                <w:szCs w:val="22"/>
              </w:rPr>
            </w:pPr>
            <w:r>
              <w:rPr>
                <w:sz w:val="22"/>
                <w:szCs w:val="22"/>
              </w:rPr>
              <w:t xml:space="preserve">Встреча </w:t>
            </w:r>
          </w:p>
        </w:tc>
        <w:tc>
          <w:tcPr>
            <w:tcW w:w="850" w:type="dxa"/>
          </w:tcPr>
          <w:p w:rsidR="002F2181" w:rsidRDefault="002F2181" w:rsidP="00285587">
            <w:pPr>
              <w:pStyle w:val="Default"/>
              <w:rPr>
                <w:sz w:val="22"/>
                <w:szCs w:val="22"/>
              </w:rPr>
            </w:pPr>
            <w:r>
              <w:rPr>
                <w:sz w:val="22"/>
                <w:szCs w:val="22"/>
              </w:rPr>
              <w:t>5-6</w:t>
            </w:r>
          </w:p>
        </w:tc>
        <w:tc>
          <w:tcPr>
            <w:tcW w:w="1701" w:type="dxa"/>
          </w:tcPr>
          <w:p w:rsidR="002F2181" w:rsidRDefault="002F2181" w:rsidP="00285587">
            <w:pPr>
              <w:pStyle w:val="Default"/>
              <w:rPr>
                <w:sz w:val="22"/>
                <w:szCs w:val="22"/>
              </w:rPr>
            </w:pPr>
            <w:r>
              <w:rPr>
                <w:sz w:val="22"/>
                <w:szCs w:val="22"/>
              </w:rPr>
              <w:t xml:space="preserve">Библиотекарь </w:t>
            </w:r>
          </w:p>
        </w:tc>
        <w:tc>
          <w:tcPr>
            <w:tcW w:w="1418" w:type="dxa"/>
          </w:tcPr>
          <w:p w:rsidR="002F2181" w:rsidRDefault="002F2181" w:rsidP="00285587">
            <w:pPr>
              <w:pStyle w:val="Default"/>
              <w:rPr>
                <w:sz w:val="22"/>
                <w:szCs w:val="22"/>
              </w:rPr>
            </w:pPr>
            <w:r>
              <w:rPr>
                <w:sz w:val="22"/>
                <w:szCs w:val="22"/>
              </w:rPr>
              <w:t>В течение года</w:t>
            </w:r>
          </w:p>
        </w:tc>
      </w:tr>
      <w:tr w:rsidR="002F2181" w:rsidTr="00285587">
        <w:trPr>
          <w:trHeight w:val="605"/>
        </w:trPr>
        <w:tc>
          <w:tcPr>
            <w:tcW w:w="529" w:type="dxa"/>
          </w:tcPr>
          <w:p w:rsidR="002F2181" w:rsidRDefault="002F2181" w:rsidP="00285587">
            <w:pPr>
              <w:pStyle w:val="Default"/>
              <w:rPr>
                <w:sz w:val="22"/>
                <w:szCs w:val="22"/>
              </w:rPr>
            </w:pPr>
            <w:r>
              <w:rPr>
                <w:sz w:val="22"/>
                <w:szCs w:val="22"/>
              </w:rPr>
              <w:t>5.</w:t>
            </w:r>
          </w:p>
        </w:tc>
        <w:tc>
          <w:tcPr>
            <w:tcW w:w="3543" w:type="dxa"/>
          </w:tcPr>
          <w:p w:rsidR="002F2181" w:rsidRPr="00D52B1A" w:rsidRDefault="002F2181" w:rsidP="00285587">
            <w:pPr>
              <w:widowControl/>
              <w:adjustRightInd w:val="0"/>
              <w:jc w:val="both"/>
              <w:rPr>
                <w:rFonts w:eastAsiaTheme="minorHAnsi"/>
                <w:sz w:val="21"/>
                <w:lang w:eastAsia="en-US" w:bidi="ar-SA"/>
              </w:rPr>
            </w:pPr>
            <w:r w:rsidRPr="00D52B1A">
              <w:rPr>
                <w:rFonts w:eastAsiaTheme="minorHAnsi"/>
                <w:sz w:val="21"/>
                <w:lang w:eastAsia="en-US" w:bidi="ar-SA"/>
              </w:rPr>
              <w:t>Участие в областной ярмарке вакансий в выставочном центре «ВертолЭкспо»</w:t>
            </w:r>
          </w:p>
        </w:tc>
        <w:tc>
          <w:tcPr>
            <w:tcW w:w="1418" w:type="dxa"/>
          </w:tcPr>
          <w:p w:rsidR="002F2181" w:rsidRDefault="002F2181" w:rsidP="00285587">
            <w:pPr>
              <w:pStyle w:val="Default"/>
              <w:rPr>
                <w:sz w:val="22"/>
                <w:szCs w:val="22"/>
              </w:rPr>
            </w:pPr>
          </w:p>
        </w:tc>
        <w:tc>
          <w:tcPr>
            <w:tcW w:w="850" w:type="dxa"/>
          </w:tcPr>
          <w:p w:rsidR="002F2181" w:rsidRDefault="002F2181" w:rsidP="00285587">
            <w:pPr>
              <w:pStyle w:val="Default"/>
              <w:rPr>
                <w:sz w:val="22"/>
                <w:szCs w:val="22"/>
              </w:rPr>
            </w:pPr>
            <w:r>
              <w:rPr>
                <w:sz w:val="22"/>
                <w:szCs w:val="22"/>
              </w:rPr>
              <w:t>8</w:t>
            </w:r>
            <w:r w:rsidR="00D52B1A">
              <w:rPr>
                <w:sz w:val="22"/>
                <w:szCs w:val="22"/>
              </w:rPr>
              <w:t>-9</w:t>
            </w:r>
          </w:p>
        </w:tc>
        <w:tc>
          <w:tcPr>
            <w:tcW w:w="1701" w:type="dxa"/>
          </w:tcPr>
          <w:p w:rsidR="002F2181" w:rsidRDefault="002F2181" w:rsidP="00285587">
            <w:pPr>
              <w:pStyle w:val="Default"/>
              <w:rPr>
                <w:sz w:val="22"/>
                <w:szCs w:val="22"/>
              </w:rPr>
            </w:pPr>
            <w:r>
              <w:rPr>
                <w:sz w:val="22"/>
                <w:szCs w:val="22"/>
              </w:rPr>
              <w:t>Зам. директора по ВР</w:t>
            </w:r>
          </w:p>
        </w:tc>
        <w:tc>
          <w:tcPr>
            <w:tcW w:w="1418" w:type="dxa"/>
          </w:tcPr>
          <w:p w:rsidR="002F2181" w:rsidRDefault="002F2181" w:rsidP="00285587">
            <w:pPr>
              <w:pStyle w:val="Default"/>
              <w:rPr>
                <w:sz w:val="22"/>
                <w:szCs w:val="22"/>
              </w:rPr>
            </w:pPr>
            <w:r>
              <w:rPr>
                <w:sz w:val="22"/>
                <w:szCs w:val="22"/>
              </w:rPr>
              <w:t xml:space="preserve">Май </w:t>
            </w:r>
          </w:p>
        </w:tc>
      </w:tr>
      <w:tr w:rsidR="002F2181" w:rsidTr="00285587">
        <w:trPr>
          <w:trHeight w:val="605"/>
        </w:trPr>
        <w:tc>
          <w:tcPr>
            <w:tcW w:w="529" w:type="dxa"/>
          </w:tcPr>
          <w:p w:rsidR="002F2181" w:rsidRDefault="002F2181" w:rsidP="00285587">
            <w:pPr>
              <w:pStyle w:val="Default"/>
              <w:rPr>
                <w:sz w:val="22"/>
                <w:szCs w:val="22"/>
              </w:rPr>
            </w:pPr>
            <w:r>
              <w:rPr>
                <w:sz w:val="22"/>
                <w:szCs w:val="22"/>
              </w:rPr>
              <w:t>6.</w:t>
            </w:r>
          </w:p>
        </w:tc>
        <w:tc>
          <w:tcPr>
            <w:tcW w:w="3543" w:type="dxa"/>
          </w:tcPr>
          <w:p w:rsidR="002F2181" w:rsidRPr="00D52B1A" w:rsidRDefault="002F2181" w:rsidP="00285587">
            <w:pPr>
              <w:widowControl/>
              <w:adjustRightInd w:val="0"/>
              <w:rPr>
                <w:rFonts w:eastAsiaTheme="minorHAnsi"/>
                <w:sz w:val="21"/>
                <w:lang w:eastAsia="en-US" w:bidi="ar-SA"/>
              </w:rPr>
            </w:pPr>
            <w:r w:rsidRPr="00D52B1A">
              <w:rPr>
                <w:rFonts w:eastAsiaTheme="minorHAnsi"/>
                <w:sz w:val="21"/>
                <w:lang w:eastAsia="en-US" w:bidi="ar-SA"/>
              </w:rPr>
              <w:t>Развивающие игры «Я выбираю</w:t>
            </w:r>
          </w:p>
          <w:p w:rsidR="002F2181" w:rsidRPr="00D52B1A" w:rsidRDefault="002F2181" w:rsidP="00285587">
            <w:pPr>
              <w:widowControl/>
              <w:adjustRightInd w:val="0"/>
              <w:jc w:val="both"/>
              <w:rPr>
                <w:rFonts w:eastAsiaTheme="minorHAnsi"/>
                <w:sz w:val="21"/>
                <w:lang w:eastAsia="en-US" w:bidi="ar-SA"/>
              </w:rPr>
            </w:pPr>
            <w:r w:rsidRPr="00D52B1A">
              <w:rPr>
                <w:rFonts w:eastAsiaTheme="minorHAnsi"/>
                <w:sz w:val="21"/>
                <w:lang w:eastAsia="en-US" w:bidi="ar-SA"/>
              </w:rPr>
              <w:t>профессию»</w:t>
            </w:r>
          </w:p>
        </w:tc>
        <w:tc>
          <w:tcPr>
            <w:tcW w:w="1418" w:type="dxa"/>
          </w:tcPr>
          <w:p w:rsidR="002F2181" w:rsidRDefault="002F2181" w:rsidP="00285587">
            <w:pPr>
              <w:pStyle w:val="Default"/>
              <w:rPr>
                <w:sz w:val="22"/>
                <w:szCs w:val="22"/>
              </w:rPr>
            </w:pPr>
          </w:p>
        </w:tc>
        <w:tc>
          <w:tcPr>
            <w:tcW w:w="850" w:type="dxa"/>
          </w:tcPr>
          <w:p w:rsidR="002F2181" w:rsidRDefault="002F2181" w:rsidP="00285587">
            <w:pPr>
              <w:pStyle w:val="Default"/>
              <w:rPr>
                <w:sz w:val="22"/>
                <w:szCs w:val="22"/>
              </w:rPr>
            </w:pPr>
            <w:r>
              <w:rPr>
                <w:sz w:val="22"/>
                <w:szCs w:val="22"/>
              </w:rPr>
              <w:t>8</w:t>
            </w:r>
            <w:r w:rsidR="00D52B1A">
              <w:rPr>
                <w:sz w:val="22"/>
                <w:szCs w:val="22"/>
              </w:rPr>
              <w:t>-9</w:t>
            </w:r>
          </w:p>
        </w:tc>
        <w:tc>
          <w:tcPr>
            <w:tcW w:w="1701" w:type="dxa"/>
          </w:tcPr>
          <w:p w:rsidR="002F2181" w:rsidRDefault="002F2181" w:rsidP="00285587">
            <w:pPr>
              <w:pStyle w:val="Default"/>
              <w:rPr>
                <w:sz w:val="22"/>
                <w:szCs w:val="22"/>
              </w:rPr>
            </w:pPr>
            <w:r>
              <w:rPr>
                <w:sz w:val="22"/>
                <w:szCs w:val="22"/>
              </w:rPr>
              <w:t>Классные руководители</w:t>
            </w:r>
          </w:p>
        </w:tc>
        <w:tc>
          <w:tcPr>
            <w:tcW w:w="1418" w:type="dxa"/>
          </w:tcPr>
          <w:p w:rsidR="002F2181" w:rsidRDefault="002F2181" w:rsidP="00285587">
            <w:pPr>
              <w:pStyle w:val="Default"/>
              <w:rPr>
                <w:sz w:val="22"/>
                <w:szCs w:val="22"/>
              </w:rPr>
            </w:pPr>
            <w:r>
              <w:rPr>
                <w:sz w:val="22"/>
                <w:szCs w:val="22"/>
              </w:rPr>
              <w:t>В течение года</w:t>
            </w:r>
          </w:p>
        </w:tc>
      </w:tr>
      <w:tr w:rsidR="002F2181" w:rsidTr="00285587">
        <w:trPr>
          <w:trHeight w:val="605"/>
        </w:trPr>
        <w:tc>
          <w:tcPr>
            <w:tcW w:w="529" w:type="dxa"/>
          </w:tcPr>
          <w:p w:rsidR="002F2181" w:rsidRDefault="002F2181" w:rsidP="00285587">
            <w:pPr>
              <w:pStyle w:val="Default"/>
              <w:rPr>
                <w:sz w:val="22"/>
                <w:szCs w:val="22"/>
              </w:rPr>
            </w:pPr>
            <w:r>
              <w:rPr>
                <w:sz w:val="22"/>
                <w:szCs w:val="22"/>
              </w:rPr>
              <w:t>7.</w:t>
            </w:r>
          </w:p>
        </w:tc>
        <w:tc>
          <w:tcPr>
            <w:tcW w:w="3543" w:type="dxa"/>
          </w:tcPr>
          <w:p w:rsidR="002F2181" w:rsidRPr="00D52B1A" w:rsidRDefault="002F2181" w:rsidP="00285587">
            <w:pPr>
              <w:widowControl/>
              <w:adjustRightInd w:val="0"/>
              <w:jc w:val="both"/>
              <w:rPr>
                <w:rFonts w:eastAsiaTheme="minorHAnsi"/>
                <w:sz w:val="21"/>
                <w:lang w:eastAsia="en-US" w:bidi="ar-SA"/>
              </w:rPr>
            </w:pPr>
            <w:r w:rsidRPr="00D52B1A">
              <w:rPr>
                <w:rFonts w:eastAsiaTheme="minorHAnsi"/>
                <w:sz w:val="21"/>
                <w:lang w:eastAsia="en-US" w:bidi="ar-SA"/>
              </w:rPr>
              <w:t>Самопрезентации «Мир моих увлечений»</w:t>
            </w:r>
          </w:p>
        </w:tc>
        <w:tc>
          <w:tcPr>
            <w:tcW w:w="1418" w:type="dxa"/>
          </w:tcPr>
          <w:p w:rsidR="002F2181" w:rsidRDefault="002F2181" w:rsidP="00285587">
            <w:pPr>
              <w:pStyle w:val="Default"/>
              <w:rPr>
                <w:sz w:val="22"/>
                <w:szCs w:val="22"/>
              </w:rPr>
            </w:pPr>
          </w:p>
        </w:tc>
        <w:tc>
          <w:tcPr>
            <w:tcW w:w="850" w:type="dxa"/>
          </w:tcPr>
          <w:p w:rsidR="002F2181" w:rsidRDefault="002F2181" w:rsidP="00D52B1A">
            <w:pPr>
              <w:pStyle w:val="Default"/>
              <w:rPr>
                <w:sz w:val="22"/>
                <w:szCs w:val="22"/>
              </w:rPr>
            </w:pPr>
            <w:r>
              <w:rPr>
                <w:sz w:val="22"/>
                <w:szCs w:val="22"/>
              </w:rPr>
              <w:t>5-</w:t>
            </w:r>
            <w:r w:rsidR="00D52B1A">
              <w:rPr>
                <w:sz w:val="22"/>
                <w:szCs w:val="22"/>
              </w:rPr>
              <w:t>9</w:t>
            </w:r>
          </w:p>
        </w:tc>
        <w:tc>
          <w:tcPr>
            <w:tcW w:w="1701" w:type="dxa"/>
          </w:tcPr>
          <w:p w:rsidR="002F2181" w:rsidRDefault="002F2181" w:rsidP="00285587">
            <w:pPr>
              <w:pStyle w:val="Default"/>
              <w:rPr>
                <w:sz w:val="22"/>
                <w:szCs w:val="22"/>
              </w:rPr>
            </w:pPr>
            <w:r>
              <w:rPr>
                <w:sz w:val="22"/>
                <w:szCs w:val="22"/>
              </w:rPr>
              <w:t>Классные руководители</w:t>
            </w:r>
          </w:p>
        </w:tc>
        <w:tc>
          <w:tcPr>
            <w:tcW w:w="1418" w:type="dxa"/>
          </w:tcPr>
          <w:p w:rsidR="002F2181" w:rsidRDefault="002F2181" w:rsidP="00285587">
            <w:pPr>
              <w:pStyle w:val="Default"/>
              <w:rPr>
                <w:sz w:val="22"/>
                <w:szCs w:val="22"/>
              </w:rPr>
            </w:pPr>
            <w:r>
              <w:rPr>
                <w:sz w:val="22"/>
                <w:szCs w:val="22"/>
              </w:rPr>
              <w:t>В течение года</w:t>
            </w:r>
          </w:p>
        </w:tc>
      </w:tr>
      <w:tr w:rsidR="002F2181" w:rsidTr="00285587">
        <w:trPr>
          <w:trHeight w:val="605"/>
        </w:trPr>
        <w:tc>
          <w:tcPr>
            <w:tcW w:w="529" w:type="dxa"/>
          </w:tcPr>
          <w:p w:rsidR="002F2181" w:rsidRDefault="002F2181" w:rsidP="00285587">
            <w:pPr>
              <w:pStyle w:val="Default"/>
              <w:rPr>
                <w:sz w:val="22"/>
                <w:szCs w:val="22"/>
              </w:rPr>
            </w:pPr>
            <w:r>
              <w:rPr>
                <w:sz w:val="22"/>
                <w:szCs w:val="22"/>
              </w:rPr>
              <w:t>8.</w:t>
            </w:r>
          </w:p>
        </w:tc>
        <w:tc>
          <w:tcPr>
            <w:tcW w:w="3543" w:type="dxa"/>
          </w:tcPr>
          <w:p w:rsidR="002F2181" w:rsidRPr="00D52B1A" w:rsidRDefault="002F2181" w:rsidP="00285587">
            <w:pPr>
              <w:widowControl/>
              <w:adjustRightInd w:val="0"/>
              <w:jc w:val="both"/>
              <w:rPr>
                <w:rFonts w:eastAsiaTheme="minorHAnsi"/>
                <w:sz w:val="21"/>
                <w:lang w:eastAsia="en-US" w:bidi="ar-SA"/>
              </w:rPr>
            </w:pPr>
            <w:r w:rsidRPr="00D52B1A">
              <w:rPr>
                <w:rFonts w:eastAsiaTheme="minorHAnsi"/>
                <w:sz w:val="21"/>
                <w:lang w:eastAsia="en-US" w:bidi="ar-SA"/>
              </w:rPr>
              <w:t>«Древо профессий моей семьи»</w:t>
            </w:r>
          </w:p>
        </w:tc>
        <w:tc>
          <w:tcPr>
            <w:tcW w:w="1418" w:type="dxa"/>
          </w:tcPr>
          <w:p w:rsidR="002F2181" w:rsidRDefault="002F2181" w:rsidP="00285587">
            <w:pPr>
              <w:pStyle w:val="Default"/>
              <w:rPr>
                <w:sz w:val="22"/>
                <w:szCs w:val="22"/>
              </w:rPr>
            </w:pPr>
          </w:p>
        </w:tc>
        <w:tc>
          <w:tcPr>
            <w:tcW w:w="850" w:type="dxa"/>
          </w:tcPr>
          <w:p w:rsidR="002F2181" w:rsidRDefault="002F2181" w:rsidP="00D52B1A">
            <w:pPr>
              <w:pStyle w:val="Default"/>
              <w:rPr>
                <w:sz w:val="22"/>
                <w:szCs w:val="22"/>
              </w:rPr>
            </w:pPr>
            <w:r>
              <w:rPr>
                <w:sz w:val="22"/>
                <w:szCs w:val="22"/>
              </w:rPr>
              <w:t>5-</w:t>
            </w:r>
            <w:r w:rsidR="00D52B1A">
              <w:rPr>
                <w:sz w:val="22"/>
                <w:szCs w:val="22"/>
              </w:rPr>
              <w:t>9</w:t>
            </w:r>
          </w:p>
        </w:tc>
        <w:tc>
          <w:tcPr>
            <w:tcW w:w="1701" w:type="dxa"/>
          </w:tcPr>
          <w:p w:rsidR="002F2181" w:rsidRDefault="002F2181" w:rsidP="00285587">
            <w:pPr>
              <w:pStyle w:val="Default"/>
              <w:rPr>
                <w:sz w:val="22"/>
                <w:szCs w:val="22"/>
              </w:rPr>
            </w:pPr>
            <w:r>
              <w:rPr>
                <w:sz w:val="22"/>
                <w:szCs w:val="22"/>
              </w:rPr>
              <w:t>Классные руководители</w:t>
            </w:r>
          </w:p>
        </w:tc>
        <w:tc>
          <w:tcPr>
            <w:tcW w:w="1418" w:type="dxa"/>
          </w:tcPr>
          <w:p w:rsidR="002F2181" w:rsidRDefault="002F2181" w:rsidP="00285587">
            <w:pPr>
              <w:pStyle w:val="Default"/>
              <w:rPr>
                <w:sz w:val="22"/>
                <w:szCs w:val="22"/>
              </w:rPr>
            </w:pPr>
            <w:r>
              <w:rPr>
                <w:sz w:val="22"/>
                <w:szCs w:val="22"/>
              </w:rPr>
              <w:t>В течение года</w:t>
            </w:r>
          </w:p>
        </w:tc>
      </w:tr>
      <w:tr w:rsidR="002F2181" w:rsidTr="00285587">
        <w:trPr>
          <w:trHeight w:val="605"/>
        </w:trPr>
        <w:tc>
          <w:tcPr>
            <w:tcW w:w="529" w:type="dxa"/>
          </w:tcPr>
          <w:p w:rsidR="002F2181" w:rsidRDefault="002F2181" w:rsidP="00285587">
            <w:pPr>
              <w:pStyle w:val="Default"/>
              <w:rPr>
                <w:sz w:val="22"/>
                <w:szCs w:val="22"/>
              </w:rPr>
            </w:pPr>
            <w:r>
              <w:rPr>
                <w:sz w:val="22"/>
                <w:szCs w:val="22"/>
              </w:rPr>
              <w:t>9.</w:t>
            </w:r>
          </w:p>
        </w:tc>
        <w:tc>
          <w:tcPr>
            <w:tcW w:w="3543" w:type="dxa"/>
          </w:tcPr>
          <w:p w:rsidR="002F2181" w:rsidRPr="00D52B1A" w:rsidRDefault="002F2181" w:rsidP="00285587">
            <w:pPr>
              <w:widowControl/>
              <w:adjustRightInd w:val="0"/>
              <w:jc w:val="both"/>
              <w:rPr>
                <w:rFonts w:eastAsiaTheme="minorHAnsi"/>
                <w:sz w:val="21"/>
                <w:lang w:eastAsia="en-US" w:bidi="ar-SA"/>
              </w:rPr>
            </w:pPr>
            <w:r w:rsidRPr="00D52B1A">
              <w:rPr>
                <w:rFonts w:eastAsiaTheme="minorHAnsi"/>
                <w:sz w:val="21"/>
                <w:lang w:eastAsia="en-US" w:bidi="ar-SA"/>
              </w:rPr>
              <w:t>Консультации для учителей-предметников, классных руков-одителей по организации системы учебно-воспитательной работы, направленной на самоопределение обучающихся: профпросвещение, профконсультирование, проф-диагностика определения индиви-дуальной образовательной траек-тории</w:t>
            </w:r>
          </w:p>
        </w:tc>
        <w:tc>
          <w:tcPr>
            <w:tcW w:w="1418" w:type="dxa"/>
          </w:tcPr>
          <w:p w:rsidR="002F2181" w:rsidRDefault="002F2181" w:rsidP="00285587">
            <w:pPr>
              <w:pStyle w:val="Default"/>
              <w:rPr>
                <w:sz w:val="22"/>
                <w:szCs w:val="22"/>
              </w:rPr>
            </w:pPr>
          </w:p>
        </w:tc>
        <w:tc>
          <w:tcPr>
            <w:tcW w:w="850" w:type="dxa"/>
          </w:tcPr>
          <w:p w:rsidR="002F2181" w:rsidRDefault="002F2181" w:rsidP="00D52B1A">
            <w:pPr>
              <w:pStyle w:val="Default"/>
              <w:rPr>
                <w:sz w:val="22"/>
                <w:szCs w:val="22"/>
              </w:rPr>
            </w:pPr>
            <w:r>
              <w:rPr>
                <w:sz w:val="22"/>
                <w:szCs w:val="22"/>
              </w:rPr>
              <w:t>5-</w:t>
            </w:r>
            <w:r w:rsidR="00D52B1A">
              <w:rPr>
                <w:sz w:val="22"/>
                <w:szCs w:val="22"/>
              </w:rPr>
              <w:t>9</w:t>
            </w:r>
          </w:p>
        </w:tc>
        <w:tc>
          <w:tcPr>
            <w:tcW w:w="1701" w:type="dxa"/>
          </w:tcPr>
          <w:p w:rsidR="002F2181" w:rsidRDefault="002F2181" w:rsidP="00285587">
            <w:pPr>
              <w:pStyle w:val="Default"/>
              <w:rPr>
                <w:sz w:val="22"/>
                <w:szCs w:val="22"/>
              </w:rPr>
            </w:pPr>
            <w:r>
              <w:rPr>
                <w:sz w:val="22"/>
                <w:szCs w:val="22"/>
              </w:rPr>
              <w:t>Зам. директора по ВР</w:t>
            </w:r>
          </w:p>
        </w:tc>
        <w:tc>
          <w:tcPr>
            <w:tcW w:w="1418" w:type="dxa"/>
          </w:tcPr>
          <w:p w:rsidR="002F2181" w:rsidRDefault="002F2181" w:rsidP="00285587">
            <w:pPr>
              <w:pStyle w:val="Default"/>
              <w:rPr>
                <w:sz w:val="22"/>
                <w:szCs w:val="22"/>
              </w:rPr>
            </w:pPr>
            <w:r>
              <w:rPr>
                <w:sz w:val="22"/>
                <w:szCs w:val="22"/>
              </w:rPr>
              <w:t>В течение года</w:t>
            </w:r>
          </w:p>
        </w:tc>
      </w:tr>
    </w:tbl>
    <w:p w:rsidR="002F2181" w:rsidRDefault="002F2181" w:rsidP="002F2181">
      <w:pPr>
        <w:widowControl/>
        <w:adjustRightInd w:val="0"/>
        <w:rPr>
          <w:rFonts w:eastAsiaTheme="minorHAnsi"/>
          <w:b/>
          <w:bCs/>
          <w:sz w:val="23"/>
          <w:szCs w:val="24"/>
          <w:lang w:eastAsia="en-US" w:bidi="ar-SA"/>
        </w:rPr>
      </w:pPr>
    </w:p>
    <w:p w:rsidR="002F2181" w:rsidRPr="005C4B24" w:rsidRDefault="002F2181" w:rsidP="00D64A26">
      <w:pPr>
        <w:pStyle w:val="32"/>
        <w:numPr>
          <w:ilvl w:val="2"/>
          <w:numId w:val="267"/>
        </w:numPr>
        <w:jc w:val="both"/>
        <w:rPr>
          <w:rFonts w:cs="Times New Roman"/>
          <w:sz w:val="23"/>
          <w:lang w:val="ru-RU"/>
        </w:rPr>
      </w:pPr>
      <w:bookmarkStart w:id="27" w:name="_Toc410654050"/>
      <w:bookmarkStart w:id="28" w:name="_Toc414553260"/>
      <w:bookmarkStart w:id="29" w:name="_Toc409691722"/>
      <w:bookmarkStart w:id="30" w:name="_Toc433208787"/>
      <w:bookmarkStart w:id="31" w:name="_Toc433208876"/>
      <w:bookmarkStart w:id="32" w:name="_Toc433211802"/>
      <w:r w:rsidRPr="005C4B24">
        <w:rPr>
          <w:rFonts w:cs="Times New Roman"/>
          <w:sz w:val="23"/>
          <w:lang w:val="ru-RU"/>
        </w:rPr>
        <w:t>Формы индивидуальной и групповой организации</w:t>
      </w:r>
      <w:bookmarkStart w:id="33" w:name="_Toc410654051"/>
      <w:bookmarkStart w:id="34" w:name="_Toc410703053"/>
      <w:bookmarkStart w:id="35" w:name="_Toc414553261"/>
      <w:bookmarkEnd w:id="27"/>
      <w:bookmarkEnd w:id="28"/>
      <w:r w:rsidRPr="005C4B24">
        <w:rPr>
          <w:rFonts w:cs="Times New Roman"/>
          <w:sz w:val="23"/>
          <w:lang w:val="ru-RU"/>
        </w:rPr>
        <w:t xml:space="preserve"> профессиональной ориентации обучающихся</w:t>
      </w:r>
      <w:bookmarkEnd w:id="29"/>
      <w:bookmarkEnd w:id="30"/>
      <w:bookmarkEnd w:id="31"/>
      <w:bookmarkEnd w:id="32"/>
      <w:bookmarkEnd w:id="33"/>
      <w:bookmarkEnd w:id="34"/>
      <w:bookmarkEnd w:id="35"/>
    </w:p>
    <w:p w:rsidR="002F2181" w:rsidRPr="00153798" w:rsidRDefault="002F2181" w:rsidP="002F2181">
      <w:pPr>
        <w:ind w:firstLine="709"/>
        <w:jc w:val="both"/>
        <w:rPr>
          <w:sz w:val="6"/>
          <w:szCs w:val="24"/>
          <w:lang w:eastAsia="en-US"/>
        </w:rPr>
      </w:pPr>
    </w:p>
    <w:p w:rsidR="002F2181" w:rsidRPr="005C4B24" w:rsidRDefault="002F2181" w:rsidP="002F2181">
      <w:pPr>
        <w:ind w:firstLine="709"/>
        <w:jc w:val="both"/>
        <w:rPr>
          <w:sz w:val="23"/>
          <w:szCs w:val="24"/>
          <w:lang w:eastAsia="en-US"/>
        </w:rPr>
      </w:pPr>
      <w:r w:rsidRPr="005C4B24">
        <w:rPr>
          <w:sz w:val="23"/>
          <w:szCs w:val="24"/>
          <w:lang w:eastAsia="en-US"/>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2F2181" w:rsidRPr="005C4B24" w:rsidRDefault="002F2181" w:rsidP="002F2181">
      <w:pPr>
        <w:ind w:firstLine="709"/>
        <w:jc w:val="both"/>
        <w:rPr>
          <w:sz w:val="23"/>
          <w:szCs w:val="24"/>
          <w:lang w:eastAsia="en-US"/>
        </w:rPr>
      </w:pPr>
      <w:r w:rsidRPr="005C4B24">
        <w:rPr>
          <w:b/>
          <w:sz w:val="23"/>
          <w:szCs w:val="24"/>
          <w:lang w:eastAsia="en-US"/>
        </w:rPr>
        <w:t>«Ярмарка профессий»</w:t>
      </w:r>
      <w:r w:rsidRPr="005C4B24">
        <w:rPr>
          <w:sz w:val="23"/>
          <w:szCs w:val="24"/>
          <w:lang w:eastAsia="en-US"/>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2F2181" w:rsidRPr="005C2F31" w:rsidRDefault="002F2181" w:rsidP="002F2181">
      <w:pPr>
        <w:ind w:firstLine="709"/>
        <w:jc w:val="both"/>
        <w:rPr>
          <w:sz w:val="23"/>
          <w:szCs w:val="24"/>
          <w:lang w:eastAsia="en-US"/>
        </w:rPr>
      </w:pPr>
      <w:r w:rsidRPr="005C4B24">
        <w:rPr>
          <w:b/>
          <w:sz w:val="23"/>
          <w:szCs w:val="24"/>
          <w:lang w:eastAsia="en-US"/>
        </w:rPr>
        <w:t>Дни открытых дверей</w:t>
      </w:r>
      <w:r w:rsidRPr="005C4B24">
        <w:rPr>
          <w:sz w:val="23"/>
          <w:szCs w:val="24"/>
          <w:lang w:eastAsia="en-US"/>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2F2181" w:rsidRPr="005C4B24" w:rsidRDefault="002F2181" w:rsidP="002F2181">
      <w:pPr>
        <w:ind w:firstLine="709"/>
        <w:jc w:val="both"/>
        <w:rPr>
          <w:sz w:val="23"/>
          <w:szCs w:val="24"/>
          <w:lang w:eastAsia="en-US"/>
        </w:rPr>
      </w:pPr>
      <w:r w:rsidRPr="005C4B24">
        <w:rPr>
          <w:b/>
          <w:sz w:val="23"/>
          <w:szCs w:val="24"/>
          <w:lang w:eastAsia="en-US"/>
        </w:rPr>
        <w:t>Экскурсия</w:t>
      </w:r>
      <w:r w:rsidRPr="005C4B24">
        <w:rPr>
          <w:sz w:val="23"/>
          <w:szCs w:val="24"/>
          <w:lang w:eastAsia="en-US"/>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2F2181" w:rsidRPr="005C4B24" w:rsidRDefault="002F2181" w:rsidP="002F2181">
      <w:pPr>
        <w:ind w:firstLine="709"/>
        <w:jc w:val="both"/>
        <w:rPr>
          <w:sz w:val="23"/>
          <w:szCs w:val="24"/>
          <w:lang w:eastAsia="en-US"/>
        </w:rPr>
      </w:pPr>
      <w:r w:rsidRPr="005C4B24">
        <w:rPr>
          <w:b/>
          <w:sz w:val="23"/>
          <w:szCs w:val="24"/>
          <w:lang w:eastAsia="en-US"/>
        </w:rPr>
        <w:t>Предметная неделя</w:t>
      </w:r>
      <w:r w:rsidRPr="005C4B24">
        <w:rPr>
          <w:sz w:val="23"/>
          <w:szCs w:val="24"/>
          <w:lang w:eastAsia="en-US"/>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2F2181" w:rsidRPr="005C4B24" w:rsidRDefault="002F2181" w:rsidP="002F2181">
      <w:pPr>
        <w:ind w:firstLine="709"/>
        <w:jc w:val="both"/>
        <w:rPr>
          <w:sz w:val="23"/>
          <w:szCs w:val="24"/>
          <w:lang w:eastAsia="en-US"/>
        </w:rPr>
      </w:pPr>
      <w:r w:rsidRPr="005C4B24">
        <w:rPr>
          <w:b/>
          <w:sz w:val="23"/>
          <w:szCs w:val="24"/>
          <w:lang w:eastAsia="en-US"/>
        </w:rPr>
        <w:t>Олимпиады по предметам</w:t>
      </w:r>
      <w:r w:rsidRPr="005C4B24">
        <w:rPr>
          <w:sz w:val="23"/>
          <w:szCs w:val="24"/>
          <w:lang w:eastAsia="en-US"/>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2F2181" w:rsidRDefault="002F2181" w:rsidP="002F2181">
      <w:pPr>
        <w:ind w:firstLine="709"/>
        <w:jc w:val="both"/>
        <w:rPr>
          <w:sz w:val="23"/>
          <w:szCs w:val="24"/>
          <w:lang w:eastAsia="en-US"/>
        </w:rPr>
      </w:pPr>
      <w:r w:rsidRPr="005C4B24">
        <w:rPr>
          <w:b/>
          <w:sz w:val="23"/>
          <w:szCs w:val="24"/>
          <w:lang w:eastAsia="en-US"/>
        </w:rPr>
        <w:t>Конкурсы профессионального мастерства</w:t>
      </w:r>
      <w:r w:rsidRPr="005C4B24">
        <w:rPr>
          <w:sz w:val="23"/>
          <w:szCs w:val="24"/>
          <w:lang w:eastAsia="en-US"/>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2F2181" w:rsidRPr="005C2F31" w:rsidRDefault="002F2181" w:rsidP="002F2181">
      <w:pPr>
        <w:ind w:firstLine="709"/>
        <w:jc w:val="both"/>
        <w:rPr>
          <w:sz w:val="14"/>
          <w:szCs w:val="24"/>
          <w:lang w:eastAsia="en-US"/>
        </w:rPr>
      </w:pPr>
    </w:p>
    <w:p w:rsidR="002F2181" w:rsidRPr="005C4B24" w:rsidRDefault="002F2181" w:rsidP="00D64A26">
      <w:pPr>
        <w:pStyle w:val="32"/>
        <w:numPr>
          <w:ilvl w:val="2"/>
          <w:numId w:val="267"/>
        </w:numPr>
        <w:jc w:val="both"/>
        <w:rPr>
          <w:rFonts w:cs="Times New Roman"/>
          <w:sz w:val="23"/>
          <w:lang w:val="ru-RU"/>
        </w:rPr>
      </w:pPr>
      <w:bookmarkStart w:id="36" w:name="_Toc414553262"/>
      <w:bookmarkStart w:id="37" w:name="_Toc433208788"/>
      <w:bookmarkStart w:id="38" w:name="_Toc433208877"/>
      <w:bookmarkStart w:id="39" w:name="_Toc433211803"/>
      <w:bookmarkStart w:id="40" w:name="_Toc410654052"/>
      <w:bookmarkStart w:id="41" w:name="_Toc409691723"/>
      <w:r w:rsidRPr="005C4B24">
        <w:rPr>
          <w:rFonts w:cs="Times New Roman"/>
          <w:sz w:val="23"/>
          <w:lang w:val="ru-RU"/>
        </w:rPr>
        <w:t xml:space="preserve">Этапы организации работы в системе социального воспитания в рамках </w:t>
      </w:r>
      <w:r>
        <w:rPr>
          <w:rFonts w:cs="Times New Roman"/>
          <w:sz w:val="23"/>
          <w:lang w:val="ru-RU"/>
        </w:rPr>
        <w:t>МБОУ «Гимназия № 14»</w:t>
      </w:r>
      <w:r w:rsidRPr="005C4B24">
        <w:rPr>
          <w:rFonts w:cs="Times New Roman"/>
          <w:sz w:val="23"/>
          <w:lang w:val="ru-RU"/>
        </w:rPr>
        <w:t>, совместной деятельности гимназии с предприятиями, общественными организациями, в том числе с организациями дополнительного образования</w:t>
      </w:r>
      <w:bookmarkEnd w:id="36"/>
      <w:bookmarkEnd w:id="37"/>
      <w:bookmarkEnd w:id="38"/>
      <w:bookmarkEnd w:id="39"/>
    </w:p>
    <w:bookmarkEnd w:id="40"/>
    <w:bookmarkEnd w:id="41"/>
    <w:p w:rsidR="002F2181" w:rsidRPr="00153798" w:rsidRDefault="002F2181" w:rsidP="002F2181">
      <w:pPr>
        <w:jc w:val="both"/>
        <w:rPr>
          <w:sz w:val="6"/>
        </w:rPr>
      </w:pPr>
    </w:p>
    <w:p w:rsidR="002F2181" w:rsidRPr="005C4B24" w:rsidRDefault="002F2181" w:rsidP="002F2181">
      <w:pPr>
        <w:ind w:firstLine="709"/>
        <w:jc w:val="both"/>
        <w:rPr>
          <w:sz w:val="23"/>
          <w:szCs w:val="24"/>
          <w:lang w:eastAsia="en-US"/>
        </w:rPr>
      </w:pPr>
      <w:r w:rsidRPr="005C4B24">
        <w:rPr>
          <w:sz w:val="23"/>
          <w:szCs w:val="24"/>
          <w:lang w:eastAsia="en-US"/>
        </w:rPr>
        <w:t xml:space="preserve">Достижение результатов социализации обучающихся в совместной деятельности гимназии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2F2181" w:rsidRPr="005C4B24" w:rsidRDefault="002F2181" w:rsidP="002F2181">
      <w:pPr>
        <w:ind w:firstLine="709"/>
        <w:jc w:val="both"/>
        <w:rPr>
          <w:sz w:val="23"/>
          <w:szCs w:val="24"/>
          <w:lang w:eastAsia="en-US"/>
        </w:rPr>
      </w:pPr>
      <w:r w:rsidRPr="005C4B24">
        <w:rPr>
          <w:sz w:val="23"/>
          <w:szCs w:val="24"/>
          <w:lang w:eastAsia="en-US"/>
        </w:rPr>
        <w:t xml:space="preserve">Организация взаимодействия гимназии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2F2181" w:rsidRPr="005C4B24" w:rsidRDefault="002F2181" w:rsidP="00D64A26">
      <w:pPr>
        <w:widowControl/>
        <w:numPr>
          <w:ilvl w:val="0"/>
          <w:numId w:val="167"/>
        </w:numPr>
        <w:tabs>
          <w:tab w:val="left" w:pos="993"/>
        </w:tabs>
        <w:autoSpaceDE/>
        <w:autoSpaceDN/>
        <w:ind w:left="0" w:firstLine="709"/>
        <w:contextualSpacing/>
        <w:jc w:val="both"/>
        <w:rPr>
          <w:sz w:val="23"/>
          <w:szCs w:val="24"/>
        </w:rPr>
      </w:pPr>
      <w:r w:rsidRPr="005C4B24">
        <w:rPr>
          <w:sz w:val="23"/>
          <w:szCs w:val="24"/>
        </w:rPr>
        <w:t xml:space="preserve">моделирование администрацией гимназии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2F2181" w:rsidRPr="005C4B24" w:rsidRDefault="002F2181" w:rsidP="00D64A26">
      <w:pPr>
        <w:widowControl/>
        <w:numPr>
          <w:ilvl w:val="0"/>
          <w:numId w:val="167"/>
        </w:numPr>
        <w:tabs>
          <w:tab w:val="left" w:pos="993"/>
        </w:tabs>
        <w:autoSpaceDE/>
        <w:autoSpaceDN/>
        <w:ind w:left="0" w:firstLine="709"/>
        <w:contextualSpacing/>
        <w:jc w:val="both"/>
        <w:rPr>
          <w:sz w:val="23"/>
          <w:szCs w:val="24"/>
        </w:rPr>
      </w:pPr>
      <w:r w:rsidRPr="005C4B24">
        <w:rPr>
          <w:sz w:val="23"/>
          <w:szCs w:val="24"/>
        </w:rPr>
        <w:t xml:space="preserve">проектирование партнерства гимназии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2F2181" w:rsidRPr="005C4B24" w:rsidRDefault="002F2181" w:rsidP="00D64A26">
      <w:pPr>
        <w:widowControl/>
        <w:numPr>
          <w:ilvl w:val="0"/>
          <w:numId w:val="167"/>
        </w:numPr>
        <w:tabs>
          <w:tab w:val="left" w:pos="993"/>
        </w:tabs>
        <w:autoSpaceDE/>
        <w:autoSpaceDN/>
        <w:ind w:left="0" w:firstLine="709"/>
        <w:contextualSpacing/>
        <w:jc w:val="both"/>
        <w:rPr>
          <w:sz w:val="23"/>
          <w:szCs w:val="24"/>
        </w:rPr>
      </w:pPr>
      <w:r w:rsidRPr="005C4B24">
        <w:rPr>
          <w:sz w:val="23"/>
          <w:szCs w:val="24"/>
        </w:rPr>
        <w:t xml:space="preserve">осуществление социальной деятельности в процессе реализации договоров гимназии с социальными партнерами; </w:t>
      </w:r>
    </w:p>
    <w:p w:rsidR="002F2181" w:rsidRPr="005C4B24" w:rsidRDefault="002F2181" w:rsidP="00D64A26">
      <w:pPr>
        <w:widowControl/>
        <w:numPr>
          <w:ilvl w:val="0"/>
          <w:numId w:val="167"/>
        </w:numPr>
        <w:tabs>
          <w:tab w:val="left" w:pos="993"/>
        </w:tabs>
        <w:autoSpaceDE/>
        <w:autoSpaceDN/>
        <w:ind w:left="0" w:firstLine="709"/>
        <w:contextualSpacing/>
        <w:jc w:val="both"/>
        <w:rPr>
          <w:sz w:val="23"/>
          <w:szCs w:val="24"/>
        </w:rPr>
      </w:pPr>
      <w:r w:rsidRPr="005C4B24">
        <w:rPr>
          <w:sz w:val="23"/>
          <w:szCs w:val="24"/>
        </w:rPr>
        <w:t xml:space="preserve">формирование в гимназии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2F2181" w:rsidRPr="005C4B24" w:rsidRDefault="002F2181" w:rsidP="00D64A26">
      <w:pPr>
        <w:widowControl/>
        <w:numPr>
          <w:ilvl w:val="0"/>
          <w:numId w:val="167"/>
        </w:numPr>
        <w:tabs>
          <w:tab w:val="left" w:pos="993"/>
        </w:tabs>
        <w:autoSpaceDE/>
        <w:autoSpaceDN/>
        <w:ind w:left="0" w:firstLine="709"/>
        <w:contextualSpacing/>
        <w:jc w:val="both"/>
        <w:rPr>
          <w:sz w:val="23"/>
          <w:szCs w:val="24"/>
        </w:rPr>
      </w:pPr>
      <w:r w:rsidRPr="005C4B24">
        <w:rPr>
          <w:sz w:val="23"/>
          <w:szCs w:val="24"/>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2F2181" w:rsidRPr="005C4B24" w:rsidRDefault="002F2181" w:rsidP="00D64A26">
      <w:pPr>
        <w:widowControl/>
        <w:numPr>
          <w:ilvl w:val="0"/>
          <w:numId w:val="167"/>
        </w:numPr>
        <w:tabs>
          <w:tab w:val="left" w:pos="993"/>
        </w:tabs>
        <w:autoSpaceDE/>
        <w:autoSpaceDN/>
        <w:ind w:left="0" w:firstLine="709"/>
        <w:contextualSpacing/>
        <w:jc w:val="both"/>
        <w:rPr>
          <w:sz w:val="23"/>
          <w:szCs w:val="24"/>
        </w:rPr>
      </w:pPr>
      <w:r w:rsidRPr="005C4B24">
        <w:rPr>
          <w:sz w:val="23"/>
          <w:szCs w:val="24"/>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2F2181" w:rsidRPr="005C4B24" w:rsidRDefault="002F2181" w:rsidP="00D64A26">
      <w:pPr>
        <w:widowControl/>
        <w:numPr>
          <w:ilvl w:val="0"/>
          <w:numId w:val="167"/>
        </w:numPr>
        <w:tabs>
          <w:tab w:val="left" w:pos="993"/>
        </w:tabs>
        <w:autoSpaceDE/>
        <w:autoSpaceDN/>
        <w:ind w:left="0" w:firstLine="709"/>
        <w:contextualSpacing/>
        <w:jc w:val="both"/>
        <w:rPr>
          <w:sz w:val="23"/>
          <w:szCs w:val="24"/>
        </w:rPr>
      </w:pPr>
      <w:r w:rsidRPr="005C4B24">
        <w:rPr>
          <w:sz w:val="23"/>
          <w:szCs w:val="24"/>
        </w:rPr>
        <w:t xml:space="preserve">стимулирование общественной самоорганизации обучающихся гимназии, поддержка общественных инициатив гимназистов. </w:t>
      </w:r>
    </w:p>
    <w:p w:rsidR="002F2181" w:rsidRPr="00153798" w:rsidRDefault="002F2181" w:rsidP="002F2181">
      <w:pPr>
        <w:ind w:firstLine="709"/>
        <w:jc w:val="both"/>
        <w:rPr>
          <w:sz w:val="10"/>
          <w:szCs w:val="24"/>
          <w:lang w:eastAsia="en-US"/>
        </w:rPr>
      </w:pPr>
    </w:p>
    <w:p w:rsidR="002F2181" w:rsidRDefault="002F2181" w:rsidP="002F2181">
      <w:pPr>
        <w:widowControl/>
        <w:adjustRightInd w:val="0"/>
        <w:ind w:firstLine="709"/>
        <w:jc w:val="both"/>
        <w:rPr>
          <w:rFonts w:eastAsiaTheme="minorHAnsi"/>
          <w:sz w:val="24"/>
          <w:szCs w:val="24"/>
          <w:lang w:eastAsia="en-US" w:bidi="ar-SA"/>
        </w:rPr>
      </w:pPr>
      <w:r w:rsidRPr="00260459">
        <w:rPr>
          <w:rFonts w:eastAsiaTheme="minorHAnsi"/>
          <w:sz w:val="24"/>
          <w:szCs w:val="24"/>
          <w:lang w:eastAsia="en-US" w:bidi="ar-SA"/>
        </w:rPr>
        <w:t xml:space="preserve">Деятельность МБОУ «Гимназия № </w:t>
      </w:r>
      <w:r>
        <w:rPr>
          <w:rFonts w:eastAsiaTheme="minorHAnsi"/>
          <w:sz w:val="24"/>
          <w:szCs w:val="24"/>
          <w:lang w:eastAsia="en-US" w:bidi="ar-SA"/>
        </w:rPr>
        <w:t>14</w:t>
      </w:r>
      <w:r w:rsidRPr="00260459">
        <w:rPr>
          <w:rFonts w:eastAsiaTheme="minorHAnsi"/>
          <w:sz w:val="24"/>
          <w:szCs w:val="24"/>
          <w:lang w:eastAsia="en-US" w:bidi="ar-SA"/>
        </w:rPr>
        <w:t>» по социализации учащихся носит системный и</w:t>
      </w:r>
      <w:r>
        <w:rPr>
          <w:rFonts w:eastAsiaTheme="minorHAnsi"/>
          <w:sz w:val="24"/>
          <w:szCs w:val="24"/>
          <w:lang w:eastAsia="en-US" w:bidi="ar-SA"/>
        </w:rPr>
        <w:t xml:space="preserve"> </w:t>
      </w:r>
      <w:r w:rsidRPr="00260459">
        <w:rPr>
          <w:rFonts w:eastAsiaTheme="minorHAnsi"/>
          <w:sz w:val="24"/>
          <w:szCs w:val="24"/>
          <w:lang w:eastAsia="en-US" w:bidi="ar-SA"/>
        </w:rPr>
        <w:t>целенаправленный характер. Созданная инфраструктура соци</w:t>
      </w:r>
      <w:r>
        <w:rPr>
          <w:rFonts w:eastAsiaTheme="minorHAnsi"/>
          <w:sz w:val="24"/>
          <w:szCs w:val="24"/>
          <w:lang w:eastAsia="en-US" w:bidi="ar-SA"/>
        </w:rPr>
        <w:t>ализации позволяет охватить все направления развития личности.</w:t>
      </w:r>
    </w:p>
    <w:p w:rsidR="002F2181" w:rsidRPr="00D52B1A" w:rsidRDefault="002F2181" w:rsidP="00D52B1A">
      <w:pPr>
        <w:widowControl/>
        <w:adjustRightInd w:val="0"/>
        <w:ind w:firstLine="709"/>
        <w:jc w:val="both"/>
        <w:rPr>
          <w:rFonts w:eastAsiaTheme="minorHAnsi"/>
          <w:sz w:val="24"/>
          <w:szCs w:val="24"/>
          <w:lang w:eastAsia="en-US" w:bidi="ar-SA"/>
        </w:rPr>
      </w:pPr>
      <w:r>
        <w:rPr>
          <w:rFonts w:eastAsiaTheme="minorHAnsi"/>
          <w:sz w:val="24"/>
          <w:szCs w:val="24"/>
          <w:lang w:eastAsia="en-US" w:bidi="ar-SA"/>
        </w:rPr>
        <w:t>Деятельность МБОУ «Гимназия № 14» по социализации учащихся носит системный и целенаправленный характер. Созданная инфраструктура социализации позволяет охватить все направления развития личности.</w:t>
      </w:r>
    </w:p>
    <w:p w:rsidR="00D52B1A" w:rsidRPr="00D52B1A" w:rsidRDefault="00D52B1A" w:rsidP="002F2181">
      <w:pPr>
        <w:ind w:firstLine="709"/>
        <w:jc w:val="both"/>
        <w:rPr>
          <w:rFonts w:eastAsiaTheme="minorHAnsi"/>
          <w:b/>
          <w:bCs/>
          <w:sz w:val="10"/>
          <w:szCs w:val="24"/>
          <w:lang w:eastAsia="en-US" w:bidi="ar-SA"/>
        </w:rPr>
      </w:pPr>
    </w:p>
    <w:p w:rsidR="002F2181" w:rsidRDefault="002F2181" w:rsidP="002F2181">
      <w:pPr>
        <w:ind w:firstLine="709"/>
        <w:jc w:val="both"/>
        <w:rPr>
          <w:rFonts w:eastAsiaTheme="minorHAnsi"/>
          <w:b/>
          <w:bCs/>
          <w:sz w:val="24"/>
          <w:szCs w:val="24"/>
          <w:lang w:eastAsia="en-US" w:bidi="ar-SA"/>
        </w:rPr>
      </w:pPr>
      <w:r w:rsidRPr="00260459">
        <w:rPr>
          <w:rFonts w:eastAsiaTheme="minorHAnsi"/>
          <w:b/>
          <w:bCs/>
          <w:sz w:val="24"/>
          <w:szCs w:val="24"/>
          <w:lang w:eastAsia="en-US" w:bidi="ar-SA"/>
        </w:rPr>
        <w:t>Инфраструктура социализации личности</w:t>
      </w:r>
    </w:p>
    <w:p w:rsidR="002F2181" w:rsidRPr="00D52B1A" w:rsidRDefault="002F2181" w:rsidP="002F2181">
      <w:pPr>
        <w:widowControl/>
        <w:adjustRightInd w:val="0"/>
        <w:jc w:val="both"/>
        <w:rPr>
          <w:rFonts w:eastAsiaTheme="minorHAnsi"/>
          <w:b/>
          <w:bCs/>
          <w:sz w:val="10"/>
          <w:szCs w:val="24"/>
          <w:lang w:eastAsia="en-US" w:bidi="ar-SA"/>
        </w:rPr>
      </w:pPr>
    </w:p>
    <w:tbl>
      <w:tblPr>
        <w:tblStyle w:val="ae"/>
        <w:tblW w:w="0" w:type="auto"/>
        <w:jc w:val="center"/>
        <w:tblLook w:val="04A0" w:firstRow="1" w:lastRow="0" w:firstColumn="1" w:lastColumn="0" w:noHBand="0" w:noVBand="1"/>
      </w:tblPr>
      <w:tblGrid>
        <w:gridCol w:w="3115"/>
        <w:gridCol w:w="3115"/>
        <w:gridCol w:w="3115"/>
      </w:tblGrid>
      <w:tr w:rsidR="002F2181" w:rsidRPr="00C56D15" w:rsidTr="00285587">
        <w:trPr>
          <w:jc w:val="center"/>
        </w:trPr>
        <w:tc>
          <w:tcPr>
            <w:tcW w:w="3115" w:type="dxa"/>
          </w:tcPr>
          <w:p w:rsidR="002F2181" w:rsidRPr="00C56D15" w:rsidRDefault="002F2181" w:rsidP="00285587">
            <w:pPr>
              <w:widowControl/>
              <w:adjustRightInd w:val="0"/>
              <w:jc w:val="center"/>
              <w:rPr>
                <w:rFonts w:eastAsiaTheme="minorHAnsi"/>
                <w:b/>
                <w:bCs/>
                <w:szCs w:val="24"/>
                <w:lang w:eastAsia="en-US" w:bidi="ar-SA"/>
              </w:rPr>
            </w:pPr>
            <w:r w:rsidRPr="00C56D15">
              <w:rPr>
                <w:rFonts w:eastAsiaTheme="minorHAnsi"/>
                <w:b/>
                <w:bCs/>
                <w:szCs w:val="24"/>
                <w:lang w:eastAsia="en-US" w:bidi="ar-SA"/>
              </w:rPr>
              <w:t>Партнер по совместной</w:t>
            </w:r>
          </w:p>
          <w:p w:rsidR="002F2181" w:rsidRPr="00C56D15" w:rsidRDefault="002F2181" w:rsidP="00285587">
            <w:pPr>
              <w:widowControl/>
              <w:adjustRightInd w:val="0"/>
              <w:jc w:val="center"/>
              <w:rPr>
                <w:rFonts w:eastAsiaTheme="minorHAnsi"/>
                <w:b/>
                <w:bCs/>
                <w:szCs w:val="24"/>
                <w:lang w:eastAsia="en-US" w:bidi="ar-SA"/>
              </w:rPr>
            </w:pPr>
            <w:r w:rsidRPr="00C56D15">
              <w:rPr>
                <w:rFonts w:eastAsiaTheme="minorHAnsi"/>
                <w:b/>
                <w:bCs/>
                <w:szCs w:val="24"/>
                <w:lang w:eastAsia="en-US" w:bidi="ar-SA"/>
              </w:rPr>
              <w:t>деятельности</w:t>
            </w:r>
          </w:p>
        </w:tc>
        <w:tc>
          <w:tcPr>
            <w:tcW w:w="3115" w:type="dxa"/>
          </w:tcPr>
          <w:p w:rsidR="002F2181" w:rsidRPr="00C56D15" w:rsidRDefault="002F2181" w:rsidP="00285587">
            <w:pPr>
              <w:widowControl/>
              <w:adjustRightInd w:val="0"/>
              <w:jc w:val="center"/>
              <w:rPr>
                <w:rFonts w:eastAsiaTheme="minorHAnsi"/>
                <w:b/>
                <w:bCs/>
                <w:szCs w:val="24"/>
                <w:lang w:eastAsia="en-US" w:bidi="ar-SA"/>
              </w:rPr>
            </w:pPr>
            <w:r w:rsidRPr="00C56D15">
              <w:rPr>
                <w:rFonts w:eastAsiaTheme="minorHAnsi"/>
                <w:b/>
                <w:bCs/>
                <w:szCs w:val="24"/>
                <w:lang w:eastAsia="en-US" w:bidi="ar-SA"/>
              </w:rPr>
              <w:t>Цель совместной</w:t>
            </w:r>
          </w:p>
          <w:p w:rsidR="002F2181" w:rsidRPr="00C56D15" w:rsidRDefault="002F2181" w:rsidP="00285587">
            <w:pPr>
              <w:widowControl/>
              <w:adjustRightInd w:val="0"/>
              <w:jc w:val="center"/>
              <w:rPr>
                <w:rFonts w:eastAsiaTheme="minorHAnsi"/>
                <w:b/>
                <w:bCs/>
                <w:szCs w:val="24"/>
                <w:lang w:eastAsia="en-US" w:bidi="ar-SA"/>
              </w:rPr>
            </w:pPr>
            <w:r w:rsidRPr="00C56D15">
              <w:rPr>
                <w:rFonts w:eastAsiaTheme="minorHAnsi"/>
                <w:b/>
                <w:bCs/>
                <w:szCs w:val="24"/>
                <w:lang w:eastAsia="en-US" w:bidi="ar-SA"/>
              </w:rPr>
              <w:t>деятельности</w:t>
            </w:r>
          </w:p>
        </w:tc>
        <w:tc>
          <w:tcPr>
            <w:tcW w:w="3115" w:type="dxa"/>
          </w:tcPr>
          <w:p w:rsidR="002F2181" w:rsidRPr="00C56D15" w:rsidRDefault="002F2181" w:rsidP="00285587">
            <w:pPr>
              <w:widowControl/>
              <w:adjustRightInd w:val="0"/>
              <w:jc w:val="center"/>
              <w:rPr>
                <w:rFonts w:eastAsiaTheme="minorHAnsi"/>
                <w:b/>
                <w:bCs/>
                <w:szCs w:val="24"/>
                <w:lang w:eastAsia="en-US" w:bidi="ar-SA"/>
              </w:rPr>
            </w:pPr>
            <w:r w:rsidRPr="00C56D15">
              <w:rPr>
                <w:rFonts w:eastAsiaTheme="minorHAnsi"/>
                <w:b/>
                <w:bCs/>
                <w:szCs w:val="24"/>
                <w:lang w:eastAsia="en-US" w:bidi="ar-SA"/>
              </w:rPr>
              <w:t>Цель совместной</w:t>
            </w:r>
          </w:p>
          <w:p w:rsidR="002F2181" w:rsidRPr="00C56D15" w:rsidRDefault="002F2181" w:rsidP="00285587">
            <w:pPr>
              <w:widowControl/>
              <w:adjustRightInd w:val="0"/>
              <w:jc w:val="center"/>
              <w:rPr>
                <w:rFonts w:eastAsiaTheme="minorHAnsi"/>
                <w:b/>
                <w:bCs/>
                <w:szCs w:val="24"/>
                <w:lang w:eastAsia="en-US" w:bidi="ar-SA"/>
              </w:rPr>
            </w:pPr>
            <w:r w:rsidRPr="00C56D15">
              <w:rPr>
                <w:rFonts w:eastAsiaTheme="minorHAnsi"/>
                <w:b/>
                <w:bCs/>
                <w:szCs w:val="24"/>
                <w:lang w:eastAsia="en-US" w:bidi="ar-SA"/>
              </w:rPr>
              <w:t>деятельности</w:t>
            </w:r>
          </w:p>
        </w:tc>
      </w:tr>
      <w:tr w:rsidR="002F2181" w:rsidRPr="00314E66" w:rsidTr="00285587">
        <w:trPr>
          <w:jc w:val="center"/>
        </w:trPr>
        <w:tc>
          <w:tcPr>
            <w:tcW w:w="3115" w:type="dxa"/>
          </w:tcPr>
          <w:p w:rsidR="002F2181" w:rsidRPr="00314E66" w:rsidRDefault="002F2181" w:rsidP="00285587">
            <w:pPr>
              <w:widowControl/>
              <w:adjustRightInd w:val="0"/>
              <w:rPr>
                <w:rFonts w:eastAsiaTheme="minorHAnsi"/>
                <w:b/>
                <w:bCs/>
                <w:sz w:val="20"/>
                <w:szCs w:val="24"/>
                <w:lang w:eastAsia="en-US" w:bidi="ar-SA"/>
              </w:rPr>
            </w:pPr>
            <w:r w:rsidRPr="00314E66">
              <w:rPr>
                <w:rFonts w:eastAsiaTheme="minorHAnsi"/>
                <w:szCs w:val="24"/>
                <w:lang w:eastAsia="en-US" w:bidi="ar-SA"/>
              </w:rPr>
              <w:t>ЮФУ, ДГТУ</w:t>
            </w:r>
          </w:p>
          <w:p w:rsidR="002F2181" w:rsidRPr="00314E66" w:rsidRDefault="002F2181" w:rsidP="00285587">
            <w:pPr>
              <w:widowControl/>
              <w:adjustRightInd w:val="0"/>
              <w:jc w:val="both"/>
              <w:rPr>
                <w:rFonts w:eastAsiaTheme="minorHAnsi"/>
                <w:b/>
                <w:bCs/>
                <w:sz w:val="20"/>
                <w:szCs w:val="24"/>
                <w:lang w:eastAsia="en-US" w:bidi="ar-SA"/>
              </w:rPr>
            </w:pPr>
          </w:p>
        </w:tc>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Реализация программы профориентации</w:t>
            </w:r>
          </w:p>
        </w:tc>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Осознанный выбор учащи-мися профиля обучения</w:t>
            </w:r>
          </w:p>
        </w:tc>
      </w:tr>
      <w:tr w:rsidR="002F2181" w:rsidRPr="00314E66" w:rsidTr="00285587">
        <w:trPr>
          <w:jc w:val="center"/>
        </w:trPr>
        <w:tc>
          <w:tcPr>
            <w:tcW w:w="3115" w:type="dxa"/>
          </w:tcPr>
          <w:p w:rsidR="002F2181" w:rsidRPr="00314E66" w:rsidRDefault="002F2181" w:rsidP="00D52B1A">
            <w:pPr>
              <w:widowControl/>
              <w:adjustRightInd w:val="0"/>
              <w:jc w:val="both"/>
              <w:rPr>
                <w:rFonts w:eastAsiaTheme="minorHAnsi"/>
                <w:b/>
                <w:bCs/>
                <w:sz w:val="20"/>
                <w:szCs w:val="24"/>
                <w:lang w:eastAsia="en-US" w:bidi="ar-SA"/>
              </w:rPr>
            </w:pPr>
            <w:r w:rsidRPr="00314E66">
              <w:rPr>
                <w:rFonts w:eastAsiaTheme="minorHAnsi"/>
                <w:szCs w:val="24"/>
                <w:lang w:eastAsia="en-US" w:bidi="ar-SA"/>
              </w:rPr>
              <w:t>МБУЗ «Поликлиника №</w:t>
            </w:r>
            <w:r w:rsidR="00D52B1A">
              <w:rPr>
                <w:rFonts w:eastAsiaTheme="minorHAnsi"/>
                <w:szCs w:val="24"/>
                <w:lang w:eastAsia="en-US" w:bidi="ar-SA"/>
              </w:rPr>
              <w:t xml:space="preserve"> 1</w:t>
            </w:r>
            <w:r w:rsidRPr="00314E66">
              <w:rPr>
                <w:rFonts w:eastAsiaTheme="minorHAnsi"/>
                <w:szCs w:val="24"/>
                <w:lang w:eastAsia="en-US" w:bidi="ar-SA"/>
              </w:rPr>
              <w:t>»</w:t>
            </w:r>
          </w:p>
        </w:tc>
        <w:tc>
          <w:tcPr>
            <w:tcW w:w="3115" w:type="dxa"/>
          </w:tcPr>
          <w:p w:rsidR="002F2181" w:rsidRPr="00E30DF7" w:rsidRDefault="002F2181" w:rsidP="00285587">
            <w:pPr>
              <w:widowControl/>
              <w:adjustRightInd w:val="0"/>
              <w:jc w:val="both"/>
              <w:rPr>
                <w:rFonts w:eastAsiaTheme="minorHAnsi"/>
                <w:szCs w:val="24"/>
                <w:lang w:eastAsia="en-US" w:bidi="ar-SA"/>
              </w:rPr>
            </w:pPr>
            <w:r>
              <w:rPr>
                <w:rFonts w:eastAsiaTheme="minorHAnsi"/>
                <w:szCs w:val="24"/>
                <w:lang w:eastAsia="en-US" w:bidi="ar-SA"/>
              </w:rPr>
              <w:t xml:space="preserve">Программа </w:t>
            </w:r>
            <w:r w:rsidRPr="00314E66">
              <w:rPr>
                <w:rFonts w:eastAsiaTheme="minorHAnsi"/>
                <w:szCs w:val="24"/>
                <w:lang w:eastAsia="en-US" w:bidi="ar-SA"/>
              </w:rPr>
              <w:t>здоровьесохра</w:t>
            </w:r>
            <w:r>
              <w:rPr>
                <w:rFonts w:eastAsiaTheme="minorHAnsi"/>
                <w:szCs w:val="24"/>
                <w:lang w:eastAsia="en-US" w:bidi="ar-SA"/>
              </w:rPr>
              <w:t>-</w:t>
            </w:r>
            <w:r w:rsidRPr="00314E66">
              <w:rPr>
                <w:rFonts w:eastAsiaTheme="minorHAnsi"/>
                <w:szCs w:val="24"/>
                <w:lang w:eastAsia="en-US" w:bidi="ar-SA"/>
              </w:rPr>
              <w:t>нения, программа</w:t>
            </w:r>
            <w:r>
              <w:rPr>
                <w:rFonts w:eastAsiaTheme="minorHAnsi"/>
                <w:szCs w:val="24"/>
                <w:lang w:eastAsia="en-US" w:bidi="ar-SA"/>
              </w:rPr>
              <w:t xml:space="preserve"> </w:t>
            </w:r>
            <w:r w:rsidRPr="00314E66">
              <w:rPr>
                <w:rFonts w:eastAsiaTheme="minorHAnsi"/>
                <w:szCs w:val="24"/>
                <w:lang w:eastAsia="en-US" w:bidi="ar-SA"/>
              </w:rPr>
              <w:t>здорового образа жизни</w:t>
            </w:r>
          </w:p>
        </w:tc>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Диспансеризация,</w:t>
            </w:r>
          </w:p>
          <w:p w:rsidR="002F2181" w:rsidRPr="00314E66" w:rsidRDefault="002F2181" w:rsidP="00285587">
            <w:pPr>
              <w:widowControl/>
              <w:adjustRightInd w:val="0"/>
              <w:jc w:val="both"/>
              <w:rPr>
                <w:rFonts w:eastAsiaTheme="minorHAnsi"/>
                <w:b/>
                <w:bCs/>
                <w:sz w:val="20"/>
                <w:szCs w:val="24"/>
                <w:lang w:eastAsia="en-US" w:bidi="ar-SA"/>
              </w:rPr>
            </w:pPr>
            <w:r w:rsidRPr="00314E66">
              <w:rPr>
                <w:rFonts w:eastAsiaTheme="minorHAnsi"/>
                <w:szCs w:val="24"/>
                <w:lang w:eastAsia="en-US" w:bidi="ar-SA"/>
              </w:rPr>
              <w:t>выступления на Дне здоровья</w:t>
            </w:r>
          </w:p>
        </w:tc>
      </w:tr>
      <w:tr w:rsidR="002F2181" w:rsidRPr="00314E66" w:rsidTr="00285587">
        <w:trPr>
          <w:jc w:val="center"/>
        </w:trPr>
        <w:tc>
          <w:tcPr>
            <w:tcW w:w="3115" w:type="dxa"/>
          </w:tcPr>
          <w:p w:rsidR="002F2181"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«Детская библиотека</w:t>
            </w:r>
            <w:r>
              <w:rPr>
                <w:rFonts w:eastAsiaTheme="minorHAnsi"/>
                <w:szCs w:val="24"/>
                <w:lang w:eastAsia="en-US" w:bidi="ar-SA"/>
              </w:rPr>
              <w:t xml:space="preserve"> </w:t>
            </w:r>
            <w:r w:rsidRPr="00314E66">
              <w:rPr>
                <w:rFonts w:eastAsiaTheme="minorHAnsi"/>
                <w:szCs w:val="24"/>
                <w:lang w:eastAsia="en-US" w:bidi="ar-SA"/>
              </w:rPr>
              <w:t>им.</w:t>
            </w:r>
            <w:r>
              <w:rPr>
                <w:rFonts w:eastAsiaTheme="minorHAnsi"/>
                <w:szCs w:val="24"/>
                <w:lang w:eastAsia="en-US" w:bidi="ar-SA"/>
              </w:rPr>
              <w:t xml:space="preserve"> </w:t>
            </w:r>
          </w:p>
          <w:p w:rsidR="002F2181" w:rsidRPr="00314E66" w:rsidRDefault="002F2181" w:rsidP="00285587">
            <w:pPr>
              <w:widowControl/>
              <w:adjustRightInd w:val="0"/>
              <w:jc w:val="both"/>
              <w:rPr>
                <w:rFonts w:eastAsiaTheme="minorHAnsi"/>
                <w:szCs w:val="24"/>
                <w:lang w:eastAsia="en-US" w:bidi="ar-SA"/>
              </w:rPr>
            </w:pPr>
            <w:r>
              <w:rPr>
                <w:rFonts w:eastAsiaTheme="minorHAnsi"/>
                <w:szCs w:val="24"/>
                <w:lang w:eastAsia="en-US" w:bidi="ar-SA"/>
              </w:rPr>
              <w:t xml:space="preserve">А.С. Пушкина </w:t>
            </w:r>
            <w:r w:rsidRPr="00314E66">
              <w:rPr>
                <w:rFonts w:eastAsiaTheme="minorHAnsi"/>
                <w:szCs w:val="24"/>
                <w:lang w:eastAsia="en-US" w:bidi="ar-SA"/>
              </w:rPr>
              <w:t>»</w:t>
            </w:r>
          </w:p>
          <w:p w:rsidR="002F2181" w:rsidRPr="00314E66" w:rsidRDefault="002F2181" w:rsidP="00285587">
            <w:pPr>
              <w:widowControl/>
              <w:adjustRightInd w:val="0"/>
              <w:jc w:val="both"/>
              <w:rPr>
                <w:rFonts w:eastAsiaTheme="minorHAnsi"/>
                <w:b/>
                <w:bCs/>
                <w:sz w:val="20"/>
                <w:szCs w:val="24"/>
                <w:lang w:eastAsia="en-US" w:bidi="ar-SA"/>
              </w:rPr>
            </w:pPr>
          </w:p>
        </w:tc>
        <w:tc>
          <w:tcPr>
            <w:tcW w:w="3115" w:type="dxa"/>
          </w:tcPr>
          <w:p w:rsidR="002F2181" w:rsidRPr="00E30DF7"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Устойчивый познавательный</w:t>
            </w:r>
            <w:r>
              <w:rPr>
                <w:rFonts w:eastAsiaTheme="minorHAnsi"/>
                <w:szCs w:val="24"/>
                <w:lang w:eastAsia="en-US" w:bidi="ar-SA"/>
              </w:rPr>
              <w:t xml:space="preserve"> интерес и становление </w:t>
            </w:r>
            <w:r w:rsidRPr="00314E66">
              <w:rPr>
                <w:rFonts w:eastAsiaTheme="minorHAnsi"/>
                <w:szCs w:val="24"/>
                <w:lang w:eastAsia="en-US" w:bidi="ar-SA"/>
              </w:rPr>
              <w:t>смысло</w:t>
            </w:r>
            <w:r>
              <w:rPr>
                <w:rFonts w:eastAsiaTheme="minorHAnsi"/>
                <w:szCs w:val="24"/>
                <w:lang w:eastAsia="en-US" w:bidi="ar-SA"/>
              </w:rPr>
              <w:t xml:space="preserve">образующей функции </w:t>
            </w:r>
            <w:r w:rsidRPr="00314E66">
              <w:rPr>
                <w:rFonts w:eastAsiaTheme="minorHAnsi"/>
                <w:szCs w:val="24"/>
                <w:lang w:eastAsia="en-US" w:bidi="ar-SA"/>
              </w:rPr>
              <w:t>познавательного мотива</w:t>
            </w:r>
          </w:p>
        </w:tc>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Проведение праздников книги</w:t>
            </w:r>
          </w:p>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Встречи с интересными</w:t>
            </w:r>
          </w:p>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людьми</w:t>
            </w:r>
          </w:p>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Тематические выставки книг</w:t>
            </w:r>
          </w:p>
          <w:p w:rsidR="002F2181" w:rsidRPr="00314E66" w:rsidRDefault="002F2181" w:rsidP="00285587">
            <w:pPr>
              <w:widowControl/>
              <w:adjustRightInd w:val="0"/>
              <w:jc w:val="both"/>
              <w:rPr>
                <w:rFonts w:eastAsiaTheme="minorHAnsi"/>
                <w:b/>
                <w:bCs/>
                <w:sz w:val="20"/>
                <w:szCs w:val="24"/>
                <w:lang w:eastAsia="en-US" w:bidi="ar-SA"/>
              </w:rPr>
            </w:pPr>
            <w:r w:rsidRPr="00314E66">
              <w:rPr>
                <w:rFonts w:eastAsiaTheme="minorHAnsi"/>
                <w:szCs w:val="24"/>
                <w:lang w:eastAsia="en-US" w:bidi="ar-SA"/>
              </w:rPr>
              <w:t>Бук-кроссинг</w:t>
            </w:r>
          </w:p>
        </w:tc>
      </w:tr>
      <w:tr w:rsidR="002F2181" w:rsidRPr="00314E66" w:rsidTr="00285587">
        <w:trPr>
          <w:jc w:val="center"/>
        </w:trPr>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Совет ветеранов</w:t>
            </w:r>
            <w:r>
              <w:rPr>
                <w:rFonts w:eastAsiaTheme="minorHAnsi"/>
                <w:szCs w:val="24"/>
                <w:lang w:eastAsia="en-US" w:bidi="ar-SA"/>
              </w:rPr>
              <w:t xml:space="preserve"> Пролетар-ского </w:t>
            </w:r>
            <w:r w:rsidRPr="00314E66">
              <w:rPr>
                <w:rFonts w:eastAsiaTheme="minorHAnsi"/>
                <w:szCs w:val="24"/>
                <w:lang w:eastAsia="en-US" w:bidi="ar-SA"/>
              </w:rPr>
              <w:t xml:space="preserve"> района,</w:t>
            </w:r>
          </w:p>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Городской клуб «Патриот»</w:t>
            </w:r>
          </w:p>
        </w:tc>
        <w:tc>
          <w:tcPr>
            <w:tcW w:w="3115" w:type="dxa"/>
          </w:tcPr>
          <w:p w:rsidR="002F2181" w:rsidRPr="00314E66" w:rsidRDefault="002F2181" w:rsidP="00285587">
            <w:pPr>
              <w:widowControl/>
              <w:adjustRightInd w:val="0"/>
              <w:jc w:val="both"/>
              <w:rPr>
                <w:rFonts w:eastAsiaTheme="minorHAnsi"/>
                <w:szCs w:val="24"/>
                <w:lang w:eastAsia="en-US" w:bidi="ar-SA"/>
              </w:rPr>
            </w:pPr>
            <w:r>
              <w:rPr>
                <w:rFonts w:eastAsiaTheme="minorHAnsi"/>
                <w:szCs w:val="24"/>
                <w:lang w:eastAsia="en-US" w:bidi="ar-SA"/>
              </w:rPr>
              <w:t>Сохранение исторической памяти о районе, городе, стране</w:t>
            </w:r>
          </w:p>
        </w:tc>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Выступления на общих</w:t>
            </w:r>
            <w:r>
              <w:rPr>
                <w:rFonts w:eastAsiaTheme="minorHAnsi"/>
                <w:szCs w:val="24"/>
                <w:lang w:eastAsia="en-US" w:bidi="ar-SA"/>
              </w:rPr>
              <w:t xml:space="preserve"> </w:t>
            </w:r>
            <w:r w:rsidRPr="00314E66">
              <w:rPr>
                <w:rFonts w:eastAsiaTheme="minorHAnsi"/>
                <w:szCs w:val="24"/>
                <w:lang w:eastAsia="en-US" w:bidi="ar-SA"/>
              </w:rPr>
              <w:t>мероприятиях в гимназии</w:t>
            </w:r>
          </w:p>
          <w:p w:rsidR="002F2181" w:rsidRPr="00314E66" w:rsidRDefault="002F2181" w:rsidP="00285587">
            <w:pPr>
              <w:widowControl/>
              <w:adjustRightInd w:val="0"/>
              <w:jc w:val="both"/>
              <w:rPr>
                <w:rFonts w:eastAsiaTheme="minorHAnsi"/>
                <w:szCs w:val="24"/>
                <w:lang w:eastAsia="en-US" w:bidi="ar-SA"/>
              </w:rPr>
            </w:pPr>
            <w:r>
              <w:rPr>
                <w:rFonts w:eastAsiaTheme="minorHAnsi"/>
                <w:szCs w:val="24"/>
                <w:lang w:eastAsia="en-US" w:bidi="ar-SA"/>
              </w:rPr>
              <w:t xml:space="preserve">Курирование музейной </w:t>
            </w:r>
            <w:r w:rsidRPr="00314E66">
              <w:rPr>
                <w:rFonts w:eastAsiaTheme="minorHAnsi"/>
                <w:szCs w:val="24"/>
                <w:lang w:eastAsia="en-US" w:bidi="ar-SA"/>
              </w:rPr>
              <w:t>дея</w:t>
            </w:r>
            <w:r>
              <w:rPr>
                <w:rFonts w:eastAsiaTheme="minorHAnsi"/>
                <w:szCs w:val="24"/>
                <w:lang w:eastAsia="en-US" w:bidi="ar-SA"/>
              </w:rPr>
              <w:t>-</w:t>
            </w:r>
            <w:r w:rsidRPr="00314E66">
              <w:rPr>
                <w:rFonts w:eastAsiaTheme="minorHAnsi"/>
                <w:szCs w:val="24"/>
                <w:lang w:eastAsia="en-US" w:bidi="ar-SA"/>
              </w:rPr>
              <w:t>тельности</w:t>
            </w:r>
          </w:p>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Встречи с ветеранами</w:t>
            </w:r>
          </w:p>
          <w:p w:rsidR="002F2181" w:rsidRPr="00E30DF7" w:rsidRDefault="002F2181" w:rsidP="00285587">
            <w:pPr>
              <w:widowControl/>
              <w:adjustRightInd w:val="0"/>
              <w:jc w:val="both"/>
              <w:rPr>
                <w:rFonts w:eastAsiaTheme="minorHAnsi"/>
                <w:szCs w:val="24"/>
                <w:lang w:eastAsia="en-US" w:bidi="ar-SA"/>
              </w:rPr>
            </w:pPr>
            <w:r>
              <w:rPr>
                <w:rFonts w:eastAsiaTheme="minorHAnsi"/>
                <w:szCs w:val="24"/>
                <w:lang w:eastAsia="en-US" w:bidi="ar-SA"/>
              </w:rPr>
              <w:t xml:space="preserve">Помощь нуждающимся </w:t>
            </w:r>
            <w:r w:rsidRPr="00314E66">
              <w:rPr>
                <w:rFonts w:eastAsiaTheme="minorHAnsi"/>
                <w:szCs w:val="24"/>
                <w:lang w:eastAsia="en-US" w:bidi="ar-SA"/>
              </w:rPr>
              <w:t>ветеранам</w:t>
            </w:r>
          </w:p>
        </w:tc>
      </w:tr>
      <w:tr w:rsidR="002F2181" w:rsidRPr="00314E66" w:rsidTr="00285587">
        <w:trPr>
          <w:jc w:val="center"/>
        </w:trPr>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Музеи, театры г. Ростова-на-</w:t>
            </w:r>
          </w:p>
          <w:p w:rsidR="002F2181" w:rsidRPr="00314E66" w:rsidRDefault="002F2181" w:rsidP="00285587">
            <w:pPr>
              <w:widowControl/>
              <w:adjustRightInd w:val="0"/>
              <w:jc w:val="both"/>
              <w:rPr>
                <w:rFonts w:eastAsiaTheme="minorHAnsi"/>
                <w:szCs w:val="24"/>
                <w:lang w:eastAsia="en-US" w:bidi="ar-SA"/>
              </w:rPr>
            </w:pPr>
            <w:r>
              <w:rPr>
                <w:rFonts w:eastAsiaTheme="minorHAnsi"/>
                <w:szCs w:val="24"/>
                <w:lang w:eastAsia="en-US" w:bidi="ar-SA"/>
              </w:rPr>
              <w:t>Дону</w:t>
            </w:r>
          </w:p>
          <w:p w:rsidR="002F2181" w:rsidRPr="00314E66" w:rsidRDefault="002F2181" w:rsidP="00285587">
            <w:pPr>
              <w:widowControl/>
              <w:adjustRightInd w:val="0"/>
              <w:jc w:val="both"/>
              <w:rPr>
                <w:rFonts w:eastAsiaTheme="minorHAnsi"/>
                <w:szCs w:val="24"/>
                <w:lang w:eastAsia="en-US" w:bidi="ar-SA"/>
              </w:rPr>
            </w:pPr>
          </w:p>
        </w:tc>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Активизация потребности в</w:t>
            </w:r>
            <w:r>
              <w:rPr>
                <w:rFonts w:eastAsiaTheme="minorHAnsi"/>
                <w:szCs w:val="24"/>
                <w:lang w:eastAsia="en-US" w:bidi="ar-SA"/>
              </w:rPr>
              <w:t xml:space="preserve"> </w:t>
            </w:r>
            <w:r w:rsidRPr="00314E66">
              <w:rPr>
                <w:rFonts w:eastAsiaTheme="minorHAnsi"/>
                <w:szCs w:val="24"/>
                <w:lang w:eastAsia="en-US" w:bidi="ar-SA"/>
              </w:rPr>
              <w:t>познании прекрасного</w:t>
            </w:r>
          </w:p>
        </w:tc>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Посещение музеев, театров по</w:t>
            </w:r>
          </w:p>
          <w:p w:rsidR="002F2181" w:rsidRPr="00E30DF7" w:rsidRDefault="002F2181" w:rsidP="00285587">
            <w:pPr>
              <w:widowControl/>
              <w:adjustRightInd w:val="0"/>
              <w:jc w:val="both"/>
              <w:rPr>
                <w:rFonts w:eastAsiaTheme="minorHAnsi"/>
                <w:szCs w:val="24"/>
                <w:lang w:eastAsia="en-US" w:bidi="ar-SA"/>
              </w:rPr>
            </w:pPr>
            <w:r>
              <w:rPr>
                <w:rFonts w:eastAsiaTheme="minorHAnsi"/>
                <w:szCs w:val="24"/>
                <w:lang w:eastAsia="en-US" w:bidi="ar-SA"/>
              </w:rPr>
              <w:t xml:space="preserve">планам классного </w:t>
            </w:r>
            <w:r w:rsidRPr="00314E66">
              <w:rPr>
                <w:rFonts w:eastAsiaTheme="minorHAnsi"/>
                <w:szCs w:val="24"/>
                <w:lang w:eastAsia="en-US" w:bidi="ar-SA"/>
              </w:rPr>
              <w:t>руководи</w:t>
            </w:r>
            <w:r>
              <w:rPr>
                <w:rFonts w:eastAsiaTheme="minorHAnsi"/>
                <w:szCs w:val="24"/>
                <w:lang w:eastAsia="en-US" w:bidi="ar-SA"/>
              </w:rPr>
              <w:t>-теля и учителей-</w:t>
            </w:r>
            <w:r w:rsidRPr="00314E66">
              <w:rPr>
                <w:rFonts w:eastAsiaTheme="minorHAnsi"/>
                <w:szCs w:val="24"/>
                <w:lang w:eastAsia="en-US" w:bidi="ar-SA"/>
              </w:rPr>
              <w:t>предметников</w:t>
            </w:r>
          </w:p>
        </w:tc>
      </w:tr>
      <w:tr w:rsidR="002F2181" w:rsidRPr="00314E66" w:rsidTr="00285587">
        <w:trPr>
          <w:jc w:val="center"/>
        </w:trPr>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Военный комиссариат</w:t>
            </w:r>
            <w:r>
              <w:rPr>
                <w:rFonts w:eastAsiaTheme="minorHAnsi"/>
                <w:szCs w:val="24"/>
                <w:lang w:eastAsia="en-US" w:bidi="ar-SA"/>
              </w:rPr>
              <w:t xml:space="preserve"> Перво-майского и Пролетарского</w:t>
            </w:r>
            <w:r w:rsidRPr="00314E66">
              <w:rPr>
                <w:rFonts w:eastAsiaTheme="minorHAnsi"/>
                <w:szCs w:val="24"/>
                <w:lang w:eastAsia="en-US" w:bidi="ar-SA"/>
              </w:rPr>
              <w:t xml:space="preserve"> районов</w:t>
            </w:r>
          </w:p>
        </w:tc>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Основы социально-</w:t>
            </w:r>
            <w:r>
              <w:rPr>
                <w:rFonts w:eastAsiaTheme="minorHAnsi"/>
                <w:szCs w:val="24"/>
                <w:lang w:eastAsia="en-US" w:bidi="ar-SA"/>
              </w:rPr>
              <w:t xml:space="preserve"> </w:t>
            </w:r>
            <w:r w:rsidRPr="00314E66">
              <w:rPr>
                <w:rFonts w:eastAsiaTheme="minorHAnsi"/>
                <w:szCs w:val="24"/>
                <w:lang w:eastAsia="en-US" w:bidi="ar-SA"/>
              </w:rPr>
              <w:t>критичес</w:t>
            </w:r>
            <w:r>
              <w:rPr>
                <w:rFonts w:eastAsiaTheme="minorHAnsi"/>
                <w:szCs w:val="24"/>
                <w:lang w:eastAsia="en-US" w:bidi="ar-SA"/>
              </w:rPr>
              <w:t xml:space="preserve">-кого мышления, ориентация в особенностях </w:t>
            </w:r>
            <w:r w:rsidRPr="00314E66">
              <w:rPr>
                <w:rFonts w:eastAsiaTheme="minorHAnsi"/>
                <w:szCs w:val="24"/>
                <w:lang w:eastAsia="en-US" w:bidi="ar-SA"/>
              </w:rPr>
              <w:t>социальных отно</w:t>
            </w:r>
            <w:r>
              <w:rPr>
                <w:rFonts w:eastAsiaTheme="minorHAnsi"/>
                <w:szCs w:val="24"/>
                <w:lang w:eastAsia="en-US" w:bidi="ar-SA"/>
              </w:rPr>
              <w:t xml:space="preserve">шений и </w:t>
            </w:r>
            <w:r w:rsidRPr="00314E66">
              <w:rPr>
                <w:rFonts w:eastAsiaTheme="minorHAnsi"/>
                <w:szCs w:val="24"/>
                <w:lang w:eastAsia="en-US" w:bidi="ar-SA"/>
              </w:rPr>
              <w:t>взаимодействий</w:t>
            </w:r>
          </w:p>
        </w:tc>
        <w:tc>
          <w:tcPr>
            <w:tcW w:w="3115" w:type="dxa"/>
          </w:tcPr>
          <w:p w:rsidR="002F2181" w:rsidRPr="00314E66" w:rsidRDefault="002F2181" w:rsidP="00285587">
            <w:pPr>
              <w:widowControl/>
              <w:adjustRightInd w:val="0"/>
              <w:jc w:val="both"/>
              <w:rPr>
                <w:rFonts w:eastAsiaTheme="minorHAnsi"/>
                <w:b/>
                <w:bCs/>
                <w:sz w:val="20"/>
                <w:szCs w:val="24"/>
                <w:lang w:eastAsia="en-US" w:bidi="ar-SA"/>
              </w:rPr>
            </w:pPr>
            <w:r w:rsidRPr="00314E66">
              <w:rPr>
                <w:rFonts w:eastAsiaTheme="minorHAnsi"/>
                <w:szCs w:val="24"/>
                <w:lang w:eastAsia="en-US" w:bidi="ar-SA"/>
              </w:rPr>
              <w:t>Дни допризывной молодежи</w:t>
            </w:r>
          </w:p>
        </w:tc>
      </w:tr>
      <w:tr w:rsidR="002F2181" w:rsidRPr="00314E66" w:rsidTr="00285587">
        <w:trPr>
          <w:jc w:val="center"/>
        </w:trPr>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Отдел полиции №</w:t>
            </w:r>
            <w:r>
              <w:rPr>
                <w:rFonts w:eastAsiaTheme="minorHAnsi"/>
                <w:szCs w:val="24"/>
                <w:lang w:eastAsia="en-US" w:bidi="ar-SA"/>
              </w:rPr>
              <w:t>7</w:t>
            </w:r>
          </w:p>
        </w:tc>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Готовность и способность к</w:t>
            </w:r>
            <w:r>
              <w:rPr>
                <w:rFonts w:eastAsiaTheme="minorHAnsi"/>
                <w:szCs w:val="24"/>
                <w:lang w:eastAsia="en-US" w:bidi="ar-SA"/>
              </w:rPr>
              <w:t xml:space="preserve"> выполнению моральных норм</w:t>
            </w:r>
          </w:p>
          <w:p w:rsidR="002F2181" w:rsidRPr="00314E66" w:rsidRDefault="002F2181" w:rsidP="00285587">
            <w:pPr>
              <w:widowControl/>
              <w:adjustRightInd w:val="0"/>
              <w:jc w:val="both"/>
              <w:rPr>
                <w:rFonts w:eastAsiaTheme="minorHAnsi"/>
                <w:szCs w:val="24"/>
                <w:lang w:eastAsia="en-US" w:bidi="ar-SA"/>
              </w:rPr>
            </w:pPr>
            <w:r>
              <w:rPr>
                <w:rFonts w:eastAsiaTheme="minorHAnsi"/>
                <w:szCs w:val="24"/>
                <w:lang w:eastAsia="en-US" w:bidi="ar-SA"/>
              </w:rPr>
              <w:t xml:space="preserve">в отношении взрослых и </w:t>
            </w:r>
            <w:r w:rsidRPr="00314E66">
              <w:rPr>
                <w:rFonts w:eastAsiaTheme="minorHAnsi"/>
                <w:szCs w:val="24"/>
                <w:lang w:eastAsia="en-US" w:bidi="ar-SA"/>
              </w:rPr>
              <w:t>сверстников в гимназии, дома,</w:t>
            </w:r>
            <w:r>
              <w:rPr>
                <w:rFonts w:eastAsiaTheme="minorHAnsi"/>
                <w:szCs w:val="24"/>
                <w:lang w:eastAsia="en-US" w:bidi="ar-SA"/>
              </w:rPr>
              <w:t xml:space="preserve"> готовность и способность к выполнению норм и требований жизни </w:t>
            </w:r>
            <w:r w:rsidRPr="00314E66">
              <w:rPr>
                <w:rFonts w:eastAsiaTheme="minorHAnsi"/>
                <w:szCs w:val="24"/>
                <w:lang w:eastAsia="en-US" w:bidi="ar-SA"/>
              </w:rPr>
              <w:t>гимназии, прав и обязанностей</w:t>
            </w:r>
          </w:p>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ученика</w:t>
            </w:r>
          </w:p>
        </w:tc>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Дни профилактики,</w:t>
            </w:r>
          </w:p>
          <w:p w:rsidR="002F2181" w:rsidRPr="00314E66" w:rsidRDefault="002F2181" w:rsidP="00285587">
            <w:pPr>
              <w:widowControl/>
              <w:adjustRightInd w:val="0"/>
              <w:jc w:val="both"/>
              <w:rPr>
                <w:rFonts w:eastAsiaTheme="minorHAnsi"/>
                <w:szCs w:val="24"/>
                <w:lang w:eastAsia="en-US" w:bidi="ar-SA"/>
              </w:rPr>
            </w:pPr>
            <w:r>
              <w:rPr>
                <w:rFonts w:eastAsiaTheme="minorHAnsi"/>
                <w:szCs w:val="24"/>
                <w:lang w:eastAsia="en-US" w:bidi="ar-SA"/>
              </w:rPr>
              <w:t xml:space="preserve">Рейды по семьям детей с </w:t>
            </w:r>
            <w:r w:rsidRPr="00314E66">
              <w:rPr>
                <w:rFonts w:eastAsiaTheme="minorHAnsi"/>
                <w:szCs w:val="24"/>
                <w:lang w:eastAsia="en-US" w:bidi="ar-SA"/>
              </w:rPr>
              <w:t>девиантным поведением</w:t>
            </w:r>
          </w:p>
        </w:tc>
      </w:tr>
      <w:tr w:rsidR="002F2181" w:rsidRPr="00314E66" w:rsidTr="00285587">
        <w:trPr>
          <w:jc w:val="center"/>
        </w:trPr>
        <w:tc>
          <w:tcPr>
            <w:tcW w:w="3115" w:type="dxa"/>
          </w:tcPr>
          <w:p w:rsidR="002F2181" w:rsidRPr="00314E66" w:rsidRDefault="002F2181" w:rsidP="00285587">
            <w:pPr>
              <w:widowControl/>
              <w:adjustRightInd w:val="0"/>
              <w:rPr>
                <w:rFonts w:eastAsiaTheme="minorHAnsi"/>
                <w:szCs w:val="24"/>
                <w:lang w:eastAsia="en-US" w:bidi="ar-SA"/>
              </w:rPr>
            </w:pPr>
            <w:r w:rsidRPr="00314E66">
              <w:rPr>
                <w:rFonts w:eastAsiaTheme="minorHAnsi"/>
                <w:szCs w:val="24"/>
                <w:lang w:eastAsia="en-US" w:bidi="ar-SA"/>
              </w:rPr>
              <w:t>Дворец творчества детей и</w:t>
            </w:r>
          </w:p>
          <w:p w:rsidR="002F2181" w:rsidRPr="00314E66" w:rsidRDefault="002F2181" w:rsidP="00285587">
            <w:pPr>
              <w:widowControl/>
              <w:adjustRightInd w:val="0"/>
              <w:rPr>
                <w:rFonts w:eastAsiaTheme="minorHAnsi"/>
                <w:szCs w:val="24"/>
                <w:lang w:eastAsia="en-US" w:bidi="ar-SA"/>
              </w:rPr>
            </w:pPr>
            <w:r w:rsidRPr="00314E66">
              <w:rPr>
                <w:rFonts w:eastAsiaTheme="minorHAnsi"/>
                <w:szCs w:val="24"/>
                <w:lang w:eastAsia="en-US" w:bidi="ar-SA"/>
              </w:rPr>
              <w:t>молодежи города Ростова-на-</w:t>
            </w:r>
          </w:p>
          <w:p w:rsidR="002F2181" w:rsidRPr="00314E66" w:rsidRDefault="002F2181" w:rsidP="00285587">
            <w:pPr>
              <w:widowControl/>
              <w:adjustRightInd w:val="0"/>
              <w:rPr>
                <w:rFonts w:eastAsiaTheme="minorHAnsi"/>
                <w:szCs w:val="24"/>
                <w:lang w:eastAsia="en-US" w:bidi="ar-SA"/>
              </w:rPr>
            </w:pPr>
            <w:r w:rsidRPr="00314E66">
              <w:rPr>
                <w:rFonts w:eastAsiaTheme="minorHAnsi"/>
                <w:szCs w:val="24"/>
                <w:lang w:eastAsia="en-US" w:bidi="ar-SA"/>
              </w:rPr>
              <w:t>Дону</w:t>
            </w:r>
          </w:p>
          <w:p w:rsidR="002F2181" w:rsidRPr="00314E66" w:rsidRDefault="002F2181" w:rsidP="00285587">
            <w:pPr>
              <w:widowControl/>
              <w:adjustRightInd w:val="0"/>
              <w:rPr>
                <w:rFonts w:eastAsiaTheme="minorHAnsi"/>
                <w:szCs w:val="24"/>
                <w:lang w:eastAsia="en-US" w:bidi="ar-SA"/>
              </w:rPr>
            </w:pPr>
            <w:r w:rsidRPr="00314E66">
              <w:rPr>
                <w:rFonts w:eastAsiaTheme="minorHAnsi"/>
                <w:szCs w:val="24"/>
                <w:lang w:eastAsia="en-US" w:bidi="ar-SA"/>
              </w:rPr>
              <w:t>Городской центр одаренных</w:t>
            </w:r>
          </w:p>
          <w:p w:rsidR="002F2181" w:rsidRPr="00314E66" w:rsidRDefault="002F2181" w:rsidP="00285587">
            <w:pPr>
              <w:widowControl/>
              <w:adjustRightInd w:val="0"/>
              <w:rPr>
                <w:rFonts w:eastAsiaTheme="minorHAnsi"/>
                <w:szCs w:val="24"/>
                <w:lang w:eastAsia="en-US" w:bidi="ar-SA"/>
              </w:rPr>
            </w:pPr>
            <w:r w:rsidRPr="00314E66">
              <w:rPr>
                <w:rFonts w:eastAsiaTheme="minorHAnsi"/>
                <w:szCs w:val="24"/>
                <w:lang w:eastAsia="en-US" w:bidi="ar-SA"/>
              </w:rPr>
              <w:t>детей «ДАР»</w:t>
            </w:r>
          </w:p>
        </w:tc>
        <w:tc>
          <w:tcPr>
            <w:tcW w:w="3115" w:type="dxa"/>
          </w:tcPr>
          <w:p w:rsidR="002F2181" w:rsidRPr="00314E66" w:rsidRDefault="002F2181" w:rsidP="00285587">
            <w:pPr>
              <w:widowControl/>
              <w:adjustRightInd w:val="0"/>
              <w:jc w:val="both"/>
              <w:rPr>
                <w:rFonts w:eastAsiaTheme="minorHAnsi"/>
                <w:szCs w:val="24"/>
                <w:lang w:eastAsia="en-US" w:bidi="ar-SA"/>
              </w:rPr>
            </w:pPr>
            <w:r>
              <w:rPr>
                <w:rFonts w:eastAsiaTheme="minorHAnsi"/>
                <w:szCs w:val="24"/>
                <w:lang w:eastAsia="en-US" w:bidi="ar-SA"/>
              </w:rPr>
              <w:t xml:space="preserve">Формирование </w:t>
            </w:r>
            <w:r w:rsidRPr="00314E66">
              <w:rPr>
                <w:rFonts w:eastAsiaTheme="minorHAnsi"/>
                <w:szCs w:val="24"/>
                <w:lang w:eastAsia="en-US" w:bidi="ar-SA"/>
              </w:rPr>
              <w:t>познаватель</w:t>
            </w:r>
            <w:r>
              <w:rPr>
                <w:rFonts w:eastAsiaTheme="minorHAnsi"/>
                <w:szCs w:val="24"/>
                <w:lang w:eastAsia="en-US" w:bidi="ar-SA"/>
              </w:rPr>
              <w:t>-</w:t>
            </w:r>
            <w:r w:rsidRPr="00314E66">
              <w:rPr>
                <w:rFonts w:eastAsiaTheme="minorHAnsi"/>
                <w:szCs w:val="24"/>
                <w:lang w:eastAsia="en-US" w:bidi="ar-SA"/>
              </w:rPr>
              <w:t>ных</w:t>
            </w:r>
            <w:r>
              <w:rPr>
                <w:rFonts w:eastAsiaTheme="minorHAnsi"/>
                <w:szCs w:val="24"/>
                <w:lang w:eastAsia="en-US" w:bidi="ar-SA"/>
              </w:rPr>
              <w:t xml:space="preserve"> </w:t>
            </w:r>
            <w:r w:rsidRPr="00314E66">
              <w:rPr>
                <w:rFonts w:eastAsiaTheme="minorHAnsi"/>
                <w:szCs w:val="24"/>
                <w:lang w:eastAsia="en-US" w:bidi="ar-SA"/>
              </w:rPr>
              <w:t>потребностей</w:t>
            </w:r>
          </w:p>
        </w:tc>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Участие в конкурсах,</w:t>
            </w:r>
            <w:r>
              <w:rPr>
                <w:rFonts w:eastAsiaTheme="minorHAnsi"/>
                <w:szCs w:val="24"/>
                <w:lang w:eastAsia="en-US" w:bidi="ar-SA"/>
              </w:rPr>
              <w:t xml:space="preserve"> ф</w:t>
            </w:r>
            <w:r w:rsidRPr="00314E66">
              <w:rPr>
                <w:rFonts w:eastAsiaTheme="minorHAnsi"/>
                <w:szCs w:val="24"/>
                <w:lang w:eastAsia="en-US" w:bidi="ar-SA"/>
              </w:rPr>
              <w:t>ести</w:t>
            </w:r>
            <w:r>
              <w:rPr>
                <w:rFonts w:eastAsiaTheme="minorHAnsi"/>
                <w:szCs w:val="24"/>
                <w:lang w:eastAsia="en-US" w:bidi="ar-SA"/>
              </w:rPr>
              <w:t xml:space="preserve">-валях, </w:t>
            </w:r>
            <w:r w:rsidRPr="00314E66">
              <w:rPr>
                <w:rFonts w:eastAsiaTheme="minorHAnsi"/>
                <w:szCs w:val="24"/>
                <w:lang w:eastAsia="en-US" w:bidi="ar-SA"/>
              </w:rPr>
              <w:t>интеллектуальных</w:t>
            </w:r>
            <w:r>
              <w:rPr>
                <w:rFonts w:eastAsiaTheme="minorHAnsi"/>
                <w:szCs w:val="24"/>
                <w:lang w:eastAsia="en-US" w:bidi="ar-SA"/>
              </w:rPr>
              <w:t xml:space="preserve"> </w:t>
            </w:r>
            <w:r w:rsidRPr="00314E66">
              <w:rPr>
                <w:rFonts w:eastAsiaTheme="minorHAnsi"/>
                <w:szCs w:val="24"/>
                <w:lang w:eastAsia="en-US" w:bidi="ar-SA"/>
              </w:rPr>
              <w:t>мероприятиях</w:t>
            </w:r>
          </w:p>
        </w:tc>
      </w:tr>
      <w:tr w:rsidR="002F2181" w:rsidRPr="00314E66" w:rsidTr="00285587">
        <w:trPr>
          <w:jc w:val="center"/>
        </w:trPr>
        <w:tc>
          <w:tcPr>
            <w:tcW w:w="3115" w:type="dxa"/>
          </w:tcPr>
          <w:p w:rsidR="002F2181" w:rsidRPr="00314E66" w:rsidRDefault="002F2181" w:rsidP="00285587">
            <w:pPr>
              <w:widowControl/>
              <w:adjustRightInd w:val="0"/>
              <w:rPr>
                <w:rFonts w:eastAsiaTheme="minorHAnsi"/>
                <w:szCs w:val="24"/>
                <w:lang w:eastAsia="en-US" w:bidi="ar-SA"/>
              </w:rPr>
            </w:pPr>
            <w:r w:rsidRPr="00314E66">
              <w:rPr>
                <w:rFonts w:eastAsiaTheme="minorHAnsi"/>
                <w:szCs w:val="24"/>
                <w:lang w:eastAsia="en-US" w:bidi="ar-SA"/>
              </w:rPr>
              <w:t>Центр диагностики и</w:t>
            </w:r>
          </w:p>
          <w:p w:rsidR="002F2181" w:rsidRPr="00314E66" w:rsidRDefault="002F2181" w:rsidP="00285587">
            <w:pPr>
              <w:widowControl/>
              <w:adjustRightInd w:val="0"/>
              <w:rPr>
                <w:rFonts w:eastAsiaTheme="minorHAnsi"/>
                <w:szCs w:val="24"/>
                <w:lang w:eastAsia="en-US" w:bidi="ar-SA"/>
              </w:rPr>
            </w:pPr>
            <w:r w:rsidRPr="00314E66">
              <w:rPr>
                <w:rFonts w:eastAsiaTheme="minorHAnsi"/>
                <w:szCs w:val="24"/>
                <w:lang w:eastAsia="en-US" w:bidi="ar-SA"/>
              </w:rPr>
              <w:t>консультирования Ростова-на-</w:t>
            </w:r>
          </w:p>
          <w:p w:rsidR="002F2181" w:rsidRPr="00314E66" w:rsidRDefault="002F2181" w:rsidP="00285587">
            <w:pPr>
              <w:widowControl/>
              <w:adjustRightInd w:val="0"/>
              <w:rPr>
                <w:rFonts w:eastAsiaTheme="minorHAnsi"/>
                <w:szCs w:val="24"/>
                <w:lang w:eastAsia="en-US" w:bidi="ar-SA"/>
              </w:rPr>
            </w:pPr>
            <w:r w:rsidRPr="00314E66">
              <w:rPr>
                <w:rFonts w:eastAsiaTheme="minorHAnsi"/>
                <w:szCs w:val="24"/>
                <w:lang w:eastAsia="en-US" w:bidi="ar-SA"/>
              </w:rPr>
              <w:t>Дону</w:t>
            </w:r>
          </w:p>
        </w:tc>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Уважение личности и ее</w:t>
            </w:r>
            <w:r>
              <w:rPr>
                <w:rFonts w:eastAsiaTheme="minorHAnsi"/>
                <w:szCs w:val="24"/>
                <w:lang w:eastAsia="en-US" w:bidi="ar-SA"/>
              </w:rPr>
              <w:t xml:space="preserve"> д</w:t>
            </w:r>
            <w:r w:rsidRPr="00314E66">
              <w:rPr>
                <w:rFonts w:eastAsiaTheme="minorHAnsi"/>
                <w:szCs w:val="24"/>
                <w:lang w:eastAsia="en-US" w:bidi="ar-SA"/>
              </w:rPr>
              <w:t>осто</w:t>
            </w:r>
            <w:r>
              <w:rPr>
                <w:rFonts w:eastAsiaTheme="minorHAnsi"/>
                <w:szCs w:val="24"/>
                <w:lang w:eastAsia="en-US" w:bidi="ar-SA"/>
              </w:rPr>
              <w:t xml:space="preserve">инства, доброжелатель-ное отношение к окружающим, нетерпимость к любым видам </w:t>
            </w:r>
            <w:r w:rsidRPr="00314E66">
              <w:rPr>
                <w:rFonts w:eastAsiaTheme="minorHAnsi"/>
                <w:szCs w:val="24"/>
                <w:lang w:eastAsia="en-US" w:bidi="ar-SA"/>
              </w:rPr>
              <w:t>насилия и готовность</w:t>
            </w:r>
            <w:r>
              <w:rPr>
                <w:rFonts w:eastAsiaTheme="minorHAnsi"/>
                <w:szCs w:val="24"/>
                <w:lang w:eastAsia="en-US" w:bidi="ar-SA"/>
              </w:rPr>
              <w:t xml:space="preserve"> п</w:t>
            </w:r>
            <w:r w:rsidRPr="00314E66">
              <w:rPr>
                <w:rFonts w:eastAsiaTheme="minorHAnsi"/>
                <w:szCs w:val="24"/>
                <w:lang w:eastAsia="en-US" w:bidi="ar-SA"/>
              </w:rPr>
              <w:t>ротивостоять им</w:t>
            </w:r>
          </w:p>
        </w:tc>
        <w:tc>
          <w:tcPr>
            <w:tcW w:w="3115" w:type="dxa"/>
          </w:tcPr>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Дифференциация учащихся по</w:t>
            </w:r>
          </w:p>
          <w:p w:rsidR="002F2181" w:rsidRPr="00314E66" w:rsidRDefault="002F2181" w:rsidP="00285587">
            <w:pPr>
              <w:widowControl/>
              <w:adjustRightInd w:val="0"/>
              <w:jc w:val="both"/>
              <w:rPr>
                <w:rFonts w:eastAsiaTheme="minorHAnsi"/>
                <w:szCs w:val="24"/>
                <w:lang w:eastAsia="en-US" w:bidi="ar-SA"/>
              </w:rPr>
            </w:pPr>
            <w:r w:rsidRPr="00314E66">
              <w:rPr>
                <w:rFonts w:eastAsiaTheme="minorHAnsi"/>
                <w:szCs w:val="24"/>
                <w:lang w:eastAsia="en-US" w:bidi="ar-SA"/>
              </w:rPr>
              <w:t>приоритетным способност</w:t>
            </w:r>
            <w:r>
              <w:rPr>
                <w:rFonts w:eastAsiaTheme="minorHAnsi"/>
                <w:szCs w:val="24"/>
                <w:lang w:eastAsia="en-US" w:bidi="ar-SA"/>
              </w:rPr>
              <w:t xml:space="preserve">ям, ведущим потребностям </w:t>
            </w:r>
            <w:r w:rsidRPr="00314E66">
              <w:rPr>
                <w:rFonts w:eastAsiaTheme="minorHAnsi"/>
                <w:szCs w:val="24"/>
                <w:lang w:eastAsia="en-US" w:bidi="ar-SA"/>
              </w:rPr>
              <w:t>лич</w:t>
            </w:r>
            <w:r>
              <w:rPr>
                <w:rFonts w:eastAsiaTheme="minorHAnsi"/>
                <w:szCs w:val="24"/>
                <w:lang w:eastAsia="en-US" w:bidi="ar-SA"/>
              </w:rPr>
              <w:t>-</w:t>
            </w:r>
            <w:r w:rsidRPr="00314E66">
              <w:rPr>
                <w:rFonts w:eastAsiaTheme="minorHAnsi"/>
                <w:szCs w:val="24"/>
                <w:lang w:eastAsia="en-US" w:bidi="ar-SA"/>
              </w:rPr>
              <w:t>ности</w:t>
            </w:r>
          </w:p>
        </w:tc>
      </w:tr>
    </w:tbl>
    <w:p w:rsidR="002F2181" w:rsidRPr="00D52B1A" w:rsidRDefault="002F2181" w:rsidP="002F2181">
      <w:pPr>
        <w:widowControl/>
        <w:adjustRightInd w:val="0"/>
        <w:jc w:val="both"/>
        <w:rPr>
          <w:rFonts w:eastAsiaTheme="minorHAnsi"/>
          <w:b/>
          <w:bCs/>
          <w:sz w:val="12"/>
          <w:szCs w:val="24"/>
          <w:lang w:eastAsia="en-US" w:bidi="ar-SA"/>
        </w:rPr>
      </w:pPr>
    </w:p>
    <w:p w:rsidR="002F2181" w:rsidRPr="006846E9" w:rsidRDefault="002F2181" w:rsidP="00D64A26">
      <w:pPr>
        <w:pStyle w:val="a6"/>
        <w:widowControl/>
        <w:numPr>
          <w:ilvl w:val="2"/>
          <w:numId w:val="267"/>
        </w:numPr>
        <w:adjustRightInd w:val="0"/>
        <w:jc w:val="both"/>
        <w:rPr>
          <w:rFonts w:eastAsiaTheme="minorHAnsi"/>
          <w:b/>
          <w:bCs/>
          <w:sz w:val="23"/>
          <w:szCs w:val="24"/>
          <w:lang w:eastAsia="en-US" w:bidi="ar-SA"/>
        </w:rPr>
      </w:pPr>
      <w:r w:rsidRPr="006846E9">
        <w:rPr>
          <w:rFonts w:eastAsiaTheme="minorHAnsi"/>
          <w:b/>
          <w:bCs/>
          <w:sz w:val="23"/>
          <w:szCs w:val="24"/>
          <w:lang w:eastAsia="en-US" w:bidi="ar-SA"/>
        </w:rPr>
        <w:t>Основные формы организации педагогической поддержки социализации</w:t>
      </w:r>
      <w:r>
        <w:rPr>
          <w:rFonts w:eastAsiaTheme="minorHAnsi"/>
          <w:b/>
          <w:bCs/>
          <w:sz w:val="23"/>
          <w:szCs w:val="24"/>
          <w:lang w:eastAsia="en-US" w:bidi="ar-SA"/>
        </w:rPr>
        <w:t xml:space="preserve"> </w:t>
      </w:r>
      <w:r w:rsidRPr="006846E9">
        <w:rPr>
          <w:rFonts w:eastAsiaTheme="minorHAnsi"/>
          <w:b/>
          <w:bCs/>
          <w:sz w:val="23"/>
          <w:szCs w:val="24"/>
          <w:lang w:eastAsia="en-US" w:bidi="ar-SA"/>
        </w:rPr>
        <w:t>обучающихся по каждому из направлений с учетом урочной и внеурочной</w:t>
      </w:r>
      <w:r>
        <w:rPr>
          <w:rFonts w:eastAsiaTheme="minorHAnsi"/>
          <w:b/>
          <w:bCs/>
          <w:sz w:val="23"/>
          <w:szCs w:val="24"/>
          <w:lang w:eastAsia="en-US" w:bidi="ar-SA"/>
        </w:rPr>
        <w:t xml:space="preserve"> </w:t>
      </w:r>
      <w:r w:rsidRPr="006846E9">
        <w:rPr>
          <w:rFonts w:eastAsiaTheme="minorHAnsi"/>
          <w:b/>
          <w:bCs/>
          <w:sz w:val="23"/>
          <w:szCs w:val="24"/>
          <w:lang w:eastAsia="en-US" w:bidi="ar-SA"/>
        </w:rPr>
        <w:t>деятельности, а также формы участия специалистов и социальных партнеров по</w:t>
      </w:r>
      <w:r>
        <w:rPr>
          <w:rFonts w:eastAsiaTheme="minorHAnsi"/>
          <w:b/>
          <w:bCs/>
          <w:sz w:val="23"/>
          <w:szCs w:val="24"/>
          <w:lang w:eastAsia="en-US" w:bidi="ar-SA"/>
        </w:rPr>
        <w:t xml:space="preserve"> </w:t>
      </w:r>
      <w:r w:rsidRPr="006846E9">
        <w:rPr>
          <w:rFonts w:eastAsiaTheme="minorHAnsi"/>
          <w:b/>
          <w:bCs/>
          <w:sz w:val="23"/>
          <w:szCs w:val="24"/>
          <w:lang w:eastAsia="en-US" w:bidi="ar-SA"/>
        </w:rPr>
        <w:t>направлениям социального воспитания.</w:t>
      </w:r>
    </w:p>
    <w:p w:rsidR="002F2181" w:rsidRPr="006846E9" w:rsidRDefault="002F2181" w:rsidP="002F2181">
      <w:pPr>
        <w:widowControl/>
        <w:adjustRightInd w:val="0"/>
        <w:ind w:firstLine="709"/>
        <w:jc w:val="both"/>
        <w:rPr>
          <w:rFonts w:eastAsiaTheme="minorHAnsi"/>
          <w:sz w:val="23"/>
          <w:szCs w:val="24"/>
          <w:lang w:eastAsia="en-US" w:bidi="ar-SA"/>
        </w:rPr>
      </w:pPr>
      <w:r w:rsidRPr="006846E9">
        <w:rPr>
          <w:rFonts w:eastAsiaTheme="minorHAnsi"/>
          <w:sz w:val="23"/>
          <w:szCs w:val="24"/>
          <w:lang w:eastAsia="en-US" w:bidi="ar-SA"/>
        </w:rPr>
        <w:t xml:space="preserve">Педагогическая поддержка в МБОУ «Гимназия № </w:t>
      </w:r>
      <w:r>
        <w:rPr>
          <w:rFonts w:eastAsiaTheme="minorHAnsi"/>
          <w:sz w:val="23"/>
          <w:szCs w:val="24"/>
          <w:lang w:eastAsia="en-US" w:bidi="ar-SA"/>
        </w:rPr>
        <w:t>14</w:t>
      </w:r>
      <w:r w:rsidRPr="006846E9">
        <w:rPr>
          <w:rFonts w:eastAsiaTheme="minorHAnsi"/>
          <w:sz w:val="23"/>
          <w:szCs w:val="24"/>
          <w:lang w:eastAsia="en-US" w:bidi="ar-SA"/>
        </w:rPr>
        <w:t>» осуществляется в процессе</w:t>
      </w:r>
      <w:r>
        <w:rPr>
          <w:rFonts w:eastAsiaTheme="minorHAnsi"/>
          <w:sz w:val="23"/>
          <w:szCs w:val="24"/>
          <w:lang w:eastAsia="en-US" w:bidi="ar-SA"/>
        </w:rPr>
        <w:t xml:space="preserve"> </w:t>
      </w:r>
      <w:r w:rsidRPr="006846E9">
        <w:rPr>
          <w:rFonts w:eastAsiaTheme="minorHAnsi"/>
          <w:sz w:val="23"/>
          <w:szCs w:val="24"/>
          <w:lang w:eastAsia="en-US" w:bidi="ar-SA"/>
        </w:rPr>
        <w:t>обучения, создания дополнительных пространств само</w:t>
      </w:r>
      <w:r>
        <w:rPr>
          <w:rFonts w:eastAsiaTheme="minorHAnsi"/>
          <w:sz w:val="23"/>
          <w:szCs w:val="24"/>
          <w:lang w:eastAsia="en-US" w:bidi="ar-SA"/>
        </w:rPr>
        <w:t xml:space="preserve">реализации обучающихся с учетом </w:t>
      </w:r>
      <w:r w:rsidRPr="006846E9">
        <w:rPr>
          <w:rFonts w:eastAsiaTheme="minorHAnsi"/>
          <w:sz w:val="23"/>
          <w:szCs w:val="24"/>
          <w:lang w:eastAsia="en-US" w:bidi="ar-SA"/>
        </w:rPr>
        <w:t>урочной и внеурочной деятельности, также форм участия специалистов и социальных</w:t>
      </w:r>
      <w:r>
        <w:rPr>
          <w:rFonts w:eastAsiaTheme="minorHAnsi"/>
          <w:sz w:val="23"/>
          <w:szCs w:val="24"/>
          <w:lang w:eastAsia="en-US" w:bidi="ar-SA"/>
        </w:rPr>
        <w:t xml:space="preserve"> </w:t>
      </w:r>
      <w:r w:rsidRPr="006846E9">
        <w:rPr>
          <w:rFonts w:eastAsiaTheme="minorHAnsi"/>
          <w:sz w:val="23"/>
          <w:szCs w:val="24"/>
          <w:lang w:eastAsia="en-US" w:bidi="ar-SA"/>
        </w:rPr>
        <w:t>партнеров по направлению социального воспитания, методического обеспечения социалнь</w:t>
      </w:r>
      <w:r>
        <w:rPr>
          <w:rFonts w:eastAsiaTheme="minorHAnsi"/>
          <w:sz w:val="23"/>
          <w:szCs w:val="24"/>
          <w:lang w:eastAsia="en-US" w:bidi="ar-SA"/>
        </w:rPr>
        <w:t>н</w:t>
      </w:r>
      <w:r w:rsidRPr="006846E9">
        <w:rPr>
          <w:rFonts w:eastAsiaTheme="minorHAnsi"/>
          <w:sz w:val="23"/>
          <w:szCs w:val="24"/>
          <w:lang w:eastAsia="en-US" w:bidi="ar-SA"/>
        </w:rPr>
        <w:t>ой</w:t>
      </w:r>
    </w:p>
    <w:p w:rsidR="002F2181" w:rsidRPr="006846E9" w:rsidRDefault="002F2181" w:rsidP="002F2181">
      <w:pPr>
        <w:widowControl/>
        <w:adjustRightInd w:val="0"/>
        <w:jc w:val="both"/>
        <w:rPr>
          <w:rFonts w:eastAsiaTheme="minorHAnsi"/>
          <w:sz w:val="23"/>
          <w:szCs w:val="24"/>
          <w:lang w:eastAsia="en-US" w:bidi="ar-SA"/>
        </w:rPr>
      </w:pPr>
      <w:r w:rsidRPr="006846E9">
        <w:rPr>
          <w:rFonts w:eastAsiaTheme="minorHAnsi"/>
          <w:sz w:val="23"/>
          <w:szCs w:val="24"/>
          <w:lang w:eastAsia="en-US" w:bidi="ar-SA"/>
        </w:rPr>
        <w:t>деятельности и формирования социальной среды гимназии. Основными формами организации</w:t>
      </w:r>
    </w:p>
    <w:p w:rsidR="002F2181" w:rsidRPr="006846E9" w:rsidRDefault="002F2181" w:rsidP="002F2181">
      <w:pPr>
        <w:widowControl/>
        <w:adjustRightInd w:val="0"/>
        <w:jc w:val="both"/>
        <w:rPr>
          <w:rFonts w:eastAsiaTheme="minorHAnsi"/>
          <w:sz w:val="23"/>
          <w:szCs w:val="24"/>
          <w:lang w:eastAsia="en-US" w:bidi="ar-SA"/>
        </w:rPr>
      </w:pPr>
      <w:r w:rsidRPr="006846E9">
        <w:rPr>
          <w:rFonts w:eastAsiaTheme="minorHAnsi"/>
          <w:sz w:val="23"/>
          <w:szCs w:val="24"/>
          <w:lang w:eastAsia="en-US" w:bidi="ar-SA"/>
        </w:rPr>
        <w:t>педагогической поддержки обучающихся МБОУ «Гимназия №</w:t>
      </w:r>
      <w:r>
        <w:rPr>
          <w:rFonts w:eastAsiaTheme="minorHAnsi"/>
          <w:sz w:val="23"/>
          <w:szCs w:val="24"/>
          <w:lang w:eastAsia="en-US" w:bidi="ar-SA"/>
        </w:rPr>
        <w:t xml:space="preserve">14» являются: психолого- </w:t>
      </w:r>
      <w:r w:rsidRPr="006846E9">
        <w:rPr>
          <w:rFonts w:eastAsiaTheme="minorHAnsi"/>
          <w:sz w:val="23"/>
          <w:szCs w:val="24"/>
          <w:lang w:eastAsia="en-US" w:bidi="ar-SA"/>
        </w:rPr>
        <w:t>педагогическое консультирование, метод организации раз</w:t>
      </w:r>
      <w:r>
        <w:rPr>
          <w:rFonts w:eastAsiaTheme="minorHAnsi"/>
          <w:sz w:val="23"/>
          <w:szCs w:val="24"/>
          <w:lang w:eastAsia="en-US" w:bidi="ar-SA"/>
        </w:rPr>
        <w:t xml:space="preserve">вивающих ситуаций, ситуационно- </w:t>
      </w:r>
      <w:r w:rsidRPr="006846E9">
        <w:rPr>
          <w:rFonts w:eastAsiaTheme="minorHAnsi"/>
          <w:sz w:val="23"/>
          <w:szCs w:val="24"/>
          <w:lang w:eastAsia="en-US" w:bidi="ar-SA"/>
        </w:rPr>
        <w:t>ролевые игры и другие.</w:t>
      </w:r>
    </w:p>
    <w:p w:rsidR="002F2181" w:rsidRPr="005C4B24" w:rsidRDefault="002F2181" w:rsidP="002F2181">
      <w:pPr>
        <w:ind w:firstLine="709"/>
        <w:jc w:val="both"/>
        <w:rPr>
          <w:sz w:val="23"/>
          <w:szCs w:val="24"/>
          <w:lang w:eastAsia="en-US"/>
        </w:rPr>
      </w:pPr>
      <w:r w:rsidRPr="005C4B24">
        <w:rPr>
          <w:b/>
          <w:sz w:val="23"/>
          <w:szCs w:val="24"/>
          <w:lang w:eastAsia="en-US"/>
        </w:rPr>
        <w:t xml:space="preserve">Психолого-педагогическая консультация </w:t>
      </w:r>
      <w:r w:rsidRPr="005C4B24">
        <w:rPr>
          <w:sz w:val="23"/>
          <w:szCs w:val="24"/>
          <w:lang w:eastAsia="en-US"/>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2F2181" w:rsidRPr="005C4B24" w:rsidRDefault="002F2181" w:rsidP="002F2181">
      <w:pPr>
        <w:ind w:firstLine="709"/>
        <w:jc w:val="both"/>
        <w:rPr>
          <w:sz w:val="23"/>
          <w:szCs w:val="24"/>
          <w:lang w:eastAsia="en-US"/>
        </w:rPr>
      </w:pPr>
      <w:r w:rsidRPr="005C4B24">
        <w:rPr>
          <w:sz w:val="23"/>
          <w:szCs w:val="24"/>
          <w:lang w:eastAsia="en-US"/>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2F2181" w:rsidRPr="005C4B24" w:rsidRDefault="002F2181" w:rsidP="002F2181">
      <w:pPr>
        <w:ind w:firstLine="709"/>
        <w:jc w:val="both"/>
        <w:rPr>
          <w:sz w:val="23"/>
          <w:szCs w:val="24"/>
          <w:lang w:eastAsia="en-US"/>
        </w:rPr>
      </w:pPr>
      <w:r w:rsidRPr="005C4B24">
        <w:rPr>
          <w:sz w:val="23"/>
          <w:szCs w:val="24"/>
          <w:lang w:eastAsia="en-US"/>
        </w:rPr>
        <w:t>2) информационной поддержки обучающегося (обеспечение школьника сведениями, необходимыми для разрешения проблемной ситуации);</w:t>
      </w:r>
    </w:p>
    <w:p w:rsidR="002F2181" w:rsidRDefault="002F2181" w:rsidP="002F2181">
      <w:pPr>
        <w:ind w:firstLine="709"/>
        <w:jc w:val="both"/>
        <w:rPr>
          <w:sz w:val="23"/>
          <w:szCs w:val="24"/>
          <w:lang w:eastAsia="en-US"/>
        </w:rPr>
      </w:pPr>
      <w:r w:rsidRPr="005C4B24">
        <w:rPr>
          <w:sz w:val="23"/>
          <w:szCs w:val="24"/>
          <w:lang w:eastAsia="en-US"/>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C3567F" w:rsidRPr="00C3567F" w:rsidRDefault="00C3567F" w:rsidP="002F2181">
      <w:pPr>
        <w:ind w:firstLine="709"/>
        <w:jc w:val="both"/>
        <w:rPr>
          <w:sz w:val="6"/>
          <w:szCs w:val="24"/>
          <w:lang w:eastAsia="en-US"/>
        </w:rPr>
      </w:pPr>
    </w:p>
    <w:p w:rsidR="002F2181" w:rsidRPr="005C4B24" w:rsidRDefault="002F2181" w:rsidP="002F2181">
      <w:pPr>
        <w:ind w:firstLine="709"/>
        <w:jc w:val="both"/>
        <w:rPr>
          <w:sz w:val="23"/>
          <w:szCs w:val="24"/>
          <w:lang w:eastAsia="en-US"/>
        </w:rPr>
      </w:pPr>
      <w:r w:rsidRPr="005C4B24">
        <w:rPr>
          <w:b/>
          <w:sz w:val="23"/>
          <w:szCs w:val="24"/>
          <w:lang w:eastAsia="en-US"/>
        </w:rPr>
        <w:t>Организация развивающих ситуаций</w:t>
      </w:r>
      <w:r w:rsidRPr="005C4B24">
        <w:rPr>
          <w:sz w:val="23"/>
          <w:szCs w:val="24"/>
          <w:lang w:eastAsia="en-US"/>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2F2181" w:rsidRPr="00153798" w:rsidRDefault="002F2181" w:rsidP="002F2181">
      <w:pPr>
        <w:ind w:firstLine="709"/>
        <w:jc w:val="both"/>
        <w:rPr>
          <w:sz w:val="6"/>
          <w:szCs w:val="24"/>
          <w:lang w:eastAsia="en-US"/>
        </w:rPr>
      </w:pPr>
    </w:p>
    <w:p w:rsidR="002F2181" w:rsidRDefault="002F2181" w:rsidP="002F2181">
      <w:pPr>
        <w:ind w:firstLine="709"/>
        <w:jc w:val="both"/>
        <w:rPr>
          <w:sz w:val="23"/>
          <w:szCs w:val="24"/>
          <w:lang w:eastAsia="en-US"/>
        </w:rPr>
      </w:pPr>
      <w:r w:rsidRPr="005C4B24">
        <w:rPr>
          <w:sz w:val="23"/>
          <w:szCs w:val="24"/>
          <w:lang w:eastAsia="en-US"/>
        </w:rPr>
        <w:t xml:space="preserve">Основными формами организации педагогической поддержки обучающихся являются </w:t>
      </w:r>
      <w:r w:rsidRPr="005C4B24">
        <w:rPr>
          <w:b/>
          <w:sz w:val="23"/>
          <w:szCs w:val="24"/>
          <w:lang w:eastAsia="en-US"/>
        </w:rPr>
        <w:t>ситуационно-ролевые игры,</w:t>
      </w:r>
      <w:r w:rsidRPr="005C4B24">
        <w:rPr>
          <w:sz w:val="23"/>
          <w:szCs w:val="24"/>
          <w:lang w:eastAsia="en-US"/>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w:t>
      </w:r>
      <w:r>
        <w:rPr>
          <w:sz w:val="23"/>
          <w:szCs w:val="24"/>
          <w:lang w:eastAsia="en-US"/>
        </w:rPr>
        <w:t xml:space="preserve">дничества, победы и проигрыша. </w:t>
      </w:r>
    </w:p>
    <w:p w:rsidR="00C3567F" w:rsidRPr="00C3567F" w:rsidRDefault="00C3567F" w:rsidP="002F2181">
      <w:pPr>
        <w:ind w:firstLine="709"/>
        <w:jc w:val="both"/>
        <w:rPr>
          <w:sz w:val="6"/>
          <w:szCs w:val="24"/>
          <w:lang w:eastAsia="en-US"/>
        </w:rPr>
      </w:pPr>
    </w:p>
    <w:p w:rsidR="002F2181" w:rsidRPr="005C4B24" w:rsidRDefault="002F2181" w:rsidP="002F2181">
      <w:pPr>
        <w:ind w:firstLine="709"/>
        <w:jc w:val="both"/>
        <w:rPr>
          <w:b/>
          <w:sz w:val="23"/>
          <w:szCs w:val="24"/>
          <w:lang w:eastAsia="en-US"/>
        </w:rPr>
      </w:pPr>
      <w:r w:rsidRPr="005C4B24">
        <w:rPr>
          <w:b/>
          <w:sz w:val="23"/>
          <w:szCs w:val="24"/>
          <w:lang w:eastAsia="en-US"/>
        </w:rPr>
        <w:t>Формы участия специалистов и социальных партнеров по направлениям социального воспитания.</w:t>
      </w:r>
    </w:p>
    <w:p w:rsidR="002F2181" w:rsidRPr="00153798" w:rsidRDefault="002F2181" w:rsidP="002F2181">
      <w:pPr>
        <w:ind w:firstLine="709"/>
        <w:jc w:val="both"/>
        <w:rPr>
          <w:sz w:val="6"/>
          <w:szCs w:val="24"/>
          <w:lang w:eastAsia="en-US"/>
        </w:rPr>
      </w:pPr>
    </w:p>
    <w:p w:rsidR="002F2181" w:rsidRPr="005C4B24" w:rsidRDefault="002F2181" w:rsidP="002F2181">
      <w:pPr>
        <w:ind w:firstLine="709"/>
        <w:jc w:val="both"/>
        <w:rPr>
          <w:sz w:val="23"/>
          <w:szCs w:val="24"/>
          <w:lang w:eastAsia="en-US"/>
        </w:rPr>
      </w:pPr>
      <w:r w:rsidRPr="005C4B24">
        <w:rPr>
          <w:sz w:val="23"/>
          <w:szCs w:val="24"/>
          <w:lang w:eastAsia="en-US"/>
        </w:rPr>
        <w:t xml:space="preserve">Важнейшим партнером образовательной организации в реализации цели и задач воспитания и социализации являются </w:t>
      </w:r>
      <w:r w:rsidRPr="005C4B24">
        <w:rPr>
          <w:b/>
          <w:sz w:val="23"/>
          <w:szCs w:val="24"/>
          <w:lang w:eastAsia="en-US"/>
        </w:rPr>
        <w:t xml:space="preserve">родители обучающегося </w:t>
      </w:r>
      <w:r w:rsidRPr="005C4B24">
        <w:rPr>
          <w:sz w:val="23"/>
          <w:szCs w:val="24"/>
          <w:lang w:eastAsia="en-US"/>
        </w:rPr>
        <w:t xml:space="preserve">(законные представители), которые одновременно выступают в многообразии позиций и социальных ролей: </w:t>
      </w:r>
    </w:p>
    <w:p w:rsidR="002F2181" w:rsidRPr="005C4B24" w:rsidRDefault="002F2181" w:rsidP="00D64A26">
      <w:pPr>
        <w:widowControl/>
        <w:numPr>
          <w:ilvl w:val="0"/>
          <w:numId w:val="167"/>
        </w:numPr>
        <w:tabs>
          <w:tab w:val="left" w:pos="993"/>
        </w:tabs>
        <w:autoSpaceDE/>
        <w:autoSpaceDN/>
        <w:ind w:left="0" w:firstLine="709"/>
        <w:contextualSpacing/>
        <w:jc w:val="both"/>
        <w:rPr>
          <w:sz w:val="23"/>
          <w:szCs w:val="24"/>
        </w:rPr>
      </w:pPr>
      <w:r w:rsidRPr="005C4B24">
        <w:rPr>
          <w:sz w:val="23"/>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2F2181" w:rsidRPr="005C4B24" w:rsidRDefault="002F2181" w:rsidP="00D64A26">
      <w:pPr>
        <w:widowControl/>
        <w:numPr>
          <w:ilvl w:val="0"/>
          <w:numId w:val="167"/>
        </w:numPr>
        <w:tabs>
          <w:tab w:val="left" w:pos="993"/>
        </w:tabs>
        <w:autoSpaceDE/>
        <w:autoSpaceDN/>
        <w:ind w:left="0" w:firstLine="709"/>
        <w:contextualSpacing/>
        <w:jc w:val="both"/>
        <w:rPr>
          <w:sz w:val="23"/>
          <w:szCs w:val="24"/>
        </w:rPr>
      </w:pPr>
      <w:r w:rsidRPr="005C4B24">
        <w:rPr>
          <w:sz w:val="23"/>
          <w:szCs w:val="24"/>
        </w:rPr>
        <w:t>как обладатель и распорядитель ресурсов для воспитания и социализации;</w:t>
      </w:r>
    </w:p>
    <w:p w:rsidR="002F2181" w:rsidRPr="005C4B24" w:rsidRDefault="002F2181" w:rsidP="00D64A26">
      <w:pPr>
        <w:widowControl/>
        <w:numPr>
          <w:ilvl w:val="0"/>
          <w:numId w:val="167"/>
        </w:numPr>
        <w:tabs>
          <w:tab w:val="left" w:pos="993"/>
        </w:tabs>
        <w:autoSpaceDE/>
        <w:autoSpaceDN/>
        <w:ind w:left="0" w:firstLine="709"/>
        <w:contextualSpacing/>
        <w:jc w:val="both"/>
        <w:rPr>
          <w:sz w:val="23"/>
          <w:szCs w:val="24"/>
        </w:rPr>
      </w:pPr>
      <w:r w:rsidRPr="005C4B24">
        <w:rPr>
          <w:sz w:val="23"/>
          <w:szCs w:val="24"/>
        </w:rPr>
        <w:t>непосредственный воспитатель (в рамках школьного и семейного воспитания).</w:t>
      </w:r>
    </w:p>
    <w:p w:rsidR="002F2181" w:rsidRPr="005C4B24" w:rsidRDefault="002F2181" w:rsidP="002F2181">
      <w:pPr>
        <w:ind w:firstLine="709"/>
        <w:jc w:val="both"/>
        <w:rPr>
          <w:sz w:val="23"/>
          <w:szCs w:val="24"/>
          <w:lang w:eastAsia="en-US"/>
        </w:rPr>
      </w:pPr>
      <w:r w:rsidRPr="005C4B24">
        <w:rPr>
          <w:sz w:val="23"/>
          <w:szCs w:val="24"/>
          <w:lang w:eastAsia="en-US"/>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2F2181" w:rsidRPr="005C4B24" w:rsidRDefault="002F2181" w:rsidP="00D64A26">
      <w:pPr>
        <w:widowControl/>
        <w:numPr>
          <w:ilvl w:val="0"/>
          <w:numId w:val="167"/>
        </w:numPr>
        <w:tabs>
          <w:tab w:val="left" w:pos="993"/>
        </w:tabs>
        <w:autoSpaceDE/>
        <w:autoSpaceDN/>
        <w:ind w:left="0" w:firstLine="709"/>
        <w:contextualSpacing/>
        <w:jc w:val="both"/>
        <w:rPr>
          <w:sz w:val="23"/>
          <w:szCs w:val="24"/>
        </w:rPr>
      </w:pPr>
      <w:r w:rsidRPr="005C4B24">
        <w:rPr>
          <w:sz w:val="23"/>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2F2181" w:rsidRPr="005C4B24" w:rsidRDefault="002F2181" w:rsidP="00D64A26">
      <w:pPr>
        <w:widowControl/>
        <w:numPr>
          <w:ilvl w:val="0"/>
          <w:numId w:val="167"/>
        </w:numPr>
        <w:tabs>
          <w:tab w:val="left" w:pos="993"/>
        </w:tabs>
        <w:autoSpaceDE/>
        <w:autoSpaceDN/>
        <w:ind w:left="0" w:firstLine="709"/>
        <w:contextualSpacing/>
        <w:jc w:val="both"/>
        <w:rPr>
          <w:sz w:val="23"/>
          <w:szCs w:val="24"/>
        </w:rPr>
      </w:pPr>
      <w:r w:rsidRPr="005C4B24">
        <w:rPr>
          <w:sz w:val="23"/>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2F2181" w:rsidRPr="005C4B24" w:rsidRDefault="002F2181" w:rsidP="00D64A26">
      <w:pPr>
        <w:widowControl/>
        <w:numPr>
          <w:ilvl w:val="0"/>
          <w:numId w:val="167"/>
        </w:numPr>
        <w:tabs>
          <w:tab w:val="left" w:pos="993"/>
        </w:tabs>
        <w:autoSpaceDE/>
        <w:autoSpaceDN/>
        <w:ind w:left="0" w:firstLine="709"/>
        <w:contextualSpacing/>
        <w:jc w:val="both"/>
        <w:rPr>
          <w:sz w:val="23"/>
          <w:szCs w:val="24"/>
        </w:rPr>
      </w:pPr>
      <w:r w:rsidRPr="005C4B24">
        <w:rPr>
          <w:sz w:val="23"/>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2F2181" w:rsidRPr="005C4B24" w:rsidRDefault="002F2181" w:rsidP="00D64A26">
      <w:pPr>
        <w:widowControl/>
        <w:numPr>
          <w:ilvl w:val="0"/>
          <w:numId w:val="167"/>
        </w:numPr>
        <w:tabs>
          <w:tab w:val="left" w:pos="993"/>
        </w:tabs>
        <w:autoSpaceDE/>
        <w:autoSpaceDN/>
        <w:ind w:left="0" w:firstLine="709"/>
        <w:contextualSpacing/>
        <w:jc w:val="both"/>
        <w:rPr>
          <w:sz w:val="23"/>
          <w:szCs w:val="24"/>
        </w:rPr>
      </w:pPr>
      <w:r w:rsidRPr="005C4B24">
        <w:rPr>
          <w:sz w:val="23"/>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3567F" w:rsidRDefault="00C3567F" w:rsidP="002F2181">
      <w:pPr>
        <w:ind w:firstLine="709"/>
        <w:jc w:val="both"/>
        <w:rPr>
          <w:sz w:val="23"/>
          <w:szCs w:val="24"/>
          <w:lang w:eastAsia="en-US"/>
        </w:rPr>
      </w:pPr>
    </w:p>
    <w:p w:rsidR="002F2181" w:rsidRPr="005C4B24" w:rsidRDefault="002F2181" w:rsidP="002F2181">
      <w:pPr>
        <w:ind w:firstLine="709"/>
        <w:jc w:val="both"/>
        <w:rPr>
          <w:sz w:val="23"/>
          <w:szCs w:val="24"/>
          <w:lang w:eastAsia="en-US"/>
        </w:rPr>
      </w:pPr>
      <w:r w:rsidRPr="005C4B24">
        <w:rPr>
          <w:sz w:val="23"/>
          <w:szCs w:val="24"/>
          <w:lang w:eastAsia="en-US"/>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2F2181" w:rsidRDefault="002F2181" w:rsidP="002F2181">
      <w:pPr>
        <w:ind w:firstLine="709"/>
        <w:jc w:val="both"/>
        <w:rPr>
          <w:sz w:val="23"/>
          <w:szCs w:val="24"/>
          <w:lang w:eastAsia="en-US"/>
        </w:rPr>
      </w:pPr>
      <w:r w:rsidRPr="005C4B24">
        <w:rPr>
          <w:sz w:val="23"/>
          <w:szCs w:val="24"/>
          <w:lang w:eastAsia="en-US"/>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w:t>
      </w:r>
      <w:r>
        <w:rPr>
          <w:sz w:val="23"/>
          <w:szCs w:val="24"/>
          <w:lang w:eastAsia="en-US"/>
        </w:rPr>
        <w:t xml:space="preserve">управления, бизнес сообщества. </w:t>
      </w:r>
    </w:p>
    <w:p w:rsidR="002F2181" w:rsidRPr="0041495A" w:rsidRDefault="002F2181" w:rsidP="002F2181">
      <w:pPr>
        <w:ind w:firstLine="709"/>
        <w:jc w:val="both"/>
        <w:rPr>
          <w:sz w:val="10"/>
          <w:szCs w:val="24"/>
          <w:lang w:eastAsia="en-US"/>
        </w:rPr>
      </w:pPr>
    </w:p>
    <w:p w:rsidR="002F2181" w:rsidRPr="005C4B24" w:rsidRDefault="002F2181" w:rsidP="00D64A26">
      <w:pPr>
        <w:pStyle w:val="32"/>
        <w:numPr>
          <w:ilvl w:val="2"/>
          <w:numId w:val="267"/>
        </w:numPr>
        <w:jc w:val="both"/>
        <w:rPr>
          <w:rFonts w:cs="Times New Roman"/>
          <w:sz w:val="23"/>
          <w:lang w:val="ru-RU"/>
        </w:rPr>
      </w:pPr>
      <w:bookmarkStart w:id="42" w:name="_Toc433208790"/>
      <w:bookmarkStart w:id="43" w:name="_Toc433208879"/>
      <w:bookmarkStart w:id="44" w:name="_Toc433211805"/>
      <w:r w:rsidRPr="005C4B24">
        <w:rPr>
          <w:rFonts w:cs="Times New Roman"/>
          <w:sz w:val="23"/>
          <w:lang w:val="ru-RU"/>
        </w:rPr>
        <w:t>Модели организации работы по формированию экологически</w:t>
      </w:r>
      <w:bookmarkStart w:id="45" w:name="_Toc410654059"/>
      <w:bookmarkStart w:id="46" w:name="_Toc410703058"/>
      <w:bookmarkStart w:id="47" w:name="_Toc414553266"/>
      <w:r w:rsidRPr="005C4B24">
        <w:rPr>
          <w:rFonts w:cs="Times New Roman"/>
          <w:sz w:val="23"/>
          <w:lang w:val="ru-RU"/>
        </w:rPr>
        <w:t xml:space="preserve"> целесообразного, здорового и безопасного образа жизни</w:t>
      </w:r>
      <w:bookmarkEnd w:id="42"/>
      <w:bookmarkEnd w:id="43"/>
      <w:bookmarkEnd w:id="44"/>
      <w:bookmarkEnd w:id="45"/>
      <w:bookmarkEnd w:id="46"/>
      <w:bookmarkEnd w:id="47"/>
    </w:p>
    <w:p w:rsidR="002F2181" w:rsidRPr="00153798" w:rsidRDefault="002F2181" w:rsidP="002F2181">
      <w:pPr>
        <w:rPr>
          <w:sz w:val="6"/>
        </w:rPr>
      </w:pPr>
    </w:p>
    <w:p w:rsidR="002F2181" w:rsidRPr="00CA6CCB" w:rsidRDefault="002F2181" w:rsidP="002F2181">
      <w:pPr>
        <w:ind w:firstLine="709"/>
        <w:jc w:val="both"/>
        <w:rPr>
          <w:b/>
          <w:bCs/>
        </w:rPr>
      </w:pPr>
      <w:bookmarkStart w:id="48" w:name="_Toc433208791"/>
      <w:bookmarkStart w:id="49" w:name="_Toc433208880"/>
      <w:r w:rsidRPr="005C4B24">
        <w:rPr>
          <w:sz w:val="23"/>
          <w:lang w:eastAsia="en-US"/>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CA6CCB">
        <w:rPr>
          <w:lang w:eastAsia="en-US"/>
        </w:rPr>
        <w:t>Сферами рационализации учебно-воспитательного процесса являются:</w:t>
      </w:r>
      <w:bookmarkEnd w:id="48"/>
      <w:bookmarkEnd w:id="49"/>
      <w:r w:rsidRPr="00CA6CCB">
        <w:rPr>
          <w:lang w:eastAsia="en-US"/>
        </w:rPr>
        <w:t xml:space="preserve"> </w:t>
      </w:r>
    </w:p>
    <w:p w:rsidR="002F2181" w:rsidRPr="00CA6CCB" w:rsidRDefault="002F2181" w:rsidP="00D64A26">
      <w:pPr>
        <w:widowControl/>
        <w:numPr>
          <w:ilvl w:val="0"/>
          <w:numId w:val="167"/>
        </w:numPr>
        <w:tabs>
          <w:tab w:val="left" w:pos="993"/>
        </w:tabs>
        <w:autoSpaceDE/>
        <w:autoSpaceDN/>
        <w:ind w:left="0" w:firstLine="709"/>
        <w:contextualSpacing/>
        <w:jc w:val="both"/>
        <w:rPr>
          <w:szCs w:val="24"/>
        </w:rPr>
      </w:pPr>
      <w:r w:rsidRPr="00CA6CCB">
        <w:rPr>
          <w:szCs w:val="24"/>
        </w:rPr>
        <w:t xml:space="preserve">организация занятий (уроков); </w:t>
      </w:r>
    </w:p>
    <w:p w:rsidR="002F2181" w:rsidRPr="00CA6CCB" w:rsidRDefault="002F2181" w:rsidP="00D64A26">
      <w:pPr>
        <w:widowControl/>
        <w:numPr>
          <w:ilvl w:val="0"/>
          <w:numId w:val="167"/>
        </w:numPr>
        <w:tabs>
          <w:tab w:val="left" w:pos="993"/>
        </w:tabs>
        <w:autoSpaceDE/>
        <w:autoSpaceDN/>
        <w:ind w:left="0" w:firstLine="709"/>
        <w:contextualSpacing/>
        <w:jc w:val="both"/>
        <w:rPr>
          <w:szCs w:val="24"/>
        </w:rPr>
      </w:pPr>
      <w:r w:rsidRPr="00CA6CCB">
        <w:rPr>
          <w:szCs w:val="24"/>
        </w:rPr>
        <w:t xml:space="preserve">обеспечение использования различных каналов восприятия информации; </w:t>
      </w:r>
    </w:p>
    <w:p w:rsidR="002F2181" w:rsidRPr="00CA6CCB" w:rsidRDefault="002F2181" w:rsidP="00D64A26">
      <w:pPr>
        <w:widowControl/>
        <w:numPr>
          <w:ilvl w:val="0"/>
          <w:numId w:val="167"/>
        </w:numPr>
        <w:tabs>
          <w:tab w:val="left" w:pos="993"/>
        </w:tabs>
        <w:autoSpaceDE/>
        <w:autoSpaceDN/>
        <w:ind w:left="0" w:firstLine="709"/>
        <w:contextualSpacing/>
        <w:jc w:val="both"/>
        <w:rPr>
          <w:szCs w:val="24"/>
        </w:rPr>
      </w:pPr>
      <w:r w:rsidRPr="00CA6CCB">
        <w:rPr>
          <w:szCs w:val="24"/>
        </w:rPr>
        <w:t xml:space="preserve">учет зоны работоспособности обучающихся; </w:t>
      </w:r>
    </w:p>
    <w:p w:rsidR="002F2181" w:rsidRPr="00CA6CCB" w:rsidRDefault="002F2181" w:rsidP="00D64A26">
      <w:pPr>
        <w:widowControl/>
        <w:numPr>
          <w:ilvl w:val="0"/>
          <w:numId w:val="167"/>
        </w:numPr>
        <w:tabs>
          <w:tab w:val="left" w:pos="993"/>
        </w:tabs>
        <w:autoSpaceDE/>
        <w:autoSpaceDN/>
        <w:ind w:left="0" w:firstLine="709"/>
        <w:contextualSpacing/>
        <w:jc w:val="both"/>
        <w:rPr>
          <w:szCs w:val="24"/>
        </w:rPr>
      </w:pPr>
      <w:r w:rsidRPr="00CA6CCB">
        <w:rPr>
          <w:szCs w:val="24"/>
        </w:rPr>
        <w:t xml:space="preserve">распределение интенсивности умственной деятельности; </w:t>
      </w:r>
    </w:p>
    <w:p w:rsidR="002F2181" w:rsidRPr="00CA6CCB" w:rsidRDefault="002F2181" w:rsidP="00D64A26">
      <w:pPr>
        <w:widowControl/>
        <w:numPr>
          <w:ilvl w:val="0"/>
          <w:numId w:val="167"/>
        </w:numPr>
        <w:tabs>
          <w:tab w:val="left" w:pos="993"/>
        </w:tabs>
        <w:autoSpaceDE/>
        <w:autoSpaceDN/>
        <w:ind w:left="0" w:firstLine="709"/>
        <w:contextualSpacing/>
        <w:jc w:val="both"/>
        <w:rPr>
          <w:szCs w:val="24"/>
        </w:rPr>
      </w:pPr>
      <w:r w:rsidRPr="00CA6CCB">
        <w:rPr>
          <w:szCs w:val="24"/>
        </w:rPr>
        <w:t xml:space="preserve">использование здоровьесберегающих технологий. </w:t>
      </w:r>
    </w:p>
    <w:p w:rsidR="002F2181" w:rsidRPr="00CA6CCB" w:rsidRDefault="002F2181" w:rsidP="002F2181">
      <w:pPr>
        <w:ind w:firstLine="709"/>
        <w:jc w:val="both"/>
        <w:rPr>
          <w:szCs w:val="24"/>
          <w:lang w:eastAsia="en-US"/>
        </w:rPr>
      </w:pPr>
      <w:r w:rsidRPr="00CA6CCB">
        <w:rPr>
          <w:b/>
          <w:szCs w:val="24"/>
          <w:lang w:eastAsia="en-US"/>
        </w:rPr>
        <w:t>Модель организации физкультурно-спортивной и оздоровительной работы</w:t>
      </w:r>
      <w:r w:rsidRPr="00CA6CCB">
        <w:rPr>
          <w:szCs w:val="24"/>
          <w:lang w:eastAsia="en-US"/>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2F2181" w:rsidRPr="009F1E2A" w:rsidRDefault="002F2181" w:rsidP="002F2181">
      <w:pPr>
        <w:ind w:firstLine="709"/>
        <w:jc w:val="both"/>
        <w:rPr>
          <w:sz w:val="6"/>
          <w:szCs w:val="24"/>
          <w:lang w:eastAsia="en-US"/>
        </w:rPr>
      </w:pPr>
    </w:p>
    <w:tbl>
      <w:tblPr>
        <w:tblStyle w:val="ae"/>
        <w:tblW w:w="0" w:type="auto"/>
        <w:tblLook w:val="04A0" w:firstRow="1" w:lastRow="0" w:firstColumn="1" w:lastColumn="0" w:noHBand="0" w:noVBand="1"/>
      </w:tblPr>
      <w:tblGrid>
        <w:gridCol w:w="4361"/>
        <w:gridCol w:w="4984"/>
      </w:tblGrid>
      <w:tr w:rsidR="002F2181" w:rsidTr="009F1E2A">
        <w:tc>
          <w:tcPr>
            <w:tcW w:w="4361" w:type="dxa"/>
          </w:tcPr>
          <w:p w:rsidR="002F2181" w:rsidRPr="00FB6F78" w:rsidRDefault="002F2181" w:rsidP="00285587">
            <w:pPr>
              <w:jc w:val="center"/>
              <w:rPr>
                <w:b/>
                <w:sz w:val="23"/>
                <w:szCs w:val="24"/>
                <w:lang w:eastAsia="en-US"/>
              </w:rPr>
            </w:pPr>
            <w:r w:rsidRPr="00FB6F78">
              <w:rPr>
                <w:rFonts w:eastAsiaTheme="minorHAnsi"/>
                <w:b/>
                <w:sz w:val="24"/>
                <w:szCs w:val="24"/>
                <w:lang w:eastAsia="en-US" w:bidi="ar-SA"/>
              </w:rPr>
              <w:t>Направления работы</w:t>
            </w:r>
          </w:p>
        </w:tc>
        <w:tc>
          <w:tcPr>
            <w:tcW w:w="4984" w:type="dxa"/>
          </w:tcPr>
          <w:p w:rsidR="002F2181" w:rsidRPr="00FB6F78" w:rsidRDefault="002F2181" w:rsidP="00285587">
            <w:pPr>
              <w:jc w:val="center"/>
              <w:rPr>
                <w:b/>
                <w:sz w:val="23"/>
                <w:szCs w:val="24"/>
                <w:lang w:eastAsia="en-US"/>
              </w:rPr>
            </w:pPr>
            <w:r w:rsidRPr="00FB6F78">
              <w:rPr>
                <w:rFonts w:eastAsiaTheme="minorHAnsi"/>
                <w:b/>
                <w:sz w:val="24"/>
                <w:szCs w:val="24"/>
                <w:lang w:eastAsia="en-US" w:bidi="ar-SA"/>
              </w:rPr>
              <w:t>Ключевые дела</w:t>
            </w:r>
          </w:p>
        </w:tc>
      </w:tr>
      <w:tr w:rsidR="002F2181" w:rsidRPr="00FB6F78" w:rsidTr="009F1E2A">
        <w:tc>
          <w:tcPr>
            <w:tcW w:w="4361" w:type="dxa"/>
          </w:tcPr>
          <w:p w:rsidR="002F2181" w:rsidRPr="00FB6F78" w:rsidRDefault="002F2181" w:rsidP="00285587">
            <w:pPr>
              <w:widowControl/>
              <w:adjustRightInd w:val="0"/>
              <w:rPr>
                <w:rFonts w:eastAsiaTheme="minorHAnsi"/>
                <w:szCs w:val="24"/>
                <w:lang w:eastAsia="en-US" w:bidi="ar-SA"/>
              </w:rPr>
            </w:pPr>
            <w:r w:rsidRPr="00FB6F78">
              <w:rPr>
                <w:rFonts w:ascii="Symbol" w:eastAsiaTheme="minorHAnsi" w:hAnsi="Symbol" w:cs="Symbol"/>
                <w:szCs w:val="24"/>
                <w:lang w:eastAsia="en-US" w:bidi="ar-SA"/>
              </w:rPr>
              <w:t></w:t>
            </w:r>
            <w:r w:rsidRPr="00FB6F78">
              <w:rPr>
                <w:rFonts w:ascii="Symbol" w:eastAsiaTheme="minorHAnsi" w:hAnsi="Symbol" w:cs="Symbol"/>
                <w:szCs w:val="24"/>
                <w:lang w:eastAsia="en-US" w:bidi="ar-SA"/>
              </w:rPr>
              <w:t></w:t>
            </w:r>
            <w:r w:rsidRPr="00FB6F78">
              <w:rPr>
                <w:rFonts w:eastAsiaTheme="minorHAnsi"/>
                <w:szCs w:val="24"/>
                <w:lang w:eastAsia="en-US" w:bidi="ar-SA"/>
              </w:rPr>
              <w:t>создание условий для сохранения</w:t>
            </w:r>
          </w:p>
          <w:p w:rsidR="002F2181" w:rsidRPr="00FB6F78" w:rsidRDefault="002F2181" w:rsidP="00285587">
            <w:pPr>
              <w:widowControl/>
              <w:adjustRightInd w:val="0"/>
              <w:rPr>
                <w:rFonts w:eastAsiaTheme="minorHAnsi"/>
                <w:szCs w:val="24"/>
                <w:lang w:eastAsia="en-US" w:bidi="ar-SA"/>
              </w:rPr>
            </w:pPr>
            <w:r w:rsidRPr="00FB6F78">
              <w:rPr>
                <w:rFonts w:eastAsiaTheme="minorHAnsi"/>
                <w:szCs w:val="24"/>
                <w:lang w:eastAsia="en-US" w:bidi="ar-SA"/>
              </w:rPr>
              <w:t>физического, психического,</w:t>
            </w:r>
          </w:p>
          <w:p w:rsidR="002F2181" w:rsidRPr="00FB6F78" w:rsidRDefault="002F2181" w:rsidP="00285587">
            <w:pPr>
              <w:widowControl/>
              <w:adjustRightInd w:val="0"/>
              <w:rPr>
                <w:rFonts w:eastAsiaTheme="minorHAnsi"/>
                <w:szCs w:val="24"/>
                <w:lang w:eastAsia="en-US" w:bidi="ar-SA"/>
              </w:rPr>
            </w:pPr>
            <w:r w:rsidRPr="00FB6F78">
              <w:rPr>
                <w:rFonts w:eastAsiaTheme="minorHAnsi"/>
                <w:szCs w:val="24"/>
                <w:lang w:eastAsia="en-US" w:bidi="ar-SA"/>
              </w:rPr>
              <w:t>духовного и нравственного здоровья</w:t>
            </w:r>
          </w:p>
          <w:p w:rsidR="002F2181" w:rsidRPr="00FB6F78" w:rsidRDefault="002F2181" w:rsidP="00285587">
            <w:pPr>
              <w:widowControl/>
              <w:adjustRightInd w:val="0"/>
              <w:rPr>
                <w:rFonts w:eastAsiaTheme="minorHAnsi"/>
                <w:szCs w:val="24"/>
                <w:lang w:eastAsia="en-US" w:bidi="ar-SA"/>
              </w:rPr>
            </w:pPr>
            <w:r w:rsidRPr="00FB6F78">
              <w:rPr>
                <w:rFonts w:eastAsiaTheme="minorHAnsi"/>
                <w:szCs w:val="24"/>
                <w:lang w:eastAsia="en-US" w:bidi="ar-SA"/>
              </w:rPr>
              <w:t>обучающихся;</w:t>
            </w:r>
          </w:p>
          <w:p w:rsidR="002F2181" w:rsidRPr="00FB6F78" w:rsidRDefault="002F2181" w:rsidP="00285587">
            <w:pPr>
              <w:widowControl/>
              <w:adjustRightInd w:val="0"/>
              <w:rPr>
                <w:rFonts w:eastAsiaTheme="minorHAnsi"/>
                <w:szCs w:val="24"/>
                <w:lang w:eastAsia="en-US" w:bidi="ar-SA"/>
              </w:rPr>
            </w:pPr>
            <w:r w:rsidRPr="00FB6F78">
              <w:rPr>
                <w:rFonts w:ascii="Symbol" w:eastAsiaTheme="minorHAnsi" w:hAnsi="Symbol" w:cs="Symbol"/>
                <w:szCs w:val="24"/>
                <w:lang w:eastAsia="en-US" w:bidi="ar-SA"/>
              </w:rPr>
              <w:t></w:t>
            </w:r>
            <w:r w:rsidRPr="00FB6F78">
              <w:rPr>
                <w:rFonts w:ascii="Symbol" w:eastAsiaTheme="minorHAnsi" w:hAnsi="Symbol" w:cs="Symbol"/>
                <w:szCs w:val="24"/>
                <w:lang w:eastAsia="en-US" w:bidi="ar-SA"/>
              </w:rPr>
              <w:t></w:t>
            </w:r>
            <w:r w:rsidRPr="00FB6F78">
              <w:rPr>
                <w:rFonts w:eastAsiaTheme="minorHAnsi"/>
                <w:szCs w:val="24"/>
                <w:lang w:eastAsia="en-US" w:bidi="ar-SA"/>
              </w:rPr>
              <w:t>воспитание негативного отношения к</w:t>
            </w:r>
          </w:p>
          <w:p w:rsidR="002F2181" w:rsidRPr="00FB6F78" w:rsidRDefault="002F2181" w:rsidP="00285587">
            <w:pPr>
              <w:widowControl/>
              <w:adjustRightInd w:val="0"/>
              <w:rPr>
                <w:rFonts w:eastAsiaTheme="minorHAnsi"/>
                <w:szCs w:val="24"/>
                <w:lang w:eastAsia="en-US" w:bidi="ar-SA"/>
              </w:rPr>
            </w:pPr>
            <w:r w:rsidRPr="00FB6F78">
              <w:rPr>
                <w:rFonts w:eastAsiaTheme="minorHAnsi"/>
                <w:szCs w:val="24"/>
                <w:lang w:eastAsia="en-US" w:bidi="ar-SA"/>
              </w:rPr>
              <w:t>вредным привычкам;</w:t>
            </w:r>
          </w:p>
          <w:p w:rsidR="002F2181" w:rsidRPr="00FB6F78" w:rsidRDefault="002F2181" w:rsidP="00285587">
            <w:pPr>
              <w:widowControl/>
              <w:adjustRightInd w:val="0"/>
              <w:rPr>
                <w:rFonts w:eastAsiaTheme="minorHAnsi"/>
                <w:szCs w:val="24"/>
                <w:lang w:eastAsia="en-US" w:bidi="ar-SA"/>
              </w:rPr>
            </w:pPr>
            <w:r w:rsidRPr="00FB6F78">
              <w:rPr>
                <w:rFonts w:ascii="Symbol" w:eastAsiaTheme="minorHAnsi" w:hAnsi="Symbol" w:cs="Symbol"/>
                <w:szCs w:val="24"/>
                <w:lang w:eastAsia="en-US" w:bidi="ar-SA"/>
              </w:rPr>
              <w:t></w:t>
            </w:r>
            <w:r w:rsidRPr="00FB6F78">
              <w:rPr>
                <w:rFonts w:ascii="Symbol" w:eastAsiaTheme="minorHAnsi" w:hAnsi="Symbol" w:cs="Symbol"/>
                <w:szCs w:val="24"/>
                <w:lang w:eastAsia="en-US" w:bidi="ar-SA"/>
              </w:rPr>
              <w:t></w:t>
            </w:r>
            <w:r w:rsidRPr="00FB6F78">
              <w:rPr>
                <w:rFonts w:eastAsiaTheme="minorHAnsi"/>
                <w:szCs w:val="24"/>
                <w:lang w:eastAsia="en-US" w:bidi="ar-SA"/>
              </w:rPr>
              <w:t>пропаганда физической культуры и</w:t>
            </w:r>
          </w:p>
          <w:p w:rsidR="002F2181" w:rsidRPr="00FB6F78" w:rsidRDefault="002F2181" w:rsidP="00285587">
            <w:pPr>
              <w:jc w:val="both"/>
              <w:rPr>
                <w:szCs w:val="24"/>
                <w:lang w:eastAsia="en-US"/>
              </w:rPr>
            </w:pPr>
            <w:r w:rsidRPr="00FB6F78">
              <w:rPr>
                <w:rFonts w:eastAsiaTheme="minorHAnsi"/>
                <w:szCs w:val="24"/>
                <w:lang w:eastAsia="en-US" w:bidi="ar-SA"/>
              </w:rPr>
              <w:t>здорового образа жизни.</w:t>
            </w:r>
          </w:p>
        </w:tc>
        <w:tc>
          <w:tcPr>
            <w:tcW w:w="4984" w:type="dxa"/>
          </w:tcPr>
          <w:p w:rsidR="002F2181" w:rsidRPr="009F1E2A" w:rsidRDefault="002F2181" w:rsidP="009F1E2A">
            <w:pPr>
              <w:widowControl/>
              <w:adjustRightInd w:val="0"/>
              <w:jc w:val="both"/>
              <w:rPr>
                <w:rFonts w:eastAsiaTheme="minorHAnsi"/>
                <w:szCs w:val="24"/>
                <w:lang w:eastAsia="en-US" w:bidi="ar-SA"/>
              </w:rPr>
            </w:pPr>
            <w:r w:rsidRPr="009F1E2A">
              <w:rPr>
                <w:rFonts w:ascii="Symbol" w:eastAsiaTheme="minorHAnsi" w:hAnsi="Symbol" w:cs="Symbol"/>
                <w:szCs w:val="24"/>
                <w:lang w:eastAsia="en-US" w:bidi="ar-SA"/>
              </w:rPr>
              <w:t></w:t>
            </w:r>
            <w:r w:rsidRPr="009F1E2A">
              <w:rPr>
                <w:rFonts w:ascii="Symbol" w:eastAsiaTheme="minorHAnsi" w:hAnsi="Symbol" w:cs="Symbol"/>
                <w:szCs w:val="24"/>
                <w:lang w:eastAsia="en-US" w:bidi="ar-SA"/>
              </w:rPr>
              <w:t></w:t>
            </w:r>
            <w:r w:rsidRPr="009F1E2A">
              <w:rPr>
                <w:rFonts w:eastAsiaTheme="minorHAnsi"/>
                <w:szCs w:val="24"/>
                <w:lang w:eastAsia="en-US" w:bidi="ar-SA"/>
              </w:rPr>
              <w:t>День Здоровья;</w:t>
            </w:r>
          </w:p>
          <w:p w:rsidR="002F2181" w:rsidRPr="009F1E2A" w:rsidRDefault="002F2181" w:rsidP="009F1E2A">
            <w:pPr>
              <w:widowControl/>
              <w:adjustRightInd w:val="0"/>
              <w:jc w:val="both"/>
              <w:rPr>
                <w:rFonts w:eastAsiaTheme="minorHAnsi"/>
                <w:szCs w:val="24"/>
                <w:lang w:eastAsia="en-US" w:bidi="ar-SA"/>
              </w:rPr>
            </w:pPr>
            <w:r w:rsidRPr="009F1E2A">
              <w:rPr>
                <w:rFonts w:ascii="Symbol" w:eastAsiaTheme="minorHAnsi" w:hAnsi="Symbol" w:cs="Symbol"/>
                <w:szCs w:val="24"/>
                <w:lang w:eastAsia="en-US" w:bidi="ar-SA"/>
              </w:rPr>
              <w:t></w:t>
            </w:r>
            <w:r w:rsidRPr="009F1E2A">
              <w:rPr>
                <w:rFonts w:ascii="Symbol" w:eastAsiaTheme="minorHAnsi" w:hAnsi="Symbol" w:cs="Symbol"/>
                <w:szCs w:val="24"/>
                <w:lang w:eastAsia="en-US" w:bidi="ar-SA"/>
              </w:rPr>
              <w:t></w:t>
            </w:r>
            <w:r w:rsidRPr="009F1E2A">
              <w:rPr>
                <w:rFonts w:eastAsiaTheme="minorHAnsi"/>
                <w:szCs w:val="24"/>
                <w:lang w:eastAsia="en-US" w:bidi="ar-SA"/>
              </w:rPr>
              <w:t>систем</w:t>
            </w:r>
            <w:r w:rsidR="009F1E2A" w:rsidRPr="009F1E2A">
              <w:rPr>
                <w:rFonts w:eastAsiaTheme="minorHAnsi"/>
                <w:szCs w:val="24"/>
                <w:lang w:eastAsia="en-US" w:bidi="ar-SA"/>
              </w:rPr>
              <w:t xml:space="preserve">а профилактических мер по ПДД и </w:t>
            </w:r>
            <w:r w:rsidRPr="009F1E2A">
              <w:rPr>
                <w:rFonts w:eastAsiaTheme="minorHAnsi"/>
                <w:szCs w:val="24"/>
                <w:lang w:eastAsia="en-US" w:bidi="ar-SA"/>
              </w:rPr>
              <w:t>ОБЖ;</w:t>
            </w:r>
          </w:p>
          <w:p w:rsidR="002F2181" w:rsidRPr="009F1E2A" w:rsidRDefault="002F2181" w:rsidP="009F1E2A">
            <w:pPr>
              <w:widowControl/>
              <w:adjustRightInd w:val="0"/>
              <w:jc w:val="both"/>
              <w:rPr>
                <w:rFonts w:eastAsiaTheme="minorHAnsi"/>
                <w:szCs w:val="24"/>
                <w:lang w:eastAsia="en-US" w:bidi="ar-SA"/>
              </w:rPr>
            </w:pPr>
            <w:r w:rsidRPr="009F1E2A">
              <w:rPr>
                <w:rFonts w:ascii="Symbol" w:eastAsiaTheme="minorHAnsi" w:hAnsi="Symbol" w:cs="Symbol"/>
                <w:szCs w:val="24"/>
                <w:lang w:eastAsia="en-US" w:bidi="ar-SA"/>
              </w:rPr>
              <w:t></w:t>
            </w:r>
            <w:r w:rsidRPr="009F1E2A">
              <w:rPr>
                <w:rFonts w:ascii="Symbol" w:eastAsiaTheme="minorHAnsi" w:hAnsi="Symbol" w:cs="Symbol"/>
                <w:szCs w:val="24"/>
                <w:lang w:eastAsia="en-US" w:bidi="ar-SA"/>
              </w:rPr>
              <w:t></w:t>
            </w:r>
            <w:r w:rsidRPr="009F1E2A">
              <w:rPr>
                <w:rFonts w:eastAsiaTheme="minorHAnsi"/>
                <w:szCs w:val="24"/>
                <w:lang w:eastAsia="en-US" w:bidi="ar-SA"/>
              </w:rPr>
              <w:t>р</w:t>
            </w:r>
            <w:r w:rsidR="009F1E2A" w:rsidRPr="009F1E2A">
              <w:rPr>
                <w:rFonts w:eastAsiaTheme="minorHAnsi"/>
                <w:szCs w:val="24"/>
                <w:lang w:eastAsia="en-US" w:bidi="ar-SA"/>
              </w:rPr>
              <w:t xml:space="preserve">еализация превентивных программ </w:t>
            </w:r>
            <w:r w:rsidRPr="009F1E2A">
              <w:rPr>
                <w:rFonts w:eastAsiaTheme="minorHAnsi"/>
                <w:szCs w:val="24"/>
                <w:lang w:eastAsia="en-US" w:bidi="ar-SA"/>
              </w:rPr>
              <w:t>профилактики ПАВ;</w:t>
            </w:r>
          </w:p>
          <w:p w:rsidR="002F2181" w:rsidRPr="009F1E2A" w:rsidRDefault="002F2181" w:rsidP="009F1E2A">
            <w:pPr>
              <w:widowControl/>
              <w:adjustRightInd w:val="0"/>
              <w:jc w:val="both"/>
              <w:rPr>
                <w:rFonts w:eastAsiaTheme="minorHAnsi"/>
                <w:szCs w:val="24"/>
                <w:lang w:eastAsia="en-US" w:bidi="ar-SA"/>
              </w:rPr>
            </w:pPr>
            <w:r w:rsidRPr="009F1E2A">
              <w:rPr>
                <w:rFonts w:ascii="Symbol" w:eastAsiaTheme="minorHAnsi" w:hAnsi="Symbol" w:cs="Symbol"/>
                <w:szCs w:val="24"/>
                <w:lang w:eastAsia="en-US" w:bidi="ar-SA"/>
              </w:rPr>
              <w:t></w:t>
            </w:r>
            <w:r w:rsidRPr="009F1E2A">
              <w:rPr>
                <w:rFonts w:ascii="Symbol" w:eastAsiaTheme="minorHAnsi" w:hAnsi="Symbol" w:cs="Symbol"/>
                <w:szCs w:val="24"/>
                <w:lang w:eastAsia="en-US" w:bidi="ar-SA"/>
              </w:rPr>
              <w:t></w:t>
            </w:r>
            <w:r w:rsidRPr="009F1E2A">
              <w:rPr>
                <w:rFonts w:eastAsiaTheme="minorHAnsi"/>
                <w:szCs w:val="24"/>
                <w:lang w:eastAsia="en-US" w:bidi="ar-SA"/>
              </w:rPr>
              <w:t>вс</w:t>
            </w:r>
            <w:r w:rsidR="009F1E2A" w:rsidRPr="009F1E2A">
              <w:rPr>
                <w:rFonts w:eastAsiaTheme="minorHAnsi"/>
                <w:szCs w:val="24"/>
                <w:lang w:eastAsia="en-US" w:bidi="ar-SA"/>
              </w:rPr>
              <w:t xml:space="preserve">ероссийские акции «Спорт против </w:t>
            </w:r>
            <w:r w:rsidRPr="009F1E2A">
              <w:rPr>
                <w:rFonts w:eastAsiaTheme="minorHAnsi"/>
                <w:szCs w:val="24"/>
                <w:lang w:eastAsia="en-US" w:bidi="ar-SA"/>
              </w:rPr>
              <w:t>нар</w:t>
            </w:r>
            <w:r w:rsidR="009F1E2A" w:rsidRPr="009F1E2A">
              <w:rPr>
                <w:rFonts w:eastAsiaTheme="minorHAnsi"/>
                <w:szCs w:val="24"/>
                <w:lang w:eastAsia="en-US" w:bidi="ar-SA"/>
              </w:rPr>
              <w:t xml:space="preserve">котиков», «Я выбираю спорт, как </w:t>
            </w:r>
            <w:r w:rsidRPr="009F1E2A">
              <w:rPr>
                <w:rFonts w:eastAsiaTheme="minorHAnsi"/>
                <w:szCs w:val="24"/>
                <w:lang w:eastAsia="en-US" w:bidi="ar-SA"/>
              </w:rPr>
              <w:t>альтернативу пагубным привычкам»;</w:t>
            </w:r>
          </w:p>
          <w:p w:rsidR="002F2181" w:rsidRPr="009F1E2A" w:rsidRDefault="002F2181" w:rsidP="009F1E2A">
            <w:pPr>
              <w:widowControl/>
              <w:adjustRightInd w:val="0"/>
              <w:jc w:val="both"/>
              <w:rPr>
                <w:rFonts w:eastAsiaTheme="minorHAnsi"/>
                <w:szCs w:val="24"/>
                <w:lang w:eastAsia="en-US" w:bidi="ar-SA"/>
              </w:rPr>
            </w:pPr>
            <w:r w:rsidRPr="009F1E2A">
              <w:rPr>
                <w:rFonts w:ascii="Symbol" w:eastAsiaTheme="minorHAnsi" w:hAnsi="Symbol" w:cs="Symbol"/>
                <w:szCs w:val="24"/>
                <w:lang w:eastAsia="en-US" w:bidi="ar-SA"/>
              </w:rPr>
              <w:t></w:t>
            </w:r>
            <w:r w:rsidRPr="009F1E2A">
              <w:rPr>
                <w:rFonts w:ascii="Symbol" w:eastAsiaTheme="minorHAnsi" w:hAnsi="Symbol" w:cs="Symbol"/>
                <w:szCs w:val="24"/>
                <w:lang w:eastAsia="en-US" w:bidi="ar-SA"/>
              </w:rPr>
              <w:t></w:t>
            </w:r>
            <w:r w:rsidRPr="009F1E2A">
              <w:rPr>
                <w:rFonts w:eastAsiaTheme="minorHAnsi"/>
                <w:szCs w:val="24"/>
                <w:lang w:eastAsia="en-US" w:bidi="ar-SA"/>
              </w:rPr>
              <w:t>игра «Мы выбираем здоровье»;</w:t>
            </w:r>
          </w:p>
          <w:p w:rsidR="002F2181" w:rsidRPr="009F1E2A" w:rsidRDefault="002F2181" w:rsidP="009F1E2A">
            <w:pPr>
              <w:widowControl/>
              <w:adjustRightInd w:val="0"/>
              <w:jc w:val="both"/>
              <w:rPr>
                <w:rFonts w:eastAsiaTheme="minorHAnsi"/>
                <w:szCs w:val="24"/>
                <w:lang w:eastAsia="en-US" w:bidi="ar-SA"/>
              </w:rPr>
            </w:pPr>
            <w:r w:rsidRPr="009F1E2A">
              <w:rPr>
                <w:rFonts w:ascii="Symbol" w:eastAsiaTheme="minorHAnsi" w:hAnsi="Symbol" w:cs="Symbol"/>
                <w:szCs w:val="24"/>
                <w:lang w:eastAsia="en-US" w:bidi="ar-SA"/>
              </w:rPr>
              <w:t></w:t>
            </w:r>
            <w:r w:rsidRPr="009F1E2A">
              <w:rPr>
                <w:rFonts w:ascii="Symbol" w:eastAsiaTheme="minorHAnsi" w:hAnsi="Symbol" w:cs="Symbol"/>
                <w:szCs w:val="24"/>
                <w:lang w:eastAsia="en-US" w:bidi="ar-SA"/>
              </w:rPr>
              <w:t></w:t>
            </w:r>
            <w:r w:rsidRPr="009F1E2A">
              <w:rPr>
                <w:rFonts w:eastAsiaTheme="minorHAnsi"/>
                <w:szCs w:val="24"/>
                <w:lang w:eastAsia="en-US" w:bidi="ar-SA"/>
              </w:rPr>
              <w:t>спортивные мероприятия;</w:t>
            </w:r>
          </w:p>
          <w:p w:rsidR="002F2181" w:rsidRPr="009F1E2A" w:rsidRDefault="002F2181" w:rsidP="009F1E2A">
            <w:pPr>
              <w:widowControl/>
              <w:adjustRightInd w:val="0"/>
              <w:jc w:val="both"/>
              <w:rPr>
                <w:rFonts w:eastAsiaTheme="minorHAnsi"/>
                <w:szCs w:val="24"/>
                <w:lang w:eastAsia="en-US" w:bidi="ar-SA"/>
              </w:rPr>
            </w:pPr>
            <w:r w:rsidRPr="009F1E2A">
              <w:rPr>
                <w:rFonts w:ascii="Symbol" w:eastAsiaTheme="minorHAnsi" w:hAnsi="Symbol" w:cs="Symbol"/>
                <w:szCs w:val="24"/>
                <w:lang w:eastAsia="en-US" w:bidi="ar-SA"/>
              </w:rPr>
              <w:t></w:t>
            </w:r>
            <w:r w:rsidRPr="009F1E2A">
              <w:rPr>
                <w:rFonts w:ascii="Symbol" w:eastAsiaTheme="minorHAnsi" w:hAnsi="Symbol" w:cs="Symbol"/>
                <w:szCs w:val="24"/>
                <w:lang w:eastAsia="en-US" w:bidi="ar-SA"/>
              </w:rPr>
              <w:t></w:t>
            </w:r>
            <w:r w:rsidRPr="009F1E2A">
              <w:rPr>
                <w:rFonts w:eastAsiaTheme="minorHAnsi"/>
                <w:szCs w:val="24"/>
                <w:lang w:eastAsia="en-US" w:bidi="ar-SA"/>
              </w:rPr>
              <w:t>беседы родителей-врачей с обучающимися</w:t>
            </w:r>
          </w:p>
          <w:p w:rsidR="002F2181" w:rsidRPr="009F1E2A" w:rsidRDefault="002F2181" w:rsidP="009F1E2A">
            <w:pPr>
              <w:widowControl/>
              <w:adjustRightInd w:val="0"/>
              <w:jc w:val="both"/>
              <w:rPr>
                <w:rFonts w:eastAsiaTheme="minorHAnsi"/>
                <w:szCs w:val="24"/>
                <w:lang w:eastAsia="en-US" w:bidi="ar-SA"/>
              </w:rPr>
            </w:pPr>
            <w:r w:rsidRPr="009F1E2A">
              <w:rPr>
                <w:rFonts w:eastAsiaTheme="minorHAnsi"/>
                <w:szCs w:val="24"/>
                <w:lang w:eastAsia="en-US" w:bidi="ar-SA"/>
              </w:rPr>
              <w:t>«Здоровый образ жизни», «Профилактика простудных</w:t>
            </w:r>
            <w:r w:rsidR="009F1E2A" w:rsidRPr="009F1E2A">
              <w:rPr>
                <w:rFonts w:eastAsiaTheme="minorHAnsi"/>
                <w:szCs w:val="24"/>
                <w:lang w:eastAsia="en-US" w:bidi="ar-SA"/>
              </w:rPr>
              <w:t xml:space="preserve"> заболеваний»; «Здоровье зубов» </w:t>
            </w:r>
            <w:r w:rsidRPr="009F1E2A">
              <w:rPr>
                <w:rFonts w:eastAsiaTheme="minorHAnsi"/>
                <w:szCs w:val="24"/>
                <w:lang w:eastAsia="en-US" w:bidi="ar-SA"/>
              </w:rPr>
              <w:t>и др.</w:t>
            </w:r>
          </w:p>
          <w:p w:rsidR="002F2181" w:rsidRPr="009F1E2A" w:rsidRDefault="002F2181" w:rsidP="009F1E2A">
            <w:pPr>
              <w:widowControl/>
              <w:adjustRightInd w:val="0"/>
              <w:jc w:val="both"/>
              <w:rPr>
                <w:rFonts w:eastAsiaTheme="minorHAnsi"/>
                <w:szCs w:val="24"/>
                <w:lang w:eastAsia="en-US" w:bidi="ar-SA"/>
              </w:rPr>
            </w:pPr>
            <w:r w:rsidRPr="009F1E2A">
              <w:rPr>
                <w:rFonts w:ascii="Symbol" w:eastAsiaTheme="minorHAnsi" w:hAnsi="Symbol" w:cs="Symbol"/>
                <w:szCs w:val="24"/>
                <w:lang w:eastAsia="en-US" w:bidi="ar-SA"/>
              </w:rPr>
              <w:t></w:t>
            </w:r>
            <w:r w:rsidRPr="009F1E2A">
              <w:rPr>
                <w:rFonts w:ascii="Symbol" w:eastAsiaTheme="minorHAnsi" w:hAnsi="Symbol" w:cs="Symbol"/>
                <w:szCs w:val="24"/>
                <w:lang w:eastAsia="en-US" w:bidi="ar-SA"/>
              </w:rPr>
              <w:t></w:t>
            </w:r>
            <w:r w:rsidRPr="009F1E2A">
              <w:rPr>
                <w:rFonts w:eastAsiaTheme="minorHAnsi"/>
                <w:szCs w:val="24"/>
                <w:lang w:eastAsia="en-US" w:bidi="ar-SA"/>
              </w:rPr>
              <w:t>участи</w:t>
            </w:r>
            <w:r w:rsidR="009F1E2A" w:rsidRPr="009F1E2A">
              <w:rPr>
                <w:rFonts w:eastAsiaTheme="minorHAnsi"/>
                <w:szCs w:val="24"/>
                <w:lang w:eastAsia="en-US" w:bidi="ar-SA"/>
              </w:rPr>
              <w:t xml:space="preserve">е в массовых мероприятиях «День </w:t>
            </w:r>
            <w:r w:rsidRPr="009F1E2A">
              <w:rPr>
                <w:rFonts w:eastAsiaTheme="minorHAnsi"/>
                <w:szCs w:val="24"/>
                <w:lang w:eastAsia="en-US" w:bidi="ar-SA"/>
              </w:rPr>
              <w:t>памяти жертв ДТП», «День защиты детей»;</w:t>
            </w:r>
          </w:p>
          <w:p w:rsidR="002F2181" w:rsidRPr="009F1E2A" w:rsidRDefault="002F2181" w:rsidP="009F1E2A">
            <w:pPr>
              <w:widowControl/>
              <w:adjustRightInd w:val="0"/>
              <w:jc w:val="both"/>
              <w:rPr>
                <w:rFonts w:eastAsiaTheme="minorHAnsi"/>
                <w:szCs w:val="24"/>
                <w:lang w:eastAsia="en-US" w:bidi="ar-SA"/>
              </w:rPr>
            </w:pPr>
            <w:r w:rsidRPr="009F1E2A">
              <w:rPr>
                <w:rFonts w:ascii="Symbol" w:eastAsiaTheme="minorHAnsi" w:hAnsi="Symbol" w:cs="Symbol"/>
                <w:szCs w:val="24"/>
                <w:lang w:eastAsia="en-US" w:bidi="ar-SA"/>
              </w:rPr>
              <w:t></w:t>
            </w:r>
            <w:r w:rsidRPr="009F1E2A">
              <w:rPr>
                <w:rFonts w:ascii="Symbol" w:eastAsiaTheme="minorHAnsi" w:hAnsi="Symbol" w:cs="Symbol"/>
                <w:szCs w:val="24"/>
                <w:lang w:eastAsia="en-US" w:bidi="ar-SA"/>
              </w:rPr>
              <w:t></w:t>
            </w:r>
            <w:r w:rsidRPr="009F1E2A">
              <w:rPr>
                <w:rFonts w:eastAsiaTheme="minorHAnsi"/>
                <w:szCs w:val="24"/>
                <w:lang w:eastAsia="en-US" w:bidi="ar-SA"/>
              </w:rPr>
              <w:t>недели и декадники безопасности дор</w:t>
            </w:r>
            <w:r w:rsidR="009F1E2A" w:rsidRPr="009F1E2A">
              <w:rPr>
                <w:rFonts w:eastAsiaTheme="minorHAnsi"/>
                <w:szCs w:val="24"/>
                <w:lang w:eastAsia="en-US" w:bidi="ar-SA"/>
              </w:rPr>
              <w:t xml:space="preserve">ожного </w:t>
            </w:r>
            <w:r w:rsidRPr="009F1E2A">
              <w:rPr>
                <w:rFonts w:eastAsiaTheme="minorHAnsi"/>
                <w:szCs w:val="24"/>
                <w:lang w:eastAsia="en-US" w:bidi="ar-SA"/>
              </w:rPr>
              <w:t>движения;</w:t>
            </w:r>
          </w:p>
          <w:p w:rsidR="002F2181" w:rsidRPr="009F1E2A" w:rsidRDefault="002F2181" w:rsidP="009F1E2A">
            <w:pPr>
              <w:widowControl/>
              <w:adjustRightInd w:val="0"/>
              <w:jc w:val="both"/>
              <w:rPr>
                <w:rFonts w:eastAsiaTheme="minorHAnsi"/>
                <w:szCs w:val="24"/>
                <w:lang w:eastAsia="en-US" w:bidi="ar-SA"/>
              </w:rPr>
            </w:pPr>
            <w:r w:rsidRPr="009F1E2A">
              <w:rPr>
                <w:rFonts w:ascii="Symbol" w:eastAsiaTheme="minorHAnsi" w:hAnsi="Symbol" w:cs="Symbol"/>
                <w:szCs w:val="24"/>
                <w:lang w:eastAsia="en-US" w:bidi="ar-SA"/>
              </w:rPr>
              <w:t></w:t>
            </w:r>
            <w:r w:rsidRPr="009F1E2A">
              <w:rPr>
                <w:rFonts w:ascii="Symbol" w:eastAsiaTheme="minorHAnsi" w:hAnsi="Symbol" w:cs="Symbol"/>
                <w:szCs w:val="24"/>
                <w:lang w:eastAsia="en-US" w:bidi="ar-SA"/>
              </w:rPr>
              <w:t></w:t>
            </w:r>
            <w:r w:rsidRPr="009F1E2A">
              <w:rPr>
                <w:rFonts w:eastAsiaTheme="minorHAnsi"/>
                <w:szCs w:val="24"/>
                <w:lang w:eastAsia="en-US" w:bidi="ar-SA"/>
              </w:rPr>
              <w:t>акция «Вн</w:t>
            </w:r>
            <w:r w:rsidR="009F1E2A" w:rsidRPr="009F1E2A">
              <w:rPr>
                <w:rFonts w:eastAsiaTheme="minorHAnsi"/>
                <w:szCs w:val="24"/>
                <w:lang w:eastAsia="en-US" w:bidi="ar-SA"/>
              </w:rPr>
              <w:t xml:space="preserve">имание – дети!» по профилактике </w:t>
            </w:r>
            <w:r w:rsidRPr="009F1E2A">
              <w:rPr>
                <w:rFonts w:eastAsiaTheme="minorHAnsi"/>
                <w:szCs w:val="24"/>
                <w:lang w:eastAsia="en-US" w:bidi="ar-SA"/>
              </w:rPr>
              <w:t>дорожно-транспортного травматизма;</w:t>
            </w:r>
          </w:p>
          <w:p w:rsidR="002F2181" w:rsidRPr="009F1E2A" w:rsidRDefault="002F2181" w:rsidP="009F1E2A">
            <w:pPr>
              <w:widowControl/>
              <w:adjustRightInd w:val="0"/>
              <w:jc w:val="both"/>
              <w:rPr>
                <w:rFonts w:eastAsiaTheme="minorHAnsi"/>
                <w:szCs w:val="24"/>
                <w:lang w:eastAsia="en-US" w:bidi="ar-SA"/>
              </w:rPr>
            </w:pPr>
            <w:r w:rsidRPr="009F1E2A">
              <w:rPr>
                <w:rFonts w:ascii="Symbol" w:eastAsiaTheme="minorHAnsi" w:hAnsi="Symbol" w:cs="Symbol"/>
                <w:szCs w:val="24"/>
                <w:lang w:eastAsia="en-US" w:bidi="ar-SA"/>
              </w:rPr>
              <w:t></w:t>
            </w:r>
            <w:r w:rsidRPr="009F1E2A">
              <w:rPr>
                <w:rFonts w:ascii="Symbol" w:eastAsiaTheme="minorHAnsi" w:hAnsi="Symbol" w:cs="Symbol"/>
                <w:szCs w:val="24"/>
                <w:lang w:eastAsia="en-US" w:bidi="ar-SA"/>
              </w:rPr>
              <w:t></w:t>
            </w:r>
            <w:r w:rsidRPr="009F1E2A">
              <w:rPr>
                <w:rFonts w:eastAsiaTheme="minorHAnsi"/>
                <w:szCs w:val="24"/>
                <w:lang w:eastAsia="en-US" w:bidi="ar-SA"/>
              </w:rPr>
              <w:t>участие в районном фестивале «Мой мир»;</w:t>
            </w:r>
          </w:p>
          <w:p w:rsidR="002F2181" w:rsidRPr="009F1E2A" w:rsidRDefault="002F2181" w:rsidP="009F1E2A">
            <w:pPr>
              <w:widowControl/>
              <w:adjustRightInd w:val="0"/>
              <w:jc w:val="both"/>
              <w:rPr>
                <w:rFonts w:eastAsiaTheme="minorHAnsi"/>
                <w:szCs w:val="24"/>
                <w:lang w:eastAsia="en-US" w:bidi="ar-SA"/>
              </w:rPr>
            </w:pPr>
            <w:r w:rsidRPr="009F1E2A">
              <w:rPr>
                <w:rFonts w:ascii="Symbol" w:eastAsiaTheme="minorHAnsi" w:hAnsi="Symbol" w:cs="Symbol"/>
                <w:szCs w:val="24"/>
                <w:lang w:eastAsia="en-US" w:bidi="ar-SA"/>
              </w:rPr>
              <w:t></w:t>
            </w:r>
            <w:r w:rsidRPr="009F1E2A">
              <w:rPr>
                <w:rFonts w:ascii="Symbol" w:eastAsiaTheme="minorHAnsi" w:hAnsi="Symbol" w:cs="Symbol"/>
                <w:szCs w:val="24"/>
                <w:lang w:eastAsia="en-US" w:bidi="ar-SA"/>
              </w:rPr>
              <w:t></w:t>
            </w:r>
            <w:r w:rsidRPr="009F1E2A">
              <w:rPr>
                <w:rFonts w:eastAsiaTheme="minorHAnsi"/>
                <w:szCs w:val="24"/>
                <w:lang w:eastAsia="en-US" w:bidi="ar-SA"/>
              </w:rPr>
              <w:t xml:space="preserve">конкурсы </w:t>
            </w:r>
            <w:r w:rsidR="009F1E2A" w:rsidRPr="009F1E2A">
              <w:rPr>
                <w:rFonts w:eastAsiaTheme="minorHAnsi"/>
                <w:szCs w:val="24"/>
                <w:lang w:eastAsia="en-US" w:bidi="ar-SA"/>
              </w:rPr>
              <w:t xml:space="preserve">рисунков, фотографий, буклетов, </w:t>
            </w:r>
            <w:r w:rsidRPr="009F1E2A">
              <w:rPr>
                <w:rFonts w:eastAsiaTheme="minorHAnsi"/>
                <w:szCs w:val="24"/>
                <w:lang w:eastAsia="en-US" w:bidi="ar-SA"/>
              </w:rPr>
              <w:t>кроссвордов;</w:t>
            </w:r>
          </w:p>
          <w:p w:rsidR="002F2181" w:rsidRPr="009F1E2A" w:rsidRDefault="002F2181" w:rsidP="009F1E2A">
            <w:pPr>
              <w:widowControl/>
              <w:adjustRightInd w:val="0"/>
              <w:jc w:val="both"/>
              <w:rPr>
                <w:rFonts w:eastAsiaTheme="minorHAnsi"/>
                <w:szCs w:val="24"/>
                <w:lang w:eastAsia="en-US" w:bidi="ar-SA"/>
              </w:rPr>
            </w:pPr>
            <w:r w:rsidRPr="009F1E2A">
              <w:rPr>
                <w:rFonts w:ascii="Symbol" w:eastAsiaTheme="minorHAnsi" w:hAnsi="Symbol" w:cs="Symbol"/>
                <w:szCs w:val="24"/>
                <w:lang w:eastAsia="en-US" w:bidi="ar-SA"/>
              </w:rPr>
              <w:t></w:t>
            </w:r>
            <w:r w:rsidRPr="009F1E2A">
              <w:rPr>
                <w:rFonts w:ascii="Symbol" w:eastAsiaTheme="minorHAnsi" w:hAnsi="Symbol" w:cs="Symbol"/>
                <w:szCs w:val="24"/>
                <w:lang w:eastAsia="en-US" w:bidi="ar-SA"/>
              </w:rPr>
              <w:t></w:t>
            </w:r>
            <w:r w:rsidRPr="009F1E2A">
              <w:rPr>
                <w:rFonts w:eastAsiaTheme="minorHAnsi"/>
                <w:szCs w:val="24"/>
                <w:lang w:eastAsia="en-US" w:bidi="ar-SA"/>
              </w:rPr>
              <w:t>в</w:t>
            </w:r>
            <w:r w:rsidR="009F1E2A" w:rsidRPr="009F1E2A">
              <w:rPr>
                <w:rFonts w:eastAsiaTheme="minorHAnsi"/>
                <w:szCs w:val="24"/>
                <w:lang w:eastAsia="en-US" w:bidi="ar-SA"/>
              </w:rPr>
              <w:t xml:space="preserve">овлечение обучающихся в детские </w:t>
            </w:r>
            <w:r w:rsidRPr="009F1E2A">
              <w:rPr>
                <w:rFonts w:eastAsiaTheme="minorHAnsi"/>
                <w:szCs w:val="24"/>
                <w:lang w:eastAsia="en-US" w:bidi="ar-SA"/>
              </w:rPr>
              <w:t>объединения, секции, клубы по интересам.</w:t>
            </w:r>
          </w:p>
        </w:tc>
      </w:tr>
    </w:tbl>
    <w:p w:rsidR="002F2181" w:rsidRPr="00490AC0" w:rsidRDefault="002F2181" w:rsidP="002F2181">
      <w:pPr>
        <w:ind w:firstLine="709"/>
        <w:jc w:val="both"/>
        <w:rPr>
          <w:sz w:val="10"/>
          <w:szCs w:val="24"/>
          <w:lang w:eastAsia="en-US"/>
        </w:rPr>
      </w:pPr>
    </w:p>
    <w:p w:rsidR="002F2181" w:rsidRPr="005C4B24" w:rsidRDefault="002F2181" w:rsidP="002F2181">
      <w:pPr>
        <w:ind w:firstLine="709"/>
        <w:jc w:val="both"/>
        <w:rPr>
          <w:sz w:val="23"/>
          <w:szCs w:val="24"/>
          <w:lang w:eastAsia="en-US"/>
        </w:rPr>
      </w:pPr>
      <w:r w:rsidRPr="005C4B24">
        <w:rPr>
          <w:sz w:val="23"/>
          <w:szCs w:val="24"/>
          <w:lang w:eastAsia="en-US"/>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9F1E2A" w:rsidRPr="009F1E2A" w:rsidRDefault="009F1E2A" w:rsidP="002F2181">
      <w:pPr>
        <w:ind w:firstLine="709"/>
        <w:jc w:val="both"/>
        <w:rPr>
          <w:b/>
          <w:sz w:val="10"/>
          <w:szCs w:val="24"/>
          <w:lang w:eastAsia="en-US"/>
        </w:rPr>
      </w:pPr>
    </w:p>
    <w:p w:rsidR="002F2181" w:rsidRPr="005C4B24" w:rsidRDefault="002F2181" w:rsidP="002F2181">
      <w:pPr>
        <w:ind w:firstLine="709"/>
        <w:jc w:val="both"/>
        <w:rPr>
          <w:sz w:val="23"/>
          <w:szCs w:val="24"/>
          <w:lang w:eastAsia="en-US"/>
        </w:rPr>
      </w:pPr>
      <w:r w:rsidRPr="005C4B24">
        <w:rPr>
          <w:b/>
          <w:sz w:val="23"/>
          <w:szCs w:val="24"/>
          <w:lang w:eastAsia="en-US"/>
        </w:rPr>
        <w:t>Модель профилактической работы</w:t>
      </w:r>
      <w:r w:rsidRPr="005C4B24">
        <w:rPr>
          <w:sz w:val="23"/>
          <w:szCs w:val="24"/>
          <w:lang w:eastAsia="en-US"/>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2F2181" w:rsidRPr="009F1E2A" w:rsidRDefault="002F2181" w:rsidP="002F2181">
      <w:pPr>
        <w:widowControl/>
        <w:adjustRightInd w:val="0"/>
        <w:rPr>
          <w:rFonts w:eastAsiaTheme="minorHAnsi"/>
          <w:sz w:val="14"/>
          <w:szCs w:val="24"/>
          <w:lang w:eastAsia="en-US" w:bidi="ar-SA"/>
        </w:rPr>
      </w:pPr>
    </w:p>
    <w:p w:rsidR="002F2181" w:rsidRDefault="002F2181" w:rsidP="002F2181">
      <w:pPr>
        <w:widowControl/>
        <w:pBdr>
          <w:top w:val="single" w:sz="4" w:space="1" w:color="auto"/>
          <w:left w:val="single" w:sz="4" w:space="4" w:color="auto"/>
          <w:bottom w:val="single" w:sz="4" w:space="1" w:color="auto"/>
          <w:right w:val="single" w:sz="4" w:space="4" w:color="auto"/>
          <w:between w:val="single" w:sz="4" w:space="1" w:color="auto"/>
        </w:pBdr>
        <w:adjustRightInd w:val="0"/>
        <w:rPr>
          <w:rFonts w:eastAsiaTheme="minorHAnsi"/>
          <w:sz w:val="24"/>
          <w:szCs w:val="24"/>
          <w:lang w:eastAsia="en-US" w:bidi="ar-SA"/>
        </w:rPr>
      </w:pPr>
      <w:r>
        <w:rPr>
          <w:rFonts w:eastAsiaTheme="minorHAnsi"/>
          <w:sz w:val="24"/>
          <w:szCs w:val="24"/>
          <w:lang w:eastAsia="en-US" w:bidi="ar-SA"/>
        </w:rPr>
        <w:t>1 Программа «Профилактика наркомании среди подростков МБОУ «Гимназия № 14»</w:t>
      </w:r>
    </w:p>
    <w:p w:rsidR="002F2181" w:rsidRDefault="002F2181" w:rsidP="002F2181">
      <w:pPr>
        <w:widowControl/>
        <w:pBdr>
          <w:top w:val="single" w:sz="4" w:space="1" w:color="auto"/>
          <w:left w:val="single" w:sz="4" w:space="4" w:color="auto"/>
          <w:bottom w:val="single" w:sz="4" w:space="1" w:color="auto"/>
          <w:right w:val="single" w:sz="4" w:space="4" w:color="auto"/>
          <w:between w:val="single" w:sz="4" w:space="1" w:color="auto"/>
        </w:pBdr>
        <w:adjustRightInd w:val="0"/>
        <w:rPr>
          <w:rFonts w:eastAsiaTheme="minorHAnsi"/>
          <w:sz w:val="24"/>
          <w:szCs w:val="24"/>
          <w:lang w:eastAsia="en-US" w:bidi="ar-SA"/>
        </w:rPr>
      </w:pPr>
      <w:r>
        <w:rPr>
          <w:rFonts w:eastAsiaTheme="minorHAnsi"/>
          <w:sz w:val="24"/>
          <w:szCs w:val="24"/>
          <w:lang w:eastAsia="en-US" w:bidi="ar-SA"/>
        </w:rPr>
        <w:t>2 Программа «Подросток и закон»</w:t>
      </w:r>
    </w:p>
    <w:p w:rsidR="002F2181" w:rsidRDefault="002F2181" w:rsidP="002F2181">
      <w:pPr>
        <w:widowControl/>
        <w:pBdr>
          <w:top w:val="single" w:sz="4" w:space="1" w:color="auto"/>
          <w:left w:val="single" w:sz="4" w:space="4" w:color="auto"/>
          <w:bottom w:val="single" w:sz="4" w:space="1" w:color="auto"/>
          <w:right w:val="single" w:sz="4" w:space="4" w:color="auto"/>
          <w:between w:val="single" w:sz="4" w:space="1" w:color="auto"/>
        </w:pBdr>
        <w:adjustRightInd w:val="0"/>
        <w:rPr>
          <w:rFonts w:eastAsiaTheme="minorHAnsi"/>
          <w:sz w:val="24"/>
          <w:szCs w:val="24"/>
          <w:lang w:eastAsia="en-US" w:bidi="ar-SA"/>
        </w:rPr>
      </w:pPr>
      <w:r>
        <w:rPr>
          <w:rFonts w:eastAsiaTheme="minorHAnsi"/>
          <w:sz w:val="24"/>
          <w:szCs w:val="24"/>
          <w:lang w:eastAsia="en-US" w:bidi="ar-SA"/>
        </w:rPr>
        <w:t>3 Программа «Все цвета, кроме черного»</w:t>
      </w:r>
    </w:p>
    <w:p w:rsidR="002F2181" w:rsidRDefault="002F2181" w:rsidP="002F2181">
      <w:pPr>
        <w:widowControl/>
        <w:pBdr>
          <w:top w:val="single" w:sz="4" w:space="1" w:color="auto"/>
          <w:left w:val="single" w:sz="4" w:space="4" w:color="auto"/>
          <w:bottom w:val="single" w:sz="4" w:space="1" w:color="auto"/>
          <w:right w:val="single" w:sz="4" w:space="4" w:color="auto"/>
          <w:between w:val="single" w:sz="4" w:space="1" w:color="auto"/>
        </w:pBdr>
        <w:adjustRightInd w:val="0"/>
        <w:rPr>
          <w:rFonts w:eastAsiaTheme="minorHAnsi"/>
          <w:sz w:val="24"/>
          <w:szCs w:val="24"/>
          <w:lang w:eastAsia="en-US" w:bidi="ar-SA"/>
        </w:rPr>
      </w:pPr>
      <w:r>
        <w:rPr>
          <w:rFonts w:eastAsiaTheme="minorHAnsi"/>
          <w:sz w:val="24"/>
          <w:szCs w:val="24"/>
          <w:lang w:eastAsia="en-US" w:bidi="ar-SA"/>
        </w:rPr>
        <w:t>4 Программа «Обучение жизненно важным навыкам»</w:t>
      </w:r>
    </w:p>
    <w:p w:rsidR="002F2181" w:rsidRDefault="002F2181" w:rsidP="002F2181">
      <w:pPr>
        <w:widowControl/>
        <w:pBdr>
          <w:top w:val="single" w:sz="4" w:space="1" w:color="auto"/>
          <w:left w:val="single" w:sz="4" w:space="4" w:color="auto"/>
          <w:bottom w:val="single" w:sz="4" w:space="1" w:color="auto"/>
          <w:right w:val="single" w:sz="4" w:space="4" w:color="auto"/>
          <w:between w:val="single" w:sz="4" w:space="1" w:color="auto"/>
        </w:pBdr>
        <w:adjustRightInd w:val="0"/>
        <w:rPr>
          <w:rFonts w:eastAsiaTheme="minorHAnsi"/>
          <w:sz w:val="24"/>
          <w:szCs w:val="24"/>
          <w:lang w:eastAsia="en-US" w:bidi="ar-SA"/>
        </w:rPr>
      </w:pPr>
      <w:r>
        <w:rPr>
          <w:rFonts w:eastAsiaTheme="minorHAnsi"/>
          <w:sz w:val="24"/>
          <w:szCs w:val="24"/>
          <w:lang w:eastAsia="en-US" w:bidi="ar-SA"/>
        </w:rPr>
        <w:t>5 Программа «Формирование эффективных стратегий поведения в трудных ситуациях</w:t>
      </w:r>
    </w:p>
    <w:p w:rsidR="002F2181" w:rsidRDefault="002F2181" w:rsidP="002F2181">
      <w:pPr>
        <w:widowControl/>
        <w:pBdr>
          <w:top w:val="single" w:sz="4" w:space="1" w:color="auto"/>
          <w:left w:val="single" w:sz="4" w:space="4" w:color="auto"/>
          <w:bottom w:val="single" w:sz="4" w:space="1" w:color="auto"/>
          <w:right w:val="single" w:sz="4" w:space="4" w:color="auto"/>
          <w:between w:val="single" w:sz="4" w:space="1" w:color="auto"/>
        </w:pBdr>
        <w:adjustRightInd w:val="0"/>
        <w:rPr>
          <w:rFonts w:eastAsiaTheme="minorHAnsi"/>
          <w:sz w:val="24"/>
          <w:szCs w:val="24"/>
          <w:lang w:eastAsia="en-US" w:bidi="ar-SA"/>
        </w:rPr>
      </w:pPr>
      <w:r>
        <w:rPr>
          <w:rFonts w:eastAsiaTheme="minorHAnsi"/>
          <w:sz w:val="24"/>
          <w:szCs w:val="24"/>
          <w:lang w:eastAsia="en-US" w:bidi="ar-SA"/>
        </w:rPr>
        <w:t>общения»</w:t>
      </w:r>
    </w:p>
    <w:p w:rsidR="002F2181" w:rsidRDefault="002F2181" w:rsidP="002F2181">
      <w:pPr>
        <w:widowControl/>
        <w:pBdr>
          <w:top w:val="single" w:sz="4" w:space="1" w:color="auto"/>
          <w:left w:val="single" w:sz="4" w:space="4" w:color="auto"/>
          <w:bottom w:val="single" w:sz="4" w:space="1" w:color="auto"/>
          <w:right w:val="single" w:sz="4" w:space="4" w:color="auto"/>
          <w:between w:val="single" w:sz="4" w:space="1" w:color="auto"/>
        </w:pBdr>
        <w:adjustRightInd w:val="0"/>
        <w:rPr>
          <w:rFonts w:eastAsiaTheme="minorHAnsi"/>
          <w:sz w:val="24"/>
          <w:szCs w:val="24"/>
          <w:lang w:eastAsia="en-US" w:bidi="ar-SA"/>
        </w:rPr>
      </w:pPr>
      <w:r>
        <w:rPr>
          <w:rFonts w:eastAsiaTheme="minorHAnsi"/>
          <w:sz w:val="24"/>
          <w:szCs w:val="24"/>
          <w:lang w:eastAsia="en-US" w:bidi="ar-SA"/>
        </w:rPr>
        <w:t>6 Тренинг коммуникативных умений</w:t>
      </w:r>
    </w:p>
    <w:p w:rsidR="002F2181" w:rsidRPr="006846E9" w:rsidRDefault="002F2181" w:rsidP="002F2181">
      <w:pPr>
        <w:widowControl/>
        <w:pBdr>
          <w:top w:val="single" w:sz="4" w:space="1" w:color="auto"/>
          <w:left w:val="single" w:sz="4" w:space="4" w:color="auto"/>
          <w:bottom w:val="single" w:sz="4" w:space="1" w:color="auto"/>
          <w:right w:val="single" w:sz="4" w:space="4" w:color="auto"/>
          <w:between w:val="single" w:sz="4" w:space="1" w:color="auto"/>
        </w:pBdr>
        <w:adjustRightInd w:val="0"/>
        <w:jc w:val="both"/>
        <w:rPr>
          <w:rFonts w:eastAsiaTheme="minorHAnsi"/>
          <w:b/>
          <w:bCs/>
          <w:sz w:val="23"/>
          <w:szCs w:val="24"/>
          <w:lang w:eastAsia="en-US" w:bidi="ar-SA"/>
        </w:rPr>
      </w:pPr>
      <w:r>
        <w:rPr>
          <w:rFonts w:eastAsiaTheme="minorHAnsi"/>
          <w:sz w:val="24"/>
          <w:szCs w:val="24"/>
          <w:lang w:eastAsia="en-US" w:bidi="ar-SA"/>
        </w:rPr>
        <w:t>7 Совет профилактики МБОУ «Гимназия № 14»</w:t>
      </w:r>
    </w:p>
    <w:p w:rsidR="002F2181" w:rsidRPr="009F1E2A" w:rsidRDefault="002F2181" w:rsidP="002F2181">
      <w:pPr>
        <w:widowControl/>
        <w:adjustRightInd w:val="0"/>
        <w:jc w:val="both"/>
        <w:rPr>
          <w:rFonts w:eastAsiaTheme="minorHAnsi"/>
          <w:b/>
          <w:bCs/>
          <w:sz w:val="14"/>
          <w:szCs w:val="24"/>
          <w:lang w:eastAsia="en-US" w:bidi="ar-SA"/>
        </w:rPr>
      </w:pPr>
    </w:p>
    <w:p w:rsidR="002F2181" w:rsidRPr="005C4B24" w:rsidRDefault="002F2181" w:rsidP="002F2181">
      <w:pPr>
        <w:ind w:firstLine="709"/>
        <w:jc w:val="both"/>
        <w:rPr>
          <w:sz w:val="23"/>
          <w:szCs w:val="24"/>
          <w:lang w:eastAsia="en-US"/>
        </w:rPr>
      </w:pPr>
      <w:r w:rsidRPr="005C4B24">
        <w:rPr>
          <w:b/>
          <w:sz w:val="23"/>
          <w:szCs w:val="24"/>
          <w:lang w:eastAsia="en-US"/>
        </w:rPr>
        <w:t>Модель просветительской и методической работы</w:t>
      </w:r>
      <w:r w:rsidRPr="005C4B24">
        <w:rPr>
          <w:sz w:val="23"/>
          <w:szCs w:val="24"/>
          <w:lang w:eastAsia="en-US"/>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2F2181" w:rsidRPr="005C4B24" w:rsidRDefault="002F2181" w:rsidP="00D64A26">
      <w:pPr>
        <w:widowControl/>
        <w:numPr>
          <w:ilvl w:val="0"/>
          <w:numId w:val="168"/>
        </w:numPr>
        <w:tabs>
          <w:tab w:val="left" w:pos="993"/>
        </w:tabs>
        <w:autoSpaceDE/>
        <w:autoSpaceDN/>
        <w:ind w:left="0" w:firstLine="709"/>
        <w:contextualSpacing/>
        <w:jc w:val="both"/>
        <w:rPr>
          <w:sz w:val="23"/>
          <w:szCs w:val="24"/>
        </w:rPr>
      </w:pPr>
      <w:r w:rsidRPr="005C4B24">
        <w:rPr>
          <w:sz w:val="23"/>
          <w:szCs w:val="24"/>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2F2181" w:rsidRPr="005C4B24" w:rsidRDefault="002F2181" w:rsidP="00D64A26">
      <w:pPr>
        <w:widowControl/>
        <w:numPr>
          <w:ilvl w:val="0"/>
          <w:numId w:val="168"/>
        </w:numPr>
        <w:tabs>
          <w:tab w:val="left" w:pos="993"/>
        </w:tabs>
        <w:autoSpaceDE/>
        <w:autoSpaceDN/>
        <w:ind w:left="0" w:firstLine="709"/>
        <w:contextualSpacing/>
        <w:jc w:val="both"/>
        <w:rPr>
          <w:sz w:val="23"/>
          <w:szCs w:val="24"/>
        </w:rPr>
      </w:pPr>
      <w:r w:rsidRPr="005C4B24">
        <w:rPr>
          <w:sz w:val="23"/>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2F2181" w:rsidRPr="005C4B24" w:rsidRDefault="002F2181" w:rsidP="00D64A26">
      <w:pPr>
        <w:widowControl/>
        <w:numPr>
          <w:ilvl w:val="0"/>
          <w:numId w:val="168"/>
        </w:numPr>
        <w:tabs>
          <w:tab w:val="left" w:pos="993"/>
        </w:tabs>
        <w:autoSpaceDE/>
        <w:autoSpaceDN/>
        <w:ind w:left="0" w:firstLine="709"/>
        <w:contextualSpacing/>
        <w:jc w:val="both"/>
        <w:rPr>
          <w:sz w:val="23"/>
          <w:szCs w:val="24"/>
        </w:rPr>
      </w:pPr>
      <w:r w:rsidRPr="005C4B24">
        <w:rPr>
          <w:sz w:val="23"/>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2F2181" w:rsidRPr="005C4B24" w:rsidRDefault="002F2181" w:rsidP="00D64A26">
      <w:pPr>
        <w:widowControl/>
        <w:numPr>
          <w:ilvl w:val="0"/>
          <w:numId w:val="168"/>
        </w:numPr>
        <w:tabs>
          <w:tab w:val="left" w:pos="993"/>
        </w:tabs>
        <w:autoSpaceDE/>
        <w:autoSpaceDN/>
        <w:ind w:left="0" w:firstLine="709"/>
        <w:contextualSpacing/>
        <w:jc w:val="both"/>
        <w:rPr>
          <w:sz w:val="23"/>
          <w:szCs w:val="24"/>
        </w:rPr>
      </w:pPr>
      <w:r w:rsidRPr="005C4B24">
        <w:rPr>
          <w:sz w:val="23"/>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2F2181" w:rsidRPr="006846E9" w:rsidRDefault="002F2181" w:rsidP="002F2181">
      <w:pPr>
        <w:widowControl/>
        <w:adjustRightInd w:val="0"/>
        <w:jc w:val="both"/>
        <w:rPr>
          <w:rFonts w:eastAsiaTheme="minorHAnsi"/>
          <w:b/>
          <w:bCs/>
          <w:sz w:val="23"/>
          <w:szCs w:val="24"/>
          <w:lang w:eastAsia="en-US" w:bidi="ar-SA"/>
        </w:rPr>
      </w:pPr>
      <w:r w:rsidRPr="005C4B24">
        <w:rPr>
          <w:sz w:val="23"/>
          <w:szCs w:val="24"/>
          <w:lang w:eastAsia="en-US"/>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2F2181" w:rsidRPr="009818C4" w:rsidRDefault="002F2181" w:rsidP="002F2181">
      <w:pPr>
        <w:widowControl/>
        <w:adjustRightInd w:val="0"/>
        <w:jc w:val="both"/>
        <w:rPr>
          <w:rFonts w:eastAsiaTheme="minorHAnsi"/>
          <w:b/>
          <w:bCs/>
          <w:sz w:val="14"/>
          <w:szCs w:val="24"/>
          <w:lang w:eastAsia="en-US" w:bidi="ar-SA"/>
        </w:rPr>
      </w:pPr>
    </w:p>
    <w:p w:rsidR="002F2181" w:rsidRPr="005C4B24" w:rsidRDefault="002F2181" w:rsidP="00D64A26">
      <w:pPr>
        <w:pStyle w:val="32"/>
        <w:numPr>
          <w:ilvl w:val="2"/>
          <w:numId w:val="267"/>
        </w:numPr>
        <w:jc w:val="both"/>
        <w:rPr>
          <w:rFonts w:cs="Times New Roman"/>
          <w:sz w:val="23"/>
          <w:lang w:val="ru-RU"/>
        </w:rPr>
      </w:pPr>
      <w:bookmarkStart w:id="50" w:name="_Toc410654060"/>
      <w:bookmarkStart w:id="51" w:name="_Toc284662829"/>
      <w:bookmarkStart w:id="52" w:name="_Toc284663456"/>
      <w:bookmarkStart w:id="53" w:name="_Toc414553267"/>
      <w:bookmarkStart w:id="54" w:name="_Toc409691726"/>
      <w:bookmarkStart w:id="55" w:name="_Toc433208792"/>
      <w:bookmarkStart w:id="56" w:name="_Toc433208881"/>
      <w:bookmarkStart w:id="57" w:name="_Toc433211806"/>
      <w:r w:rsidRPr="005C4B24">
        <w:rPr>
          <w:rFonts w:cs="Times New Roman"/>
          <w:sz w:val="23"/>
          <w:lang w:val="ru-RU"/>
        </w:rPr>
        <w:t xml:space="preserve">Описание деятельности </w:t>
      </w:r>
      <w:r>
        <w:rPr>
          <w:rFonts w:cs="Times New Roman"/>
          <w:sz w:val="23"/>
          <w:lang w:val="ru-RU"/>
        </w:rPr>
        <w:t>МБОУ «Гимназия № 14»</w:t>
      </w:r>
      <w:r w:rsidRPr="005C4B24">
        <w:rPr>
          <w:rFonts w:cs="Times New Roman"/>
          <w:sz w:val="23"/>
          <w:lang w:val="ru-RU"/>
        </w:rPr>
        <w:t xml:space="preserve"> в области непрерывного экологического</w:t>
      </w:r>
      <w:bookmarkStart w:id="58" w:name="_Toc410654061"/>
      <w:bookmarkStart w:id="59" w:name="_Toc410703060"/>
      <w:bookmarkStart w:id="60" w:name="_Toc414553268"/>
      <w:bookmarkEnd w:id="50"/>
      <w:bookmarkEnd w:id="51"/>
      <w:bookmarkEnd w:id="52"/>
      <w:bookmarkEnd w:id="53"/>
      <w:r w:rsidRPr="005C4B24">
        <w:rPr>
          <w:rFonts w:cs="Times New Roman"/>
          <w:sz w:val="23"/>
          <w:lang w:val="ru-RU"/>
        </w:rPr>
        <w:t>, здоровьесберегающего образования обучающихся</w:t>
      </w:r>
      <w:bookmarkEnd w:id="54"/>
      <w:bookmarkEnd w:id="55"/>
      <w:bookmarkEnd w:id="56"/>
      <w:bookmarkEnd w:id="57"/>
      <w:bookmarkEnd w:id="58"/>
      <w:bookmarkEnd w:id="59"/>
      <w:bookmarkEnd w:id="60"/>
    </w:p>
    <w:p w:rsidR="002F2181" w:rsidRPr="00153798" w:rsidRDefault="002F2181" w:rsidP="002F2181">
      <w:pPr>
        <w:ind w:firstLine="709"/>
        <w:jc w:val="both"/>
        <w:rPr>
          <w:sz w:val="6"/>
          <w:szCs w:val="24"/>
          <w:lang w:eastAsia="en-US"/>
        </w:rPr>
      </w:pPr>
    </w:p>
    <w:p w:rsidR="002F2181" w:rsidRPr="005C4B24" w:rsidRDefault="002F2181" w:rsidP="002F2181">
      <w:pPr>
        <w:ind w:firstLine="709"/>
        <w:jc w:val="both"/>
        <w:rPr>
          <w:sz w:val="23"/>
          <w:szCs w:val="24"/>
          <w:lang w:eastAsia="en-US"/>
        </w:rPr>
      </w:pPr>
      <w:r w:rsidRPr="005C4B24">
        <w:rPr>
          <w:sz w:val="23"/>
          <w:szCs w:val="24"/>
          <w:lang w:eastAsia="en-US"/>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9F1E2A" w:rsidRDefault="009F1E2A" w:rsidP="002F2181">
      <w:pPr>
        <w:ind w:firstLine="709"/>
        <w:jc w:val="both"/>
        <w:rPr>
          <w:b/>
          <w:sz w:val="23"/>
          <w:szCs w:val="24"/>
          <w:lang w:eastAsia="en-US"/>
        </w:rPr>
      </w:pPr>
    </w:p>
    <w:p w:rsidR="002F2181" w:rsidRPr="005C4B24" w:rsidRDefault="002F2181" w:rsidP="002F2181">
      <w:pPr>
        <w:ind w:firstLine="709"/>
        <w:jc w:val="both"/>
        <w:rPr>
          <w:sz w:val="23"/>
          <w:szCs w:val="24"/>
          <w:lang w:eastAsia="en-US"/>
        </w:rPr>
      </w:pPr>
      <w:r w:rsidRPr="005C4B24">
        <w:rPr>
          <w:b/>
          <w:sz w:val="23"/>
          <w:szCs w:val="24"/>
          <w:lang w:eastAsia="en-US"/>
        </w:rPr>
        <w:t>Первый комплекс мероприятий</w:t>
      </w:r>
      <w:r w:rsidRPr="005C4B24">
        <w:rPr>
          <w:sz w:val="23"/>
          <w:szCs w:val="24"/>
          <w:lang w:eastAsia="en-US"/>
        </w:rPr>
        <w:t xml:space="preserve"> </w:t>
      </w:r>
      <w:r>
        <w:rPr>
          <w:sz w:val="23"/>
          <w:szCs w:val="24"/>
          <w:lang w:eastAsia="en-US"/>
        </w:rPr>
        <w:t xml:space="preserve">МБОУ «Гимназия № 14» </w:t>
      </w:r>
      <w:r w:rsidRPr="005C4B24">
        <w:rPr>
          <w:sz w:val="23"/>
          <w:szCs w:val="24"/>
          <w:lang w:eastAsia="en-US"/>
        </w:rPr>
        <w:t xml:space="preserve">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2F2181" w:rsidRPr="005C4B24" w:rsidRDefault="002F2181" w:rsidP="002F2181">
      <w:pPr>
        <w:ind w:firstLine="709"/>
        <w:jc w:val="both"/>
        <w:rPr>
          <w:sz w:val="23"/>
          <w:szCs w:val="24"/>
          <w:lang w:eastAsia="en-US"/>
        </w:rPr>
      </w:pPr>
      <w:r w:rsidRPr="005C4B24">
        <w:rPr>
          <w:b/>
          <w:sz w:val="23"/>
          <w:szCs w:val="24"/>
          <w:lang w:eastAsia="en-US"/>
        </w:rPr>
        <w:t>Второй комплекс</w:t>
      </w:r>
      <w:r w:rsidRPr="005C4B24">
        <w:rPr>
          <w:sz w:val="23"/>
          <w:szCs w:val="24"/>
          <w:lang w:eastAsia="en-US"/>
        </w:rPr>
        <w:t xml:space="preserve"> мероприятий </w:t>
      </w:r>
      <w:r>
        <w:rPr>
          <w:sz w:val="23"/>
          <w:szCs w:val="24"/>
          <w:lang w:eastAsia="en-US"/>
        </w:rPr>
        <w:t xml:space="preserve">МБОУ «Гимназия № 14»  </w:t>
      </w:r>
      <w:r w:rsidRPr="005C4B24">
        <w:rPr>
          <w:sz w:val="23"/>
          <w:szCs w:val="24"/>
          <w:lang w:eastAsia="en-US"/>
        </w:rPr>
        <w:t xml:space="preserve">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2F2181" w:rsidRPr="005C4B24" w:rsidRDefault="002F2181" w:rsidP="002F2181">
      <w:pPr>
        <w:ind w:firstLine="709"/>
        <w:jc w:val="both"/>
        <w:rPr>
          <w:sz w:val="23"/>
          <w:szCs w:val="24"/>
          <w:lang w:eastAsia="en-US"/>
        </w:rPr>
      </w:pPr>
      <w:r w:rsidRPr="005C4B24">
        <w:rPr>
          <w:b/>
          <w:sz w:val="23"/>
          <w:szCs w:val="24"/>
          <w:lang w:eastAsia="en-US"/>
        </w:rPr>
        <w:t>Третий комплекс</w:t>
      </w:r>
      <w:r w:rsidRPr="005C4B24">
        <w:rPr>
          <w:sz w:val="23"/>
          <w:szCs w:val="24"/>
          <w:lang w:eastAsia="en-US"/>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2F2181" w:rsidRDefault="002F2181" w:rsidP="002F2181">
      <w:pPr>
        <w:ind w:firstLine="709"/>
        <w:jc w:val="both"/>
        <w:rPr>
          <w:sz w:val="23"/>
          <w:szCs w:val="24"/>
          <w:lang w:eastAsia="en-US"/>
        </w:rPr>
      </w:pPr>
      <w:r w:rsidRPr="005C4B24">
        <w:rPr>
          <w:b/>
          <w:sz w:val="23"/>
          <w:szCs w:val="24"/>
          <w:lang w:eastAsia="en-US"/>
        </w:rPr>
        <w:t>Четвертый комплекс</w:t>
      </w:r>
      <w:r w:rsidRPr="005C4B24">
        <w:rPr>
          <w:sz w:val="23"/>
          <w:szCs w:val="24"/>
          <w:lang w:eastAsia="en-US"/>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2F2181" w:rsidRDefault="002F2181" w:rsidP="002F2181">
      <w:pPr>
        <w:widowControl/>
        <w:adjustRightInd w:val="0"/>
        <w:ind w:firstLine="709"/>
        <w:jc w:val="both"/>
        <w:rPr>
          <w:rFonts w:eastAsiaTheme="minorHAnsi"/>
          <w:sz w:val="23"/>
          <w:szCs w:val="24"/>
          <w:lang w:eastAsia="en-US" w:bidi="ar-SA"/>
        </w:rPr>
      </w:pPr>
      <w:r w:rsidRPr="00B0231E">
        <w:rPr>
          <w:rFonts w:eastAsiaTheme="minorHAnsi"/>
          <w:sz w:val="23"/>
          <w:szCs w:val="24"/>
          <w:lang w:eastAsia="en-US" w:bidi="ar-SA"/>
        </w:rPr>
        <w:t>Данный комплекс реализуется через программу организации питания.</w:t>
      </w:r>
    </w:p>
    <w:p w:rsidR="002F2181" w:rsidRPr="00B0231E" w:rsidRDefault="002F2181" w:rsidP="002F2181">
      <w:pPr>
        <w:widowControl/>
        <w:adjustRightInd w:val="0"/>
        <w:ind w:firstLine="709"/>
        <w:jc w:val="both"/>
        <w:rPr>
          <w:rFonts w:eastAsiaTheme="minorHAnsi"/>
          <w:sz w:val="23"/>
          <w:szCs w:val="24"/>
          <w:lang w:eastAsia="en-US" w:bidi="ar-SA"/>
        </w:rPr>
      </w:pPr>
      <w:r w:rsidRPr="00B0231E">
        <w:rPr>
          <w:rFonts w:eastAsiaTheme="minorHAnsi"/>
          <w:sz w:val="23"/>
          <w:szCs w:val="24"/>
          <w:lang w:eastAsia="en-US" w:bidi="ar-SA"/>
        </w:rPr>
        <w:t xml:space="preserve">Организация питания осуществляется в соответствии с </w:t>
      </w:r>
      <w:r>
        <w:rPr>
          <w:rFonts w:eastAsiaTheme="minorHAnsi"/>
          <w:sz w:val="23"/>
          <w:szCs w:val="24"/>
          <w:lang w:eastAsia="en-US" w:bidi="ar-SA"/>
        </w:rPr>
        <w:t>требованиями санитарных норм</w:t>
      </w:r>
    </w:p>
    <w:p w:rsidR="002F2181" w:rsidRPr="00B0231E" w:rsidRDefault="002F2181" w:rsidP="002F2181">
      <w:pPr>
        <w:widowControl/>
        <w:adjustRightInd w:val="0"/>
        <w:jc w:val="both"/>
        <w:rPr>
          <w:rFonts w:eastAsiaTheme="minorHAnsi"/>
          <w:sz w:val="23"/>
          <w:szCs w:val="24"/>
          <w:lang w:eastAsia="en-US" w:bidi="ar-SA"/>
        </w:rPr>
      </w:pPr>
      <w:r w:rsidRPr="00B0231E">
        <w:rPr>
          <w:rFonts w:eastAsiaTheme="minorHAnsi"/>
          <w:sz w:val="23"/>
          <w:szCs w:val="24"/>
          <w:lang w:eastAsia="en-US" w:bidi="ar-SA"/>
        </w:rPr>
        <w:t>«Санитарно-эпидемиологические требования к ор</w:t>
      </w:r>
      <w:r>
        <w:rPr>
          <w:rFonts w:eastAsiaTheme="minorHAnsi"/>
          <w:sz w:val="23"/>
          <w:szCs w:val="24"/>
          <w:lang w:eastAsia="en-US" w:bidi="ar-SA"/>
        </w:rPr>
        <w:t xml:space="preserve">ганизации питания обучающихся в </w:t>
      </w:r>
      <w:r w:rsidRPr="00B0231E">
        <w:rPr>
          <w:rFonts w:eastAsiaTheme="minorHAnsi"/>
          <w:sz w:val="23"/>
          <w:szCs w:val="24"/>
          <w:lang w:eastAsia="en-US" w:bidi="ar-SA"/>
        </w:rPr>
        <w:t>образовательных учреждениях, учреждениях начально</w:t>
      </w:r>
      <w:r>
        <w:rPr>
          <w:rFonts w:eastAsiaTheme="minorHAnsi"/>
          <w:sz w:val="23"/>
          <w:szCs w:val="24"/>
          <w:lang w:eastAsia="en-US" w:bidi="ar-SA"/>
        </w:rPr>
        <w:t xml:space="preserve">го и среднего профессионального </w:t>
      </w:r>
      <w:r w:rsidRPr="00B0231E">
        <w:rPr>
          <w:rFonts w:eastAsiaTheme="minorHAnsi"/>
          <w:sz w:val="23"/>
          <w:szCs w:val="24"/>
          <w:lang w:eastAsia="en-US" w:bidi="ar-SA"/>
        </w:rPr>
        <w:t>образования»,</w:t>
      </w:r>
    </w:p>
    <w:p w:rsidR="002F2181" w:rsidRPr="00B0231E" w:rsidRDefault="002F2181" w:rsidP="002F2181">
      <w:pPr>
        <w:widowControl/>
        <w:adjustRightInd w:val="0"/>
        <w:ind w:firstLine="709"/>
        <w:jc w:val="both"/>
        <w:rPr>
          <w:rFonts w:eastAsiaTheme="minorHAnsi"/>
          <w:sz w:val="23"/>
          <w:szCs w:val="24"/>
          <w:lang w:eastAsia="en-US" w:bidi="ar-SA"/>
        </w:rPr>
      </w:pPr>
      <w:r w:rsidRPr="00B0231E">
        <w:rPr>
          <w:rFonts w:eastAsiaTheme="minorHAnsi"/>
          <w:sz w:val="23"/>
          <w:szCs w:val="24"/>
          <w:lang w:eastAsia="en-US" w:bidi="ar-SA"/>
        </w:rPr>
        <w:t xml:space="preserve">Для питания учащихся отведены две перемены по </w:t>
      </w:r>
      <w:r>
        <w:rPr>
          <w:rFonts w:eastAsiaTheme="minorHAnsi"/>
          <w:sz w:val="23"/>
          <w:szCs w:val="24"/>
          <w:lang w:eastAsia="en-US" w:bidi="ar-SA"/>
        </w:rPr>
        <w:t>20</w:t>
      </w:r>
      <w:r w:rsidRPr="00B0231E">
        <w:rPr>
          <w:rFonts w:eastAsiaTheme="minorHAnsi"/>
          <w:sz w:val="23"/>
          <w:szCs w:val="24"/>
          <w:lang w:eastAsia="en-US" w:bidi="ar-SA"/>
        </w:rPr>
        <w:t xml:space="preserve"> минут, все остальные перемены 10-минутные, что позволяет учащимся восстановить умственные и физические способности до</w:t>
      </w:r>
    </w:p>
    <w:p w:rsidR="002F2181" w:rsidRPr="00B0231E" w:rsidRDefault="002F2181" w:rsidP="002F2181">
      <w:pPr>
        <w:widowControl/>
        <w:adjustRightInd w:val="0"/>
        <w:jc w:val="both"/>
        <w:rPr>
          <w:rFonts w:eastAsiaTheme="minorHAnsi"/>
          <w:sz w:val="23"/>
          <w:szCs w:val="24"/>
          <w:lang w:eastAsia="en-US" w:bidi="ar-SA"/>
        </w:rPr>
      </w:pPr>
      <w:r>
        <w:rPr>
          <w:rFonts w:eastAsiaTheme="minorHAnsi"/>
          <w:sz w:val="23"/>
          <w:szCs w:val="24"/>
          <w:lang w:eastAsia="en-US" w:bidi="ar-SA"/>
        </w:rPr>
        <w:t xml:space="preserve">начала следующего урока. </w:t>
      </w:r>
      <w:r w:rsidRPr="00B0231E">
        <w:rPr>
          <w:rFonts w:eastAsiaTheme="minorHAnsi"/>
          <w:sz w:val="23"/>
          <w:szCs w:val="24"/>
          <w:lang w:eastAsia="en-US" w:bidi="ar-SA"/>
        </w:rPr>
        <w:t>Функционирует буфет-раздаточная, обеспечивающая</w:t>
      </w:r>
      <w:r>
        <w:rPr>
          <w:rFonts w:eastAsiaTheme="minorHAnsi"/>
          <w:sz w:val="23"/>
          <w:szCs w:val="24"/>
          <w:lang w:eastAsia="en-US" w:bidi="ar-SA"/>
        </w:rPr>
        <w:t xml:space="preserve"> учащихся завтраками и обедами. </w:t>
      </w:r>
      <w:r w:rsidRPr="00B0231E">
        <w:rPr>
          <w:rFonts w:eastAsiaTheme="minorHAnsi"/>
          <w:sz w:val="23"/>
          <w:szCs w:val="24"/>
          <w:lang w:eastAsia="en-US" w:bidi="ar-SA"/>
        </w:rPr>
        <w:t>Основная масса питающихся завтракает после 2 и 3 урок</w:t>
      </w:r>
      <w:r>
        <w:rPr>
          <w:rFonts w:eastAsiaTheme="minorHAnsi"/>
          <w:sz w:val="23"/>
          <w:szCs w:val="24"/>
          <w:lang w:eastAsia="en-US" w:bidi="ar-SA"/>
        </w:rPr>
        <w:t xml:space="preserve">ов, обедает после 5 и 6 уроков. </w:t>
      </w:r>
      <w:r w:rsidRPr="00B0231E">
        <w:rPr>
          <w:rFonts w:eastAsiaTheme="minorHAnsi"/>
          <w:sz w:val="23"/>
          <w:szCs w:val="24"/>
          <w:lang w:eastAsia="en-US" w:bidi="ar-SA"/>
        </w:rPr>
        <w:t xml:space="preserve">Режим питания детей является оптимальным, </w:t>
      </w:r>
      <w:r>
        <w:rPr>
          <w:rFonts w:eastAsiaTheme="minorHAnsi"/>
          <w:sz w:val="23"/>
          <w:szCs w:val="24"/>
          <w:lang w:eastAsia="en-US" w:bidi="ar-SA"/>
        </w:rPr>
        <w:t xml:space="preserve">хорошо зарекомендовавшим себя в </w:t>
      </w:r>
      <w:r w:rsidRPr="00B0231E">
        <w:rPr>
          <w:rFonts w:eastAsiaTheme="minorHAnsi"/>
          <w:sz w:val="23"/>
          <w:szCs w:val="24"/>
          <w:lang w:eastAsia="en-US" w:bidi="ar-SA"/>
        </w:rPr>
        <w:t xml:space="preserve">течение длительного времени и наиболее </w:t>
      </w:r>
      <w:r>
        <w:rPr>
          <w:rFonts w:eastAsiaTheme="minorHAnsi"/>
          <w:sz w:val="23"/>
          <w:szCs w:val="24"/>
          <w:lang w:eastAsia="en-US" w:bidi="ar-SA"/>
        </w:rPr>
        <w:t xml:space="preserve">подходящим к условиям гимназии. </w:t>
      </w:r>
      <w:r w:rsidRPr="00B0231E">
        <w:rPr>
          <w:rFonts w:eastAsiaTheme="minorHAnsi"/>
          <w:sz w:val="23"/>
          <w:szCs w:val="24"/>
          <w:lang w:eastAsia="en-US" w:bidi="ar-SA"/>
        </w:rPr>
        <w:t>В реализации вопросов по созданию услови</w:t>
      </w:r>
      <w:r>
        <w:rPr>
          <w:rFonts w:eastAsiaTheme="minorHAnsi"/>
          <w:sz w:val="23"/>
          <w:szCs w:val="24"/>
          <w:lang w:eastAsia="en-US" w:bidi="ar-SA"/>
        </w:rPr>
        <w:t xml:space="preserve">й, обеспечивающих нормативное и </w:t>
      </w:r>
      <w:r w:rsidRPr="00B0231E">
        <w:rPr>
          <w:rFonts w:eastAsiaTheme="minorHAnsi"/>
          <w:sz w:val="23"/>
          <w:szCs w:val="24"/>
          <w:lang w:eastAsia="en-US" w:bidi="ar-SA"/>
        </w:rPr>
        <w:t>качественное питание учащихся, воспитанников проводились следующие мероприятия:</w:t>
      </w:r>
    </w:p>
    <w:p w:rsidR="009F1E2A" w:rsidRDefault="009F1E2A" w:rsidP="002F2181">
      <w:pPr>
        <w:widowControl/>
        <w:adjustRightInd w:val="0"/>
        <w:jc w:val="both"/>
        <w:rPr>
          <w:rFonts w:eastAsiaTheme="minorHAnsi"/>
          <w:sz w:val="23"/>
          <w:szCs w:val="24"/>
          <w:lang w:eastAsia="en-US" w:bidi="ar-SA"/>
        </w:rPr>
      </w:pPr>
    </w:p>
    <w:p w:rsidR="002F2181" w:rsidRPr="00B0231E" w:rsidRDefault="002F2181" w:rsidP="002F2181">
      <w:pPr>
        <w:widowControl/>
        <w:adjustRightInd w:val="0"/>
        <w:jc w:val="both"/>
        <w:rPr>
          <w:rFonts w:eastAsiaTheme="minorHAnsi"/>
          <w:sz w:val="23"/>
          <w:szCs w:val="24"/>
          <w:lang w:eastAsia="en-US" w:bidi="ar-SA"/>
        </w:rPr>
      </w:pPr>
      <w:r w:rsidRPr="00B0231E">
        <w:rPr>
          <w:rFonts w:eastAsiaTheme="minorHAnsi"/>
          <w:sz w:val="23"/>
          <w:szCs w:val="24"/>
          <w:lang w:eastAsia="en-US" w:bidi="ar-SA"/>
        </w:rPr>
        <w:t>Приказом директора гимназии созданы комиссии:</w:t>
      </w:r>
    </w:p>
    <w:p w:rsidR="002F2181" w:rsidRPr="009F1E2A" w:rsidRDefault="002F2181" w:rsidP="00D64A26">
      <w:pPr>
        <w:pStyle w:val="a6"/>
        <w:widowControl/>
        <w:numPr>
          <w:ilvl w:val="0"/>
          <w:numId w:val="275"/>
        </w:numPr>
        <w:adjustRightInd w:val="0"/>
        <w:jc w:val="both"/>
        <w:rPr>
          <w:rFonts w:eastAsiaTheme="minorHAnsi"/>
          <w:sz w:val="23"/>
          <w:szCs w:val="24"/>
          <w:lang w:eastAsia="en-US" w:bidi="ar-SA"/>
        </w:rPr>
      </w:pPr>
      <w:r w:rsidRPr="009F1E2A">
        <w:rPr>
          <w:rFonts w:eastAsiaTheme="minorHAnsi"/>
          <w:sz w:val="23"/>
          <w:szCs w:val="24"/>
          <w:lang w:eastAsia="en-US" w:bidi="ar-SA"/>
        </w:rPr>
        <w:t>по контролю за организацией и качеством питания;</w:t>
      </w:r>
    </w:p>
    <w:p w:rsidR="002F2181" w:rsidRPr="009F1E2A" w:rsidRDefault="002F2181" w:rsidP="00D64A26">
      <w:pPr>
        <w:pStyle w:val="a6"/>
        <w:widowControl/>
        <w:numPr>
          <w:ilvl w:val="0"/>
          <w:numId w:val="275"/>
        </w:numPr>
        <w:adjustRightInd w:val="0"/>
        <w:jc w:val="both"/>
        <w:rPr>
          <w:rFonts w:eastAsiaTheme="minorHAnsi"/>
          <w:sz w:val="23"/>
          <w:szCs w:val="24"/>
          <w:lang w:eastAsia="en-US" w:bidi="ar-SA"/>
        </w:rPr>
      </w:pPr>
      <w:r w:rsidRPr="009F1E2A">
        <w:rPr>
          <w:rFonts w:eastAsiaTheme="minorHAnsi"/>
          <w:sz w:val="23"/>
          <w:szCs w:val="24"/>
          <w:lang w:eastAsia="en-US" w:bidi="ar-SA"/>
        </w:rPr>
        <w:t>бракеражная комиссия по проверке качества приготовленных блюд.</w:t>
      </w:r>
    </w:p>
    <w:p w:rsidR="002F2181" w:rsidRPr="00B0231E" w:rsidRDefault="002F2181" w:rsidP="002F2181">
      <w:pPr>
        <w:widowControl/>
        <w:adjustRightInd w:val="0"/>
        <w:jc w:val="both"/>
        <w:rPr>
          <w:rFonts w:eastAsiaTheme="minorHAnsi"/>
          <w:sz w:val="23"/>
          <w:szCs w:val="24"/>
          <w:lang w:eastAsia="en-US" w:bidi="ar-SA"/>
        </w:rPr>
      </w:pPr>
      <w:r w:rsidRPr="00B0231E">
        <w:rPr>
          <w:rFonts w:eastAsiaTheme="minorHAnsi"/>
          <w:sz w:val="23"/>
          <w:szCs w:val="24"/>
          <w:lang w:eastAsia="en-US" w:bidi="ar-SA"/>
        </w:rPr>
        <w:t>Формы организации питания:</w:t>
      </w:r>
    </w:p>
    <w:p w:rsidR="002F2181" w:rsidRPr="00B0231E" w:rsidRDefault="002F2181" w:rsidP="002F2181">
      <w:pPr>
        <w:widowControl/>
        <w:adjustRightInd w:val="0"/>
        <w:jc w:val="both"/>
        <w:rPr>
          <w:rFonts w:eastAsiaTheme="minorHAnsi"/>
          <w:sz w:val="23"/>
          <w:szCs w:val="24"/>
          <w:lang w:eastAsia="en-US" w:bidi="ar-SA"/>
        </w:rPr>
      </w:pPr>
      <w:r w:rsidRPr="00B0231E">
        <w:rPr>
          <w:rFonts w:eastAsiaTheme="minorHAnsi"/>
          <w:sz w:val="23"/>
          <w:szCs w:val="24"/>
          <w:lang w:eastAsia="en-US" w:bidi="ar-SA"/>
        </w:rPr>
        <w:t>1. Бесплатное (льготное):</w:t>
      </w:r>
    </w:p>
    <w:p w:rsidR="002F2181" w:rsidRPr="00B0231E" w:rsidRDefault="002F2181" w:rsidP="002F2181">
      <w:pPr>
        <w:widowControl/>
        <w:adjustRightInd w:val="0"/>
        <w:jc w:val="both"/>
        <w:rPr>
          <w:rFonts w:eastAsiaTheme="minorHAnsi"/>
          <w:sz w:val="23"/>
          <w:szCs w:val="24"/>
          <w:lang w:eastAsia="en-US" w:bidi="ar-SA"/>
        </w:rPr>
      </w:pPr>
      <w:r w:rsidRPr="00B0231E">
        <w:rPr>
          <w:rFonts w:eastAsiaTheme="minorHAnsi"/>
          <w:sz w:val="23"/>
          <w:szCs w:val="24"/>
          <w:lang w:eastAsia="en-US" w:bidi="ar-SA"/>
        </w:rPr>
        <w:t>На основании постановления Администрации города Росто</w:t>
      </w:r>
      <w:r>
        <w:rPr>
          <w:rFonts w:eastAsiaTheme="minorHAnsi"/>
          <w:sz w:val="23"/>
          <w:szCs w:val="24"/>
          <w:lang w:eastAsia="en-US" w:bidi="ar-SA"/>
        </w:rPr>
        <w:t xml:space="preserve">ва-на-Дону №375 от 10.04.2013г. </w:t>
      </w:r>
      <w:r w:rsidRPr="00B0231E">
        <w:rPr>
          <w:rFonts w:eastAsiaTheme="minorHAnsi"/>
          <w:sz w:val="23"/>
          <w:szCs w:val="24"/>
          <w:lang w:eastAsia="en-US" w:bidi="ar-SA"/>
        </w:rPr>
        <w:t>«Об утверждении Порядка предоставления бе</w:t>
      </w:r>
      <w:r>
        <w:rPr>
          <w:rFonts w:eastAsiaTheme="minorHAnsi"/>
          <w:sz w:val="23"/>
          <w:szCs w:val="24"/>
          <w:lang w:eastAsia="en-US" w:bidi="ar-SA"/>
        </w:rPr>
        <w:t xml:space="preserve">сплатного питания обучающимся в </w:t>
      </w:r>
      <w:r w:rsidRPr="00B0231E">
        <w:rPr>
          <w:rFonts w:eastAsiaTheme="minorHAnsi"/>
          <w:sz w:val="23"/>
          <w:szCs w:val="24"/>
          <w:lang w:eastAsia="en-US" w:bidi="ar-SA"/>
        </w:rPr>
        <w:t>муниципальных общеобразовательных учреждениях города Р</w:t>
      </w:r>
      <w:r w:rsidR="009F1E2A">
        <w:rPr>
          <w:rFonts w:eastAsiaTheme="minorHAnsi"/>
          <w:sz w:val="23"/>
          <w:szCs w:val="24"/>
          <w:lang w:eastAsia="en-US" w:bidi="ar-SA"/>
        </w:rPr>
        <w:t xml:space="preserve">остова-на-Дону» предоставляется </w:t>
      </w:r>
      <w:r w:rsidRPr="00B0231E">
        <w:rPr>
          <w:rFonts w:eastAsiaTheme="minorHAnsi"/>
          <w:sz w:val="23"/>
          <w:szCs w:val="24"/>
          <w:lang w:eastAsia="en-US" w:bidi="ar-SA"/>
        </w:rPr>
        <w:t>бесплатное питание детям из малоимущих семей;</w:t>
      </w:r>
    </w:p>
    <w:p w:rsidR="002F2181" w:rsidRPr="00B0231E" w:rsidRDefault="002F2181" w:rsidP="002F2181">
      <w:pPr>
        <w:jc w:val="both"/>
        <w:rPr>
          <w:sz w:val="23"/>
          <w:szCs w:val="24"/>
          <w:lang w:eastAsia="en-US"/>
        </w:rPr>
      </w:pPr>
      <w:r w:rsidRPr="00B0231E">
        <w:rPr>
          <w:rFonts w:eastAsiaTheme="minorHAnsi"/>
          <w:sz w:val="23"/>
          <w:szCs w:val="24"/>
          <w:lang w:eastAsia="en-US" w:bidi="ar-SA"/>
        </w:rPr>
        <w:t>2. Платное питание (за счет средств родителей).</w:t>
      </w:r>
    </w:p>
    <w:p w:rsidR="009F1E2A" w:rsidRPr="009F1E2A" w:rsidRDefault="009F1E2A" w:rsidP="002F2181">
      <w:pPr>
        <w:widowControl/>
        <w:adjustRightInd w:val="0"/>
        <w:jc w:val="both"/>
        <w:rPr>
          <w:b/>
          <w:sz w:val="6"/>
          <w:szCs w:val="24"/>
          <w:lang w:eastAsia="en-US"/>
        </w:rPr>
      </w:pPr>
    </w:p>
    <w:p w:rsidR="002F2181" w:rsidRPr="00292D0C" w:rsidRDefault="002F2181" w:rsidP="002F2181">
      <w:pPr>
        <w:widowControl/>
        <w:adjustRightInd w:val="0"/>
        <w:jc w:val="both"/>
        <w:rPr>
          <w:rFonts w:eastAsiaTheme="minorHAnsi"/>
          <w:b/>
          <w:sz w:val="23"/>
          <w:szCs w:val="24"/>
          <w:lang w:eastAsia="en-US" w:bidi="ar-SA"/>
        </w:rPr>
      </w:pPr>
      <w:r w:rsidRPr="005C4B24">
        <w:rPr>
          <w:b/>
          <w:sz w:val="23"/>
          <w:szCs w:val="24"/>
          <w:lang w:eastAsia="en-US"/>
        </w:rPr>
        <w:t>Пятый комплекс</w:t>
      </w:r>
      <w:r w:rsidRPr="005C4B24">
        <w:rPr>
          <w:sz w:val="23"/>
          <w:szCs w:val="24"/>
          <w:lang w:eastAsia="en-US"/>
        </w:rPr>
        <w:t xml:space="preserve"> мероприятий </w:t>
      </w:r>
      <w:r>
        <w:rPr>
          <w:sz w:val="23"/>
          <w:szCs w:val="24"/>
          <w:lang w:eastAsia="en-US"/>
        </w:rPr>
        <w:t xml:space="preserve">МБОУ «Гимназия № 14» </w:t>
      </w:r>
      <w:r w:rsidRPr="005C4B24">
        <w:rPr>
          <w:sz w:val="23"/>
          <w:szCs w:val="24"/>
          <w:lang w:eastAsia="en-US"/>
        </w:rPr>
        <w:t xml:space="preserve">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r>
        <w:rPr>
          <w:rFonts w:eastAsiaTheme="minorHAnsi"/>
          <w:sz w:val="24"/>
          <w:szCs w:val="24"/>
          <w:lang w:eastAsia="en-US" w:bidi="ar-SA"/>
        </w:rPr>
        <w:t xml:space="preserve">Указанные мероприятия реализуются в </w:t>
      </w:r>
      <w:r w:rsidRPr="00292D0C">
        <w:rPr>
          <w:rFonts w:eastAsiaTheme="minorHAnsi"/>
          <w:sz w:val="23"/>
          <w:szCs w:val="24"/>
          <w:lang w:eastAsia="en-US" w:bidi="ar-SA"/>
        </w:rPr>
        <w:t>МБОУ «Гимназия № 14»</w:t>
      </w:r>
      <w:r w:rsidRPr="00292D0C">
        <w:rPr>
          <w:rFonts w:eastAsiaTheme="minorHAnsi"/>
          <w:b/>
          <w:sz w:val="23"/>
          <w:szCs w:val="24"/>
          <w:lang w:eastAsia="en-US" w:bidi="ar-SA"/>
        </w:rPr>
        <w:t xml:space="preserve"> </w:t>
      </w:r>
      <w:r w:rsidRPr="00292D0C">
        <w:rPr>
          <w:rFonts w:eastAsiaTheme="minorHAnsi"/>
          <w:b/>
          <w:bCs/>
          <w:sz w:val="23"/>
          <w:szCs w:val="24"/>
          <w:lang w:eastAsia="en-US" w:bidi="ar-SA"/>
        </w:rPr>
        <w:t>через подпрограмму «Я и здоровье».</w:t>
      </w:r>
    </w:p>
    <w:p w:rsidR="002F2181" w:rsidRPr="00003EE9" w:rsidRDefault="002F2181" w:rsidP="002F2181">
      <w:pPr>
        <w:widowControl/>
        <w:adjustRightInd w:val="0"/>
        <w:jc w:val="both"/>
        <w:rPr>
          <w:rFonts w:eastAsiaTheme="minorHAnsi"/>
          <w:b/>
          <w:bCs/>
          <w:sz w:val="14"/>
          <w:szCs w:val="24"/>
          <w:lang w:eastAsia="en-US" w:bidi="ar-SA"/>
        </w:rPr>
      </w:pPr>
    </w:p>
    <w:p w:rsidR="002F2181" w:rsidRPr="005C4B24" w:rsidRDefault="002F2181" w:rsidP="00D64A26">
      <w:pPr>
        <w:pStyle w:val="32"/>
        <w:numPr>
          <w:ilvl w:val="2"/>
          <w:numId w:val="267"/>
        </w:numPr>
        <w:jc w:val="both"/>
        <w:rPr>
          <w:rFonts w:cs="Times New Roman"/>
          <w:sz w:val="23"/>
          <w:lang w:val="ru-RU"/>
        </w:rPr>
      </w:pPr>
      <w:bookmarkStart w:id="61" w:name="_Toc433208793"/>
      <w:bookmarkStart w:id="62" w:name="_Toc433208882"/>
      <w:bookmarkStart w:id="63" w:name="_Toc433211807"/>
      <w:r w:rsidRPr="005C4B24">
        <w:rPr>
          <w:rFonts w:cs="Times New Roman"/>
          <w:sz w:val="23"/>
          <w:lang w:val="ru-RU"/>
        </w:rPr>
        <w:t>Система поощрения социальной успешности и проявлений активной</w:t>
      </w:r>
      <w:bookmarkStart w:id="64" w:name="_Toc410654063"/>
      <w:r w:rsidRPr="005C4B24">
        <w:rPr>
          <w:rFonts w:cs="Times New Roman"/>
          <w:sz w:val="23"/>
          <w:lang w:val="ru-RU"/>
        </w:rPr>
        <w:t xml:space="preserve"> жизненной позиции обучающихся</w:t>
      </w:r>
      <w:bookmarkEnd w:id="61"/>
      <w:bookmarkEnd w:id="62"/>
      <w:bookmarkEnd w:id="63"/>
      <w:bookmarkEnd w:id="64"/>
    </w:p>
    <w:p w:rsidR="002F2181" w:rsidRPr="00153798" w:rsidRDefault="002F2181" w:rsidP="002F2181">
      <w:pPr>
        <w:ind w:firstLine="709"/>
        <w:jc w:val="both"/>
        <w:rPr>
          <w:sz w:val="6"/>
          <w:szCs w:val="24"/>
          <w:lang w:eastAsia="en-US"/>
        </w:rPr>
      </w:pPr>
    </w:p>
    <w:p w:rsidR="002F2181" w:rsidRDefault="002F2181" w:rsidP="002F2181">
      <w:pPr>
        <w:ind w:firstLine="709"/>
        <w:jc w:val="both"/>
        <w:rPr>
          <w:sz w:val="23"/>
          <w:szCs w:val="24"/>
          <w:lang w:eastAsia="en-US"/>
        </w:rPr>
      </w:pPr>
      <w:r w:rsidRPr="005C4B24">
        <w:rPr>
          <w:sz w:val="23"/>
          <w:szCs w:val="24"/>
          <w:lang w:eastAsia="en-US"/>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w:t>
      </w:r>
      <w:r>
        <w:rPr>
          <w:sz w:val="23"/>
          <w:szCs w:val="24"/>
          <w:lang w:eastAsia="en-US"/>
        </w:rPr>
        <w:t xml:space="preserve">уемой в воспитательных целях). </w:t>
      </w:r>
    </w:p>
    <w:p w:rsidR="002F2181" w:rsidRPr="005C4B24" w:rsidRDefault="002F2181" w:rsidP="002F2181">
      <w:pPr>
        <w:ind w:firstLine="709"/>
        <w:jc w:val="both"/>
        <w:rPr>
          <w:sz w:val="23"/>
          <w:szCs w:val="24"/>
          <w:lang w:eastAsia="en-US"/>
        </w:rPr>
      </w:pPr>
      <w:r w:rsidRPr="005C4B24">
        <w:rPr>
          <w:sz w:val="23"/>
          <w:szCs w:val="24"/>
          <w:lang w:eastAsia="en-US"/>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2F2181" w:rsidRPr="005C4B24" w:rsidRDefault="002F2181" w:rsidP="00D64A26">
      <w:pPr>
        <w:widowControl/>
        <w:numPr>
          <w:ilvl w:val="0"/>
          <w:numId w:val="169"/>
        </w:numPr>
        <w:tabs>
          <w:tab w:val="left" w:pos="993"/>
        </w:tabs>
        <w:autoSpaceDE/>
        <w:autoSpaceDN/>
        <w:ind w:left="0" w:firstLine="709"/>
        <w:contextualSpacing/>
        <w:jc w:val="both"/>
        <w:rPr>
          <w:sz w:val="23"/>
          <w:szCs w:val="24"/>
        </w:rPr>
      </w:pPr>
      <w:r w:rsidRPr="005C4B24">
        <w:rPr>
          <w:sz w:val="23"/>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2F2181" w:rsidRPr="005C4B24" w:rsidRDefault="002F2181" w:rsidP="00D64A26">
      <w:pPr>
        <w:widowControl/>
        <w:numPr>
          <w:ilvl w:val="0"/>
          <w:numId w:val="169"/>
        </w:numPr>
        <w:tabs>
          <w:tab w:val="left" w:pos="993"/>
        </w:tabs>
        <w:autoSpaceDE/>
        <w:autoSpaceDN/>
        <w:ind w:left="0" w:firstLine="709"/>
        <w:contextualSpacing/>
        <w:jc w:val="both"/>
        <w:rPr>
          <w:sz w:val="23"/>
          <w:szCs w:val="24"/>
        </w:rPr>
      </w:pPr>
      <w:r w:rsidRPr="005C4B24">
        <w:rPr>
          <w:sz w:val="23"/>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2F2181" w:rsidRPr="005C4B24" w:rsidRDefault="002F2181" w:rsidP="00D64A26">
      <w:pPr>
        <w:widowControl/>
        <w:numPr>
          <w:ilvl w:val="0"/>
          <w:numId w:val="169"/>
        </w:numPr>
        <w:tabs>
          <w:tab w:val="left" w:pos="993"/>
        </w:tabs>
        <w:autoSpaceDE/>
        <w:autoSpaceDN/>
        <w:ind w:left="0" w:firstLine="709"/>
        <w:contextualSpacing/>
        <w:jc w:val="both"/>
        <w:rPr>
          <w:sz w:val="23"/>
          <w:szCs w:val="24"/>
        </w:rPr>
      </w:pPr>
      <w:r w:rsidRPr="005C4B24">
        <w:rPr>
          <w:sz w:val="23"/>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2F2181" w:rsidRPr="005C4B24" w:rsidRDefault="002F2181" w:rsidP="00D64A26">
      <w:pPr>
        <w:widowControl/>
        <w:numPr>
          <w:ilvl w:val="0"/>
          <w:numId w:val="169"/>
        </w:numPr>
        <w:tabs>
          <w:tab w:val="left" w:pos="993"/>
        </w:tabs>
        <w:autoSpaceDE/>
        <w:autoSpaceDN/>
        <w:ind w:left="0" w:firstLine="709"/>
        <w:contextualSpacing/>
        <w:jc w:val="both"/>
        <w:rPr>
          <w:sz w:val="23"/>
          <w:szCs w:val="24"/>
        </w:rPr>
      </w:pPr>
      <w:r w:rsidRPr="005C4B24">
        <w:rPr>
          <w:sz w:val="23"/>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2F2181" w:rsidRPr="005C4B24" w:rsidRDefault="002F2181" w:rsidP="00D64A26">
      <w:pPr>
        <w:widowControl/>
        <w:numPr>
          <w:ilvl w:val="0"/>
          <w:numId w:val="169"/>
        </w:numPr>
        <w:tabs>
          <w:tab w:val="left" w:pos="993"/>
        </w:tabs>
        <w:autoSpaceDE/>
        <w:autoSpaceDN/>
        <w:ind w:left="0" w:firstLine="709"/>
        <w:contextualSpacing/>
        <w:jc w:val="both"/>
        <w:rPr>
          <w:sz w:val="23"/>
          <w:szCs w:val="24"/>
        </w:rPr>
      </w:pPr>
      <w:r w:rsidRPr="005C4B24">
        <w:rPr>
          <w:sz w:val="23"/>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2F2181" w:rsidRPr="005C4B24" w:rsidRDefault="002F2181" w:rsidP="00D64A26">
      <w:pPr>
        <w:widowControl/>
        <w:numPr>
          <w:ilvl w:val="0"/>
          <w:numId w:val="169"/>
        </w:numPr>
        <w:tabs>
          <w:tab w:val="left" w:pos="993"/>
        </w:tabs>
        <w:autoSpaceDE/>
        <w:autoSpaceDN/>
        <w:ind w:left="0" w:firstLine="709"/>
        <w:contextualSpacing/>
        <w:jc w:val="both"/>
        <w:rPr>
          <w:sz w:val="23"/>
          <w:szCs w:val="24"/>
        </w:rPr>
      </w:pPr>
      <w:r w:rsidRPr="005C4B24">
        <w:rPr>
          <w:sz w:val="23"/>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2F2181" w:rsidRPr="005C4B24" w:rsidRDefault="002F2181" w:rsidP="002F2181">
      <w:pPr>
        <w:ind w:firstLine="709"/>
        <w:jc w:val="both"/>
        <w:rPr>
          <w:sz w:val="23"/>
          <w:szCs w:val="24"/>
          <w:lang w:eastAsia="en-US"/>
        </w:rPr>
      </w:pPr>
      <w:r w:rsidRPr="005C4B24">
        <w:rPr>
          <w:sz w:val="23"/>
          <w:szCs w:val="24"/>
          <w:lang w:eastAsia="en-US"/>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2F2181" w:rsidRPr="005C4B24" w:rsidRDefault="002F2181" w:rsidP="002F2181">
      <w:pPr>
        <w:ind w:firstLine="709"/>
        <w:jc w:val="both"/>
        <w:rPr>
          <w:sz w:val="23"/>
          <w:szCs w:val="24"/>
          <w:lang w:eastAsia="en-US"/>
        </w:rPr>
      </w:pPr>
      <w:r w:rsidRPr="005C4B24">
        <w:rPr>
          <w:sz w:val="23"/>
          <w:szCs w:val="24"/>
          <w:lang w:eastAsia="en-US"/>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2F2181" w:rsidRPr="005C4B24" w:rsidRDefault="002F2181" w:rsidP="002F2181">
      <w:pPr>
        <w:ind w:firstLine="709"/>
        <w:jc w:val="both"/>
        <w:rPr>
          <w:sz w:val="23"/>
          <w:szCs w:val="24"/>
          <w:lang w:eastAsia="en-US"/>
        </w:rPr>
      </w:pPr>
      <w:r w:rsidRPr="005C4B24">
        <w:rPr>
          <w:sz w:val="23"/>
          <w:szCs w:val="24"/>
          <w:lang w:eastAsia="en-US"/>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2F2181" w:rsidRPr="00992D22" w:rsidRDefault="002F2181" w:rsidP="002F2181">
      <w:pPr>
        <w:widowControl/>
        <w:adjustRightInd w:val="0"/>
        <w:jc w:val="both"/>
        <w:rPr>
          <w:rFonts w:eastAsiaTheme="minorHAnsi"/>
          <w:b/>
          <w:bCs/>
          <w:sz w:val="14"/>
          <w:szCs w:val="24"/>
          <w:lang w:eastAsia="en-US" w:bidi="ar-SA"/>
        </w:rPr>
      </w:pPr>
    </w:p>
    <w:p w:rsidR="002F2181" w:rsidRPr="005C4B24" w:rsidRDefault="002F2181" w:rsidP="00D64A26">
      <w:pPr>
        <w:pStyle w:val="32"/>
        <w:numPr>
          <w:ilvl w:val="2"/>
          <w:numId w:val="267"/>
        </w:numPr>
        <w:jc w:val="both"/>
        <w:rPr>
          <w:rFonts w:cs="Times New Roman"/>
          <w:sz w:val="23"/>
          <w:lang w:val="ru-RU"/>
        </w:rPr>
      </w:pPr>
      <w:bookmarkStart w:id="65" w:name="_Toc410654064"/>
      <w:bookmarkStart w:id="66" w:name="_Toc409691728"/>
      <w:bookmarkStart w:id="67" w:name="_Toc414553270"/>
      <w:bookmarkStart w:id="68" w:name="_Toc433208794"/>
      <w:bookmarkStart w:id="69" w:name="_Toc433208883"/>
      <w:bookmarkStart w:id="70" w:name="_Toc433211808"/>
      <w:r w:rsidRPr="005C4B24">
        <w:rPr>
          <w:rFonts w:cs="Times New Roman"/>
          <w:sz w:val="23"/>
          <w:lang w:val="ru-RU"/>
        </w:rPr>
        <w:t xml:space="preserve">Критерии, показатели эффективности деятельности </w:t>
      </w:r>
      <w:bookmarkStart w:id="71" w:name="_Toc410654065"/>
      <w:bookmarkEnd w:id="65"/>
      <w:r>
        <w:rPr>
          <w:rFonts w:cs="Times New Roman"/>
          <w:sz w:val="23"/>
          <w:lang w:val="ru-RU"/>
        </w:rPr>
        <w:t xml:space="preserve">МБОУ «Гимназия № 14» </w:t>
      </w:r>
      <w:r w:rsidRPr="005C4B24">
        <w:rPr>
          <w:rFonts w:cs="Times New Roman"/>
          <w:sz w:val="23"/>
          <w:lang w:val="ru-RU"/>
        </w:rPr>
        <w:t xml:space="preserve"> в части духовно-нравственного развития, воспитания и</w:t>
      </w:r>
      <w:bookmarkStart w:id="72" w:name="_Toc410654066"/>
      <w:bookmarkEnd w:id="71"/>
      <w:r w:rsidRPr="005C4B24">
        <w:rPr>
          <w:rFonts w:cs="Times New Roman"/>
          <w:sz w:val="23"/>
          <w:lang w:val="ru-RU"/>
        </w:rPr>
        <w:t xml:space="preserve"> социализации обучающихся</w:t>
      </w:r>
      <w:bookmarkEnd w:id="66"/>
      <w:bookmarkEnd w:id="67"/>
      <w:bookmarkEnd w:id="68"/>
      <w:bookmarkEnd w:id="69"/>
      <w:bookmarkEnd w:id="70"/>
      <w:bookmarkEnd w:id="72"/>
    </w:p>
    <w:p w:rsidR="002F2181" w:rsidRPr="00153798" w:rsidRDefault="002F2181" w:rsidP="002F2181">
      <w:pPr>
        <w:ind w:firstLine="709"/>
        <w:jc w:val="both"/>
        <w:rPr>
          <w:b/>
          <w:sz w:val="6"/>
          <w:szCs w:val="24"/>
          <w:lang w:eastAsia="en-US"/>
        </w:rPr>
      </w:pPr>
    </w:p>
    <w:p w:rsidR="002F2181" w:rsidRPr="005C4B24" w:rsidRDefault="002F2181" w:rsidP="002F2181">
      <w:pPr>
        <w:ind w:firstLine="709"/>
        <w:jc w:val="both"/>
        <w:rPr>
          <w:sz w:val="23"/>
          <w:szCs w:val="24"/>
          <w:lang w:eastAsia="en-US"/>
        </w:rPr>
      </w:pPr>
      <w:r w:rsidRPr="005C4B24">
        <w:rPr>
          <w:b/>
          <w:sz w:val="23"/>
          <w:szCs w:val="24"/>
          <w:lang w:eastAsia="en-US"/>
        </w:rPr>
        <w:t>Первый критерий</w:t>
      </w:r>
      <w:r w:rsidRPr="005C4B24">
        <w:rPr>
          <w:sz w:val="23"/>
          <w:szCs w:val="24"/>
          <w:lang w:eastAsia="en-US"/>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2F2181" w:rsidRPr="005C4B24" w:rsidRDefault="002F2181" w:rsidP="00D64A26">
      <w:pPr>
        <w:widowControl/>
        <w:numPr>
          <w:ilvl w:val="0"/>
          <w:numId w:val="170"/>
        </w:numPr>
        <w:tabs>
          <w:tab w:val="left" w:pos="993"/>
        </w:tabs>
        <w:autoSpaceDE/>
        <w:autoSpaceDN/>
        <w:ind w:left="0" w:firstLine="709"/>
        <w:contextualSpacing/>
        <w:jc w:val="both"/>
        <w:rPr>
          <w:sz w:val="23"/>
          <w:szCs w:val="24"/>
        </w:rPr>
      </w:pPr>
      <w:r w:rsidRPr="005C4B24">
        <w:rPr>
          <w:sz w:val="23"/>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2F2181" w:rsidRPr="005C4B24" w:rsidRDefault="002F2181" w:rsidP="00D64A26">
      <w:pPr>
        <w:widowControl/>
        <w:numPr>
          <w:ilvl w:val="0"/>
          <w:numId w:val="170"/>
        </w:numPr>
        <w:tabs>
          <w:tab w:val="left" w:pos="993"/>
        </w:tabs>
        <w:autoSpaceDE/>
        <w:autoSpaceDN/>
        <w:ind w:left="0" w:firstLine="709"/>
        <w:contextualSpacing/>
        <w:jc w:val="both"/>
        <w:rPr>
          <w:sz w:val="23"/>
          <w:szCs w:val="24"/>
        </w:rPr>
      </w:pPr>
      <w:r w:rsidRPr="005C4B24">
        <w:rPr>
          <w:sz w:val="23"/>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2F2181" w:rsidRPr="005C4B24" w:rsidRDefault="002F2181" w:rsidP="00D64A26">
      <w:pPr>
        <w:widowControl/>
        <w:numPr>
          <w:ilvl w:val="0"/>
          <w:numId w:val="170"/>
        </w:numPr>
        <w:tabs>
          <w:tab w:val="left" w:pos="993"/>
        </w:tabs>
        <w:autoSpaceDE/>
        <w:autoSpaceDN/>
        <w:ind w:left="0" w:firstLine="709"/>
        <w:contextualSpacing/>
        <w:jc w:val="both"/>
        <w:rPr>
          <w:sz w:val="23"/>
          <w:szCs w:val="24"/>
        </w:rPr>
      </w:pPr>
      <w:r w:rsidRPr="005C4B24">
        <w:rPr>
          <w:sz w:val="23"/>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2F2181" w:rsidRPr="005C4B24" w:rsidRDefault="002F2181" w:rsidP="00D64A26">
      <w:pPr>
        <w:widowControl/>
        <w:numPr>
          <w:ilvl w:val="0"/>
          <w:numId w:val="170"/>
        </w:numPr>
        <w:tabs>
          <w:tab w:val="left" w:pos="993"/>
        </w:tabs>
        <w:autoSpaceDE/>
        <w:autoSpaceDN/>
        <w:ind w:left="0" w:firstLine="709"/>
        <w:contextualSpacing/>
        <w:jc w:val="both"/>
        <w:rPr>
          <w:sz w:val="23"/>
          <w:szCs w:val="24"/>
        </w:rPr>
      </w:pPr>
      <w:r w:rsidRPr="005C4B24">
        <w:rPr>
          <w:sz w:val="23"/>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2F2181" w:rsidRPr="005C4B24" w:rsidRDefault="002F2181" w:rsidP="00D64A26">
      <w:pPr>
        <w:widowControl/>
        <w:numPr>
          <w:ilvl w:val="0"/>
          <w:numId w:val="170"/>
        </w:numPr>
        <w:tabs>
          <w:tab w:val="left" w:pos="993"/>
        </w:tabs>
        <w:autoSpaceDE/>
        <w:autoSpaceDN/>
        <w:ind w:left="0" w:firstLine="709"/>
        <w:contextualSpacing/>
        <w:jc w:val="both"/>
        <w:rPr>
          <w:sz w:val="23"/>
          <w:szCs w:val="24"/>
        </w:rPr>
      </w:pPr>
      <w:r w:rsidRPr="005C4B24">
        <w:rPr>
          <w:sz w:val="23"/>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2F2181" w:rsidRPr="005C4B24" w:rsidRDefault="002F2181" w:rsidP="002F2181">
      <w:pPr>
        <w:ind w:firstLine="709"/>
        <w:jc w:val="both"/>
        <w:rPr>
          <w:sz w:val="23"/>
          <w:szCs w:val="24"/>
          <w:lang w:eastAsia="en-US"/>
        </w:rPr>
      </w:pPr>
      <w:r w:rsidRPr="005C4B24">
        <w:rPr>
          <w:b/>
          <w:sz w:val="23"/>
          <w:szCs w:val="24"/>
          <w:lang w:eastAsia="en-US"/>
        </w:rPr>
        <w:t>Второй критерий</w:t>
      </w:r>
      <w:r w:rsidRPr="005C4B24">
        <w:rPr>
          <w:sz w:val="23"/>
          <w:szCs w:val="24"/>
          <w:lang w:eastAsia="en-US"/>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2F2181" w:rsidRPr="005C4B24" w:rsidRDefault="002F2181" w:rsidP="00D64A26">
      <w:pPr>
        <w:widowControl/>
        <w:numPr>
          <w:ilvl w:val="0"/>
          <w:numId w:val="170"/>
        </w:numPr>
        <w:tabs>
          <w:tab w:val="left" w:pos="993"/>
        </w:tabs>
        <w:autoSpaceDE/>
        <w:autoSpaceDN/>
        <w:ind w:left="0" w:firstLine="709"/>
        <w:contextualSpacing/>
        <w:jc w:val="both"/>
        <w:rPr>
          <w:sz w:val="23"/>
          <w:szCs w:val="24"/>
        </w:rPr>
      </w:pPr>
      <w:r w:rsidRPr="005C4B24">
        <w:rPr>
          <w:sz w:val="23"/>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2F2181" w:rsidRPr="005C4B24" w:rsidRDefault="002F2181" w:rsidP="00D64A26">
      <w:pPr>
        <w:widowControl/>
        <w:numPr>
          <w:ilvl w:val="0"/>
          <w:numId w:val="170"/>
        </w:numPr>
        <w:tabs>
          <w:tab w:val="left" w:pos="993"/>
        </w:tabs>
        <w:autoSpaceDE/>
        <w:autoSpaceDN/>
        <w:ind w:left="0" w:firstLine="709"/>
        <w:contextualSpacing/>
        <w:jc w:val="both"/>
        <w:rPr>
          <w:sz w:val="23"/>
          <w:szCs w:val="24"/>
        </w:rPr>
      </w:pPr>
      <w:r w:rsidRPr="005C4B24">
        <w:rPr>
          <w:sz w:val="23"/>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2F2181" w:rsidRPr="005C4B24" w:rsidRDefault="002F2181" w:rsidP="00D64A26">
      <w:pPr>
        <w:numPr>
          <w:ilvl w:val="0"/>
          <w:numId w:val="170"/>
        </w:numPr>
        <w:tabs>
          <w:tab w:val="left" w:pos="993"/>
        </w:tabs>
        <w:autoSpaceDE/>
        <w:autoSpaceDN/>
        <w:ind w:left="0" w:firstLine="709"/>
        <w:contextualSpacing/>
        <w:jc w:val="both"/>
        <w:rPr>
          <w:sz w:val="23"/>
          <w:szCs w:val="24"/>
        </w:rPr>
      </w:pPr>
      <w:r w:rsidRPr="005C4B24">
        <w:rPr>
          <w:sz w:val="23"/>
          <w:szCs w:val="24"/>
        </w:rPr>
        <w:t>состояние межличностных</w:t>
      </w:r>
      <w:r>
        <w:rPr>
          <w:sz w:val="23"/>
          <w:szCs w:val="24"/>
        </w:rPr>
        <w:t xml:space="preserve"> </w:t>
      </w:r>
      <w:r w:rsidRPr="005C4B24">
        <w:rPr>
          <w:sz w:val="23"/>
          <w:szCs w:val="24"/>
        </w:rPr>
        <w:t xml:space="preserve">отношений обучающихся в ученических классах (позитивные, индифферентные, враждебные); </w:t>
      </w:r>
    </w:p>
    <w:p w:rsidR="002F2181" w:rsidRPr="005C4B24" w:rsidRDefault="002F2181" w:rsidP="00D64A26">
      <w:pPr>
        <w:numPr>
          <w:ilvl w:val="0"/>
          <w:numId w:val="170"/>
        </w:numPr>
        <w:tabs>
          <w:tab w:val="left" w:pos="993"/>
        </w:tabs>
        <w:autoSpaceDE/>
        <w:autoSpaceDN/>
        <w:ind w:left="0" w:firstLine="709"/>
        <w:contextualSpacing/>
        <w:jc w:val="both"/>
        <w:rPr>
          <w:sz w:val="23"/>
          <w:szCs w:val="24"/>
        </w:rPr>
      </w:pPr>
      <w:r w:rsidRPr="005C4B24">
        <w:rPr>
          <w:sz w:val="23"/>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2F2181" w:rsidRPr="005C4B24" w:rsidRDefault="002F2181" w:rsidP="00D64A26">
      <w:pPr>
        <w:widowControl/>
        <w:numPr>
          <w:ilvl w:val="0"/>
          <w:numId w:val="170"/>
        </w:numPr>
        <w:tabs>
          <w:tab w:val="left" w:pos="993"/>
        </w:tabs>
        <w:autoSpaceDE/>
        <w:autoSpaceDN/>
        <w:ind w:left="0" w:firstLine="709"/>
        <w:contextualSpacing/>
        <w:jc w:val="both"/>
        <w:rPr>
          <w:sz w:val="23"/>
          <w:szCs w:val="24"/>
        </w:rPr>
      </w:pPr>
      <w:r w:rsidRPr="005C4B24">
        <w:rPr>
          <w:sz w:val="23"/>
          <w:szCs w:val="24"/>
        </w:rPr>
        <w:t xml:space="preserve">согласованность мероприятий, обеспечивающих позитивные межличностные отношения обучающихся, с психологом. </w:t>
      </w:r>
    </w:p>
    <w:p w:rsidR="002F2181" w:rsidRPr="005C4B24" w:rsidRDefault="002F2181" w:rsidP="002F2181">
      <w:pPr>
        <w:ind w:firstLine="709"/>
        <w:jc w:val="both"/>
        <w:rPr>
          <w:sz w:val="23"/>
          <w:szCs w:val="24"/>
          <w:lang w:eastAsia="en-US"/>
        </w:rPr>
      </w:pPr>
      <w:r w:rsidRPr="005C4B24">
        <w:rPr>
          <w:b/>
          <w:sz w:val="23"/>
          <w:szCs w:val="24"/>
          <w:lang w:eastAsia="en-US"/>
        </w:rPr>
        <w:t>Третий критерий</w:t>
      </w:r>
      <w:r w:rsidRPr="005C4B24">
        <w:rPr>
          <w:sz w:val="23"/>
          <w:szCs w:val="24"/>
          <w:lang w:eastAsia="en-US"/>
        </w:rPr>
        <w:t xml:space="preserve"> – степень содействия обучающимся в освоении программ общего и дополнительного образования выражается в следующих показателях: </w:t>
      </w:r>
    </w:p>
    <w:p w:rsidR="002F2181" w:rsidRPr="005C4B24" w:rsidRDefault="002F2181" w:rsidP="00D64A26">
      <w:pPr>
        <w:widowControl/>
        <w:numPr>
          <w:ilvl w:val="0"/>
          <w:numId w:val="170"/>
        </w:numPr>
        <w:tabs>
          <w:tab w:val="left" w:pos="993"/>
        </w:tabs>
        <w:autoSpaceDE/>
        <w:autoSpaceDN/>
        <w:ind w:left="0" w:firstLine="709"/>
        <w:contextualSpacing/>
        <w:jc w:val="both"/>
        <w:rPr>
          <w:sz w:val="23"/>
          <w:szCs w:val="24"/>
        </w:rPr>
      </w:pPr>
      <w:r w:rsidRPr="005C4B24">
        <w:rPr>
          <w:sz w:val="23"/>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2F2181" w:rsidRPr="005C4B24" w:rsidRDefault="002F2181" w:rsidP="00D64A26">
      <w:pPr>
        <w:widowControl/>
        <w:numPr>
          <w:ilvl w:val="0"/>
          <w:numId w:val="170"/>
        </w:numPr>
        <w:tabs>
          <w:tab w:val="left" w:pos="993"/>
        </w:tabs>
        <w:autoSpaceDE/>
        <w:autoSpaceDN/>
        <w:ind w:left="0" w:firstLine="709"/>
        <w:contextualSpacing/>
        <w:jc w:val="both"/>
        <w:rPr>
          <w:sz w:val="23"/>
          <w:szCs w:val="24"/>
        </w:rPr>
      </w:pPr>
      <w:r w:rsidRPr="005C4B24">
        <w:rPr>
          <w:sz w:val="23"/>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2F2181" w:rsidRPr="005C4B24" w:rsidRDefault="002F2181" w:rsidP="00D64A26">
      <w:pPr>
        <w:widowControl/>
        <w:numPr>
          <w:ilvl w:val="0"/>
          <w:numId w:val="170"/>
        </w:numPr>
        <w:tabs>
          <w:tab w:val="left" w:pos="993"/>
        </w:tabs>
        <w:autoSpaceDE/>
        <w:autoSpaceDN/>
        <w:ind w:left="0" w:firstLine="709"/>
        <w:contextualSpacing/>
        <w:jc w:val="both"/>
        <w:rPr>
          <w:sz w:val="23"/>
          <w:szCs w:val="24"/>
        </w:rPr>
      </w:pPr>
      <w:r w:rsidRPr="005C4B24">
        <w:rPr>
          <w:sz w:val="23"/>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2F2181" w:rsidRPr="005C4B24" w:rsidRDefault="002F2181" w:rsidP="00D64A26">
      <w:pPr>
        <w:widowControl/>
        <w:numPr>
          <w:ilvl w:val="0"/>
          <w:numId w:val="170"/>
        </w:numPr>
        <w:tabs>
          <w:tab w:val="left" w:pos="993"/>
        </w:tabs>
        <w:autoSpaceDE/>
        <w:autoSpaceDN/>
        <w:ind w:left="0" w:firstLine="709"/>
        <w:contextualSpacing/>
        <w:jc w:val="both"/>
        <w:rPr>
          <w:sz w:val="23"/>
          <w:szCs w:val="24"/>
        </w:rPr>
      </w:pPr>
      <w:r w:rsidRPr="005C4B24">
        <w:rPr>
          <w:sz w:val="23"/>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2F2181" w:rsidRPr="005C4B24" w:rsidRDefault="002F2181" w:rsidP="002F2181">
      <w:pPr>
        <w:ind w:firstLine="709"/>
        <w:jc w:val="both"/>
        <w:rPr>
          <w:sz w:val="23"/>
          <w:szCs w:val="24"/>
          <w:lang w:eastAsia="en-US"/>
        </w:rPr>
      </w:pPr>
      <w:r w:rsidRPr="005C4B24">
        <w:rPr>
          <w:b/>
          <w:sz w:val="23"/>
          <w:szCs w:val="24"/>
          <w:lang w:eastAsia="en-US"/>
        </w:rPr>
        <w:t>Четвертый критерий</w:t>
      </w:r>
      <w:r w:rsidRPr="005C4B24">
        <w:rPr>
          <w:sz w:val="23"/>
          <w:szCs w:val="24"/>
          <w:lang w:eastAsia="en-US"/>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2F2181" w:rsidRPr="005C4B24" w:rsidRDefault="002F2181" w:rsidP="00D64A26">
      <w:pPr>
        <w:widowControl/>
        <w:numPr>
          <w:ilvl w:val="0"/>
          <w:numId w:val="170"/>
        </w:numPr>
        <w:tabs>
          <w:tab w:val="left" w:pos="993"/>
        </w:tabs>
        <w:autoSpaceDE/>
        <w:autoSpaceDN/>
        <w:ind w:left="0" w:firstLine="709"/>
        <w:contextualSpacing/>
        <w:jc w:val="both"/>
        <w:rPr>
          <w:sz w:val="23"/>
          <w:szCs w:val="24"/>
        </w:rPr>
      </w:pPr>
      <w:r w:rsidRPr="005C4B24">
        <w:rPr>
          <w:sz w:val="23"/>
          <w:szCs w:val="24"/>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2F2181" w:rsidRPr="005C4B24" w:rsidRDefault="002F2181" w:rsidP="00D64A26">
      <w:pPr>
        <w:widowControl/>
        <w:numPr>
          <w:ilvl w:val="0"/>
          <w:numId w:val="170"/>
        </w:numPr>
        <w:tabs>
          <w:tab w:val="left" w:pos="993"/>
        </w:tabs>
        <w:autoSpaceDE/>
        <w:autoSpaceDN/>
        <w:ind w:left="0" w:firstLine="709"/>
        <w:contextualSpacing/>
        <w:jc w:val="both"/>
        <w:rPr>
          <w:sz w:val="23"/>
          <w:szCs w:val="24"/>
        </w:rPr>
      </w:pPr>
      <w:r w:rsidRPr="005C4B24">
        <w:rPr>
          <w:sz w:val="23"/>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2F2181" w:rsidRPr="005C4B24" w:rsidRDefault="002F2181" w:rsidP="00D64A26">
      <w:pPr>
        <w:widowControl/>
        <w:numPr>
          <w:ilvl w:val="0"/>
          <w:numId w:val="170"/>
        </w:numPr>
        <w:tabs>
          <w:tab w:val="left" w:pos="993"/>
        </w:tabs>
        <w:autoSpaceDE/>
        <w:autoSpaceDN/>
        <w:ind w:left="0" w:firstLine="709"/>
        <w:contextualSpacing/>
        <w:jc w:val="both"/>
        <w:rPr>
          <w:sz w:val="23"/>
          <w:szCs w:val="24"/>
        </w:rPr>
      </w:pPr>
      <w:r w:rsidRPr="005C4B24">
        <w:rPr>
          <w:sz w:val="23"/>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2F2181" w:rsidRPr="005C4B24" w:rsidRDefault="002F2181" w:rsidP="00D64A26">
      <w:pPr>
        <w:widowControl/>
        <w:numPr>
          <w:ilvl w:val="0"/>
          <w:numId w:val="170"/>
        </w:numPr>
        <w:tabs>
          <w:tab w:val="left" w:pos="993"/>
        </w:tabs>
        <w:autoSpaceDE/>
        <w:autoSpaceDN/>
        <w:ind w:left="0" w:firstLine="709"/>
        <w:contextualSpacing/>
        <w:jc w:val="both"/>
        <w:rPr>
          <w:sz w:val="23"/>
          <w:szCs w:val="24"/>
        </w:rPr>
      </w:pPr>
      <w:r w:rsidRPr="005C4B24">
        <w:rPr>
          <w:sz w:val="23"/>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2F2181" w:rsidRDefault="002F2181" w:rsidP="00D64A26">
      <w:pPr>
        <w:widowControl/>
        <w:numPr>
          <w:ilvl w:val="0"/>
          <w:numId w:val="170"/>
        </w:numPr>
        <w:tabs>
          <w:tab w:val="left" w:pos="993"/>
        </w:tabs>
        <w:autoSpaceDE/>
        <w:autoSpaceDN/>
        <w:ind w:left="0" w:firstLine="709"/>
        <w:contextualSpacing/>
        <w:jc w:val="both"/>
        <w:rPr>
          <w:sz w:val="23"/>
          <w:szCs w:val="24"/>
        </w:rPr>
      </w:pPr>
      <w:r w:rsidRPr="005C4B24">
        <w:rPr>
          <w:sz w:val="23"/>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2F2181" w:rsidRPr="00835F6E" w:rsidRDefault="002F2181" w:rsidP="002F2181">
      <w:pPr>
        <w:widowControl/>
        <w:tabs>
          <w:tab w:val="left" w:pos="993"/>
        </w:tabs>
        <w:autoSpaceDE/>
        <w:autoSpaceDN/>
        <w:ind w:left="709"/>
        <w:contextualSpacing/>
        <w:jc w:val="both"/>
        <w:rPr>
          <w:sz w:val="14"/>
          <w:szCs w:val="24"/>
        </w:rPr>
      </w:pPr>
    </w:p>
    <w:p w:rsidR="002F2181" w:rsidRPr="005C4B24" w:rsidRDefault="002F2181" w:rsidP="00D64A26">
      <w:pPr>
        <w:pStyle w:val="32"/>
        <w:numPr>
          <w:ilvl w:val="2"/>
          <w:numId w:val="267"/>
        </w:numPr>
        <w:jc w:val="both"/>
        <w:rPr>
          <w:rFonts w:cs="Times New Roman"/>
          <w:sz w:val="23"/>
          <w:lang w:val="ru-RU"/>
        </w:rPr>
      </w:pPr>
      <w:r w:rsidRPr="005C4B24">
        <w:rPr>
          <w:rFonts w:cs="Times New Roman"/>
          <w:sz w:val="23"/>
          <w:lang w:val="ru-RU"/>
        </w:rPr>
        <w:t>Методика и инструментарий мониторинга духовно-нравственного</w:t>
      </w:r>
      <w:bookmarkStart w:id="73" w:name="_Toc410654068"/>
      <w:r w:rsidRPr="005C4B24">
        <w:rPr>
          <w:rFonts w:cs="Times New Roman"/>
          <w:sz w:val="23"/>
          <w:lang w:val="ru-RU"/>
        </w:rPr>
        <w:t xml:space="preserve"> развития, воспитания и социализации обучающихся</w:t>
      </w:r>
      <w:bookmarkEnd w:id="73"/>
    </w:p>
    <w:p w:rsidR="002F2181" w:rsidRPr="00153798" w:rsidRDefault="002F2181" w:rsidP="002F2181">
      <w:pPr>
        <w:ind w:firstLine="709"/>
        <w:jc w:val="both"/>
        <w:rPr>
          <w:sz w:val="6"/>
          <w:szCs w:val="24"/>
          <w:lang w:eastAsia="en-US"/>
        </w:rPr>
      </w:pPr>
    </w:p>
    <w:p w:rsidR="002F2181" w:rsidRPr="00835F6E" w:rsidRDefault="002F2181" w:rsidP="002F2181">
      <w:pPr>
        <w:widowControl/>
        <w:adjustRightInd w:val="0"/>
        <w:ind w:firstLine="709"/>
        <w:jc w:val="both"/>
        <w:rPr>
          <w:rFonts w:eastAsiaTheme="minorHAnsi"/>
          <w:sz w:val="24"/>
          <w:szCs w:val="24"/>
          <w:lang w:eastAsia="en-US" w:bidi="ar-SA"/>
        </w:rPr>
      </w:pPr>
      <w:r>
        <w:rPr>
          <w:rFonts w:eastAsiaTheme="minorHAnsi"/>
          <w:sz w:val="24"/>
          <w:szCs w:val="24"/>
          <w:lang w:eastAsia="en-US" w:bidi="ar-SA"/>
        </w:rPr>
        <w:t>Мониторинг представляет собой систему диагностических исследований, направленных на комплексную оценку результатов эффективности реализации МБОУ «Гимназией № 14» Программы воспитания и социализации обучающихся.</w:t>
      </w:r>
    </w:p>
    <w:p w:rsidR="002F2181" w:rsidRPr="005C4B24" w:rsidRDefault="002F2181" w:rsidP="002F2181">
      <w:pPr>
        <w:ind w:firstLine="709"/>
        <w:jc w:val="both"/>
        <w:rPr>
          <w:sz w:val="23"/>
          <w:szCs w:val="24"/>
          <w:lang w:eastAsia="en-US"/>
        </w:rPr>
      </w:pPr>
      <w:r w:rsidRPr="005C4B24">
        <w:rPr>
          <w:sz w:val="23"/>
          <w:szCs w:val="24"/>
          <w:lang w:eastAsia="en-US"/>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2F2181" w:rsidRPr="005C4B24" w:rsidRDefault="002F2181" w:rsidP="00D64A26">
      <w:pPr>
        <w:widowControl/>
        <w:numPr>
          <w:ilvl w:val="0"/>
          <w:numId w:val="170"/>
        </w:numPr>
        <w:tabs>
          <w:tab w:val="left" w:pos="993"/>
        </w:tabs>
        <w:autoSpaceDE/>
        <w:autoSpaceDN/>
        <w:ind w:left="0" w:firstLine="709"/>
        <w:contextualSpacing/>
        <w:jc w:val="both"/>
        <w:rPr>
          <w:sz w:val="23"/>
          <w:szCs w:val="24"/>
        </w:rPr>
      </w:pPr>
      <w:r w:rsidRPr="005C4B24">
        <w:rPr>
          <w:sz w:val="23"/>
          <w:szCs w:val="24"/>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2F2181" w:rsidRPr="005C4B24" w:rsidRDefault="002F2181" w:rsidP="00D64A26">
      <w:pPr>
        <w:widowControl/>
        <w:numPr>
          <w:ilvl w:val="0"/>
          <w:numId w:val="170"/>
        </w:numPr>
        <w:tabs>
          <w:tab w:val="left" w:pos="993"/>
        </w:tabs>
        <w:autoSpaceDE/>
        <w:autoSpaceDN/>
        <w:ind w:left="0" w:firstLine="709"/>
        <w:contextualSpacing/>
        <w:jc w:val="both"/>
        <w:rPr>
          <w:sz w:val="23"/>
          <w:szCs w:val="24"/>
        </w:rPr>
      </w:pPr>
      <w:r w:rsidRPr="005C4B24">
        <w:rPr>
          <w:sz w:val="23"/>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2F2181" w:rsidRPr="005C4B24" w:rsidRDefault="002F2181" w:rsidP="00D64A26">
      <w:pPr>
        <w:widowControl/>
        <w:numPr>
          <w:ilvl w:val="0"/>
          <w:numId w:val="170"/>
        </w:numPr>
        <w:tabs>
          <w:tab w:val="left" w:pos="993"/>
        </w:tabs>
        <w:autoSpaceDE/>
        <w:autoSpaceDN/>
        <w:ind w:left="0" w:firstLine="709"/>
        <w:contextualSpacing/>
        <w:jc w:val="both"/>
        <w:rPr>
          <w:sz w:val="23"/>
          <w:szCs w:val="24"/>
        </w:rPr>
      </w:pPr>
      <w:r w:rsidRPr="005C4B24">
        <w:rPr>
          <w:sz w:val="23"/>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2F2181" w:rsidRPr="005C4B24" w:rsidRDefault="002F2181" w:rsidP="00D64A26">
      <w:pPr>
        <w:widowControl/>
        <w:numPr>
          <w:ilvl w:val="0"/>
          <w:numId w:val="170"/>
        </w:numPr>
        <w:tabs>
          <w:tab w:val="left" w:pos="993"/>
        </w:tabs>
        <w:autoSpaceDE/>
        <w:autoSpaceDN/>
        <w:ind w:left="0" w:firstLine="709"/>
        <w:contextualSpacing/>
        <w:jc w:val="both"/>
        <w:rPr>
          <w:sz w:val="23"/>
          <w:szCs w:val="24"/>
        </w:rPr>
      </w:pPr>
      <w:r w:rsidRPr="005C4B24">
        <w:rPr>
          <w:sz w:val="23"/>
          <w:szCs w:val="24"/>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2F2181" w:rsidRPr="005C4B24" w:rsidRDefault="002F2181" w:rsidP="00D64A26">
      <w:pPr>
        <w:widowControl/>
        <w:numPr>
          <w:ilvl w:val="0"/>
          <w:numId w:val="170"/>
        </w:numPr>
        <w:tabs>
          <w:tab w:val="left" w:pos="993"/>
        </w:tabs>
        <w:autoSpaceDE/>
        <w:autoSpaceDN/>
        <w:ind w:left="0" w:firstLine="709"/>
        <w:contextualSpacing/>
        <w:jc w:val="both"/>
        <w:rPr>
          <w:sz w:val="23"/>
          <w:szCs w:val="24"/>
        </w:rPr>
      </w:pPr>
      <w:r w:rsidRPr="005C4B24">
        <w:rPr>
          <w:sz w:val="23"/>
          <w:szCs w:val="24"/>
        </w:rPr>
        <w:t xml:space="preserve">мониторинг должен предлагать чрезвычайно простые, прозрачные, формализованные процедуры диагностики; </w:t>
      </w:r>
    </w:p>
    <w:p w:rsidR="002F2181" w:rsidRPr="005C4B24" w:rsidRDefault="002F2181" w:rsidP="00D64A26">
      <w:pPr>
        <w:widowControl/>
        <w:numPr>
          <w:ilvl w:val="0"/>
          <w:numId w:val="170"/>
        </w:numPr>
        <w:tabs>
          <w:tab w:val="left" w:pos="993"/>
        </w:tabs>
        <w:autoSpaceDE/>
        <w:autoSpaceDN/>
        <w:ind w:left="0" w:firstLine="709"/>
        <w:contextualSpacing/>
        <w:jc w:val="both"/>
        <w:rPr>
          <w:sz w:val="23"/>
          <w:szCs w:val="24"/>
        </w:rPr>
      </w:pPr>
      <w:r w:rsidRPr="005C4B24">
        <w:rPr>
          <w:sz w:val="23"/>
          <w:szCs w:val="24"/>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2F2181" w:rsidRPr="005C4B24" w:rsidRDefault="002F2181" w:rsidP="00D64A26">
      <w:pPr>
        <w:widowControl/>
        <w:numPr>
          <w:ilvl w:val="0"/>
          <w:numId w:val="170"/>
        </w:numPr>
        <w:tabs>
          <w:tab w:val="left" w:pos="993"/>
        </w:tabs>
        <w:autoSpaceDE/>
        <w:autoSpaceDN/>
        <w:ind w:left="0" w:firstLine="709"/>
        <w:contextualSpacing/>
        <w:jc w:val="both"/>
        <w:rPr>
          <w:sz w:val="23"/>
          <w:szCs w:val="24"/>
        </w:rPr>
      </w:pPr>
      <w:r w:rsidRPr="005C4B24">
        <w:rPr>
          <w:sz w:val="23"/>
          <w:szCs w:val="24"/>
        </w:rPr>
        <w:t>не целесообразно возлагать на педагогических работников школы иск</w:t>
      </w:r>
      <w:r>
        <w:rPr>
          <w:sz w:val="23"/>
          <w:szCs w:val="24"/>
        </w:rPr>
        <w:t xml:space="preserve">лючительную ответственность за </w:t>
      </w:r>
      <w:r w:rsidRPr="005C4B24">
        <w:rPr>
          <w:sz w:val="23"/>
          <w:szCs w:val="24"/>
        </w:rPr>
        <w:t>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2F2181" w:rsidRPr="005C4B24" w:rsidRDefault="002F2181" w:rsidP="00D64A26">
      <w:pPr>
        <w:numPr>
          <w:ilvl w:val="0"/>
          <w:numId w:val="170"/>
        </w:numPr>
        <w:tabs>
          <w:tab w:val="left" w:pos="993"/>
        </w:tabs>
        <w:autoSpaceDE/>
        <w:autoSpaceDN/>
        <w:ind w:left="0" w:firstLine="709"/>
        <w:contextualSpacing/>
        <w:jc w:val="both"/>
        <w:rPr>
          <w:sz w:val="23"/>
          <w:szCs w:val="24"/>
        </w:rPr>
      </w:pPr>
      <w:r w:rsidRPr="005C4B24">
        <w:rPr>
          <w:sz w:val="23"/>
          <w:szCs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2F2181" w:rsidRPr="005C4B24" w:rsidRDefault="002F2181" w:rsidP="00D64A26">
      <w:pPr>
        <w:numPr>
          <w:ilvl w:val="0"/>
          <w:numId w:val="170"/>
        </w:numPr>
        <w:tabs>
          <w:tab w:val="left" w:pos="993"/>
        </w:tabs>
        <w:autoSpaceDE/>
        <w:autoSpaceDN/>
        <w:ind w:left="0" w:firstLine="709"/>
        <w:contextualSpacing/>
        <w:jc w:val="both"/>
        <w:rPr>
          <w:sz w:val="23"/>
          <w:szCs w:val="24"/>
        </w:rPr>
      </w:pPr>
      <w:r w:rsidRPr="005C4B24">
        <w:rPr>
          <w:sz w:val="23"/>
          <w:szCs w:val="24"/>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2F2181" w:rsidRPr="005C4B24" w:rsidRDefault="002F2181" w:rsidP="002F2181">
      <w:pPr>
        <w:ind w:firstLine="709"/>
        <w:jc w:val="both"/>
        <w:rPr>
          <w:sz w:val="23"/>
          <w:szCs w:val="24"/>
          <w:lang w:eastAsia="en-US"/>
        </w:rPr>
      </w:pPr>
      <w:r w:rsidRPr="005C4B24">
        <w:rPr>
          <w:sz w:val="23"/>
          <w:szCs w:val="24"/>
          <w:lang w:eastAsia="en-US"/>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2F2181" w:rsidRPr="005C4B24" w:rsidRDefault="002F2181" w:rsidP="00D64A26">
      <w:pPr>
        <w:numPr>
          <w:ilvl w:val="0"/>
          <w:numId w:val="170"/>
        </w:numPr>
        <w:tabs>
          <w:tab w:val="left" w:pos="993"/>
        </w:tabs>
        <w:autoSpaceDE/>
        <w:autoSpaceDN/>
        <w:ind w:left="0" w:firstLine="709"/>
        <w:contextualSpacing/>
        <w:jc w:val="both"/>
        <w:rPr>
          <w:sz w:val="23"/>
          <w:szCs w:val="24"/>
        </w:rPr>
      </w:pPr>
      <w:r w:rsidRPr="005C4B24">
        <w:rPr>
          <w:sz w:val="23"/>
          <w:szCs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2F2181" w:rsidRPr="005C4B24" w:rsidRDefault="002F2181" w:rsidP="00D64A26">
      <w:pPr>
        <w:numPr>
          <w:ilvl w:val="0"/>
          <w:numId w:val="170"/>
        </w:numPr>
        <w:tabs>
          <w:tab w:val="left" w:pos="993"/>
        </w:tabs>
        <w:autoSpaceDE/>
        <w:autoSpaceDN/>
        <w:ind w:left="0" w:firstLine="709"/>
        <w:contextualSpacing/>
        <w:jc w:val="both"/>
        <w:rPr>
          <w:sz w:val="23"/>
          <w:szCs w:val="24"/>
        </w:rPr>
      </w:pPr>
      <w:r w:rsidRPr="005C4B24">
        <w:rPr>
          <w:sz w:val="23"/>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2F2181" w:rsidRPr="005C4B24" w:rsidRDefault="002F2181" w:rsidP="00D64A26">
      <w:pPr>
        <w:numPr>
          <w:ilvl w:val="0"/>
          <w:numId w:val="170"/>
        </w:numPr>
        <w:tabs>
          <w:tab w:val="left" w:pos="993"/>
        </w:tabs>
        <w:autoSpaceDE/>
        <w:autoSpaceDN/>
        <w:ind w:left="0" w:firstLine="709"/>
        <w:contextualSpacing/>
        <w:jc w:val="both"/>
        <w:rPr>
          <w:sz w:val="23"/>
          <w:szCs w:val="24"/>
        </w:rPr>
      </w:pPr>
      <w:r w:rsidRPr="005C4B24">
        <w:rPr>
          <w:sz w:val="23"/>
          <w:szCs w:val="24"/>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2F2181" w:rsidRPr="0074522B" w:rsidRDefault="002F2181" w:rsidP="002F2181">
      <w:pPr>
        <w:widowControl/>
        <w:adjustRightInd w:val="0"/>
        <w:ind w:firstLine="709"/>
        <w:jc w:val="both"/>
        <w:rPr>
          <w:rFonts w:eastAsiaTheme="minorHAnsi"/>
          <w:sz w:val="23"/>
          <w:szCs w:val="24"/>
          <w:lang w:eastAsia="en-US" w:bidi="ar-SA"/>
        </w:rPr>
      </w:pPr>
      <w:r w:rsidRPr="0074522B">
        <w:rPr>
          <w:rFonts w:eastAsiaTheme="minorHAnsi"/>
          <w:sz w:val="23"/>
          <w:szCs w:val="24"/>
          <w:lang w:eastAsia="en-US" w:bidi="ar-SA"/>
        </w:rPr>
        <w:t>Методологический инструментарий мониторинга духовно-нравстве</w:t>
      </w:r>
      <w:r>
        <w:rPr>
          <w:rFonts w:eastAsiaTheme="minorHAnsi"/>
          <w:sz w:val="23"/>
          <w:szCs w:val="24"/>
          <w:lang w:eastAsia="en-US" w:bidi="ar-SA"/>
        </w:rPr>
        <w:t>н</w:t>
      </w:r>
      <w:r w:rsidRPr="0074522B">
        <w:rPr>
          <w:rFonts w:eastAsiaTheme="minorHAnsi"/>
          <w:sz w:val="23"/>
          <w:szCs w:val="24"/>
          <w:lang w:eastAsia="en-US" w:bidi="ar-SA"/>
        </w:rPr>
        <w:t>ного развития,</w:t>
      </w:r>
      <w:r>
        <w:rPr>
          <w:rFonts w:eastAsiaTheme="minorHAnsi"/>
          <w:sz w:val="23"/>
          <w:szCs w:val="24"/>
          <w:lang w:eastAsia="en-US" w:bidi="ar-SA"/>
        </w:rPr>
        <w:t xml:space="preserve"> </w:t>
      </w:r>
      <w:r w:rsidRPr="0074522B">
        <w:rPr>
          <w:rFonts w:eastAsiaTheme="minorHAnsi"/>
          <w:sz w:val="23"/>
          <w:szCs w:val="24"/>
          <w:lang w:eastAsia="en-US" w:bidi="ar-SA"/>
        </w:rPr>
        <w:t>воспитания и социализации обучающихся предусматривает использование следующих методов:</w:t>
      </w:r>
    </w:p>
    <w:p w:rsidR="002F2181" w:rsidRPr="0074522B" w:rsidRDefault="002F2181" w:rsidP="002F2181">
      <w:pPr>
        <w:widowControl/>
        <w:adjustRightInd w:val="0"/>
        <w:ind w:firstLine="709"/>
        <w:jc w:val="both"/>
        <w:rPr>
          <w:rFonts w:eastAsiaTheme="minorHAnsi"/>
          <w:sz w:val="23"/>
          <w:szCs w:val="24"/>
          <w:lang w:eastAsia="en-US" w:bidi="ar-SA"/>
        </w:rPr>
      </w:pPr>
      <w:r w:rsidRPr="0074522B">
        <w:rPr>
          <w:rFonts w:eastAsiaTheme="minorHAnsi"/>
          <w:b/>
          <w:bCs/>
          <w:i/>
          <w:iCs/>
          <w:sz w:val="23"/>
          <w:szCs w:val="24"/>
          <w:lang w:eastAsia="en-US" w:bidi="ar-SA"/>
        </w:rPr>
        <w:t xml:space="preserve">Тестирование (метод тестов) </w:t>
      </w:r>
      <w:r w:rsidRPr="0074522B">
        <w:rPr>
          <w:rFonts w:eastAsiaTheme="minorHAnsi"/>
          <w:sz w:val="23"/>
          <w:szCs w:val="24"/>
          <w:lang w:eastAsia="en-US" w:bidi="ar-SA"/>
        </w:rPr>
        <w:t>— исследовательский метод, позволяющий выявить</w:t>
      </w:r>
      <w:r>
        <w:rPr>
          <w:rFonts w:eastAsiaTheme="minorHAnsi"/>
          <w:sz w:val="23"/>
          <w:szCs w:val="24"/>
          <w:lang w:eastAsia="en-US" w:bidi="ar-SA"/>
        </w:rPr>
        <w:t xml:space="preserve"> </w:t>
      </w:r>
      <w:r w:rsidRPr="0074522B">
        <w:rPr>
          <w:rFonts w:eastAsiaTheme="minorHAnsi"/>
          <w:sz w:val="23"/>
          <w:szCs w:val="24"/>
          <w:lang w:eastAsia="en-US" w:bidi="ar-SA"/>
        </w:rPr>
        <w:t>степень соответствия планируемых и реально достигаемых результатов духовно-нравстве</w:t>
      </w:r>
      <w:r>
        <w:rPr>
          <w:rFonts w:eastAsiaTheme="minorHAnsi"/>
          <w:sz w:val="23"/>
          <w:szCs w:val="24"/>
          <w:lang w:eastAsia="en-US" w:bidi="ar-SA"/>
        </w:rPr>
        <w:t>н</w:t>
      </w:r>
      <w:r w:rsidRPr="0074522B">
        <w:rPr>
          <w:rFonts w:eastAsiaTheme="minorHAnsi"/>
          <w:sz w:val="23"/>
          <w:szCs w:val="24"/>
          <w:lang w:eastAsia="en-US" w:bidi="ar-SA"/>
        </w:rPr>
        <w:t>ного</w:t>
      </w:r>
      <w:r>
        <w:rPr>
          <w:rFonts w:eastAsiaTheme="minorHAnsi"/>
          <w:sz w:val="23"/>
          <w:szCs w:val="24"/>
          <w:lang w:eastAsia="en-US" w:bidi="ar-SA"/>
        </w:rPr>
        <w:t xml:space="preserve"> </w:t>
      </w:r>
      <w:r w:rsidRPr="0074522B">
        <w:rPr>
          <w:rFonts w:eastAsiaTheme="minorHAnsi"/>
          <w:sz w:val="23"/>
          <w:szCs w:val="24"/>
          <w:lang w:eastAsia="en-US" w:bidi="ar-SA"/>
        </w:rPr>
        <w:t>развития, воспитания и социали</w:t>
      </w:r>
      <w:r>
        <w:rPr>
          <w:rFonts w:eastAsiaTheme="minorHAnsi"/>
          <w:sz w:val="23"/>
          <w:szCs w:val="24"/>
          <w:lang w:eastAsia="en-US" w:bidi="ar-SA"/>
        </w:rPr>
        <w:t>зации обучающихся путё</w:t>
      </w:r>
      <w:r w:rsidRPr="0074522B">
        <w:rPr>
          <w:rFonts w:eastAsiaTheme="minorHAnsi"/>
          <w:sz w:val="23"/>
          <w:szCs w:val="24"/>
          <w:lang w:eastAsia="en-US" w:bidi="ar-SA"/>
        </w:rPr>
        <w:t>м анализа результатов и способов</w:t>
      </w:r>
      <w:r>
        <w:rPr>
          <w:rFonts w:eastAsiaTheme="minorHAnsi"/>
          <w:sz w:val="23"/>
          <w:szCs w:val="24"/>
          <w:lang w:eastAsia="en-US" w:bidi="ar-SA"/>
        </w:rPr>
        <w:t xml:space="preserve"> </w:t>
      </w:r>
      <w:r w:rsidRPr="0074522B">
        <w:rPr>
          <w:rFonts w:eastAsiaTheme="minorHAnsi"/>
          <w:sz w:val="23"/>
          <w:szCs w:val="24"/>
          <w:lang w:eastAsia="en-US" w:bidi="ar-SA"/>
        </w:rPr>
        <w:t>выполнения обучающимися ряда специально разработанных заданий.</w:t>
      </w:r>
    </w:p>
    <w:p w:rsidR="002F2181" w:rsidRPr="0074522B" w:rsidRDefault="002F2181" w:rsidP="002F2181">
      <w:pPr>
        <w:widowControl/>
        <w:adjustRightInd w:val="0"/>
        <w:ind w:firstLine="709"/>
        <w:jc w:val="both"/>
        <w:rPr>
          <w:rFonts w:eastAsiaTheme="minorHAnsi"/>
          <w:sz w:val="23"/>
          <w:szCs w:val="24"/>
          <w:lang w:eastAsia="en-US" w:bidi="ar-SA"/>
        </w:rPr>
      </w:pPr>
      <w:r w:rsidRPr="0074522B">
        <w:rPr>
          <w:rFonts w:eastAsiaTheme="minorHAnsi"/>
          <w:b/>
          <w:bCs/>
          <w:i/>
          <w:iCs/>
          <w:sz w:val="23"/>
          <w:szCs w:val="24"/>
          <w:lang w:eastAsia="en-US" w:bidi="ar-SA"/>
        </w:rPr>
        <w:t xml:space="preserve">Опрос </w:t>
      </w:r>
      <w:r>
        <w:rPr>
          <w:rFonts w:eastAsiaTheme="minorHAnsi"/>
          <w:sz w:val="23"/>
          <w:szCs w:val="24"/>
          <w:lang w:eastAsia="en-US" w:bidi="ar-SA"/>
        </w:rPr>
        <w:t>– получение информации, заключё</w:t>
      </w:r>
      <w:r w:rsidRPr="0074522B">
        <w:rPr>
          <w:rFonts w:eastAsiaTheme="minorHAnsi"/>
          <w:sz w:val="23"/>
          <w:szCs w:val="24"/>
          <w:lang w:eastAsia="en-US" w:bidi="ar-SA"/>
        </w:rPr>
        <w:t>нной в словесных сообщениях обучающихся. Для</w:t>
      </w:r>
      <w:r>
        <w:rPr>
          <w:rFonts w:eastAsiaTheme="minorHAnsi"/>
          <w:sz w:val="23"/>
          <w:szCs w:val="24"/>
          <w:lang w:eastAsia="en-US" w:bidi="ar-SA"/>
        </w:rPr>
        <w:t xml:space="preserve"> </w:t>
      </w:r>
      <w:r w:rsidRPr="0074522B">
        <w:rPr>
          <w:rFonts w:eastAsiaTheme="minorHAnsi"/>
          <w:sz w:val="23"/>
          <w:szCs w:val="24"/>
          <w:lang w:eastAsia="en-US" w:bidi="ar-SA"/>
        </w:rPr>
        <w:t>оценки эффективности деятельности образовательного учреждения по воспитанию и</w:t>
      </w:r>
      <w:r>
        <w:rPr>
          <w:rFonts w:eastAsiaTheme="minorHAnsi"/>
          <w:sz w:val="23"/>
          <w:szCs w:val="24"/>
          <w:lang w:eastAsia="en-US" w:bidi="ar-SA"/>
        </w:rPr>
        <w:t xml:space="preserve"> </w:t>
      </w:r>
      <w:r w:rsidRPr="0074522B">
        <w:rPr>
          <w:rFonts w:eastAsiaTheme="minorHAnsi"/>
          <w:sz w:val="23"/>
          <w:szCs w:val="24"/>
          <w:lang w:eastAsia="en-US" w:bidi="ar-SA"/>
        </w:rPr>
        <w:t>социализации обучающихся используются следующие виды опроса:</w:t>
      </w:r>
    </w:p>
    <w:p w:rsidR="002F2181" w:rsidRDefault="002F2181" w:rsidP="002F2181">
      <w:pPr>
        <w:widowControl/>
        <w:adjustRightInd w:val="0"/>
        <w:jc w:val="both"/>
        <w:rPr>
          <w:rFonts w:eastAsiaTheme="minorHAnsi"/>
          <w:sz w:val="23"/>
          <w:szCs w:val="24"/>
          <w:lang w:eastAsia="en-US" w:bidi="ar-SA"/>
        </w:rPr>
      </w:pPr>
      <w:r w:rsidRPr="0074522B">
        <w:rPr>
          <w:rFonts w:eastAsiaTheme="minorHAnsi"/>
          <w:sz w:val="23"/>
          <w:szCs w:val="24"/>
          <w:lang w:eastAsia="en-US" w:bidi="ar-SA"/>
        </w:rPr>
        <w:t xml:space="preserve">• </w:t>
      </w:r>
      <w:r w:rsidRPr="0074522B">
        <w:rPr>
          <w:rFonts w:eastAsiaTheme="minorHAnsi"/>
          <w:i/>
          <w:iCs/>
          <w:sz w:val="23"/>
          <w:szCs w:val="24"/>
          <w:lang w:eastAsia="en-US" w:bidi="ar-SA"/>
        </w:rPr>
        <w:t xml:space="preserve">анкетирование </w:t>
      </w:r>
      <w:r w:rsidRPr="0074522B">
        <w:rPr>
          <w:rFonts w:eastAsiaTheme="minorHAnsi"/>
          <w:sz w:val="23"/>
          <w:szCs w:val="24"/>
          <w:lang w:eastAsia="en-US" w:bidi="ar-SA"/>
        </w:rPr>
        <w:t>– эмпирический социально-психологический метод получения</w:t>
      </w:r>
      <w:r>
        <w:rPr>
          <w:rFonts w:eastAsiaTheme="minorHAnsi"/>
          <w:sz w:val="23"/>
          <w:szCs w:val="24"/>
          <w:lang w:eastAsia="en-US" w:bidi="ar-SA"/>
        </w:rPr>
        <w:t xml:space="preserve"> </w:t>
      </w:r>
      <w:r w:rsidRPr="0074522B">
        <w:rPr>
          <w:rFonts w:eastAsiaTheme="minorHAnsi"/>
          <w:sz w:val="23"/>
          <w:szCs w:val="24"/>
          <w:lang w:eastAsia="en-US" w:bidi="ar-SA"/>
        </w:rPr>
        <w:t>информации на основании ответов обучающихся на специально подготовленные вопросы</w:t>
      </w:r>
      <w:r>
        <w:rPr>
          <w:rFonts w:eastAsiaTheme="minorHAnsi"/>
          <w:sz w:val="23"/>
          <w:szCs w:val="24"/>
          <w:lang w:eastAsia="en-US" w:bidi="ar-SA"/>
        </w:rPr>
        <w:t xml:space="preserve"> </w:t>
      </w:r>
      <w:r w:rsidRPr="0074522B">
        <w:rPr>
          <w:rFonts w:eastAsiaTheme="minorHAnsi"/>
          <w:sz w:val="23"/>
          <w:szCs w:val="24"/>
          <w:lang w:eastAsia="en-US" w:bidi="ar-SA"/>
        </w:rPr>
        <w:t>анкеты;</w:t>
      </w:r>
      <w:r>
        <w:rPr>
          <w:rFonts w:eastAsiaTheme="minorHAnsi"/>
          <w:sz w:val="23"/>
          <w:szCs w:val="24"/>
          <w:lang w:eastAsia="en-US" w:bidi="ar-SA"/>
        </w:rPr>
        <w:t xml:space="preserve"> </w:t>
      </w:r>
    </w:p>
    <w:p w:rsidR="002F2181" w:rsidRPr="0074522B" w:rsidRDefault="002F2181" w:rsidP="002F2181">
      <w:pPr>
        <w:widowControl/>
        <w:adjustRightInd w:val="0"/>
        <w:jc w:val="both"/>
        <w:rPr>
          <w:rFonts w:eastAsiaTheme="minorHAnsi"/>
          <w:sz w:val="23"/>
          <w:szCs w:val="24"/>
          <w:lang w:eastAsia="en-US" w:bidi="ar-SA"/>
        </w:rPr>
      </w:pPr>
      <w:r w:rsidRPr="0074522B">
        <w:rPr>
          <w:rFonts w:eastAsiaTheme="minorHAnsi"/>
          <w:sz w:val="23"/>
          <w:szCs w:val="24"/>
          <w:lang w:eastAsia="en-US" w:bidi="ar-SA"/>
        </w:rPr>
        <w:t xml:space="preserve">• </w:t>
      </w:r>
      <w:r w:rsidRPr="0074522B">
        <w:rPr>
          <w:rFonts w:eastAsiaTheme="minorHAnsi"/>
          <w:i/>
          <w:iCs/>
          <w:sz w:val="23"/>
          <w:szCs w:val="24"/>
          <w:lang w:eastAsia="en-US" w:bidi="ar-SA"/>
        </w:rPr>
        <w:t xml:space="preserve">интервью </w:t>
      </w:r>
      <w:r w:rsidRPr="0074522B">
        <w:rPr>
          <w:rFonts w:eastAsiaTheme="minorHAnsi"/>
          <w:sz w:val="23"/>
          <w:szCs w:val="24"/>
          <w:lang w:eastAsia="en-US" w:bidi="ar-SA"/>
        </w:rPr>
        <w:t>– вербально-коммуникативный метод, предполагающий проведение разговора</w:t>
      </w:r>
      <w:r>
        <w:rPr>
          <w:rFonts w:eastAsiaTheme="minorHAnsi"/>
          <w:sz w:val="23"/>
          <w:szCs w:val="24"/>
          <w:lang w:eastAsia="en-US" w:bidi="ar-SA"/>
        </w:rPr>
        <w:t xml:space="preserve"> </w:t>
      </w:r>
      <w:r w:rsidRPr="0074522B">
        <w:rPr>
          <w:rFonts w:eastAsiaTheme="minorHAnsi"/>
          <w:sz w:val="23"/>
          <w:szCs w:val="24"/>
          <w:lang w:eastAsia="en-US" w:bidi="ar-SA"/>
        </w:rPr>
        <w:t>между исследователем и обучающимися по заранее разработанному плану, составленному в</w:t>
      </w:r>
      <w:r>
        <w:rPr>
          <w:rFonts w:eastAsiaTheme="minorHAnsi"/>
          <w:sz w:val="23"/>
          <w:szCs w:val="24"/>
          <w:lang w:eastAsia="en-US" w:bidi="ar-SA"/>
        </w:rPr>
        <w:t xml:space="preserve"> </w:t>
      </w:r>
      <w:r w:rsidRPr="0074522B">
        <w:rPr>
          <w:rFonts w:eastAsiaTheme="minorHAnsi"/>
          <w:sz w:val="23"/>
          <w:szCs w:val="24"/>
          <w:lang w:eastAsia="en-US" w:bidi="ar-SA"/>
        </w:rPr>
        <w:t>соответствии с задачами исследования процесса воспитания и социализации обучающихся. В</w:t>
      </w:r>
      <w:r>
        <w:rPr>
          <w:rFonts w:eastAsiaTheme="minorHAnsi"/>
          <w:sz w:val="23"/>
          <w:szCs w:val="24"/>
          <w:lang w:eastAsia="en-US" w:bidi="ar-SA"/>
        </w:rPr>
        <w:t xml:space="preserve"> </w:t>
      </w:r>
      <w:r w:rsidRPr="0074522B">
        <w:rPr>
          <w:rFonts w:eastAsiaTheme="minorHAnsi"/>
          <w:sz w:val="23"/>
          <w:szCs w:val="24"/>
          <w:lang w:eastAsia="en-US" w:bidi="ar-SA"/>
        </w:rPr>
        <w:t>ходе интервью исследователь не высказывает своего мнения и открыто не демонстрирует своей</w:t>
      </w:r>
      <w:r>
        <w:rPr>
          <w:rFonts w:eastAsiaTheme="minorHAnsi"/>
          <w:sz w:val="23"/>
          <w:szCs w:val="24"/>
          <w:lang w:eastAsia="en-US" w:bidi="ar-SA"/>
        </w:rPr>
        <w:t xml:space="preserve"> </w:t>
      </w:r>
      <w:r w:rsidRPr="0074522B">
        <w:rPr>
          <w:rFonts w:eastAsiaTheme="minorHAnsi"/>
          <w:sz w:val="23"/>
          <w:szCs w:val="24"/>
          <w:lang w:eastAsia="en-US" w:bidi="ar-SA"/>
        </w:rPr>
        <w:t>личной оценки ответов обучающихся или</w:t>
      </w:r>
      <w:r>
        <w:rPr>
          <w:rFonts w:eastAsiaTheme="minorHAnsi"/>
          <w:sz w:val="23"/>
          <w:szCs w:val="24"/>
          <w:lang w:eastAsia="en-US" w:bidi="ar-SA"/>
        </w:rPr>
        <w:t xml:space="preserve"> задаваемых вопросов, что создаё</w:t>
      </w:r>
      <w:r w:rsidRPr="0074522B">
        <w:rPr>
          <w:rFonts w:eastAsiaTheme="minorHAnsi"/>
          <w:sz w:val="23"/>
          <w:szCs w:val="24"/>
          <w:lang w:eastAsia="en-US" w:bidi="ar-SA"/>
        </w:rPr>
        <w:t>т благоприятную</w:t>
      </w:r>
      <w:r>
        <w:rPr>
          <w:rFonts w:eastAsiaTheme="minorHAnsi"/>
          <w:sz w:val="23"/>
          <w:szCs w:val="24"/>
          <w:lang w:eastAsia="en-US" w:bidi="ar-SA"/>
        </w:rPr>
        <w:t xml:space="preserve"> </w:t>
      </w:r>
      <w:r w:rsidRPr="0074522B">
        <w:rPr>
          <w:rFonts w:eastAsiaTheme="minorHAnsi"/>
          <w:sz w:val="23"/>
          <w:szCs w:val="24"/>
          <w:lang w:eastAsia="en-US" w:bidi="ar-SA"/>
        </w:rPr>
        <w:t>атмосферу общения и условия для получения более достоверных результатов;</w:t>
      </w:r>
    </w:p>
    <w:p w:rsidR="002F2181" w:rsidRDefault="002F2181" w:rsidP="002F2181">
      <w:pPr>
        <w:widowControl/>
        <w:adjustRightInd w:val="0"/>
        <w:jc w:val="both"/>
        <w:rPr>
          <w:rFonts w:eastAsiaTheme="minorHAnsi"/>
          <w:sz w:val="24"/>
          <w:szCs w:val="24"/>
          <w:lang w:eastAsia="en-US" w:bidi="ar-SA"/>
        </w:rPr>
      </w:pPr>
      <w:r w:rsidRPr="0074522B">
        <w:rPr>
          <w:rFonts w:eastAsiaTheme="minorHAnsi"/>
          <w:sz w:val="23"/>
          <w:szCs w:val="24"/>
          <w:lang w:eastAsia="en-US" w:bidi="ar-SA"/>
        </w:rPr>
        <w:t xml:space="preserve">• </w:t>
      </w:r>
      <w:r w:rsidRPr="0074522B">
        <w:rPr>
          <w:rFonts w:eastAsiaTheme="minorHAnsi"/>
          <w:i/>
          <w:iCs/>
          <w:sz w:val="23"/>
          <w:szCs w:val="24"/>
          <w:lang w:eastAsia="en-US" w:bidi="ar-SA"/>
        </w:rPr>
        <w:t xml:space="preserve">беседа </w:t>
      </w:r>
      <w:r w:rsidRPr="0074522B">
        <w:rPr>
          <w:rFonts w:eastAsiaTheme="minorHAnsi"/>
          <w:sz w:val="23"/>
          <w:szCs w:val="24"/>
          <w:lang w:eastAsia="en-US" w:bidi="ar-SA"/>
        </w:rPr>
        <w:t>– специфический метод исследования, заключающийся в проведении тематически</w:t>
      </w:r>
      <w:r>
        <w:rPr>
          <w:rFonts w:eastAsiaTheme="minorHAnsi"/>
          <w:sz w:val="23"/>
          <w:szCs w:val="24"/>
          <w:lang w:eastAsia="en-US" w:bidi="ar-SA"/>
        </w:rPr>
        <w:t xml:space="preserve"> </w:t>
      </w:r>
      <w:r w:rsidRPr="0074522B">
        <w:rPr>
          <w:rFonts w:eastAsiaTheme="minorHAnsi"/>
          <w:sz w:val="23"/>
          <w:szCs w:val="24"/>
          <w:lang w:eastAsia="en-US" w:bidi="ar-SA"/>
        </w:rPr>
        <w:t xml:space="preserve">направленного диалога </w:t>
      </w:r>
      <w:r w:rsidRPr="0074522B">
        <w:rPr>
          <w:rFonts w:eastAsiaTheme="minorHAnsi"/>
          <w:sz w:val="24"/>
          <w:szCs w:val="24"/>
          <w:lang w:eastAsia="en-US" w:bidi="ar-SA"/>
        </w:rPr>
        <w:t>между исследователем и обучающимися с целью получения сведений</w:t>
      </w:r>
      <w:r>
        <w:rPr>
          <w:rFonts w:eastAsiaTheme="minorHAnsi"/>
          <w:sz w:val="24"/>
          <w:szCs w:val="24"/>
          <w:lang w:eastAsia="en-US" w:bidi="ar-SA"/>
        </w:rPr>
        <w:t xml:space="preserve"> об особенностях процесса духовно-нравственного развития, воспитания и социализации</w:t>
      </w:r>
    </w:p>
    <w:p w:rsidR="002F2181" w:rsidRDefault="002F2181" w:rsidP="002F2181">
      <w:pPr>
        <w:widowControl/>
        <w:adjustRightInd w:val="0"/>
        <w:jc w:val="both"/>
        <w:rPr>
          <w:rFonts w:eastAsiaTheme="minorHAnsi"/>
          <w:sz w:val="24"/>
          <w:szCs w:val="24"/>
          <w:lang w:eastAsia="en-US" w:bidi="ar-SA"/>
        </w:rPr>
      </w:pPr>
      <w:r>
        <w:rPr>
          <w:rFonts w:eastAsiaTheme="minorHAnsi"/>
          <w:sz w:val="24"/>
          <w:szCs w:val="24"/>
          <w:lang w:eastAsia="en-US" w:bidi="ar-SA"/>
        </w:rPr>
        <w:t>обучающихся.</w:t>
      </w:r>
    </w:p>
    <w:p w:rsidR="002F2181" w:rsidRPr="00A12540" w:rsidRDefault="002F2181" w:rsidP="002F2181">
      <w:pPr>
        <w:widowControl/>
        <w:adjustRightInd w:val="0"/>
        <w:ind w:firstLine="709"/>
        <w:jc w:val="both"/>
        <w:rPr>
          <w:rFonts w:eastAsiaTheme="minorHAnsi"/>
          <w:sz w:val="23"/>
          <w:szCs w:val="24"/>
          <w:lang w:eastAsia="en-US" w:bidi="ar-SA"/>
        </w:rPr>
      </w:pPr>
      <w:r w:rsidRPr="00A12540">
        <w:rPr>
          <w:rFonts w:eastAsiaTheme="minorHAnsi"/>
          <w:b/>
          <w:bCs/>
          <w:i/>
          <w:iCs/>
          <w:sz w:val="23"/>
          <w:szCs w:val="24"/>
          <w:lang w:eastAsia="en-US" w:bidi="ar-SA"/>
        </w:rPr>
        <w:t xml:space="preserve">Психолого-педагогическое наблюдение – </w:t>
      </w:r>
      <w:r w:rsidRPr="00A12540">
        <w:rPr>
          <w:rFonts w:eastAsiaTheme="minorHAnsi"/>
          <w:sz w:val="23"/>
          <w:szCs w:val="24"/>
          <w:lang w:eastAsia="en-US" w:bidi="ar-SA"/>
        </w:rPr>
        <w:t>описательный психолого-педагогический метод</w:t>
      </w:r>
      <w:r>
        <w:rPr>
          <w:rFonts w:eastAsiaTheme="minorHAnsi"/>
          <w:sz w:val="23"/>
          <w:szCs w:val="24"/>
          <w:lang w:eastAsia="en-US" w:bidi="ar-SA"/>
        </w:rPr>
        <w:t xml:space="preserve"> </w:t>
      </w:r>
      <w:r w:rsidRPr="00A12540">
        <w:rPr>
          <w:rFonts w:eastAsiaTheme="minorHAnsi"/>
          <w:sz w:val="23"/>
          <w:szCs w:val="24"/>
          <w:lang w:eastAsia="en-US" w:bidi="ar-SA"/>
        </w:rPr>
        <w:t>исследования, заключающийся в целенаправленном восприятии и фиксации особенностей,</w:t>
      </w:r>
      <w:r>
        <w:rPr>
          <w:rFonts w:eastAsiaTheme="minorHAnsi"/>
          <w:sz w:val="23"/>
          <w:szCs w:val="24"/>
          <w:lang w:eastAsia="en-US" w:bidi="ar-SA"/>
        </w:rPr>
        <w:t xml:space="preserve"> </w:t>
      </w:r>
      <w:r w:rsidRPr="00A12540">
        <w:rPr>
          <w:rFonts w:eastAsiaTheme="minorHAnsi"/>
          <w:sz w:val="23"/>
          <w:szCs w:val="24"/>
          <w:lang w:eastAsia="en-US" w:bidi="ar-SA"/>
        </w:rPr>
        <w:t>закономерностей развития и воспитания обучающихся. В рамках мониторин</w:t>
      </w:r>
      <w:r>
        <w:rPr>
          <w:rFonts w:eastAsiaTheme="minorHAnsi"/>
          <w:sz w:val="23"/>
          <w:szCs w:val="24"/>
          <w:lang w:eastAsia="en-US" w:bidi="ar-SA"/>
        </w:rPr>
        <w:t xml:space="preserve">га </w:t>
      </w:r>
      <w:r w:rsidRPr="00A12540">
        <w:rPr>
          <w:rFonts w:eastAsiaTheme="minorHAnsi"/>
          <w:sz w:val="23"/>
          <w:szCs w:val="24"/>
          <w:lang w:eastAsia="en-US" w:bidi="ar-SA"/>
        </w:rPr>
        <w:t>предусматривается использование следующих видов наблюдения:</w:t>
      </w:r>
    </w:p>
    <w:p w:rsidR="002F2181" w:rsidRPr="00A12540" w:rsidRDefault="002F2181" w:rsidP="002F2181">
      <w:pPr>
        <w:widowControl/>
        <w:adjustRightInd w:val="0"/>
        <w:ind w:firstLine="709"/>
        <w:jc w:val="both"/>
        <w:rPr>
          <w:rFonts w:eastAsiaTheme="minorHAnsi"/>
          <w:sz w:val="23"/>
          <w:szCs w:val="24"/>
          <w:lang w:eastAsia="en-US" w:bidi="ar-SA"/>
        </w:rPr>
      </w:pPr>
      <w:r w:rsidRPr="00A12540">
        <w:rPr>
          <w:rFonts w:eastAsiaTheme="minorHAnsi"/>
          <w:sz w:val="23"/>
          <w:szCs w:val="24"/>
          <w:lang w:eastAsia="en-US" w:bidi="ar-SA"/>
        </w:rPr>
        <w:t xml:space="preserve">• </w:t>
      </w:r>
      <w:r>
        <w:rPr>
          <w:rFonts w:eastAsiaTheme="minorHAnsi"/>
          <w:i/>
          <w:iCs/>
          <w:sz w:val="23"/>
          <w:szCs w:val="24"/>
          <w:lang w:eastAsia="en-US" w:bidi="ar-SA"/>
        </w:rPr>
        <w:t>включё</w:t>
      </w:r>
      <w:r w:rsidRPr="00A12540">
        <w:rPr>
          <w:rFonts w:eastAsiaTheme="minorHAnsi"/>
          <w:i/>
          <w:iCs/>
          <w:sz w:val="23"/>
          <w:szCs w:val="24"/>
          <w:lang w:eastAsia="en-US" w:bidi="ar-SA"/>
        </w:rPr>
        <w:t xml:space="preserve">нное наблюдение </w:t>
      </w:r>
      <w:r w:rsidRPr="00A12540">
        <w:rPr>
          <w:rFonts w:eastAsiaTheme="minorHAnsi"/>
          <w:sz w:val="23"/>
          <w:szCs w:val="24"/>
          <w:lang w:eastAsia="en-US" w:bidi="ar-SA"/>
        </w:rPr>
        <w:t>– наблюдатель находится в ре</w:t>
      </w:r>
      <w:r>
        <w:rPr>
          <w:rFonts w:eastAsiaTheme="minorHAnsi"/>
          <w:sz w:val="23"/>
          <w:szCs w:val="24"/>
          <w:lang w:eastAsia="en-US" w:bidi="ar-SA"/>
        </w:rPr>
        <w:t xml:space="preserve">альных деловых или неформальных </w:t>
      </w:r>
      <w:r w:rsidRPr="00A12540">
        <w:rPr>
          <w:rFonts w:eastAsiaTheme="minorHAnsi"/>
          <w:sz w:val="23"/>
          <w:szCs w:val="24"/>
          <w:lang w:eastAsia="en-US" w:bidi="ar-SA"/>
        </w:rPr>
        <w:t>отношениях с обучающимися, за которыми он наблюдает и которых он оценивает;</w:t>
      </w:r>
    </w:p>
    <w:p w:rsidR="002F2181" w:rsidRPr="00A12540" w:rsidRDefault="002F2181" w:rsidP="002F2181">
      <w:pPr>
        <w:widowControl/>
        <w:adjustRightInd w:val="0"/>
        <w:ind w:firstLine="709"/>
        <w:jc w:val="both"/>
        <w:rPr>
          <w:rFonts w:eastAsiaTheme="minorHAnsi"/>
          <w:sz w:val="23"/>
          <w:szCs w:val="24"/>
          <w:lang w:eastAsia="en-US" w:bidi="ar-SA"/>
        </w:rPr>
      </w:pPr>
      <w:r w:rsidRPr="00A12540">
        <w:rPr>
          <w:rFonts w:eastAsiaTheme="minorHAnsi"/>
          <w:sz w:val="23"/>
          <w:szCs w:val="24"/>
          <w:lang w:eastAsia="en-US" w:bidi="ar-SA"/>
        </w:rPr>
        <w:t xml:space="preserve">• </w:t>
      </w:r>
      <w:r w:rsidRPr="00A12540">
        <w:rPr>
          <w:rFonts w:eastAsiaTheme="minorHAnsi"/>
          <w:i/>
          <w:iCs/>
          <w:sz w:val="23"/>
          <w:szCs w:val="24"/>
          <w:lang w:eastAsia="en-US" w:bidi="ar-SA"/>
        </w:rPr>
        <w:t xml:space="preserve">узкоспециальное наблюдение </w:t>
      </w:r>
      <w:r w:rsidRPr="00A12540">
        <w:rPr>
          <w:rFonts w:eastAsiaTheme="minorHAnsi"/>
          <w:sz w:val="23"/>
          <w:szCs w:val="24"/>
          <w:lang w:eastAsia="en-US" w:bidi="ar-SA"/>
        </w:rPr>
        <w:t>– направлено</w:t>
      </w:r>
      <w:r>
        <w:rPr>
          <w:rFonts w:eastAsiaTheme="minorHAnsi"/>
          <w:sz w:val="23"/>
          <w:szCs w:val="24"/>
          <w:lang w:eastAsia="en-US" w:bidi="ar-SA"/>
        </w:rPr>
        <w:t xml:space="preserve"> на фиксирование строго определённых </w:t>
      </w:r>
      <w:r w:rsidRPr="00A12540">
        <w:rPr>
          <w:rFonts w:eastAsiaTheme="minorHAnsi"/>
          <w:sz w:val="23"/>
          <w:szCs w:val="24"/>
          <w:lang w:eastAsia="en-US" w:bidi="ar-SA"/>
        </w:rPr>
        <w:t>параметров (психолого-педагогических явлений) воспитания и социализации обучающихся.</w:t>
      </w:r>
    </w:p>
    <w:p w:rsidR="002F2181" w:rsidRPr="00A12540" w:rsidRDefault="002F2181" w:rsidP="002F2181">
      <w:pPr>
        <w:widowControl/>
        <w:adjustRightInd w:val="0"/>
        <w:ind w:firstLine="709"/>
        <w:jc w:val="both"/>
        <w:rPr>
          <w:rFonts w:eastAsiaTheme="minorHAnsi"/>
          <w:sz w:val="23"/>
          <w:szCs w:val="24"/>
          <w:lang w:eastAsia="en-US" w:bidi="ar-SA"/>
        </w:rPr>
      </w:pPr>
      <w:r w:rsidRPr="00A12540">
        <w:rPr>
          <w:rFonts w:eastAsiaTheme="minorHAnsi"/>
          <w:b/>
          <w:bCs/>
          <w:sz w:val="23"/>
          <w:szCs w:val="24"/>
          <w:lang w:eastAsia="en-US" w:bidi="ar-SA"/>
        </w:rPr>
        <w:t xml:space="preserve">Критериями эффективности </w:t>
      </w:r>
      <w:r w:rsidRPr="00A12540">
        <w:rPr>
          <w:rFonts w:eastAsiaTheme="minorHAnsi"/>
          <w:sz w:val="23"/>
          <w:szCs w:val="24"/>
          <w:lang w:eastAsia="en-US" w:bidi="ar-SA"/>
        </w:rPr>
        <w:t xml:space="preserve">программы является </w:t>
      </w:r>
      <w:r w:rsidRPr="00A12540">
        <w:rPr>
          <w:rFonts w:eastAsiaTheme="minorHAnsi"/>
          <w:b/>
          <w:bCs/>
          <w:sz w:val="23"/>
          <w:szCs w:val="24"/>
          <w:lang w:eastAsia="en-US" w:bidi="ar-SA"/>
        </w:rPr>
        <w:t xml:space="preserve">динамика </w:t>
      </w:r>
      <w:r>
        <w:rPr>
          <w:rFonts w:eastAsiaTheme="minorHAnsi"/>
          <w:sz w:val="23"/>
          <w:szCs w:val="24"/>
          <w:lang w:eastAsia="en-US" w:bidi="ar-SA"/>
        </w:rPr>
        <w:t xml:space="preserve">основных показателей </w:t>
      </w:r>
      <w:r w:rsidRPr="00A12540">
        <w:rPr>
          <w:rFonts w:eastAsiaTheme="minorHAnsi"/>
          <w:sz w:val="23"/>
          <w:szCs w:val="24"/>
          <w:lang w:eastAsia="en-US" w:bidi="ar-SA"/>
        </w:rPr>
        <w:t>воспитания и социализации обучающихся:</w:t>
      </w:r>
    </w:p>
    <w:p w:rsidR="002F2181" w:rsidRPr="00A12540" w:rsidRDefault="002F2181" w:rsidP="002F2181">
      <w:pPr>
        <w:widowControl/>
        <w:adjustRightInd w:val="0"/>
        <w:ind w:firstLine="709"/>
        <w:jc w:val="both"/>
        <w:rPr>
          <w:rFonts w:eastAsiaTheme="minorHAnsi"/>
          <w:sz w:val="23"/>
          <w:szCs w:val="24"/>
          <w:lang w:eastAsia="en-US" w:bidi="ar-SA"/>
        </w:rPr>
      </w:pPr>
      <w:r w:rsidRPr="00A12540">
        <w:rPr>
          <w:rFonts w:eastAsiaTheme="minorHAnsi"/>
          <w:sz w:val="23"/>
          <w:szCs w:val="24"/>
          <w:lang w:eastAsia="en-US" w:bidi="ar-SA"/>
        </w:rPr>
        <w:t>1. Динамика развития личностной, соци</w:t>
      </w:r>
      <w:r>
        <w:rPr>
          <w:rFonts w:eastAsiaTheme="minorHAnsi"/>
          <w:sz w:val="23"/>
          <w:szCs w:val="24"/>
          <w:lang w:eastAsia="en-US" w:bidi="ar-SA"/>
        </w:rPr>
        <w:t xml:space="preserve">альной, экологической, трудовой </w:t>
      </w:r>
      <w:r w:rsidRPr="00A12540">
        <w:rPr>
          <w:rFonts w:eastAsiaTheme="minorHAnsi"/>
          <w:sz w:val="23"/>
          <w:szCs w:val="24"/>
          <w:lang w:eastAsia="en-US" w:bidi="ar-SA"/>
        </w:rPr>
        <w:t>(профессиональной) и здоровьесберегающей культуры обучающихся.</w:t>
      </w:r>
    </w:p>
    <w:p w:rsidR="002F2181" w:rsidRPr="00A12540" w:rsidRDefault="002F2181" w:rsidP="002F2181">
      <w:pPr>
        <w:widowControl/>
        <w:adjustRightInd w:val="0"/>
        <w:ind w:firstLine="709"/>
        <w:jc w:val="both"/>
        <w:rPr>
          <w:rFonts w:eastAsiaTheme="minorHAnsi"/>
          <w:sz w:val="23"/>
          <w:szCs w:val="24"/>
          <w:lang w:eastAsia="en-US" w:bidi="ar-SA"/>
        </w:rPr>
      </w:pPr>
      <w:r w:rsidRPr="00A12540">
        <w:rPr>
          <w:rFonts w:eastAsiaTheme="minorHAnsi"/>
          <w:sz w:val="23"/>
          <w:szCs w:val="24"/>
          <w:lang w:eastAsia="en-US" w:bidi="ar-SA"/>
        </w:rPr>
        <w:t>2. Динамика (характер изменения) социальной, психолог</w:t>
      </w:r>
      <w:r>
        <w:rPr>
          <w:rFonts w:eastAsiaTheme="minorHAnsi"/>
          <w:sz w:val="23"/>
          <w:szCs w:val="24"/>
          <w:lang w:eastAsia="en-US" w:bidi="ar-SA"/>
        </w:rPr>
        <w:t xml:space="preserve">о-педагогической и нравственной </w:t>
      </w:r>
      <w:r w:rsidRPr="00A12540">
        <w:rPr>
          <w:rFonts w:eastAsiaTheme="minorHAnsi"/>
          <w:sz w:val="23"/>
          <w:szCs w:val="24"/>
          <w:lang w:eastAsia="en-US" w:bidi="ar-SA"/>
        </w:rPr>
        <w:t>атмосферы в образовательном учреждении.</w:t>
      </w:r>
    </w:p>
    <w:p w:rsidR="002F2181" w:rsidRPr="00A12540" w:rsidRDefault="002F2181" w:rsidP="002F2181">
      <w:pPr>
        <w:widowControl/>
        <w:adjustRightInd w:val="0"/>
        <w:ind w:firstLine="709"/>
        <w:jc w:val="both"/>
        <w:rPr>
          <w:rFonts w:eastAsiaTheme="minorHAnsi"/>
          <w:sz w:val="23"/>
          <w:szCs w:val="24"/>
          <w:lang w:eastAsia="en-US" w:bidi="ar-SA"/>
        </w:rPr>
      </w:pPr>
      <w:r w:rsidRPr="00A12540">
        <w:rPr>
          <w:rFonts w:eastAsiaTheme="minorHAnsi"/>
          <w:sz w:val="23"/>
          <w:szCs w:val="24"/>
          <w:lang w:eastAsia="en-US" w:bidi="ar-SA"/>
        </w:rPr>
        <w:t>3. Динамика детско-родител</w:t>
      </w:r>
      <w:r>
        <w:rPr>
          <w:rFonts w:eastAsiaTheme="minorHAnsi"/>
          <w:sz w:val="23"/>
          <w:szCs w:val="24"/>
          <w:lang w:eastAsia="en-US" w:bidi="ar-SA"/>
        </w:rPr>
        <w:t xml:space="preserve">ьских отношений и степени включённости родителей </w:t>
      </w:r>
      <w:r w:rsidRPr="00A12540">
        <w:rPr>
          <w:rFonts w:eastAsiaTheme="minorHAnsi"/>
          <w:sz w:val="23"/>
          <w:szCs w:val="24"/>
          <w:lang w:eastAsia="en-US" w:bidi="ar-SA"/>
        </w:rPr>
        <w:t>(законных представителей) в образовательный и воспитательный процесс.</w:t>
      </w:r>
    </w:p>
    <w:p w:rsidR="002F2181" w:rsidRPr="00A12540" w:rsidRDefault="002F2181" w:rsidP="002F2181">
      <w:pPr>
        <w:widowControl/>
        <w:adjustRightInd w:val="0"/>
        <w:ind w:firstLine="709"/>
        <w:jc w:val="both"/>
        <w:rPr>
          <w:rFonts w:eastAsiaTheme="minorHAnsi"/>
          <w:sz w:val="23"/>
          <w:szCs w:val="24"/>
          <w:lang w:eastAsia="en-US" w:bidi="ar-SA"/>
        </w:rPr>
      </w:pPr>
      <w:r w:rsidRPr="00A12540">
        <w:rPr>
          <w:rFonts w:eastAsiaTheme="minorHAnsi"/>
          <w:sz w:val="23"/>
          <w:szCs w:val="24"/>
          <w:lang w:eastAsia="en-US" w:bidi="ar-SA"/>
        </w:rPr>
        <w:t>Необходимо указать критерии, по которым изуча</w:t>
      </w:r>
      <w:r>
        <w:rPr>
          <w:rFonts w:eastAsiaTheme="minorHAnsi"/>
          <w:sz w:val="23"/>
          <w:szCs w:val="24"/>
          <w:lang w:eastAsia="en-US" w:bidi="ar-SA"/>
        </w:rPr>
        <w:t xml:space="preserve">ется динамика процесса духовно- </w:t>
      </w:r>
      <w:r w:rsidRPr="00A12540">
        <w:rPr>
          <w:rFonts w:eastAsiaTheme="minorHAnsi"/>
          <w:sz w:val="23"/>
          <w:szCs w:val="24"/>
          <w:lang w:eastAsia="en-US" w:bidi="ar-SA"/>
        </w:rPr>
        <w:t>нравстве</w:t>
      </w:r>
      <w:r>
        <w:rPr>
          <w:rFonts w:eastAsiaTheme="minorHAnsi"/>
          <w:sz w:val="23"/>
          <w:szCs w:val="24"/>
          <w:lang w:eastAsia="en-US" w:bidi="ar-SA"/>
        </w:rPr>
        <w:t>н</w:t>
      </w:r>
      <w:r w:rsidRPr="00A12540">
        <w:rPr>
          <w:rFonts w:eastAsiaTheme="minorHAnsi"/>
          <w:sz w:val="23"/>
          <w:szCs w:val="24"/>
          <w:lang w:eastAsia="en-US" w:bidi="ar-SA"/>
        </w:rPr>
        <w:t>ного развития, воспитания и социализации обучающихся.</w:t>
      </w:r>
    </w:p>
    <w:p w:rsidR="002F2181" w:rsidRPr="00A12540" w:rsidRDefault="002F2181" w:rsidP="002F2181">
      <w:pPr>
        <w:widowControl/>
        <w:adjustRightInd w:val="0"/>
        <w:ind w:firstLine="709"/>
        <w:jc w:val="both"/>
        <w:rPr>
          <w:rFonts w:eastAsiaTheme="minorHAnsi"/>
          <w:i/>
          <w:iCs/>
          <w:sz w:val="23"/>
          <w:szCs w:val="24"/>
          <w:lang w:eastAsia="en-US" w:bidi="ar-SA"/>
        </w:rPr>
      </w:pPr>
      <w:r w:rsidRPr="00A12540">
        <w:rPr>
          <w:rFonts w:eastAsiaTheme="minorHAnsi"/>
          <w:sz w:val="23"/>
          <w:szCs w:val="24"/>
          <w:lang w:eastAsia="en-US" w:bidi="ar-SA"/>
        </w:rPr>
        <w:t xml:space="preserve">1. </w:t>
      </w:r>
      <w:r w:rsidRPr="00A12540">
        <w:rPr>
          <w:rFonts w:eastAsiaTheme="minorHAnsi"/>
          <w:i/>
          <w:iCs/>
          <w:sz w:val="23"/>
          <w:szCs w:val="24"/>
          <w:lang w:eastAsia="en-US" w:bidi="ar-SA"/>
        </w:rPr>
        <w:t>Положительная динамика (тенденция повышени</w:t>
      </w:r>
      <w:r>
        <w:rPr>
          <w:rFonts w:eastAsiaTheme="minorHAnsi"/>
          <w:i/>
          <w:iCs/>
          <w:sz w:val="23"/>
          <w:szCs w:val="24"/>
          <w:lang w:eastAsia="en-US" w:bidi="ar-SA"/>
        </w:rPr>
        <w:t xml:space="preserve">я уровня нравственного развития </w:t>
      </w:r>
      <w:r w:rsidRPr="00A12540">
        <w:rPr>
          <w:rFonts w:eastAsiaTheme="minorHAnsi"/>
          <w:i/>
          <w:iCs/>
          <w:sz w:val="23"/>
          <w:szCs w:val="24"/>
          <w:lang w:eastAsia="en-US" w:bidi="ar-SA"/>
        </w:rPr>
        <w:t xml:space="preserve">обучающихся) </w:t>
      </w:r>
      <w:r w:rsidRPr="00A12540">
        <w:rPr>
          <w:rFonts w:eastAsiaTheme="minorHAnsi"/>
          <w:sz w:val="23"/>
          <w:szCs w:val="24"/>
          <w:lang w:eastAsia="en-US" w:bidi="ar-SA"/>
        </w:rPr>
        <w:t>– увеличение значений выделенных показателей духовно-нравственного</w:t>
      </w:r>
      <w:r>
        <w:rPr>
          <w:rFonts w:eastAsiaTheme="minorHAnsi"/>
          <w:i/>
          <w:iCs/>
          <w:sz w:val="23"/>
          <w:szCs w:val="24"/>
          <w:lang w:eastAsia="en-US" w:bidi="ar-SA"/>
        </w:rPr>
        <w:t xml:space="preserve"> </w:t>
      </w:r>
      <w:r w:rsidRPr="00A12540">
        <w:rPr>
          <w:rFonts w:eastAsiaTheme="minorHAnsi"/>
          <w:sz w:val="23"/>
          <w:szCs w:val="24"/>
          <w:lang w:eastAsia="en-US" w:bidi="ar-SA"/>
        </w:rPr>
        <w:t>развития, воспитания и социализации обучающихся на интерпретационном этапе по сравнению</w:t>
      </w:r>
      <w:r>
        <w:rPr>
          <w:rFonts w:eastAsiaTheme="minorHAnsi"/>
          <w:i/>
          <w:iCs/>
          <w:sz w:val="23"/>
          <w:szCs w:val="24"/>
          <w:lang w:eastAsia="en-US" w:bidi="ar-SA"/>
        </w:rPr>
        <w:t xml:space="preserve"> </w:t>
      </w:r>
      <w:r w:rsidRPr="00A12540">
        <w:rPr>
          <w:rFonts w:eastAsiaTheme="minorHAnsi"/>
          <w:sz w:val="23"/>
          <w:szCs w:val="24"/>
          <w:lang w:eastAsia="en-US" w:bidi="ar-SA"/>
        </w:rPr>
        <w:t>с результатами контрольного этапа исследования (диагностический).</w:t>
      </w:r>
    </w:p>
    <w:p w:rsidR="002F2181" w:rsidRPr="00A12540" w:rsidRDefault="002F2181" w:rsidP="002F2181">
      <w:pPr>
        <w:widowControl/>
        <w:adjustRightInd w:val="0"/>
        <w:ind w:firstLine="709"/>
        <w:jc w:val="both"/>
        <w:rPr>
          <w:rFonts w:eastAsiaTheme="minorHAnsi"/>
          <w:sz w:val="23"/>
          <w:szCs w:val="24"/>
          <w:lang w:eastAsia="en-US" w:bidi="ar-SA"/>
        </w:rPr>
      </w:pPr>
      <w:r w:rsidRPr="00A12540">
        <w:rPr>
          <w:rFonts w:eastAsiaTheme="minorHAnsi"/>
          <w:sz w:val="23"/>
          <w:szCs w:val="24"/>
          <w:lang w:eastAsia="en-US" w:bidi="ar-SA"/>
        </w:rPr>
        <w:t xml:space="preserve">2. </w:t>
      </w:r>
      <w:r w:rsidRPr="00A12540">
        <w:rPr>
          <w:rFonts w:eastAsiaTheme="minorHAnsi"/>
          <w:i/>
          <w:iCs/>
          <w:sz w:val="23"/>
          <w:szCs w:val="24"/>
          <w:lang w:eastAsia="en-US" w:bidi="ar-SA"/>
        </w:rPr>
        <w:t xml:space="preserve">Инертность положительной динамики </w:t>
      </w:r>
      <w:r w:rsidRPr="00A12540">
        <w:rPr>
          <w:rFonts w:eastAsiaTheme="minorHAnsi"/>
          <w:sz w:val="23"/>
          <w:szCs w:val="24"/>
          <w:lang w:eastAsia="en-US" w:bidi="ar-SA"/>
        </w:rPr>
        <w:t>подразу</w:t>
      </w:r>
      <w:r>
        <w:rPr>
          <w:rFonts w:eastAsiaTheme="minorHAnsi"/>
          <w:sz w:val="23"/>
          <w:szCs w:val="24"/>
          <w:lang w:eastAsia="en-US" w:bidi="ar-SA"/>
        </w:rPr>
        <w:t xml:space="preserve">мевает отсутствие характеристик </w:t>
      </w:r>
      <w:r w:rsidRPr="00A12540">
        <w:rPr>
          <w:rFonts w:eastAsiaTheme="minorHAnsi"/>
          <w:sz w:val="23"/>
          <w:szCs w:val="24"/>
          <w:lang w:eastAsia="en-US" w:bidi="ar-SA"/>
        </w:rPr>
        <w:t>положительной динамики и возможное увеличение отрицательных значений показателей</w:t>
      </w:r>
      <w:r>
        <w:rPr>
          <w:rFonts w:eastAsiaTheme="minorHAnsi"/>
          <w:sz w:val="23"/>
          <w:szCs w:val="24"/>
          <w:lang w:eastAsia="en-US" w:bidi="ar-SA"/>
        </w:rPr>
        <w:t xml:space="preserve"> </w:t>
      </w:r>
      <w:r w:rsidRPr="00A12540">
        <w:rPr>
          <w:rFonts w:eastAsiaTheme="minorHAnsi"/>
          <w:sz w:val="23"/>
          <w:szCs w:val="24"/>
          <w:lang w:eastAsia="en-US" w:bidi="ar-SA"/>
        </w:rPr>
        <w:t>духовно-нравственного развития, воспитани</w:t>
      </w:r>
      <w:r>
        <w:rPr>
          <w:rFonts w:eastAsiaTheme="minorHAnsi"/>
          <w:sz w:val="23"/>
          <w:szCs w:val="24"/>
          <w:lang w:eastAsia="en-US" w:bidi="ar-SA"/>
        </w:rPr>
        <w:t xml:space="preserve">я и социализации обучающихся на </w:t>
      </w:r>
      <w:r w:rsidRPr="00A12540">
        <w:rPr>
          <w:rFonts w:eastAsiaTheme="minorHAnsi"/>
          <w:sz w:val="23"/>
          <w:szCs w:val="24"/>
          <w:lang w:eastAsia="en-US" w:bidi="ar-SA"/>
        </w:rPr>
        <w:t>интерпретационном этапе по сравнению с результатами контрольного этапа исследования</w:t>
      </w:r>
      <w:r>
        <w:rPr>
          <w:rFonts w:eastAsiaTheme="minorHAnsi"/>
          <w:sz w:val="23"/>
          <w:szCs w:val="24"/>
          <w:lang w:eastAsia="en-US" w:bidi="ar-SA"/>
        </w:rPr>
        <w:t xml:space="preserve"> </w:t>
      </w:r>
      <w:r w:rsidRPr="00A12540">
        <w:rPr>
          <w:rFonts w:eastAsiaTheme="minorHAnsi"/>
          <w:sz w:val="23"/>
          <w:szCs w:val="24"/>
          <w:lang w:eastAsia="en-US" w:bidi="ar-SA"/>
        </w:rPr>
        <w:t>(диагностический);</w:t>
      </w:r>
    </w:p>
    <w:p w:rsidR="002F2181" w:rsidRPr="00A12540" w:rsidRDefault="002F2181" w:rsidP="002F2181">
      <w:pPr>
        <w:widowControl/>
        <w:adjustRightInd w:val="0"/>
        <w:ind w:firstLine="709"/>
        <w:jc w:val="both"/>
        <w:rPr>
          <w:rFonts w:eastAsiaTheme="minorHAnsi"/>
          <w:i/>
          <w:iCs/>
          <w:sz w:val="23"/>
          <w:szCs w:val="24"/>
          <w:lang w:eastAsia="en-US" w:bidi="ar-SA"/>
        </w:rPr>
      </w:pPr>
      <w:r w:rsidRPr="00A12540">
        <w:rPr>
          <w:rFonts w:eastAsiaTheme="minorHAnsi"/>
          <w:sz w:val="23"/>
          <w:szCs w:val="24"/>
          <w:lang w:eastAsia="en-US" w:bidi="ar-SA"/>
        </w:rPr>
        <w:t xml:space="preserve">3. </w:t>
      </w:r>
      <w:r w:rsidRPr="00A12540">
        <w:rPr>
          <w:rFonts w:eastAsiaTheme="minorHAnsi"/>
          <w:i/>
          <w:iCs/>
          <w:sz w:val="23"/>
          <w:szCs w:val="24"/>
          <w:lang w:eastAsia="en-US" w:bidi="ar-SA"/>
        </w:rPr>
        <w:t>Устойчивость (стабильность) исследуемых показателей духовно-</w:t>
      </w:r>
      <w:r>
        <w:rPr>
          <w:rFonts w:eastAsiaTheme="minorHAnsi"/>
          <w:i/>
          <w:iCs/>
          <w:sz w:val="23"/>
          <w:szCs w:val="24"/>
          <w:lang w:eastAsia="en-US" w:bidi="ar-SA"/>
        </w:rPr>
        <w:t xml:space="preserve">нравственного </w:t>
      </w:r>
      <w:r w:rsidRPr="00A12540">
        <w:rPr>
          <w:rFonts w:eastAsiaTheme="minorHAnsi"/>
          <w:i/>
          <w:iCs/>
          <w:sz w:val="23"/>
          <w:szCs w:val="24"/>
          <w:lang w:eastAsia="en-US" w:bidi="ar-SA"/>
        </w:rPr>
        <w:t xml:space="preserve">развития, воспитания и социализации обучающихся </w:t>
      </w:r>
      <w:r w:rsidRPr="00A12540">
        <w:rPr>
          <w:rFonts w:eastAsiaTheme="minorHAnsi"/>
          <w:sz w:val="23"/>
          <w:szCs w:val="24"/>
          <w:lang w:eastAsia="en-US" w:bidi="ar-SA"/>
        </w:rPr>
        <w:t>на интерпретационном и контрольным</w:t>
      </w:r>
      <w:r>
        <w:rPr>
          <w:rFonts w:eastAsiaTheme="minorHAnsi"/>
          <w:i/>
          <w:iCs/>
          <w:sz w:val="23"/>
          <w:szCs w:val="24"/>
          <w:lang w:eastAsia="en-US" w:bidi="ar-SA"/>
        </w:rPr>
        <w:t xml:space="preserve"> </w:t>
      </w:r>
      <w:r w:rsidRPr="00A12540">
        <w:rPr>
          <w:rFonts w:eastAsiaTheme="minorHAnsi"/>
          <w:sz w:val="23"/>
          <w:szCs w:val="24"/>
          <w:lang w:eastAsia="en-US" w:bidi="ar-SA"/>
        </w:rPr>
        <w:t>этапах исследования. При условии соответствия содержания сформировавшихся смысловых</w:t>
      </w:r>
      <w:r>
        <w:rPr>
          <w:rFonts w:eastAsiaTheme="minorHAnsi"/>
          <w:i/>
          <w:iCs/>
          <w:sz w:val="23"/>
          <w:szCs w:val="24"/>
          <w:lang w:eastAsia="en-US" w:bidi="ar-SA"/>
        </w:rPr>
        <w:t xml:space="preserve"> </w:t>
      </w:r>
      <w:r w:rsidRPr="00A12540">
        <w:rPr>
          <w:rFonts w:eastAsiaTheme="minorHAnsi"/>
          <w:sz w:val="23"/>
          <w:szCs w:val="24"/>
          <w:lang w:eastAsia="en-US" w:bidi="ar-SA"/>
        </w:rPr>
        <w:t>систем у подростков, в педагогическом коллективе и детско-родительских отношениях</w:t>
      </w:r>
      <w:r>
        <w:rPr>
          <w:rFonts w:eastAsiaTheme="minorHAnsi"/>
          <w:i/>
          <w:iCs/>
          <w:sz w:val="23"/>
          <w:szCs w:val="24"/>
          <w:lang w:eastAsia="en-US" w:bidi="ar-SA"/>
        </w:rPr>
        <w:t xml:space="preserve"> </w:t>
      </w:r>
      <w:r w:rsidRPr="00A12540">
        <w:rPr>
          <w:rFonts w:eastAsiaTheme="minorHAnsi"/>
          <w:sz w:val="23"/>
          <w:szCs w:val="24"/>
          <w:lang w:eastAsia="en-US" w:bidi="ar-SA"/>
        </w:rPr>
        <w:t>общепринятым моральным нормам устойчивость исследуемых показателей может являться</w:t>
      </w:r>
      <w:r>
        <w:rPr>
          <w:rFonts w:eastAsiaTheme="minorHAnsi"/>
          <w:i/>
          <w:iCs/>
          <w:sz w:val="23"/>
          <w:szCs w:val="24"/>
          <w:lang w:eastAsia="en-US" w:bidi="ar-SA"/>
        </w:rPr>
        <w:t xml:space="preserve"> </w:t>
      </w:r>
      <w:r w:rsidRPr="00A12540">
        <w:rPr>
          <w:rFonts w:eastAsiaTheme="minorHAnsi"/>
          <w:sz w:val="23"/>
          <w:szCs w:val="24"/>
          <w:lang w:eastAsia="en-US" w:bidi="ar-SA"/>
        </w:rPr>
        <w:t>одной из характеристик положительной динамики процесса духовно-нравственного развития,</w:t>
      </w:r>
      <w:r>
        <w:rPr>
          <w:rFonts w:eastAsiaTheme="minorHAnsi"/>
          <w:i/>
          <w:iCs/>
          <w:sz w:val="23"/>
          <w:szCs w:val="24"/>
          <w:lang w:eastAsia="en-US" w:bidi="ar-SA"/>
        </w:rPr>
        <w:t xml:space="preserve"> </w:t>
      </w:r>
      <w:r w:rsidRPr="00A12540">
        <w:rPr>
          <w:rFonts w:eastAsiaTheme="minorHAnsi"/>
          <w:sz w:val="23"/>
          <w:szCs w:val="24"/>
          <w:lang w:eastAsia="en-US" w:bidi="ar-SA"/>
        </w:rPr>
        <w:t>воспитания и социализации обучающихся.</w:t>
      </w:r>
    </w:p>
    <w:p w:rsidR="002F2181" w:rsidRPr="00DF4B04" w:rsidRDefault="002F2181" w:rsidP="002F2181">
      <w:pPr>
        <w:widowControl/>
        <w:adjustRightInd w:val="0"/>
        <w:jc w:val="both"/>
        <w:rPr>
          <w:rFonts w:eastAsiaTheme="minorHAnsi"/>
          <w:b/>
          <w:bCs/>
          <w:sz w:val="14"/>
          <w:szCs w:val="24"/>
          <w:lang w:eastAsia="en-US" w:bidi="ar-SA"/>
        </w:rPr>
      </w:pPr>
    </w:p>
    <w:p w:rsidR="009F1E2A" w:rsidRPr="00E01469" w:rsidRDefault="002F2181" w:rsidP="00D64A26">
      <w:pPr>
        <w:pStyle w:val="32"/>
        <w:numPr>
          <w:ilvl w:val="2"/>
          <w:numId w:val="267"/>
        </w:numPr>
        <w:jc w:val="both"/>
        <w:rPr>
          <w:rFonts w:cs="Times New Roman"/>
          <w:sz w:val="23"/>
          <w:lang w:val="ru-RU"/>
        </w:rPr>
      </w:pPr>
      <w:bookmarkStart w:id="74" w:name="_Toc410654069"/>
      <w:bookmarkStart w:id="75" w:name="_Toc414553272"/>
      <w:bookmarkStart w:id="76" w:name="_Toc409691730"/>
      <w:bookmarkStart w:id="77" w:name="_Toc433208796"/>
      <w:bookmarkStart w:id="78" w:name="_Toc433208885"/>
      <w:bookmarkStart w:id="79" w:name="_Toc433211810"/>
      <w:r w:rsidRPr="005C4B24">
        <w:rPr>
          <w:rFonts w:cs="Times New Roman"/>
          <w:sz w:val="23"/>
          <w:lang w:val="ru-RU"/>
        </w:rPr>
        <w:t>Планируемые результаты духовно-нравственного развития,</w:t>
      </w:r>
      <w:bookmarkStart w:id="80" w:name="_Toc410654070"/>
      <w:bookmarkEnd w:id="74"/>
      <w:r w:rsidRPr="005C4B24">
        <w:rPr>
          <w:rFonts w:cs="Times New Roman"/>
          <w:sz w:val="23"/>
          <w:lang w:val="ru-RU"/>
        </w:rPr>
        <w:t xml:space="preserve"> воспитания и социализации обучающихся, формирования</w:t>
      </w:r>
      <w:bookmarkStart w:id="81" w:name="_Toc410654071"/>
      <w:bookmarkStart w:id="82" w:name="_Toc284662835"/>
      <w:bookmarkStart w:id="83" w:name="_Toc284663462"/>
      <w:bookmarkStart w:id="84" w:name="_Toc414553273"/>
      <w:bookmarkEnd w:id="75"/>
      <w:bookmarkEnd w:id="80"/>
      <w:r w:rsidRPr="005C4B24">
        <w:rPr>
          <w:rFonts w:cs="Times New Roman"/>
          <w:sz w:val="23"/>
          <w:lang w:val="ru-RU"/>
        </w:rPr>
        <w:t xml:space="preserve"> экологической культуры, культуры здорового и безопасного образа</w:t>
      </w:r>
      <w:bookmarkStart w:id="85" w:name="_Toc410654072"/>
      <w:bookmarkStart w:id="86" w:name="_Toc414553274"/>
      <w:bookmarkEnd w:id="81"/>
      <w:bookmarkEnd w:id="82"/>
      <w:bookmarkEnd w:id="83"/>
      <w:bookmarkEnd w:id="84"/>
      <w:r w:rsidRPr="005C4B24">
        <w:rPr>
          <w:rFonts w:cs="Times New Roman"/>
          <w:sz w:val="23"/>
          <w:lang w:val="ru-RU"/>
        </w:rPr>
        <w:t xml:space="preserve"> жизни обучающихся</w:t>
      </w:r>
      <w:bookmarkEnd w:id="76"/>
      <w:bookmarkEnd w:id="77"/>
      <w:bookmarkEnd w:id="78"/>
      <w:bookmarkEnd w:id="79"/>
      <w:bookmarkEnd w:id="85"/>
      <w:bookmarkEnd w:id="86"/>
    </w:p>
    <w:p w:rsidR="002F2181" w:rsidRPr="00153798" w:rsidRDefault="002F2181" w:rsidP="002F2181">
      <w:pPr>
        <w:jc w:val="both"/>
        <w:rPr>
          <w:sz w:val="6"/>
        </w:rPr>
      </w:pPr>
    </w:p>
    <w:p w:rsidR="002F2181" w:rsidRPr="009F1E2A" w:rsidRDefault="002F2181" w:rsidP="00D64A26">
      <w:pPr>
        <w:pStyle w:val="a6"/>
        <w:numPr>
          <w:ilvl w:val="1"/>
          <w:numId w:val="276"/>
        </w:numPr>
        <w:ind w:left="709" w:hanging="709"/>
        <w:jc w:val="both"/>
        <w:rPr>
          <w:sz w:val="23"/>
          <w:szCs w:val="24"/>
          <w:lang w:eastAsia="en-US"/>
        </w:rPr>
      </w:pPr>
      <w:r w:rsidRPr="009F1E2A">
        <w:rPr>
          <w:sz w:val="23"/>
          <w:szCs w:val="24"/>
          <w:lang w:eastAsia="en-US"/>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2F2181" w:rsidRPr="009F1E2A" w:rsidRDefault="002F2181" w:rsidP="00D64A26">
      <w:pPr>
        <w:pStyle w:val="a6"/>
        <w:numPr>
          <w:ilvl w:val="1"/>
          <w:numId w:val="276"/>
        </w:numPr>
        <w:ind w:left="709" w:hanging="709"/>
        <w:jc w:val="both"/>
        <w:rPr>
          <w:sz w:val="23"/>
          <w:szCs w:val="24"/>
          <w:lang w:eastAsia="en-US"/>
        </w:rPr>
      </w:pPr>
      <w:r w:rsidRPr="009F1E2A">
        <w:rPr>
          <w:sz w:val="23"/>
          <w:szCs w:val="24"/>
          <w:lang w:eastAsia="en-US"/>
        </w:rPr>
        <w:t xml:space="preserve">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2F2181" w:rsidRPr="009F1E2A" w:rsidRDefault="002F2181" w:rsidP="00D64A26">
      <w:pPr>
        <w:pStyle w:val="a6"/>
        <w:numPr>
          <w:ilvl w:val="1"/>
          <w:numId w:val="276"/>
        </w:numPr>
        <w:ind w:left="709" w:hanging="709"/>
        <w:jc w:val="both"/>
        <w:rPr>
          <w:sz w:val="23"/>
          <w:szCs w:val="24"/>
          <w:lang w:eastAsia="en-US"/>
        </w:rPr>
      </w:pPr>
      <w:r w:rsidRPr="009F1E2A">
        <w:rPr>
          <w:sz w:val="23"/>
          <w:szCs w:val="24"/>
          <w:lang w:eastAsia="en-US"/>
        </w:rPr>
        <w:t xml:space="preserve">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2F2181" w:rsidRDefault="002F2181" w:rsidP="00D64A26">
      <w:pPr>
        <w:pStyle w:val="a6"/>
        <w:numPr>
          <w:ilvl w:val="1"/>
          <w:numId w:val="276"/>
        </w:numPr>
        <w:ind w:left="709" w:hanging="709"/>
        <w:jc w:val="both"/>
        <w:rPr>
          <w:sz w:val="23"/>
          <w:szCs w:val="24"/>
          <w:lang w:eastAsia="en-US"/>
        </w:rPr>
      </w:pPr>
      <w:r w:rsidRPr="009F1E2A">
        <w:rPr>
          <w:sz w:val="23"/>
          <w:szCs w:val="24"/>
          <w:lang w:eastAsia="en-US"/>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9F1E2A" w:rsidRDefault="009F1E2A" w:rsidP="009F1E2A">
      <w:pPr>
        <w:pStyle w:val="a6"/>
        <w:ind w:left="709"/>
        <w:jc w:val="both"/>
        <w:rPr>
          <w:sz w:val="23"/>
          <w:szCs w:val="24"/>
          <w:lang w:eastAsia="en-US"/>
        </w:rPr>
      </w:pPr>
    </w:p>
    <w:p w:rsidR="00E01469" w:rsidRPr="009F1E2A" w:rsidRDefault="00E01469" w:rsidP="009F1E2A">
      <w:pPr>
        <w:pStyle w:val="a6"/>
        <w:ind w:left="709"/>
        <w:jc w:val="both"/>
        <w:rPr>
          <w:sz w:val="23"/>
          <w:szCs w:val="24"/>
          <w:lang w:eastAsia="en-US"/>
        </w:rPr>
      </w:pPr>
    </w:p>
    <w:p w:rsidR="002F2181" w:rsidRPr="009F1E2A" w:rsidRDefault="002F2181" w:rsidP="00D64A26">
      <w:pPr>
        <w:pStyle w:val="a6"/>
        <w:numPr>
          <w:ilvl w:val="1"/>
          <w:numId w:val="276"/>
        </w:numPr>
        <w:tabs>
          <w:tab w:val="left" w:pos="1134"/>
        </w:tabs>
        <w:ind w:left="709" w:hanging="709"/>
        <w:jc w:val="both"/>
        <w:rPr>
          <w:sz w:val="23"/>
          <w:szCs w:val="24"/>
          <w:lang w:eastAsia="en-US"/>
        </w:rPr>
      </w:pPr>
      <w:r w:rsidRPr="009F1E2A">
        <w:rPr>
          <w:sz w:val="23"/>
          <w:szCs w:val="24"/>
          <w:lang w:eastAsia="en-US"/>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2F2181" w:rsidRPr="009F1E2A" w:rsidRDefault="002F2181" w:rsidP="00D64A26">
      <w:pPr>
        <w:pStyle w:val="a6"/>
        <w:numPr>
          <w:ilvl w:val="1"/>
          <w:numId w:val="276"/>
        </w:numPr>
        <w:ind w:left="709" w:hanging="709"/>
        <w:jc w:val="both"/>
        <w:rPr>
          <w:sz w:val="23"/>
          <w:szCs w:val="24"/>
          <w:lang w:eastAsia="en-US"/>
        </w:rPr>
      </w:pPr>
      <w:r w:rsidRPr="009F1E2A">
        <w:rPr>
          <w:sz w:val="23"/>
          <w:szCs w:val="24"/>
          <w:lang w:eastAsia="en-US"/>
        </w:rPr>
        <w:t xml:space="preserve">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2F2181" w:rsidRPr="009F1E2A" w:rsidRDefault="002F2181" w:rsidP="00D64A26">
      <w:pPr>
        <w:pStyle w:val="a6"/>
        <w:numPr>
          <w:ilvl w:val="1"/>
          <w:numId w:val="276"/>
        </w:numPr>
        <w:ind w:left="709" w:hanging="709"/>
        <w:jc w:val="both"/>
        <w:rPr>
          <w:sz w:val="23"/>
          <w:szCs w:val="24"/>
          <w:lang w:eastAsia="en-US"/>
        </w:rPr>
      </w:pPr>
      <w:r w:rsidRPr="009F1E2A">
        <w:rPr>
          <w:sz w:val="23"/>
          <w:szCs w:val="24"/>
          <w:lang w:eastAsia="en-US"/>
        </w:rPr>
        <w:t xml:space="preserve">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2F2181" w:rsidRPr="009F1E2A" w:rsidRDefault="002F2181" w:rsidP="00D64A26">
      <w:pPr>
        <w:pStyle w:val="a6"/>
        <w:numPr>
          <w:ilvl w:val="1"/>
          <w:numId w:val="276"/>
        </w:numPr>
        <w:ind w:left="709" w:hanging="709"/>
        <w:jc w:val="both"/>
        <w:rPr>
          <w:sz w:val="23"/>
          <w:szCs w:val="24"/>
          <w:lang w:eastAsia="en-US"/>
        </w:rPr>
      </w:pPr>
      <w:r w:rsidRPr="009F1E2A">
        <w:rPr>
          <w:sz w:val="23"/>
          <w:szCs w:val="24"/>
          <w:lang w:eastAsia="en-US"/>
        </w:rPr>
        <w:t xml:space="preserve">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2F2181" w:rsidRPr="009F1E2A" w:rsidRDefault="002F2181" w:rsidP="00D64A26">
      <w:pPr>
        <w:pStyle w:val="a6"/>
        <w:numPr>
          <w:ilvl w:val="1"/>
          <w:numId w:val="276"/>
        </w:numPr>
        <w:ind w:left="709" w:hanging="709"/>
        <w:jc w:val="both"/>
        <w:rPr>
          <w:sz w:val="23"/>
          <w:szCs w:val="24"/>
          <w:lang w:eastAsia="en-US"/>
        </w:rPr>
      </w:pPr>
      <w:r w:rsidRPr="009F1E2A">
        <w:rPr>
          <w:sz w:val="23"/>
          <w:szCs w:val="24"/>
          <w:lang w:eastAsia="en-US"/>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2F2181" w:rsidRPr="009F1E2A" w:rsidRDefault="002F2181" w:rsidP="00D64A26">
      <w:pPr>
        <w:pStyle w:val="a6"/>
        <w:numPr>
          <w:ilvl w:val="1"/>
          <w:numId w:val="276"/>
        </w:numPr>
        <w:ind w:left="709" w:hanging="709"/>
        <w:jc w:val="both"/>
        <w:rPr>
          <w:sz w:val="23"/>
          <w:szCs w:val="24"/>
          <w:lang w:eastAsia="en-US"/>
        </w:rPr>
      </w:pPr>
      <w:r w:rsidRPr="009F1E2A">
        <w:rPr>
          <w:sz w:val="23"/>
          <w:szCs w:val="24"/>
          <w:lang w:eastAsia="en-US"/>
        </w:rPr>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9F1E2A" w:rsidRDefault="009F1E2A" w:rsidP="002F2181">
      <w:pPr>
        <w:ind w:firstLine="709"/>
        <w:jc w:val="both"/>
        <w:rPr>
          <w:sz w:val="23"/>
          <w:szCs w:val="24"/>
          <w:lang w:eastAsia="en-US"/>
        </w:rPr>
      </w:pPr>
    </w:p>
    <w:p w:rsidR="00E01469" w:rsidRDefault="00E01469" w:rsidP="002F2181">
      <w:pPr>
        <w:ind w:firstLine="709"/>
        <w:jc w:val="both"/>
        <w:rPr>
          <w:sz w:val="23"/>
          <w:szCs w:val="24"/>
          <w:lang w:eastAsia="en-US"/>
        </w:rPr>
      </w:pPr>
    </w:p>
    <w:p w:rsidR="00E01469" w:rsidRDefault="00E01469" w:rsidP="002F2181">
      <w:pPr>
        <w:ind w:firstLine="709"/>
        <w:jc w:val="both"/>
        <w:rPr>
          <w:sz w:val="23"/>
          <w:szCs w:val="24"/>
          <w:lang w:eastAsia="en-US"/>
        </w:rPr>
      </w:pPr>
    </w:p>
    <w:p w:rsidR="00E01469" w:rsidRPr="009727A3" w:rsidRDefault="00E01469" w:rsidP="002F2181">
      <w:pPr>
        <w:ind w:firstLine="709"/>
        <w:jc w:val="both"/>
        <w:rPr>
          <w:sz w:val="23"/>
          <w:szCs w:val="24"/>
          <w:lang w:eastAsia="en-US"/>
        </w:rPr>
      </w:pPr>
    </w:p>
    <w:p w:rsidR="004723E3" w:rsidRPr="005C4B24" w:rsidRDefault="004723E3" w:rsidP="00D64A26">
      <w:pPr>
        <w:pStyle w:val="Default"/>
        <w:numPr>
          <w:ilvl w:val="1"/>
          <w:numId w:val="267"/>
        </w:numPr>
        <w:jc w:val="both"/>
        <w:rPr>
          <w:b/>
          <w:sz w:val="23"/>
          <w:szCs w:val="22"/>
        </w:rPr>
      </w:pPr>
      <w:r w:rsidRPr="005C4B24">
        <w:rPr>
          <w:b/>
          <w:sz w:val="23"/>
          <w:szCs w:val="22"/>
        </w:rPr>
        <w:t xml:space="preserve">Программа коррекционной работы. </w:t>
      </w:r>
    </w:p>
    <w:p w:rsidR="00AE2ACB" w:rsidRPr="00AE2ACB" w:rsidRDefault="00AE2ACB" w:rsidP="004723E3">
      <w:pPr>
        <w:pStyle w:val="Default"/>
        <w:ind w:firstLine="709"/>
        <w:jc w:val="both"/>
        <w:rPr>
          <w:sz w:val="10"/>
          <w:szCs w:val="22"/>
        </w:rPr>
      </w:pPr>
    </w:p>
    <w:p w:rsidR="004723E3" w:rsidRPr="00AE2ACB" w:rsidRDefault="004723E3" w:rsidP="004723E3">
      <w:pPr>
        <w:pStyle w:val="Default"/>
        <w:ind w:firstLine="709"/>
        <w:jc w:val="both"/>
        <w:rPr>
          <w:sz w:val="22"/>
          <w:szCs w:val="22"/>
        </w:rPr>
      </w:pPr>
      <w:r w:rsidRPr="00AE2ACB">
        <w:rPr>
          <w:sz w:val="22"/>
          <w:szCs w:val="22"/>
        </w:rPr>
        <w:t xml:space="preserve">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 адаптацию и оказание помощи детям этой категории в освоении основной образовательной программы. </w:t>
      </w:r>
    </w:p>
    <w:p w:rsidR="004723E3" w:rsidRPr="00AE2ACB" w:rsidRDefault="004723E3" w:rsidP="004723E3">
      <w:pPr>
        <w:pStyle w:val="Default"/>
        <w:ind w:firstLine="709"/>
        <w:jc w:val="both"/>
        <w:rPr>
          <w:sz w:val="22"/>
          <w:szCs w:val="22"/>
        </w:rPr>
      </w:pPr>
      <w:r w:rsidRPr="00AE2ACB">
        <w:rPr>
          <w:sz w:val="22"/>
          <w:szCs w:val="22"/>
        </w:rPr>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4723E3" w:rsidRPr="00AE2ACB" w:rsidRDefault="004723E3" w:rsidP="004723E3">
      <w:pPr>
        <w:pStyle w:val="Default"/>
        <w:ind w:firstLine="709"/>
        <w:jc w:val="both"/>
        <w:rPr>
          <w:sz w:val="22"/>
          <w:szCs w:val="22"/>
        </w:rPr>
      </w:pPr>
      <w:r w:rsidRPr="00AE2ACB">
        <w:rPr>
          <w:sz w:val="22"/>
          <w:szCs w:val="22"/>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формы обучения. </w:t>
      </w:r>
    </w:p>
    <w:p w:rsidR="004723E3" w:rsidRPr="00AE2ACB" w:rsidRDefault="004723E3" w:rsidP="004723E3">
      <w:pPr>
        <w:pStyle w:val="Default"/>
        <w:ind w:firstLine="709"/>
        <w:jc w:val="both"/>
        <w:rPr>
          <w:sz w:val="22"/>
          <w:szCs w:val="22"/>
        </w:rPr>
      </w:pPr>
      <w:r w:rsidRPr="00AE2ACB">
        <w:rPr>
          <w:sz w:val="22"/>
          <w:szCs w:val="22"/>
        </w:rPr>
        <w:t xml:space="preserve">Варьироваться могут степень участия специалистов сопровождения, а также организационные формы работы. Программа коррекционной работы обеспечивает: </w:t>
      </w:r>
    </w:p>
    <w:p w:rsidR="004723E3" w:rsidRPr="00AE2ACB" w:rsidRDefault="004723E3" w:rsidP="00D64A26">
      <w:pPr>
        <w:pStyle w:val="Default"/>
        <w:numPr>
          <w:ilvl w:val="0"/>
          <w:numId w:val="171"/>
        </w:numPr>
        <w:ind w:left="426"/>
        <w:jc w:val="both"/>
        <w:rPr>
          <w:sz w:val="22"/>
          <w:szCs w:val="22"/>
        </w:rPr>
      </w:pPr>
      <w:r w:rsidRPr="00AE2ACB">
        <w:rPr>
          <w:sz w:val="22"/>
          <w:szCs w:val="22"/>
        </w:rPr>
        <w:t xml:space="preserve">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4723E3" w:rsidRPr="00AE2ACB" w:rsidRDefault="004723E3" w:rsidP="00D64A26">
      <w:pPr>
        <w:pStyle w:val="Default"/>
        <w:numPr>
          <w:ilvl w:val="0"/>
          <w:numId w:val="171"/>
        </w:numPr>
        <w:ind w:left="426"/>
        <w:jc w:val="both"/>
        <w:rPr>
          <w:sz w:val="22"/>
          <w:szCs w:val="22"/>
        </w:rPr>
      </w:pPr>
      <w:r w:rsidRPr="00AE2ACB">
        <w:rPr>
          <w:sz w:val="22"/>
          <w:szCs w:val="22"/>
        </w:rPr>
        <w:t xml:space="preserve">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ребѐнка, структурой нарушения развития и степенью выраженности (в соответствии с рекомендациями психолого-медико-педагогической комиссии); </w:t>
      </w:r>
    </w:p>
    <w:p w:rsidR="004723E3" w:rsidRPr="00AE2ACB" w:rsidRDefault="004723E3" w:rsidP="00D64A26">
      <w:pPr>
        <w:pStyle w:val="Default"/>
        <w:numPr>
          <w:ilvl w:val="0"/>
          <w:numId w:val="171"/>
        </w:numPr>
        <w:ind w:left="426"/>
        <w:jc w:val="both"/>
        <w:rPr>
          <w:sz w:val="22"/>
          <w:szCs w:val="22"/>
        </w:rPr>
      </w:pPr>
      <w:r w:rsidRPr="00AE2ACB">
        <w:rPr>
          <w:sz w:val="22"/>
          <w:szCs w:val="22"/>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учѐтом особенностей психического и (или) физического развития, индивидуальных возможностей детей (в соответствии с рекомендациями психоло</w:t>
      </w:r>
      <w:r w:rsidR="007B61C2" w:rsidRPr="00AE2ACB">
        <w:rPr>
          <w:sz w:val="22"/>
          <w:szCs w:val="22"/>
        </w:rPr>
        <w:t>го-медико-педагогической комис</w:t>
      </w:r>
      <w:r w:rsidRPr="00AE2ACB">
        <w:rPr>
          <w:sz w:val="22"/>
          <w:szCs w:val="22"/>
        </w:rPr>
        <w:t xml:space="preserve">сии); </w:t>
      </w:r>
    </w:p>
    <w:p w:rsidR="004723E3" w:rsidRPr="00AE2ACB" w:rsidRDefault="004723E3" w:rsidP="00D64A26">
      <w:pPr>
        <w:pStyle w:val="Default"/>
        <w:numPr>
          <w:ilvl w:val="0"/>
          <w:numId w:val="171"/>
        </w:numPr>
        <w:ind w:left="426"/>
        <w:jc w:val="both"/>
        <w:rPr>
          <w:sz w:val="22"/>
          <w:szCs w:val="22"/>
        </w:rPr>
      </w:pPr>
      <w:r w:rsidRPr="00AE2ACB">
        <w:rPr>
          <w:sz w:val="22"/>
          <w:szCs w:val="22"/>
        </w:rPr>
        <w:t xml:space="preserve">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4723E3" w:rsidRPr="00AE2ACB" w:rsidRDefault="004723E3" w:rsidP="00D64A26">
      <w:pPr>
        <w:pStyle w:val="Default"/>
        <w:numPr>
          <w:ilvl w:val="0"/>
          <w:numId w:val="171"/>
        </w:numPr>
        <w:ind w:left="426"/>
        <w:jc w:val="both"/>
        <w:rPr>
          <w:sz w:val="22"/>
          <w:szCs w:val="22"/>
        </w:rPr>
      </w:pPr>
      <w:r w:rsidRPr="00AE2ACB">
        <w:rPr>
          <w:sz w:val="22"/>
          <w:szCs w:val="22"/>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 тельных образовательных коррекционных услуг; </w:t>
      </w:r>
    </w:p>
    <w:p w:rsidR="004723E3" w:rsidRPr="00AE2ACB" w:rsidRDefault="004723E3" w:rsidP="00D64A26">
      <w:pPr>
        <w:pStyle w:val="Default"/>
        <w:numPr>
          <w:ilvl w:val="0"/>
          <w:numId w:val="171"/>
        </w:numPr>
        <w:ind w:left="426"/>
        <w:jc w:val="both"/>
        <w:rPr>
          <w:sz w:val="22"/>
          <w:szCs w:val="22"/>
        </w:rPr>
      </w:pPr>
      <w:r w:rsidRPr="00AE2ACB">
        <w:rPr>
          <w:sz w:val="22"/>
          <w:szCs w:val="22"/>
        </w:rPr>
        <w:t xml:space="preserve">формирование зрелых личностных установок, способствующих оптимальной адаптации в условиях реальной жизненной ситуации; расширение адаптивных возможностей личности, определяющих готовность к решению доступных проблем в различных сферах жизнедеятельности. </w:t>
      </w:r>
    </w:p>
    <w:p w:rsidR="004723E3" w:rsidRPr="00AE2ACB" w:rsidRDefault="004723E3" w:rsidP="00D64A26">
      <w:pPr>
        <w:pStyle w:val="Default"/>
        <w:numPr>
          <w:ilvl w:val="0"/>
          <w:numId w:val="171"/>
        </w:numPr>
        <w:ind w:left="426"/>
        <w:jc w:val="both"/>
        <w:rPr>
          <w:sz w:val="22"/>
          <w:szCs w:val="22"/>
        </w:rPr>
      </w:pPr>
      <w:r w:rsidRPr="00AE2ACB">
        <w:rPr>
          <w:sz w:val="22"/>
          <w:szCs w:val="22"/>
        </w:rPr>
        <w:t xml:space="preserve">реализацию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4723E3" w:rsidRPr="00AE2ACB" w:rsidRDefault="004723E3" w:rsidP="00D64A26">
      <w:pPr>
        <w:pStyle w:val="Default"/>
        <w:numPr>
          <w:ilvl w:val="0"/>
          <w:numId w:val="171"/>
        </w:numPr>
        <w:ind w:left="426"/>
        <w:jc w:val="both"/>
        <w:rPr>
          <w:sz w:val="22"/>
          <w:szCs w:val="22"/>
        </w:rPr>
      </w:pPr>
      <w:r w:rsidRPr="00AE2ACB">
        <w:rPr>
          <w:sz w:val="22"/>
          <w:szCs w:val="22"/>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r w:rsidR="00F807C7" w:rsidRPr="00AE2ACB">
        <w:rPr>
          <w:sz w:val="22"/>
          <w:szCs w:val="22"/>
        </w:rPr>
        <w:t xml:space="preserve">. </w:t>
      </w:r>
    </w:p>
    <w:p w:rsidR="004723E3" w:rsidRPr="00AE2ACB" w:rsidRDefault="004723E3" w:rsidP="004723E3">
      <w:pPr>
        <w:pStyle w:val="Default"/>
        <w:ind w:firstLine="709"/>
        <w:jc w:val="both"/>
        <w:rPr>
          <w:sz w:val="22"/>
          <w:szCs w:val="22"/>
        </w:rPr>
      </w:pPr>
      <w:r w:rsidRPr="00AE2ACB">
        <w:rPr>
          <w:sz w:val="22"/>
          <w:szCs w:val="22"/>
        </w:rPr>
        <w:t xml:space="preserve">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 развитие коммуникативной компетенции, форм и навыков конструктивного личностного общения в группе сверстников. </w:t>
      </w:r>
    </w:p>
    <w:p w:rsidR="00AE2ACB" w:rsidRPr="00AE2ACB" w:rsidRDefault="00AE2ACB" w:rsidP="00F807C7">
      <w:pPr>
        <w:ind w:firstLine="709"/>
        <w:jc w:val="both"/>
        <w:rPr>
          <w:b/>
          <w:bCs/>
          <w:sz w:val="6"/>
        </w:rPr>
      </w:pPr>
    </w:p>
    <w:p w:rsidR="00F807C7" w:rsidRPr="00AE2ACB" w:rsidRDefault="004723E3" w:rsidP="00F807C7">
      <w:pPr>
        <w:ind w:firstLine="709"/>
        <w:jc w:val="both"/>
      </w:pPr>
      <w:r w:rsidRPr="00AE2ACB">
        <w:rPr>
          <w:b/>
          <w:bCs/>
        </w:rPr>
        <w:t>Цели программы</w:t>
      </w:r>
      <w:r w:rsidRPr="00AE2ACB">
        <w:t>:</w:t>
      </w:r>
    </w:p>
    <w:p w:rsidR="00F807C7" w:rsidRPr="00AE2ACB" w:rsidRDefault="00F807C7" w:rsidP="00D64A26">
      <w:pPr>
        <w:pStyle w:val="a6"/>
        <w:widowControl/>
        <w:numPr>
          <w:ilvl w:val="0"/>
          <w:numId w:val="172"/>
        </w:numPr>
        <w:adjustRightInd w:val="0"/>
        <w:ind w:left="426" w:hanging="284"/>
        <w:jc w:val="both"/>
        <w:rPr>
          <w:rFonts w:eastAsiaTheme="minorHAnsi"/>
          <w:color w:val="000000"/>
          <w:lang w:eastAsia="en-US" w:bidi="ar-SA"/>
        </w:rPr>
      </w:pPr>
      <w:r w:rsidRPr="00AE2ACB">
        <w:rPr>
          <w:rFonts w:eastAsiaTheme="minorHAnsi"/>
          <w:color w:val="000000"/>
          <w:lang w:eastAsia="en-US" w:bidi="ar-SA"/>
        </w:rPr>
        <w:t>оказание комплексной психолого-социально-педагогической помощи и поддержки обучающимся с ограниченными возможностями здоровья</w:t>
      </w:r>
      <w:r w:rsidR="00AE2ACB">
        <w:rPr>
          <w:rFonts w:eastAsiaTheme="minorHAnsi"/>
          <w:color w:val="000000"/>
          <w:lang w:eastAsia="en-US" w:bidi="ar-SA"/>
        </w:rPr>
        <w:t xml:space="preserve"> и их родителям (законным пред</w:t>
      </w:r>
      <w:r w:rsidRPr="00AE2ACB">
        <w:rPr>
          <w:rFonts w:eastAsiaTheme="minorHAnsi"/>
          <w:color w:val="000000"/>
          <w:lang w:eastAsia="en-US" w:bidi="ar-SA"/>
        </w:rPr>
        <w:t xml:space="preserve">ставителям); </w:t>
      </w:r>
    </w:p>
    <w:p w:rsidR="00F807C7" w:rsidRPr="00AE2ACB" w:rsidRDefault="00F807C7" w:rsidP="00D64A26">
      <w:pPr>
        <w:pStyle w:val="a6"/>
        <w:widowControl/>
        <w:numPr>
          <w:ilvl w:val="0"/>
          <w:numId w:val="172"/>
        </w:numPr>
        <w:adjustRightInd w:val="0"/>
        <w:ind w:left="426" w:hanging="284"/>
        <w:jc w:val="both"/>
        <w:rPr>
          <w:rFonts w:eastAsiaTheme="minorHAnsi"/>
          <w:color w:val="000000"/>
          <w:lang w:eastAsia="en-US" w:bidi="ar-SA"/>
        </w:rPr>
      </w:pPr>
      <w:r w:rsidRPr="00AE2ACB">
        <w:rPr>
          <w:rFonts w:eastAsiaTheme="minorHAnsi"/>
          <w:color w:val="000000"/>
          <w:lang w:eastAsia="en-US" w:bidi="ar-SA"/>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w:t>
      </w:r>
      <w:r w:rsidR="00AE2ACB">
        <w:rPr>
          <w:rFonts w:eastAsiaTheme="minorHAnsi"/>
          <w:color w:val="000000"/>
          <w:lang w:eastAsia="en-US" w:bidi="ar-SA"/>
        </w:rPr>
        <w:t>го общего образования, дополни</w:t>
      </w:r>
      <w:r w:rsidRPr="00AE2ACB">
        <w:rPr>
          <w:rFonts w:eastAsiaTheme="minorHAnsi"/>
          <w:color w:val="000000"/>
          <w:lang w:eastAsia="en-US" w:bidi="ar-SA"/>
        </w:rPr>
        <w:t xml:space="preserve">тельных образовательных программ. </w:t>
      </w:r>
    </w:p>
    <w:p w:rsidR="00AE2ACB" w:rsidRPr="00AE2ACB" w:rsidRDefault="00AE2ACB" w:rsidP="00F807C7">
      <w:pPr>
        <w:widowControl/>
        <w:adjustRightInd w:val="0"/>
        <w:ind w:firstLine="709"/>
        <w:jc w:val="both"/>
        <w:rPr>
          <w:rFonts w:eastAsiaTheme="minorHAnsi"/>
          <w:b/>
          <w:bCs/>
          <w:color w:val="000000"/>
          <w:sz w:val="6"/>
          <w:lang w:eastAsia="en-US" w:bidi="ar-SA"/>
        </w:rPr>
      </w:pPr>
    </w:p>
    <w:p w:rsidR="00F807C7" w:rsidRPr="00AE2ACB" w:rsidRDefault="00F807C7" w:rsidP="00F807C7">
      <w:pPr>
        <w:widowControl/>
        <w:adjustRightInd w:val="0"/>
        <w:ind w:firstLine="709"/>
        <w:jc w:val="both"/>
        <w:rPr>
          <w:rFonts w:eastAsiaTheme="minorHAnsi"/>
          <w:color w:val="000000"/>
          <w:lang w:eastAsia="en-US" w:bidi="ar-SA"/>
        </w:rPr>
      </w:pPr>
      <w:r w:rsidRPr="00AE2ACB">
        <w:rPr>
          <w:rFonts w:eastAsiaTheme="minorHAnsi"/>
          <w:b/>
          <w:bCs/>
          <w:color w:val="000000"/>
          <w:lang w:eastAsia="en-US" w:bidi="ar-SA"/>
        </w:rPr>
        <w:t xml:space="preserve">Приоритетным направлением программы </w:t>
      </w:r>
      <w:r w:rsidRPr="00AE2ACB">
        <w:rPr>
          <w:rFonts w:eastAsiaTheme="minorHAnsi"/>
          <w:color w:val="000000"/>
          <w:lang w:eastAsia="en-US" w:bidi="ar-SA"/>
        </w:rPr>
        <w:t xml:space="preserve">является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 </w:t>
      </w:r>
    </w:p>
    <w:p w:rsidR="00AE2ACB" w:rsidRPr="00AE2ACB" w:rsidRDefault="00AE2ACB" w:rsidP="00F807C7">
      <w:pPr>
        <w:widowControl/>
        <w:adjustRightInd w:val="0"/>
        <w:ind w:firstLine="709"/>
        <w:jc w:val="both"/>
        <w:rPr>
          <w:rFonts w:eastAsiaTheme="minorHAnsi"/>
          <w:b/>
          <w:bCs/>
          <w:color w:val="000000"/>
          <w:sz w:val="6"/>
          <w:lang w:eastAsia="en-US" w:bidi="ar-SA"/>
        </w:rPr>
      </w:pPr>
    </w:p>
    <w:p w:rsidR="00F807C7" w:rsidRPr="00AE2ACB" w:rsidRDefault="00F807C7" w:rsidP="00F807C7">
      <w:pPr>
        <w:widowControl/>
        <w:adjustRightInd w:val="0"/>
        <w:ind w:firstLine="709"/>
        <w:jc w:val="both"/>
        <w:rPr>
          <w:rFonts w:eastAsiaTheme="minorHAnsi"/>
          <w:color w:val="000000"/>
          <w:lang w:eastAsia="en-US" w:bidi="ar-SA"/>
        </w:rPr>
      </w:pPr>
      <w:r w:rsidRPr="00AE2ACB">
        <w:rPr>
          <w:rFonts w:eastAsiaTheme="minorHAnsi"/>
          <w:b/>
          <w:bCs/>
          <w:color w:val="000000"/>
          <w:lang w:eastAsia="en-US" w:bidi="ar-SA"/>
        </w:rPr>
        <w:t xml:space="preserve">Задачи программы: </w:t>
      </w:r>
    </w:p>
    <w:p w:rsidR="00F807C7" w:rsidRPr="00AE2ACB" w:rsidRDefault="00F807C7" w:rsidP="00D64A26">
      <w:pPr>
        <w:pStyle w:val="a6"/>
        <w:widowControl/>
        <w:numPr>
          <w:ilvl w:val="0"/>
          <w:numId w:val="173"/>
        </w:numPr>
        <w:adjustRightInd w:val="0"/>
        <w:ind w:left="426"/>
        <w:jc w:val="both"/>
        <w:rPr>
          <w:rFonts w:eastAsiaTheme="minorHAnsi"/>
          <w:color w:val="000000"/>
          <w:lang w:eastAsia="en-US" w:bidi="ar-SA"/>
        </w:rPr>
      </w:pPr>
      <w:r w:rsidRPr="00AE2ACB">
        <w:rPr>
          <w:rFonts w:eastAsiaTheme="minorHAnsi"/>
          <w:color w:val="000000"/>
          <w:lang w:eastAsia="en-US" w:bidi="ar-SA"/>
        </w:rPr>
        <w:t xml:space="preserve">создание условий для развития сохранных функций; </w:t>
      </w:r>
    </w:p>
    <w:p w:rsidR="00F807C7" w:rsidRPr="00AE2ACB" w:rsidRDefault="00F807C7" w:rsidP="00D64A26">
      <w:pPr>
        <w:pStyle w:val="a6"/>
        <w:widowControl/>
        <w:numPr>
          <w:ilvl w:val="0"/>
          <w:numId w:val="173"/>
        </w:numPr>
        <w:adjustRightInd w:val="0"/>
        <w:ind w:left="426"/>
        <w:jc w:val="both"/>
        <w:rPr>
          <w:rFonts w:eastAsiaTheme="minorHAnsi"/>
          <w:color w:val="000000"/>
          <w:lang w:eastAsia="en-US" w:bidi="ar-SA"/>
        </w:rPr>
      </w:pPr>
      <w:r w:rsidRPr="00AE2ACB">
        <w:rPr>
          <w:rFonts w:eastAsiaTheme="minorHAnsi"/>
          <w:color w:val="000000"/>
          <w:lang w:eastAsia="en-US" w:bidi="ar-SA"/>
        </w:rPr>
        <w:t xml:space="preserve">формирование положительной мотивации к обучению; </w:t>
      </w:r>
    </w:p>
    <w:p w:rsidR="00F807C7" w:rsidRPr="00AE2ACB" w:rsidRDefault="00F807C7" w:rsidP="00D64A26">
      <w:pPr>
        <w:pStyle w:val="a6"/>
        <w:widowControl/>
        <w:numPr>
          <w:ilvl w:val="0"/>
          <w:numId w:val="173"/>
        </w:numPr>
        <w:adjustRightInd w:val="0"/>
        <w:ind w:left="426"/>
        <w:jc w:val="both"/>
        <w:rPr>
          <w:rFonts w:eastAsiaTheme="minorHAnsi"/>
          <w:color w:val="000000"/>
          <w:lang w:eastAsia="en-US" w:bidi="ar-SA"/>
        </w:rPr>
      </w:pPr>
      <w:r w:rsidRPr="00AE2ACB">
        <w:rPr>
          <w:rFonts w:eastAsiaTheme="minorHAnsi"/>
          <w:color w:val="000000"/>
          <w:lang w:eastAsia="en-US" w:bidi="ar-SA"/>
        </w:rPr>
        <w:t xml:space="preserve">повышение уровня общего развития, восполнение пробелов предшествующего развития и обучения; </w:t>
      </w:r>
    </w:p>
    <w:p w:rsidR="00F807C7" w:rsidRPr="00AE2ACB" w:rsidRDefault="00F807C7" w:rsidP="00D64A26">
      <w:pPr>
        <w:pStyle w:val="a6"/>
        <w:widowControl/>
        <w:numPr>
          <w:ilvl w:val="0"/>
          <w:numId w:val="173"/>
        </w:numPr>
        <w:adjustRightInd w:val="0"/>
        <w:ind w:left="426"/>
        <w:jc w:val="both"/>
        <w:rPr>
          <w:rFonts w:eastAsiaTheme="minorHAnsi"/>
          <w:color w:val="000000"/>
          <w:lang w:eastAsia="en-US" w:bidi="ar-SA"/>
        </w:rPr>
      </w:pPr>
      <w:r w:rsidRPr="00AE2ACB">
        <w:rPr>
          <w:rFonts w:eastAsiaTheme="minorHAnsi"/>
          <w:color w:val="000000"/>
          <w:lang w:eastAsia="en-US" w:bidi="ar-SA"/>
        </w:rPr>
        <w:t xml:space="preserve">формирование механизмов волевой регуляции в процессе осуществления заданной деятельности; </w:t>
      </w:r>
    </w:p>
    <w:p w:rsidR="00F807C7" w:rsidRPr="00AE2ACB" w:rsidRDefault="00F807C7" w:rsidP="00D64A26">
      <w:pPr>
        <w:pStyle w:val="a6"/>
        <w:widowControl/>
        <w:numPr>
          <w:ilvl w:val="0"/>
          <w:numId w:val="173"/>
        </w:numPr>
        <w:adjustRightInd w:val="0"/>
        <w:ind w:left="426"/>
        <w:jc w:val="both"/>
        <w:rPr>
          <w:rFonts w:eastAsiaTheme="minorHAnsi"/>
          <w:color w:val="000000"/>
          <w:lang w:eastAsia="en-US" w:bidi="ar-SA"/>
        </w:rPr>
      </w:pPr>
      <w:r w:rsidRPr="00AE2ACB">
        <w:rPr>
          <w:rFonts w:eastAsiaTheme="minorHAnsi"/>
          <w:color w:val="000000"/>
          <w:lang w:eastAsia="en-US" w:bidi="ar-SA"/>
        </w:rPr>
        <w:t xml:space="preserve">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F807C7" w:rsidRPr="00AE2ACB" w:rsidRDefault="00F807C7" w:rsidP="00D64A26">
      <w:pPr>
        <w:pStyle w:val="a6"/>
        <w:widowControl/>
        <w:numPr>
          <w:ilvl w:val="0"/>
          <w:numId w:val="173"/>
        </w:numPr>
        <w:adjustRightInd w:val="0"/>
        <w:ind w:left="426"/>
        <w:jc w:val="both"/>
        <w:rPr>
          <w:rFonts w:eastAsiaTheme="minorHAnsi"/>
          <w:color w:val="000000"/>
          <w:lang w:eastAsia="en-US" w:bidi="ar-SA"/>
        </w:rPr>
      </w:pPr>
      <w:r w:rsidRPr="00AE2ACB">
        <w:rPr>
          <w:rFonts w:eastAsiaTheme="minorHAnsi"/>
          <w:color w:val="000000"/>
          <w:lang w:eastAsia="en-US" w:bidi="ar-SA"/>
        </w:rPr>
        <w:t xml:space="preserve">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F807C7" w:rsidRPr="00AE2ACB" w:rsidRDefault="00F807C7" w:rsidP="00D64A26">
      <w:pPr>
        <w:pStyle w:val="a6"/>
        <w:widowControl/>
        <w:numPr>
          <w:ilvl w:val="0"/>
          <w:numId w:val="173"/>
        </w:numPr>
        <w:adjustRightInd w:val="0"/>
        <w:ind w:left="426"/>
        <w:jc w:val="both"/>
        <w:rPr>
          <w:rFonts w:eastAsiaTheme="minorHAnsi"/>
          <w:color w:val="000000"/>
          <w:lang w:eastAsia="en-US" w:bidi="ar-SA"/>
        </w:rPr>
      </w:pPr>
      <w:r w:rsidRPr="00AE2ACB">
        <w:rPr>
          <w:rFonts w:eastAsiaTheme="minorHAnsi"/>
          <w:color w:val="000000"/>
          <w:lang w:eastAsia="en-US" w:bidi="ar-SA"/>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 тельных образовательных коррекционных услуг; </w:t>
      </w:r>
    </w:p>
    <w:p w:rsidR="00F807C7" w:rsidRPr="00AE2ACB" w:rsidRDefault="00F807C7" w:rsidP="00D64A26">
      <w:pPr>
        <w:pStyle w:val="a6"/>
        <w:widowControl/>
        <w:numPr>
          <w:ilvl w:val="0"/>
          <w:numId w:val="173"/>
        </w:numPr>
        <w:adjustRightInd w:val="0"/>
        <w:ind w:left="426"/>
        <w:jc w:val="both"/>
        <w:rPr>
          <w:rFonts w:eastAsiaTheme="minorHAnsi"/>
          <w:color w:val="000000"/>
          <w:lang w:eastAsia="en-US" w:bidi="ar-SA"/>
        </w:rPr>
      </w:pPr>
      <w:r w:rsidRPr="00AE2ACB">
        <w:rPr>
          <w:rFonts w:eastAsiaTheme="minorHAnsi"/>
          <w:color w:val="000000"/>
          <w:lang w:eastAsia="en-US" w:bidi="ar-SA"/>
        </w:rPr>
        <w:t xml:space="preserve">формирование зрелых личностных установок, способствующих оптимальной адаптации в условиях реальной жизненной ситуации; </w:t>
      </w:r>
    </w:p>
    <w:p w:rsidR="00F807C7" w:rsidRPr="00AE2ACB" w:rsidRDefault="00F807C7" w:rsidP="00D64A26">
      <w:pPr>
        <w:pStyle w:val="a6"/>
        <w:widowControl/>
        <w:numPr>
          <w:ilvl w:val="0"/>
          <w:numId w:val="173"/>
        </w:numPr>
        <w:adjustRightInd w:val="0"/>
        <w:ind w:left="426"/>
        <w:jc w:val="both"/>
        <w:rPr>
          <w:rFonts w:eastAsiaTheme="minorHAnsi"/>
          <w:color w:val="000000"/>
          <w:lang w:eastAsia="en-US" w:bidi="ar-SA"/>
        </w:rPr>
      </w:pPr>
      <w:r w:rsidRPr="00AE2ACB">
        <w:rPr>
          <w:rFonts w:eastAsiaTheme="minorHAnsi"/>
          <w:color w:val="000000"/>
          <w:lang w:eastAsia="en-US" w:bidi="ar-SA"/>
        </w:rPr>
        <w:t xml:space="preserve">расширение адаптивных возможностей личности, определяющих готовность к решению доступных проблем в различных сферах жизнедеятельности; развитие коммуникативной компетенции, форм и навыков конструктивного личностного общения в группе сверстников; </w:t>
      </w:r>
    </w:p>
    <w:p w:rsidR="00F807C7" w:rsidRPr="00AE2ACB" w:rsidRDefault="00F807C7" w:rsidP="00D64A26">
      <w:pPr>
        <w:pStyle w:val="a6"/>
        <w:widowControl/>
        <w:numPr>
          <w:ilvl w:val="0"/>
          <w:numId w:val="173"/>
        </w:numPr>
        <w:adjustRightInd w:val="0"/>
        <w:ind w:left="426"/>
        <w:jc w:val="both"/>
        <w:rPr>
          <w:rFonts w:eastAsiaTheme="minorHAnsi"/>
          <w:color w:val="000000"/>
          <w:lang w:eastAsia="en-US" w:bidi="ar-SA"/>
        </w:rPr>
      </w:pPr>
      <w:r w:rsidRPr="00AE2ACB">
        <w:rPr>
          <w:rFonts w:eastAsiaTheme="minorHAnsi"/>
          <w:color w:val="000000"/>
          <w:lang w:eastAsia="en-US" w:bidi="ar-SA"/>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F807C7" w:rsidRPr="00AE2ACB" w:rsidRDefault="00F807C7" w:rsidP="00D64A26">
      <w:pPr>
        <w:pStyle w:val="a6"/>
        <w:widowControl/>
        <w:numPr>
          <w:ilvl w:val="0"/>
          <w:numId w:val="173"/>
        </w:numPr>
        <w:adjustRightInd w:val="0"/>
        <w:ind w:left="426"/>
        <w:jc w:val="both"/>
        <w:rPr>
          <w:rFonts w:eastAsiaTheme="minorHAnsi"/>
          <w:color w:val="000000"/>
          <w:lang w:eastAsia="en-US" w:bidi="ar-SA"/>
        </w:rPr>
      </w:pPr>
      <w:r w:rsidRPr="00AE2ACB">
        <w:rPr>
          <w:rFonts w:eastAsiaTheme="minorHAnsi"/>
          <w:color w:val="000000"/>
          <w:lang w:eastAsia="en-US" w:bidi="ar-SA"/>
        </w:rPr>
        <w:t xml:space="preserve">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F807C7" w:rsidRPr="00AE2ACB" w:rsidRDefault="00F807C7" w:rsidP="00D64A26">
      <w:pPr>
        <w:pStyle w:val="a6"/>
        <w:widowControl/>
        <w:numPr>
          <w:ilvl w:val="0"/>
          <w:numId w:val="173"/>
        </w:numPr>
        <w:adjustRightInd w:val="0"/>
        <w:ind w:left="426"/>
        <w:jc w:val="both"/>
        <w:rPr>
          <w:rFonts w:eastAsiaTheme="minorHAnsi"/>
          <w:color w:val="000000"/>
          <w:lang w:eastAsia="en-US" w:bidi="ar-SA"/>
        </w:rPr>
      </w:pPr>
      <w:r w:rsidRPr="00AE2ACB">
        <w:rPr>
          <w:rFonts w:eastAsiaTheme="minorHAnsi"/>
          <w:color w:val="000000"/>
          <w:lang w:eastAsia="en-US" w:bidi="ar-SA"/>
        </w:rPr>
        <w:t xml:space="preserve">воспитание умения общаться, развитие коммуникативных навыков. </w:t>
      </w:r>
    </w:p>
    <w:p w:rsidR="00AE2ACB" w:rsidRPr="00AE2ACB" w:rsidRDefault="00AE2ACB" w:rsidP="00F807C7">
      <w:pPr>
        <w:widowControl/>
        <w:adjustRightInd w:val="0"/>
        <w:ind w:firstLine="709"/>
        <w:jc w:val="both"/>
        <w:rPr>
          <w:rFonts w:eastAsiaTheme="minorHAnsi"/>
          <w:b/>
          <w:bCs/>
          <w:color w:val="000000"/>
          <w:sz w:val="6"/>
          <w:lang w:eastAsia="en-US" w:bidi="ar-SA"/>
        </w:rPr>
      </w:pPr>
    </w:p>
    <w:p w:rsidR="00F807C7" w:rsidRPr="00AE2ACB" w:rsidRDefault="00F807C7" w:rsidP="00F807C7">
      <w:pPr>
        <w:widowControl/>
        <w:adjustRightInd w:val="0"/>
        <w:ind w:firstLine="709"/>
        <w:jc w:val="both"/>
        <w:rPr>
          <w:rFonts w:eastAsiaTheme="minorHAnsi"/>
          <w:color w:val="000000"/>
          <w:lang w:eastAsia="en-US" w:bidi="ar-SA"/>
        </w:rPr>
      </w:pPr>
      <w:r w:rsidRPr="00AE2ACB">
        <w:rPr>
          <w:rFonts w:eastAsiaTheme="minorHAnsi"/>
          <w:b/>
          <w:bCs/>
          <w:color w:val="000000"/>
          <w:lang w:eastAsia="en-US" w:bidi="ar-SA"/>
        </w:rPr>
        <w:t xml:space="preserve">Ожидаемый результат: </w:t>
      </w:r>
    </w:p>
    <w:p w:rsidR="00F807C7" w:rsidRPr="00AE2ACB" w:rsidRDefault="00F807C7" w:rsidP="00D64A26">
      <w:pPr>
        <w:pStyle w:val="a6"/>
        <w:widowControl/>
        <w:numPr>
          <w:ilvl w:val="0"/>
          <w:numId w:val="174"/>
        </w:numPr>
        <w:adjustRightInd w:val="0"/>
        <w:ind w:left="426" w:hanging="284"/>
        <w:jc w:val="both"/>
        <w:rPr>
          <w:rFonts w:eastAsiaTheme="minorHAnsi"/>
          <w:color w:val="000000"/>
          <w:lang w:eastAsia="en-US" w:bidi="ar-SA"/>
        </w:rPr>
      </w:pPr>
      <w:r w:rsidRPr="00AE2ACB">
        <w:rPr>
          <w:rFonts w:eastAsiaTheme="minorHAnsi"/>
          <w:color w:val="000000"/>
          <w:lang w:eastAsia="en-US" w:bidi="ar-SA"/>
        </w:rPr>
        <w:t xml:space="preserve">развитие познавательной активности детей; </w:t>
      </w:r>
    </w:p>
    <w:p w:rsidR="00F807C7" w:rsidRPr="00AE2ACB" w:rsidRDefault="00F807C7" w:rsidP="00D64A26">
      <w:pPr>
        <w:pStyle w:val="a6"/>
        <w:widowControl/>
        <w:numPr>
          <w:ilvl w:val="0"/>
          <w:numId w:val="174"/>
        </w:numPr>
        <w:adjustRightInd w:val="0"/>
        <w:ind w:left="426" w:hanging="284"/>
        <w:jc w:val="both"/>
        <w:rPr>
          <w:rFonts w:eastAsiaTheme="minorHAnsi"/>
          <w:color w:val="000000"/>
          <w:lang w:eastAsia="en-US" w:bidi="ar-SA"/>
        </w:rPr>
      </w:pPr>
      <w:r w:rsidRPr="00AE2ACB">
        <w:rPr>
          <w:rFonts w:eastAsiaTheme="minorHAnsi"/>
          <w:color w:val="000000"/>
          <w:lang w:eastAsia="en-US" w:bidi="ar-SA"/>
        </w:rPr>
        <w:t xml:space="preserve">развитие общеинтеллектуальных умений: приѐмов анализа, сравнения, обобщения, навыков группировки и классификации; </w:t>
      </w:r>
    </w:p>
    <w:p w:rsidR="00F807C7" w:rsidRPr="00AE2ACB" w:rsidRDefault="00F807C7" w:rsidP="00D64A26">
      <w:pPr>
        <w:pStyle w:val="a6"/>
        <w:widowControl/>
        <w:numPr>
          <w:ilvl w:val="0"/>
          <w:numId w:val="174"/>
        </w:numPr>
        <w:adjustRightInd w:val="0"/>
        <w:ind w:left="426" w:hanging="284"/>
        <w:jc w:val="both"/>
        <w:rPr>
          <w:rFonts w:eastAsiaTheme="minorHAnsi"/>
          <w:color w:val="000000"/>
          <w:lang w:eastAsia="en-US" w:bidi="ar-SA"/>
        </w:rPr>
      </w:pPr>
      <w:r w:rsidRPr="00AE2ACB">
        <w:rPr>
          <w:rFonts w:eastAsiaTheme="minorHAnsi"/>
          <w:color w:val="000000"/>
          <w:lang w:eastAsia="en-US" w:bidi="ar-SA"/>
        </w:rPr>
        <w:t xml:space="preserve">нормализация учебной деятельности, формирование умения ориентироваться в задании, воспитание самоконтроля и самооценки; </w:t>
      </w:r>
    </w:p>
    <w:p w:rsidR="00F807C7" w:rsidRPr="00AE2ACB" w:rsidRDefault="00F807C7" w:rsidP="00D64A26">
      <w:pPr>
        <w:pStyle w:val="a6"/>
        <w:widowControl/>
        <w:numPr>
          <w:ilvl w:val="0"/>
          <w:numId w:val="174"/>
        </w:numPr>
        <w:adjustRightInd w:val="0"/>
        <w:ind w:left="426" w:hanging="284"/>
        <w:jc w:val="both"/>
        <w:rPr>
          <w:rFonts w:eastAsiaTheme="minorHAnsi"/>
          <w:color w:val="000000"/>
          <w:lang w:eastAsia="en-US" w:bidi="ar-SA"/>
        </w:rPr>
      </w:pPr>
      <w:r w:rsidRPr="00AE2ACB">
        <w:rPr>
          <w:rFonts w:eastAsiaTheme="minorHAnsi"/>
          <w:color w:val="000000"/>
          <w:lang w:eastAsia="en-US" w:bidi="ar-SA"/>
        </w:rPr>
        <w:t xml:space="preserve">развитие словарного запаса, устной монологической речи детей в единстве с обогащением знаниями и представлениями об окружающей действительности. </w:t>
      </w:r>
    </w:p>
    <w:p w:rsidR="007B61C2" w:rsidRPr="00AE2ACB" w:rsidRDefault="007B61C2" w:rsidP="00F807C7">
      <w:pPr>
        <w:widowControl/>
        <w:adjustRightInd w:val="0"/>
        <w:ind w:firstLine="709"/>
        <w:jc w:val="both"/>
        <w:rPr>
          <w:rFonts w:eastAsiaTheme="minorHAnsi"/>
          <w:color w:val="000000"/>
          <w:sz w:val="4"/>
          <w:lang w:eastAsia="en-US" w:bidi="ar-SA"/>
        </w:rPr>
      </w:pPr>
    </w:p>
    <w:p w:rsidR="00AE2ACB" w:rsidRPr="00AE2ACB" w:rsidRDefault="00AE2ACB" w:rsidP="00F807C7">
      <w:pPr>
        <w:widowControl/>
        <w:adjustRightInd w:val="0"/>
        <w:ind w:firstLine="709"/>
        <w:jc w:val="both"/>
        <w:rPr>
          <w:rFonts w:eastAsiaTheme="minorHAnsi"/>
          <w:color w:val="000000"/>
          <w:sz w:val="6"/>
          <w:lang w:eastAsia="en-US" w:bidi="ar-SA"/>
        </w:rPr>
      </w:pPr>
    </w:p>
    <w:p w:rsidR="00F807C7" w:rsidRPr="00AE2ACB" w:rsidRDefault="00F807C7" w:rsidP="00F807C7">
      <w:pPr>
        <w:widowControl/>
        <w:adjustRightInd w:val="0"/>
        <w:ind w:firstLine="709"/>
        <w:jc w:val="both"/>
        <w:rPr>
          <w:rFonts w:eastAsiaTheme="minorHAnsi"/>
          <w:color w:val="000000"/>
          <w:lang w:eastAsia="en-US" w:bidi="ar-SA"/>
        </w:rPr>
      </w:pPr>
      <w:r w:rsidRPr="00AE2ACB">
        <w:rPr>
          <w:rFonts w:eastAsiaTheme="minorHAnsi"/>
          <w:color w:val="000000"/>
          <w:lang w:eastAsia="en-US" w:bidi="ar-SA"/>
        </w:rPr>
        <w:t xml:space="preserve">Содержание программы коррекционной работы определяют следующие </w:t>
      </w:r>
      <w:r w:rsidRPr="00AE2ACB">
        <w:rPr>
          <w:rFonts w:eastAsiaTheme="minorHAnsi"/>
          <w:b/>
          <w:color w:val="000000"/>
          <w:lang w:eastAsia="en-US" w:bidi="ar-SA"/>
        </w:rPr>
        <w:t>принципы</w:t>
      </w:r>
      <w:r w:rsidRPr="00AE2ACB">
        <w:rPr>
          <w:rFonts w:eastAsiaTheme="minorHAnsi"/>
          <w:color w:val="000000"/>
          <w:lang w:eastAsia="en-US" w:bidi="ar-SA"/>
        </w:rPr>
        <w:t xml:space="preserve">: </w:t>
      </w:r>
    </w:p>
    <w:p w:rsidR="00F807C7" w:rsidRPr="00AE2ACB" w:rsidRDefault="00F807C7" w:rsidP="00F807C7">
      <w:pPr>
        <w:widowControl/>
        <w:adjustRightInd w:val="0"/>
        <w:ind w:firstLine="709"/>
        <w:jc w:val="both"/>
        <w:rPr>
          <w:rFonts w:eastAsiaTheme="minorHAnsi"/>
          <w:color w:val="000000"/>
          <w:lang w:eastAsia="en-US" w:bidi="ar-SA"/>
        </w:rPr>
      </w:pPr>
      <w:r w:rsidRPr="00AE2ACB">
        <w:rPr>
          <w:rFonts w:eastAsiaTheme="minorHAnsi"/>
          <w:i/>
          <w:color w:val="000000"/>
          <w:lang w:eastAsia="en-US" w:bidi="ar-SA"/>
        </w:rPr>
        <w:t>Преемственность.</w:t>
      </w:r>
      <w:r w:rsidRPr="00AE2ACB">
        <w:rPr>
          <w:rFonts w:eastAsiaTheme="minorHAnsi"/>
          <w:color w:val="000000"/>
          <w:lang w:eastAsia="en-US" w:bidi="ar-SA"/>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обучающего образования: программой развития универсальных учебных действий у обучающихся на уровне основного общего образования, программой профессиональной ориентации обучающихся на уровне основного общего образования, программой формирования и развития ИКТ- компетентности обучающихся, программой социальной деятельности обучающихся. </w:t>
      </w:r>
    </w:p>
    <w:p w:rsidR="00F807C7" w:rsidRPr="00AE2ACB" w:rsidRDefault="00AE2ACB" w:rsidP="00F807C7">
      <w:pPr>
        <w:ind w:firstLine="709"/>
        <w:jc w:val="both"/>
        <w:rPr>
          <w:rFonts w:eastAsiaTheme="minorHAnsi"/>
          <w:color w:val="000000"/>
          <w:lang w:eastAsia="en-US" w:bidi="ar-SA"/>
        </w:rPr>
      </w:pPr>
      <w:r w:rsidRPr="00AE2ACB">
        <w:rPr>
          <w:rFonts w:eastAsiaTheme="minorHAnsi"/>
          <w:i/>
          <w:color w:val="000000"/>
          <w:lang w:eastAsia="en-US" w:bidi="ar-SA"/>
        </w:rPr>
        <w:t>Соблюдение интересов ребё</w:t>
      </w:r>
      <w:r w:rsidR="00F807C7" w:rsidRPr="00AE2ACB">
        <w:rPr>
          <w:rFonts w:eastAsiaTheme="minorHAnsi"/>
          <w:i/>
          <w:color w:val="000000"/>
          <w:lang w:eastAsia="en-US" w:bidi="ar-SA"/>
        </w:rPr>
        <w:t>нка.</w:t>
      </w:r>
      <w:r w:rsidR="00F807C7" w:rsidRPr="00AE2ACB">
        <w:rPr>
          <w:rFonts w:eastAsiaTheme="minorHAnsi"/>
          <w:color w:val="000000"/>
          <w:lang w:eastAsia="en-US" w:bidi="ar-SA"/>
        </w:rPr>
        <w:t xml:space="preserve"> Принцип определяет позицию специалиста, который призван </w:t>
      </w:r>
      <w:r w:rsidRPr="00AE2ACB">
        <w:rPr>
          <w:rFonts w:eastAsiaTheme="minorHAnsi"/>
          <w:color w:val="000000"/>
          <w:lang w:eastAsia="en-US" w:bidi="ar-SA"/>
        </w:rPr>
        <w:t>решать проблему ребё</w:t>
      </w:r>
      <w:r w:rsidR="00F807C7" w:rsidRPr="00AE2ACB">
        <w:rPr>
          <w:rFonts w:eastAsiaTheme="minorHAnsi"/>
          <w:color w:val="000000"/>
          <w:lang w:eastAsia="en-US" w:bidi="ar-SA"/>
        </w:rPr>
        <w:t>нка с максимальной пользой и в интересах ребѐнка.</w:t>
      </w:r>
    </w:p>
    <w:p w:rsidR="00F807C7" w:rsidRPr="00AE2ACB" w:rsidRDefault="00F807C7" w:rsidP="00F807C7">
      <w:pPr>
        <w:pStyle w:val="Default"/>
        <w:ind w:firstLine="709"/>
        <w:jc w:val="both"/>
        <w:rPr>
          <w:sz w:val="22"/>
          <w:szCs w:val="22"/>
        </w:rPr>
      </w:pPr>
      <w:r w:rsidRPr="00AE2ACB">
        <w:rPr>
          <w:i/>
          <w:sz w:val="22"/>
          <w:szCs w:val="22"/>
        </w:rPr>
        <w:t>Системность.</w:t>
      </w:r>
      <w:r w:rsidRPr="00AE2ACB">
        <w:rPr>
          <w:sz w:val="22"/>
          <w:szCs w:val="22"/>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 ченными возможностями здоровья, а также всесторонний многоуровневый подход специалистов различного профиля, взаимодействие и согласованность их</w:t>
      </w:r>
      <w:r w:rsidR="00AE2ACB" w:rsidRPr="00AE2ACB">
        <w:rPr>
          <w:sz w:val="22"/>
          <w:szCs w:val="22"/>
        </w:rPr>
        <w:t xml:space="preserve"> действий в решении проблем ребё</w:t>
      </w:r>
      <w:r w:rsidRPr="00AE2ACB">
        <w:rPr>
          <w:sz w:val="22"/>
          <w:szCs w:val="22"/>
        </w:rPr>
        <w:t xml:space="preserve">нка. </w:t>
      </w:r>
    </w:p>
    <w:p w:rsidR="00F807C7" w:rsidRPr="00AE2ACB" w:rsidRDefault="00F807C7" w:rsidP="00F807C7">
      <w:pPr>
        <w:pStyle w:val="Default"/>
        <w:ind w:firstLine="709"/>
        <w:jc w:val="both"/>
        <w:rPr>
          <w:sz w:val="22"/>
          <w:szCs w:val="22"/>
        </w:rPr>
      </w:pPr>
      <w:r w:rsidRPr="00AE2ACB">
        <w:rPr>
          <w:i/>
          <w:sz w:val="22"/>
          <w:szCs w:val="22"/>
        </w:rPr>
        <w:t>Непрерывность.</w:t>
      </w:r>
      <w:r w:rsidR="00AE2ACB" w:rsidRPr="00AE2ACB">
        <w:rPr>
          <w:sz w:val="22"/>
          <w:szCs w:val="22"/>
        </w:rPr>
        <w:t xml:space="preserve"> Принцип гарантирует ребё</w:t>
      </w:r>
      <w:r w:rsidRPr="00AE2ACB">
        <w:rPr>
          <w:sz w:val="22"/>
          <w:szCs w:val="22"/>
        </w:rPr>
        <w:t>нку и его родителям (законным представите- лям) непрерывность помощи до полного решения проблемы или определения подхода к е</w:t>
      </w:r>
      <w:r w:rsidR="00AE2ACB" w:rsidRPr="00AE2ACB">
        <w:rPr>
          <w:sz w:val="22"/>
          <w:szCs w:val="22"/>
        </w:rPr>
        <w:t>ё</w:t>
      </w:r>
      <w:r w:rsidRPr="00AE2ACB">
        <w:rPr>
          <w:sz w:val="22"/>
          <w:szCs w:val="22"/>
        </w:rPr>
        <w:t xml:space="preserve"> решению. </w:t>
      </w:r>
    </w:p>
    <w:p w:rsidR="00F807C7" w:rsidRPr="00AE2ACB" w:rsidRDefault="00F807C7" w:rsidP="00F807C7">
      <w:pPr>
        <w:pStyle w:val="Default"/>
        <w:ind w:firstLine="709"/>
        <w:jc w:val="both"/>
        <w:rPr>
          <w:sz w:val="22"/>
          <w:szCs w:val="22"/>
        </w:rPr>
      </w:pPr>
      <w:r w:rsidRPr="00AE2ACB">
        <w:rPr>
          <w:i/>
          <w:sz w:val="22"/>
          <w:szCs w:val="22"/>
        </w:rPr>
        <w:t>Вариативность.</w:t>
      </w:r>
      <w:r w:rsidRPr="00AE2ACB">
        <w:rPr>
          <w:sz w:val="22"/>
          <w:szCs w:val="22"/>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 витии. </w:t>
      </w:r>
    </w:p>
    <w:p w:rsidR="00F807C7" w:rsidRPr="00AE2ACB" w:rsidRDefault="00F807C7" w:rsidP="00F807C7">
      <w:pPr>
        <w:pStyle w:val="Default"/>
        <w:ind w:firstLine="709"/>
        <w:jc w:val="both"/>
        <w:rPr>
          <w:sz w:val="22"/>
          <w:szCs w:val="22"/>
        </w:rPr>
      </w:pPr>
      <w:r w:rsidRPr="00AE2ACB">
        <w:rPr>
          <w:i/>
          <w:sz w:val="22"/>
          <w:szCs w:val="22"/>
        </w:rPr>
        <w:t>Рекомендательный характер оказания помощи.</w:t>
      </w:r>
      <w:r w:rsidRPr="00AE2ACB">
        <w:rPr>
          <w:sz w:val="22"/>
          <w:szCs w:val="22"/>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 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7B61C2" w:rsidRPr="00AE2ACB" w:rsidRDefault="007B61C2" w:rsidP="00F807C7">
      <w:pPr>
        <w:pStyle w:val="Default"/>
        <w:ind w:firstLine="709"/>
        <w:jc w:val="both"/>
        <w:rPr>
          <w:b/>
          <w:bCs/>
          <w:sz w:val="6"/>
          <w:szCs w:val="22"/>
        </w:rPr>
      </w:pPr>
    </w:p>
    <w:p w:rsidR="007B61C2" w:rsidRPr="00FC15C4" w:rsidRDefault="00F807C7" w:rsidP="00FC15C4">
      <w:pPr>
        <w:pStyle w:val="Default"/>
        <w:ind w:firstLine="709"/>
        <w:jc w:val="both"/>
        <w:rPr>
          <w:b/>
          <w:bCs/>
          <w:sz w:val="23"/>
        </w:rPr>
      </w:pPr>
      <w:r w:rsidRPr="005C4B24">
        <w:rPr>
          <w:b/>
          <w:bCs/>
          <w:sz w:val="23"/>
          <w:szCs w:val="22"/>
        </w:rPr>
        <w:t xml:space="preserve">Механизм обеспечения преемственности программ коррекционной работы </w:t>
      </w:r>
      <w:r w:rsidRPr="005C4B24">
        <w:rPr>
          <w:b/>
          <w:bCs/>
          <w:sz w:val="23"/>
        </w:rPr>
        <w:t>ФГОС ООО и ФГОС НОО</w:t>
      </w:r>
    </w:p>
    <w:p w:rsidR="000F7DDF" w:rsidRPr="00AE2ACB" w:rsidRDefault="000F7DDF" w:rsidP="007E48DE">
      <w:pPr>
        <w:pStyle w:val="Default"/>
        <w:jc w:val="both"/>
        <w:rPr>
          <w:sz w:val="6"/>
          <w:szCs w:val="22"/>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2"/>
        <w:gridCol w:w="5845"/>
      </w:tblGrid>
      <w:tr w:rsidR="007E48DE" w:rsidRPr="00B6316B" w:rsidTr="004F0869">
        <w:trPr>
          <w:trHeight w:val="98"/>
        </w:trPr>
        <w:tc>
          <w:tcPr>
            <w:tcW w:w="3902" w:type="dxa"/>
          </w:tcPr>
          <w:p w:rsidR="007E48DE" w:rsidRPr="00B6316B" w:rsidRDefault="007E48DE">
            <w:pPr>
              <w:pStyle w:val="Default"/>
              <w:rPr>
                <w:sz w:val="21"/>
                <w:szCs w:val="22"/>
              </w:rPr>
            </w:pPr>
            <w:r w:rsidRPr="00B6316B">
              <w:rPr>
                <w:b/>
                <w:bCs/>
                <w:sz w:val="21"/>
                <w:szCs w:val="22"/>
              </w:rPr>
              <w:t xml:space="preserve">ФГОС НОО </w:t>
            </w:r>
          </w:p>
        </w:tc>
        <w:tc>
          <w:tcPr>
            <w:tcW w:w="5845" w:type="dxa"/>
          </w:tcPr>
          <w:p w:rsidR="007E48DE" w:rsidRPr="00B6316B" w:rsidRDefault="007E48DE">
            <w:pPr>
              <w:pStyle w:val="Default"/>
              <w:rPr>
                <w:sz w:val="21"/>
                <w:szCs w:val="22"/>
              </w:rPr>
            </w:pPr>
            <w:r w:rsidRPr="00B6316B">
              <w:rPr>
                <w:b/>
                <w:bCs/>
                <w:sz w:val="21"/>
                <w:szCs w:val="22"/>
              </w:rPr>
              <w:t xml:space="preserve">Ф ГОС ООО </w:t>
            </w:r>
          </w:p>
        </w:tc>
      </w:tr>
      <w:tr w:rsidR="007E48DE" w:rsidRPr="00B6316B" w:rsidTr="007E48DE">
        <w:trPr>
          <w:trHeight w:val="98"/>
        </w:trPr>
        <w:tc>
          <w:tcPr>
            <w:tcW w:w="9747" w:type="dxa"/>
            <w:gridSpan w:val="2"/>
          </w:tcPr>
          <w:p w:rsidR="007E48DE" w:rsidRPr="00B6316B" w:rsidRDefault="007E48DE">
            <w:pPr>
              <w:pStyle w:val="Default"/>
              <w:rPr>
                <w:sz w:val="21"/>
                <w:szCs w:val="22"/>
              </w:rPr>
            </w:pPr>
            <w:r w:rsidRPr="00B6316B">
              <w:rPr>
                <w:b/>
                <w:bCs/>
                <w:sz w:val="21"/>
                <w:szCs w:val="22"/>
              </w:rPr>
              <w:t xml:space="preserve">Цели </w:t>
            </w:r>
          </w:p>
        </w:tc>
      </w:tr>
      <w:tr w:rsidR="007E48DE" w:rsidRPr="00B6316B" w:rsidTr="004F0869">
        <w:trPr>
          <w:trHeight w:val="1237"/>
        </w:trPr>
        <w:tc>
          <w:tcPr>
            <w:tcW w:w="3902" w:type="dxa"/>
          </w:tcPr>
          <w:p w:rsidR="007E48DE" w:rsidRPr="00B6316B" w:rsidRDefault="007E48DE" w:rsidP="007E48DE">
            <w:pPr>
              <w:pStyle w:val="Default"/>
              <w:jc w:val="both"/>
              <w:rPr>
                <w:sz w:val="21"/>
                <w:szCs w:val="22"/>
              </w:rPr>
            </w:pPr>
            <w:r w:rsidRPr="00B6316B">
              <w:rPr>
                <w:sz w:val="21"/>
                <w:szCs w:val="22"/>
              </w:rPr>
              <w:t xml:space="preserve">Создание системы психолого – педагогиче кого сопровождения детей с ОВЗ. </w:t>
            </w:r>
          </w:p>
        </w:tc>
        <w:tc>
          <w:tcPr>
            <w:tcW w:w="5845" w:type="dxa"/>
          </w:tcPr>
          <w:p w:rsidR="007E48DE" w:rsidRPr="00B6316B" w:rsidRDefault="007E48DE" w:rsidP="007E48DE">
            <w:pPr>
              <w:pStyle w:val="Default"/>
              <w:jc w:val="both"/>
              <w:rPr>
                <w:sz w:val="21"/>
                <w:szCs w:val="22"/>
              </w:rPr>
            </w:pPr>
            <w:r w:rsidRPr="00B6316B">
              <w:rPr>
                <w:sz w:val="21"/>
                <w:szCs w:val="22"/>
              </w:rPr>
              <w:t>1. Оказание комплексной психолого-социально- педагоги</w:t>
            </w:r>
            <w:r w:rsidR="00B6316B">
              <w:rPr>
                <w:sz w:val="21"/>
                <w:szCs w:val="22"/>
              </w:rPr>
              <w:t>ческой помощи и поддержки обуча</w:t>
            </w:r>
            <w:r w:rsidRPr="00B6316B">
              <w:rPr>
                <w:sz w:val="21"/>
                <w:szCs w:val="22"/>
              </w:rPr>
              <w:t xml:space="preserve">ющимся с </w:t>
            </w:r>
            <w:r w:rsidR="00B6316B">
              <w:rPr>
                <w:sz w:val="21"/>
                <w:szCs w:val="22"/>
              </w:rPr>
              <w:t>ограниченными возможностями здо</w:t>
            </w:r>
            <w:r w:rsidRPr="00B6316B">
              <w:rPr>
                <w:sz w:val="21"/>
                <w:szCs w:val="22"/>
              </w:rPr>
              <w:t xml:space="preserve">ровья и их родителям (законным представи-телям); </w:t>
            </w:r>
          </w:p>
          <w:p w:rsidR="007E48DE" w:rsidRPr="00B6316B" w:rsidRDefault="007E48DE" w:rsidP="007E48DE">
            <w:pPr>
              <w:pStyle w:val="Default"/>
              <w:jc w:val="both"/>
              <w:rPr>
                <w:sz w:val="21"/>
                <w:szCs w:val="22"/>
              </w:rPr>
            </w:pPr>
            <w:r w:rsidRPr="00B6316B">
              <w:rPr>
                <w:sz w:val="21"/>
                <w:szCs w:val="22"/>
              </w:rPr>
              <w:t xml:space="preserve">2. Осуществление коррекции недостатков в физическом и (или) психическом развитии обучающихся с ограниченными возможностями здоровья </w:t>
            </w:r>
            <w:r w:rsidR="00B6316B">
              <w:rPr>
                <w:sz w:val="21"/>
                <w:szCs w:val="22"/>
              </w:rPr>
              <w:t>при освоении основных и дополни</w:t>
            </w:r>
            <w:r w:rsidRPr="00B6316B">
              <w:rPr>
                <w:sz w:val="21"/>
                <w:szCs w:val="22"/>
              </w:rPr>
              <w:t xml:space="preserve">тельных общеобразовательных программ основного общего образования, дополнительных образовательных программ </w:t>
            </w:r>
          </w:p>
        </w:tc>
      </w:tr>
      <w:tr w:rsidR="000F57EB" w:rsidRPr="00B6316B" w:rsidTr="00946662">
        <w:trPr>
          <w:trHeight w:val="264"/>
        </w:trPr>
        <w:tc>
          <w:tcPr>
            <w:tcW w:w="9747" w:type="dxa"/>
            <w:gridSpan w:val="2"/>
          </w:tcPr>
          <w:p w:rsidR="000F57EB" w:rsidRPr="00B6316B" w:rsidRDefault="000F57EB" w:rsidP="007E48DE">
            <w:pPr>
              <w:pStyle w:val="Default"/>
              <w:jc w:val="both"/>
              <w:rPr>
                <w:sz w:val="21"/>
                <w:szCs w:val="22"/>
              </w:rPr>
            </w:pPr>
            <w:r w:rsidRPr="00B6316B">
              <w:rPr>
                <w:b/>
                <w:bCs/>
                <w:sz w:val="21"/>
                <w:szCs w:val="22"/>
              </w:rPr>
              <w:t xml:space="preserve">Задачи </w:t>
            </w:r>
          </w:p>
        </w:tc>
      </w:tr>
      <w:tr w:rsidR="000F57EB" w:rsidRPr="00B6316B" w:rsidTr="004F0869">
        <w:trPr>
          <w:trHeight w:val="1237"/>
        </w:trPr>
        <w:tc>
          <w:tcPr>
            <w:tcW w:w="3902" w:type="dxa"/>
          </w:tcPr>
          <w:p w:rsidR="000F57EB" w:rsidRPr="00B6316B" w:rsidRDefault="000F57EB" w:rsidP="000F57EB">
            <w:pPr>
              <w:pStyle w:val="Default"/>
              <w:jc w:val="both"/>
              <w:rPr>
                <w:sz w:val="21"/>
                <w:szCs w:val="22"/>
              </w:rPr>
            </w:pPr>
            <w:r w:rsidRPr="00B6316B">
              <w:rPr>
                <w:sz w:val="21"/>
                <w:szCs w:val="22"/>
              </w:rPr>
              <w:t xml:space="preserve">Своевременное выявление детей с трудностями в обучении; создание условий, способствующих освоению детьми основной образовательной программы начального общего образования и их интеграции в образовательном учреждении; </w:t>
            </w:r>
          </w:p>
          <w:p w:rsidR="000F57EB" w:rsidRPr="00B6316B" w:rsidRDefault="000F57EB" w:rsidP="000F57EB">
            <w:pPr>
              <w:pStyle w:val="Default"/>
              <w:jc w:val="both"/>
              <w:rPr>
                <w:sz w:val="21"/>
                <w:szCs w:val="22"/>
              </w:rPr>
            </w:pPr>
            <w:r w:rsidRPr="00B6316B">
              <w:rPr>
                <w:sz w:val="21"/>
                <w:szCs w:val="22"/>
              </w:rPr>
              <w:t>осуществление индивидуально ориентиро</w:t>
            </w:r>
            <w:r w:rsidR="00B6316B">
              <w:rPr>
                <w:sz w:val="21"/>
                <w:szCs w:val="22"/>
              </w:rPr>
              <w:t>-</w:t>
            </w:r>
            <w:r w:rsidRPr="00B6316B">
              <w:rPr>
                <w:sz w:val="21"/>
                <w:szCs w:val="22"/>
              </w:rPr>
              <w:t xml:space="preserve">ванной психолого–педагогической помощи детям с ОВЗ с учетом особенностей их развития и индивидуальных возможностей; организация психологических занятий с детьми; </w:t>
            </w:r>
          </w:p>
          <w:p w:rsidR="000F57EB" w:rsidRPr="00B6316B" w:rsidRDefault="000F57EB" w:rsidP="000F57EB">
            <w:pPr>
              <w:pStyle w:val="Default"/>
              <w:jc w:val="both"/>
              <w:rPr>
                <w:sz w:val="21"/>
                <w:szCs w:val="22"/>
              </w:rPr>
            </w:pPr>
            <w:r w:rsidRPr="00B6316B">
              <w:rPr>
                <w:sz w:val="21"/>
                <w:szCs w:val="22"/>
              </w:rPr>
              <w:t xml:space="preserve">формирование здорового образа жизни; оказание консультативной и методической помощи родителям (законным представителям). </w:t>
            </w:r>
          </w:p>
        </w:tc>
        <w:tc>
          <w:tcPr>
            <w:tcW w:w="5845" w:type="dxa"/>
          </w:tcPr>
          <w:p w:rsidR="000F57EB" w:rsidRPr="00B6316B" w:rsidRDefault="000F57EB" w:rsidP="000F57EB">
            <w:pPr>
              <w:pStyle w:val="Default"/>
              <w:jc w:val="both"/>
              <w:rPr>
                <w:sz w:val="21"/>
                <w:szCs w:val="22"/>
              </w:rPr>
            </w:pPr>
            <w:r w:rsidRPr="00B6316B">
              <w:rPr>
                <w:sz w:val="21"/>
                <w:szCs w:val="22"/>
              </w:rPr>
              <w:t>Выявление и удовлетворение особых образов</w:t>
            </w:r>
            <w:r w:rsidR="00B6316B">
              <w:rPr>
                <w:sz w:val="21"/>
                <w:szCs w:val="22"/>
              </w:rPr>
              <w:t>а</w:t>
            </w:r>
            <w:r w:rsidRPr="00B6316B">
              <w:rPr>
                <w:sz w:val="21"/>
                <w:szCs w:val="22"/>
              </w:rPr>
              <w:t xml:space="preserve">тельных потребностей обучающихся с ограни- ченными возможностями здоровья при освоении ими основной образовательной программы основного общего образования; </w:t>
            </w:r>
          </w:p>
          <w:p w:rsidR="000F57EB" w:rsidRPr="00B6316B" w:rsidRDefault="000F57EB" w:rsidP="000F57EB">
            <w:pPr>
              <w:pStyle w:val="Default"/>
              <w:jc w:val="both"/>
              <w:rPr>
                <w:sz w:val="21"/>
                <w:szCs w:val="22"/>
              </w:rPr>
            </w:pPr>
            <w:r w:rsidRPr="00B6316B">
              <w:rPr>
                <w:sz w:val="21"/>
                <w:szCs w:val="22"/>
              </w:rPr>
              <w:t xml:space="preserve">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ребѐнка, структурой нарушения развития и степенью выраженности (в соответствии с рекомендациями психолого-медико-педагогической комиссии); </w:t>
            </w:r>
          </w:p>
          <w:p w:rsidR="000F57EB" w:rsidRPr="00B6316B" w:rsidRDefault="000F57EB" w:rsidP="000F57EB">
            <w:pPr>
              <w:pStyle w:val="Default"/>
              <w:jc w:val="both"/>
              <w:rPr>
                <w:sz w:val="21"/>
                <w:szCs w:val="22"/>
              </w:rPr>
            </w:pPr>
            <w:r w:rsidRPr="00B6316B">
              <w:rPr>
                <w:sz w:val="21"/>
                <w:szCs w:val="22"/>
              </w:rPr>
              <w:t>осуществление индивидуально ориентированной социально-психолого-педагогической помощи обучающимся с ограниченными возможностями здоровья с учѐтом особенностей психического и (или) физического развития, индивидуальных возможностей детей (в соответствии с рекомендациями психолого-медико-педагог</w:t>
            </w:r>
            <w:r w:rsidR="00B6316B">
              <w:rPr>
                <w:sz w:val="21"/>
                <w:szCs w:val="22"/>
              </w:rPr>
              <w:t>и</w:t>
            </w:r>
            <w:r w:rsidRPr="00B6316B">
              <w:rPr>
                <w:sz w:val="21"/>
                <w:szCs w:val="22"/>
              </w:rPr>
              <w:t xml:space="preserve">ческой комиссии); </w:t>
            </w:r>
          </w:p>
          <w:p w:rsidR="000F57EB" w:rsidRPr="00B6316B" w:rsidRDefault="000F57EB" w:rsidP="000F57EB">
            <w:pPr>
              <w:pStyle w:val="Default"/>
              <w:jc w:val="both"/>
              <w:rPr>
                <w:sz w:val="21"/>
                <w:szCs w:val="22"/>
              </w:rPr>
            </w:pPr>
            <w:r w:rsidRPr="00B6316B">
              <w:rPr>
                <w:sz w:val="21"/>
                <w:szCs w:val="22"/>
              </w:rPr>
              <w:t>разработка и</w:t>
            </w:r>
            <w:r w:rsidR="00B6316B">
              <w:rPr>
                <w:sz w:val="21"/>
                <w:szCs w:val="22"/>
              </w:rPr>
              <w:t xml:space="preserve"> реализация индивидуальных про</w:t>
            </w:r>
            <w:r w:rsidRPr="00B6316B">
              <w:rPr>
                <w:sz w:val="21"/>
                <w:szCs w:val="22"/>
              </w:rPr>
              <w:t>грамм, уче</w:t>
            </w:r>
            <w:r w:rsidR="00B6316B">
              <w:rPr>
                <w:sz w:val="21"/>
                <w:szCs w:val="22"/>
              </w:rPr>
              <w:t>бных планов, организация индиви</w:t>
            </w:r>
            <w:r w:rsidRPr="00B6316B">
              <w:rPr>
                <w:sz w:val="21"/>
                <w:szCs w:val="22"/>
              </w:rPr>
              <w:t xml:space="preserve">дуальных и (или) групповых занятий для детей с выраженным нарушением в физическом и (или) психическом развитии; </w:t>
            </w:r>
          </w:p>
          <w:p w:rsidR="000F57EB" w:rsidRPr="00B6316B" w:rsidRDefault="000F57EB" w:rsidP="000F57EB">
            <w:pPr>
              <w:pStyle w:val="Default"/>
              <w:jc w:val="both"/>
              <w:rPr>
                <w:sz w:val="21"/>
                <w:szCs w:val="22"/>
              </w:rPr>
            </w:pPr>
            <w:r w:rsidRPr="00B6316B">
              <w:rPr>
                <w:sz w:val="21"/>
                <w:szCs w:val="22"/>
              </w:rPr>
              <w:t xml:space="preserve">формирование зрелых личностных установок, способствующих оптимальной адаптации в условиях реальной жизненной ситуации; </w:t>
            </w:r>
          </w:p>
          <w:p w:rsidR="00F658CA" w:rsidRPr="00B6316B" w:rsidRDefault="00F658CA" w:rsidP="00F658CA">
            <w:pPr>
              <w:pStyle w:val="Default"/>
              <w:jc w:val="both"/>
              <w:rPr>
                <w:sz w:val="21"/>
                <w:szCs w:val="22"/>
              </w:rPr>
            </w:pPr>
            <w:r w:rsidRPr="00B6316B">
              <w:rPr>
                <w:sz w:val="21"/>
                <w:szCs w:val="22"/>
              </w:rPr>
              <w:t xml:space="preserve">расширение адаптивных возможностей личности, определяющих готовность к решению доступных проблем в различных сферах жизнедеятельности; </w:t>
            </w:r>
          </w:p>
          <w:p w:rsidR="00F658CA" w:rsidRPr="00B6316B" w:rsidRDefault="00F658CA" w:rsidP="00F658CA">
            <w:pPr>
              <w:pStyle w:val="Default"/>
              <w:jc w:val="both"/>
              <w:rPr>
                <w:sz w:val="21"/>
                <w:szCs w:val="22"/>
              </w:rPr>
            </w:pPr>
            <w:r w:rsidRPr="00B6316B">
              <w:rPr>
                <w:sz w:val="21"/>
                <w:szCs w:val="22"/>
              </w:rPr>
              <w:t xml:space="preserve">развитие коммуникативной компетенции, форм и навыков конструктивного личностного общения в группе сверстников; </w:t>
            </w:r>
          </w:p>
          <w:p w:rsidR="00F658CA" w:rsidRPr="00B6316B" w:rsidRDefault="00F658CA" w:rsidP="00F658CA">
            <w:pPr>
              <w:pStyle w:val="Default"/>
              <w:jc w:val="both"/>
              <w:rPr>
                <w:sz w:val="21"/>
                <w:szCs w:val="22"/>
              </w:rPr>
            </w:pPr>
            <w:r w:rsidRPr="00B6316B">
              <w:rPr>
                <w:sz w:val="21"/>
                <w:szCs w:val="22"/>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F658CA" w:rsidRPr="00B6316B" w:rsidRDefault="00F658CA" w:rsidP="00F658CA">
            <w:pPr>
              <w:pStyle w:val="Default"/>
              <w:jc w:val="both"/>
              <w:rPr>
                <w:sz w:val="21"/>
                <w:szCs w:val="22"/>
              </w:rPr>
            </w:pPr>
            <w:r w:rsidRPr="00B6316B">
              <w:rPr>
                <w:sz w:val="21"/>
                <w:szCs w:val="22"/>
              </w:rPr>
              <w:t xml:space="preserve">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tc>
      </w:tr>
      <w:tr w:rsidR="00F658CA" w:rsidRPr="00B6316B" w:rsidTr="00946662">
        <w:trPr>
          <w:trHeight w:val="217"/>
        </w:trPr>
        <w:tc>
          <w:tcPr>
            <w:tcW w:w="9747" w:type="dxa"/>
            <w:gridSpan w:val="2"/>
          </w:tcPr>
          <w:p w:rsidR="00F658CA" w:rsidRPr="00B6316B" w:rsidRDefault="00F658CA" w:rsidP="000F57EB">
            <w:pPr>
              <w:pStyle w:val="Default"/>
              <w:jc w:val="both"/>
              <w:rPr>
                <w:sz w:val="21"/>
                <w:szCs w:val="22"/>
              </w:rPr>
            </w:pPr>
            <w:r w:rsidRPr="00B6316B">
              <w:rPr>
                <w:b/>
                <w:bCs/>
                <w:sz w:val="21"/>
                <w:szCs w:val="22"/>
              </w:rPr>
              <w:t xml:space="preserve">Результаты реализации программы </w:t>
            </w:r>
          </w:p>
        </w:tc>
      </w:tr>
      <w:tr w:rsidR="00F658CA" w:rsidRPr="00B6316B" w:rsidTr="004F0869">
        <w:trPr>
          <w:trHeight w:val="1237"/>
        </w:trPr>
        <w:tc>
          <w:tcPr>
            <w:tcW w:w="3902" w:type="dxa"/>
          </w:tcPr>
          <w:p w:rsidR="00F658CA" w:rsidRPr="00B6316B" w:rsidRDefault="00F658CA" w:rsidP="00F658CA">
            <w:pPr>
              <w:pStyle w:val="Default"/>
              <w:jc w:val="both"/>
              <w:rPr>
                <w:sz w:val="21"/>
                <w:szCs w:val="22"/>
              </w:rPr>
            </w:pPr>
            <w:r w:rsidRPr="00B6316B">
              <w:rPr>
                <w:sz w:val="21"/>
                <w:szCs w:val="22"/>
              </w:rPr>
              <w:t xml:space="preserve">Результатом реализации указанных требований является создание комфортной развивающей образовательной среды: </w:t>
            </w:r>
          </w:p>
          <w:p w:rsidR="00F658CA" w:rsidRPr="00B6316B" w:rsidRDefault="00F658CA" w:rsidP="00F658CA">
            <w:pPr>
              <w:pStyle w:val="Default"/>
              <w:jc w:val="both"/>
              <w:rPr>
                <w:sz w:val="21"/>
                <w:szCs w:val="22"/>
              </w:rPr>
            </w:pPr>
            <w:r w:rsidRPr="00B6316B">
              <w:rPr>
                <w:sz w:val="21"/>
                <w:szCs w:val="22"/>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 </w:t>
            </w:r>
          </w:p>
          <w:p w:rsidR="00F658CA" w:rsidRPr="00B6316B" w:rsidRDefault="00F658CA" w:rsidP="00F658CA">
            <w:pPr>
              <w:pStyle w:val="Default"/>
              <w:jc w:val="both"/>
              <w:rPr>
                <w:sz w:val="21"/>
                <w:szCs w:val="22"/>
              </w:rPr>
            </w:pPr>
            <w:r w:rsidRPr="00B6316B">
              <w:rPr>
                <w:sz w:val="21"/>
                <w:szCs w:val="22"/>
              </w:rPr>
              <w:t xml:space="preserve">– обеспечивающей воспитание, обучение, социальную адаптацию и интеграцию детей с ограниченными возможностями здоровья; </w:t>
            </w:r>
          </w:p>
          <w:p w:rsidR="00F658CA" w:rsidRPr="00B6316B" w:rsidRDefault="00F658CA" w:rsidP="00F658CA">
            <w:pPr>
              <w:pStyle w:val="Default"/>
              <w:jc w:val="both"/>
              <w:rPr>
                <w:sz w:val="21"/>
                <w:szCs w:val="22"/>
              </w:rPr>
            </w:pPr>
            <w:r w:rsidRPr="00B6316B">
              <w:rPr>
                <w:sz w:val="21"/>
                <w:szCs w:val="22"/>
              </w:rPr>
              <w:t xml:space="preserve">- положительная динамика результатов коррекционно – развивающей работы с ни- ми </w:t>
            </w:r>
          </w:p>
        </w:tc>
        <w:tc>
          <w:tcPr>
            <w:tcW w:w="5845" w:type="dxa"/>
          </w:tcPr>
          <w:p w:rsidR="00F658CA" w:rsidRPr="00B6316B" w:rsidRDefault="00F658CA" w:rsidP="00F658CA">
            <w:pPr>
              <w:pStyle w:val="Default"/>
              <w:jc w:val="both"/>
              <w:rPr>
                <w:sz w:val="21"/>
                <w:szCs w:val="22"/>
              </w:rPr>
            </w:pPr>
            <w:r w:rsidRPr="00B6316B">
              <w:rPr>
                <w:sz w:val="21"/>
                <w:szCs w:val="22"/>
              </w:rPr>
              <w:t xml:space="preserve">Результатом реализации указанных требований является создание комфортной развивающей образовательной среды: </w:t>
            </w:r>
          </w:p>
          <w:p w:rsidR="00F658CA" w:rsidRPr="00B6316B" w:rsidRDefault="00F658CA" w:rsidP="00F658CA">
            <w:pPr>
              <w:pStyle w:val="Default"/>
              <w:jc w:val="both"/>
              <w:rPr>
                <w:sz w:val="21"/>
                <w:szCs w:val="22"/>
              </w:rPr>
            </w:pPr>
            <w:r w:rsidRPr="00B6316B">
              <w:rPr>
                <w:sz w:val="21"/>
                <w:szCs w:val="22"/>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 </w:t>
            </w:r>
          </w:p>
          <w:p w:rsidR="00F658CA" w:rsidRPr="00B6316B" w:rsidRDefault="00F658CA" w:rsidP="00F658CA">
            <w:pPr>
              <w:pStyle w:val="Default"/>
              <w:jc w:val="both"/>
              <w:rPr>
                <w:sz w:val="21"/>
                <w:szCs w:val="22"/>
              </w:rPr>
            </w:pPr>
            <w:r w:rsidRPr="00B6316B">
              <w:rPr>
                <w:sz w:val="21"/>
                <w:szCs w:val="22"/>
              </w:rPr>
              <w:t xml:space="preserve">– обеспечивающей воспитание, обучение, социальную адаптацию и интеграцию детей с ограниченными возможностями здоровья; </w:t>
            </w:r>
          </w:p>
          <w:p w:rsidR="00F658CA" w:rsidRPr="00B6316B" w:rsidRDefault="00F658CA" w:rsidP="00F658CA">
            <w:pPr>
              <w:pStyle w:val="Default"/>
              <w:jc w:val="both"/>
              <w:rPr>
                <w:sz w:val="21"/>
                <w:szCs w:val="22"/>
              </w:rPr>
            </w:pPr>
            <w:r w:rsidRPr="00B6316B">
              <w:rPr>
                <w:sz w:val="21"/>
                <w:szCs w:val="22"/>
              </w:rPr>
              <w:t>- положительная динамика р</w:t>
            </w:r>
            <w:r w:rsidR="00B6316B">
              <w:rPr>
                <w:sz w:val="21"/>
                <w:szCs w:val="22"/>
              </w:rPr>
              <w:t>езультатов коррек</w:t>
            </w:r>
            <w:r w:rsidRPr="00B6316B">
              <w:rPr>
                <w:sz w:val="21"/>
                <w:szCs w:val="22"/>
              </w:rPr>
              <w:t xml:space="preserve">ционно – развивающей работы с ними; </w:t>
            </w:r>
          </w:p>
          <w:p w:rsidR="00F658CA" w:rsidRPr="00B6316B" w:rsidRDefault="00F658CA" w:rsidP="00F658CA">
            <w:pPr>
              <w:pStyle w:val="Default"/>
              <w:jc w:val="both"/>
              <w:rPr>
                <w:sz w:val="21"/>
                <w:szCs w:val="22"/>
              </w:rPr>
            </w:pPr>
            <w:r w:rsidRPr="00B6316B">
              <w:rPr>
                <w:sz w:val="21"/>
                <w:szCs w:val="22"/>
              </w:rPr>
              <w:t xml:space="preserve">–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w:t>
            </w:r>
          </w:p>
          <w:p w:rsidR="00F658CA" w:rsidRPr="00B6316B" w:rsidRDefault="00F658CA" w:rsidP="00F658CA">
            <w:pPr>
              <w:pStyle w:val="Default"/>
              <w:jc w:val="both"/>
              <w:rPr>
                <w:sz w:val="21"/>
                <w:szCs w:val="22"/>
              </w:rPr>
            </w:pPr>
            <w:r w:rsidRPr="00B6316B">
              <w:rPr>
                <w:sz w:val="21"/>
                <w:szCs w:val="22"/>
              </w:rPr>
              <w:t xml:space="preserve">–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 </w:t>
            </w:r>
          </w:p>
        </w:tc>
      </w:tr>
    </w:tbl>
    <w:p w:rsidR="000F7DDF" w:rsidRPr="00B6316B" w:rsidRDefault="000F7DDF" w:rsidP="00B6316B">
      <w:pPr>
        <w:pStyle w:val="Default"/>
        <w:jc w:val="both"/>
        <w:rPr>
          <w:b/>
          <w:i/>
          <w:sz w:val="6"/>
          <w:szCs w:val="22"/>
        </w:rPr>
      </w:pPr>
    </w:p>
    <w:p w:rsidR="000F7DDF" w:rsidRPr="00946662" w:rsidRDefault="000F7DDF" w:rsidP="000F7DDF">
      <w:pPr>
        <w:pStyle w:val="Default"/>
        <w:ind w:firstLine="709"/>
        <w:jc w:val="both"/>
        <w:rPr>
          <w:sz w:val="22"/>
          <w:szCs w:val="22"/>
        </w:rPr>
      </w:pPr>
      <w:r w:rsidRPr="00946662">
        <w:rPr>
          <w:b/>
          <w:i/>
          <w:sz w:val="22"/>
          <w:szCs w:val="22"/>
        </w:rPr>
        <w:t>Ожидаемые результаты</w:t>
      </w:r>
      <w:r w:rsidRPr="00946662">
        <w:rPr>
          <w:sz w:val="22"/>
          <w:szCs w:val="22"/>
        </w:rPr>
        <w:t xml:space="preserve"> процесса преемственности: </w:t>
      </w:r>
    </w:p>
    <w:p w:rsidR="000F7DDF" w:rsidRPr="00946662" w:rsidRDefault="000F7DDF" w:rsidP="00D64A26">
      <w:pPr>
        <w:pStyle w:val="Default"/>
        <w:numPr>
          <w:ilvl w:val="0"/>
          <w:numId w:val="175"/>
        </w:numPr>
        <w:ind w:left="0" w:hanging="568"/>
        <w:jc w:val="both"/>
        <w:rPr>
          <w:sz w:val="22"/>
          <w:szCs w:val="22"/>
        </w:rPr>
      </w:pPr>
      <w:r w:rsidRPr="00946662">
        <w:rPr>
          <w:sz w:val="22"/>
          <w:szCs w:val="22"/>
        </w:rPr>
        <w:t xml:space="preserve">целостный педагогический процесс; </w:t>
      </w:r>
    </w:p>
    <w:p w:rsidR="000F7DDF" w:rsidRPr="00946662" w:rsidRDefault="000F7DDF" w:rsidP="00D64A26">
      <w:pPr>
        <w:pStyle w:val="Default"/>
        <w:numPr>
          <w:ilvl w:val="0"/>
          <w:numId w:val="175"/>
        </w:numPr>
        <w:ind w:left="0" w:hanging="568"/>
        <w:jc w:val="both"/>
        <w:rPr>
          <w:sz w:val="22"/>
          <w:szCs w:val="22"/>
        </w:rPr>
      </w:pPr>
      <w:r w:rsidRPr="00946662">
        <w:rPr>
          <w:sz w:val="22"/>
          <w:szCs w:val="22"/>
        </w:rPr>
        <w:t xml:space="preserve">реализация единой линии развития ребенка. </w:t>
      </w:r>
    </w:p>
    <w:p w:rsidR="000F7DDF" w:rsidRPr="00946662" w:rsidRDefault="000F7DDF" w:rsidP="004F0869">
      <w:pPr>
        <w:pStyle w:val="Default"/>
        <w:ind w:left="142" w:firstLine="142"/>
        <w:jc w:val="both"/>
        <w:rPr>
          <w:sz w:val="8"/>
          <w:szCs w:val="22"/>
        </w:rPr>
      </w:pPr>
    </w:p>
    <w:p w:rsidR="000F7DDF" w:rsidRPr="00946662" w:rsidRDefault="000F7DDF" w:rsidP="000F7DDF">
      <w:pPr>
        <w:pStyle w:val="Default"/>
        <w:ind w:firstLine="709"/>
        <w:jc w:val="both"/>
        <w:rPr>
          <w:b/>
          <w:i/>
          <w:sz w:val="22"/>
          <w:szCs w:val="22"/>
        </w:rPr>
      </w:pPr>
      <w:r w:rsidRPr="00946662">
        <w:rPr>
          <w:b/>
          <w:i/>
          <w:sz w:val="22"/>
          <w:szCs w:val="22"/>
        </w:rPr>
        <w:t xml:space="preserve">Направления работы </w:t>
      </w:r>
    </w:p>
    <w:p w:rsidR="000F7DDF" w:rsidRPr="00946662" w:rsidRDefault="000F7DDF" w:rsidP="000F7DDF">
      <w:pPr>
        <w:pStyle w:val="Default"/>
        <w:ind w:firstLine="709"/>
        <w:jc w:val="both"/>
        <w:rPr>
          <w:sz w:val="8"/>
          <w:szCs w:val="22"/>
        </w:rPr>
      </w:pPr>
    </w:p>
    <w:p w:rsidR="000F7DDF" w:rsidRPr="00946662" w:rsidRDefault="000F7DDF" w:rsidP="000F7DDF">
      <w:pPr>
        <w:pStyle w:val="Default"/>
        <w:ind w:firstLine="709"/>
        <w:jc w:val="both"/>
        <w:rPr>
          <w:sz w:val="22"/>
          <w:szCs w:val="22"/>
        </w:rPr>
      </w:pPr>
      <w:r w:rsidRPr="00946662">
        <w:rPr>
          <w:sz w:val="22"/>
          <w:szCs w:val="22"/>
        </w:rPr>
        <w:t>Программа коррекционной работы на уровне основного общего образования включает в себя взаимосвязанные направления. Данные направления отражают е</w:t>
      </w:r>
      <w:r w:rsidR="00946662">
        <w:rPr>
          <w:sz w:val="22"/>
          <w:szCs w:val="22"/>
        </w:rPr>
        <w:t>ё</w:t>
      </w:r>
      <w:r w:rsidRPr="00946662">
        <w:rPr>
          <w:sz w:val="22"/>
          <w:szCs w:val="22"/>
        </w:rPr>
        <w:t xml:space="preserve"> основное содержание: </w:t>
      </w:r>
    </w:p>
    <w:p w:rsidR="000F7DDF" w:rsidRPr="00946662" w:rsidRDefault="000F7DDF" w:rsidP="00D64A26">
      <w:pPr>
        <w:pStyle w:val="Default"/>
        <w:numPr>
          <w:ilvl w:val="0"/>
          <w:numId w:val="176"/>
        </w:numPr>
        <w:ind w:left="0"/>
        <w:jc w:val="both"/>
        <w:rPr>
          <w:sz w:val="22"/>
          <w:szCs w:val="22"/>
        </w:rPr>
      </w:pPr>
      <w:r w:rsidRPr="00946662">
        <w:rPr>
          <w:sz w:val="22"/>
          <w:szCs w:val="22"/>
        </w:rPr>
        <w:t xml:space="preserve">диагностическая работа обеспечивает своевременное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социально-психолого- педагогической помощи в условиях образовательного учреждения; </w:t>
      </w:r>
    </w:p>
    <w:p w:rsidR="000F7DDF" w:rsidRPr="00946662" w:rsidRDefault="000F7DDF" w:rsidP="00D64A26">
      <w:pPr>
        <w:pStyle w:val="Default"/>
        <w:numPr>
          <w:ilvl w:val="0"/>
          <w:numId w:val="176"/>
        </w:numPr>
        <w:ind w:left="0"/>
        <w:jc w:val="both"/>
        <w:rPr>
          <w:sz w:val="22"/>
          <w:szCs w:val="22"/>
        </w:rPr>
      </w:pPr>
      <w:r w:rsidRPr="00946662">
        <w:rPr>
          <w:sz w:val="22"/>
          <w:szCs w:val="22"/>
        </w:rPr>
        <w:t xml:space="preserve">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w:t>
      </w:r>
    </w:p>
    <w:p w:rsidR="000F7DDF" w:rsidRPr="00946662" w:rsidRDefault="000F7DDF" w:rsidP="00D64A26">
      <w:pPr>
        <w:pStyle w:val="a6"/>
        <w:widowControl/>
        <w:numPr>
          <w:ilvl w:val="0"/>
          <w:numId w:val="176"/>
        </w:numPr>
        <w:adjustRightInd w:val="0"/>
        <w:ind w:left="0"/>
        <w:jc w:val="both"/>
        <w:rPr>
          <w:rFonts w:eastAsiaTheme="minorHAnsi"/>
          <w:color w:val="000000"/>
          <w:lang w:eastAsia="en-US" w:bidi="ar-SA"/>
        </w:rPr>
      </w:pPr>
      <w:r w:rsidRPr="00946662">
        <w:rPr>
          <w:rFonts w:eastAsiaTheme="minorHAnsi"/>
          <w:color w:val="000000"/>
          <w:lang w:eastAsia="en-US" w:bidi="ar-SA"/>
        </w:rPr>
        <w:t xml:space="preserve">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0F7DDF" w:rsidRPr="004F0869" w:rsidRDefault="000F7DDF" w:rsidP="00D64A26">
      <w:pPr>
        <w:pStyle w:val="a6"/>
        <w:widowControl/>
        <w:numPr>
          <w:ilvl w:val="0"/>
          <w:numId w:val="176"/>
        </w:numPr>
        <w:adjustRightInd w:val="0"/>
        <w:ind w:left="0"/>
        <w:jc w:val="both"/>
        <w:rPr>
          <w:rFonts w:eastAsiaTheme="minorHAnsi"/>
          <w:color w:val="000000"/>
          <w:sz w:val="21"/>
          <w:lang w:eastAsia="en-US" w:bidi="ar-SA"/>
        </w:rPr>
      </w:pPr>
      <w:r w:rsidRPr="00946662">
        <w:rPr>
          <w:rFonts w:eastAsiaTheme="minorHAnsi"/>
          <w:color w:val="000000"/>
          <w:lang w:eastAsia="en-US" w:bidi="ar-SA"/>
        </w:rPr>
        <w:t xml:space="preserve">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5528"/>
        <w:gridCol w:w="1978"/>
      </w:tblGrid>
      <w:tr w:rsidR="000F7DDF" w:rsidRPr="00002C9F" w:rsidTr="00F02619">
        <w:trPr>
          <w:trHeight w:val="225"/>
        </w:trPr>
        <w:tc>
          <w:tcPr>
            <w:tcW w:w="2235" w:type="dxa"/>
            <w:vAlign w:val="center"/>
          </w:tcPr>
          <w:p w:rsidR="00F02619" w:rsidRDefault="00F02619" w:rsidP="006E1A74">
            <w:pPr>
              <w:pStyle w:val="Default"/>
              <w:jc w:val="center"/>
              <w:rPr>
                <w:b/>
                <w:bCs/>
                <w:szCs w:val="22"/>
              </w:rPr>
            </w:pPr>
          </w:p>
          <w:p w:rsidR="000F7DDF" w:rsidRPr="00002C9F" w:rsidRDefault="000F7DDF" w:rsidP="006E1A74">
            <w:pPr>
              <w:pStyle w:val="Default"/>
              <w:jc w:val="center"/>
              <w:rPr>
                <w:szCs w:val="22"/>
              </w:rPr>
            </w:pPr>
            <w:r w:rsidRPr="00002C9F">
              <w:rPr>
                <w:b/>
                <w:bCs/>
                <w:szCs w:val="22"/>
              </w:rPr>
              <w:t>Направление</w:t>
            </w:r>
          </w:p>
          <w:p w:rsidR="004A6F18" w:rsidRDefault="00F02619" w:rsidP="006E1A74">
            <w:pPr>
              <w:pStyle w:val="Default"/>
              <w:jc w:val="center"/>
              <w:rPr>
                <w:b/>
                <w:bCs/>
                <w:szCs w:val="22"/>
              </w:rPr>
            </w:pPr>
            <w:r w:rsidRPr="00002C9F">
              <w:rPr>
                <w:b/>
                <w:bCs/>
                <w:szCs w:val="22"/>
              </w:rPr>
              <w:t>Р</w:t>
            </w:r>
            <w:r w:rsidR="006E1A74" w:rsidRPr="00002C9F">
              <w:rPr>
                <w:b/>
                <w:bCs/>
                <w:szCs w:val="22"/>
              </w:rPr>
              <w:t>аботы</w:t>
            </w:r>
          </w:p>
          <w:p w:rsidR="00F02619" w:rsidRPr="00002C9F" w:rsidRDefault="00F02619" w:rsidP="006E1A74">
            <w:pPr>
              <w:pStyle w:val="Default"/>
              <w:jc w:val="center"/>
              <w:rPr>
                <w:b/>
                <w:bCs/>
                <w:szCs w:val="22"/>
              </w:rPr>
            </w:pPr>
          </w:p>
        </w:tc>
        <w:tc>
          <w:tcPr>
            <w:tcW w:w="5528" w:type="dxa"/>
            <w:vAlign w:val="center"/>
          </w:tcPr>
          <w:p w:rsidR="000F7DDF" w:rsidRPr="00002C9F" w:rsidRDefault="000F7DDF" w:rsidP="006E1A74">
            <w:pPr>
              <w:pStyle w:val="Default"/>
              <w:jc w:val="center"/>
              <w:rPr>
                <w:szCs w:val="22"/>
              </w:rPr>
            </w:pPr>
            <w:r w:rsidRPr="00002C9F">
              <w:rPr>
                <w:b/>
                <w:bCs/>
                <w:szCs w:val="22"/>
              </w:rPr>
              <w:t>Основное содержание</w:t>
            </w:r>
          </w:p>
        </w:tc>
        <w:tc>
          <w:tcPr>
            <w:tcW w:w="1978" w:type="dxa"/>
            <w:vAlign w:val="center"/>
          </w:tcPr>
          <w:p w:rsidR="000F7DDF" w:rsidRPr="00002C9F" w:rsidRDefault="000F7DDF" w:rsidP="006E1A74">
            <w:pPr>
              <w:pStyle w:val="Default"/>
              <w:jc w:val="center"/>
              <w:rPr>
                <w:szCs w:val="22"/>
              </w:rPr>
            </w:pPr>
            <w:r w:rsidRPr="00002C9F">
              <w:rPr>
                <w:b/>
                <w:bCs/>
                <w:szCs w:val="22"/>
              </w:rPr>
              <w:t>Исполнители</w:t>
            </w:r>
          </w:p>
        </w:tc>
      </w:tr>
      <w:tr w:rsidR="000F7DDF" w:rsidRPr="00002C9F" w:rsidTr="00F02619">
        <w:trPr>
          <w:trHeight w:val="1997"/>
        </w:trPr>
        <w:tc>
          <w:tcPr>
            <w:tcW w:w="2235" w:type="dxa"/>
          </w:tcPr>
          <w:p w:rsidR="00F02619" w:rsidRDefault="00F02619">
            <w:pPr>
              <w:pStyle w:val="Default"/>
              <w:rPr>
                <w:szCs w:val="22"/>
              </w:rPr>
            </w:pPr>
          </w:p>
          <w:p w:rsidR="000F7DDF" w:rsidRPr="00002C9F" w:rsidRDefault="000F7DDF">
            <w:pPr>
              <w:pStyle w:val="Default"/>
              <w:rPr>
                <w:szCs w:val="22"/>
              </w:rPr>
            </w:pPr>
            <w:r w:rsidRPr="00002C9F">
              <w:rPr>
                <w:szCs w:val="22"/>
              </w:rPr>
              <w:t xml:space="preserve">Диагностическая работа </w:t>
            </w:r>
          </w:p>
        </w:tc>
        <w:tc>
          <w:tcPr>
            <w:tcW w:w="5528" w:type="dxa"/>
          </w:tcPr>
          <w:p w:rsidR="00F02619" w:rsidRPr="00F02619" w:rsidRDefault="00F02619" w:rsidP="004A6F18">
            <w:pPr>
              <w:pStyle w:val="Default"/>
              <w:jc w:val="both"/>
              <w:rPr>
                <w:sz w:val="22"/>
                <w:szCs w:val="22"/>
              </w:rPr>
            </w:pPr>
          </w:p>
          <w:p w:rsidR="000F7DDF" w:rsidRPr="00002C9F" w:rsidRDefault="000F7DDF" w:rsidP="00D64A26">
            <w:pPr>
              <w:pStyle w:val="Default"/>
              <w:numPr>
                <w:ilvl w:val="0"/>
                <w:numId w:val="290"/>
              </w:numPr>
              <w:jc w:val="both"/>
              <w:rPr>
                <w:sz w:val="23"/>
                <w:szCs w:val="22"/>
              </w:rPr>
            </w:pPr>
            <w:r w:rsidRPr="00002C9F">
              <w:rPr>
                <w:sz w:val="23"/>
                <w:szCs w:val="22"/>
              </w:rPr>
              <w:t>выявление особых образовательных потребностей обучающихся с ограни</w:t>
            </w:r>
            <w:r w:rsidR="004A6F18" w:rsidRPr="00002C9F">
              <w:rPr>
                <w:sz w:val="23"/>
                <w:szCs w:val="22"/>
              </w:rPr>
              <w:t>-</w:t>
            </w:r>
            <w:r w:rsidRPr="00002C9F">
              <w:rPr>
                <w:sz w:val="23"/>
                <w:szCs w:val="22"/>
              </w:rPr>
              <w:t xml:space="preserve">ченными возможностями здоровья при освоении основной образовательной программы основного общего образования; </w:t>
            </w:r>
          </w:p>
          <w:p w:rsidR="000F7DDF" w:rsidRPr="00002C9F" w:rsidRDefault="000F7DDF" w:rsidP="00D64A26">
            <w:pPr>
              <w:pStyle w:val="Default"/>
              <w:numPr>
                <w:ilvl w:val="0"/>
                <w:numId w:val="290"/>
              </w:numPr>
              <w:jc w:val="both"/>
              <w:rPr>
                <w:sz w:val="23"/>
                <w:szCs w:val="22"/>
              </w:rPr>
            </w:pPr>
            <w:r w:rsidRPr="00002C9F">
              <w:rPr>
                <w:sz w:val="23"/>
                <w:szCs w:val="22"/>
              </w:rPr>
              <w:t xml:space="preserve">разработка индивидуального образовательного маршрута ребѐнка с ОВЗ в рамках образовательного учреждения; </w:t>
            </w:r>
          </w:p>
          <w:p w:rsidR="000F7DDF" w:rsidRPr="00002C9F" w:rsidRDefault="000F7DDF" w:rsidP="00D64A26">
            <w:pPr>
              <w:pStyle w:val="Default"/>
              <w:numPr>
                <w:ilvl w:val="0"/>
                <w:numId w:val="290"/>
              </w:numPr>
              <w:jc w:val="both"/>
              <w:rPr>
                <w:sz w:val="23"/>
                <w:szCs w:val="22"/>
              </w:rPr>
            </w:pPr>
            <w:r w:rsidRPr="00002C9F">
              <w:rPr>
                <w:sz w:val="23"/>
                <w:szCs w:val="22"/>
              </w:rPr>
              <w:t xml:space="preserve">проведение комплексной социально-психолого- педагогической диагностики нарушений в психическом и (или) физическом развитии обучающихся с ограниченными возможностями здоровья; </w:t>
            </w:r>
          </w:p>
          <w:p w:rsidR="000F7DDF" w:rsidRPr="00002C9F" w:rsidRDefault="000F7DDF" w:rsidP="00D64A26">
            <w:pPr>
              <w:pStyle w:val="Default"/>
              <w:numPr>
                <w:ilvl w:val="0"/>
                <w:numId w:val="290"/>
              </w:numPr>
              <w:jc w:val="both"/>
              <w:rPr>
                <w:sz w:val="23"/>
                <w:szCs w:val="22"/>
              </w:rPr>
            </w:pPr>
            <w:r w:rsidRPr="00002C9F">
              <w:rPr>
                <w:sz w:val="23"/>
                <w:szCs w:val="22"/>
              </w:rPr>
              <w:t xml:space="preserve">изучение развития эмоционально-волевой, познавательной, речевой сфер и личностных особенностей обучающихся; </w:t>
            </w:r>
          </w:p>
          <w:p w:rsidR="000F7DDF" w:rsidRPr="00002C9F" w:rsidRDefault="000F7DDF" w:rsidP="00D64A26">
            <w:pPr>
              <w:pStyle w:val="Default"/>
              <w:numPr>
                <w:ilvl w:val="0"/>
                <w:numId w:val="290"/>
              </w:numPr>
              <w:jc w:val="both"/>
              <w:rPr>
                <w:sz w:val="23"/>
                <w:szCs w:val="22"/>
              </w:rPr>
            </w:pPr>
            <w:r w:rsidRPr="00002C9F">
              <w:rPr>
                <w:sz w:val="23"/>
                <w:szCs w:val="22"/>
              </w:rPr>
              <w:t xml:space="preserve">изучение социальной ситуации развития и условий семейного воспитания ребѐнка; </w:t>
            </w:r>
          </w:p>
          <w:p w:rsidR="000F7DDF" w:rsidRDefault="000F7DDF" w:rsidP="00D64A26">
            <w:pPr>
              <w:pStyle w:val="Default"/>
              <w:numPr>
                <w:ilvl w:val="0"/>
                <w:numId w:val="290"/>
              </w:numPr>
              <w:jc w:val="both"/>
              <w:rPr>
                <w:sz w:val="23"/>
                <w:szCs w:val="22"/>
              </w:rPr>
            </w:pPr>
            <w:r w:rsidRPr="00002C9F">
              <w:rPr>
                <w:sz w:val="23"/>
                <w:szCs w:val="22"/>
              </w:rPr>
              <w:t>изучение адаптивных возможн</w:t>
            </w:r>
            <w:r w:rsidR="007E619E">
              <w:rPr>
                <w:sz w:val="23"/>
                <w:szCs w:val="22"/>
              </w:rPr>
              <w:t>остей и уровня социализации ребё</w:t>
            </w:r>
            <w:r w:rsidRPr="00002C9F">
              <w:rPr>
                <w:sz w:val="23"/>
                <w:szCs w:val="22"/>
              </w:rPr>
              <w:t>нка с ограниченными возможностями здоровья</w:t>
            </w:r>
          </w:p>
          <w:p w:rsidR="00F02619" w:rsidRPr="00F02619" w:rsidRDefault="00F02619" w:rsidP="004A6F18">
            <w:pPr>
              <w:pStyle w:val="Default"/>
              <w:jc w:val="both"/>
              <w:rPr>
                <w:sz w:val="22"/>
                <w:szCs w:val="22"/>
              </w:rPr>
            </w:pPr>
          </w:p>
        </w:tc>
        <w:tc>
          <w:tcPr>
            <w:tcW w:w="1978" w:type="dxa"/>
          </w:tcPr>
          <w:p w:rsidR="00F02619" w:rsidRDefault="00F02619">
            <w:pPr>
              <w:pStyle w:val="Default"/>
              <w:rPr>
                <w:szCs w:val="22"/>
              </w:rPr>
            </w:pPr>
          </w:p>
          <w:p w:rsidR="000F7DDF" w:rsidRPr="00002C9F" w:rsidRDefault="000F7DDF">
            <w:pPr>
              <w:pStyle w:val="Default"/>
              <w:rPr>
                <w:szCs w:val="22"/>
              </w:rPr>
            </w:pPr>
            <w:r w:rsidRPr="00002C9F">
              <w:rPr>
                <w:szCs w:val="22"/>
              </w:rPr>
              <w:t xml:space="preserve">школьный психолог, классный руководитель </w:t>
            </w:r>
          </w:p>
        </w:tc>
      </w:tr>
      <w:tr w:rsidR="000F7DDF" w:rsidRPr="00002C9F" w:rsidTr="00F02619">
        <w:trPr>
          <w:trHeight w:val="698"/>
        </w:trPr>
        <w:tc>
          <w:tcPr>
            <w:tcW w:w="2235" w:type="dxa"/>
          </w:tcPr>
          <w:p w:rsidR="00F02619" w:rsidRDefault="00F02619">
            <w:pPr>
              <w:pStyle w:val="Default"/>
              <w:rPr>
                <w:szCs w:val="22"/>
              </w:rPr>
            </w:pPr>
          </w:p>
          <w:p w:rsidR="000F7DDF" w:rsidRPr="00002C9F" w:rsidRDefault="000F7DDF">
            <w:pPr>
              <w:pStyle w:val="Default"/>
              <w:rPr>
                <w:szCs w:val="22"/>
              </w:rPr>
            </w:pPr>
            <w:r w:rsidRPr="00002C9F">
              <w:rPr>
                <w:szCs w:val="22"/>
              </w:rPr>
              <w:t xml:space="preserve">Коррекционно – </w:t>
            </w:r>
          </w:p>
          <w:p w:rsidR="000F7DDF" w:rsidRPr="00002C9F" w:rsidRDefault="000F7DDF">
            <w:pPr>
              <w:pStyle w:val="Default"/>
              <w:rPr>
                <w:szCs w:val="22"/>
              </w:rPr>
            </w:pPr>
            <w:r w:rsidRPr="00002C9F">
              <w:rPr>
                <w:szCs w:val="22"/>
              </w:rPr>
              <w:t xml:space="preserve">развивающая работа </w:t>
            </w:r>
          </w:p>
        </w:tc>
        <w:tc>
          <w:tcPr>
            <w:tcW w:w="5528" w:type="dxa"/>
          </w:tcPr>
          <w:p w:rsidR="00F02619" w:rsidRPr="00F02619" w:rsidRDefault="00F02619" w:rsidP="00F02619">
            <w:pPr>
              <w:pStyle w:val="Default"/>
              <w:ind w:left="360"/>
              <w:jc w:val="both"/>
              <w:rPr>
                <w:sz w:val="22"/>
                <w:szCs w:val="22"/>
              </w:rPr>
            </w:pPr>
          </w:p>
          <w:p w:rsidR="000F7DDF" w:rsidRPr="00002C9F" w:rsidRDefault="000F7DDF" w:rsidP="00D64A26">
            <w:pPr>
              <w:pStyle w:val="Default"/>
              <w:numPr>
                <w:ilvl w:val="0"/>
                <w:numId w:val="291"/>
              </w:numPr>
              <w:jc w:val="both"/>
              <w:rPr>
                <w:sz w:val="23"/>
                <w:szCs w:val="22"/>
              </w:rPr>
            </w:pPr>
            <w:r w:rsidRPr="00002C9F">
              <w:rPr>
                <w:sz w:val="23"/>
                <w:szCs w:val="22"/>
              </w:rPr>
              <w:t>реализация комплексного индивидуально - ориентированного социально-психолого- педагогического подхода в условиях образовательного процесса обучающихся с ограниченн</w:t>
            </w:r>
            <w:r w:rsidR="00214DC3">
              <w:rPr>
                <w:sz w:val="23"/>
                <w:szCs w:val="22"/>
              </w:rPr>
              <w:t>ыми возможностями здоровья с учё</w:t>
            </w:r>
            <w:r w:rsidRPr="00002C9F">
              <w:rPr>
                <w:sz w:val="23"/>
                <w:szCs w:val="22"/>
              </w:rPr>
              <w:t xml:space="preserve">том особенностей психофизического развития; </w:t>
            </w:r>
          </w:p>
          <w:p w:rsidR="000F7DDF" w:rsidRPr="00002C9F" w:rsidRDefault="000F7DDF" w:rsidP="00D64A26">
            <w:pPr>
              <w:pStyle w:val="Default"/>
              <w:numPr>
                <w:ilvl w:val="0"/>
                <w:numId w:val="291"/>
              </w:numPr>
              <w:jc w:val="both"/>
              <w:rPr>
                <w:sz w:val="23"/>
                <w:szCs w:val="22"/>
              </w:rPr>
            </w:pPr>
            <w:r w:rsidRPr="00002C9F">
              <w:rPr>
                <w:sz w:val="23"/>
                <w:szCs w:val="22"/>
              </w:rPr>
              <w:t xml:space="preserve">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0F7DDF" w:rsidRPr="00002C9F" w:rsidRDefault="000F7DDF" w:rsidP="00D64A26">
            <w:pPr>
              <w:pStyle w:val="Default"/>
              <w:numPr>
                <w:ilvl w:val="0"/>
                <w:numId w:val="291"/>
              </w:numPr>
              <w:jc w:val="both"/>
              <w:rPr>
                <w:sz w:val="23"/>
                <w:szCs w:val="22"/>
              </w:rPr>
            </w:pPr>
            <w:r w:rsidRPr="00002C9F">
              <w:rPr>
                <w:sz w:val="23"/>
                <w:szCs w:val="22"/>
              </w:rPr>
              <w:t xml:space="preserve">коррекция и развитие высших психических функций, эмоционально-волевой, познавательной и речевой сфер; </w:t>
            </w:r>
          </w:p>
          <w:p w:rsidR="000F7DDF" w:rsidRPr="00002C9F" w:rsidRDefault="000F7DDF" w:rsidP="00D64A26">
            <w:pPr>
              <w:pStyle w:val="Default"/>
              <w:numPr>
                <w:ilvl w:val="0"/>
                <w:numId w:val="291"/>
              </w:numPr>
              <w:jc w:val="both"/>
              <w:rPr>
                <w:sz w:val="23"/>
                <w:szCs w:val="22"/>
              </w:rPr>
            </w:pPr>
            <w:r w:rsidRPr="00002C9F">
              <w:rPr>
                <w:sz w:val="23"/>
                <w:szCs w:val="22"/>
              </w:rPr>
              <w:t xml:space="preserve">развитие универсальных учебных действий в соответствии с требованиями основного общего образования; </w:t>
            </w:r>
          </w:p>
          <w:p w:rsidR="000F7DDF" w:rsidRPr="00002C9F" w:rsidRDefault="000F7DDF" w:rsidP="00D64A26">
            <w:pPr>
              <w:pStyle w:val="Default"/>
              <w:numPr>
                <w:ilvl w:val="0"/>
                <w:numId w:val="291"/>
              </w:numPr>
              <w:jc w:val="both"/>
              <w:rPr>
                <w:sz w:val="23"/>
                <w:szCs w:val="22"/>
              </w:rPr>
            </w:pPr>
            <w:r w:rsidRPr="00002C9F">
              <w:rPr>
                <w:sz w:val="23"/>
                <w:szCs w:val="22"/>
              </w:rPr>
              <w:t xml:space="preserve">формирование способов регуляции поведения и эмоциональных состояний; </w:t>
            </w:r>
          </w:p>
          <w:p w:rsidR="000F7DDF" w:rsidRPr="00002C9F" w:rsidRDefault="000F7DDF" w:rsidP="00D64A26">
            <w:pPr>
              <w:pStyle w:val="Default"/>
              <w:numPr>
                <w:ilvl w:val="0"/>
                <w:numId w:val="291"/>
              </w:numPr>
              <w:jc w:val="both"/>
              <w:rPr>
                <w:sz w:val="23"/>
                <w:szCs w:val="22"/>
              </w:rPr>
            </w:pPr>
            <w:r w:rsidRPr="00002C9F">
              <w:rPr>
                <w:sz w:val="23"/>
                <w:szCs w:val="22"/>
              </w:rPr>
              <w:t xml:space="preserve">развитие форм и навыков личностного общения в группе сверстников, коммуникативной компетенции; </w:t>
            </w:r>
          </w:p>
          <w:p w:rsidR="000F7DDF" w:rsidRPr="00002C9F" w:rsidRDefault="000F7DDF" w:rsidP="00D64A26">
            <w:pPr>
              <w:pStyle w:val="Default"/>
              <w:numPr>
                <w:ilvl w:val="0"/>
                <w:numId w:val="291"/>
              </w:numPr>
              <w:jc w:val="both"/>
              <w:rPr>
                <w:sz w:val="23"/>
                <w:szCs w:val="22"/>
              </w:rPr>
            </w:pPr>
            <w:r w:rsidRPr="00002C9F">
              <w:rPr>
                <w:sz w:val="23"/>
                <w:szCs w:val="22"/>
              </w:rPr>
              <w:t xml:space="preserve">развитие компетенций, необходимых для продолжения образования и профессионального, самоопределения; </w:t>
            </w:r>
          </w:p>
          <w:p w:rsidR="00F02619" w:rsidRPr="00F02619" w:rsidRDefault="00F02619" w:rsidP="00F02619">
            <w:pPr>
              <w:pStyle w:val="Default"/>
              <w:ind w:left="360"/>
              <w:jc w:val="both"/>
              <w:rPr>
                <w:sz w:val="23"/>
                <w:szCs w:val="22"/>
              </w:rPr>
            </w:pPr>
          </w:p>
        </w:tc>
        <w:tc>
          <w:tcPr>
            <w:tcW w:w="1978" w:type="dxa"/>
          </w:tcPr>
          <w:p w:rsidR="00F02619" w:rsidRDefault="00F02619">
            <w:pPr>
              <w:pStyle w:val="Default"/>
              <w:rPr>
                <w:szCs w:val="22"/>
              </w:rPr>
            </w:pPr>
          </w:p>
          <w:p w:rsidR="000F7DDF" w:rsidRPr="00002C9F" w:rsidRDefault="000F7DDF">
            <w:pPr>
              <w:pStyle w:val="Default"/>
              <w:rPr>
                <w:szCs w:val="22"/>
              </w:rPr>
            </w:pPr>
            <w:r w:rsidRPr="00002C9F">
              <w:rPr>
                <w:szCs w:val="22"/>
              </w:rPr>
              <w:t xml:space="preserve">учителя- предметники, </w:t>
            </w:r>
          </w:p>
          <w:p w:rsidR="000F7DDF" w:rsidRPr="00002C9F" w:rsidRDefault="000F7DDF">
            <w:pPr>
              <w:pStyle w:val="Default"/>
              <w:rPr>
                <w:szCs w:val="22"/>
              </w:rPr>
            </w:pPr>
            <w:r w:rsidRPr="00002C9F">
              <w:rPr>
                <w:szCs w:val="22"/>
              </w:rPr>
              <w:t xml:space="preserve">классный руководитель, </w:t>
            </w:r>
          </w:p>
          <w:p w:rsidR="000F7DDF" w:rsidRPr="00002C9F" w:rsidRDefault="000F7DDF">
            <w:pPr>
              <w:pStyle w:val="Default"/>
              <w:rPr>
                <w:szCs w:val="22"/>
              </w:rPr>
            </w:pPr>
            <w:r w:rsidRPr="00002C9F">
              <w:rPr>
                <w:szCs w:val="22"/>
              </w:rPr>
              <w:t xml:space="preserve">школьный психолог, </w:t>
            </w:r>
          </w:p>
        </w:tc>
      </w:tr>
      <w:tr w:rsidR="000F7DDF" w:rsidRPr="00002C9F" w:rsidTr="00F02619">
        <w:trPr>
          <w:trHeight w:val="1365"/>
        </w:trPr>
        <w:tc>
          <w:tcPr>
            <w:tcW w:w="2235" w:type="dxa"/>
          </w:tcPr>
          <w:p w:rsidR="00F02619" w:rsidRDefault="00F02619">
            <w:pPr>
              <w:pStyle w:val="Default"/>
              <w:rPr>
                <w:szCs w:val="22"/>
              </w:rPr>
            </w:pPr>
          </w:p>
          <w:p w:rsidR="000F7DDF" w:rsidRPr="00002C9F" w:rsidRDefault="000F7DDF">
            <w:pPr>
              <w:pStyle w:val="Default"/>
              <w:rPr>
                <w:szCs w:val="22"/>
              </w:rPr>
            </w:pPr>
            <w:r w:rsidRPr="00002C9F">
              <w:rPr>
                <w:szCs w:val="22"/>
              </w:rPr>
              <w:t xml:space="preserve">Консультативная работа </w:t>
            </w:r>
          </w:p>
        </w:tc>
        <w:tc>
          <w:tcPr>
            <w:tcW w:w="5528" w:type="dxa"/>
          </w:tcPr>
          <w:p w:rsidR="00F02619" w:rsidRPr="00F02619" w:rsidRDefault="00F02619" w:rsidP="004A6F18">
            <w:pPr>
              <w:pStyle w:val="Default"/>
              <w:jc w:val="both"/>
              <w:rPr>
                <w:sz w:val="23"/>
                <w:szCs w:val="22"/>
              </w:rPr>
            </w:pPr>
          </w:p>
          <w:p w:rsidR="000F7DDF" w:rsidRPr="00F02619" w:rsidRDefault="00F02619" w:rsidP="00D64A26">
            <w:pPr>
              <w:pStyle w:val="Default"/>
              <w:numPr>
                <w:ilvl w:val="0"/>
                <w:numId w:val="292"/>
              </w:numPr>
              <w:jc w:val="both"/>
              <w:rPr>
                <w:sz w:val="23"/>
                <w:szCs w:val="22"/>
              </w:rPr>
            </w:pPr>
            <w:r>
              <w:rPr>
                <w:sz w:val="23"/>
                <w:szCs w:val="22"/>
              </w:rPr>
              <w:t>-</w:t>
            </w:r>
            <w:r w:rsidR="000F7DDF" w:rsidRPr="00F02619">
              <w:rPr>
                <w:sz w:val="23"/>
                <w:szCs w:val="22"/>
              </w:rPr>
              <w:t xml:space="preserve">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0F7DDF" w:rsidRPr="00F02619" w:rsidRDefault="000F7DDF" w:rsidP="00D64A26">
            <w:pPr>
              <w:pStyle w:val="Default"/>
              <w:numPr>
                <w:ilvl w:val="0"/>
                <w:numId w:val="292"/>
              </w:numPr>
              <w:jc w:val="both"/>
              <w:rPr>
                <w:sz w:val="23"/>
                <w:szCs w:val="22"/>
              </w:rPr>
            </w:pPr>
            <w:r w:rsidRPr="00F02619">
              <w:rPr>
                <w:sz w:val="23"/>
                <w:szCs w:val="22"/>
              </w:rPr>
              <w:t xml:space="preserve">консультирование педагогов по выбору индивидуально ориентированных методов и приѐмов работы с обучающимися с ограниченными возможностями здоровья; </w:t>
            </w:r>
          </w:p>
          <w:p w:rsidR="000F7DDF" w:rsidRPr="00F02619" w:rsidRDefault="000F7DDF" w:rsidP="00D64A26">
            <w:pPr>
              <w:pStyle w:val="Default"/>
              <w:numPr>
                <w:ilvl w:val="0"/>
                <w:numId w:val="292"/>
              </w:numPr>
              <w:jc w:val="both"/>
              <w:rPr>
                <w:sz w:val="23"/>
                <w:szCs w:val="22"/>
              </w:rPr>
            </w:pPr>
            <w:r w:rsidRPr="00F02619">
              <w:rPr>
                <w:sz w:val="23"/>
                <w:szCs w:val="22"/>
              </w:rPr>
              <w:t>консультативная помощь семье в вопросах выбора стратегии воспитания р</w:t>
            </w:r>
            <w:r w:rsidR="00002C9F" w:rsidRPr="00F02619">
              <w:rPr>
                <w:sz w:val="23"/>
                <w:szCs w:val="22"/>
              </w:rPr>
              <w:t>ебё</w:t>
            </w:r>
            <w:r w:rsidRPr="00F02619">
              <w:rPr>
                <w:sz w:val="23"/>
                <w:szCs w:val="22"/>
              </w:rPr>
              <w:t xml:space="preserve">нка с ограниченными возможностями здоровья; </w:t>
            </w:r>
          </w:p>
          <w:p w:rsidR="000F7DDF" w:rsidRPr="00F02619" w:rsidRDefault="000F7DDF" w:rsidP="00D64A26">
            <w:pPr>
              <w:pStyle w:val="Default"/>
              <w:numPr>
                <w:ilvl w:val="0"/>
                <w:numId w:val="292"/>
              </w:numPr>
              <w:jc w:val="both"/>
              <w:rPr>
                <w:sz w:val="23"/>
                <w:szCs w:val="22"/>
              </w:rPr>
            </w:pPr>
            <w:r w:rsidRPr="00F02619">
              <w:rPr>
                <w:sz w:val="23"/>
                <w:szCs w:val="22"/>
              </w:rPr>
              <w:t>консультационная поддержка и помощь, направленные на содействие свободному и осоз 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w:t>
            </w:r>
            <w:r w:rsidR="006E1A74" w:rsidRPr="00F02619">
              <w:rPr>
                <w:sz w:val="23"/>
                <w:szCs w:val="22"/>
              </w:rPr>
              <w:t xml:space="preserve">физиологическими особенностями </w:t>
            </w:r>
          </w:p>
          <w:p w:rsidR="00F02619" w:rsidRPr="00F02619" w:rsidRDefault="00F02619" w:rsidP="004A6F18">
            <w:pPr>
              <w:pStyle w:val="Default"/>
              <w:jc w:val="both"/>
              <w:rPr>
                <w:sz w:val="23"/>
                <w:szCs w:val="22"/>
              </w:rPr>
            </w:pPr>
          </w:p>
        </w:tc>
        <w:tc>
          <w:tcPr>
            <w:tcW w:w="1978" w:type="dxa"/>
          </w:tcPr>
          <w:p w:rsidR="00F02619" w:rsidRDefault="00F02619">
            <w:pPr>
              <w:pStyle w:val="Default"/>
              <w:rPr>
                <w:szCs w:val="22"/>
              </w:rPr>
            </w:pPr>
          </w:p>
          <w:p w:rsidR="000F7DDF" w:rsidRPr="00002C9F" w:rsidRDefault="000F7DDF">
            <w:pPr>
              <w:pStyle w:val="Default"/>
              <w:rPr>
                <w:szCs w:val="22"/>
              </w:rPr>
            </w:pPr>
            <w:r w:rsidRPr="00002C9F">
              <w:rPr>
                <w:szCs w:val="22"/>
              </w:rPr>
              <w:t xml:space="preserve">классный руководитель, </w:t>
            </w:r>
          </w:p>
          <w:p w:rsidR="000F7DDF" w:rsidRPr="00002C9F" w:rsidRDefault="000F7DDF">
            <w:pPr>
              <w:pStyle w:val="Default"/>
              <w:rPr>
                <w:szCs w:val="22"/>
              </w:rPr>
            </w:pPr>
            <w:r w:rsidRPr="00002C9F">
              <w:rPr>
                <w:szCs w:val="22"/>
              </w:rPr>
              <w:t xml:space="preserve">школьный психолог, </w:t>
            </w:r>
          </w:p>
        </w:tc>
      </w:tr>
      <w:tr w:rsidR="006E1A74" w:rsidRPr="00002C9F" w:rsidTr="00F02619">
        <w:trPr>
          <w:trHeight w:val="840"/>
        </w:trPr>
        <w:tc>
          <w:tcPr>
            <w:tcW w:w="2235" w:type="dxa"/>
          </w:tcPr>
          <w:p w:rsidR="00F02619" w:rsidRDefault="00F02619" w:rsidP="006E1A74">
            <w:pPr>
              <w:pStyle w:val="Default"/>
              <w:rPr>
                <w:szCs w:val="22"/>
              </w:rPr>
            </w:pPr>
          </w:p>
          <w:p w:rsidR="006E1A74" w:rsidRPr="00002C9F" w:rsidRDefault="006E1A74" w:rsidP="006E1A74">
            <w:pPr>
              <w:pStyle w:val="Default"/>
              <w:rPr>
                <w:szCs w:val="22"/>
              </w:rPr>
            </w:pPr>
            <w:r w:rsidRPr="00002C9F">
              <w:rPr>
                <w:szCs w:val="22"/>
              </w:rPr>
              <w:t>Информационно- просветительская работа</w:t>
            </w:r>
          </w:p>
        </w:tc>
        <w:tc>
          <w:tcPr>
            <w:tcW w:w="5528" w:type="dxa"/>
          </w:tcPr>
          <w:p w:rsidR="00F02619" w:rsidRPr="00F02619" w:rsidRDefault="00F02619" w:rsidP="006E1A74">
            <w:pPr>
              <w:pStyle w:val="Default"/>
              <w:jc w:val="both"/>
              <w:rPr>
                <w:sz w:val="23"/>
                <w:szCs w:val="22"/>
              </w:rPr>
            </w:pPr>
          </w:p>
          <w:p w:rsidR="006E1A74" w:rsidRPr="00F02619" w:rsidRDefault="006E1A74" w:rsidP="00D64A26">
            <w:pPr>
              <w:pStyle w:val="Default"/>
              <w:numPr>
                <w:ilvl w:val="0"/>
                <w:numId w:val="293"/>
              </w:numPr>
              <w:jc w:val="both"/>
              <w:rPr>
                <w:sz w:val="23"/>
                <w:szCs w:val="22"/>
              </w:rPr>
            </w:pPr>
            <w:r w:rsidRPr="00F02619">
              <w:rPr>
                <w:sz w:val="23"/>
                <w:szCs w:val="22"/>
              </w:rPr>
              <w:t xml:space="preserve">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6E1A74" w:rsidRPr="00F02619" w:rsidRDefault="006E1A74" w:rsidP="00D64A26">
            <w:pPr>
              <w:pStyle w:val="Default"/>
              <w:numPr>
                <w:ilvl w:val="0"/>
                <w:numId w:val="293"/>
              </w:numPr>
              <w:jc w:val="both"/>
              <w:rPr>
                <w:sz w:val="23"/>
                <w:szCs w:val="22"/>
              </w:rPr>
            </w:pPr>
            <w:r w:rsidRPr="00F02619">
              <w:rPr>
                <w:sz w:val="23"/>
                <w:szCs w:val="22"/>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w:t>
            </w:r>
          </w:p>
          <w:p w:rsidR="006E1A74" w:rsidRDefault="006E1A74" w:rsidP="00D64A26">
            <w:pPr>
              <w:pStyle w:val="Default"/>
              <w:numPr>
                <w:ilvl w:val="0"/>
                <w:numId w:val="293"/>
              </w:numPr>
              <w:jc w:val="both"/>
              <w:rPr>
                <w:sz w:val="23"/>
                <w:szCs w:val="22"/>
              </w:rPr>
            </w:pPr>
            <w:r w:rsidRPr="00F02619">
              <w:rPr>
                <w:sz w:val="23"/>
                <w:szCs w:val="22"/>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w:t>
            </w:r>
            <w:r w:rsidR="00F02619">
              <w:rPr>
                <w:sz w:val="23"/>
                <w:szCs w:val="22"/>
              </w:rPr>
              <w:t>иченными возможностями здоровья;</w:t>
            </w:r>
            <w:r w:rsidRPr="00F02619">
              <w:rPr>
                <w:sz w:val="23"/>
                <w:szCs w:val="22"/>
              </w:rPr>
              <w:t xml:space="preserve"> </w:t>
            </w:r>
          </w:p>
          <w:p w:rsidR="00F02619" w:rsidRPr="00F02619" w:rsidRDefault="00F02619" w:rsidP="00D64A26">
            <w:pPr>
              <w:pStyle w:val="Default"/>
              <w:numPr>
                <w:ilvl w:val="0"/>
                <w:numId w:val="293"/>
              </w:numPr>
              <w:jc w:val="both"/>
              <w:rPr>
                <w:sz w:val="23"/>
                <w:szCs w:val="22"/>
              </w:rPr>
            </w:pPr>
            <w:r w:rsidRPr="00002C9F">
              <w:rPr>
                <w:sz w:val="23"/>
                <w:szCs w:val="22"/>
              </w:rPr>
              <w:t>социальная защита реб</w:t>
            </w:r>
            <w:r>
              <w:rPr>
                <w:sz w:val="23"/>
                <w:szCs w:val="22"/>
              </w:rPr>
              <w:t>ё</w:t>
            </w:r>
            <w:r w:rsidRPr="00002C9F">
              <w:rPr>
                <w:sz w:val="23"/>
                <w:szCs w:val="22"/>
              </w:rPr>
              <w:t>нка в случаях неблагоприятных условий жизни при психотравмирующих обстоятельствах</w:t>
            </w:r>
          </w:p>
          <w:p w:rsidR="00F02619" w:rsidRPr="00F02619" w:rsidRDefault="00F02619" w:rsidP="006E1A74">
            <w:pPr>
              <w:pStyle w:val="Default"/>
              <w:jc w:val="both"/>
              <w:rPr>
                <w:sz w:val="23"/>
                <w:szCs w:val="22"/>
              </w:rPr>
            </w:pPr>
          </w:p>
        </w:tc>
        <w:tc>
          <w:tcPr>
            <w:tcW w:w="1978" w:type="dxa"/>
          </w:tcPr>
          <w:p w:rsidR="00F02619" w:rsidRDefault="00F02619" w:rsidP="006E1A74">
            <w:pPr>
              <w:pStyle w:val="Default"/>
              <w:rPr>
                <w:szCs w:val="22"/>
              </w:rPr>
            </w:pPr>
          </w:p>
          <w:p w:rsidR="006E1A74" w:rsidRPr="00002C9F" w:rsidRDefault="006E1A74" w:rsidP="006E1A74">
            <w:pPr>
              <w:pStyle w:val="Default"/>
              <w:rPr>
                <w:szCs w:val="22"/>
              </w:rPr>
            </w:pPr>
            <w:r w:rsidRPr="00002C9F">
              <w:rPr>
                <w:szCs w:val="22"/>
              </w:rPr>
              <w:t xml:space="preserve">учителя- предметники, </w:t>
            </w:r>
          </w:p>
          <w:p w:rsidR="006E1A74" w:rsidRPr="00002C9F" w:rsidRDefault="006E1A74" w:rsidP="006E1A74">
            <w:pPr>
              <w:pStyle w:val="Default"/>
              <w:rPr>
                <w:szCs w:val="22"/>
              </w:rPr>
            </w:pPr>
            <w:r w:rsidRPr="00002C9F">
              <w:rPr>
                <w:szCs w:val="22"/>
              </w:rPr>
              <w:t xml:space="preserve">классный руководитель, </w:t>
            </w:r>
          </w:p>
          <w:p w:rsidR="006E1A74" w:rsidRPr="00002C9F" w:rsidRDefault="006E1A74" w:rsidP="006E1A74">
            <w:pPr>
              <w:pStyle w:val="Default"/>
              <w:rPr>
                <w:szCs w:val="22"/>
              </w:rPr>
            </w:pPr>
            <w:r w:rsidRPr="00002C9F">
              <w:rPr>
                <w:szCs w:val="22"/>
              </w:rPr>
              <w:t>школьный психолог,</w:t>
            </w:r>
          </w:p>
        </w:tc>
      </w:tr>
    </w:tbl>
    <w:p w:rsidR="006E1A74" w:rsidRPr="00611FDE" w:rsidRDefault="006E1A74" w:rsidP="00EB4F8D">
      <w:pPr>
        <w:pStyle w:val="Default"/>
        <w:jc w:val="center"/>
        <w:rPr>
          <w:b/>
          <w:bCs/>
          <w:sz w:val="14"/>
          <w:szCs w:val="22"/>
        </w:rPr>
      </w:pPr>
    </w:p>
    <w:p w:rsidR="00F02619" w:rsidRDefault="00F02619" w:rsidP="00EB4F8D">
      <w:pPr>
        <w:pStyle w:val="Default"/>
        <w:jc w:val="center"/>
        <w:rPr>
          <w:b/>
          <w:bCs/>
          <w:sz w:val="23"/>
          <w:szCs w:val="22"/>
        </w:rPr>
      </w:pPr>
    </w:p>
    <w:p w:rsidR="00F02619" w:rsidRDefault="00F02619" w:rsidP="00EB4F8D">
      <w:pPr>
        <w:pStyle w:val="Default"/>
        <w:jc w:val="center"/>
        <w:rPr>
          <w:b/>
          <w:bCs/>
          <w:sz w:val="23"/>
          <w:szCs w:val="22"/>
        </w:rPr>
      </w:pPr>
    </w:p>
    <w:p w:rsidR="00F02619" w:rsidRDefault="00F02619" w:rsidP="00EB4F8D">
      <w:pPr>
        <w:pStyle w:val="Default"/>
        <w:jc w:val="center"/>
        <w:rPr>
          <w:b/>
          <w:bCs/>
          <w:sz w:val="23"/>
          <w:szCs w:val="22"/>
        </w:rPr>
      </w:pPr>
    </w:p>
    <w:p w:rsidR="00F02619" w:rsidRDefault="00F02619" w:rsidP="00EB4F8D">
      <w:pPr>
        <w:pStyle w:val="Default"/>
        <w:jc w:val="center"/>
        <w:rPr>
          <w:b/>
          <w:bCs/>
          <w:sz w:val="23"/>
          <w:szCs w:val="22"/>
        </w:rPr>
      </w:pPr>
    </w:p>
    <w:p w:rsidR="00EB4F8D" w:rsidRDefault="00EB4F8D" w:rsidP="00EB4F8D">
      <w:pPr>
        <w:pStyle w:val="Default"/>
        <w:jc w:val="center"/>
        <w:rPr>
          <w:b/>
          <w:bCs/>
          <w:sz w:val="23"/>
          <w:szCs w:val="22"/>
        </w:rPr>
      </w:pPr>
      <w:r w:rsidRPr="00EB4F8D">
        <w:rPr>
          <w:b/>
          <w:bCs/>
          <w:sz w:val="23"/>
          <w:szCs w:val="22"/>
        </w:rPr>
        <w:t>Характеристика содержания программы</w:t>
      </w:r>
    </w:p>
    <w:p w:rsidR="00B0097F" w:rsidRPr="00611FDE" w:rsidRDefault="00B0097F" w:rsidP="00EB4F8D">
      <w:pPr>
        <w:pStyle w:val="Default"/>
        <w:rPr>
          <w:b/>
          <w:bCs/>
          <w:sz w:val="14"/>
          <w:szCs w:val="22"/>
        </w:rPr>
      </w:pPr>
    </w:p>
    <w:tbl>
      <w:tblPr>
        <w:tblW w:w="9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2553"/>
        <w:gridCol w:w="2553"/>
        <w:gridCol w:w="1942"/>
      </w:tblGrid>
      <w:tr w:rsidR="00EB4F8D" w:rsidRPr="00657D3D" w:rsidTr="00EB4F8D">
        <w:trPr>
          <w:trHeight w:val="351"/>
        </w:trPr>
        <w:tc>
          <w:tcPr>
            <w:tcW w:w="2553" w:type="dxa"/>
          </w:tcPr>
          <w:p w:rsidR="00EB4F8D" w:rsidRPr="00657D3D" w:rsidRDefault="00EB4F8D" w:rsidP="00657D3D">
            <w:pPr>
              <w:pStyle w:val="Default"/>
              <w:jc w:val="center"/>
              <w:rPr>
                <w:sz w:val="20"/>
                <w:szCs w:val="22"/>
              </w:rPr>
            </w:pPr>
            <w:r w:rsidRPr="00657D3D">
              <w:rPr>
                <w:b/>
                <w:bCs/>
                <w:sz w:val="20"/>
                <w:szCs w:val="22"/>
              </w:rPr>
              <w:t>Задачи</w:t>
            </w:r>
          </w:p>
          <w:p w:rsidR="00B0097F" w:rsidRPr="00611FDE" w:rsidRDefault="00EB4F8D" w:rsidP="00611FDE">
            <w:pPr>
              <w:pStyle w:val="Default"/>
              <w:jc w:val="center"/>
              <w:rPr>
                <w:b/>
                <w:bCs/>
                <w:sz w:val="20"/>
                <w:szCs w:val="22"/>
              </w:rPr>
            </w:pPr>
            <w:r w:rsidRPr="00657D3D">
              <w:rPr>
                <w:b/>
                <w:bCs/>
                <w:sz w:val="20"/>
                <w:szCs w:val="22"/>
              </w:rPr>
              <w:t>(направления деятельности)</w:t>
            </w:r>
          </w:p>
        </w:tc>
        <w:tc>
          <w:tcPr>
            <w:tcW w:w="2553" w:type="dxa"/>
          </w:tcPr>
          <w:p w:rsidR="00EB4F8D" w:rsidRPr="00657D3D" w:rsidRDefault="00EB4F8D" w:rsidP="00657D3D">
            <w:pPr>
              <w:pStyle w:val="Default"/>
              <w:jc w:val="center"/>
              <w:rPr>
                <w:sz w:val="20"/>
                <w:szCs w:val="22"/>
              </w:rPr>
            </w:pPr>
            <w:r w:rsidRPr="00657D3D">
              <w:rPr>
                <w:b/>
                <w:bCs/>
                <w:sz w:val="20"/>
                <w:szCs w:val="22"/>
              </w:rPr>
              <w:t>Планируемые результаты</w:t>
            </w:r>
          </w:p>
        </w:tc>
        <w:tc>
          <w:tcPr>
            <w:tcW w:w="2553" w:type="dxa"/>
          </w:tcPr>
          <w:p w:rsidR="00EB4F8D" w:rsidRPr="00657D3D" w:rsidRDefault="00EB4F8D" w:rsidP="00657D3D">
            <w:pPr>
              <w:pStyle w:val="Default"/>
              <w:jc w:val="center"/>
              <w:rPr>
                <w:sz w:val="20"/>
                <w:szCs w:val="22"/>
              </w:rPr>
            </w:pPr>
            <w:r w:rsidRPr="00657D3D">
              <w:rPr>
                <w:b/>
                <w:bCs/>
                <w:sz w:val="20"/>
                <w:szCs w:val="22"/>
              </w:rPr>
              <w:t>Виды и формы деятельности, мероприятия</w:t>
            </w:r>
          </w:p>
        </w:tc>
        <w:tc>
          <w:tcPr>
            <w:tcW w:w="1942" w:type="dxa"/>
          </w:tcPr>
          <w:p w:rsidR="00EB4F8D" w:rsidRPr="00657D3D" w:rsidRDefault="00EB4F8D" w:rsidP="00657D3D">
            <w:pPr>
              <w:pStyle w:val="Default"/>
              <w:jc w:val="center"/>
              <w:rPr>
                <w:sz w:val="20"/>
                <w:szCs w:val="22"/>
              </w:rPr>
            </w:pPr>
            <w:r w:rsidRPr="00657D3D">
              <w:rPr>
                <w:b/>
                <w:bCs/>
                <w:sz w:val="20"/>
                <w:szCs w:val="22"/>
              </w:rPr>
              <w:t>Сроки проведения</w:t>
            </w:r>
          </w:p>
        </w:tc>
      </w:tr>
      <w:tr w:rsidR="00EB4F8D" w:rsidRPr="00657D3D" w:rsidTr="00EB4F8D">
        <w:trPr>
          <w:trHeight w:val="98"/>
        </w:trPr>
        <w:tc>
          <w:tcPr>
            <w:tcW w:w="9601" w:type="dxa"/>
            <w:gridSpan w:val="4"/>
          </w:tcPr>
          <w:p w:rsidR="00EB4F8D" w:rsidRPr="00611FDE" w:rsidRDefault="00EB4F8D">
            <w:pPr>
              <w:pStyle w:val="Default"/>
              <w:rPr>
                <w:b/>
                <w:bCs/>
                <w:sz w:val="20"/>
                <w:szCs w:val="22"/>
              </w:rPr>
            </w:pPr>
            <w:r w:rsidRPr="00657D3D">
              <w:rPr>
                <w:b/>
                <w:bCs/>
                <w:sz w:val="20"/>
                <w:szCs w:val="22"/>
              </w:rPr>
              <w:t>Диагностическая работа:</w:t>
            </w:r>
          </w:p>
        </w:tc>
      </w:tr>
      <w:tr w:rsidR="00EB4F8D" w:rsidRPr="00657D3D" w:rsidTr="00EB4F8D">
        <w:trPr>
          <w:trHeight w:val="606"/>
        </w:trPr>
        <w:tc>
          <w:tcPr>
            <w:tcW w:w="2553" w:type="dxa"/>
          </w:tcPr>
          <w:p w:rsidR="00EB4F8D" w:rsidRPr="00657D3D" w:rsidRDefault="00EB4F8D" w:rsidP="00657D3D">
            <w:pPr>
              <w:pStyle w:val="Default"/>
              <w:jc w:val="both"/>
              <w:rPr>
                <w:sz w:val="20"/>
                <w:szCs w:val="22"/>
              </w:rPr>
            </w:pPr>
            <w:r w:rsidRPr="00657D3D">
              <w:rPr>
                <w:b/>
                <w:bCs/>
                <w:sz w:val="20"/>
                <w:szCs w:val="22"/>
              </w:rPr>
              <w:t xml:space="preserve">Первичная диагностика </w:t>
            </w:r>
          </w:p>
        </w:tc>
        <w:tc>
          <w:tcPr>
            <w:tcW w:w="2553" w:type="dxa"/>
          </w:tcPr>
          <w:p w:rsidR="00EB4F8D" w:rsidRPr="00657D3D" w:rsidRDefault="00EB4F8D" w:rsidP="00657D3D">
            <w:pPr>
              <w:pStyle w:val="Default"/>
              <w:jc w:val="both"/>
              <w:rPr>
                <w:sz w:val="20"/>
                <w:szCs w:val="22"/>
              </w:rPr>
            </w:pPr>
            <w:r w:rsidRPr="00657D3D">
              <w:rPr>
                <w:sz w:val="20"/>
                <w:szCs w:val="22"/>
              </w:rPr>
              <w:t>Создание банка данных обучающихся, нужда</w:t>
            </w:r>
            <w:r w:rsidR="00657D3D">
              <w:rPr>
                <w:sz w:val="20"/>
                <w:szCs w:val="22"/>
              </w:rPr>
              <w:t>-</w:t>
            </w:r>
            <w:r w:rsidRPr="00657D3D">
              <w:rPr>
                <w:sz w:val="20"/>
                <w:szCs w:val="22"/>
              </w:rPr>
              <w:t>ющихся в специализир</w:t>
            </w:r>
            <w:r w:rsidR="00657D3D">
              <w:rPr>
                <w:sz w:val="20"/>
                <w:szCs w:val="22"/>
              </w:rPr>
              <w:t>-</w:t>
            </w:r>
            <w:r w:rsidRPr="00657D3D">
              <w:rPr>
                <w:sz w:val="20"/>
                <w:szCs w:val="22"/>
              </w:rPr>
              <w:t xml:space="preserve">ованной помощи </w:t>
            </w:r>
          </w:p>
        </w:tc>
        <w:tc>
          <w:tcPr>
            <w:tcW w:w="2553" w:type="dxa"/>
          </w:tcPr>
          <w:p w:rsidR="00EB4F8D" w:rsidRPr="00657D3D" w:rsidRDefault="00EB4F8D" w:rsidP="00657D3D">
            <w:pPr>
              <w:pStyle w:val="Default"/>
              <w:jc w:val="both"/>
              <w:rPr>
                <w:sz w:val="20"/>
                <w:szCs w:val="22"/>
              </w:rPr>
            </w:pPr>
            <w:r w:rsidRPr="00657D3D">
              <w:rPr>
                <w:sz w:val="20"/>
                <w:szCs w:val="22"/>
              </w:rPr>
              <w:t>Наблюдение, психоло</w:t>
            </w:r>
            <w:r w:rsidR="00657D3D">
              <w:rPr>
                <w:sz w:val="20"/>
                <w:szCs w:val="22"/>
              </w:rPr>
              <w:t>-</w:t>
            </w:r>
            <w:r w:rsidRPr="00657D3D">
              <w:rPr>
                <w:sz w:val="20"/>
                <w:szCs w:val="22"/>
              </w:rPr>
              <w:t xml:space="preserve">гическое обследование; анкетирование родителей, беседы с педагогами </w:t>
            </w:r>
          </w:p>
        </w:tc>
        <w:tc>
          <w:tcPr>
            <w:tcW w:w="1942" w:type="dxa"/>
          </w:tcPr>
          <w:p w:rsidR="00EB4F8D" w:rsidRPr="00657D3D" w:rsidRDefault="00EB4F8D">
            <w:pPr>
              <w:pStyle w:val="Default"/>
              <w:rPr>
                <w:sz w:val="20"/>
                <w:szCs w:val="22"/>
              </w:rPr>
            </w:pPr>
            <w:r w:rsidRPr="00657D3D">
              <w:rPr>
                <w:sz w:val="20"/>
                <w:szCs w:val="22"/>
              </w:rPr>
              <w:t xml:space="preserve">сентябрь </w:t>
            </w:r>
          </w:p>
        </w:tc>
      </w:tr>
      <w:tr w:rsidR="00EB4F8D" w:rsidRPr="00657D3D" w:rsidTr="00EB4F8D">
        <w:trPr>
          <w:trHeight w:val="858"/>
        </w:trPr>
        <w:tc>
          <w:tcPr>
            <w:tcW w:w="2553" w:type="dxa"/>
          </w:tcPr>
          <w:p w:rsidR="00EB4F8D" w:rsidRPr="00657D3D" w:rsidRDefault="00EB4F8D" w:rsidP="00657D3D">
            <w:pPr>
              <w:pStyle w:val="Default"/>
              <w:jc w:val="both"/>
              <w:rPr>
                <w:sz w:val="20"/>
                <w:szCs w:val="22"/>
              </w:rPr>
            </w:pPr>
            <w:r w:rsidRPr="00657D3D">
              <w:rPr>
                <w:b/>
                <w:bCs/>
                <w:sz w:val="20"/>
                <w:szCs w:val="22"/>
              </w:rPr>
              <w:t xml:space="preserve">Углубленная диагно стика детей с ОВЗ, детей - инвалидов </w:t>
            </w:r>
          </w:p>
        </w:tc>
        <w:tc>
          <w:tcPr>
            <w:tcW w:w="2553" w:type="dxa"/>
          </w:tcPr>
          <w:p w:rsidR="00EB4F8D" w:rsidRPr="00657D3D" w:rsidRDefault="00EB4F8D" w:rsidP="00657D3D">
            <w:pPr>
              <w:pStyle w:val="Default"/>
              <w:jc w:val="both"/>
              <w:rPr>
                <w:sz w:val="20"/>
                <w:szCs w:val="22"/>
              </w:rPr>
            </w:pPr>
            <w:r w:rsidRPr="00657D3D">
              <w:rPr>
                <w:sz w:val="20"/>
                <w:szCs w:val="22"/>
              </w:rPr>
              <w:t>Получение объективных сведений об обучающемся на основании диагности</w:t>
            </w:r>
            <w:r w:rsidR="00657D3D">
              <w:rPr>
                <w:sz w:val="20"/>
                <w:szCs w:val="22"/>
              </w:rPr>
              <w:t>-</w:t>
            </w:r>
            <w:r w:rsidRPr="00657D3D">
              <w:rPr>
                <w:sz w:val="20"/>
                <w:szCs w:val="22"/>
              </w:rPr>
              <w:t>ческой информации специ</w:t>
            </w:r>
            <w:r w:rsidR="00657D3D">
              <w:rPr>
                <w:sz w:val="20"/>
                <w:szCs w:val="22"/>
              </w:rPr>
              <w:t>-</w:t>
            </w:r>
            <w:r w:rsidRPr="00657D3D">
              <w:rPr>
                <w:sz w:val="20"/>
                <w:szCs w:val="22"/>
              </w:rPr>
              <w:t xml:space="preserve">алистов разного профиля, создание диагностических "портретов" детей </w:t>
            </w:r>
          </w:p>
        </w:tc>
        <w:tc>
          <w:tcPr>
            <w:tcW w:w="2553" w:type="dxa"/>
          </w:tcPr>
          <w:p w:rsidR="00EB4F8D" w:rsidRPr="00657D3D" w:rsidRDefault="00EB4F8D" w:rsidP="00657D3D">
            <w:pPr>
              <w:pStyle w:val="Default"/>
              <w:jc w:val="both"/>
              <w:rPr>
                <w:sz w:val="20"/>
                <w:szCs w:val="22"/>
              </w:rPr>
            </w:pPr>
            <w:r w:rsidRPr="00657D3D">
              <w:rPr>
                <w:sz w:val="20"/>
                <w:szCs w:val="22"/>
              </w:rPr>
              <w:t>Диагностирование, запо</w:t>
            </w:r>
            <w:r w:rsidR="00657D3D">
              <w:rPr>
                <w:sz w:val="20"/>
                <w:szCs w:val="22"/>
              </w:rPr>
              <w:t>-</w:t>
            </w:r>
            <w:r w:rsidRPr="00657D3D">
              <w:rPr>
                <w:sz w:val="20"/>
                <w:szCs w:val="22"/>
              </w:rPr>
              <w:t xml:space="preserve">лнение диагностических документов специалистами (речевой карты, протокола обследования) </w:t>
            </w:r>
          </w:p>
        </w:tc>
        <w:tc>
          <w:tcPr>
            <w:tcW w:w="1942" w:type="dxa"/>
          </w:tcPr>
          <w:p w:rsidR="00EB4F8D" w:rsidRPr="00657D3D" w:rsidRDefault="00EB4F8D">
            <w:pPr>
              <w:pStyle w:val="Default"/>
              <w:rPr>
                <w:sz w:val="20"/>
                <w:szCs w:val="22"/>
              </w:rPr>
            </w:pPr>
            <w:r w:rsidRPr="00657D3D">
              <w:rPr>
                <w:sz w:val="20"/>
                <w:szCs w:val="22"/>
              </w:rPr>
              <w:t xml:space="preserve">сентябрь </w:t>
            </w:r>
          </w:p>
        </w:tc>
      </w:tr>
      <w:tr w:rsidR="00EB4F8D" w:rsidRPr="00657D3D" w:rsidTr="00EB4F8D">
        <w:trPr>
          <w:trHeight w:val="1112"/>
        </w:trPr>
        <w:tc>
          <w:tcPr>
            <w:tcW w:w="2553" w:type="dxa"/>
          </w:tcPr>
          <w:p w:rsidR="00EB4F8D" w:rsidRPr="00657D3D" w:rsidRDefault="00EB4F8D" w:rsidP="00657D3D">
            <w:pPr>
              <w:pStyle w:val="Default"/>
              <w:jc w:val="both"/>
              <w:rPr>
                <w:sz w:val="20"/>
                <w:szCs w:val="22"/>
              </w:rPr>
            </w:pPr>
            <w:r w:rsidRPr="00657D3D">
              <w:rPr>
                <w:b/>
                <w:bCs/>
                <w:sz w:val="20"/>
                <w:szCs w:val="22"/>
              </w:rPr>
              <w:t>Определение уровня организованности ре</w:t>
            </w:r>
            <w:r w:rsidR="00657D3D">
              <w:rPr>
                <w:b/>
                <w:bCs/>
                <w:sz w:val="20"/>
                <w:szCs w:val="22"/>
              </w:rPr>
              <w:t>-</w:t>
            </w:r>
            <w:r w:rsidRPr="00657D3D">
              <w:rPr>
                <w:b/>
                <w:bCs/>
                <w:sz w:val="20"/>
                <w:szCs w:val="22"/>
              </w:rPr>
              <w:t>бенка, особенности эмо</w:t>
            </w:r>
            <w:r w:rsidR="00657D3D">
              <w:rPr>
                <w:b/>
                <w:bCs/>
                <w:sz w:val="20"/>
                <w:szCs w:val="22"/>
              </w:rPr>
              <w:t>-</w:t>
            </w:r>
            <w:r w:rsidRPr="00657D3D">
              <w:rPr>
                <w:b/>
                <w:bCs/>
                <w:sz w:val="20"/>
                <w:szCs w:val="22"/>
              </w:rPr>
              <w:t>ционально-волевой и личностной сферы; уро</w:t>
            </w:r>
            <w:r w:rsidR="00657D3D">
              <w:rPr>
                <w:b/>
                <w:bCs/>
                <w:sz w:val="20"/>
                <w:szCs w:val="22"/>
              </w:rPr>
              <w:t>-</w:t>
            </w:r>
            <w:r w:rsidRPr="00657D3D">
              <w:rPr>
                <w:b/>
                <w:bCs/>
                <w:sz w:val="20"/>
                <w:szCs w:val="22"/>
              </w:rPr>
              <w:t>вень знаний по пред</w:t>
            </w:r>
            <w:r w:rsidR="00657D3D">
              <w:rPr>
                <w:b/>
                <w:bCs/>
                <w:sz w:val="20"/>
                <w:szCs w:val="22"/>
              </w:rPr>
              <w:t>-</w:t>
            </w:r>
            <w:r w:rsidRPr="00657D3D">
              <w:rPr>
                <w:b/>
                <w:bCs/>
                <w:sz w:val="20"/>
                <w:szCs w:val="22"/>
              </w:rPr>
              <w:t xml:space="preserve">метам </w:t>
            </w:r>
          </w:p>
        </w:tc>
        <w:tc>
          <w:tcPr>
            <w:tcW w:w="2553" w:type="dxa"/>
          </w:tcPr>
          <w:p w:rsidR="00EB4F8D" w:rsidRPr="00657D3D" w:rsidRDefault="00EB4F8D" w:rsidP="00657D3D">
            <w:pPr>
              <w:pStyle w:val="Default"/>
              <w:jc w:val="both"/>
              <w:rPr>
                <w:sz w:val="20"/>
                <w:szCs w:val="22"/>
              </w:rPr>
            </w:pPr>
            <w:r w:rsidRPr="00657D3D">
              <w:rPr>
                <w:sz w:val="20"/>
                <w:szCs w:val="22"/>
              </w:rPr>
              <w:t>Получение объективной информации об органи</w:t>
            </w:r>
            <w:r w:rsidR="00657D3D">
              <w:rPr>
                <w:sz w:val="20"/>
                <w:szCs w:val="22"/>
              </w:rPr>
              <w:t>-</w:t>
            </w:r>
            <w:r w:rsidRPr="00657D3D">
              <w:rPr>
                <w:sz w:val="20"/>
                <w:szCs w:val="22"/>
              </w:rPr>
              <w:t>зованности ребѐнка, уме</w:t>
            </w:r>
            <w:r w:rsidR="00657D3D">
              <w:rPr>
                <w:sz w:val="20"/>
                <w:szCs w:val="22"/>
              </w:rPr>
              <w:t>-</w:t>
            </w:r>
            <w:r w:rsidRPr="00657D3D">
              <w:rPr>
                <w:sz w:val="20"/>
                <w:szCs w:val="22"/>
              </w:rPr>
              <w:t>нии учиться, особенности личности, уровню знаний по предметам. Выявление нарушений в поведении (гиперактивность, зам</w:t>
            </w:r>
            <w:r w:rsidR="00657D3D">
              <w:rPr>
                <w:sz w:val="20"/>
                <w:szCs w:val="22"/>
              </w:rPr>
              <w:t>-</w:t>
            </w:r>
            <w:r w:rsidRPr="00657D3D">
              <w:rPr>
                <w:sz w:val="20"/>
                <w:szCs w:val="22"/>
              </w:rPr>
              <w:t xml:space="preserve">кнутость, обидчивость и т.д.) </w:t>
            </w:r>
          </w:p>
        </w:tc>
        <w:tc>
          <w:tcPr>
            <w:tcW w:w="2553" w:type="dxa"/>
          </w:tcPr>
          <w:p w:rsidR="00EB4F8D" w:rsidRPr="00657D3D" w:rsidRDefault="00EB4F8D" w:rsidP="00657D3D">
            <w:pPr>
              <w:pStyle w:val="Default"/>
              <w:jc w:val="both"/>
              <w:rPr>
                <w:sz w:val="20"/>
                <w:szCs w:val="22"/>
              </w:rPr>
            </w:pPr>
            <w:r w:rsidRPr="00657D3D">
              <w:rPr>
                <w:sz w:val="20"/>
                <w:szCs w:val="22"/>
              </w:rPr>
              <w:t>Анкетирование, наблю</w:t>
            </w:r>
            <w:r w:rsidR="00657D3D">
              <w:rPr>
                <w:sz w:val="20"/>
                <w:szCs w:val="22"/>
              </w:rPr>
              <w:t>-</w:t>
            </w:r>
            <w:r w:rsidRPr="00657D3D">
              <w:rPr>
                <w:sz w:val="20"/>
                <w:szCs w:val="22"/>
              </w:rPr>
              <w:t>дение во время занятий, беседа с родителями, посещение семьи. Состав</w:t>
            </w:r>
            <w:r w:rsidR="00657D3D">
              <w:rPr>
                <w:sz w:val="20"/>
                <w:szCs w:val="22"/>
              </w:rPr>
              <w:t>-</w:t>
            </w:r>
            <w:r w:rsidRPr="00657D3D">
              <w:rPr>
                <w:sz w:val="20"/>
                <w:szCs w:val="22"/>
              </w:rPr>
              <w:t xml:space="preserve">ление характеристики. </w:t>
            </w:r>
          </w:p>
        </w:tc>
        <w:tc>
          <w:tcPr>
            <w:tcW w:w="1942" w:type="dxa"/>
          </w:tcPr>
          <w:p w:rsidR="00EB4F8D" w:rsidRPr="00657D3D" w:rsidRDefault="00EB4F8D">
            <w:pPr>
              <w:pStyle w:val="Default"/>
              <w:rPr>
                <w:sz w:val="20"/>
                <w:szCs w:val="22"/>
              </w:rPr>
            </w:pPr>
            <w:r w:rsidRPr="00657D3D">
              <w:rPr>
                <w:sz w:val="20"/>
                <w:szCs w:val="22"/>
              </w:rPr>
              <w:t xml:space="preserve">сентябрь - октябрь </w:t>
            </w:r>
          </w:p>
        </w:tc>
      </w:tr>
      <w:tr w:rsidR="00EB4F8D" w:rsidRPr="00657D3D" w:rsidTr="00EB4F8D">
        <w:trPr>
          <w:trHeight w:val="98"/>
        </w:trPr>
        <w:tc>
          <w:tcPr>
            <w:tcW w:w="9601" w:type="dxa"/>
            <w:gridSpan w:val="4"/>
          </w:tcPr>
          <w:p w:rsidR="00B0097F" w:rsidRPr="00611FDE" w:rsidRDefault="00EB4F8D" w:rsidP="00657D3D">
            <w:pPr>
              <w:pStyle w:val="Default"/>
              <w:jc w:val="both"/>
              <w:rPr>
                <w:b/>
                <w:bCs/>
                <w:sz w:val="20"/>
                <w:szCs w:val="22"/>
              </w:rPr>
            </w:pPr>
            <w:r w:rsidRPr="00657D3D">
              <w:rPr>
                <w:b/>
                <w:bCs/>
                <w:sz w:val="20"/>
                <w:szCs w:val="22"/>
              </w:rPr>
              <w:t xml:space="preserve">Коррекционно-развивающая работа </w:t>
            </w:r>
          </w:p>
        </w:tc>
      </w:tr>
      <w:tr w:rsidR="00EB4F8D" w:rsidRPr="00657D3D" w:rsidTr="00EB4F8D">
        <w:trPr>
          <w:trHeight w:val="858"/>
        </w:trPr>
        <w:tc>
          <w:tcPr>
            <w:tcW w:w="2553" w:type="dxa"/>
          </w:tcPr>
          <w:p w:rsidR="00EB4F8D" w:rsidRPr="00657D3D" w:rsidRDefault="00EB4F8D" w:rsidP="00657D3D">
            <w:pPr>
              <w:pStyle w:val="Default"/>
              <w:jc w:val="both"/>
              <w:rPr>
                <w:sz w:val="20"/>
                <w:szCs w:val="22"/>
              </w:rPr>
            </w:pPr>
            <w:r w:rsidRPr="00657D3D">
              <w:rPr>
                <w:b/>
                <w:bCs/>
                <w:sz w:val="20"/>
                <w:szCs w:val="22"/>
              </w:rPr>
              <w:t>Обеспечить педагоги</w:t>
            </w:r>
            <w:r w:rsidR="00B0097F">
              <w:rPr>
                <w:b/>
                <w:bCs/>
                <w:sz w:val="20"/>
                <w:szCs w:val="22"/>
              </w:rPr>
              <w:t>-</w:t>
            </w:r>
            <w:r w:rsidRPr="00657D3D">
              <w:rPr>
                <w:b/>
                <w:bCs/>
                <w:sz w:val="20"/>
                <w:szCs w:val="22"/>
              </w:rPr>
              <w:t xml:space="preserve">ческое сопровождение детей с ОВЗ, детей- инвалидов </w:t>
            </w:r>
          </w:p>
        </w:tc>
        <w:tc>
          <w:tcPr>
            <w:tcW w:w="2553" w:type="dxa"/>
          </w:tcPr>
          <w:p w:rsidR="00EB4F8D" w:rsidRPr="00657D3D" w:rsidRDefault="00EB4F8D">
            <w:pPr>
              <w:pStyle w:val="Default"/>
              <w:rPr>
                <w:sz w:val="20"/>
                <w:szCs w:val="22"/>
              </w:rPr>
            </w:pPr>
            <w:r w:rsidRPr="00657D3D">
              <w:rPr>
                <w:sz w:val="20"/>
                <w:szCs w:val="22"/>
              </w:rPr>
              <w:t xml:space="preserve">Планы, программы </w:t>
            </w:r>
          </w:p>
        </w:tc>
        <w:tc>
          <w:tcPr>
            <w:tcW w:w="2553" w:type="dxa"/>
          </w:tcPr>
          <w:p w:rsidR="00EB4F8D" w:rsidRPr="00657D3D" w:rsidRDefault="00EB4F8D" w:rsidP="00657D3D">
            <w:pPr>
              <w:pStyle w:val="Default"/>
              <w:jc w:val="both"/>
              <w:rPr>
                <w:sz w:val="20"/>
                <w:szCs w:val="22"/>
              </w:rPr>
            </w:pPr>
            <w:r w:rsidRPr="00657D3D">
              <w:rPr>
                <w:sz w:val="20"/>
                <w:szCs w:val="22"/>
              </w:rPr>
              <w:t>Разработать индиви</w:t>
            </w:r>
            <w:r w:rsidR="00B0097F">
              <w:rPr>
                <w:sz w:val="20"/>
                <w:szCs w:val="22"/>
              </w:rPr>
              <w:t>-</w:t>
            </w:r>
            <w:r w:rsidRPr="00657D3D">
              <w:rPr>
                <w:sz w:val="20"/>
                <w:szCs w:val="22"/>
              </w:rPr>
              <w:t>дуальную программу по предмету. Осуществление педагогического монито</w:t>
            </w:r>
            <w:r w:rsidR="00B0097F">
              <w:rPr>
                <w:sz w:val="20"/>
                <w:szCs w:val="22"/>
              </w:rPr>
              <w:t>-</w:t>
            </w:r>
            <w:r w:rsidRPr="00657D3D">
              <w:rPr>
                <w:sz w:val="20"/>
                <w:szCs w:val="22"/>
              </w:rPr>
              <w:t>ринга достижений школь</w:t>
            </w:r>
            <w:r w:rsidR="00B0097F">
              <w:rPr>
                <w:sz w:val="20"/>
                <w:szCs w:val="22"/>
              </w:rPr>
              <w:t>-</w:t>
            </w:r>
            <w:r w:rsidRPr="00657D3D">
              <w:rPr>
                <w:sz w:val="20"/>
                <w:szCs w:val="22"/>
              </w:rPr>
              <w:t xml:space="preserve">ника. </w:t>
            </w:r>
          </w:p>
        </w:tc>
        <w:tc>
          <w:tcPr>
            <w:tcW w:w="1942" w:type="dxa"/>
          </w:tcPr>
          <w:p w:rsidR="00EB4F8D" w:rsidRPr="00657D3D" w:rsidRDefault="00EB4F8D">
            <w:pPr>
              <w:pStyle w:val="Default"/>
              <w:rPr>
                <w:sz w:val="20"/>
                <w:szCs w:val="22"/>
              </w:rPr>
            </w:pPr>
            <w:r w:rsidRPr="00657D3D">
              <w:rPr>
                <w:sz w:val="20"/>
                <w:szCs w:val="22"/>
              </w:rPr>
              <w:t xml:space="preserve">сентябрь </w:t>
            </w:r>
          </w:p>
        </w:tc>
      </w:tr>
      <w:tr w:rsidR="00EB4F8D" w:rsidRPr="00657D3D" w:rsidTr="00EB4F8D">
        <w:trPr>
          <w:trHeight w:val="228"/>
        </w:trPr>
        <w:tc>
          <w:tcPr>
            <w:tcW w:w="2553" w:type="dxa"/>
          </w:tcPr>
          <w:p w:rsidR="00EB4F8D" w:rsidRPr="00657D3D" w:rsidRDefault="00EB4F8D" w:rsidP="00657D3D">
            <w:pPr>
              <w:pStyle w:val="Default"/>
              <w:jc w:val="both"/>
              <w:rPr>
                <w:sz w:val="20"/>
                <w:szCs w:val="22"/>
              </w:rPr>
            </w:pPr>
            <w:r w:rsidRPr="00657D3D">
              <w:rPr>
                <w:b/>
                <w:bCs/>
                <w:sz w:val="20"/>
                <w:szCs w:val="22"/>
              </w:rPr>
              <w:t>Обеспечить психоло</w:t>
            </w:r>
            <w:r w:rsidR="00B0097F">
              <w:rPr>
                <w:b/>
                <w:bCs/>
                <w:sz w:val="20"/>
                <w:szCs w:val="22"/>
              </w:rPr>
              <w:t>-</w:t>
            </w:r>
            <w:r w:rsidRPr="00657D3D">
              <w:rPr>
                <w:b/>
                <w:bCs/>
                <w:sz w:val="20"/>
                <w:szCs w:val="22"/>
              </w:rPr>
              <w:t xml:space="preserve">гическое и </w:t>
            </w:r>
            <w:r w:rsidR="00B0097F">
              <w:rPr>
                <w:b/>
                <w:bCs/>
                <w:sz w:val="20"/>
                <w:szCs w:val="22"/>
              </w:rPr>
              <w:t>л</w:t>
            </w:r>
            <w:r w:rsidRPr="00657D3D">
              <w:rPr>
                <w:b/>
                <w:bCs/>
                <w:sz w:val="20"/>
                <w:szCs w:val="22"/>
              </w:rPr>
              <w:t>огопеди</w:t>
            </w:r>
            <w:r w:rsidR="00B0097F">
              <w:rPr>
                <w:b/>
                <w:bCs/>
                <w:sz w:val="20"/>
                <w:szCs w:val="22"/>
              </w:rPr>
              <w:t>-</w:t>
            </w:r>
            <w:r w:rsidRPr="00657D3D">
              <w:rPr>
                <w:b/>
                <w:bCs/>
                <w:sz w:val="20"/>
                <w:szCs w:val="22"/>
              </w:rPr>
              <w:t xml:space="preserve">ческое сопровождение детей с ОВЗ, детей-инвалидов </w:t>
            </w:r>
          </w:p>
          <w:p w:rsidR="00EB4F8D" w:rsidRPr="00657D3D" w:rsidRDefault="00EB4F8D" w:rsidP="00657D3D">
            <w:pPr>
              <w:pStyle w:val="Default"/>
              <w:jc w:val="both"/>
              <w:rPr>
                <w:sz w:val="20"/>
                <w:szCs w:val="22"/>
              </w:rPr>
            </w:pPr>
          </w:p>
        </w:tc>
        <w:tc>
          <w:tcPr>
            <w:tcW w:w="2553" w:type="dxa"/>
          </w:tcPr>
          <w:p w:rsidR="00EB4F8D" w:rsidRPr="00657D3D" w:rsidRDefault="00EB4F8D" w:rsidP="00B0097F">
            <w:pPr>
              <w:pStyle w:val="Default"/>
              <w:jc w:val="both"/>
              <w:rPr>
                <w:sz w:val="20"/>
                <w:szCs w:val="22"/>
              </w:rPr>
            </w:pPr>
            <w:r w:rsidRPr="00657D3D">
              <w:rPr>
                <w:sz w:val="20"/>
                <w:szCs w:val="22"/>
              </w:rPr>
              <w:t xml:space="preserve">Позитивная динамика развиваемых параметров </w:t>
            </w:r>
          </w:p>
          <w:p w:rsidR="00EB4F8D" w:rsidRPr="00657D3D" w:rsidRDefault="00EB4F8D" w:rsidP="00B0097F">
            <w:pPr>
              <w:pStyle w:val="Default"/>
              <w:jc w:val="both"/>
              <w:rPr>
                <w:sz w:val="20"/>
                <w:szCs w:val="22"/>
              </w:rPr>
            </w:pPr>
            <w:r w:rsidRPr="00657D3D">
              <w:rPr>
                <w:sz w:val="20"/>
                <w:szCs w:val="22"/>
              </w:rPr>
              <w:t xml:space="preserve">сопровождения детей с ОВЗ, детей-инвалидов </w:t>
            </w:r>
          </w:p>
          <w:p w:rsidR="00EB4F8D" w:rsidRPr="00657D3D" w:rsidRDefault="00EB4F8D">
            <w:pPr>
              <w:pStyle w:val="Default"/>
              <w:rPr>
                <w:sz w:val="20"/>
                <w:szCs w:val="22"/>
              </w:rPr>
            </w:pPr>
          </w:p>
        </w:tc>
        <w:tc>
          <w:tcPr>
            <w:tcW w:w="2553" w:type="dxa"/>
          </w:tcPr>
          <w:p w:rsidR="00EB4F8D" w:rsidRPr="00657D3D" w:rsidRDefault="00EB4F8D" w:rsidP="00657D3D">
            <w:pPr>
              <w:pStyle w:val="Default"/>
              <w:jc w:val="both"/>
              <w:rPr>
                <w:sz w:val="20"/>
                <w:szCs w:val="22"/>
              </w:rPr>
            </w:pPr>
            <w:r w:rsidRPr="00657D3D">
              <w:rPr>
                <w:sz w:val="20"/>
                <w:szCs w:val="22"/>
              </w:rPr>
              <w:t xml:space="preserve">1.Составление расписания индивидуальных занятий. </w:t>
            </w:r>
          </w:p>
          <w:p w:rsidR="00EB4F8D" w:rsidRPr="00657D3D" w:rsidRDefault="00EB4F8D" w:rsidP="00657D3D">
            <w:pPr>
              <w:pStyle w:val="Default"/>
              <w:jc w:val="both"/>
              <w:rPr>
                <w:sz w:val="20"/>
                <w:szCs w:val="22"/>
              </w:rPr>
            </w:pPr>
            <w:r w:rsidRPr="00657D3D">
              <w:rPr>
                <w:sz w:val="20"/>
                <w:szCs w:val="22"/>
              </w:rPr>
              <w:t>2.Проведение корре</w:t>
            </w:r>
            <w:r w:rsidR="00B0097F">
              <w:rPr>
                <w:sz w:val="20"/>
                <w:szCs w:val="22"/>
              </w:rPr>
              <w:t>-</w:t>
            </w:r>
            <w:r w:rsidRPr="00657D3D">
              <w:rPr>
                <w:sz w:val="20"/>
                <w:szCs w:val="22"/>
              </w:rPr>
              <w:t>кционно-развивающих за</w:t>
            </w:r>
            <w:r w:rsidR="00B0097F">
              <w:rPr>
                <w:sz w:val="20"/>
                <w:szCs w:val="22"/>
              </w:rPr>
              <w:t>-</w:t>
            </w:r>
            <w:r w:rsidRPr="00657D3D">
              <w:rPr>
                <w:sz w:val="20"/>
                <w:szCs w:val="22"/>
              </w:rPr>
              <w:t xml:space="preserve">нятий. </w:t>
            </w:r>
          </w:p>
          <w:p w:rsidR="00EB4F8D" w:rsidRPr="00657D3D" w:rsidRDefault="00EB4F8D" w:rsidP="00657D3D">
            <w:pPr>
              <w:pStyle w:val="Default"/>
              <w:jc w:val="both"/>
              <w:rPr>
                <w:sz w:val="20"/>
                <w:szCs w:val="22"/>
              </w:rPr>
            </w:pPr>
            <w:r w:rsidRPr="00657D3D">
              <w:rPr>
                <w:sz w:val="20"/>
                <w:szCs w:val="22"/>
              </w:rPr>
              <w:t xml:space="preserve">3.Отслеживание динамики развития ребенка </w:t>
            </w:r>
          </w:p>
        </w:tc>
        <w:tc>
          <w:tcPr>
            <w:tcW w:w="1942" w:type="dxa"/>
          </w:tcPr>
          <w:p w:rsidR="00EB4F8D" w:rsidRPr="00657D3D" w:rsidRDefault="00EB4F8D">
            <w:pPr>
              <w:pStyle w:val="Default"/>
              <w:rPr>
                <w:sz w:val="20"/>
                <w:szCs w:val="22"/>
              </w:rPr>
            </w:pPr>
            <w:r w:rsidRPr="00657D3D">
              <w:rPr>
                <w:sz w:val="20"/>
                <w:szCs w:val="22"/>
              </w:rPr>
              <w:t xml:space="preserve">октябрь- май </w:t>
            </w:r>
          </w:p>
        </w:tc>
      </w:tr>
      <w:tr w:rsidR="00EB4F8D" w:rsidRPr="00657D3D" w:rsidTr="00EB4F8D">
        <w:trPr>
          <w:trHeight w:val="228"/>
        </w:trPr>
        <w:tc>
          <w:tcPr>
            <w:tcW w:w="2553" w:type="dxa"/>
          </w:tcPr>
          <w:p w:rsidR="003364D8" w:rsidRPr="00657D3D" w:rsidRDefault="003364D8" w:rsidP="00657D3D">
            <w:pPr>
              <w:pStyle w:val="Default"/>
              <w:jc w:val="both"/>
              <w:rPr>
                <w:sz w:val="20"/>
                <w:szCs w:val="22"/>
              </w:rPr>
            </w:pPr>
            <w:r w:rsidRPr="00657D3D">
              <w:rPr>
                <w:b/>
                <w:bCs/>
                <w:sz w:val="20"/>
                <w:szCs w:val="22"/>
              </w:rPr>
              <w:t xml:space="preserve">Создание условий для сохранения и укрепления здоровья обучающихся с ОВЗ, детей- инвалидов </w:t>
            </w:r>
          </w:p>
          <w:p w:rsidR="00EB4F8D" w:rsidRPr="00657D3D" w:rsidRDefault="00EB4F8D" w:rsidP="00657D3D">
            <w:pPr>
              <w:pStyle w:val="Default"/>
              <w:jc w:val="both"/>
              <w:rPr>
                <w:b/>
                <w:bCs/>
                <w:sz w:val="20"/>
                <w:szCs w:val="22"/>
              </w:rPr>
            </w:pPr>
          </w:p>
        </w:tc>
        <w:tc>
          <w:tcPr>
            <w:tcW w:w="2553" w:type="dxa"/>
          </w:tcPr>
          <w:p w:rsidR="00EB4F8D" w:rsidRPr="00657D3D" w:rsidRDefault="00EB4F8D">
            <w:pPr>
              <w:pStyle w:val="Default"/>
              <w:rPr>
                <w:sz w:val="20"/>
                <w:szCs w:val="22"/>
              </w:rPr>
            </w:pPr>
          </w:p>
        </w:tc>
        <w:tc>
          <w:tcPr>
            <w:tcW w:w="2553" w:type="dxa"/>
          </w:tcPr>
          <w:p w:rsidR="00EB4F8D" w:rsidRPr="00657D3D" w:rsidRDefault="003364D8" w:rsidP="00657D3D">
            <w:pPr>
              <w:pStyle w:val="Default"/>
              <w:jc w:val="both"/>
              <w:rPr>
                <w:sz w:val="20"/>
                <w:szCs w:val="22"/>
              </w:rPr>
            </w:pPr>
            <w:r w:rsidRPr="00657D3D">
              <w:rPr>
                <w:sz w:val="20"/>
                <w:szCs w:val="22"/>
              </w:rPr>
              <w:t>Разработка рекомендаций для педагогов, учителя, и родителей по работе с детьми с ОВЗ. Внедрение здровьесберегающих тех</w:t>
            </w:r>
            <w:r w:rsidR="00B0097F">
              <w:rPr>
                <w:sz w:val="20"/>
                <w:szCs w:val="22"/>
              </w:rPr>
              <w:t>-</w:t>
            </w:r>
            <w:r w:rsidRPr="00657D3D">
              <w:rPr>
                <w:sz w:val="20"/>
                <w:szCs w:val="22"/>
              </w:rPr>
              <w:t>нологий в образователь</w:t>
            </w:r>
            <w:r w:rsidR="00B0097F">
              <w:rPr>
                <w:sz w:val="20"/>
                <w:szCs w:val="22"/>
              </w:rPr>
              <w:t>-</w:t>
            </w:r>
            <w:r w:rsidRPr="00657D3D">
              <w:rPr>
                <w:sz w:val="20"/>
                <w:szCs w:val="22"/>
              </w:rPr>
              <w:t>ный процесс. Организация и проведение мероприя</w:t>
            </w:r>
            <w:r w:rsidR="00B0097F">
              <w:rPr>
                <w:sz w:val="20"/>
                <w:szCs w:val="22"/>
              </w:rPr>
              <w:t>-</w:t>
            </w:r>
            <w:r w:rsidRPr="00657D3D">
              <w:rPr>
                <w:sz w:val="20"/>
                <w:szCs w:val="22"/>
              </w:rPr>
              <w:t>тий, направленных на сохранение, профлактику здоровья и форми- рование навыков здорового и безопасного образа жизни. Реализация профилакти</w:t>
            </w:r>
            <w:r w:rsidR="00B0097F">
              <w:rPr>
                <w:sz w:val="20"/>
                <w:szCs w:val="22"/>
              </w:rPr>
              <w:t>-</w:t>
            </w:r>
            <w:r w:rsidRPr="00657D3D">
              <w:rPr>
                <w:sz w:val="20"/>
                <w:szCs w:val="22"/>
              </w:rPr>
              <w:t xml:space="preserve">ческих программ </w:t>
            </w:r>
          </w:p>
        </w:tc>
        <w:tc>
          <w:tcPr>
            <w:tcW w:w="1942" w:type="dxa"/>
          </w:tcPr>
          <w:p w:rsidR="003364D8" w:rsidRPr="00657D3D" w:rsidRDefault="003364D8" w:rsidP="003364D8">
            <w:pPr>
              <w:pStyle w:val="Default"/>
              <w:rPr>
                <w:sz w:val="20"/>
                <w:szCs w:val="22"/>
              </w:rPr>
            </w:pPr>
            <w:r w:rsidRPr="00657D3D">
              <w:rPr>
                <w:sz w:val="20"/>
                <w:szCs w:val="22"/>
              </w:rPr>
              <w:t xml:space="preserve">в течение года </w:t>
            </w:r>
          </w:p>
          <w:p w:rsidR="00EB4F8D" w:rsidRPr="00657D3D" w:rsidRDefault="00EB4F8D">
            <w:pPr>
              <w:pStyle w:val="Default"/>
              <w:rPr>
                <w:sz w:val="20"/>
                <w:szCs w:val="22"/>
              </w:rPr>
            </w:pPr>
          </w:p>
        </w:tc>
      </w:tr>
      <w:tr w:rsidR="003364D8" w:rsidRPr="00657D3D" w:rsidTr="00C567F8">
        <w:trPr>
          <w:trHeight w:val="228"/>
        </w:trPr>
        <w:tc>
          <w:tcPr>
            <w:tcW w:w="9601" w:type="dxa"/>
            <w:gridSpan w:val="4"/>
          </w:tcPr>
          <w:p w:rsidR="00B0097F" w:rsidRPr="00657D3D" w:rsidRDefault="003364D8">
            <w:pPr>
              <w:pStyle w:val="Default"/>
              <w:rPr>
                <w:b/>
                <w:sz w:val="20"/>
                <w:szCs w:val="22"/>
              </w:rPr>
            </w:pPr>
            <w:r w:rsidRPr="00657D3D">
              <w:rPr>
                <w:b/>
                <w:sz w:val="20"/>
                <w:szCs w:val="22"/>
              </w:rPr>
              <w:t>Консультативная работа:</w:t>
            </w:r>
          </w:p>
        </w:tc>
      </w:tr>
      <w:tr w:rsidR="00EB4F8D" w:rsidRPr="00657D3D" w:rsidTr="00EB4F8D">
        <w:trPr>
          <w:trHeight w:val="228"/>
        </w:trPr>
        <w:tc>
          <w:tcPr>
            <w:tcW w:w="2553" w:type="dxa"/>
          </w:tcPr>
          <w:p w:rsidR="00EB4F8D" w:rsidRPr="00B0097F" w:rsidRDefault="003364D8" w:rsidP="00B0097F">
            <w:pPr>
              <w:pStyle w:val="Default"/>
              <w:jc w:val="both"/>
              <w:rPr>
                <w:sz w:val="20"/>
                <w:szCs w:val="22"/>
              </w:rPr>
            </w:pPr>
            <w:r w:rsidRPr="00657D3D">
              <w:rPr>
                <w:b/>
                <w:bCs/>
                <w:sz w:val="20"/>
                <w:szCs w:val="22"/>
              </w:rPr>
              <w:t xml:space="preserve">Консультирование </w:t>
            </w:r>
            <w:r w:rsidR="00B0097F">
              <w:rPr>
                <w:b/>
                <w:sz w:val="20"/>
                <w:szCs w:val="22"/>
              </w:rPr>
              <w:t>п</w:t>
            </w:r>
            <w:r w:rsidRPr="00B0097F">
              <w:rPr>
                <w:b/>
                <w:sz w:val="20"/>
                <w:szCs w:val="22"/>
              </w:rPr>
              <w:t>еда</w:t>
            </w:r>
            <w:r w:rsidR="00B0097F">
              <w:rPr>
                <w:b/>
                <w:sz w:val="20"/>
                <w:szCs w:val="22"/>
              </w:rPr>
              <w:t>-</w:t>
            </w:r>
            <w:r w:rsidRPr="00B0097F">
              <w:rPr>
                <w:b/>
                <w:sz w:val="20"/>
                <w:szCs w:val="22"/>
              </w:rPr>
              <w:t xml:space="preserve">гогов </w:t>
            </w:r>
          </w:p>
        </w:tc>
        <w:tc>
          <w:tcPr>
            <w:tcW w:w="2553" w:type="dxa"/>
          </w:tcPr>
          <w:p w:rsidR="00EB4F8D" w:rsidRPr="00657D3D" w:rsidRDefault="003364D8" w:rsidP="00B0097F">
            <w:pPr>
              <w:pStyle w:val="Default"/>
              <w:jc w:val="both"/>
              <w:rPr>
                <w:sz w:val="20"/>
                <w:szCs w:val="22"/>
              </w:rPr>
            </w:pPr>
            <w:r w:rsidRPr="00657D3D">
              <w:rPr>
                <w:sz w:val="20"/>
                <w:szCs w:val="22"/>
              </w:rPr>
              <w:t>Рекомендации, приѐмы, упражнения и др. мате</w:t>
            </w:r>
            <w:r w:rsidR="00B0097F">
              <w:rPr>
                <w:sz w:val="20"/>
                <w:szCs w:val="22"/>
              </w:rPr>
              <w:t>-</w:t>
            </w:r>
            <w:r w:rsidRPr="00657D3D">
              <w:rPr>
                <w:sz w:val="20"/>
                <w:szCs w:val="22"/>
              </w:rPr>
              <w:t xml:space="preserve">риалы </w:t>
            </w:r>
          </w:p>
        </w:tc>
        <w:tc>
          <w:tcPr>
            <w:tcW w:w="2553" w:type="dxa"/>
          </w:tcPr>
          <w:p w:rsidR="00EB4F8D" w:rsidRPr="00657D3D" w:rsidRDefault="00F64457" w:rsidP="00B0097F">
            <w:pPr>
              <w:pStyle w:val="Default"/>
              <w:jc w:val="both"/>
              <w:rPr>
                <w:sz w:val="20"/>
                <w:szCs w:val="22"/>
              </w:rPr>
            </w:pPr>
            <w:r w:rsidRPr="00657D3D">
              <w:rPr>
                <w:sz w:val="20"/>
                <w:szCs w:val="22"/>
              </w:rPr>
              <w:t>Индивидуальные, груп</w:t>
            </w:r>
            <w:r w:rsidR="00B0097F">
              <w:rPr>
                <w:sz w:val="20"/>
                <w:szCs w:val="22"/>
              </w:rPr>
              <w:t>-</w:t>
            </w:r>
            <w:r w:rsidRPr="00657D3D">
              <w:rPr>
                <w:sz w:val="20"/>
                <w:szCs w:val="22"/>
              </w:rPr>
              <w:t>повые, тематические кон</w:t>
            </w:r>
            <w:r w:rsidR="00B0097F">
              <w:rPr>
                <w:sz w:val="20"/>
                <w:szCs w:val="22"/>
              </w:rPr>
              <w:t>-</w:t>
            </w:r>
            <w:r w:rsidRPr="00657D3D">
              <w:rPr>
                <w:sz w:val="20"/>
                <w:szCs w:val="22"/>
              </w:rPr>
              <w:t xml:space="preserve">сультации </w:t>
            </w:r>
          </w:p>
        </w:tc>
        <w:tc>
          <w:tcPr>
            <w:tcW w:w="1942" w:type="dxa"/>
          </w:tcPr>
          <w:p w:rsidR="00F64457" w:rsidRPr="00657D3D" w:rsidRDefault="00F64457" w:rsidP="00F64457">
            <w:pPr>
              <w:pStyle w:val="Default"/>
              <w:rPr>
                <w:sz w:val="20"/>
                <w:szCs w:val="22"/>
              </w:rPr>
            </w:pPr>
            <w:r w:rsidRPr="00657D3D">
              <w:rPr>
                <w:sz w:val="20"/>
                <w:szCs w:val="22"/>
              </w:rPr>
              <w:t xml:space="preserve">в течение года </w:t>
            </w:r>
          </w:p>
          <w:p w:rsidR="00EB4F8D" w:rsidRPr="00657D3D" w:rsidRDefault="00EB4F8D">
            <w:pPr>
              <w:pStyle w:val="Default"/>
              <w:rPr>
                <w:sz w:val="20"/>
                <w:szCs w:val="22"/>
              </w:rPr>
            </w:pPr>
          </w:p>
        </w:tc>
      </w:tr>
      <w:tr w:rsidR="00EB4F8D" w:rsidRPr="00657D3D" w:rsidTr="00EB4F8D">
        <w:trPr>
          <w:trHeight w:val="228"/>
        </w:trPr>
        <w:tc>
          <w:tcPr>
            <w:tcW w:w="2553" w:type="dxa"/>
          </w:tcPr>
          <w:p w:rsidR="00EB4F8D" w:rsidRPr="00657D3D" w:rsidRDefault="003364D8" w:rsidP="008403A9">
            <w:pPr>
              <w:pStyle w:val="Default"/>
              <w:jc w:val="both"/>
              <w:rPr>
                <w:sz w:val="20"/>
                <w:szCs w:val="22"/>
              </w:rPr>
            </w:pPr>
            <w:r w:rsidRPr="00657D3D">
              <w:rPr>
                <w:b/>
                <w:bCs/>
                <w:sz w:val="20"/>
                <w:szCs w:val="22"/>
              </w:rPr>
              <w:t>Консультирование обу</w:t>
            </w:r>
            <w:r w:rsidR="00B0097F">
              <w:rPr>
                <w:b/>
                <w:bCs/>
                <w:sz w:val="20"/>
                <w:szCs w:val="22"/>
              </w:rPr>
              <w:t>-</w:t>
            </w:r>
            <w:r w:rsidRPr="00657D3D">
              <w:rPr>
                <w:b/>
                <w:bCs/>
                <w:sz w:val="20"/>
                <w:szCs w:val="22"/>
              </w:rPr>
              <w:t xml:space="preserve">чающихся </w:t>
            </w:r>
          </w:p>
        </w:tc>
        <w:tc>
          <w:tcPr>
            <w:tcW w:w="2553" w:type="dxa"/>
          </w:tcPr>
          <w:p w:rsidR="00EB4F8D" w:rsidRPr="00657D3D" w:rsidRDefault="003364D8" w:rsidP="008403A9">
            <w:pPr>
              <w:pStyle w:val="Default"/>
              <w:jc w:val="both"/>
              <w:rPr>
                <w:sz w:val="20"/>
                <w:szCs w:val="22"/>
              </w:rPr>
            </w:pPr>
            <w:r w:rsidRPr="00657D3D">
              <w:rPr>
                <w:sz w:val="20"/>
                <w:szCs w:val="22"/>
              </w:rPr>
              <w:t xml:space="preserve">Рекомендации, приѐмы, упражнения и </w:t>
            </w:r>
            <w:r w:rsidR="008403A9">
              <w:rPr>
                <w:sz w:val="20"/>
                <w:szCs w:val="22"/>
              </w:rPr>
              <w:t>п</w:t>
            </w:r>
            <w:r w:rsidRPr="00657D3D">
              <w:rPr>
                <w:sz w:val="20"/>
                <w:szCs w:val="22"/>
              </w:rPr>
              <w:t xml:space="preserve">р. </w:t>
            </w:r>
          </w:p>
        </w:tc>
        <w:tc>
          <w:tcPr>
            <w:tcW w:w="2553" w:type="dxa"/>
          </w:tcPr>
          <w:p w:rsidR="00EB4F8D" w:rsidRPr="00657D3D" w:rsidRDefault="00F64457" w:rsidP="008403A9">
            <w:pPr>
              <w:pStyle w:val="Default"/>
              <w:jc w:val="both"/>
              <w:rPr>
                <w:sz w:val="20"/>
                <w:szCs w:val="22"/>
              </w:rPr>
            </w:pPr>
            <w:r w:rsidRPr="00657D3D">
              <w:rPr>
                <w:sz w:val="20"/>
                <w:szCs w:val="22"/>
              </w:rPr>
              <w:t>Индивидуальные, груп</w:t>
            </w:r>
            <w:r w:rsidR="00B0097F">
              <w:rPr>
                <w:sz w:val="20"/>
                <w:szCs w:val="22"/>
              </w:rPr>
              <w:t>-</w:t>
            </w:r>
            <w:r w:rsidR="008403A9">
              <w:rPr>
                <w:sz w:val="20"/>
                <w:szCs w:val="22"/>
              </w:rPr>
              <w:t>повые</w:t>
            </w:r>
            <w:r w:rsidRPr="00657D3D">
              <w:rPr>
                <w:sz w:val="20"/>
                <w:szCs w:val="22"/>
              </w:rPr>
              <w:t xml:space="preserve"> консультации </w:t>
            </w:r>
          </w:p>
        </w:tc>
        <w:tc>
          <w:tcPr>
            <w:tcW w:w="1942" w:type="dxa"/>
          </w:tcPr>
          <w:p w:rsidR="00F64457" w:rsidRPr="00657D3D" w:rsidRDefault="00F64457" w:rsidP="00F64457">
            <w:pPr>
              <w:pStyle w:val="Default"/>
              <w:rPr>
                <w:sz w:val="20"/>
                <w:szCs w:val="22"/>
              </w:rPr>
            </w:pPr>
            <w:r w:rsidRPr="00657D3D">
              <w:rPr>
                <w:sz w:val="20"/>
                <w:szCs w:val="22"/>
              </w:rPr>
              <w:t xml:space="preserve">в течение года </w:t>
            </w:r>
          </w:p>
          <w:p w:rsidR="00EB4F8D" w:rsidRPr="00657D3D" w:rsidRDefault="00EB4F8D">
            <w:pPr>
              <w:pStyle w:val="Default"/>
              <w:rPr>
                <w:sz w:val="20"/>
                <w:szCs w:val="22"/>
              </w:rPr>
            </w:pPr>
          </w:p>
        </w:tc>
      </w:tr>
      <w:tr w:rsidR="00EB4F8D" w:rsidRPr="00657D3D" w:rsidTr="00EB4F8D">
        <w:trPr>
          <w:trHeight w:val="228"/>
        </w:trPr>
        <w:tc>
          <w:tcPr>
            <w:tcW w:w="2553" w:type="dxa"/>
          </w:tcPr>
          <w:p w:rsidR="003364D8" w:rsidRPr="00657D3D" w:rsidRDefault="003364D8" w:rsidP="00B0097F">
            <w:pPr>
              <w:pStyle w:val="Default"/>
              <w:jc w:val="both"/>
              <w:rPr>
                <w:sz w:val="20"/>
                <w:szCs w:val="22"/>
              </w:rPr>
            </w:pPr>
            <w:r w:rsidRPr="00657D3D">
              <w:rPr>
                <w:b/>
                <w:bCs/>
                <w:sz w:val="20"/>
                <w:szCs w:val="22"/>
              </w:rPr>
              <w:t>Консультирование роди</w:t>
            </w:r>
            <w:r w:rsidR="00B0097F">
              <w:rPr>
                <w:b/>
                <w:bCs/>
                <w:sz w:val="20"/>
                <w:szCs w:val="22"/>
              </w:rPr>
              <w:t>-</w:t>
            </w:r>
            <w:r w:rsidRPr="00657D3D">
              <w:rPr>
                <w:b/>
                <w:bCs/>
                <w:sz w:val="20"/>
                <w:szCs w:val="22"/>
              </w:rPr>
              <w:t xml:space="preserve">телей </w:t>
            </w:r>
          </w:p>
          <w:p w:rsidR="00EB4F8D" w:rsidRPr="00657D3D" w:rsidRDefault="00EB4F8D" w:rsidP="00B0097F">
            <w:pPr>
              <w:pStyle w:val="Default"/>
              <w:jc w:val="both"/>
              <w:rPr>
                <w:b/>
                <w:bCs/>
                <w:sz w:val="20"/>
                <w:szCs w:val="22"/>
              </w:rPr>
            </w:pPr>
          </w:p>
        </w:tc>
        <w:tc>
          <w:tcPr>
            <w:tcW w:w="2553" w:type="dxa"/>
          </w:tcPr>
          <w:p w:rsidR="00EB4F8D" w:rsidRPr="00657D3D" w:rsidRDefault="003364D8" w:rsidP="00B0097F">
            <w:pPr>
              <w:pStyle w:val="Default"/>
              <w:jc w:val="both"/>
              <w:rPr>
                <w:sz w:val="20"/>
                <w:szCs w:val="22"/>
              </w:rPr>
            </w:pPr>
            <w:r w:rsidRPr="00657D3D">
              <w:rPr>
                <w:sz w:val="20"/>
                <w:szCs w:val="22"/>
              </w:rPr>
              <w:t>Рекомендации, приѐмы, упражнения и др. мате</w:t>
            </w:r>
            <w:r w:rsidR="00B0097F">
              <w:rPr>
                <w:sz w:val="20"/>
                <w:szCs w:val="22"/>
              </w:rPr>
              <w:t>-</w:t>
            </w:r>
            <w:r w:rsidRPr="00657D3D">
              <w:rPr>
                <w:sz w:val="20"/>
                <w:szCs w:val="22"/>
              </w:rPr>
              <w:t xml:space="preserve">риалы </w:t>
            </w:r>
          </w:p>
        </w:tc>
        <w:tc>
          <w:tcPr>
            <w:tcW w:w="2553" w:type="dxa"/>
          </w:tcPr>
          <w:p w:rsidR="00EB4F8D" w:rsidRPr="00657D3D" w:rsidRDefault="00F64457" w:rsidP="00B0097F">
            <w:pPr>
              <w:pStyle w:val="Default"/>
              <w:jc w:val="both"/>
              <w:rPr>
                <w:sz w:val="20"/>
                <w:szCs w:val="22"/>
              </w:rPr>
            </w:pPr>
            <w:r w:rsidRPr="00657D3D">
              <w:rPr>
                <w:sz w:val="20"/>
                <w:szCs w:val="22"/>
              </w:rPr>
              <w:t>Индивидуальные, груп</w:t>
            </w:r>
            <w:r w:rsidR="00B0097F">
              <w:rPr>
                <w:sz w:val="20"/>
                <w:szCs w:val="22"/>
              </w:rPr>
              <w:t>-</w:t>
            </w:r>
            <w:r w:rsidRPr="00657D3D">
              <w:rPr>
                <w:sz w:val="20"/>
                <w:szCs w:val="22"/>
              </w:rPr>
              <w:t>повые, тематические кон</w:t>
            </w:r>
            <w:r w:rsidR="00B0097F">
              <w:rPr>
                <w:sz w:val="20"/>
                <w:szCs w:val="22"/>
              </w:rPr>
              <w:t>-</w:t>
            </w:r>
            <w:r w:rsidRPr="00657D3D">
              <w:rPr>
                <w:sz w:val="20"/>
                <w:szCs w:val="22"/>
              </w:rPr>
              <w:t xml:space="preserve">сультации </w:t>
            </w:r>
          </w:p>
        </w:tc>
        <w:tc>
          <w:tcPr>
            <w:tcW w:w="1942" w:type="dxa"/>
          </w:tcPr>
          <w:p w:rsidR="00F64457" w:rsidRPr="00657D3D" w:rsidRDefault="00F64457" w:rsidP="00F64457">
            <w:pPr>
              <w:pStyle w:val="Default"/>
              <w:rPr>
                <w:sz w:val="20"/>
                <w:szCs w:val="22"/>
              </w:rPr>
            </w:pPr>
            <w:r w:rsidRPr="00657D3D">
              <w:rPr>
                <w:sz w:val="20"/>
                <w:szCs w:val="22"/>
              </w:rPr>
              <w:t xml:space="preserve">в течение года </w:t>
            </w:r>
          </w:p>
          <w:p w:rsidR="00EB4F8D" w:rsidRPr="00657D3D" w:rsidRDefault="00EB4F8D">
            <w:pPr>
              <w:pStyle w:val="Default"/>
              <w:rPr>
                <w:sz w:val="20"/>
                <w:szCs w:val="22"/>
              </w:rPr>
            </w:pPr>
          </w:p>
        </w:tc>
      </w:tr>
      <w:tr w:rsidR="00F64457" w:rsidRPr="00657D3D" w:rsidTr="00C567F8">
        <w:trPr>
          <w:trHeight w:val="228"/>
        </w:trPr>
        <w:tc>
          <w:tcPr>
            <w:tcW w:w="9601" w:type="dxa"/>
            <w:gridSpan w:val="4"/>
          </w:tcPr>
          <w:p w:rsidR="00B0097F" w:rsidRPr="00611FDE" w:rsidRDefault="00F64457">
            <w:pPr>
              <w:pStyle w:val="Default"/>
              <w:rPr>
                <w:b/>
                <w:bCs/>
                <w:sz w:val="20"/>
                <w:szCs w:val="22"/>
              </w:rPr>
            </w:pPr>
            <w:r w:rsidRPr="00657D3D">
              <w:rPr>
                <w:b/>
                <w:bCs/>
                <w:sz w:val="20"/>
                <w:szCs w:val="22"/>
              </w:rPr>
              <w:t xml:space="preserve">Информационно-просветительская работа </w:t>
            </w:r>
          </w:p>
        </w:tc>
      </w:tr>
      <w:tr w:rsidR="00EB4F8D" w:rsidRPr="00657D3D" w:rsidTr="00EB4F8D">
        <w:trPr>
          <w:trHeight w:val="228"/>
        </w:trPr>
        <w:tc>
          <w:tcPr>
            <w:tcW w:w="2553" w:type="dxa"/>
          </w:tcPr>
          <w:p w:rsidR="00812DEC" w:rsidRDefault="00F64457" w:rsidP="00812DEC">
            <w:pPr>
              <w:pStyle w:val="Default"/>
              <w:jc w:val="both"/>
              <w:rPr>
                <w:b/>
                <w:bCs/>
                <w:sz w:val="20"/>
                <w:szCs w:val="22"/>
              </w:rPr>
            </w:pPr>
            <w:r w:rsidRPr="00657D3D">
              <w:rPr>
                <w:b/>
                <w:bCs/>
                <w:sz w:val="20"/>
                <w:szCs w:val="22"/>
              </w:rPr>
              <w:t>Информирование роди</w:t>
            </w:r>
            <w:r w:rsidR="00812DEC">
              <w:rPr>
                <w:b/>
                <w:bCs/>
                <w:sz w:val="20"/>
                <w:szCs w:val="22"/>
              </w:rPr>
              <w:t>-</w:t>
            </w:r>
            <w:r w:rsidRPr="00657D3D">
              <w:rPr>
                <w:b/>
                <w:bCs/>
                <w:sz w:val="20"/>
                <w:szCs w:val="22"/>
              </w:rPr>
              <w:t>телей (законных пред</w:t>
            </w:r>
            <w:r w:rsidR="00812DEC">
              <w:rPr>
                <w:b/>
                <w:bCs/>
                <w:sz w:val="20"/>
                <w:szCs w:val="22"/>
              </w:rPr>
              <w:t>-</w:t>
            </w:r>
            <w:r w:rsidRPr="00657D3D">
              <w:rPr>
                <w:b/>
                <w:bCs/>
                <w:sz w:val="20"/>
                <w:szCs w:val="22"/>
              </w:rPr>
              <w:t>ставителей) по меди</w:t>
            </w:r>
            <w:r w:rsidR="00812DEC">
              <w:rPr>
                <w:b/>
                <w:bCs/>
                <w:sz w:val="20"/>
                <w:szCs w:val="22"/>
              </w:rPr>
              <w:t>-</w:t>
            </w:r>
            <w:r w:rsidRPr="00657D3D">
              <w:rPr>
                <w:b/>
                <w:bCs/>
                <w:sz w:val="20"/>
                <w:szCs w:val="22"/>
              </w:rPr>
              <w:t xml:space="preserve">цинским, социальным, правовым и другим вопросам </w:t>
            </w:r>
          </w:p>
          <w:p w:rsidR="00EB4F8D" w:rsidRPr="00812DEC" w:rsidRDefault="00F64457" w:rsidP="00812DEC">
            <w:pPr>
              <w:pStyle w:val="Default"/>
              <w:jc w:val="both"/>
              <w:rPr>
                <w:sz w:val="20"/>
                <w:szCs w:val="22"/>
              </w:rPr>
            </w:pPr>
            <w:r w:rsidRPr="00657D3D">
              <w:rPr>
                <w:b/>
                <w:bCs/>
                <w:sz w:val="20"/>
                <w:szCs w:val="22"/>
              </w:rPr>
              <w:t>Психолого-педагогичес</w:t>
            </w:r>
            <w:r w:rsidR="00812DEC">
              <w:rPr>
                <w:b/>
                <w:bCs/>
                <w:sz w:val="20"/>
                <w:szCs w:val="22"/>
              </w:rPr>
              <w:t>-</w:t>
            </w:r>
            <w:r w:rsidRPr="00657D3D">
              <w:rPr>
                <w:b/>
                <w:bCs/>
                <w:sz w:val="20"/>
                <w:szCs w:val="22"/>
              </w:rPr>
              <w:t>кое просвещение педаго</w:t>
            </w:r>
            <w:r w:rsidR="00812DEC">
              <w:rPr>
                <w:b/>
                <w:bCs/>
                <w:sz w:val="20"/>
                <w:szCs w:val="22"/>
              </w:rPr>
              <w:t>-</w:t>
            </w:r>
            <w:r w:rsidRPr="00657D3D">
              <w:rPr>
                <w:b/>
                <w:bCs/>
                <w:sz w:val="20"/>
                <w:szCs w:val="22"/>
              </w:rPr>
              <w:t>гических работников по вопросам развития, обу</w:t>
            </w:r>
            <w:r w:rsidR="00812DEC">
              <w:rPr>
                <w:b/>
                <w:bCs/>
                <w:sz w:val="20"/>
                <w:szCs w:val="22"/>
              </w:rPr>
              <w:t>-</w:t>
            </w:r>
            <w:r w:rsidRPr="00657D3D">
              <w:rPr>
                <w:b/>
                <w:bCs/>
                <w:sz w:val="20"/>
                <w:szCs w:val="22"/>
              </w:rPr>
              <w:t xml:space="preserve">чения и воспитания данной категории детей </w:t>
            </w:r>
          </w:p>
        </w:tc>
        <w:tc>
          <w:tcPr>
            <w:tcW w:w="2553" w:type="dxa"/>
          </w:tcPr>
          <w:p w:rsidR="00F64457" w:rsidRPr="00657D3D" w:rsidRDefault="00F64457" w:rsidP="00812DEC">
            <w:pPr>
              <w:pStyle w:val="Default"/>
              <w:jc w:val="both"/>
              <w:rPr>
                <w:sz w:val="20"/>
                <w:szCs w:val="22"/>
              </w:rPr>
            </w:pPr>
            <w:r w:rsidRPr="00657D3D">
              <w:rPr>
                <w:sz w:val="20"/>
                <w:szCs w:val="22"/>
              </w:rPr>
              <w:t>Организация работы семи</w:t>
            </w:r>
            <w:r w:rsidR="00812DEC">
              <w:rPr>
                <w:sz w:val="20"/>
                <w:szCs w:val="22"/>
              </w:rPr>
              <w:t>-</w:t>
            </w:r>
            <w:r w:rsidRPr="00657D3D">
              <w:rPr>
                <w:sz w:val="20"/>
                <w:szCs w:val="22"/>
              </w:rPr>
              <w:t>наров, тренингов Органи</w:t>
            </w:r>
            <w:r w:rsidR="00812DEC">
              <w:rPr>
                <w:sz w:val="20"/>
                <w:szCs w:val="22"/>
              </w:rPr>
              <w:t>-</w:t>
            </w:r>
            <w:r w:rsidRPr="00657D3D">
              <w:rPr>
                <w:sz w:val="20"/>
                <w:szCs w:val="22"/>
              </w:rPr>
              <w:t>зация методических меро</w:t>
            </w:r>
            <w:r w:rsidR="00812DEC">
              <w:rPr>
                <w:sz w:val="20"/>
                <w:szCs w:val="22"/>
              </w:rPr>
              <w:t>-</w:t>
            </w:r>
            <w:r w:rsidRPr="00657D3D">
              <w:rPr>
                <w:sz w:val="20"/>
                <w:szCs w:val="22"/>
              </w:rPr>
              <w:t xml:space="preserve">приятий </w:t>
            </w:r>
          </w:p>
          <w:p w:rsidR="00EB4F8D" w:rsidRPr="00657D3D" w:rsidRDefault="00EB4F8D" w:rsidP="00812DEC">
            <w:pPr>
              <w:pStyle w:val="Default"/>
              <w:jc w:val="both"/>
              <w:rPr>
                <w:sz w:val="20"/>
                <w:szCs w:val="22"/>
              </w:rPr>
            </w:pPr>
          </w:p>
        </w:tc>
        <w:tc>
          <w:tcPr>
            <w:tcW w:w="2553" w:type="dxa"/>
          </w:tcPr>
          <w:p w:rsidR="00F64457" w:rsidRPr="00657D3D" w:rsidRDefault="00F64457" w:rsidP="00812DEC">
            <w:pPr>
              <w:pStyle w:val="Default"/>
              <w:jc w:val="both"/>
              <w:rPr>
                <w:sz w:val="20"/>
                <w:szCs w:val="22"/>
              </w:rPr>
            </w:pPr>
            <w:r w:rsidRPr="00657D3D">
              <w:rPr>
                <w:sz w:val="20"/>
                <w:szCs w:val="22"/>
              </w:rPr>
              <w:t xml:space="preserve">Информационные мероприятия </w:t>
            </w:r>
          </w:p>
          <w:p w:rsidR="00EB4F8D" w:rsidRPr="00657D3D" w:rsidRDefault="00EB4F8D" w:rsidP="00812DEC">
            <w:pPr>
              <w:pStyle w:val="Default"/>
              <w:jc w:val="both"/>
              <w:rPr>
                <w:sz w:val="20"/>
                <w:szCs w:val="22"/>
              </w:rPr>
            </w:pPr>
          </w:p>
        </w:tc>
        <w:tc>
          <w:tcPr>
            <w:tcW w:w="1942" w:type="dxa"/>
          </w:tcPr>
          <w:p w:rsidR="00F64457" w:rsidRPr="00657D3D" w:rsidRDefault="00F64457" w:rsidP="00F64457">
            <w:pPr>
              <w:pStyle w:val="Default"/>
              <w:rPr>
                <w:sz w:val="20"/>
                <w:szCs w:val="22"/>
              </w:rPr>
            </w:pPr>
            <w:r w:rsidRPr="00657D3D">
              <w:rPr>
                <w:sz w:val="20"/>
                <w:szCs w:val="22"/>
              </w:rPr>
              <w:t xml:space="preserve">в течение года </w:t>
            </w:r>
          </w:p>
          <w:p w:rsidR="00EB4F8D" w:rsidRPr="00657D3D" w:rsidRDefault="00EB4F8D">
            <w:pPr>
              <w:pStyle w:val="Default"/>
              <w:rPr>
                <w:sz w:val="20"/>
                <w:szCs w:val="22"/>
              </w:rPr>
            </w:pPr>
          </w:p>
        </w:tc>
      </w:tr>
    </w:tbl>
    <w:p w:rsidR="00C567F8" w:rsidRPr="00611FDE" w:rsidRDefault="00C567F8" w:rsidP="00EB4F8D">
      <w:pPr>
        <w:pStyle w:val="Default"/>
        <w:rPr>
          <w:sz w:val="10"/>
          <w:szCs w:val="22"/>
        </w:rPr>
      </w:pPr>
    </w:p>
    <w:p w:rsidR="00C567F8" w:rsidRPr="00C567F8" w:rsidRDefault="00C567F8" w:rsidP="00C567F8">
      <w:pPr>
        <w:pStyle w:val="Default"/>
        <w:ind w:firstLine="709"/>
        <w:jc w:val="both"/>
        <w:rPr>
          <w:sz w:val="23"/>
          <w:szCs w:val="22"/>
        </w:rPr>
      </w:pPr>
      <w:r w:rsidRPr="00C567F8">
        <w:rPr>
          <w:b/>
          <w:bCs/>
          <w:sz w:val="23"/>
          <w:szCs w:val="22"/>
        </w:rPr>
        <w:t xml:space="preserve">Этапы реализации программы </w:t>
      </w:r>
    </w:p>
    <w:p w:rsidR="00C567F8" w:rsidRPr="00C567F8" w:rsidRDefault="00C567F8" w:rsidP="00C567F8">
      <w:pPr>
        <w:pStyle w:val="Default"/>
        <w:jc w:val="both"/>
        <w:rPr>
          <w:sz w:val="6"/>
          <w:szCs w:val="22"/>
        </w:rPr>
      </w:pPr>
    </w:p>
    <w:p w:rsidR="00C567F8" w:rsidRPr="00C567F8" w:rsidRDefault="00C567F8" w:rsidP="00C567F8">
      <w:pPr>
        <w:pStyle w:val="Default"/>
        <w:ind w:firstLine="709"/>
        <w:jc w:val="both"/>
        <w:rPr>
          <w:sz w:val="23"/>
          <w:szCs w:val="22"/>
        </w:rPr>
      </w:pPr>
      <w:r w:rsidRPr="00C567F8">
        <w:rPr>
          <w:sz w:val="23"/>
          <w:szCs w:val="22"/>
        </w:rPr>
        <w:t xml:space="preserve">Коррекционная работа реализуется поэтапно. </w:t>
      </w:r>
    </w:p>
    <w:p w:rsidR="00C567F8" w:rsidRPr="00C567F8" w:rsidRDefault="00C567F8" w:rsidP="00C567F8">
      <w:pPr>
        <w:pStyle w:val="Default"/>
        <w:jc w:val="both"/>
        <w:rPr>
          <w:sz w:val="23"/>
          <w:szCs w:val="22"/>
        </w:rPr>
      </w:pPr>
      <w:r w:rsidRPr="00C567F8">
        <w:rPr>
          <w:sz w:val="23"/>
          <w:szCs w:val="22"/>
        </w:rPr>
        <w:t>1. Этап сбора и анализа информации (информационно-аналитическая деятельность). Ре- зультатом данного этапа является оценка контингента обучающихся для учѐта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w:t>
      </w:r>
      <w:r>
        <w:rPr>
          <w:sz w:val="23"/>
          <w:szCs w:val="22"/>
        </w:rPr>
        <w:t xml:space="preserve">ской и кадровой базы гимназии. </w:t>
      </w:r>
    </w:p>
    <w:p w:rsidR="00C567F8" w:rsidRPr="00C567F8" w:rsidRDefault="00C567F8" w:rsidP="00C567F8">
      <w:pPr>
        <w:pStyle w:val="Default"/>
        <w:jc w:val="both"/>
        <w:rPr>
          <w:sz w:val="23"/>
          <w:szCs w:val="22"/>
        </w:rPr>
      </w:pPr>
      <w:r w:rsidRPr="00C567F8">
        <w:rPr>
          <w:b/>
          <w:bCs/>
          <w:sz w:val="23"/>
          <w:szCs w:val="22"/>
        </w:rPr>
        <w:t xml:space="preserve">2. </w:t>
      </w:r>
      <w:r w:rsidRPr="00C567F8">
        <w:rPr>
          <w:sz w:val="23"/>
          <w:szCs w:val="22"/>
        </w:rPr>
        <w:t xml:space="preserve">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C567F8" w:rsidRPr="00C567F8" w:rsidRDefault="00C567F8" w:rsidP="00C567F8">
      <w:pPr>
        <w:pStyle w:val="Default"/>
        <w:jc w:val="both"/>
        <w:rPr>
          <w:sz w:val="23"/>
          <w:szCs w:val="22"/>
        </w:rPr>
      </w:pPr>
      <w:r w:rsidRPr="00C567F8">
        <w:rPr>
          <w:b/>
          <w:bCs/>
          <w:sz w:val="23"/>
          <w:szCs w:val="22"/>
        </w:rPr>
        <w:t xml:space="preserve">3. </w:t>
      </w:r>
      <w:r w:rsidRPr="00C567F8">
        <w:rPr>
          <w:sz w:val="23"/>
          <w:szCs w:val="22"/>
        </w:rPr>
        <w:t>Этап диагностики коррекционно-развивающей образовательной среды (контрольно- 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w:t>
      </w:r>
      <w:r w:rsidR="00214DC3">
        <w:rPr>
          <w:sz w:val="23"/>
          <w:szCs w:val="22"/>
        </w:rPr>
        <w:t>бразовательным потребностям ребё</w:t>
      </w:r>
      <w:r w:rsidRPr="00C567F8">
        <w:rPr>
          <w:sz w:val="23"/>
          <w:szCs w:val="22"/>
        </w:rPr>
        <w:t xml:space="preserve">нка. </w:t>
      </w:r>
    </w:p>
    <w:p w:rsidR="00C567F8" w:rsidRPr="00C567F8" w:rsidRDefault="00C567F8" w:rsidP="00C567F8">
      <w:pPr>
        <w:pStyle w:val="Default"/>
        <w:jc w:val="both"/>
        <w:rPr>
          <w:sz w:val="23"/>
          <w:szCs w:val="22"/>
        </w:rPr>
      </w:pPr>
      <w:r w:rsidRPr="00C567F8">
        <w:rPr>
          <w:b/>
          <w:bCs/>
          <w:sz w:val="23"/>
          <w:szCs w:val="22"/>
        </w:rPr>
        <w:t xml:space="preserve">4. </w:t>
      </w:r>
      <w:r w:rsidRPr="00C567F8">
        <w:rPr>
          <w:sz w:val="23"/>
          <w:szCs w:val="22"/>
        </w:rPr>
        <w:t>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w:t>
      </w:r>
      <w:r w:rsidR="00214DC3">
        <w:rPr>
          <w:sz w:val="23"/>
          <w:szCs w:val="22"/>
        </w:rPr>
        <w:t xml:space="preserve"> и форм обучения, методов и приё</w:t>
      </w:r>
      <w:r w:rsidRPr="00C567F8">
        <w:rPr>
          <w:sz w:val="23"/>
          <w:szCs w:val="22"/>
        </w:rPr>
        <w:t xml:space="preserve">мов работы. </w:t>
      </w:r>
    </w:p>
    <w:p w:rsidR="00C567F8" w:rsidRPr="00C567F8" w:rsidRDefault="00C567F8" w:rsidP="00C567F8">
      <w:pPr>
        <w:pStyle w:val="Default"/>
        <w:jc w:val="both"/>
        <w:rPr>
          <w:b/>
          <w:bCs/>
          <w:sz w:val="6"/>
          <w:szCs w:val="22"/>
        </w:rPr>
      </w:pPr>
    </w:p>
    <w:p w:rsidR="00C567F8" w:rsidRPr="00C567F8" w:rsidRDefault="00C567F8" w:rsidP="00C567F8">
      <w:pPr>
        <w:pStyle w:val="Default"/>
        <w:ind w:firstLine="709"/>
        <w:jc w:val="both"/>
        <w:rPr>
          <w:sz w:val="23"/>
          <w:szCs w:val="22"/>
        </w:rPr>
      </w:pPr>
      <w:r w:rsidRPr="00C567F8">
        <w:rPr>
          <w:b/>
          <w:bCs/>
          <w:sz w:val="23"/>
          <w:szCs w:val="22"/>
        </w:rPr>
        <w:t xml:space="preserve">Механизмы реализации программы </w:t>
      </w:r>
    </w:p>
    <w:p w:rsidR="00C567F8" w:rsidRDefault="00C567F8" w:rsidP="00611FDE">
      <w:pPr>
        <w:pStyle w:val="Default"/>
        <w:ind w:firstLine="709"/>
        <w:jc w:val="both"/>
        <w:rPr>
          <w:sz w:val="23"/>
          <w:szCs w:val="22"/>
        </w:rPr>
      </w:pPr>
      <w:r w:rsidRPr="00C567F8">
        <w:rPr>
          <w:sz w:val="23"/>
          <w:szCs w:val="22"/>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w:t>
      </w:r>
      <w:r w:rsidR="00611FDE">
        <w:rPr>
          <w:sz w:val="23"/>
          <w:szCs w:val="22"/>
        </w:rPr>
        <w:t xml:space="preserve">ля в образовательном процессе. </w:t>
      </w:r>
    </w:p>
    <w:p w:rsidR="00C567F8" w:rsidRPr="00C567F8" w:rsidRDefault="00C567F8" w:rsidP="00C567F8">
      <w:pPr>
        <w:pStyle w:val="Default"/>
        <w:ind w:firstLine="709"/>
        <w:jc w:val="both"/>
        <w:rPr>
          <w:sz w:val="23"/>
          <w:szCs w:val="22"/>
        </w:rPr>
      </w:pPr>
      <w:r w:rsidRPr="00C567F8">
        <w:rPr>
          <w:sz w:val="23"/>
          <w:szCs w:val="22"/>
        </w:rPr>
        <w:t xml:space="preserve">Такое взаимодействие включает: </w:t>
      </w:r>
    </w:p>
    <w:p w:rsidR="00C567F8" w:rsidRPr="00C567F8" w:rsidRDefault="00C567F8" w:rsidP="00D64A26">
      <w:pPr>
        <w:pStyle w:val="Default"/>
        <w:numPr>
          <w:ilvl w:val="0"/>
          <w:numId w:val="178"/>
        </w:numPr>
        <w:jc w:val="both"/>
        <w:rPr>
          <w:sz w:val="23"/>
          <w:szCs w:val="22"/>
        </w:rPr>
      </w:pPr>
      <w:r w:rsidRPr="00C567F8">
        <w:rPr>
          <w:sz w:val="23"/>
          <w:szCs w:val="22"/>
        </w:rPr>
        <w:t xml:space="preserve">комплексность в определении и решении проблем ребѐнка, предоставлении ему квалифицированной помощи специалистов разного профиля; </w:t>
      </w:r>
    </w:p>
    <w:p w:rsidR="00C567F8" w:rsidRPr="00C567F8" w:rsidRDefault="00C567F8" w:rsidP="00D64A26">
      <w:pPr>
        <w:pStyle w:val="Default"/>
        <w:numPr>
          <w:ilvl w:val="0"/>
          <w:numId w:val="178"/>
        </w:numPr>
        <w:jc w:val="both"/>
        <w:rPr>
          <w:sz w:val="23"/>
          <w:szCs w:val="22"/>
        </w:rPr>
      </w:pPr>
      <w:r w:rsidRPr="00C567F8">
        <w:rPr>
          <w:sz w:val="23"/>
          <w:szCs w:val="22"/>
        </w:rPr>
        <w:t>многоаспектный анализ личностного и познавательного развития реб</w:t>
      </w:r>
      <w:r w:rsidR="00611FDE">
        <w:rPr>
          <w:sz w:val="23"/>
          <w:szCs w:val="22"/>
        </w:rPr>
        <w:t>ё</w:t>
      </w:r>
      <w:r w:rsidRPr="00C567F8">
        <w:rPr>
          <w:sz w:val="23"/>
          <w:szCs w:val="22"/>
        </w:rPr>
        <w:t xml:space="preserve">нка; </w:t>
      </w:r>
    </w:p>
    <w:p w:rsidR="00C567F8" w:rsidRPr="00C567F8" w:rsidRDefault="00C567F8" w:rsidP="00D64A26">
      <w:pPr>
        <w:pStyle w:val="Default"/>
        <w:numPr>
          <w:ilvl w:val="0"/>
          <w:numId w:val="178"/>
        </w:numPr>
        <w:jc w:val="both"/>
        <w:rPr>
          <w:sz w:val="23"/>
          <w:szCs w:val="22"/>
        </w:rPr>
      </w:pPr>
      <w:r w:rsidRPr="00C567F8">
        <w:rPr>
          <w:sz w:val="23"/>
          <w:szCs w:val="22"/>
        </w:rPr>
        <w:t>составление индивидуальных планов общего образования и коррекции отдельных сторон учебно-познавательной, речевой, эмоционально-волевой и личностной сфер реб</w:t>
      </w:r>
      <w:r w:rsidR="00611FDE">
        <w:rPr>
          <w:sz w:val="23"/>
          <w:szCs w:val="22"/>
        </w:rPr>
        <w:t>ё</w:t>
      </w:r>
      <w:r w:rsidRPr="00C567F8">
        <w:rPr>
          <w:sz w:val="23"/>
          <w:szCs w:val="22"/>
        </w:rPr>
        <w:t xml:space="preserve">нка. </w:t>
      </w:r>
    </w:p>
    <w:p w:rsidR="00C567F8" w:rsidRPr="00C567F8" w:rsidRDefault="00C567F8" w:rsidP="00C567F8">
      <w:pPr>
        <w:pStyle w:val="Default"/>
        <w:jc w:val="both"/>
        <w:rPr>
          <w:sz w:val="6"/>
          <w:szCs w:val="22"/>
        </w:rPr>
      </w:pPr>
    </w:p>
    <w:p w:rsidR="00C567F8" w:rsidRPr="00C567F8" w:rsidRDefault="00946662" w:rsidP="00C567F8">
      <w:pPr>
        <w:pStyle w:val="Default"/>
        <w:ind w:firstLine="709"/>
        <w:jc w:val="both"/>
        <w:rPr>
          <w:sz w:val="23"/>
          <w:szCs w:val="22"/>
        </w:rPr>
      </w:pPr>
      <w:r>
        <w:rPr>
          <w:sz w:val="23"/>
          <w:szCs w:val="22"/>
        </w:rPr>
        <w:t>В качестве ещё</w:t>
      </w:r>
      <w:r w:rsidR="00C567F8" w:rsidRPr="00C567F8">
        <w:rPr>
          <w:sz w:val="23"/>
          <w:szCs w:val="22"/>
        </w:rPr>
        <w:t xml:space="preserve"> одного механизма реализации коррекционной работы следует обоз</w:t>
      </w:r>
      <w:r>
        <w:rPr>
          <w:sz w:val="23"/>
          <w:szCs w:val="22"/>
        </w:rPr>
        <w:t>начить социальное партнё</w:t>
      </w:r>
      <w:r w:rsidR="00C567F8" w:rsidRPr="00C567F8">
        <w:rPr>
          <w:sz w:val="23"/>
          <w:szCs w:val="22"/>
        </w:rPr>
        <w:t xml:space="preserve">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8403A9" w:rsidRDefault="008403A9" w:rsidP="00C567F8">
      <w:pPr>
        <w:pStyle w:val="Default"/>
        <w:ind w:firstLine="709"/>
        <w:jc w:val="both"/>
        <w:rPr>
          <w:sz w:val="23"/>
          <w:szCs w:val="22"/>
        </w:rPr>
      </w:pPr>
    </w:p>
    <w:p w:rsidR="008403A9" w:rsidRDefault="008403A9" w:rsidP="00C567F8">
      <w:pPr>
        <w:pStyle w:val="Default"/>
        <w:ind w:firstLine="709"/>
        <w:jc w:val="both"/>
        <w:rPr>
          <w:sz w:val="23"/>
          <w:szCs w:val="22"/>
        </w:rPr>
      </w:pPr>
    </w:p>
    <w:p w:rsidR="008403A9" w:rsidRDefault="008403A9" w:rsidP="00C567F8">
      <w:pPr>
        <w:pStyle w:val="Default"/>
        <w:ind w:firstLine="709"/>
        <w:jc w:val="both"/>
        <w:rPr>
          <w:sz w:val="23"/>
          <w:szCs w:val="22"/>
        </w:rPr>
      </w:pPr>
    </w:p>
    <w:p w:rsidR="00C567F8" w:rsidRPr="00C567F8" w:rsidRDefault="00946662" w:rsidP="00C567F8">
      <w:pPr>
        <w:pStyle w:val="Default"/>
        <w:ind w:firstLine="709"/>
        <w:jc w:val="both"/>
        <w:rPr>
          <w:sz w:val="23"/>
          <w:szCs w:val="22"/>
        </w:rPr>
      </w:pPr>
      <w:r>
        <w:rPr>
          <w:sz w:val="23"/>
          <w:szCs w:val="22"/>
        </w:rPr>
        <w:t>Социальное партнё</w:t>
      </w:r>
      <w:r w:rsidR="00C567F8" w:rsidRPr="00C567F8">
        <w:rPr>
          <w:sz w:val="23"/>
          <w:szCs w:val="22"/>
        </w:rPr>
        <w:t xml:space="preserve">рство включает: </w:t>
      </w:r>
    </w:p>
    <w:p w:rsidR="00C567F8" w:rsidRPr="00C567F8" w:rsidRDefault="00C567F8" w:rsidP="00D64A26">
      <w:pPr>
        <w:pStyle w:val="Default"/>
        <w:numPr>
          <w:ilvl w:val="0"/>
          <w:numId w:val="177"/>
        </w:numPr>
        <w:ind w:left="851"/>
        <w:jc w:val="both"/>
        <w:rPr>
          <w:sz w:val="23"/>
          <w:szCs w:val="22"/>
        </w:rPr>
      </w:pPr>
      <w:r w:rsidRPr="00C567F8">
        <w:rPr>
          <w:sz w:val="23"/>
          <w:szCs w:val="22"/>
        </w:rPr>
        <w:t xml:space="preserve">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p>
    <w:p w:rsidR="00C567F8" w:rsidRPr="00C567F8" w:rsidRDefault="00C567F8" w:rsidP="00D64A26">
      <w:pPr>
        <w:pStyle w:val="Default"/>
        <w:numPr>
          <w:ilvl w:val="0"/>
          <w:numId w:val="177"/>
        </w:numPr>
        <w:ind w:left="851"/>
        <w:jc w:val="both"/>
        <w:rPr>
          <w:sz w:val="23"/>
          <w:szCs w:val="22"/>
        </w:rPr>
      </w:pPr>
      <w:r w:rsidRPr="00C567F8">
        <w:rPr>
          <w:sz w:val="23"/>
          <w:szCs w:val="22"/>
        </w:rPr>
        <w:t xml:space="preserve">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rsidR="00C567F8" w:rsidRPr="00C567F8" w:rsidRDefault="00C567F8" w:rsidP="00D64A26">
      <w:pPr>
        <w:pStyle w:val="Default"/>
        <w:numPr>
          <w:ilvl w:val="0"/>
          <w:numId w:val="170"/>
        </w:numPr>
        <w:ind w:left="851"/>
        <w:jc w:val="both"/>
        <w:rPr>
          <w:sz w:val="23"/>
          <w:szCs w:val="22"/>
        </w:rPr>
      </w:pPr>
      <w:r w:rsidRPr="00C567F8">
        <w:rPr>
          <w:sz w:val="23"/>
          <w:szCs w:val="22"/>
        </w:rPr>
        <w:t xml:space="preserve">сотрудничество с родительской общественностью. </w:t>
      </w:r>
    </w:p>
    <w:p w:rsidR="00C567F8" w:rsidRPr="00C567F8" w:rsidRDefault="00C567F8" w:rsidP="00C567F8">
      <w:pPr>
        <w:pStyle w:val="Default"/>
        <w:jc w:val="both"/>
        <w:rPr>
          <w:sz w:val="8"/>
          <w:szCs w:val="22"/>
        </w:rPr>
      </w:pPr>
    </w:p>
    <w:p w:rsidR="00C567F8" w:rsidRPr="00C567F8" w:rsidRDefault="00C567F8" w:rsidP="00C567F8">
      <w:pPr>
        <w:pStyle w:val="Default"/>
        <w:ind w:firstLine="709"/>
        <w:jc w:val="both"/>
        <w:rPr>
          <w:sz w:val="23"/>
          <w:szCs w:val="22"/>
        </w:rPr>
      </w:pPr>
      <w:r w:rsidRPr="00C567F8">
        <w:rPr>
          <w:b/>
          <w:bCs/>
          <w:sz w:val="23"/>
          <w:szCs w:val="22"/>
        </w:rPr>
        <w:t xml:space="preserve">Требования к условиям реализации программы </w:t>
      </w:r>
    </w:p>
    <w:p w:rsidR="00C567F8" w:rsidRPr="00354164" w:rsidRDefault="00C567F8" w:rsidP="00C567F8">
      <w:pPr>
        <w:pStyle w:val="Default"/>
        <w:ind w:firstLine="709"/>
        <w:jc w:val="both"/>
        <w:rPr>
          <w:i/>
          <w:sz w:val="23"/>
          <w:szCs w:val="22"/>
        </w:rPr>
      </w:pPr>
      <w:r w:rsidRPr="00354164">
        <w:rPr>
          <w:i/>
          <w:sz w:val="23"/>
          <w:szCs w:val="22"/>
        </w:rPr>
        <w:t xml:space="preserve">Организационные условия </w:t>
      </w:r>
    </w:p>
    <w:p w:rsidR="00C567F8" w:rsidRPr="00C567F8" w:rsidRDefault="00C567F8" w:rsidP="00C567F8">
      <w:pPr>
        <w:pStyle w:val="Default"/>
        <w:ind w:firstLine="709"/>
        <w:jc w:val="both"/>
        <w:rPr>
          <w:sz w:val="23"/>
          <w:szCs w:val="22"/>
        </w:rPr>
      </w:pPr>
      <w:r w:rsidRPr="00C567F8">
        <w:rPr>
          <w:sz w:val="23"/>
          <w:szCs w:val="22"/>
        </w:rPr>
        <w:t>Программа коррекционной работы предусматривает как вариативные формы получения образования, так и различные варианты специального сопровож</w:t>
      </w:r>
      <w:r w:rsidR="00214DC3">
        <w:rPr>
          <w:sz w:val="23"/>
          <w:szCs w:val="22"/>
        </w:rPr>
        <w:t>дения обучающихся с ограни</w:t>
      </w:r>
      <w:r w:rsidRPr="00C567F8">
        <w:rPr>
          <w:sz w:val="23"/>
          <w:szCs w:val="22"/>
        </w:rPr>
        <w:t xml:space="preserve">ченными возможностями здоровья: обучение в общеобразовательном классе по индивидуальной программе, надомное обучение. </w:t>
      </w:r>
    </w:p>
    <w:p w:rsidR="00C567F8" w:rsidRPr="00C567F8" w:rsidRDefault="00C567F8" w:rsidP="00C567F8">
      <w:pPr>
        <w:pStyle w:val="Default"/>
        <w:ind w:firstLine="709"/>
        <w:jc w:val="both"/>
        <w:rPr>
          <w:sz w:val="23"/>
          <w:szCs w:val="22"/>
        </w:rPr>
      </w:pPr>
      <w:r w:rsidRPr="00C567F8">
        <w:rPr>
          <w:sz w:val="23"/>
          <w:szCs w:val="22"/>
        </w:rPr>
        <w:t>Обеспечивается преемственность содержания и форм организации образовательного процесса по отношению к начальному</w:t>
      </w:r>
      <w:r w:rsidR="00214DC3">
        <w:rPr>
          <w:sz w:val="23"/>
          <w:szCs w:val="22"/>
        </w:rPr>
        <w:t xml:space="preserve"> уровню общего образования с учё</w:t>
      </w:r>
      <w:r w:rsidRPr="00C567F8">
        <w:rPr>
          <w:sz w:val="23"/>
          <w:szCs w:val="22"/>
        </w:rPr>
        <w:t xml:space="preserve">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C567F8" w:rsidRPr="00C567F8" w:rsidRDefault="00C567F8" w:rsidP="00354164">
      <w:pPr>
        <w:pStyle w:val="Default"/>
        <w:ind w:firstLine="709"/>
        <w:jc w:val="both"/>
        <w:rPr>
          <w:sz w:val="23"/>
          <w:szCs w:val="22"/>
        </w:rPr>
      </w:pPr>
      <w:r w:rsidRPr="00354164">
        <w:rPr>
          <w:i/>
          <w:sz w:val="23"/>
          <w:szCs w:val="22"/>
        </w:rPr>
        <w:t>Психолого-педагогическое обеспечение</w:t>
      </w:r>
      <w:r w:rsidRPr="00C567F8">
        <w:rPr>
          <w:sz w:val="23"/>
          <w:szCs w:val="22"/>
        </w:rPr>
        <w:t xml:space="preserve"> включает: </w:t>
      </w:r>
    </w:p>
    <w:p w:rsidR="00C567F8" w:rsidRPr="00C567F8" w:rsidRDefault="00C567F8" w:rsidP="00D64A26">
      <w:pPr>
        <w:pStyle w:val="Default"/>
        <w:numPr>
          <w:ilvl w:val="0"/>
          <w:numId w:val="170"/>
        </w:numPr>
        <w:ind w:left="709"/>
        <w:jc w:val="both"/>
        <w:rPr>
          <w:sz w:val="23"/>
          <w:szCs w:val="22"/>
        </w:rPr>
      </w:pPr>
      <w:r w:rsidRPr="00C567F8">
        <w:rPr>
          <w:sz w:val="23"/>
          <w:szCs w:val="22"/>
        </w:rPr>
        <w:t xml:space="preserve">дифференцированные условия (оптимальный режим учебных нагрузок); </w:t>
      </w:r>
    </w:p>
    <w:p w:rsidR="00C567F8" w:rsidRPr="00C567F8" w:rsidRDefault="00C567F8" w:rsidP="00D64A26">
      <w:pPr>
        <w:pStyle w:val="Default"/>
        <w:numPr>
          <w:ilvl w:val="0"/>
          <w:numId w:val="170"/>
        </w:numPr>
        <w:ind w:left="709"/>
        <w:jc w:val="both"/>
        <w:rPr>
          <w:sz w:val="23"/>
          <w:szCs w:val="22"/>
        </w:rPr>
      </w:pPr>
      <w:r w:rsidRPr="00C567F8">
        <w:rPr>
          <w:sz w:val="23"/>
          <w:szCs w:val="22"/>
        </w:rPr>
        <w:t xml:space="preserve">психолого-педагогические условия (коррекционная направленность учебно- воспитательного процесса; </w:t>
      </w:r>
    </w:p>
    <w:p w:rsidR="00C567F8" w:rsidRPr="00C567F8" w:rsidRDefault="00C567F8" w:rsidP="00D64A26">
      <w:pPr>
        <w:pStyle w:val="Default"/>
        <w:numPr>
          <w:ilvl w:val="0"/>
          <w:numId w:val="170"/>
        </w:numPr>
        <w:ind w:left="709"/>
        <w:jc w:val="both"/>
        <w:rPr>
          <w:sz w:val="23"/>
          <w:szCs w:val="22"/>
        </w:rPr>
      </w:pPr>
      <w:r w:rsidRPr="00C567F8">
        <w:rPr>
          <w:sz w:val="23"/>
          <w:szCs w:val="22"/>
        </w:rPr>
        <w:t xml:space="preserve">учѐт индивидуальных особенностей ребѐнка; </w:t>
      </w:r>
    </w:p>
    <w:p w:rsidR="00C567F8" w:rsidRPr="00C567F8" w:rsidRDefault="00C567F8" w:rsidP="00D64A26">
      <w:pPr>
        <w:pStyle w:val="Default"/>
        <w:numPr>
          <w:ilvl w:val="0"/>
          <w:numId w:val="170"/>
        </w:numPr>
        <w:ind w:left="709"/>
        <w:jc w:val="both"/>
        <w:rPr>
          <w:sz w:val="23"/>
          <w:szCs w:val="22"/>
        </w:rPr>
      </w:pPr>
      <w:r w:rsidRPr="00C567F8">
        <w:rPr>
          <w:sz w:val="23"/>
          <w:szCs w:val="22"/>
        </w:rPr>
        <w:t xml:space="preserve">соблюдение комфортного психоэмоционального режима; </w:t>
      </w:r>
    </w:p>
    <w:p w:rsidR="00C567F8" w:rsidRPr="00C567F8" w:rsidRDefault="00C567F8" w:rsidP="00D64A26">
      <w:pPr>
        <w:pStyle w:val="Default"/>
        <w:numPr>
          <w:ilvl w:val="0"/>
          <w:numId w:val="170"/>
        </w:numPr>
        <w:ind w:left="709"/>
        <w:jc w:val="both"/>
        <w:rPr>
          <w:sz w:val="23"/>
          <w:szCs w:val="22"/>
        </w:rPr>
      </w:pPr>
      <w:r w:rsidRPr="00C567F8">
        <w:rPr>
          <w:sz w:val="23"/>
          <w:szCs w:val="22"/>
        </w:rPr>
        <w:t xml:space="preserve">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C567F8" w:rsidRPr="00354164" w:rsidRDefault="00C567F8" w:rsidP="00D64A26">
      <w:pPr>
        <w:pStyle w:val="Default"/>
        <w:numPr>
          <w:ilvl w:val="0"/>
          <w:numId w:val="170"/>
        </w:numPr>
        <w:ind w:left="709"/>
        <w:jc w:val="both"/>
        <w:rPr>
          <w:sz w:val="23"/>
          <w:szCs w:val="22"/>
        </w:rPr>
      </w:pPr>
      <w:r w:rsidRPr="00C567F8">
        <w:rPr>
          <w:sz w:val="23"/>
          <w:szCs w:val="22"/>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w:t>
      </w:r>
      <w:r w:rsidR="00354164">
        <w:rPr>
          <w:sz w:val="23"/>
          <w:szCs w:val="22"/>
        </w:rPr>
        <w:t xml:space="preserve">енными возможностями здоровья; </w:t>
      </w:r>
    </w:p>
    <w:p w:rsidR="00C567F8" w:rsidRPr="00354164" w:rsidRDefault="00C567F8" w:rsidP="00D64A26">
      <w:pPr>
        <w:pStyle w:val="a6"/>
        <w:widowControl/>
        <w:numPr>
          <w:ilvl w:val="0"/>
          <w:numId w:val="170"/>
        </w:numPr>
        <w:adjustRightInd w:val="0"/>
        <w:ind w:left="709"/>
        <w:jc w:val="both"/>
        <w:rPr>
          <w:rFonts w:eastAsiaTheme="minorHAnsi"/>
          <w:color w:val="000000"/>
          <w:sz w:val="23"/>
          <w:lang w:eastAsia="en-US" w:bidi="ar-SA"/>
        </w:rPr>
      </w:pPr>
      <w:r w:rsidRPr="00354164">
        <w:rPr>
          <w:rFonts w:eastAsiaTheme="minorHAnsi"/>
          <w:color w:val="000000"/>
          <w:sz w:val="23"/>
          <w:lang w:eastAsia="en-US" w:bidi="ar-SA"/>
        </w:rPr>
        <w:t xml:space="preserve">введение в содержание обучения специальных разделов, направленных на решение задач развития ребѐнка, отсутствующих в содержании образования нормально развивающегося сверстника; </w:t>
      </w:r>
    </w:p>
    <w:p w:rsidR="00C567F8" w:rsidRPr="00354164" w:rsidRDefault="00C567F8" w:rsidP="00D64A26">
      <w:pPr>
        <w:pStyle w:val="a6"/>
        <w:widowControl/>
        <w:numPr>
          <w:ilvl w:val="0"/>
          <w:numId w:val="170"/>
        </w:numPr>
        <w:adjustRightInd w:val="0"/>
        <w:ind w:left="709"/>
        <w:jc w:val="both"/>
        <w:rPr>
          <w:rFonts w:eastAsiaTheme="minorHAnsi"/>
          <w:color w:val="000000"/>
          <w:sz w:val="23"/>
          <w:lang w:eastAsia="en-US" w:bidi="ar-SA"/>
        </w:rPr>
      </w:pPr>
      <w:r w:rsidRPr="00354164">
        <w:rPr>
          <w:rFonts w:eastAsiaTheme="minorHAnsi"/>
          <w:color w:val="000000"/>
          <w:sz w:val="23"/>
          <w:lang w:eastAsia="en-US" w:bidi="ar-SA"/>
        </w:rPr>
        <w:t xml:space="preserve">использование специальных методов, приѐмов, средств обучения, специализированных образовательных и коррекционных программ, ориентированных на особые образовательные потребности детей; </w:t>
      </w:r>
    </w:p>
    <w:p w:rsidR="00C567F8" w:rsidRPr="00354164" w:rsidRDefault="00C567F8" w:rsidP="00D64A26">
      <w:pPr>
        <w:pStyle w:val="a6"/>
        <w:widowControl/>
        <w:numPr>
          <w:ilvl w:val="0"/>
          <w:numId w:val="170"/>
        </w:numPr>
        <w:adjustRightInd w:val="0"/>
        <w:ind w:left="709"/>
        <w:jc w:val="both"/>
        <w:rPr>
          <w:rFonts w:eastAsiaTheme="minorHAnsi"/>
          <w:color w:val="000000"/>
          <w:sz w:val="23"/>
          <w:lang w:eastAsia="en-US" w:bidi="ar-SA"/>
        </w:rPr>
      </w:pPr>
      <w:r w:rsidRPr="00354164">
        <w:rPr>
          <w:rFonts w:eastAsiaTheme="minorHAnsi"/>
          <w:color w:val="000000"/>
          <w:sz w:val="23"/>
          <w:lang w:eastAsia="en-US" w:bidi="ar-SA"/>
        </w:rPr>
        <w:t>дифференцированное и индивидуализированное обучение с уч</w:t>
      </w:r>
      <w:r w:rsidR="00946662">
        <w:rPr>
          <w:rFonts w:eastAsiaTheme="minorHAnsi"/>
          <w:color w:val="000000"/>
          <w:sz w:val="23"/>
          <w:lang w:eastAsia="en-US" w:bidi="ar-SA"/>
        </w:rPr>
        <w:t>ё</w:t>
      </w:r>
      <w:r w:rsidRPr="00354164">
        <w:rPr>
          <w:rFonts w:eastAsiaTheme="minorHAnsi"/>
          <w:color w:val="000000"/>
          <w:sz w:val="23"/>
          <w:lang w:eastAsia="en-US" w:bidi="ar-SA"/>
        </w:rPr>
        <w:t xml:space="preserve">том специфики нарушения здоровья ребѐнка; комплексное воздействие на обучающегося, осуществляемое на индивидуальных и групповых коррекционных занятиях); </w:t>
      </w:r>
    </w:p>
    <w:p w:rsidR="00C567F8" w:rsidRPr="00354164" w:rsidRDefault="00C567F8" w:rsidP="00D64A26">
      <w:pPr>
        <w:pStyle w:val="a6"/>
        <w:widowControl/>
        <w:numPr>
          <w:ilvl w:val="0"/>
          <w:numId w:val="170"/>
        </w:numPr>
        <w:adjustRightInd w:val="0"/>
        <w:ind w:left="709"/>
        <w:jc w:val="both"/>
        <w:rPr>
          <w:rFonts w:eastAsiaTheme="minorHAnsi"/>
          <w:color w:val="000000"/>
          <w:sz w:val="23"/>
          <w:lang w:eastAsia="en-US" w:bidi="ar-SA"/>
        </w:rPr>
      </w:pPr>
      <w:r w:rsidRPr="00354164">
        <w:rPr>
          <w:rFonts w:eastAsiaTheme="minorHAnsi"/>
          <w:color w:val="000000"/>
          <w:sz w:val="23"/>
          <w:lang w:eastAsia="en-US" w:bidi="ar-SA"/>
        </w:rPr>
        <w:t xml:space="preserve">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C567F8" w:rsidRPr="00354164" w:rsidRDefault="00C567F8" w:rsidP="00D64A26">
      <w:pPr>
        <w:pStyle w:val="a6"/>
        <w:widowControl/>
        <w:numPr>
          <w:ilvl w:val="0"/>
          <w:numId w:val="170"/>
        </w:numPr>
        <w:adjustRightInd w:val="0"/>
        <w:ind w:left="709"/>
        <w:jc w:val="both"/>
        <w:rPr>
          <w:rFonts w:eastAsiaTheme="minorHAnsi"/>
          <w:color w:val="000000"/>
          <w:sz w:val="23"/>
          <w:lang w:eastAsia="en-US" w:bidi="ar-SA"/>
        </w:rPr>
      </w:pPr>
      <w:r w:rsidRPr="00354164">
        <w:rPr>
          <w:rFonts w:eastAsiaTheme="minorHAnsi"/>
          <w:color w:val="000000"/>
          <w:sz w:val="23"/>
          <w:lang w:eastAsia="en-US" w:bidi="ar-SA"/>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w:t>
      </w:r>
      <w:r w:rsidR="00946662">
        <w:rPr>
          <w:rFonts w:eastAsiaTheme="minorHAnsi"/>
          <w:color w:val="000000"/>
          <w:sz w:val="23"/>
          <w:lang w:eastAsia="en-US" w:bidi="ar-SA"/>
        </w:rPr>
        <w:t>но-оздоровительных и иных досу</w:t>
      </w:r>
      <w:r w:rsidRPr="00354164">
        <w:rPr>
          <w:rFonts w:eastAsiaTheme="minorHAnsi"/>
          <w:color w:val="000000"/>
          <w:sz w:val="23"/>
          <w:lang w:eastAsia="en-US" w:bidi="ar-SA"/>
        </w:rPr>
        <w:t xml:space="preserve">говых мероприятиях; </w:t>
      </w:r>
    </w:p>
    <w:p w:rsidR="00C567F8" w:rsidRPr="00354164" w:rsidRDefault="00C567F8" w:rsidP="00D64A26">
      <w:pPr>
        <w:pStyle w:val="a6"/>
        <w:widowControl/>
        <w:numPr>
          <w:ilvl w:val="0"/>
          <w:numId w:val="170"/>
        </w:numPr>
        <w:adjustRightInd w:val="0"/>
        <w:ind w:left="709"/>
        <w:jc w:val="both"/>
        <w:rPr>
          <w:rFonts w:eastAsiaTheme="minorHAnsi"/>
          <w:color w:val="000000"/>
          <w:sz w:val="23"/>
          <w:lang w:eastAsia="en-US" w:bidi="ar-SA"/>
        </w:rPr>
      </w:pPr>
      <w:r w:rsidRPr="00354164">
        <w:rPr>
          <w:rFonts w:eastAsiaTheme="minorHAnsi"/>
          <w:color w:val="000000"/>
          <w:sz w:val="23"/>
          <w:lang w:eastAsia="en-US" w:bidi="ar-SA"/>
        </w:rPr>
        <w:t xml:space="preserve">развитие системы обучения и воспитания детей, имеющих сложные нарушения психического и (или) физического развития. </w:t>
      </w:r>
    </w:p>
    <w:p w:rsidR="00C567F8" w:rsidRPr="00354164" w:rsidRDefault="00C567F8" w:rsidP="00354164">
      <w:pPr>
        <w:widowControl/>
        <w:adjustRightInd w:val="0"/>
        <w:ind w:firstLine="709"/>
        <w:jc w:val="both"/>
        <w:rPr>
          <w:rFonts w:eastAsiaTheme="minorHAnsi"/>
          <w:i/>
          <w:color w:val="000000"/>
          <w:sz w:val="23"/>
          <w:lang w:eastAsia="en-US" w:bidi="ar-SA"/>
        </w:rPr>
      </w:pPr>
      <w:r w:rsidRPr="00354164">
        <w:rPr>
          <w:rFonts w:eastAsiaTheme="minorHAnsi"/>
          <w:i/>
          <w:color w:val="000000"/>
          <w:sz w:val="23"/>
          <w:lang w:eastAsia="en-US" w:bidi="ar-SA"/>
        </w:rPr>
        <w:t xml:space="preserve">Программно-методическое обеспечение </w:t>
      </w: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color w:val="000000"/>
          <w:sz w:val="23"/>
          <w:lang w:eastAsia="en-US" w:bidi="ar-SA"/>
        </w:rPr>
        <w:t xml:space="preserve">В процессе реализации программы коррекционной работы могут быть использованы коррекционно-развивающие программы (психолога,педагога), инструментарий, необ- ходимый для осуществления профессиональной деятельности учителя, школьного психолога. </w:t>
      </w: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color w:val="000000"/>
          <w:sz w:val="23"/>
          <w:lang w:eastAsia="en-US" w:bidi="ar-SA"/>
        </w:rPr>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 </w:t>
      </w:r>
    </w:p>
    <w:p w:rsidR="00C567F8" w:rsidRPr="00354164" w:rsidRDefault="00C567F8" w:rsidP="00354164">
      <w:pPr>
        <w:widowControl/>
        <w:adjustRightInd w:val="0"/>
        <w:ind w:firstLine="709"/>
        <w:jc w:val="both"/>
        <w:rPr>
          <w:rFonts w:eastAsiaTheme="minorHAnsi"/>
          <w:i/>
          <w:color w:val="000000"/>
          <w:sz w:val="23"/>
          <w:lang w:eastAsia="en-US" w:bidi="ar-SA"/>
        </w:rPr>
      </w:pPr>
      <w:r w:rsidRPr="00354164">
        <w:rPr>
          <w:rFonts w:eastAsiaTheme="minorHAnsi"/>
          <w:i/>
          <w:color w:val="000000"/>
          <w:sz w:val="23"/>
          <w:lang w:eastAsia="en-US" w:bidi="ar-SA"/>
        </w:rPr>
        <w:t xml:space="preserve">Кадровое обеспечение </w:t>
      </w: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color w:val="000000"/>
          <w:sz w:val="23"/>
          <w:lang w:eastAsia="en-US" w:bidi="ar-SA"/>
        </w:rPr>
        <w:t xml:space="preserve">Важным моментом реализации программы коррекционной работы является кадровое обеспечение. </w:t>
      </w: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color w:val="000000"/>
          <w:sz w:val="23"/>
          <w:lang w:eastAsia="en-US" w:bidi="ar-SA"/>
        </w:rPr>
        <w:t xml:space="preserve">Коррекционная работа осуществляется специалистами соответствующей квалификации. 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введены в штатное расписание 2 ставки психолога. </w:t>
      </w: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color w:val="000000"/>
          <w:sz w:val="23"/>
          <w:lang w:eastAsia="en-US" w:bidi="ar-SA"/>
        </w:rPr>
        <w:t xml:space="preserve">Проблемы обучения детей с ОВЗ рассматриваются на заседаниях НМС, МО, семинарах, совещаниях при директоре.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w:t>
      </w: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color w:val="000000"/>
          <w:sz w:val="23"/>
          <w:lang w:eastAsia="en-US" w:bidi="ar-SA"/>
        </w:rPr>
        <w:t xml:space="preserve">Специфика организации образовательной и коррекционной работы с детьми, имеющими нарушения развития, требует специальной подготовки педагогического коллектива общеобразовательного учреждения. </w:t>
      </w:r>
    </w:p>
    <w:p w:rsidR="00C567F8" w:rsidRPr="00354164" w:rsidRDefault="00C567F8" w:rsidP="00354164">
      <w:pPr>
        <w:widowControl/>
        <w:adjustRightInd w:val="0"/>
        <w:ind w:firstLine="709"/>
        <w:jc w:val="both"/>
        <w:rPr>
          <w:rFonts w:eastAsiaTheme="minorHAnsi"/>
          <w:i/>
          <w:color w:val="000000"/>
          <w:sz w:val="23"/>
          <w:lang w:eastAsia="en-US" w:bidi="ar-SA"/>
        </w:rPr>
      </w:pPr>
      <w:r w:rsidRPr="00354164">
        <w:rPr>
          <w:rFonts w:eastAsiaTheme="minorHAnsi"/>
          <w:i/>
          <w:color w:val="000000"/>
          <w:sz w:val="23"/>
          <w:lang w:eastAsia="en-US" w:bidi="ar-SA"/>
        </w:rPr>
        <w:t xml:space="preserve">Материально-техническое обеспечение </w:t>
      </w: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color w:val="000000"/>
          <w:sz w:val="23"/>
          <w:lang w:eastAsia="en-US" w:bidi="ar-SA"/>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имеется медицинский кабинет, кабинет психолога, спортзал. </w:t>
      </w:r>
    </w:p>
    <w:p w:rsidR="00002C9F" w:rsidRPr="00002C9F" w:rsidRDefault="00002C9F" w:rsidP="00354164">
      <w:pPr>
        <w:widowControl/>
        <w:adjustRightInd w:val="0"/>
        <w:ind w:firstLine="709"/>
        <w:jc w:val="both"/>
        <w:rPr>
          <w:rFonts w:eastAsiaTheme="minorHAnsi"/>
          <w:color w:val="000000"/>
          <w:sz w:val="10"/>
          <w:lang w:eastAsia="en-US" w:bidi="ar-SA"/>
        </w:rPr>
      </w:pP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color w:val="000000"/>
          <w:sz w:val="23"/>
          <w:lang w:eastAsia="en-US" w:bidi="ar-SA"/>
        </w:rPr>
        <w:t xml:space="preserve">Программа коррекционной работы включает в себя и работу с обучающимися группы «риска» и обучающимися, находящимися в трудной жизненной ситуации. </w:t>
      </w: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color w:val="000000"/>
          <w:sz w:val="23"/>
          <w:lang w:eastAsia="en-US" w:bidi="ar-SA"/>
        </w:rPr>
        <w:t xml:space="preserve">Обучающиеся «группы риска» и обучающиеся, находящиеся в трудной жизненной ситуации - это такая категория детей, которая требует особого внимания со стороны администрации, педагогов, родителей и других специалистов. </w:t>
      </w:r>
    </w:p>
    <w:p w:rsidR="00354164" w:rsidRPr="00354164" w:rsidRDefault="00354164" w:rsidP="00354164">
      <w:pPr>
        <w:widowControl/>
        <w:adjustRightInd w:val="0"/>
        <w:ind w:firstLine="709"/>
        <w:jc w:val="both"/>
        <w:rPr>
          <w:rFonts w:eastAsiaTheme="minorHAnsi"/>
          <w:b/>
          <w:bCs/>
          <w:color w:val="000000"/>
          <w:sz w:val="6"/>
          <w:lang w:eastAsia="en-US" w:bidi="ar-SA"/>
        </w:rPr>
      </w:pP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b/>
          <w:bCs/>
          <w:color w:val="000000"/>
          <w:sz w:val="23"/>
          <w:lang w:eastAsia="en-US" w:bidi="ar-SA"/>
        </w:rPr>
        <w:t xml:space="preserve">Цель: </w:t>
      </w:r>
      <w:r w:rsidRPr="00C567F8">
        <w:rPr>
          <w:rFonts w:eastAsiaTheme="minorHAnsi"/>
          <w:color w:val="000000"/>
          <w:sz w:val="23"/>
          <w:lang w:eastAsia="en-US" w:bidi="ar-SA"/>
        </w:rPr>
        <w:t xml:space="preserve">создание благоприятных условий для развития личности ребѐнка (физического, духовно- нравственного, интеллектуального). </w:t>
      </w:r>
    </w:p>
    <w:p w:rsidR="00354164" w:rsidRPr="00354164" w:rsidRDefault="00354164" w:rsidP="00354164">
      <w:pPr>
        <w:pStyle w:val="Default"/>
        <w:ind w:firstLine="709"/>
        <w:jc w:val="both"/>
        <w:rPr>
          <w:b/>
          <w:bCs/>
          <w:sz w:val="6"/>
          <w:szCs w:val="22"/>
        </w:rPr>
      </w:pPr>
    </w:p>
    <w:p w:rsidR="00C567F8" w:rsidRPr="00354164" w:rsidRDefault="00354164" w:rsidP="00354164">
      <w:pPr>
        <w:pStyle w:val="Default"/>
        <w:ind w:firstLine="709"/>
        <w:jc w:val="both"/>
        <w:rPr>
          <w:b/>
          <w:bCs/>
          <w:sz w:val="23"/>
          <w:szCs w:val="22"/>
        </w:rPr>
      </w:pPr>
      <w:r>
        <w:rPr>
          <w:b/>
          <w:bCs/>
          <w:sz w:val="23"/>
          <w:szCs w:val="22"/>
        </w:rPr>
        <w:t>Задачи:</w:t>
      </w:r>
    </w:p>
    <w:p w:rsidR="00C567F8" w:rsidRPr="00354164" w:rsidRDefault="00C567F8" w:rsidP="00D64A26">
      <w:pPr>
        <w:pStyle w:val="a6"/>
        <w:widowControl/>
        <w:numPr>
          <w:ilvl w:val="0"/>
          <w:numId w:val="170"/>
        </w:numPr>
        <w:adjustRightInd w:val="0"/>
        <w:ind w:left="709"/>
        <w:jc w:val="both"/>
        <w:rPr>
          <w:rFonts w:eastAsiaTheme="minorHAnsi"/>
          <w:color w:val="000000"/>
          <w:sz w:val="23"/>
          <w:lang w:eastAsia="en-US" w:bidi="ar-SA"/>
        </w:rPr>
      </w:pPr>
      <w:r w:rsidRPr="00354164">
        <w:rPr>
          <w:rFonts w:eastAsiaTheme="minorHAnsi"/>
          <w:color w:val="000000"/>
          <w:sz w:val="23"/>
          <w:lang w:eastAsia="en-US" w:bidi="ar-SA"/>
        </w:rPr>
        <w:t xml:space="preserve">оказать ребѐнку комплексную помощь в саморазвитии и самореализации в процессе восприятия мира и адаптации в нѐм; </w:t>
      </w:r>
    </w:p>
    <w:p w:rsidR="00C567F8" w:rsidRPr="00354164" w:rsidRDefault="00C567F8" w:rsidP="00D64A26">
      <w:pPr>
        <w:pStyle w:val="a6"/>
        <w:widowControl/>
        <w:numPr>
          <w:ilvl w:val="0"/>
          <w:numId w:val="170"/>
        </w:numPr>
        <w:adjustRightInd w:val="0"/>
        <w:ind w:left="709"/>
        <w:jc w:val="both"/>
        <w:rPr>
          <w:rFonts w:eastAsiaTheme="minorHAnsi"/>
          <w:color w:val="000000"/>
          <w:sz w:val="23"/>
          <w:lang w:eastAsia="en-US" w:bidi="ar-SA"/>
        </w:rPr>
      </w:pPr>
      <w:r w:rsidRPr="00354164">
        <w:rPr>
          <w:rFonts w:eastAsiaTheme="minorHAnsi"/>
          <w:color w:val="000000"/>
          <w:sz w:val="23"/>
          <w:lang w:eastAsia="en-US" w:bidi="ar-SA"/>
        </w:rPr>
        <w:t xml:space="preserve">содействовать в поддержке семьи, повышении еѐ воспитательного потенциала; </w:t>
      </w:r>
    </w:p>
    <w:p w:rsidR="00354164" w:rsidRPr="00946662" w:rsidRDefault="00C567F8" w:rsidP="00D64A26">
      <w:pPr>
        <w:pStyle w:val="a6"/>
        <w:widowControl/>
        <w:numPr>
          <w:ilvl w:val="0"/>
          <w:numId w:val="170"/>
        </w:numPr>
        <w:adjustRightInd w:val="0"/>
        <w:ind w:left="709"/>
        <w:jc w:val="both"/>
        <w:rPr>
          <w:rFonts w:eastAsiaTheme="minorHAnsi"/>
          <w:color w:val="000000"/>
          <w:sz w:val="23"/>
          <w:lang w:eastAsia="en-US" w:bidi="ar-SA"/>
        </w:rPr>
      </w:pPr>
      <w:r w:rsidRPr="00354164">
        <w:rPr>
          <w:rFonts w:eastAsiaTheme="minorHAnsi"/>
          <w:color w:val="000000"/>
          <w:sz w:val="23"/>
          <w:lang w:eastAsia="en-US" w:bidi="ar-SA"/>
        </w:rPr>
        <w:t xml:space="preserve">защищать ребѐнка в его жизненном пространстве. </w:t>
      </w:r>
    </w:p>
    <w:p w:rsidR="00C567F8" w:rsidRPr="00C567F8" w:rsidRDefault="00C567F8" w:rsidP="00002C9F">
      <w:pPr>
        <w:widowControl/>
        <w:adjustRightInd w:val="0"/>
        <w:ind w:left="709" w:firstLine="709"/>
        <w:jc w:val="both"/>
        <w:rPr>
          <w:rFonts w:eastAsiaTheme="minorHAnsi"/>
          <w:color w:val="000000"/>
          <w:sz w:val="23"/>
          <w:lang w:eastAsia="en-US" w:bidi="ar-SA"/>
        </w:rPr>
      </w:pPr>
      <w:r w:rsidRPr="00C567F8">
        <w:rPr>
          <w:rFonts w:eastAsiaTheme="minorHAnsi"/>
          <w:b/>
          <w:bCs/>
          <w:color w:val="000000"/>
          <w:sz w:val="23"/>
          <w:lang w:eastAsia="en-US" w:bidi="ar-SA"/>
        </w:rPr>
        <w:t>Ожидаемые результаты</w:t>
      </w:r>
      <w:r w:rsidRPr="00C567F8">
        <w:rPr>
          <w:rFonts w:eastAsiaTheme="minorHAnsi"/>
          <w:color w:val="000000"/>
          <w:sz w:val="23"/>
          <w:lang w:eastAsia="en-US" w:bidi="ar-SA"/>
        </w:rPr>
        <w:t xml:space="preserve">: </w:t>
      </w:r>
    </w:p>
    <w:p w:rsidR="00C567F8" w:rsidRPr="00354164" w:rsidRDefault="00C567F8" w:rsidP="00D64A26">
      <w:pPr>
        <w:pStyle w:val="a6"/>
        <w:widowControl/>
        <w:numPr>
          <w:ilvl w:val="0"/>
          <w:numId w:val="170"/>
        </w:numPr>
        <w:adjustRightInd w:val="0"/>
        <w:ind w:left="709"/>
        <w:jc w:val="both"/>
        <w:rPr>
          <w:rFonts w:eastAsiaTheme="minorHAnsi"/>
          <w:color w:val="000000"/>
          <w:sz w:val="23"/>
          <w:lang w:eastAsia="en-US" w:bidi="ar-SA"/>
        </w:rPr>
      </w:pPr>
      <w:r w:rsidRPr="00354164">
        <w:rPr>
          <w:rFonts w:eastAsiaTheme="minorHAnsi"/>
          <w:color w:val="000000"/>
          <w:sz w:val="23"/>
          <w:lang w:eastAsia="en-US" w:bidi="ar-SA"/>
        </w:rPr>
        <w:t xml:space="preserve">создана обстановка психологического комфорта и безопасности личности обучающихся; </w:t>
      </w:r>
    </w:p>
    <w:p w:rsidR="00C567F8" w:rsidRPr="00354164" w:rsidRDefault="00C567F8" w:rsidP="00D64A26">
      <w:pPr>
        <w:pStyle w:val="a6"/>
        <w:widowControl/>
        <w:numPr>
          <w:ilvl w:val="0"/>
          <w:numId w:val="170"/>
        </w:numPr>
        <w:adjustRightInd w:val="0"/>
        <w:ind w:left="709"/>
        <w:jc w:val="both"/>
        <w:rPr>
          <w:rFonts w:eastAsiaTheme="minorHAnsi"/>
          <w:color w:val="000000"/>
          <w:sz w:val="23"/>
          <w:lang w:eastAsia="en-US" w:bidi="ar-SA"/>
        </w:rPr>
      </w:pPr>
      <w:r w:rsidRPr="00354164">
        <w:rPr>
          <w:rFonts w:eastAsiaTheme="minorHAnsi"/>
          <w:color w:val="000000"/>
          <w:sz w:val="23"/>
          <w:lang w:eastAsia="en-US" w:bidi="ar-SA"/>
        </w:rPr>
        <w:t xml:space="preserve">обеспечена охрана жизни и здоровья обучающихся; </w:t>
      </w:r>
    </w:p>
    <w:p w:rsidR="00C567F8" w:rsidRPr="00354164" w:rsidRDefault="00C567F8" w:rsidP="00D64A26">
      <w:pPr>
        <w:pStyle w:val="a6"/>
        <w:widowControl/>
        <w:numPr>
          <w:ilvl w:val="0"/>
          <w:numId w:val="170"/>
        </w:numPr>
        <w:adjustRightInd w:val="0"/>
        <w:ind w:left="709"/>
        <w:jc w:val="both"/>
        <w:rPr>
          <w:rFonts w:eastAsiaTheme="minorHAnsi"/>
          <w:color w:val="000000"/>
          <w:sz w:val="23"/>
          <w:lang w:eastAsia="en-US" w:bidi="ar-SA"/>
        </w:rPr>
      </w:pPr>
      <w:r w:rsidRPr="00354164">
        <w:rPr>
          <w:rFonts w:eastAsiaTheme="minorHAnsi"/>
          <w:color w:val="000000"/>
          <w:sz w:val="23"/>
          <w:lang w:eastAsia="en-US" w:bidi="ar-SA"/>
        </w:rPr>
        <w:t xml:space="preserve">установлены гуманные, нравственно здоровые отношения в социальной среде. </w:t>
      </w: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color w:val="000000"/>
          <w:sz w:val="23"/>
          <w:lang w:eastAsia="en-US" w:bidi="ar-SA"/>
        </w:rPr>
        <w:t xml:space="preserve">К группе риска можно отнести следующих обучающихся: </w:t>
      </w:r>
    </w:p>
    <w:p w:rsidR="008403A9" w:rsidRPr="008403A9" w:rsidRDefault="008403A9" w:rsidP="00C567F8">
      <w:pPr>
        <w:widowControl/>
        <w:adjustRightInd w:val="0"/>
        <w:jc w:val="both"/>
        <w:rPr>
          <w:rFonts w:eastAsiaTheme="minorHAnsi"/>
          <w:i/>
          <w:color w:val="000000"/>
          <w:sz w:val="6"/>
          <w:lang w:eastAsia="en-US" w:bidi="ar-SA"/>
        </w:rPr>
      </w:pPr>
    </w:p>
    <w:p w:rsidR="00C567F8" w:rsidRPr="00354164" w:rsidRDefault="00C567F8" w:rsidP="00C567F8">
      <w:pPr>
        <w:widowControl/>
        <w:adjustRightInd w:val="0"/>
        <w:jc w:val="both"/>
        <w:rPr>
          <w:rFonts w:eastAsiaTheme="minorHAnsi"/>
          <w:i/>
          <w:color w:val="000000"/>
          <w:sz w:val="23"/>
          <w:lang w:eastAsia="en-US" w:bidi="ar-SA"/>
        </w:rPr>
      </w:pPr>
      <w:r w:rsidRPr="00354164">
        <w:rPr>
          <w:rFonts w:eastAsiaTheme="minorHAnsi"/>
          <w:i/>
          <w:color w:val="000000"/>
          <w:sz w:val="23"/>
          <w:lang w:eastAsia="en-US" w:bidi="ar-SA"/>
        </w:rPr>
        <w:t xml:space="preserve">медицинские показания: </w:t>
      </w:r>
    </w:p>
    <w:p w:rsidR="00C567F8" w:rsidRPr="00946662" w:rsidRDefault="00C567F8" w:rsidP="00D64A26">
      <w:pPr>
        <w:pStyle w:val="a6"/>
        <w:widowControl/>
        <w:numPr>
          <w:ilvl w:val="0"/>
          <w:numId w:val="277"/>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часто и длительно болеют; </w:t>
      </w:r>
    </w:p>
    <w:p w:rsidR="00C567F8" w:rsidRPr="00946662" w:rsidRDefault="00C567F8" w:rsidP="00D64A26">
      <w:pPr>
        <w:pStyle w:val="a6"/>
        <w:widowControl/>
        <w:numPr>
          <w:ilvl w:val="0"/>
          <w:numId w:val="277"/>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перенесли сложные медицинские операции; </w:t>
      </w:r>
    </w:p>
    <w:p w:rsidR="00C567F8" w:rsidRPr="00946662" w:rsidRDefault="00354164" w:rsidP="00D64A26">
      <w:pPr>
        <w:pStyle w:val="a6"/>
        <w:widowControl/>
        <w:numPr>
          <w:ilvl w:val="0"/>
          <w:numId w:val="277"/>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перенесли стрессы; </w:t>
      </w:r>
    </w:p>
    <w:p w:rsidR="008403A9" w:rsidRDefault="008403A9" w:rsidP="008403A9">
      <w:pPr>
        <w:widowControl/>
        <w:adjustRightInd w:val="0"/>
        <w:jc w:val="both"/>
        <w:rPr>
          <w:rFonts w:eastAsiaTheme="minorHAnsi"/>
          <w:i/>
          <w:color w:val="000000"/>
          <w:sz w:val="23"/>
          <w:lang w:eastAsia="en-US" w:bidi="ar-SA"/>
        </w:rPr>
      </w:pPr>
    </w:p>
    <w:p w:rsidR="008403A9" w:rsidRDefault="008403A9" w:rsidP="008403A9">
      <w:pPr>
        <w:widowControl/>
        <w:adjustRightInd w:val="0"/>
        <w:jc w:val="both"/>
        <w:rPr>
          <w:rFonts w:eastAsiaTheme="minorHAnsi"/>
          <w:i/>
          <w:color w:val="000000"/>
          <w:sz w:val="23"/>
          <w:lang w:eastAsia="en-US" w:bidi="ar-SA"/>
        </w:rPr>
      </w:pPr>
    </w:p>
    <w:p w:rsidR="008403A9" w:rsidRDefault="008403A9" w:rsidP="008403A9">
      <w:pPr>
        <w:widowControl/>
        <w:adjustRightInd w:val="0"/>
        <w:jc w:val="both"/>
        <w:rPr>
          <w:rFonts w:eastAsiaTheme="minorHAnsi"/>
          <w:i/>
          <w:color w:val="000000"/>
          <w:sz w:val="23"/>
          <w:lang w:eastAsia="en-US" w:bidi="ar-SA"/>
        </w:rPr>
      </w:pPr>
    </w:p>
    <w:p w:rsidR="00C567F8" w:rsidRPr="008403A9" w:rsidRDefault="00C567F8" w:rsidP="008403A9">
      <w:pPr>
        <w:widowControl/>
        <w:adjustRightInd w:val="0"/>
        <w:jc w:val="both"/>
        <w:rPr>
          <w:rFonts w:eastAsiaTheme="minorHAnsi"/>
          <w:i/>
          <w:color w:val="000000"/>
          <w:sz w:val="23"/>
          <w:lang w:eastAsia="en-US" w:bidi="ar-SA"/>
        </w:rPr>
      </w:pPr>
      <w:r w:rsidRPr="008403A9">
        <w:rPr>
          <w:rFonts w:eastAsiaTheme="minorHAnsi"/>
          <w:i/>
          <w:color w:val="000000"/>
          <w:sz w:val="23"/>
          <w:lang w:eastAsia="en-US" w:bidi="ar-SA"/>
        </w:rPr>
        <w:t xml:space="preserve">социальные основания: </w:t>
      </w:r>
    </w:p>
    <w:p w:rsidR="00C567F8" w:rsidRPr="00946662" w:rsidRDefault="00C567F8" w:rsidP="00D64A26">
      <w:pPr>
        <w:pStyle w:val="a6"/>
        <w:widowControl/>
        <w:numPr>
          <w:ilvl w:val="0"/>
          <w:numId w:val="277"/>
        </w:numPr>
        <w:adjustRightInd w:val="0"/>
        <w:jc w:val="both"/>
        <w:rPr>
          <w:rFonts w:eastAsiaTheme="minorHAnsi"/>
          <w:color w:val="000000"/>
          <w:sz w:val="23"/>
          <w:lang w:eastAsia="en-US" w:bidi="ar-SA"/>
        </w:rPr>
      </w:pPr>
      <w:r w:rsidRPr="00946662">
        <w:rPr>
          <w:rFonts w:eastAsiaTheme="minorHAnsi"/>
          <w:color w:val="000000"/>
          <w:sz w:val="23"/>
          <w:lang w:eastAsia="en-US" w:bidi="ar-SA"/>
        </w:rPr>
        <w:t>живут в асоциальной среде (пренебрежительное или агрессивное отношение к реб</w:t>
      </w:r>
      <w:r w:rsidR="008403A9">
        <w:rPr>
          <w:rFonts w:eastAsiaTheme="minorHAnsi"/>
          <w:color w:val="000000"/>
          <w:sz w:val="23"/>
          <w:lang w:eastAsia="en-US" w:bidi="ar-SA"/>
        </w:rPr>
        <w:t>ё</w:t>
      </w:r>
      <w:r w:rsidRPr="00946662">
        <w:rPr>
          <w:rFonts w:eastAsiaTheme="minorHAnsi"/>
          <w:color w:val="000000"/>
          <w:sz w:val="23"/>
          <w:lang w:eastAsia="en-US" w:bidi="ar-SA"/>
        </w:rPr>
        <w:t xml:space="preserve">нку); </w:t>
      </w:r>
    </w:p>
    <w:p w:rsidR="00C567F8" w:rsidRPr="00946662" w:rsidRDefault="00C567F8" w:rsidP="00D64A26">
      <w:pPr>
        <w:pStyle w:val="a6"/>
        <w:widowControl/>
        <w:numPr>
          <w:ilvl w:val="0"/>
          <w:numId w:val="277"/>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живут в малообеспеченной семье и опекаемых семьях; </w:t>
      </w:r>
    </w:p>
    <w:p w:rsidR="00C567F8" w:rsidRPr="00946662" w:rsidRDefault="00C567F8" w:rsidP="00D64A26">
      <w:pPr>
        <w:pStyle w:val="a6"/>
        <w:widowControl/>
        <w:numPr>
          <w:ilvl w:val="0"/>
          <w:numId w:val="277"/>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в семье беженцев, переселенцев (проблемы адаптации и языковые); </w:t>
      </w:r>
    </w:p>
    <w:p w:rsidR="00C567F8" w:rsidRPr="00946662" w:rsidRDefault="00C567F8" w:rsidP="00D64A26">
      <w:pPr>
        <w:pStyle w:val="a6"/>
        <w:widowControl/>
        <w:numPr>
          <w:ilvl w:val="0"/>
          <w:numId w:val="277"/>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проблемы адаптации при смене местожительства, гимназии, класса; </w:t>
      </w:r>
    </w:p>
    <w:p w:rsidR="00C567F8" w:rsidRPr="00946662" w:rsidRDefault="00354164" w:rsidP="00D64A26">
      <w:pPr>
        <w:pStyle w:val="a6"/>
        <w:widowControl/>
        <w:numPr>
          <w:ilvl w:val="0"/>
          <w:numId w:val="277"/>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самовольный уход из дома; </w:t>
      </w:r>
    </w:p>
    <w:p w:rsidR="008403A9" w:rsidRPr="008403A9" w:rsidRDefault="008403A9" w:rsidP="008403A9">
      <w:pPr>
        <w:widowControl/>
        <w:adjustRightInd w:val="0"/>
        <w:jc w:val="both"/>
        <w:rPr>
          <w:rFonts w:eastAsiaTheme="minorHAnsi"/>
          <w:i/>
          <w:color w:val="000000"/>
          <w:sz w:val="6"/>
          <w:lang w:eastAsia="en-US" w:bidi="ar-SA"/>
        </w:rPr>
      </w:pPr>
    </w:p>
    <w:p w:rsidR="00C567F8" w:rsidRPr="008403A9" w:rsidRDefault="00C567F8" w:rsidP="008403A9">
      <w:pPr>
        <w:widowControl/>
        <w:adjustRightInd w:val="0"/>
        <w:jc w:val="both"/>
        <w:rPr>
          <w:rFonts w:eastAsiaTheme="minorHAnsi"/>
          <w:i/>
          <w:color w:val="000000"/>
          <w:sz w:val="23"/>
          <w:lang w:eastAsia="en-US" w:bidi="ar-SA"/>
        </w:rPr>
      </w:pPr>
      <w:r w:rsidRPr="008403A9">
        <w:rPr>
          <w:rFonts w:eastAsiaTheme="minorHAnsi"/>
          <w:i/>
          <w:color w:val="000000"/>
          <w:sz w:val="23"/>
          <w:lang w:eastAsia="en-US" w:bidi="ar-SA"/>
        </w:rPr>
        <w:t xml:space="preserve">учебно-педагогические основания: </w:t>
      </w:r>
    </w:p>
    <w:p w:rsidR="00C567F8" w:rsidRPr="00946662" w:rsidRDefault="00C567F8" w:rsidP="00D64A26">
      <w:pPr>
        <w:pStyle w:val="a6"/>
        <w:widowControl/>
        <w:numPr>
          <w:ilvl w:val="0"/>
          <w:numId w:val="277"/>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имеют стойкую неуспеваемость; </w:t>
      </w:r>
    </w:p>
    <w:p w:rsidR="00C567F8" w:rsidRPr="00946662" w:rsidRDefault="00946662" w:rsidP="00D64A26">
      <w:pPr>
        <w:pStyle w:val="a6"/>
        <w:widowControl/>
        <w:numPr>
          <w:ilvl w:val="0"/>
          <w:numId w:val="277"/>
        </w:numPr>
        <w:adjustRightInd w:val="0"/>
        <w:jc w:val="both"/>
        <w:rPr>
          <w:rFonts w:eastAsiaTheme="minorHAnsi"/>
          <w:color w:val="000000"/>
          <w:sz w:val="23"/>
          <w:lang w:eastAsia="en-US" w:bidi="ar-SA"/>
        </w:rPr>
      </w:pPr>
      <w:r>
        <w:rPr>
          <w:rFonts w:eastAsiaTheme="minorHAnsi"/>
          <w:color w:val="000000"/>
          <w:sz w:val="23"/>
          <w:lang w:eastAsia="en-US" w:bidi="ar-SA"/>
        </w:rPr>
        <w:t>п</w:t>
      </w:r>
      <w:r w:rsidR="00C567F8" w:rsidRPr="00946662">
        <w:rPr>
          <w:rFonts w:eastAsiaTheme="minorHAnsi"/>
          <w:color w:val="000000"/>
          <w:sz w:val="23"/>
          <w:lang w:eastAsia="en-US" w:bidi="ar-SA"/>
        </w:rPr>
        <w:t xml:space="preserve">ропуски занятий без уважительных причин; </w:t>
      </w:r>
    </w:p>
    <w:p w:rsidR="00C567F8" w:rsidRPr="00946662" w:rsidRDefault="00C567F8" w:rsidP="00D64A26">
      <w:pPr>
        <w:pStyle w:val="a6"/>
        <w:widowControl/>
        <w:numPr>
          <w:ilvl w:val="0"/>
          <w:numId w:val="277"/>
        </w:numPr>
        <w:adjustRightInd w:val="0"/>
        <w:jc w:val="both"/>
        <w:rPr>
          <w:rFonts w:eastAsiaTheme="minorHAnsi"/>
          <w:color w:val="000000"/>
          <w:sz w:val="23"/>
          <w:lang w:eastAsia="en-US" w:bidi="ar-SA"/>
        </w:rPr>
      </w:pPr>
      <w:r w:rsidRPr="00946662">
        <w:rPr>
          <w:rFonts w:eastAsiaTheme="minorHAnsi"/>
          <w:color w:val="000000"/>
          <w:sz w:val="23"/>
          <w:lang w:eastAsia="en-US" w:bidi="ar-SA"/>
        </w:rPr>
        <w:t>пропускают отдельные пре</w:t>
      </w:r>
      <w:r w:rsidR="00354164" w:rsidRPr="00946662">
        <w:rPr>
          <w:rFonts w:eastAsiaTheme="minorHAnsi"/>
          <w:color w:val="000000"/>
          <w:sz w:val="23"/>
          <w:lang w:eastAsia="en-US" w:bidi="ar-SA"/>
        </w:rPr>
        <w:t xml:space="preserve">дметы без уважительных причин; </w:t>
      </w:r>
    </w:p>
    <w:p w:rsidR="008403A9" w:rsidRPr="008403A9" w:rsidRDefault="008403A9" w:rsidP="008403A9">
      <w:pPr>
        <w:widowControl/>
        <w:adjustRightInd w:val="0"/>
        <w:jc w:val="both"/>
        <w:rPr>
          <w:rFonts w:eastAsiaTheme="minorHAnsi"/>
          <w:i/>
          <w:color w:val="000000"/>
          <w:sz w:val="6"/>
          <w:lang w:eastAsia="en-US" w:bidi="ar-SA"/>
        </w:rPr>
      </w:pPr>
    </w:p>
    <w:p w:rsidR="00C567F8" w:rsidRPr="008403A9" w:rsidRDefault="00C567F8" w:rsidP="008403A9">
      <w:pPr>
        <w:widowControl/>
        <w:adjustRightInd w:val="0"/>
        <w:jc w:val="both"/>
        <w:rPr>
          <w:rFonts w:eastAsiaTheme="minorHAnsi"/>
          <w:i/>
          <w:color w:val="000000"/>
          <w:sz w:val="23"/>
          <w:lang w:eastAsia="en-US" w:bidi="ar-SA"/>
        </w:rPr>
      </w:pPr>
      <w:r w:rsidRPr="008403A9">
        <w:rPr>
          <w:rFonts w:eastAsiaTheme="minorHAnsi"/>
          <w:i/>
          <w:color w:val="000000"/>
          <w:sz w:val="23"/>
          <w:lang w:eastAsia="en-US" w:bidi="ar-SA"/>
        </w:rPr>
        <w:t xml:space="preserve">поведенческие основания: </w:t>
      </w:r>
    </w:p>
    <w:p w:rsidR="00C567F8" w:rsidRPr="00946662" w:rsidRDefault="00C567F8" w:rsidP="00D64A26">
      <w:pPr>
        <w:pStyle w:val="a6"/>
        <w:widowControl/>
        <w:numPr>
          <w:ilvl w:val="0"/>
          <w:numId w:val="277"/>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нарушения поведения; </w:t>
      </w:r>
    </w:p>
    <w:p w:rsidR="00C567F8" w:rsidRPr="00946662" w:rsidRDefault="00C567F8" w:rsidP="00D64A26">
      <w:pPr>
        <w:pStyle w:val="a6"/>
        <w:widowControl/>
        <w:numPr>
          <w:ilvl w:val="0"/>
          <w:numId w:val="277"/>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трудности во взаимоотношениях со сверстниками и родителями; </w:t>
      </w:r>
    </w:p>
    <w:p w:rsidR="00C567F8" w:rsidRPr="00946662" w:rsidRDefault="00C567F8" w:rsidP="00D64A26">
      <w:pPr>
        <w:pStyle w:val="a6"/>
        <w:widowControl/>
        <w:numPr>
          <w:ilvl w:val="0"/>
          <w:numId w:val="277"/>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повышенная тревожность; </w:t>
      </w:r>
    </w:p>
    <w:p w:rsidR="00C567F8" w:rsidRPr="00946662" w:rsidRDefault="00C567F8" w:rsidP="00D64A26">
      <w:pPr>
        <w:pStyle w:val="a6"/>
        <w:widowControl/>
        <w:numPr>
          <w:ilvl w:val="0"/>
          <w:numId w:val="277"/>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употребление наркотических веществ; </w:t>
      </w:r>
    </w:p>
    <w:p w:rsidR="00C567F8" w:rsidRPr="00946662" w:rsidRDefault="00C567F8" w:rsidP="00D64A26">
      <w:pPr>
        <w:pStyle w:val="a6"/>
        <w:widowControl/>
        <w:numPr>
          <w:ilvl w:val="0"/>
          <w:numId w:val="277"/>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табакокурение; </w:t>
      </w:r>
    </w:p>
    <w:p w:rsidR="00C567F8" w:rsidRPr="00946662" w:rsidRDefault="00C567F8" w:rsidP="00D64A26">
      <w:pPr>
        <w:pStyle w:val="a6"/>
        <w:widowControl/>
        <w:numPr>
          <w:ilvl w:val="0"/>
          <w:numId w:val="277"/>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токсикомания; </w:t>
      </w:r>
    </w:p>
    <w:p w:rsidR="00C567F8" w:rsidRPr="00946662" w:rsidRDefault="00354164" w:rsidP="00D64A26">
      <w:pPr>
        <w:pStyle w:val="a6"/>
        <w:widowControl/>
        <w:numPr>
          <w:ilvl w:val="0"/>
          <w:numId w:val="277"/>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гиперактивность </w:t>
      </w:r>
    </w:p>
    <w:p w:rsidR="008403A9" w:rsidRPr="008403A9" w:rsidRDefault="008403A9" w:rsidP="008403A9">
      <w:pPr>
        <w:widowControl/>
        <w:adjustRightInd w:val="0"/>
        <w:jc w:val="both"/>
        <w:rPr>
          <w:rFonts w:eastAsiaTheme="minorHAnsi"/>
          <w:i/>
          <w:color w:val="000000"/>
          <w:sz w:val="6"/>
          <w:lang w:eastAsia="en-US" w:bidi="ar-SA"/>
        </w:rPr>
      </w:pPr>
    </w:p>
    <w:p w:rsidR="00C567F8" w:rsidRPr="008403A9" w:rsidRDefault="00C567F8" w:rsidP="008403A9">
      <w:pPr>
        <w:widowControl/>
        <w:adjustRightInd w:val="0"/>
        <w:jc w:val="both"/>
        <w:rPr>
          <w:rFonts w:eastAsiaTheme="minorHAnsi"/>
          <w:i/>
          <w:color w:val="000000"/>
          <w:sz w:val="23"/>
          <w:lang w:eastAsia="en-US" w:bidi="ar-SA"/>
        </w:rPr>
      </w:pPr>
      <w:r w:rsidRPr="008403A9">
        <w:rPr>
          <w:rFonts w:eastAsiaTheme="minorHAnsi"/>
          <w:i/>
          <w:color w:val="000000"/>
          <w:sz w:val="23"/>
          <w:lang w:eastAsia="en-US" w:bidi="ar-SA"/>
        </w:rPr>
        <w:t xml:space="preserve">Факторы, приводящие детей в «группу риска»: </w:t>
      </w:r>
    </w:p>
    <w:p w:rsidR="00C567F8" w:rsidRPr="00946662" w:rsidRDefault="00C567F8" w:rsidP="00D64A26">
      <w:pPr>
        <w:pStyle w:val="a6"/>
        <w:widowControl/>
        <w:numPr>
          <w:ilvl w:val="0"/>
          <w:numId w:val="277"/>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дисгармоничная семья; </w:t>
      </w:r>
    </w:p>
    <w:p w:rsidR="00C567F8" w:rsidRPr="00946662" w:rsidRDefault="00C567F8" w:rsidP="00D64A26">
      <w:pPr>
        <w:pStyle w:val="a6"/>
        <w:widowControl/>
        <w:numPr>
          <w:ilvl w:val="0"/>
          <w:numId w:val="277"/>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продолжительные заболевания и тяжѐлые травмы, стрессы; </w:t>
      </w:r>
    </w:p>
    <w:p w:rsidR="00C567F8" w:rsidRPr="00946662" w:rsidRDefault="00C567F8" w:rsidP="00D64A26">
      <w:pPr>
        <w:pStyle w:val="a6"/>
        <w:widowControl/>
        <w:numPr>
          <w:ilvl w:val="0"/>
          <w:numId w:val="277"/>
        </w:numPr>
        <w:adjustRightInd w:val="0"/>
        <w:jc w:val="both"/>
        <w:rPr>
          <w:rFonts w:eastAsiaTheme="minorHAnsi"/>
          <w:color w:val="000000"/>
          <w:sz w:val="23"/>
          <w:lang w:eastAsia="en-US" w:bidi="ar-SA"/>
        </w:rPr>
      </w:pPr>
      <w:r w:rsidRPr="00946662">
        <w:rPr>
          <w:rFonts w:eastAsiaTheme="minorHAnsi"/>
          <w:color w:val="000000"/>
          <w:sz w:val="23"/>
          <w:lang w:eastAsia="en-US" w:bidi="ar-SA"/>
        </w:rPr>
        <w:t xml:space="preserve">неблагополучная ситуация в отношении подростка со сверстниками. </w:t>
      </w:r>
    </w:p>
    <w:p w:rsidR="00C567F8" w:rsidRPr="008403A9" w:rsidRDefault="00C567F8" w:rsidP="00C567F8">
      <w:pPr>
        <w:widowControl/>
        <w:adjustRightInd w:val="0"/>
        <w:jc w:val="both"/>
        <w:rPr>
          <w:rFonts w:eastAsiaTheme="minorHAnsi"/>
          <w:color w:val="000000"/>
          <w:sz w:val="10"/>
          <w:lang w:eastAsia="en-US" w:bidi="ar-SA"/>
        </w:rPr>
      </w:pPr>
    </w:p>
    <w:p w:rsidR="00C567F8" w:rsidRPr="00C567F8" w:rsidRDefault="00C567F8" w:rsidP="00354164">
      <w:pPr>
        <w:widowControl/>
        <w:adjustRightInd w:val="0"/>
        <w:ind w:firstLine="709"/>
        <w:jc w:val="both"/>
        <w:rPr>
          <w:rFonts w:eastAsiaTheme="minorHAnsi"/>
          <w:color w:val="000000"/>
          <w:sz w:val="23"/>
          <w:lang w:eastAsia="en-US" w:bidi="ar-SA"/>
        </w:rPr>
      </w:pPr>
      <w:r w:rsidRPr="00C567F8">
        <w:rPr>
          <w:rFonts w:eastAsiaTheme="minorHAnsi"/>
          <w:b/>
          <w:bCs/>
          <w:color w:val="000000"/>
          <w:sz w:val="23"/>
          <w:lang w:eastAsia="en-US" w:bidi="ar-SA"/>
        </w:rPr>
        <w:t xml:space="preserve">Направления деятельности </w:t>
      </w:r>
    </w:p>
    <w:p w:rsidR="008403A9" w:rsidRPr="008403A9" w:rsidRDefault="008403A9" w:rsidP="00002C9F">
      <w:pPr>
        <w:widowControl/>
        <w:adjustRightInd w:val="0"/>
        <w:jc w:val="both"/>
        <w:rPr>
          <w:rFonts w:eastAsiaTheme="minorHAnsi"/>
          <w:i/>
          <w:color w:val="000000"/>
          <w:sz w:val="6"/>
          <w:lang w:eastAsia="en-US" w:bidi="ar-SA"/>
        </w:rPr>
      </w:pPr>
    </w:p>
    <w:p w:rsidR="00C567F8" w:rsidRPr="00C567F8" w:rsidRDefault="00C567F8" w:rsidP="00002C9F">
      <w:pPr>
        <w:widowControl/>
        <w:adjustRightInd w:val="0"/>
        <w:jc w:val="both"/>
        <w:rPr>
          <w:rFonts w:eastAsiaTheme="minorHAnsi"/>
          <w:color w:val="000000"/>
          <w:sz w:val="23"/>
          <w:lang w:eastAsia="en-US" w:bidi="ar-SA"/>
        </w:rPr>
      </w:pPr>
      <w:r w:rsidRPr="00354164">
        <w:rPr>
          <w:rFonts w:eastAsiaTheme="minorHAnsi"/>
          <w:i/>
          <w:color w:val="000000"/>
          <w:sz w:val="23"/>
          <w:lang w:eastAsia="en-US" w:bidi="ar-SA"/>
        </w:rPr>
        <w:t>Социально – педагогическое исследование</w:t>
      </w:r>
      <w:r w:rsidRPr="00C567F8">
        <w:rPr>
          <w:rFonts w:eastAsiaTheme="minorHAnsi"/>
          <w:color w:val="000000"/>
          <w:sz w:val="23"/>
          <w:lang w:eastAsia="en-US" w:bidi="ar-SA"/>
        </w:rPr>
        <w:t xml:space="preserve"> с целью выявления социальных и личностных проблем детей всех возрастов: </w:t>
      </w:r>
    </w:p>
    <w:p w:rsidR="00C567F8" w:rsidRPr="00002C9F" w:rsidRDefault="00C567F8" w:rsidP="00D64A26">
      <w:pPr>
        <w:pStyle w:val="a6"/>
        <w:widowControl/>
        <w:numPr>
          <w:ilvl w:val="0"/>
          <w:numId w:val="278"/>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обследование жилищно-бытовых условий проживания несовершеннолетних; </w:t>
      </w:r>
    </w:p>
    <w:p w:rsidR="00C567F8" w:rsidRPr="00002C9F" w:rsidRDefault="00C567F8" w:rsidP="00D64A26">
      <w:pPr>
        <w:pStyle w:val="a6"/>
        <w:widowControl/>
        <w:numPr>
          <w:ilvl w:val="0"/>
          <w:numId w:val="278"/>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изучение и анализ культурно-бытовых отношений в семьях обучающихся; </w:t>
      </w:r>
    </w:p>
    <w:p w:rsidR="00C567F8" w:rsidRPr="00002C9F" w:rsidRDefault="00C567F8" w:rsidP="00D64A26">
      <w:pPr>
        <w:pStyle w:val="a6"/>
        <w:widowControl/>
        <w:numPr>
          <w:ilvl w:val="0"/>
          <w:numId w:val="278"/>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защита прав ребѐнка; </w:t>
      </w:r>
    </w:p>
    <w:p w:rsidR="00C567F8" w:rsidRPr="00002C9F" w:rsidRDefault="00C567F8" w:rsidP="00D64A26">
      <w:pPr>
        <w:pStyle w:val="a6"/>
        <w:widowControl/>
        <w:numPr>
          <w:ilvl w:val="0"/>
          <w:numId w:val="278"/>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обеспечение поддержки семье в формировании личности обучающегося; </w:t>
      </w:r>
    </w:p>
    <w:p w:rsidR="00C567F8" w:rsidRPr="00002C9F" w:rsidRDefault="00C567F8" w:rsidP="00D64A26">
      <w:pPr>
        <w:pStyle w:val="a6"/>
        <w:widowControl/>
        <w:numPr>
          <w:ilvl w:val="0"/>
          <w:numId w:val="278"/>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консультирование; </w:t>
      </w:r>
    </w:p>
    <w:p w:rsidR="00C567F8" w:rsidRPr="00002C9F" w:rsidRDefault="00C567F8" w:rsidP="00D64A26">
      <w:pPr>
        <w:pStyle w:val="a6"/>
        <w:widowControl/>
        <w:numPr>
          <w:ilvl w:val="0"/>
          <w:numId w:val="278"/>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профилактика, коррекция и реабилитация; </w:t>
      </w:r>
    </w:p>
    <w:p w:rsidR="00C567F8" w:rsidRPr="00002C9F" w:rsidRDefault="00C567F8" w:rsidP="00D64A26">
      <w:pPr>
        <w:pStyle w:val="a6"/>
        <w:widowControl/>
        <w:numPr>
          <w:ilvl w:val="0"/>
          <w:numId w:val="278"/>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содействие созданию педагогически ориентированной среды для оптимального развития личности ребѐнка; </w:t>
      </w:r>
    </w:p>
    <w:p w:rsidR="00C567F8" w:rsidRPr="00002C9F" w:rsidRDefault="00C567F8" w:rsidP="00D64A26">
      <w:pPr>
        <w:pStyle w:val="a6"/>
        <w:widowControl/>
        <w:numPr>
          <w:ilvl w:val="0"/>
          <w:numId w:val="278"/>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организационно-методическая деятельность; </w:t>
      </w:r>
    </w:p>
    <w:p w:rsidR="00C567F8" w:rsidRPr="00002C9F" w:rsidRDefault="00C567F8" w:rsidP="00D64A26">
      <w:pPr>
        <w:pStyle w:val="a6"/>
        <w:widowControl/>
        <w:numPr>
          <w:ilvl w:val="0"/>
          <w:numId w:val="278"/>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проведение социальной паспортизации классов, гимназии; </w:t>
      </w:r>
    </w:p>
    <w:p w:rsidR="00C567F8" w:rsidRPr="00002C9F" w:rsidRDefault="00C567F8" w:rsidP="00D64A26">
      <w:pPr>
        <w:pStyle w:val="a6"/>
        <w:widowControl/>
        <w:numPr>
          <w:ilvl w:val="0"/>
          <w:numId w:val="278"/>
        </w:numPr>
        <w:adjustRightInd w:val="0"/>
        <w:jc w:val="both"/>
        <w:rPr>
          <w:rFonts w:eastAsiaTheme="minorHAnsi"/>
          <w:color w:val="000000"/>
          <w:sz w:val="23"/>
          <w:lang w:eastAsia="en-US" w:bidi="ar-SA"/>
        </w:rPr>
      </w:pPr>
      <w:r w:rsidRPr="00002C9F">
        <w:rPr>
          <w:rFonts w:eastAsiaTheme="minorHAnsi"/>
          <w:color w:val="000000"/>
          <w:sz w:val="23"/>
          <w:lang w:eastAsia="en-US" w:bidi="ar-SA"/>
        </w:rPr>
        <w:t>социально-педагогическая диагностика с целью выявления личностн</w:t>
      </w:r>
      <w:r w:rsidR="00354164" w:rsidRPr="00002C9F">
        <w:rPr>
          <w:rFonts w:eastAsiaTheme="minorHAnsi"/>
          <w:color w:val="000000"/>
          <w:sz w:val="23"/>
          <w:lang w:eastAsia="en-US" w:bidi="ar-SA"/>
        </w:rPr>
        <w:t xml:space="preserve">ых проблем обучающихся, семьи. </w:t>
      </w:r>
    </w:p>
    <w:p w:rsidR="008403A9" w:rsidRPr="008403A9" w:rsidRDefault="008403A9" w:rsidP="00C567F8">
      <w:pPr>
        <w:widowControl/>
        <w:adjustRightInd w:val="0"/>
        <w:jc w:val="both"/>
        <w:rPr>
          <w:rFonts w:eastAsiaTheme="minorHAnsi"/>
          <w:i/>
          <w:color w:val="000000"/>
          <w:sz w:val="6"/>
          <w:lang w:eastAsia="en-US" w:bidi="ar-SA"/>
        </w:rPr>
      </w:pPr>
    </w:p>
    <w:p w:rsidR="00C567F8" w:rsidRPr="00354164" w:rsidRDefault="00C567F8" w:rsidP="00C567F8">
      <w:pPr>
        <w:widowControl/>
        <w:adjustRightInd w:val="0"/>
        <w:jc w:val="both"/>
        <w:rPr>
          <w:rFonts w:eastAsiaTheme="minorHAnsi"/>
          <w:i/>
          <w:color w:val="000000"/>
          <w:sz w:val="23"/>
          <w:lang w:eastAsia="en-US" w:bidi="ar-SA"/>
        </w:rPr>
      </w:pPr>
      <w:r w:rsidRPr="00354164">
        <w:rPr>
          <w:rFonts w:eastAsiaTheme="minorHAnsi"/>
          <w:i/>
          <w:color w:val="000000"/>
          <w:sz w:val="23"/>
          <w:lang w:eastAsia="en-US" w:bidi="ar-SA"/>
        </w:rPr>
        <w:t xml:space="preserve">Диагностическая работа </w:t>
      </w:r>
    </w:p>
    <w:p w:rsidR="00C567F8" w:rsidRPr="00002C9F" w:rsidRDefault="00C567F8" w:rsidP="00D64A26">
      <w:pPr>
        <w:pStyle w:val="a6"/>
        <w:widowControl/>
        <w:numPr>
          <w:ilvl w:val="0"/>
          <w:numId w:val="279"/>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изучение причин отклонений в поведении; </w:t>
      </w:r>
    </w:p>
    <w:p w:rsidR="00C567F8" w:rsidRPr="00002C9F" w:rsidRDefault="00C567F8" w:rsidP="00D64A26">
      <w:pPr>
        <w:pStyle w:val="a6"/>
        <w:widowControl/>
        <w:numPr>
          <w:ilvl w:val="0"/>
          <w:numId w:val="279"/>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анкета «Изучение личности обучающегося»; </w:t>
      </w:r>
    </w:p>
    <w:p w:rsidR="00C567F8" w:rsidRPr="00002C9F" w:rsidRDefault="00C567F8" w:rsidP="00D64A26">
      <w:pPr>
        <w:pStyle w:val="a6"/>
        <w:widowControl/>
        <w:numPr>
          <w:ilvl w:val="0"/>
          <w:numId w:val="279"/>
        </w:numPr>
        <w:adjustRightInd w:val="0"/>
        <w:jc w:val="both"/>
        <w:rPr>
          <w:rFonts w:eastAsiaTheme="minorHAnsi"/>
          <w:color w:val="000000"/>
          <w:sz w:val="23"/>
          <w:lang w:eastAsia="en-US" w:bidi="ar-SA"/>
        </w:rPr>
      </w:pPr>
      <w:r w:rsidRPr="00002C9F">
        <w:rPr>
          <w:rFonts w:eastAsiaTheme="minorHAnsi"/>
          <w:color w:val="000000"/>
          <w:sz w:val="23"/>
          <w:lang w:eastAsia="en-US" w:bidi="ar-SA"/>
        </w:rPr>
        <w:t>матрица определения соц</w:t>
      </w:r>
      <w:r w:rsidR="00354164" w:rsidRPr="00002C9F">
        <w:rPr>
          <w:rFonts w:eastAsiaTheme="minorHAnsi"/>
          <w:color w:val="000000"/>
          <w:sz w:val="23"/>
          <w:lang w:eastAsia="en-US" w:bidi="ar-SA"/>
        </w:rPr>
        <w:t xml:space="preserve">иального благополучия ребѐнка; </w:t>
      </w:r>
    </w:p>
    <w:p w:rsidR="00C567F8" w:rsidRPr="00002C9F" w:rsidRDefault="00C567F8" w:rsidP="00D64A26">
      <w:pPr>
        <w:pStyle w:val="a6"/>
        <w:widowControl/>
        <w:numPr>
          <w:ilvl w:val="0"/>
          <w:numId w:val="279"/>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методика «Оценка отношения ребѐнка с классом»; </w:t>
      </w:r>
    </w:p>
    <w:p w:rsidR="00C567F8" w:rsidRPr="00002C9F" w:rsidRDefault="00C567F8" w:rsidP="00D64A26">
      <w:pPr>
        <w:pStyle w:val="a6"/>
        <w:widowControl/>
        <w:numPr>
          <w:ilvl w:val="0"/>
          <w:numId w:val="279"/>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методика «Отношение ребѐнка к обучению в школе»; </w:t>
      </w:r>
    </w:p>
    <w:p w:rsidR="00C567F8" w:rsidRPr="00002C9F" w:rsidRDefault="00C567F8" w:rsidP="00D64A26">
      <w:pPr>
        <w:pStyle w:val="a6"/>
        <w:widowControl/>
        <w:numPr>
          <w:ilvl w:val="0"/>
          <w:numId w:val="279"/>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определение уровня тревожности; </w:t>
      </w:r>
    </w:p>
    <w:p w:rsidR="00C567F8" w:rsidRPr="00002C9F" w:rsidRDefault="00C567F8" w:rsidP="00D64A26">
      <w:pPr>
        <w:pStyle w:val="a6"/>
        <w:widowControl/>
        <w:numPr>
          <w:ilvl w:val="0"/>
          <w:numId w:val="279"/>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анкета «Я и мои друзья»; </w:t>
      </w:r>
    </w:p>
    <w:p w:rsidR="00C567F8" w:rsidRPr="00002C9F" w:rsidRDefault="00C567F8" w:rsidP="00D64A26">
      <w:pPr>
        <w:pStyle w:val="a6"/>
        <w:widowControl/>
        <w:numPr>
          <w:ilvl w:val="0"/>
          <w:numId w:val="279"/>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тест «Ведѐте ли вы здоровый образ жизни»; </w:t>
      </w:r>
    </w:p>
    <w:p w:rsidR="00C567F8" w:rsidRPr="00002C9F" w:rsidRDefault="00C567F8" w:rsidP="00D64A26">
      <w:pPr>
        <w:pStyle w:val="a6"/>
        <w:widowControl/>
        <w:numPr>
          <w:ilvl w:val="0"/>
          <w:numId w:val="279"/>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методика «Что беспокоит тебя в жизни больше всего». </w:t>
      </w:r>
    </w:p>
    <w:p w:rsidR="008403A9" w:rsidRPr="008403A9" w:rsidRDefault="008403A9" w:rsidP="00002C9F">
      <w:pPr>
        <w:widowControl/>
        <w:adjustRightInd w:val="0"/>
        <w:jc w:val="both"/>
        <w:rPr>
          <w:rFonts w:eastAsiaTheme="minorHAnsi"/>
          <w:i/>
          <w:color w:val="000000"/>
          <w:sz w:val="6"/>
          <w:lang w:eastAsia="en-US" w:bidi="ar-SA"/>
        </w:rPr>
      </w:pPr>
    </w:p>
    <w:p w:rsidR="00C567F8" w:rsidRPr="00002C9F" w:rsidRDefault="00C567F8" w:rsidP="00002C9F">
      <w:pPr>
        <w:widowControl/>
        <w:adjustRightInd w:val="0"/>
        <w:jc w:val="both"/>
        <w:rPr>
          <w:rFonts w:eastAsiaTheme="minorHAnsi"/>
          <w:i/>
          <w:color w:val="000000"/>
          <w:sz w:val="23"/>
          <w:lang w:eastAsia="en-US" w:bidi="ar-SA"/>
        </w:rPr>
      </w:pPr>
      <w:r w:rsidRPr="00002C9F">
        <w:rPr>
          <w:rFonts w:eastAsiaTheme="minorHAnsi"/>
          <w:i/>
          <w:color w:val="000000"/>
          <w:sz w:val="23"/>
          <w:lang w:eastAsia="en-US" w:bidi="ar-SA"/>
        </w:rPr>
        <w:t xml:space="preserve">Обследования условий жизни и взаимоотношений несовершеннолетнего в семье. </w:t>
      </w:r>
    </w:p>
    <w:p w:rsidR="00C567F8" w:rsidRPr="00002C9F" w:rsidRDefault="00C567F8" w:rsidP="00D64A26">
      <w:pPr>
        <w:pStyle w:val="a6"/>
        <w:widowControl/>
        <w:numPr>
          <w:ilvl w:val="0"/>
          <w:numId w:val="279"/>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изучение взаимоотношений в семье (анкетирование, диагностирование); </w:t>
      </w:r>
    </w:p>
    <w:p w:rsidR="00C567F8" w:rsidRPr="00002C9F" w:rsidRDefault="00C567F8" w:rsidP="00D64A26">
      <w:pPr>
        <w:pStyle w:val="a6"/>
        <w:widowControl/>
        <w:numPr>
          <w:ilvl w:val="0"/>
          <w:numId w:val="279"/>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индивидуальные беседы с родителями; </w:t>
      </w:r>
    </w:p>
    <w:p w:rsidR="00C567F8" w:rsidRPr="00002C9F" w:rsidRDefault="00C567F8" w:rsidP="00D64A26">
      <w:pPr>
        <w:pStyle w:val="a6"/>
        <w:widowControl/>
        <w:numPr>
          <w:ilvl w:val="0"/>
          <w:numId w:val="279"/>
        </w:numPr>
        <w:adjustRightInd w:val="0"/>
        <w:jc w:val="both"/>
        <w:rPr>
          <w:rFonts w:eastAsiaTheme="minorHAnsi"/>
          <w:color w:val="000000"/>
          <w:sz w:val="23"/>
          <w:lang w:eastAsia="en-US" w:bidi="ar-SA"/>
        </w:rPr>
      </w:pPr>
      <w:r w:rsidRPr="00002C9F">
        <w:rPr>
          <w:rFonts w:eastAsiaTheme="minorHAnsi"/>
          <w:color w:val="000000"/>
          <w:sz w:val="23"/>
          <w:lang w:eastAsia="en-US" w:bidi="ar-SA"/>
        </w:rPr>
        <w:t>проведение родительского вс</w:t>
      </w:r>
      <w:r w:rsidR="000107C7" w:rsidRPr="00002C9F">
        <w:rPr>
          <w:rFonts w:eastAsiaTheme="minorHAnsi"/>
          <w:color w:val="000000"/>
          <w:sz w:val="23"/>
          <w:lang w:eastAsia="en-US" w:bidi="ar-SA"/>
        </w:rPr>
        <w:t xml:space="preserve">еобуча. </w:t>
      </w:r>
    </w:p>
    <w:p w:rsidR="008403A9" w:rsidRPr="008403A9" w:rsidRDefault="008403A9" w:rsidP="00C567F8">
      <w:pPr>
        <w:widowControl/>
        <w:adjustRightInd w:val="0"/>
        <w:jc w:val="both"/>
        <w:rPr>
          <w:rFonts w:eastAsiaTheme="minorHAnsi"/>
          <w:i/>
          <w:color w:val="000000"/>
          <w:sz w:val="6"/>
          <w:lang w:eastAsia="en-US" w:bidi="ar-SA"/>
        </w:rPr>
      </w:pPr>
    </w:p>
    <w:p w:rsidR="00C567F8" w:rsidRPr="000107C7" w:rsidRDefault="00C567F8" w:rsidP="00C567F8">
      <w:pPr>
        <w:widowControl/>
        <w:adjustRightInd w:val="0"/>
        <w:jc w:val="both"/>
        <w:rPr>
          <w:rFonts w:eastAsiaTheme="minorHAnsi"/>
          <w:i/>
          <w:color w:val="000000"/>
          <w:sz w:val="23"/>
          <w:lang w:eastAsia="en-US" w:bidi="ar-SA"/>
        </w:rPr>
      </w:pPr>
      <w:r w:rsidRPr="000107C7">
        <w:rPr>
          <w:rFonts w:eastAsiaTheme="minorHAnsi"/>
          <w:i/>
          <w:color w:val="000000"/>
          <w:sz w:val="23"/>
          <w:lang w:eastAsia="en-US" w:bidi="ar-SA"/>
        </w:rPr>
        <w:t>З</w:t>
      </w:r>
      <w:r w:rsidR="00002C9F">
        <w:rPr>
          <w:rFonts w:eastAsiaTheme="minorHAnsi"/>
          <w:i/>
          <w:color w:val="000000"/>
          <w:sz w:val="23"/>
          <w:lang w:eastAsia="en-US" w:bidi="ar-SA"/>
        </w:rPr>
        <w:t>ащита прав ребё</w:t>
      </w:r>
      <w:r w:rsidRPr="000107C7">
        <w:rPr>
          <w:rFonts w:eastAsiaTheme="minorHAnsi"/>
          <w:i/>
          <w:color w:val="000000"/>
          <w:sz w:val="23"/>
          <w:lang w:eastAsia="en-US" w:bidi="ar-SA"/>
        </w:rPr>
        <w:t xml:space="preserve">нка: </w:t>
      </w:r>
    </w:p>
    <w:p w:rsidR="00C567F8" w:rsidRPr="00002C9F" w:rsidRDefault="00C567F8" w:rsidP="00D64A26">
      <w:pPr>
        <w:pStyle w:val="a6"/>
        <w:widowControl/>
        <w:numPr>
          <w:ilvl w:val="0"/>
          <w:numId w:val="280"/>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выявление и поддержка обучающихся, нуждающихся в социальной защите (дети- инвалиды, опекаемые); </w:t>
      </w:r>
    </w:p>
    <w:p w:rsidR="00C567F8" w:rsidRPr="00002C9F" w:rsidRDefault="00C567F8" w:rsidP="00D64A26">
      <w:pPr>
        <w:pStyle w:val="a6"/>
        <w:widowControl/>
        <w:numPr>
          <w:ilvl w:val="0"/>
          <w:numId w:val="280"/>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защита прав и интересов обучающихся (обращение особого внимания на оказавшихся в трудной жизненной ситуации) в различных инстанциях (педсовет, Совет по профилактике правонарушений, Комиссия по делам несовершеннолетних); </w:t>
      </w:r>
    </w:p>
    <w:p w:rsidR="00C567F8" w:rsidRPr="00002C9F" w:rsidRDefault="00002C9F" w:rsidP="00D64A26">
      <w:pPr>
        <w:pStyle w:val="a6"/>
        <w:widowControl/>
        <w:numPr>
          <w:ilvl w:val="0"/>
          <w:numId w:val="280"/>
        </w:numPr>
        <w:adjustRightInd w:val="0"/>
        <w:jc w:val="both"/>
        <w:rPr>
          <w:rFonts w:eastAsiaTheme="minorHAnsi"/>
          <w:color w:val="000000"/>
          <w:sz w:val="23"/>
          <w:lang w:eastAsia="en-US" w:bidi="ar-SA"/>
        </w:rPr>
      </w:pPr>
      <w:r>
        <w:rPr>
          <w:rFonts w:eastAsiaTheme="minorHAnsi"/>
          <w:color w:val="000000"/>
          <w:sz w:val="23"/>
          <w:lang w:eastAsia="en-US" w:bidi="ar-SA"/>
        </w:rPr>
        <w:t>з</w:t>
      </w:r>
      <w:r w:rsidR="00C567F8" w:rsidRPr="00002C9F">
        <w:rPr>
          <w:rFonts w:eastAsiaTheme="minorHAnsi"/>
          <w:color w:val="000000"/>
          <w:sz w:val="23"/>
          <w:lang w:eastAsia="en-US" w:bidi="ar-SA"/>
        </w:rPr>
        <w:t xml:space="preserve">ащита и индивидуальная работа с обучающимися, подвергающимися насилию и агрессии со стороны взрослых; </w:t>
      </w:r>
    </w:p>
    <w:p w:rsidR="00C567F8" w:rsidRPr="00002C9F" w:rsidRDefault="00C567F8" w:rsidP="00D64A26">
      <w:pPr>
        <w:pStyle w:val="a6"/>
        <w:widowControl/>
        <w:numPr>
          <w:ilvl w:val="0"/>
          <w:numId w:val="280"/>
        </w:numPr>
        <w:adjustRightInd w:val="0"/>
        <w:jc w:val="both"/>
        <w:rPr>
          <w:rFonts w:eastAsiaTheme="minorHAnsi"/>
          <w:color w:val="000000"/>
          <w:sz w:val="23"/>
          <w:lang w:eastAsia="en-US" w:bidi="ar-SA"/>
        </w:rPr>
      </w:pPr>
      <w:r w:rsidRPr="00002C9F">
        <w:rPr>
          <w:rFonts w:eastAsiaTheme="minorHAnsi"/>
          <w:color w:val="000000"/>
          <w:sz w:val="23"/>
          <w:lang w:eastAsia="en-US" w:bidi="ar-SA"/>
        </w:rPr>
        <w:t>пра</w:t>
      </w:r>
      <w:r w:rsidR="000107C7" w:rsidRPr="00002C9F">
        <w:rPr>
          <w:rFonts w:eastAsiaTheme="minorHAnsi"/>
          <w:color w:val="000000"/>
          <w:sz w:val="23"/>
          <w:lang w:eastAsia="en-US" w:bidi="ar-SA"/>
        </w:rPr>
        <w:t xml:space="preserve">вовое просвещение обучающихся. </w:t>
      </w:r>
    </w:p>
    <w:p w:rsidR="008403A9" w:rsidRPr="008403A9" w:rsidRDefault="008403A9" w:rsidP="00C567F8">
      <w:pPr>
        <w:widowControl/>
        <w:adjustRightInd w:val="0"/>
        <w:jc w:val="both"/>
        <w:rPr>
          <w:rFonts w:eastAsiaTheme="minorHAnsi"/>
          <w:i/>
          <w:color w:val="000000"/>
          <w:sz w:val="6"/>
          <w:lang w:eastAsia="en-US" w:bidi="ar-SA"/>
        </w:rPr>
      </w:pPr>
    </w:p>
    <w:p w:rsidR="00C567F8" w:rsidRPr="000107C7" w:rsidRDefault="00C567F8" w:rsidP="00C567F8">
      <w:pPr>
        <w:widowControl/>
        <w:adjustRightInd w:val="0"/>
        <w:jc w:val="both"/>
        <w:rPr>
          <w:rFonts w:eastAsiaTheme="minorHAnsi"/>
          <w:i/>
          <w:color w:val="000000"/>
          <w:sz w:val="23"/>
          <w:lang w:eastAsia="en-US" w:bidi="ar-SA"/>
        </w:rPr>
      </w:pPr>
      <w:r w:rsidRPr="000107C7">
        <w:rPr>
          <w:rFonts w:eastAsiaTheme="minorHAnsi"/>
          <w:i/>
          <w:color w:val="000000"/>
          <w:sz w:val="23"/>
          <w:lang w:eastAsia="en-US" w:bidi="ar-SA"/>
        </w:rPr>
        <w:t xml:space="preserve">Обеспечение поддержки семье в формировании личности обучающегося: </w:t>
      </w:r>
    </w:p>
    <w:p w:rsidR="00C567F8" w:rsidRPr="00002C9F" w:rsidRDefault="00C567F8" w:rsidP="00D64A26">
      <w:pPr>
        <w:pStyle w:val="a6"/>
        <w:widowControl/>
        <w:numPr>
          <w:ilvl w:val="0"/>
          <w:numId w:val="281"/>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раннее выявление неблагополучных семей; </w:t>
      </w:r>
    </w:p>
    <w:p w:rsidR="00C567F8" w:rsidRPr="00002C9F" w:rsidRDefault="00C567F8" w:rsidP="00D64A26">
      <w:pPr>
        <w:pStyle w:val="a6"/>
        <w:widowControl/>
        <w:numPr>
          <w:ilvl w:val="0"/>
          <w:numId w:val="281"/>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создание банка данных по неполным семьям, опекунским семьям; </w:t>
      </w:r>
    </w:p>
    <w:p w:rsidR="00C567F8" w:rsidRPr="00002C9F" w:rsidRDefault="00C567F8" w:rsidP="00D64A26">
      <w:pPr>
        <w:pStyle w:val="a6"/>
        <w:widowControl/>
        <w:numPr>
          <w:ilvl w:val="0"/>
          <w:numId w:val="281"/>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пропаганда здорового образа жизни в семье, как необходимого условия успешной социализации детей и подростков; </w:t>
      </w:r>
    </w:p>
    <w:p w:rsidR="00C567F8" w:rsidRPr="00002C9F" w:rsidRDefault="00C567F8" w:rsidP="00D64A26">
      <w:pPr>
        <w:pStyle w:val="a6"/>
        <w:widowControl/>
        <w:numPr>
          <w:ilvl w:val="0"/>
          <w:numId w:val="281"/>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психолого-педагогическое просвещение с целью создания оптимальных условий для взаимопонимания в семье; </w:t>
      </w:r>
    </w:p>
    <w:p w:rsidR="00C567F8" w:rsidRPr="00002C9F" w:rsidRDefault="00C567F8" w:rsidP="00D64A26">
      <w:pPr>
        <w:pStyle w:val="a6"/>
        <w:widowControl/>
        <w:numPr>
          <w:ilvl w:val="0"/>
          <w:numId w:val="281"/>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содействие включению родителей в учебно-воспитательный процесс; </w:t>
      </w:r>
    </w:p>
    <w:p w:rsidR="00C567F8" w:rsidRPr="00002C9F" w:rsidRDefault="00C567F8" w:rsidP="00D64A26">
      <w:pPr>
        <w:pStyle w:val="a6"/>
        <w:widowControl/>
        <w:numPr>
          <w:ilvl w:val="0"/>
          <w:numId w:val="281"/>
        </w:numPr>
        <w:adjustRightInd w:val="0"/>
        <w:jc w:val="both"/>
        <w:rPr>
          <w:rFonts w:eastAsiaTheme="minorHAnsi"/>
          <w:color w:val="000000"/>
          <w:sz w:val="23"/>
          <w:lang w:eastAsia="en-US" w:bidi="ar-SA"/>
        </w:rPr>
      </w:pPr>
      <w:r w:rsidRPr="00002C9F">
        <w:rPr>
          <w:rFonts w:eastAsiaTheme="minorHAnsi"/>
          <w:color w:val="000000"/>
          <w:sz w:val="23"/>
          <w:lang w:eastAsia="en-US" w:bidi="ar-SA"/>
        </w:rPr>
        <w:t>организация «круглых столов», семинаров, встреч для родителей, педагогов, обучающихся по социаль</w:t>
      </w:r>
      <w:r w:rsidR="000107C7" w:rsidRPr="00002C9F">
        <w:rPr>
          <w:rFonts w:eastAsiaTheme="minorHAnsi"/>
          <w:color w:val="000000"/>
          <w:sz w:val="23"/>
          <w:lang w:eastAsia="en-US" w:bidi="ar-SA"/>
        </w:rPr>
        <w:t xml:space="preserve">но-педагогической проблематике </w:t>
      </w:r>
    </w:p>
    <w:p w:rsidR="008403A9" w:rsidRPr="008403A9" w:rsidRDefault="008403A9" w:rsidP="00C567F8">
      <w:pPr>
        <w:widowControl/>
        <w:adjustRightInd w:val="0"/>
        <w:jc w:val="both"/>
        <w:rPr>
          <w:rFonts w:eastAsiaTheme="minorHAnsi"/>
          <w:i/>
          <w:color w:val="000000"/>
          <w:sz w:val="6"/>
          <w:lang w:eastAsia="en-US" w:bidi="ar-SA"/>
        </w:rPr>
      </w:pPr>
    </w:p>
    <w:p w:rsidR="00C567F8" w:rsidRPr="000107C7" w:rsidRDefault="00C567F8" w:rsidP="00C567F8">
      <w:pPr>
        <w:widowControl/>
        <w:adjustRightInd w:val="0"/>
        <w:jc w:val="both"/>
        <w:rPr>
          <w:rFonts w:eastAsiaTheme="minorHAnsi"/>
          <w:i/>
          <w:color w:val="000000"/>
          <w:sz w:val="23"/>
          <w:lang w:eastAsia="en-US" w:bidi="ar-SA"/>
        </w:rPr>
      </w:pPr>
      <w:r w:rsidRPr="000107C7">
        <w:rPr>
          <w:rFonts w:eastAsiaTheme="minorHAnsi"/>
          <w:i/>
          <w:color w:val="000000"/>
          <w:sz w:val="23"/>
          <w:lang w:eastAsia="en-US" w:bidi="ar-SA"/>
        </w:rPr>
        <w:t xml:space="preserve">Консультирование </w:t>
      </w:r>
    </w:p>
    <w:p w:rsidR="00C567F8" w:rsidRPr="00002C9F" w:rsidRDefault="00C567F8" w:rsidP="00D64A26">
      <w:pPr>
        <w:pStyle w:val="a6"/>
        <w:widowControl/>
        <w:numPr>
          <w:ilvl w:val="0"/>
          <w:numId w:val="282"/>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организация и проведение индивидуальных консультаций для обучающихся, оказавшихся в трудных жизненных ситуациях; </w:t>
      </w:r>
    </w:p>
    <w:p w:rsidR="00C567F8" w:rsidRPr="00002C9F" w:rsidRDefault="00C567F8" w:rsidP="00D64A26">
      <w:pPr>
        <w:pStyle w:val="a6"/>
        <w:widowControl/>
        <w:numPr>
          <w:ilvl w:val="0"/>
          <w:numId w:val="282"/>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консультирование и специализированная помощь обучающимся в профессиональном определении; </w:t>
      </w:r>
    </w:p>
    <w:p w:rsidR="00C567F8" w:rsidRPr="00002C9F" w:rsidRDefault="00C567F8" w:rsidP="00D64A26">
      <w:pPr>
        <w:pStyle w:val="a6"/>
        <w:widowControl/>
        <w:numPr>
          <w:ilvl w:val="0"/>
          <w:numId w:val="282"/>
        </w:numPr>
        <w:adjustRightInd w:val="0"/>
        <w:jc w:val="both"/>
        <w:rPr>
          <w:rFonts w:eastAsiaTheme="minorHAnsi"/>
          <w:color w:val="000000"/>
          <w:sz w:val="23"/>
          <w:lang w:eastAsia="en-US" w:bidi="ar-SA"/>
        </w:rPr>
      </w:pPr>
      <w:r w:rsidRPr="00002C9F">
        <w:rPr>
          <w:rFonts w:eastAsiaTheme="minorHAnsi"/>
          <w:color w:val="000000"/>
          <w:sz w:val="23"/>
          <w:lang w:eastAsia="en-US" w:bidi="ar-SA"/>
        </w:rPr>
        <w:t>консультирование родителей, педагогов, администрации, классных руководителей по разрешению соц</w:t>
      </w:r>
      <w:r w:rsidR="000107C7" w:rsidRPr="00002C9F">
        <w:rPr>
          <w:rFonts w:eastAsiaTheme="minorHAnsi"/>
          <w:color w:val="000000"/>
          <w:sz w:val="23"/>
          <w:lang w:eastAsia="en-US" w:bidi="ar-SA"/>
        </w:rPr>
        <w:t xml:space="preserve">иально-педагогических проблем. </w:t>
      </w:r>
    </w:p>
    <w:p w:rsidR="008403A9" w:rsidRPr="008403A9" w:rsidRDefault="008403A9" w:rsidP="00C567F8">
      <w:pPr>
        <w:widowControl/>
        <w:adjustRightInd w:val="0"/>
        <w:jc w:val="both"/>
        <w:rPr>
          <w:rFonts w:eastAsiaTheme="minorHAnsi"/>
          <w:i/>
          <w:color w:val="000000"/>
          <w:sz w:val="6"/>
          <w:lang w:eastAsia="en-US" w:bidi="ar-SA"/>
        </w:rPr>
      </w:pPr>
    </w:p>
    <w:p w:rsidR="00C567F8" w:rsidRPr="000107C7" w:rsidRDefault="00C567F8" w:rsidP="00C567F8">
      <w:pPr>
        <w:widowControl/>
        <w:adjustRightInd w:val="0"/>
        <w:jc w:val="both"/>
        <w:rPr>
          <w:rFonts w:eastAsiaTheme="minorHAnsi"/>
          <w:i/>
          <w:color w:val="000000"/>
          <w:sz w:val="23"/>
          <w:lang w:eastAsia="en-US" w:bidi="ar-SA"/>
        </w:rPr>
      </w:pPr>
      <w:r w:rsidRPr="000107C7">
        <w:rPr>
          <w:rFonts w:eastAsiaTheme="minorHAnsi"/>
          <w:i/>
          <w:color w:val="000000"/>
          <w:sz w:val="23"/>
          <w:lang w:eastAsia="en-US" w:bidi="ar-SA"/>
        </w:rPr>
        <w:t xml:space="preserve">Профилактика, коррекция и реабилитация </w:t>
      </w:r>
    </w:p>
    <w:p w:rsidR="00C567F8" w:rsidRPr="00002C9F" w:rsidRDefault="00C567F8" w:rsidP="00D64A26">
      <w:pPr>
        <w:pStyle w:val="a6"/>
        <w:widowControl/>
        <w:numPr>
          <w:ilvl w:val="0"/>
          <w:numId w:val="283"/>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выявление обучающихся с девиантным поведением, низким уровнем социализации, испытывающих трудности в обучении; </w:t>
      </w:r>
    </w:p>
    <w:p w:rsidR="00C567F8" w:rsidRPr="00002C9F" w:rsidRDefault="00C567F8" w:rsidP="00D64A26">
      <w:pPr>
        <w:pStyle w:val="a6"/>
        <w:widowControl/>
        <w:numPr>
          <w:ilvl w:val="0"/>
          <w:numId w:val="283"/>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раннее выявление и предупреждение фактов отклоняющегося поведения обучающихся; </w:t>
      </w:r>
    </w:p>
    <w:p w:rsidR="00C567F8" w:rsidRPr="00002C9F" w:rsidRDefault="00C567F8" w:rsidP="00D64A26">
      <w:pPr>
        <w:pStyle w:val="a6"/>
        <w:widowControl/>
        <w:numPr>
          <w:ilvl w:val="0"/>
          <w:numId w:val="283"/>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обеспечение профилактической и коррекционной работы с обучающимися, состоящими на различных видах учѐта; </w:t>
      </w:r>
    </w:p>
    <w:p w:rsidR="00C567F8" w:rsidRPr="00002C9F" w:rsidRDefault="00C567F8" w:rsidP="00D64A26">
      <w:pPr>
        <w:pStyle w:val="a6"/>
        <w:widowControl/>
        <w:numPr>
          <w:ilvl w:val="0"/>
          <w:numId w:val="283"/>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организация профилактической работы с обучающимися «группы риска»; </w:t>
      </w:r>
    </w:p>
    <w:p w:rsidR="00C567F8" w:rsidRPr="00002C9F" w:rsidRDefault="00C567F8" w:rsidP="00D64A26">
      <w:pPr>
        <w:pStyle w:val="a6"/>
        <w:widowControl/>
        <w:numPr>
          <w:ilvl w:val="0"/>
          <w:numId w:val="283"/>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способствование пропаганде здорового образа жизни; </w:t>
      </w:r>
    </w:p>
    <w:p w:rsidR="00C567F8" w:rsidRPr="00002C9F" w:rsidRDefault="00C567F8" w:rsidP="00D64A26">
      <w:pPr>
        <w:pStyle w:val="a6"/>
        <w:widowControl/>
        <w:numPr>
          <w:ilvl w:val="0"/>
          <w:numId w:val="283"/>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повышение уровня правовой грамотности обучающихся и их родителей с целью профилактики девиантного поведения; </w:t>
      </w:r>
    </w:p>
    <w:p w:rsidR="00C567F8" w:rsidRPr="00002C9F" w:rsidRDefault="00C567F8" w:rsidP="00D64A26">
      <w:pPr>
        <w:pStyle w:val="a6"/>
        <w:widowControl/>
        <w:numPr>
          <w:ilvl w:val="0"/>
          <w:numId w:val="283"/>
        </w:numPr>
        <w:adjustRightInd w:val="0"/>
        <w:jc w:val="both"/>
        <w:rPr>
          <w:rFonts w:eastAsiaTheme="minorHAnsi"/>
          <w:color w:val="000000"/>
          <w:sz w:val="23"/>
          <w:lang w:eastAsia="en-US" w:bidi="ar-SA"/>
        </w:rPr>
      </w:pPr>
      <w:r w:rsidRPr="00002C9F">
        <w:rPr>
          <w:rFonts w:eastAsiaTheme="minorHAnsi"/>
          <w:color w:val="000000"/>
          <w:sz w:val="23"/>
          <w:lang w:eastAsia="en-US" w:bidi="ar-SA"/>
        </w:rPr>
        <w:t>развитие взаимопонимания и взаимодействия между учителя</w:t>
      </w:r>
      <w:r w:rsidR="000107C7" w:rsidRPr="00002C9F">
        <w:rPr>
          <w:rFonts w:eastAsiaTheme="minorHAnsi"/>
          <w:color w:val="000000"/>
          <w:sz w:val="23"/>
          <w:lang w:eastAsia="en-US" w:bidi="ar-SA"/>
        </w:rPr>
        <w:t xml:space="preserve">ми, обучающимися и родителями. </w:t>
      </w:r>
    </w:p>
    <w:p w:rsidR="008403A9" w:rsidRPr="008403A9" w:rsidRDefault="008403A9" w:rsidP="00C567F8">
      <w:pPr>
        <w:widowControl/>
        <w:adjustRightInd w:val="0"/>
        <w:jc w:val="both"/>
        <w:rPr>
          <w:rFonts w:eastAsiaTheme="minorHAnsi"/>
          <w:i/>
          <w:color w:val="000000"/>
          <w:sz w:val="6"/>
          <w:lang w:eastAsia="en-US" w:bidi="ar-SA"/>
        </w:rPr>
      </w:pPr>
    </w:p>
    <w:p w:rsidR="00C567F8" w:rsidRPr="000107C7" w:rsidRDefault="00C567F8" w:rsidP="00C567F8">
      <w:pPr>
        <w:widowControl/>
        <w:adjustRightInd w:val="0"/>
        <w:jc w:val="both"/>
        <w:rPr>
          <w:rFonts w:eastAsiaTheme="minorHAnsi"/>
          <w:i/>
          <w:color w:val="000000"/>
          <w:sz w:val="23"/>
          <w:lang w:eastAsia="en-US" w:bidi="ar-SA"/>
        </w:rPr>
      </w:pPr>
      <w:r w:rsidRPr="000107C7">
        <w:rPr>
          <w:rFonts w:eastAsiaTheme="minorHAnsi"/>
          <w:i/>
          <w:color w:val="000000"/>
          <w:sz w:val="23"/>
          <w:lang w:eastAsia="en-US" w:bidi="ar-SA"/>
        </w:rPr>
        <w:t xml:space="preserve">Организационно-методическая деятельность </w:t>
      </w:r>
    </w:p>
    <w:p w:rsidR="00C567F8" w:rsidRPr="00002C9F" w:rsidRDefault="00C567F8" w:rsidP="00D64A26">
      <w:pPr>
        <w:pStyle w:val="a6"/>
        <w:widowControl/>
        <w:numPr>
          <w:ilvl w:val="0"/>
          <w:numId w:val="284"/>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анализ и обобщение опыта социально-педагогической деятельности; </w:t>
      </w:r>
    </w:p>
    <w:p w:rsidR="00C567F8" w:rsidRPr="00002C9F" w:rsidRDefault="00C567F8" w:rsidP="00D64A26">
      <w:pPr>
        <w:pStyle w:val="a6"/>
        <w:widowControl/>
        <w:numPr>
          <w:ilvl w:val="0"/>
          <w:numId w:val="284"/>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участие в методических семинарах, конференциях различного уровня по социально- педагогическим проблемам; </w:t>
      </w:r>
    </w:p>
    <w:p w:rsidR="000107C7" w:rsidRPr="00002C9F" w:rsidRDefault="00C567F8" w:rsidP="00D64A26">
      <w:pPr>
        <w:pStyle w:val="a6"/>
        <w:widowControl/>
        <w:numPr>
          <w:ilvl w:val="0"/>
          <w:numId w:val="284"/>
        </w:numPr>
        <w:adjustRightInd w:val="0"/>
        <w:jc w:val="both"/>
        <w:rPr>
          <w:rFonts w:eastAsiaTheme="minorHAnsi"/>
          <w:color w:val="000000"/>
          <w:sz w:val="23"/>
          <w:lang w:eastAsia="en-US" w:bidi="ar-SA"/>
        </w:rPr>
      </w:pPr>
      <w:r w:rsidRPr="00002C9F">
        <w:rPr>
          <w:rFonts w:eastAsiaTheme="minorHAnsi"/>
          <w:color w:val="000000"/>
          <w:sz w:val="23"/>
          <w:lang w:eastAsia="en-US" w:bidi="ar-SA"/>
        </w:rPr>
        <w:t>накопление банка данных по методикам работы на основе изучения методической литературы, специальных изданий по социальной педагогике, результатов проведѐнных социальн</w:t>
      </w:r>
      <w:r w:rsidR="00946662" w:rsidRPr="00002C9F">
        <w:rPr>
          <w:rFonts w:eastAsiaTheme="minorHAnsi"/>
          <w:color w:val="000000"/>
          <w:sz w:val="23"/>
          <w:lang w:eastAsia="en-US" w:bidi="ar-SA"/>
        </w:rPr>
        <w:t xml:space="preserve">о-педагогических исследований. </w:t>
      </w:r>
    </w:p>
    <w:p w:rsidR="008403A9" w:rsidRPr="008403A9" w:rsidRDefault="008403A9" w:rsidP="00C567F8">
      <w:pPr>
        <w:widowControl/>
        <w:adjustRightInd w:val="0"/>
        <w:jc w:val="both"/>
        <w:rPr>
          <w:rFonts w:eastAsiaTheme="minorHAnsi"/>
          <w:i/>
          <w:color w:val="000000"/>
          <w:sz w:val="6"/>
          <w:lang w:eastAsia="en-US" w:bidi="ar-SA"/>
        </w:rPr>
      </w:pPr>
    </w:p>
    <w:p w:rsidR="00C567F8" w:rsidRPr="000107C7" w:rsidRDefault="00C567F8" w:rsidP="00C567F8">
      <w:pPr>
        <w:widowControl/>
        <w:adjustRightInd w:val="0"/>
        <w:jc w:val="both"/>
        <w:rPr>
          <w:rFonts w:eastAsiaTheme="minorHAnsi"/>
          <w:i/>
          <w:color w:val="000000"/>
          <w:sz w:val="23"/>
          <w:lang w:eastAsia="en-US" w:bidi="ar-SA"/>
        </w:rPr>
      </w:pPr>
      <w:r w:rsidRPr="000107C7">
        <w:rPr>
          <w:rFonts w:eastAsiaTheme="minorHAnsi"/>
          <w:i/>
          <w:color w:val="000000"/>
          <w:sz w:val="23"/>
          <w:lang w:eastAsia="en-US" w:bidi="ar-SA"/>
        </w:rPr>
        <w:t xml:space="preserve">Профилактика правонарушений </w:t>
      </w:r>
    </w:p>
    <w:p w:rsidR="00C567F8" w:rsidRPr="00002C9F" w:rsidRDefault="00C567F8" w:rsidP="00D64A26">
      <w:pPr>
        <w:pStyle w:val="a6"/>
        <w:widowControl/>
        <w:numPr>
          <w:ilvl w:val="0"/>
          <w:numId w:val="285"/>
        </w:numPr>
        <w:adjustRightInd w:val="0"/>
        <w:jc w:val="both"/>
        <w:rPr>
          <w:rFonts w:eastAsiaTheme="minorHAnsi"/>
          <w:color w:val="000000"/>
          <w:sz w:val="23"/>
          <w:lang w:eastAsia="en-US" w:bidi="ar-SA"/>
        </w:rPr>
      </w:pPr>
      <w:r w:rsidRPr="00002C9F">
        <w:rPr>
          <w:rFonts w:eastAsiaTheme="minorHAnsi"/>
          <w:color w:val="000000"/>
          <w:sz w:val="23"/>
          <w:lang w:eastAsia="en-US" w:bidi="ar-SA"/>
        </w:rPr>
        <w:t>индивидуальная работа с обучающимися группы «риска» и обучающимися, находящимися</w:t>
      </w:r>
      <w:r w:rsidR="000107C7" w:rsidRPr="00002C9F">
        <w:rPr>
          <w:rFonts w:eastAsiaTheme="minorHAnsi"/>
          <w:color w:val="000000"/>
          <w:sz w:val="23"/>
          <w:lang w:eastAsia="en-US" w:bidi="ar-SA"/>
        </w:rPr>
        <w:t xml:space="preserve"> в трудной жизненной ситуации; </w:t>
      </w:r>
    </w:p>
    <w:p w:rsidR="00C567F8" w:rsidRPr="00002C9F" w:rsidRDefault="00C567F8" w:rsidP="00D64A26">
      <w:pPr>
        <w:pStyle w:val="a6"/>
        <w:widowControl/>
        <w:numPr>
          <w:ilvl w:val="0"/>
          <w:numId w:val="285"/>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организация занятости детей во внеурочное время; </w:t>
      </w:r>
    </w:p>
    <w:p w:rsidR="00C567F8" w:rsidRPr="00002C9F" w:rsidRDefault="00C567F8" w:rsidP="00D64A26">
      <w:pPr>
        <w:pStyle w:val="a6"/>
        <w:widowControl/>
        <w:numPr>
          <w:ilvl w:val="0"/>
          <w:numId w:val="285"/>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организация отдыха и трудоустройства детей и подростков в период каникул; </w:t>
      </w:r>
    </w:p>
    <w:p w:rsidR="00C567F8" w:rsidRPr="00002C9F" w:rsidRDefault="00C567F8" w:rsidP="00D64A26">
      <w:pPr>
        <w:pStyle w:val="a6"/>
        <w:widowControl/>
        <w:numPr>
          <w:ilvl w:val="0"/>
          <w:numId w:val="285"/>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профилактика ДТП; </w:t>
      </w:r>
    </w:p>
    <w:p w:rsidR="00C567F8" w:rsidRPr="00002C9F" w:rsidRDefault="00C567F8" w:rsidP="00D64A26">
      <w:pPr>
        <w:pStyle w:val="a6"/>
        <w:widowControl/>
        <w:numPr>
          <w:ilvl w:val="0"/>
          <w:numId w:val="285"/>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работа по противопожарной безопасности; </w:t>
      </w:r>
    </w:p>
    <w:p w:rsidR="008403A9" w:rsidRPr="008403A9" w:rsidRDefault="00C567F8" w:rsidP="00D64A26">
      <w:pPr>
        <w:pStyle w:val="a6"/>
        <w:widowControl/>
        <w:numPr>
          <w:ilvl w:val="0"/>
          <w:numId w:val="285"/>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расширение культурного кругозора, воспитание ответственности через проведение воспитательных мероприятий. </w:t>
      </w:r>
    </w:p>
    <w:p w:rsidR="008403A9" w:rsidRPr="008403A9" w:rsidRDefault="008403A9" w:rsidP="00C567F8">
      <w:pPr>
        <w:widowControl/>
        <w:adjustRightInd w:val="0"/>
        <w:jc w:val="both"/>
        <w:rPr>
          <w:rFonts w:eastAsiaTheme="minorHAnsi"/>
          <w:i/>
          <w:color w:val="000000"/>
          <w:sz w:val="6"/>
          <w:lang w:eastAsia="en-US" w:bidi="ar-SA"/>
        </w:rPr>
      </w:pPr>
    </w:p>
    <w:p w:rsidR="00C567F8" w:rsidRPr="000107C7" w:rsidRDefault="00C567F8" w:rsidP="00C567F8">
      <w:pPr>
        <w:widowControl/>
        <w:adjustRightInd w:val="0"/>
        <w:jc w:val="both"/>
        <w:rPr>
          <w:rFonts w:eastAsiaTheme="minorHAnsi"/>
          <w:i/>
          <w:color w:val="000000"/>
          <w:sz w:val="23"/>
          <w:lang w:eastAsia="en-US" w:bidi="ar-SA"/>
        </w:rPr>
      </w:pPr>
      <w:r w:rsidRPr="000107C7">
        <w:rPr>
          <w:rFonts w:eastAsiaTheme="minorHAnsi"/>
          <w:i/>
          <w:color w:val="000000"/>
          <w:sz w:val="23"/>
          <w:lang w:eastAsia="en-US" w:bidi="ar-SA"/>
        </w:rPr>
        <w:t xml:space="preserve">Пропаганда здорового образа жизни </w:t>
      </w:r>
    </w:p>
    <w:p w:rsidR="00C567F8" w:rsidRPr="00002C9F" w:rsidRDefault="00C567F8" w:rsidP="00D64A26">
      <w:pPr>
        <w:pStyle w:val="a6"/>
        <w:widowControl/>
        <w:numPr>
          <w:ilvl w:val="0"/>
          <w:numId w:val="286"/>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анкетирование по выявлению вовлечѐнности несовершеннолетних в употреблении алкоголя, табака; </w:t>
      </w:r>
    </w:p>
    <w:p w:rsidR="00C567F8" w:rsidRPr="00002C9F" w:rsidRDefault="00C567F8" w:rsidP="00D64A26">
      <w:pPr>
        <w:pStyle w:val="a6"/>
        <w:widowControl/>
        <w:numPr>
          <w:ilvl w:val="0"/>
          <w:numId w:val="286"/>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организация и проведение акции «Мир против наркотиков»; </w:t>
      </w:r>
    </w:p>
    <w:p w:rsidR="00C567F8" w:rsidRPr="00002C9F" w:rsidRDefault="00C567F8" w:rsidP="00D64A26">
      <w:pPr>
        <w:pStyle w:val="a6"/>
        <w:widowControl/>
        <w:numPr>
          <w:ilvl w:val="0"/>
          <w:numId w:val="286"/>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работа по предупреждению насилия среди несовершеннолетних; </w:t>
      </w:r>
    </w:p>
    <w:p w:rsidR="00C567F8" w:rsidRPr="00002C9F" w:rsidRDefault="00C567F8" w:rsidP="00D64A26">
      <w:pPr>
        <w:pStyle w:val="a6"/>
        <w:widowControl/>
        <w:numPr>
          <w:ilvl w:val="0"/>
          <w:numId w:val="286"/>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профилактические беседы о здоровом образе жизни; </w:t>
      </w:r>
    </w:p>
    <w:p w:rsidR="00C567F8" w:rsidRPr="00002C9F" w:rsidRDefault="00C567F8" w:rsidP="00D64A26">
      <w:pPr>
        <w:pStyle w:val="a6"/>
        <w:widowControl/>
        <w:numPr>
          <w:ilvl w:val="0"/>
          <w:numId w:val="286"/>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«Измените привычное и запомните»; </w:t>
      </w:r>
    </w:p>
    <w:p w:rsidR="00C567F8" w:rsidRPr="00002C9F" w:rsidRDefault="00C567F8" w:rsidP="00D64A26">
      <w:pPr>
        <w:pStyle w:val="a6"/>
        <w:widowControl/>
        <w:numPr>
          <w:ilvl w:val="0"/>
          <w:numId w:val="286"/>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«Что такое сленг наркоманов»; </w:t>
      </w:r>
    </w:p>
    <w:p w:rsidR="00C567F8" w:rsidRPr="00002C9F" w:rsidRDefault="00214DC3" w:rsidP="00D64A26">
      <w:pPr>
        <w:pStyle w:val="a6"/>
        <w:widowControl/>
        <w:numPr>
          <w:ilvl w:val="0"/>
          <w:numId w:val="286"/>
        </w:numPr>
        <w:adjustRightInd w:val="0"/>
        <w:jc w:val="both"/>
        <w:rPr>
          <w:rFonts w:eastAsiaTheme="minorHAnsi"/>
          <w:color w:val="000000"/>
          <w:sz w:val="23"/>
          <w:lang w:eastAsia="en-US" w:bidi="ar-SA"/>
        </w:rPr>
      </w:pPr>
      <w:r>
        <w:rPr>
          <w:rFonts w:eastAsiaTheme="minorHAnsi"/>
          <w:color w:val="000000"/>
          <w:sz w:val="23"/>
          <w:lang w:eastAsia="en-US" w:bidi="ar-SA"/>
        </w:rPr>
        <w:t>«Подумайте ещё</w:t>
      </w:r>
      <w:r w:rsidR="00C567F8" w:rsidRPr="00002C9F">
        <w:rPr>
          <w:rFonts w:eastAsiaTheme="minorHAnsi"/>
          <w:color w:val="000000"/>
          <w:sz w:val="23"/>
          <w:lang w:eastAsia="en-US" w:bidi="ar-SA"/>
        </w:rPr>
        <w:t xml:space="preserve"> раз»; </w:t>
      </w:r>
    </w:p>
    <w:p w:rsidR="00C567F8" w:rsidRPr="00002C9F" w:rsidRDefault="00C567F8" w:rsidP="00D64A26">
      <w:pPr>
        <w:pStyle w:val="a6"/>
        <w:widowControl/>
        <w:numPr>
          <w:ilvl w:val="0"/>
          <w:numId w:val="286"/>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«Здоровье сгубишь – новое не купишь – тематический вечер»; </w:t>
      </w:r>
    </w:p>
    <w:p w:rsidR="00C567F8" w:rsidRPr="00002C9F" w:rsidRDefault="00C567F8" w:rsidP="00D64A26">
      <w:pPr>
        <w:pStyle w:val="a6"/>
        <w:widowControl/>
        <w:numPr>
          <w:ilvl w:val="0"/>
          <w:numId w:val="286"/>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«В </w:t>
      </w:r>
      <w:r w:rsidR="000107C7" w:rsidRPr="00002C9F">
        <w:rPr>
          <w:rFonts w:eastAsiaTheme="minorHAnsi"/>
          <w:color w:val="000000"/>
          <w:sz w:val="23"/>
          <w:lang w:eastAsia="en-US" w:bidi="ar-SA"/>
        </w:rPr>
        <w:t xml:space="preserve">здоровом теле – здоровый дух». </w:t>
      </w:r>
    </w:p>
    <w:p w:rsidR="008403A9" w:rsidRPr="008403A9" w:rsidRDefault="008403A9" w:rsidP="00C567F8">
      <w:pPr>
        <w:widowControl/>
        <w:adjustRightInd w:val="0"/>
        <w:jc w:val="both"/>
        <w:rPr>
          <w:rFonts w:eastAsiaTheme="minorHAnsi"/>
          <w:i/>
          <w:color w:val="000000"/>
          <w:sz w:val="6"/>
          <w:lang w:eastAsia="en-US" w:bidi="ar-SA"/>
        </w:rPr>
      </w:pPr>
    </w:p>
    <w:p w:rsidR="00C567F8" w:rsidRPr="000107C7" w:rsidRDefault="00C567F8" w:rsidP="00C567F8">
      <w:pPr>
        <w:widowControl/>
        <w:adjustRightInd w:val="0"/>
        <w:jc w:val="both"/>
        <w:rPr>
          <w:rFonts w:eastAsiaTheme="minorHAnsi"/>
          <w:i/>
          <w:color w:val="000000"/>
          <w:sz w:val="23"/>
          <w:lang w:eastAsia="en-US" w:bidi="ar-SA"/>
        </w:rPr>
      </w:pPr>
      <w:r w:rsidRPr="000107C7">
        <w:rPr>
          <w:rFonts w:eastAsiaTheme="minorHAnsi"/>
          <w:i/>
          <w:color w:val="000000"/>
          <w:sz w:val="23"/>
          <w:lang w:eastAsia="en-US" w:bidi="ar-SA"/>
        </w:rPr>
        <w:t xml:space="preserve">Работа с родителями </w:t>
      </w:r>
    </w:p>
    <w:p w:rsidR="00C567F8" w:rsidRPr="00002C9F" w:rsidRDefault="00C567F8" w:rsidP="00D64A26">
      <w:pPr>
        <w:pStyle w:val="a6"/>
        <w:widowControl/>
        <w:numPr>
          <w:ilvl w:val="0"/>
          <w:numId w:val="287"/>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участие в общешкольных родительских собраниях; </w:t>
      </w:r>
    </w:p>
    <w:p w:rsidR="00C567F8" w:rsidRPr="00002C9F" w:rsidRDefault="00C567F8" w:rsidP="00D64A26">
      <w:pPr>
        <w:pStyle w:val="a6"/>
        <w:widowControl/>
        <w:numPr>
          <w:ilvl w:val="0"/>
          <w:numId w:val="287"/>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индивидуальные беседы; </w:t>
      </w:r>
    </w:p>
    <w:p w:rsidR="00C567F8" w:rsidRPr="00002C9F" w:rsidRDefault="00C567F8" w:rsidP="00D64A26">
      <w:pPr>
        <w:pStyle w:val="a6"/>
        <w:widowControl/>
        <w:numPr>
          <w:ilvl w:val="0"/>
          <w:numId w:val="287"/>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анкетирование по выявлению проблем, взаимоотношений в семье; </w:t>
      </w:r>
    </w:p>
    <w:p w:rsidR="00C567F8" w:rsidRPr="00002C9F" w:rsidRDefault="00C567F8" w:rsidP="00D64A26">
      <w:pPr>
        <w:pStyle w:val="a6"/>
        <w:widowControl/>
        <w:numPr>
          <w:ilvl w:val="0"/>
          <w:numId w:val="287"/>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проведение семинаров для родителей; </w:t>
      </w:r>
    </w:p>
    <w:p w:rsidR="00C567F8" w:rsidRPr="00002C9F" w:rsidRDefault="00002C9F" w:rsidP="00D64A26">
      <w:pPr>
        <w:pStyle w:val="a6"/>
        <w:widowControl/>
        <w:numPr>
          <w:ilvl w:val="0"/>
          <w:numId w:val="287"/>
        </w:numPr>
        <w:adjustRightInd w:val="0"/>
        <w:jc w:val="both"/>
        <w:rPr>
          <w:rFonts w:eastAsiaTheme="minorHAnsi"/>
          <w:color w:val="000000"/>
          <w:sz w:val="23"/>
          <w:lang w:eastAsia="en-US" w:bidi="ar-SA"/>
        </w:rPr>
      </w:pPr>
      <w:r>
        <w:rPr>
          <w:rFonts w:eastAsiaTheme="minorHAnsi"/>
          <w:color w:val="000000"/>
          <w:sz w:val="23"/>
          <w:lang w:eastAsia="en-US" w:bidi="ar-SA"/>
        </w:rPr>
        <w:t>р</w:t>
      </w:r>
      <w:r w:rsidR="000107C7" w:rsidRPr="00002C9F">
        <w:rPr>
          <w:rFonts w:eastAsiaTheme="minorHAnsi"/>
          <w:color w:val="000000"/>
          <w:sz w:val="23"/>
          <w:lang w:eastAsia="en-US" w:bidi="ar-SA"/>
        </w:rPr>
        <w:t xml:space="preserve">одительский лекторий. </w:t>
      </w:r>
    </w:p>
    <w:p w:rsidR="008403A9" w:rsidRPr="008403A9" w:rsidRDefault="008403A9" w:rsidP="00C567F8">
      <w:pPr>
        <w:widowControl/>
        <w:adjustRightInd w:val="0"/>
        <w:jc w:val="both"/>
        <w:rPr>
          <w:rFonts w:eastAsiaTheme="minorHAnsi"/>
          <w:i/>
          <w:color w:val="000000"/>
          <w:sz w:val="6"/>
          <w:lang w:eastAsia="en-US" w:bidi="ar-SA"/>
        </w:rPr>
      </w:pPr>
    </w:p>
    <w:p w:rsidR="00C567F8" w:rsidRPr="000107C7" w:rsidRDefault="00C567F8" w:rsidP="00C567F8">
      <w:pPr>
        <w:widowControl/>
        <w:adjustRightInd w:val="0"/>
        <w:jc w:val="both"/>
        <w:rPr>
          <w:rFonts w:eastAsiaTheme="minorHAnsi"/>
          <w:i/>
          <w:color w:val="000000"/>
          <w:sz w:val="23"/>
          <w:lang w:eastAsia="en-US" w:bidi="ar-SA"/>
        </w:rPr>
      </w:pPr>
      <w:r w:rsidRPr="000107C7">
        <w:rPr>
          <w:rFonts w:eastAsiaTheme="minorHAnsi"/>
          <w:i/>
          <w:color w:val="000000"/>
          <w:sz w:val="23"/>
          <w:lang w:eastAsia="en-US" w:bidi="ar-SA"/>
        </w:rPr>
        <w:t xml:space="preserve">Работа с детьми инвалидами и находящимися под опекой </w:t>
      </w:r>
    </w:p>
    <w:p w:rsidR="00C567F8" w:rsidRPr="00002C9F" w:rsidRDefault="00214DC3" w:rsidP="00D64A26">
      <w:pPr>
        <w:pStyle w:val="a6"/>
        <w:widowControl/>
        <w:numPr>
          <w:ilvl w:val="0"/>
          <w:numId w:val="288"/>
        </w:numPr>
        <w:adjustRightInd w:val="0"/>
        <w:jc w:val="both"/>
        <w:rPr>
          <w:rFonts w:eastAsiaTheme="minorHAnsi"/>
          <w:color w:val="000000"/>
          <w:sz w:val="23"/>
          <w:lang w:eastAsia="en-US" w:bidi="ar-SA"/>
        </w:rPr>
      </w:pPr>
      <w:r>
        <w:rPr>
          <w:rFonts w:eastAsiaTheme="minorHAnsi"/>
          <w:color w:val="000000"/>
          <w:sz w:val="23"/>
          <w:lang w:eastAsia="en-US" w:bidi="ar-SA"/>
        </w:rPr>
        <w:t>выявление, постановка на учё</w:t>
      </w:r>
      <w:r w:rsidR="00C567F8" w:rsidRPr="00002C9F">
        <w:rPr>
          <w:rFonts w:eastAsiaTheme="minorHAnsi"/>
          <w:color w:val="000000"/>
          <w:sz w:val="23"/>
          <w:lang w:eastAsia="en-US" w:bidi="ar-SA"/>
        </w:rPr>
        <w:t xml:space="preserve">т; </w:t>
      </w:r>
    </w:p>
    <w:p w:rsidR="00C567F8" w:rsidRPr="00002C9F" w:rsidRDefault="00C567F8" w:rsidP="00D64A26">
      <w:pPr>
        <w:pStyle w:val="a6"/>
        <w:widowControl/>
        <w:numPr>
          <w:ilvl w:val="0"/>
          <w:numId w:val="288"/>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обследование условий жизни несовершеннолетнего; </w:t>
      </w:r>
    </w:p>
    <w:p w:rsidR="00C567F8" w:rsidRPr="00002C9F" w:rsidRDefault="00C567F8" w:rsidP="00D64A26">
      <w:pPr>
        <w:pStyle w:val="a6"/>
        <w:widowControl/>
        <w:numPr>
          <w:ilvl w:val="0"/>
          <w:numId w:val="288"/>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индивидуальные беседы и консультирования; </w:t>
      </w:r>
    </w:p>
    <w:p w:rsidR="00C567F8" w:rsidRPr="00002C9F" w:rsidRDefault="00C567F8" w:rsidP="00D64A26">
      <w:pPr>
        <w:pStyle w:val="a6"/>
        <w:widowControl/>
        <w:numPr>
          <w:ilvl w:val="0"/>
          <w:numId w:val="288"/>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защита прав детей и подростков; </w:t>
      </w:r>
    </w:p>
    <w:p w:rsidR="00C567F8" w:rsidRPr="00002C9F" w:rsidRDefault="00C567F8" w:rsidP="00D64A26">
      <w:pPr>
        <w:pStyle w:val="a6"/>
        <w:widowControl/>
        <w:numPr>
          <w:ilvl w:val="0"/>
          <w:numId w:val="288"/>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диагностирование. </w:t>
      </w:r>
    </w:p>
    <w:p w:rsidR="00C567F8" w:rsidRPr="008403A9" w:rsidRDefault="00C567F8" w:rsidP="00C567F8">
      <w:pPr>
        <w:widowControl/>
        <w:adjustRightInd w:val="0"/>
        <w:jc w:val="both"/>
        <w:rPr>
          <w:rFonts w:eastAsiaTheme="minorHAnsi"/>
          <w:color w:val="000000"/>
          <w:sz w:val="10"/>
          <w:lang w:eastAsia="en-US" w:bidi="ar-SA"/>
        </w:rPr>
      </w:pPr>
    </w:p>
    <w:p w:rsidR="00C567F8" w:rsidRPr="00C567F8" w:rsidRDefault="00C567F8" w:rsidP="000107C7">
      <w:pPr>
        <w:widowControl/>
        <w:adjustRightInd w:val="0"/>
        <w:ind w:firstLine="709"/>
        <w:jc w:val="both"/>
        <w:rPr>
          <w:rFonts w:eastAsiaTheme="minorHAnsi"/>
          <w:color w:val="000000"/>
          <w:sz w:val="23"/>
          <w:lang w:eastAsia="en-US" w:bidi="ar-SA"/>
        </w:rPr>
      </w:pPr>
      <w:r w:rsidRPr="000107C7">
        <w:rPr>
          <w:rFonts w:eastAsiaTheme="minorHAnsi"/>
          <w:b/>
          <w:i/>
          <w:color w:val="000000"/>
          <w:sz w:val="23"/>
          <w:lang w:eastAsia="en-US" w:bidi="ar-SA"/>
        </w:rPr>
        <w:t>Результатом</w:t>
      </w:r>
      <w:r w:rsidRPr="00C567F8">
        <w:rPr>
          <w:rFonts w:eastAsiaTheme="minorHAnsi"/>
          <w:color w:val="000000"/>
          <w:sz w:val="23"/>
          <w:lang w:eastAsia="en-US" w:bidi="ar-SA"/>
        </w:rPr>
        <w:t xml:space="preserve"> реализации указанных требований является создание комфортной развивающей образовательной среды: </w:t>
      </w:r>
    </w:p>
    <w:p w:rsidR="00C567F8" w:rsidRPr="00002C9F" w:rsidRDefault="00C567F8" w:rsidP="00D64A26">
      <w:pPr>
        <w:pStyle w:val="a6"/>
        <w:widowControl/>
        <w:numPr>
          <w:ilvl w:val="0"/>
          <w:numId w:val="289"/>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 </w:t>
      </w:r>
    </w:p>
    <w:p w:rsidR="00C567F8" w:rsidRPr="00002C9F" w:rsidRDefault="00C567F8" w:rsidP="00D64A26">
      <w:pPr>
        <w:pStyle w:val="a6"/>
        <w:widowControl/>
        <w:numPr>
          <w:ilvl w:val="0"/>
          <w:numId w:val="289"/>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обеспечивающей воспитание, обучение, социальную адаптацию и интеграцию детей с ограниченными возможностями здоровья; </w:t>
      </w:r>
    </w:p>
    <w:p w:rsidR="00C567F8" w:rsidRPr="00002C9F" w:rsidRDefault="00C567F8" w:rsidP="00D64A26">
      <w:pPr>
        <w:pStyle w:val="a6"/>
        <w:widowControl/>
        <w:numPr>
          <w:ilvl w:val="0"/>
          <w:numId w:val="289"/>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w:t>
      </w:r>
    </w:p>
    <w:p w:rsidR="00C567F8" w:rsidRPr="00002C9F" w:rsidRDefault="00C567F8" w:rsidP="00D64A26">
      <w:pPr>
        <w:pStyle w:val="a6"/>
        <w:widowControl/>
        <w:numPr>
          <w:ilvl w:val="0"/>
          <w:numId w:val="289"/>
        </w:numPr>
        <w:adjustRightInd w:val="0"/>
        <w:jc w:val="both"/>
        <w:rPr>
          <w:rFonts w:eastAsiaTheme="minorHAnsi"/>
          <w:color w:val="000000"/>
          <w:sz w:val="23"/>
          <w:lang w:eastAsia="en-US" w:bidi="ar-SA"/>
        </w:rPr>
      </w:pPr>
      <w:r w:rsidRPr="00002C9F">
        <w:rPr>
          <w:rFonts w:eastAsiaTheme="minorHAnsi"/>
          <w:color w:val="000000"/>
          <w:sz w:val="23"/>
          <w:lang w:eastAsia="en-US" w:bidi="ar-SA"/>
        </w:rPr>
        <w:t xml:space="preserve">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 </w:t>
      </w:r>
    </w:p>
    <w:p w:rsidR="00C567F8" w:rsidRDefault="00C567F8" w:rsidP="00C567F8">
      <w:pPr>
        <w:pStyle w:val="Default"/>
        <w:rPr>
          <w:sz w:val="23"/>
          <w:szCs w:val="22"/>
        </w:rPr>
      </w:pPr>
    </w:p>
    <w:p w:rsidR="00BD23AF" w:rsidRDefault="00BD23AF" w:rsidP="00C567F8">
      <w:pPr>
        <w:pStyle w:val="Default"/>
        <w:rPr>
          <w:sz w:val="23"/>
          <w:szCs w:val="22"/>
        </w:rPr>
      </w:pPr>
    </w:p>
    <w:p w:rsidR="00BD23AF" w:rsidRDefault="00BD23AF" w:rsidP="00C567F8">
      <w:pPr>
        <w:pStyle w:val="Default"/>
        <w:rPr>
          <w:sz w:val="23"/>
          <w:szCs w:val="22"/>
        </w:rPr>
      </w:pPr>
    </w:p>
    <w:p w:rsidR="00BD23AF" w:rsidRDefault="00BD23AF" w:rsidP="00C567F8">
      <w:pPr>
        <w:pStyle w:val="Default"/>
        <w:rPr>
          <w:sz w:val="23"/>
          <w:szCs w:val="22"/>
        </w:rPr>
      </w:pPr>
    </w:p>
    <w:p w:rsidR="00BD23AF" w:rsidRDefault="00BD23AF" w:rsidP="00C567F8">
      <w:pPr>
        <w:pStyle w:val="Default"/>
        <w:rPr>
          <w:sz w:val="23"/>
          <w:szCs w:val="22"/>
        </w:rPr>
      </w:pPr>
    </w:p>
    <w:p w:rsidR="00BD23AF" w:rsidRDefault="00BD23AF" w:rsidP="00C567F8">
      <w:pPr>
        <w:pStyle w:val="Default"/>
        <w:rPr>
          <w:sz w:val="23"/>
          <w:szCs w:val="22"/>
        </w:rPr>
      </w:pPr>
    </w:p>
    <w:p w:rsidR="00BD23AF" w:rsidRDefault="00BD23AF" w:rsidP="00C567F8">
      <w:pPr>
        <w:pStyle w:val="Default"/>
        <w:rPr>
          <w:sz w:val="23"/>
          <w:szCs w:val="22"/>
        </w:rPr>
      </w:pPr>
    </w:p>
    <w:p w:rsidR="00BD23AF" w:rsidRDefault="00BD23AF" w:rsidP="00C567F8">
      <w:pPr>
        <w:pStyle w:val="Default"/>
        <w:rPr>
          <w:sz w:val="23"/>
          <w:szCs w:val="22"/>
        </w:rPr>
      </w:pPr>
    </w:p>
    <w:p w:rsidR="008403A9" w:rsidRDefault="008403A9" w:rsidP="00C567F8">
      <w:pPr>
        <w:pStyle w:val="Default"/>
        <w:rPr>
          <w:sz w:val="23"/>
          <w:szCs w:val="22"/>
        </w:rPr>
      </w:pPr>
    </w:p>
    <w:p w:rsidR="008403A9" w:rsidRDefault="008403A9" w:rsidP="00C567F8">
      <w:pPr>
        <w:pStyle w:val="Default"/>
        <w:rPr>
          <w:sz w:val="23"/>
          <w:szCs w:val="22"/>
        </w:rPr>
      </w:pPr>
    </w:p>
    <w:p w:rsidR="008403A9" w:rsidRDefault="008403A9" w:rsidP="00C567F8">
      <w:pPr>
        <w:pStyle w:val="Default"/>
        <w:rPr>
          <w:sz w:val="23"/>
          <w:szCs w:val="22"/>
        </w:rPr>
      </w:pPr>
    </w:p>
    <w:p w:rsidR="008403A9" w:rsidRDefault="008403A9" w:rsidP="00C567F8">
      <w:pPr>
        <w:pStyle w:val="Default"/>
        <w:rPr>
          <w:sz w:val="23"/>
          <w:szCs w:val="22"/>
        </w:rPr>
      </w:pPr>
    </w:p>
    <w:p w:rsidR="008403A9" w:rsidRDefault="008403A9" w:rsidP="00C567F8">
      <w:pPr>
        <w:pStyle w:val="Default"/>
        <w:rPr>
          <w:sz w:val="23"/>
          <w:szCs w:val="22"/>
        </w:rPr>
      </w:pPr>
    </w:p>
    <w:p w:rsidR="008403A9" w:rsidRDefault="008403A9" w:rsidP="00C567F8">
      <w:pPr>
        <w:pStyle w:val="Default"/>
        <w:rPr>
          <w:sz w:val="23"/>
          <w:szCs w:val="22"/>
        </w:rPr>
      </w:pPr>
    </w:p>
    <w:p w:rsidR="00BD23AF" w:rsidRDefault="00AB4A9D" w:rsidP="00D64A26">
      <w:pPr>
        <w:pStyle w:val="Default"/>
        <w:numPr>
          <w:ilvl w:val="0"/>
          <w:numId w:val="267"/>
        </w:numPr>
        <w:jc w:val="both"/>
        <w:rPr>
          <w:b/>
          <w:sz w:val="23"/>
          <w:szCs w:val="22"/>
        </w:rPr>
      </w:pPr>
      <w:r>
        <w:rPr>
          <w:b/>
          <w:sz w:val="23"/>
          <w:szCs w:val="22"/>
        </w:rPr>
        <w:t>ОРГАНИЗАЦИОННЫЙ РАЗДЕЛ ОСНОВНОЙ ОБРАЗОВАТЕЛЬНОЙ ПРОГРАММЫ   ОСНОВНОГО   ОБЩЕГО   ОБРАЗОВАНИЯ</w:t>
      </w:r>
    </w:p>
    <w:p w:rsidR="00022648" w:rsidRDefault="00022648" w:rsidP="00022648">
      <w:pPr>
        <w:pStyle w:val="Default"/>
        <w:jc w:val="both"/>
        <w:rPr>
          <w:b/>
          <w:sz w:val="28"/>
          <w:szCs w:val="22"/>
        </w:rPr>
      </w:pPr>
    </w:p>
    <w:p w:rsidR="00AB4A9D" w:rsidRPr="00AB4A9D" w:rsidRDefault="00AB4A9D" w:rsidP="00022648">
      <w:pPr>
        <w:pStyle w:val="Default"/>
        <w:numPr>
          <w:ilvl w:val="1"/>
          <w:numId w:val="156"/>
        </w:numPr>
        <w:jc w:val="both"/>
        <w:rPr>
          <w:b/>
          <w:color w:val="auto"/>
          <w:sz w:val="23"/>
          <w:szCs w:val="22"/>
        </w:rPr>
      </w:pPr>
      <w:r w:rsidRPr="00AB4A9D">
        <w:rPr>
          <w:b/>
          <w:color w:val="auto"/>
          <w:sz w:val="23"/>
          <w:szCs w:val="23"/>
        </w:rPr>
        <w:t>Учебный план основного общего образования.</w:t>
      </w:r>
    </w:p>
    <w:p w:rsidR="00102825" w:rsidRPr="00102825" w:rsidRDefault="00102825" w:rsidP="00AB4A9D">
      <w:pPr>
        <w:ind w:firstLine="709"/>
        <w:jc w:val="both"/>
        <w:rPr>
          <w:sz w:val="16"/>
          <w:szCs w:val="24"/>
        </w:rPr>
      </w:pPr>
    </w:p>
    <w:p w:rsidR="004802E4" w:rsidRPr="00314388" w:rsidRDefault="004802E4" w:rsidP="004802E4">
      <w:pPr>
        <w:rPr>
          <w:sz w:val="24"/>
          <w:szCs w:val="24"/>
        </w:rPr>
      </w:pPr>
      <w:r>
        <w:rPr>
          <w:sz w:val="24"/>
          <w:szCs w:val="24"/>
        </w:rPr>
        <w:t xml:space="preserve">Учебный план </w:t>
      </w:r>
      <w:r w:rsidRPr="00314388">
        <w:rPr>
          <w:sz w:val="24"/>
          <w:szCs w:val="24"/>
        </w:rPr>
        <w:t xml:space="preserve">МБОУ </w:t>
      </w:r>
      <w:r>
        <w:rPr>
          <w:sz w:val="24"/>
          <w:szCs w:val="24"/>
        </w:rPr>
        <w:t>«</w:t>
      </w:r>
      <w:r w:rsidRPr="00314388">
        <w:rPr>
          <w:sz w:val="24"/>
          <w:szCs w:val="24"/>
        </w:rPr>
        <w:t>Гимназия № 14</w:t>
      </w:r>
      <w:r>
        <w:rPr>
          <w:sz w:val="24"/>
          <w:szCs w:val="24"/>
        </w:rPr>
        <w:t>»</w:t>
      </w:r>
      <w:r w:rsidRPr="00314388">
        <w:rPr>
          <w:sz w:val="24"/>
          <w:szCs w:val="24"/>
        </w:rPr>
        <w:t xml:space="preserve"> на 201</w:t>
      </w:r>
      <w:r>
        <w:rPr>
          <w:sz w:val="24"/>
          <w:szCs w:val="24"/>
        </w:rPr>
        <w:t>9</w:t>
      </w:r>
      <w:r w:rsidRPr="00314388">
        <w:rPr>
          <w:sz w:val="24"/>
          <w:szCs w:val="24"/>
        </w:rPr>
        <w:t xml:space="preserve"> – 20</w:t>
      </w:r>
      <w:r>
        <w:rPr>
          <w:sz w:val="24"/>
          <w:szCs w:val="24"/>
        </w:rPr>
        <w:t>20</w:t>
      </w:r>
      <w:r w:rsidRPr="00314388">
        <w:rPr>
          <w:sz w:val="24"/>
          <w:szCs w:val="24"/>
        </w:rPr>
        <w:t xml:space="preserve"> учебный год разработан на основе следующих нормативно – правовых документов:</w:t>
      </w:r>
    </w:p>
    <w:p w:rsidR="004802E4" w:rsidRPr="00314388" w:rsidRDefault="004802E4" w:rsidP="004802E4">
      <w:pPr>
        <w:pStyle w:val="af"/>
        <w:numPr>
          <w:ilvl w:val="0"/>
          <w:numId w:val="180"/>
        </w:numPr>
        <w:jc w:val="both"/>
        <w:rPr>
          <w:i/>
          <w:lang w:bidi="he-IL"/>
        </w:rPr>
      </w:pPr>
      <w:r w:rsidRPr="00314388">
        <w:rPr>
          <w:i/>
        </w:rPr>
        <w:t>Законов</w:t>
      </w:r>
      <w:r w:rsidRPr="00314388">
        <w:rPr>
          <w:i/>
          <w:lang w:bidi="he-IL"/>
        </w:rPr>
        <w:t>:</w:t>
      </w:r>
    </w:p>
    <w:p w:rsidR="004802E4" w:rsidRPr="00314388" w:rsidRDefault="004802E4" w:rsidP="004802E4">
      <w:pPr>
        <w:pStyle w:val="af"/>
        <w:numPr>
          <w:ilvl w:val="0"/>
          <w:numId w:val="179"/>
        </w:numPr>
        <w:jc w:val="both"/>
        <w:rPr>
          <w:lang w:bidi="he-IL"/>
        </w:rPr>
      </w:pPr>
      <w:r w:rsidRPr="00314388">
        <w:rPr>
          <w:lang w:bidi="he-IL"/>
        </w:rPr>
        <w:t xml:space="preserve">Федеральный </w:t>
      </w:r>
      <w:r>
        <w:rPr>
          <w:lang w:bidi="he-IL"/>
        </w:rPr>
        <w:t xml:space="preserve">  </w:t>
      </w:r>
      <w:r w:rsidRPr="00314388">
        <w:rPr>
          <w:lang w:bidi="he-IL"/>
        </w:rPr>
        <w:t xml:space="preserve">Закон от 29.12.2012 </w:t>
      </w:r>
      <w:r w:rsidRPr="00314388">
        <w:rPr>
          <w:iCs/>
          <w:lang w:bidi="he-IL"/>
        </w:rPr>
        <w:t>№</w:t>
      </w:r>
      <w:r w:rsidRPr="00314388">
        <w:rPr>
          <w:i/>
          <w:iCs/>
          <w:lang w:bidi="he-IL"/>
        </w:rPr>
        <w:t xml:space="preserve"> </w:t>
      </w:r>
      <w:r w:rsidRPr="00314388">
        <w:rPr>
          <w:lang w:bidi="he-IL"/>
        </w:rPr>
        <w:t>273-ФЗ «Об образовании в Российской Федерации»</w:t>
      </w:r>
      <w:r>
        <w:rPr>
          <w:lang w:bidi="he-IL"/>
        </w:rPr>
        <w:t xml:space="preserve">  </w:t>
      </w:r>
      <w:r w:rsidRPr="00314388">
        <w:rPr>
          <w:lang w:bidi="he-IL"/>
        </w:rPr>
        <w:t xml:space="preserve"> (</w:t>
      </w:r>
      <w:r w:rsidRPr="00F107C9">
        <w:rPr>
          <w:szCs w:val="28"/>
        </w:rPr>
        <w:t xml:space="preserve">ред. от </w:t>
      </w:r>
      <w:r>
        <w:rPr>
          <w:szCs w:val="28"/>
        </w:rPr>
        <w:t>26</w:t>
      </w:r>
      <w:r w:rsidRPr="00F107C9">
        <w:rPr>
          <w:szCs w:val="28"/>
        </w:rPr>
        <w:t>.0</w:t>
      </w:r>
      <w:r>
        <w:rPr>
          <w:szCs w:val="28"/>
        </w:rPr>
        <w:t>7</w:t>
      </w:r>
      <w:r w:rsidRPr="00F107C9">
        <w:rPr>
          <w:szCs w:val="28"/>
        </w:rPr>
        <w:t>.201</w:t>
      </w:r>
      <w:r>
        <w:rPr>
          <w:szCs w:val="28"/>
        </w:rPr>
        <w:t>9</w:t>
      </w:r>
      <w:r w:rsidRPr="00F107C9">
        <w:rPr>
          <w:szCs w:val="28"/>
        </w:rPr>
        <w:t>; с изм. и доп., вступ. в силу с 0</w:t>
      </w:r>
      <w:r>
        <w:rPr>
          <w:szCs w:val="28"/>
        </w:rPr>
        <w:t>6</w:t>
      </w:r>
      <w:r w:rsidRPr="00F107C9">
        <w:rPr>
          <w:szCs w:val="28"/>
        </w:rPr>
        <w:t>.0</w:t>
      </w:r>
      <w:r>
        <w:rPr>
          <w:szCs w:val="28"/>
        </w:rPr>
        <w:t>8</w:t>
      </w:r>
      <w:r w:rsidRPr="00F107C9">
        <w:rPr>
          <w:szCs w:val="28"/>
        </w:rPr>
        <w:t>.201</w:t>
      </w:r>
      <w:r>
        <w:rPr>
          <w:szCs w:val="28"/>
        </w:rPr>
        <w:t>9</w:t>
      </w:r>
      <w:r w:rsidRPr="00314388">
        <w:rPr>
          <w:lang w:bidi="he-IL"/>
        </w:rPr>
        <w:t xml:space="preserve">); </w:t>
      </w:r>
    </w:p>
    <w:p w:rsidR="004802E4" w:rsidRPr="00314388" w:rsidRDefault="004802E4" w:rsidP="004802E4">
      <w:pPr>
        <w:pStyle w:val="af"/>
        <w:numPr>
          <w:ilvl w:val="0"/>
          <w:numId w:val="179"/>
        </w:numPr>
        <w:jc w:val="both"/>
        <w:rPr>
          <w:lang w:bidi="he-IL"/>
        </w:rPr>
      </w:pPr>
      <w:r w:rsidRPr="00314388">
        <w:rPr>
          <w:lang w:bidi="he-IL"/>
        </w:rPr>
        <w:t xml:space="preserve">Федеральный закон от 01.12.2007 </w:t>
      </w:r>
      <w:r w:rsidRPr="00314388">
        <w:rPr>
          <w:iCs/>
          <w:lang w:bidi="he-IL"/>
        </w:rPr>
        <w:t xml:space="preserve">№ </w:t>
      </w:r>
      <w:r w:rsidRPr="00314388">
        <w:rPr>
          <w:lang w:bidi="he-IL"/>
        </w:rPr>
        <w:t>309 «О внесении изменений в отдельные законодательные акты Российской Федерации в части изменения и структуры Государственно</w:t>
      </w:r>
      <w:r>
        <w:rPr>
          <w:lang w:bidi="he-IL"/>
        </w:rPr>
        <w:t xml:space="preserve">го образовательного стандарта» </w:t>
      </w:r>
      <w:r w:rsidRPr="00314388">
        <w:rPr>
          <w:lang w:bidi="he-IL"/>
        </w:rPr>
        <w:t>(ред. от 23.07.2013)</w:t>
      </w:r>
      <w:r>
        <w:rPr>
          <w:lang w:bidi="he-IL"/>
        </w:rPr>
        <w:t>;</w:t>
      </w:r>
    </w:p>
    <w:p w:rsidR="004802E4" w:rsidRPr="004802E4" w:rsidRDefault="004802E4" w:rsidP="004802E4">
      <w:pPr>
        <w:pStyle w:val="2"/>
        <w:keepNext w:val="0"/>
        <w:keepLines w:val="0"/>
        <w:widowControl/>
        <w:numPr>
          <w:ilvl w:val="0"/>
          <w:numId w:val="184"/>
        </w:numPr>
        <w:shd w:val="clear" w:color="auto" w:fill="FFFFFF"/>
        <w:autoSpaceDE/>
        <w:autoSpaceDN/>
        <w:spacing w:before="0"/>
        <w:jc w:val="both"/>
        <w:rPr>
          <w:rFonts w:ascii="Times New Roman" w:hAnsi="Times New Roman" w:cs="Times New Roman"/>
          <w:b/>
          <w:color w:val="auto"/>
          <w:sz w:val="24"/>
          <w:szCs w:val="28"/>
        </w:rPr>
      </w:pPr>
      <w:r w:rsidRPr="004802E4">
        <w:rPr>
          <w:rFonts w:ascii="Times New Roman" w:hAnsi="Times New Roman" w:cs="Times New Roman"/>
          <w:color w:val="auto"/>
          <w:sz w:val="24"/>
          <w:lang w:bidi="he-IL"/>
        </w:rPr>
        <w:t xml:space="preserve">Областной закон от 14.11.2013 </w:t>
      </w:r>
      <w:r w:rsidRPr="004802E4">
        <w:rPr>
          <w:rFonts w:ascii="Times New Roman" w:hAnsi="Times New Roman" w:cs="Times New Roman"/>
          <w:iCs/>
          <w:color w:val="auto"/>
          <w:sz w:val="24"/>
          <w:lang w:bidi="he-IL"/>
        </w:rPr>
        <w:t xml:space="preserve">№ </w:t>
      </w:r>
      <w:r w:rsidRPr="004802E4">
        <w:rPr>
          <w:rFonts w:ascii="Times New Roman" w:hAnsi="Times New Roman" w:cs="Times New Roman"/>
          <w:color w:val="auto"/>
          <w:sz w:val="24"/>
          <w:lang w:bidi="he-IL"/>
        </w:rPr>
        <w:t>26-ЗС «Об образовании в Ростовской области»</w:t>
      </w:r>
      <w:r w:rsidRPr="004802E4">
        <w:rPr>
          <w:rFonts w:ascii="Times New Roman" w:hAnsi="Times New Roman" w:cs="Times New Roman"/>
          <w:color w:val="auto"/>
          <w:lang w:bidi="he-IL"/>
        </w:rPr>
        <w:t xml:space="preserve"> </w:t>
      </w:r>
      <w:r w:rsidRPr="004802E4">
        <w:rPr>
          <w:rFonts w:ascii="Times New Roman" w:hAnsi="Times New Roman" w:cs="Times New Roman"/>
          <w:color w:val="auto"/>
          <w:sz w:val="24"/>
          <w:szCs w:val="28"/>
        </w:rPr>
        <w:t xml:space="preserve">(в ред. от 05.12.2018 № 59-ЗС). </w:t>
      </w:r>
    </w:p>
    <w:p w:rsidR="004802E4" w:rsidRPr="00314388" w:rsidRDefault="004802E4" w:rsidP="004802E4">
      <w:pPr>
        <w:pStyle w:val="af"/>
        <w:numPr>
          <w:ilvl w:val="0"/>
          <w:numId w:val="180"/>
        </w:numPr>
        <w:spacing w:line="268" w:lineRule="exact"/>
        <w:rPr>
          <w:i/>
          <w:lang w:bidi="he-IL"/>
        </w:rPr>
      </w:pPr>
      <w:r w:rsidRPr="00314388">
        <w:rPr>
          <w:i/>
          <w:lang w:bidi="he-IL"/>
        </w:rPr>
        <w:t>Программ:</w:t>
      </w:r>
    </w:p>
    <w:p w:rsidR="004802E4" w:rsidRPr="00F919D5" w:rsidRDefault="004802E4" w:rsidP="004802E4">
      <w:pPr>
        <w:pStyle w:val="a6"/>
        <w:widowControl/>
        <w:numPr>
          <w:ilvl w:val="0"/>
          <w:numId w:val="181"/>
        </w:numPr>
        <w:autoSpaceDE/>
        <w:autoSpaceDN/>
        <w:ind w:left="709"/>
        <w:jc w:val="both"/>
        <w:rPr>
          <w:bCs/>
          <w:sz w:val="24"/>
          <w:szCs w:val="28"/>
        </w:rPr>
      </w:pPr>
      <w:r w:rsidRPr="00F919D5">
        <w:rPr>
          <w:spacing w:val="-1"/>
          <w:sz w:val="24"/>
          <w:szCs w:val="28"/>
        </w:rPr>
        <w:t>Примерная</w:t>
      </w:r>
      <w:r w:rsidRPr="00F919D5">
        <w:rPr>
          <w:color w:val="000000"/>
          <w:spacing w:val="-1"/>
          <w:sz w:val="24"/>
          <w:szCs w:val="28"/>
        </w:rPr>
        <w:t xml:space="preserve"> основная образовательная программа основного</w:t>
      </w:r>
      <w:r w:rsidRPr="00F919D5">
        <w:rPr>
          <w:color w:val="000000"/>
          <w:spacing w:val="-3"/>
          <w:sz w:val="24"/>
          <w:szCs w:val="28"/>
        </w:rPr>
        <w:t xml:space="preserve"> общего образования</w:t>
      </w:r>
      <w:r w:rsidRPr="00F919D5">
        <w:rPr>
          <w:b/>
          <w:color w:val="000000"/>
          <w:spacing w:val="-3"/>
          <w:sz w:val="24"/>
          <w:szCs w:val="28"/>
        </w:rPr>
        <w:t xml:space="preserve"> </w:t>
      </w:r>
      <w:r w:rsidRPr="00F919D5">
        <w:rPr>
          <w:color w:val="000000"/>
          <w:spacing w:val="-3"/>
          <w:sz w:val="24"/>
          <w:szCs w:val="28"/>
        </w:rPr>
        <w:t xml:space="preserve">(одобрена федеральным учебно-методическим объединением по общему образованию, протокол заседания от 08.04.2015 № 1/15). </w:t>
      </w:r>
    </w:p>
    <w:p w:rsidR="004802E4" w:rsidRPr="00314388" w:rsidRDefault="004802E4" w:rsidP="004802E4">
      <w:pPr>
        <w:pStyle w:val="af"/>
        <w:numPr>
          <w:ilvl w:val="0"/>
          <w:numId w:val="180"/>
        </w:numPr>
        <w:spacing w:line="268" w:lineRule="exact"/>
        <w:jc w:val="both"/>
        <w:rPr>
          <w:i/>
          <w:lang w:bidi="he-IL"/>
        </w:rPr>
      </w:pPr>
      <w:r w:rsidRPr="00314388">
        <w:rPr>
          <w:i/>
          <w:lang w:bidi="he-IL"/>
        </w:rPr>
        <w:t>Постановлений:</w:t>
      </w:r>
    </w:p>
    <w:p w:rsidR="004802E4" w:rsidRPr="003D74A5" w:rsidRDefault="004802E4" w:rsidP="004802E4">
      <w:pPr>
        <w:pStyle w:val="a6"/>
        <w:widowControl/>
        <w:numPr>
          <w:ilvl w:val="0"/>
          <w:numId w:val="182"/>
        </w:numPr>
        <w:autoSpaceDE/>
        <w:autoSpaceDN/>
        <w:ind w:left="709"/>
        <w:jc w:val="both"/>
        <w:rPr>
          <w:sz w:val="24"/>
          <w:szCs w:val="28"/>
        </w:rPr>
      </w:pPr>
      <w:r w:rsidRPr="003D74A5">
        <w:rPr>
          <w:sz w:val="24"/>
          <w:szCs w:val="28"/>
        </w:rPr>
        <w:t>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от 29.06.2011 № 85, от 25.12.2013 № 72</w:t>
      </w:r>
      <w:r>
        <w:rPr>
          <w:sz w:val="24"/>
          <w:szCs w:val="28"/>
        </w:rPr>
        <w:t xml:space="preserve">, </w:t>
      </w:r>
      <w:r w:rsidRPr="00E0604A">
        <w:rPr>
          <w:sz w:val="24"/>
          <w:szCs w:val="28"/>
        </w:rPr>
        <w:t>от 24.11.2015 № 81</w:t>
      </w:r>
      <w:r>
        <w:rPr>
          <w:sz w:val="24"/>
          <w:szCs w:val="28"/>
        </w:rPr>
        <w:t>, от 22.05.2019 № 8</w:t>
      </w:r>
      <w:r w:rsidRPr="003D74A5">
        <w:rPr>
          <w:sz w:val="24"/>
          <w:szCs w:val="28"/>
        </w:rPr>
        <w:t>).</w:t>
      </w:r>
    </w:p>
    <w:p w:rsidR="004802E4" w:rsidRPr="00314388" w:rsidRDefault="004802E4" w:rsidP="004802E4">
      <w:pPr>
        <w:pStyle w:val="af"/>
        <w:numPr>
          <w:ilvl w:val="0"/>
          <w:numId w:val="180"/>
        </w:numPr>
        <w:spacing w:before="19" w:line="316" w:lineRule="exact"/>
        <w:ind w:right="14"/>
        <w:jc w:val="both"/>
        <w:rPr>
          <w:i/>
          <w:lang w:bidi="he-IL"/>
        </w:rPr>
      </w:pPr>
      <w:r w:rsidRPr="00314388">
        <w:rPr>
          <w:i/>
          <w:lang w:bidi="he-IL"/>
        </w:rPr>
        <w:t>Приказов:</w:t>
      </w:r>
    </w:p>
    <w:p w:rsidR="004802E4" w:rsidRPr="00387EEA" w:rsidRDefault="004802E4" w:rsidP="004802E4">
      <w:pPr>
        <w:pStyle w:val="a6"/>
        <w:widowControl/>
        <w:numPr>
          <w:ilvl w:val="0"/>
          <w:numId w:val="182"/>
        </w:numPr>
        <w:autoSpaceDE/>
        <w:autoSpaceDN/>
        <w:ind w:left="709"/>
        <w:jc w:val="both"/>
        <w:rPr>
          <w:sz w:val="24"/>
          <w:szCs w:val="28"/>
        </w:rPr>
      </w:pPr>
      <w:r w:rsidRPr="00387EEA">
        <w:rPr>
          <w:sz w:val="24"/>
          <w:szCs w:val="28"/>
        </w:rPr>
        <w:t xml:space="preserve">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 164,от 31.08.2009 № 320, от 19.10.2009 № 427, </w:t>
      </w:r>
      <w:r w:rsidRPr="004507AE">
        <w:rPr>
          <w:sz w:val="24"/>
          <w:szCs w:val="24"/>
        </w:rPr>
        <w:t xml:space="preserve">от 10.11.2011 № 2643, от 24.01.2012 № 39, от 31.01.2012 </w:t>
      </w:r>
      <w:hyperlink r:id="rId73" w:history="1">
        <w:r w:rsidRPr="004507AE">
          <w:rPr>
            <w:sz w:val="24"/>
            <w:szCs w:val="24"/>
          </w:rPr>
          <w:t>№</w:t>
        </w:r>
      </w:hyperlink>
      <w:r w:rsidRPr="004507AE">
        <w:rPr>
          <w:sz w:val="24"/>
          <w:szCs w:val="24"/>
        </w:rPr>
        <w:t xml:space="preserve"> 69, от 23.06.2015 № 609</w:t>
      </w:r>
      <w:r>
        <w:rPr>
          <w:sz w:val="24"/>
          <w:szCs w:val="24"/>
        </w:rPr>
        <w:t xml:space="preserve">, </w:t>
      </w:r>
      <w:r w:rsidRPr="004507AE">
        <w:rPr>
          <w:sz w:val="24"/>
          <w:szCs w:val="24"/>
        </w:rPr>
        <w:t xml:space="preserve">от </w:t>
      </w:r>
      <w:r>
        <w:rPr>
          <w:sz w:val="24"/>
          <w:szCs w:val="24"/>
        </w:rPr>
        <w:t>07</w:t>
      </w:r>
      <w:r w:rsidRPr="004507AE">
        <w:rPr>
          <w:sz w:val="24"/>
          <w:szCs w:val="24"/>
        </w:rPr>
        <w:t>.06.201</w:t>
      </w:r>
      <w:r>
        <w:rPr>
          <w:sz w:val="24"/>
          <w:szCs w:val="24"/>
        </w:rPr>
        <w:t>7</w:t>
      </w:r>
      <w:r w:rsidRPr="004507AE">
        <w:rPr>
          <w:sz w:val="24"/>
          <w:szCs w:val="24"/>
        </w:rPr>
        <w:t xml:space="preserve"> № </w:t>
      </w:r>
      <w:r>
        <w:rPr>
          <w:sz w:val="24"/>
          <w:szCs w:val="24"/>
        </w:rPr>
        <w:t>506</w:t>
      </w:r>
      <w:r w:rsidRPr="00387EEA">
        <w:rPr>
          <w:sz w:val="24"/>
          <w:szCs w:val="28"/>
        </w:rPr>
        <w:t>);</w:t>
      </w:r>
    </w:p>
    <w:p w:rsidR="004802E4" w:rsidRPr="00387EEA" w:rsidRDefault="004802E4" w:rsidP="004802E4">
      <w:pPr>
        <w:pStyle w:val="a6"/>
        <w:widowControl/>
        <w:numPr>
          <w:ilvl w:val="0"/>
          <w:numId w:val="182"/>
        </w:numPr>
        <w:autoSpaceDE/>
        <w:autoSpaceDN/>
        <w:ind w:left="709"/>
        <w:jc w:val="both"/>
        <w:rPr>
          <w:color w:val="000000"/>
          <w:sz w:val="24"/>
          <w:szCs w:val="28"/>
        </w:rPr>
      </w:pPr>
      <w:r w:rsidRPr="00387EEA">
        <w:rPr>
          <w:sz w:val="24"/>
          <w:szCs w:val="28"/>
        </w:rPr>
        <w:t xml:space="preserve">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w:t>
      </w:r>
      <w:r w:rsidRPr="00387EEA">
        <w:rPr>
          <w:color w:val="000000"/>
          <w:sz w:val="24"/>
          <w:szCs w:val="28"/>
        </w:rPr>
        <w:t>20.08.2008 № 241, 30.08.2010 № 889, 03.06.2011 № 1994</w:t>
      </w:r>
      <w:r>
        <w:rPr>
          <w:color w:val="000000"/>
          <w:sz w:val="24"/>
          <w:szCs w:val="28"/>
        </w:rPr>
        <w:t xml:space="preserve">, </w:t>
      </w:r>
      <w:r w:rsidRPr="001208E1">
        <w:rPr>
          <w:sz w:val="24"/>
          <w:szCs w:val="28"/>
        </w:rPr>
        <w:t xml:space="preserve">от 01.02.2012 </w:t>
      </w:r>
      <w:hyperlink r:id="rId74" w:history="1">
        <w:r w:rsidRPr="001208E1">
          <w:rPr>
            <w:sz w:val="24"/>
            <w:szCs w:val="28"/>
          </w:rPr>
          <w:t>№</w:t>
        </w:r>
      </w:hyperlink>
      <w:r w:rsidRPr="001208E1">
        <w:rPr>
          <w:sz w:val="24"/>
          <w:szCs w:val="28"/>
        </w:rPr>
        <w:t xml:space="preserve"> 74</w:t>
      </w:r>
      <w:r w:rsidRPr="00387EEA">
        <w:rPr>
          <w:color w:val="000000"/>
          <w:sz w:val="24"/>
          <w:szCs w:val="28"/>
        </w:rPr>
        <w:t>);</w:t>
      </w:r>
    </w:p>
    <w:p w:rsidR="004802E4" w:rsidRPr="00A732DB" w:rsidRDefault="004802E4" w:rsidP="004802E4">
      <w:pPr>
        <w:pStyle w:val="a6"/>
        <w:widowControl/>
        <w:numPr>
          <w:ilvl w:val="0"/>
          <w:numId w:val="182"/>
        </w:numPr>
        <w:autoSpaceDE/>
        <w:autoSpaceDN/>
        <w:ind w:left="709"/>
        <w:jc w:val="both"/>
        <w:rPr>
          <w:sz w:val="24"/>
          <w:szCs w:val="28"/>
        </w:rPr>
      </w:pPr>
      <w:r w:rsidRPr="00885342">
        <w:rPr>
          <w:bCs/>
          <w:color w:val="222222"/>
          <w:sz w:val="24"/>
          <w:szCs w:val="28"/>
        </w:rPr>
        <w:t xml:space="preserve">Приказ Минобрнауки России от 17.12.2010 </w:t>
      </w:r>
      <w:r w:rsidRPr="00885342">
        <w:rPr>
          <w:sz w:val="24"/>
          <w:szCs w:val="28"/>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4802E4" w:rsidRPr="00B126BA" w:rsidRDefault="004802E4" w:rsidP="004802E4">
      <w:pPr>
        <w:pStyle w:val="a6"/>
        <w:widowControl/>
        <w:numPr>
          <w:ilvl w:val="0"/>
          <w:numId w:val="182"/>
        </w:numPr>
        <w:autoSpaceDE/>
        <w:autoSpaceDN/>
        <w:ind w:left="709"/>
        <w:jc w:val="both"/>
        <w:rPr>
          <w:sz w:val="23"/>
          <w:szCs w:val="28"/>
        </w:rPr>
      </w:pPr>
      <w:r w:rsidRPr="00B126BA">
        <w:rPr>
          <w:sz w:val="23"/>
          <w:szCs w:val="28"/>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r w:rsidRPr="00640574">
        <w:rPr>
          <w:sz w:val="24"/>
          <w:szCs w:val="28"/>
        </w:rPr>
        <w:t xml:space="preserve">в ред. от </w:t>
      </w:r>
      <w:r>
        <w:rPr>
          <w:bCs/>
          <w:color w:val="000000"/>
          <w:sz w:val="24"/>
          <w:szCs w:val="28"/>
        </w:rPr>
        <w:t>13.12.</w:t>
      </w:r>
      <w:r w:rsidRPr="00640574">
        <w:rPr>
          <w:bCs/>
          <w:color w:val="000000"/>
          <w:sz w:val="24"/>
          <w:szCs w:val="28"/>
        </w:rPr>
        <w:t>2013</w:t>
      </w:r>
      <w:r>
        <w:rPr>
          <w:bCs/>
          <w:color w:val="000000"/>
          <w:sz w:val="24"/>
          <w:szCs w:val="28"/>
        </w:rPr>
        <w:t xml:space="preserve"> №1342</w:t>
      </w:r>
      <w:r w:rsidRPr="00640574">
        <w:rPr>
          <w:bCs/>
          <w:color w:val="000000"/>
          <w:sz w:val="24"/>
          <w:szCs w:val="28"/>
        </w:rPr>
        <w:t>, от 28.05.2014</w:t>
      </w:r>
      <w:r>
        <w:rPr>
          <w:bCs/>
          <w:color w:val="000000"/>
          <w:sz w:val="24"/>
          <w:szCs w:val="28"/>
        </w:rPr>
        <w:t xml:space="preserve"> № 598</w:t>
      </w:r>
      <w:r w:rsidRPr="00640574">
        <w:rPr>
          <w:bCs/>
          <w:color w:val="000000"/>
          <w:sz w:val="24"/>
          <w:szCs w:val="28"/>
        </w:rPr>
        <w:t>, от 17.07.2015</w:t>
      </w:r>
      <w:r>
        <w:rPr>
          <w:bCs/>
          <w:color w:val="000000"/>
          <w:sz w:val="24"/>
          <w:szCs w:val="28"/>
        </w:rPr>
        <w:t xml:space="preserve"> № 734, от 01.03.2019 № 95, </w:t>
      </w:r>
      <w:r w:rsidRPr="00B126BA">
        <w:rPr>
          <w:bCs/>
          <w:color w:val="000000"/>
          <w:sz w:val="23"/>
          <w:szCs w:val="28"/>
        </w:rPr>
        <w:t>от 10.06.2019 № 286)</w:t>
      </w:r>
      <w:r w:rsidRPr="00B126BA">
        <w:rPr>
          <w:sz w:val="23"/>
          <w:szCs w:val="28"/>
        </w:rPr>
        <w:t>;</w:t>
      </w:r>
    </w:p>
    <w:p w:rsidR="004802E4" w:rsidRPr="00B126BA" w:rsidRDefault="004802E4" w:rsidP="004802E4">
      <w:pPr>
        <w:pStyle w:val="a6"/>
        <w:widowControl/>
        <w:numPr>
          <w:ilvl w:val="0"/>
          <w:numId w:val="182"/>
        </w:numPr>
        <w:autoSpaceDE/>
        <w:autoSpaceDN/>
        <w:ind w:left="709"/>
        <w:jc w:val="both"/>
        <w:rPr>
          <w:sz w:val="23"/>
          <w:szCs w:val="28"/>
          <w:bdr w:val="none" w:sz="0" w:space="0" w:color="auto" w:frame="1"/>
        </w:rPr>
      </w:pPr>
      <w:r w:rsidRPr="00B126BA">
        <w:rPr>
          <w:sz w:val="23"/>
          <w:szCs w:val="28"/>
          <w:bdr w:val="none" w:sz="0" w:space="0" w:color="auto" w:frame="1"/>
        </w:rPr>
        <w:t xml:space="preserve">Приказ </w:t>
      </w:r>
      <w:r w:rsidRPr="00B126BA">
        <w:rPr>
          <w:sz w:val="23"/>
          <w:szCs w:val="28"/>
        </w:rPr>
        <w:t xml:space="preserve">Минобрнауки России </w:t>
      </w:r>
      <w:r w:rsidRPr="00B126BA">
        <w:rPr>
          <w:sz w:val="23"/>
          <w:szCs w:val="28"/>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F43844">
        <w:rPr>
          <w:sz w:val="24"/>
          <w:szCs w:val="28"/>
        </w:rPr>
        <w:t>в ред. приказов Минобрнауки России от 07.10.2014 № 1307, от 09.04.2015                    № 387</w:t>
      </w:r>
      <w:r w:rsidRPr="00B126BA">
        <w:rPr>
          <w:sz w:val="23"/>
          <w:szCs w:val="28"/>
        </w:rPr>
        <w:t>)</w:t>
      </w:r>
      <w:r w:rsidRPr="00B126BA">
        <w:rPr>
          <w:sz w:val="23"/>
          <w:szCs w:val="28"/>
          <w:bdr w:val="none" w:sz="0" w:space="0" w:color="auto" w:frame="1"/>
        </w:rPr>
        <w:t>;</w:t>
      </w:r>
    </w:p>
    <w:p w:rsidR="004802E4" w:rsidRPr="00B126BA" w:rsidRDefault="004802E4" w:rsidP="004802E4">
      <w:pPr>
        <w:pStyle w:val="a6"/>
        <w:widowControl/>
        <w:numPr>
          <w:ilvl w:val="0"/>
          <w:numId w:val="182"/>
        </w:numPr>
        <w:autoSpaceDE/>
        <w:autoSpaceDN/>
        <w:ind w:left="709"/>
        <w:jc w:val="both"/>
        <w:rPr>
          <w:bCs/>
          <w:sz w:val="23"/>
          <w:szCs w:val="28"/>
        </w:rPr>
      </w:pPr>
      <w:r w:rsidRPr="00B126BA">
        <w:rPr>
          <w:bCs/>
          <w:sz w:val="23"/>
          <w:szCs w:val="28"/>
        </w:rPr>
        <w:t>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802E4" w:rsidRPr="00B126BA" w:rsidRDefault="004802E4" w:rsidP="004802E4">
      <w:pPr>
        <w:pStyle w:val="a6"/>
        <w:widowControl/>
        <w:numPr>
          <w:ilvl w:val="0"/>
          <w:numId w:val="182"/>
        </w:numPr>
        <w:autoSpaceDE/>
        <w:autoSpaceDN/>
        <w:ind w:left="709"/>
        <w:jc w:val="both"/>
        <w:rPr>
          <w:bCs/>
          <w:sz w:val="23"/>
          <w:szCs w:val="28"/>
        </w:rPr>
      </w:pPr>
      <w:r w:rsidRPr="00B126BA">
        <w:rPr>
          <w:bCs/>
          <w:sz w:val="23"/>
          <w:szCs w:val="28"/>
        </w:rPr>
        <w:t>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4802E4" w:rsidRPr="00B126BA" w:rsidRDefault="004802E4" w:rsidP="004802E4">
      <w:pPr>
        <w:pStyle w:val="a6"/>
        <w:widowControl/>
        <w:numPr>
          <w:ilvl w:val="0"/>
          <w:numId w:val="182"/>
        </w:numPr>
        <w:autoSpaceDE/>
        <w:autoSpaceDN/>
        <w:ind w:left="709"/>
        <w:jc w:val="both"/>
        <w:rPr>
          <w:bCs/>
          <w:sz w:val="23"/>
          <w:szCs w:val="28"/>
        </w:rPr>
      </w:pPr>
      <w:r w:rsidRPr="00B126BA">
        <w:rPr>
          <w:bCs/>
          <w:sz w:val="23"/>
          <w:szCs w:val="28"/>
        </w:rPr>
        <w:t>Приказ Минобрнауки России  от 09.06.2016 № 699 «Об утверждении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802E4" w:rsidRPr="00B126BA" w:rsidRDefault="004802E4" w:rsidP="004802E4">
      <w:pPr>
        <w:pStyle w:val="a6"/>
        <w:widowControl/>
        <w:numPr>
          <w:ilvl w:val="0"/>
          <w:numId w:val="182"/>
        </w:numPr>
        <w:autoSpaceDE/>
        <w:autoSpaceDN/>
        <w:ind w:left="709"/>
        <w:jc w:val="both"/>
        <w:rPr>
          <w:bCs/>
          <w:sz w:val="23"/>
          <w:szCs w:val="28"/>
        </w:rPr>
      </w:pPr>
      <w:r w:rsidRPr="00B126BA">
        <w:rPr>
          <w:bCs/>
          <w:sz w:val="23"/>
          <w:szCs w:val="28"/>
        </w:rPr>
        <w:t>Приказ Минобрнауки России  от 18.07.2016 № 870 «Об утверждении Порядка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 от 29.05.2017 № 471);</w:t>
      </w:r>
    </w:p>
    <w:p w:rsidR="004802E4" w:rsidRPr="00B126BA" w:rsidRDefault="004802E4" w:rsidP="004802E4">
      <w:pPr>
        <w:pStyle w:val="a6"/>
        <w:widowControl/>
        <w:numPr>
          <w:ilvl w:val="0"/>
          <w:numId w:val="182"/>
        </w:numPr>
        <w:autoSpaceDE/>
        <w:autoSpaceDN/>
        <w:ind w:left="709"/>
        <w:jc w:val="both"/>
        <w:rPr>
          <w:bCs/>
          <w:sz w:val="23"/>
          <w:szCs w:val="28"/>
        </w:rPr>
      </w:pPr>
      <w:r w:rsidRPr="00B126BA">
        <w:rPr>
          <w:bCs/>
          <w:sz w:val="23"/>
          <w:szCs w:val="28"/>
        </w:rPr>
        <w:t>Приказ Минпросвещения России от 28.12.2018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802E4" w:rsidRPr="00B126BA" w:rsidRDefault="004802E4" w:rsidP="004802E4">
      <w:pPr>
        <w:pStyle w:val="a6"/>
        <w:widowControl/>
        <w:numPr>
          <w:ilvl w:val="0"/>
          <w:numId w:val="182"/>
        </w:numPr>
        <w:autoSpaceDE/>
        <w:autoSpaceDN/>
        <w:ind w:left="709"/>
        <w:jc w:val="both"/>
        <w:rPr>
          <w:bCs/>
          <w:sz w:val="23"/>
          <w:szCs w:val="28"/>
        </w:rPr>
      </w:pPr>
      <w:r w:rsidRPr="00B126BA">
        <w:rPr>
          <w:bCs/>
          <w:sz w:val="23"/>
          <w:szCs w:val="28"/>
        </w:rPr>
        <w:t xml:space="preserve">Приказ Минпросвещения России от 08.05.2019 № 233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 Приказом Минпросвещения России от 28.12.2018 № 345»; </w:t>
      </w:r>
    </w:p>
    <w:p w:rsidR="004802E4" w:rsidRPr="0013146C" w:rsidRDefault="004802E4" w:rsidP="004802E4">
      <w:pPr>
        <w:pStyle w:val="af"/>
        <w:numPr>
          <w:ilvl w:val="0"/>
          <w:numId w:val="180"/>
        </w:numPr>
        <w:ind w:right="14"/>
        <w:jc w:val="both"/>
        <w:rPr>
          <w:i/>
          <w:sz w:val="23"/>
        </w:rPr>
      </w:pPr>
      <w:r w:rsidRPr="0013146C">
        <w:rPr>
          <w:i/>
          <w:sz w:val="23"/>
        </w:rPr>
        <w:t>Писем:</w:t>
      </w:r>
    </w:p>
    <w:p w:rsidR="004802E4" w:rsidRPr="0013146C" w:rsidRDefault="004802E4" w:rsidP="004802E4">
      <w:pPr>
        <w:pStyle w:val="a6"/>
        <w:widowControl/>
        <w:numPr>
          <w:ilvl w:val="0"/>
          <w:numId w:val="183"/>
        </w:numPr>
        <w:autoSpaceDE/>
        <w:autoSpaceDN/>
        <w:jc w:val="both"/>
        <w:rPr>
          <w:sz w:val="23"/>
          <w:szCs w:val="28"/>
        </w:rPr>
      </w:pPr>
      <w:r w:rsidRPr="0013146C">
        <w:rPr>
          <w:sz w:val="23"/>
          <w:szCs w:val="28"/>
        </w:rPr>
        <w:t>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4802E4" w:rsidRPr="0013146C" w:rsidRDefault="004802E4" w:rsidP="004802E4">
      <w:pPr>
        <w:pStyle w:val="a6"/>
        <w:widowControl/>
        <w:numPr>
          <w:ilvl w:val="0"/>
          <w:numId w:val="183"/>
        </w:numPr>
        <w:autoSpaceDE/>
        <w:autoSpaceDN/>
        <w:jc w:val="both"/>
        <w:rPr>
          <w:sz w:val="23"/>
          <w:szCs w:val="24"/>
        </w:rPr>
      </w:pPr>
      <w:r w:rsidRPr="0013146C">
        <w:rPr>
          <w:rStyle w:val="Zag11"/>
          <w:rFonts w:eastAsia="@Arial Unicode MS"/>
          <w:sz w:val="23"/>
          <w:szCs w:val="24"/>
        </w:rPr>
        <w:t>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4802E4" w:rsidRPr="0013146C" w:rsidRDefault="004802E4" w:rsidP="004802E4">
      <w:pPr>
        <w:pStyle w:val="a6"/>
        <w:widowControl/>
        <w:numPr>
          <w:ilvl w:val="0"/>
          <w:numId w:val="183"/>
        </w:numPr>
        <w:autoSpaceDE/>
        <w:autoSpaceDN/>
        <w:jc w:val="both"/>
        <w:rPr>
          <w:bCs/>
          <w:sz w:val="23"/>
          <w:szCs w:val="24"/>
        </w:rPr>
      </w:pPr>
      <w:r w:rsidRPr="0013146C">
        <w:rPr>
          <w:bCs/>
          <w:sz w:val="23"/>
          <w:szCs w:val="24"/>
        </w:rPr>
        <w:t>Письмо от 15.11.2013 № НТ-1139/08 «Об организации получения образования в семейной форме»;</w:t>
      </w:r>
    </w:p>
    <w:p w:rsidR="004802E4" w:rsidRPr="0013146C" w:rsidRDefault="004802E4" w:rsidP="004802E4">
      <w:pPr>
        <w:pStyle w:val="a6"/>
        <w:widowControl/>
        <w:numPr>
          <w:ilvl w:val="0"/>
          <w:numId w:val="183"/>
        </w:numPr>
        <w:autoSpaceDE/>
        <w:autoSpaceDN/>
        <w:jc w:val="both"/>
        <w:rPr>
          <w:bCs/>
          <w:sz w:val="23"/>
          <w:szCs w:val="24"/>
        </w:rPr>
      </w:pPr>
      <w:r w:rsidRPr="0013146C">
        <w:rPr>
          <w:bCs/>
          <w:sz w:val="23"/>
          <w:szCs w:val="24"/>
        </w:rPr>
        <w:t>Письмо  Минобрнауки России от 15.07.2014 № 08-888 «Об аттестации учащихся общеобразовательных организаций по учебному предмету «Физическая культура»;</w:t>
      </w:r>
    </w:p>
    <w:p w:rsidR="004802E4" w:rsidRPr="0013146C" w:rsidRDefault="004802E4" w:rsidP="004802E4">
      <w:pPr>
        <w:pStyle w:val="a6"/>
        <w:widowControl/>
        <w:numPr>
          <w:ilvl w:val="0"/>
          <w:numId w:val="183"/>
        </w:numPr>
        <w:autoSpaceDE/>
        <w:autoSpaceDN/>
        <w:jc w:val="both"/>
        <w:rPr>
          <w:bCs/>
          <w:sz w:val="23"/>
          <w:szCs w:val="24"/>
        </w:rPr>
      </w:pPr>
      <w:r w:rsidRPr="0013146C">
        <w:rPr>
          <w:bCs/>
          <w:sz w:val="23"/>
          <w:szCs w:val="24"/>
        </w:rPr>
        <w:t>Письмо Минобрнауки России от 02.02.2015 № НТ-136/08 «О федеральном перечне учебников»;</w:t>
      </w:r>
    </w:p>
    <w:p w:rsidR="004802E4" w:rsidRPr="0013146C" w:rsidRDefault="004802E4" w:rsidP="004802E4">
      <w:pPr>
        <w:pStyle w:val="a6"/>
        <w:widowControl/>
        <w:numPr>
          <w:ilvl w:val="0"/>
          <w:numId w:val="183"/>
        </w:numPr>
        <w:autoSpaceDE/>
        <w:autoSpaceDN/>
        <w:jc w:val="both"/>
        <w:rPr>
          <w:color w:val="000000"/>
          <w:sz w:val="23"/>
          <w:szCs w:val="24"/>
        </w:rPr>
      </w:pPr>
      <w:r w:rsidRPr="0013146C">
        <w:rPr>
          <w:bCs/>
          <w:sz w:val="23"/>
          <w:szCs w:val="24"/>
        </w:rPr>
        <w:t>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4802E4" w:rsidRPr="0013146C" w:rsidRDefault="004802E4" w:rsidP="004802E4">
      <w:pPr>
        <w:pStyle w:val="a6"/>
        <w:widowControl/>
        <w:numPr>
          <w:ilvl w:val="0"/>
          <w:numId w:val="183"/>
        </w:numPr>
        <w:autoSpaceDE/>
        <w:autoSpaceDN/>
        <w:jc w:val="both"/>
        <w:rPr>
          <w:bCs/>
          <w:sz w:val="23"/>
          <w:szCs w:val="24"/>
        </w:rPr>
      </w:pPr>
      <w:r w:rsidRPr="0013146C">
        <w:rPr>
          <w:bCs/>
          <w:sz w:val="23"/>
          <w:szCs w:val="24"/>
        </w:rPr>
        <w:t>Письмо Минобрнауки России от 20.07.2015 № 09-1774 «О направлении учебно-методических материалов»;</w:t>
      </w:r>
    </w:p>
    <w:p w:rsidR="004802E4" w:rsidRPr="0013146C" w:rsidRDefault="004802E4" w:rsidP="004802E4">
      <w:pPr>
        <w:pStyle w:val="a6"/>
        <w:widowControl/>
        <w:numPr>
          <w:ilvl w:val="0"/>
          <w:numId w:val="183"/>
        </w:numPr>
        <w:autoSpaceDE/>
        <w:autoSpaceDN/>
        <w:jc w:val="both"/>
        <w:rPr>
          <w:bCs/>
          <w:sz w:val="23"/>
          <w:szCs w:val="24"/>
        </w:rPr>
      </w:pPr>
      <w:r w:rsidRPr="0013146C">
        <w:rPr>
          <w:bCs/>
          <w:sz w:val="23"/>
          <w:szCs w:val="24"/>
        </w:rPr>
        <w:t>Письмо Минобрнауки России от 18.03.2016 № НТ-393/08 «Об обеспечении учебными изданиями (учебниками и учебными пособиями);</w:t>
      </w:r>
    </w:p>
    <w:p w:rsidR="004802E4" w:rsidRPr="0013146C" w:rsidRDefault="004802E4" w:rsidP="004802E4">
      <w:pPr>
        <w:pStyle w:val="a6"/>
        <w:widowControl/>
        <w:numPr>
          <w:ilvl w:val="0"/>
          <w:numId w:val="183"/>
        </w:numPr>
        <w:autoSpaceDE/>
        <w:autoSpaceDN/>
        <w:jc w:val="both"/>
        <w:rPr>
          <w:bCs/>
          <w:sz w:val="23"/>
          <w:szCs w:val="24"/>
        </w:rPr>
      </w:pPr>
      <w:r w:rsidRPr="0013146C">
        <w:rPr>
          <w:bCs/>
          <w:sz w:val="23"/>
          <w:szCs w:val="24"/>
        </w:rPr>
        <w:t>Письмо Минобрнауки России от 01.09.2016 № 08-1803 «О рекомендациях по реализации предметной области ОДНКНР для основного общего образования»;</w:t>
      </w:r>
    </w:p>
    <w:p w:rsidR="004802E4" w:rsidRPr="0013146C" w:rsidRDefault="004802E4" w:rsidP="004802E4">
      <w:pPr>
        <w:pStyle w:val="a6"/>
        <w:widowControl/>
        <w:numPr>
          <w:ilvl w:val="0"/>
          <w:numId w:val="183"/>
        </w:numPr>
        <w:autoSpaceDE/>
        <w:autoSpaceDN/>
        <w:jc w:val="both"/>
        <w:rPr>
          <w:bCs/>
          <w:sz w:val="23"/>
          <w:szCs w:val="24"/>
        </w:rPr>
      </w:pPr>
      <w:r w:rsidRPr="0013146C">
        <w:rPr>
          <w:bCs/>
          <w:sz w:val="23"/>
          <w:szCs w:val="24"/>
        </w:rPr>
        <w:t xml:space="preserve">Письмо Минобрнауки России от 19.01.2018 № 08-96 «О методических рекомендациях </w:t>
      </w:r>
      <w:r w:rsidRPr="0013146C">
        <w:rPr>
          <w:sz w:val="23"/>
        </w:rPr>
        <w:t>для органов исполнительной власти субъектов Российской Федерации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духовно-нравственной культуры народов России»;</w:t>
      </w:r>
    </w:p>
    <w:p w:rsidR="004802E4" w:rsidRPr="0013146C" w:rsidRDefault="004802E4" w:rsidP="004802E4">
      <w:pPr>
        <w:pStyle w:val="a6"/>
        <w:widowControl/>
        <w:numPr>
          <w:ilvl w:val="0"/>
          <w:numId w:val="183"/>
        </w:numPr>
        <w:autoSpaceDE/>
        <w:autoSpaceDN/>
        <w:jc w:val="both"/>
        <w:rPr>
          <w:bCs/>
          <w:sz w:val="23"/>
          <w:szCs w:val="24"/>
        </w:rPr>
      </w:pPr>
      <w:r w:rsidRPr="0013146C">
        <w:rPr>
          <w:bCs/>
          <w:sz w:val="23"/>
          <w:szCs w:val="24"/>
        </w:rPr>
        <w:t>Письмо Минпросвещения России от 20.12.2018 № 03-510 «О направлении информации (</w:t>
      </w:r>
      <w:r w:rsidRPr="0013146C">
        <w:rPr>
          <w:rFonts w:eastAsiaTheme="minorHAnsi"/>
          <w:bCs/>
          <w:sz w:val="23"/>
          <w:szCs w:val="24"/>
        </w:rPr>
        <w:t>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p>
    <w:p w:rsidR="004802E4" w:rsidRPr="0013146C" w:rsidRDefault="004802E4" w:rsidP="004802E4">
      <w:pPr>
        <w:pStyle w:val="a6"/>
        <w:widowControl/>
        <w:numPr>
          <w:ilvl w:val="0"/>
          <w:numId w:val="183"/>
        </w:numPr>
        <w:autoSpaceDE/>
        <w:autoSpaceDN/>
        <w:jc w:val="both"/>
        <w:rPr>
          <w:bCs/>
          <w:sz w:val="23"/>
          <w:szCs w:val="24"/>
        </w:rPr>
      </w:pPr>
      <w:r w:rsidRPr="0013146C">
        <w:rPr>
          <w:bCs/>
          <w:sz w:val="23"/>
          <w:szCs w:val="24"/>
        </w:rPr>
        <w:t>Письмо Минобразования Ростовской области от 31.05.2019 № 24/4.1-7171 «О направлении рекомендаций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2019 – 2020 учебный год».</w:t>
      </w:r>
    </w:p>
    <w:p w:rsidR="004802E4" w:rsidRPr="0013146C" w:rsidRDefault="004802E4" w:rsidP="004802E4">
      <w:pPr>
        <w:pStyle w:val="a6"/>
        <w:widowControl/>
        <w:numPr>
          <w:ilvl w:val="0"/>
          <w:numId w:val="180"/>
        </w:numPr>
        <w:autoSpaceDE/>
        <w:autoSpaceDN/>
        <w:jc w:val="both"/>
        <w:rPr>
          <w:sz w:val="23"/>
          <w:szCs w:val="24"/>
        </w:rPr>
      </w:pPr>
      <w:r w:rsidRPr="0013146C">
        <w:rPr>
          <w:sz w:val="23"/>
          <w:szCs w:val="24"/>
        </w:rPr>
        <w:t>Устава МБОУ «Гимназия № 14»;</w:t>
      </w:r>
    </w:p>
    <w:p w:rsidR="004802E4" w:rsidRPr="0013146C" w:rsidRDefault="004802E4" w:rsidP="004802E4">
      <w:pPr>
        <w:pStyle w:val="a6"/>
        <w:widowControl/>
        <w:numPr>
          <w:ilvl w:val="0"/>
          <w:numId w:val="180"/>
        </w:numPr>
        <w:autoSpaceDE/>
        <w:autoSpaceDN/>
        <w:jc w:val="both"/>
        <w:rPr>
          <w:sz w:val="23"/>
          <w:szCs w:val="24"/>
        </w:rPr>
      </w:pPr>
      <w:r w:rsidRPr="0013146C">
        <w:rPr>
          <w:sz w:val="23"/>
          <w:szCs w:val="23"/>
        </w:rPr>
        <w:t xml:space="preserve">Основной образовательной программы основного общего образования МБОУ «Гимназия </w:t>
      </w:r>
      <w:r w:rsidR="007B1987" w:rsidRPr="0013146C">
        <w:rPr>
          <w:sz w:val="23"/>
          <w:szCs w:val="23"/>
        </w:rPr>
        <w:t>№ 14».</w:t>
      </w:r>
    </w:p>
    <w:p w:rsidR="00AB4A9D" w:rsidRPr="002B1EDC" w:rsidRDefault="00AB4A9D" w:rsidP="00AB4A9D">
      <w:pPr>
        <w:pStyle w:val="Default"/>
        <w:ind w:left="360"/>
        <w:jc w:val="both"/>
        <w:rPr>
          <w:b/>
          <w:sz w:val="10"/>
          <w:szCs w:val="22"/>
        </w:rPr>
      </w:pPr>
    </w:p>
    <w:p w:rsidR="007B5790" w:rsidRPr="009F5CB7" w:rsidRDefault="007B5790" w:rsidP="007B5790">
      <w:pPr>
        <w:pStyle w:val="af"/>
        <w:ind w:firstLine="709"/>
        <w:jc w:val="both"/>
        <w:rPr>
          <w:sz w:val="23"/>
          <w:szCs w:val="28"/>
        </w:rPr>
      </w:pPr>
      <w:r w:rsidRPr="009F5CB7">
        <w:rPr>
          <w:sz w:val="23"/>
          <w:szCs w:val="28"/>
        </w:rPr>
        <w:t xml:space="preserve">В соответствии с данными </w:t>
      </w:r>
      <w:r w:rsidR="00847064">
        <w:rPr>
          <w:sz w:val="23"/>
          <w:szCs w:val="28"/>
        </w:rPr>
        <w:t>нормативными документами в 5 – 99</w:t>
      </w:r>
      <w:r w:rsidRPr="009F5CB7">
        <w:rPr>
          <w:sz w:val="23"/>
          <w:szCs w:val="28"/>
        </w:rPr>
        <w:t xml:space="preserve"> классах гимназия реализует Федеральный государственный образовательный стандарт основного общего образования.</w:t>
      </w:r>
    </w:p>
    <w:p w:rsidR="002B1EDC" w:rsidRPr="002B1EDC" w:rsidRDefault="002B1EDC" w:rsidP="007B5790">
      <w:pPr>
        <w:pStyle w:val="af"/>
        <w:ind w:firstLine="709"/>
        <w:jc w:val="both"/>
        <w:rPr>
          <w:sz w:val="6"/>
          <w:szCs w:val="28"/>
        </w:rPr>
      </w:pPr>
    </w:p>
    <w:p w:rsidR="007B5790" w:rsidRPr="009F5CB7" w:rsidRDefault="007B5790" w:rsidP="007B5790">
      <w:pPr>
        <w:pStyle w:val="af"/>
        <w:ind w:firstLine="709"/>
        <w:jc w:val="both"/>
        <w:rPr>
          <w:sz w:val="23"/>
        </w:rPr>
      </w:pPr>
      <w:r w:rsidRPr="009F5CB7">
        <w:rPr>
          <w:sz w:val="23"/>
          <w:szCs w:val="28"/>
        </w:rPr>
        <w:t xml:space="preserve">Учебный план гимназии отражает организационно-педагогические условия, необходимые для достижения результатов освоения основной образовательной программы, </w:t>
      </w:r>
      <w:r w:rsidRPr="009F5CB7">
        <w:rPr>
          <w:sz w:val="23"/>
        </w:rPr>
        <w:t>фиксирует максимальный объем учебной нагрузки обучающихся, состав и структуру предметных областей, определяет перечень учебных предметов, курсов, распределяет учебное время, отводимое на их освоение по классам и учебным предметам.</w:t>
      </w:r>
    </w:p>
    <w:p w:rsidR="002B1EDC" w:rsidRPr="002B1EDC" w:rsidRDefault="002B1EDC" w:rsidP="007B5790">
      <w:pPr>
        <w:pStyle w:val="af"/>
        <w:ind w:firstLine="709"/>
        <w:jc w:val="both"/>
        <w:rPr>
          <w:sz w:val="6"/>
          <w:szCs w:val="23"/>
        </w:rPr>
      </w:pPr>
    </w:p>
    <w:p w:rsidR="007B5790" w:rsidRPr="009F5CB7" w:rsidRDefault="007B5790" w:rsidP="007B5790">
      <w:pPr>
        <w:pStyle w:val="af"/>
        <w:ind w:firstLine="709"/>
        <w:jc w:val="both"/>
        <w:rPr>
          <w:sz w:val="23"/>
        </w:rPr>
      </w:pPr>
      <w:r w:rsidRPr="009F5CB7">
        <w:rPr>
          <w:sz w:val="23"/>
          <w:szCs w:val="23"/>
        </w:rPr>
        <w:t xml:space="preserve">Учебный план гимназии состоит из двух взаимосвязанных частей: </w:t>
      </w:r>
    </w:p>
    <w:p w:rsidR="007B5790" w:rsidRPr="009F5CB7" w:rsidRDefault="007B5790" w:rsidP="007B5790">
      <w:pPr>
        <w:pStyle w:val="Default"/>
        <w:jc w:val="both"/>
        <w:rPr>
          <w:sz w:val="23"/>
          <w:szCs w:val="23"/>
        </w:rPr>
      </w:pPr>
      <w:r w:rsidRPr="009F5CB7">
        <w:rPr>
          <w:sz w:val="23"/>
          <w:szCs w:val="23"/>
        </w:rPr>
        <w:t xml:space="preserve">– </w:t>
      </w:r>
      <w:r w:rsidRPr="009F5CB7">
        <w:rPr>
          <w:bCs/>
          <w:iCs/>
          <w:sz w:val="23"/>
          <w:szCs w:val="23"/>
        </w:rPr>
        <w:t>инвариантной</w:t>
      </w:r>
      <w:r w:rsidRPr="009F5CB7">
        <w:rPr>
          <w:b/>
          <w:bCs/>
          <w:i/>
          <w:iCs/>
          <w:sz w:val="23"/>
          <w:szCs w:val="23"/>
        </w:rPr>
        <w:t xml:space="preserve"> </w:t>
      </w:r>
      <w:r w:rsidRPr="009F5CB7">
        <w:rPr>
          <w:sz w:val="23"/>
          <w:szCs w:val="23"/>
        </w:rPr>
        <w:t>(обязательной), обеспечивающей единство образовательного пространства гимназии и образовательного пространства России и приобщение обучающихся к общекультурным и национально значимым ценностям.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7B5790" w:rsidRPr="009F5CB7" w:rsidRDefault="007B5790" w:rsidP="007B5790">
      <w:pPr>
        <w:pStyle w:val="af"/>
        <w:jc w:val="both"/>
        <w:rPr>
          <w:sz w:val="23"/>
          <w:szCs w:val="28"/>
        </w:rPr>
      </w:pPr>
      <w:r w:rsidRPr="009F5CB7">
        <w:rPr>
          <w:sz w:val="23"/>
          <w:szCs w:val="23"/>
        </w:rPr>
        <w:t xml:space="preserve">– </w:t>
      </w:r>
      <w:r w:rsidRPr="009F5CB7">
        <w:rPr>
          <w:bCs/>
          <w:iCs/>
          <w:sz w:val="23"/>
          <w:szCs w:val="23"/>
        </w:rPr>
        <w:t>вариативной</w:t>
      </w:r>
      <w:r w:rsidRPr="009F5CB7">
        <w:rPr>
          <w:sz w:val="23"/>
          <w:szCs w:val="23"/>
        </w:rPr>
        <w:t>, раскрывающей особенности содержания образования с учетом профиля гимназии и обеспечивающей реализацию регионального и гимназического компонента содержания образования.</w:t>
      </w:r>
    </w:p>
    <w:p w:rsidR="002B1EDC" w:rsidRPr="002B1EDC" w:rsidRDefault="002B1EDC" w:rsidP="007B5790">
      <w:pPr>
        <w:pStyle w:val="af"/>
        <w:ind w:firstLine="709"/>
        <w:jc w:val="both"/>
        <w:rPr>
          <w:sz w:val="6"/>
          <w:szCs w:val="23"/>
        </w:rPr>
      </w:pPr>
    </w:p>
    <w:p w:rsidR="0044655A" w:rsidRDefault="002B37EF" w:rsidP="007B5790">
      <w:pPr>
        <w:pStyle w:val="af"/>
        <w:ind w:firstLine="709"/>
        <w:jc w:val="both"/>
        <w:rPr>
          <w:szCs w:val="23"/>
        </w:rPr>
      </w:pPr>
      <w:r w:rsidRPr="0013146C">
        <w:rPr>
          <w:sz w:val="23"/>
          <w:szCs w:val="23"/>
        </w:rPr>
        <w:t>Изучение вопросов регионального компонента включается в содержание различных учебных предметов (литература, русский язык, история, обществознание, биология, география и др.) с выделением 10 – 15 % учебного времени от общего количества часов на изучение соответствующего предмета, что соответственно отражено в рабочих программах учителей предметников. Используется интеграция в темах и разделах учебных программ</w:t>
      </w:r>
      <w:r w:rsidRPr="00BE7D32">
        <w:rPr>
          <w:szCs w:val="23"/>
        </w:rPr>
        <w:t>.</w:t>
      </w:r>
    </w:p>
    <w:p w:rsidR="002B37EF" w:rsidRPr="0044655A" w:rsidRDefault="002B37EF" w:rsidP="007B5790">
      <w:pPr>
        <w:pStyle w:val="af"/>
        <w:ind w:firstLine="709"/>
        <w:jc w:val="both"/>
        <w:rPr>
          <w:sz w:val="6"/>
          <w:szCs w:val="28"/>
        </w:rPr>
      </w:pPr>
    </w:p>
    <w:p w:rsidR="007B5790" w:rsidRPr="009F5CB7" w:rsidRDefault="007B5790" w:rsidP="007B5790">
      <w:pPr>
        <w:pStyle w:val="af"/>
        <w:ind w:firstLine="709"/>
        <w:jc w:val="both"/>
        <w:rPr>
          <w:sz w:val="23"/>
          <w:szCs w:val="28"/>
        </w:rPr>
      </w:pPr>
      <w:r w:rsidRPr="009F5CB7">
        <w:rPr>
          <w:sz w:val="23"/>
          <w:szCs w:val="28"/>
        </w:rPr>
        <w:t xml:space="preserve">Учебный план гимназии является инструментом, позволяющим обеспечить базовое и профильное образование, осуществить обучение обучающихся в соответствии с собственной образовательной траекторией с учётом их мотивационной сферы. </w:t>
      </w:r>
    </w:p>
    <w:p w:rsidR="0044655A" w:rsidRPr="0044655A" w:rsidRDefault="0044655A" w:rsidP="007B5790">
      <w:pPr>
        <w:pStyle w:val="af"/>
        <w:ind w:firstLine="709"/>
        <w:jc w:val="both"/>
        <w:rPr>
          <w:sz w:val="6"/>
        </w:rPr>
      </w:pPr>
    </w:p>
    <w:p w:rsidR="007B5790" w:rsidRPr="009F5CB7" w:rsidRDefault="007B5790" w:rsidP="007B5790">
      <w:pPr>
        <w:pStyle w:val="af"/>
        <w:ind w:firstLine="709"/>
        <w:jc w:val="both"/>
        <w:rPr>
          <w:sz w:val="23"/>
        </w:rPr>
      </w:pPr>
      <w:r w:rsidRPr="009F5CB7">
        <w:rPr>
          <w:sz w:val="23"/>
        </w:rPr>
        <w:t xml:space="preserve">Учебный план гимназии учитывает социальный заказ обучающихся и родителей на образовательные услуги и обеспечивает комплексное гуманитарное образование. </w:t>
      </w:r>
    </w:p>
    <w:p w:rsidR="0044655A" w:rsidRPr="0044655A" w:rsidRDefault="0044655A" w:rsidP="007B5790">
      <w:pPr>
        <w:pStyle w:val="af"/>
        <w:ind w:firstLine="709"/>
        <w:jc w:val="both"/>
        <w:rPr>
          <w:sz w:val="6"/>
          <w:szCs w:val="28"/>
        </w:rPr>
      </w:pPr>
    </w:p>
    <w:p w:rsidR="007B5790" w:rsidRPr="009F5CB7" w:rsidRDefault="007B5790" w:rsidP="007B5790">
      <w:pPr>
        <w:pStyle w:val="af"/>
        <w:ind w:firstLine="709"/>
        <w:jc w:val="both"/>
        <w:rPr>
          <w:sz w:val="23"/>
          <w:szCs w:val="28"/>
        </w:rPr>
      </w:pPr>
      <w:r w:rsidRPr="009F5CB7">
        <w:rPr>
          <w:sz w:val="23"/>
          <w:szCs w:val="28"/>
        </w:rPr>
        <w:t>Главные приоритеты гимназического образования состоят в обеспечении высокого уровня общего и гуманитарного образования, создании условий для индивидуального творческого развития обучающихся, для их самореализации и самоопределения в познании, культуре, жизни.</w:t>
      </w:r>
    </w:p>
    <w:p w:rsidR="0013146C" w:rsidRPr="0013146C" w:rsidRDefault="0013146C" w:rsidP="007B5790">
      <w:pPr>
        <w:pStyle w:val="Default"/>
        <w:ind w:firstLine="709"/>
        <w:jc w:val="both"/>
        <w:rPr>
          <w:sz w:val="6"/>
        </w:rPr>
      </w:pPr>
    </w:p>
    <w:p w:rsidR="007B5790" w:rsidRPr="009F5CB7" w:rsidRDefault="007B5790" w:rsidP="007B5790">
      <w:pPr>
        <w:pStyle w:val="Default"/>
        <w:ind w:firstLine="709"/>
        <w:jc w:val="both"/>
        <w:rPr>
          <w:sz w:val="23"/>
        </w:rPr>
      </w:pPr>
      <w:r w:rsidRPr="009F5CB7">
        <w:rPr>
          <w:sz w:val="23"/>
        </w:rPr>
        <w:t xml:space="preserve">Принципы формирования содержания образования в гимназии: </w:t>
      </w:r>
    </w:p>
    <w:p w:rsidR="007B5790" w:rsidRPr="009F5CB7" w:rsidRDefault="007B5790" w:rsidP="00D64A26">
      <w:pPr>
        <w:pStyle w:val="Default"/>
        <w:numPr>
          <w:ilvl w:val="0"/>
          <w:numId w:val="185"/>
        </w:numPr>
        <w:jc w:val="both"/>
        <w:rPr>
          <w:sz w:val="23"/>
        </w:rPr>
      </w:pPr>
      <w:r w:rsidRPr="009F5CB7">
        <w:rPr>
          <w:sz w:val="23"/>
        </w:rPr>
        <w:t xml:space="preserve">соотношение научного, гуманитарного и технологического компонентов содержания образования, что помогает решить проблему соотношения инвариантного и вариативного компонентов в структуре гимназического образования;  </w:t>
      </w:r>
    </w:p>
    <w:p w:rsidR="007B5790" w:rsidRPr="009F5CB7" w:rsidRDefault="007B5790" w:rsidP="00D64A26">
      <w:pPr>
        <w:pStyle w:val="Default"/>
        <w:numPr>
          <w:ilvl w:val="0"/>
          <w:numId w:val="185"/>
        </w:numPr>
        <w:jc w:val="both"/>
        <w:rPr>
          <w:sz w:val="23"/>
        </w:rPr>
      </w:pPr>
      <w:r w:rsidRPr="009F5CB7">
        <w:rPr>
          <w:sz w:val="23"/>
        </w:rPr>
        <w:t xml:space="preserve">креативность как опора на интеллектуально-творческие качества обучающихся и педагогов, создание условий для их проявления в образовательном процессе; </w:t>
      </w:r>
    </w:p>
    <w:p w:rsidR="007B5790" w:rsidRPr="009F5CB7" w:rsidRDefault="007B5790" w:rsidP="00D64A26">
      <w:pPr>
        <w:pStyle w:val="Default"/>
        <w:numPr>
          <w:ilvl w:val="0"/>
          <w:numId w:val="185"/>
        </w:numPr>
        <w:jc w:val="both"/>
        <w:rPr>
          <w:sz w:val="23"/>
        </w:rPr>
      </w:pPr>
      <w:r w:rsidRPr="009F5CB7">
        <w:rPr>
          <w:sz w:val="23"/>
        </w:rPr>
        <w:t xml:space="preserve">избирательность как критическое осмысление и анализ своего и чужого опыта, создание самоорганизующейся системы жизнетворчества в гимназии. </w:t>
      </w:r>
    </w:p>
    <w:p w:rsidR="00CD30BE" w:rsidRPr="00CD30BE" w:rsidRDefault="00CD30BE" w:rsidP="007B5790">
      <w:pPr>
        <w:pStyle w:val="Default"/>
        <w:ind w:firstLine="709"/>
        <w:jc w:val="both"/>
        <w:rPr>
          <w:sz w:val="6"/>
          <w:szCs w:val="28"/>
        </w:rPr>
      </w:pPr>
    </w:p>
    <w:p w:rsidR="007B5790" w:rsidRPr="009F5CB7" w:rsidRDefault="007B5790" w:rsidP="007B5790">
      <w:pPr>
        <w:pStyle w:val="Default"/>
        <w:ind w:firstLine="709"/>
        <w:jc w:val="both"/>
        <w:rPr>
          <w:sz w:val="23"/>
          <w:szCs w:val="28"/>
        </w:rPr>
      </w:pPr>
      <w:r w:rsidRPr="009F5CB7">
        <w:rPr>
          <w:sz w:val="23"/>
          <w:szCs w:val="28"/>
        </w:rPr>
        <w:t>Режим функционирования гимназии устанавливается на основании требований санитарных норм (СанПиН 2.4.2.2821-10). МБОУ «Гимназия № 14» работает в одну (первую) смену.</w:t>
      </w:r>
    </w:p>
    <w:p w:rsidR="00CD30BE" w:rsidRPr="005E39A1" w:rsidRDefault="00CD30BE" w:rsidP="007B5790">
      <w:pPr>
        <w:pStyle w:val="af0"/>
        <w:ind w:left="0"/>
        <w:rPr>
          <w:sz w:val="2"/>
          <w:szCs w:val="24"/>
          <w:lang w:val="ru-RU"/>
        </w:rPr>
      </w:pPr>
    </w:p>
    <w:p w:rsidR="007B5790" w:rsidRPr="009F5CB7" w:rsidRDefault="007B5790" w:rsidP="007B5790">
      <w:pPr>
        <w:pStyle w:val="af0"/>
        <w:ind w:left="0"/>
        <w:rPr>
          <w:sz w:val="23"/>
          <w:szCs w:val="24"/>
          <w:lang w:val="ru-RU"/>
        </w:rPr>
      </w:pPr>
      <w:r w:rsidRPr="009F5CB7">
        <w:rPr>
          <w:sz w:val="23"/>
          <w:szCs w:val="24"/>
          <w:lang w:val="ru-RU"/>
        </w:rPr>
        <w:t>Организация образовательного процесса в МБОУ «Гимназия № 14» осуществляется в соответствии с образовательными программами и расписанием занятий.</w:t>
      </w:r>
    </w:p>
    <w:p w:rsidR="00CD30BE" w:rsidRPr="005E39A1" w:rsidRDefault="00CD30BE" w:rsidP="007B5790">
      <w:pPr>
        <w:ind w:firstLine="709"/>
        <w:jc w:val="both"/>
        <w:rPr>
          <w:sz w:val="2"/>
          <w:szCs w:val="24"/>
        </w:rPr>
      </w:pPr>
    </w:p>
    <w:p w:rsidR="007B5790" w:rsidRPr="009F5CB7" w:rsidRDefault="007B5790" w:rsidP="007B5790">
      <w:pPr>
        <w:ind w:firstLine="709"/>
        <w:jc w:val="both"/>
        <w:rPr>
          <w:sz w:val="23"/>
          <w:szCs w:val="24"/>
        </w:rPr>
      </w:pPr>
      <w:r w:rsidRPr="009F5CB7">
        <w:rPr>
          <w:sz w:val="23"/>
          <w:szCs w:val="24"/>
        </w:rPr>
        <w:t xml:space="preserve">Учебные занятия в </w:t>
      </w:r>
      <w:r w:rsidR="009F5CB7" w:rsidRPr="009F5CB7">
        <w:rPr>
          <w:sz w:val="23"/>
          <w:szCs w:val="24"/>
        </w:rPr>
        <w:t>5</w:t>
      </w:r>
      <w:r w:rsidRPr="009F5CB7">
        <w:rPr>
          <w:sz w:val="23"/>
          <w:szCs w:val="24"/>
        </w:rPr>
        <w:t xml:space="preserve"> – </w:t>
      </w:r>
      <w:r w:rsidR="0013146C">
        <w:rPr>
          <w:sz w:val="23"/>
          <w:szCs w:val="24"/>
        </w:rPr>
        <w:t>9</w:t>
      </w:r>
      <w:r w:rsidRPr="009F5CB7">
        <w:rPr>
          <w:sz w:val="23"/>
          <w:szCs w:val="24"/>
        </w:rPr>
        <w:t xml:space="preserve"> </w:t>
      </w:r>
      <w:r w:rsidR="009F5CB7" w:rsidRPr="009F5CB7">
        <w:rPr>
          <w:sz w:val="23"/>
          <w:szCs w:val="24"/>
        </w:rPr>
        <w:t xml:space="preserve">классах </w:t>
      </w:r>
      <w:r w:rsidRPr="009F5CB7">
        <w:rPr>
          <w:sz w:val="23"/>
          <w:szCs w:val="24"/>
        </w:rPr>
        <w:t xml:space="preserve">проводятся по </w:t>
      </w:r>
      <w:r w:rsidR="009F5CB7" w:rsidRPr="009F5CB7">
        <w:rPr>
          <w:sz w:val="23"/>
          <w:szCs w:val="24"/>
        </w:rPr>
        <w:t>шест</w:t>
      </w:r>
      <w:r w:rsidRPr="009F5CB7">
        <w:rPr>
          <w:sz w:val="23"/>
          <w:szCs w:val="24"/>
        </w:rPr>
        <w:t>идневной учебной неделе.</w:t>
      </w:r>
    </w:p>
    <w:p w:rsidR="007B5790" w:rsidRPr="009F5CB7" w:rsidRDefault="007B5790" w:rsidP="007B5790">
      <w:pPr>
        <w:pStyle w:val="Default"/>
        <w:ind w:firstLine="709"/>
        <w:jc w:val="both"/>
        <w:rPr>
          <w:sz w:val="23"/>
        </w:rPr>
      </w:pPr>
      <w:r w:rsidRPr="009F5CB7">
        <w:rPr>
          <w:sz w:val="23"/>
        </w:rPr>
        <w:t>Продолжительность учебного года определяется «Годовым календарным учебным графиком МБОУ «Гимназия № 14» на 201</w:t>
      </w:r>
      <w:r w:rsidR="0013146C">
        <w:rPr>
          <w:sz w:val="23"/>
        </w:rPr>
        <w:t>9</w:t>
      </w:r>
      <w:r w:rsidRPr="009F5CB7">
        <w:rPr>
          <w:sz w:val="23"/>
        </w:rPr>
        <w:t xml:space="preserve"> – 20</w:t>
      </w:r>
      <w:r w:rsidR="0013146C">
        <w:rPr>
          <w:sz w:val="23"/>
        </w:rPr>
        <w:t>20</w:t>
      </w:r>
      <w:r w:rsidRPr="009F5CB7">
        <w:rPr>
          <w:sz w:val="23"/>
        </w:rPr>
        <w:t xml:space="preserve"> учебный год». Продолжительность учебного года для </w:t>
      </w:r>
      <w:r w:rsidR="009F5CB7" w:rsidRPr="009F5CB7">
        <w:rPr>
          <w:sz w:val="23"/>
        </w:rPr>
        <w:t>5</w:t>
      </w:r>
      <w:r w:rsidRPr="009F5CB7">
        <w:rPr>
          <w:sz w:val="23"/>
        </w:rPr>
        <w:t xml:space="preserve"> – </w:t>
      </w:r>
      <w:r w:rsidR="009F5CB7" w:rsidRPr="009F5CB7">
        <w:rPr>
          <w:sz w:val="23"/>
        </w:rPr>
        <w:t>8</w:t>
      </w:r>
      <w:r w:rsidRPr="009F5CB7">
        <w:rPr>
          <w:sz w:val="23"/>
        </w:rPr>
        <w:t xml:space="preserve"> классов </w:t>
      </w:r>
      <w:r w:rsidR="00CD30BE">
        <w:rPr>
          <w:sz w:val="23"/>
        </w:rPr>
        <w:t>составляет</w:t>
      </w:r>
      <w:r w:rsidR="0013146C">
        <w:rPr>
          <w:sz w:val="23"/>
        </w:rPr>
        <w:t xml:space="preserve"> 35 учебных недель, в 9 классах</w:t>
      </w:r>
      <w:r w:rsidR="00C962AC">
        <w:rPr>
          <w:sz w:val="23"/>
        </w:rPr>
        <w:t xml:space="preserve"> </w:t>
      </w:r>
      <w:r w:rsidR="00C962AC" w:rsidRPr="00073DA1">
        <w:rPr>
          <w:szCs w:val="28"/>
        </w:rPr>
        <w:t>(без учета государственной итоговой аттестации)</w:t>
      </w:r>
      <w:r w:rsidR="0013146C">
        <w:rPr>
          <w:sz w:val="23"/>
        </w:rPr>
        <w:t xml:space="preserve"> – 34 учебные недели. </w:t>
      </w:r>
      <w:r w:rsidRPr="009F5CB7">
        <w:rPr>
          <w:sz w:val="23"/>
        </w:rPr>
        <w:t xml:space="preserve"> </w:t>
      </w:r>
    </w:p>
    <w:p w:rsidR="00CD30BE" w:rsidRDefault="009F5CB7" w:rsidP="00CD30BE">
      <w:pPr>
        <w:ind w:firstLine="709"/>
        <w:jc w:val="both"/>
        <w:rPr>
          <w:bCs/>
          <w:sz w:val="23"/>
        </w:rPr>
      </w:pPr>
      <w:r w:rsidRPr="009F5CB7">
        <w:rPr>
          <w:sz w:val="23"/>
        </w:rPr>
        <w:t xml:space="preserve">Недельная нагрузка для обучающихся составляет: </w:t>
      </w:r>
      <w:r>
        <w:rPr>
          <w:sz w:val="23"/>
        </w:rPr>
        <w:t xml:space="preserve">в </w:t>
      </w:r>
      <w:r w:rsidRPr="009F5CB7">
        <w:rPr>
          <w:bCs/>
          <w:sz w:val="23"/>
        </w:rPr>
        <w:t>5-х классах – 32 часа</w:t>
      </w:r>
      <w:r w:rsidR="0086543B">
        <w:rPr>
          <w:bCs/>
          <w:sz w:val="23"/>
        </w:rPr>
        <w:t xml:space="preserve">; </w:t>
      </w:r>
      <w:r w:rsidRPr="009F5CB7">
        <w:rPr>
          <w:bCs/>
          <w:sz w:val="23"/>
        </w:rPr>
        <w:t xml:space="preserve">6-х классах – 33 часа; 7-х классах – 35 часов; </w:t>
      </w:r>
      <w:r>
        <w:rPr>
          <w:bCs/>
          <w:sz w:val="23"/>
        </w:rPr>
        <w:t>8</w:t>
      </w:r>
      <w:r w:rsidR="00C962AC">
        <w:rPr>
          <w:bCs/>
          <w:sz w:val="23"/>
        </w:rPr>
        <w:t xml:space="preserve"> – 9-х классах – 36 часов.</w:t>
      </w:r>
      <w:r w:rsidRPr="009F5CB7">
        <w:rPr>
          <w:bCs/>
          <w:sz w:val="23"/>
        </w:rPr>
        <w:t xml:space="preserve"> </w:t>
      </w:r>
    </w:p>
    <w:p w:rsidR="00CD30BE" w:rsidRPr="00CD30BE" w:rsidRDefault="00CD30BE" w:rsidP="00CD30BE">
      <w:pPr>
        <w:ind w:firstLine="709"/>
        <w:jc w:val="both"/>
        <w:rPr>
          <w:bCs/>
          <w:sz w:val="6"/>
        </w:rPr>
      </w:pPr>
    </w:p>
    <w:p w:rsidR="007B5790" w:rsidRPr="00CD30BE" w:rsidRDefault="007B5790" w:rsidP="00CD30BE">
      <w:pPr>
        <w:ind w:firstLine="709"/>
        <w:jc w:val="both"/>
        <w:rPr>
          <w:bCs/>
          <w:sz w:val="23"/>
        </w:rPr>
      </w:pPr>
      <w:r w:rsidRPr="009F5CB7">
        <w:rPr>
          <w:sz w:val="23"/>
          <w:szCs w:val="24"/>
        </w:rPr>
        <w:t xml:space="preserve">Основной формой организации учебного процесса является урок. </w:t>
      </w:r>
      <w:r w:rsidR="009F5CB7">
        <w:rPr>
          <w:color w:val="000000"/>
          <w:sz w:val="24"/>
          <w:szCs w:val="24"/>
        </w:rPr>
        <w:t xml:space="preserve">Продолжительность </w:t>
      </w:r>
      <w:r w:rsidR="009F5CB7" w:rsidRPr="00C64872">
        <w:rPr>
          <w:color w:val="000000"/>
          <w:sz w:val="24"/>
          <w:szCs w:val="24"/>
        </w:rPr>
        <w:t xml:space="preserve">урока для обучающихся </w:t>
      </w:r>
      <w:r w:rsidR="009F5CB7">
        <w:rPr>
          <w:color w:val="000000"/>
          <w:sz w:val="24"/>
          <w:szCs w:val="24"/>
        </w:rPr>
        <w:t xml:space="preserve">5 </w:t>
      </w:r>
      <w:r w:rsidR="009F5CB7" w:rsidRPr="00C64872">
        <w:rPr>
          <w:color w:val="000000"/>
          <w:sz w:val="24"/>
          <w:szCs w:val="24"/>
        </w:rPr>
        <w:t xml:space="preserve">– </w:t>
      </w:r>
      <w:r w:rsidR="00C962AC">
        <w:rPr>
          <w:color w:val="000000"/>
          <w:sz w:val="24"/>
          <w:szCs w:val="24"/>
        </w:rPr>
        <w:t>9</w:t>
      </w:r>
      <w:r w:rsidR="009F5CB7" w:rsidRPr="00C64872">
        <w:rPr>
          <w:color w:val="000000"/>
          <w:sz w:val="24"/>
          <w:szCs w:val="24"/>
        </w:rPr>
        <w:t xml:space="preserve"> классов составляет 45 минут.</w:t>
      </w:r>
    </w:p>
    <w:p w:rsidR="00CD30BE" w:rsidRPr="00CD30BE" w:rsidRDefault="00CD30BE" w:rsidP="007B5790">
      <w:pPr>
        <w:pStyle w:val="Default"/>
        <w:ind w:firstLine="709"/>
        <w:jc w:val="both"/>
        <w:rPr>
          <w:sz w:val="6"/>
        </w:rPr>
      </w:pPr>
    </w:p>
    <w:p w:rsidR="009F5CB7" w:rsidRDefault="007B5790" w:rsidP="007B5790">
      <w:pPr>
        <w:pStyle w:val="Default"/>
        <w:ind w:firstLine="709"/>
        <w:jc w:val="both"/>
        <w:rPr>
          <w:sz w:val="23"/>
        </w:rPr>
      </w:pPr>
      <w:r w:rsidRPr="009F5CB7">
        <w:rPr>
          <w:sz w:val="23"/>
        </w:rPr>
        <w:t xml:space="preserve">Учебный год условно разделен на четыре </w:t>
      </w:r>
      <w:r w:rsidRPr="009F5CB7">
        <w:rPr>
          <w:iCs/>
          <w:sz w:val="23"/>
        </w:rPr>
        <w:t xml:space="preserve">четверти. </w:t>
      </w:r>
      <w:r w:rsidRPr="009F5CB7">
        <w:rPr>
          <w:sz w:val="23"/>
        </w:rPr>
        <w:t>В течение учебного года предусмотрены три этапа каникул: осенние, зимние и весенние согласно</w:t>
      </w:r>
      <w:r w:rsidR="0086543B">
        <w:rPr>
          <w:sz w:val="23"/>
        </w:rPr>
        <w:t xml:space="preserve"> годовому календарному учебному</w:t>
      </w:r>
      <w:r w:rsidRPr="009F5CB7">
        <w:rPr>
          <w:sz w:val="23"/>
        </w:rPr>
        <w:t xml:space="preserve"> графику, составляющие в со</w:t>
      </w:r>
      <w:r w:rsidR="009F5CB7">
        <w:rPr>
          <w:sz w:val="23"/>
        </w:rPr>
        <w:t>вокупности 30 календарных дней.</w:t>
      </w:r>
    </w:p>
    <w:p w:rsidR="007B5790" w:rsidRPr="009F5CB7" w:rsidRDefault="007B5790" w:rsidP="007B5790">
      <w:pPr>
        <w:pStyle w:val="Default"/>
        <w:ind w:firstLine="709"/>
        <w:jc w:val="both"/>
        <w:rPr>
          <w:sz w:val="23"/>
        </w:rPr>
      </w:pPr>
      <w:r w:rsidRPr="009F5CB7">
        <w:rPr>
          <w:sz w:val="23"/>
        </w:rPr>
        <w:t>Во второй половине дня организуются занятия за пределами расписания.</w:t>
      </w:r>
    </w:p>
    <w:p w:rsidR="00CD30BE" w:rsidRPr="00CD30BE" w:rsidRDefault="00CD30BE" w:rsidP="009F5CB7">
      <w:pPr>
        <w:pStyle w:val="Default"/>
        <w:ind w:firstLine="709"/>
        <w:jc w:val="both"/>
        <w:rPr>
          <w:sz w:val="6"/>
          <w:szCs w:val="28"/>
        </w:rPr>
      </w:pPr>
    </w:p>
    <w:p w:rsidR="009F5CB7" w:rsidRDefault="009F5CB7" w:rsidP="009F5CB7">
      <w:pPr>
        <w:pStyle w:val="Default"/>
        <w:ind w:firstLine="709"/>
        <w:jc w:val="both"/>
        <w:rPr>
          <w:sz w:val="23"/>
          <w:szCs w:val="28"/>
        </w:rPr>
      </w:pPr>
      <w:r w:rsidRPr="009F5CB7">
        <w:rPr>
          <w:sz w:val="23"/>
          <w:szCs w:val="28"/>
        </w:rPr>
        <w:t>При проведении учебных занятий по «Иностранному языку» (</w:t>
      </w:r>
      <w:r>
        <w:rPr>
          <w:sz w:val="23"/>
          <w:szCs w:val="28"/>
        </w:rPr>
        <w:t>5</w:t>
      </w:r>
      <w:r w:rsidRPr="009F5CB7">
        <w:rPr>
          <w:sz w:val="23"/>
          <w:szCs w:val="28"/>
        </w:rPr>
        <w:t xml:space="preserve"> – </w:t>
      </w:r>
      <w:r w:rsidR="006A5E39">
        <w:rPr>
          <w:sz w:val="23"/>
          <w:szCs w:val="28"/>
        </w:rPr>
        <w:t>9</w:t>
      </w:r>
      <w:r w:rsidRPr="009F5CB7">
        <w:rPr>
          <w:sz w:val="23"/>
          <w:szCs w:val="28"/>
        </w:rPr>
        <w:t xml:space="preserve"> классы), «Технологии» (5 – 8 классы), «Информатике и ИКТ» (7 – </w:t>
      </w:r>
      <w:r w:rsidR="006A5E39">
        <w:rPr>
          <w:sz w:val="23"/>
          <w:szCs w:val="28"/>
        </w:rPr>
        <w:t>9</w:t>
      </w:r>
      <w:r w:rsidRPr="009F5CB7">
        <w:rPr>
          <w:sz w:val="23"/>
          <w:szCs w:val="28"/>
        </w:rPr>
        <w:t xml:space="preserve"> классы) осуществляется деление классов на две группы при наполняемости 25 и более человек. </w:t>
      </w:r>
    </w:p>
    <w:p w:rsidR="00CD30BE" w:rsidRPr="00CD30BE" w:rsidRDefault="00CD30BE" w:rsidP="009F5CB7">
      <w:pPr>
        <w:pStyle w:val="Default"/>
        <w:ind w:firstLine="709"/>
        <w:jc w:val="both"/>
        <w:rPr>
          <w:sz w:val="6"/>
          <w:szCs w:val="23"/>
        </w:rPr>
      </w:pPr>
    </w:p>
    <w:p w:rsidR="009F5CB7" w:rsidRPr="006A5E39" w:rsidRDefault="009F5CB7" w:rsidP="006A5E39">
      <w:pPr>
        <w:rPr>
          <w:sz w:val="24"/>
          <w:szCs w:val="23"/>
        </w:rPr>
      </w:pPr>
      <w:r w:rsidRPr="009F5CB7">
        <w:rPr>
          <w:sz w:val="23"/>
          <w:szCs w:val="23"/>
        </w:rPr>
        <w:t xml:space="preserve">Домашние задания (по всем учебным предметам) даются обучающимся в таком объеме, чтобы затраты времени на его выполнение не превышали (в астрономических часах): </w:t>
      </w:r>
      <w:r>
        <w:rPr>
          <w:sz w:val="23"/>
          <w:szCs w:val="23"/>
        </w:rPr>
        <w:t>в</w:t>
      </w:r>
      <w:r w:rsidRPr="009F5CB7">
        <w:rPr>
          <w:sz w:val="23"/>
          <w:szCs w:val="23"/>
        </w:rPr>
        <w:t xml:space="preserve"> 5 классах – 2 ч., в 6 – </w:t>
      </w:r>
      <w:r>
        <w:rPr>
          <w:sz w:val="23"/>
          <w:szCs w:val="23"/>
        </w:rPr>
        <w:t>8 классах – 2,5 ч.</w:t>
      </w:r>
      <w:r w:rsidR="006A5E39">
        <w:rPr>
          <w:sz w:val="23"/>
          <w:szCs w:val="23"/>
        </w:rPr>
        <w:t xml:space="preserve">, </w:t>
      </w:r>
      <w:r w:rsidR="006A5E39" w:rsidRPr="00006880">
        <w:rPr>
          <w:sz w:val="24"/>
          <w:szCs w:val="23"/>
        </w:rPr>
        <w:t>в 9</w:t>
      </w:r>
      <w:r w:rsidR="006A5E39">
        <w:rPr>
          <w:sz w:val="24"/>
          <w:szCs w:val="23"/>
        </w:rPr>
        <w:t xml:space="preserve"> </w:t>
      </w:r>
      <w:r w:rsidR="006A5E39" w:rsidRPr="00006880">
        <w:rPr>
          <w:sz w:val="24"/>
          <w:szCs w:val="23"/>
        </w:rPr>
        <w:t>классах – до 3,5 ч. (СанПиН 2.4.2.2821-10, п</w:t>
      </w:r>
      <w:r w:rsidR="006A5E39">
        <w:rPr>
          <w:sz w:val="24"/>
          <w:szCs w:val="23"/>
        </w:rPr>
        <w:t>.10.30).</w:t>
      </w:r>
    </w:p>
    <w:p w:rsidR="00CD30BE" w:rsidRPr="00CD30BE" w:rsidRDefault="00CD30BE" w:rsidP="002B1EDC">
      <w:pPr>
        <w:ind w:firstLine="709"/>
        <w:jc w:val="both"/>
        <w:rPr>
          <w:sz w:val="6"/>
          <w:szCs w:val="24"/>
        </w:rPr>
      </w:pPr>
    </w:p>
    <w:p w:rsidR="005E39A1" w:rsidRPr="00262702" w:rsidRDefault="005E39A1" w:rsidP="005E39A1">
      <w:pPr>
        <w:ind w:firstLine="709"/>
        <w:jc w:val="both"/>
        <w:rPr>
          <w:sz w:val="24"/>
          <w:szCs w:val="28"/>
        </w:rPr>
      </w:pPr>
      <w:r w:rsidRPr="005E39A1">
        <w:rPr>
          <w:sz w:val="23"/>
          <w:szCs w:val="28"/>
        </w:rPr>
        <w:t>Для обучения детей, нуждающихся в длительном лечении по медицинским показателям, организовывается обучение на дому. Основанием для организации индивидуального обучения на дому являются письменное заявление родителей (законных представителей) на имя директора гимназии, медицинская справка (заключение) лечебного учреждения. На их основе издается приказ по гимназии об организации индивидуального обучения на дому</w:t>
      </w:r>
      <w:r>
        <w:rPr>
          <w:sz w:val="24"/>
          <w:szCs w:val="28"/>
        </w:rPr>
        <w:t>.</w:t>
      </w:r>
    </w:p>
    <w:p w:rsidR="00CD30BE" w:rsidRPr="00CD30BE" w:rsidRDefault="00CD30BE" w:rsidP="002B1EDC">
      <w:pPr>
        <w:ind w:firstLine="709"/>
        <w:jc w:val="both"/>
        <w:rPr>
          <w:sz w:val="6"/>
          <w:szCs w:val="24"/>
        </w:rPr>
      </w:pPr>
    </w:p>
    <w:p w:rsidR="005E39A1" w:rsidRPr="005E39A1" w:rsidRDefault="005E39A1" w:rsidP="005E39A1">
      <w:pPr>
        <w:ind w:firstLine="709"/>
        <w:jc w:val="both"/>
        <w:rPr>
          <w:sz w:val="23"/>
          <w:szCs w:val="28"/>
        </w:rPr>
      </w:pPr>
      <w:r w:rsidRPr="005E39A1">
        <w:rPr>
          <w:sz w:val="23"/>
          <w:szCs w:val="28"/>
        </w:rPr>
        <w:t>При составлении учебного плана учтены возможности и условия гимназии. В 2019 – 2020 учебном году сформирован</w:t>
      </w:r>
      <w:r>
        <w:rPr>
          <w:sz w:val="23"/>
          <w:szCs w:val="28"/>
        </w:rPr>
        <w:t>о</w:t>
      </w:r>
      <w:r w:rsidRPr="005E39A1">
        <w:rPr>
          <w:sz w:val="23"/>
          <w:szCs w:val="28"/>
        </w:rPr>
        <w:t xml:space="preserve"> </w:t>
      </w:r>
      <w:r>
        <w:rPr>
          <w:sz w:val="23"/>
          <w:szCs w:val="28"/>
        </w:rPr>
        <w:t>14</w:t>
      </w:r>
      <w:r w:rsidRPr="005E39A1">
        <w:rPr>
          <w:sz w:val="23"/>
          <w:szCs w:val="28"/>
        </w:rPr>
        <w:t xml:space="preserve"> класс</w:t>
      </w:r>
      <w:r>
        <w:rPr>
          <w:sz w:val="23"/>
          <w:szCs w:val="28"/>
        </w:rPr>
        <w:t>ов</w:t>
      </w:r>
      <w:r w:rsidRPr="005E39A1">
        <w:rPr>
          <w:sz w:val="23"/>
          <w:szCs w:val="28"/>
        </w:rPr>
        <w:t xml:space="preserve"> </w:t>
      </w:r>
      <w:r>
        <w:rPr>
          <w:sz w:val="23"/>
          <w:szCs w:val="28"/>
        </w:rPr>
        <w:t xml:space="preserve">на </w:t>
      </w:r>
      <w:r w:rsidRPr="005E39A1">
        <w:rPr>
          <w:sz w:val="23"/>
          <w:szCs w:val="28"/>
        </w:rPr>
        <w:t xml:space="preserve"> уров</w:t>
      </w:r>
      <w:r>
        <w:rPr>
          <w:sz w:val="23"/>
          <w:szCs w:val="28"/>
        </w:rPr>
        <w:t>не</w:t>
      </w:r>
      <w:r w:rsidRPr="005E39A1">
        <w:rPr>
          <w:sz w:val="23"/>
          <w:szCs w:val="28"/>
        </w:rPr>
        <w:t xml:space="preserve"> основного общего образования</w:t>
      </w:r>
      <w:r>
        <w:rPr>
          <w:sz w:val="23"/>
          <w:szCs w:val="28"/>
        </w:rPr>
        <w:t>.</w:t>
      </w:r>
      <w:r w:rsidRPr="005E39A1">
        <w:rPr>
          <w:sz w:val="23"/>
          <w:szCs w:val="28"/>
        </w:rPr>
        <w:t xml:space="preserve"> Средняя наполняемость классов по гимназии – 27</w:t>
      </w:r>
      <w:r>
        <w:rPr>
          <w:sz w:val="23"/>
          <w:szCs w:val="28"/>
        </w:rPr>
        <w:t>,5</w:t>
      </w:r>
      <w:r w:rsidRPr="005E39A1">
        <w:rPr>
          <w:sz w:val="23"/>
          <w:szCs w:val="28"/>
        </w:rPr>
        <w:t xml:space="preserve"> человек. </w:t>
      </w:r>
    </w:p>
    <w:p w:rsidR="00CD30BE" w:rsidRPr="00CD30BE" w:rsidRDefault="00CD30BE" w:rsidP="002B1EDC">
      <w:pPr>
        <w:ind w:firstLine="709"/>
        <w:jc w:val="both"/>
        <w:rPr>
          <w:sz w:val="6"/>
          <w:szCs w:val="24"/>
        </w:rPr>
      </w:pPr>
    </w:p>
    <w:p w:rsidR="005E39A1" w:rsidRPr="005E39A1" w:rsidRDefault="005E39A1" w:rsidP="005E39A1">
      <w:pPr>
        <w:ind w:firstLine="709"/>
        <w:jc w:val="both"/>
        <w:rPr>
          <w:sz w:val="23"/>
          <w:szCs w:val="28"/>
        </w:rPr>
      </w:pPr>
      <w:r w:rsidRPr="005E39A1">
        <w:rPr>
          <w:sz w:val="23"/>
          <w:szCs w:val="28"/>
        </w:rPr>
        <w:t>Содержание учебного плана направлено на формирование и развитие интеллектуального, физического, психического и нравственного здоровья обучающихся, а также на решение основных задач, определенных в образовательной программе гимназии:</w:t>
      </w:r>
    </w:p>
    <w:p w:rsidR="005E39A1" w:rsidRPr="005E39A1" w:rsidRDefault="005E39A1" w:rsidP="005E39A1">
      <w:pPr>
        <w:pStyle w:val="af0"/>
        <w:widowControl/>
        <w:numPr>
          <w:ilvl w:val="0"/>
          <w:numId w:val="187"/>
        </w:numPr>
        <w:suppressAutoHyphens/>
        <w:autoSpaceDE/>
        <w:autoSpaceDN/>
        <w:ind w:left="714" w:hanging="357"/>
        <w:rPr>
          <w:sz w:val="23"/>
          <w:lang w:val="ru-RU"/>
        </w:rPr>
      </w:pPr>
      <w:r w:rsidRPr="005E39A1">
        <w:rPr>
          <w:sz w:val="23"/>
          <w:lang w:val="ru-RU"/>
        </w:rPr>
        <w:t>повышение качества образования обучающихся, формирование их  компетентности для решения жизненных задач;</w:t>
      </w:r>
    </w:p>
    <w:p w:rsidR="005E39A1" w:rsidRPr="005E39A1" w:rsidRDefault="005E39A1" w:rsidP="005E39A1">
      <w:pPr>
        <w:pStyle w:val="af0"/>
        <w:widowControl/>
        <w:numPr>
          <w:ilvl w:val="0"/>
          <w:numId w:val="187"/>
        </w:numPr>
        <w:suppressAutoHyphens/>
        <w:autoSpaceDE/>
        <w:autoSpaceDN/>
        <w:ind w:left="714" w:hanging="357"/>
        <w:rPr>
          <w:sz w:val="23"/>
          <w:lang w:val="ru-RU"/>
        </w:rPr>
      </w:pPr>
      <w:r w:rsidRPr="005E39A1">
        <w:rPr>
          <w:sz w:val="23"/>
          <w:lang w:val="ru-RU"/>
        </w:rPr>
        <w:t>создание возможностей для максимальной реализации разнообразных способностей детей.</w:t>
      </w:r>
    </w:p>
    <w:p w:rsidR="005E39A1" w:rsidRPr="005E39A1" w:rsidRDefault="005E39A1" w:rsidP="005E39A1">
      <w:pPr>
        <w:jc w:val="both"/>
        <w:rPr>
          <w:sz w:val="6"/>
          <w:szCs w:val="28"/>
        </w:rPr>
      </w:pPr>
    </w:p>
    <w:p w:rsidR="005E39A1" w:rsidRPr="005E39A1" w:rsidRDefault="005E39A1" w:rsidP="005E39A1">
      <w:pPr>
        <w:ind w:firstLine="709"/>
        <w:jc w:val="both"/>
        <w:rPr>
          <w:sz w:val="23"/>
          <w:szCs w:val="28"/>
        </w:rPr>
      </w:pPr>
      <w:r w:rsidRPr="005E39A1">
        <w:rPr>
          <w:sz w:val="23"/>
          <w:szCs w:val="28"/>
        </w:rPr>
        <w:t>Пути успешной реализации учебного плана коллектив гимназии видит в следующем:</w:t>
      </w:r>
    </w:p>
    <w:p w:rsidR="005E39A1" w:rsidRPr="005E39A1" w:rsidRDefault="005E39A1" w:rsidP="005E39A1">
      <w:pPr>
        <w:widowControl/>
        <w:numPr>
          <w:ilvl w:val="0"/>
          <w:numId w:val="186"/>
        </w:numPr>
        <w:suppressAutoHyphens/>
        <w:autoSpaceDE/>
        <w:autoSpaceDN/>
        <w:ind w:left="426"/>
        <w:jc w:val="both"/>
        <w:rPr>
          <w:sz w:val="23"/>
          <w:szCs w:val="28"/>
        </w:rPr>
      </w:pPr>
      <w:r w:rsidRPr="005E39A1">
        <w:rPr>
          <w:sz w:val="23"/>
          <w:szCs w:val="28"/>
        </w:rPr>
        <w:t>анализ потребностей всех участников  образовательного процесса в развитии гимназии;</w:t>
      </w:r>
    </w:p>
    <w:p w:rsidR="005E39A1" w:rsidRPr="005E39A1" w:rsidRDefault="005E39A1" w:rsidP="005E39A1">
      <w:pPr>
        <w:widowControl/>
        <w:numPr>
          <w:ilvl w:val="0"/>
          <w:numId w:val="186"/>
        </w:numPr>
        <w:suppressAutoHyphens/>
        <w:autoSpaceDE/>
        <w:autoSpaceDN/>
        <w:ind w:left="426"/>
        <w:jc w:val="both"/>
        <w:rPr>
          <w:sz w:val="23"/>
          <w:szCs w:val="28"/>
        </w:rPr>
      </w:pPr>
      <w:r w:rsidRPr="005E39A1">
        <w:rPr>
          <w:sz w:val="23"/>
          <w:szCs w:val="28"/>
        </w:rPr>
        <w:t>психолого-педагогическая диагностика и коррекция образовательного  процесса;</w:t>
      </w:r>
    </w:p>
    <w:p w:rsidR="005E39A1" w:rsidRPr="005E39A1" w:rsidRDefault="005E39A1" w:rsidP="005E39A1">
      <w:pPr>
        <w:widowControl/>
        <w:numPr>
          <w:ilvl w:val="0"/>
          <w:numId w:val="186"/>
        </w:numPr>
        <w:suppressAutoHyphens/>
        <w:autoSpaceDE/>
        <w:autoSpaceDN/>
        <w:ind w:left="426"/>
        <w:jc w:val="both"/>
        <w:rPr>
          <w:sz w:val="23"/>
          <w:szCs w:val="28"/>
        </w:rPr>
      </w:pPr>
      <w:r w:rsidRPr="005E39A1">
        <w:rPr>
          <w:sz w:val="23"/>
          <w:szCs w:val="28"/>
        </w:rPr>
        <w:t>создание условий для самовыражения и саморазвития каждого ребенка;</w:t>
      </w:r>
    </w:p>
    <w:p w:rsidR="005E39A1" w:rsidRPr="005E39A1" w:rsidRDefault="005E39A1" w:rsidP="005E39A1">
      <w:pPr>
        <w:widowControl/>
        <w:numPr>
          <w:ilvl w:val="0"/>
          <w:numId w:val="186"/>
        </w:numPr>
        <w:suppressAutoHyphens/>
        <w:autoSpaceDE/>
        <w:autoSpaceDN/>
        <w:ind w:left="426"/>
        <w:jc w:val="both"/>
        <w:rPr>
          <w:sz w:val="23"/>
          <w:szCs w:val="28"/>
        </w:rPr>
      </w:pPr>
      <w:r w:rsidRPr="005E39A1">
        <w:rPr>
          <w:sz w:val="23"/>
          <w:szCs w:val="28"/>
        </w:rPr>
        <w:t>апробация и внедрение новых современных педагогических технологий;</w:t>
      </w:r>
    </w:p>
    <w:p w:rsidR="005E39A1" w:rsidRPr="005E39A1" w:rsidRDefault="005E39A1" w:rsidP="005E39A1">
      <w:pPr>
        <w:widowControl/>
        <w:numPr>
          <w:ilvl w:val="0"/>
          <w:numId w:val="186"/>
        </w:numPr>
        <w:suppressAutoHyphens/>
        <w:autoSpaceDE/>
        <w:autoSpaceDN/>
        <w:ind w:left="426"/>
        <w:jc w:val="both"/>
        <w:rPr>
          <w:sz w:val="23"/>
          <w:szCs w:val="28"/>
        </w:rPr>
      </w:pPr>
      <w:r w:rsidRPr="005E39A1">
        <w:rPr>
          <w:sz w:val="23"/>
          <w:szCs w:val="28"/>
        </w:rPr>
        <w:t>повышение профессиональной квалификации педагогов, создание условий, способствующих их творческому росту;</w:t>
      </w:r>
    </w:p>
    <w:p w:rsidR="005E39A1" w:rsidRPr="005E39A1" w:rsidRDefault="005E39A1" w:rsidP="005E39A1">
      <w:pPr>
        <w:widowControl/>
        <w:numPr>
          <w:ilvl w:val="0"/>
          <w:numId w:val="186"/>
        </w:numPr>
        <w:suppressAutoHyphens/>
        <w:autoSpaceDE/>
        <w:autoSpaceDN/>
        <w:ind w:left="426"/>
        <w:jc w:val="both"/>
        <w:rPr>
          <w:sz w:val="23"/>
          <w:szCs w:val="28"/>
        </w:rPr>
      </w:pPr>
      <w:r w:rsidRPr="005E39A1">
        <w:rPr>
          <w:sz w:val="23"/>
          <w:szCs w:val="28"/>
        </w:rPr>
        <w:t>укрепление и развитие материально-технической базы гимназии;</w:t>
      </w:r>
    </w:p>
    <w:p w:rsidR="005E39A1" w:rsidRPr="005E39A1" w:rsidRDefault="005E39A1" w:rsidP="005E39A1">
      <w:pPr>
        <w:widowControl/>
        <w:numPr>
          <w:ilvl w:val="0"/>
          <w:numId w:val="186"/>
        </w:numPr>
        <w:suppressAutoHyphens/>
        <w:autoSpaceDE/>
        <w:autoSpaceDN/>
        <w:ind w:left="426"/>
        <w:jc w:val="both"/>
        <w:rPr>
          <w:sz w:val="23"/>
          <w:szCs w:val="28"/>
        </w:rPr>
      </w:pPr>
      <w:r w:rsidRPr="005E39A1">
        <w:rPr>
          <w:sz w:val="23"/>
          <w:szCs w:val="28"/>
        </w:rPr>
        <w:t>совершенствование системы педагогического мониторинга.</w:t>
      </w:r>
    </w:p>
    <w:p w:rsidR="005E39A1" w:rsidRPr="005E39A1" w:rsidRDefault="005E39A1" w:rsidP="005E39A1">
      <w:pPr>
        <w:pStyle w:val="af0"/>
        <w:ind w:left="0"/>
        <w:rPr>
          <w:sz w:val="23"/>
          <w:lang w:val="ru-RU"/>
        </w:rPr>
      </w:pPr>
      <w:r w:rsidRPr="005E39A1">
        <w:rPr>
          <w:sz w:val="23"/>
          <w:lang w:val="ru-RU"/>
        </w:rPr>
        <w:t xml:space="preserve">Основные результаты, которые будут говорить об успешной реализации учебного плана:      </w:t>
      </w:r>
    </w:p>
    <w:p w:rsidR="005E39A1" w:rsidRPr="005E39A1" w:rsidRDefault="005E39A1" w:rsidP="005E39A1">
      <w:pPr>
        <w:widowControl/>
        <w:numPr>
          <w:ilvl w:val="0"/>
          <w:numId w:val="188"/>
        </w:numPr>
        <w:suppressAutoHyphens/>
        <w:autoSpaceDE/>
        <w:autoSpaceDN/>
        <w:jc w:val="both"/>
        <w:rPr>
          <w:sz w:val="23"/>
          <w:szCs w:val="28"/>
        </w:rPr>
      </w:pPr>
      <w:r w:rsidRPr="005E39A1">
        <w:rPr>
          <w:sz w:val="23"/>
          <w:szCs w:val="28"/>
        </w:rPr>
        <w:t>создание каждому  обучающемуся условий для самоопределения и развития;</w:t>
      </w:r>
    </w:p>
    <w:p w:rsidR="005E39A1" w:rsidRPr="005E39A1" w:rsidRDefault="005E39A1" w:rsidP="005E39A1">
      <w:pPr>
        <w:widowControl/>
        <w:numPr>
          <w:ilvl w:val="0"/>
          <w:numId w:val="188"/>
        </w:numPr>
        <w:suppressAutoHyphens/>
        <w:autoSpaceDE/>
        <w:autoSpaceDN/>
        <w:jc w:val="both"/>
        <w:rPr>
          <w:sz w:val="23"/>
          <w:szCs w:val="28"/>
        </w:rPr>
      </w:pPr>
      <w:r w:rsidRPr="005E39A1">
        <w:rPr>
          <w:sz w:val="23"/>
          <w:szCs w:val="28"/>
        </w:rPr>
        <w:t>удовлетворение спроса на образовательные услуги;</w:t>
      </w:r>
    </w:p>
    <w:p w:rsidR="005E39A1" w:rsidRPr="005E39A1" w:rsidRDefault="005E39A1" w:rsidP="005E39A1">
      <w:pPr>
        <w:widowControl/>
        <w:numPr>
          <w:ilvl w:val="0"/>
          <w:numId w:val="188"/>
        </w:numPr>
        <w:suppressAutoHyphens/>
        <w:autoSpaceDE/>
        <w:autoSpaceDN/>
        <w:jc w:val="both"/>
        <w:rPr>
          <w:sz w:val="23"/>
          <w:szCs w:val="28"/>
        </w:rPr>
      </w:pPr>
      <w:r w:rsidRPr="005E39A1">
        <w:rPr>
          <w:sz w:val="23"/>
          <w:szCs w:val="28"/>
        </w:rPr>
        <w:t>согласованность и преемственность программ обучения;</w:t>
      </w:r>
    </w:p>
    <w:p w:rsidR="005E39A1" w:rsidRPr="005E39A1" w:rsidRDefault="005E39A1" w:rsidP="005E39A1">
      <w:pPr>
        <w:widowControl/>
        <w:numPr>
          <w:ilvl w:val="0"/>
          <w:numId w:val="188"/>
        </w:numPr>
        <w:suppressAutoHyphens/>
        <w:autoSpaceDE/>
        <w:autoSpaceDN/>
        <w:jc w:val="both"/>
        <w:rPr>
          <w:sz w:val="23"/>
          <w:szCs w:val="28"/>
        </w:rPr>
      </w:pPr>
      <w:r w:rsidRPr="005E39A1">
        <w:rPr>
          <w:sz w:val="23"/>
          <w:szCs w:val="28"/>
        </w:rPr>
        <w:t>сохранение контингента обучающихся на всех уровнях обучения;</w:t>
      </w:r>
    </w:p>
    <w:p w:rsidR="005E39A1" w:rsidRPr="005E39A1" w:rsidRDefault="005E39A1" w:rsidP="005E39A1">
      <w:pPr>
        <w:widowControl/>
        <w:numPr>
          <w:ilvl w:val="0"/>
          <w:numId w:val="188"/>
        </w:numPr>
        <w:suppressAutoHyphens/>
        <w:autoSpaceDE/>
        <w:autoSpaceDN/>
        <w:jc w:val="both"/>
        <w:rPr>
          <w:sz w:val="23"/>
          <w:szCs w:val="28"/>
        </w:rPr>
      </w:pPr>
      <w:r w:rsidRPr="005E39A1">
        <w:rPr>
          <w:sz w:val="23"/>
          <w:szCs w:val="28"/>
        </w:rPr>
        <w:t>отражение качества знаний выпускников в результатах ВПР, ЦТ, ОГЭ, ЕГЭ;</w:t>
      </w:r>
    </w:p>
    <w:p w:rsidR="005E39A1" w:rsidRPr="005E39A1" w:rsidRDefault="005E39A1" w:rsidP="005E39A1">
      <w:pPr>
        <w:widowControl/>
        <w:numPr>
          <w:ilvl w:val="0"/>
          <w:numId w:val="188"/>
        </w:numPr>
        <w:suppressAutoHyphens/>
        <w:autoSpaceDE/>
        <w:autoSpaceDN/>
        <w:jc w:val="both"/>
        <w:rPr>
          <w:sz w:val="23"/>
          <w:szCs w:val="28"/>
        </w:rPr>
      </w:pPr>
      <w:r w:rsidRPr="005E39A1">
        <w:rPr>
          <w:sz w:val="23"/>
          <w:szCs w:val="28"/>
        </w:rPr>
        <w:t>дальнейшая судьба выпускников.</w:t>
      </w:r>
    </w:p>
    <w:p w:rsidR="005E39A1" w:rsidRPr="005F4217" w:rsidRDefault="005E39A1" w:rsidP="005E39A1">
      <w:pPr>
        <w:jc w:val="both"/>
        <w:rPr>
          <w:sz w:val="10"/>
          <w:szCs w:val="28"/>
        </w:rPr>
      </w:pPr>
    </w:p>
    <w:p w:rsidR="005E39A1" w:rsidRPr="005E39A1" w:rsidRDefault="005E39A1" w:rsidP="005E39A1">
      <w:pPr>
        <w:ind w:firstLine="709"/>
        <w:jc w:val="both"/>
        <w:rPr>
          <w:sz w:val="23"/>
          <w:szCs w:val="24"/>
        </w:rPr>
      </w:pPr>
      <w:r w:rsidRPr="005E39A1">
        <w:rPr>
          <w:sz w:val="23"/>
          <w:szCs w:val="23"/>
        </w:rPr>
        <w:t>При реализации учебного плана используются учебники в соответствии с федеральным  перечнем  учебников,  рекомендованных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w:t>
      </w:r>
      <w:r w:rsidRPr="005E39A1">
        <w:rPr>
          <w:sz w:val="23"/>
          <w:szCs w:val="24"/>
        </w:rPr>
        <w:t xml:space="preserve">. </w:t>
      </w:r>
    </w:p>
    <w:p w:rsidR="005E39A1" w:rsidRPr="005E39A1" w:rsidRDefault="005E39A1" w:rsidP="005E39A1">
      <w:pPr>
        <w:jc w:val="both"/>
        <w:rPr>
          <w:sz w:val="6"/>
          <w:szCs w:val="28"/>
        </w:rPr>
      </w:pPr>
    </w:p>
    <w:p w:rsidR="005E39A1" w:rsidRPr="005E39A1" w:rsidRDefault="005E39A1" w:rsidP="005E39A1">
      <w:pPr>
        <w:ind w:firstLine="709"/>
        <w:jc w:val="both"/>
        <w:rPr>
          <w:sz w:val="23"/>
          <w:szCs w:val="28"/>
        </w:rPr>
      </w:pPr>
      <w:r w:rsidRPr="005E39A1">
        <w:rPr>
          <w:sz w:val="23"/>
          <w:szCs w:val="24"/>
        </w:rPr>
        <w:t xml:space="preserve">Использование учебных пособий регламентируется перечнем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09.06.2016 № 699). </w:t>
      </w:r>
    </w:p>
    <w:p w:rsidR="007B5790" w:rsidRPr="005F4217" w:rsidRDefault="007B5790" w:rsidP="009F5CB7">
      <w:pPr>
        <w:pStyle w:val="Default"/>
        <w:ind w:firstLine="709"/>
        <w:jc w:val="both"/>
        <w:rPr>
          <w:b/>
          <w:sz w:val="10"/>
          <w:szCs w:val="22"/>
        </w:rPr>
      </w:pPr>
    </w:p>
    <w:p w:rsidR="001E79C6" w:rsidRPr="001E79C6" w:rsidRDefault="001E79C6" w:rsidP="001E79C6">
      <w:pPr>
        <w:pStyle w:val="Default"/>
        <w:ind w:firstLine="709"/>
        <w:jc w:val="both"/>
        <w:rPr>
          <w:sz w:val="23"/>
        </w:rPr>
      </w:pPr>
      <w:r w:rsidRPr="001E79C6">
        <w:rPr>
          <w:sz w:val="23"/>
        </w:rPr>
        <w:t xml:space="preserve">Основное общее образование обеспечивает личностное самоопределение обучающихся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 Содержание основного общего образования является относительно завершенным и базовым для продолжения обучения на уровне среднего общего образования или в учреждении среднего профессионального образования, создает условия для получения обязательного среднего общего образования, подготовки учеников к выбору профиля дальнейшего образования, их социального самоопределения и самообразования. </w:t>
      </w:r>
    </w:p>
    <w:p w:rsidR="001E79C6" w:rsidRPr="005F4217" w:rsidRDefault="001E79C6" w:rsidP="001E79C6">
      <w:pPr>
        <w:pStyle w:val="Default"/>
        <w:ind w:firstLine="709"/>
        <w:jc w:val="both"/>
        <w:rPr>
          <w:sz w:val="10"/>
        </w:rPr>
      </w:pPr>
    </w:p>
    <w:p w:rsidR="001E79C6" w:rsidRPr="001E79C6" w:rsidRDefault="001E79C6" w:rsidP="001E79C6">
      <w:pPr>
        <w:pStyle w:val="Default"/>
        <w:ind w:firstLine="709"/>
        <w:jc w:val="both"/>
        <w:rPr>
          <w:sz w:val="23"/>
        </w:rPr>
      </w:pPr>
      <w:r w:rsidRPr="001E79C6">
        <w:rPr>
          <w:sz w:val="23"/>
        </w:rPr>
        <w:t>Учебный план основного общего образования рассчитан на достижение высокого качества базового образования всех предметных областей в полном объеме, соблюдает преемственность, обеспечивает концентрический характер построения знаний и опыта, учитывает гуманитарную специфику гимназии.</w:t>
      </w:r>
    </w:p>
    <w:p w:rsidR="001E79C6" w:rsidRPr="005E39A1" w:rsidRDefault="001E79C6" w:rsidP="001E79C6">
      <w:pPr>
        <w:pStyle w:val="Default"/>
        <w:ind w:firstLine="709"/>
        <w:jc w:val="both"/>
        <w:rPr>
          <w:sz w:val="10"/>
        </w:rPr>
      </w:pPr>
    </w:p>
    <w:p w:rsidR="00EE4FFB" w:rsidRDefault="001E79C6" w:rsidP="00EE4FFB">
      <w:pPr>
        <w:pStyle w:val="Default"/>
        <w:ind w:firstLine="709"/>
        <w:jc w:val="both"/>
        <w:rPr>
          <w:sz w:val="23"/>
        </w:rPr>
      </w:pPr>
      <w:r w:rsidRPr="001E79C6">
        <w:rPr>
          <w:sz w:val="23"/>
        </w:rPr>
        <w:t xml:space="preserve">Обязательными для изучения в основной школе учебными предметами являются: русский язык, литература, </w:t>
      </w:r>
      <w:r w:rsidR="005E39A1">
        <w:rPr>
          <w:sz w:val="23"/>
        </w:rPr>
        <w:t xml:space="preserve">родной язык (русский), родная литература, </w:t>
      </w:r>
      <w:r w:rsidRPr="001E79C6">
        <w:rPr>
          <w:sz w:val="23"/>
        </w:rPr>
        <w:t>иностранный язык</w:t>
      </w:r>
      <w:r w:rsidR="005E39A1">
        <w:rPr>
          <w:sz w:val="23"/>
        </w:rPr>
        <w:t xml:space="preserve"> (английский), второй иностранный язык (французский, немецкий)</w:t>
      </w:r>
      <w:r w:rsidRPr="001E79C6">
        <w:rPr>
          <w:sz w:val="23"/>
        </w:rPr>
        <w:t>, математика, история, обществознание (включая экономику и право), география, информатика и ИКТ, физика, химия, биология, технология, основы безопасности жизнедеятельности, физическая культура, из</w:t>
      </w:r>
      <w:r w:rsidR="005E39A1">
        <w:rPr>
          <w:sz w:val="23"/>
        </w:rPr>
        <w:t>образительное искусство, музыка, основы духовно-нравственной культуры народов России.</w:t>
      </w:r>
      <w:r w:rsidRPr="001E79C6">
        <w:rPr>
          <w:sz w:val="23"/>
        </w:rPr>
        <w:t xml:space="preserve"> Все перечисленные дисциплины входят в учебный план гимназии и реализуются на практике в полном объеме.</w:t>
      </w:r>
    </w:p>
    <w:p w:rsidR="00EE4FFB" w:rsidRPr="00EE4FFB" w:rsidRDefault="00EE4FFB" w:rsidP="00EE4FFB">
      <w:pPr>
        <w:pStyle w:val="Default"/>
        <w:ind w:firstLine="709"/>
        <w:jc w:val="both"/>
        <w:rPr>
          <w:sz w:val="14"/>
        </w:rPr>
      </w:pPr>
    </w:p>
    <w:p w:rsidR="00EE4FFB" w:rsidRDefault="001E79C6" w:rsidP="005F4217">
      <w:pPr>
        <w:pStyle w:val="Default"/>
        <w:ind w:firstLine="709"/>
        <w:jc w:val="both"/>
        <w:rPr>
          <w:sz w:val="23"/>
        </w:rPr>
      </w:pPr>
      <w:r w:rsidRPr="001E79C6">
        <w:rPr>
          <w:sz w:val="23"/>
        </w:rPr>
        <w:t>Учебный план гимназии на 201</w:t>
      </w:r>
      <w:r w:rsidR="005F4217">
        <w:rPr>
          <w:sz w:val="23"/>
        </w:rPr>
        <w:t>9</w:t>
      </w:r>
      <w:r w:rsidRPr="001E79C6">
        <w:rPr>
          <w:sz w:val="23"/>
        </w:rPr>
        <w:t xml:space="preserve"> – 20</w:t>
      </w:r>
      <w:r w:rsidR="005F4217">
        <w:rPr>
          <w:sz w:val="23"/>
        </w:rPr>
        <w:t>20</w:t>
      </w:r>
      <w:r w:rsidRPr="001E79C6">
        <w:rPr>
          <w:sz w:val="23"/>
        </w:rPr>
        <w:t xml:space="preserve"> учебный год для </w:t>
      </w:r>
      <w:r w:rsidRPr="001E79C6">
        <w:rPr>
          <w:bCs/>
          <w:sz w:val="23"/>
        </w:rPr>
        <w:t>5</w:t>
      </w:r>
      <w:r w:rsidRPr="001E79C6">
        <w:rPr>
          <w:b/>
          <w:bCs/>
          <w:sz w:val="23"/>
        </w:rPr>
        <w:t xml:space="preserve"> – </w:t>
      </w:r>
      <w:r w:rsidR="005F4217">
        <w:rPr>
          <w:bCs/>
          <w:sz w:val="23"/>
        </w:rPr>
        <w:t>9</w:t>
      </w:r>
      <w:r w:rsidRPr="001E79C6">
        <w:rPr>
          <w:b/>
          <w:bCs/>
          <w:sz w:val="23"/>
        </w:rPr>
        <w:t xml:space="preserve"> </w:t>
      </w:r>
      <w:r w:rsidRPr="001E79C6">
        <w:rPr>
          <w:sz w:val="23"/>
        </w:rPr>
        <w:t>классов разработан в рамках введения федерального государственного образовательного стандарта</w:t>
      </w:r>
      <w:r w:rsidR="005F4217">
        <w:rPr>
          <w:sz w:val="23"/>
        </w:rPr>
        <w:t xml:space="preserve"> основного общего образования.</w:t>
      </w:r>
    </w:p>
    <w:p w:rsidR="005F4217" w:rsidRPr="005F4217" w:rsidRDefault="005F4217" w:rsidP="005F4217">
      <w:pPr>
        <w:pStyle w:val="Default"/>
        <w:ind w:firstLine="709"/>
        <w:jc w:val="both"/>
        <w:rPr>
          <w:sz w:val="10"/>
        </w:rPr>
      </w:pPr>
    </w:p>
    <w:p w:rsidR="005F4217" w:rsidRPr="005F4217" w:rsidRDefault="005F4217" w:rsidP="005F4217">
      <w:pPr>
        <w:pStyle w:val="Default"/>
        <w:ind w:firstLine="709"/>
        <w:jc w:val="both"/>
        <w:rPr>
          <w:sz w:val="23"/>
        </w:rPr>
      </w:pPr>
      <w:r w:rsidRPr="005F4217">
        <w:rPr>
          <w:sz w:val="23"/>
        </w:rPr>
        <w:t xml:space="preserve">Предметная область </w:t>
      </w:r>
      <w:r w:rsidRPr="005F4217">
        <w:rPr>
          <w:i/>
          <w:sz w:val="23"/>
        </w:rPr>
        <w:t>«Русский язык и литература»</w:t>
      </w:r>
      <w:r w:rsidRPr="005F4217">
        <w:rPr>
          <w:sz w:val="23"/>
        </w:rPr>
        <w:t xml:space="preserve"> является составной частью гуманитарного образования.</w:t>
      </w:r>
    </w:p>
    <w:p w:rsidR="005F4217" w:rsidRPr="005F4217" w:rsidRDefault="005F4217" w:rsidP="005F4217">
      <w:pPr>
        <w:ind w:firstLine="709"/>
        <w:jc w:val="both"/>
        <w:rPr>
          <w:sz w:val="23"/>
          <w:szCs w:val="24"/>
        </w:rPr>
      </w:pPr>
      <w:r w:rsidRPr="005F4217">
        <w:rPr>
          <w:sz w:val="23"/>
          <w:szCs w:val="24"/>
        </w:rPr>
        <w:t>Обучение «</w:t>
      </w:r>
      <w:r w:rsidRPr="005F4217">
        <w:rPr>
          <w:i/>
          <w:sz w:val="23"/>
          <w:szCs w:val="24"/>
        </w:rPr>
        <w:t>Русскому языку»</w:t>
      </w:r>
      <w:r w:rsidRPr="005F4217">
        <w:rPr>
          <w:sz w:val="23"/>
          <w:szCs w:val="24"/>
        </w:rPr>
        <w:t xml:space="preserve"> – процесс речевого, речемыслительного, духовного развития обучающихся. «</w:t>
      </w:r>
      <w:r w:rsidRPr="005F4217">
        <w:rPr>
          <w:i/>
          <w:sz w:val="23"/>
          <w:szCs w:val="24"/>
        </w:rPr>
        <w:t>Русский язык»</w:t>
      </w:r>
      <w:r w:rsidRPr="005F4217">
        <w:rPr>
          <w:sz w:val="23"/>
          <w:szCs w:val="24"/>
        </w:rPr>
        <w:t xml:space="preserve"> не только неразрывно связан со всеми школьными предметами, но и влияет на качество их усвоения, а в перспективе – определяет успешность в овладении навыками самостоятельной  учебной деятельности, навыками самообразования, а также в овладении будущей профессией. На изучение </w:t>
      </w:r>
      <w:r w:rsidRPr="005F4217">
        <w:rPr>
          <w:i/>
          <w:sz w:val="23"/>
          <w:szCs w:val="24"/>
        </w:rPr>
        <w:t>«Русского языка»</w:t>
      </w:r>
      <w:r w:rsidRPr="005F4217">
        <w:rPr>
          <w:sz w:val="23"/>
          <w:szCs w:val="24"/>
        </w:rPr>
        <w:t xml:space="preserve"> отведено следующее недельное количество часов: 5 класс – 5 часов, 6 класс – 6 часов, 7 класс – 4 часа, 8 класс – 3 часа, 9 класс – 3 часа.</w:t>
      </w:r>
    </w:p>
    <w:p w:rsidR="005F4217" w:rsidRDefault="005F4217" w:rsidP="005F4217">
      <w:pPr>
        <w:ind w:firstLine="709"/>
        <w:jc w:val="both"/>
        <w:rPr>
          <w:bCs/>
          <w:i/>
          <w:sz w:val="23"/>
          <w:szCs w:val="24"/>
        </w:rPr>
      </w:pPr>
    </w:p>
    <w:p w:rsidR="005F4217" w:rsidRPr="005F4217" w:rsidRDefault="005F4217" w:rsidP="005F4217">
      <w:pPr>
        <w:ind w:firstLine="709"/>
        <w:jc w:val="both"/>
        <w:rPr>
          <w:sz w:val="23"/>
          <w:szCs w:val="24"/>
        </w:rPr>
      </w:pPr>
      <w:r w:rsidRPr="005F4217">
        <w:rPr>
          <w:bCs/>
          <w:i/>
          <w:sz w:val="23"/>
          <w:szCs w:val="24"/>
        </w:rPr>
        <w:t>«Литература»</w:t>
      </w:r>
      <w:r w:rsidRPr="005F4217">
        <w:rPr>
          <w:b/>
          <w:bCs/>
          <w:sz w:val="23"/>
          <w:szCs w:val="24"/>
        </w:rPr>
        <w:t xml:space="preserve"> </w:t>
      </w:r>
      <w:r w:rsidRPr="005F4217">
        <w:rPr>
          <w:sz w:val="23"/>
          <w:szCs w:val="24"/>
        </w:rPr>
        <w:t xml:space="preserve">как учебная дисциплина является одной из ведущих в системе гуманитарного образования. Она помогает в осмыслении сути многих общечеловеческих ценностей, таких как жизнь, здоровье, достоинство человека, свобода личности. На изучение </w:t>
      </w:r>
      <w:r w:rsidRPr="005F4217">
        <w:rPr>
          <w:i/>
          <w:sz w:val="23"/>
          <w:szCs w:val="24"/>
        </w:rPr>
        <w:t>«Литературы»</w:t>
      </w:r>
      <w:r w:rsidRPr="005F4217">
        <w:rPr>
          <w:sz w:val="23"/>
          <w:szCs w:val="24"/>
        </w:rPr>
        <w:t xml:space="preserve"> отведено следующее недельное  количество часов: 5 – 6 класс и 9 класс – 3 часа, 7 – 8  класс – 2 часа в неделю. </w:t>
      </w:r>
    </w:p>
    <w:p w:rsidR="005F4217" w:rsidRPr="005F4217" w:rsidRDefault="005F4217" w:rsidP="005F4217">
      <w:pPr>
        <w:ind w:firstLine="709"/>
        <w:jc w:val="both"/>
        <w:rPr>
          <w:sz w:val="6"/>
          <w:szCs w:val="24"/>
        </w:rPr>
      </w:pPr>
    </w:p>
    <w:p w:rsidR="005F4217" w:rsidRPr="005F4217" w:rsidRDefault="005F4217" w:rsidP="005F4217">
      <w:pPr>
        <w:ind w:firstLine="709"/>
        <w:jc w:val="both"/>
        <w:rPr>
          <w:sz w:val="23"/>
        </w:rPr>
      </w:pPr>
      <w:r w:rsidRPr="005F4217">
        <w:rPr>
          <w:sz w:val="23"/>
        </w:rPr>
        <w:t xml:space="preserve">Предметная область </w:t>
      </w:r>
      <w:r w:rsidRPr="005F4217">
        <w:rPr>
          <w:i/>
          <w:sz w:val="23"/>
        </w:rPr>
        <w:t>«Родной язык и родная литература»</w:t>
      </w:r>
      <w:r w:rsidRPr="005F4217">
        <w:rPr>
          <w:sz w:val="23"/>
        </w:rPr>
        <w:t xml:space="preserve"> включает два обязательных учебных предмета: «</w:t>
      </w:r>
      <w:r w:rsidRPr="005F4217">
        <w:rPr>
          <w:i/>
          <w:sz w:val="23"/>
        </w:rPr>
        <w:t>Родной (русский) язы</w:t>
      </w:r>
      <w:r w:rsidRPr="005F4217">
        <w:rPr>
          <w:sz w:val="23"/>
        </w:rPr>
        <w:t>к» и «</w:t>
      </w:r>
      <w:r w:rsidRPr="005F4217">
        <w:rPr>
          <w:i/>
          <w:sz w:val="23"/>
        </w:rPr>
        <w:t>Родная (русская) литература»</w:t>
      </w:r>
      <w:r w:rsidRPr="005F4217">
        <w:rPr>
          <w:sz w:val="23"/>
        </w:rPr>
        <w:t>.</w:t>
      </w:r>
    </w:p>
    <w:p w:rsidR="005F4217" w:rsidRPr="005F4217" w:rsidRDefault="005F4217" w:rsidP="005F4217">
      <w:pPr>
        <w:ind w:firstLine="709"/>
        <w:jc w:val="both"/>
        <w:rPr>
          <w:sz w:val="23"/>
          <w:szCs w:val="24"/>
        </w:rPr>
      </w:pPr>
      <w:r w:rsidRPr="005F4217">
        <w:rPr>
          <w:sz w:val="23"/>
        </w:rPr>
        <w:t xml:space="preserve">На изучение </w:t>
      </w:r>
      <w:r w:rsidRPr="005F4217">
        <w:rPr>
          <w:i/>
          <w:sz w:val="23"/>
        </w:rPr>
        <w:t xml:space="preserve">«Родного (русского) языка» </w:t>
      </w:r>
      <w:r w:rsidRPr="005F4217">
        <w:rPr>
          <w:sz w:val="23"/>
        </w:rPr>
        <w:t xml:space="preserve">отводится по 0,5 часа в неделю в 8 и 9 классах. </w:t>
      </w:r>
      <w:r w:rsidRPr="005F4217">
        <w:rPr>
          <w:sz w:val="23"/>
          <w:szCs w:val="24"/>
        </w:rPr>
        <w:t>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w:t>
      </w:r>
    </w:p>
    <w:p w:rsidR="005F4217" w:rsidRPr="005F4217" w:rsidRDefault="005F4217" w:rsidP="005F4217">
      <w:pPr>
        <w:ind w:firstLine="709"/>
        <w:jc w:val="both"/>
        <w:rPr>
          <w:sz w:val="6"/>
        </w:rPr>
      </w:pPr>
    </w:p>
    <w:p w:rsidR="005F4217" w:rsidRPr="005F4217" w:rsidRDefault="005F4217" w:rsidP="005F4217">
      <w:pPr>
        <w:ind w:firstLine="709"/>
        <w:jc w:val="both"/>
        <w:rPr>
          <w:sz w:val="23"/>
        </w:rPr>
      </w:pPr>
      <w:r w:rsidRPr="005F4217">
        <w:rPr>
          <w:color w:val="000000"/>
          <w:sz w:val="23"/>
        </w:rPr>
        <w:t xml:space="preserve">На изучение </w:t>
      </w:r>
      <w:r w:rsidRPr="005F4217">
        <w:rPr>
          <w:i/>
          <w:color w:val="000000"/>
          <w:sz w:val="23"/>
        </w:rPr>
        <w:t xml:space="preserve">«Родной (русской) литературы» </w:t>
      </w:r>
      <w:r w:rsidRPr="005F4217">
        <w:rPr>
          <w:color w:val="000000"/>
          <w:sz w:val="23"/>
        </w:rPr>
        <w:t xml:space="preserve">в 2019 – 2020 учебном году </w:t>
      </w:r>
      <w:r w:rsidRPr="005F4217">
        <w:rPr>
          <w:sz w:val="23"/>
        </w:rPr>
        <w:t xml:space="preserve">отводится по 0,5 часа в неделю в 8 и 9 классах. </w:t>
      </w:r>
      <w:r w:rsidRPr="005F4217">
        <w:rPr>
          <w:color w:val="000000"/>
          <w:sz w:val="23"/>
        </w:rPr>
        <w:t>Изучение родной литературы играет ведущую роль в процессах воспитания личности, развития ее нравственных качеств и творческих способностей, в сохранении и развитии национальных традиций и исторической преемственности поколений. Родная (русская) литература как культурный символ России, высшая форма существования российской духовности и языка в качестве школьного предмета воспитывает в человеке патриотизм, чувства исторической памяти, принадлежности к культуре, народу и всему человечеству посредством воздействия на эстетические чувства обучающихся.</w:t>
      </w:r>
    </w:p>
    <w:p w:rsidR="005F4217" w:rsidRPr="005F4217" w:rsidRDefault="005F4217" w:rsidP="005F4217">
      <w:pPr>
        <w:ind w:firstLine="709"/>
        <w:jc w:val="both"/>
        <w:rPr>
          <w:sz w:val="6"/>
          <w:szCs w:val="24"/>
        </w:rPr>
      </w:pPr>
    </w:p>
    <w:p w:rsidR="005F4217" w:rsidRPr="005F4217" w:rsidRDefault="005F4217" w:rsidP="005F4217">
      <w:pPr>
        <w:ind w:firstLine="709"/>
        <w:jc w:val="both"/>
        <w:rPr>
          <w:i/>
          <w:sz w:val="23"/>
          <w:szCs w:val="24"/>
        </w:rPr>
      </w:pPr>
      <w:r w:rsidRPr="005F4217">
        <w:rPr>
          <w:sz w:val="23"/>
          <w:szCs w:val="24"/>
        </w:rPr>
        <w:t xml:space="preserve">Предметная область </w:t>
      </w:r>
      <w:r w:rsidRPr="005F4217">
        <w:rPr>
          <w:i/>
          <w:sz w:val="23"/>
          <w:szCs w:val="24"/>
        </w:rPr>
        <w:t xml:space="preserve">«Иностранные языки» </w:t>
      </w:r>
      <w:r w:rsidRPr="005F4217">
        <w:rPr>
          <w:sz w:val="23"/>
          <w:szCs w:val="24"/>
        </w:rPr>
        <w:t>представлена в гимназии английским, французским и немецким языками.</w:t>
      </w:r>
    </w:p>
    <w:p w:rsidR="005F4217" w:rsidRPr="005F4217" w:rsidRDefault="005F4217" w:rsidP="005F4217">
      <w:pPr>
        <w:ind w:firstLine="709"/>
        <w:jc w:val="both"/>
        <w:rPr>
          <w:sz w:val="23"/>
          <w:szCs w:val="24"/>
        </w:rPr>
      </w:pPr>
      <w:r w:rsidRPr="005F4217">
        <w:rPr>
          <w:sz w:val="23"/>
          <w:szCs w:val="24"/>
        </w:rPr>
        <w:t>«</w:t>
      </w:r>
      <w:r w:rsidRPr="005F4217">
        <w:rPr>
          <w:bCs/>
          <w:i/>
          <w:sz w:val="23"/>
          <w:szCs w:val="24"/>
        </w:rPr>
        <w:t>Английский язык</w:t>
      </w:r>
      <w:r w:rsidRPr="005F4217">
        <w:rPr>
          <w:b/>
          <w:bCs/>
          <w:sz w:val="23"/>
          <w:szCs w:val="24"/>
        </w:rPr>
        <w:t xml:space="preserve">» </w:t>
      </w:r>
      <w:r w:rsidRPr="005F4217">
        <w:rPr>
          <w:bCs/>
          <w:sz w:val="23"/>
          <w:szCs w:val="24"/>
        </w:rPr>
        <w:t xml:space="preserve">в 5 </w:t>
      </w:r>
      <w:r w:rsidRPr="005F4217">
        <w:rPr>
          <w:sz w:val="23"/>
          <w:szCs w:val="24"/>
        </w:rPr>
        <w:t xml:space="preserve">– </w:t>
      </w:r>
      <w:r w:rsidRPr="005F4217">
        <w:rPr>
          <w:bCs/>
          <w:sz w:val="23"/>
          <w:szCs w:val="24"/>
        </w:rPr>
        <w:t>9–х классах</w:t>
      </w:r>
      <w:r w:rsidRPr="005F4217">
        <w:rPr>
          <w:b/>
          <w:bCs/>
          <w:sz w:val="23"/>
          <w:szCs w:val="24"/>
        </w:rPr>
        <w:t xml:space="preserve"> </w:t>
      </w:r>
      <w:r w:rsidRPr="005F4217">
        <w:rPr>
          <w:sz w:val="23"/>
          <w:szCs w:val="24"/>
        </w:rPr>
        <w:t>изучается на углубленном уровне. Изучение английского языка рассматривается как одно из приоритетных направлений развития социально-творческой личности гражданина России, владеющего современной культурой общения. Учебный план обеспечивает возможности: формирования учителем целостного пространства иноязычного образования в единстве урочной и внеурочной деятельности; построения процесса овладения английским языком в контексте личностно-смысловой, компетентной парадигмы образования. На изучение английского языка отведено следующее недельное количество часов: 5 – 7 классы – 5 часов (3+2), 8 – 9 классы – 4 часа (3+1).</w:t>
      </w:r>
    </w:p>
    <w:p w:rsidR="005F4217" w:rsidRPr="005F4217" w:rsidRDefault="005F4217" w:rsidP="005F4217">
      <w:pPr>
        <w:suppressAutoHyphens/>
        <w:ind w:firstLine="709"/>
        <w:jc w:val="both"/>
        <w:rPr>
          <w:sz w:val="23"/>
          <w:szCs w:val="24"/>
        </w:rPr>
      </w:pPr>
      <w:r w:rsidRPr="005F4217">
        <w:rPr>
          <w:sz w:val="23"/>
          <w:szCs w:val="24"/>
        </w:rPr>
        <w:t>Неотъемлемой частью гимназического образования является изучение второго иностранного языка (французского или немецкого).  На изучение этого предмета в 5 – 7 классах отводится по 2 часа в неделю, в 8 – 9 классах по 1 часу в неделю.</w:t>
      </w:r>
    </w:p>
    <w:p w:rsidR="005F4217" w:rsidRPr="005F4217" w:rsidRDefault="005F4217" w:rsidP="005F4217">
      <w:pPr>
        <w:ind w:firstLine="709"/>
        <w:jc w:val="both"/>
        <w:rPr>
          <w:sz w:val="6"/>
          <w:szCs w:val="24"/>
        </w:rPr>
      </w:pPr>
    </w:p>
    <w:p w:rsidR="005F4217" w:rsidRPr="005F4217" w:rsidRDefault="005F4217" w:rsidP="005F4217">
      <w:pPr>
        <w:ind w:firstLine="709"/>
        <w:jc w:val="both"/>
        <w:rPr>
          <w:i/>
          <w:sz w:val="23"/>
          <w:szCs w:val="24"/>
        </w:rPr>
      </w:pPr>
      <w:r w:rsidRPr="005F4217">
        <w:rPr>
          <w:sz w:val="23"/>
          <w:szCs w:val="24"/>
        </w:rPr>
        <w:t xml:space="preserve">В предметную область </w:t>
      </w:r>
      <w:r w:rsidRPr="005F4217">
        <w:rPr>
          <w:i/>
          <w:sz w:val="23"/>
          <w:szCs w:val="24"/>
        </w:rPr>
        <w:t xml:space="preserve">«Математика и информатика» </w:t>
      </w:r>
      <w:r w:rsidRPr="005F4217">
        <w:rPr>
          <w:sz w:val="23"/>
          <w:szCs w:val="24"/>
        </w:rPr>
        <w:t xml:space="preserve">включены обязательные учебные предметы </w:t>
      </w:r>
      <w:r w:rsidRPr="005F4217">
        <w:rPr>
          <w:i/>
          <w:sz w:val="23"/>
          <w:szCs w:val="24"/>
        </w:rPr>
        <w:t>«Математика», «Алгебра», «Геометрия», «Информатика».</w:t>
      </w:r>
    </w:p>
    <w:p w:rsidR="005F4217" w:rsidRPr="005F4217" w:rsidRDefault="005F4217" w:rsidP="005F4217">
      <w:pPr>
        <w:ind w:firstLine="709"/>
        <w:jc w:val="both"/>
        <w:rPr>
          <w:sz w:val="23"/>
          <w:szCs w:val="24"/>
        </w:rPr>
      </w:pPr>
      <w:r w:rsidRPr="005F4217">
        <w:rPr>
          <w:sz w:val="23"/>
          <w:szCs w:val="24"/>
        </w:rPr>
        <w:t>На учебный предмет «</w:t>
      </w:r>
      <w:r w:rsidRPr="005F4217">
        <w:rPr>
          <w:i/>
          <w:sz w:val="23"/>
          <w:szCs w:val="24"/>
        </w:rPr>
        <w:t>Математика</w:t>
      </w:r>
      <w:r w:rsidRPr="005F4217">
        <w:rPr>
          <w:sz w:val="23"/>
          <w:szCs w:val="24"/>
        </w:rPr>
        <w:t xml:space="preserve">» отводится в 5 – 6 классах – 5 часов. В 7 – 9 классах изучаются курсы </w:t>
      </w:r>
      <w:r w:rsidRPr="005F4217">
        <w:rPr>
          <w:i/>
          <w:sz w:val="23"/>
          <w:szCs w:val="24"/>
        </w:rPr>
        <w:t xml:space="preserve">«Алгебра» </w:t>
      </w:r>
      <w:r w:rsidRPr="005F4217">
        <w:rPr>
          <w:sz w:val="23"/>
          <w:szCs w:val="24"/>
        </w:rPr>
        <w:t xml:space="preserve">(в 7 классах по 4 часа в неделю – 3+1, в 8 – 9 классах – по 3 часа в неделю) и </w:t>
      </w:r>
      <w:r w:rsidRPr="005F4217">
        <w:rPr>
          <w:i/>
          <w:sz w:val="23"/>
          <w:szCs w:val="24"/>
        </w:rPr>
        <w:t>«Геометрия»</w:t>
      </w:r>
      <w:r w:rsidRPr="005F4217">
        <w:rPr>
          <w:sz w:val="23"/>
          <w:szCs w:val="24"/>
        </w:rPr>
        <w:t xml:space="preserve"> – по 2 часа. Социальная значимость математического образования состоит в расширении средствами математики возможностей интеллектуального развития человека для адаптации его в обществе. Главной задачей обучения математике становится не изучение основ математической науки как таковой, а обще интеллектуальное развитие – формирование у обучающихся в процессе изучения математики качеств мышления, необходимых для полноценной жизни человека в обществе. Грамотное владение математическим языком существенно расширяет коммуникативные возможности современного образованного человека. </w:t>
      </w:r>
    </w:p>
    <w:p w:rsidR="005F4217" w:rsidRPr="005F4217" w:rsidRDefault="005F4217" w:rsidP="005F4217">
      <w:pPr>
        <w:ind w:firstLine="709"/>
        <w:jc w:val="both"/>
        <w:rPr>
          <w:sz w:val="23"/>
          <w:szCs w:val="24"/>
        </w:rPr>
      </w:pPr>
      <w:r w:rsidRPr="005F4217">
        <w:rPr>
          <w:sz w:val="23"/>
          <w:szCs w:val="24"/>
        </w:rPr>
        <w:t>Роль и место предмета «</w:t>
      </w:r>
      <w:r w:rsidRPr="005F4217">
        <w:rPr>
          <w:i/>
          <w:sz w:val="23"/>
          <w:szCs w:val="24"/>
        </w:rPr>
        <w:t>Информатика и ИКТ»</w:t>
      </w:r>
      <w:r w:rsidRPr="005F4217">
        <w:rPr>
          <w:b/>
          <w:sz w:val="23"/>
          <w:szCs w:val="24"/>
        </w:rPr>
        <w:t xml:space="preserve"> </w:t>
      </w:r>
      <w:r w:rsidRPr="005F4217">
        <w:rPr>
          <w:sz w:val="23"/>
          <w:szCs w:val="24"/>
        </w:rPr>
        <w:t xml:space="preserve">в учебном плане обусловлены ее значением для формирования ключевых компетенций, современного научного мировоззрения, нового типа мышления, социализации обучающихся. Как самостоятельный учебный предмет ФГОС ООО </w:t>
      </w:r>
      <w:r w:rsidRPr="005F4217">
        <w:rPr>
          <w:i/>
          <w:sz w:val="23"/>
          <w:szCs w:val="24"/>
        </w:rPr>
        <w:t xml:space="preserve">«Информатика» </w:t>
      </w:r>
      <w:r w:rsidRPr="005F4217">
        <w:rPr>
          <w:sz w:val="23"/>
          <w:szCs w:val="24"/>
        </w:rPr>
        <w:t>изучается в 7 – 9 классе – 1 час в неделю.</w:t>
      </w:r>
    </w:p>
    <w:p w:rsidR="005F4217" w:rsidRPr="005F4217" w:rsidRDefault="005F4217" w:rsidP="005F4217">
      <w:pPr>
        <w:suppressAutoHyphens/>
        <w:ind w:firstLine="709"/>
        <w:jc w:val="both"/>
        <w:rPr>
          <w:sz w:val="23"/>
          <w:szCs w:val="24"/>
        </w:rPr>
      </w:pPr>
    </w:p>
    <w:p w:rsidR="005F4217" w:rsidRPr="005F4217" w:rsidRDefault="005F4217" w:rsidP="005F4217">
      <w:pPr>
        <w:suppressAutoHyphens/>
        <w:ind w:firstLine="709"/>
        <w:jc w:val="both"/>
        <w:rPr>
          <w:sz w:val="23"/>
          <w:szCs w:val="24"/>
        </w:rPr>
      </w:pPr>
      <w:r w:rsidRPr="005F4217">
        <w:rPr>
          <w:sz w:val="23"/>
          <w:szCs w:val="24"/>
        </w:rPr>
        <w:t xml:space="preserve">Историческое образование направлено на формирование базовых нравственных качеств человека, толерантности, его способности жить в изменяющемся мире и воспринимать свою культуру и культуру «других». Это требует усиления роли истории как фактора, обеспечивающего социализацию и гражданскую позицию обучающихся. На изучение предмета </w:t>
      </w:r>
      <w:r w:rsidRPr="005F4217">
        <w:rPr>
          <w:i/>
          <w:sz w:val="23"/>
          <w:szCs w:val="24"/>
        </w:rPr>
        <w:t>«История»</w:t>
      </w:r>
      <w:r w:rsidRPr="005F4217">
        <w:rPr>
          <w:sz w:val="23"/>
          <w:szCs w:val="24"/>
        </w:rPr>
        <w:t xml:space="preserve"> отводится по 2 часа в 5 – 8 классах и по 3 часа в 9 классах.  </w:t>
      </w:r>
      <w:r w:rsidRPr="005F4217">
        <w:rPr>
          <w:sz w:val="23"/>
          <w:szCs w:val="23"/>
        </w:rPr>
        <w:t xml:space="preserve">В рамках реализации ФГОС ООО обязательный учебный предмет </w:t>
      </w:r>
      <w:r w:rsidRPr="005F4217">
        <w:rPr>
          <w:i/>
          <w:sz w:val="23"/>
          <w:szCs w:val="23"/>
        </w:rPr>
        <w:t>«История»</w:t>
      </w:r>
      <w:r w:rsidRPr="005F4217">
        <w:rPr>
          <w:sz w:val="23"/>
          <w:szCs w:val="23"/>
        </w:rPr>
        <w:t xml:space="preserve"> структурно включает учебные курсы по всеобщей истории и истории России. В 5-х классах изучение истории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w:t>
      </w:r>
      <w:r w:rsidRPr="005F4217">
        <w:rPr>
          <w:sz w:val="23"/>
          <w:szCs w:val="24"/>
        </w:rPr>
        <w:t xml:space="preserve">В 6 – 9 -х классах предмет </w:t>
      </w:r>
      <w:r w:rsidRPr="005F4217">
        <w:rPr>
          <w:i/>
          <w:sz w:val="23"/>
          <w:szCs w:val="24"/>
        </w:rPr>
        <w:t>«История»</w:t>
      </w:r>
      <w:r w:rsidRPr="005F4217">
        <w:rPr>
          <w:sz w:val="23"/>
          <w:szCs w:val="24"/>
        </w:rPr>
        <w:t xml:space="preserve"> подразделяется на курс «</w:t>
      </w:r>
      <w:r w:rsidRPr="005F4217">
        <w:rPr>
          <w:i/>
          <w:sz w:val="23"/>
          <w:szCs w:val="24"/>
        </w:rPr>
        <w:t>История России</w:t>
      </w:r>
      <w:r w:rsidRPr="005F4217">
        <w:rPr>
          <w:sz w:val="23"/>
          <w:szCs w:val="24"/>
        </w:rPr>
        <w:t xml:space="preserve">» и курс </w:t>
      </w:r>
      <w:r w:rsidRPr="005F4217">
        <w:rPr>
          <w:i/>
          <w:sz w:val="23"/>
          <w:szCs w:val="24"/>
        </w:rPr>
        <w:t>«Всеобщая история».</w:t>
      </w:r>
    </w:p>
    <w:p w:rsidR="005F4217" w:rsidRPr="005F4217" w:rsidRDefault="005F4217" w:rsidP="005F4217">
      <w:pPr>
        <w:ind w:firstLine="709"/>
        <w:jc w:val="both"/>
        <w:rPr>
          <w:sz w:val="6"/>
          <w:szCs w:val="24"/>
        </w:rPr>
      </w:pPr>
    </w:p>
    <w:p w:rsidR="005F4217" w:rsidRPr="005F4217" w:rsidRDefault="005F4217" w:rsidP="005F4217">
      <w:pPr>
        <w:ind w:firstLine="709"/>
        <w:jc w:val="both"/>
        <w:rPr>
          <w:sz w:val="23"/>
          <w:szCs w:val="24"/>
        </w:rPr>
      </w:pPr>
      <w:r w:rsidRPr="005F4217">
        <w:rPr>
          <w:sz w:val="23"/>
          <w:szCs w:val="24"/>
        </w:rPr>
        <w:t xml:space="preserve">Современное содержание курса </w:t>
      </w:r>
      <w:r w:rsidRPr="005F4217">
        <w:rPr>
          <w:i/>
          <w:sz w:val="23"/>
          <w:szCs w:val="24"/>
        </w:rPr>
        <w:t>«Обществознание (включая экономику и право)»</w:t>
      </w:r>
      <w:r w:rsidRPr="005F4217">
        <w:rPr>
          <w:sz w:val="23"/>
          <w:szCs w:val="24"/>
        </w:rPr>
        <w:t xml:space="preserve"> включает актуальные для обучающихся компоненты содержания, способствующие становлению и росту их социокультурного и личностного самопознания. Изменение целей обществоведческого образования происходит в контексте задач модернизации образования и направлено на повышение роли курса «Обществознание» в духовном и гражданском становлении личности, усиление практической направленности обучения, формирование гуманистических и демократических ценностей. Интегрированный курс </w:t>
      </w:r>
      <w:r w:rsidRPr="005F4217">
        <w:rPr>
          <w:i/>
          <w:sz w:val="23"/>
          <w:szCs w:val="24"/>
        </w:rPr>
        <w:t>«Обществознание (включая экономику и право)»</w:t>
      </w:r>
      <w:r w:rsidRPr="005F4217">
        <w:rPr>
          <w:sz w:val="23"/>
          <w:szCs w:val="24"/>
        </w:rPr>
        <w:t xml:space="preserve"> изучается с 6 по 9 классы (1 час в неделю). </w:t>
      </w:r>
    </w:p>
    <w:p w:rsidR="005F4217" w:rsidRPr="005F4217" w:rsidRDefault="005F4217" w:rsidP="005F4217">
      <w:pPr>
        <w:ind w:firstLine="709"/>
        <w:jc w:val="both"/>
        <w:rPr>
          <w:sz w:val="23"/>
          <w:szCs w:val="24"/>
        </w:rPr>
      </w:pPr>
      <w:r w:rsidRPr="005F4217">
        <w:rPr>
          <w:sz w:val="23"/>
          <w:szCs w:val="24"/>
        </w:rPr>
        <w:t>Систематический курс «</w:t>
      </w:r>
      <w:r w:rsidRPr="005F4217">
        <w:rPr>
          <w:i/>
          <w:sz w:val="23"/>
          <w:szCs w:val="24"/>
        </w:rPr>
        <w:t>Биологии»</w:t>
      </w:r>
      <w:r w:rsidRPr="005F4217">
        <w:rPr>
          <w:sz w:val="23"/>
          <w:szCs w:val="24"/>
        </w:rPr>
        <w:t xml:space="preserve"> призван обеспечить овладение всеми обучающимися необходимым минимумом биологических знаний. В 5 – 7 классах отводится 1 час в неделю; в 8 – 9 классах – по 2 часа. </w:t>
      </w:r>
    </w:p>
    <w:p w:rsidR="005F4217" w:rsidRPr="005F4217" w:rsidRDefault="005F4217" w:rsidP="005F4217">
      <w:pPr>
        <w:ind w:firstLine="709"/>
        <w:jc w:val="both"/>
        <w:rPr>
          <w:sz w:val="6"/>
          <w:szCs w:val="24"/>
        </w:rPr>
      </w:pPr>
    </w:p>
    <w:p w:rsidR="005F4217" w:rsidRPr="005F4217" w:rsidRDefault="005F4217" w:rsidP="005F4217">
      <w:pPr>
        <w:ind w:firstLine="709"/>
        <w:jc w:val="both"/>
        <w:rPr>
          <w:sz w:val="23"/>
          <w:szCs w:val="24"/>
        </w:rPr>
      </w:pPr>
      <w:r w:rsidRPr="005F4217">
        <w:rPr>
          <w:rFonts w:eastAsiaTheme="minorHAnsi"/>
          <w:i/>
          <w:sz w:val="23"/>
          <w:szCs w:val="24"/>
        </w:rPr>
        <w:t>«География</w:t>
      </w:r>
      <w:r w:rsidRPr="005F4217">
        <w:rPr>
          <w:rFonts w:eastAsiaTheme="minorHAnsi"/>
          <w:sz w:val="23"/>
          <w:szCs w:val="24"/>
        </w:rPr>
        <w:t>» способствует формированию у обучающихся</w:t>
      </w:r>
      <w:r w:rsidRPr="005F4217">
        <w:rPr>
          <w:sz w:val="23"/>
          <w:szCs w:val="24"/>
        </w:rPr>
        <w:t xml:space="preserve"> </w:t>
      </w:r>
      <w:r w:rsidRPr="005F4217">
        <w:rPr>
          <w:rFonts w:eastAsiaTheme="minorHAnsi"/>
          <w:sz w:val="23"/>
          <w:szCs w:val="24"/>
        </w:rPr>
        <w:t>системы комплексных социально ориентированных знаний о Земле как о планете</w:t>
      </w:r>
      <w:r w:rsidRPr="005F4217">
        <w:rPr>
          <w:sz w:val="23"/>
          <w:szCs w:val="24"/>
        </w:rPr>
        <w:t xml:space="preserve"> </w:t>
      </w:r>
      <w:r w:rsidRPr="005F4217">
        <w:rPr>
          <w:rFonts w:eastAsiaTheme="minorHAnsi"/>
          <w:sz w:val="23"/>
          <w:szCs w:val="24"/>
        </w:rPr>
        <w:t>людей, о закономерностях развития природы, размещении населения и хозяйства, об</w:t>
      </w:r>
      <w:r w:rsidRPr="005F4217">
        <w:rPr>
          <w:sz w:val="23"/>
          <w:szCs w:val="24"/>
        </w:rPr>
        <w:t xml:space="preserve"> </w:t>
      </w:r>
      <w:r w:rsidRPr="005F4217">
        <w:rPr>
          <w:rFonts w:eastAsiaTheme="minorHAnsi"/>
          <w:sz w:val="23"/>
          <w:szCs w:val="24"/>
        </w:rPr>
        <w:t>особенностях, о динамике и территориальных следствиях главных природных,</w:t>
      </w:r>
      <w:r w:rsidRPr="005F4217">
        <w:rPr>
          <w:sz w:val="23"/>
          <w:szCs w:val="24"/>
        </w:rPr>
        <w:t xml:space="preserve"> </w:t>
      </w:r>
      <w:r w:rsidRPr="005F4217">
        <w:rPr>
          <w:rFonts w:eastAsiaTheme="minorHAnsi"/>
          <w:sz w:val="23"/>
          <w:szCs w:val="24"/>
        </w:rPr>
        <w:t>экологических, социально-экономических и иных процессов, протекающих в</w:t>
      </w:r>
      <w:r w:rsidRPr="005F4217">
        <w:rPr>
          <w:sz w:val="23"/>
          <w:szCs w:val="24"/>
        </w:rPr>
        <w:t xml:space="preserve"> </w:t>
      </w:r>
      <w:r w:rsidRPr="005F4217">
        <w:rPr>
          <w:rFonts w:eastAsiaTheme="minorHAnsi"/>
          <w:sz w:val="23"/>
          <w:szCs w:val="24"/>
        </w:rPr>
        <w:t>географическом пространстве, проблемах взаимодействия общества и природы, об</w:t>
      </w:r>
      <w:r w:rsidRPr="005F4217">
        <w:rPr>
          <w:sz w:val="23"/>
          <w:szCs w:val="24"/>
        </w:rPr>
        <w:t xml:space="preserve"> </w:t>
      </w:r>
      <w:r w:rsidRPr="005F4217">
        <w:rPr>
          <w:rFonts w:eastAsiaTheme="minorHAnsi"/>
          <w:sz w:val="23"/>
          <w:szCs w:val="24"/>
        </w:rPr>
        <w:t>адаптации человека к географическим условиям проживания, о географических</w:t>
      </w:r>
      <w:r w:rsidRPr="005F4217">
        <w:rPr>
          <w:sz w:val="23"/>
          <w:szCs w:val="24"/>
        </w:rPr>
        <w:t xml:space="preserve"> </w:t>
      </w:r>
      <w:r w:rsidRPr="005F4217">
        <w:rPr>
          <w:rFonts w:eastAsiaTheme="minorHAnsi"/>
          <w:sz w:val="23"/>
          <w:szCs w:val="24"/>
        </w:rPr>
        <w:t xml:space="preserve">подходах к устойчивому развитию территорий. </w:t>
      </w:r>
      <w:r w:rsidRPr="005F4217">
        <w:rPr>
          <w:sz w:val="23"/>
          <w:szCs w:val="24"/>
        </w:rPr>
        <w:t xml:space="preserve">На изучение учебного предмета </w:t>
      </w:r>
      <w:r w:rsidRPr="005F4217">
        <w:rPr>
          <w:b/>
          <w:i/>
          <w:sz w:val="23"/>
          <w:szCs w:val="24"/>
        </w:rPr>
        <w:t>«</w:t>
      </w:r>
      <w:r w:rsidRPr="005F4217">
        <w:rPr>
          <w:i/>
          <w:sz w:val="23"/>
          <w:szCs w:val="24"/>
        </w:rPr>
        <w:t>География»</w:t>
      </w:r>
      <w:r w:rsidRPr="005F4217">
        <w:rPr>
          <w:sz w:val="23"/>
          <w:szCs w:val="24"/>
        </w:rPr>
        <w:t xml:space="preserve"> отведено: 5 – 6 класс – 1 час, 7 – 9 класс – по 2 часа в неделю. </w:t>
      </w:r>
    </w:p>
    <w:p w:rsidR="005F4217" w:rsidRPr="005F4217" w:rsidRDefault="005F4217" w:rsidP="005F4217">
      <w:pPr>
        <w:ind w:firstLine="709"/>
        <w:jc w:val="both"/>
        <w:rPr>
          <w:sz w:val="6"/>
          <w:szCs w:val="24"/>
        </w:rPr>
      </w:pPr>
    </w:p>
    <w:p w:rsidR="005F4217" w:rsidRPr="005F4217" w:rsidRDefault="005F4217" w:rsidP="005F4217">
      <w:pPr>
        <w:ind w:firstLine="709"/>
        <w:jc w:val="both"/>
        <w:rPr>
          <w:sz w:val="23"/>
          <w:szCs w:val="24"/>
        </w:rPr>
      </w:pPr>
      <w:r w:rsidRPr="005F4217">
        <w:rPr>
          <w:sz w:val="23"/>
          <w:szCs w:val="24"/>
        </w:rPr>
        <w:t>Приоритетным для курса «</w:t>
      </w:r>
      <w:r w:rsidRPr="005F4217">
        <w:rPr>
          <w:i/>
          <w:sz w:val="23"/>
          <w:szCs w:val="24"/>
        </w:rPr>
        <w:t>Физики»</w:t>
      </w:r>
      <w:r w:rsidRPr="005F4217">
        <w:rPr>
          <w:sz w:val="23"/>
          <w:szCs w:val="24"/>
        </w:rPr>
        <w:t xml:space="preserve"> в основной школе является формирование и развитие в процессе обучения познавательной, информационно-коммуникативной и рефлексивной компетенций. На изучение физики в 7 – 8 классах отведено по 2 часа в неделю, в 9 классах – 3 часа в неделю. </w:t>
      </w:r>
    </w:p>
    <w:p w:rsidR="005F4217" w:rsidRPr="005F4217" w:rsidRDefault="005F4217" w:rsidP="005F4217">
      <w:pPr>
        <w:ind w:firstLine="709"/>
        <w:jc w:val="both"/>
        <w:rPr>
          <w:iCs/>
          <w:sz w:val="6"/>
          <w:szCs w:val="24"/>
        </w:rPr>
      </w:pPr>
    </w:p>
    <w:p w:rsidR="005F4217" w:rsidRPr="005F4217" w:rsidRDefault="005F4217" w:rsidP="005F4217">
      <w:pPr>
        <w:ind w:firstLine="709"/>
        <w:jc w:val="both"/>
        <w:rPr>
          <w:sz w:val="23"/>
          <w:szCs w:val="24"/>
        </w:rPr>
      </w:pPr>
      <w:r w:rsidRPr="005F4217">
        <w:rPr>
          <w:iCs/>
          <w:sz w:val="23"/>
          <w:szCs w:val="24"/>
        </w:rPr>
        <w:t>Изучение «</w:t>
      </w:r>
      <w:r w:rsidRPr="005F4217">
        <w:rPr>
          <w:i/>
          <w:iCs/>
          <w:sz w:val="23"/>
          <w:szCs w:val="24"/>
        </w:rPr>
        <w:t>Химии»</w:t>
      </w:r>
      <w:r w:rsidRPr="005F4217">
        <w:rPr>
          <w:iCs/>
          <w:sz w:val="23"/>
          <w:szCs w:val="24"/>
        </w:rPr>
        <w:t xml:space="preserve"> способствует решению общей цели естественнонаучного образования – дать единое представление о природе, сформировать естественнонаучную картину мира, мировоззрение и экологическую культуру, а также вносит вклад в формирование нравственности, духовности, общих ключевых компетенций</w:t>
      </w:r>
      <w:r w:rsidRPr="005F4217">
        <w:rPr>
          <w:sz w:val="23"/>
          <w:szCs w:val="24"/>
        </w:rPr>
        <w:t>, в воспитание трудолюбия, экологической культуры обучающихся. На изучение «</w:t>
      </w:r>
      <w:r w:rsidRPr="005F4217">
        <w:rPr>
          <w:i/>
          <w:sz w:val="23"/>
          <w:szCs w:val="24"/>
        </w:rPr>
        <w:t>Химии»</w:t>
      </w:r>
      <w:r w:rsidRPr="005F4217">
        <w:rPr>
          <w:sz w:val="23"/>
          <w:szCs w:val="24"/>
        </w:rPr>
        <w:t xml:space="preserve"> отведено по 2 часа в неделю в 8 – 9 классах. </w:t>
      </w:r>
    </w:p>
    <w:p w:rsidR="005F4217" w:rsidRPr="005F4217" w:rsidRDefault="005F4217" w:rsidP="005F4217">
      <w:pPr>
        <w:ind w:firstLine="709"/>
        <w:jc w:val="both"/>
        <w:rPr>
          <w:sz w:val="6"/>
          <w:szCs w:val="24"/>
        </w:rPr>
      </w:pPr>
    </w:p>
    <w:p w:rsidR="005F4217" w:rsidRPr="005F4217" w:rsidRDefault="005F4217" w:rsidP="005F4217">
      <w:pPr>
        <w:ind w:firstLine="709"/>
        <w:jc w:val="both"/>
        <w:rPr>
          <w:sz w:val="23"/>
          <w:szCs w:val="24"/>
        </w:rPr>
      </w:pPr>
      <w:r w:rsidRPr="005F4217">
        <w:rPr>
          <w:sz w:val="23"/>
          <w:szCs w:val="24"/>
        </w:rPr>
        <w:t xml:space="preserve">Приоритетными направлениями совершенствования школьного музыкального и художественного образования является формирование основ музыкальной и художественной культуры через эмоциональное, активное восприятие произведений искусства. Предмет </w:t>
      </w:r>
      <w:r w:rsidRPr="005F4217">
        <w:rPr>
          <w:i/>
          <w:sz w:val="23"/>
          <w:szCs w:val="24"/>
        </w:rPr>
        <w:t xml:space="preserve">«Изобразительное искусство» </w:t>
      </w:r>
      <w:r w:rsidRPr="005F4217">
        <w:rPr>
          <w:sz w:val="23"/>
          <w:szCs w:val="24"/>
        </w:rPr>
        <w:t xml:space="preserve">в соответствии с учебным планом  преподается с 5 по 8 класс по 1 часу в неделю. Предмет  </w:t>
      </w:r>
      <w:r w:rsidRPr="005F4217">
        <w:rPr>
          <w:sz w:val="23"/>
          <w:szCs w:val="24"/>
          <w:lang w:eastAsia="x-none"/>
        </w:rPr>
        <w:t>«</w:t>
      </w:r>
      <w:r w:rsidRPr="005F4217">
        <w:rPr>
          <w:i/>
          <w:sz w:val="23"/>
          <w:szCs w:val="24"/>
          <w:lang w:eastAsia="x-none"/>
        </w:rPr>
        <w:t>Музыка</w:t>
      </w:r>
      <w:r w:rsidRPr="005F4217">
        <w:rPr>
          <w:sz w:val="23"/>
          <w:szCs w:val="24"/>
          <w:lang w:eastAsia="x-none"/>
        </w:rPr>
        <w:t xml:space="preserve">»  преподаётся </w:t>
      </w:r>
      <w:r w:rsidRPr="005F4217">
        <w:rPr>
          <w:sz w:val="23"/>
          <w:szCs w:val="24"/>
        </w:rPr>
        <w:t>в 5 – 8 классах по 1 часу в неделю.</w:t>
      </w:r>
    </w:p>
    <w:p w:rsidR="005F4217" w:rsidRPr="005F4217" w:rsidRDefault="005F4217" w:rsidP="005F4217">
      <w:pPr>
        <w:ind w:firstLine="709"/>
        <w:jc w:val="both"/>
        <w:rPr>
          <w:sz w:val="6"/>
          <w:szCs w:val="24"/>
        </w:rPr>
      </w:pPr>
      <w:r w:rsidRPr="005F4217">
        <w:rPr>
          <w:sz w:val="23"/>
          <w:szCs w:val="24"/>
        </w:rPr>
        <w:t xml:space="preserve"> </w:t>
      </w:r>
    </w:p>
    <w:p w:rsidR="005F4217" w:rsidRPr="005F4217" w:rsidRDefault="005F4217" w:rsidP="005F4217">
      <w:pPr>
        <w:ind w:firstLine="709"/>
        <w:jc w:val="both"/>
        <w:rPr>
          <w:sz w:val="23"/>
          <w:szCs w:val="24"/>
        </w:rPr>
      </w:pPr>
      <w:r w:rsidRPr="005F4217">
        <w:rPr>
          <w:sz w:val="23"/>
          <w:szCs w:val="24"/>
        </w:rPr>
        <w:t xml:space="preserve">Учебный предмет </w:t>
      </w:r>
      <w:r w:rsidRPr="005F4217">
        <w:rPr>
          <w:b/>
          <w:i/>
          <w:sz w:val="23"/>
          <w:szCs w:val="24"/>
        </w:rPr>
        <w:t>«</w:t>
      </w:r>
      <w:r w:rsidRPr="005F4217">
        <w:rPr>
          <w:i/>
          <w:sz w:val="23"/>
          <w:szCs w:val="24"/>
        </w:rPr>
        <w:t>Технология»</w:t>
      </w:r>
      <w:r w:rsidRPr="005F4217">
        <w:rPr>
          <w:sz w:val="23"/>
          <w:szCs w:val="24"/>
        </w:rPr>
        <w:t xml:space="preserve"> ориентирует обучающихся на подготовку к самостоятельной трудовой жизни и овладению профессиями на основе знаний о преобразующей деятельности человека. Предмет </w:t>
      </w:r>
      <w:r w:rsidRPr="005F4217">
        <w:rPr>
          <w:i/>
          <w:sz w:val="23"/>
          <w:szCs w:val="24"/>
        </w:rPr>
        <w:t>«Технология»</w:t>
      </w:r>
      <w:r w:rsidRPr="005F4217">
        <w:rPr>
          <w:sz w:val="23"/>
          <w:szCs w:val="24"/>
        </w:rPr>
        <w:t xml:space="preserve"> изучается в 5 – 7 классах в объеме 2 часа в неделю, в 8 классах предусмотрен 1 час в неделю.</w:t>
      </w:r>
      <w:r w:rsidRPr="005F4217">
        <w:rPr>
          <w:b/>
          <w:i/>
          <w:sz w:val="23"/>
          <w:szCs w:val="24"/>
        </w:rPr>
        <w:t xml:space="preserve"> </w:t>
      </w:r>
      <w:r w:rsidRPr="005F4217">
        <w:rPr>
          <w:sz w:val="23"/>
          <w:szCs w:val="24"/>
        </w:rPr>
        <w:t xml:space="preserve">Учебный предмет </w:t>
      </w:r>
      <w:r w:rsidRPr="005F4217">
        <w:rPr>
          <w:i/>
          <w:sz w:val="23"/>
          <w:szCs w:val="24"/>
        </w:rPr>
        <w:t>«Технология»</w:t>
      </w:r>
      <w:r w:rsidRPr="005F4217">
        <w:rPr>
          <w:sz w:val="23"/>
          <w:szCs w:val="24"/>
        </w:rPr>
        <w:t xml:space="preserve"> построен по модульному принципу, с учетом возможностей и потребностей гимназии.</w:t>
      </w:r>
    </w:p>
    <w:p w:rsidR="005F4217" w:rsidRPr="005F4217" w:rsidRDefault="005F4217" w:rsidP="005F4217">
      <w:pPr>
        <w:ind w:firstLine="709"/>
        <w:jc w:val="both"/>
        <w:rPr>
          <w:sz w:val="23"/>
          <w:szCs w:val="24"/>
        </w:rPr>
      </w:pPr>
      <w:r w:rsidRPr="005F4217">
        <w:rPr>
          <w:sz w:val="23"/>
          <w:szCs w:val="24"/>
        </w:rPr>
        <w:t xml:space="preserve"> </w:t>
      </w:r>
    </w:p>
    <w:p w:rsidR="005F4217" w:rsidRPr="005F4217" w:rsidRDefault="005F4217" w:rsidP="005F4217">
      <w:pPr>
        <w:pStyle w:val="af2"/>
        <w:tabs>
          <w:tab w:val="left" w:pos="0"/>
        </w:tabs>
        <w:spacing w:after="0"/>
        <w:ind w:left="0"/>
        <w:rPr>
          <w:sz w:val="23"/>
          <w:szCs w:val="24"/>
        </w:rPr>
      </w:pPr>
      <w:r w:rsidRPr="005F4217">
        <w:rPr>
          <w:sz w:val="23"/>
          <w:szCs w:val="24"/>
        </w:rPr>
        <w:t xml:space="preserve">Учебный предмет </w:t>
      </w:r>
      <w:r w:rsidRPr="005F4217">
        <w:rPr>
          <w:i/>
          <w:sz w:val="23"/>
          <w:szCs w:val="24"/>
        </w:rPr>
        <w:t>«Основы безопасности жизнедеятельности»</w:t>
      </w:r>
      <w:r w:rsidRPr="005F4217">
        <w:rPr>
          <w:sz w:val="23"/>
          <w:szCs w:val="24"/>
        </w:rPr>
        <w:t xml:space="preserve"> представляет междисциплинарную область научных знаний, охватывающих теорию и практику защиты человека от опасных и вредных факторов среды обитания во всех сферах человеческой деятельности. В процессе изучения курса ОБЖ формируются установки и потребности соблюдать нормы здорового образа жизни, осознанно выполнять правила безопасности жизнедеятельности, умения действовать в опасных ситуациях природного, техногенного и социального характера. Преподавание курса ОБЖ в 5 – 7 классах осуществляется за счёт интегрирования вопросов ОБЖ в учебную дисциплину «Физическая культура». В 8 – 9 классах предмет </w:t>
      </w:r>
      <w:r w:rsidRPr="005F4217">
        <w:rPr>
          <w:i/>
          <w:sz w:val="23"/>
          <w:szCs w:val="24"/>
        </w:rPr>
        <w:t>«Основы безопасности жизнедеятельности»</w:t>
      </w:r>
      <w:r w:rsidRPr="005F4217">
        <w:rPr>
          <w:sz w:val="23"/>
          <w:szCs w:val="24"/>
        </w:rPr>
        <w:t xml:space="preserve"> изучается как самостоятельный с нагрузкой 1 час в неделю.</w:t>
      </w:r>
    </w:p>
    <w:p w:rsidR="005F4217" w:rsidRPr="005F4217" w:rsidRDefault="005F4217" w:rsidP="005F4217">
      <w:pPr>
        <w:pStyle w:val="af2"/>
        <w:tabs>
          <w:tab w:val="left" w:pos="0"/>
        </w:tabs>
        <w:spacing w:after="0"/>
        <w:ind w:left="0"/>
        <w:rPr>
          <w:sz w:val="6"/>
          <w:szCs w:val="24"/>
        </w:rPr>
      </w:pPr>
    </w:p>
    <w:p w:rsidR="005F4217" w:rsidRPr="005F4217" w:rsidRDefault="005F4217" w:rsidP="005F4217">
      <w:pPr>
        <w:pStyle w:val="af2"/>
        <w:tabs>
          <w:tab w:val="left" w:pos="0"/>
        </w:tabs>
        <w:spacing w:after="0"/>
        <w:ind w:left="0"/>
        <w:rPr>
          <w:sz w:val="23"/>
          <w:szCs w:val="24"/>
        </w:rPr>
      </w:pPr>
      <w:r w:rsidRPr="005F4217">
        <w:rPr>
          <w:sz w:val="23"/>
          <w:szCs w:val="24"/>
        </w:rPr>
        <w:t xml:space="preserve">На учебный предмет </w:t>
      </w:r>
      <w:r w:rsidRPr="005F4217">
        <w:rPr>
          <w:i/>
          <w:sz w:val="23"/>
          <w:szCs w:val="24"/>
        </w:rPr>
        <w:t>«Физическая культура»</w:t>
      </w:r>
      <w:r w:rsidRPr="005F4217">
        <w:rPr>
          <w:sz w:val="23"/>
          <w:szCs w:val="24"/>
        </w:rPr>
        <w:t xml:space="preserve"> отведено 3 часа в неделю в 5 – 9 классах. Данное количество часов позволяет активно использовать инновационные методики и технологии физического воспитания, повышающие интерес к занятиям физической культурой, формирующую творческую активность и самостоятельность. </w:t>
      </w:r>
    </w:p>
    <w:p w:rsidR="005F4217" w:rsidRPr="005F4217" w:rsidRDefault="005F4217" w:rsidP="005F4217">
      <w:pPr>
        <w:jc w:val="both"/>
        <w:rPr>
          <w:sz w:val="6"/>
          <w:szCs w:val="24"/>
        </w:rPr>
      </w:pPr>
    </w:p>
    <w:p w:rsidR="005F4217" w:rsidRPr="005F4217" w:rsidRDefault="005F4217" w:rsidP="005F4217">
      <w:pPr>
        <w:ind w:firstLine="709"/>
        <w:jc w:val="both"/>
        <w:rPr>
          <w:sz w:val="23"/>
          <w:szCs w:val="24"/>
        </w:rPr>
      </w:pPr>
      <w:r w:rsidRPr="005F4217">
        <w:rPr>
          <w:sz w:val="23"/>
          <w:szCs w:val="24"/>
        </w:rPr>
        <w:t xml:space="preserve">Предметная область </w:t>
      </w:r>
      <w:r w:rsidRPr="005F4217">
        <w:rPr>
          <w:i/>
          <w:sz w:val="23"/>
          <w:szCs w:val="24"/>
        </w:rPr>
        <w:t>«Основы духовно-нравственной культуры народов России»</w:t>
      </w:r>
      <w:r w:rsidRPr="005F4217">
        <w:rPr>
          <w:sz w:val="23"/>
          <w:szCs w:val="24"/>
        </w:rPr>
        <w:t xml:space="preserve"> (далее предметная область ОДНКНР) на уровне основного общего образования является продолжением предметной области </w:t>
      </w:r>
      <w:r w:rsidRPr="005F4217">
        <w:rPr>
          <w:i/>
          <w:sz w:val="23"/>
          <w:szCs w:val="24"/>
        </w:rPr>
        <w:t>«Основы религиозной культуры и светской этики»</w:t>
      </w:r>
      <w:r w:rsidRPr="005F4217">
        <w:rPr>
          <w:sz w:val="23"/>
          <w:szCs w:val="24"/>
        </w:rPr>
        <w:t xml:space="preserve"> на уровне начального общего образования. Предметная область ОДНКНР в гимназии реализуется в 6 – 7 классах в рамках внеурочной деятельности и обеспечивает знания основных норм морали, культурных традиций народов России, формирует представления об исторической роли традиционных религий и гражданского общества в становлении российской государственности. Занятия по предметной области ОДНКНР включены в Программу воспитания и социализации обучающихся. В 5, 8 и 9 классах данная предметная область реализуется в рамках учебного плана за счет части, формируемой участниками образовательных отношений – 1 час в неделю.</w:t>
      </w:r>
    </w:p>
    <w:p w:rsidR="005F4217" w:rsidRPr="005F4217" w:rsidRDefault="005F4217" w:rsidP="005F4217">
      <w:pPr>
        <w:ind w:firstLine="709"/>
        <w:jc w:val="both"/>
        <w:rPr>
          <w:sz w:val="10"/>
          <w:szCs w:val="24"/>
        </w:rPr>
      </w:pPr>
    </w:p>
    <w:p w:rsidR="005F4217" w:rsidRPr="005F4217" w:rsidRDefault="005F4217" w:rsidP="005F4217">
      <w:pPr>
        <w:ind w:firstLine="709"/>
        <w:jc w:val="both"/>
        <w:rPr>
          <w:sz w:val="23"/>
          <w:szCs w:val="24"/>
        </w:rPr>
      </w:pPr>
      <w:r w:rsidRPr="005F4217">
        <w:rPr>
          <w:sz w:val="23"/>
          <w:szCs w:val="24"/>
        </w:rPr>
        <w:t xml:space="preserve">В 9 классах завершается общеобразовательная подготовка по базовым предметам основной школы, и создаются условия для осознанного выбора обучающимися профиля обучения в старшем звене или иного варианта жизненной стратегии, обеспечивающей получение обязательного среднего общего образования. </w:t>
      </w:r>
    </w:p>
    <w:p w:rsidR="001E79C6" w:rsidRPr="005F4217" w:rsidRDefault="001E79C6" w:rsidP="005F4217">
      <w:pPr>
        <w:ind w:firstLine="709"/>
        <w:jc w:val="both"/>
        <w:rPr>
          <w:sz w:val="23"/>
          <w:szCs w:val="24"/>
        </w:rPr>
      </w:pPr>
    </w:p>
    <w:p w:rsidR="001E79C6" w:rsidRDefault="001E79C6" w:rsidP="001E79C6">
      <w:pPr>
        <w:pStyle w:val="Default"/>
        <w:ind w:firstLine="709"/>
        <w:jc w:val="both"/>
        <w:rPr>
          <w:b/>
          <w:sz w:val="23"/>
          <w:szCs w:val="22"/>
        </w:rPr>
      </w:pPr>
    </w:p>
    <w:p w:rsidR="00280AC0" w:rsidRDefault="00280AC0" w:rsidP="001E79C6">
      <w:pPr>
        <w:pStyle w:val="Default"/>
        <w:ind w:firstLine="709"/>
        <w:jc w:val="both"/>
        <w:rPr>
          <w:b/>
          <w:sz w:val="23"/>
          <w:szCs w:val="22"/>
        </w:rPr>
      </w:pPr>
    </w:p>
    <w:p w:rsidR="00280AC0" w:rsidRDefault="00280AC0" w:rsidP="001E79C6">
      <w:pPr>
        <w:pStyle w:val="Default"/>
        <w:ind w:firstLine="709"/>
        <w:jc w:val="both"/>
        <w:rPr>
          <w:b/>
          <w:sz w:val="23"/>
          <w:szCs w:val="22"/>
        </w:rPr>
      </w:pPr>
    </w:p>
    <w:p w:rsidR="00280AC0" w:rsidRDefault="00280AC0" w:rsidP="001E79C6">
      <w:pPr>
        <w:pStyle w:val="Default"/>
        <w:ind w:firstLine="709"/>
        <w:jc w:val="both"/>
        <w:rPr>
          <w:b/>
          <w:sz w:val="23"/>
          <w:szCs w:val="22"/>
        </w:rPr>
      </w:pPr>
    </w:p>
    <w:p w:rsidR="00280AC0" w:rsidRDefault="00280AC0" w:rsidP="001E79C6">
      <w:pPr>
        <w:pStyle w:val="Default"/>
        <w:ind w:firstLine="709"/>
        <w:jc w:val="both"/>
        <w:rPr>
          <w:b/>
          <w:sz w:val="23"/>
          <w:szCs w:val="22"/>
        </w:rPr>
      </w:pPr>
    </w:p>
    <w:p w:rsidR="00280AC0" w:rsidRDefault="00280AC0" w:rsidP="001E79C6">
      <w:pPr>
        <w:pStyle w:val="Default"/>
        <w:ind w:firstLine="709"/>
        <w:jc w:val="both"/>
        <w:rPr>
          <w:b/>
          <w:sz w:val="23"/>
          <w:szCs w:val="22"/>
        </w:rPr>
      </w:pPr>
    </w:p>
    <w:p w:rsidR="00280AC0" w:rsidRDefault="00280AC0" w:rsidP="001E79C6">
      <w:pPr>
        <w:pStyle w:val="Default"/>
        <w:ind w:firstLine="709"/>
        <w:jc w:val="both"/>
        <w:rPr>
          <w:b/>
          <w:sz w:val="23"/>
          <w:szCs w:val="22"/>
        </w:rPr>
      </w:pPr>
    </w:p>
    <w:p w:rsidR="00280AC0" w:rsidRDefault="00280AC0" w:rsidP="001E79C6">
      <w:pPr>
        <w:pStyle w:val="Default"/>
        <w:ind w:firstLine="709"/>
        <w:jc w:val="both"/>
        <w:rPr>
          <w:b/>
          <w:sz w:val="23"/>
          <w:szCs w:val="22"/>
        </w:rPr>
      </w:pPr>
    </w:p>
    <w:p w:rsidR="00280AC0" w:rsidRDefault="00280AC0" w:rsidP="001E79C6">
      <w:pPr>
        <w:pStyle w:val="Default"/>
        <w:ind w:firstLine="709"/>
        <w:jc w:val="both"/>
        <w:rPr>
          <w:b/>
          <w:sz w:val="23"/>
          <w:szCs w:val="22"/>
        </w:rPr>
      </w:pPr>
    </w:p>
    <w:p w:rsidR="00280AC0" w:rsidRDefault="00280AC0" w:rsidP="001E79C6">
      <w:pPr>
        <w:pStyle w:val="Default"/>
        <w:ind w:firstLine="709"/>
        <w:jc w:val="both"/>
        <w:rPr>
          <w:b/>
          <w:sz w:val="23"/>
          <w:szCs w:val="22"/>
        </w:rPr>
      </w:pPr>
    </w:p>
    <w:p w:rsidR="00280AC0" w:rsidRDefault="00280AC0" w:rsidP="001E79C6">
      <w:pPr>
        <w:pStyle w:val="Default"/>
        <w:ind w:firstLine="709"/>
        <w:jc w:val="both"/>
        <w:rPr>
          <w:b/>
          <w:sz w:val="23"/>
          <w:szCs w:val="22"/>
        </w:rPr>
      </w:pPr>
    </w:p>
    <w:p w:rsidR="00280AC0" w:rsidRDefault="00280AC0" w:rsidP="001E79C6">
      <w:pPr>
        <w:pStyle w:val="Default"/>
        <w:ind w:firstLine="709"/>
        <w:jc w:val="both"/>
        <w:rPr>
          <w:b/>
          <w:sz w:val="23"/>
          <w:szCs w:val="22"/>
        </w:rPr>
      </w:pPr>
    </w:p>
    <w:p w:rsidR="00280AC0" w:rsidRDefault="00280AC0" w:rsidP="001E79C6">
      <w:pPr>
        <w:pStyle w:val="Default"/>
        <w:ind w:firstLine="709"/>
        <w:jc w:val="both"/>
        <w:rPr>
          <w:b/>
          <w:sz w:val="23"/>
          <w:szCs w:val="22"/>
        </w:rPr>
      </w:pPr>
    </w:p>
    <w:p w:rsidR="00280AC0" w:rsidRDefault="00280AC0" w:rsidP="001E79C6">
      <w:pPr>
        <w:pStyle w:val="Default"/>
        <w:ind w:firstLine="709"/>
        <w:jc w:val="both"/>
        <w:rPr>
          <w:b/>
          <w:sz w:val="23"/>
          <w:szCs w:val="22"/>
        </w:rPr>
      </w:pPr>
    </w:p>
    <w:p w:rsidR="00280AC0" w:rsidRDefault="00280AC0" w:rsidP="001E79C6">
      <w:pPr>
        <w:pStyle w:val="Default"/>
        <w:ind w:firstLine="709"/>
        <w:jc w:val="both"/>
        <w:rPr>
          <w:b/>
          <w:sz w:val="23"/>
          <w:szCs w:val="22"/>
        </w:rPr>
      </w:pPr>
    </w:p>
    <w:p w:rsidR="00280AC0" w:rsidRDefault="00280AC0" w:rsidP="001E79C6">
      <w:pPr>
        <w:pStyle w:val="Default"/>
        <w:ind w:firstLine="709"/>
        <w:jc w:val="both"/>
        <w:rPr>
          <w:b/>
          <w:sz w:val="23"/>
          <w:szCs w:val="22"/>
        </w:rPr>
      </w:pPr>
    </w:p>
    <w:p w:rsidR="005F4217" w:rsidRDefault="005F4217" w:rsidP="001E79C6">
      <w:pPr>
        <w:pStyle w:val="Default"/>
        <w:ind w:firstLine="709"/>
        <w:jc w:val="both"/>
        <w:rPr>
          <w:b/>
          <w:sz w:val="23"/>
          <w:szCs w:val="22"/>
        </w:rPr>
      </w:pPr>
    </w:p>
    <w:p w:rsidR="005F4217" w:rsidRDefault="005F4217" w:rsidP="001E79C6">
      <w:pPr>
        <w:pStyle w:val="Default"/>
        <w:ind w:firstLine="709"/>
        <w:jc w:val="both"/>
        <w:rPr>
          <w:b/>
          <w:sz w:val="23"/>
          <w:szCs w:val="22"/>
        </w:rPr>
      </w:pPr>
    </w:p>
    <w:p w:rsidR="005F4217" w:rsidRDefault="005F4217" w:rsidP="001E79C6">
      <w:pPr>
        <w:pStyle w:val="Default"/>
        <w:ind w:firstLine="709"/>
        <w:jc w:val="both"/>
        <w:rPr>
          <w:b/>
          <w:sz w:val="23"/>
          <w:szCs w:val="22"/>
        </w:rPr>
      </w:pPr>
    </w:p>
    <w:p w:rsidR="005F4217" w:rsidRDefault="005F4217" w:rsidP="001E79C6">
      <w:pPr>
        <w:pStyle w:val="Default"/>
        <w:ind w:firstLine="709"/>
        <w:jc w:val="both"/>
        <w:rPr>
          <w:b/>
          <w:sz w:val="23"/>
          <w:szCs w:val="22"/>
        </w:rPr>
      </w:pPr>
    </w:p>
    <w:p w:rsidR="005F4217" w:rsidRDefault="005F4217" w:rsidP="001E79C6">
      <w:pPr>
        <w:pStyle w:val="Default"/>
        <w:ind w:firstLine="709"/>
        <w:jc w:val="both"/>
        <w:rPr>
          <w:b/>
          <w:sz w:val="23"/>
          <w:szCs w:val="22"/>
        </w:rPr>
      </w:pPr>
    </w:p>
    <w:p w:rsidR="005F4217" w:rsidRDefault="005F4217" w:rsidP="001E79C6">
      <w:pPr>
        <w:pStyle w:val="Default"/>
        <w:ind w:firstLine="709"/>
        <w:jc w:val="both"/>
        <w:rPr>
          <w:b/>
          <w:sz w:val="23"/>
          <w:szCs w:val="22"/>
        </w:rPr>
      </w:pPr>
    </w:p>
    <w:p w:rsidR="005F4217" w:rsidRDefault="005F4217" w:rsidP="001E79C6">
      <w:pPr>
        <w:pStyle w:val="Default"/>
        <w:ind w:firstLine="709"/>
        <w:jc w:val="both"/>
        <w:rPr>
          <w:b/>
          <w:sz w:val="23"/>
          <w:szCs w:val="22"/>
        </w:rPr>
      </w:pPr>
    </w:p>
    <w:p w:rsidR="00280AC0" w:rsidRDefault="00280AC0" w:rsidP="001E79C6">
      <w:pPr>
        <w:pStyle w:val="Default"/>
        <w:ind w:firstLine="709"/>
        <w:jc w:val="both"/>
        <w:rPr>
          <w:b/>
          <w:sz w:val="23"/>
          <w:szCs w:val="22"/>
        </w:rPr>
      </w:pPr>
    </w:p>
    <w:p w:rsidR="004922BD" w:rsidRPr="00CE3425" w:rsidRDefault="004922BD" w:rsidP="004922BD">
      <w:pPr>
        <w:spacing w:line="360" w:lineRule="auto"/>
        <w:jc w:val="center"/>
        <w:rPr>
          <w:b/>
          <w:bCs/>
          <w:szCs w:val="24"/>
        </w:rPr>
      </w:pPr>
      <w:r w:rsidRPr="00CE3425">
        <w:rPr>
          <w:b/>
          <w:bCs/>
          <w:sz w:val="24"/>
          <w:szCs w:val="24"/>
        </w:rPr>
        <w:t>УЧЕБНЫЙ ПЛАН</w:t>
      </w:r>
    </w:p>
    <w:p w:rsidR="004922BD" w:rsidRPr="00CE3425" w:rsidRDefault="004922BD" w:rsidP="004922BD">
      <w:pPr>
        <w:spacing w:line="360" w:lineRule="auto"/>
        <w:jc w:val="center"/>
        <w:rPr>
          <w:b/>
          <w:bCs/>
          <w:szCs w:val="24"/>
        </w:rPr>
      </w:pPr>
      <w:r w:rsidRPr="00CE3425">
        <w:rPr>
          <w:b/>
          <w:bCs/>
          <w:sz w:val="24"/>
          <w:szCs w:val="24"/>
        </w:rPr>
        <w:t xml:space="preserve">для 5-х классов на 2019 – 2020 учебный год в рамках федерального государственного образовательного стандарта основного общего образования </w:t>
      </w:r>
    </w:p>
    <w:p w:rsidR="004922BD" w:rsidRDefault="004922BD" w:rsidP="004922BD">
      <w:pPr>
        <w:spacing w:line="360" w:lineRule="auto"/>
        <w:jc w:val="center"/>
        <w:rPr>
          <w:b/>
          <w:bCs/>
          <w:sz w:val="24"/>
          <w:szCs w:val="24"/>
        </w:rPr>
      </w:pPr>
      <w:r w:rsidRPr="00CE3425">
        <w:rPr>
          <w:b/>
          <w:bCs/>
          <w:sz w:val="24"/>
          <w:szCs w:val="24"/>
        </w:rPr>
        <w:t xml:space="preserve"> (6-ти дневная учебная неделя)</w:t>
      </w:r>
    </w:p>
    <w:p w:rsidR="004922BD" w:rsidRPr="00CE3425" w:rsidRDefault="004922BD" w:rsidP="004922BD">
      <w:pPr>
        <w:spacing w:line="360" w:lineRule="auto"/>
        <w:jc w:val="center"/>
        <w:rPr>
          <w:b/>
          <w:bCs/>
          <w:sz w:val="24"/>
          <w:szCs w:val="24"/>
        </w:rPr>
      </w:pPr>
    </w:p>
    <w:p w:rsidR="004922BD" w:rsidRPr="001B3282" w:rsidRDefault="004922BD" w:rsidP="004922BD">
      <w:pPr>
        <w:rPr>
          <w:bCs/>
          <w:sz w:val="10"/>
          <w:szCs w:val="24"/>
        </w:rPr>
      </w:pPr>
    </w:p>
    <w:tbl>
      <w:tblPr>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2"/>
        <w:gridCol w:w="3544"/>
        <w:gridCol w:w="1113"/>
        <w:gridCol w:w="1113"/>
        <w:gridCol w:w="1114"/>
      </w:tblGrid>
      <w:tr w:rsidR="004922BD" w:rsidRPr="00CE3425" w:rsidTr="008F5B24">
        <w:trPr>
          <w:trHeight w:val="373"/>
          <w:jc w:val="center"/>
        </w:trPr>
        <w:tc>
          <w:tcPr>
            <w:tcW w:w="2962" w:type="dxa"/>
            <w:vMerge w:val="restart"/>
            <w:tcBorders>
              <w:top w:val="single" w:sz="4" w:space="0" w:color="auto"/>
              <w:left w:val="single" w:sz="4" w:space="0" w:color="auto"/>
              <w:bottom w:val="single" w:sz="4" w:space="0" w:color="auto"/>
              <w:right w:val="single" w:sz="4" w:space="0" w:color="auto"/>
            </w:tcBorders>
            <w:vAlign w:val="center"/>
          </w:tcPr>
          <w:p w:rsidR="004922BD" w:rsidRPr="00CE3425" w:rsidRDefault="004922BD" w:rsidP="008F5B24">
            <w:pPr>
              <w:tabs>
                <w:tab w:val="left" w:pos="4500"/>
                <w:tab w:val="left" w:pos="9180"/>
                <w:tab w:val="left" w:pos="9360"/>
              </w:tabs>
              <w:rPr>
                <w:b/>
                <w:bCs/>
                <w:sz w:val="24"/>
                <w:szCs w:val="24"/>
              </w:rPr>
            </w:pPr>
            <w:r w:rsidRPr="00CE3425">
              <w:rPr>
                <w:b/>
                <w:bCs/>
                <w:sz w:val="24"/>
                <w:szCs w:val="24"/>
              </w:rPr>
              <w:t>Предметные области</w:t>
            </w: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4922BD" w:rsidRPr="00CE3425" w:rsidRDefault="004922BD" w:rsidP="008F5B24">
            <w:pPr>
              <w:tabs>
                <w:tab w:val="left" w:pos="4500"/>
                <w:tab w:val="left" w:pos="9180"/>
                <w:tab w:val="left" w:pos="9360"/>
              </w:tabs>
              <w:rPr>
                <w:b/>
                <w:bCs/>
                <w:sz w:val="24"/>
                <w:szCs w:val="24"/>
              </w:rPr>
            </w:pPr>
            <w:r w:rsidRPr="00CE3425">
              <w:rPr>
                <w:b/>
                <w:noProof/>
                <w:sz w:val="24"/>
                <w:szCs w:val="24"/>
                <w:lang w:bidi="ar-SA"/>
              </w:rPr>
              <mc:AlternateContent>
                <mc:Choice Requires="wps">
                  <w:drawing>
                    <wp:anchor distT="0" distB="0" distL="114300" distR="114300" simplePos="0" relativeHeight="251654656" behindDoc="0" locked="0" layoutInCell="1" allowOverlap="1" wp14:anchorId="58FA6B96" wp14:editId="19FE4757">
                      <wp:simplePos x="0" y="0"/>
                      <wp:positionH relativeFrom="column">
                        <wp:posOffset>-69215</wp:posOffset>
                      </wp:positionH>
                      <wp:positionV relativeFrom="paragraph">
                        <wp:posOffset>46355</wp:posOffset>
                      </wp:positionV>
                      <wp:extent cx="2209800" cy="447675"/>
                      <wp:effectExtent l="0" t="0" r="19050" b="2857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9800" cy="447675"/>
                              </a:xfrm>
                              <a:prstGeom prst="line">
                                <a:avLst/>
                              </a:prstGeom>
                              <a:noFill/>
                              <a:ln w="9525">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EA1DC6" id="Прямая соединительная линия 3"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3.65pt" to="168.5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" strokecolor="#5b9bd5 [3204]"/>
                  </w:pict>
                </mc:Fallback>
              </mc:AlternateContent>
            </w:r>
            <w:r w:rsidRPr="00CE3425">
              <w:rPr>
                <w:b/>
                <w:bCs/>
                <w:sz w:val="24"/>
                <w:szCs w:val="24"/>
              </w:rPr>
              <w:t xml:space="preserve">Учебные предметы </w:t>
            </w:r>
          </w:p>
          <w:p w:rsidR="004922BD" w:rsidRPr="00CE3425" w:rsidRDefault="004922BD" w:rsidP="008F5B24">
            <w:pPr>
              <w:jc w:val="right"/>
              <w:rPr>
                <w:b/>
                <w:sz w:val="24"/>
                <w:szCs w:val="24"/>
              </w:rPr>
            </w:pPr>
            <w:r w:rsidRPr="00CE3425">
              <w:rPr>
                <w:b/>
                <w:sz w:val="24"/>
                <w:szCs w:val="24"/>
              </w:rPr>
              <w:t xml:space="preserve">                                  Классы</w:t>
            </w:r>
          </w:p>
        </w:tc>
        <w:tc>
          <w:tcPr>
            <w:tcW w:w="3340" w:type="dxa"/>
            <w:gridSpan w:val="3"/>
            <w:tcBorders>
              <w:top w:val="single" w:sz="4" w:space="0" w:color="auto"/>
              <w:left w:val="single" w:sz="4" w:space="0" w:color="auto"/>
              <w:bottom w:val="single" w:sz="4" w:space="0" w:color="auto"/>
              <w:right w:val="single" w:sz="4" w:space="0" w:color="auto"/>
            </w:tcBorders>
            <w:vAlign w:val="center"/>
          </w:tcPr>
          <w:p w:rsidR="004922BD" w:rsidRPr="00CE3425" w:rsidRDefault="004922BD" w:rsidP="008F5B24">
            <w:pPr>
              <w:tabs>
                <w:tab w:val="left" w:pos="4500"/>
                <w:tab w:val="left" w:pos="9180"/>
                <w:tab w:val="left" w:pos="9360"/>
              </w:tabs>
              <w:rPr>
                <w:b/>
                <w:bCs/>
                <w:sz w:val="24"/>
                <w:szCs w:val="24"/>
              </w:rPr>
            </w:pPr>
            <w:r w:rsidRPr="00CE3425">
              <w:rPr>
                <w:b/>
                <w:bCs/>
                <w:sz w:val="24"/>
                <w:szCs w:val="24"/>
              </w:rPr>
              <w:t>Количество часов в неделю</w:t>
            </w:r>
          </w:p>
        </w:tc>
      </w:tr>
      <w:tr w:rsidR="004922BD" w:rsidRPr="00CE3425" w:rsidTr="008F5B24">
        <w:trPr>
          <w:trHeight w:val="278"/>
          <w:jc w:val="center"/>
        </w:trPr>
        <w:tc>
          <w:tcPr>
            <w:tcW w:w="2962" w:type="dxa"/>
            <w:vMerge/>
            <w:tcBorders>
              <w:top w:val="single" w:sz="4" w:space="0" w:color="auto"/>
              <w:left w:val="single" w:sz="4" w:space="0" w:color="auto"/>
              <w:bottom w:val="single" w:sz="4" w:space="0" w:color="auto"/>
              <w:right w:val="single" w:sz="4" w:space="0" w:color="auto"/>
            </w:tcBorders>
            <w:vAlign w:val="center"/>
          </w:tcPr>
          <w:p w:rsidR="004922BD" w:rsidRPr="00CE3425" w:rsidRDefault="004922BD" w:rsidP="008F5B24">
            <w:pPr>
              <w:rPr>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4922BD" w:rsidRPr="00CE3425" w:rsidRDefault="004922BD" w:rsidP="008F5B24">
            <w:pPr>
              <w:rPr>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
                <w:bCs/>
                <w:sz w:val="24"/>
                <w:szCs w:val="24"/>
              </w:rPr>
            </w:pPr>
            <w:r w:rsidRPr="00CE3425">
              <w:rPr>
                <w:b/>
                <w:bCs/>
                <w:sz w:val="24"/>
                <w:szCs w:val="24"/>
              </w:rPr>
              <w:t>5а</w:t>
            </w:r>
          </w:p>
        </w:tc>
        <w:tc>
          <w:tcPr>
            <w:tcW w:w="1113" w:type="dxa"/>
            <w:tcBorders>
              <w:top w:val="single" w:sz="4" w:space="0" w:color="auto"/>
              <w:left w:val="single" w:sz="4" w:space="0" w:color="auto"/>
              <w:bottom w:val="single" w:sz="4" w:space="0" w:color="auto"/>
              <w:right w:val="single" w:sz="4" w:space="0" w:color="auto"/>
            </w:tcBorders>
            <w:vAlign w:val="center"/>
          </w:tcPr>
          <w:p w:rsidR="004922BD" w:rsidRPr="00CE3425" w:rsidRDefault="004922BD" w:rsidP="008F5B24">
            <w:pPr>
              <w:jc w:val="center"/>
              <w:rPr>
                <w:b/>
                <w:bCs/>
                <w:sz w:val="24"/>
                <w:szCs w:val="24"/>
              </w:rPr>
            </w:pPr>
            <w:r w:rsidRPr="00CE3425">
              <w:rPr>
                <w:b/>
                <w:bCs/>
                <w:sz w:val="24"/>
                <w:szCs w:val="24"/>
              </w:rPr>
              <w:t>5б</w:t>
            </w:r>
          </w:p>
        </w:tc>
        <w:tc>
          <w:tcPr>
            <w:tcW w:w="1114" w:type="dxa"/>
            <w:tcBorders>
              <w:top w:val="single" w:sz="4" w:space="0" w:color="auto"/>
              <w:left w:val="single" w:sz="4" w:space="0" w:color="auto"/>
              <w:bottom w:val="single" w:sz="4" w:space="0" w:color="auto"/>
              <w:right w:val="single" w:sz="4" w:space="0" w:color="auto"/>
            </w:tcBorders>
            <w:vAlign w:val="center"/>
          </w:tcPr>
          <w:p w:rsidR="004922BD" w:rsidRPr="00CE3425" w:rsidRDefault="004922BD" w:rsidP="008F5B24">
            <w:pPr>
              <w:jc w:val="center"/>
              <w:rPr>
                <w:b/>
                <w:bCs/>
                <w:sz w:val="24"/>
                <w:szCs w:val="24"/>
              </w:rPr>
            </w:pPr>
            <w:r w:rsidRPr="00CE3425">
              <w:rPr>
                <w:b/>
                <w:bCs/>
                <w:sz w:val="24"/>
                <w:szCs w:val="24"/>
              </w:rPr>
              <w:t>5в</w:t>
            </w:r>
          </w:p>
        </w:tc>
      </w:tr>
      <w:tr w:rsidR="004922BD" w:rsidRPr="00CE3425" w:rsidTr="008F5B24">
        <w:trPr>
          <w:trHeight w:val="256"/>
          <w:jc w:val="center"/>
        </w:trPr>
        <w:tc>
          <w:tcPr>
            <w:tcW w:w="9846" w:type="dxa"/>
            <w:gridSpan w:val="5"/>
            <w:tcBorders>
              <w:top w:val="single" w:sz="4" w:space="0" w:color="auto"/>
              <w:left w:val="single" w:sz="4" w:space="0" w:color="auto"/>
              <w:bottom w:val="single" w:sz="4" w:space="0" w:color="auto"/>
            </w:tcBorders>
            <w:vAlign w:val="center"/>
          </w:tcPr>
          <w:p w:rsidR="004922BD" w:rsidRPr="00CE3425" w:rsidRDefault="004922BD" w:rsidP="008F5B24">
            <w:pPr>
              <w:tabs>
                <w:tab w:val="left" w:pos="4500"/>
                <w:tab w:val="left" w:pos="9180"/>
                <w:tab w:val="left" w:pos="9360"/>
              </w:tabs>
              <w:rPr>
                <w:bCs/>
                <w:i/>
                <w:sz w:val="24"/>
                <w:szCs w:val="24"/>
              </w:rPr>
            </w:pPr>
            <w:r w:rsidRPr="00CE3425">
              <w:rPr>
                <w:bCs/>
                <w:i/>
                <w:sz w:val="24"/>
                <w:szCs w:val="24"/>
              </w:rPr>
              <w:t>Обязательная часть</w:t>
            </w:r>
          </w:p>
        </w:tc>
      </w:tr>
      <w:tr w:rsidR="004922BD" w:rsidRPr="00CE3425" w:rsidTr="008F5B24">
        <w:trPr>
          <w:trHeight w:val="237"/>
          <w:jc w:val="center"/>
        </w:trPr>
        <w:tc>
          <w:tcPr>
            <w:tcW w:w="2962" w:type="dxa"/>
            <w:vMerge w:val="restart"/>
            <w:tcBorders>
              <w:top w:val="single" w:sz="4" w:space="0" w:color="auto"/>
              <w:left w:val="single" w:sz="4" w:space="0" w:color="auto"/>
              <w:right w:val="single" w:sz="4" w:space="0" w:color="auto"/>
            </w:tcBorders>
            <w:vAlign w:val="center"/>
          </w:tcPr>
          <w:p w:rsidR="004922BD" w:rsidRPr="00CE3425" w:rsidRDefault="004922BD" w:rsidP="008F5B24">
            <w:pPr>
              <w:tabs>
                <w:tab w:val="left" w:pos="4500"/>
                <w:tab w:val="left" w:pos="9180"/>
                <w:tab w:val="left" w:pos="9360"/>
              </w:tabs>
              <w:rPr>
                <w:bCs/>
                <w:sz w:val="24"/>
                <w:szCs w:val="24"/>
              </w:rPr>
            </w:pPr>
            <w:r w:rsidRPr="00CE3425">
              <w:rPr>
                <w:bCs/>
                <w:sz w:val="24"/>
                <w:szCs w:val="24"/>
              </w:rPr>
              <w:t>Русский язык и литература</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E3425" w:rsidRDefault="004922BD" w:rsidP="008F5B24">
            <w:pPr>
              <w:tabs>
                <w:tab w:val="left" w:pos="4500"/>
                <w:tab w:val="left" w:pos="9180"/>
                <w:tab w:val="left" w:pos="9360"/>
              </w:tabs>
              <w:rPr>
                <w:bCs/>
                <w:sz w:val="24"/>
                <w:szCs w:val="24"/>
              </w:rPr>
            </w:pPr>
            <w:r w:rsidRPr="00CE3425">
              <w:rPr>
                <w:bCs/>
                <w:sz w:val="24"/>
                <w:szCs w:val="24"/>
              </w:rPr>
              <w:t>Русский язык</w:t>
            </w:r>
          </w:p>
        </w:tc>
        <w:tc>
          <w:tcPr>
            <w:tcW w:w="1113" w:type="dxa"/>
            <w:tcBorders>
              <w:top w:val="single" w:sz="4" w:space="0" w:color="auto"/>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5</w:t>
            </w:r>
          </w:p>
        </w:tc>
        <w:tc>
          <w:tcPr>
            <w:tcW w:w="1113" w:type="dxa"/>
            <w:tcBorders>
              <w:top w:val="single" w:sz="4" w:space="0" w:color="auto"/>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5</w:t>
            </w:r>
          </w:p>
        </w:tc>
        <w:tc>
          <w:tcPr>
            <w:tcW w:w="1114" w:type="dxa"/>
            <w:tcBorders>
              <w:top w:val="single" w:sz="4" w:space="0" w:color="auto"/>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5</w:t>
            </w:r>
          </w:p>
        </w:tc>
      </w:tr>
      <w:tr w:rsidR="004922BD" w:rsidRPr="00CE3425" w:rsidTr="008F5B24">
        <w:trPr>
          <w:trHeight w:val="256"/>
          <w:jc w:val="center"/>
        </w:trPr>
        <w:tc>
          <w:tcPr>
            <w:tcW w:w="2962" w:type="dxa"/>
            <w:vMerge/>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E3425" w:rsidRDefault="004922BD" w:rsidP="008F5B24">
            <w:pPr>
              <w:tabs>
                <w:tab w:val="left" w:pos="4500"/>
                <w:tab w:val="left" w:pos="9180"/>
                <w:tab w:val="left" w:pos="9360"/>
              </w:tabs>
              <w:rPr>
                <w:bCs/>
                <w:sz w:val="24"/>
                <w:szCs w:val="24"/>
              </w:rPr>
            </w:pPr>
            <w:r w:rsidRPr="00CE3425">
              <w:rPr>
                <w:bCs/>
                <w:sz w:val="24"/>
                <w:szCs w:val="24"/>
              </w:rPr>
              <w:t>Литература</w:t>
            </w:r>
          </w:p>
        </w:tc>
        <w:tc>
          <w:tcPr>
            <w:tcW w:w="1113"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3</w:t>
            </w:r>
          </w:p>
        </w:tc>
        <w:tc>
          <w:tcPr>
            <w:tcW w:w="1113"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3</w:t>
            </w:r>
          </w:p>
        </w:tc>
        <w:tc>
          <w:tcPr>
            <w:tcW w:w="1114"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3</w:t>
            </w:r>
          </w:p>
        </w:tc>
      </w:tr>
      <w:tr w:rsidR="004922BD" w:rsidRPr="00CE3425" w:rsidTr="008F5B24">
        <w:trPr>
          <w:trHeight w:val="256"/>
          <w:jc w:val="center"/>
        </w:trPr>
        <w:tc>
          <w:tcPr>
            <w:tcW w:w="2962" w:type="dxa"/>
            <w:vMerge w:val="restart"/>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rPr>
                <w:bCs/>
                <w:sz w:val="24"/>
                <w:szCs w:val="24"/>
              </w:rPr>
            </w:pPr>
            <w:r w:rsidRPr="00CE3425">
              <w:rPr>
                <w:bCs/>
                <w:sz w:val="24"/>
                <w:szCs w:val="24"/>
              </w:rPr>
              <w:t>Родной язык и родная литература</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E3425" w:rsidRDefault="004922BD" w:rsidP="008F5B24">
            <w:pPr>
              <w:tabs>
                <w:tab w:val="left" w:pos="4500"/>
                <w:tab w:val="left" w:pos="9180"/>
                <w:tab w:val="left" w:pos="9360"/>
              </w:tabs>
              <w:rPr>
                <w:bCs/>
                <w:sz w:val="24"/>
                <w:szCs w:val="24"/>
              </w:rPr>
            </w:pPr>
            <w:r w:rsidRPr="00CE3425">
              <w:rPr>
                <w:bCs/>
                <w:sz w:val="24"/>
                <w:szCs w:val="24"/>
              </w:rPr>
              <w:t>Родной (русский) язык</w:t>
            </w:r>
          </w:p>
        </w:tc>
        <w:tc>
          <w:tcPr>
            <w:tcW w:w="1113"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sz w:val="24"/>
                <w:szCs w:val="24"/>
              </w:rPr>
              <w:t>*</w:t>
            </w:r>
          </w:p>
        </w:tc>
        <w:tc>
          <w:tcPr>
            <w:tcW w:w="1113"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sz w:val="24"/>
                <w:szCs w:val="24"/>
              </w:rPr>
              <w:t>*</w:t>
            </w:r>
          </w:p>
        </w:tc>
        <w:tc>
          <w:tcPr>
            <w:tcW w:w="1114"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sz w:val="24"/>
                <w:szCs w:val="24"/>
              </w:rPr>
              <w:t>*</w:t>
            </w:r>
          </w:p>
        </w:tc>
      </w:tr>
      <w:tr w:rsidR="004922BD" w:rsidRPr="00CE3425" w:rsidTr="008F5B24">
        <w:trPr>
          <w:trHeight w:val="256"/>
          <w:jc w:val="center"/>
        </w:trPr>
        <w:tc>
          <w:tcPr>
            <w:tcW w:w="2962" w:type="dxa"/>
            <w:vMerge/>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E3425" w:rsidRDefault="004922BD" w:rsidP="008F5B24">
            <w:pPr>
              <w:tabs>
                <w:tab w:val="left" w:pos="4500"/>
                <w:tab w:val="left" w:pos="9180"/>
                <w:tab w:val="left" w:pos="9360"/>
              </w:tabs>
              <w:rPr>
                <w:bCs/>
                <w:sz w:val="24"/>
                <w:szCs w:val="24"/>
              </w:rPr>
            </w:pPr>
            <w:r w:rsidRPr="00CE3425">
              <w:rPr>
                <w:bCs/>
                <w:sz w:val="24"/>
                <w:szCs w:val="24"/>
              </w:rPr>
              <w:t>Родная (русская) литература</w:t>
            </w:r>
          </w:p>
        </w:tc>
        <w:tc>
          <w:tcPr>
            <w:tcW w:w="1113"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sz w:val="24"/>
                <w:szCs w:val="24"/>
              </w:rPr>
              <w:t>*</w:t>
            </w:r>
          </w:p>
        </w:tc>
        <w:tc>
          <w:tcPr>
            <w:tcW w:w="1113"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sz w:val="24"/>
                <w:szCs w:val="24"/>
              </w:rPr>
              <w:t>*</w:t>
            </w:r>
          </w:p>
        </w:tc>
        <w:tc>
          <w:tcPr>
            <w:tcW w:w="1114"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sz w:val="24"/>
                <w:szCs w:val="24"/>
              </w:rPr>
              <w:t>*</w:t>
            </w:r>
          </w:p>
        </w:tc>
      </w:tr>
      <w:tr w:rsidR="004922BD" w:rsidRPr="00CE3425" w:rsidTr="008F5B24">
        <w:trPr>
          <w:trHeight w:val="256"/>
          <w:jc w:val="center"/>
        </w:trPr>
        <w:tc>
          <w:tcPr>
            <w:tcW w:w="2962" w:type="dxa"/>
            <w:vMerge w:val="restart"/>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rPr>
                <w:bCs/>
                <w:sz w:val="24"/>
                <w:szCs w:val="24"/>
              </w:rPr>
            </w:pPr>
            <w:r w:rsidRPr="00CE3425">
              <w:rPr>
                <w:bCs/>
                <w:sz w:val="24"/>
                <w:szCs w:val="24"/>
              </w:rPr>
              <w:t>Иностранные языки</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E3425" w:rsidRDefault="004922BD" w:rsidP="008F5B24">
            <w:pPr>
              <w:tabs>
                <w:tab w:val="left" w:pos="4500"/>
                <w:tab w:val="left" w:pos="9180"/>
                <w:tab w:val="left" w:pos="9360"/>
              </w:tabs>
              <w:rPr>
                <w:bCs/>
                <w:sz w:val="24"/>
                <w:szCs w:val="24"/>
              </w:rPr>
            </w:pPr>
            <w:r w:rsidRPr="00CE3425">
              <w:rPr>
                <w:sz w:val="24"/>
                <w:szCs w:val="24"/>
              </w:rPr>
              <w:t>Английский язык</w:t>
            </w:r>
          </w:p>
        </w:tc>
        <w:tc>
          <w:tcPr>
            <w:tcW w:w="1113"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3</w:t>
            </w:r>
          </w:p>
        </w:tc>
        <w:tc>
          <w:tcPr>
            <w:tcW w:w="1113"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3</w:t>
            </w:r>
          </w:p>
        </w:tc>
        <w:tc>
          <w:tcPr>
            <w:tcW w:w="1114"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3</w:t>
            </w:r>
          </w:p>
        </w:tc>
      </w:tr>
      <w:tr w:rsidR="004922BD" w:rsidRPr="00CE3425" w:rsidTr="008F5B24">
        <w:trPr>
          <w:trHeight w:val="256"/>
          <w:jc w:val="center"/>
        </w:trPr>
        <w:tc>
          <w:tcPr>
            <w:tcW w:w="2962" w:type="dxa"/>
            <w:vMerge/>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E3425" w:rsidRDefault="004922BD" w:rsidP="008F5B24">
            <w:pPr>
              <w:tabs>
                <w:tab w:val="left" w:pos="4500"/>
                <w:tab w:val="left" w:pos="9180"/>
                <w:tab w:val="left" w:pos="9360"/>
              </w:tabs>
              <w:rPr>
                <w:sz w:val="24"/>
                <w:szCs w:val="24"/>
              </w:rPr>
            </w:pPr>
            <w:r w:rsidRPr="00CE3425">
              <w:rPr>
                <w:iCs/>
                <w:sz w:val="24"/>
                <w:szCs w:val="24"/>
              </w:rPr>
              <w:t>Немецкий / французский</w:t>
            </w:r>
          </w:p>
        </w:tc>
        <w:tc>
          <w:tcPr>
            <w:tcW w:w="1113"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2</w:t>
            </w:r>
          </w:p>
        </w:tc>
        <w:tc>
          <w:tcPr>
            <w:tcW w:w="1113"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2</w:t>
            </w:r>
          </w:p>
        </w:tc>
        <w:tc>
          <w:tcPr>
            <w:tcW w:w="1114"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2</w:t>
            </w:r>
          </w:p>
        </w:tc>
      </w:tr>
      <w:tr w:rsidR="004922BD" w:rsidRPr="00CE3425" w:rsidTr="008F5B24">
        <w:trPr>
          <w:trHeight w:val="268"/>
          <w:jc w:val="center"/>
        </w:trPr>
        <w:tc>
          <w:tcPr>
            <w:tcW w:w="2962" w:type="dxa"/>
            <w:tcBorders>
              <w:top w:val="single" w:sz="4" w:space="0" w:color="auto"/>
              <w:left w:val="single" w:sz="4" w:space="0" w:color="auto"/>
              <w:right w:val="single" w:sz="4" w:space="0" w:color="auto"/>
            </w:tcBorders>
            <w:vAlign w:val="center"/>
          </w:tcPr>
          <w:p w:rsidR="004922BD" w:rsidRPr="00CE3425" w:rsidRDefault="004922BD" w:rsidP="008F5B24">
            <w:pPr>
              <w:tabs>
                <w:tab w:val="left" w:pos="4500"/>
                <w:tab w:val="left" w:pos="9180"/>
                <w:tab w:val="left" w:pos="9360"/>
              </w:tabs>
              <w:rPr>
                <w:bCs/>
                <w:sz w:val="24"/>
                <w:szCs w:val="24"/>
              </w:rPr>
            </w:pPr>
            <w:r w:rsidRPr="00CE3425">
              <w:rPr>
                <w:bCs/>
                <w:sz w:val="24"/>
                <w:szCs w:val="24"/>
              </w:rPr>
              <w:t>Математика и информатика</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E3425" w:rsidRDefault="004922BD" w:rsidP="008F5B24">
            <w:pPr>
              <w:tabs>
                <w:tab w:val="left" w:pos="4500"/>
                <w:tab w:val="left" w:pos="9180"/>
                <w:tab w:val="left" w:pos="9360"/>
              </w:tabs>
              <w:rPr>
                <w:bCs/>
                <w:sz w:val="24"/>
                <w:szCs w:val="24"/>
              </w:rPr>
            </w:pPr>
            <w:r w:rsidRPr="00CE3425">
              <w:rPr>
                <w:bCs/>
                <w:sz w:val="24"/>
                <w:szCs w:val="24"/>
              </w:rPr>
              <w:t xml:space="preserve">Математика </w:t>
            </w:r>
          </w:p>
        </w:tc>
        <w:tc>
          <w:tcPr>
            <w:tcW w:w="1113"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5</w:t>
            </w:r>
          </w:p>
        </w:tc>
        <w:tc>
          <w:tcPr>
            <w:tcW w:w="1113"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5</w:t>
            </w:r>
          </w:p>
        </w:tc>
        <w:tc>
          <w:tcPr>
            <w:tcW w:w="1114"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5</w:t>
            </w:r>
          </w:p>
        </w:tc>
      </w:tr>
      <w:tr w:rsidR="004922BD" w:rsidRPr="00CE3425" w:rsidTr="008F5B24">
        <w:trPr>
          <w:trHeight w:val="280"/>
          <w:jc w:val="center"/>
        </w:trPr>
        <w:tc>
          <w:tcPr>
            <w:tcW w:w="2962" w:type="dxa"/>
            <w:vMerge w:val="restart"/>
            <w:tcBorders>
              <w:top w:val="single" w:sz="4" w:space="0" w:color="auto"/>
              <w:left w:val="single" w:sz="4" w:space="0" w:color="auto"/>
              <w:right w:val="single" w:sz="4" w:space="0" w:color="auto"/>
            </w:tcBorders>
            <w:vAlign w:val="center"/>
          </w:tcPr>
          <w:p w:rsidR="004922BD" w:rsidRPr="00CE3425" w:rsidRDefault="004922BD" w:rsidP="008F5B24">
            <w:pPr>
              <w:tabs>
                <w:tab w:val="left" w:pos="4500"/>
                <w:tab w:val="left" w:pos="9180"/>
                <w:tab w:val="left" w:pos="9360"/>
              </w:tabs>
              <w:rPr>
                <w:bCs/>
                <w:sz w:val="24"/>
                <w:szCs w:val="24"/>
              </w:rPr>
            </w:pPr>
            <w:r w:rsidRPr="00CE3425">
              <w:rPr>
                <w:bCs/>
                <w:sz w:val="24"/>
                <w:szCs w:val="24"/>
              </w:rPr>
              <w:t xml:space="preserve">Общественно-научные предметы </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E3425" w:rsidRDefault="004922BD" w:rsidP="008F5B24">
            <w:pPr>
              <w:tabs>
                <w:tab w:val="left" w:pos="4500"/>
                <w:tab w:val="left" w:pos="9180"/>
                <w:tab w:val="left" w:pos="9360"/>
              </w:tabs>
              <w:rPr>
                <w:bCs/>
                <w:sz w:val="24"/>
                <w:szCs w:val="24"/>
              </w:rPr>
            </w:pPr>
            <w:r w:rsidRPr="00CE3425">
              <w:rPr>
                <w:bCs/>
                <w:sz w:val="24"/>
                <w:szCs w:val="24"/>
              </w:rPr>
              <w:t>История</w:t>
            </w:r>
          </w:p>
        </w:tc>
        <w:tc>
          <w:tcPr>
            <w:tcW w:w="1113"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2</w:t>
            </w:r>
          </w:p>
        </w:tc>
        <w:tc>
          <w:tcPr>
            <w:tcW w:w="1113"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2</w:t>
            </w:r>
          </w:p>
        </w:tc>
        <w:tc>
          <w:tcPr>
            <w:tcW w:w="1114"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2</w:t>
            </w:r>
          </w:p>
        </w:tc>
      </w:tr>
      <w:tr w:rsidR="004922BD" w:rsidRPr="00CE3425" w:rsidTr="008F5B24">
        <w:trPr>
          <w:trHeight w:val="269"/>
          <w:jc w:val="center"/>
        </w:trPr>
        <w:tc>
          <w:tcPr>
            <w:tcW w:w="2962" w:type="dxa"/>
            <w:vMerge/>
            <w:tcBorders>
              <w:left w:val="single" w:sz="4" w:space="0" w:color="auto"/>
              <w:bottom w:val="single" w:sz="4" w:space="0" w:color="auto"/>
              <w:right w:val="single" w:sz="4" w:space="0" w:color="auto"/>
            </w:tcBorders>
            <w:vAlign w:val="center"/>
          </w:tcPr>
          <w:p w:rsidR="004922BD" w:rsidRPr="00CE3425"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E3425" w:rsidRDefault="004922BD" w:rsidP="008F5B24">
            <w:pPr>
              <w:tabs>
                <w:tab w:val="left" w:pos="4500"/>
                <w:tab w:val="left" w:pos="9180"/>
                <w:tab w:val="left" w:pos="9360"/>
              </w:tabs>
              <w:rPr>
                <w:bCs/>
                <w:sz w:val="24"/>
                <w:szCs w:val="24"/>
              </w:rPr>
            </w:pPr>
            <w:r w:rsidRPr="00CE3425">
              <w:rPr>
                <w:bCs/>
                <w:sz w:val="24"/>
                <w:szCs w:val="24"/>
              </w:rPr>
              <w:t>География</w:t>
            </w:r>
          </w:p>
        </w:tc>
        <w:tc>
          <w:tcPr>
            <w:tcW w:w="1113"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1</w:t>
            </w:r>
          </w:p>
        </w:tc>
        <w:tc>
          <w:tcPr>
            <w:tcW w:w="1113"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1</w:t>
            </w:r>
          </w:p>
        </w:tc>
        <w:tc>
          <w:tcPr>
            <w:tcW w:w="1114"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1</w:t>
            </w:r>
          </w:p>
        </w:tc>
      </w:tr>
      <w:tr w:rsidR="004922BD" w:rsidRPr="00CE3425" w:rsidTr="008F5B24">
        <w:trPr>
          <w:trHeight w:val="283"/>
          <w:jc w:val="center"/>
        </w:trPr>
        <w:tc>
          <w:tcPr>
            <w:tcW w:w="2962" w:type="dxa"/>
            <w:tcBorders>
              <w:top w:val="single" w:sz="4" w:space="0" w:color="auto"/>
              <w:left w:val="single" w:sz="4" w:space="0" w:color="auto"/>
              <w:right w:val="single" w:sz="4" w:space="0" w:color="auto"/>
            </w:tcBorders>
            <w:vAlign w:val="center"/>
          </w:tcPr>
          <w:p w:rsidR="004922BD" w:rsidRPr="00CE3425" w:rsidRDefault="004922BD" w:rsidP="008F5B24">
            <w:pPr>
              <w:tabs>
                <w:tab w:val="left" w:pos="4500"/>
                <w:tab w:val="left" w:pos="9180"/>
                <w:tab w:val="left" w:pos="9360"/>
              </w:tabs>
              <w:rPr>
                <w:bCs/>
                <w:sz w:val="24"/>
                <w:szCs w:val="24"/>
              </w:rPr>
            </w:pPr>
            <w:r w:rsidRPr="00CE3425">
              <w:rPr>
                <w:bCs/>
                <w:sz w:val="24"/>
                <w:szCs w:val="24"/>
              </w:rPr>
              <w:t>Естественно-научные предметы</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E3425" w:rsidRDefault="004922BD" w:rsidP="008F5B24">
            <w:pPr>
              <w:tabs>
                <w:tab w:val="left" w:pos="4500"/>
                <w:tab w:val="left" w:pos="9180"/>
                <w:tab w:val="left" w:pos="9360"/>
              </w:tabs>
              <w:rPr>
                <w:bCs/>
                <w:sz w:val="24"/>
                <w:szCs w:val="24"/>
              </w:rPr>
            </w:pPr>
            <w:r w:rsidRPr="00CE3425">
              <w:rPr>
                <w:bCs/>
                <w:sz w:val="24"/>
                <w:szCs w:val="24"/>
              </w:rPr>
              <w:t>Биология</w:t>
            </w:r>
          </w:p>
        </w:tc>
        <w:tc>
          <w:tcPr>
            <w:tcW w:w="1113"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1</w:t>
            </w:r>
          </w:p>
        </w:tc>
        <w:tc>
          <w:tcPr>
            <w:tcW w:w="1113"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1</w:t>
            </w:r>
          </w:p>
        </w:tc>
        <w:tc>
          <w:tcPr>
            <w:tcW w:w="1114"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1</w:t>
            </w:r>
          </w:p>
        </w:tc>
      </w:tr>
      <w:tr w:rsidR="004922BD" w:rsidRPr="00CE3425" w:rsidTr="008F5B24">
        <w:trPr>
          <w:trHeight w:val="283"/>
          <w:jc w:val="center"/>
        </w:trPr>
        <w:tc>
          <w:tcPr>
            <w:tcW w:w="2962" w:type="dxa"/>
            <w:tcBorders>
              <w:top w:val="single" w:sz="4" w:space="0" w:color="auto"/>
              <w:left w:val="single" w:sz="4" w:space="0" w:color="auto"/>
              <w:right w:val="single" w:sz="4" w:space="0" w:color="auto"/>
            </w:tcBorders>
            <w:vAlign w:val="center"/>
          </w:tcPr>
          <w:p w:rsidR="004922BD" w:rsidRPr="00CE3425" w:rsidRDefault="004922BD" w:rsidP="008F5B24">
            <w:pPr>
              <w:tabs>
                <w:tab w:val="left" w:pos="4500"/>
                <w:tab w:val="left" w:pos="9180"/>
                <w:tab w:val="left" w:pos="9360"/>
              </w:tabs>
              <w:rPr>
                <w:bCs/>
                <w:sz w:val="24"/>
                <w:szCs w:val="24"/>
              </w:rPr>
            </w:pPr>
            <w:r w:rsidRPr="00695367">
              <w:rPr>
                <w:iCs/>
                <w:sz w:val="24"/>
              </w:rPr>
              <w:t>Основы духовно-нрав</w:t>
            </w:r>
            <w:r>
              <w:rPr>
                <w:iCs/>
                <w:sz w:val="24"/>
              </w:rPr>
              <w:t>-</w:t>
            </w:r>
            <w:r w:rsidRPr="00695367">
              <w:rPr>
                <w:iCs/>
                <w:sz w:val="24"/>
              </w:rPr>
              <w:t>ственной культуры наро</w:t>
            </w:r>
            <w:r>
              <w:rPr>
                <w:iCs/>
                <w:sz w:val="24"/>
              </w:rPr>
              <w:t>-</w:t>
            </w:r>
            <w:r w:rsidRPr="00695367">
              <w:rPr>
                <w:iCs/>
                <w:sz w:val="24"/>
              </w:rPr>
              <w:t>дов России</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E3425" w:rsidRDefault="004922BD" w:rsidP="008F5B24">
            <w:pPr>
              <w:tabs>
                <w:tab w:val="left" w:pos="4500"/>
                <w:tab w:val="left" w:pos="9180"/>
                <w:tab w:val="left" w:pos="9360"/>
              </w:tabs>
              <w:rPr>
                <w:bCs/>
                <w:sz w:val="24"/>
                <w:szCs w:val="24"/>
              </w:rPr>
            </w:pPr>
            <w:r w:rsidRPr="00695367">
              <w:rPr>
                <w:iCs/>
                <w:sz w:val="24"/>
              </w:rPr>
              <w:t>Основы духовно-нравственной культуры народов России</w:t>
            </w:r>
          </w:p>
        </w:tc>
        <w:tc>
          <w:tcPr>
            <w:tcW w:w="1113"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1</w:t>
            </w:r>
          </w:p>
        </w:tc>
        <w:tc>
          <w:tcPr>
            <w:tcW w:w="1113"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1</w:t>
            </w:r>
          </w:p>
        </w:tc>
        <w:tc>
          <w:tcPr>
            <w:tcW w:w="1114"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1</w:t>
            </w:r>
          </w:p>
        </w:tc>
      </w:tr>
      <w:tr w:rsidR="004922BD" w:rsidRPr="00CE3425" w:rsidTr="008F5B24">
        <w:trPr>
          <w:trHeight w:val="279"/>
          <w:jc w:val="center"/>
        </w:trPr>
        <w:tc>
          <w:tcPr>
            <w:tcW w:w="2962" w:type="dxa"/>
            <w:vMerge w:val="restart"/>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rPr>
                <w:bCs/>
                <w:sz w:val="24"/>
                <w:szCs w:val="24"/>
              </w:rPr>
            </w:pPr>
            <w:r w:rsidRPr="00CE3425">
              <w:rPr>
                <w:bCs/>
                <w:sz w:val="24"/>
                <w:szCs w:val="24"/>
              </w:rPr>
              <w:t>Искусство</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E3425" w:rsidRDefault="004922BD" w:rsidP="008F5B24">
            <w:pPr>
              <w:tabs>
                <w:tab w:val="left" w:pos="4500"/>
                <w:tab w:val="left" w:pos="9180"/>
                <w:tab w:val="left" w:pos="9360"/>
              </w:tabs>
              <w:rPr>
                <w:bCs/>
                <w:sz w:val="24"/>
                <w:szCs w:val="24"/>
              </w:rPr>
            </w:pPr>
            <w:r w:rsidRPr="00CE3425">
              <w:rPr>
                <w:bCs/>
                <w:sz w:val="24"/>
                <w:szCs w:val="24"/>
              </w:rPr>
              <w:t>Музыка</w:t>
            </w:r>
          </w:p>
        </w:tc>
        <w:tc>
          <w:tcPr>
            <w:tcW w:w="1113"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1</w:t>
            </w:r>
          </w:p>
        </w:tc>
        <w:tc>
          <w:tcPr>
            <w:tcW w:w="1113"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1</w:t>
            </w:r>
          </w:p>
        </w:tc>
        <w:tc>
          <w:tcPr>
            <w:tcW w:w="1114"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1</w:t>
            </w:r>
          </w:p>
        </w:tc>
      </w:tr>
      <w:tr w:rsidR="004922BD" w:rsidRPr="00CE3425" w:rsidTr="008F5B24">
        <w:trPr>
          <w:trHeight w:val="279"/>
          <w:jc w:val="center"/>
        </w:trPr>
        <w:tc>
          <w:tcPr>
            <w:tcW w:w="2962" w:type="dxa"/>
            <w:vMerge/>
            <w:tcBorders>
              <w:left w:val="single" w:sz="4" w:space="0" w:color="auto"/>
              <w:bottom w:val="single" w:sz="4" w:space="0" w:color="auto"/>
              <w:right w:val="single" w:sz="4" w:space="0" w:color="auto"/>
            </w:tcBorders>
            <w:vAlign w:val="center"/>
          </w:tcPr>
          <w:p w:rsidR="004922BD" w:rsidRPr="00CE3425"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E3425" w:rsidRDefault="004922BD" w:rsidP="008F5B24">
            <w:pPr>
              <w:tabs>
                <w:tab w:val="left" w:pos="4500"/>
                <w:tab w:val="left" w:pos="9180"/>
                <w:tab w:val="left" w:pos="9360"/>
              </w:tabs>
              <w:rPr>
                <w:bCs/>
                <w:sz w:val="24"/>
                <w:szCs w:val="24"/>
              </w:rPr>
            </w:pPr>
            <w:r w:rsidRPr="00CE3425">
              <w:rPr>
                <w:bCs/>
                <w:sz w:val="24"/>
                <w:szCs w:val="24"/>
              </w:rPr>
              <w:t>Изобразительное искусство</w:t>
            </w:r>
          </w:p>
        </w:tc>
        <w:tc>
          <w:tcPr>
            <w:tcW w:w="1113"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1</w:t>
            </w:r>
          </w:p>
        </w:tc>
        <w:tc>
          <w:tcPr>
            <w:tcW w:w="1113"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1</w:t>
            </w:r>
          </w:p>
        </w:tc>
        <w:tc>
          <w:tcPr>
            <w:tcW w:w="1114"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1</w:t>
            </w:r>
          </w:p>
        </w:tc>
      </w:tr>
      <w:tr w:rsidR="004922BD" w:rsidRPr="00CE3425" w:rsidTr="008F5B24">
        <w:trPr>
          <w:trHeight w:val="256"/>
          <w:jc w:val="center"/>
        </w:trPr>
        <w:tc>
          <w:tcPr>
            <w:tcW w:w="2962" w:type="dxa"/>
            <w:tcBorders>
              <w:top w:val="single" w:sz="4" w:space="0" w:color="auto"/>
              <w:left w:val="single" w:sz="4" w:space="0" w:color="auto"/>
              <w:bottom w:val="single" w:sz="4" w:space="0" w:color="auto"/>
              <w:right w:val="single" w:sz="4" w:space="0" w:color="auto"/>
            </w:tcBorders>
            <w:vAlign w:val="center"/>
          </w:tcPr>
          <w:p w:rsidR="004922BD" w:rsidRPr="00CE3425" w:rsidRDefault="004922BD" w:rsidP="008F5B24">
            <w:pPr>
              <w:tabs>
                <w:tab w:val="left" w:pos="4500"/>
                <w:tab w:val="left" w:pos="9180"/>
                <w:tab w:val="left" w:pos="9360"/>
              </w:tabs>
              <w:rPr>
                <w:bCs/>
                <w:sz w:val="24"/>
                <w:szCs w:val="24"/>
              </w:rPr>
            </w:pPr>
            <w:r w:rsidRPr="00CE3425">
              <w:rPr>
                <w:bCs/>
                <w:sz w:val="24"/>
                <w:szCs w:val="24"/>
              </w:rPr>
              <w:t xml:space="preserve">Технология </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E3425" w:rsidRDefault="004922BD" w:rsidP="008F5B24">
            <w:pPr>
              <w:tabs>
                <w:tab w:val="left" w:pos="4500"/>
                <w:tab w:val="left" w:pos="9180"/>
                <w:tab w:val="left" w:pos="9360"/>
              </w:tabs>
              <w:rPr>
                <w:bCs/>
                <w:sz w:val="24"/>
                <w:szCs w:val="24"/>
              </w:rPr>
            </w:pPr>
            <w:r w:rsidRPr="00CE3425">
              <w:rPr>
                <w:bCs/>
                <w:sz w:val="24"/>
                <w:szCs w:val="24"/>
              </w:rPr>
              <w:t xml:space="preserve">Технология </w:t>
            </w:r>
          </w:p>
        </w:tc>
        <w:tc>
          <w:tcPr>
            <w:tcW w:w="1113"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2</w:t>
            </w:r>
          </w:p>
        </w:tc>
        <w:tc>
          <w:tcPr>
            <w:tcW w:w="1113"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2</w:t>
            </w:r>
          </w:p>
        </w:tc>
        <w:tc>
          <w:tcPr>
            <w:tcW w:w="1114"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2</w:t>
            </w:r>
          </w:p>
        </w:tc>
      </w:tr>
      <w:tr w:rsidR="004922BD" w:rsidRPr="00CE3425" w:rsidTr="008F5B24">
        <w:trPr>
          <w:trHeight w:val="325"/>
          <w:jc w:val="center"/>
        </w:trPr>
        <w:tc>
          <w:tcPr>
            <w:tcW w:w="2962" w:type="dxa"/>
            <w:tcBorders>
              <w:top w:val="single" w:sz="4" w:space="0" w:color="auto"/>
              <w:left w:val="single" w:sz="4" w:space="0" w:color="auto"/>
              <w:right w:val="single" w:sz="4" w:space="0" w:color="auto"/>
            </w:tcBorders>
            <w:vAlign w:val="center"/>
          </w:tcPr>
          <w:p w:rsidR="004922BD" w:rsidRPr="00CE3425" w:rsidRDefault="004922BD" w:rsidP="008F5B24">
            <w:pPr>
              <w:tabs>
                <w:tab w:val="left" w:pos="4500"/>
                <w:tab w:val="left" w:pos="9180"/>
                <w:tab w:val="left" w:pos="9360"/>
              </w:tabs>
              <w:rPr>
                <w:bCs/>
                <w:sz w:val="24"/>
                <w:szCs w:val="24"/>
              </w:rPr>
            </w:pPr>
            <w:r w:rsidRPr="00CE3425">
              <w:rPr>
                <w:bCs/>
                <w:sz w:val="24"/>
                <w:szCs w:val="24"/>
              </w:rPr>
              <w:t>Физическая культура и ОБЖ</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E3425" w:rsidRDefault="004922BD" w:rsidP="008F5B24">
            <w:pPr>
              <w:tabs>
                <w:tab w:val="left" w:pos="4500"/>
                <w:tab w:val="left" w:pos="9180"/>
                <w:tab w:val="left" w:pos="9360"/>
              </w:tabs>
              <w:rPr>
                <w:bCs/>
                <w:sz w:val="24"/>
                <w:szCs w:val="24"/>
              </w:rPr>
            </w:pPr>
            <w:r w:rsidRPr="00CE3425">
              <w:rPr>
                <w:bCs/>
                <w:sz w:val="24"/>
                <w:szCs w:val="24"/>
              </w:rPr>
              <w:t>Физическая культура</w:t>
            </w:r>
          </w:p>
        </w:tc>
        <w:tc>
          <w:tcPr>
            <w:tcW w:w="1113"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3</w:t>
            </w:r>
          </w:p>
        </w:tc>
        <w:tc>
          <w:tcPr>
            <w:tcW w:w="1113"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rPr>
                <w:bCs/>
                <w:sz w:val="24"/>
                <w:szCs w:val="24"/>
              </w:rPr>
            </w:pPr>
            <w:r w:rsidRPr="00CE3425">
              <w:rPr>
                <w:bCs/>
                <w:sz w:val="24"/>
                <w:szCs w:val="24"/>
              </w:rPr>
              <w:t xml:space="preserve">        3</w:t>
            </w:r>
          </w:p>
        </w:tc>
        <w:tc>
          <w:tcPr>
            <w:tcW w:w="1114"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3</w:t>
            </w:r>
          </w:p>
        </w:tc>
      </w:tr>
      <w:tr w:rsidR="004922BD" w:rsidRPr="00CE3425" w:rsidTr="008F5B24">
        <w:trPr>
          <w:trHeight w:val="222"/>
          <w:jc w:val="center"/>
        </w:trPr>
        <w:tc>
          <w:tcPr>
            <w:tcW w:w="6506" w:type="dxa"/>
            <w:gridSpan w:val="2"/>
            <w:tcBorders>
              <w:top w:val="single" w:sz="4" w:space="0" w:color="auto"/>
              <w:left w:val="single" w:sz="4" w:space="0" w:color="auto"/>
              <w:bottom w:val="single" w:sz="4" w:space="0" w:color="auto"/>
              <w:right w:val="single" w:sz="4" w:space="0" w:color="auto"/>
            </w:tcBorders>
            <w:vAlign w:val="bottom"/>
          </w:tcPr>
          <w:p w:rsidR="004922BD" w:rsidRPr="00CE3425" w:rsidRDefault="004922BD" w:rsidP="008F5B24">
            <w:pPr>
              <w:tabs>
                <w:tab w:val="left" w:pos="4500"/>
                <w:tab w:val="left" w:pos="9180"/>
                <w:tab w:val="left" w:pos="9360"/>
              </w:tabs>
              <w:rPr>
                <w:b/>
                <w:bCs/>
                <w:color w:val="FF0000"/>
                <w:sz w:val="24"/>
                <w:szCs w:val="24"/>
              </w:rPr>
            </w:pPr>
            <w:r w:rsidRPr="00CE3425">
              <w:rPr>
                <w:b/>
                <w:bCs/>
                <w:color w:val="FF0000"/>
                <w:sz w:val="24"/>
                <w:szCs w:val="24"/>
              </w:rPr>
              <w:t>Итого</w:t>
            </w:r>
          </w:p>
        </w:tc>
        <w:tc>
          <w:tcPr>
            <w:tcW w:w="1113"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
                <w:bCs/>
                <w:color w:val="FF0000"/>
                <w:sz w:val="24"/>
                <w:szCs w:val="24"/>
              </w:rPr>
            </w:pPr>
            <w:r w:rsidRPr="00CE3425">
              <w:rPr>
                <w:b/>
                <w:bCs/>
                <w:color w:val="FF0000"/>
                <w:sz w:val="24"/>
                <w:szCs w:val="24"/>
              </w:rPr>
              <w:t>30</w:t>
            </w:r>
          </w:p>
        </w:tc>
        <w:tc>
          <w:tcPr>
            <w:tcW w:w="1113"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
                <w:bCs/>
                <w:color w:val="FF0000"/>
                <w:sz w:val="24"/>
                <w:szCs w:val="24"/>
              </w:rPr>
            </w:pPr>
            <w:r w:rsidRPr="00CE3425">
              <w:rPr>
                <w:b/>
                <w:bCs/>
                <w:color w:val="FF0000"/>
                <w:sz w:val="24"/>
                <w:szCs w:val="24"/>
              </w:rPr>
              <w:t>30</w:t>
            </w:r>
          </w:p>
        </w:tc>
        <w:tc>
          <w:tcPr>
            <w:tcW w:w="1114"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
                <w:bCs/>
                <w:color w:val="FF0000"/>
                <w:sz w:val="24"/>
                <w:szCs w:val="24"/>
              </w:rPr>
            </w:pPr>
            <w:r w:rsidRPr="00CE3425">
              <w:rPr>
                <w:b/>
                <w:bCs/>
                <w:color w:val="FF0000"/>
                <w:sz w:val="24"/>
                <w:szCs w:val="24"/>
              </w:rPr>
              <w:t>30</w:t>
            </w:r>
          </w:p>
        </w:tc>
      </w:tr>
      <w:tr w:rsidR="004922BD" w:rsidRPr="00CE3425" w:rsidTr="008F5B24">
        <w:trPr>
          <w:trHeight w:val="253"/>
          <w:jc w:val="center"/>
        </w:trPr>
        <w:tc>
          <w:tcPr>
            <w:tcW w:w="9846" w:type="dxa"/>
            <w:gridSpan w:val="5"/>
            <w:tcBorders>
              <w:top w:val="single" w:sz="4" w:space="0" w:color="auto"/>
              <w:left w:val="single" w:sz="4" w:space="0" w:color="auto"/>
              <w:bottom w:val="single" w:sz="4" w:space="0" w:color="auto"/>
              <w:right w:val="single" w:sz="4" w:space="0" w:color="auto"/>
            </w:tcBorders>
            <w:vAlign w:val="center"/>
          </w:tcPr>
          <w:p w:rsidR="004922BD" w:rsidRPr="00CE3425" w:rsidRDefault="004922BD" w:rsidP="008F5B24">
            <w:pPr>
              <w:tabs>
                <w:tab w:val="left" w:pos="4500"/>
                <w:tab w:val="left" w:pos="9180"/>
                <w:tab w:val="left" w:pos="9360"/>
              </w:tabs>
              <w:rPr>
                <w:i/>
                <w:iCs/>
                <w:sz w:val="24"/>
                <w:szCs w:val="24"/>
              </w:rPr>
            </w:pPr>
            <w:r w:rsidRPr="00CE3425">
              <w:rPr>
                <w:i/>
                <w:iCs/>
                <w:sz w:val="24"/>
                <w:szCs w:val="24"/>
              </w:rPr>
              <w:t>Компонент образовательного учреждения</w:t>
            </w:r>
          </w:p>
        </w:tc>
      </w:tr>
      <w:tr w:rsidR="004922BD" w:rsidRPr="00CE3425" w:rsidTr="008F5B24">
        <w:trPr>
          <w:trHeight w:val="272"/>
          <w:jc w:val="center"/>
        </w:trPr>
        <w:tc>
          <w:tcPr>
            <w:tcW w:w="6506" w:type="dxa"/>
            <w:gridSpan w:val="2"/>
            <w:tcBorders>
              <w:top w:val="single" w:sz="4" w:space="0" w:color="auto"/>
              <w:left w:val="single" w:sz="4" w:space="0" w:color="auto"/>
              <w:bottom w:val="single" w:sz="4" w:space="0" w:color="auto"/>
              <w:right w:val="single" w:sz="4" w:space="0" w:color="auto"/>
            </w:tcBorders>
          </w:tcPr>
          <w:p w:rsidR="004922BD" w:rsidRPr="00CE3425" w:rsidRDefault="004922BD" w:rsidP="008F5B24">
            <w:pPr>
              <w:tabs>
                <w:tab w:val="left" w:pos="4500"/>
                <w:tab w:val="left" w:pos="9180"/>
                <w:tab w:val="left" w:pos="9360"/>
              </w:tabs>
              <w:rPr>
                <w:iCs/>
                <w:sz w:val="24"/>
                <w:szCs w:val="24"/>
              </w:rPr>
            </w:pPr>
            <w:r w:rsidRPr="00CE3425">
              <w:rPr>
                <w:iCs/>
                <w:sz w:val="24"/>
                <w:szCs w:val="24"/>
              </w:rPr>
              <w:t>Английский язык</w:t>
            </w:r>
          </w:p>
        </w:tc>
        <w:tc>
          <w:tcPr>
            <w:tcW w:w="1113"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2</w:t>
            </w:r>
          </w:p>
        </w:tc>
        <w:tc>
          <w:tcPr>
            <w:tcW w:w="1113"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2</w:t>
            </w:r>
          </w:p>
        </w:tc>
        <w:tc>
          <w:tcPr>
            <w:tcW w:w="1114" w:type="dxa"/>
            <w:tcBorders>
              <w:left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Cs/>
                <w:sz w:val="24"/>
                <w:szCs w:val="24"/>
              </w:rPr>
            </w:pPr>
            <w:r w:rsidRPr="00CE3425">
              <w:rPr>
                <w:bCs/>
                <w:sz w:val="24"/>
                <w:szCs w:val="24"/>
              </w:rPr>
              <w:t>3</w:t>
            </w:r>
          </w:p>
        </w:tc>
      </w:tr>
      <w:tr w:rsidR="004922BD" w:rsidRPr="00CE3425" w:rsidTr="008F5B24">
        <w:trPr>
          <w:trHeight w:val="272"/>
          <w:jc w:val="center"/>
        </w:trPr>
        <w:tc>
          <w:tcPr>
            <w:tcW w:w="6506" w:type="dxa"/>
            <w:gridSpan w:val="2"/>
            <w:tcBorders>
              <w:top w:val="single" w:sz="4" w:space="0" w:color="auto"/>
              <w:left w:val="single" w:sz="4" w:space="0" w:color="auto"/>
              <w:bottom w:val="single" w:sz="4" w:space="0" w:color="auto"/>
              <w:right w:val="single" w:sz="4" w:space="0" w:color="auto"/>
            </w:tcBorders>
          </w:tcPr>
          <w:p w:rsidR="004922BD" w:rsidRPr="00CE3425" w:rsidRDefault="004922BD" w:rsidP="008F5B24">
            <w:pPr>
              <w:tabs>
                <w:tab w:val="left" w:pos="4500"/>
                <w:tab w:val="left" w:pos="9180"/>
                <w:tab w:val="left" w:pos="9360"/>
              </w:tabs>
              <w:rPr>
                <w:b/>
                <w:bCs/>
                <w:color w:val="002060"/>
                <w:sz w:val="24"/>
                <w:szCs w:val="24"/>
              </w:rPr>
            </w:pPr>
            <w:r w:rsidRPr="00CE3425">
              <w:rPr>
                <w:b/>
                <w:color w:val="002060"/>
                <w:sz w:val="24"/>
                <w:szCs w:val="24"/>
              </w:rPr>
              <w:t xml:space="preserve">Предельно допустимая аудиторная учебная нагрузка </w:t>
            </w:r>
            <w:r w:rsidRPr="00CE3654">
              <w:rPr>
                <w:b/>
                <w:color w:val="002060"/>
                <w:sz w:val="24"/>
              </w:rPr>
              <w:t>при 6-дневной учебной неделе</w:t>
            </w:r>
          </w:p>
        </w:tc>
        <w:tc>
          <w:tcPr>
            <w:tcW w:w="1113" w:type="dxa"/>
            <w:tcBorders>
              <w:left w:val="single" w:sz="4" w:space="0" w:color="auto"/>
              <w:bottom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
                <w:bCs/>
                <w:color w:val="002060"/>
                <w:sz w:val="24"/>
                <w:szCs w:val="24"/>
              </w:rPr>
            </w:pPr>
            <w:r w:rsidRPr="00CE3425">
              <w:rPr>
                <w:b/>
                <w:bCs/>
                <w:color w:val="002060"/>
                <w:sz w:val="24"/>
                <w:szCs w:val="24"/>
              </w:rPr>
              <w:t>32</w:t>
            </w:r>
          </w:p>
        </w:tc>
        <w:tc>
          <w:tcPr>
            <w:tcW w:w="1113" w:type="dxa"/>
            <w:tcBorders>
              <w:left w:val="single" w:sz="4" w:space="0" w:color="auto"/>
              <w:bottom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
                <w:bCs/>
                <w:color w:val="002060"/>
                <w:sz w:val="24"/>
                <w:szCs w:val="24"/>
              </w:rPr>
            </w:pPr>
            <w:r w:rsidRPr="00CE3425">
              <w:rPr>
                <w:b/>
                <w:bCs/>
                <w:color w:val="002060"/>
                <w:sz w:val="24"/>
                <w:szCs w:val="24"/>
              </w:rPr>
              <w:t>32</w:t>
            </w:r>
          </w:p>
        </w:tc>
        <w:tc>
          <w:tcPr>
            <w:tcW w:w="1114" w:type="dxa"/>
            <w:tcBorders>
              <w:left w:val="single" w:sz="4" w:space="0" w:color="auto"/>
              <w:bottom w:val="single" w:sz="4" w:space="0" w:color="auto"/>
              <w:right w:val="single" w:sz="4" w:space="0" w:color="auto"/>
            </w:tcBorders>
            <w:vAlign w:val="center"/>
          </w:tcPr>
          <w:p w:rsidR="004922BD" w:rsidRPr="00CE3425" w:rsidRDefault="004922BD" w:rsidP="008F5B24">
            <w:pPr>
              <w:tabs>
                <w:tab w:val="left" w:pos="4500"/>
                <w:tab w:val="left" w:pos="9180"/>
                <w:tab w:val="left" w:pos="9360"/>
              </w:tabs>
              <w:jc w:val="center"/>
              <w:rPr>
                <w:b/>
                <w:bCs/>
                <w:color w:val="002060"/>
                <w:sz w:val="24"/>
                <w:szCs w:val="24"/>
              </w:rPr>
            </w:pPr>
            <w:r w:rsidRPr="00CE3425">
              <w:rPr>
                <w:b/>
                <w:bCs/>
                <w:color w:val="002060"/>
                <w:sz w:val="24"/>
                <w:szCs w:val="24"/>
              </w:rPr>
              <w:t>32</w:t>
            </w:r>
          </w:p>
        </w:tc>
      </w:tr>
    </w:tbl>
    <w:p w:rsidR="004922BD" w:rsidRPr="00CE3425" w:rsidRDefault="004922BD" w:rsidP="004922BD">
      <w:pPr>
        <w:rPr>
          <w:sz w:val="14"/>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rPr>
          <w:b/>
          <w:bCs/>
          <w:sz w:val="20"/>
          <w:szCs w:val="24"/>
        </w:rPr>
      </w:pPr>
    </w:p>
    <w:p w:rsidR="004922BD" w:rsidRDefault="004922BD" w:rsidP="004922BD">
      <w:pPr>
        <w:jc w:val="center"/>
        <w:rPr>
          <w:b/>
          <w:bCs/>
          <w:sz w:val="20"/>
          <w:szCs w:val="24"/>
        </w:rPr>
      </w:pPr>
    </w:p>
    <w:p w:rsidR="004922BD" w:rsidRPr="00B55E52" w:rsidRDefault="004922BD" w:rsidP="004922BD">
      <w:pPr>
        <w:jc w:val="center"/>
        <w:rPr>
          <w:b/>
          <w:bCs/>
          <w:sz w:val="24"/>
          <w:szCs w:val="24"/>
        </w:rPr>
      </w:pPr>
    </w:p>
    <w:p w:rsidR="004922BD" w:rsidRPr="00B55E52" w:rsidRDefault="004922BD" w:rsidP="004922BD">
      <w:pPr>
        <w:spacing w:line="360" w:lineRule="auto"/>
        <w:jc w:val="center"/>
        <w:rPr>
          <w:b/>
          <w:bCs/>
          <w:sz w:val="24"/>
          <w:szCs w:val="24"/>
        </w:rPr>
      </w:pPr>
      <w:r w:rsidRPr="00B55E52">
        <w:rPr>
          <w:b/>
          <w:bCs/>
          <w:sz w:val="24"/>
          <w:szCs w:val="24"/>
        </w:rPr>
        <w:t xml:space="preserve">УЧЕБНЫЙ ПЛАН </w:t>
      </w:r>
    </w:p>
    <w:p w:rsidR="004922BD" w:rsidRPr="00B55E52" w:rsidRDefault="004922BD" w:rsidP="004922BD">
      <w:pPr>
        <w:spacing w:line="360" w:lineRule="auto"/>
        <w:jc w:val="center"/>
        <w:rPr>
          <w:b/>
          <w:bCs/>
          <w:sz w:val="24"/>
          <w:szCs w:val="24"/>
        </w:rPr>
      </w:pPr>
      <w:r w:rsidRPr="00B55E52">
        <w:rPr>
          <w:b/>
          <w:bCs/>
          <w:sz w:val="24"/>
          <w:szCs w:val="24"/>
        </w:rPr>
        <w:t xml:space="preserve">для 6-х классов на 2019 – 2020 учебный год в рамках федерального государственного образовательного стандарта основного общего образования </w:t>
      </w:r>
    </w:p>
    <w:p w:rsidR="004922BD" w:rsidRDefault="004922BD" w:rsidP="004922BD">
      <w:pPr>
        <w:spacing w:line="360" w:lineRule="auto"/>
        <w:jc w:val="center"/>
        <w:rPr>
          <w:b/>
          <w:bCs/>
          <w:sz w:val="24"/>
          <w:szCs w:val="24"/>
        </w:rPr>
      </w:pPr>
      <w:r w:rsidRPr="00B55E52">
        <w:rPr>
          <w:b/>
          <w:bCs/>
          <w:sz w:val="24"/>
          <w:szCs w:val="24"/>
        </w:rPr>
        <w:t xml:space="preserve"> (6-ти дневная учебная неделя)</w:t>
      </w:r>
    </w:p>
    <w:p w:rsidR="004922BD" w:rsidRDefault="004922BD" w:rsidP="004922BD">
      <w:pPr>
        <w:jc w:val="center"/>
        <w:rPr>
          <w:b/>
          <w:bCs/>
          <w:sz w:val="24"/>
          <w:szCs w:val="24"/>
        </w:rPr>
      </w:pPr>
    </w:p>
    <w:p w:rsidR="004922BD" w:rsidRPr="00B55E52" w:rsidRDefault="004922BD" w:rsidP="004922BD">
      <w:pPr>
        <w:jc w:val="center"/>
        <w:rPr>
          <w:b/>
          <w:bCs/>
          <w:sz w:val="24"/>
          <w:szCs w:val="24"/>
        </w:rPr>
      </w:pPr>
    </w:p>
    <w:p w:rsidR="004922BD" w:rsidRPr="00451332" w:rsidRDefault="004922BD" w:rsidP="004922BD">
      <w:pPr>
        <w:jc w:val="center"/>
        <w:rPr>
          <w:b/>
          <w:bCs/>
          <w:sz w:val="10"/>
          <w:szCs w:val="24"/>
        </w:rPr>
      </w:pP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2"/>
        <w:gridCol w:w="3544"/>
        <w:gridCol w:w="1178"/>
        <w:gridCol w:w="1134"/>
        <w:gridCol w:w="993"/>
      </w:tblGrid>
      <w:tr w:rsidR="004922BD" w:rsidRPr="00B55E52" w:rsidTr="008F5B24">
        <w:trPr>
          <w:trHeight w:val="373"/>
          <w:jc w:val="center"/>
        </w:trPr>
        <w:tc>
          <w:tcPr>
            <w:tcW w:w="2962" w:type="dxa"/>
            <w:vMerge w:val="restart"/>
            <w:tcBorders>
              <w:top w:val="single" w:sz="4" w:space="0" w:color="auto"/>
              <w:left w:val="single" w:sz="4" w:space="0" w:color="auto"/>
              <w:bottom w:val="single" w:sz="4" w:space="0" w:color="auto"/>
              <w:right w:val="single" w:sz="4" w:space="0" w:color="auto"/>
            </w:tcBorders>
            <w:vAlign w:val="center"/>
          </w:tcPr>
          <w:p w:rsidR="004922BD" w:rsidRPr="00B55E52" w:rsidRDefault="004922BD" w:rsidP="008F5B24">
            <w:pPr>
              <w:tabs>
                <w:tab w:val="left" w:pos="4500"/>
                <w:tab w:val="left" w:pos="9180"/>
                <w:tab w:val="left" w:pos="9360"/>
              </w:tabs>
              <w:rPr>
                <w:b/>
                <w:bCs/>
                <w:sz w:val="24"/>
                <w:szCs w:val="24"/>
              </w:rPr>
            </w:pPr>
            <w:r w:rsidRPr="00B55E52">
              <w:rPr>
                <w:b/>
                <w:bCs/>
                <w:sz w:val="24"/>
                <w:szCs w:val="24"/>
              </w:rPr>
              <w:t>Предметные области</w:t>
            </w: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4922BD" w:rsidRPr="00B55E52" w:rsidRDefault="004922BD" w:rsidP="008F5B24">
            <w:pPr>
              <w:tabs>
                <w:tab w:val="left" w:pos="4500"/>
                <w:tab w:val="left" w:pos="9180"/>
                <w:tab w:val="left" w:pos="9360"/>
              </w:tabs>
              <w:rPr>
                <w:b/>
                <w:bCs/>
                <w:sz w:val="24"/>
                <w:szCs w:val="24"/>
              </w:rPr>
            </w:pPr>
            <w:r w:rsidRPr="00B55E52">
              <w:rPr>
                <w:b/>
                <w:noProof/>
                <w:sz w:val="24"/>
                <w:szCs w:val="24"/>
                <w:lang w:bidi="ar-SA"/>
              </w:rPr>
              <mc:AlternateContent>
                <mc:Choice Requires="wps">
                  <w:drawing>
                    <wp:anchor distT="0" distB="0" distL="114300" distR="114300" simplePos="0" relativeHeight="251658752" behindDoc="0" locked="0" layoutInCell="1" allowOverlap="1" wp14:anchorId="4B039305" wp14:editId="632C0C6B">
                      <wp:simplePos x="0" y="0"/>
                      <wp:positionH relativeFrom="column">
                        <wp:posOffset>-69215</wp:posOffset>
                      </wp:positionH>
                      <wp:positionV relativeFrom="paragraph">
                        <wp:posOffset>17780</wp:posOffset>
                      </wp:positionV>
                      <wp:extent cx="2209800" cy="485775"/>
                      <wp:effectExtent l="0" t="0" r="19050" b="2857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9800" cy="485775"/>
                              </a:xfrm>
                              <a:prstGeom prst="line">
                                <a:avLst/>
                              </a:prstGeom>
                              <a:noFill/>
                              <a:ln w="9525">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B81A2B" id="Прямая соединительная линия 4"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4pt" to="168.5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" strokecolor="#5b9bd5 [3204]"/>
                  </w:pict>
                </mc:Fallback>
              </mc:AlternateContent>
            </w:r>
            <w:r w:rsidRPr="00B55E52">
              <w:rPr>
                <w:b/>
                <w:bCs/>
                <w:sz w:val="24"/>
                <w:szCs w:val="24"/>
              </w:rPr>
              <w:t xml:space="preserve">Учебные предметы </w:t>
            </w:r>
          </w:p>
          <w:p w:rsidR="004922BD" w:rsidRPr="00B55E52" w:rsidRDefault="004922BD" w:rsidP="008F5B24">
            <w:pPr>
              <w:jc w:val="right"/>
              <w:rPr>
                <w:b/>
                <w:sz w:val="24"/>
                <w:szCs w:val="24"/>
              </w:rPr>
            </w:pPr>
            <w:r w:rsidRPr="00B55E52">
              <w:rPr>
                <w:b/>
                <w:sz w:val="24"/>
                <w:szCs w:val="24"/>
              </w:rPr>
              <w:t xml:space="preserve">                                  Классы</w:t>
            </w:r>
          </w:p>
        </w:tc>
        <w:tc>
          <w:tcPr>
            <w:tcW w:w="3305" w:type="dxa"/>
            <w:gridSpan w:val="3"/>
            <w:tcBorders>
              <w:top w:val="single" w:sz="4" w:space="0" w:color="auto"/>
              <w:left w:val="single" w:sz="4" w:space="0" w:color="auto"/>
              <w:bottom w:val="single" w:sz="4" w:space="0" w:color="auto"/>
              <w:right w:val="single" w:sz="4" w:space="0" w:color="auto"/>
            </w:tcBorders>
            <w:vAlign w:val="center"/>
          </w:tcPr>
          <w:p w:rsidR="004922BD" w:rsidRPr="00B55E52" w:rsidRDefault="004922BD" w:rsidP="008F5B24">
            <w:pPr>
              <w:tabs>
                <w:tab w:val="left" w:pos="4500"/>
                <w:tab w:val="left" w:pos="9180"/>
                <w:tab w:val="left" w:pos="9360"/>
              </w:tabs>
              <w:rPr>
                <w:b/>
                <w:bCs/>
                <w:sz w:val="24"/>
                <w:szCs w:val="24"/>
              </w:rPr>
            </w:pPr>
            <w:r w:rsidRPr="00B55E52">
              <w:rPr>
                <w:b/>
                <w:bCs/>
                <w:sz w:val="24"/>
                <w:szCs w:val="24"/>
              </w:rPr>
              <w:t>Количество часов в неделю</w:t>
            </w:r>
          </w:p>
        </w:tc>
      </w:tr>
      <w:tr w:rsidR="004922BD" w:rsidRPr="00B55E52" w:rsidTr="008F5B24">
        <w:trPr>
          <w:trHeight w:val="271"/>
          <w:jc w:val="center"/>
        </w:trPr>
        <w:tc>
          <w:tcPr>
            <w:tcW w:w="2962" w:type="dxa"/>
            <w:vMerge/>
            <w:tcBorders>
              <w:top w:val="single" w:sz="4" w:space="0" w:color="auto"/>
              <w:left w:val="single" w:sz="4" w:space="0" w:color="auto"/>
              <w:bottom w:val="single" w:sz="4" w:space="0" w:color="auto"/>
              <w:right w:val="single" w:sz="4" w:space="0" w:color="auto"/>
            </w:tcBorders>
            <w:vAlign w:val="center"/>
          </w:tcPr>
          <w:p w:rsidR="004922BD" w:rsidRPr="00B55E52" w:rsidRDefault="004922BD" w:rsidP="008F5B24">
            <w:pPr>
              <w:rPr>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4922BD" w:rsidRPr="00B55E52" w:rsidRDefault="004922BD" w:rsidP="008F5B24">
            <w:pPr>
              <w:rPr>
                <w:sz w:val="24"/>
                <w:szCs w:val="24"/>
              </w:rPr>
            </w:pPr>
          </w:p>
        </w:tc>
        <w:tc>
          <w:tcPr>
            <w:tcW w:w="1178" w:type="dxa"/>
            <w:tcBorders>
              <w:top w:val="single" w:sz="4" w:space="0" w:color="auto"/>
              <w:left w:val="single" w:sz="4" w:space="0" w:color="auto"/>
              <w:bottom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
                <w:bCs/>
                <w:sz w:val="24"/>
                <w:szCs w:val="24"/>
              </w:rPr>
            </w:pPr>
            <w:r w:rsidRPr="00B55E52">
              <w:rPr>
                <w:b/>
                <w:bCs/>
                <w:sz w:val="24"/>
                <w:szCs w:val="24"/>
              </w:rPr>
              <w:t>6а</w:t>
            </w:r>
          </w:p>
        </w:tc>
        <w:tc>
          <w:tcPr>
            <w:tcW w:w="1134" w:type="dxa"/>
            <w:tcBorders>
              <w:top w:val="single" w:sz="4" w:space="0" w:color="auto"/>
              <w:left w:val="single" w:sz="4" w:space="0" w:color="auto"/>
              <w:bottom w:val="single" w:sz="4" w:space="0" w:color="auto"/>
              <w:right w:val="single" w:sz="4" w:space="0" w:color="auto"/>
            </w:tcBorders>
            <w:vAlign w:val="center"/>
          </w:tcPr>
          <w:p w:rsidR="004922BD" w:rsidRPr="00B55E52" w:rsidRDefault="004922BD" w:rsidP="008F5B24">
            <w:pPr>
              <w:jc w:val="center"/>
              <w:rPr>
                <w:b/>
                <w:bCs/>
                <w:sz w:val="24"/>
                <w:szCs w:val="24"/>
              </w:rPr>
            </w:pPr>
            <w:r w:rsidRPr="00B55E52">
              <w:rPr>
                <w:b/>
                <w:bCs/>
                <w:sz w:val="24"/>
                <w:szCs w:val="24"/>
              </w:rPr>
              <w:t>6б</w:t>
            </w:r>
          </w:p>
        </w:tc>
        <w:tc>
          <w:tcPr>
            <w:tcW w:w="993" w:type="dxa"/>
            <w:tcBorders>
              <w:top w:val="single" w:sz="4" w:space="0" w:color="auto"/>
              <w:left w:val="single" w:sz="4" w:space="0" w:color="auto"/>
              <w:bottom w:val="single" w:sz="4" w:space="0" w:color="auto"/>
              <w:right w:val="single" w:sz="4" w:space="0" w:color="auto"/>
            </w:tcBorders>
            <w:vAlign w:val="center"/>
          </w:tcPr>
          <w:p w:rsidR="004922BD" w:rsidRPr="00B55E52" w:rsidRDefault="004922BD" w:rsidP="008F5B24">
            <w:pPr>
              <w:jc w:val="center"/>
              <w:rPr>
                <w:b/>
                <w:bCs/>
                <w:sz w:val="24"/>
                <w:szCs w:val="24"/>
              </w:rPr>
            </w:pPr>
            <w:r w:rsidRPr="00B55E52">
              <w:rPr>
                <w:b/>
                <w:bCs/>
                <w:sz w:val="24"/>
                <w:szCs w:val="24"/>
              </w:rPr>
              <w:t>6в</w:t>
            </w:r>
          </w:p>
        </w:tc>
      </w:tr>
      <w:tr w:rsidR="004922BD" w:rsidRPr="00B55E52" w:rsidTr="008F5B24">
        <w:trPr>
          <w:trHeight w:val="256"/>
          <w:jc w:val="center"/>
        </w:trPr>
        <w:tc>
          <w:tcPr>
            <w:tcW w:w="9811" w:type="dxa"/>
            <w:gridSpan w:val="5"/>
            <w:tcBorders>
              <w:top w:val="single" w:sz="4" w:space="0" w:color="auto"/>
              <w:left w:val="single" w:sz="4" w:space="0" w:color="auto"/>
              <w:bottom w:val="single" w:sz="4" w:space="0" w:color="auto"/>
            </w:tcBorders>
            <w:vAlign w:val="center"/>
          </w:tcPr>
          <w:p w:rsidR="004922BD" w:rsidRPr="00B55E52" w:rsidRDefault="004922BD" w:rsidP="008F5B24">
            <w:pPr>
              <w:tabs>
                <w:tab w:val="left" w:pos="4500"/>
                <w:tab w:val="left" w:pos="9180"/>
                <w:tab w:val="left" w:pos="9360"/>
              </w:tabs>
              <w:rPr>
                <w:bCs/>
                <w:i/>
                <w:sz w:val="24"/>
                <w:szCs w:val="24"/>
              </w:rPr>
            </w:pPr>
            <w:r w:rsidRPr="00B55E52">
              <w:rPr>
                <w:bCs/>
                <w:i/>
                <w:sz w:val="24"/>
                <w:szCs w:val="24"/>
              </w:rPr>
              <w:t>Обязательная часть</w:t>
            </w:r>
          </w:p>
        </w:tc>
      </w:tr>
      <w:tr w:rsidR="004922BD" w:rsidRPr="00B55E52" w:rsidTr="008F5B24">
        <w:trPr>
          <w:trHeight w:val="237"/>
          <w:jc w:val="center"/>
        </w:trPr>
        <w:tc>
          <w:tcPr>
            <w:tcW w:w="2962" w:type="dxa"/>
            <w:vMerge w:val="restart"/>
            <w:tcBorders>
              <w:top w:val="single" w:sz="4" w:space="0" w:color="auto"/>
              <w:left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r w:rsidRPr="00B55E52">
              <w:rPr>
                <w:bCs/>
                <w:sz w:val="24"/>
                <w:szCs w:val="24"/>
              </w:rPr>
              <w:t>Русский язык и литература</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r w:rsidRPr="00B55E52">
              <w:rPr>
                <w:bCs/>
                <w:sz w:val="24"/>
                <w:szCs w:val="24"/>
              </w:rPr>
              <w:t>Русский язык</w:t>
            </w:r>
          </w:p>
        </w:tc>
        <w:tc>
          <w:tcPr>
            <w:tcW w:w="1178" w:type="dxa"/>
            <w:tcBorders>
              <w:top w:val="single" w:sz="4" w:space="0" w:color="auto"/>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6</w:t>
            </w:r>
          </w:p>
        </w:tc>
        <w:tc>
          <w:tcPr>
            <w:tcW w:w="1134" w:type="dxa"/>
            <w:tcBorders>
              <w:top w:val="single" w:sz="4" w:space="0" w:color="auto"/>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6</w:t>
            </w:r>
          </w:p>
        </w:tc>
        <w:tc>
          <w:tcPr>
            <w:tcW w:w="993" w:type="dxa"/>
            <w:tcBorders>
              <w:top w:val="single" w:sz="4" w:space="0" w:color="auto"/>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6</w:t>
            </w:r>
          </w:p>
        </w:tc>
      </w:tr>
      <w:tr w:rsidR="004922BD" w:rsidRPr="00B55E52" w:rsidTr="008F5B24">
        <w:trPr>
          <w:trHeight w:val="256"/>
          <w:jc w:val="center"/>
        </w:trPr>
        <w:tc>
          <w:tcPr>
            <w:tcW w:w="2962" w:type="dxa"/>
            <w:vMerge/>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r w:rsidRPr="00B55E52">
              <w:rPr>
                <w:bCs/>
                <w:sz w:val="24"/>
                <w:szCs w:val="24"/>
              </w:rPr>
              <w:t>Литература</w:t>
            </w:r>
          </w:p>
        </w:tc>
        <w:tc>
          <w:tcPr>
            <w:tcW w:w="1178"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3</w:t>
            </w:r>
          </w:p>
        </w:tc>
        <w:tc>
          <w:tcPr>
            <w:tcW w:w="1134"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3</w:t>
            </w:r>
          </w:p>
        </w:tc>
        <w:tc>
          <w:tcPr>
            <w:tcW w:w="993"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3</w:t>
            </w:r>
          </w:p>
        </w:tc>
      </w:tr>
      <w:tr w:rsidR="004922BD" w:rsidRPr="00B55E52" w:rsidTr="008F5B24">
        <w:trPr>
          <w:trHeight w:val="256"/>
          <w:jc w:val="center"/>
        </w:trPr>
        <w:tc>
          <w:tcPr>
            <w:tcW w:w="2962" w:type="dxa"/>
            <w:vMerge w:val="restart"/>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r w:rsidRPr="00B55E52">
              <w:rPr>
                <w:bCs/>
                <w:sz w:val="24"/>
                <w:szCs w:val="24"/>
              </w:rPr>
              <w:t>Родной язык и родная литература</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r w:rsidRPr="00B55E52">
              <w:rPr>
                <w:bCs/>
                <w:sz w:val="24"/>
                <w:szCs w:val="24"/>
              </w:rPr>
              <w:t>Родной (русский) язык</w:t>
            </w:r>
          </w:p>
        </w:tc>
        <w:tc>
          <w:tcPr>
            <w:tcW w:w="1178"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sz w:val="24"/>
                <w:szCs w:val="24"/>
              </w:rPr>
              <w:t>*</w:t>
            </w:r>
          </w:p>
        </w:tc>
        <w:tc>
          <w:tcPr>
            <w:tcW w:w="1134"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sz w:val="24"/>
                <w:szCs w:val="24"/>
              </w:rPr>
              <w:t>*</w:t>
            </w:r>
          </w:p>
        </w:tc>
        <w:tc>
          <w:tcPr>
            <w:tcW w:w="993"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sz w:val="24"/>
                <w:szCs w:val="24"/>
              </w:rPr>
              <w:t>*</w:t>
            </w:r>
          </w:p>
        </w:tc>
      </w:tr>
      <w:tr w:rsidR="004922BD" w:rsidRPr="00B55E52" w:rsidTr="008F5B24">
        <w:trPr>
          <w:trHeight w:val="256"/>
          <w:jc w:val="center"/>
        </w:trPr>
        <w:tc>
          <w:tcPr>
            <w:tcW w:w="2962" w:type="dxa"/>
            <w:vMerge/>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r w:rsidRPr="00B55E52">
              <w:rPr>
                <w:bCs/>
                <w:sz w:val="24"/>
                <w:szCs w:val="24"/>
              </w:rPr>
              <w:t>Родная (русская) литература</w:t>
            </w:r>
          </w:p>
        </w:tc>
        <w:tc>
          <w:tcPr>
            <w:tcW w:w="1178"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sz w:val="24"/>
                <w:szCs w:val="24"/>
              </w:rPr>
              <w:t>*</w:t>
            </w:r>
          </w:p>
        </w:tc>
        <w:tc>
          <w:tcPr>
            <w:tcW w:w="1134"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sz w:val="24"/>
                <w:szCs w:val="24"/>
              </w:rPr>
              <w:t>*</w:t>
            </w:r>
          </w:p>
        </w:tc>
        <w:tc>
          <w:tcPr>
            <w:tcW w:w="993"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sz w:val="24"/>
                <w:szCs w:val="24"/>
              </w:rPr>
              <w:t>*</w:t>
            </w:r>
          </w:p>
        </w:tc>
      </w:tr>
      <w:tr w:rsidR="004922BD" w:rsidRPr="00B55E52" w:rsidTr="008F5B24">
        <w:trPr>
          <w:trHeight w:val="256"/>
          <w:jc w:val="center"/>
        </w:trPr>
        <w:tc>
          <w:tcPr>
            <w:tcW w:w="2962" w:type="dxa"/>
            <w:vMerge w:val="restart"/>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r w:rsidRPr="00B55E52">
              <w:rPr>
                <w:bCs/>
                <w:sz w:val="24"/>
                <w:szCs w:val="24"/>
              </w:rPr>
              <w:t>Иностранные языки</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r w:rsidRPr="00B55E52">
              <w:rPr>
                <w:sz w:val="24"/>
                <w:szCs w:val="24"/>
              </w:rPr>
              <w:t>Английский язык</w:t>
            </w:r>
          </w:p>
        </w:tc>
        <w:tc>
          <w:tcPr>
            <w:tcW w:w="1178"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3</w:t>
            </w:r>
          </w:p>
        </w:tc>
        <w:tc>
          <w:tcPr>
            <w:tcW w:w="1134"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3</w:t>
            </w:r>
          </w:p>
        </w:tc>
        <w:tc>
          <w:tcPr>
            <w:tcW w:w="993" w:type="dxa"/>
            <w:tcBorders>
              <w:left w:val="single" w:sz="4" w:space="0" w:color="auto"/>
              <w:right w:val="single" w:sz="4" w:space="0" w:color="auto"/>
            </w:tcBorders>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3</w:t>
            </w:r>
          </w:p>
        </w:tc>
      </w:tr>
      <w:tr w:rsidR="004922BD" w:rsidRPr="00B55E52" w:rsidTr="008F5B24">
        <w:trPr>
          <w:trHeight w:val="256"/>
          <w:jc w:val="center"/>
        </w:trPr>
        <w:tc>
          <w:tcPr>
            <w:tcW w:w="2962" w:type="dxa"/>
            <w:vMerge/>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B55E52" w:rsidRDefault="004922BD" w:rsidP="008F5B24">
            <w:pPr>
              <w:tabs>
                <w:tab w:val="left" w:pos="4500"/>
                <w:tab w:val="left" w:pos="9180"/>
                <w:tab w:val="left" w:pos="9360"/>
              </w:tabs>
              <w:rPr>
                <w:sz w:val="24"/>
                <w:szCs w:val="24"/>
              </w:rPr>
            </w:pPr>
            <w:r w:rsidRPr="00B55E52">
              <w:rPr>
                <w:iCs/>
                <w:sz w:val="24"/>
                <w:szCs w:val="24"/>
              </w:rPr>
              <w:t>Немецкий / французский</w:t>
            </w:r>
          </w:p>
        </w:tc>
        <w:tc>
          <w:tcPr>
            <w:tcW w:w="1178"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2</w:t>
            </w:r>
          </w:p>
        </w:tc>
        <w:tc>
          <w:tcPr>
            <w:tcW w:w="1134"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2</w:t>
            </w:r>
          </w:p>
        </w:tc>
        <w:tc>
          <w:tcPr>
            <w:tcW w:w="993" w:type="dxa"/>
            <w:tcBorders>
              <w:left w:val="single" w:sz="4" w:space="0" w:color="auto"/>
              <w:right w:val="single" w:sz="4" w:space="0" w:color="auto"/>
            </w:tcBorders>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2</w:t>
            </w:r>
          </w:p>
        </w:tc>
      </w:tr>
      <w:tr w:rsidR="004922BD" w:rsidRPr="00B55E52" w:rsidTr="008F5B24">
        <w:trPr>
          <w:trHeight w:val="268"/>
          <w:jc w:val="center"/>
        </w:trPr>
        <w:tc>
          <w:tcPr>
            <w:tcW w:w="2962" w:type="dxa"/>
            <w:tcBorders>
              <w:top w:val="single" w:sz="4" w:space="0" w:color="auto"/>
              <w:left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r w:rsidRPr="00B55E52">
              <w:rPr>
                <w:bCs/>
                <w:sz w:val="24"/>
                <w:szCs w:val="24"/>
              </w:rPr>
              <w:t>Математика и информатика</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r w:rsidRPr="00B55E52">
              <w:rPr>
                <w:bCs/>
                <w:sz w:val="24"/>
                <w:szCs w:val="24"/>
              </w:rPr>
              <w:t xml:space="preserve">Математика </w:t>
            </w:r>
          </w:p>
        </w:tc>
        <w:tc>
          <w:tcPr>
            <w:tcW w:w="1178"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5</w:t>
            </w:r>
          </w:p>
        </w:tc>
        <w:tc>
          <w:tcPr>
            <w:tcW w:w="1134"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5</w:t>
            </w:r>
          </w:p>
        </w:tc>
        <w:tc>
          <w:tcPr>
            <w:tcW w:w="993"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5</w:t>
            </w:r>
          </w:p>
        </w:tc>
      </w:tr>
      <w:tr w:rsidR="004922BD" w:rsidRPr="00B55E52" w:rsidTr="008F5B24">
        <w:trPr>
          <w:trHeight w:val="280"/>
          <w:jc w:val="center"/>
        </w:trPr>
        <w:tc>
          <w:tcPr>
            <w:tcW w:w="2962" w:type="dxa"/>
            <w:vMerge w:val="restart"/>
            <w:tcBorders>
              <w:top w:val="single" w:sz="4" w:space="0" w:color="auto"/>
              <w:left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r w:rsidRPr="00B55E52">
              <w:rPr>
                <w:bCs/>
                <w:sz w:val="24"/>
                <w:szCs w:val="24"/>
              </w:rPr>
              <w:t xml:space="preserve">Общественно-научные предметы </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r w:rsidRPr="00B55E52">
              <w:rPr>
                <w:bCs/>
                <w:sz w:val="24"/>
                <w:szCs w:val="24"/>
              </w:rPr>
              <w:t>История России</w:t>
            </w:r>
          </w:p>
          <w:p w:rsidR="004922BD" w:rsidRPr="00B55E52" w:rsidRDefault="004922BD" w:rsidP="008F5B24">
            <w:pPr>
              <w:tabs>
                <w:tab w:val="left" w:pos="4500"/>
                <w:tab w:val="left" w:pos="9180"/>
                <w:tab w:val="left" w:pos="9360"/>
              </w:tabs>
              <w:rPr>
                <w:bCs/>
                <w:sz w:val="24"/>
                <w:szCs w:val="24"/>
              </w:rPr>
            </w:pPr>
            <w:r w:rsidRPr="00B55E52">
              <w:rPr>
                <w:bCs/>
                <w:sz w:val="24"/>
                <w:szCs w:val="24"/>
              </w:rPr>
              <w:t>Всеобщая история</w:t>
            </w:r>
          </w:p>
        </w:tc>
        <w:tc>
          <w:tcPr>
            <w:tcW w:w="1178"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2</w:t>
            </w:r>
          </w:p>
        </w:tc>
        <w:tc>
          <w:tcPr>
            <w:tcW w:w="1134"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2</w:t>
            </w:r>
          </w:p>
        </w:tc>
        <w:tc>
          <w:tcPr>
            <w:tcW w:w="993"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2</w:t>
            </w:r>
          </w:p>
        </w:tc>
      </w:tr>
      <w:tr w:rsidR="004922BD" w:rsidRPr="00B55E52" w:rsidTr="008F5B24">
        <w:trPr>
          <w:trHeight w:val="280"/>
          <w:jc w:val="center"/>
        </w:trPr>
        <w:tc>
          <w:tcPr>
            <w:tcW w:w="2962" w:type="dxa"/>
            <w:vMerge/>
            <w:tcBorders>
              <w:top w:val="single" w:sz="4" w:space="0" w:color="auto"/>
              <w:left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r w:rsidRPr="00B55E52">
              <w:rPr>
                <w:bCs/>
                <w:sz w:val="24"/>
                <w:szCs w:val="24"/>
              </w:rPr>
              <w:t>Обществознание</w:t>
            </w:r>
          </w:p>
        </w:tc>
        <w:tc>
          <w:tcPr>
            <w:tcW w:w="1178"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1</w:t>
            </w:r>
          </w:p>
        </w:tc>
        <w:tc>
          <w:tcPr>
            <w:tcW w:w="1134"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1</w:t>
            </w:r>
          </w:p>
        </w:tc>
        <w:tc>
          <w:tcPr>
            <w:tcW w:w="993" w:type="dxa"/>
            <w:tcBorders>
              <w:left w:val="single" w:sz="4" w:space="0" w:color="auto"/>
              <w:right w:val="single" w:sz="4" w:space="0" w:color="auto"/>
            </w:tcBorders>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1</w:t>
            </w:r>
          </w:p>
        </w:tc>
      </w:tr>
      <w:tr w:rsidR="004922BD" w:rsidRPr="00B55E52" w:rsidTr="008F5B24">
        <w:trPr>
          <w:trHeight w:val="269"/>
          <w:jc w:val="center"/>
        </w:trPr>
        <w:tc>
          <w:tcPr>
            <w:tcW w:w="2962" w:type="dxa"/>
            <w:vMerge/>
            <w:tcBorders>
              <w:left w:val="single" w:sz="4" w:space="0" w:color="auto"/>
              <w:bottom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r w:rsidRPr="00B55E52">
              <w:rPr>
                <w:bCs/>
                <w:sz w:val="24"/>
                <w:szCs w:val="24"/>
              </w:rPr>
              <w:t>География</w:t>
            </w:r>
          </w:p>
        </w:tc>
        <w:tc>
          <w:tcPr>
            <w:tcW w:w="1178"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1</w:t>
            </w:r>
          </w:p>
        </w:tc>
        <w:tc>
          <w:tcPr>
            <w:tcW w:w="1134"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1</w:t>
            </w:r>
          </w:p>
        </w:tc>
        <w:tc>
          <w:tcPr>
            <w:tcW w:w="993" w:type="dxa"/>
            <w:tcBorders>
              <w:left w:val="single" w:sz="4" w:space="0" w:color="auto"/>
              <w:right w:val="single" w:sz="4" w:space="0" w:color="auto"/>
            </w:tcBorders>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1</w:t>
            </w:r>
          </w:p>
        </w:tc>
      </w:tr>
      <w:tr w:rsidR="004922BD" w:rsidRPr="00B55E52" w:rsidTr="008F5B24">
        <w:trPr>
          <w:trHeight w:val="283"/>
          <w:jc w:val="center"/>
        </w:trPr>
        <w:tc>
          <w:tcPr>
            <w:tcW w:w="2962" w:type="dxa"/>
            <w:tcBorders>
              <w:top w:val="single" w:sz="4" w:space="0" w:color="auto"/>
              <w:left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r w:rsidRPr="00B55E52">
              <w:rPr>
                <w:bCs/>
                <w:sz w:val="24"/>
                <w:szCs w:val="24"/>
              </w:rPr>
              <w:t>Естественно-научные предметы</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r w:rsidRPr="00B55E52">
              <w:rPr>
                <w:bCs/>
                <w:sz w:val="24"/>
                <w:szCs w:val="24"/>
              </w:rPr>
              <w:t>Биология</w:t>
            </w:r>
          </w:p>
        </w:tc>
        <w:tc>
          <w:tcPr>
            <w:tcW w:w="1178"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1</w:t>
            </w:r>
          </w:p>
        </w:tc>
        <w:tc>
          <w:tcPr>
            <w:tcW w:w="1134"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1</w:t>
            </w:r>
          </w:p>
        </w:tc>
        <w:tc>
          <w:tcPr>
            <w:tcW w:w="993" w:type="dxa"/>
            <w:tcBorders>
              <w:left w:val="single" w:sz="4" w:space="0" w:color="auto"/>
              <w:right w:val="single" w:sz="4" w:space="0" w:color="auto"/>
            </w:tcBorders>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1</w:t>
            </w:r>
          </w:p>
        </w:tc>
      </w:tr>
      <w:tr w:rsidR="004922BD" w:rsidRPr="00B55E52" w:rsidTr="008F5B24">
        <w:trPr>
          <w:trHeight w:val="279"/>
          <w:jc w:val="center"/>
        </w:trPr>
        <w:tc>
          <w:tcPr>
            <w:tcW w:w="2962" w:type="dxa"/>
            <w:vMerge w:val="restart"/>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r w:rsidRPr="00B55E52">
              <w:rPr>
                <w:bCs/>
                <w:sz w:val="24"/>
                <w:szCs w:val="24"/>
              </w:rPr>
              <w:t>Искусство</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r w:rsidRPr="00B55E52">
              <w:rPr>
                <w:bCs/>
                <w:sz w:val="24"/>
                <w:szCs w:val="24"/>
              </w:rPr>
              <w:t>Музыка</w:t>
            </w:r>
          </w:p>
        </w:tc>
        <w:tc>
          <w:tcPr>
            <w:tcW w:w="1178"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1</w:t>
            </w:r>
          </w:p>
        </w:tc>
        <w:tc>
          <w:tcPr>
            <w:tcW w:w="1134"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1</w:t>
            </w:r>
          </w:p>
        </w:tc>
        <w:tc>
          <w:tcPr>
            <w:tcW w:w="993" w:type="dxa"/>
            <w:tcBorders>
              <w:left w:val="single" w:sz="4" w:space="0" w:color="auto"/>
              <w:right w:val="single" w:sz="4" w:space="0" w:color="auto"/>
            </w:tcBorders>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1</w:t>
            </w:r>
          </w:p>
        </w:tc>
      </w:tr>
      <w:tr w:rsidR="004922BD" w:rsidRPr="00B55E52" w:rsidTr="008F5B24">
        <w:trPr>
          <w:trHeight w:val="279"/>
          <w:jc w:val="center"/>
        </w:trPr>
        <w:tc>
          <w:tcPr>
            <w:tcW w:w="2962" w:type="dxa"/>
            <w:vMerge/>
            <w:tcBorders>
              <w:left w:val="single" w:sz="4" w:space="0" w:color="auto"/>
              <w:bottom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r w:rsidRPr="00B55E52">
              <w:rPr>
                <w:bCs/>
                <w:sz w:val="24"/>
                <w:szCs w:val="24"/>
              </w:rPr>
              <w:t>Изобразительное искусство</w:t>
            </w:r>
          </w:p>
        </w:tc>
        <w:tc>
          <w:tcPr>
            <w:tcW w:w="1178"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1</w:t>
            </w:r>
          </w:p>
        </w:tc>
        <w:tc>
          <w:tcPr>
            <w:tcW w:w="1134"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1</w:t>
            </w:r>
          </w:p>
        </w:tc>
        <w:tc>
          <w:tcPr>
            <w:tcW w:w="993" w:type="dxa"/>
            <w:tcBorders>
              <w:left w:val="single" w:sz="4" w:space="0" w:color="auto"/>
              <w:right w:val="single" w:sz="4" w:space="0" w:color="auto"/>
            </w:tcBorders>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1</w:t>
            </w:r>
          </w:p>
        </w:tc>
      </w:tr>
      <w:tr w:rsidR="004922BD" w:rsidRPr="00B55E52" w:rsidTr="008F5B24">
        <w:trPr>
          <w:trHeight w:val="256"/>
          <w:jc w:val="center"/>
        </w:trPr>
        <w:tc>
          <w:tcPr>
            <w:tcW w:w="2962" w:type="dxa"/>
            <w:tcBorders>
              <w:top w:val="single" w:sz="4" w:space="0" w:color="auto"/>
              <w:left w:val="single" w:sz="4" w:space="0" w:color="auto"/>
              <w:bottom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r w:rsidRPr="00B55E52">
              <w:rPr>
                <w:bCs/>
                <w:sz w:val="24"/>
                <w:szCs w:val="24"/>
              </w:rPr>
              <w:t xml:space="preserve">Технология </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r w:rsidRPr="00B55E52">
              <w:rPr>
                <w:bCs/>
                <w:sz w:val="24"/>
                <w:szCs w:val="24"/>
              </w:rPr>
              <w:t xml:space="preserve">Технология </w:t>
            </w:r>
          </w:p>
        </w:tc>
        <w:tc>
          <w:tcPr>
            <w:tcW w:w="1178"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2</w:t>
            </w:r>
          </w:p>
        </w:tc>
        <w:tc>
          <w:tcPr>
            <w:tcW w:w="1134"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2</w:t>
            </w:r>
          </w:p>
        </w:tc>
        <w:tc>
          <w:tcPr>
            <w:tcW w:w="993" w:type="dxa"/>
            <w:tcBorders>
              <w:left w:val="single" w:sz="4" w:space="0" w:color="auto"/>
              <w:right w:val="single" w:sz="4" w:space="0" w:color="auto"/>
            </w:tcBorders>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2</w:t>
            </w:r>
          </w:p>
        </w:tc>
      </w:tr>
      <w:tr w:rsidR="004922BD" w:rsidRPr="00B55E52" w:rsidTr="008F5B24">
        <w:trPr>
          <w:trHeight w:val="325"/>
          <w:jc w:val="center"/>
        </w:trPr>
        <w:tc>
          <w:tcPr>
            <w:tcW w:w="2962" w:type="dxa"/>
            <w:tcBorders>
              <w:top w:val="single" w:sz="4" w:space="0" w:color="auto"/>
              <w:left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r w:rsidRPr="00B55E52">
              <w:rPr>
                <w:bCs/>
                <w:sz w:val="24"/>
                <w:szCs w:val="24"/>
              </w:rPr>
              <w:t>Физическая культура и ОБЖ</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r w:rsidRPr="00B55E52">
              <w:rPr>
                <w:bCs/>
                <w:sz w:val="24"/>
                <w:szCs w:val="24"/>
              </w:rPr>
              <w:t>Физическая культура</w:t>
            </w:r>
          </w:p>
        </w:tc>
        <w:tc>
          <w:tcPr>
            <w:tcW w:w="1178"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3</w:t>
            </w:r>
          </w:p>
        </w:tc>
        <w:tc>
          <w:tcPr>
            <w:tcW w:w="1134"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 xml:space="preserve"> 3</w:t>
            </w:r>
          </w:p>
        </w:tc>
        <w:tc>
          <w:tcPr>
            <w:tcW w:w="993"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3</w:t>
            </w:r>
          </w:p>
        </w:tc>
      </w:tr>
      <w:tr w:rsidR="004922BD" w:rsidRPr="00B55E52" w:rsidTr="008F5B24">
        <w:trPr>
          <w:trHeight w:val="222"/>
          <w:jc w:val="center"/>
        </w:trPr>
        <w:tc>
          <w:tcPr>
            <w:tcW w:w="6506" w:type="dxa"/>
            <w:gridSpan w:val="2"/>
            <w:tcBorders>
              <w:top w:val="single" w:sz="4" w:space="0" w:color="auto"/>
              <w:left w:val="single" w:sz="4" w:space="0" w:color="auto"/>
              <w:bottom w:val="single" w:sz="4" w:space="0" w:color="auto"/>
              <w:right w:val="single" w:sz="4" w:space="0" w:color="auto"/>
            </w:tcBorders>
            <w:vAlign w:val="bottom"/>
          </w:tcPr>
          <w:p w:rsidR="004922BD" w:rsidRPr="00B55E52" w:rsidRDefault="004922BD" w:rsidP="008F5B24">
            <w:pPr>
              <w:tabs>
                <w:tab w:val="left" w:pos="4500"/>
                <w:tab w:val="left" w:pos="9180"/>
                <w:tab w:val="left" w:pos="9360"/>
              </w:tabs>
              <w:rPr>
                <w:b/>
                <w:bCs/>
                <w:color w:val="FF0000"/>
                <w:sz w:val="24"/>
                <w:szCs w:val="24"/>
              </w:rPr>
            </w:pPr>
            <w:r w:rsidRPr="00B55E52">
              <w:rPr>
                <w:b/>
                <w:bCs/>
                <w:color w:val="FF0000"/>
                <w:sz w:val="24"/>
                <w:szCs w:val="24"/>
              </w:rPr>
              <w:t>Итого</w:t>
            </w:r>
          </w:p>
        </w:tc>
        <w:tc>
          <w:tcPr>
            <w:tcW w:w="1178"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
                <w:bCs/>
                <w:color w:val="FF0000"/>
                <w:sz w:val="24"/>
                <w:szCs w:val="24"/>
              </w:rPr>
            </w:pPr>
            <w:r w:rsidRPr="00B55E52">
              <w:rPr>
                <w:b/>
                <w:bCs/>
                <w:color w:val="FF0000"/>
                <w:sz w:val="24"/>
                <w:szCs w:val="24"/>
              </w:rPr>
              <w:t>31</w:t>
            </w:r>
          </w:p>
        </w:tc>
        <w:tc>
          <w:tcPr>
            <w:tcW w:w="1134"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
                <w:bCs/>
                <w:color w:val="FF0000"/>
                <w:sz w:val="24"/>
                <w:szCs w:val="24"/>
              </w:rPr>
            </w:pPr>
            <w:r w:rsidRPr="00B55E52">
              <w:rPr>
                <w:b/>
                <w:bCs/>
                <w:color w:val="FF0000"/>
                <w:sz w:val="24"/>
                <w:szCs w:val="24"/>
              </w:rPr>
              <w:t>31</w:t>
            </w:r>
          </w:p>
        </w:tc>
        <w:tc>
          <w:tcPr>
            <w:tcW w:w="993" w:type="dxa"/>
            <w:tcBorders>
              <w:left w:val="single" w:sz="4" w:space="0" w:color="auto"/>
              <w:right w:val="single" w:sz="4" w:space="0" w:color="auto"/>
            </w:tcBorders>
          </w:tcPr>
          <w:p w:rsidR="004922BD" w:rsidRPr="00B55E52" w:rsidRDefault="004922BD" w:rsidP="008F5B24">
            <w:pPr>
              <w:tabs>
                <w:tab w:val="left" w:pos="4500"/>
                <w:tab w:val="left" w:pos="9180"/>
                <w:tab w:val="left" w:pos="9360"/>
              </w:tabs>
              <w:jc w:val="center"/>
              <w:rPr>
                <w:b/>
                <w:bCs/>
                <w:color w:val="FF0000"/>
                <w:sz w:val="24"/>
                <w:szCs w:val="24"/>
              </w:rPr>
            </w:pPr>
            <w:r w:rsidRPr="00B55E52">
              <w:rPr>
                <w:b/>
                <w:bCs/>
                <w:color w:val="FF0000"/>
                <w:sz w:val="24"/>
                <w:szCs w:val="24"/>
              </w:rPr>
              <w:t>31</w:t>
            </w:r>
          </w:p>
        </w:tc>
      </w:tr>
      <w:tr w:rsidR="004922BD" w:rsidRPr="00B55E52" w:rsidTr="008F5B24">
        <w:trPr>
          <w:trHeight w:val="253"/>
          <w:jc w:val="center"/>
        </w:trPr>
        <w:tc>
          <w:tcPr>
            <w:tcW w:w="8818" w:type="dxa"/>
            <w:gridSpan w:val="4"/>
            <w:tcBorders>
              <w:top w:val="single" w:sz="4" w:space="0" w:color="auto"/>
              <w:left w:val="single" w:sz="4" w:space="0" w:color="auto"/>
              <w:bottom w:val="single" w:sz="4" w:space="0" w:color="auto"/>
              <w:right w:val="single" w:sz="4" w:space="0" w:color="auto"/>
            </w:tcBorders>
            <w:vAlign w:val="center"/>
          </w:tcPr>
          <w:p w:rsidR="004922BD" w:rsidRPr="00B55E52" w:rsidRDefault="004922BD" w:rsidP="008F5B24">
            <w:pPr>
              <w:tabs>
                <w:tab w:val="left" w:pos="4500"/>
                <w:tab w:val="left" w:pos="9180"/>
                <w:tab w:val="left" w:pos="9360"/>
              </w:tabs>
              <w:rPr>
                <w:i/>
                <w:iCs/>
                <w:sz w:val="24"/>
                <w:szCs w:val="24"/>
              </w:rPr>
            </w:pPr>
            <w:r w:rsidRPr="00B55E52">
              <w:rPr>
                <w:i/>
                <w:iCs/>
                <w:sz w:val="24"/>
                <w:szCs w:val="24"/>
              </w:rPr>
              <w:t>Компонент образовательного учреждения</w:t>
            </w:r>
          </w:p>
        </w:tc>
        <w:tc>
          <w:tcPr>
            <w:tcW w:w="993" w:type="dxa"/>
            <w:tcBorders>
              <w:top w:val="single" w:sz="4" w:space="0" w:color="auto"/>
              <w:left w:val="single" w:sz="4" w:space="0" w:color="auto"/>
              <w:bottom w:val="single" w:sz="4" w:space="0" w:color="auto"/>
              <w:right w:val="single" w:sz="4" w:space="0" w:color="auto"/>
            </w:tcBorders>
          </w:tcPr>
          <w:p w:rsidR="004922BD" w:rsidRPr="00B55E52" w:rsidRDefault="004922BD" w:rsidP="008F5B24">
            <w:pPr>
              <w:tabs>
                <w:tab w:val="left" w:pos="4500"/>
                <w:tab w:val="left" w:pos="9180"/>
                <w:tab w:val="left" w:pos="9360"/>
              </w:tabs>
              <w:rPr>
                <w:i/>
                <w:iCs/>
                <w:sz w:val="24"/>
                <w:szCs w:val="24"/>
              </w:rPr>
            </w:pPr>
          </w:p>
        </w:tc>
      </w:tr>
      <w:tr w:rsidR="004922BD" w:rsidRPr="00B55E52" w:rsidTr="008F5B24">
        <w:trPr>
          <w:trHeight w:val="272"/>
          <w:jc w:val="center"/>
        </w:trPr>
        <w:tc>
          <w:tcPr>
            <w:tcW w:w="6506" w:type="dxa"/>
            <w:gridSpan w:val="2"/>
            <w:tcBorders>
              <w:top w:val="single" w:sz="4" w:space="0" w:color="auto"/>
              <w:left w:val="single" w:sz="4" w:space="0" w:color="auto"/>
              <w:bottom w:val="single" w:sz="4" w:space="0" w:color="auto"/>
              <w:right w:val="single" w:sz="4" w:space="0" w:color="auto"/>
            </w:tcBorders>
          </w:tcPr>
          <w:p w:rsidR="004922BD" w:rsidRPr="00B55E52" w:rsidRDefault="004922BD" w:rsidP="008F5B24">
            <w:pPr>
              <w:tabs>
                <w:tab w:val="left" w:pos="4500"/>
                <w:tab w:val="left" w:pos="9180"/>
                <w:tab w:val="left" w:pos="9360"/>
              </w:tabs>
              <w:rPr>
                <w:iCs/>
                <w:sz w:val="24"/>
                <w:szCs w:val="24"/>
              </w:rPr>
            </w:pPr>
            <w:r w:rsidRPr="00B55E52">
              <w:rPr>
                <w:iCs/>
                <w:sz w:val="24"/>
                <w:szCs w:val="24"/>
              </w:rPr>
              <w:t>Английский язык</w:t>
            </w:r>
          </w:p>
        </w:tc>
        <w:tc>
          <w:tcPr>
            <w:tcW w:w="1178"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2</w:t>
            </w:r>
          </w:p>
        </w:tc>
        <w:tc>
          <w:tcPr>
            <w:tcW w:w="1134"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2</w:t>
            </w:r>
          </w:p>
        </w:tc>
        <w:tc>
          <w:tcPr>
            <w:tcW w:w="993" w:type="dxa"/>
            <w:tcBorders>
              <w:left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Cs/>
                <w:sz w:val="24"/>
                <w:szCs w:val="24"/>
              </w:rPr>
            </w:pPr>
            <w:r w:rsidRPr="00B55E52">
              <w:rPr>
                <w:bCs/>
                <w:sz w:val="24"/>
                <w:szCs w:val="24"/>
              </w:rPr>
              <w:t>2</w:t>
            </w:r>
          </w:p>
        </w:tc>
      </w:tr>
      <w:tr w:rsidR="004922BD" w:rsidRPr="00B55E52" w:rsidTr="008F5B24">
        <w:trPr>
          <w:trHeight w:val="273"/>
          <w:jc w:val="center"/>
        </w:trPr>
        <w:tc>
          <w:tcPr>
            <w:tcW w:w="6506" w:type="dxa"/>
            <w:gridSpan w:val="2"/>
            <w:tcBorders>
              <w:top w:val="single" w:sz="4" w:space="0" w:color="auto"/>
              <w:left w:val="single" w:sz="4" w:space="0" w:color="auto"/>
              <w:bottom w:val="single" w:sz="4" w:space="0" w:color="auto"/>
              <w:right w:val="single" w:sz="4" w:space="0" w:color="auto"/>
            </w:tcBorders>
          </w:tcPr>
          <w:p w:rsidR="004922BD" w:rsidRPr="00B55E52" w:rsidRDefault="004922BD" w:rsidP="008F5B24">
            <w:pPr>
              <w:tabs>
                <w:tab w:val="left" w:pos="4500"/>
                <w:tab w:val="left" w:pos="9180"/>
                <w:tab w:val="left" w:pos="9360"/>
              </w:tabs>
              <w:rPr>
                <w:b/>
                <w:bCs/>
                <w:color w:val="002060"/>
                <w:sz w:val="24"/>
                <w:szCs w:val="24"/>
              </w:rPr>
            </w:pPr>
            <w:r w:rsidRPr="00B55E52">
              <w:rPr>
                <w:b/>
                <w:color w:val="002060"/>
                <w:sz w:val="24"/>
                <w:szCs w:val="24"/>
              </w:rPr>
              <w:t xml:space="preserve">Предельно допустимая аудиторная учебная нагрузка </w:t>
            </w:r>
            <w:r w:rsidRPr="00CE3654">
              <w:rPr>
                <w:b/>
                <w:color w:val="002060"/>
                <w:sz w:val="24"/>
              </w:rPr>
              <w:t>при 6-дневной учебной неделе</w:t>
            </w:r>
          </w:p>
        </w:tc>
        <w:tc>
          <w:tcPr>
            <w:tcW w:w="1178" w:type="dxa"/>
            <w:tcBorders>
              <w:left w:val="single" w:sz="4" w:space="0" w:color="auto"/>
              <w:bottom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
                <w:bCs/>
                <w:color w:val="002060"/>
                <w:sz w:val="24"/>
                <w:szCs w:val="24"/>
              </w:rPr>
            </w:pPr>
            <w:r w:rsidRPr="00B55E52">
              <w:rPr>
                <w:b/>
                <w:bCs/>
                <w:color w:val="002060"/>
                <w:sz w:val="24"/>
                <w:szCs w:val="24"/>
              </w:rPr>
              <w:t>33</w:t>
            </w:r>
          </w:p>
        </w:tc>
        <w:tc>
          <w:tcPr>
            <w:tcW w:w="1134" w:type="dxa"/>
            <w:tcBorders>
              <w:left w:val="single" w:sz="4" w:space="0" w:color="auto"/>
              <w:bottom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
                <w:bCs/>
                <w:color w:val="002060"/>
                <w:sz w:val="24"/>
                <w:szCs w:val="24"/>
              </w:rPr>
            </w:pPr>
            <w:r w:rsidRPr="00B55E52">
              <w:rPr>
                <w:b/>
                <w:bCs/>
                <w:color w:val="002060"/>
                <w:sz w:val="24"/>
                <w:szCs w:val="24"/>
              </w:rPr>
              <w:t>33</w:t>
            </w:r>
          </w:p>
        </w:tc>
        <w:tc>
          <w:tcPr>
            <w:tcW w:w="993" w:type="dxa"/>
            <w:tcBorders>
              <w:left w:val="single" w:sz="4" w:space="0" w:color="auto"/>
              <w:bottom w:val="single" w:sz="4" w:space="0" w:color="auto"/>
              <w:right w:val="single" w:sz="4" w:space="0" w:color="auto"/>
            </w:tcBorders>
            <w:vAlign w:val="center"/>
          </w:tcPr>
          <w:p w:rsidR="004922BD" w:rsidRPr="00B55E52" w:rsidRDefault="004922BD" w:rsidP="008F5B24">
            <w:pPr>
              <w:tabs>
                <w:tab w:val="left" w:pos="4500"/>
                <w:tab w:val="left" w:pos="9180"/>
                <w:tab w:val="left" w:pos="9360"/>
              </w:tabs>
              <w:jc w:val="center"/>
              <w:rPr>
                <w:b/>
                <w:bCs/>
                <w:color w:val="002060"/>
                <w:sz w:val="24"/>
                <w:szCs w:val="24"/>
              </w:rPr>
            </w:pPr>
            <w:r w:rsidRPr="00B55E52">
              <w:rPr>
                <w:b/>
                <w:bCs/>
                <w:color w:val="002060"/>
                <w:sz w:val="24"/>
                <w:szCs w:val="24"/>
              </w:rPr>
              <w:t>33</w:t>
            </w:r>
          </w:p>
        </w:tc>
      </w:tr>
    </w:tbl>
    <w:p w:rsidR="004922BD" w:rsidRDefault="004922BD" w:rsidP="004922BD">
      <w:pPr>
        <w:spacing w:line="360" w:lineRule="auto"/>
        <w:jc w:val="center"/>
        <w:rPr>
          <w:b/>
          <w:bCs/>
          <w:szCs w:val="24"/>
        </w:rPr>
      </w:pPr>
    </w:p>
    <w:p w:rsidR="004922BD" w:rsidRDefault="004922BD" w:rsidP="004922BD">
      <w:pPr>
        <w:spacing w:line="360" w:lineRule="auto"/>
        <w:jc w:val="center"/>
        <w:rPr>
          <w:b/>
          <w:bCs/>
          <w:szCs w:val="24"/>
        </w:rPr>
      </w:pPr>
    </w:p>
    <w:p w:rsidR="004922BD" w:rsidRDefault="004922BD" w:rsidP="004922BD">
      <w:pPr>
        <w:spacing w:line="360" w:lineRule="auto"/>
        <w:jc w:val="center"/>
        <w:rPr>
          <w:b/>
          <w:bCs/>
          <w:szCs w:val="24"/>
        </w:rPr>
      </w:pPr>
    </w:p>
    <w:p w:rsidR="004922BD" w:rsidRDefault="004922BD" w:rsidP="004922BD">
      <w:pPr>
        <w:spacing w:line="360" w:lineRule="auto"/>
        <w:jc w:val="center"/>
        <w:rPr>
          <w:b/>
          <w:bCs/>
          <w:szCs w:val="24"/>
        </w:rPr>
      </w:pPr>
    </w:p>
    <w:p w:rsidR="004922BD" w:rsidRDefault="004922BD" w:rsidP="004922BD">
      <w:pPr>
        <w:spacing w:line="360" w:lineRule="auto"/>
        <w:jc w:val="center"/>
        <w:rPr>
          <w:b/>
          <w:bCs/>
          <w:szCs w:val="24"/>
        </w:rPr>
      </w:pPr>
    </w:p>
    <w:p w:rsidR="004922BD" w:rsidRDefault="004922BD" w:rsidP="004922BD">
      <w:pPr>
        <w:spacing w:line="360" w:lineRule="auto"/>
        <w:jc w:val="center"/>
        <w:rPr>
          <w:b/>
          <w:bCs/>
          <w:szCs w:val="24"/>
        </w:rPr>
      </w:pPr>
    </w:p>
    <w:p w:rsidR="004922BD" w:rsidRDefault="004922BD" w:rsidP="004922BD">
      <w:pPr>
        <w:spacing w:line="360" w:lineRule="auto"/>
        <w:jc w:val="center"/>
        <w:rPr>
          <w:b/>
          <w:bCs/>
          <w:szCs w:val="24"/>
        </w:rPr>
      </w:pPr>
    </w:p>
    <w:p w:rsidR="004922BD" w:rsidRDefault="004922BD" w:rsidP="004922BD">
      <w:pPr>
        <w:spacing w:line="360" w:lineRule="auto"/>
        <w:jc w:val="center"/>
        <w:rPr>
          <w:b/>
          <w:bCs/>
          <w:szCs w:val="24"/>
        </w:rPr>
      </w:pPr>
    </w:p>
    <w:p w:rsidR="004922BD" w:rsidRDefault="004922BD" w:rsidP="004922BD">
      <w:pPr>
        <w:spacing w:line="360" w:lineRule="auto"/>
        <w:jc w:val="center"/>
        <w:rPr>
          <w:b/>
          <w:bCs/>
          <w:szCs w:val="24"/>
        </w:rPr>
      </w:pPr>
    </w:p>
    <w:p w:rsidR="004922BD" w:rsidRDefault="004922BD" w:rsidP="004922BD">
      <w:pPr>
        <w:spacing w:line="360" w:lineRule="auto"/>
        <w:rPr>
          <w:b/>
          <w:bCs/>
          <w:szCs w:val="24"/>
        </w:rPr>
      </w:pPr>
    </w:p>
    <w:p w:rsidR="004922BD" w:rsidRDefault="004922BD" w:rsidP="004922BD">
      <w:pPr>
        <w:spacing w:line="360" w:lineRule="auto"/>
        <w:rPr>
          <w:b/>
          <w:bCs/>
          <w:szCs w:val="24"/>
        </w:rPr>
      </w:pPr>
    </w:p>
    <w:p w:rsidR="004922BD" w:rsidRPr="00D33811" w:rsidRDefault="004922BD" w:rsidP="004922BD">
      <w:pPr>
        <w:spacing w:line="360" w:lineRule="auto"/>
        <w:jc w:val="center"/>
        <w:rPr>
          <w:b/>
          <w:bCs/>
          <w:sz w:val="24"/>
          <w:szCs w:val="24"/>
        </w:rPr>
      </w:pPr>
      <w:r w:rsidRPr="00D33811">
        <w:rPr>
          <w:b/>
          <w:bCs/>
          <w:sz w:val="24"/>
          <w:szCs w:val="24"/>
        </w:rPr>
        <w:t>УЧЕБНЫЙ ПЛАН</w:t>
      </w:r>
    </w:p>
    <w:p w:rsidR="004922BD" w:rsidRPr="00D33811" w:rsidRDefault="004922BD" w:rsidP="004922BD">
      <w:pPr>
        <w:spacing w:line="360" w:lineRule="auto"/>
        <w:jc w:val="center"/>
        <w:rPr>
          <w:b/>
          <w:bCs/>
          <w:sz w:val="24"/>
          <w:szCs w:val="24"/>
        </w:rPr>
      </w:pPr>
      <w:r w:rsidRPr="00D33811">
        <w:rPr>
          <w:b/>
          <w:bCs/>
          <w:sz w:val="24"/>
          <w:szCs w:val="24"/>
        </w:rPr>
        <w:t>для 7-х классов на 201</w:t>
      </w:r>
      <w:r>
        <w:rPr>
          <w:b/>
          <w:bCs/>
          <w:sz w:val="24"/>
          <w:szCs w:val="24"/>
        </w:rPr>
        <w:t>9</w:t>
      </w:r>
      <w:r w:rsidRPr="00D33811">
        <w:rPr>
          <w:b/>
          <w:bCs/>
          <w:sz w:val="24"/>
          <w:szCs w:val="24"/>
        </w:rPr>
        <w:t xml:space="preserve"> – 20</w:t>
      </w:r>
      <w:r>
        <w:rPr>
          <w:b/>
          <w:bCs/>
          <w:sz w:val="24"/>
          <w:szCs w:val="24"/>
        </w:rPr>
        <w:t>20</w:t>
      </w:r>
      <w:r w:rsidRPr="00D33811">
        <w:rPr>
          <w:b/>
          <w:bCs/>
          <w:sz w:val="24"/>
          <w:szCs w:val="24"/>
        </w:rPr>
        <w:t xml:space="preserve"> учебный год в рамках федерального государственного образовательного стандарта основного общего образования </w:t>
      </w:r>
    </w:p>
    <w:p w:rsidR="004922BD" w:rsidRPr="00D33811" w:rsidRDefault="004922BD" w:rsidP="004922BD">
      <w:pPr>
        <w:spacing w:line="360" w:lineRule="auto"/>
        <w:jc w:val="center"/>
        <w:rPr>
          <w:b/>
          <w:bCs/>
          <w:sz w:val="24"/>
          <w:szCs w:val="24"/>
        </w:rPr>
      </w:pPr>
      <w:r w:rsidRPr="00D33811">
        <w:rPr>
          <w:b/>
          <w:bCs/>
          <w:sz w:val="24"/>
          <w:szCs w:val="24"/>
        </w:rPr>
        <w:t xml:space="preserve"> (6-ти дневная учебная неделя)</w:t>
      </w:r>
    </w:p>
    <w:p w:rsidR="004922BD" w:rsidRPr="00006C80" w:rsidRDefault="004922BD" w:rsidP="004922BD">
      <w:pPr>
        <w:jc w:val="center"/>
        <w:rPr>
          <w:b/>
          <w:bCs/>
          <w:sz w:val="20"/>
          <w:szCs w:val="24"/>
        </w:rPr>
      </w:pPr>
    </w:p>
    <w:p w:rsidR="004922BD" w:rsidRPr="006C362D" w:rsidRDefault="004922BD" w:rsidP="004922BD">
      <w:pPr>
        <w:jc w:val="center"/>
        <w:rPr>
          <w:b/>
          <w:bCs/>
          <w:sz w:val="4"/>
          <w:szCs w:val="24"/>
        </w:rPr>
      </w:pPr>
    </w:p>
    <w:tbl>
      <w:tblPr>
        <w:tblW w:w="8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7"/>
        <w:gridCol w:w="3544"/>
        <w:gridCol w:w="1071"/>
        <w:gridCol w:w="1072"/>
      </w:tblGrid>
      <w:tr w:rsidR="004922BD" w:rsidRPr="00D33811" w:rsidTr="008F5B24">
        <w:trPr>
          <w:trHeight w:val="373"/>
          <w:jc w:val="center"/>
        </w:trPr>
        <w:tc>
          <w:tcPr>
            <w:tcW w:w="3057" w:type="dxa"/>
            <w:vMerge w:val="restart"/>
            <w:tcBorders>
              <w:top w:val="single" w:sz="4" w:space="0" w:color="auto"/>
              <w:left w:val="single" w:sz="4" w:space="0" w:color="auto"/>
              <w:bottom w:val="single" w:sz="4" w:space="0" w:color="auto"/>
              <w:right w:val="single" w:sz="4" w:space="0" w:color="auto"/>
            </w:tcBorders>
            <w:vAlign w:val="center"/>
          </w:tcPr>
          <w:p w:rsidR="004922BD" w:rsidRPr="00D33811" w:rsidRDefault="004922BD" w:rsidP="008F5B24">
            <w:pPr>
              <w:tabs>
                <w:tab w:val="left" w:pos="4500"/>
                <w:tab w:val="left" w:pos="9180"/>
                <w:tab w:val="left" w:pos="9360"/>
              </w:tabs>
              <w:rPr>
                <w:b/>
                <w:bCs/>
                <w:sz w:val="24"/>
                <w:szCs w:val="24"/>
              </w:rPr>
            </w:pPr>
            <w:r w:rsidRPr="00D33811">
              <w:rPr>
                <w:b/>
                <w:noProof/>
                <w:sz w:val="24"/>
                <w:szCs w:val="24"/>
                <w:lang w:bidi="ar-SA"/>
              </w:rPr>
              <mc:AlternateContent>
                <mc:Choice Requires="wps">
                  <w:drawing>
                    <wp:anchor distT="0" distB="0" distL="114300" distR="114300" simplePos="0" relativeHeight="251656704" behindDoc="0" locked="0" layoutInCell="1" allowOverlap="1" wp14:anchorId="2BE54A67" wp14:editId="1664099E">
                      <wp:simplePos x="0" y="0"/>
                      <wp:positionH relativeFrom="column">
                        <wp:posOffset>1883410</wp:posOffset>
                      </wp:positionH>
                      <wp:positionV relativeFrom="paragraph">
                        <wp:posOffset>15240</wp:posOffset>
                      </wp:positionV>
                      <wp:extent cx="2228850" cy="361950"/>
                      <wp:effectExtent l="0" t="0" r="1905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361950"/>
                              </a:xfrm>
                              <a:prstGeom prst="line">
                                <a:avLst/>
                              </a:prstGeom>
                              <a:noFill/>
                              <a:ln w="9525">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B81FC85" id="Прямая соединительная линия 9"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3pt,1.2pt" to="323.8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" strokecolor="#5b9bd5 [3204]"/>
                  </w:pict>
                </mc:Fallback>
              </mc:AlternateContent>
            </w:r>
          </w:p>
          <w:p w:rsidR="004922BD" w:rsidRPr="00D33811" w:rsidRDefault="004922BD" w:rsidP="008F5B24">
            <w:pPr>
              <w:tabs>
                <w:tab w:val="left" w:pos="4500"/>
                <w:tab w:val="left" w:pos="9180"/>
                <w:tab w:val="left" w:pos="9360"/>
              </w:tabs>
              <w:rPr>
                <w:b/>
                <w:bCs/>
                <w:sz w:val="24"/>
                <w:szCs w:val="24"/>
              </w:rPr>
            </w:pPr>
            <w:r w:rsidRPr="00D33811">
              <w:rPr>
                <w:b/>
                <w:bCs/>
                <w:sz w:val="24"/>
                <w:szCs w:val="24"/>
              </w:rPr>
              <w:t>Предметные области</w:t>
            </w: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4922BD" w:rsidRPr="00D33811" w:rsidRDefault="004922BD" w:rsidP="008F5B24">
            <w:pPr>
              <w:tabs>
                <w:tab w:val="left" w:pos="4500"/>
                <w:tab w:val="left" w:pos="9180"/>
                <w:tab w:val="left" w:pos="9360"/>
              </w:tabs>
              <w:rPr>
                <w:b/>
                <w:bCs/>
                <w:sz w:val="24"/>
                <w:szCs w:val="24"/>
              </w:rPr>
            </w:pPr>
            <w:r w:rsidRPr="00D33811">
              <w:rPr>
                <w:b/>
                <w:bCs/>
                <w:sz w:val="24"/>
                <w:szCs w:val="24"/>
              </w:rPr>
              <w:t xml:space="preserve">Учебные предметы </w:t>
            </w:r>
          </w:p>
          <w:p w:rsidR="004922BD" w:rsidRPr="00D33811" w:rsidRDefault="004922BD" w:rsidP="008F5B24">
            <w:pPr>
              <w:jc w:val="right"/>
              <w:rPr>
                <w:sz w:val="24"/>
                <w:szCs w:val="24"/>
              </w:rPr>
            </w:pPr>
            <w:r w:rsidRPr="00D33811">
              <w:rPr>
                <w:b/>
                <w:sz w:val="24"/>
                <w:szCs w:val="24"/>
              </w:rPr>
              <w:t xml:space="preserve">                                  Классы</w:t>
            </w:r>
          </w:p>
        </w:tc>
        <w:tc>
          <w:tcPr>
            <w:tcW w:w="2143" w:type="dxa"/>
            <w:gridSpan w:val="2"/>
            <w:tcBorders>
              <w:top w:val="single" w:sz="4" w:space="0" w:color="auto"/>
              <w:left w:val="single" w:sz="4" w:space="0" w:color="auto"/>
              <w:bottom w:val="single" w:sz="4" w:space="0" w:color="auto"/>
              <w:right w:val="single" w:sz="4" w:space="0" w:color="auto"/>
            </w:tcBorders>
            <w:vAlign w:val="center"/>
          </w:tcPr>
          <w:p w:rsidR="004922BD" w:rsidRPr="00D33811" w:rsidRDefault="004922BD" w:rsidP="008F5B24">
            <w:pPr>
              <w:tabs>
                <w:tab w:val="left" w:pos="4500"/>
                <w:tab w:val="left" w:pos="9180"/>
                <w:tab w:val="left" w:pos="9360"/>
              </w:tabs>
              <w:rPr>
                <w:b/>
                <w:bCs/>
                <w:sz w:val="24"/>
                <w:szCs w:val="24"/>
              </w:rPr>
            </w:pPr>
            <w:r w:rsidRPr="00D33811">
              <w:rPr>
                <w:b/>
                <w:bCs/>
                <w:sz w:val="24"/>
                <w:szCs w:val="24"/>
              </w:rPr>
              <w:t>Количество часов в неделю</w:t>
            </w:r>
          </w:p>
        </w:tc>
      </w:tr>
      <w:tr w:rsidR="004922BD" w:rsidRPr="00D33811" w:rsidTr="008F5B24">
        <w:trPr>
          <w:trHeight w:val="243"/>
          <w:jc w:val="center"/>
        </w:trPr>
        <w:tc>
          <w:tcPr>
            <w:tcW w:w="3057" w:type="dxa"/>
            <w:vMerge/>
            <w:tcBorders>
              <w:top w:val="single" w:sz="4" w:space="0" w:color="auto"/>
              <w:left w:val="single" w:sz="4" w:space="0" w:color="auto"/>
              <w:bottom w:val="single" w:sz="4" w:space="0" w:color="auto"/>
              <w:right w:val="single" w:sz="4" w:space="0" w:color="auto"/>
            </w:tcBorders>
            <w:vAlign w:val="center"/>
          </w:tcPr>
          <w:p w:rsidR="004922BD" w:rsidRPr="00D33811" w:rsidRDefault="004922BD" w:rsidP="008F5B24">
            <w:pPr>
              <w:rPr>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4922BD" w:rsidRPr="00D33811" w:rsidRDefault="004922BD" w:rsidP="008F5B24">
            <w:pPr>
              <w:rPr>
                <w:sz w:val="24"/>
                <w:szCs w:val="24"/>
              </w:rPr>
            </w:pPr>
          </w:p>
        </w:tc>
        <w:tc>
          <w:tcPr>
            <w:tcW w:w="1071" w:type="dxa"/>
            <w:tcBorders>
              <w:top w:val="single" w:sz="4" w:space="0" w:color="auto"/>
              <w:left w:val="single" w:sz="4" w:space="0" w:color="auto"/>
              <w:bottom w:val="single" w:sz="4" w:space="0" w:color="auto"/>
              <w:right w:val="single" w:sz="4" w:space="0" w:color="auto"/>
            </w:tcBorders>
            <w:vAlign w:val="center"/>
          </w:tcPr>
          <w:p w:rsidR="004922BD" w:rsidRPr="00D33811" w:rsidRDefault="004922BD" w:rsidP="008F5B24">
            <w:pPr>
              <w:jc w:val="center"/>
              <w:rPr>
                <w:b/>
                <w:bCs/>
                <w:sz w:val="24"/>
                <w:szCs w:val="24"/>
              </w:rPr>
            </w:pPr>
            <w:r w:rsidRPr="00D33811">
              <w:rPr>
                <w:b/>
                <w:bCs/>
                <w:sz w:val="24"/>
                <w:szCs w:val="24"/>
              </w:rPr>
              <w:t>7а</w:t>
            </w:r>
          </w:p>
        </w:tc>
        <w:tc>
          <w:tcPr>
            <w:tcW w:w="1072" w:type="dxa"/>
            <w:tcBorders>
              <w:top w:val="single" w:sz="4" w:space="0" w:color="auto"/>
              <w:left w:val="single" w:sz="4" w:space="0" w:color="auto"/>
              <w:bottom w:val="single" w:sz="4" w:space="0" w:color="auto"/>
              <w:right w:val="single" w:sz="4" w:space="0" w:color="auto"/>
            </w:tcBorders>
            <w:vAlign w:val="center"/>
          </w:tcPr>
          <w:p w:rsidR="004922BD" w:rsidRPr="00D33811" w:rsidRDefault="004922BD" w:rsidP="008F5B24">
            <w:pPr>
              <w:jc w:val="center"/>
              <w:rPr>
                <w:b/>
                <w:bCs/>
                <w:sz w:val="24"/>
                <w:szCs w:val="24"/>
              </w:rPr>
            </w:pPr>
            <w:r w:rsidRPr="00D33811">
              <w:rPr>
                <w:b/>
                <w:bCs/>
                <w:sz w:val="24"/>
                <w:szCs w:val="24"/>
              </w:rPr>
              <w:t>7б</w:t>
            </w:r>
          </w:p>
        </w:tc>
      </w:tr>
      <w:tr w:rsidR="004922BD" w:rsidRPr="00D33811" w:rsidTr="008F5B24">
        <w:trPr>
          <w:trHeight w:val="151"/>
          <w:jc w:val="center"/>
        </w:trPr>
        <w:tc>
          <w:tcPr>
            <w:tcW w:w="8744" w:type="dxa"/>
            <w:gridSpan w:val="4"/>
            <w:tcBorders>
              <w:top w:val="single" w:sz="4" w:space="0" w:color="auto"/>
              <w:left w:val="single" w:sz="4" w:space="0" w:color="auto"/>
              <w:bottom w:val="single" w:sz="4" w:space="0" w:color="auto"/>
              <w:right w:val="single" w:sz="4" w:space="0" w:color="auto"/>
            </w:tcBorders>
            <w:vAlign w:val="center"/>
          </w:tcPr>
          <w:p w:rsidR="004922BD" w:rsidRPr="00D33811" w:rsidRDefault="004922BD" w:rsidP="008F5B24">
            <w:pPr>
              <w:rPr>
                <w:bCs/>
                <w:i/>
                <w:sz w:val="24"/>
                <w:szCs w:val="24"/>
              </w:rPr>
            </w:pPr>
            <w:r w:rsidRPr="00D33811">
              <w:rPr>
                <w:bCs/>
                <w:i/>
                <w:sz w:val="24"/>
                <w:szCs w:val="24"/>
              </w:rPr>
              <w:t>Обязательная часть</w:t>
            </w:r>
          </w:p>
        </w:tc>
      </w:tr>
      <w:tr w:rsidR="004922BD" w:rsidRPr="00D33811" w:rsidTr="008F5B24">
        <w:trPr>
          <w:trHeight w:val="237"/>
          <w:jc w:val="center"/>
        </w:trPr>
        <w:tc>
          <w:tcPr>
            <w:tcW w:w="3057" w:type="dxa"/>
            <w:vMerge w:val="restart"/>
            <w:tcBorders>
              <w:top w:val="single" w:sz="4" w:space="0" w:color="auto"/>
              <w:left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r w:rsidRPr="00D33811">
              <w:rPr>
                <w:bCs/>
                <w:sz w:val="24"/>
                <w:szCs w:val="24"/>
              </w:rPr>
              <w:t>Русский язык и литература</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r w:rsidRPr="00D33811">
              <w:rPr>
                <w:bCs/>
                <w:sz w:val="24"/>
                <w:szCs w:val="24"/>
              </w:rPr>
              <w:t>Русский язык</w:t>
            </w:r>
          </w:p>
        </w:tc>
        <w:tc>
          <w:tcPr>
            <w:tcW w:w="1071" w:type="dxa"/>
            <w:tcBorders>
              <w:top w:val="single" w:sz="4" w:space="0" w:color="auto"/>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4</w:t>
            </w:r>
          </w:p>
        </w:tc>
        <w:tc>
          <w:tcPr>
            <w:tcW w:w="1072" w:type="dxa"/>
            <w:tcBorders>
              <w:top w:val="single" w:sz="4" w:space="0" w:color="auto"/>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4</w:t>
            </w:r>
          </w:p>
        </w:tc>
      </w:tr>
      <w:tr w:rsidR="004922BD" w:rsidRPr="00D33811" w:rsidTr="008F5B24">
        <w:trPr>
          <w:trHeight w:val="256"/>
          <w:jc w:val="center"/>
        </w:trPr>
        <w:tc>
          <w:tcPr>
            <w:tcW w:w="3057" w:type="dxa"/>
            <w:vMerge/>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r w:rsidRPr="00D33811">
              <w:rPr>
                <w:bCs/>
                <w:sz w:val="24"/>
                <w:szCs w:val="24"/>
              </w:rPr>
              <w:t>Литература</w:t>
            </w:r>
          </w:p>
        </w:tc>
        <w:tc>
          <w:tcPr>
            <w:tcW w:w="1071"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2</w:t>
            </w:r>
          </w:p>
        </w:tc>
        <w:tc>
          <w:tcPr>
            <w:tcW w:w="1072"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2</w:t>
            </w:r>
          </w:p>
        </w:tc>
      </w:tr>
      <w:tr w:rsidR="004922BD" w:rsidRPr="00D33811" w:rsidTr="008F5B24">
        <w:trPr>
          <w:trHeight w:val="256"/>
          <w:jc w:val="center"/>
        </w:trPr>
        <w:tc>
          <w:tcPr>
            <w:tcW w:w="3057" w:type="dxa"/>
            <w:vMerge w:val="restart"/>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r w:rsidRPr="00B55E52">
              <w:rPr>
                <w:bCs/>
                <w:sz w:val="24"/>
                <w:szCs w:val="24"/>
              </w:rPr>
              <w:t>Родной язык и родная литература</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r w:rsidRPr="00B55E52">
              <w:rPr>
                <w:bCs/>
                <w:sz w:val="24"/>
                <w:szCs w:val="24"/>
              </w:rPr>
              <w:t>Родной (русский) язык</w:t>
            </w:r>
          </w:p>
        </w:tc>
        <w:tc>
          <w:tcPr>
            <w:tcW w:w="1071"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Pr>
                <w:bCs/>
                <w:sz w:val="24"/>
                <w:szCs w:val="24"/>
              </w:rPr>
              <w:t>*</w:t>
            </w:r>
          </w:p>
        </w:tc>
        <w:tc>
          <w:tcPr>
            <w:tcW w:w="1072"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Pr>
                <w:bCs/>
                <w:sz w:val="24"/>
                <w:szCs w:val="24"/>
              </w:rPr>
              <w:t>*</w:t>
            </w:r>
          </w:p>
        </w:tc>
      </w:tr>
      <w:tr w:rsidR="004922BD" w:rsidRPr="00D33811" w:rsidTr="008F5B24">
        <w:trPr>
          <w:trHeight w:val="256"/>
          <w:jc w:val="center"/>
        </w:trPr>
        <w:tc>
          <w:tcPr>
            <w:tcW w:w="3057" w:type="dxa"/>
            <w:vMerge/>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r w:rsidRPr="00B55E52">
              <w:rPr>
                <w:bCs/>
                <w:sz w:val="24"/>
                <w:szCs w:val="24"/>
              </w:rPr>
              <w:t>Родная (русская) литература</w:t>
            </w:r>
          </w:p>
        </w:tc>
        <w:tc>
          <w:tcPr>
            <w:tcW w:w="1071"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Pr>
                <w:bCs/>
                <w:sz w:val="24"/>
                <w:szCs w:val="24"/>
              </w:rPr>
              <w:t>*</w:t>
            </w:r>
          </w:p>
        </w:tc>
        <w:tc>
          <w:tcPr>
            <w:tcW w:w="1072"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Pr>
                <w:bCs/>
                <w:sz w:val="24"/>
                <w:szCs w:val="24"/>
              </w:rPr>
              <w:t>*</w:t>
            </w:r>
          </w:p>
        </w:tc>
      </w:tr>
      <w:tr w:rsidR="004922BD" w:rsidRPr="00D33811" w:rsidTr="008F5B24">
        <w:trPr>
          <w:trHeight w:val="256"/>
          <w:jc w:val="center"/>
        </w:trPr>
        <w:tc>
          <w:tcPr>
            <w:tcW w:w="3057" w:type="dxa"/>
            <w:vMerge w:val="restart"/>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r w:rsidRPr="00D33811">
              <w:rPr>
                <w:bCs/>
                <w:sz w:val="24"/>
                <w:szCs w:val="24"/>
              </w:rPr>
              <w:t>Иностранные языки</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r w:rsidRPr="00D33811">
              <w:rPr>
                <w:sz w:val="24"/>
                <w:szCs w:val="24"/>
              </w:rPr>
              <w:t>Английский язык</w:t>
            </w:r>
          </w:p>
        </w:tc>
        <w:tc>
          <w:tcPr>
            <w:tcW w:w="1071"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3</w:t>
            </w:r>
          </w:p>
        </w:tc>
        <w:tc>
          <w:tcPr>
            <w:tcW w:w="1072"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3</w:t>
            </w:r>
          </w:p>
        </w:tc>
      </w:tr>
      <w:tr w:rsidR="004922BD" w:rsidRPr="00D33811" w:rsidTr="008F5B24">
        <w:trPr>
          <w:trHeight w:val="256"/>
          <w:jc w:val="center"/>
        </w:trPr>
        <w:tc>
          <w:tcPr>
            <w:tcW w:w="3057" w:type="dxa"/>
            <w:vMerge/>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D33811" w:rsidRDefault="004922BD" w:rsidP="008F5B24">
            <w:pPr>
              <w:tabs>
                <w:tab w:val="left" w:pos="4500"/>
                <w:tab w:val="left" w:pos="9180"/>
                <w:tab w:val="left" w:pos="9360"/>
              </w:tabs>
              <w:rPr>
                <w:sz w:val="24"/>
                <w:szCs w:val="24"/>
              </w:rPr>
            </w:pPr>
            <w:r w:rsidRPr="00D33811">
              <w:rPr>
                <w:iCs/>
                <w:sz w:val="24"/>
                <w:szCs w:val="24"/>
              </w:rPr>
              <w:t>Немецкий / французский</w:t>
            </w:r>
          </w:p>
        </w:tc>
        <w:tc>
          <w:tcPr>
            <w:tcW w:w="1071"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2</w:t>
            </w:r>
          </w:p>
        </w:tc>
        <w:tc>
          <w:tcPr>
            <w:tcW w:w="1072"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2</w:t>
            </w:r>
          </w:p>
        </w:tc>
      </w:tr>
      <w:tr w:rsidR="004922BD" w:rsidRPr="00D33811" w:rsidTr="008F5B24">
        <w:trPr>
          <w:trHeight w:val="268"/>
          <w:jc w:val="center"/>
        </w:trPr>
        <w:tc>
          <w:tcPr>
            <w:tcW w:w="3057" w:type="dxa"/>
            <w:vMerge w:val="restart"/>
            <w:tcBorders>
              <w:top w:val="single" w:sz="4" w:space="0" w:color="auto"/>
              <w:left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r w:rsidRPr="00D33811">
              <w:rPr>
                <w:bCs/>
                <w:sz w:val="24"/>
                <w:szCs w:val="24"/>
              </w:rPr>
              <w:t>Математика и информатика</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r w:rsidRPr="00D33811">
              <w:rPr>
                <w:bCs/>
                <w:sz w:val="24"/>
                <w:szCs w:val="24"/>
              </w:rPr>
              <w:t xml:space="preserve">Алгебра </w:t>
            </w:r>
          </w:p>
        </w:tc>
        <w:tc>
          <w:tcPr>
            <w:tcW w:w="1071"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3</w:t>
            </w:r>
          </w:p>
        </w:tc>
        <w:tc>
          <w:tcPr>
            <w:tcW w:w="1072"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3</w:t>
            </w:r>
          </w:p>
        </w:tc>
      </w:tr>
      <w:tr w:rsidR="004922BD" w:rsidRPr="00D33811" w:rsidTr="008F5B24">
        <w:trPr>
          <w:trHeight w:val="268"/>
          <w:jc w:val="center"/>
        </w:trPr>
        <w:tc>
          <w:tcPr>
            <w:tcW w:w="3057" w:type="dxa"/>
            <w:vMerge/>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r w:rsidRPr="00D33811">
              <w:rPr>
                <w:bCs/>
                <w:sz w:val="24"/>
                <w:szCs w:val="24"/>
              </w:rPr>
              <w:t>Геометрия</w:t>
            </w:r>
          </w:p>
        </w:tc>
        <w:tc>
          <w:tcPr>
            <w:tcW w:w="1071"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2</w:t>
            </w:r>
          </w:p>
        </w:tc>
        <w:tc>
          <w:tcPr>
            <w:tcW w:w="1072"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2</w:t>
            </w:r>
          </w:p>
        </w:tc>
      </w:tr>
      <w:tr w:rsidR="004922BD" w:rsidRPr="00D33811" w:rsidTr="008F5B24">
        <w:trPr>
          <w:trHeight w:val="268"/>
          <w:jc w:val="center"/>
        </w:trPr>
        <w:tc>
          <w:tcPr>
            <w:tcW w:w="3057" w:type="dxa"/>
            <w:vMerge/>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r w:rsidRPr="00D33811">
              <w:rPr>
                <w:bCs/>
                <w:sz w:val="24"/>
                <w:szCs w:val="24"/>
              </w:rPr>
              <w:t>Информатика</w:t>
            </w:r>
          </w:p>
        </w:tc>
        <w:tc>
          <w:tcPr>
            <w:tcW w:w="1071"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1</w:t>
            </w:r>
          </w:p>
        </w:tc>
        <w:tc>
          <w:tcPr>
            <w:tcW w:w="1072"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1</w:t>
            </w:r>
          </w:p>
        </w:tc>
      </w:tr>
      <w:tr w:rsidR="004922BD" w:rsidRPr="00D33811" w:rsidTr="008F5B24">
        <w:trPr>
          <w:trHeight w:val="280"/>
          <w:jc w:val="center"/>
        </w:trPr>
        <w:tc>
          <w:tcPr>
            <w:tcW w:w="3057" w:type="dxa"/>
            <w:vMerge w:val="restart"/>
            <w:tcBorders>
              <w:top w:val="single" w:sz="4" w:space="0" w:color="auto"/>
              <w:left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r w:rsidRPr="00D33811">
              <w:rPr>
                <w:bCs/>
                <w:sz w:val="24"/>
                <w:szCs w:val="24"/>
              </w:rPr>
              <w:t xml:space="preserve">Общественно-научные предметы </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r w:rsidRPr="00D33811">
              <w:rPr>
                <w:bCs/>
                <w:sz w:val="24"/>
                <w:szCs w:val="24"/>
              </w:rPr>
              <w:t>История России</w:t>
            </w:r>
          </w:p>
          <w:p w:rsidR="004922BD" w:rsidRPr="00D33811" w:rsidRDefault="004922BD" w:rsidP="008F5B24">
            <w:pPr>
              <w:tabs>
                <w:tab w:val="left" w:pos="4500"/>
                <w:tab w:val="left" w:pos="9180"/>
                <w:tab w:val="left" w:pos="9360"/>
              </w:tabs>
              <w:rPr>
                <w:bCs/>
                <w:sz w:val="24"/>
                <w:szCs w:val="24"/>
              </w:rPr>
            </w:pPr>
            <w:r w:rsidRPr="00D33811">
              <w:rPr>
                <w:bCs/>
                <w:sz w:val="24"/>
                <w:szCs w:val="24"/>
              </w:rPr>
              <w:t>Всеобщая история</w:t>
            </w:r>
          </w:p>
        </w:tc>
        <w:tc>
          <w:tcPr>
            <w:tcW w:w="1071"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2</w:t>
            </w:r>
          </w:p>
        </w:tc>
        <w:tc>
          <w:tcPr>
            <w:tcW w:w="1072"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2</w:t>
            </w:r>
          </w:p>
        </w:tc>
      </w:tr>
      <w:tr w:rsidR="004922BD" w:rsidRPr="00D33811" w:rsidTr="008F5B24">
        <w:trPr>
          <w:trHeight w:val="280"/>
          <w:jc w:val="center"/>
        </w:trPr>
        <w:tc>
          <w:tcPr>
            <w:tcW w:w="3057" w:type="dxa"/>
            <w:vMerge/>
            <w:tcBorders>
              <w:top w:val="single" w:sz="4" w:space="0" w:color="auto"/>
              <w:left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r w:rsidRPr="00D33811">
              <w:rPr>
                <w:bCs/>
                <w:sz w:val="24"/>
                <w:szCs w:val="24"/>
              </w:rPr>
              <w:t>Обществознание</w:t>
            </w:r>
          </w:p>
        </w:tc>
        <w:tc>
          <w:tcPr>
            <w:tcW w:w="1071"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1</w:t>
            </w:r>
          </w:p>
        </w:tc>
        <w:tc>
          <w:tcPr>
            <w:tcW w:w="1072"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1</w:t>
            </w:r>
          </w:p>
        </w:tc>
      </w:tr>
      <w:tr w:rsidR="004922BD" w:rsidRPr="00D33811" w:rsidTr="008F5B24">
        <w:trPr>
          <w:trHeight w:val="269"/>
          <w:jc w:val="center"/>
        </w:trPr>
        <w:tc>
          <w:tcPr>
            <w:tcW w:w="3057" w:type="dxa"/>
            <w:vMerge/>
            <w:tcBorders>
              <w:left w:val="single" w:sz="4" w:space="0" w:color="auto"/>
              <w:bottom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r w:rsidRPr="00D33811">
              <w:rPr>
                <w:bCs/>
                <w:sz w:val="24"/>
                <w:szCs w:val="24"/>
              </w:rPr>
              <w:t>География</w:t>
            </w:r>
          </w:p>
        </w:tc>
        <w:tc>
          <w:tcPr>
            <w:tcW w:w="1071"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2</w:t>
            </w:r>
          </w:p>
        </w:tc>
        <w:tc>
          <w:tcPr>
            <w:tcW w:w="1072"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2</w:t>
            </w:r>
          </w:p>
        </w:tc>
      </w:tr>
      <w:tr w:rsidR="004922BD" w:rsidRPr="00D33811" w:rsidTr="008F5B24">
        <w:trPr>
          <w:trHeight w:val="283"/>
          <w:jc w:val="center"/>
        </w:trPr>
        <w:tc>
          <w:tcPr>
            <w:tcW w:w="3057" w:type="dxa"/>
            <w:vMerge w:val="restart"/>
            <w:tcBorders>
              <w:top w:val="single" w:sz="4" w:space="0" w:color="auto"/>
              <w:left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r w:rsidRPr="00D33811">
              <w:rPr>
                <w:bCs/>
                <w:sz w:val="24"/>
                <w:szCs w:val="24"/>
              </w:rPr>
              <w:t>Естественно-научные предметы</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r w:rsidRPr="00D33811">
              <w:rPr>
                <w:bCs/>
                <w:sz w:val="24"/>
                <w:szCs w:val="24"/>
              </w:rPr>
              <w:t>Физика</w:t>
            </w:r>
          </w:p>
        </w:tc>
        <w:tc>
          <w:tcPr>
            <w:tcW w:w="1071"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2</w:t>
            </w:r>
          </w:p>
        </w:tc>
        <w:tc>
          <w:tcPr>
            <w:tcW w:w="1072"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2</w:t>
            </w:r>
          </w:p>
        </w:tc>
      </w:tr>
      <w:tr w:rsidR="004922BD" w:rsidRPr="00D33811" w:rsidTr="008F5B24">
        <w:trPr>
          <w:trHeight w:val="283"/>
          <w:jc w:val="center"/>
        </w:trPr>
        <w:tc>
          <w:tcPr>
            <w:tcW w:w="3057" w:type="dxa"/>
            <w:vMerge/>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r w:rsidRPr="00D33811">
              <w:rPr>
                <w:bCs/>
                <w:sz w:val="24"/>
                <w:szCs w:val="24"/>
              </w:rPr>
              <w:t>Биология</w:t>
            </w:r>
          </w:p>
        </w:tc>
        <w:tc>
          <w:tcPr>
            <w:tcW w:w="1071"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1</w:t>
            </w:r>
          </w:p>
        </w:tc>
        <w:tc>
          <w:tcPr>
            <w:tcW w:w="1072"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1</w:t>
            </w:r>
          </w:p>
        </w:tc>
      </w:tr>
      <w:tr w:rsidR="004922BD" w:rsidRPr="00D33811" w:rsidTr="008F5B24">
        <w:trPr>
          <w:trHeight w:val="248"/>
          <w:jc w:val="center"/>
        </w:trPr>
        <w:tc>
          <w:tcPr>
            <w:tcW w:w="3057" w:type="dxa"/>
            <w:vMerge w:val="restart"/>
            <w:tcBorders>
              <w:top w:val="single" w:sz="4" w:space="0" w:color="auto"/>
              <w:left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r w:rsidRPr="00D33811">
              <w:rPr>
                <w:bCs/>
                <w:sz w:val="24"/>
                <w:szCs w:val="24"/>
              </w:rPr>
              <w:t>Искусство</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r w:rsidRPr="00D33811">
              <w:rPr>
                <w:bCs/>
                <w:sz w:val="24"/>
                <w:szCs w:val="24"/>
              </w:rPr>
              <w:t>Музыка</w:t>
            </w:r>
          </w:p>
        </w:tc>
        <w:tc>
          <w:tcPr>
            <w:tcW w:w="1071"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1</w:t>
            </w:r>
          </w:p>
        </w:tc>
        <w:tc>
          <w:tcPr>
            <w:tcW w:w="1072"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1</w:t>
            </w:r>
          </w:p>
        </w:tc>
      </w:tr>
      <w:tr w:rsidR="004922BD" w:rsidRPr="00D33811" w:rsidTr="008F5B24">
        <w:trPr>
          <w:trHeight w:val="248"/>
          <w:jc w:val="center"/>
        </w:trPr>
        <w:tc>
          <w:tcPr>
            <w:tcW w:w="3057" w:type="dxa"/>
            <w:vMerge/>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r w:rsidRPr="00D33811">
              <w:rPr>
                <w:bCs/>
                <w:sz w:val="24"/>
                <w:szCs w:val="24"/>
              </w:rPr>
              <w:t>Изобразительное искусство</w:t>
            </w:r>
          </w:p>
        </w:tc>
        <w:tc>
          <w:tcPr>
            <w:tcW w:w="1071"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1</w:t>
            </w:r>
          </w:p>
        </w:tc>
        <w:tc>
          <w:tcPr>
            <w:tcW w:w="1072"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1</w:t>
            </w:r>
          </w:p>
        </w:tc>
      </w:tr>
      <w:tr w:rsidR="004922BD" w:rsidRPr="00D33811" w:rsidTr="008F5B24">
        <w:trPr>
          <w:trHeight w:val="256"/>
          <w:jc w:val="center"/>
        </w:trPr>
        <w:tc>
          <w:tcPr>
            <w:tcW w:w="3057" w:type="dxa"/>
            <w:tcBorders>
              <w:top w:val="single" w:sz="4" w:space="0" w:color="auto"/>
              <w:left w:val="single" w:sz="4" w:space="0" w:color="auto"/>
              <w:bottom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r w:rsidRPr="00D33811">
              <w:rPr>
                <w:bCs/>
                <w:sz w:val="24"/>
                <w:szCs w:val="24"/>
              </w:rPr>
              <w:t xml:space="preserve">Технология </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r w:rsidRPr="00D33811">
              <w:rPr>
                <w:bCs/>
                <w:sz w:val="24"/>
                <w:szCs w:val="24"/>
              </w:rPr>
              <w:t xml:space="preserve">Технология </w:t>
            </w:r>
          </w:p>
        </w:tc>
        <w:tc>
          <w:tcPr>
            <w:tcW w:w="1071"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2</w:t>
            </w:r>
          </w:p>
        </w:tc>
        <w:tc>
          <w:tcPr>
            <w:tcW w:w="1072"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2</w:t>
            </w:r>
          </w:p>
        </w:tc>
      </w:tr>
      <w:tr w:rsidR="004922BD" w:rsidRPr="00D33811" w:rsidTr="008F5B24">
        <w:trPr>
          <w:trHeight w:val="325"/>
          <w:jc w:val="center"/>
        </w:trPr>
        <w:tc>
          <w:tcPr>
            <w:tcW w:w="3057" w:type="dxa"/>
            <w:tcBorders>
              <w:top w:val="single" w:sz="4" w:space="0" w:color="auto"/>
              <w:left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r w:rsidRPr="00D33811">
              <w:rPr>
                <w:bCs/>
                <w:sz w:val="24"/>
                <w:szCs w:val="24"/>
              </w:rPr>
              <w:t>Физическая культура и ОБЖ</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r w:rsidRPr="00D33811">
              <w:rPr>
                <w:bCs/>
                <w:sz w:val="24"/>
                <w:szCs w:val="24"/>
              </w:rPr>
              <w:t>Физическая культура</w:t>
            </w:r>
          </w:p>
        </w:tc>
        <w:tc>
          <w:tcPr>
            <w:tcW w:w="1071"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ind w:left="-698"/>
              <w:jc w:val="center"/>
              <w:rPr>
                <w:bCs/>
                <w:sz w:val="24"/>
                <w:szCs w:val="24"/>
              </w:rPr>
            </w:pPr>
            <w:r w:rsidRPr="00D33811">
              <w:rPr>
                <w:bCs/>
                <w:sz w:val="24"/>
                <w:szCs w:val="24"/>
              </w:rPr>
              <w:t>3</w:t>
            </w:r>
          </w:p>
        </w:tc>
        <w:tc>
          <w:tcPr>
            <w:tcW w:w="1072"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3</w:t>
            </w:r>
          </w:p>
        </w:tc>
      </w:tr>
      <w:tr w:rsidR="004922BD" w:rsidRPr="00D33811" w:rsidTr="008F5B24">
        <w:trPr>
          <w:trHeight w:val="222"/>
          <w:jc w:val="center"/>
        </w:trPr>
        <w:tc>
          <w:tcPr>
            <w:tcW w:w="6601" w:type="dxa"/>
            <w:gridSpan w:val="2"/>
            <w:tcBorders>
              <w:top w:val="single" w:sz="4" w:space="0" w:color="auto"/>
              <w:left w:val="single" w:sz="4" w:space="0" w:color="auto"/>
              <w:bottom w:val="single" w:sz="4" w:space="0" w:color="auto"/>
              <w:right w:val="single" w:sz="4" w:space="0" w:color="auto"/>
            </w:tcBorders>
            <w:vAlign w:val="bottom"/>
          </w:tcPr>
          <w:p w:rsidR="004922BD" w:rsidRPr="00D33811" w:rsidRDefault="004922BD" w:rsidP="008F5B24">
            <w:pPr>
              <w:tabs>
                <w:tab w:val="left" w:pos="4500"/>
                <w:tab w:val="left" w:pos="9180"/>
                <w:tab w:val="left" w:pos="9360"/>
              </w:tabs>
              <w:rPr>
                <w:b/>
                <w:bCs/>
                <w:color w:val="FF0000"/>
                <w:sz w:val="24"/>
                <w:szCs w:val="24"/>
              </w:rPr>
            </w:pPr>
            <w:r w:rsidRPr="00D33811">
              <w:rPr>
                <w:b/>
                <w:bCs/>
                <w:color w:val="FF0000"/>
                <w:sz w:val="24"/>
                <w:szCs w:val="24"/>
              </w:rPr>
              <w:t>Итого</w:t>
            </w:r>
          </w:p>
        </w:tc>
        <w:tc>
          <w:tcPr>
            <w:tcW w:w="1071"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
                <w:bCs/>
                <w:color w:val="FF0000"/>
                <w:sz w:val="24"/>
                <w:szCs w:val="24"/>
              </w:rPr>
            </w:pPr>
            <w:r w:rsidRPr="00D33811">
              <w:rPr>
                <w:b/>
                <w:bCs/>
                <w:color w:val="FF0000"/>
                <w:sz w:val="24"/>
                <w:szCs w:val="24"/>
              </w:rPr>
              <w:t>32</w:t>
            </w:r>
          </w:p>
        </w:tc>
        <w:tc>
          <w:tcPr>
            <w:tcW w:w="1072"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
                <w:bCs/>
                <w:color w:val="FF0000"/>
                <w:sz w:val="24"/>
                <w:szCs w:val="24"/>
              </w:rPr>
            </w:pPr>
            <w:r w:rsidRPr="00D33811">
              <w:rPr>
                <w:b/>
                <w:bCs/>
                <w:color w:val="FF0000"/>
                <w:sz w:val="24"/>
                <w:szCs w:val="24"/>
              </w:rPr>
              <w:t>32</w:t>
            </w:r>
          </w:p>
        </w:tc>
      </w:tr>
      <w:tr w:rsidR="004922BD" w:rsidRPr="00D33811" w:rsidTr="008F5B24">
        <w:trPr>
          <w:trHeight w:val="253"/>
          <w:jc w:val="center"/>
        </w:trPr>
        <w:tc>
          <w:tcPr>
            <w:tcW w:w="8744" w:type="dxa"/>
            <w:gridSpan w:val="4"/>
            <w:tcBorders>
              <w:top w:val="single" w:sz="4" w:space="0" w:color="auto"/>
              <w:left w:val="single" w:sz="4" w:space="0" w:color="auto"/>
              <w:bottom w:val="single" w:sz="4" w:space="0" w:color="auto"/>
              <w:right w:val="single" w:sz="4" w:space="0" w:color="auto"/>
            </w:tcBorders>
            <w:vAlign w:val="center"/>
          </w:tcPr>
          <w:p w:rsidR="004922BD" w:rsidRPr="00D33811" w:rsidRDefault="004922BD" w:rsidP="008F5B24">
            <w:pPr>
              <w:tabs>
                <w:tab w:val="left" w:pos="4500"/>
                <w:tab w:val="left" w:pos="9180"/>
                <w:tab w:val="left" w:pos="9360"/>
              </w:tabs>
              <w:rPr>
                <w:i/>
                <w:iCs/>
                <w:sz w:val="24"/>
                <w:szCs w:val="24"/>
              </w:rPr>
            </w:pPr>
            <w:r w:rsidRPr="00D33811">
              <w:rPr>
                <w:i/>
                <w:iCs/>
                <w:sz w:val="24"/>
                <w:szCs w:val="24"/>
              </w:rPr>
              <w:t>Компонент образовательного учреждения</w:t>
            </w:r>
          </w:p>
        </w:tc>
      </w:tr>
      <w:tr w:rsidR="004922BD" w:rsidRPr="00D33811" w:rsidTr="008F5B24">
        <w:trPr>
          <w:trHeight w:val="272"/>
          <w:jc w:val="center"/>
        </w:trPr>
        <w:tc>
          <w:tcPr>
            <w:tcW w:w="6601" w:type="dxa"/>
            <w:gridSpan w:val="2"/>
            <w:tcBorders>
              <w:top w:val="single" w:sz="4" w:space="0" w:color="auto"/>
              <w:left w:val="single" w:sz="4" w:space="0" w:color="auto"/>
              <w:bottom w:val="single" w:sz="4" w:space="0" w:color="auto"/>
              <w:right w:val="single" w:sz="4" w:space="0" w:color="auto"/>
            </w:tcBorders>
          </w:tcPr>
          <w:p w:rsidR="004922BD" w:rsidRPr="00D33811" w:rsidRDefault="004922BD" w:rsidP="008F5B24">
            <w:pPr>
              <w:tabs>
                <w:tab w:val="left" w:pos="4500"/>
                <w:tab w:val="left" w:pos="9180"/>
                <w:tab w:val="left" w:pos="9360"/>
              </w:tabs>
              <w:rPr>
                <w:iCs/>
                <w:sz w:val="24"/>
                <w:szCs w:val="24"/>
              </w:rPr>
            </w:pPr>
            <w:r w:rsidRPr="00D33811">
              <w:rPr>
                <w:iCs/>
                <w:sz w:val="24"/>
                <w:szCs w:val="24"/>
              </w:rPr>
              <w:t>Английский язык</w:t>
            </w:r>
          </w:p>
        </w:tc>
        <w:tc>
          <w:tcPr>
            <w:tcW w:w="1071"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2</w:t>
            </w:r>
          </w:p>
        </w:tc>
        <w:tc>
          <w:tcPr>
            <w:tcW w:w="1072"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2</w:t>
            </w:r>
          </w:p>
        </w:tc>
      </w:tr>
      <w:tr w:rsidR="004922BD" w:rsidRPr="00D33811" w:rsidTr="008F5B24">
        <w:trPr>
          <w:trHeight w:val="272"/>
          <w:jc w:val="center"/>
        </w:trPr>
        <w:tc>
          <w:tcPr>
            <w:tcW w:w="6601" w:type="dxa"/>
            <w:gridSpan w:val="2"/>
            <w:tcBorders>
              <w:top w:val="single" w:sz="4" w:space="0" w:color="auto"/>
              <w:left w:val="single" w:sz="4" w:space="0" w:color="auto"/>
              <w:bottom w:val="single" w:sz="4" w:space="0" w:color="auto"/>
              <w:right w:val="single" w:sz="4" w:space="0" w:color="auto"/>
            </w:tcBorders>
          </w:tcPr>
          <w:p w:rsidR="004922BD" w:rsidRPr="00D33811" w:rsidRDefault="004922BD" w:rsidP="008F5B24">
            <w:pPr>
              <w:tabs>
                <w:tab w:val="left" w:pos="4500"/>
                <w:tab w:val="left" w:pos="9180"/>
                <w:tab w:val="left" w:pos="9360"/>
              </w:tabs>
              <w:rPr>
                <w:iCs/>
                <w:sz w:val="24"/>
                <w:szCs w:val="24"/>
              </w:rPr>
            </w:pPr>
            <w:r>
              <w:rPr>
                <w:iCs/>
                <w:sz w:val="24"/>
                <w:szCs w:val="24"/>
              </w:rPr>
              <w:t>Алгебра</w:t>
            </w:r>
          </w:p>
        </w:tc>
        <w:tc>
          <w:tcPr>
            <w:tcW w:w="1071"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1</w:t>
            </w:r>
          </w:p>
        </w:tc>
        <w:tc>
          <w:tcPr>
            <w:tcW w:w="1072" w:type="dxa"/>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Cs/>
                <w:sz w:val="24"/>
                <w:szCs w:val="24"/>
              </w:rPr>
            </w:pPr>
            <w:r w:rsidRPr="00D33811">
              <w:rPr>
                <w:bCs/>
                <w:sz w:val="24"/>
                <w:szCs w:val="24"/>
              </w:rPr>
              <w:t>1</w:t>
            </w:r>
          </w:p>
        </w:tc>
      </w:tr>
      <w:tr w:rsidR="004922BD" w:rsidRPr="00D33811" w:rsidTr="008F5B24">
        <w:trPr>
          <w:trHeight w:val="497"/>
          <w:jc w:val="center"/>
        </w:trPr>
        <w:tc>
          <w:tcPr>
            <w:tcW w:w="6601" w:type="dxa"/>
            <w:gridSpan w:val="2"/>
            <w:tcBorders>
              <w:top w:val="single" w:sz="4" w:space="0" w:color="auto"/>
              <w:left w:val="single" w:sz="4" w:space="0" w:color="auto"/>
              <w:bottom w:val="single" w:sz="4" w:space="0" w:color="auto"/>
              <w:right w:val="single" w:sz="4" w:space="0" w:color="auto"/>
            </w:tcBorders>
          </w:tcPr>
          <w:p w:rsidR="004922BD" w:rsidRPr="00D33811" w:rsidRDefault="004922BD" w:rsidP="008F5B24">
            <w:pPr>
              <w:tabs>
                <w:tab w:val="left" w:pos="4500"/>
                <w:tab w:val="left" w:pos="9180"/>
                <w:tab w:val="left" w:pos="9360"/>
              </w:tabs>
              <w:rPr>
                <w:b/>
                <w:bCs/>
                <w:color w:val="002060"/>
                <w:sz w:val="24"/>
                <w:szCs w:val="24"/>
              </w:rPr>
            </w:pPr>
            <w:r w:rsidRPr="00D33811">
              <w:rPr>
                <w:b/>
                <w:color w:val="002060"/>
                <w:sz w:val="24"/>
                <w:szCs w:val="24"/>
              </w:rPr>
              <w:t>Предельно допустимая аудиторная учебная нагрузка при 6-дневной учебной неделе</w:t>
            </w:r>
          </w:p>
        </w:tc>
        <w:tc>
          <w:tcPr>
            <w:tcW w:w="1071" w:type="dxa"/>
            <w:tcBorders>
              <w:left w:val="single" w:sz="4" w:space="0" w:color="auto"/>
              <w:bottom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
                <w:bCs/>
                <w:color w:val="002060"/>
                <w:sz w:val="24"/>
                <w:szCs w:val="24"/>
              </w:rPr>
            </w:pPr>
            <w:r w:rsidRPr="00D33811">
              <w:rPr>
                <w:b/>
                <w:bCs/>
                <w:color w:val="002060"/>
                <w:sz w:val="24"/>
                <w:szCs w:val="24"/>
              </w:rPr>
              <w:t>35</w:t>
            </w:r>
          </w:p>
        </w:tc>
        <w:tc>
          <w:tcPr>
            <w:tcW w:w="1072" w:type="dxa"/>
            <w:tcBorders>
              <w:left w:val="single" w:sz="4" w:space="0" w:color="auto"/>
              <w:bottom w:val="single" w:sz="4" w:space="0" w:color="auto"/>
              <w:right w:val="single" w:sz="4" w:space="0" w:color="auto"/>
            </w:tcBorders>
            <w:vAlign w:val="center"/>
          </w:tcPr>
          <w:p w:rsidR="004922BD" w:rsidRPr="00D33811" w:rsidRDefault="004922BD" w:rsidP="008F5B24">
            <w:pPr>
              <w:tabs>
                <w:tab w:val="left" w:pos="4500"/>
                <w:tab w:val="left" w:pos="9180"/>
                <w:tab w:val="left" w:pos="9360"/>
              </w:tabs>
              <w:jc w:val="center"/>
              <w:rPr>
                <w:b/>
                <w:bCs/>
                <w:color w:val="002060"/>
                <w:sz w:val="24"/>
                <w:szCs w:val="24"/>
              </w:rPr>
            </w:pPr>
            <w:r w:rsidRPr="00D33811">
              <w:rPr>
                <w:b/>
                <w:bCs/>
                <w:color w:val="002060"/>
                <w:sz w:val="24"/>
                <w:szCs w:val="24"/>
              </w:rPr>
              <w:t>35</w:t>
            </w:r>
          </w:p>
        </w:tc>
      </w:tr>
    </w:tbl>
    <w:p w:rsidR="004922BD" w:rsidRPr="006C362D" w:rsidRDefault="004922BD" w:rsidP="004922BD">
      <w:pPr>
        <w:rPr>
          <w:b/>
          <w:bCs/>
          <w:sz w:val="8"/>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rPr>
          <w:b/>
          <w:bCs/>
          <w:sz w:val="20"/>
          <w:szCs w:val="24"/>
        </w:rPr>
      </w:pPr>
    </w:p>
    <w:p w:rsidR="004922BD" w:rsidRDefault="004922BD" w:rsidP="004922BD">
      <w:pPr>
        <w:rPr>
          <w:b/>
          <w:bCs/>
          <w:sz w:val="20"/>
          <w:szCs w:val="24"/>
        </w:rPr>
      </w:pPr>
    </w:p>
    <w:p w:rsidR="004922BD" w:rsidRDefault="004922BD" w:rsidP="004922BD">
      <w:pPr>
        <w:rPr>
          <w:b/>
          <w:bCs/>
          <w:sz w:val="20"/>
          <w:szCs w:val="24"/>
        </w:rPr>
      </w:pPr>
    </w:p>
    <w:p w:rsidR="004922BD" w:rsidRPr="00CA7EDC" w:rsidRDefault="004922BD" w:rsidP="004922BD">
      <w:pPr>
        <w:spacing w:line="360" w:lineRule="auto"/>
        <w:jc w:val="center"/>
        <w:rPr>
          <w:b/>
          <w:bCs/>
          <w:sz w:val="24"/>
          <w:szCs w:val="24"/>
        </w:rPr>
      </w:pPr>
      <w:r w:rsidRPr="00CA7EDC">
        <w:rPr>
          <w:b/>
          <w:bCs/>
          <w:sz w:val="24"/>
          <w:szCs w:val="24"/>
        </w:rPr>
        <w:t xml:space="preserve">УЧЕБНЫЙ ПЛАН </w:t>
      </w:r>
    </w:p>
    <w:p w:rsidR="004922BD" w:rsidRPr="00CA7EDC" w:rsidRDefault="004922BD" w:rsidP="004922BD">
      <w:pPr>
        <w:spacing w:line="360" w:lineRule="auto"/>
        <w:jc w:val="center"/>
        <w:rPr>
          <w:b/>
          <w:bCs/>
          <w:sz w:val="24"/>
          <w:szCs w:val="24"/>
        </w:rPr>
      </w:pPr>
      <w:r w:rsidRPr="00CA7EDC">
        <w:rPr>
          <w:b/>
          <w:bCs/>
          <w:sz w:val="24"/>
          <w:szCs w:val="24"/>
        </w:rPr>
        <w:t>для 8-х классов на 201</w:t>
      </w:r>
      <w:r>
        <w:rPr>
          <w:b/>
          <w:bCs/>
          <w:sz w:val="24"/>
          <w:szCs w:val="24"/>
        </w:rPr>
        <w:t>9</w:t>
      </w:r>
      <w:r w:rsidRPr="00CA7EDC">
        <w:rPr>
          <w:b/>
          <w:bCs/>
          <w:sz w:val="24"/>
          <w:szCs w:val="24"/>
        </w:rPr>
        <w:t xml:space="preserve"> – 20</w:t>
      </w:r>
      <w:r>
        <w:rPr>
          <w:b/>
          <w:bCs/>
          <w:sz w:val="24"/>
          <w:szCs w:val="24"/>
        </w:rPr>
        <w:t>20</w:t>
      </w:r>
      <w:r w:rsidRPr="00CA7EDC">
        <w:rPr>
          <w:b/>
          <w:bCs/>
          <w:sz w:val="24"/>
          <w:szCs w:val="24"/>
        </w:rPr>
        <w:t xml:space="preserve"> учебный год в рамках федерального государственного образовательного стандарта основного общего образования </w:t>
      </w:r>
    </w:p>
    <w:p w:rsidR="004922BD" w:rsidRPr="00CA7EDC" w:rsidRDefault="004922BD" w:rsidP="004922BD">
      <w:pPr>
        <w:spacing w:line="360" w:lineRule="auto"/>
        <w:jc w:val="center"/>
        <w:rPr>
          <w:b/>
          <w:bCs/>
          <w:sz w:val="24"/>
          <w:szCs w:val="24"/>
        </w:rPr>
      </w:pPr>
      <w:r w:rsidRPr="00CA7EDC">
        <w:rPr>
          <w:b/>
          <w:bCs/>
          <w:sz w:val="24"/>
          <w:szCs w:val="24"/>
        </w:rPr>
        <w:t xml:space="preserve"> (6-ти дневная учебная неделя)</w:t>
      </w:r>
    </w:p>
    <w:p w:rsidR="004922BD" w:rsidRPr="006C362D" w:rsidRDefault="004922BD" w:rsidP="004922BD">
      <w:pPr>
        <w:spacing w:line="360" w:lineRule="auto"/>
        <w:jc w:val="center"/>
        <w:rPr>
          <w:b/>
          <w:bCs/>
          <w:sz w:val="18"/>
          <w:szCs w:val="24"/>
        </w:rPr>
      </w:pP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7"/>
        <w:gridCol w:w="3544"/>
        <w:gridCol w:w="1077"/>
        <w:gridCol w:w="1077"/>
        <w:gridCol w:w="1077"/>
      </w:tblGrid>
      <w:tr w:rsidR="004922BD" w:rsidRPr="00CA7EDC" w:rsidTr="008F5B24">
        <w:trPr>
          <w:trHeight w:val="373"/>
          <w:jc w:val="center"/>
        </w:trPr>
        <w:tc>
          <w:tcPr>
            <w:tcW w:w="3057" w:type="dxa"/>
            <w:vMerge w:val="restart"/>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
                <w:bCs/>
                <w:sz w:val="24"/>
                <w:szCs w:val="24"/>
              </w:rPr>
            </w:pPr>
            <w:r w:rsidRPr="00CA7EDC">
              <w:rPr>
                <w:b/>
                <w:noProof/>
                <w:sz w:val="24"/>
                <w:szCs w:val="24"/>
                <w:lang w:bidi="ar-SA"/>
              </w:rPr>
              <mc:AlternateContent>
                <mc:Choice Requires="wps">
                  <w:drawing>
                    <wp:anchor distT="0" distB="0" distL="114300" distR="114300" simplePos="0" relativeHeight="251660800" behindDoc="0" locked="0" layoutInCell="1" allowOverlap="1" wp14:anchorId="16D1AEB8" wp14:editId="052884CA">
                      <wp:simplePos x="0" y="0"/>
                      <wp:positionH relativeFrom="column">
                        <wp:posOffset>1883410</wp:posOffset>
                      </wp:positionH>
                      <wp:positionV relativeFrom="paragraph">
                        <wp:posOffset>15240</wp:posOffset>
                      </wp:positionV>
                      <wp:extent cx="2228850" cy="36195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361950"/>
                              </a:xfrm>
                              <a:prstGeom prst="line">
                                <a:avLst/>
                              </a:prstGeom>
                              <a:noFill/>
                              <a:ln w="9525">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A77E5B" id="Прямая соединительная линия 7"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3pt,1.2pt" to="323.8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" strokecolor="#5b9bd5 [3204]"/>
                  </w:pict>
                </mc:Fallback>
              </mc:AlternateContent>
            </w:r>
          </w:p>
          <w:p w:rsidR="004922BD" w:rsidRPr="00CA7EDC" w:rsidRDefault="004922BD" w:rsidP="008F5B24">
            <w:pPr>
              <w:tabs>
                <w:tab w:val="left" w:pos="4500"/>
                <w:tab w:val="left" w:pos="9180"/>
                <w:tab w:val="left" w:pos="9360"/>
              </w:tabs>
              <w:rPr>
                <w:b/>
                <w:bCs/>
                <w:sz w:val="24"/>
                <w:szCs w:val="24"/>
              </w:rPr>
            </w:pPr>
            <w:r w:rsidRPr="00CA7EDC">
              <w:rPr>
                <w:b/>
                <w:bCs/>
                <w:sz w:val="24"/>
                <w:szCs w:val="24"/>
              </w:rPr>
              <w:t>Предметные области</w:t>
            </w: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
                <w:bCs/>
                <w:sz w:val="24"/>
                <w:szCs w:val="24"/>
              </w:rPr>
            </w:pPr>
            <w:r w:rsidRPr="00CA7EDC">
              <w:rPr>
                <w:b/>
                <w:bCs/>
                <w:sz w:val="24"/>
                <w:szCs w:val="24"/>
              </w:rPr>
              <w:t xml:space="preserve">Учебные предметы </w:t>
            </w:r>
          </w:p>
          <w:p w:rsidR="004922BD" w:rsidRPr="00CA7EDC" w:rsidRDefault="004922BD" w:rsidP="008F5B24">
            <w:pPr>
              <w:jc w:val="right"/>
              <w:rPr>
                <w:sz w:val="24"/>
                <w:szCs w:val="24"/>
              </w:rPr>
            </w:pPr>
            <w:r w:rsidRPr="00CA7EDC">
              <w:rPr>
                <w:b/>
                <w:sz w:val="24"/>
                <w:szCs w:val="24"/>
              </w:rPr>
              <w:t xml:space="preserve">                                  Классы</w:t>
            </w:r>
          </w:p>
        </w:tc>
        <w:tc>
          <w:tcPr>
            <w:tcW w:w="3231" w:type="dxa"/>
            <w:gridSpan w:val="3"/>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
                <w:bCs/>
                <w:sz w:val="24"/>
                <w:szCs w:val="24"/>
              </w:rPr>
            </w:pPr>
            <w:r w:rsidRPr="00CA7EDC">
              <w:rPr>
                <w:b/>
                <w:bCs/>
                <w:sz w:val="24"/>
                <w:szCs w:val="24"/>
              </w:rPr>
              <w:t>Количество часов в неделю</w:t>
            </w:r>
          </w:p>
        </w:tc>
      </w:tr>
      <w:tr w:rsidR="004922BD" w:rsidRPr="00CA7EDC" w:rsidTr="008F5B24">
        <w:trPr>
          <w:trHeight w:val="243"/>
          <w:jc w:val="center"/>
        </w:trPr>
        <w:tc>
          <w:tcPr>
            <w:tcW w:w="3057" w:type="dxa"/>
            <w:vMerge/>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rPr>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rPr>
                <w:sz w:val="24"/>
                <w:szCs w:val="24"/>
              </w:rPr>
            </w:pPr>
          </w:p>
        </w:tc>
        <w:tc>
          <w:tcPr>
            <w:tcW w:w="1077"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jc w:val="center"/>
              <w:rPr>
                <w:b/>
                <w:bCs/>
                <w:sz w:val="24"/>
                <w:szCs w:val="24"/>
              </w:rPr>
            </w:pPr>
            <w:r w:rsidRPr="00CA7EDC">
              <w:rPr>
                <w:b/>
                <w:bCs/>
                <w:sz w:val="24"/>
                <w:szCs w:val="24"/>
              </w:rPr>
              <w:t>8а</w:t>
            </w:r>
          </w:p>
        </w:tc>
        <w:tc>
          <w:tcPr>
            <w:tcW w:w="1077"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jc w:val="center"/>
              <w:rPr>
                <w:b/>
                <w:bCs/>
                <w:sz w:val="24"/>
                <w:szCs w:val="24"/>
              </w:rPr>
            </w:pPr>
            <w:r w:rsidRPr="00CA7EDC">
              <w:rPr>
                <w:b/>
                <w:bCs/>
                <w:sz w:val="24"/>
                <w:szCs w:val="24"/>
              </w:rPr>
              <w:t>8б</w:t>
            </w:r>
          </w:p>
        </w:tc>
        <w:tc>
          <w:tcPr>
            <w:tcW w:w="1077"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jc w:val="center"/>
              <w:rPr>
                <w:b/>
                <w:bCs/>
                <w:sz w:val="24"/>
                <w:szCs w:val="24"/>
              </w:rPr>
            </w:pPr>
            <w:r w:rsidRPr="00CA7EDC">
              <w:rPr>
                <w:b/>
                <w:bCs/>
                <w:sz w:val="24"/>
                <w:szCs w:val="24"/>
              </w:rPr>
              <w:t>8в</w:t>
            </w:r>
          </w:p>
        </w:tc>
      </w:tr>
      <w:tr w:rsidR="004922BD" w:rsidRPr="00CA7EDC" w:rsidTr="008F5B24">
        <w:trPr>
          <w:trHeight w:val="151"/>
          <w:jc w:val="center"/>
        </w:trPr>
        <w:tc>
          <w:tcPr>
            <w:tcW w:w="9832" w:type="dxa"/>
            <w:gridSpan w:val="5"/>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rPr>
                <w:bCs/>
                <w:i/>
                <w:sz w:val="24"/>
                <w:szCs w:val="24"/>
              </w:rPr>
            </w:pPr>
            <w:r w:rsidRPr="00CA7EDC">
              <w:rPr>
                <w:bCs/>
                <w:i/>
                <w:sz w:val="24"/>
                <w:szCs w:val="24"/>
              </w:rPr>
              <w:t>Обязательная часть</w:t>
            </w:r>
          </w:p>
        </w:tc>
      </w:tr>
      <w:tr w:rsidR="004922BD" w:rsidRPr="00CA7EDC" w:rsidTr="008F5B24">
        <w:trPr>
          <w:trHeight w:val="237"/>
          <w:jc w:val="center"/>
        </w:trPr>
        <w:tc>
          <w:tcPr>
            <w:tcW w:w="3057" w:type="dxa"/>
            <w:vMerge w:val="restart"/>
            <w:tcBorders>
              <w:top w:val="single" w:sz="4" w:space="0" w:color="auto"/>
              <w:left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Русский язык и литература</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Русский язык</w:t>
            </w:r>
          </w:p>
        </w:tc>
        <w:tc>
          <w:tcPr>
            <w:tcW w:w="1077" w:type="dxa"/>
            <w:tcBorders>
              <w:top w:val="single" w:sz="4" w:space="0" w:color="auto"/>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3</w:t>
            </w:r>
          </w:p>
        </w:tc>
        <w:tc>
          <w:tcPr>
            <w:tcW w:w="1077" w:type="dxa"/>
            <w:tcBorders>
              <w:top w:val="single" w:sz="4" w:space="0" w:color="auto"/>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3</w:t>
            </w:r>
          </w:p>
        </w:tc>
        <w:tc>
          <w:tcPr>
            <w:tcW w:w="1077" w:type="dxa"/>
            <w:tcBorders>
              <w:top w:val="single" w:sz="4" w:space="0" w:color="auto"/>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3</w:t>
            </w:r>
          </w:p>
        </w:tc>
      </w:tr>
      <w:tr w:rsidR="004922BD" w:rsidRPr="00CA7EDC" w:rsidTr="008F5B24">
        <w:trPr>
          <w:trHeight w:val="256"/>
          <w:jc w:val="center"/>
        </w:trPr>
        <w:tc>
          <w:tcPr>
            <w:tcW w:w="3057" w:type="dxa"/>
            <w:vMerge/>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Литература</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r>
      <w:tr w:rsidR="004922BD" w:rsidRPr="00CA7EDC" w:rsidTr="008F5B24">
        <w:trPr>
          <w:trHeight w:val="256"/>
          <w:jc w:val="center"/>
        </w:trPr>
        <w:tc>
          <w:tcPr>
            <w:tcW w:w="3057" w:type="dxa"/>
            <w:vMerge w:val="restart"/>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r w:rsidRPr="00B55E52">
              <w:rPr>
                <w:bCs/>
                <w:sz w:val="24"/>
                <w:szCs w:val="24"/>
              </w:rPr>
              <w:t>Родной язык и родная литература</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r w:rsidRPr="00B55E52">
              <w:rPr>
                <w:bCs/>
                <w:sz w:val="24"/>
                <w:szCs w:val="24"/>
              </w:rPr>
              <w:t>Родной (русский) язык</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Pr>
                <w:bCs/>
                <w:sz w:val="24"/>
                <w:szCs w:val="24"/>
              </w:rPr>
              <w:t>0,5</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Pr>
                <w:bCs/>
                <w:sz w:val="24"/>
                <w:szCs w:val="24"/>
              </w:rPr>
              <w:t>0,5</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Pr>
                <w:bCs/>
                <w:sz w:val="24"/>
                <w:szCs w:val="24"/>
              </w:rPr>
              <w:t>0,5</w:t>
            </w:r>
          </w:p>
        </w:tc>
      </w:tr>
      <w:tr w:rsidR="004922BD" w:rsidRPr="00CA7EDC" w:rsidTr="008F5B24">
        <w:trPr>
          <w:trHeight w:val="256"/>
          <w:jc w:val="center"/>
        </w:trPr>
        <w:tc>
          <w:tcPr>
            <w:tcW w:w="3057" w:type="dxa"/>
            <w:vMerge/>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r w:rsidRPr="00B55E52">
              <w:rPr>
                <w:bCs/>
                <w:sz w:val="24"/>
                <w:szCs w:val="24"/>
              </w:rPr>
              <w:t>Родная (русская) литература</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Pr>
                <w:bCs/>
                <w:sz w:val="24"/>
                <w:szCs w:val="24"/>
              </w:rPr>
              <w:t>0,5</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Pr>
                <w:bCs/>
                <w:sz w:val="24"/>
                <w:szCs w:val="24"/>
              </w:rPr>
              <w:t>0,5</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Pr>
                <w:bCs/>
                <w:sz w:val="24"/>
                <w:szCs w:val="24"/>
              </w:rPr>
              <w:t>0,5</w:t>
            </w:r>
          </w:p>
        </w:tc>
      </w:tr>
      <w:tr w:rsidR="004922BD" w:rsidRPr="00CA7EDC" w:rsidTr="008F5B24">
        <w:trPr>
          <w:trHeight w:val="256"/>
          <w:jc w:val="center"/>
        </w:trPr>
        <w:tc>
          <w:tcPr>
            <w:tcW w:w="3057" w:type="dxa"/>
            <w:vMerge w:val="restart"/>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Иностранные языки</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sz w:val="24"/>
                <w:szCs w:val="24"/>
              </w:rPr>
              <w:t>Английский язык</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3</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3</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3</w:t>
            </w:r>
          </w:p>
        </w:tc>
      </w:tr>
      <w:tr w:rsidR="004922BD" w:rsidRPr="00CA7EDC" w:rsidTr="008F5B24">
        <w:trPr>
          <w:trHeight w:val="256"/>
          <w:jc w:val="center"/>
        </w:trPr>
        <w:tc>
          <w:tcPr>
            <w:tcW w:w="3057" w:type="dxa"/>
            <w:vMerge/>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sz w:val="24"/>
                <w:szCs w:val="24"/>
              </w:rPr>
            </w:pPr>
            <w:r w:rsidRPr="00CA7EDC">
              <w:rPr>
                <w:iCs/>
                <w:sz w:val="24"/>
                <w:szCs w:val="24"/>
              </w:rPr>
              <w:t>Немецкий / французский</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Pr>
                <w:bCs/>
                <w:sz w:val="24"/>
                <w:szCs w:val="24"/>
              </w:rPr>
              <w:t>1</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Pr>
                <w:bCs/>
                <w:sz w:val="24"/>
                <w:szCs w:val="24"/>
              </w:rPr>
              <w:t>1</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Pr>
                <w:bCs/>
                <w:sz w:val="24"/>
                <w:szCs w:val="24"/>
              </w:rPr>
              <w:t>1</w:t>
            </w:r>
          </w:p>
        </w:tc>
      </w:tr>
      <w:tr w:rsidR="004922BD" w:rsidRPr="00CA7EDC" w:rsidTr="008F5B24">
        <w:trPr>
          <w:trHeight w:val="268"/>
          <w:jc w:val="center"/>
        </w:trPr>
        <w:tc>
          <w:tcPr>
            <w:tcW w:w="3057" w:type="dxa"/>
            <w:vMerge w:val="restart"/>
            <w:tcBorders>
              <w:top w:val="single" w:sz="4" w:space="0" w:color="auto"/>
              <w:left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Математика и информатика</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 xml:space="preserve">Алгебра </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3</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3</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3</w:t>
            </w:r>
          </w:p>
        </w:tc>
      </w:tr>
      <w:tr w:rsidR="004922BD" w:rsidRPr="00CA7EDC" w:rsidTr="008F5B24">
        <w:trPr>
          <w:trHeight w:val="268"/>
          <w:jc w:val="center"/>
        </w:trPr>
        <w:tc>
          <w:tcPr>
            <w:tcW w:w="3057" w:type="dxa"/>
            <w:vMerge/>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Геометрия</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r>
      <w:tr w:rsidR="004922BD" w:rsidRPr="00CA7EDC" w:rsidTr="008F5B24">
        <w:trPr>
          <w:trHeight w:val="268"/>
          <w:jc w:val="center"/>
        </w:trPr>
        <w:tc>
          <w:tcPr>
            <w:tcW w:w="3057" w:type="dxa"/>
            <w:vMerge/>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Информатика</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r>
      <w:tr w:rsidR="004922BD" w:rsidRPr="00CA7EDC" w:rsidTr="008F5B24">
        <w:trPr>
          <w:trHeight w:val="280"/>
          <w:jc w:val="center"/>
        </w:trPr>
        <w:tc>
          <w:tcPr>
            <w:tcW w:w="3057" w:type="dxa"/>
            <w:vMerge w:val="restart"/>
            <w:tcBorders>
              <w:top w:val="single" w:sz="4" w:space="0" w:color="auto"/>
              <w:left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 xml:space="preserve">Общественно-научные предметы </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История России</w:t>
            </w:r>
          </w:p>
          <w:p w:rsidR="004922BD" w:rsidRPr="00CA7EDC" w:rsidRDefault="004922BD" w:rsidP="008F5B24">
            <w:pPr>
              <w:tabs>
                <w:tab w:val="left" w:pos="4500"/>
                <w:tab w:val="left" w:pos="9180"/>
                <w:tab w:val="left" w:pos="9360"/>
              </w:tabs>
              <w:rPr>
                <w:bCs/>
                <w:sz w:val="24"/>
                <w:szCs w:val="24"/>
              </w:rPr>
            </w:pPr>
            <w:r w:rsidRPr="00CA7EDC">
              <w:rPr>
                <w:bCs/>
                <w:sz w:val="24"/>
                <w:szCs w:val="24"/>
              </w:rPr>
              <w:t>Всеобщая история</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r>
      <w:tr w:rsidR="004922BD" w:rsidRPr="00CA7EDC" w:rsidTr="008F5B24">
        <w:trPr>
          <w:trHeight w:val="280"/>
          <w:jc w:val="center"/>
        </w:trPr>
        <w:tc>
          <w:tcPr>
            <w:tcW w:w="3057" w:type="dxa"/>
            <w:vMerge/>
            <w:tcBorders>
              <w:top w:val="single" w:sz="4" w:space="0" w:color="auto"/>
              <w:left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Обществознание</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r>
      <w:tr w:rsidR="004922BD" w:rsidRPr="00CA7EDC" w:rsidTr="008F5B24">
        <w:trPr>
          <w:trHeight w:val="269"/>
          <w:jc w:val="center"/>
        </w:trPr>
        <w:tc>
          <w:tcPr>
            <w:tcW w:w="3057" w:type="dxa"/>
            <w:vMerge/>
            <w:tcBorders>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География</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r>
      <w:tr w:rsidR="004922BD" w:rsidRPr="00CA7EDC" w:rsidTr="008F5B24">
        <w:trPr>
          <w:trHeight w:val="283"/>
          <w:jc w:val="center"/>
        </w:trPr>
        <w:tc>
          <w:tcPr>
            <w:tcW w:w="3057" w:type="dxa"/>
            <w:vMerge w:val="restart"/>
            <w:tcBorders>
              <w:top w:val="single" w:sz="4" w:space="0" w:color="auto"/>
              <w:left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Естественно-научные предметы</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Физика</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r>
      <w:tr w:rsidR="004922BD" w:rsidRPr="00CA7EDC" w:rsidTr="008F5B24">
        <w:trPr>
          <w:trHeight w:val="283"/>
          <w:jc w:val="center"/>
        </w:trPr>
        <w:tc>
          <w:tcPr>
            <w:tcW w:w="3057" w:type="dxa"/>
            <w:vMerge/>
            <w:tcBorders>
              <w:top w:val="single" w:sz="4" w:space="0" w:color="auto"/>
              <w:left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Химия</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r>
      <w:tr w:rsidR="004922BD" w:rsidRPr="00CA7EDC" w:rsidTr="008F5B24">
        <w:trPr>
          <w:trHeight w:val="283"/>
          <w:jc w:val="center"/>
        </w:trPr>
        <w:tc>
          <w:tcPr>
            <w:tcW w:w="3057" w:type="dxa"/>
            <w:vMerge/>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Биология</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r>
      <w:tr w:rsidR="004922BD" w:rsidRPr="00CA7EDC" w:rsidTr="008F5B24">
        <w:trPr>
          <w:trHeight w:val="248"/>
          <w:jc w:val="center"/>
        </w:trPr>
        <w:tc>
          <w:tcPr>
            <w:tcW w:w="3057" w:type="dxa"/>
            <w:vMerge w:val="restart"/>
            <w:tcBorders>
              <w:top w:val="single" w:sz="4" w:space="0" w:color="auto"/>
              <w:left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Искусство</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Музыка</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r>
      <w:tr w:rsidR="004922BD" w:rsidRPr="00CA7EDC" w:rsidTr="008F5B24">
        <w:trPr>
          <w:trHeight w:val="248"/>
          <w:jc w:val="center"/>
        </w:trPr>
        <w:tc>
          <w:tcPr>
            <w:tcW w:w="3057" w:type="dxa"/>
            <w:vMerge/>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Изобразительное искусство</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r>
      <w:tr w:rsidR="004922BD" w:rsidRPr="00CA7EDC" w:rsidTr="008F5B24">
        <w:trPr>
          <w:trHeight w:val="256"/>
          <w:jc w:val="center"/>
        </w:trPr>
        <w:tc>
          <w:tcPr>
            <w:tcW w:w="3057"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 xml:space="preserve">Технология </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 xml:space="preserve">Технология </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r>
      <w:tr w:rsidR="004922BD" w:rsidRPr="00CA7EDC" w:rsidTr="008F5B24">
        <w:trPr>
          <w:trHeight w:val="325"/>
          <w:jc w:val="center"/>
        </w:trPr>
        <w:tc>
          <w:tcPr>
            <w:tcW w:w="3057" w:type="dxa"/>
            <w:vMerge w:val="restart"/>
            <w:tcBorders>
              <w:top w:val="single" w:sz="4" w:space="0" w:color="auto"/>
              <w:left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Физическая культура и ОБЖ</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Физическая культура</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ind w:left="-698"/>
              <w:jc w:val="center"/>
              <w:rPr>
                <w:bCs/>
                <w:sz w:val="24"/>
                <w:szCs w:val="24"/>
              </w:rPr>
            </w:pPr>
            <w:r w:rsidRPr="00CA7EDC">
              <w:rPr>
                <w:bCs/>
                <w:sz w:val="24"/>
                <w:szCs w:val="24"/>
              </w:rPr>
              <w:t>3</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3</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3</w:t>
            </w:r>
          </w:p>
        </w:tc>
      </w:tr>
      <w:tr w:rsidR="004922BD" w:rsidRPr="00CA7EDC" w:rsidTr="008F5B24">
        <w:trPr>
          <w:trHeight w:val="325"/>
          <w:jc w:val="center"/>
        </w:trPr>
        <w:tc>
          <w:tcPr>
            <w:tcW w:w="3057" w:type="dxa"/>
            <w:vMerge/>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Основы безопасности жизнедеятельности</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ind w:left="-698"/>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r>
      <w:tr w:rsidR="004922BD" w:rsidRPr="00CA7EDC" w:rsidTr="008F5B24">
        <w:trPr>
          <w:trHeight w:val="222"/>
          <w:jc w:val="center"/>
        </w:trPr>
        <w:tc>
          <w:tcPr>
            <w:tcW w:w="6601" w:type="dxa"/>
            <w:gridSpan w:val="2"/>
            <w:tcBorders>
              <w:top w:val="single" w:sz="4" w:space="0" w:color="auto"/>
              <w:left w:val="single" w:sz="4" w:space="0" w:color="auto"/>
              <w:bottom w:val="single" w:sz="4" w:space="0" w:color="auto"/>
              <w:right w:val="single" w:sz="4" w:space="0" w:color="auto"/>
            </w:tcBorders>
            <w:vAlign w:val="bottom"/>
          </w:tcPr>
          <w:p w:rsidR="004922BD" w:rsidRPr="00CA7EDC" w:rsidRDefault="004922BD" w:rsidP="008F5B24">
            <w:pPr>
              <w:tabs>
                <w:tab w:val="left" w:pos="4500"/>
                <w:tab w:val="left" w:pos="9180"/>
                <w:tab w:val="left" w:pos="9360"/>
              </w:tabs>
              <w:rPr>
                <w:b/>
                <w:bCs/>
                <w:color w:val="FF0000"/>
                <w:sz w:val="24"/>
                <w:szCs w:val="24"/>
              </w:rPr>
            </w:pPr>
            <w:r w:rsidRPr="00CA7EDC">
              <w:rPr>
                <w:b/>
                <w:bCs/>
                <w:color w:val="FF0000"/>
                <w:sz w:val="24"/>
                <w:szCs w:val="24"/>
              </w:rPr>
              <w:t>Итого</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
                <w:bCs/>
                <w:color w:val="FF0000"/>
                <w:sz w:val="24"/>
                <w:szCs w:val="24"/>
              </w:rPr>
            </w:pPr>
            <w:r w:rsidRPr="00CA7EDC">
              <w:rPr>
                <w:b/>
                <w:bCs/>
                <w:color w:val="FF0000"/>
                <w:sz w:val="24"/>
                <w:szCs w:val="24"/>
              </w:rPr>
              <w:t>34</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
                <w:bCs/>
                <w:color w:val="FF0000"/>
                <w:sz w:val="24"/>
                <w:szCs w:val="24"/>
              </w:rPr>
            </w:pPr>
            <w:r w:rsidRPr="00CA7EDC">
              <w:rPr>
                <w:b/>
                <w:bCs/>
                <w:color w:val="FF0000"/>
                <w:sz w:val="24"/>
                <w:szCs w:val="24"/>
              </w:rPr>
              <w:t>34</w:t>
            </w:r>
          </w:p>
        </w:tc>
        <w:tc>
          <w:tcPr>
            <w:tcW w:w="1077" w:type="dxa"/>
            <w:tcBorders>
              <w:left w:val="single" w:sz="4" w:space="0" w:color="auto"/>
              <w:right w:val="single" w:sz="4" w:space="0" w:color="auto"/>
            </w:tcBorders>
          </w:tcPr>
          <w:p w:rsidR="004922BD" w:rsidRPr="00CA7EDC" w:rsidRDefault="004922BD" w:rsidP="008F5B24">
            <w:pPr>
              <w:tabs>
                <w:tab w:val="left" w:pos="4500"/>
                <w:tab w:val="left" w:pos="9180"/>
                <w:tab w:val="left" w:pos="9360"/>
              </w:tabs>
              <w:jc w:val="center"/>
              <w:rPr>
                <w:b/>
                <w:bCs/>
                <w:color w:val="FF0000"/>
                <w:sz w:val="24"/>
                <w:szCs w:val="24"/>
              </w:rPr>
            </w:pPr>
            <w:r w:rsidRPr="00CA7EDC">
              <w:rPr>
                <w:b/>
                <w:bCs/>
                <w:color w:val="FF0000"/>
                <w:sz w:val="24"/>
                <w:szCs w:val="24"/>
              </w:rPr>
              <w:t>34</w:t>
            </w:r>
          </w:p>
        </w:tc>
      </w:tr>
      <w:tr w:rsidR="004922BD" w:rsidRPr="00CA7EDC" w:rsidTr="008F5B24">
        <w:trPr>
          <w:trHeight w:val="253"/>
          <w:jc w:val="center"/>
        </w:trPr>
        <w:tc>
          <w:tcPr>
            <w:tcW w:w="9832" w:type="dxa"/>
            <w:gridSpan w:val="5"/>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i/>
                <w:iCs/>
                <w:sz w:val="24"/>
                <w:szCs w:val="24"/>
              </w:rPr>
            </w:pPr>
            <w:r w:rsidRPr="00CA7EDC">
              <w:rPr>
                <w:i/>
                <w:iCs/>
                <w:sz w:val="24"/>
                <w:szCs w:val="24"/>
              </w:rPr>
              <w:t>Компонент образовательного учреждения</w:t>
            </w:r>
          </w:p>
        </w:tc>
      </w:tr>
      <w:tr w:rsidR="004922BD" w:rsidRPr="00CA7EDC" w:rsidTr="008F5B24">
        <w:trPr>
          <w:trHeight w:val="272"/>
          <w:jc w:val="center"/>
        </w:trPr>
        <w:tc>
          <w:tcPr>
            <w:tcW w:w="6601" w:type="dxa"/>
            <w:gridSpan w:val="2"/>
            <w:tcBorders>
              <w:top w:val="single" w:sz="4" w:space="0" w:color="auto"/>
              <w:left w:val="single" w:sz="4" w:space="0" w:color="auto"/>
              <w:bottom w:val="single" w:sz="4" w:space="0" w:color="auto"/>
              <w:right w:val="single" w:sz="4" w:space="0" w:color="auto"/>
            </w:tcBorders>
          </w:tcPr>
          <w:p w:rsidR="004922BD" w:rsidRPr="00CA7EDC" w:rsidRDefault="004922BD" w:rsidP="008F5B24">
            <w:pPr>
              <w:tabs>
                <w:tab w:val="left" w:pos="4500"/>
                <w:tab w:val="left" w:pos="9180"/>
                <w:tab w:val="left" w:pos="9360"/>
              </w:tabs>
              <w:rPr>
                <w:iCs/>
                <w:sz w:val="24"/>
                <w:szCs w:val="24"/>
              </w:rPr>
            </w:pPr>
            <w:r w:rsidRPr="00CA7EDC">
              <w:rPr>
                <w:iCs/>
                <w:sz w:val="24"/>
                <w:szCs w:val="24"/>
              </w:rPr>
              <w:t>Английский язык</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r>
      <w:tr w:rsidR="004922BD" w:rsidRPr="00CA7EDC" w:rsidTr="008F5B24">
        <w:trPr>
          <w:trHeight w:val="272"/>
          <w:jc w:val="center"/>
        </w:trPr>
        <w:tc>
          <w:tcPr>
            <w:tcW w:w="6601" w:type="dxa"/>
            <w:gridSpan w:val="2"/>
            <w:tcBorders>
              <w:top w:val="single" w:sz="4" w:space="0" w:color="auto"/>
              <w:left w:val="single" w:sz="4" w:space="0" w:color="auto"/>
              <w:bottom w:val="single" w:sz="4" w:space="0" w:color="auto"/>
              <w:right w:val="single" w:sz="4" w:space="0" w:color="auto"/>
            </w:tcBorders>
          </w:tcPr>
          <w:p w:rsidR="004922BD" w:rsidRPr="00CA7EDC" w:rsidRDefault="004922BD" w:rsidP="008F5B24">
            <w:pPr>
              <w:tabs>
                <w:tab w:val="left" w:pos="4500"/>
                <w:tab w:val="left" w:pos="9180"/>
                <w:tab w:val="left" w:pos="9360"/>
              </w:tabs>
              <w:rPr>
                <w:iCs/>
                <w:sz w:val="24"/>
                <w:szCs w:val="24"/>
              </w:rPr>
            </w:pPr>
            <w:r>
              <w:rPr>
                <w:iCs/>
              </w:rPr>
              <w:t>Основы духовно-нравственной культуры народов России</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r>
      <w:tr w:rsidR="004922BD" w:rsidRPr="00CA7EDC" w:rsidTr="008F5B24">
        <w:trPr>
          <w:trHeight w:val="497"/>
          <w:jc w:val="center"/>
        </w:trPr>
        <w:tc>
          <w:tcPr>
            <w:tcW w:w="6601" w:type="dxa"/>
            <w:gridSpan w:val="2"/>
            <w:tcBorders>
              <w:top w:val="single" w:sz="4" w:space="0" w:color="auto"/>
              <w:left w:val="single" w:sz="4" w:space="0" w:color="auto"/>
              <w:bottom w:val="single" w:sz="4" w:space="0" w:color="auto"/>
              <w:right w:val="single" w:sz="4" w:space="0" w:color="auto"/>
            </w:tcBorders>
          </w:tcPr>
          <w:p w:rsidR="004922BD" w:rsidRPr="00CA7EDC" w:rsidRDefault="004922BD" w:rsidP="008F5B24">
            <w:pPr>
              <w:tabs>
                <w:tab w:val="left" w:pos="4500"/>
                <w:tab w:val="left" w:pos="9180"/>
                <w:tab w:val="left" w:pos="9360"/>
              </w:tabs>
              <w:rPr>
                <w:b/>
                <w:bCs/>
                <w:color w:val="002060"/>
                <w:sz w:val="24"/>
                <w:szCs w:val="24"/>
              </w:rPr>
            </w:pPr>
            <w:r w:rsidRPr="00CA7EDC">
              <w:rPr>
                <w:b/>
                <w:color w:val="002060"/>
                <w:sz w:val="24"/>
                <w:szCs w:val="24"/>
              </w:rPr>
              <w:t>Предельно допустимая аудиторная учебная нагрузка при 6-дневной учебной неделе</w:t>
            </w:r>
          </w:p>
        </w:tc>
        <w:tc>
          <w:tcPr>
            <w:tcW w:w="1077" w:type="dxa"/>
            <w:tcBorders>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
                <w:bCs/>
                <w:color w:val="002060"/>
                <w:sz w:val="24"/>
                <w:szCs w:val="24"/>
              </w:rPr>
            </w:pPr>
            <w:r w:rsidRPr="00CA7EDC">
              <w:rPr>
                <w:b/>
                <w:bCs/>
                <w:color w:val="002060"/>
                <w:sz w:val="24"/>
                <w:szCs w:val="24"/>
              </w:rPr>
              <w:t>36</w:t>
            </w:r>
          </w:p>
        </w:tc>
        <w:tc>
          <w:tcPr>
            <w:tcW w:w="1077" w:type="dxa"/>
            <w:tcBorders>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
                <w:bCs/>
                <w:color w:val="002060"/>
                <w:sz w:val="24"/>
                <w:szCs w:val="24"/>
              </w:rPr>
            </w:pPr>
            <w:r w:rsidRPr="00CA7EDC">
              <w:rPr>
                <w:b/>
                <w:bCs/>
                <w:color w:val="002060"/>
                <w:sz w:val="24"/>
                <w:szCs w:val="24"/>
              </w:rPr>
              <w:t>36</w:t>
            </w:r>
          </w:p>
        </w:tc>
        <w:tc>
          <w:tcPr>
            <w:tcW w:w="1077" w:type="dxa"/>
            <w:tcBorders>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
                <w:bCs/>
                <w:color w:val="002060"/>
                <w:sz w:val="24"/>
                <w:szCs w:val="24"/>
              </w:rPr>
            </w:pPr>
            <w:r w:rsidRPr="00CA7EDC">
              <w:rPr>
                <w:b/>
                <w:bCs/>
                <w:color w:val="002060"/>
                <w:sz w:val="24"/>
                <w:szCs w:val="24"/>
              </w:rPr>
              <w:t>36</w:t>
            </w:r>
          </w:p>
        </w:tc>
      </w:tr>
    </w:tbl>
    <w:p w:rsidR="004922BD" w:rsidRPr="006C362D" w:rsidRDefault="004922BD" w:rsidP="004922BD">
      <w:pPr>
        <w:jc w:val="center"/>
        <w:rPr>
          <w:b/>
          <w:bCs/>
          <w:sz w:val="4"/>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rPr>
          <w:b/>
          <w:bCs/>
          <w:sz w:val="20"/>
          <w:szCs w:val="24"/>
        </w:rPr>
      </w:pPr>
    </w:p>
    <w:p w:rsidR="004922BD" w:rsidRDefault="004922BD" w:rsidP="004922BD">
      <w:pPr>
        <w:jc w:val="center"/>
        <w:rPr>
          <w:b/>
          <w:bCs/>
          <w:sz w:val="20"/>
          <w:szCs w:val="24"/>
        </w:rPr>
      </w:pPr>
    </w:p>
    <w:p w:rsidR="004922BD" w:rsidRPr="00B43A21" w:rsidRDefault="004922BD" w:rsidP="004922BD">
      <w:pPr>
        <w:spacing w:line="360" w:lineRule="auto"/>
        <w:jc w:val="center"/>
        <w:rPr>
          <w:b/>
          <w:bCs/>
          <w:szCs w:val="24"/>
        </w:rPr>
      </w:pPr>
      <w:r w:rsidRPr="00B43A21">
        <w:rPr>
          <w:b/>
          <w:bCs/>
          <w:sz w:val="24"/>
          <w:szCs w:val="24"/>
        </w:rPr>
        <w:t>УЧЕБНЫЙ ПЛАН</w:t>
      </w:r>
    </w:p>
    <w:p w:rsidR="004922BD" w:rsidRPr="00CA7EDC" w:rsidRDefault="004922BD" w:rsidP="004922BD">
      <w:pPr>
        <w:spacing w:line="360" w:lineRule="auto"/>
        <w:jc w:val="center"/>
        <w:rPr>
          <w:b/>
          <w:bCs/>
          <w:sz w:val="24"/>
          <w:szCs w:val="24"/>
        </w:rPr>
      </w:pPr>
      <w:r w:rsidRPr="00B43A21">
        <w:rPr>
          <w:b/>
          <w:bCs/>
          <w:sz w:val="24"/>
          <w:szCs w:val="24"/>
        </w:rPr>
        <w:t>для 9-х классов на 201</w:t>
      </w:r>
      <w:r>
        <w:rPr>
          <w:b/>
          <w:bCs/>
          <w:sz w:val="24"/>
          <w:szCs w:val="24"/>
        </w:rPr>
        <w:t>9</w:t>
      </w:r>
      <w:r w:rsidRPr="00B43A21">
        <w:rPr>
          <w:b/>
          <w:bCs/>
          <w:sz w:val="24"/>
          <w:szCs w:val="24"/>
        </w:rPr>
        <w:t xml:space="preserve"> – 20</w:t>
      </w:r>
      <w:r>
        <w:rPr>
          <w:b/>
          <w:bCs/>
          <w:sz w:val="24"/>
          <w:szCs w:val="24"/>
        </w:rPr>
        <w:t>20</w:t>
      </w:r>
      <w:r w:rsidRPr="00B43A21">
        <w:rPr>
          <w:b/>
          <w:bCs/>
          <w:sz w:val="24"/>
          <w:szCs w:val="24"/>
        </w:rPr>
        <w:t xml:space="preserve"> учебный год </w:t>
      </w:r>
      <w:r w:rsidRPr="00CA7EDC">
        <w:rPr>
          <w:b/>
          <w:bCs/>
          <w:sz w:val="24"/>
          <w:szCs w:val="24"/>
        </w:rPr>
        <w:t xml:space="preserve">в рамках федерального государственного образовательного стандарта основного общего образования </w:t>
      </w:r>
    </w:p>
    <w:p w:rsidR="004922BD" w:rsidRPr="00CA7EDC" w:rsidRDefault="004922BD" w:rsidP="004922BD">
      <w:pPr>
        <w:spacing w:line="360" w:lineRule="auto"/>
        <w:jc w:val="center"/>
        <w:rPr>
          <w:b/>
          <w:bCs/>
          <w:sz w:val="24"/>
          <w:szCs w:val="24"/>
        </w:rPr>
      </w:pPr>
      <w:r w:rsidRPr="00CA7EDC">
        <w:rPr>
          <w:b/>
          <w:bCs/>
          <w:sz w:val="24"/>
          <w:szCs w:val="24"/>
        </w:rPr>
        <w:t xml:space="preserve"> (6-ти дневная учебная неделя)</w:t>
      </w:r>
    </w:p>
    <w:p w:rsidR="004922BD" w:rsidRPr="00C71DA3" w:rsidRDefault="004922BD" w:rsidP="004922BD">
      <w:pPr>
        <w:spacing w:line="360" w:lineRule="auto"/>
        <w:jc w:val="center"/>
        <w:rPr>
          <w:b/>
          <w:bCs/>
          <w:sz w:val="14"/>
          <w:szCs w:val="24"/>
        </w:rPr>
      </w:pP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7"/>
        <w:gridCol w:w="3544"/>
        <w:gridCol w:w="1077"/>
        <w:gridCol w:w="1077"/>
        <w:gridCol w:w="1077"/>
      </w:tblGrid>
      <w:tr w:rsidR="004922BD" w:rsidRPr="00CA7EDC" w:rsidTr="008F5B24">
        <w:trPr>
          <w:trHeight w:val="373"/>
          <w:jc w:val="center"/>
        </w:trPr>
        <w:tc>
          <w:tcPr>
            <w:tcW w:w="3057" w:type="dxa"/>
            <w:vMerge w:val="restart"/>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
                <w:bCs/>
                <w:sz w:val="24"/>
                <w:szCs w:val="24"/>
              </w:rPr>
            </w:pPr>
            <w:r w:rsidRPr="00CA7EDC">
              <w:rPr>
                <w:b/>
                <w:noProof/>
                <w:sz w:val="24"/>
                <w:szCs w:val="24"/>
                <w:lang w:bidi="ar-SA"/>
              </w:rPr>
              <mc:AlternateContent>
                <mc:Choice Requires="wps">
                  <w:drawing>
                    <wp:anchor distT="0" distB="0" distL="114300" distR="114300" simplePos="0" relativeHeight="251661824" behindDoc="0" locked="0" layoutInCell="1" allowOverlap="1" wp14:anchorId="7E7AF8D8" wp14:editId="4EA970E7">
                      <wp:simplePos x="0" y="0"/>
                      <wp:positionH relativeFrom="column">
                        <wp:posOffset>1883410</wp:posOffset>
                      </wp:positionH>
                      <wp:positionV relativeFrom="paragraph">
                        <wp:posOffset>15240</wp:posOffset>
                      </wp:positionV>
                      <wp:extent cx="2228850" cy="361950"/>
                      <wp:effectExtent l="0" t="0" r="1905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361950"/>
                              </a:xfrm>
                              <a:prstGeom prst="line">
                                <a:avLst/>
                              </a:prstGeom>
                              <a:noFill/>
                              <a:ln w="9525">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1A7243" id="Прямая соединительная линия 10"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3pt,1.2pt" to="323.8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" strokecolor="#5b9bd5 [3204]"/>
                  </w:pict>
                </mc:Fallback>
              </mc:AlternateContent>
            </w:r>
          </w:p>
          <w:p w:rsidR="004922BD" w:rsidRPr="00CA7EDC" w:rsidRDefault="004922BD" w:rsidP="008F5B24">
            <w:pPr>
              <w:tabs>
                <w:tab w:val="left" w:pos="4500"/>
                <w:tab w:val="left" w:pos="9180"/>
                <w:tab w:val="left" w:pos="9360"/>
              </w:tabs>
              <w:rPr>
                <w:b/>
                <w:bCs/>
                <w:sz w:val="24"/>
                <w:szCs w:val="24"/>
              </w:rPr>
            </w:pPr>
            <w:r w:rsidRPr="00CA7EDC">
              <w:rPr>
                <w:b/>
                <w:bCs/>
                <w:sz w:val="24"/>
                <w:szCs w:val="24"/>
              </w:rPr>
              <w:t>Предметные области</w:t>
            </w: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
                <w:bCs/>
                <w:sz w:val="24"/>
                <w:szCs w:val="24"/>
              </w:rPr>
            </w:pPr>
            <w:r w:rsidRPr="00CA7EDC">
              <w:rPr>
                <w:b/>
                <w:bCs/>
                <w:sz w:val="24"/>
                <w:szCs w:val="24"/>
              </w:rPr>
              <w:t xml:space="preserve">Учебные предметы </w:t>
            </w:r>
          </w:p>
          <w:p w:rsidR="004922BD" w:rsidRPr="00CA7EDC" w:rsidRDefault="004922BD" w:rsidP="008F5B24">
            <w:pPr>
              <w:jc w:val="right"/>
              <w:rPr>
                <w:sz w:val="24"/>
                <w:szCs w:val="24"/>
              </w:rPr>
            </w:pPr>
            <w:r w:rsidRPr="00CA7EDC">
              <w:rPr>
                <w:b/>
                <w:sz w:val="24"/>
                <w:szCs w:val="24"/>
              </w:rPr>
              <w:t xml:space="preserve">                                  Классы</w:t>
            </w:r>
          </w:p>
        </w:tc>
        <w:tc>
          <w:tcPr>
            <w:tcW w:w="3231" w:type="dxa"/>
            <w:gridSpan w:val="3"/>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
                <w:bCs/>
                <w:sz w:val="24"/>
                <w:szCs w:val="24"/>
              </w:rPr>
            </w:pPr>
            <w:r w:rsidRPr="00CA7EDC">
              <w:rPr>
                <w:b/>
                <w:bCs/>
                <w:sz w:val="24"/>
                <w:szCs w:val="24"/>
              </w:rPr>
              <w:t>Количество часов в неделю</w:t>
            </w:r>
          </w:p>
        </w:tc>
      </w:tr>
      <w:tr w:rsidR="004922BD" w:rsidRPr="00CA7EDC" w:rsidTr="008F5B24">
        <w:trPr>
          <w:trHeight w:val="243"/>
          <w:jc w:val="center"/>
        </w:trPr>
        <w:tc>
          <w:tcPr>
            <w:tcW w:w="3057" w:type="dxa"/>
            <w:vMerge/>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rPr>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rPr>
                <w:sz w:val="24"/>
                <w:szCs w:val="24"/>
              </w:rPr>
            </w:pPr>
          </w:p>
        </w:tc>
        <w:tc>
          <w:tcPr>
            <w:tcW w:w="1077"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jc w:val="center"/>
              <w:rPr>
                <w:b/>
                <w:bCs/>
                <w:sz w:val="24"/>
                <w:szCs w:val="24"/>
              </w:rPr>
            </w:pPr>
            <w:r>
              <w:rPr>
                <w:b/>
                <w:bCs/>
                <w:sz w:val="24"/>
                <w:szCs w:val="24"/>
              </w:rPr>
              <w:t>9</w:t>
            </w:r>
            <w:r w:rsidRPr="00CA7EDC">
              <w:rPr>
                <w:b/>
                <w:bCs/>
                <w:sz w:val="24"/>
                <w:szCs w:val="24"/>
              </w:rPr>
              <w:t>а</w:t>
            </w:r>
          </w:p>
        </w:tc>
        <w:tc>
          <w:tcPr>
            <w:tcW w:w="1077"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jc w:val="center"/>
              <w:rPr>
                <w:b/>
                <w:bCs/>
                <w:sz w:val="24"/>
                <w:szCs w:val="24"/>
              </w:rPr>
            </w:pPr>
            <w:r>
              <w:rPr>
                <w:b/>
                <w:bCs/>
                <w:sz w:val="24"/>
                <w:szCs w:val="24"/>
              </w:rPr>
              <w:t>9</w:t>
            </w:r>
            <w:r w:rsidRPr="00CA7EDC">
              <w:rPr>
                <w:b/>
                <w:bCs/>
                <w:sz w:val="24"/>
                <w:szCs w:val="24"/>
              </w:rPr>
              <w:t>б</w:t>
            </w:r>
          </w:p>
        </w:tc>
        <w:tc>
          <w:tcPr>
            <w:tcW w:w="1077"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jc w:val="center"/>
              <w:rPr>
                <w:b/>
                <w:bCs/>
                <w:sz w:val="24"/>
                <w:szCs w:val="24"/>
              </w:rPr>
            </w:pPr>
            <w:r>
              <w:rPr>
                <w:b/>
                <w:bCs/>
                <w:sz w:val="24"/>
                <w:szCs w:val="24"/>
              </w:rPr>
              <w:t>9</w:t>
            </w:r>
            <w:r w:rsidRPr="00CA7EDC">
              <w:rPr>
                <w:b/>
                <w:bCs/>
                <w:sz w:val="24"/>
                <w:szCs w:val="24"/>
              </w:rPr>
              <w:t>в</w:t>
            </w:r>
          </w:p>
        </w:tc>
      </w:tr>
      <w:tr w:rsidR="004922BD" w:rsidRPr="00CA7EDC" w:rsidTr="008F5B24">
        <w:trPr>
          <w:trHeight w:val="151"/>
          <w:jc w:val="center"/>
        </w:trPr>
        <w:tc>
          <w:tcPr>
            <w:tcW w:w="9832" w:type="dxa"/>
            <w:gridSpan w:val="5"/>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rPr>
                <w:bCs/>
                <w:i/>
                <w:sz w:val="24"/>
                <w:szCs w:val="24"/>
              </w:rPr>
            </w:pPr>
            <w:r w:rsidRPr="00CA7EDC">
              <w:rPr>
                <w:bCs/>
                <w:i/>
                <w:sz w:val="24"/>
                <w:szCs w:val="24"/>
              </w:rPr>
              <w:t>Обязательная часть</w:t>
            </w:r>
          </w:p>
        </w:tc>
      </w:tr>
      <w:tr w:rsidR="004922BD" w:rsidRPr="00CA7EDC" w:rsidTr="008F5B24">
        <w:trPr>
          <w:trHeight w:val="237"/>
          <w:jc w:val="center"/>
        </w:trPr>
        <w:tc>
          <w:tcPr>
            <w:tcW w:w="3057" w:type="dxa"/>
            <w:vMerge w:val="restart"/>
            <w:tcBorders>
              <w:top w:val="single" w:sz="4" w:space="0" w:color="auto"/>
              <w:left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Русский язык и литература</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Русский язык</w:t>
            </w:r>
          </w:p>
        </w:tc>
        <w:tc>
          <w:tcPr>
            <w:tcW w:w="1077" w:type="dxa"/>
            <w:tcBorders>
              <w:top w:val="single" w:sz="4" w:space="0" w:color="auto"/>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3</w:t>
            </w:r>
          </w:p>
        </w:tc>
        <w:tc>
          <w:tcPr>
            <w:tcW w:w="1077" w:type="dxa"/>
            <w:tcBorders>
              <w:top w:val="single" w:sz="4" w:space="0" w:color="auto"/>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3</w:t>
            </w:r>
          </w:p>
        </w:tc>
        <w:tc>
          <w:tcPr>
            <w:tcW w:w="1077" w:type="dxa"/>
            <w:tcBorders>
              <w:top w:val="single" w:sz="4" w:space="0" w:color="auto"/>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3</w:t>
            </w:r>
          </w:p>
        </w:tc>
      </w:tr>
      <w:tr w:rsidR="004922BD" w:rsidRPr="00CA7EDC" w:rsidTr="008F5B24">
        <w:trPr>
          <w:trHeight w:val="256"/>
          <w:jc w:val="center"/>
        </w:trPr>
        <w:tc>
          <w:tcPr>
            <w:tcW w:w="3057" w:type="dxa"/>
            <w:vMerge/>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Литература</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Pr>
                <w:bCs/>
                <w:sz w:val="24"/>
                <w:szCs w:val="24"/>
              </w:rPr>
              <w:t>3</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Pr>
                <w:bCs/>
                <w:sz w:val="24"/>
                <w:szCs w:val="24"/>
              </w:rPr>
              <w:t>3</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Pr>
                <w:bCs/>
                <w:sz w:val="24"/>
                <w:szCs w:val="24"/>
              </w:rPr>
              <w:t>3</w:t>
            </w:r>
          </w:p>
        </w:tc>
      </w:tr>
      <w:tr w:rsidR="004922BD" w:rsidRPr="00CA7EDC" w:rsidTr="008F5B24">
        <w:trPr>
          <w:trHeight w:val="256"/>
          <w:jc w:val="center"/>
        </w:trPr>
        <w:tc>
          <w:tcPr>
            <w:tcW w:w="3057" w:type="dxa"/>
            <w:vMerge w:val="restart"/>
            <w:tcBorders>
              <w:left w:val="single" w:sz="4" w:space="0" w:color="auto"/>
              <w:right w:val="single" w:sz="4" w:space="0" w:color="auto"/>
            </w:tcBorders>
            <w:vAlign w:val="center"/>
          </w:tcPr>
          <w:p w:rsidR="004922BD" w:rsidRPr="00D33811" w:rsidRDefault="004922BD" w:rsidP="008F5B24">
            <w:pPr>
              <w:tabs>
                <w:tab w:val="left" w:pos="4500"/>
                <w:tab w:val="left" w:pos="9180"/>
                <w:tab w:val="left" w:pos="9360"/>
              </w:tabs>
              <w:rPr>
                <w:bCs/>
                <w:sz w:val="24"/>
                <w:szCs w:val="24"/>
              </w:rPr>
            </w:pPr>
            <w:r w:rsidRPr="00B55E52">
              <w:rPr>
                <w:bCs/>
                <w:sz w:val="24"/>
                <w:szCs w:val="24"/>
              </w:rPr>
              <w:t>Родной язык и родная литература</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r w:rsidRPr="00B55E52">
              <w:rPr>
                <w:bCs/>
                <w:sz w:val="24"/>
                <w:szCs w:val="24"/>
              </w:rPr>
              <w:t>Родной (русский) язык</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Pr>
                <w:bCs/>
                <w:sz w:val="24"/>
                <w:szCs w:val="24"/>
              </w:rPr>
              <w:t>0,5</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Pr>
                <w:bCs/>
                <w:sz w:val="24"/>
                <w:szCs w:val="24"/>
              </w:rPr>
              <w:t>0,5</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Pr>
                <w:bCs/>
                <w:sz w:val="24"/>
                <w:szCs w:val="24"/>
              </w:rPr>
              <w:t>0,5</w:t>
            </w:r>
          </w:p>
        </w:tc>
      </w:tr>
      <w:tr w:rsidR="004922BD" w:rsidRPr="00CA7EDC" w:rsidTr="008F5B24">
        <w:trPr>
          <w:trHeight w:val="256"/>
          <w:jc w:val="center"/>
        </w:trPr>
        <w:tc>
          <w:tcPr>
            <w:tcW w:w="3057" w:type="dxa"/>
            <w:vMerge/>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B55E52" w:rsidRDefault="004922BD" w:rsidP="008F5B24">
            <w:pPr>
              <w:tabs>
                <w:tab w:val="left" w:pos="4500"/>
                <w:tab w:val="left" w:pos="9180"/>
                <w:tab w:val="left" w:pos="9360"/>
              </w:tabs>
              <w:rPr>
                <w:bCs/>
                <w:sz w:val="24"/>
                <w:szCs w:val="24"/>
              </w:rPr>
            </w:pPr>
            <w:r w:rsidRPr="00B55E52">
              <w:rPr>
                <w:bCs/>
                <w:sz w:val="24"/>
                <w:szCs w:val="24"/>
              </w:rPr>
              <w:t>Родная (русская) литература</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Pr>
                <w:bCs/>
                <w:sz w:val="24"/>
                <w:szCs w:val="24"/>
              </w:rPr>
              <w:t>0,5</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Pr>
                <w:bCs/>
                <w:sz w:val="24"/>
                <w:szCs w:val="24"/>
              </w:rPr>
              <w:t>0,5</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Pr>
                <w:bCs/>
                <w:sz w:val="24"/>
                <w:szCs w:val="24"/>
              </w:rPr>
              <w:t>0,5</w:t>
            </w:r>
          </w:p>
        </w:tc>
      </w:tr>
      <w:tr w:rsidR="004922BD" w:rsidRPr="00CA7EDC" w:rsidTr="008F5B24">
        <w:trPr>
          <w:trHeight w:val="256"/>
          <w:jc w:val="center"/>
        </w:trPr>
        <w:tc>
          <w:tcPr>
            <w:tcW w:w="3057" w:type="dxa"/>
            <w:vMerge w:val="restart"/>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Иностранные языки</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sz w:val="24"/>
                <w:szCs w:val="24"/>
              </w:rPr>
              <w:t>Английский язык</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3</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3</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3</w:t>
            </w:r>
          </w:p>
        </w:tc>
      </w:tr>
      <w:tr w:rsidR="004922BD" w:rsidRPr="00CA7EDC" w:rsidTr="008F5B24">
        <w:trPr>
          <w:trHeight w:val="256"/>
          <w:jc w:val="center"/>
        </w:trPr>
        <w:tc>
          <w:tcPr>
            <w:tcW w:w="3057" w:type="dxa"/>
            <w:vMerge/>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sz w:val="24"/>
                <w:szCs w:val="24"/>
              </w:rPr>
            </w:pPr>
            <w:r w:rsidRPr="00CA7EDC">
              <w:rPr>
                <w:iCs/>
                <w:sz w:val="24"/>
                <w:szCs w:val="24"/>
              </w:rPr>
              <w:t>Немецкий / французский</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Pr>
                <w:bCs/>
                <w:sz w:val="24"/>
                <w:szCs w:val="24"/>
              </w:rPr>
              <w:t>1</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Pr>
                <w:bCs/>
                <w:sz w:val="24"/>
                <w:szCs w:val="24"/>
              </w:rPr>
              <w:t>1</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Pr>
                <w:bCs/>
                <w:sz w:val="24"/>
                <w:szCs w:val="24"/>
              </w:rPr>
              <w:t>1</w:t>
            </w:r>
          </w:p>
        </w:tc>
      </w:tr>
      <w:tr w:rsidR="004922BD" w:rsidRPr="00CA7EDC" w:rsidTr="008F5B24">
        <w:trPr>
          <w:trHeight w:val="268"/>
          <w:jc w:val="center"/>
        </w:trPr>
        <w:tc>
          <w:tcPr>
            <w:tcW w:w="3057" w:type="dxa"/>
            <w:vMerge w:val="restart"/>
            <w:tcBorders>
              <w:top w:val="single" w:sz="4" w:space="0" w:color="auto"/>
              <w:left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Математика и информатика</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 xml:space="preserve">Алгебра </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3</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3</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3</w:t>
            </w:r>
          </w:p>
        </w:tc>
      </w:tr>
      <w:tr w:rsidR="004922BD" w:rsidRPr="00CA7EDC" w:rsidTr="008F5B24">
        <w:trPr>
          <w:trHeight w:val="268"/>
          <w:jc w:val="center"/>
        </w:trPr>
        <w:tc>
          <w:tcPr>
            <w:tcW w:w="3057" w:type="dxa"/>
            <w:vMerge/>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Геометрия</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r>
      <w:tr w:rsidR="004922BD" w:rsidRPr="00CA7EDC" w:rsidTr="008F5B24">
        <w:trPr>
          <w:trHeight w:val="268"/>
          <w:jc w:val="center"/>
        </w:trPr>
        <w:tc>
          <w:tcPr>
            <w:tcW w:w="3057" w:type="dxa"/>
            <w:vMerge/>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Информатика</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r>
      <w:tr w:rsidR="004922BD" w:rsidRPr="00CA7EDC" w:rsidTr="008F5B24">
        <w:trPr>
          <w:trHeight w:val="280"/>
          <w:jc w:val="center"/>
        </w:trPr>
        <w:tc>
          <w:tcPr>
            <w:tcW w:w="3057" w:type="dxa"/>
            <w:vMerge w:val="restart"/>
            <w:tcBorders>
              <w:top w:val="single" w:sz="4" w:space="0" w:color="auto"/>
              <w:left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 xml:space="preserve">Общественно-научные предметы </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История России</w:t>
            </w:r>
          </w:p>
          <w:p w:rsidR="004922BD" w:rsidRPr="00CA7EDC" w:rsidRDefault="004922BD" w:rsidP="008F5B24">
            <w:pPr>
              <w:tabs>
                <w:tab w:val="left" w:pos="4500"/>
                <w:tab w:val="left" w:pos="9180"/>
                <w:tab w:val="left" w:pos="9360"/>
              </w:tabs>
              <w:rPr>
                <w:bCs/>
                <w:sz w:val="24"/>
                <w:szCs w:val="24"/>
              </w:rPr>
            </w:pPr>
            <w:r w:rsidRPr="00CA7EDC">
              <w:rPr>
                <w:bCs/>
                <w:sz w:val="24"/>
                <w:szCs w:val="24"/>
              </w:rPr>
              <w:t>Всеобщая история</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Pr>
                <w:bCs/>
                <w:sz w:val="24"/>
                <w:szCs w:val="24"/>
              </w:rPr>
              <w:t>3</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Pr>
                <w:bCs/>
                <w:sz w:val="24"/>
                <w:szCs w:val="24"/>
              </w:rPr>
              <w:t>3</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Pr>
                <w:bCs/>
                <w:sz w:val="24"/>
                <w:szCs w:val="24"/>
              </w:rPr>
              <w:t>3</w:t>
            </w:r>
          </w:p>
        </w:tc>
      </w:tr>
      <w:tr w:rsidR="004922BD" w:rsidRPr="00CA7EDC" w:rsidTr="008F5B24">
        <w:trPr>
          <w:trHeight w:val="280"/>
          <w:jc w:val="center"/>
        </w:trPr>
        <w:tc>
          <w:tcPr>
            <w:tcW w:w="3057" w:type="dxa"/>
            <w:vMerge/>
            <w:tcBorders>
              <w:top w:val="single" w:sz="4" w:space="0" w:color="auto"/>
              <w:left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Обществознание</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r>
      <w:tr w:rsidR="004922BD" w:rsidRPr="00CA7EDC" w:rsidTr="008F5B24">
        <w:trPr>
          <w:trHeight w:val="269"/>
          <w:jc w:val="center"/>
        </w:trPr>
        <w:tc>
          <w:tcPr>
            <w:tcW w:w="3057" w:type="dxa"/>
            <w:vMerge/>
            <w:tcBorders>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География</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r>
      <w:tr w:rsidR="004922BD" w:rsidRPr="00CA7EDC" w:rsidTr="008F5B24">
        <w:trPr>
          <w:trHeight w:val="283"/>
          <w:jc w:val="center"/>
        </w:trPr>
        <w:tc>
          <w:tcPr>
            <w:tcW w:w="3057" w:type="dxa"/>
            <w:vMerge w:val="restart"/>
            <w:tcBorders>
              <w:top w:val="single" w:sz="4" w:space="0" w:color="auto"/>
              <w:left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Естественно-научные предметы</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Физика</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Pr>
                <w:bCs/>
                <w:sz w:val="24"/>
                <w:szCs w:val="24"/>
              </w:rPr>
              <w:t>3</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Pr>
                <w:bCs/>
                <w:sz w:val="24"/>
                <w:szCs w:val="24"/>
              </w:rPr>
              <w:t>3</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Pr>
                <w:bCs/>
                <w:sz w:val="24"/>
                <w:szCs w:val="24"/>
              </w:rPr>
              <w:t>3</w:t>
            </w:r>
          </w:p>
        </w:tc>
      </w:tr>
      <w:tr w:rsidR="004922BD" w:rsidRPr="00CA7EDC" w:rsidTr="008F5B24">
        <w:trPr>
          <w:trHeight w:val="283"/>
          <w:jc w:val="center"/>
        </w:trPr>
        <w:tc>
          <w:tcPr>
            <w:tcW w:w="3057" w:type="dxa"/>
            <w:vMerge/>
            <w:tcBorders>
              <w:top w:val="single" w:sz="4" w:space="0" w:color="auto"/>
              <w:left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Химия</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r>
      <w:tr w:rsidR="004922BD" w:rsidRPr="00CA7EDC" w:rsidTr="008F5B24">
        <w:trPr>
          <w:trHeight w:val="283"/>
          <w:jc w:val="center"/>
        </w:trPr>
        <w:tc>
          <w:tcPr>
            <w:tcW w:w="3057" w:type="dxa"/>
            <w:vMerge/>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Биология</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2</w:t>
            </w:r>
          </w:p>
        </w:tc>
      </w:tr>
      <w:tr w:rsidR="004922BD" w:rsidRPr="00CA7EDC" w:rsidTr="008F5B24">
        <w:trPr>
          <w:trHeight w:val="325"/>
          <w:jc w:val="center"/>
        </w:trPr>
        <w:tc>
          <w:tcPr>
            <w:tcW w:w="3057" w:type="dxa"/>
            <w:vMerge w:val="restart"/>
            <w:tcBorders>
              <w:top w:val="single" w:sz="4" w:space="0" w:color="auto"/>
              <w:left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Физическая культура и ОБЖ</w:t>
            </w: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Физическая культура</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ind w:left="-698"/>
              <w:jc w:val="center"/>
              <w:rPr>
                <w:bCs/>
                <w:sz w:val="24"/>
                <w:szCs w:val="24"/>
              </w:rPr>
            </w:pPr>
            <w:r w:rsidRPr="00CA7EDC">
              <w:rPr>
                <w:bCs/>
                <w:sz w:val="24"/>
                <w:szCs w:val="24"/>
              </w:rPr>
              <w:t>3</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3</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3</w:t>
            </w:r>
          </w:p>
        </w:tc>
      </w:tr>
      <w:tr w:rsidR="004922BD" w:rsidRPr="00CA7EDC" w:rsidTr="008F5B24">
        <w:trPr>
          <w:trHeight w:val="325"/>
          <w:jc w:val="center"/>
        </w:trPr>
        <w:tc>
          <w:tcPr>
            <w:tcW w:w="3057" w:type="dxa"/>
            <w:vMerge/>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bCs/>
                <w:sz w:val="24"/>
                <w:szCs w:val="24"/>
              </w:rPr>
            </w:pPr>
            <w:r w:rsidRPr="00CA7EDC">
              <w:rPr>
                <w:bCs/>
                <w:sz w:val="24"/>
                <w:szCs w:val="24"/>
              </w:rPr>
              <w:t>Основы безопасности жизнедеятельности</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ind w:left="-698"/>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r>
      <w:tr w:rsidR="004922BD" w:rsidRPr="00CA7EDC" w:rsidTr="008F5B24">
        <w:trPr>
          <w:trHeight w:val="222"/>
          <w:jc w:val="center"/>
        </w:trPr>
        <w:tc>
          <w:tcPr>
            <w:tcW w:w="6601" w:type="dxa"/>
            <w:gridSpan w:val="2"/>
            <w:tcBorders>
              <w:top w:val="single" w:sz="4" w:space="0" w:color="auto"/>
              <w:left w:val="single" w:sz="4" w:space="0" w:color="auto"/>
              <w:bottom w:val="single" w:sz="4" w:space="0" w:color="auto"/>
              <w:right w:val="single" w:sz="4" w:space="0" w:color="auto"/>
            </w:tcBorders>
            <w:vAlign w:val="bottom"/>
          </w:tcPr>
          <w:p w:rsidR="004922BD" w:rsidRPr="00CA7EDC" w:rsidRDefault="004922BD" w:rsidP="008F5B24">
            <w:pPr>
              <w:tabs>
                <w:tab w:val="left" w:pos="4500"/>
                <w:tab w:val="left" w:pos="9180"/>
                <w:tab w:val="left" w:pos="9360"/>
              </w:tabs>
              <w:rPr>
                <w:b/>
                <w:bCs/>
                <w:color w:val="FF0000"/>
                <w:sz w:val="24"/>
                <w:szCs w:val="24"/>
              </w:rPr>
            </w:pPr>
            <w:r w:rsidRPr="00CA7EDC">
              <w:rPr>
                <w:b/>
                <w:bCs/>
                <w:color w:val="FF0000"/>
                <w:sz w:val="24"/>
                <w:szCs w:val="24"/>
              </w:rPr>
              <w:t>Итого</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
                <w:bCs/>
                <w:color w:val="FF0000"/>
                <w:sz w:val="24"/>
                <w:szCs w:val="24"/>
              </w:rPr>
            </w:pPr>
            <w:r w:rsidRPr="00CA7EDC">
              <w:rPr>
                <w:b/>
                <w:bCs/>
                <w:color w:val="FF0000"/>
                <w:sz w:val="24"/>
                <w:szCs w:val="24"/>
              </w:rPr>
              <w:t>34</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
                <w:bCs/>
                <w:color w:val="FF0000"/>
                <w:sz w:val="24"/>
                <w:szCs w:val="24"/>
              </w:rPr>
            </w:pPr>
            <w:r w:rsidRPr="00CA7EDC">
              <w:rPr>
                <w:b/>
                <w:bCs/>
                <w:color w:val="FF0000"/>
                <w:sz w:val="24"/>
                <w:szCs w:val="24"/>
              </w:rPr>
              <w:t>34</w:t>
            </w:r>
          </w:p>
        </w:tc>
        <w:tc>
          <w:tcPr>
            <w:tcW w:w="1077" w:type="dxa"/>
            <w:tcBorders>
              <w:left w:val="single" w:sz="4" w:space="0" w:color="auto"/>
              <w:right w:val="single" w:sz="4" w:space="0" w:color="auto"/>
            </w:tcBorders>
          </w:tcPr>
          <w:p w:rsidR="004922BD" w:rsidRPr="00CA7EDC" w:rsidRDefault="004922BD" w:rsidP="008F5B24">
            <w:pPr>
              <w:tabs>
                <w:tab w:val="left" w:pos="4500"/>
                <w:tab w:val="left" w:pos="9180"/>
                <w:tab w:val="left" w:pos="9360"/>
              </w:tabs>
              <w:jc w:val="center"/>
              <w:rPr>
                <w:b/>
                <w:bCs/>
                <w:color w:val="FF0000"/>
                <w:sz w:val="24"/>
                <w:szCs w:val="24"/>
              </w:rPr>
            </w:pPr>
            <w:r w:rsidRPr="00CA7EDC">
              <w:rPr>
                <w:b/>
                <w:bCs/>
                <w:color w:val="FF0000"/>
                <w:sz w:val="24"/>
                <w:szCs w:val="24"/>
              </w:rPr>
              <w:t>34</w:t>
            </w:r>
          </w:p>
        </w:tc>
      </w:tr>
      <w:tr w:rsidR="004922BD" w:rsidRPr="00CA7EDC" w:rsidTr="008F5B24">
        <w:trPr>
          <w:trHeight w:val="253"/>
          <w:jc w:val="center"/>
        </w:trPr>
        <w:tc>
          <w:tcPr>
            <w:tcW w:w="9832" w:type="dxa"/>
            <w:gridSpan w:val="5"/>
            <w:tcBorders>
              <w:top w:val="single" w:sz="4" w:space="0" w:color="auto"/>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rPr>
                <w:i/>
                <w:iCs/>
                <w:sz w:val="24"/>
                <w:szCs w:val="24"/>
              </w:rPr>
            </w:pPr>
            <w:r w:rsidRPr="00CA7EDC">
              <w:rPr>
                <w:i/>
                <w:iCs/>
                <w:sz w:val="24"/>
                <w:szCs w:val="24"/>
              </w:rPr>
              <w:t>Компонент образовательного учреждения</w:t>
            </w:r>
          </w:p>
        </w:tc>
      </w:tr>
      <w:tr w:rsidR="004922BD" w:rsidRPr="00CA7EDC" w:rsidTr="008F5B24">
        <w:trPr>
          <w:trHeight w:val="272"/>
          <w:jc w:val="center"/>
        </w:trPr>
        <w:tc>
          <w:tcPr>
            <w:tcW w:w="6601" w:type="dxa"/>
            <w:gridSpan w:val="2"/>
            <w:tcBorders>
              <w:top w:val="single" w:sz="4" w:space="0" w:color="auto"/>
              <w:left w:val="single" w:sz="4" w:space="0" w:color="auto"/>
              <w:bottom w:val="single" w:sz="4" w:space="0" w:color="auto"/>
              <w:right w:val="single" w:sz="4" w:space="0" w:color="auto"/>
            </w:tcBorders>
          </w:tcPr>
          <w:p w:rsidR="004922BD" w:rsidRPr="00CA7EDC" w:rsidRDefault="004922BD" w:rsidP="008F5B24">
            <w:pPr>
              <w:tabs>
                <w:tab w:val="left" w:pos="4500"/>
                <w:tab w:val="left" w:pos="9180"/>
                <w:tab w:val="left" w:pos="9360"/>
              </w:tabs>
              <w:rPr>
                <w:iCs/>
                <w:sz w:val="24"/>
                <w:szCs w:val="24"/>
              </w:rPr>
            </w:pPr>
            <w:r w:rsidRPr="00CA7EDC">
              <w:rPr>
                <w:iCs/>
                <w:sz w:val="24"/>
                <w:szCs w:val="24"/>
              </w:rPr>
              <w:t>Английский язык</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r>
      <w:tr w:rsidR="004922BD" w:rsidRPr="00CA7EDC" w:rsidTr="008F5B24">
        <w:trPr>
          <w:trHeight w:val="272"/>
          <w:jc w:val="center"/>
        </w:trPr>
        <w:tc>
          <w:tcPr>
            <w:tcW w:w="6601" w:type="dxa"/>
            <w:gridSpan w:val="2"/>
            <w:tcBorders>
              <w:top w:val="single" w:sz="4" w:space="0" w:color="auto"/>
              <w:left w:val="single" w:sz="4" w:space="0" w:color="auto"/>
              <w:bottom w:val="single" w:sz="4" w:space="0" w:color="auto"/>
              <w:right w:val="single" w:sz="4" w:space="0" w:color="auto"/>
            </w:tcBorders>
          </w:tcPr>
          <w:p w:rsidR="004922BD" w:rsidRPr="00CA7EDC" w:rsidRDefault="004922BD" w:rsidP="008F5B24">
            <w:pPr>
              <w:tabs>
                <w:tab w:val="left" w:pos="4500"/>
                <w:tab w:val="left" w:pos="9180"/>
                <w:tab w:val="left" w:pos="9360"/>
              </w:tabs>
              <w:rPr>
                <w:iCs/>
                <w:sz w:val="24"/>
                <w:szCs w:val="24"/>
              </w:rPr>
            </w:pPr>
            <w:r>
              <w:rPr>
                <w:iCs/>
              </w:rPr>
              <w:t>Основы духовно-нравственной культуры народов России</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Cs/>
                <w:sz w:val="24"/>
                <w:szCs w:val="24"/>
              </w:rPr>
            </w:pPr>
            <w:r w:rsidRPr="00CA7EDC">
              <w:rPr>
                <w:bCs/>
                <w:sz w:val="24"/>
                <w:szCs w:val="24"/>
              </w:rPr>
              <w:t>1</w:t>
            </w:r>
          </w:p>
        </w:tc>
      </w:tr>
      <w:tr w:rsidR="004922BD" w:rsidRPr="00CA7EDC" w:rsidTr="008F5B24">
        <w:trPr>
          <w:trHeight w:val="497"/>
          <w:jc w:val="center"/>
        </w:trPr>
        <w:tc>
          <w:tcPr>
            <w:tcW w:w="6601" w:type="dxa"/>
            <w:gridSpan w:val="2"/>
            <w:tcBorders>
              <w:top w:val="single" w:sz="4" w:space="0" w:color="auto"/>
              <w:left w:val="single" w:sz="4" w:space="0" w:color="auto"/>
              <w:bottom w:val="single" w:sz="4" w:space="0" w:color="auto"/>
              <w:right w:val="single" w:sz="4" w:space="0" w:color="auto"/>
            </w:tcBorders>
          </w:tcPr>
          <w:p w:rsidR="004922BD" w:rsidRPr="00CA7EDC" w:rsidRDefault="004922BD" w:rsidP="008F5B24">
            <w:pPr>
              <w:tabs>
                <w:tab w:val="left" w:pos="4500"/>
                <w:tab w:val="left" w:pos="9180"/>
                <w:tab w:val="left" w:pos="9360"/>
              </w:tabs>
              <w:rPr>
                <w:b/>
                <w:bCs/>
                <w:color w:val="002060"/>
                <w:sz w:val="24"/>
                <w:szCs w:val="24"/>
              </w:rPr>
            </w:pPr>
            <w:r w:rsidRPr="00CA7EDC">
              <w:rPr>
                <w:b/>
                <w:color w:val="002060"/>
                <w:sz w:val="24"/>
                <w:szCs w:val="24"/>
              </w:rPr>
              <w:t>Предельно допустимая аудиторная учебная нагрузка при 6-дневной учебной неделе</w:t>
            </w:r>
          </w:p>
        </w:tc>
        <w:tc>
          <w:tcPr>
            <w:tcW w:w="1077" w:type="dxa"/>
            <w:tcBorders>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
                <w:bCs/>
                <w:color w:val="002060"/>
                <w:sz w:val="24"/>
                <w:szCs w:val="24"/>
              </w:rPr>
            </w:pPr>
            <w:r w:rsidRPr="00CA7EDC">
              <w:rPr>
                <w:b/>
                <w:bCs/>
                <w:color w:val="002060"/>
                <w:sz w:val="24"/>
                <w:szCs w:val="24"/>
              </w:rPr>
              <w:t>36</w:t>
            </w:r>
          </w:p>
        </w:tc>
        <w:tc>
          <w:tcPr>
            <w:tcW w:w="1077" w:type="dxa"/>
            <w:tcBorders>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
                <w:bCs/>
                <w:color w:val="002060"/>
                <w:sz w:val="24"/>
                <w:szCs w:val="24"/>
              </w:rPr>
            </w:pPr>
            <w:r w:rsidRPr="00CA7EDC">
              <w:rPr>
                <w:b/>
                <w:bCs/>
                <w:color w:val="002060"/>
                <w:sz w:val="24"/>
                <w:szCs w:val="24"/>
              </w:rPr>
              <w:t>36</w:t>
            </w:r>
          </w:p>
        </w:tc>
        <w:tc>
          <w:tcPr>
            <w:tcW w:w="1077" w:type="dxa"/>
            <w:tcBorders>
              <w:left w:val="single" w:sz="4" w:space="0" w:color="auto"/>
              <w:bottom w:val="single" w:sz="4" w:space="0" w:color="auto"/>
              <w:right w:val="single" w:sz="4" w:space="0" w:color="auto"/>
            </w:tcBorders>
            <w:vAlign w:val="center"/>
          </w:tcPr>
          <w:p w:rsidR="004922BD" w:rsidRPr="00CA7EDC" w:rsidRDefault="004922BD" w:rsidP="008F5B24">
            <w:pPr>
              <w:tabs>
                <w:tab w:val="left" w:pos="4500"/>
                <w:tab w:val="left" w:pos="9180"/>
                <w:tab w:val="left" w:pos="9360"/>
              </w:tabs>
              <w:jc w:val="center"/>
              <w:rPr>
                <w:b/>
                <w:bCs/>
                <w:color w:val="002060"/>
                <w:sz w:val="24"/>
                <w:szCs w:val="24"/>
              </w:rPr>
            </w:pPr>
            <w:r w:rsidRPr="00CA7EDC">
              <w:rPr>
                <w:b/>
                <w:bCs/>
                <w:color w:val="002060"/>
                <w:sz w:val="24"/>
                <w:szCs w:val="24"/>
              </w:rPr>
              <w:t>36</w:t>
            </w:r>
          </w:p>
        </w:tc>
      </w:tr>
    </w:tbl>
    <w:p w:rsidR="004922BD" w:rsidRDefault="004922BD" w:rsidP="004922BD">
      <w:pPr>
        <w:spacing w:line="360" w:lineRule="auto"/>
        <w:rPr>
          <w:b/>
          <w:bCs/>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4922BD" w:rsidRDefault="004922BD" w:rsidP="004922BD">
      <w:pPr>
        <w:jc w:val="center"/>
        <w:rPr>
          <w:b/>
          <w:bCs/>
          <w:sz w:val="20"/>
          <w:szCs w:val="24"/>
        </w:rPr>
      </w:pPr>
    </w:p>
    <w:p w:rsidR="00280AC0" w:rsidRDefault="00280AC0" w:rsidP="00544082">
      <w:pPr>
        <w:pStyle w:val="Default"/>
        <w:jc w:val="both"/>
        <w:rPr>
          <w:b/>
          <w:sz w:val="23"/>
          <w:szCs w:val="22"/>
        </w:rPr>
      </w:pPr>
    </w:p>
    <w:p w:rsidR="004922BD" w:rsidRDefault="004922BD" w:rsidP="00544082">
      <w:pPr>
        <w:pStyle w:val="Default"/>
        <w:jc w:val="both"/>
        <w:rPr>
          <w:b/>
          <w:sz w:val="23"/>
          <w:szCs w:val="22"/>
        </w:rPr>
      </w:pPr>
    </w:p>
    <w:p w:rsidR="004922BD" w:rsidRDefault="004922BD" w:rsidP="00544082">
      <w:pPr>
        <w:pStyle w:val="Default"/>
        <w:jc w:val="both"/>
        <w:rPr>
          <w:b/>
          <w:sz w:val="23"/>
          <w:szCs w:val="22"/>
        </w:rPr>
      </w:pPr>
    </w:p>
    <w:p w:rsidR="004922BD" w:rsidRDefault="004922BD" w:rsidP="00544082">
      <w:pPr>
        <w:pStyle w:val="Default"/>
        <w:jc w:val="both"/>
        <w:rPr>
          <w:b/>
          <w:sz w:val="23"/>
          <w:szCs w:val="22"/>
        </w:rPr>
      </w:pPr>
    </w:p>
    <w:p w:rsidR="004922BD" w:rsidRDefault="004922BD" w:rsidP="00544082">
      <w:pPr>
        <w:pStyle w:val="Default"/>
        <w:jc w:val="both"/>
        <w:rPr>
          <w:b/>
          <w:sz w:val="23"/>
          <w:szCs w:val="22"/>
        </w:rPr>
      </w:pPr>
    </w:p>
    <w:p w:rsidR="004922BD" w:rsidRDefault="004922BD" w:rsidP="00544082">
      <w:pPr>
        <w:pStyle w:val="Default"/>
        <w:jc w:val="both"/>
        <w:rPr>
          <w:b/>
          <w:sz w:val="23"/>
          <w:szCs w:val="22"/>
        </w:rPr>
      </w:pPr>
    </w:p>
    <w:p w:rsidR="004922BD" w:rsidRDefault="004922BD" w:rsidP="00544082">
      <w:pPr>
        <w:pStyle w:val="Default"/>
        <w:jc w:val="both"/>
        <w:rPr>
          <w:b/>
          <w:sz w:val="23"/>
          <w:szCs w:val="22"/>
        </w:rPr>
      </w:pPr>
    </w:p>
    <w:p w:rsidR="004922BD" w:rsidRDefault="004922BD" w:rsidP="00544082">
      <w:pPr>
        <w:pStyle w:val="Default"/>
        <w:jc w:val="both"/>
        <w:rPr>
          <w:b/>
          <w:sz w:val="23"/>
          <w:szCs w:val="22"/>
        </w:rPr>
      </w:pPr>
    </w:p>
    <w:p w:rsidR="00124648" w:rsidRDefault="00124648" w:rsidP="008F5B24">
      <w:pPr>
        <w:pStyle w:val="Default"/>
        <w:jc w:val="both"/>
        <w:rPr>
          <w:b/>
          <w:sz w:val="23"/>
          <w:szCs w:val="22"/>
        </w:rPr>
      </w:pPr>
    </w:p>
    <w:p w:rsidR="000B6ED1" w:rsidRDefault="000B6ED1" w:rsidP="00953EF3">
      <w:pPr>
        <w:adjustRightInd w:val="0"/>
        <w:ind w:firstLine="709"/>
        <w:jc w:val="both"/>
        <w:rPr>
          <w:b/>
          <w:sz w:val="24"/>
          <w:szCs w:val="23"/>
        </w:rPr>
      </w:pPr>
      <w:r w:rsidRPr="000B6ED1">
        <w:rPr>
          <w:b/>
          <w:sz w:val="24"/>
          <w:szCs w:val="23"/>
        </w:rPr>
        <w:t>Промежуточная аттестация</w:t>
      </w:r>
    </w:p>
    <w:p w:rsidR="000B6ED1" w:rsidRPr="000B6ED1" w:rsidRDefault="000B6ED1" w:rsidP="00953EF3">
      <w:pPr>
        <w:adjustRightInd w:val="0"/>
        <w:ind w:firstLine="709"/>
        <w:jc w:val="both"/>
        <w:rPr>
          <w:b/>
          <w:sz w:val="10"/>
          <w:szCs w:val="23"/>
        </w:rPr>
      </w:pPr>
    </w:p>
    <w:p w:rsidR="00CF3BFC" w:rsidRPr="00C80D7B" w:rsidRDefault="00CF3BFC" w:rsidP="00CF3BFC">
      <w:pPr>
        <w:pStyle w:val="Default"/>
        <w:ind w:firstLine="709"/>
        <w:jc w:val="both"/>
      </w:pPr>
      <w:r w:rsidRPr="00C80D7B">
        <w:t xml:space="preserve">Освоение образовательной программы, в том числе отдельной части или всего объема учебного предмета, курса образовательной программы, сопровождается текущим контролем успеваемости и промежуточной аттестацией обучающихся. </w:t>
      </w:r>
    </w:p>
    <w:p w:rsidR="00CF3BFC" w:rsidRPr="00CF3BFC" w:rsidRDefault="00CF3BFC" w:rsidP="00CF3BFC">
      <w:pPr>
        <w:adjustRightInd w:val="0"/>
        <w:ind w:firstLine="709"/>
        <w:jc w:val="both"/>
        <w:rPr>
          <w:sz w:val="6"/>
          <w:szCs w:val="24"/>
        </w:rPr>
      </w:pPr>
    </w:p>
    <w:p w:rsidR="00CF3BFC" w:rsidRPr="00C80D7B" w:rsidRDefault="00CF3BFC" w:rsidP="00CF3BFC">
      <w:pPr>
        <w:adjustRightInd w:val="0"/>
        <w:ind w:firstLine="709"/>
        <w:jc w:val="both"/>
        <w:rPr>
          <w:sz w:val="24"/>
          <w:szCs w:val="24"/>
        </w:rPr>
      </w:pPr>
      <w:r w:rsidRPr="00C80D7B">
        <w:rPr>
          <w:sz w:val="24"/>
          <w:szCs w:val="24"/>
        </w:rPr>
        <w:t xml:space="preserve">Текущий контроль успеваемости обучающихся – это систематическая проверка учебных достижений обучающихся, проводимая педагогом в ходе осуществления образовательной деятельности в соответствии с образовательной программой. 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основных общеобразовательных программ. </w:t>
      </w:r>
    </w:p>
    <w:p w:rsidR="00CF3BFC" w:rsidRPr="00CF3BFC" w:rsidRDefault="00CF3BFC" w:rsidP="00CF3BFC">
      <w:pPr>
        <w:adjustRightInd w:val="0"/>
        <w:ind w:firstLine="709"/>
        <w:jc w:val="both"/>
        <w:rPr>
          <w:sz w:val="6"/>
          <w:szCs w:val="24"/>
        </w:rPr>
      </w:pPr>
    </w:p>
    <w:p w:rsidR="00CF3BFC" w:rsidRPr="00C80D7B" w:rsidRDefault="00CF3BFC" w:rsidP="00CF3BFC">
      <w:pPr>
        <w:adjustRightInd w:val="0"/>
        <w:ind w:firstLine="709"/>
        <w:jc w:val="both"/>
        <w:rPr>
          <w:rFonts w:eastAsiaTheme="minorHAnsi"/>
          <w:sz w:val="24"/>
          <w:szCs w:val="24"/>
        </w:rPr>
      </w:pPr>
      <w:r w:rsidRPr="00C80D7B">
        <w:rPr>
          <w:sz w:val="24"/>
          <w:szCs w:val="24"/>
        </w:rPr>
        <w:t>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w:t>
      </w:r>
    </w:p>
    <w:p w:rsidR="00CF3BFC" w:rsidRPr="00CF3BFC" w:rsidRDefault="00CF3BFC" w:rsidP="00CF3BFC">
      <w:pPr>
        <w:adjustRightInd w:val="0"/>
        <w:ind w:firstLine="709"/>
        <w:jc w:val="both"/>
        <w:rPr>
          <w:rFonts w:eastAsiaTheme="minorHAnsi"/>
          <w:sz w:val="6"/>
          <w:szCs w:val="24"/>
        </w:rPr>
      </w:pPr>
    </w:p>
    <w:p w:rsidR="00CF3BFC" w:rsidRPr="00C80D7B" w:rsidRDefault="00CF3BFC" w:rsidP="00CF3BFC">
      <w:pPr>
        <w:adjustRightInd w:val="0"/>
        <w:ind w:firstLine="709"/>
        <w:jc w:val="both"/>
        <w:rPr>
          <w:rFonts w:eastAsiaTheme="minorHAnsi"/>
          <w:sz w:val="24"/>
          <w:szCs w:val="24"/>
        </w:rPr>
      </w:pPr>
      <w:r w:rsidRPr="00C80D7B">
        <w:rPr>
          <w:rFonts w:eastAsiaTheme="minorHAnsi"/>
          <w:sz w:val="24"/>
          <w:szCs w:val="24"/>
        </w:rPr>
        <w:t>Проведение промежуточной аттестации регламентировано положением «О формах, периодичности, порядке текущего контроля успеваемости и промежуточной аттестации обучающихся муниципального бюджетного общеобразовательного учреждения города Ростова-на-Дону «Гимназия № 14».</w:t>
      </w:r>
    </w:p>
    <w:p w:rsidR="00CF3BFC" w:rsidRPr="00CF3BFC" w:rsidRDefault="00CF3BFC" w:rsidP="00CF3BFC">
      <w:pPr>
        <w:adjustRightInd w:val="0"/>
        <w:ind w:firstLine="709"/>
        <w:jc w:val="both"/>
        <w:rPr>
          <w:sz w:val="6"/>
          <w:szCs w:val="24"/>
        </w:rPr>
      </w:pPr>
    </w:p>
    <w:p w:rsidR="00CF3BFC" w:rsidRPr="00C80D7B" w:rsidRDefault="00CF3BFC" w:rsidP="00CF3BFC">
      <w:pPr>
        <w:adjustRightInd w:val="0"/>
        <w:ind w:firstLine="709"/>
        <w:jc w:val="both"/>
        <w:rPr>
          <w:sz w:val="24"/>
          <w:szCs w:val="24"/>
        </w:rPr>
      </w:pPr>
      <w:r w:rsidRPr="00C80D7B">
        <w:rPr>
          <w:sz w:val="24"/>
          <w:szCs w:val="24"/>
        </w:rPr>
        <w:t xml:space="preserve">Промежуточная аттестация </w:t>
      </w:r>
      <w:r>
        <w:rPr>
          <w:sz w:val="24"/>
          <w:szCs w:val="24"/>
        </w:rPr>
        <w:t xml:space="preserve">в 5 – 9 класах </w:t>
      </w:r>
      <w:r w:rsidRPr="00C80D7B">
        <w:rPr>
          <w:sz w:val="24"/>
          <w:szCs w:val="24"/>
        </w:rPr>
        <w:t>подразделяется на четвертную промежуточную аттестацию, которая проводится по каждому учебному предмету, курсу, дисцип</w:t>
      </w:r>
      <w:r>
        <w:rPr>
          <w:sz w:val="24"/>
          <w:szCs w:val="24"/>
        </w:rPr>
        <w:t>лине, модулю по итогам четверти</w:t>
      </w:r>
      <w:r w:rsidRPr="00C80D7B">
        <w:rPr>
          <w:sz w:val="24"/>
          <w:szCs w:val="24"/>
        </w:rPr>
        <w:t>, а также годовую промежуточную аттестацию, которая проводится по каждому учебному предмету, курсу, дисциплине, модулю по итогам учебного года.</w:t>
      </w:r>
    </w:p>
    <w:p w:rsidR="00CF3BFC" w:rsidRPr="00CF3BFC" w:rsidRDefault="00CF3BFC" w:rsidP="00CF3BFC">
      <w:pPr>
        <w:adjustRightInd w:val="0"/>
        <w:ind w:firstLine="709"/>
        <w:jc w:val="both"/>
        <w:rPr>
          <w:sz w:val="6"/>
          <w:szCs w:val="24"/>
        </w:rPr>
      </w:pPr>
    </w:p>
    <w:p w:rsidR="00CF3BFC" w:rsidRPr="00C80D7B" w:rsidRDefault="00CF3BFC" w:rsidP="00CF3BFC">
      <w:pPr>
        <w:adjustRightInd w:val="0"/>
        <w:ind w:firstLine="709"/>
        <w:jc w:val="both"/>
        <w:rPr>
          <w:sz w:val="24"/>
          <w:szCs w:val="24"/>
        </w:rPr>
      </w:pPr>
      <w:r w:rsidRPr="00C80D7B">
        <w:rPr>
          <w:sz w:val="24"/>
          <w:szCs w:val="24"/>
        </w:rPr>
        <w:t>Четвертная промежуточная аттестация проводится на основе результатов накопленных оценок текущего контроля и результатов тематических проверочных и контрольных работ. Годовая промежуточная аттестация проводится на основе результатов четвертных промежуточных аттестаций, и представляет собой среднее арифметическое результатов четвертных аттестаций.</w:t>
      </w:r>
    </w:p>
    <w:p w:rsidR="00CF3BFC" w:rsidRPr="00CF3BFC" w:rsidRDefault="00CF3BFC" w:rsidP="00CF3BFC">
      <w:pPr>
        <w:adjustRightInd w:val="0"/>
        <w:ind w:firstLine="709"/>
        <w:jc w:val="both"/>
        <w:rPr>
          <w:sz w:val="6"/>
          <w:szCs w:val="24"/>
        </w:rPr>
      </w:pPr>
    </w:p>
    <w:p w:rsidR="00CF3BFC" w:rsidRPr="00C80D7B" w:rsidRDefault="00CF3BFC" w:rsidP="00CF3BFC">
      <w:pPr>
        <w:adjustRightInd w:val="0"/>
        <w:ind w:firstLine="709"/>
        <w:jc w:val="both"/>
        <w:rPr>
          <w:sz w:val="24"/>
          <w:szCs w:val="24"/>
        </w:rPr>
      </w:pPr>
      <w:r w:rsidRPr="00C80D7B">
        <w:rPr>
          <w:sz w:val="24"/>
          <w:szCs w:val="24"/>
        </w:rPr>
        <w:t xml:space="preserve">На основании решения педагогического совета гимназии (протокол </w:t>
      </w:r>
      <w:r w:rsidRPr="004D335D">
        <w:rPr>
          <w:sz w:val="24"/>
          <w:szCs w:val="24"/>
        </w:rPr>
        <w:t>№ 1</w:t>
      </w:r>
      <w:r w:rsidRPr="00C80D7B">
        <w:rPr>
          <w:sz w:val="24"/>
          <w:szCs w:val="24"/>
        </w:rPr>
        <w:t xml:space="preserve"> от 30.08.2019) годовая промежуточная аттестация обучающихся </w:t>
      </w:r>
      <w:r>
        <w:rPr>
          <w:sz w:val="24"/>
          <w:szCs w:val="24"/>
        </w:rPr>
        <w:t xml:space="preserve">5 </w:t>
      </w:r>
      <w:r w:rsidRPr="00C80D7B">
        <w:rPr>
          <w:sz w:val="24"/>
          <w:szCs w:val="24"/>
        </w:rPr>
        <w:t xml:space="preserve">– 8-х классов в 2019 – 2020 учебном году проводится в форме аттестационных работ  по следующим учебным предметам: </w:t>
      </w:r>
    </w:p>
    <w:p w:rsidR="00CF3BFC" w:rsidRPr="00C80D7B" w:rsidRDefault="00CF3BFC" w:rsidP="00CF3BFC">
      <w:pPr>
        <w:ind w:firstLine="709"/>
        <w:jc w:val="both"/>
        <w:rPr>
          <w:sz w:val="24"/>
          <w:szCs w:val="24"/>
        </w:rPr>
      </w:pPr>
      <w:r w:rsidRPr="00C80D7B">
        <w:rPr>
          <w:i/>
          <w:sz w:val="24"/>
          <w:szCs w:val="24"/>
        </w:rPr>
        <w:t>5 классы</w:t>
      </w:r>
      <w:r w:rsidRPr="00C80D7B">
        <w:rPr>
          <w:sz w:val="24"/>
          <w:szCs w:val="24"/>
        </w:rPr>
        <w:t xml:space="preserve"> – русский язык (письменно),</w:t>
      </w:r>
      <w:r w:rsidRPr="00C80D7B">
        <w:rPr>
          <w:b/>
          <w:sz w:val="24"/>
          <w:szCs w:val="24"/>
        </w:rPr>
        <w:t xml:space="preserve"> </w:t>
      </w:r>
      <w:r w:rsidRPr="00C80D7B">
        <w:rPr>
          <w:sz w:val="24"/>
          <w:szCs w:val="24"/>
        </w:rPr>
        <w:t>математика  (письменно),</w:t>
      </w:r>
      <w:r w:rsidRPr="00C80D7B">
        <w:rPr>
          <w:b/>
          <w:sz w:val="24"/>
          <w:szCs w:val="24"/>
        </w:rPr>
        <w:t xml:space="preserve"> </w:t>
      </w:r>
      <w:r w:rsidRPr="00C80D7B">
        <w:rPr>
          <w:sz w:val="24"/>
          <w:szCs w:val="24"/>
        </w:rPr>
        <w:t xml:space="preserve">английский язык (письменно и устно), второй иностранный язык (устно); </w:t>
      </w:r>
    </w:p>
    <w:p w:rsidR="00CF3BFC" w:rsidRPr="00C80D7B" w:rsidRDefault="00CF3BFC" w:rsidP="00CF3BFC">
      <w:pPr>
        <w:pStyle w:val="a6"/>
        <w:ind w:left="0" w:firstLine="709"/>
        <w:jc w:val="both"/>
        <w:rPr>
          <w:sz w:val="24"/>
          <w:szCs w:val="24"/>
        </w:rPr>
      </w:pPr>
      <w:r w:rsidRPr="00C80D7B">
        <w:rPr>
          <w:rFonts w:eastAsia="MS Mincho"/>
          <w:i/>
          <w:sz w:val="24"/>
          <w:szCs w:val="24"/>
          <w:lang w:eastAsia="ja-JP"/>
        </w:rPr>
        <w:t xml:space="preserve">6 </w:t>
      </w:r>
      <w:r w:rsidRPr="00C80D7B">
        <w:rPr>
          <w:i/>
          <w:sz w:val="24"/>
          <w:szCs w:val="24"/>
        </w:rPr>
        <w:t>классы</w:t>
      </w:r>
      <w:r w:rsidRPr="00C80D7B">
        <w:rPr>
          <w:sz w:val="24"/>
          <w:szCs w:val="24"/>
        </w:rPr>
        <w:t xml:space="preserve"> – русский язык (письменно),</w:t>
      </w:r>
      <w:r w:rsidRPr="00C80D7B">
        <w:rPr>
          <w:b/>
          <w:sz w:val="24"/>
          <w:szCs w:val="24"/>
        </w:rPr>
        <w:t xml:space="preserve"> </w:t>
      </w:r>
      <w:r w:rsidRPr="00C80D7B">
        <w:rPr>
          <w:sz w:val="24"/>
          <w:szCs w:val="24"/>
        </w:rPr>
        <w:t>математика  (письменно),</w:t>
      </w:r>
      <w:r w:rsidRPr="00C80D7B">
        <w:rPr>
          <w:b/>
          <w:sz w:val="24"/>
          <w:szCs w:val="24"/>
        </w:rPr>
        <w:t xml:space="preserve"> </w:t>
      </w:r>
      <w:r w:rsidRPr="00C80D7B">
        <w:rPr>
          <w:sz w:val="24"/>
          <w:szCs w:val="24"/>
        </w:rPr>
        <w:t>английский язык (письменно и устно),</w:t>
      </w:r>
      <w:r w:rsidRPr="00C80D7B">
        <w:rPr>
          <w:b/>
          <w:sz w:val="24"/>
          <w:szCs w:val="24"/>
        </w:rPr>
        <w:t xml:space="preserve"> </w:t>
      </w:r>
      <w:r w:rsidRPr="00C80D7B">
        <w:rPr>
          <w:sz w:val="24"/>
          <w:szCs w:val="24"/>
        </w:rPr>
        <w:t xml:space="preserve">второй иностранный язык (устно); </w:t>
      </w:r>
    </w:p>
    <w:p w:rsidR="00CF3BFC" w:rsidRPr="00C80D7B" w:rsidRDefault="00CF3BFC" w:rsidP="00CF3BFC">
      <w:pPr>
        <w:ind w:firstLine="709"/>
        <w:jc w:val="both"/>
        <w:rPr>
          <w:sz w:val="24"/>
          <w:szCs w:val="24"/>
        </w:rPr>
      </w:pPr>
      <w:r w:rsidRPr="00C80D7B">
        <w:rPr>
          <w:i/>
          <w:sz w:val="24"/>
          <w:szCs w:val="24"/>
        </w:rPr>
        <w:t>7 классы</w:t>
      </w:r>
      <w:r w:rsidRPr="00C80D7B">
        <w:rPr>
          <w:sz w:val="24"/>
          <w:szCs w:val="24"/>
        </w:rPr>
        <w:t xml:space="preserve"> – русский язык (письменно),  математика (письменно), английский язык (письменно и устно), второй иностранный язык (устно);</w:t>
      </w:r>
    </w:p>
    <w:p w:rsidR="00CF3BFC" w:rsidRDefault="00CF3BFC" w:rsidP="00CF3BFC">
      <w:pPr>
        <w:ind w:firstLine="709"/>
        <w:jc w:val="both"/>
        <w:rPr>
          <w:sz w:val="24"/>
          <w:szCs w:val="24"/>
        </w:rPr>
      </w:pPr>
      <w:r w:rsidRPr="00C80D7B">
        <w:rPr>
          <w:i/>
          <w:sz w:val="24"/>
          <w:szCs w:val="24"/>
        </w:rPr>
        <w:t>8 классы</w:t>
      </w:r>
      <w:r w:rsidRPr="00C80D7B">
        <w:rPr>
          <w:sz w:val="24"/>
          <w:szCs w:val="24"/>
        </w:rPr>
        <w:t xml:space="preserve"> – русский  язык (письменно),  математика (письменно), английский язык (письменно и устно), в</w:t>
      </w:r>
      <w:r>
        <w:rPr>
          <w:sz w:val="24"/>
          <w:szCs w:val="24"/>
        </w:rPr>
        <w:t>торой иностранный язык (устно</w:t>
      </w:r>
      <w:r w:rsidR="00214DC3">
        <w:rPr>
          <w:sz w:val="24"/>
          <w:szCs w:val="24"/>
        </w:rPr>
        <w:t>);</w:t>
      </w:r>
    </w:p>
    <w:p w:rsidR="00214DC3" w:rsidRPr="00214DC3" w:rsidRDefault="00214DC3" w:rsidP="00CF3BFC">
      <w:pPr>
        <w:ind w:firstLine="709"/>
        <w:jc w:val="both"/>
        <w:rPr>
          <w:sz w:val="24"/>
          <w:szCs w:val="24"/>
        </w:rPr>
      </w:pPr>
      <w:r>
        <w:rPr>
          <w:i/>
          <w:sz w:val="24"/>
          <w:szCs w:val="24"/>
        </w:rPr>
        <w:t xml:space="preserve">9 классы </w:t>
      </w:r>
      <w:r>
        <w:rPr>
          <w:sz w:val="24"/>
          <w:szCs w:val="24"/>
        </w:rPr>
        <w:t>проходят годовую (итоговую) аттестацию в форме ОГЭ по русскому языку, математике, английскому языку и предмету по выбору учащегося.</w:t>
      </w:r>
      <w:r>
        <w:rPr>
          <w:i/>
          <w:sz w:val="24"/>
          <w:szCs w:val="24"/>
        </w:rPr>
        <w:t xml:space="preserve"> </w:t>
      </w:r>
    </w:p>
    <w:p w:rsidR="00CF3BFC" w:rsidRPr="00CF3BFC" w:rsidRDefault="00CF3BFC" w:rsidP="00CF3BFC">
      <w:pPr>
        <w:adjustRightInd w:val="0"/>
        <w:ind w:firstLine="709"/>
        <w:jc w:val="both"/>
        <w:rPr>
          <w:rStyle w:val="c0"/>
          <w:sz w:val="6"/>
          <w:szCs w:val="24"/>
        </w:rPr>
      </w:pPr>
    </w:p>
    <w:p w:rsidR="00CF3BFC" w:rsidRPr="00C80D7B" w:rsidRDefault="00CF3BFC" w:rsidP="00CF3BFC">
      <w:pPr>
        <w:adjustRightInd w:val="0"/>
        <w:ind w:firstLine="709"/>
        <w:jc w:val="both"/>
        <w:rPr>
          <w:rFonts w:eastAsiaTheme="minorHAnsi"/>
          <w:sz w:val="24"/>
          <w:szCs w:val="24"/>
        </w:rPr>
      </w:pPr>
      <w:r w:rsidRPr="00C80D7B">
        <w:rPr>
          <w:rStyle w:val="c0"/>
          <w:sz w:val="24"/>
          <w:szCs w:val="24"/>
        </w:rPr>
        <w:t>По остальным предметам учебного плана годовая промежуточная аттестация представляет собой среднее арифметическое результатов четвертных аттестаций.</w:t>
      </w:r>
    </w:p>
    <w:p w:rsidR="000079C1" w:rsidRDefault="000079C1" w:rsidP="000079C1">
      <w:pPr>
        <w:pStyle w:val="Default"/>
        <w:jc w:val="both"/>
      </w:pPr>
    </w:p>
    <w:p w:rsidR="00CF3BFC" w:rsidRDefault="00CF3BFC" w:rsidP="000079C1">
      <w:pPr>
        <w:pStyle w:val="Default"/>
        <w:jc w:val="both"/>
      </w:pPr>
    </w:p>
    <w:p w:rsidR="00CF3BFC" w:rsidRDefault="00CF3BFC" w:rsidP="000079C1">
      <w:pPr>
        <w:pStyle w:val="Default"/>
        <w:jc w:val="both"/>
      </w:pPr>
    </w:p>
    <w:p w:rsidR="00CF3BFC" w:rsidRDefault="00CF3BFC" w:rsidP="000079C1">
      <w:pPr>
        <w:pStyle w:val="Default"/>
        <w:jc w:val="both"/>
      </w:pPr>
    </w:p>
    <w:p w:rsidR="00CF3BFC" w:rsidRDefault="00CF3BFC" w:rsidP="000079C1">
      <w:pPr>
        <w:pStyle w:val="Default"/>
        <w:jc w:val="both"/>
      </w:pPr>
    </w:p>
    <w:p w:rsidR="00CF3BFC" w:rsidRDefault="00CF3BFC" w:rsidP="000079C1">
      <w:pPr>
        <w:pStyle w:val="Default"/>
        <w:jc w:val="both"/>
      </w:pPr>
    </w:p>
    <w:p w:rsidR="00CF3BFC" w:rsidRDefault="00CF3BFC" w:rsidP="000079C1">
      <w:pPr>
        <w:pStyle w:val="Default"/>
        <w:jc w:val="both"/>
      </w:pPr>
    </w:p>
    <w:p w:rsidR="000079C1" w:rsidRPr="00FC5CC4" w:rsidRDefault="000079C1" w:rsidP="00FC5CC4">
      <w:pPr>
        <w:pStyle w:val="a6"/>
        <w:numPr>
          <w:ilvl w:val="1"/>
          <w:numId w:val="156"/>
        </w:numPr>
        <w:ind w:right="344"/>
        <w:jc w:val="both"/>
        <w:rPr>
          <w:b/>
          <w:sz w:val="24"/>
          <w:szCs w:val="24"/>
        </w:rPr>
      </w:pPr>
      <w:r w:rsidRPr="00FC5CC4">
        <w:rPr>
          <w:b/>
          <w:sz w:val="24"/>
          <w:szCs w:val="24"/>
        </w:rPr>
        <w:t>Календарный учебный график раб</w:t>
      </w:r>
      <w:r w:rsidR="00FC5CC4">
        <w:rPr>
          <w:b/>
          <w:sz w:val="24"/>
          <w:szCs w:val="24"/>
        </w:rPr>
        <w:t>оты МБОУ «Гимназия № 14» на 2019 – 2020</w:t>
      </w:r>
      <w:r w:rsidRPr="00FC5CC4">
        <w:rPr>
          <w:b/>
          <w:sz w:val="24"/>
          <w:szCs w:val="24"/>
        </w:rPr>
        <w:t xml:space="preserve"> учебный год (по </w:t>
      </w:r>
      <w:r w:rsidR="00CD3D4F" w:rsidRPr="00FC5CC4">
        <w:rPr>
          <w:b/>
          <w:sz w:val="24"/>
          <w:szCs w:val="24"/>
        </w:rPr>
        <w:t>6</w:t>
      </w:r>
      <w:r w:rsidRPr="00FC5CC4">
        <w:rPr>
          <w:b/>
          <w:sz w:val="24"/>
          <w:szCs w:val="24"/>
        </w:rPr>
        <w:t>-ти дневной учебной неделе)</w:t>
      </w:r>
    </w:p>
    <w:p w:rsidR="00AF23E2" w:rsidRPr="00AF23E2" w:rsidRDefault="00AF23E2" w:rsidP="00AF23E2">
      <w:pPr>
        <w:jc w:val="center"/>
        <w:rPr>
          <w:b/>
          <w:color w:val="0070C0"/>
          <w:szCs w:val="28"/>
        </w:rPr>
      </w:pPr>
    </w:p>
    <w:tbl>
      <w:tblPr>
        <w:tblW w:w="9050" w:type="dxa"/>
        <w:shd w:val="clear" w:color="auto" w:fill="FFFFFF"/>
        <w:tblCellMar>
          <w:left w:w="0" w:type="dxa"/>
          <w:right w:w="0" w:type="dxa"/>
        </w:tblCellMar>
        <w:tblLook w:val="04A0" w:firstRow="1" w:lastRow="0" w:firstColumn="1" w:lastColumn="0" w:noHBand="0" w:noVBand="1"/>
      </w:tblPr>
      <w:tblGrid>
        <w:gridCol w:w="3194"/>
        <w:gridCol w:w="3044"/>
        <w:gridCol w:w="3152"/>
      </w:tblGrid>
      <w:tr w:rsidR="00AF23E2" w:rsidRPr="001D1AB5" w:rsidTr="00C21E1F">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3028"/>
            </w:tblGrid>
            <w:tr w:rsidR="00AF23E2" w:rsidRPr="004636F9" w:rsidTr="00C21E1F">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45" w:type="dxa"/>
                    <w:bottom w:w="45" w:type="dxa"/>
                    <w:right w:w="45" w:type="dxa"/>
                  </w:tcMar>
                  <w:vAlign w:val="center"/>
                  <w:hideMark/>
                </w:tcPr>
                <w:p w:rsidR="00AF23E2" w:rsidRPr="004636F9" w:rsidRDefault="00AF23E2" w:rsidP="00C21E1F">
                  <w:pPr>
                    <w:jc w:val="center"/>
                    <w:outlineLvl w:val="2"/>
                    <w:rPr>
                      <w:b/>
                      <w:bCs/>
                      <w:sz w:val="24"/>
                      <w:szCs w:val="24"/>
                    </w:rPr>
                  </w:pPr>
                  <w:r w:rsidRPr="004636F9">
                    <w:rPr>
                      <w:b/>
                      <w:bCs/>
                      <w:sz w:val="24"/>
                      <w:szCs w:val="24"/>
                    </w:rPr>
                    <w:t>Сентябрь 201</w:t>
                  </w:r>
                  <w:r w:rsidRPr="00B4472C">
                    <w:rPr>
                      <w:b/>
                      <w:bCs/>
                      <w:sz w:val="24"/>
                      <w:szCs w:val="24"/>
                    </w:rPr>
                    <w:t>9</w:t>
                  </w:r>
                  <w:r w:rsidRPr="004636F9">
                    <w:rPr>
                      <w:b/>
                      <w:bCs/>
                      <w:sz w:val="24"/>
                      <w:szCs w:val="24"/>
                    </w:rPr>
                    <w:t xml:space="preserve"> года</w:t>
                  </w:r>
                </w:p>
                <w:tbl>
                  <w:tblPr>
                    <w:tblW w:w="0" w:type="auto"/>
                    <w:jc w:val="center"/>
                    <w:tblCellMar>
                      <w:left w:w="0" w:type="dxa"/>
                      <w:right w:w="0" w:type="dxa"/>
                    </w:tblCellMar>
                    <w:tblLook w:val="04A0" w:firstRow="1" w:lastRow="0" w:firstColumn="1" w:lastColumn="0" w:noHBand="0" w:noVBand="1"/>
                  </w:tblPr>
                  <w:tblGrid>
                    <w:gridCol w:w="144"/>
                    <w:gridCol w:w="431"/>
                    <w:gridCol w:w="391"/>
                    <w:gridCol w:w="378"/>
                    <w:gridCol w:w="387"/>
                    <w:gridCol w:w="404"/>
                    <w:gridCol w:w="382"/>
                    <w:gridCol w:w="405"/>
                  </w:tblGrid>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ПТ</w:t>
                        </w: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color w:val="FF0000"/>
                            <w:sz w:val="24"/>
                            <w:szCs w:val="24"/>
                            <w:bdr w:val="none" w:sz="0" w:space="0" w:color="auto" w:frame="1"/>
                          </w:rPr>
                          <w:t>СБ</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color w:val="FF0000"/>
                            <w:sz w:val="24"/>
                            <w:szCs w:val="24"/>
                            <w:bdr w:val="none" w:sz="0" w:space="0" w:color="auto" w:frame="1"/>
                          </w:rPr>
                          <w:t>ВС</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34482F" w:rsidRDefault="00AF23E2" w:rsidP="00C21E1F">
                        <w:pPr>
                          <w:jc w:val="center"/>
                          <w:rPr>
                            <w:sz w:val="24"/>
                            <w:szCs w:val="24"/>
                          </w:rPr>
                        </w:pP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B4472C" w:rsidRDefault="00AF23E2" w:rsidP="00C21E1F">
                        <w:pPr>
                          <w:jc w:val="center"/>
                          <w:rPr>
                            <w:color w:val="FF0000"/>
                            <w:sz w:val="24"/>
                            <w:szCs w:val="24"/>
                          </w:rPr>
                        </w:pPr>
                        <w:r w:rsidRPr="00B4472C">
                          <w:rPr>
                            <w:color w:val="FF0000"/>
                            <w:sz w:val="24"/>
                            <w:szCs w:val="24"/>
                          </w:rPr>
                          <w:t>1</w:t>
                        </w:r>
                      </w:p>
                    </w:tc>
                  </w:tr>
                  <w:tr w:rsidR="00AF23E2" w:rsidRPr="008F27D3"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B4472C" w:rsidRDefault="00AF23E2" w:rsidP="00C21E1F">
                        <w:pPr>
                          <w:jc w:val="center"/>
                          <w:rPr>
                            <w:sz w:val="24"/>
                            <w:szCs w:val="24"/>
                          </w:rPr>
                        </w:pPr>
                        <w:r w:rsidRPr="00B4472C">
                          <w:rPr>
                            <w:sz w:val="24"/>
                            <w:szCs w:val="24"/>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B4472C" w:rsidRDefault="00AF23E2" w:rsidP="00C21E1F">
                        <w:pPr>
                          <w:jc w:val="center"/>
                          <w:rPr>
                            <w:sz w:val="24"/>
                            <w:szCs w:val="24"/>
                          </w:rPr>
                        </w:pPr>
                        <w:r w:rsidRPr="00B4472C">
                          <w:rPr>
                            <w:sz w:val="24"/>
                            <w:szCs w:val="24"/>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B4472C" w:rsidRDefault="00AF23E2" w:rsidP="00C21E1F">
                        <w:pPr>
                          <w:jc w:val="center"/>
                          <w:rPr>
                            <w:sz w:val="24"/>
                            <w:szCs w:val="24"/>
                          </w:rPr>
                        </w:pPr>
                        <w:r w:rsidRPr="00B4472C">
                          <w:rPr>
                            <w:sz w:val="24"/>
                            <w:szCs w:val="24"/>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B4472C" w:rsidRDefault="00AF23E2" w:rsidP="00C21E1F">
                        <w:pPr>
                          <w:jc w:val="center"/>
                          <w:rPr>
                            <w:sz w:val="24"/>
                            <w:szCs w:val="24"/>
                          </w:rPr>
                        </w:pPr>
                        <w:r w:rsidRPr="00B4472C">
                          <w:rPr>
                            <w:sz w:val="24"/>
                            <w:szCs w:val="24"/>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B4472C" w:rsidRDefault="00AF23E2" w:rsidP="00C21E1F">
                        <w:pPr>
                          <w:jc w:val="center"/>
                          <w:rPr>
                            <w:sz w:val="24"/>
                            <w:szCs w:val="24"/>
                          </w:rPr>
                        </w:pPr>
                        <w:r w:rsidRPr="00B4472C">
                          <w:rPr>
                            <w:sz w:val="24"/>
                            <w:szCs w:val="24"/>
                          </w:rPr>
                          <w:t>6</w:t>
                        </w: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B4472C" w:rsidRDefault="00AF23E2" w:rsidP="00C21E1F">
                        <w:pPr>
                          <w:jc w:val="center"/>
                          <w:rPr>
                            <w:sz w:val="24"/>
                            <w:szCs w:val="24"/>
                          </w:rPr>
                        </w:pPr>
                        <w:r w:rsidRPr="00B4472C">
                          <w:rPr>
                            <w:sz w:val="24"/>
                            <w:szCs w:val="24"/>
                          </w:rPr>
                          <w:t>7</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B4472C" w:rsidRDefault="00AF23E2" w:rsidP="00C21E1F">
                        <w:pPr>
                          <w:jc w:val="center"/>
                          <w:rPr>
                            <w:b/>
                            <w:color w:val="FF0000"/>
                            <w:sz w:val="24"/>
                            <w:szCs w:val="24"/>
                          </w:rPr>
                        </w:pPr>
                        <w:r w:rsidRPr="00B4472C">
                          <w:rPr>
                            <w:b/>
                            <w:color w:val="FF0000"/>
                            <w:sz w:val="24"/>
                            <w:szCs w:val="24"/>
                          </w:rPr>
                          <w:t>8</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B4472C" w:rsidRDefault="00AF23E2" w:rsidP="00C21E1F">
                        <w:pPr>
                          <w:jc w:val="center"/>
                          <w:rPr>
                            <w:sz w:val="24"/>
                            <w:szCs w:val="24"/>
                          </w:rPr>
                        </w:pPr>
                        <w:r w:rsidRPr="00B4472C">
                          <w:rPr>
                            <w:sz w:val="24"/>
                            <w:szCs w:val="24"/>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B4472C" w:rsidRDefault="00AF23E2" w:rsidP="00C21E1F">
                        <w:pPr>
                          <w:jc w:val="center"/>
                          <w:rPr>
                            <w:sz w:val="24"/>
                            <w:szCs w:val="24"/>
                          </w:rPr>
                        </w:pPr>
                        <w:r w:rsidRPr="00B4472C">
                          <w:rPr>
                            <w:sz w:val="24"/>
                            <w:szCs w:val="24"/>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B4472C" w:rsidRDefault="00AF23E2" w:rsidP="00C21E1F">
                        <w:pPr>
                          <w:jc w:val="center"/>
                          <w:rPr>
                            <w:sz w:val="24"/>
                            <w:szCs w:val="24"/>
                          </w:rPr>
                        </w:pPr>
                        <w:r w:rsidRPr="00B4472C">
                          <w:rPr>
                            <w:sz w:val="24"/>
                            <w:szCs w:val="24"/>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B4472C" w:rsidRDefault="00AF23E2" w:rsidP="00C21E1F">
                        <w:pPr>
                          <w:jc w:val="center"/>
                          <w:rPr>
                            <w:sz w:val="24"/>
                            <w:szCs w:val="24"/>
                          </w:rPr>
                        </w:pPr>
                        <w:r w:rsidRPr="00B4472C">
                          <w:rPr>
                            <w:sz w:val="24"/>
                            <w:szCs w:val="24"/>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B4472C" w:rsidRDefault="00AF23E2" w:rsidP="00C21E1F">
                        <w:pPr>
                          <w:jc w:val="center"/>
                          <w:rPr>
                            <w:sz w:val="24"/>
                            <w:szCs w:val="24"/>
                          </w:rPr>
                        </w:pPr>
                        <w:r w:rsidRPr="00B4472C">
                          <w:rPr>
                            <w:sz w:val="24"/>
                            <w:szCs w:val="24"/>
                          </w:rPr>
                          <w:t>13</w:t>
                        </w: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B4472C" w:rsidRDefault="00AF23E2" w:rsidP="00C21E1F">
                        <w:pPr>
                          <w:jc w:val="center"/>
                          <w:rPr>
                            <w:color w:val="000000"/>
                            <w:sz w:val="24"/>
                            <w:szCs w:val="24"/>
                          </w:rPr>
                        </w:pPr>
                        <w:r w:rsidRPr="00B4472C">
                          <w:rPr>
                            <w:color w:val="000000"/>
                            <w:sz w:val="24"/>
                            <w:szCs w:val="24"/>
                          </w:rPr>
                          <w:t>14</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B4472C" w:rsidRDefault="00AF23E2" w:rsidP="00C21E1F">
                        <w:pPr>
                          <w:jc w:val="center"/>
                          <w:rPr>
                            <w:b/>
                            <w:color w:val="FF0000"/>
                            <w:sz w:val="24"/>
                            <w:szCs w:val="24"/>
                          </w:rPr>
                        </w:pPr>
                        <w:r w:rsidRPr="00B4472C">
                          <w:rPr>
                            <w:b/>
                            <w:color w:val="FF0000"/>
                            <w:sz w:val="24"/>
                            <w:szCs w:val="24"/>
                          </w:rPr>
                          <w:t>15</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B4472C" w:rsidRDefault="00AF23E2" w:rsidP="00C21E1F">
                        <w:pPr>
                          <w:jc w:val="center"/>
                          <w:rPr>
                            <w:sz w:val="24"/>
                            <w:szCs w:val="24"/>
                          </w:rPr>
                        </w:pPr>
                        <w:r w:rsidRPr="00B4472C">
                          <w:rPr>
                            <w:sz w:val="24"/>
                            <w:szCs w:val="24"/>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B4472C" w:rsidRDefault="00AF23E2" w:rsidP="00C21E1F">
                        <w:pPr>
                          <w:jc w:val="center"/>
                          <w:rPr>
                            <w:sz w:val="24"/>
                            <w:szCs w:val="24"/>
                          </w:rPr>
                        </w:pPr>
                        <w:r w:rsidRPr="00B4472C">
                          <w:rPr>
                            <w:sz w:val="24"/>
                            <w:szCs w:val="24"/>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B4472C" w:rsidRDefault="00AF23E2" w:rsidP="00C21E1F">
                        <w:pPr>
                          <w:jc w:val="center"/>
                          <w:rPr>
                            <w:sz w:val="24"/>
                            <w:szCs w:val="24"/>
                          </w:rPr>
                        </w:pPr>
                        <w:r w:rsidRPr="00B4472C">
                          <w:rPr>
                            <w:sz w:val="24"/>
                            <w:szCs w:val="24"/>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B4472C" w:rsidRDefault="00AF23E2" w:rsidP="00C21E1F">
                        <w:pPr>
                          <w:jc w:val="center"/>
                          <w:rPr>
                            <w:sz w:val="24"/>
                            <w:szCs w:val="24"/>
                          </w:rPr>
                        </w:pPr>
                        <w:r w:rsidRPr="00B4472C">
                          <w:rPr>
                            <w:sz w:val="24"/>
                            <w:szCs w:val="24"/>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B4472C" w:rsidRDefault="00AF23E2" w:rsidP="00C21E1F">
                        <w:pPr>
                          <w:jc w:val="center"/>
                          <w:rPr>
                            <w:sz w:val="24"/>
                            <w:szCs w:val="24"/>
                          </w:rPr>
                        </w:pPr>
                        <w:r w:rsidRPr="00B4472C">
                          <w:rPr>
                            <w:sz w:val="24"/>
                            <w:szCs w:val="24"/>
                          </w:rPr>
                          <w:t>20</w:t>
                        </w: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B4472C" w:rsidRDefault="00AF23E2" w:rsidP="00C21E1F">
                        <w:pPr>
                          <w:jc w:val="center"/>
                          <w:rPr>
                            <w:color w:val="000000"/>
                            <w:sz w:val="24"/>
                            <w:szCs w:val="24"/>
                          </w:rPr>
                        </w:pPr>
                        <w:r w:rsidRPr="00B4472C">
                          <w:rPr>
                            <w:color w:val="000000"/>
                            <w:sz w:val="24"/>
                            <w:szCs w:val="24"/>
                          </w:rPr>
                          <w:t>21</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B4472C" w:rsidRDefault="00AF23E2" w:rsidP="00C21E1F">
                        <w:pPr>
                          <w:jc w:val="center"/>
                          <w:rPr>
                            <w:b/>
                            <w:color w:val="FF0000"/>
                            <w:sz w:val="24"/>
                            <w:szCs w:val="24"/>
                          </w:rPr>
                        </w:pPr>
                        <w:r w:rsidRPr="00B4472C">
                          <w:rPr>
                            <w:b/>
                            <w:color w:val="FF0000"/>
                            <w:sz w:val="24"/>
                            <w:szCs w:val="24"/>
                          </w:rPr>
                          <w:t>22</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B4472C" w:rsidRDefault="00AF23E2" w:rsidP="00C21E1F">
                        <w:pPr>
                          <w:jc w:val="center"/>
                          <w:rPr>
                            <w:sz w:val="24"/>
                            <w:szCs w:val="24"/>
                          </w:rPr>
                        </w:pPr>
                        <w:r w:rsidRPr="00B4472C">
                          <w:rPr>
                            <w:sz w:val="24"/>
                            <w:szCs w:val="24"/>
                          </w:rPr>
                          <w:t>23</w:t>
                        </w:r>
                      </w:p>
                      <w:p w:rsidR="00AF23E2" w:rsidRPr="00B4472C" w:rsidRDefault="00AF23E2" w:rsidP="00C21E1F">
                        <w:pPr>
                          <w:jc w:val="center"/>
                          <w:rPr>
                            <w:sz w:val="24"/>
                            <w:szCs w:val="24"/>
                          </w:rPr>
                        </w:pPr>
                        <w:r w:rsidRPr="00B4472C">
                          <w:rPr>
                            <w:sz w:val="24"/>
                            <w:szCs w:val="24"/>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B4472C" w:rsidRDefault="00AF23E2" w:rsidP="00C21E1F">
                        <w:pPr>
                          <w:jc w:val="center"/>
                          <w:rPr>
                            <w:sz w:val="24"/>
                            <w:szCs w:val="24"/>
                          </w:rPr>
                        </w:pPr>
                        <w:r w:rsidRPr="00B4472C">
                          <w:rPr>
                            <w:sz w:val="24"/>
                            <w:szCs w:val="24"/>
                          </w:rPr>
                          <w:t>24</w:t>
                        </w:r>
                      </w:p>
                      <w:p w:rsidR="00AF23E2" w:rsidRPr="00B4472C" w:rsidRDefault="00AF23E2" w:rsidP="00C21E1F">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B4472C" w:rsidRDefault="00AF23E2" w:rsidP="00C21E1F">
                        <w:pPr>
                          <w:jc w:val="center"/>
                          <w:rPr>
                            <w:sz w:val="24"/>
                            <w:szCs w:val="24"/>
                          </w:rPr>
                        </w:pPr>
                        <w:r w:rsidRPr="00B4472C">
                          <w:rPr>
                            <w:sz w:val="24"/>
                            <w:szCs w:val="24"/>
                          </w:rPr>
                          <w:t>25</w:t>
                        </w:r>
                      </w:p>
                      <w:p w:rsidR="00AF23E2" w:rsidRPr="00B4472C" w:rsidRDefault="00AF23E2" w:rsidP="00C21E1F">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B4472C" w:rsidRDefault="00AF23E2" w:rsidP="00C21E1F">
                        <w:pPr>
                          <w:jc w:val="center"/>
                          <w:rPr>
                            <w:sz w:val="24"/>
                            <w:szCs w:val="24"/>
                          </w:rPr>
                        </w:pPr>
                        <w:r w:rsidRPr="00B4472C">
                          <w:rPr>
                            <w:sz w:val="24"/>
                            <w:szCs w:val="24"/>
                          </w:rPr>
                          <w:t>26</w:t>
                        </w:r>
                      </w:p>
                      <w:p w:rsidR="00AF23E2" w:rsidRPr="00B4472C" w:rsidRDefault="00AF23E2" w:rsidP="00C21E1F">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B4472C" w:rsidRDefault="00AF23E2" w:rsidP="00C21E1F">
                        <w:pPr>
                          <w:jc w:val="center"/>
                          <w:rPr>
                            <w:sz w:val="24"/>
                            <w:szCs w:val="24"/>
                          </w:rPr>
                        </w:pPr>
                        <w:r w:rsidRPr="00B4472C">
                          <w:rPr>
                            <w:sz w:val="24"/>
                            <w:szCs w:val="24"/>
                          </w:rPr>
                          <w:t>27</w:t>
                        </w:r>
                      </w:p>
                      <w:p w:rsidR="00AF23E2" w:rsidRPr="00B4472C" w:rsidRDefault="00AF23E2" w:rsidP="00C21E1F">
                        <w:pPr>
                          <w:jc w:val="center"/>
                          <w:rPr>
                            <w:sz w:val="24"/>
                            <w:szCs w:val="24"/>
                          </w:rPr>
                        </w:pP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B4472C" w:rsidRDefault="00AF23E2" w:rsidP="00C21E1F">
                        <w:pPr>
                          <w:jc w:val="center"/>
                          <w:rPr>
                            <w:color w:val="000000"/>
                            <w:sz w:val="24"/>
                            <w:szCs w:val="24"/>
                          </w:rPr>
                        </w:pPr>
                        <w:r w:rsidRPr="00B4472C">
                          <w:rPr>
                            <w:color w:val="000000"/>
                            <w:sz w:val="24"/>
                            <w:szCs w:val="24"/>
                          </w:rPr>
                          <w:t>28</w:t>
                        </w:r>
                      </w:p>
                      <w:p w:rsidR="00AF23E2" w:rsidRPr="00B4472C" w:rsidRDefault="00AF23E2" w:rsidP="00C21E1F">
                        <w:pPr>
                          <w:jc w:val="center"/>
                          <w:rPr>
                            <w:b/>
                            <w:color w:val="000000"/>
                            <w:sz w:val="24"/>
                            <w:szCs w:val="24"/>
                          </w:rPr>
                        </w:pP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B4472C" w:rsidRDefault="00AF23E2" w:rsidP="00C21E1F">
                        <w:pPr>
                          <w:jc w:val="center"/>
                          <w:rPr>
                            <w:b/>
                            <w:color w:val="FF0000"/>
                            <w:sz w:val="24"/>
                            <w:szCs w:val="24"/>
                          </w:rPr>
                        </w:pPr>
                        <w:r w:rsidRPr="00B4472C">
                          <w:rPr>
                            <w:b/>
                            <w:color w:val="FF0000"/>
                            <w:sz w:val="24"/>
                            <w:szCs w:val="24"/>
                          </w:rPr>
                          <w:t>29</w:t>
                        </w:r>
                      </w:p>
                      <w:p w:rsidR="00AF23E2" w:rsidRPr="00B4472C" w:rsidRDefault="00AF23E2" w:rsidP="00C21E1F">
                        <w:pPr>
                          <w:jc w:val="center"/>
                          <w:rPr>
                            <w:b/>
                            <w:color w:val="FF0000"/>
                            <w:sz w:val="24"/>
                            <w:szCs w:val="24"/>
                          </w:rPr>
                        </w:pPr>
                      </w:p>
                    </w:tc>
                  </w:tr>
                </w:tbl>
                <w:p w:rsidR="00AF23E2" w:rsidRPr="004636F9" w:rsidRDefault="00AF23E2" w:rsidP="00C21E1F">
                  <w:pPr>
                    <w:jc w:val="center"/>
                    <w:rPr>
                      <w:sz w:val="24"/>
                      <w:szCs w:val="24"/>
                    </w:rPr>
                  </w:pPr>
                </w:p>
              </w:tc>
            </w:tr>
          </w:tbl>
          <w:p w:rsidR="00AF23E2" w:rsidRPr="004636F9" w:rsidRDefault="00AF23E2" w:rsidP="00C21E1F">
            <w:pPr>
              <w:spacing w:line="297" w:lineRule="atLeast"/>
              <w:rPr>
                <w:color w:val="333333"/>
                <w:sz w:val="24"/>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878"/>
            </w:tblGrid>
            <w:tr w:rsidR="00AF23E2" w:rsidRPr="004636F9" w:rsidTr="00C21E1F">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outlineLvl w:val="2"/>
                    <w:rPr>
                      <w:b/>
                      <w:bCs/>
                      <w:sz w:val="24"/>
                      <w:szCs w:val="24"/>
                    </w:rPr>
                  </w:pPr>
                  <w:r w:rsidRPr="004636F9">
                    <w:rPr>
                      <w:b/>
                      <w:bCs/>
                      <w:sz w:val="24"/>
                      <w:szCs w:val="24"/>
                    </w:rPr>
                    <w:t>Октябрь 201</w:t>
                  </w:r>
                  <w:r w:rsidRPr="0034482F">
                    <w:rPr>
                      <w:b/>
                      <w:bCs/>
                      <w:sz w:val="24"/>
                      <w:szCs w:val="24"/>
                    </w:rPr>
                    <w:t>9</w:t>
                  </w:r>
                  <w:r w:rsidRPr="004636F9">
                    <w:rPr>
                      <w:b/>
                      <w:bCs/>
                      <w:sz w:val="24"/>
                      <w:szCs w:val="24"/>
                    </w:rPr>
                    <w:t xml:space="preserve"> года</w:t>
                  </w:r>
                </w:p>
                <w:tbl>
                  <w:tblPr>
                    <w:tblW w:w="0" w:type="auto"/>
                    <w:jc w:val="center"/>
                    <w:tblCellMar>
                      <w:left w:w="0" w:type="dxa"/>
                      <w:right w:w="0" w:type="dxa"/>
                    </w:tblCellMar>
                    <w:tblLook w:val="04A0" w:firstRow="1" w:lastRow="0" w:firstColumn="1" w:lastColumn="0" w:noHBand="0" w:noVBand="1"/>
                  </w:tblPr>
                  <w:tblGrid>
                    <w:gridCol w:w="431"/>
                    <w:gridCol w:w="391"/>
                    <w:gridCol w:w="378"/>
                    <w:gridCol w:w="387"/>
                    <w:gridCol w:w="404"/>
                    <w:gridCol w:w="382"/>
                    <w:gridCol w:w="405"/>
                  </w:tblGrid>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color w:val="FF0000"/>
                            <w:sz w:val="24"/>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color w:val="FF0000"/>
                            <w:sz w:val="24"/>
                            <w:szCs w:val="24"/>
                            <w:bdr w:val="none" w:sz="0" w:space="0" w:color="auto" w:frame="1"/>
                          </w:rPr>
                          <w:t>ВС</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sidRPr="004636F9">
                          <w:rPr>
                            <w:sz w:val="24"/>
                            <w:szCs w:val="24"/>
                          </w:rPr>
                          <w:t> </w:t>
                        </w:r>
                        <w:r>
                          <w:rPr>
                            <w:sz w:val="24"/>
                            <w:szCs w:val="24"/>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2</w:t>
                        </w: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rPr>
                            <w:sz w:val="24"/>
                            <w:szCs w:val="24"/>
                          </w:rPr>
                        </w:pPr>
                        <w:r w:rsidRPr="004636F9">
                          <w:rPr>
                            <w:sz w:val="24"/>
                            <w:szCs w:val="24"/>
                          </w:rPr>
                          <w:t> </w:t>
                        </w:r>
                        <w:r>
                          <w:rPr>
                            <w:sz w:val="24"/>
                            <w:szCs w:val="24"/>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4</w:t>
                        </w: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5</w:t>
                        </w: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34482F" w:rsidRDefault="00AF23E2" w:rsidP="00C21E1F">
                        <w:pPr>
                          <w:jc w:val="center"/>
                          <w:rPr>
                            <w:b/>
                            <w:color w:val="FF0000"/>
                            <w:sz w:val="24"/>
                            <w:szCs w:val="24"/>
                          </w:rPr>
                        </w:pPr>
                        <w:r w:rsidRPr="0034482F">
                          <w:rPr>
                            <w:b/>
                            <w:color w:val="FF0000"/>
                            <w:sz w:val="24"/>
                            <w:szCs w:val="24"/>
                          </w:rPr>
                          <w:t>6</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34482F" w:rsidRDefault="00AF23E2" w:rsidP="00C21E1F">
                        <w:pPr>
                          <w:jc w:val="center"/>
                          <w:rPr>
                            <w:sz w:val="24"/>
                            <w:szCs w:val="24"/>
                            <w:lang w:val="en-US"/>
                          </w:rPr>
                        </w:pPr>
                        <w:r>
                          <w:rPr>
                            <w:sz w:val="24"/>
                            <w:szCs w:val="24"/>
                            <w:lang w:val="en-US"/>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34482F" w:rsidRDefault="00AF23E2" w:rsidP="00C21E1F">
                        <w:pPr>
                          <w:jc w:val="center"/>
                          <w:rPr>
                            <w:color w:val="FF0000"/>
                            <w:sz w:val="24"/>
                            <w:szCs w:val="24"/>
                          </w:rPr>
                        </w:pPr>
                        <w:r w:rsidRPr="0034482F">
                          <w:rPr>
                            <w:b/>
                            <w:bCs/>
                            <w:color w:val="FF0000"/>
                            <w:sz w:val="24"/>
                            <w:szCs w:val="24"/>
                          </w:rPr>
                          <w:t>13</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34482F" w:rsidRDefault="00AF23E2" w:rsidP="00C21E1F">
                        <w:pPr>
                          <w:jc w:val="center"/>
                          <w:rPr>
                            <w:sz w:val="24"/>
                            <w:szCs w:val="24"/>
                            <w:lang w:val="en-US"/>
                          </w:rPr>
                        </w:pPr>
                        <w:r>
                          <w:rPr>
                            <w:sz w:val="24"/>
                            <w:szCs w:val="24"/>
                            <w:lang w:val="en-US"/>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sidRPr="004636F9">
                          <w:rPr>
                            <w:sz w:val="24"/>
                            <w:szCs w:val="24"/>
                          </w:rPr>
                          <w:t>1</w:t>
                        </w:r>
                        <w:r>
                          <w:rPr>
                            <w:sz w:val="24"/>
                            <w:szCs w:val="24"/>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sidRPr="004636F9">
                          <w:rPr>
                            <w:sz w:val="24"/>
                            <w:szCs w:val="24"/>
                          </w:rPr>
                          <w:t>1</w:t>
                        </w:r>
                        <w:r>
                          <w:rPr>
                            <w:sz w:val="24"/>
                            <w:szCs w:val="24"/>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sidRPr="004636F9">
                          <w:rPr>
                            <w:sz w:val="24"/>
                            <w:szCs w:val="24"/>
                          </w:rPr>
                          <w:t>1</w:t>
                        </w:r>
                        <w:r>
                          <w:rPr>
                            <w:sz w:val="24"/>
                            <w:szCs w:val="24"/>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34482F" w:rsidRDefault="00AF23E2" w:rsidP="00C21E1F">
                        <w:pPr>
                          <w:jc w:val="center"/>
                          <w:rPr>
                            <w:color w:val="FF0000"/>
                            <w:sz w:val="24"/>
                            <w:szCs w:val="24"/>
                          </w:rPr>
                        </w:pPr>
                        <w:r w:rsidRPr="0034482F">
                          <w:rPr>
                            <w:b/>
                            <w:bCs/>
                            <w:color w:val="FF0000"/>
                            <w:sz w:val="24"/>
                            <w:szCs w:val="24"/>
                          </w:rPr>
                          <w:t>20</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34482F" w:rsidRDefault="00AF23E2" w:rsidP="00C21E1F">
                        <w:pPr>
                          <w:jc w:val="center"/>
                          <w:rPr>
                            <w:sz w:val="24"/>
                            <w:szCs w:val="24"/>
                            <w:lang w:val="en-US"/>
                          </w:rPr>
                        </w:pPr>
                        <w:r>
                          <w:rPr>
                            <w:sz w:val="24"/>
                            <w:szCs w:val="24"/>
                            <w:lang w:val="en-US"/>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34482F" w:rsidRDefault="00AF23E2" w:rsidP="00C21E1F">
                        <w:pPr>
                          <w:jc w:val="center"/>
                          <w:rPr>
                            <w:color w:val="FF0000"/>
                            <w:sz w:val="24"/>
                            <w:szCs w:val="24"/>
                          </w:rPr>
                        </w:pPr>
                        <w:r w:rsidRPr="0034482F">
                          <w:rPr>
                            <w:b/>
                            <w:bCs/>
                            <w:color w:val="FF0000"/>
                            <w:sz w:val="24"/>
                            <w:szCs w:val="24"/>
                          </w:rPr>
                          <w:t>27</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F73F5C" w:rsidRDefault="00AF23E2" w:rsidP="00C21E1F">
                        <w:pPr>
                          <w:jc w:val="center"/>
                          <w:rPr>
                            <w:color w:val="002060"/>
                            <w:sz w:val="24"/>
                            <w:szCs w:val="24"/>
                            <w:highlight w:val="green"/>
                            <w:lang w:val="en-US"/>
                          </w:rPr>
                        </w:pPr>
                        <w:r w:rsidRPr="00F73F5C">
                          <w:rPr>
                            <w:color w:val="002060"/>
                            <w:sz w:val="24"/>
                            <w:szCs w:val="24"/>
                            <w:highlight w:val="green"/>
                            <w:lang w:val="en-US"/>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F73F5C" w:rsidRDefault="00AF23E2" w:rsidP="00C21E1F">
                        <w:pPr>
                          <w:jc w:val="center"/>
                          <w:rPr>
                            <w:color w:val="002060"/>
                            <w:sz w:val="24"/>
                            <w:szCs w:val="24"/>
                            <w:highlight w:val="green"/>
                          </w:rPr>
                        </w:pPr>
                        <w:r w:rsidRPr="00F73F5C">
                          <w:rPr>
                            <w:bCs/>
                            <w:color w:val="002060"/>
                            <w:sz w:val="24"/>
                            <w:szCs w:val="24"/>
                            <w:highlight w:val="green"/>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F73F5C" w:rsidRDefault="00AF23E2" w:rsidP="00C21E1F">
                        <w:pPr>
                          <w:jc w:val="center"/>
                          <w:rPr>
                            <w:color w:val="002060"/>
                            <w:sz w:val="24"/>
                            <w:szCs w:val="24"/>
                            <w:highlight w:val="green"/>
                          </w:rPr>
                        </w:pPr>
                        <w:r w:rsidRPr="00F73F5C">
                          <w:rPr>
                            <w:bCs/>
                            <w:color w:val="002060"/>
                            <w:sz w:val="24"/>
                            <w:szCs w:val="24"/>
                            <w:highlight w:val="green"/>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F73F5C" w:rsidRDefault="00AF23E2" w:rsidP="00C21E1F">
                        <w:pPr>
                          <w:jc w:val="center"/>
                          <w:rPr>
                            <w:color w:val="002060"/>
                            <w:sz w:val="24"/>
                            <w:szCs w:val="24"/>
                            <w:highlight w:val="green"/>
                          </w:rPr>
                        </w:pPr>
                        <w:r w:rsidRPr="00F73F5C">
                          <w:rPr>
                            <w:color w:val="002060"/>
                            <w:sz w:val="24"/>
                            <w:szCs w:val="24"/>
                            <w:highlight w:val="green"/>
                          </w:rPr>
                          <w:t> 31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34482F" w:rsidRDefault="00AF23E2" w:rsidP="00C21E1F">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3A1F3A" w:rsidRDefault="00AF23E2" w:rsidP="00C21E1F">
                        <w:pPr>
                          <w:jc w:val="center"/>
                          <w:rPr>
                            <w:color w:val="FF0000"/>
                            <w:sz w:val="24"/>
                            <w:szCs w:val="24"/>
                          </w:rPr>
                        </w:pPr>
                      </w:p>
                    </w:tc>
                  </w:tr>
                </w:tbl>
                <w:p w:rsidR="00AF23E2" w:rsidRPr="004636F9" w:rsidRDefault="00AF23E2" w:rsidP="00C21E1F">
                  <w:pPr>
                    <w:jc w:val="center"/>
                    <w:rPr>
                      <w:sz w:val="24"/>
                      <w:szCs w:val="24"/>
                    </w:rPr>
                  </w:pPr>
                </w:p>
              </w:tc>
            </w:tr>
          </w:tbl>
          <w:p w:rsidR="00AF23E2" w:rsidRPr="004636F9" w:rsidRDefault="00AF23E2" w:rsidP="00C21E1F">
            <w:pPr>
              <w:spacing w:line="297" w:lineRule="atLeast"/>
              <w:rPr>
                <w:color w:val="333333"/>
                <w:sz w:val="24"/>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884"/>
            </w:tblGrid>
            <w:tr w:rsidR="00AF23E2" w:rsidRPr="004636F9" w:rsidTr="00C21E1F">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outlineLvl w:val="2"/>
                    <w:rPr>
                      <w:b/>
                      <w:bCs/>
                      <w:sz w:val="24"/>
                      <w:szCs w:val="24"/>
                    </w:rPr>
                  </w:pPr>
                  <w:r w:rsidRPr="004636F9">
                    <w:rPr>
                      <w:b/>
                      <w:bCs/>
                      <w:sz w:val="24"/>
                      <w:szCs w:val="24"/>
                    </w:rPr>
                    <w:t>Ноябрь 201</w:t>
                  </w:r>
                  <w:r w:rsidRPr="0034482F">
                    <w:rPr>
                      <w:b/>
                      <w:bCs/>
                      <w:sz w:val="24"/>
                      <w:szCs w:val="24"/>
                    </w:rPr>
                    <w:t>9</w:t>
                  </w:r>
                  <w:r w:rsidRPr="004636F9">
                    <w:rPr>
                      <w:b/>
                      <w:bCs/>
                      <w:sz w:val="24"/>
                      <w:szCs w:val="24"/>
                    </w:rPr>
                    <w:t>года</w:t>
                  </w:r>
                </w:p>
                <w:tbl>
                  <w:tblPr>
                    <w:tblW w:w="2784" w:type="dxa"/>
                    <w:jc w:val="center"/>
                    <w:tblCellMar>
                      <w:left w:w="0" w:type="dxa"/>
                      <w:right w:w="0" w:type="dxa"/>
                    </w:tblCellMar>
                    <w:tblLook w:val="04A0" w:firstRow="1" w:lastRow="0" w:firstColumn="1" w:lastColumn="0" w:noHBand="0" w:noVBand="1"/>
                  </w:tblPr>
                  <w:tblGrid>
                    <w:gridCol w:w="437"/>
                    <w:gridCol w:w="391"/>
                    <w:gridCol w:w="378"/>
                    <w:gridCol w:w="387"/>
                    <w:gridCol w:w="404"/>
                    <w:gridCol w:w="382"/>
                    <w:gridCol w:w="405"/>
                  </w:tblGrid>
                  <w:tr w:rsidR="00AF23E2" w:rsidRPr="004636F9" w:rsidTr="00C21E1F">
                    <w:trPr>
                      <w:jc w:val="center"/>
                    </w:trPr>
                    <w:tc>
                      <w:tcPr>
                        <w:tcW w:w="43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ПН</w:t>
                        </w:r>
                      </w:p>
                    </w:tc>
                    <w:tc>
                      <w:tcPr>
                        <w:tcW w:w="39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ВТ</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СР</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color w:val="FF0000"/>
                            <w:sz w:val="24"/>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color w:val="FF0000"/>
                            <w:sz w:val="24"/>
                            <w:szCs w:val="24"/>
                            <w:bdr w:val="none" w:sz="0" w:space="0" w:color="auto" w:frame="1"/>
                          </w:rPr>
                          <w:t>ВС</w:t>
                        </w:r>
                      </w:p>
                    </w:tc>
                  </w:tr>
                  <w:tr w:rsidR="00AF23E2" w:rsidRPr="004636F9" w:rsidTr="00C21E1F">
                    <w:trPr>
                      <w:jc w:val="center"/>
                    </w:trPr>
                    <w:tc>
                      <w:tcPr>
                        <w:tcW w:w="43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p>
                    </w:tc>
                    <w:tc>
                      <w:tcPr>
                        <w:tcW w:w="39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color w:val="548DD4"/>
                            <w:sz w:val="24"/>
                            <w:szCs w:val="24"/>
                          </w:rPr>
                        </w:pP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5B2AC7" w:rsidRDefault="00AF23E2" w:rsidP="00C21E1F">
                        <w:pPr>
                          <w:jc w:val="center"/>
                          <w:rPr>
                            <w:b/>
                            <w:color w:val="548DD4"/>
                            <w:sz w:val="24"/>
                            <w:szCs w:val="24"/>
                          </w:rPr>
                        </w:pP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45DCF" w:rsidRDefault="00AF23E2" w:rsidP="00C21E1F">
                        <w:pPr>
                          <w:jc w:val="center"/>
                          <w:rPr>
                            <w:b/>
                            <w:sz w:val="24"/>
                            <w:szCs w:val="24"/>
                            <w:highlight w:val="green"/>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sz w:val="24"/>
                            <w:szCs w:val="24"/>
                            <w:highlight w:val="green"/>
                            <w:lang w:val="en-US"/>
                          </w:rPr>
                        </w:pPr>
                        <w:r w:rsidRPr="0065153D">
                          <w:rPr>
                            <w:sz w:val="24"/>
                            <w:szCs w:val="24"/>
                            <w:highlight w:val="green"/>
                          </w:rPr>
                          <w:t> </w:t>
                        </w:r>
                        <w:r w:rsidRPr="0065153D">
                          <w:rPr>
                            <w:sz w:val="24"/>
                            <w:szCs w:val="24"/>
                            <w:highlight w:val="green"/>
                            <w:lang w:val="en-US"/>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sz w:val="24"/>
                            <w:szCs w:val="24"/>
                            <w:highlight w:val="green"/>
                            <w:lang w:val="en-US"/>
                          </w:rPr>
                        </w:pPr>
                        <w:r w:rsidRPr="0065153D">
                          <w:rPr>
                            <w:sz w:val="24"/>
                            <w:szCs w:val="24"/>
                            <w:highlight w:val="green"/>
                            <w:lang w:val="en-US"/>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55D5E" w:rsidRDefault="00AF23E2" w:rsidP="00C21E1F">
                        <w:pPr>
                          <w:rPr>
                            <w:b/>
                            <w:color w:val="FF0000"/>
                            <w:sz w:val="24"/>
                            <w:szCs w:val="24"/>
                            <w:highlight w:val="green"/>
                            <w:lang w:val="en-US"/>
                          </w:rPr>
                        </w:pPr>
                        <w:r>
                          <w:rPr>
                            <w:b/>
                            <w:color w:val="FF0000"/>
                            <w:sz w:val="24"/>
                            <w:szCs w:val="24"/>
                            <w:highlight w:val="green"/>
                            <w:lang w:val="en-US"/>
                          </w:rPr>
                          <w:t xml:space="preserve"> </w:t>
                        </w:r>
                        <w:r w:rsidRPr="00455D5E">
                          <w:rPr>
                            <w:b/>
                            <w:color w:val="FF0000"/>
                            <w:sz w:val="24"/>
                            <w:szCs w:val="24"/>
                            <w:highlight w:val="green"/>
                            <w:lang w:val="en-US"/>
                          </w:rPr>
                          <w:t>3</w:t>
                        </w:r>
                      </w:p>
                    </w:tc>
                  </w:tr>
                  <w:tr w:rsidR="00AF23E2" w:rsidRPr="004636F9" w:rsidTr="00C21E1F">
                    <w:trPr>
                      <w:jc w:val="center"/>
                    </w:trPr>
                    <w:tc>
                      <w:tcPr>
                        <w:tcW w:w="43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F73F5C" w:rsidRDefault="00AF23E2" w:rsidP="00C21E1F">
                        <w:pPr>
                          <w:jc w:val="center"/>
                          <w:rPr>
                            <w:b/>
                            <w:color w:val="FF0000"/>
                            <w:sz w:val="24"/>
                            <w:szCs w:val="24"/>
                            <w:highlight w:val="green"/>
                            <w:lang w:val="en-US"/>
                          </w:rPr>
                        </w:pPr>
                        <w:r w:rsidRPr="00F73F5C">
                          <w:rPr>
                            <w:b/>
                            <w:color w:val="FF0000"/>
                            <w:sz w:val="24"/>
                            <w:szCs w:val="24"/>
                            <w:highlight w:val="green"/>
                            <w:lang w:val="en-US"/>
                          </w:rPr>
                          <w:t>4</w:t>
                        </w:r>
                      </w:p>
                    </w:tc>
                    <w:tc>
                      <w:tcPr>
                        <w:tcW w:w="39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F73F5C" w:rsidRDefault="00AF23E2" w:rsidP="00C21E1F">
                        <w:pPr>
                          <w:jc w:val="center"/>
                          <w:rPr>
                            <w:sz w:val="24"/>
                            <w:szCs w:val="24"/>
                            <w:highlight w:val="green"/>
                            <w:lang w:val="en-US"/>
                          </w:rPr>
                        </w:pPr>
                        <w:r w:rsidRPr="00F73F5C">
                          <w:rPr>
                            <w:sz w:val="24"/>
                            <w:szCs w:val="24"/>
                            <w:highlight w:val="green"/>
                            <w:lang w:val="en-US"/>
                          </w:rPr>
                          <w:t>5</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55D5E" w:rsidRDefault="00AF23E2" w:rsidP="00C21E1F">
                        <w:pPr>
                          <w:jc w:val="center"/>
                          <w:rPr>
                            <w:sz w:val="24"/>
                            <w:szCs w:val="24"/>
                            <w:lang w:val="en-US"/>
                          </w:rPr>
                        </w:pPr>
                        <w:r>
                          <w:rPr>
                            <w:sz w:val="24"/>
                            <w:szCs w:val="24"/>
                            <w:lang w:val="en-US"/>
                          </w:rPr>
                          <w:t xml:space="preserve">6 </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55D5E" w:rsidRDefault="00AF23E2" w:rsidP="00C21E1F">
                        <w:pPr>
                          <w:rPr>
                            <w:sz w:val="24"/>
                            <w:szCs w:val="24"/>
                            <w:lang w:val="en-US"/>
                          </w:rPr>
                        </w:pPr>
                        <w:r>
                          <w:rPr>
                            <w:sz w:val="24"/>
                            <w:szCs w:val="24"/>
                            <w:lang w:val="en-US"/>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55D5E" w:rsidRDefault="00AF23E2" w:rsidP="00C21E1F">
                        <w:pPr>
                          <w:jc w:val="center"/>
                          <w:rPr>
                            <w:sz w:val="24"/>
                            <w:szCs w:val="24"/>
                            <w:lang w:val="en-US"/>
                          </w:rPr>
                        </w:pPr>
                        <w:r>
                          <w:rPr>
                            <w:sz w:val="24"/>
                            <w:szCs w:val="24"/>
                            <w:lang w:val="en-US"/>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55D5E" w:rsidRDefault="00AF23E2" w:rsidP="00C21E1F">
                        <w:pPr>
                          <w:jc w:val="center"/>
                          <w:rPr>
                            <w:color w:val="000000"/>
                            <w:sz w:val="24"/>
                            <w:szCs w:val="24"/>
                            <w:lang w:val="en-US"/>
                          </w:rPr>
                        </w:pPr>
                        <w:r>
                          <w:rPr>
                            <w:color w:val="000000"/>
                            <w:sz w:val="24"/>
                            <w:szCs w:val="24"/>
                            <w:lang w:val="en-US"/>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55D5E" w:rsidRDefault="00AF23E2" w:rsidP="00C21E1F">
                        <w:pPr>
                          <w:jc w:val="center"/>
                          <w:rPr>
                            <w:b/>
                            <w:color w:val="FF0000"/>
                            <w:sz w:val="24"/>
                            <w:szCs w:val="24"/>
                            <w:lang w:val="en-US"/>
                          </w:rPr>
                        </w:pPr>
                        <w:r w:rsidRPr="00455D5E">
                          <w:rPr>
                            <w:b/>
                            <w:color w:val="FF0000"/>
                            <w:sz w:val="24"/>
                            <w:szCs w:val="24"/>
                            <w:lang w:val="en-US"/>
                          </w:rPr>
                          <w:t>10</w:t>
                        </w:r>
                      </w:p>
                    </w:tc>
                  </w:tr>
                  <w:tr w:rsidR="00AF23E2" w:rsidRPr="004636F9" w:rsidTr="00C21E1F">
                    <w:trPr>
                      <w:jc w:val="center"/>
                    </w:trPr>
                    <w:tc>
                      <w:tcPr>
                        <w:tcW w:w="43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55D5E" w:rsidRDefault="00AF23E2" w:rsidP="00C21E1F">
                        <w:pPr>
                          <w:jc w:val="center"/>
                          <w:rPr>
                            <w:sz w:val="24"/>
                            <w:szCs w:val="24"/>
                            <w:lang w:val="en-US"/>
                          </w:rPr>
                        </w:pPr>
                        <w:r>
                          <w:rPr>
                            <w:sz w:val="24"/>
                            <w:szCs w:val="24"/>
                            <w:lang w:val="en-US"/>
                          </w:rPr>
                          <w:t>11</w:t>
                        </w:r>
                      </w:p>
                    </w:tc>
                    <w:tc>
                      <w:tcPr>
                        <w:tcW w:w="39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55D5E" w:rsidRDefault="00AF23E2" w:rsidP="00C21E1F">
                        <w:pPr>
                          <w:jc w:val="center"/>
                          <w:rPr>
                            <w:sz w:val="24"/>
                            <w:szCs w:val="24"/>
                            <w:lang w:val="en-US"/>
                          </w:rPr>
                        </w:pPr>
                        <w:r>
                          <w:rPr>
                            <w:sz w:val="24"/>
                            <w:szCs w:val="24"/>
                            <w:lang w:val="en-US"/>
                          </w:rPr>
                          <w:t>12</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55D5E" w:rsidRDefault="00AF23E2" w:rsidP="00C21E1F">
                        <w:pPr>
                          <w:jc w:val="center"/>
                          <w:rPr>
                            <w:sz w:val="24"/>
                            <w:szCs w:val="24"/>
                            <w:lang w:val="en-US"/>
                          </w:rPr>
                        </w:pPr>
                        <w:r>
                          <w:rPr>
                            <w:sz w:val="24"/>
                            <w:szCs w:val="24"/>
                            <w:lang w:val="en-US"/>
                          </w:rPr>
                          <w:t>13</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55D5E" w:rsidRDefault="00AF23E2" w:rsidP="00C21E1F">
                        <w:pPr>
                          <w:jc w:val="center"/>
                          <w:rPr>
                            <w:sz w:val="24"/>
                            <w:szCs w:val="24"/>
                            <w:lang w:val="en-US"/>
                          </w:rPr>
                        </w:pPr>
                        <w:r>
                          <w:rPr>
                            <w:sz w:val="24"/>
                            <w:szCs w:val="24"/>
                            <w:lang w:val="en-US"/>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55D5E" w:rsidRDefault="00AF23E2" w:rsidP="00C21E1F">
                        <w:pPr>
                          <w:jc w:val="center"/>
                          <w:rPr>
                            <w:sz w:val="24"/>
                            <w:szCs w:val="24"/>
                            <w:lang w:val="en-US"/>
                          </w:rPr>
                        </w:pPr>
                        <w:r>
                          <w:rPr>
                            <w:sz w:val="24"/>
                            <w:szCs w:val="24"/>
                            <w:lang w:val="en-US"/>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55D5E" w:rsidRDefault="00AF23E2" w:rsidP="00C21E1F">
                        <w:pPr>
                          <w:jc w:val="center"/>
                          <w:rPr>
                            <w:color w:val="000000"/>
                            <w:sz w:val="24"/>
                            <w:szCs w:val="24"/>
                            <w:lang w:val="en-US"/>
                          </w:rPr>
                        </w:pPr>
                        <w:r>
                          <w:rPr>
                            <w:color w:val="000000"/>
                            <w:sz w:val="24"/>
                            <w:szCs w:val="24"/>
                            <w:lang w:val="en-US"/>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55D5E" w:rsidRDefault="00AF23E2" w:rsidP="00C21E1F">
                        <w:pPr>
                          <w:jc w:val="center"/>
                          <w:rPr>
                            <w:b/>
                            <w:color w:val="FF0000"/>
                            <w:sz w:val="24"/>
                            <w:szCs w:val="24"/>
                            <w:lang w:val="en-US"/>
                          </w:rPr>
                        </w:pPr>
                        <w:r w:rsidRPr="00455D5E">
                          <w:rPr>
                            <w:b/>
                            <w:color w:val="FF0000"/>
                            <w:sz w:val="24"/>
                            <w:szCs w:val="24"/>
                            <w:lang w:val="en-US"/>
                          </w:rPr>
                          <w:t>17</w:t>
                        </w:r>
                      </w:p>
                    </w:tc>
                  </w:tr>
                  <w:tr w:rsidR="00AF23E2" w:rsidRPr="004636F9" w:rsidTr="00C21E1F">
                    <w:trPr>
                      <w:jc w:val="center"/>
                    </w:trPr>
                    <w:tc>
                      <w:tcPr>
                        <w:tcW w:w="43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55D5E" w:rsidRDefault="00AF23E2" w:rsidP="00C21E1F">
                        <w:pPr>
                          <w:jc w:val="center"/>
                          <w:rPr>
                            <w:sz w:val="24"/>
                            <w:szCs w:val="24"/>
                            <w:lang w:val="en-US"/>
                          </w:rPr>
                        </w:pPr>
                        <w:r>
                          <w:rPr>
                            <w:sz w:val="24"/>
                            <w:szCs w:val="24"/>
                            <w:lang w:val="en-US"/>
                          </w:rPr>
                          <w:t>18</w:t>
                        </w:r>
                      </w:p>
                    </w:tc>
                    <w:tc>
                      <w:tcPr>
                        <w:tcW w:w="39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55D5E" w:rsidRDefault="00AF23E2" w:rsidP="00C21E1F">
                        <w:pPr>
                          <w:jc w:val="center"/>
                          <w:rPr>
                            <w:sz w:val="24"/>
                            <w:szCs w:val="24"/>
                            <w:lang w:val="en-US"/>
                          </w:rPr>
                        </w:pPr>
                        <w:r>
                          <w:rPr>
                            <w:sz w:val="24"/>
                            <w:szCs w:val="24"/>
                            <w:lang w:val="en-US"/>
                          </w:rPr>
                          <w:t>19</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55D5E" w:rsidRDefault="00AF23E2" w:rsidP="00C21E1F">
                        <w:pPr>
                          <w:jc w:val="center"/>
                          <w:rPr>
                            <w:sz w:val="24"/>
                            <w:szCs w:val="24"/>
                            <w:lang w:val="en-US"/>
                          </w:rPr>
                        </w:pPr>
                        <w:r>
                          <w:rPr>
                            <w:sz w:val="24"/>
                            <w:szCs w:val="24"/>
                            <w:lang w:val="en-US"/>
                          </w:rPr>
                          <w:t>20</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55D5E" w:rsidRDefault="00AF23E2" w:rsidP="00C21E1F">
                        <w:pPr>
                          <w:jc w:val="center"/>
                          <w:rPr>
                            <w:sz w:val="24"/>
                            <w:szCs w:val="24"/>
                            <w:lang w:val="en-US"/>
                          </w:rPr>
                        </w:pPr>
                        <w:r>
                          <w:rPr>
                            <w:sz w:val="24"/>
                            <w:szCs w:val="24"/>
                            <w:lang w:val="en-US"/>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55D5E" w:rsidRDefault="00AF23E2" w:rsidP="00C21E1F">
                        <w:pPr>
                          <w:jc w:val="center"/>
                          <w:rPr>
                            <w:sz w:val="24"/>
                            <w:szCs w:val="24"/>
                            <w:lang w:val="en-US"/>
                          </w:rPr>
                        </w:pPr>
                        <w:r>
                          <w:rPr>
                            <w:sz w:val="24"/>
                            <w:szCs w:val="24"/>
                            <w:lang w:val="en-US"/>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55D5E" w:rsidRDefault="00AF23E2" w:rsidP="00C21E1F">
                        <w:pPr>
                          <w:jc w:val="center"/>
                          <w:rPr>
                            <w:color w:val="000000"/>
                            <w:sz w:val="24"/>
                            <w:szCs w:val="24"/>
                            <w:lang w:val="en-US"/>
                          </w:rPr>
                        </w:pPr>
                        <w:r>
                          <w:rPr>
                            <w:color w:val="000000"/>
                            <w:sz w:val="24"/>
                            <w:szCs w:val="24"/>
                            <w:lang w:val="en-US"/>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55D5E" w:rsidRDefault="00AF23E2" w:rsidP="00C21E1F">
                        <w:pPr>
                          <w:jc w:val="center"/>
                          <w:rPr>
                            <w:b/>
                            <w:color w:val="FF0000"/>
                            <w:sz w:val="24"/>
                            <w:szCs w:val="24"/>
                            <w:lang w:val="en-US"/>
                          </w:rPr>
                        </w:pPr>
                        <w:r w:rsidRPr="00455D5E">
                          <w:rPr>
                            <w:b/>
                            <w:color w:val="FF0000"/>
                            <w:sz w:val="24"/>
                            <w:szCs w:val="24"/>
                            <w:lang w:val="en-US"/>
                          </w:rPr>
                          <w:t>24</w:t>
                        </w:r>
                      </w:p>
                    </w:tc>
                  </w:tr>
                  <w:tr w:rsidR="00AF23E2" w:rsidRPr="004636F9" w:rsidTr="00C21E1F">
                    <w:trPr>
                      <w:jc w:val="center"/>
                    </w:trPr>
                    <w:tc>
                      <w:tcPr>
                        <w:tcW w:w="43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55D5E" w:rsidRDefault="00AF23E2" w:rsidP="00C21E1F">
                        <w:pPr>
                          <w:jc w:val="center"/>
                          <w:rPr>
                            <w:sz w:val="24"/>
                            <w:szCs w:val="24"/>
                            <w:lang w:val="en-US"/>
                          </w:rPr>
                        </w:pPr>
                        <w:r>
                          <w:rPr>
                            <w:sz w:val="24"/>
                            <w:szCs w:val="24"/>
                            <w:lang w:val="en-US"/>
                          </w:rPr>
                          <w:t>25</w:t>
                        </w:r>
                      </w:p>
                    </w:tc>
                    <w:tc>
                      <w:tcPr>
                        <w:tcW w:w="39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55D5E" w:rsidRDefault="00AF23E2" w:rsidP="00C21E1F">
                        <w:pPr>
                          <w:jc w:val="center"/>
                          <w:rPr>
                            <w:sz w:val="24"/>
                            <w:szCs w:val="24"/>
                            <w:lang w:val="en-US"/>
                          </w:rPr>
                        </w:pPr>
                        <w:r>
                          <w:rPr>
                            <w:sz w:val="24"/>
                            <w:szCs w:val="24"/>
                            <w:lang w:val="en-US"/>
                          </w:rPr>
                          <w:t>26</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55D5E" w:rsidRDefault="00AF23E2" w:rsidP="00C21E1F">
                        <w:pPr>
                          <w:jc w:val="center"/>
                          <w:rPr>
                            <w:sz w:val="24"/>
                            <w:szCs w:val="24"/>
                            <w:lang w:val="en-US"/>
                          </w:rPr>
                        </w:pPr>
                        <w:r>
                          <w:rPr>
                            <w:sz w:val="24"/>
                            <w:szCs w:val="24"/>
                            <w:lang w:val="en-US"/>
                          </w:rPr>
                          <w:t>27</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55D5E" w:rsidRDefault="00AF23E2" w:rsidP="00C21E1F">
                        <w:pPr>
                          <w:jc w:val="center"/>
                          <w:rPr>
                            <w:sz w:val="24"/>
                            <w:szCs w:val="24"/>
                            <w:lang w:val="en-US"/>
                          </w:rPr>
                        </w:pPr>
                        <w:r>
                          <w:rPr>
                            <w:sz w:val="24"/>
                            <w:szCs w:val="24"/>
                            <w:lang w:val="en-US"/>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55D5E" w:rsidRDefault="00AF23E2" w:rsidP="00C21E1F">
                        <w:pPr>
                          <w:jc w:val="center"/>
                          <w:rPr>
                            <w:sz w:val="24"/>
                            <w:szCs w:val="24"/>
                            <w:lang w:val="en-US"/>
                          </w:rPr>
                        </w:pPr>
                        <w:r>
                          <w:rPr>
                            <w:sz w:val="24"/>
                            <w:szCs w:val="24"/>
                            <w:lang w:val="en-US"/>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55D5E" w:rsidRDefault="00AF23E2" w:rsidP="00C21E1F">
                        <w:pPr>
                          <w:jc w:val="center"/>
                          <w:rPr>
                            <w:sz w:val="24"/>
                            <w:szCs w:val="24"/>
                            <w:lang w:val="en-US"/>
                          </w:rPr>
                        </w:pPr>
                        <w:r>
                          <w:rPr>
                            <w:sz w:val="24"/>
                            <w:szCs w:val="24"/>
                            <w:lang w:val="en-US"/>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p>
                    </w:tc>
                  </w:tr>
                </w:tbl>
                <w:p w:rsidR="00AF23E2" w:rsidRPr="004636F9" w:rsidRDefault="00AF23E2" w:rsidP="00C21E1F">
                  <w:pPr>
                    <w:jc w:val="center"/>
                    <w:rPr>
                      <w:sz w:val="24"/>
                      <w:szCs w:val="24"/>
                    </w:rPr>
                  </w:pPr>
                </w:p>
              </w:tc>
            </w:tr>
          </w:tbl>
          <w:p w:rsidR="00AF23E2" w:rsidRPr="004636F9" w:rsidRDefault="00AF23E2" w:rsidP="00C21E1F">
            <w:pPr>
              <w:spacing w:line="297" w:lineRule="atLeast"/>
              <w:rPr>
                <w:color w:val="333333"/>
                <w:sz w:val="24"/>
                <w:szCs w:val="24"/>
              </w:rPr>
            </w:pPr>
          </w:p>
        </w:tc>
      </w:tr>
      <w:tr w:rsidR="00AF23E2" w:rsidRPr="001D1AB5" w:rsidTr="00C21E1F">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878"/>
            </w:tblGrid>
            <w:tr w:rsidR="00AF23E2" w:rsidRPr="004636F9" w:rsidTr="00C21E1F">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outlineLvl w:val="2"/>
                    <w:rPr>
                      <w:b/>
                      <w:bCs/>
                      <w:sz w:val="24"/>
                      <w:szCs w:val="24"/>
                    </w:rPr>
                  </w:pPr>
                  <w:r w:rsidRPr="004636F9">
                    <w:rPr>
                      <w:b/>
                      <w:bCs/>
                      <w:sz w:val="24"/>
                      <w:szCs w:val="24"/>
                    </w:rPr>
                    <w:t>Декабрь 201</w:t>
                  </w:r>
                  <w:r>
                    <w:rPr>
                      <w:b/>
                      <w:bCs/>
                      <w:sz w:val="24"/>
                      <w:szCs w:val="24"/>
                      <w:lang w:val="en-US"/>
                    </w:rPr>
                    <w:t>9</w:t>
                  </w:r>
                  <w:r w:rsidRPr="004636F9">
                    <w:rPr>
                      <w:b/>
                      <w:bCs/>
                      <w:sz w:val="24"/>
                      <w:szCs w:val="24"/>
                    </w:rPr>
                    <w:t xml:space="preserve"> года</w:t>
                  </w:r>
                </w:p>
                <w:tbl>
                  <w:tblPr>
                    <w:tblW w:w="0" w:type="auto"/>
                    <w:jc w:val="center"/>
                    <w:tblCellMar>
                      <w:left w:w="0" w:type="dxa"/>
                      <w:right w:w="0" w:type="dxa"/>
                    </w:tblCellMar>
                    <w:tblLook w:val="04A0" w:firstRow="1" w:lastRow="0" w:firstColumn="1" w:lastColumn="0" w:noHBand="0" w:noVBand="1"/>
                  </w:tblPr>
                  <w:tblGrid>
                    <w:gridCol w:w="431"/>
                    <w:gridCol w:w="391"/>
                    <w:gridCol w:w="378"/>
                    <w:gridCol w:w="387"/>
                    <w:gridCol w:w="404"/>
                    <w:gridCol w:w="382"/>
                    <w:gridCol w:w="405"/>
                  </w:tblGrid>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color w:val="FF0000"/>
                            <w:sz w:val="24"/>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color w:val="FF0000"/>
                            <w:sz w:val="24"/>
                            <w:szCs w:val="24"/>
                            <w:bdr w:val="none" w:sz="0" w:space="0" w:color="auto" w:frame="1"/>
                          </w:rPr>
                          <w:t>ВС</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 </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 </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CE3039" w:rsidRDefault="00AF23E2" w:rsidP="00C21E1F">
                        <w:pPr>
                          <w:jc w:val="center"/>
                          <w:rPr>
                            <w:b/>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b/>
                            <w:color w:val="FF0000"/>
                            <w:sz w:val="24"/>
                            <w:szCs w:val="24"/>
                            <w:lang w:val="en-US"/>
                          </w:rPr>
                        </w:pPr>
                        <w:r w:rsidRPr="00252ACD">
                          <w:rPr>
                            <w:b/>
                            <w:color w:val="FF0000"/>
                            <w:sz w:val="24"/>
                            <w:szCs w:val="24"/>
                            <w:lang w:val="en-US"/>
                          </w:rPr>
                          <w:t>1</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F73F5C" w:rsidRDefault="00AF23E2" w:rsidP="00C21E1F">
                        <w:pPr>
                          <w:jc w:val="center"/>
                          <w:rPr>
                            <w:sz w:val="24"/>
                            <w:szCs w:val="24"/>
                            <w:lang w:val="en-US"/>
                          </w:rPr>
                        </w:pPr>
                        <w:r>
                          <w:rPr>
                            <w:sz w:val="24"/>
                            <w:szCs w:val="24"/>
                            <w:lang w:val="en-US"/>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3</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4</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color w:val="FF0000"/>
                            <w:sz w:val="24"/>
                            <w:szCs w:val="24"/>
                          </w:rPr>
                        </w:pPr>
                        <w:r w:rsidRPr="00252ACD">
                          <w:rPr>
                            <w:b/>
                            <w:bCs/>
                            <w:color w:val="FF0000"/>
                            <w:sz w:val="24"/>
                            <w:szCs w:val="24"/>
                          </w:rPr>
                          <w:t>8</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sz w:val="24"/>
                            <w:szCs w:val="24"/>
                            <w:lang w:val="en-US"/>
                          </w:rPr>
                        </w:pPr>
                        <w:r w:rsidRPr="00252ACD">
                          <w:rPr>
                            <w:sz w:val="24"/>
                            <w:szCs w:val="24"/>
                            <w:lang w:val="en-US"/>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sz w:val="24"/>
                            <w:szCs w:val="24"/>
                          </w:rPr>
                        </w:pPr>
                        <w:r w:rsidRPr="00252ACD">
                          <w:rPr>
                            <w:sz w:val="24"/>
                            <w:szCs w:val="24"/>
                          </w:rPr>
                          <w:t>10</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sz w:val="24"/>
                            <w:szCs w:val="24"/>
                          </w:rPr>
                        </w:pPr>
                        <w:r w:rsidRPr="00252ACD">
                          <w:rPr>
                            <w:sz w:val="24"/>
                            <w:szCs w:val="24"/>
                          </w:rPr>
                          <w:t>11</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sz w:val="24"/>
                            <w:szCs w:val="24"/>
                          </w:rPr>
                        </w:pPr>
                        <w:r w:rsidRPr="00252ACD">
                          <w:rPr>
                            <w:sz w:val="24"/>
                            <w:szCs w:val="24"/>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sz w:val="24"/>
                            <w:szCs w:val="24"/>
                          </w:rPr>
                        </w:pPr>
                        <w:r w:rsidRPr="00252ACD">
                          <w:rPr>
                            <w:sz w:val="24"/>
                            <w:szCs w:val="24"/>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sz w:val="24"/>
                            <w:szCs w:val="24"/>
                          </w:rPr>
                        </w:pPr>
                        <w:r w:rsidRPr="00252ACD">
                          <w:rPr>
                            <w:sz w:val="24"/>
                            <w:szCs w:val="24"/>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color w:val="FF0000"/>
                            <w:sz w:val="24"/>
                            <w:szCs w:val="24"/>
                          </w:rPr>
                        </w:pPr>
                        <w:r w:rsidRPr="00252ACD">
                          <w:rPr>
                            <w:b/>
                            <w:bCs/>
                            <w:color w:val="FF0000"/>
                            <w:sz w:val="24"/>
                            <w:szCs w:val="24"/>
                          </w:rPr>
                          <w:t>15</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sz w:val="24"/>
                            <w:szCs w:val="24"/>
                            <w:lang w:val="en-US"/>
                          </w:rPr>
                        </w:pPr>
                        <w:r w:rsidRPr="00252ACD">
                          <w:rPr>
                            <w:sz w:val="24"/>
                            <w:szCs w:val="24"/>
                            <w:lang w:val="en-US"/>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sz w:val="24"/>
                            <w:szCs w:val="24"/>
                          </w:rPr>
                        </w:pPr>
                        <w:r w:rsidRPr="00252ACD">
                          <w:rPr>
                            <w:sz w:val="24"/>
                            <w:szCs w:val="24"/>
                          </w:rPr>
                          <w:t>17</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sz w:val="24"/>
                            <w:szCs w:val="24"/>
                          </w:rPr>
                        </w:pPr>
                        <w:r w:rsidRPr="00252ACD">
                          <w:rPr>
                            <w:sz w:val="24"/>
                            <w:szCs w:val="24"/>
                          </w:rPr>
                          <w:t>18</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sz w:val="24"/>
                            <w:szCs w:val="24"/>
                          </w:rPr>
                        </w:pPr>
                        <w:r w:rsidRPr="00252ACD">
                          <w:rPr>
                            <w:sz w:val="24"/>
                            <w:szCs w:val="24"/>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sz w:val="24"/>
                            <w:szCs w:val="24"/>
                          </w:rPr>
                        </w:pPr>
                        <w:r w:rsidRPr="00252ACD">
                          <w:rPr>
                            <w:sz w:val="24"/>
                            <w:szCs w:val="24"/>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sz w:val="24"/>
                            <w:szCs w:val="24"/>
                          </w:rPr>
                        </w:pPr>
                        <w:r w:rsidRPr="00252ACD">
                          <w:rPr>
                            <w:sz w:val="24"/>
                            <w:szCs w:val="24"/>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color w:val="FF0000"/>
                            <w:sz w:val="24"/>
                            <w:szCs w:val="24"/>
                          </w:rPr>
                        </w:pPr>
                        <w:r w:rsidRPr="00252ACD">
                          <w:rPr>
                            <w:b/>
                            <w:bCs/>
                            <w:color w:val="FF0000"/>
                            <w:sz w:val="24"/>
                            <w:szCs w:val="24"/>
                          </w:rPr>
                          <w:t>22</w:t>
                        </w:r>
                      </w:p>
                    </w:tc>
                  </w:tr>
                  <w:tr w:rsidR="00AF23E2" w:rsidRPr="001626AB"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F73F5C" w:rsidRDefault="00AF23E2" w:rsidP="00C21E1F">
                        <w:pPr>
                          <w:jc w:val="center"/>
                          <w:rPr>
                            <w:sz w:val="24"/>
                            <w:szCs w:val="24"/>
                            <w:lang w:val="en-US"/>
                          </w:rPr>
                        </w:pPr>
                        <w:r w:rsidRPr="00F73F5C">
                          <w:rPr>
                            <w:sz w:val="24"/>
                            <w:szCs w:val="24"/>
                            <w:lang w:val="en-US"/>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F73F5C" w:rsidRDefault="00AF23E2" w:rsidP="00C21E1F">
                        <w:pPr>
                          <w:jc w:val="center"/>
                          <w:rPr>
                            <w:sz w:val="24"/>
                            <w:szCs w:val="24"/>
                          </w:rPr>
                        </w:pPr>
                        <w:r w:rsidRPr="00F73F5C">
                          <w:rPr>
                            <w:bCs/>
                            <w:sz w:val="24"/>
                            <w:szCs w:val="24"/>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F73F5C" w:rsidRDefault="00AF23E2" w:rsidP="00C21E1F">
                        <w:pPr>
                          <w:jc w:val="center"/>
                          <w:rPr>
                            <w:sz w:val="24"/>
                            <w:szCs w:val="24"/>
                          </w:rPr>
                        </w:pPr>
                        <w:r w:rsidRPr="00F73F5C">
                          <w:rPr>
                            <w:bCs/>
                            <w:sz w:val="24"/>
                            <w:szCs w:val="24"/>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F73F5C" w:rsidRDefault="00AF23E2" w:rsidP="00C21E1F">
                        <w:pPr>
                          <w:jc w:val="center"/>
                          <w:rPr>
                            <w:sz w:val="24"/>
                            <w:szCs w:val="24"/>
                          </w:rPr>
                        </w:pPr>
                        <w:r w:rsidRPr="00F73F5C">
                          <w:rPr>
                            <w:bCs/>
                            <w:sz w:val="24"/>
                            <w:szCs w:val="24"/>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F73F5C" w:rsidRDefault="00AF23E2" w:rsidP="00C21E1F">
                        <w:pPr>
                          <w:jc w:val="center"/>
                          <w:rPr>
                            <w:sz w:val="24"/>
                            <w:szCs w:val="24"/>
                          </w:rPr>
                        </w:pPr>
                        <w:r w:rsidRPr="00F73F5C">
                          <w:rPr>
                            <w:bCs/>
                            <w:sz w:val="24"/>
                            <w:szCs w:val="24"/>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sz w:val="24"/>
                            <w:szCs w:val="24"/>
                          </w:rPr>
                        </w:pPr>
                        <w:r w:rsidRPr="00252ACD">
                          <w:rPr>
                            <w:bCs/>
                            <w:sz w:val="24"/>
                            <w:szCs w:val="24"/>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b/>
                            <w:color w:val="FF0000"/>
                            <w:sz w:val="24"/>
                            <w:szCs w:val="24"/>
                          </w:rPr>
                        </w:pPr>
                        <w:r w:rsidRPr="00252ACD">
                          <w:rPr>
                            <w:b/>
                            <w:bCs/>
                            <w:color w:val="FF0000"/>
                            <w:sz w:val="24"/>
                            <w:szCs w:val="24"/>
                          </w:rPr>
                          <w:t>29</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F73F5C" w:rsidRDefault="00AF23E2" w:rsidP="00C21E1F">
                        <w:pPr>
                          <w:jc w:val="center"/>
                          <w:rPr>
                            <w:b/>
                            <w:bCs/>
                            <w:sz w:val="24"/>
                            <w:szCs w:val="24"/>
                            <w:highlight w:val="green"/>
                            <w:lang w:val="en-US"/>
                          </w:rPr>
                        </w:pPr>
                        <w:r w:rsidRPr="00F73F5C">
                          <w:rPr>
                            <w:b/>
                            <w:bCs/>
                            <w:sz w:val="24"/>
                            <w:szCs w:val="24"/>
                            <w:highlight w:val="green"/>
                          </w:rPr>
                          <w:t>3</w:t>
                        </w:r>
                        <w:r w:rsidRPr="00F73F5C">
                          <w:rPr>
                            <w:b/>
                            <w:bCs/>
                            <w:sz w:val="24"/>
                            <w:szCs w:val="24"/>
                            <w:highlight w:val="green"/>
                            <w:lang w:val="en-US"/>
                          </w:rPr>
                          <w:t>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F73F5C" w:rsidRDefault="00AF23E2" w:rsidP="00C21E1F">
                        <w:pPr>
                          <w:jc w:val="center"/>
                          <w:rPr>
                            <w:sz w:val="24"/>
                            <w:szCs w:val="24"/>
                            <w:highlight w:val="green"/>
                            <w:lang w:val="en-US"/>
                          </w:rPr>
                        </w:pPr>
                        <w:r w:rsidRPr="00F73F5C">
                          <w:rPr>
                            <w:sz w:val="24"/>
                            <w:szCs w:val="24"/>
                            <w:highlight w:val="green"/>
                            <w:lang w:val="en-US"/>
                          </w:rPr>
                          <w:t>31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F73F5C" w:rsidRDefault="00AF23E2" w:rsidP="00C21E1F">
                        <w:pPr>
                          <w:jc w:val="center"/>
                          <w:rPr>
                            <w:sz w:val="24"/>
                            <w:szCs w:val="24"/>
                            <w:highlight w:val="green"/>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CE3039" w:rsidRDefault="00AF23E2" w:rsidP="00C21E1F">
                        <w:pPr>
                          <w:jc w:val="center"/>
                          <w:rPr>
                            <w:sz w:val="24"/>
                            <w:szCs w:val="24"/>
                          </w:rPr>
                        </w:pPr>
                      </w:p>
                    </w:tc>
                  </w:tr>
                </w:tbl>
                <w:p w:rsidR="00AF23E2" w:rsidRPr="004636F9" w:rsidRDefault="00AF23E2" w:rsidP="00C21E1F">
                  <w:pPr>
                    <w:jc w:val="center"/>
                    <w:rPr>
                      <w:sz w:val="24"/>
                      <w:szCs w:val="24"/>
                    </w:rPr>
                  </w:pPr>
                </w:p>
              </w:tc>
            </w:tr>
          </w:tbl>
          <w:p w:rsidR="00AF23E2" w:rsidRPr="004636F9" w:rsidRDefault="00AF23E2" w:rsidP="00C21E1F">
            <w:pPr>
              <w:jc w:val="center"/>
              <w:outlineLvl w:val="2"/>
              <w:rPr>
                <w:color w:val="333333"/>
                <w:sz w:val="24"/>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878"/>
            </w:tblGrid>
            <w:tr w:rsidR="00AF23E2" w:rsidRPr="004636F9" w:rsidTr="00C21E1F">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outlineLvl w:val="2"/>
                    <w:rPr>
                      <w:b/>
                      <w:bCs/>
                      <w:sz w:val="24"/>
                      <w:szCs w:val="24"/>
                    </w:rPr>
                  </w:pPr>
                  <w:r>
                    <w:rPr>
                      <w:b/>
                      <w:bCs/>
                      <w:sz w:val="24"/>
                      <w:szCs w:val="24"/>
                    </w:rPr>
                    <w:t>Январь 20</w:t>
                  </w:r>
                  <w:r w:rsidRPr="0034482F">
                    <w:rPr>
                      <w:b/>
                      <w:bCs/>
                      <w:sz w:val="24"/>
                      <w:szCs w:val="24"/>
                    </w:rPr>
                    <w:t>20</w:t>
                  </w:r>
                  <w:r w:rsidRPr="004636F9">
                    <w:rPr>
                      <w:b/>
                      <w:bCs/>
                      <w:sz w:val="24"/>
                      <w:szCs w:val="24"/>
                    </w:rPr>
                    <w:t xml:space="preserve"> года</w:t>
                  </w:r>
                </w:p>
                <w:tbl>
                  <w:tblPr>
                    <w:tblW w:w="0" w:type="auto"/>
                    <w:jc w:val="center"/>
                    <w:tblCellMar>
                      <w:left w:w="0" w:type="dxa"/>
                      <w:right w:w="0" w:type="dxa"/>
                    </w:tblCellMar>
                    <w:tblLook w:val="04A0" w:firstRow="1" w:lastRow="0" w:firstColumn="1" w:lastColumn="0" w:noHBand="0" w:noVBand="1"/>
                  </w:tblPr>
                  <w:tblGrid>
                    <w:gridCol w:w="431"/>
                    <w:gridCol w:w="391"/>
                    <w:gridCol w:w="378"/>
                    <w:gridCol w:w="387"/>
                    <w:gridCol w:w="404"/>
                    <w:gridCol w:w="382"/>
                    <w:gridCol w:w="405"/>
                  </w:tblGrid>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СР</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ЧТ</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ПТ</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color w:val="FF0000"/>
                            <w:sz w:val="24"/>
                            <w:szCs w:val="24"/>
                            <w:bdr w:val="none" w:sz="0" w:space="0" w:color="auto" w:frame="1"/>
                          </w:rPr>
                          <w:t>СБ</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color w:val="FF0000"/>
                            <w:sz w:val="24"/>
                            <w:szCs w:val="24"/>
                            <w:bdr w:val="none" w:sz="0" w:space="0" w:color="auto" w:frame="1"/>
                          </w:rPr>
                          <w:t>ВС</w:t>
                        </w:r>
                      </w:p>
                    </w:tc>
                  </w:tr>
                  <w:tr w:rsidR="00AF23E2" w:rsidRPr="00252ACD"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9860B6" w:rsidRDefault="00AF23E2" w:rsidP="00C21E1F">
                        <w:pPr>
                          <w:jc w:val="center"/>
                          <w:rPr>
                            <w:b/>
                            <w:color w:val="002060"/>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9860B6" w:rsidRDefault="00AF23E2" w:rsidP="00C21E1F">
                        <w:pPr>
                          <w:jc w:val="center"/>
                          <w:rPr>
                            <w:b/>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9860B6" w:rsidRDefault="00AF23E2" w:rsidP="00C21E1F">
                        <w:pPr>
                          <w:jc w:val="center"/>
                          <w:rPr>
                            <w:b/>
                            <w:color w:val="002060"/>
                            <w:sz w:val="24"/>
                            <w:szCs w:val="24"/>
                            <w:lang w:val="en-US"/>
                          </w:rPr>
                        </w:pPr>
                        <w:r w:rsidRPr="009860B6">
                          <w:rPr>
                            <w:b/>
                            <w:color w:val="548DD4"/>
                            <w:sz w:val="24"/>
                            <w:szCs w:val="24"/>
                          </w:rPr>
                          <w:t> </w:t>
                        </w:r>
                        <w:r w:rsidRPr="009860B6">
                          <w:rPr>
                            <w:b/>
                            <w:color w:val="002060"/>
                            <w:sz w:val="24"/>
                            <w:szCs w:val="24"/>
                            <w:highlight w:val="green"/>
                            <w:lang w:val="en-US"/>
                          </w:rPr>
                          <w:t>1</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9860B6" w:rsidRDefault="00AF23E2" w:rsidP="00C21E1F">
                        <w:pPr>
                          <w:jc w:val="center"/>
                          <w:rPr>
                            <w:b/>
                            <w:sz w:val="24"/>
                            <w:szCs w:val="24"/>
                            <w:highlight w:val="green"/>
                            <w:lang w:val="en-US"/>
                          </w:rPr>
                        </w:pPr>
                        <w:r>
                          <w:rPr>
                            <w:b/>
                            <w:sz w:val="24"/>
                            <w:szCs w:val="24"/>
                            <w:highlight w:val="green"/>
                            <w:lang w:val="en-US"/>
                          </w:rPr>
                          <w:t>2</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9860B6" w:rsidRDefault="00AF23E2" w:rsidP="00C21E1F">
                        <w:pPr>
                          <w:jc w:val="center"/>
                          <w:rPr>
                            <w:b/>
                            <w:sz w:val="24"/>
                            <w:szCs w:val="24"/>
                            <w:highlight w:val="green"/>
                            <w:lang w:val="en-US"/>
                          </w:rPr>
                        </w:pPr>
                        <w:r>
                          <w:rPr>
                            <w:b/>
                            <w:sz w:val="24"/>
                            <w:szCs w:val="24"/>
                            <w:highlight w:val="green"/>
                            <w:lang w:val="en-US"/>
                          </w:rPr>
                          <w:t>3</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9860B6" w:rsidRDefault="00AF23E2" w:rsidP="00C21E1F">
                        <w:pPr>
                          <w:jc w:val="center"/>
                          <w:rPr>
                            <w:b/>
                            <w:sz w:val="24"/>
                            <w:szCs w:val="24"/>
                            <w:highlight w:val="green"/>
                            <w:lang w:val="en-US"/>
                          </w:rPr>
                        </w:pPr>
                        <w:r>
                          <w:rPr>
                            <w:b/>
                            <w:sz w:val="24"/>
                            <w:szCs w:val="24"/>
                            <w:highlight w:val="green"/>
                            <w:lang w:val="en-US"/>
                          </w:rPr>
                          <w:t>4</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b/>
                            <w:color w:val="FF0000"/>
                            <w:sz w:val="24"/>
                            <w:szCs w:val="24"/>
                            <w:highlight w:val="green"/>
                            <w:lang w:val="en-US"/>
                          </w:rPr>
                        </w:pPr>
                        <w:r w:rsidRPr="00252ACD">
                          <w:rPr>
                            <w:b/>
                            <w:color w:val="FF0000"/>
                            <w:sz w:val="24"/>
                            <w:szCs w:val="24"/>
                            <w:highlight w:val="green"/>
                            <w:lang w:val="en-US"/>
                          </w:rPr>
                          <w:t>5</w:t>
                        </w:r>
                      </w:p>
                    </w:tc>
                  </w:tr>
                  <w:tr w:rsidR="00AF23E2" w:rsidRPr="00252ACD"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3B47DE" w:rsidRDefault="00AF23E2" w:rsidP="00C21E1F">
                        <w:pPr>
                          <w:jc w:val="center"/>
                          <w:rPr>
                            <w:b/>
                            <w:sz w:val="24"/>
                            <w:szCs w:val="24"/>
                            <w:highlight w:val="green"/>
                            <w:lang w:val="en-US"/>
                          </w:rPr>
                        </w:pPr>
                        <w:r>
                          <w:rPr>
                            <w:b/>
                            <w:sz w:val="24"/>
                            <w:szCs w:val="24"/>
                            <w:highlight w:val="green"/>
                            <w:lang w:val="en-US"/>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45DCF" w:rsidRDefault="00AF23E2" w:rsidP="00C21E1F">
                        <w:pPr>
                          <w:jc w:val="center"/>
                          <w:rPr>
                            <w:b/>
                            <w:sz w:val="24"/>
                            <w:szCs w:val="24"/>
                            <w:highlight w:val="green"/>
                          </w:rPr>
                        </w:pPr>
                        <w:r w:rsidRPr="00645DCF">
                          <w:rPr>
                            <w:b/>
                            <w:bCs/>
                            <w:sz w:val="24"/>
                            <w:szCs w:val="24"/>
                            <w:highlight w:val="green"/>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45DCF" w:rsidRDefault="00AF23E2" w:rsidP="00C21E1F">
                        <w:pPr>
                          <w:jc w:val="center"/>
                          <w:rPr>
                            <w:b/>
                            <w:sz w:val="24"/>
                            <w:szCs w:val="24"/>
                            <w:highlight w:val="green"/>
                          </w:rPr>
                        </w:pPr>
                        <w:r w:rsidRPr="00645DCF">
                          <w:rPr>
                            <w:b/>
                            <w:bCs/>
                            <w:sz w:val="24"/>
                            <w:szCs w:val="24"/>
                            <w:highlight w:val="green"/>
                          </w:rPr>
                          <w:t>8</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3A1F3A" w:rsidRDefault="00AF23E2" w:rsidP="00C21E1F">
                        <w:pPr>
                          <w:jc w:val="center"/>
                          <w:rPr>
                            <w:sz w:val="24"/>
                            <w:szCs w:val="24"/>
                          </w:rPr>
                        </w:pPr>
                        <w:r>
                          <w:rPr>
                            <w:bCs/>
                            <w:sz w:val="24"/>
                            <w:szCs w:val="24"/>
                          </w:rPr>
                          <w:t>9</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3A1F3A" w:rsidRDefault="00AF23E2" w:rsidP="00C21E1F">
                        <w:pPr>
                          <w:jc w:val="center"/>
                          <w:rPr>
                            <w:sz w:val="24"/>
                            <w:szCs w:val="24"/>
                          </w:rPr>
                        </w:pPr>
                        <w:r w:rsidRPr="003A1F3A">
                          <w:rPr>
                            <w:bCs/>
                            <w:sz w:val="24"/>
                            <w:szCs w:val="24"/>
                          </w:rPr>
                          <w:t>1</w:t>
                        </w:r>
                        <w:r>
                          <w:rPr>
                            <w:bCs/>
                            <w:sz w:val="24"/>
                            <w:szCs w:val="24"/>
                          </w:rPr>
                          <w:t>0</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3A1F3A" w:rsidRDefault="00AF23E2" w:rsidP="00C21E1F">
                        <w:pPr>
                          <w:jc w:val="center"/>
                          <w:rPr>
                            <w:sz w:val="24"/>
                            <w:szCs w:val="24"/>
                          </w:rPr>
                        </w:pPr>
                        <w:r w:rsidRPr="003A1F3A">
                          <w:rPr>
                            <w:sz w:val="24"/>
                            <w:szCs w:val="24"/>
                          </w:rPr>
                          <w:t>1</w:t>
                        </w:r>
                        <w:r>
                          <w:rPr>
                            <w:sz w:val="24"/>
                            <w:szCs w:val="24"/>
                          </w:rPr>
                          <w:t>1</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b/>
                            <w:color w:val="FF0000"/>
                            <w:sz w:val="24"/>
                            <w:szCs w:val="24"/>
                            <w:lang w:val="en-US"/>
                          </w:rPr>
                        </w:pPr>
                        <w:r w:rsidRPr="00252ACD">
                          <w:rPr>
                            <w:b/>
                            <w:color w:val="FF0000"/>
                            <w:sz w:val="24"/>
                            <w:szCs w:val="24"/>
                          </w:rPr>
                          <w:t>1</w:t>
                        </w:r>
                        <w:r w:rsidRPr="00252ACD">
                          <w:rPr>
                            <w:b/>
                            <w:color w:val="FF0000"/>
                            <w:sz w:val="24"/>
                            <w:szCs w:val="24"/>
                            <w:lang w:val="en-US"/>
                          </w:rPr>
                          <w:t>2</w:t>
                        </w:r>
                      </w:p>
                    </w:tc>
                  </w:tr>
                  <w:tr w:rsidR="00AF23E2" w:rsidRPr="00252ACD"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3B47DE" w:rsidRDefault="00AF23E2" w:rsidP="00C21E1F">
                        <w:pPr>
                          <w:jc w:val="center"/>
                          <w:rPr>
                            <w:sz w:val="24"/>
                            <w:szCs w:val="24"/>
                            <w:lang w:val="en-US"/>
                          </w:rPr>
                        </w:pPr>
                        <w:r>
                          <w:rPr>
                            <w:sz w:val="24"/>
                            <w:szCs w:val="24"/>
                            <w:lang w:val="en-US"/>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3A1F3A" w:rsidRDefault="00AF23E2" w:rsidP="00C21E1F">
                        <w:pPr>
                          <w:jc w:val="center"/>
                          <w:rPr>
                            <w:sz w:val="24"/>
                            <w:szCs w:val="24"/>
                          </w:rPr>
                        </w:pPr>
                        <w:r>
                          <w:rPr>
                            <w:sz w:val="24"/>
                            <w:szCs w:val="24"/>
                            <w:bdr w:val="none" w:sz="0" w:space="0" w:color="auto" w:frame="1"/>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3A1F3A" w:rsidRDefault="00AF23E2" w:rsidP="00C21E1F">
                        <w:pPr>
                          <w:jc w:val="center"/>
                          <w:rPr>
                            <w:sz w:val="24"/>
                            <w:szCs w:val="24"/>
                          </w:rPr>
                        </w:pPr>
                        <w:r>
                          <w:rPr>
                            <w:sz w:val="24"/>
                            <w:szCs w:val="24"/>
                          </w:rPr>
                          <w:t>15</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3A1F3A" w:rsidRDefault="00AF23E2" w:rsidP="00C21E1F">
                        <w:pPr>
                          <w:jc w:val="center"/>
                          <w:rPr>
                            <w:sz w:val="24"/>
                            <w:szCs w:val="24"/>
                          </w:rPr>
                        </w:pPr>
                        <w:r w:rsidRPr="003A1F3A">
                          <w:rPr>
                            <w:sz w:val="24"/>
                            <w:szCs w:val="24"/>
                          </w:rPr>
                          <w:t>1</w:t>
                        </w:r>
                        <w:r>
                          <w:rPr>
                            <w:sz w:val="24"/>
                            <w:szCs w:val="24"/>
                          </w:rPr>
                          <w:t>6</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sidRPr="004636F9">
                          <w:rPr>
                            <w:sz w:val="24"/>
                            <w:szCs w:val="24"/>
                          </w:rPr>
                          <w:t>1</w:t>
                        </w:r>
                        <w:r>
                          <w:rPr>
                            <w:sz w:val="24"/>
                            <w:szCs w:val="24"/>
                          </w:rPr>
                          <w:t>7</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sidRPr="004636F9">
                          <w:rPr>
                            <w:sz w:val="24"/>
                            <w:szCs w:val="24"/>
                          </w:rPr>
                          <w:t>1</w:t>
                        </w:r>
                        <w:r>
                          <w:rPr>
                            <w:sz w:val="24"/>
                            <w:szCs w:val="24"/>
                          </w:rPr>
                          <w:t>8</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b/>
                            <w:color w:val="FF0000"/>
                            <w:sz w:val="24"/>
                            <w:szCs w:val="24"/>
                            <w:lang w:val="en-US"/>
                          </w:rPr>
                        </w:pPr>
                        <w:r w:rsidRPr="00252ACD">
                          <w:rPr>
                            <w:b/>
                            <w:color w:val="FF0000"/>
                            <w:sz w:val="24"/>
                            <w:szCs w:val="24"/>
                          </w:rPr>
                          <w:t>1</w:t>
                        </w:r>
                        <w:r w:rsidRPr="00252ACD">
                          <w:rPr>
                            <w:b/>
                            <w:color w:val="FF0000"/>
                            <w:sz w:val="24"/>
                            <w:szCs w:val="24"/>
                            <w:lang w:val="en-US"/>
                          </w:rPr>
                          <w:t>9</w:t>
                        </w:r>
                      </w:p>
                    </w:tc>
                  </w:tr>
                  <w:tr w:rsidR="00AF23E2" w:rsidRPr="00252ACD"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3B47DE" w:rsidRDefault="00AF23E2" w:rsidP="00C21E1F">
                        <w:pPr>
                          <w:jc w:val="center"/>
                          <w:rPr>
                            <w:sz w:val="24"/>
                            <w:szCs w:val="24"/>
                            <w:lang w:val="en-US"/>
                          </w:rPr>
                        </w:pPr>
                        <w:r>
                          <w:rPr>
                            <w:sz w:val="24"/>
                            <w:szCs w:val="24"/>
                            <w:lang w:val="en-US"/>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22</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23</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24</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25</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b/>
                            <w:color w:val="FF0000"/>
                            <w:sz w:val="24"/>
                            <w:szCs w:val="24"/>
                            <w:lang w:val="en-US"/>
                          </w:rPr>
                        </w:pPr>
                        <w:r w:rsidRPr="00252ACD">
                          <w:rPr>
                            <w:b/>
                            <w:color w:val="FF0000"/>
                            <w:sz w:val="24"/>
                            <w:szCs w:val="24"/>
                            <w:lang w:val="en-US"/>
                          </w:rPr>
                          <w:t>26</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3B47DE" w:rsidRDefault="00AF23E2" w:rsidP="00C21E1F">
                        <w:pPr>
                          <w:jc w:val="center"/>
                          <w:rPr>
                            <w:sz w:val="24"/>
                            <w:szCs w:val="24"/>
                            <w:lang w:val="en-US"/>
                          </w:rPr>
                        </w:pPr>
                        <w:r>
                          <w:rPr>
                            <w:sz w:val="24"/>
                            <w:szCs w:val="24"/>
                            <w:lang w:val="en-US"/>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3B47DE" w:rsidRDefault="00AF23E2" w:rsidP="00C21E1F">
                        <w:pPr>
                          <w:jc w:val="center"/>
                          <w:rPr>
                            <w:sz w:val="24"/>
                            <w:szCs w:val="24"/>
                            <w:lang w:val="en-US"/>
                          </w:rPr>
                        </w:pPr>
                        <w:r>
                          <w:rPr>
                            <w:sz w:val="24"/>
                            <w:szCs w:val="24"/>
                            <w:lang w:val="en-US"/>
                          </w:rPr>
                          <w:t xml:space="preserve">28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9860B6" w:rsidRDefault="00AF23E2" w:rsidP="00C21E1F">
                        <w:pPr>
                          <w:jc w:val="center"/>
                          <w:rPr>
                            <w:sz w:val="24"/>
                            <w:szCs w:val="24"/>
                            <w:lang w:val="en-US"/>
                          </w:rPr>
                        </w:pPr>
                        <w:r>
                          <w:rPr>
                            <w:sz w:val="24"/>
                            <w:szCs w:val="24"/>
                          </w:rPr>
                          <w:t>2</w:t>
                        </w:r>
                        <w:r>
                          <w:rPr>
                            <w:sz w:val="24"/>
                            <w:szCs w:val="24"/>
                            <w:lang w:val="en-US"/>
                          </w:rPr>
                          <w:t>9</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9860B6" w:rsidRDefault="00AF23E2" w:rsidP="00C21E1F">
                        <w:pPr>
                          <w:jc w:val="center"/>
                          <w:rPr>
                            <w:sz w:val="24"/>
                            <w:szCs w:val="24"/>
                            <w:lang w:val="en-US"/>
                          </w:rPr>
                        </w:pPr>
                        <w:r>
                          <w:rPr>
                            <w:sz w:val="24"/>
                            <w:szCs w:val="24"/>
                            <w:lang w:val="en-US"/>
                          </w:rPr>
                          <w:t>30</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9860B6" w:rsidRDefault="00AF23E2" w:rsidP="00C21E1F">
                        <w:pPr>
                          <w:jc w:val="center"/>
                          <w:rPr>
                            <w:sz w:val="24"/>
                            <w:szCs w:val="24"/>
                            <w:lang w:val="en-US"/>
                          </w:rPr>
                        </w:pPr>
                        <w:r w:rsidRPr="004636F9">
                          <w:rPr>
                            <w:sz w:val="24"/>
                            <w:szCs w:val="24"/>
                          </w:rPr>
                          <w:t>3</w:t>
                        </w:r>
                        <w:r>
                          <w:rPr>
                            <w:sz w:val="24"/>
                            <w:szCs w:val="24"/>
                            <w:lang w:val="en-US"/>
                          </w:rPr>
                          <w:t>1</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9860B6" w:rsidRDefault="00AF23E2" w:rsidP="00C21E1F">
                        <w:pPr>
                          <w:jc w:val="center"/>
                          <w:rPr>
                            <w:sz w:val="24"/>
                            <w:szCs w:val="24"/>
                            <w:lang w:val="en-US"/>
                          </w:rPr>
                        </w:pPr>
                        <w:r>
                          <w:rPr>
                            <w:sz w:val="24"/>
                            <w:szCs w:val="24"/>
                            <w:lang w:val="en-US"/>
                          </w:rPr>
                          <w:t xml:space="preserve"> </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p>
                    </w:tc>
                  </w:tr>
                </w:tbl>
                <w:p w:rsidR="00AF23E2" w:rsidRPr="004636F9" w:rsidRDefault="00AF23E2" w:rsidP="00C21E1F">
                  <w:pPr>
                    <w:jc w:val="center"/>
                    <w:rPr>
                      <w:sz w:val="24"/>
                      <w:szCs w:val="24"/>
                    </w:rPr>
                  </w:pPr>
                </w:p>
              </w:tc>
            </w:tr>
          </w:tbl>
          <w:p w:rsidR="00AF23E2" w:rsidRPr="004636F9" w:rsidRDefault="00AF23E2" w:rsidP="00C21E1F">
            <w:pPr>
              <w:spacing w:line="297" w:lineRule="atLeast"/>
              <w:rPr>
                <w:color w:val="333333"/>
                <w:sz w:val="24"/>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880"/>
            </w:tblGrid>
            <w:tr w:rsidR="00AF23E2" w:rsidRPr="004636F9" w:rsidTr="00C21E1F">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outlineLvl w:val="2"/>
                    <w:rPr>
                      <w:b/>
                      <w:bCs/>
                      <w:sz w:val="24"/>
                      <w:szCs w:val="24"/>
                    </w:rPr>
                  </w:pPr>
                  <w:r>
                    <w:rPr>
                      <w:b/>
                      <w:bCs/>
                      <w:sz w:val="24"/>
                      <w:szCs w:val="24"/>
                    </w:rPr>
                    <w:t>Февраль 20</w:t>
                  </w:r>
                  <w:r w:rsidRPr="0034482F">
                    <w:rPr>
                      <w:b/>
                      <w:bCs/>
                      <w:sz w:val="24"/>
                      <w:szCs w:val="24"/>
                    </w:rPr>
                    <w:t>20</w:t>
                  </w:r>
                  <w:r w:rsidRPr="004636F9">
                    <w:rPr>
                      <w:b/>
                      <w:bCs/>
                      <w:sz w:val="24"/>
                      <w:szCs w:val="24"/>
                    </w:rPr>
                    <w:t xml:space="preserve"> года</w:t>
                  </w:r>
                </w:p>
                <w:tbl>
                  <w:tblPr>
                    <w:tblW w:w="0" w:type="auto"/>
                    <w:jc w:val="center"/>
                    <w:tblCellMar>
                      <w:left w:w="0" w:type="dxa"/>
                      <w:right w:w="0" w:type="dxa"/>
                    </w:tblCellMar>
                    <w:tblLook w:val="04A0" w:firstRow="1" w:lastRow="0" w:firstColumn="1" w:lastColumn="0" w:noHBand="0" w:noVBand="1"/>
                  </w:tblPr>
                  <w:tblGrid>
                    <w:gridCol w:w="431"/>
                    <w:gridCol w:w="391"/>
                    <w:gridCol w:w="378"/>
                    <w:gridCol w:w="387"/>
                    <w:gridCol w:w="404"/>
                    <w:gridCol w:w="384"/>
                    <w:gridCol w:w="405"/>
                  </w:tblGrid>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ПТ</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color w:val="FF0000"/>
                            <w:sz w:val="24"/>
                            <w:szCs w:val="24"/>
                            <w:bdr w:val="none" w:sz="0" w:space="0" w:color="auto" w:frame="1"/>
                          </w:rPr>
                          <w:t>СБ</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color w:val="FF0000"/>
                            <w:sz w:val="24"/>
                            <w:szCs w:val="24"/>
                            <w:bdr w:val="none" w:sz="0" w:space="0" w:color="auto" w:frame="1"/>
                          </w:rPr>
                          <w:t>ВС</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sz w:val="24"/>
                            <w:szCs w:val="24"/>
                            <w:lang w:val="en-US"/>
                          </w:rPr>
                        </w:pPr>
                        <w:r w:rsidRPr="00252ACD">
                          <w:rPr>
                            <w:sz w:val="24"/>
                            <w:szCs w:val="24"/>
                            <w:lang w:val="en-US"/>
                          </w:rPr>
                          <w:t>1</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b/>
                            <w:color w:val="FF0000"/>
                            <w:sz w:val="24"/>
                            <w:szCs w:val="24"/>
                            <w:lang w:val="en-US"/>
                          </w:rPr>
                        </w:pPr>
                        <w:r w:rsidRPr="00252ACD">
                          <w:rPr>
                            <w:b/>
                            <w:color w:val="FF0000"/>
                            <w:sz w:val="24"/>
                            <w:szCs w:val="24"/>
                            <w:lang w:val="en-US"/>
                          </w:rPr>
                          <w:t>2</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sz w:val="24"/>
                            <w:szCs w:val="24"/>
                            <w:lang w:val="en-US"/>
                          </w:rPr>
                        </w:pPr>
                        <w:r>
                          <w:rPr>
                            <w:sz w:val="24"/>
                            <w:szCs w:val="24"/>
                            <w:lang w:val="en-US"/>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7</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8</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color w:val="FF0000"/>
                            <w:sz w:val="24"/>
                            <w:szCs w:val="24"/>
                          </w:rPr>
                        </w:pPr>
                        <w:r w:rsidRPr="00252ACD">
                          <w:rPr>
                            <w:b/>
                            <w:bCs/>
                            <w:color w:val="FF0000"/>
                            <w:sz w:val="24"/>
                            <w:szCs w:val="24"/>
                          </w:rPr>
                          <w:t>9</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sz w:val="24"/>
                            <w:szCs w:val="24"/>
                            <w:highlight w:val="cyan"/>
                            <w:lang w:val="en-US"/>
                          </w:rPr>
                        </w:pPr>
                        <w:r w:rsidRPr="00252ACD">
                          <w:rPr>
                            <w:sz w:val="24"/>
                            <w:szCs w:val="24"/>
                            <w:highlight w:val="cyan"/>
                            <w:lang w:val="en-US"/>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sz w:val="24"/>
                            <w:szCs w:val="24"/>
                            <w:highlight w:val="cyan"/>
                          </w:rPr>
                        </w:pPr>
                        <w:r w:rsidRPr="00252ACD">
                          <w:rPr>
                            <w:sz w:val="24"/>
                            <w:szCs w:val="24"/>
                            <w:highlight w:val="cyan"/>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sz w:val="24"/>
                            <w:szCs w:val="24"/>
                            <w:highlight w:val="cyan"/>
                          </w:rPr>
                        </w:pPr>
                        <w:r w:rsidRPr="00252ACD">
                          <w:rPr>
                            <w:sz w:val="24"/>
                            <w:szCs w:val="24"/>
                            <w:highlight w:val="cyan"/>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sz w:val="24"/>
                            <w:szCs w:val="24"/>
                            <w:highlight w:val="cyan"/>
                          </w:rPr>
                        </w:pPr>
                        <w:r w:rsidRPr="00252ACD">
                          <w:rPr>
                            <w:sz w:val="24"/>
                            <w:szCs w:val="24"/>
                            <w:highlight w:val="cyan"/>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sz w:val="24"/>
                            <w:szCs w:val="24"/>
                            <w:highlight w:val="cyan"/>
                          </w:rPr>
                        </w:pPr>
                        <w:r w:rsidRPr="00252ACD">
                          <w:rPr>
                            <w:sz w:val="24"/>
                            <w:szCs w:val="24"/>
                            <w:highlight w:val="cyan"/>
                          </w:rPr>
                          <w:t>14</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sz w:val="24"/>
                            <w:szCs w:val="24"/>
                            <w:highlight w:val="cyan"/>
                          </w:rPr>
                        </w:pPr>
                        <w:r w:rsidRPr="00252ACD">
                          <w:rPr>
                            <w:sz w:val="24"/>
                            <w:szCs w:val="24"/>
                            <w:highlight w:val="cyan"/>
                          </w:rPr>
                          <w:t>15</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b/>
                            <w:color w:val="FF0000"/>
                            <w:sz w:val="24"/>
                            <w:szCs w:val="24"/>
                            <w:highlight w:val="cyan"/>
                          </w:rPr>
                        </w:pPr>
                        <w:r w:rsidRPr="00252ACD">
                          <w:rPr>
                            <w:b/>
                            <w:bCs/>
                            <w:color w:val="FF0000"/>
                            <w:sz w:val="24"/>
                            <w:szCs w:val="24"/>
                            <w:highlight w:val="cyan"/>
                          </w:rPr>
                          <w:t>16</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sz w:val="24"/>
                            <w:szCs w:val="24"/>
                            <w:lang w:val="en-US"/>
                          </w:rPr>
                        </w:pPr>
                        <w:r w:rsidRPr="00252ACD">
                          <w:rPr>
                            <w:sz w:val="24"/>
                            <w:szCs w:val="24"/>
                            <w:lang w:val="en-US"/>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sz w:val="24"/>
                            <w:szCs w:val="24"/>
                          </w:rPr>
                        </w:pPr>
                        <w:r w:rsidRPr="00252ACD">
                          <w:rPr>
                            <w:sz w:val="24"/>
                            <w:szCs w:val="24"/>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sz w:val="24"/>
                            <w:szCs w:val="24"/>
                          </w:rPr>
                        </w:pPr>
                        <w:r w:rsidRPr="00252ACD">
                          <w:rPr>
                            <w:sz w:val="24"/>
                            <w:szCs w:val="24"/>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sz w:val="24"/>
                            <w:szCs w:val="24"/>
                          </w:rPr>
                        </w:pPr>
                        <w:r w:rsidRPr="00252ACD">
                          <w:rPr>
                            <w:sz w:val="24"/>
                            <w:szCs w:val="24"/>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sz w:val="24"/>
                            <w:szCs w:val="24"/>
                          </w:rPr>
                        </w:pPr>
                        <w:r w:rsidRPr="00252ACD">
                          <w:rPr>
                            <w:bCs/>
                            <w:sz w:val="24"/>
                            <w:szCs w:val="24"/>
                          </w:rPr>
                          <w:t>21</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62082" w:rsidRDefault="00AF23E2" w:rsidP="00C21E1F">
                        <w:pPr>
                          <w:jc w:val="center"/>
                          <w:rPr>
                            <w:color w:val="000000"/>
                            <w:sz w:val="24"/>
                            <w:szCs w:val="24"/>
                          </w:rPr>
                        </w:pPr>
                        <w:r w:rsidRPr="00662082">
                          <w:rPr>
                            <w:color w:val="000000"/>
                            <w:sz w:val="24"/>
                            <w:szCs w:val="24"/>
                          </w:rPr>
                          <w:t>22</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b/>
                            <w:color w:val="FF0000"/>
                            <w:sz w:val="24"/>
                            <w:szCs w:val="24"/>
                          </w:rPr>
                        </w:pPr>
                        <w:r w:rsidRPr="00252ACD">
                          <w:rPr>
                            <w:b/>
                            <w:bCs/>
                            <w:color w:val="FF0000"/>
                            <w:sz w:val="24"/>
                            <w:szCs w:val="24"/>
                          </w:rPr>
                          <w:t>23</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b/>
                            <w:color w:val="FF0000"/>
                            <w:sz w:val="24"/>
                            <w:szCs w:val="24"/>
                            <w:lang w:val="en-US"/>
                          </w:rPr>
                        </w:pPr>
                        <w:r w:rsidRPr="00252ACD">
                          <w:rPr>
                            <w:b/>
                            <w:color w:val="FF0000"/>
                            <w:sz w:val="24"/>
                            <w:szCs w:val="24"/>
                            <w:lang w:val="en-US"/>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sidRPr="004636F9">
                          <w:rPr>
                            <w:sz w:val="24"/>
                            <w:szCs w:val="24"/>
                          </w:rPr>
                          <w:t>2</w:t>
                        </w:r>
                        <w:r>
                          <w:rPr>
                            <w:sz w:val="24"/>
                            <w:szCs w:val="24"/>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sidRPr="004636F9">
                          <w:rPr>
                            <w:sz w:val="24"/>
                            <w:szCs w:val="24"/>
                          </w:rPr>
                          <w:t>2</w:t>
                        </w:r>
                        <w:r>
                          <w:rPr>
                            <w:sz w:val="24"/>
                            <w:szCs w:val="24"/>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27</w:t>
                        </w: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sidRPr="004636F9">
                          <w:rPr>
                            <w:sz w:val="24"/>
                            <w:szCs w:val="24"/>
                          </w:rPr>
                          <w:t> </w:t>
                        </w:r>
                        <w:r>
                          <w:rPr>
                            <w:sz w:val="24"/>
                            <w:szCs w:val="24"/>
                          </w:rPr>
                          <w:t>28</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52ACD" w:rsidRDefault="00AF23E2" w:rsidP="00C21E1F">
                        <w:pPr>
                          <w:jc w:val="center"/>
                          <w:rPr>
                            <w:sz w:val="24"/>
                            <w:szCs w:val="24"/>
                            <w:lang w:val="en-US"/>
                          </w:rPr>
                        </w:pPr>
                        <w:r w:rsidRPr="004636F9">
                          <w:rPr>
                            <w:sz w:val="24"/>
                            <w:szCs w:val="24"/>
                          </w:rPr>
                          <w:t> </w:t>
                        </w:r>
                        <w:r>
                          <w:rPr>
                            <w:sz w:val="24"/>
                            <w:szCs w:val="24"/>
                            <w:lang w:val="en-US"/>
                          </w:rPr>
                          <w:t>29</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sidRPr="004636F9">
                          <w:rPr>
                            <w:sz w:val="24"/>
                            <w:szCs w:val="24"/>
                          </w:rPr>
                          <w:t> </w:t>
                        </w:r>
                      </w:p>
                    </w:tc>
                  </w:tr>
                </w:tbl>
                <w:p w:rsidR="00AF23E2" w:rsidRPr="004636F9" w:rsidRDefault="00AF23E2" w:rsidP="00C21E1F">
                  <w:pPr>
                    <w:jc w:val="center"/>
                    <w:rPr>
                      <w:sz w:val="24"/>
                      <w:szCs w:val="24"/>
                    </w:rPr>
                  </w:pPr>
                </w:p>
              </w:tc>
            </w:tr>
          </w:tbl>
          <w:p w:rsidR="00AF23E2" w:rsidRPr="004636F9" w:rsidRDefault="00AF23E2" w:rsidP="00C21E1F">
            <w:pPr>
              <w:spacing w:line="274" w:lineRule="atLeast"/>
              <w:rPr>
                <w:color w:val="333333"/>
                <w:sz w:val="24"/>
                <w:szCs w:val="24"/>
              </w:rPr>
            </w:pPr>
          </w:p>
        </w:tc>
      </w:tr>
      <w:tr w:rsidR="00AF23E2" w:rsidRPr="001D1AB5" w:rsidTr="00C21E1F">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878"/>
            </w:tblGrid>
            <w:tr w:rsidR="00AF23E2" w:rsidRPr="004636F9" w:rsidTr="00C21E1F">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outlineLvl w:val="2"/>
                    <w:rPr>
                      <w:b/>
                      <w:bCs/>
                      <w:sz w:val="24"/>
                      <w:szCs w:val="24"/>
                    </w:rPr>
                  </w:pPr>
                  <w:r>
                    <w:rPr>
                      <w:b/>
                      <w:bCs/>
                      <w:sz w:val="24"/>
                      <w:szCs w:val="24"/>
                    </w:rPr>
                    <w:t>Март 20</w:t>
                  </w:r>
                  <w:r w:rsidRPr="0034482F">
                    <w:rPr>
                      <w:b/>
                      <w:bCs/>
                      <w:sz w:val="24"/>
                      <w:szCs w:val="24"/>
                    </w:rPr>
                    <w:t>20</w:t>
                  </w:r>
                  <w:r w:rsidRPr="004636F9">
                    <w:rPr>
                      <w:b/>
                      <w:bCs/>
                      <w:sz w:val="24"/>
                      <w:szCs w:val="24"/>
                    </w:rPr>
                    <w:t xml:space="preserve"> года</w:t>
                  </w:r>
                </w:p>
                <w:tbl>
                  <w:tblPr>
                    <w:tblW w:w="0" w:type="auto"/>
                    <w:jc w:val="center"/>
                    <w:tblCellMar>
                      <w:left w:w="0" w:type="dxa"/>
                      <w:right w:w="0" w:type="dxa"/>
                    </w:tblCellMar>
                    <w:tblLook w:val="04A0" w:firstRow="1" w:lastRow="0" w:firstColumn="1" w:lastColumn="0" w:noHBand="0" w:noVBand="1"/>
                  </w:tblPr>
                  <w:tblGrid>
                    <w:gridCol w:w="431"/>
                    <w:gridCol w:w="391"/>
                    <w:gridCol w:w="378"/>
                    <w:gridCol w:w="387"/>
                    <w:gridCol w:w="404"/>
                    <w:gridCol w:w="382"/>
                    <w:gridCol w:w="405"/>
                  </w:tblGrid>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color w:val="FF0000"/>
                            <w:sz w:val="24"/>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color w:val="FF0000"/>
                            <w:sz w:val="24"/>
                            <w:szCs w:val="24"/>
                            <w:bdr w:val="none" w:sz="0" w:space="0" w:color="auto" w:frame="1"/>
                          </w:rPr>
                          <w:t>ВС</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65153D" w:rsidRDefault="00AF23E2" w:rsidP="00C21E1F">
                        <w:pPr>
                          <w:jc w:val="center"/>
                          <w:rPr>
                            <w:sz w:val="24"/>
                            <w:szCs w:val="24"/>
                            <w:lang w:val="en-US"/>
                          </w:rPr>
                        </w:pPr>
                        <w:r>
                          <w:rPr>
                            <w:sz w:val="24"/>
                            <w:szCs w:val="24"/>
                            <w:lang w:val="en-US"/>
                          </w:rPr>
                          <w:t xml:space="preserve">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b/>
                            <w:color w:val="FF0000"/>
                            <w:sz w:val="24"/>
                            <w:szCs w:val="24"/>
                            <w:lang w:val="en-US"/>
                          </w:rPr>
                        </w:pPr>
                        <w:r w:rsidRPr="0065153D">
                          <w:rPr>
                            <w:b/>
                            <w:color w:val="FF0000"/>
                            <w:sz w:val="24"/>
                            <w:szCs w:val="24"/>
                            <w:lang w:val="en-US"/>
                          </w:rPr>
                          <w:t>1</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sz w:val="24"/>
                            <w:szCs w:val="24"/>
                            <w:lang w:val="en-US"/>
                          </w:rPr>
                        </w:pPr>
                        <w:r>
                          <w:rPr>
                            <w:sz w:val="24"/>
                            <w:szCs w:val="24"/>
                            <w:lang w:val="en-US"/>
                          </w:rPr>
                          <w:t xml:space="preserve"> 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sz w:val="24"/>
                            <w:szCs w:val="24"/>
                            <w:lang w:val="en-US"/>
                          </w:rPr>
                        </w:pPr>
                        <w:r>
                          <w:rPr>
                            <w:sz w:val="24"/>
                            <w:szCs w:val="24"/>
                            <w:lang w:val="en-US"/>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2D23AF" w:rsidRDefault="00AF23E2" w:rsidP="00C21E1F">
                        <w:pPr>
                          <w:jc w:val="center"/>
                          <w:rPr>
                            <w:sz w:val="24"/>
                            <w:szCs w:val="24"/>
                          </w:rPr>
                        </w:pPr>
                        <w:r w:rsidRPr="002D23AF">
                          <w:rPr>
                            <w:sz w:val="24"/>
                            <w:szCs w:val="24"/>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887E3F" w:rsidRDefault="00AF23E2" w:rsidP="00C21E1F">
                        <w:pPr>
                          <w:jc w:val="center"/>
                          <w:rPr>
                            <w:sz w:val="24"/>
                            <w:szCs w:val="24"/>
                          </w:rPr>
                        </w:pPr>
                        <w:r w:rsidRPr="00887E3F">
                          <w:rPr>
                            <w:sz w:val="24"/>
                            <w:szCs w:val="24"/>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887E3F" w:rsidRDefault="00AF23E2" w:rsidP="00C21E1F">
                        <w:pPr>
                          <w:jc w:val="center"/>
                          <w:rPr>
                            <w:sz w:val="24"/>
                            <w:szCs w:val="24"/>
                          </w:rPr>
                        </w:pPr>
                        <w:r w:rsidRPr="00887E3F">
                          <w:rPr>
                            <w:bCs/>
                            <w:sz w:val="24"/>
                            <w:szCs w:val="24"/>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D332F1" w:rsidRDefault="00AF23E2" w:rsidP="00C21E1F">
                        <w:pPr>
                          <w:jc w:val="center"/>
                          <w:rPr>
                            <w:b/>
                            <w:color w:val="000000"/>
                            <w:sz w:val="24"/>
                            <w:szCs w:val="24"/>
                            <w:lang w:val="en-US"/>
                          </w:rPr>
                        </w:pPr>
                        <w:r w:rsidRPr="00D332F1">
                          <w:rPr>
                            <w:b/>
                            <w:color w:val="000000"/>
                            <w:sz w:val="24"/>
                            <w:szCs w:val="24"/>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b/>
                            <w:color w:val="FF0000"/>
                            <w:sz w:val="24"/>
                            <w:szCs w:val="24"/>
                          </w:rPr>
                        </w:pPr>
                        <w:r w:rsidRPr="0065153D">
                          <w:rPr>
                            <w:b/>
                            <w:color w:val="FF0000"/>
                            <w:sz w:val="24"/>
                            <w:szCs w:val="24"/>
                          </w:rPr>
                          <w:t>8</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b/>
                            <w:color w:val="FF0000"/>
                            <w:sz w:val="24"/>
                            <w:szCs w:val="24"/>
                            <w:lang w:val="en-US"/>
                          </w:rPr>
                        </w:pPr>
                        <w:r w:rsidRPr="0065153D">
                          <w:rPr>
                            <w:b/>
                            <w:color w:val="FF0000"/>
                            <w:sz w:val="24"/>
                            <w:szCs w:val="24"/>
                            <w:lang w:val="en-US"/>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sz w:val="24"/>
                            <w:szCs w:val="24"/>
                            <w:lang w:val="en-US"/>
                          </w:rPr>
                        </w:pPr>
                        <w:r>
                          <w:rPr>
                            <w:sz w:val="24"/>
                            <w:szCs w:val="24"/>
                            <w:lang w:val="en-US"/>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sidRPr="004636F9">
                          <w:rPr>
                            <w:sz w:val="24"/>
                            <w:szCs w:val="24"/>
                          </w:rPr>
                          <w:t>1</w:t>
                        </w:r>
                        <w:r>
                          <w:rPr>
                            <w:sz w:val="24"/>
                            <w:szCs w:val="24"/>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b/>
                            <w:color w:val="FF0000"/>
                            <w:sz w:val="24"/>
                            <w:szCs w:val="24"/>
                          </w:rPr>
                        </w:pPr>
                        <w:r w:rsidRPr="0065153D">
                          <w:rPr>
                            <w:b/>
                            <w:color w:val="FF0000"/>
                            <w:sz w:val="24"/>
                            <w:szCs w:val="24"/>
                          </w:rPr>
                          <w:t>15</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sz w:val="24"/>
                            <w:szCs w:val="24"/>
                            <w:lang w:val="en-US"/>
                          </w:rPr>
                        </w:pPr>
                        <w:r>
                          <w:rPr>
                            <w:sz w:val="24"/>
                            <w:szCs w:val="24"/>
                            <w:lang w:val="en-US"/>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sz w:val="24"/>
                            <w:szCs w:val="24"/>
                            <w:lang w:val="en-US"/>
                          </w:rPr>
                        </w:pPr>
                        <w:r>
                          <w:rPr>
                            <w:sz w:val="24"/>
                            <w:szCs w:val="24"/>
                            <w:lang w:val="en-US"/>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sz w:val="24"/>
                            <w:szCs w:val="24"/>
                            <w:highlight w:val="green"/>
                          </w:rPr>
                        </w:pPr>
                        <w:r w:rsidRPr="0065153D">
                          <w:rPr>
                            <w:sz w:val="24"/>
                            <w:szCs w:val="24"/>
                            <w:highlight w:val="green"/>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sz w:val="24"/>
                            <w:szCs w:val="24"/>
                            <w:highlight w:val="green"/>
                          </w:rPr>
                        </w:pPr>
                        <w:r w:rsidRPr="0065153D">
                          <w:rPr>
                            <w:sz w:val="24"/>
                            <w:szCs w:val="24"/>
                            <w:highlight w:val="green"/>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sz w:val="24"/>
                            <w:szCs w:val="24"/>
                            <w:highlight w:val="green"/>
                          </w:rPr>
                        </w:pPr>
                        <w:r w:rsidRPr="0065153D">
                          <w:rPr>
                            <w:sz w:val="24"/>
                            <w:szCs w:val="24"/>
                            <w:highlight w:val="green"/>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b/>
                            <w:color w:val="FF0000"/>
                            <w:sz w:val="24"/>
                            <w:szCs w:val="24"/>
                            <w:highlight w:val="green"/>
                          </w:rPr>
                        </w:pPr>
                        <w:r w:rsidRPr="0065153D">
                          <w:rPr>
                            <w:b/>
                            <w:color w:val="FF0000"/>
                            <w:sz w:val="24"/>
                            <w:szCs w:val="24"/>
                            <w:highlight w:val="green"/>
                          </w:rPr>
                          <w:t>22</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sz w:val="24"/>
                            <w:szCs w:val="24"/>
                            <w:lang w:val="en-US"/>
                          </w:rPr>
                        </w:pPr>
                        <w:r w:rsidRPr="0065153D">
                          <w:rPr>
                            <w:sz w:val="24"/>
                            <w:szCs w:val="24"/>
                            <w:highlight w:val="green"/>
                            <w:lang w:val="en-US"/>
                          </w:rPr>
                          <w:t>23</w:t>
                        </w:r>
                      </w:p>
                      <w:p w:rsidR="00AF23E2" w:rsidRPr="0065153D" w:rsidRDefault="00AF23E2" w:rsidP="00C21E1F">
                        <w:pPr>
                          <w:jc w:val="center"/>
                          <w:rPr>
                            <w:sz w:val="24"/>
                            <w:szCs w:val="24"/>
                            <w:highlight w:val="green"/>
                            <w:lang w:val="en-US"/>
                          </w:rPr>
                        </w:pPr>
                        <w:r w:rsidRPr="0065153D">
                          <w:rPr>
                            <w:sz w:val="24"/>
                            <w:szCs w:val="24"/>
                            <w:lang w:val="en-US"/>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sz w:val="24"/>
                            <w:szCs w:val="24"/>
                            <w:lang w:val="en-US"/>
                          </w:rPr>
                        </w:pPr>
                        <w:r w:rsidRPr="0065153D">
                          <w:rPr>
                            <w:sz w:val="24"/>
                            <w:szCs w:val="24"/>
                            <w:highlight w:val="green"/>
                            <w:lang w:val="en-US"/>
                          </w:rPr>
                          <w:t>24</w:t>
                        </w:r>
                      </w:p>
                      <w:p w:rsidR="00AF23E2" w:rsidRPr="0065153D" w:rsidRDefault="00AF23E2" w:rsidP="00C21E1F">
                        <w:pPr>
                          <w:jc w:val="center"/>
                          <w:rPr>
                            <w:sz w:val="24"/>
                            <w:szCs w:val="24"/>
                            <w:highlight w:val="green"/>
                            <w:lang w:val="en-US"/>
                          </w:rPr>
                        </w:pPr>
                        <w:r w:rsidRPr="0065153D">
                          <w:rPr>
                            <w:sz w:val="24"/>
                            <w:szCs w:val="24"/>
                            <w:lang w:val="en-US"/>
                          </w:rPr>
                          <w:t>31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bCs/>
                            <w:sz w:val="24"/>
                            <w:szCs w:val="24"/>
                            <w:highlight w:val="green"/>
                          </w:rPr>
                        </w:pPr>
                        <w:r w:rsidRPr="0065153D">
                          <w:rPr>
                            <w:bCs/>
                            <w:sz w:val="24"/>
                            <w:szCs w:val="24"/>
                            <w:highlight w:val="green"/>
                          </w:rPr>
                          <w:t>25</w:t>
                        </w:r>
                      </w:p>
                      <w:p w:rsidR="00AF23E2" w:rsidRPr="00645DCF" w:rsidRDefault="00AF23E2" w:rsidP="00C21E1F">
                        <w:pPr>
                          <w:jc w:val="center"/>
                          <w:rPr>
                            <w:sz w:val="24"/>
                            <w:szCs w:val="24"/>
                            <w:highlight w:val="green"/>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bCs/>
                            <w:sz w:val="24"/>
                            <w:szCs w:val="24"/>
                            <w:highlight w:val="green"/>
                          </w:rPr>
                        </w:pPr>
                        <w:r w:rsidRPr="0065153D">
                          <w:rPr>
                            <w:bCs/>
                            <w:sz w:val="24"/>
                            <w:szCs w:val="24"/>
                            <w:highlight w:val="green"/>
                          </w:rPr>
                          <w:t>26</w:t>
                        </w:r>
                      </w:p>
                      <w:p w:rsidR="00AF23E2" w:rsidRPr="0065153D" w:rsidRDefault="00AF23E2" w:rsidP="00C21E1F">
                        <w:pPr>
                          <w:jc w:val="center"/>
                          <w:rPr>
                            <w:sz w:val="24"/>
                            <w:szCs w:val="24"/>
                            <w:highlight w:val="green"/>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bCs/>
                            <w:sz w:val="24"/>
                            <w:szCs w:val="24"/>
                            <w:highlight w:val="green"/>
                          </w:rPr>
                        </w:pPr>
                        <w:r w:rsidRPr="0065153D">
                          <w:rPr>
                            <w:bCs/>
                            <w:sz w:val="24"/>
                            <w:szCs w:val="24"/>
                            <w:highlight w:val="green"/>
                          </w:rPr>
                          <w:t>27</w:t>
                        </w:r>
                      </w:p>
                      <w:p w:rsidR="00AF23E2" w:rsidRPr="0065153D" w:rsidRDefault="00AF23E2" w:rsidP="00C21E1F">
                        <w:pPr>
                          <w:jc w:val="center"/>
                          <w:rPr>
                            <w:sz w:val="24"/>
                            <w:szCs w:val="24"/>
                            <w:highlight w:val="green"/>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bCs/>
                            <w:sz w:val="24"/>
                            <w:szCs w:val="24"/>
                            <w:highlight w:val="green"/>
                          </w:rPr>
                        </w:pPr>
                        <w:r w:rsidRPr="0065153D">
                          <w:rPr>
                            <w:bCs/>
                            <w:sz w:val="24"/>
                            <w:szCs w:val="24"/>
                            <w:highlight w:val="green"/>
                          </w:rPr>
                          <w:t>28</w:t>
                        </w:r>
                      </w:p>
                      <w:p w:rsidR="00AF23E2" w:rsidRPr="0065153D" w:rsidRDefault="00AF23E2" w:rsidP="00C21E1F">
                        <w:pPr>
                          <w:jc w:val="center"/>
                          <w:rPr>
                            <w:sz w:val="24"/>
                            <w:szCs w:val="24"/>
                            <w:highlight w:val="green"/>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Default="00AF23E2" w:rsidP="00C21E1F">
                        <w:pPr>
                          <w:jc w:val="center"/>
                          <w:rPr>
                            <w:b/>
                            <w:color w:val="FF0000"/>
                            <w:sz w:val="24"/>
                            <w:szCs w:val="24"/>
                            <w:highlight w:val="green"/>
                          </w:rPr>
                        </w:pPr>
                        <w:r w:rsidRPr="0065153D">
                          <w:rPr>
                            <w:b/>
                            <w:color w:val="FF0000"/>
                            <w:sz w:val="24"/>
                            <w:szCs w:val="24"/>
                            <w:highlight w:val="green"/>
                          </w:rPr>
                          <w:t>29</w:t>
                        </w:r>
                      </w:p>
                      <w:p w:rsidR="00AF23E2" w:rsidRPr="0065153D" w:rsidRDefault="00AF23E2" w:rsidP="00C21E1F">
                        <w:pPr>
                          <w:jc w:val="center"/>
                          <w:rPr>
                            <w:b/>
                            <w:color w:val="FF0000"/>
                            <w:sz w:val="24"/>
                            <w:szCs w:val="24"/>
                            <w:highlight w:val="green"/>
                          </w:rPr>
                        </w:pPr>
                      </w:p>
                    </w:tc>
                  </w:tr>
                </w:tbl>
                <w:p w:rsidR="00AF23E2" w:rsidRPr="004636F9" w:rsidRDefault="00AF23E2" w:rsidP="00C21E1F">
                  <w:pPr>
                    <w:jc w:val="center"/>
                    <w:rPr>
                      <w:sz w:val="24"/>
                      <w:szCs w:val="24"/>
                    </w:rPr>
                  </w:pPr>
                </w:p>
              </w:tc>
            </w:tr>
          </w:tbl>
          <w:p w:rsidR="00AF23E2" w:rsidRPr="004636F9" w:rsidRDefault="00AF23E2" w:rsidP="00C21E1F">
            <w:pPr>
              <w:spacing w:line="297" w:lineRule="atLeast"/>
              <w:rPr>
                <w:color w:val="333333"/>
                <w:sz w:val="24"/>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878"/>
            </w:tblGrid>
            <w:tr w:rsidR="00AF23E2" w:rsidRPr="004636F9" w:rsidTr="00C21E1F">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outlineLvl w:val="2"/>
                    <w:rPr>
                      <w:b/>
                      <w:bCs/>
                      <w:sz w:val="24"/>
                      <w:szCs w:val="24"/>
                    </w:rPr>
                  </w:pPr>
                  <w:r>
                    <w:rPr>
                      <w:b/>
                      <w:bCs/>
                      <w:sz w:val="24"/>
                      <w:szCs w:val="24"/>
                    </w:rPr>
                    <w:t>Апрель 20</w:t>
                  </w:r>
                  <w:r w:rsidRPr="0034482F">
                    <w:rPr>
                      <w:b/>
                      <w:bCs/>
                      <w:sz w:val="24"/>
                      <w:szCs w:val="24"/>
                    </w:rPr>
                    <w:t>20</w:t>
                  </w:r>
                  <w:r w:rsidRPr="004636F9">
                    <w:rPr>
                      <w:b/>
                      <w:bCs/>
                      <w:sz w:val="24"/>
                      <w:szCs w:val="24"/>
                    </w:rPr>
                    <w:t xml:space="preserve"> года</w:t>
                  </w:r>
                </w:p>
                <w:tbl>
                  <w:tblPr>
                    <w:tblW w:w="0" w:type="auto"/>
                    <w:jc w:val="center"/>
                    <w:tblCellMar>
                      <w:left w:w="0" w:type="dxa"/>
                      <w:right w:w="0" w:type="dxa"/>
                    </w:tblCellMar>
                    <w:tblLook w:val="04A0" w:firstRow="1" w:lastRow="0" w:firstColumn="1" w:lastColumn="0" w:noHBand="0" w:noVBand="1"/>
                  </w:tblPr>
                  <w:tblGrid>
                    <w:gridCol w:w="431"/>
                    <w:gridCol w:w="391"/>
                    <w:gridCol w:w="378"/>
                    <w:gridCol w:w="387"/>
                    <w:gridCol w:w="404"/>
                    <w:gridCol w:w="382"/>
                    <w:gridCol w:w="405"/>
                  </w:tblGrid>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sz w:val="24"/>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color w:val="FF0000"/>
                            <w:sz w:val="24"/>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color w:val="FF0000"/>
                            <w:sz w:val="24"/>
                            <w:szCs w:val="24"/>
                            <w:bdr w:val="none" w:sz="0" w:space="0" w:color="auto" w:frame="1"/>
                          </w:rPr>
                          <w:t>ВС</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sidRPr="004636F9">
                          <w:rPr>
                            <w:sz w:val="24"/>
                            <w:szCs w:val="24"/>
                          </w:rPr>
                          <w:t> </w:t>
                        </w:r>
                        <w:r>
                          <w:rPr>
                            <w:sz w:val="24"/>
                            <w:szCs w:val="24"/>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2</w:t>
                        </w: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3</w:t>
                        </w: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4</w:t>
                        </w:r>
                        <w:r w:rsidRPr="004636F9">
                          <w:rPr>
                            <w:sz w:val="24"/>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b/>
                            <w:color w:val="FF0000"/>
                            <w:sz w:val="24"/>
                            <w:szCs w:val="24"/>
                          </w:rPr>
                        </w:pPr>
                        <w:r w:rsidRPr="0065153D">
                          <w:rPr>
                            <w:b/>
                            <w:color w:val="FF0000"/>
                            <w:sz w:val="24"/>
                            <w:szCs w:val="24"/>
                          </w:rPr>
                          <w:t>5 </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sz w:val="24"/>
                            <w:szCs w:val="24"/>
                            <w:lang w:val="en-US"/>
                          </w:rPr>
                        </w:pPr>
                        <w:r>
                          <w:rPr>
                            <w:sz w:val="24"/>
                            <w:szCs w:val="24"/>
                            <w:lang w:val="en-US"/>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sz w:val="24"/>
                            <w:szCs w:val="24"/>
                            <w:lang w:val="en-US"/>
                          </w:rPr>
                        </w:pPr>
                        <w:r>
                          <w:rPr>
                            <w:sz w:val="24"/>
                            <w:szCs w:val="24"/>
                            <w:lang w:val="en-US"/>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b/>
                            <w:color w:val="FF0000"/>
                            <w:sz w:val="24"/>
                            <w:szCs w:val="24"/>
                          </w:rPr>
                        </w:pPr>
                        <w:r w:rsidRPr="0065153D">
                          <w:rPr>
                            <w:b/>
                            <w:color w:val="FF0000"/>
                            <w:sz w:val="24"/>
                            <w:szCs w:val="24"/>
                          </w:rPr>
                          <w:t>12</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sz w:val="24"/>
                            <w:szCs w:val="24"/>
                            <w:lang w:val="en-US"/>
                          </w:rPr>
                        </w:pPr>
                        <w:r>
                          <w:rPr>
                            <w:sz w:val="24"/>
                            <w:szCs w:val="24"/>
                            <w:lang w:val="en-US"/>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sz w:val="24"/>
                            <w:szCs w:val="24"/>
                            <w:lang w:val="en-US"/>
                          </w:rPr>
                        </w:pPr>
                        <w:r>
                          <w:rPr>
                            <w:sz w:val="24"/>
                            <w:szCs w:val="24"/>
                            <w:lang w:val="en-US"/>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b/>
                            <w:color w:val="FF0000"/>
                            <w:sz w:val="24"/>
                            <w:szCs w:val="24"/>
                          </w:rPr>
                        </w:pPr>
                        <w:r w:rsidRPr="0065153D">
                          <w:rPr>
                            <w:b/>
                            <w:color w:val="FF0000"/>
                            <w:sz w:val="24"/>
                            <w:szCs w:val="24"/>
                          </w:rPr>
                          <w:t>19</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sz w:val="24"/>
                            <w:szCs w:val="24"/>
                            <w:lang w:val="en-US"/>
                          </w:rPr>
                        </w:pPr>
                        <w:r>
                          <w:rPr>
                            <w:sz w:val="24"/>
                            <w:szCs w:val="24"/>
                            <w:lang w:val="en-US"/>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sz w:val="24"/>
                            <w:szCs w:val="24"/>
                            <w:lang w:val="en-US"/>
                          </w:rPr>
                        </w:pPr>
                        <w:r>
                          <w:rPr>
                            <w:sz w:val="24"/>
                            <w:szCs w:val="24"/>
                            <w:lang w:val="en-US"/>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b/>
                            <w:color w:val="FF0000"/>
                            <w:sz w:val="24"/>
                            <w:szCs w:val="24"/>
                          </w:rPr>
                        </w:pPr>
                        <w:r w:rsidRPr="0065153D">
                          <w:rPr>
                            <w:b/>
                            <w:color w:val="FF0000"/>
                            <w:sz w:val="24"/>
                            <w:szCs w:val="24"/>
                          </w:rPr>
                          <w:t>26</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sz w:val="24"/>
                            <w:szCs w:val="24"/>
                            <w:lang w:val="en-US"/>
                          </w:rPr>
                        </w:pPr>
                        <w:r>
                          <w:rPr>
                            <w:sz w:val="24"/>
                            <w:szCs w:val="24"/>
                            <w:lang w:val="en-US"/>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65153D" w:rsidRDefault="00AF23E2" w:rsidP="00C21E1F">
                        <w:pPr>
                          <w:jc w:val="center"/>
                          <w:rPr>
                            <w:sz w:val="24"/>
                            <w:szCs w:val="24"/>
                            <w:lang w:val="en-US"/>
                          </w:rPr>
                        </w:pPr>
                        <w:r>
                          <w:rPr>
                            <w:sz w:val="24"/>
                            <w:szCs w:val="24"/>
                            <w:lang w:val="en-US"/>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r>
                          <w:rPr>
                            <w:sz w:val="24"/>
                            <w:szCs w:val="24"/>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AF23E2" w:rsidRPr="004636F9" w:rsidRDefault="00AF23E2" w:rsidP="00C21E1F">
                        <w:pPr>
                          <w:jc w:val="center"/>
                          <w:rPr>
                            <w:sz w:val="24"/>
                            <w:szCs w:val="24"/>
                          </w:rPr>
                        </w:pP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187446" w:rsidRDefault="00AF23E2" w:rsidP="00C21E1F">
                        <w:pPr>
                          <w:jc w:val="center"/>
                          <w:rPr>
                            <w:b/>
                            <w:color w:val="FF0000"/>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187446" w:rsidRDefault="00AF23E2" w:rsidP="00C21E1F">
                        <w:pPr>
                          <w:jc w:val="center"/>
                          <w:rPr>
                            <w:b/>
                            <w:color w:val="FF0000"/>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b/>
                            <w:bCs/>
                            <w:color w:val="FF0000"/>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Default="00AF23E2" w:rsidP="00C21E1F">
                        <w:pPr>
                          <w:jc w:val="center"/>
                          <w:rPr>
                            <w:b/>
                            <w:bCs/>
                            <w:color w:val="FF0000"/>
                            <w:sz w:val="24"/>
                            <w:szCs w:val="24"/>
                          </w:rPr>
                        </w:pPr>
                      </w:p>
                    </w:tc>
                  </w:tr>
                </w:tbl>
                <w:p w:rsidR="00AF23E2" w:rsidRPr="004636F9" w:rsidRDefault="00AF23E2" w:rsidP="00C21E1F">
                  <w:pPr>
                    <w:jc w:val="center"/>
                    <w:rPr>
                      <w:sz w:val="24"/>
                      <w:szCs w:val="24"/>
                    </w:rPr>
                  </w:pPr>
                </w:p>
              </w:tc>
            </w:tr>
          </w:tbl>
          <w:p w:rsidR="00AF23E2" w:rsidRPr="004636F9" w:rsidRDefault="00AF23E2" w:rsidP="00C21E1F">
            <w:pPr>
              <w:spacing w:line="297" w:lineRule="atLeast"/>
              <w:rPr>
                <w:color w:val="333333"/>
                <w:sz w:val="24"/>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986"/>
            </w:tblGrid>
            <w:tr w:rsidR="00AF23E2" w:rsidRPr="004636F9" w:rsidTr="00C21E1F">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45" w:type="dxa"/>
                    <w:bottom w:w="45" w:type="dxa"/>
                    <w:right w:w="4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880"/>
                  </w:tblGrid>
                  <w:tr w:rsidR="00AF23E2" w:rsidRPr="004636F9" w:rsidTr="00C21E1F">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outlineLvl w:val="2"/>
                          <w:rPr>
                            <w:b/>
                            <w:bCs/>
                            <w:sz w:val="24"/>
                            <w:szCs w:val="24"/>
                          </w:rPr>
                        </w:pPr>
                        <w:r>
                          <w:rPr>
                            <w:b/>
                            <w:bCs/>
                            <w:sz w:val="24"/>
                            <w:szCs w:val="24"/>
                          </w:rPr>
                          <w:t>Май 20</w:t>
                        </w:r>
                        <w:r w:rsidRPr="0034482F">
                          <w:rPr>
                            <w:b/>
                            <w:bCs/>
                            <w:sz w:val="24"/>
                            <w:szCs w:val="24"/>
                          </w:rPr>
                          <w:t>20</w:t>
                        </w:r>
                        <w:r w:rsidRPr="004636F9">
                          <w:rPr>
                            <w:b/>
                            <w:bCs/>
                            <w:sz w:val="24"/>
                            <w:szCs w:val="24"/>
                          </w:rPr>
                          <w:t xml:space="preserve"> года</w:t>
                        </w:r>
                      </w:p>
                      <w:tbl>
                        <w:tblPr>
                          <w:tblW w:w="0" w:type="auto"/>
                          <w:jc w:val="center"/>
                          <w:tblCellMar>
                            <w:left w:w="0" w:type="dxa"/>
                            <w:right w:w="0" w:type="dxa"/>
                          </w:tblCellMar>
                          <w:tblLook w:val="04A0" w:firstRow="1" w:lastRow="0" w:firstColumn="1" w:lastColumn="0" w:noHBand="0" w:noVBand="1"/>
                        </w:tblPr>
                        <w:tblGrid>
                          <w:gridCol w:w="431"/>
                          <w:gridCol w:w="391"/>
                          <w:gridCol w:w="378"/>
                          <w:gridCol w:w="387"/>
                          <w:gridCol w:w="404"/>
                          <w:gridCol w:w="384"/>
                          <w:gridCol w:w="405"/>
                        </w:tblGrid>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color w:val="000000"/>
                                  <w:sz w:val="24"/>
                                  <w:szCs w:val="24"/>
                                  <w:bdr w:val="none" w:sz="0" w:space="0" w:color="auto" w:frame="1"/>
                                </w:rPr>
                                <w:t>ПН</w:t>
                              </w:r>
                            </w:p>
                          </w:tc>
                          <w:tc>
                            <w:tcPr>
                              <w:tcW w:w="39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color w:val="000000"/>
                                  <w:sz w:val="24"/>
                                  <w:szCs w:val="24"/>
                                  <w:bdr w:val="none" w:sz="0" w:space="0" w:color="auto" w:frame="1"/>
                                </w:rPr>
                                <w:t>ВТ</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color w:val="000000"/>
                                  <w:sz w:val="24"/>
                                  <w:szCs w:val="24"/>
                                  <w:bdr w:val="none" w:sz="0" w:space="0" w:color="auto" w:frame="1"/>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color w:val="000000"/>
                                  <w:sz w:val="24"/>
                                  <w:szCs w:val="24"/>
                                  <w:bdr w:val="none" w:sz="0" w:space="0" w:color="auto" w:frame="1"/>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color w:val="000000"/>
                                  <w:sz w:val="24"/>
                                  <w:szCs w:val="24"/>
                                  <w:bdr w:val="none" w:sz="0" w:space="0" w:color="auto" w:frame="1"/>
                                </w:rPr>
                                <w:t>ПТ</w:t>
                              </w: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color w:val="FF0000"/>
                                  <w:sz w:val="24"/>
                                  <w:szCs w:val="24"/>
                                  <w:bdr w:val="none" w:sz="0" w:space="0" w:color="auto" w:frame="1"/>
                                </w:rPr>
                                <w:t>СБ</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sidRPr="004636F9">
                                <w:rPr>
                                  <w:color w:val="FF0000"/>
                                  <w:sz w:val="24"/>
                                  <w:szCs w:val="24"/>
                                  <w:bdr w:val="none" w:sz="0" w:space="0" w:color="auto" w:frame="1"/>
                                </w:rPr>
                                <w:t>ВС</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p>
                          </w:tc>
                          <w:tc>
                            <w:tcPr>
                              <w:tcW w:w="39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187446" w:rsidRDefault="00AF23E2" w:rsidP="00C21E1F">
                              <w:pPr>
                                <w:jc w:val="center"/>
                                <w:rPr>
                                  <w:b/>
                                  <w:color w:val="FF0000"/>
                                  <w:sz w:val="24"/>
                                  <w:szCs w:val="24"/>
                                </w:rPr>
                              </w:pP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65153D" w:rsidRDefault="00AF23E2" w:rsidP="00C21E1F">
                              <w:pPr>
                                <w:jc w:val="center"/>
                                <w:rPr>
                                  <w:b/>
                                  <w:color w:val="FF0000"/>
                                  <w:sz w:val="24"/>
                                  <w:szCs w:val="24"/>
                                  <w:lang w:val="en-US"/>
                                </w:rPr>
                              </w:pPr>
                              <w:r>
                                <w:rPr>
                                  <w:b/>
                                  <w:color w:val="FF0000"/>
                                  <w:sz w:val="24"/>
                                  <w:szCs w:val="24"/>
                                  <w:lang w:val="en-US"/>
                                </w:rPr>
                                <w:t xml:space="preserve">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65153D" w:rsidRDefault="00AF23E2" w:rsidP="00C21E1F">
                              <w:pPr>
                                <w:jc w:val="center"/>
                                <w:rPr>
                                  <w:b/>
                                  <w:color w:val="FF0000"/>
                                  <w:sz w:val="24"/>
                                  <w:szCs w:val="24"/>
                                  <w:lang w:val="en-US"/>
                                </w:rPr>
                              </w:pPr>
                              <w:r>
                                <w:rPr>
                                  <w:b/>
                                  <w:color w:val="FF0000"/>
                                  <w:sz w:val="24"/>
                                  <w:szCs w:val="24"/>
                                  <w:lang w:val="en-US"/>
                                </w:rPr>
                                <w:t xml:space="preserve">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2D23AF" w:rsidRDefault="00AF23E2" w:rsidP="00C21E1F">
                              <w:pPr>
                                <w:jc w:val="center"/>
                                <w:rPr>
                                  <w:b/>
                                  <w:color w:val="FF0000"/>
                                  <w:sz w:val="24"/>
                                  <w:szCs w:val="24"/>
                                </w:rPr>
                              </w:pPr>
                              <w:r w:rsidRPr="002D23AF">
                                <w:rPr>
                                  <w:b/>
                                  <w:color w:val="FF0000"/>
                                  <w:sz w:val="24"/>
                                  <w:szCs w:val="24"/>
                                </w:rPr>
                                <w:t>1</w:t>
                              </w: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662082" w:rsidRDefault="00AF23E2" w:rsidP="00C21E1F">
                              <w:pPr>
                                <w:jc w:val="center"/>
                                <w:rPr>
                                  <w:b/>
                                  <w:color w:val="FF0000"/>
                                  <w:sz w:val="24"/>
                                  <w:szCs w:val="24"/>
                                </w:rPr>
                              </w:pPr>
                              <w:r w:rsidRPr="00662082">
                                <w:rPr>
                                  <w:b/>
                                  <w:color w:val="FF0000"/>
                                  <w:sz w:val="24"/>
                                  <w:szCs w:val="24"/>
                                </w:rPr>
                                <w:t>2</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65153D" w:rsidRDefault="00AF23E2" w:rsidP="00C21E1F">
                              <w:pPr>
                                <w:jc w:val="center"/>
                                <w:rPr>
                                  <w:b/>
                                  <w:color w:val="FF0000"/>
                                  <w:sz w:val="24"/>
                                  <w:szCs w:val="24"/>
                                </w:rPr>
                              </w:pPr>
                              <w:r w:rsidRPr="0065153D">
                                <w:rPr>
                                  <w:b/>
                                  <w:color w:val="FF0000"/>
                                  <w:sz w:val="24"/>
                                  <w:szCs w:val="24"/>
                                </w:rPr>
                                <w:t>3</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662082" w:rsidRDefault="00AF23E2" w:rsidP="00C21E1F">
                              <w:pPr>
                                <w:jc w:val="center"/>
                                <w:rPr>
                                  <w:sz w:val="24"/>
                                  <w:szCs w:val="24"/>
                                  <w:lang w:val="en-US"/>
                                </w:rPr>
                              </w:pPr>
                              <w:r w:rsidRPr="00662082">
                                <w:rPr>
                                  <w:sz w:val="24"/>
                                  <w:szCs w:val="24"/>
                                  <w:lang w:val="en-US"/>
                                </w:rPr>
                                <w:t>4</w:t>
                              </w:r>
                            </w:p>
                          </w:tc>
                          <w:tc>
                            <w:tcPr>
                              <w:tcW w:w="39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662082" w:rsidRDefault="00AF23E2" w:rsidP="00C21E1F">
                              <w:pPr>
                                <w:jc w:val="center"/>
                                <w:rPr>
                                  <w:sz w:val="24"/>
                                  <w:szCs w:val="24"/>
                                  <w:lang w:val="en-US"/>
                                </w:rPr>
                              </w:pPr>
                              <w:r w:rsidRPr="00662082">
                                <w:rPr>
                                  <w:sz w:val="24"/>
                                  <w:szCs w:val="24"/>
                                  <w:lang w:val="en-US"/>
                                </w:rPr>
                                <w:t>5</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65153D" w:rsidRDefault="00AF23E2" w:rsidP="00C21E1F">
                              <w:pPr>
                                <w:jc w:val="center"/>
                                <w:rPr>
                                  <w:sz w:val="24"/>
                                  <w:szCs w:val="24"/>
                                  <w:lang w:val="en-US"/>
                                </w:rPr>
                              </w:pPr>
                              <w:r>
                                <w:rPr>
                                  <w:sz w:val="24"/>
                                  <w:szCs w:val="24"/>
                                  <w:lang w:val="en-US"/>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B2798F" w:rsidRDefault="00AF23E2" w:rsidP="00C21E1F">
                              <w:pPr>
                                <w:jc w:val="center"/>
                                <w:rPr>
                                  <w:color w:val="000000"/>
                                  <w:sz w:val="24"/>
                                  <w:szCs w:val="24"/>
                                  <w:lang w:val="en-US"/>
                                </w:rPr>
                              </w:pPr>
                              <w:r w:rsidRPr="00B2798F">
                                <w:rPr>
                                  <w:color w:val="000000"/>
                                  <w:sz w:val="24"/>
                                  <w:szCs w:val="24"/>
                                  <w:lang w:val="en-US"/>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B2798F" w:rsidRDefault="00AF23E2" w:rsidP="00C21E1F">
                              <w:pPr>
                                <w:jc w:val="center"/>
                                <w:rPr>
                                  <w:color w:val="000000"/>
                                  <w:sz w:val="24"/>
                                  <w:szCs w:val="24"/>
                                  <w:lang w:val="en-US"/>
                                </w:rPr>
                              </w:pPr>
                              <w:r w:rsidRPr="00B2798F">
                                <w:rPr>
                                  <w:color w:val="000000"/>
                                  <w:sz w:val="24"/>
                                  <w:szCs w:val="24"/>
                                  <w:lang w:val="en-US"/>
                                </w:rPr>
                                <w:t>8</w:t>
                              </w: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65153D" w:rsidRDefault="00AF23E2" w:rsidP="00C21E1F">
                              <w:pPr>
                                <w:jc w:val="center"/>
                                <w:rPr>
                                  <w:color w:val="FF0000"/>
                                  <w:sz w:val="24"/>
                                  <w:szCs w:val="24"/>
                                  <w:lang w:val="en-US"/>
                                </w:rPr>
                              </w:pPr>
                              <w:r w:rsidRPr="0065153D">
                                <w:rPr>
                                  <w:b/>
                                  <w:bCs/>
                                  <w:color w:val="FF0000"/>
                                  <w:sz w:val="24"/>
                                  <w:szCs w:val="24"/>
                                  <w:lang w:val="en-US"/>
                                </w:rPr>
                                <w:t>9</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65153D" w:rsidRDefault="00AF23E2" w:rsidP="00C21E1F">
                              <w:pPr>
                                <w:jc w:val="center"/>
                                <w:rPr>
                                  <w:b/>
                                  <w:color w:val="FF0000"/>
                                  <w:sz w:val="24"/>
                                  <w:szCs w:val="24"/>
                                  <w:lang w:val="en-US"/>
                                </w:rPr>
                              </w:pPr>
                              <w:r w:rsidRPr="0065153D">
                                <w:rPr>
                                  <w:b/>
                                  <w:bCs/>
                                  <w:color w:val="FF0000"/>
                                  <w:sz w:val="24"/>
                                  <w:szCs w:val="24"/>
                                </w:rPr>
                                <w:t>1</w:t>
                              </w:r>
                              <w:r w:rsidRPr="0065153D">
                                <w:rPr>
                                  <w:b/>
                                  <w:bCs/>
                                  <w:color w:val="FF0000"/>
                                  <w:sz w:val="24"/>
                                  <w:szCs w:val="24"/>
                                  <w:lang w:val="en-US"/>
                                </w:rPr>
                                <w:t>0</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662082" w:rsidRDefault="00AF23E2" w:rsidP="00C21E1F">
                              <w:pPr>
                                <w:jc w:val="center"/>
                                <w:rPr>
                                  <w:color w:val="000000"/>
                                  <w:sz w:val="24"/>
                                  <w:szCs w:val="24"/>
                                  <w:lang w:val="en-US"/>
                                </w:rPr>
                              </w:pPr>
                              <w:r w:rsidRPr="00662082">
                                <w:rPr>
                                  <w:color w:val="000000"/>
                                  <w:sz w:val="24"/>
                                  <w:szCs w:val="24"/>
                                </w:rPr>
                                <w:t>1</w:t>
                              </w:r>
                              <w:r w:rsidRPr="00662082">
                                <w:rPr>
                                  <w:color w:val="000000"/>
                                  <w:sz w:val="24"/>
                                  <w:szCs w:val="24"/>
                                  <w:lang w:val="en-US"/>
                                </w:rPr>
                                <w:t>1</w:t>
                              </w:r>
                            </w:p>
                          </w:tc>
                          <w:tc>
                            <w:tcPr>
                              <w:tcW w:w="39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B2798F" w:rsidRDefault="00AF23E2" w:rsidP="00C21E1F">
                              <w:pPr>
                                <w:jc w:val="center"/>
                                <w:rPr>
                                  <w:sz w:val="24"/>
                                  <w:szCs w:val="24"/>
                                  <w:lang w:val="en-US"/>
                                </w:rPr>
                              </w:pPr>
                              <w:r w:rsidRPr="00B2798F">
                                <w:rPr>
                                  <w:sz w:val="24"/>
                                  <w:szCs w:val="24"/>
                                </w:rPr>
                                <w:t>1</w:t>
                              </w:r>
                              <w:r w:rsidRPr="00B2798F">
                                <w:rPr>
                                  <w:sz w:val="24"/>
                                  <w:szCs w:val="24"/>
                                  <w:lang w:val="en-US"/>
                                </w:rPr>
                                <w:t>2</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B2798F" w:rsidRDefault="00AF23E2" w:rsidP="00C21E1F">
                              <w:pPr>
                                <w:jc w:val="center"/>
                                <w:rPr>
                                  <w:sz w:val="24"/>
                                  <w:szCs w:val="24"/>
                                  <w:lang w:val="en-US"/>
                                </w:rPr>
                              </w:pPr>
                              <w:r w:rsidRPr="00B2798F">
                                <w:rPr>
                                  <w:sz w:val="24"/>
                                  <w:szCs w:val="24"/>
                                </w:rPr>
                                <w:t>1</w:t>
                              </w:r>
                              <w:r w:rsidRPr="00B2798F">
                                <w:rPr>
                                  <w:sz w:val="24"/>
                                  <w:szCs w:val="24"/>
                                  <w:lang w:val="en-US"/>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B2798F" w:rsidRDefault="00AF23E2" w:rsidP="00C21E1F">
                              <w:pPr>
                                <w:jc w:val="center"/>
                                <w:rPr>
                                  <w:sz w:val="24"/>
                                  <w:szCs w:val="24"/>
                                  <w:lang w:val="en-US"/>
                                </w:rPr>
                              </w:pPr>
                              <w:r w:rsidRPr="00B2798F">
                                <w:rPr>
                                  <w:sz w:val="24"/>
                                  <w:szCs w:val="24"/>
                                </w:rPr>
                                <w:t>1</w:t>
                              </w:r>
                              <w:r w:rsidRPr="00B2798F">
                                <w:rPr>
                                  <w:sz w:val="24"/>
                                  <w:szCs w:val="24"/>
                                  <w:lang w:val="en-US"/>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B2798F" w:rsidRDefault="00AF23E2" w:rsidP="00C21E1F">
                              <w:pPr>
                                <w:jc w:val="center"/>
                                <w:rPr>
                                  <w:sz w:val="24"/>
                                  <w:szCs w:val="24"/>
                                  <w:lang w:val="en-US"/>
                                </w:rPr>
                              </w:pPr>
                              <w:r w:rsidRPr="00B2798F">
                                <w:rPr>
                                  <w:sz w:val="24"/>
                                  <w:szCs w:val="24"/>
                                </w:rPr>
                                <w:t>1</w:t>
                              </w:r>
                              <w:r w:rsidRPr="00B2798F">
                                <w:rPr>
                                  <w:sz w:val="24"/>
                                  <w:szCs w:val="24"/>
                                  <w:lang w:val="en-US"/>
                                </w:rPr>
                                <w:t>5</w:t>
                              </w: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B2798F" w:rsidRDefault="00AF23E2" w:rsidP="00C21E1F">
                              <w:pPr>
                                <w:jc w:val="center"/>
                                <w:rPr>
                                  <w:sz w:val="24"/>
                                  <w:szCs w:val="24"/>
                                  <w:lang w:val="en-US"/>
                                </w:rPr>
                              </w:pPr>
                              <w:r w:rsidRPr="00B2798F">
                                <w:rPr>
                                  <w:bCs/>
                                  <w:sz w:val="24"/>
                                  <w:szCs w:val="24"/>
                                </w:rPr>
                                <w:t>1</w:t>
                              </w:r>
                              <w:r w:rsidRPr="00B2798F">
                                <w:rPr>
                                  <w:bCs/>
                                  <w:sz w:val="24"/>
                                  <w:szCs w:val="24"/>
                                  <w:lang w:val="en-US"/>
                                </w:rPr>
                                <w:t>6</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65153D" w:rsidRDefault="00AF23E2" w:rsidP="00C21E1F">
                              <w:pPr>
                                <w:jc w:val="center"/>
                                <w:rPr>
                                  <w:b/>
                                  <w:color w:val="FF0000"/>
                                  <w:sz w:val="24"/>
                                  <w:szCs w:val="24"/>
                                  <w:lang w:val="en-US"/>
                                </w:rPr>
                              </w:pPr>
                              <w:r w:rsidRPr="0065153D">
                                <w:rPr>
                                  <w:b/>
                                  <w:bCs/>
                                  <w:color w:val="FF0000"/>
                                  <w:sz w:val="24"/>
                                  <w:szCs w:val="24"/>
                                </w:rPr>
                                <w:t>1</w:t>
                              </w:r>
                              <w:r w:rsidRPr="0065153D">
                                <w:rPr>
                                  <w:b/>
                                  <w:bCs/>
                                  <w:color w:val="FF0000"/>
                                  <w:sz w:val="24"/>
                                  <w:szCs w:val="24"/>
                                  <w:lang w:val="en-US"/>
                                </w:rPr>
                                <w:t>7</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B2798F" w:rsidRDefault="00AF23E2" w:rsidP="00C21E1F">
                              <w:pPr>
                                <w:jc w:val="center"/>
                                <w:rPr>
                                  <w:sz w:val="24"/>
                                  <w:szCs w:val="24"/>
                                  <w:highlight w:val="yellow"/>
                                  <w:lang w:val="en-US"/>
                                </w:rPr>
                              </w:pPr>
                              <w:r w:rsidRPr="00B2798F">
                                <w:rPr>
                                  <w:sz w:val="24"/>
                                  <w:szCs w:val="24"/>
                                  <w:lang w:val="en-US"/>
                                </w:rPr>
                                <w:t>18</w:t>
                              </w:r>
                            </w:p>
                          </w:tc>
                          <w:tc>
                            <w:tcPr>
                              <w:tcW w:w="39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B2798F" w:rsidRDefault="00AF23E2" w:rsidP="00C21E1F">
                              <w:pPr>
                                <w:jc w:val="center"/>
                                <w:rPr>
                                  <w:sz w:val="24"/>
                                  <w:szCs w:val="24"/>
                                  <w:lang w:val="en-US"/>
                                </w:rPr>
                              </w:pPr>
                              <w:r w:rsidRPr="00B2798F">
                                <w:rPr>
                                  <w:sz w:val="24"/>
                                  <w:szCs w:val="24"/>
                                  <w:lang w:val="en-US"/>
                                </w:rPr>
                                <w:t>19</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B2798F" w:rsidRDefault="00AF23E2" w:rsidP="00C21E1F">
                              <w:pPr>
                                <w:jc w:val="center"/>
                                <w:rPr>
                                  <w:sz w:val="24"/>
                                  <w:szCs w:val="24"/>
                                  <w:lang w:val="en-US"/>
                                </w:rPr>
                              </w:pPr>
                              <w:r w:rsidRPr="00B2798F">
                                <w:rPr>
                                  <w:sz w:val="24"/>
                                  <w:szCs w:val="24"/>
                                </w:rPr>
                                <w:t>2</w:t>
                              </w:r>
                              <w:r w:rsidRPr="00B2798F">
                                <w:rPr>
                                  <w:sz w:val="24"/>
                                  <w:szCs w:val="24"/>
                                  <w:lang w:val="en-US"/>
                                </w:rPr>
                                <w:t>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B2798F" w:rsidRDefault="00AF23E2" w:rsidP="00C21E1F">
                              <w:pPr>
                                <w:jc w:val="center"/>
                                <w:rPr>
                                  <w:sz w:val="24"/>
                                  <w:szCs w:val="24"/>
                                  <w:lang w:val="en-US"/>
                                </w:rPr>
                              </w:pPr>
                              <w:r w:rsidRPr="00B2798F">
                                <w:rPr>
                                  <w:sz w:val="24"/>
                                  <w:szCs w:val="24"/>
                                </w:rPr>
                                <w:t>2</w:t>
                              </w:r>
                              <w:r w:rsidRPr="00B2798F">
                                <w:rPr>
                                  <w:sz w:val="24"/>
                                  <w:szCs w:val="24"/>
                                  <w:lang w:val="en-US"/>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B2798F" w:rsidRDefault="00AF23E2" w:rsidP="00C21E1F">
                              <w:pPr>
                                <w:jc w:val="center"/>
                                <w:rPr>
                                  <w:sz w:val="24"/>
                                  <w:szCs w:val="24"/>
                                  <w:lang w:val="en-US"/>
                                </w:rPr>
                              </w:pPr>
                              <w:r w:rsidRPr="00B2798F">
                                <w:rPr>
                                  <w:sz w:val="24"/>
                                  <w:szCs w:val="24"/>
                                </w:rPr>
                                <w:t>2</w:t>
                              </w:r>
                              <w:r w:rsidRPr="00B2798F">
                                <w:rPr>
                                  <w:sz w:val="24"/>
                                  <w:szCs w:val="24"/>
                                  <w:lang w:val="en-US"/>
                                </w:rPr>
                                <w:t>2</w:t>
                              </w: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B2798F" w:rsidRDefault="00AF23E2" w:rsidP="00C21E1F">
                              <w:pPr>
                                <w:jc w:val="center"/>
                                <w:rPr>
                                  <w:sz w:val="24"/>
                                  <w:szCs w:val="24"/>
                                  <w:lang w:val="en-US"/>
                                </w:rPr>
                              </w:pPr>
                              <w:r w:rsidRPr="00B2798F">
                                <w:rPr>
                                  <w:bCs/>
                                  <w:sz w:val="24"/>
                                  <w:szCs w:val="24"/>
                                </w:rPr>
                                <w:t>2</w:t>
                              </w:r>
                              <w:r w:rsidRPr="00B2798F">
                                <w:rPr>
                                  <w:bCs/>
                                  <w:sz w:val="24"/>
                                  <w:szCs w:val="24"/>
                                  <w:lang w:val="en-US"/>
                                </w:rPr>
                                <w:t>3</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65153D" w:rsidRDefault="00AF23E2" w:rsidP="00C21E1F">
                              <w:pPr>
                                <w:jc w:val="center"/>
                                <w:rPr>
                                  <w:b/>
                                  <w:color w:val="FF0000"/>
                                  <w:sz w:val="24"/>
                                  <w:szCs w:val="24"/>
                                  <w:lang w:val="en-US"/>
                                </w:rPr>
                              </w:pPr>
                              <w:r w:rsidRPr="0065153D">
                                <w:rPr>
                                  <w:b/>
                                  <w:bCs/>
                                  <w:color w:val="FF0000"/>
                                  <w:sz w:val="24"/>
                                  <w:szCs w:val="24"/>
                                </w:rPr>
                                <w:t>2</w:t>
                              </w:r>
                              <w:r w:rsidRPr="0065153D">
                                <w:rPr>
                                  <w:b/>
                                  <w:bCs/>
                                  <w:color w:val="FF0000"/>
                                  <w:sz w:val="24"/>
                                  <w:szCs w:val="24"/>
                                  <w:lang w:val="en-US"/>
                                </w:rPr>
                                <w:t>4</w:t>
                              </w:r>
                            </w:p>
                          </w:tc>
                        </w:tr>
                        <w:tr w:rsidR="00AF23E2" w:rsidRPr="004636F9" w:rsidTr="00C21E1F">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65153D" w:rsidRDefault="00AF23E2" w:rsidP="00C21E1F">
                              <w:pPr>
                                <w:jc w:val="center"/>
                                <w:rPr>
                                  <w:sz w:val="24"/>
                                  <w:szCs w:val="24"/>
                                  <w:lang w:val="en-US"/>
                                </w:rPr>
                              </w:pPr>
                              <w:r w:rsidRPr="00CE3039">
                                <w:rPr>
                                  <w:bCs/>
                                  <w:sz w:val="24"/>
                                  <w:szCs w:val="24"/>
                                </w:rPr>
                                <w:t>2</w:t>
                              </w:r>
                              <w:r>
                                <w:rPr>
                                  <w:bCs/>
                                  <w:sz w:val="24"/>
                                  <w:szCs w:val="24"/>
                                  <w:lang w:val="en-US"/>
                                </w:rPr>
                                <w:t>5</w:t>
                              </w:r>
                            </w:p>
                          </w:tc>
                          <w:tc>
                            <w:tcPr>
                              <w:tcW w:w="39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65153D" w:rsidRDefault="00AF23E2" w:rsidP="00C21E1F">
                              <w:pPr>
                                <w:jc w:val="center"/>
                                <w:rPr>
                                  <w:sz w:val="24"/>
                                  <w:szCs w:val="24"/>
                                  <w:lang w:val="en-US"/>
                                </w:rPr>
                              </w:pPr>
                              <w:r w:rsidRPr="00CE3039">
                                <w:rPr>
                                  <w:bCs/>
                                  <w:sz w:val="24"/>
                                  <w:szCs w:val="24"/>
                                </w:rPr>
                                <w:t>2</w:t>
                              </w:r>
                              <w:r>
                                <w:rPr>
                                  <w:bCs/>
                                  <w:sz w:val="24"/>
                                  <w:szCs w:val="24"/>
                                  <w:lang w:val="en-US"/>
                                </w:rPr>
                                <w:t>6</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65153D" w:rsidRDefault="00AF23E2" w:rsidP="00C21E1F">
                              <w:pPr>
                                <w:jc w:val="center"/>
                                <w:rPr>
                                  <w:sz w:val="24"/>
                                  <w:szCs w:val="24"/>
                                  <w:lang w:val="en-US"/>
                                </w:rPr>
                              </w:pPr>
                              <w:r>
                                <w:rPr>
                                  <w:bCs/>
                                  <w:sz w:val="24"/>
                                  <w:szCs w:val="24"/>
                                </w:rPr>
                                <w:t>2</w:t>
                              </w:r>
                              <w:r>
                                <w:rPr>
                                  <w:bCs/>
                                  <w:sz w:val="24"/>
                                  <w:szCs w:val="24"/>
                                  <w:lang w:val="en-US"/>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65153D" w:rsidRDefault="00AF23E2" w:rsidP="00C21E1F">
                              <w:pPr>
                                <w:jc w:val="center"/>
                                <w:rPr>
                                  <w:sz w:val="24"/>
                                  <w:szCs w:val="24"/>
                                  <w:lang w:val="en-US"/>
                                </w:rPr>
                              </w:pPr>
                              <w:r>
                                <w:rPr>
                                  <w:sz w:val="24"/>
                                  <w:szCs w:val="24"/>
                                  <w:lang w:val="en-US"/>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65153D" w:rsidRDefault="00AF23E2" w:rsidP="00C21E1F">
                              <w:pPr>
                                <w:jc w:val="center"/>
                                <w:rPr>
                                  <w:sz w:val="24"/>
                                  <w:szCs w:val="24"/>
                                  <w:lang w:val="en-US"/>
                                </w:rPr>
                              </w:pPr>
                              <w:r>
                                <w:rPr>
                                  <w:sz w:val="24"/>
                                  <w:szCs w:val="24"/>
                                  <w:lang w:val="en-US"/>
                                </w:rPr>
                                <w:t>29</w:t>
                              </w: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4636F9" w:rsidRDefault="00AF23E2" w:rsidP="00C21E1F">
                              <w:pPr>
                                <w:jc w:val="center"/>
                                <w:rPr>
                                  <w:sz w:val="24"/>
                                  <w:szCs w:val="24"/>
                                </w:rPr>
                              </w:pPr>
                              <w:r>
                                <w:rPr>
                                  <w:sz w:val="24"/>
                                  <w:szCs w:val="24"/>
                                  <w:lang w:val="en-US"/>
                                </w:rPr>
                                <w:t>30</w:t>
                              </w:r>
                              <w:r w:rsidRPr="004636F9">
                                <w:rPr>
                                  <w:sz w:val="24"/>
                                  <w:szCs w:val="24"/>
                                </w:rPr>
                                <w:t> </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AF23E2" w:rsidRPr="0065153D" w:rsidRDefault="00AF23E2" w:rsidP="00C21E1F">
                              <w:pPr>
                                <w:jc w:val="center"/>
                                <w:rPr>
                                  <w:b/>
                                  <w:color w:val="FF0000"/>
                                  <w:sz w:val="24"/>
                                  <w:szCs w:val="24"/>
                                  <w:lang w:val="en-US"/>
                                </w:rPr>
                              </w:pPr>
                              <w:r w:rsidRPr="0065153D">
                                <w:rPr>
                                  <w:b/>
                                  <w:color w:val="FF0000"/>
                                  <w:sz w:val="24"/>
                                  <w:szCs w:val="24"/>
                                </w:rPr>
                                <w:t> </w:t>
                              </w:r>
                              <w:r w:rsidRPr="0065153D">
                                <w:rPr>
                                  <w:b/>
                                  <w:color w:val="FF0000"/>
                                  <w:sz w:val="24"/>
                                  <w:szCs w:val="24"/>
                                  <w:lang w:val="en-US"/>
                                </w:rPr>
                                <w:t>31</w:t>
                              </w:r>
                            </w:p>
                          </w:tc>
                        </w:tr>
                      </w:tbl>
                      <w:p w:rsidR="00AF23E2" w:rsidRPr="004636F9" w:rsidRDefault="00AF23E2" w:rsidP="00C21E1F">
                        <w:pPr>
                          <w:jc w:val="center"/>
                          <w:rPr>
                            <w:sz w:val="24"/>
                            <w:szCs w:val="24"/>
                          </w:rPr>
                        </w:pPr>
                      </w:p>
                    </w:tc>
                  </w:tr>
                </w:tbl>
                <w:p w:rsidR="00AF23E2" w:rsidRPr="004636F9" w:rsidRDefault="00AF23E2" w:rsidP="00C21E1F">
                  <w:pPr>
                    <w:spacing w:line="274" w:lineRule="atLeast"/>
                    <w:rPr>
                      <w:color w:val="333333"/>
                      <w:sz w:val="24"/>
                      <w:szCs w:val="24"/>
                    </w:rPr>
                  </w:pPr>
                </w:p>
              </w:tc>
            </w:tr>
          </w:tbl>
          <w:p w:rsidR="00AF23E2" w:rsidRPr="004636F9" w:rsidRDefault="00AF23E2" w:rsidP="00C21E1F">
            <w:pPr>
              <w:spacing w:line="297" w:lineRule="atLeast"/>
              <w:rPr>
                <w:color w:val="333333"/>
                <w:sz w:val="24"/>
                <w:szCs w:val="24"/>
              </w:rPr>
            </w:pPr>
          </w:p>
        </w:tc>
      </w:tr>
    </w:tbl>
    <w:p w:rsidR="00AF23E2" w:rsidRPr="00D332F1" w:rsidRDefault="00AF23E2" w:rsidP="00B4472C">
      <w:pPr>
        <w:jc w:val="both"/>
        <w:rPr>
          <w:color w:val="0070C0"/>
          <w:sz w:val="20"/>
          <w:szCs w:val="20"/>
        </w:rPr>
      </w:pPr>
      <w:r w:rsidRPr="00D332F1">
        <w:rPr>
          <w:color w:val="0070C0"/>
          <w:sz w:val="20"/>
          <w:szCs w:val="20"/>
        </w:rPr>
        <w:t xml:space="preserve">Начало учебного года: </w:t>
      </w:r>
      <w:r w:rsidRPr="00D332F1">
        <w:rPr>
          <w:color w:val="0070C0"/>
          <w:sz w:val="20"/>
          <w:szCs w:val="20"/>
          <w:u w:val="single"/>
        </w:rPr>
        <w:t>02.09.2019г.</w:t>
      </w:r>
      <w:r w:rsidRPr="00D332F1">
        <w:rPr>
          <w:color w:val="0070C0"/>
          <w:sz w:val="20"/>
          <w:szCs w:val="20"/>
        </w:rPr>
        <w:t xml:space="preserve"> Окончание учебного года: 1,9,11-е классы </w:t>
      </w:r>
      <w:r w:rsidRPr="00D332F1">
        <w:rPr>
          <w:color w:val="0070C0"/>
          <w:sz w:val="20"/>
          <w:szCs w:val="20"/>
          <w:u w:val="single"/>
        </w:rPr>
        <w:t>23.05.2020г</w:t>
      </w:r>
      <w:r w:rsidRPr="00D332F1">
        <w:rPr>
          <w:color w:val="0070C0"/>
          <w:sz w:val="20"/>
          <w:szCs w:val="20"/>
        </w:rPr>
        <w:t xml:space="preserve">.; </w:t>
      </w:r>
    </w:p>
    <w:p w:rsidR="00AF23E2" w:rsidRPr="00D332F1" w:rsidRDefault="00AF23E2" w:rsidP="00B4472C">
      <w:pPr>
        <w:jc w:val="both"/>
        <w:rPr>
          <w:b/>
          <w:sz w:val="20"/>
          <w:szCs w:val="20"/>
        </w:rPr>
      </w:pPr>
      <w:r w:rsidRPr="00D332F1">
        <w:rPr>
          <w:color w:val="0070C0"/>
          <w:sz w:val="20"/>
          <w:szCs w:val="20"/>
        </w:rPr>
        <w:t xml:space="preserve">2-4,   5-8, 10-е классы- </w:t>
      </w:r>
      <w:r w:rsidRPr="00D332F1">
        <w:rPr>
          <w:color w:val="0070C0"/>
          <w:sz w:val="20"/>
          <w:szCs w:val="20"/>
          <w:u w:val="single"/>
        </w:rPr>
        <w:t>3</w:t>
      </w:r>
      <w:r w:rsidRPr="00AF23E2">
        <w:rPr>
          <w:color w:val="0070C0"/>
          <w:sz w:val="20"/>
          <w:szCs w:val="20"/>
          <w:u w:val="single"/>
        </w:rPr>
        <w:t>0</w:t>
      </w:r>
      <w:r w:rsidRPr="00D332F1">
        <w:rPr>
          <w:color w:val="0070C0"/>
          <w:sz w:val="20"/>
          <w:szCs w:val="20"/>
          <w:u w:val="single"/>
        </w:rPr>
        <w:t>.05.20</w:t>
      </w:r>
      <w:r w:rsidRPr="00AF23E2">
        <w:rPr>
          <w:color w:val="0070C0"/>
          <w:sz w:val="20"/>
          <w:szCs w:val="20"/>
          <w:u w:val="single"/>
        </w:rPr>
        <w:t>20</w:t>
      </w:r>
      <w:r w:rsidRPr="00D332F1">
        <w:rPr>
          <w:color w:val="0070C0"/>
          <w:sz w:val="20"/>
          <w:szCs w:val="20"/>
          <w:u w:val="single"/>
        </w:rPr>
        <w:t>г.</w:t>
      </w:r>
    </w:p>
    <w:p w:rsidR="00AF23E2" w:rsidRPr="00D332F1" w:rsidRDefault="00AF23E2" w:rsidP="00B4472C">
      <w:pPr>
        <w:pStyle w:val="ac"/>
        <w:jc w:val="both"/>
        <w:rPr>
          <w:rFonts w:ascii="Times New Roman" w:hAnsi="Times New Roman"/>
          <w:color w:val="0070C0"/>
          <w:sz w:val="20"/>
          <w:szCs w:val="20"/>
        </w:rPr>
      </w:pPr>
      <w:r w:rsidRPr="00D332F1">
        <w:rPr>
          <w:rFonts w:ascii="Times New Roman" w:hAnsi="Times New Roman"/>
          <w:color w:val="0070C0"/>
          <w:sz w:val="20"/>
          <w:szCs w:val="20"/>
        </w:rPr>
        <w:t xml:space="preserve">Продолжительность </w:t>
      </w:r>
      <w:r w:rsidRPr="00D332F1">
        <w:rPr>
          <w:rFonts w:ascii="Times New Roman" w:hAnsi="Times New Roman"/>
          <w:color w:val="0070C0"/>
          <w:sz w:val="20"/>
          <w:szCs w:val="20"/>
          <w:u w:val="single"/>
        </w:rPr>
        <w:t>1 учебной  четверти</w:t>
      </w:r>
      <w:r w:rsidRPr="00D332F1">
        <w:rPr>
          <w:rFonts w:ascii="Times New Roman" w:hAnsi="Times New Roman"/>
          <w:color w:val="0070C0"/>
          <w:sz w:val="20"/>
          <w:szCs w:val="20"/>
        </w:rPr>
        <w:t>:  8 недель</w:t>
      </w:r>
    </w:p>
    <w:p w:rsidR="00AF23E2" w:rsidRPr="00D332F1" w:rsidRDefault="00AF23E2" w:rsidP="00B4472C">
      <w:pPr>
        <w:pStyle w:val="ac"/>
        <w:jc w:val="both"/>
        <w:rPr>
          <w:rFonts w:ascii="Times New Roman" w:hAnsi="Times New Roman"/>
          <w:color w:val="0070C0"/>
          <w:sz w:val="20"/>
          <w:szCs w:val="20"/>
        </w:rPr>
      </w:pPr>
      <w:r w:rsidRPr="00D332F1">
        <w:rPr>
          <w:rFonts w:ascii="Times New Roman" w:hAnsi="Times New Roman"/>
          <w:color w:val="0070C0"/>
          <w:sz w:val="20"/>
          <w:szCs w:val="20"/>
        </w:rPr>
        <w:t xml:space="preserve">Продолжительность </w:t>
      </w:r>
      <w:r w:rsidRPr="00D332F1">
        <w:rPr>
          <w:rFonts w:ascii="Times New Roman" w:hAnsi="Times New Roman"/>
          <w:color w:val="0070C0"/>
          <w:sz w:val="20"/>
          <w:szCs w:val="20"/>
          <w:u w:val="single"/>
        </w:rPr>
        <w:t>2 учебной  четверти:</w:t>
      </w:r>
      <w:r w:rsidRPr="00D332F1">
        <w:rPr>
          <w:rFonts w:ascii="Times New Roman" w:hAnsi="Times New Roman"/>
          <w:color w:val="0070C0"/>
          <w:sz w:val="20"/>
          <w:szCs w:val="20"/>
        </w:rPr>
        <w:t xml:space="preserve">  8 недель   </w:t>
      </w:r>
    </w:p>
    <w:p w:rsidR="00AF23E2" w:rsidRPr="00D332F1" w:rsidRDefault="00AF23E2" w:rsidP="00B4472C">
      <w:pPr>
        <w:pStyle w:val="ac"/>
        <w:jc w:val="both"/>
        <w:rPr>
          <w:rFonts w:ascii="Times New Roman" w:hAnsi="Times New Roman"/>
          <w:color w:val="0070C0"/>
          <w:sz w:val="20"/>
          <w:szCs w:val="20"/>
        </w:rPr>
      </w:pPr>
      <w:r w:rsidRPr="00D332F1">
        <w:rPr>
          <w:rFonts w:ascii="Times New Roman" w:hAnsi="Times New Roman"/>
          <w:color w:val="0070C0"/>
          <w:sz w:val="20"/>
          <w:szCs w:val="20"/>
        </w:rPr>
        <w:t xml:space="preserve">Продолжительность </w:t>
      </w:r>
      <w:r w:rsidRPr="00D332F1">
        <w:rPr>
          <w:rFonts w:ascii="Times New Roman" w:hAnsi="Times New Roman"/>
          <w:color w:val="0070C0"/>
          <w:sz w:val="20"/>
          <w:szCs w:val="20"/>
          <w:u w:val="single"/>
        </w:rPr>
        <w:t>3 учебной  четверти:</w:t>
      </w:r>
      <w:r w:rsidRPr="00D332F1">
        <w:rPr>
          <w:rFonts w:ascii="Times New Roman" w:hAnsi="Times New Roman"/>
          <w:color w:val="0070C0"/>
          <w:sz w:val="20"/>
          <w:szCs w:val="20"/>
        </w:rPr>
        <w:t xml:space="preserve">  9 недель   для 1-х классов</w:t>
      </w:r>
    </w:p>
    <w:p w:rsidR="00AF23E2" w:rsidRPr="00D332F1" w:rsidRDefault="00AF23E2" w:rsidP="00B4472C">
      <w:pPr>
        <w:pStyle w:val="ac"/>
        <w:jc w:val="both"/>
        <w:rPr>
          <w:rFonts w:ascii="Times New Roman" w:hAnsi="Times New Roman"/>
          <w:color w:val="0070C0"/>
          <w:sz w:val="20"/>
          <w:szCs w:val="20"/>
        </w:rPr>
      </w:pPr>
      <w:r w:rsidRPr="00D332F1">
        <w:rPr>
          <w:rFonts w:ascii="Times New Roman" w:hAnsi="Times New Roman"/>
          <w:color w:val="0070C0"/>
          <w:sz w:val="20"/>
          <w:szCs w:val="20"/>
        </w:rPr>
        <w:t xml:space="preserve">                                                                             10 недель   для 2-11-х классов </w:t>
      </w:r>
    </w:p>
    <w:p w:rsidR="00AF23E2" w:rsidRPr="00D332F1" w:rsidRDefault="00AF23E2" w:rsidP="00B4472C">
      <w:pPr>
        <w:pStyle w:val="ac"/>
        <w:jc w:val="both"/>
        <w:rPr>
          <w:rFonts w:ascii="Times New Roman" w:hAnsi="Times New Roman"/>
          <w:color w:val="0070C0"/>
          <w:sz w:val="20"/>
          <w:szCs w:val="20"/>
        </w:rPr>
      </w:pPr>
      <w:r w:rsidRPr="00D332F1">
        <w:rPr>
          <w:rFonts w:ascii="Times New Roman" w:hAnsi="Times New Roman"/>
          <w:color w:val="0070C0"/>
          <w:sz w:val="20"/>
          <w:szCs w:val="20"/>
        </w:rPr>
        <w:t xml:space="preserve">Продолжительность </w:t>
      </w:r>
      <w:r w:rsidRPr="00D332F1">
        <w:rPr>
          <w:rFonts w:ascii="Times New Roman" w:hAnsi="Times New Roman"/>
          <w:color w:val="0070C0"/>
          <w:sz w:val="20"/>
          <w:szCs w:val="20"/>
          <w:u w:val="single"/>
        </w:rPr>
        <w:t>4 учебной  четверти:</w:t>
      </w:r>
      <w:r w:rsidRPr="00D332F1">
        <w:rPr>
          <w:rFonts w:ascii="Times New Roman" w:hAnsi="Times New Roman"/>
          <w:color w:val="0070C0"/>
          <w:sz w:val="20"/>
          <w:szCs w:val="20"/>
        </w:rPr>
        <w:t xml:space="preserve">   8 недель  для  1-х, 9-х,  11-х классов</w:t>
      </w:r>
    </w:p>
    <w:p w:rsidR="00AF23E2" w:rsidRPr="00D332F1" w:rsidRDefault="00AF23E2" w:rsidP="00B4472C">
      <w:pPr>
        <w:pStyle w:val="ac"/>
        <w:jc w:val="both"/>
        <w:rPr>
          <w:rFonts w:ascii="Times New Roman" w:hAnsi="Times New Roman"/>
          <w:color w:val="0070C0"/>
          <w:sz w:val="20"/>
          <w:szCs w:val="20"/>
        </w:rPr>
      </w:pPr>
      <w:r w:rsidRPr="00D332F1">
        <w:rPr>
          <w:rFonts w:ascii="Times New Roman" w:hAnsi="Times New Roman"/>
          <w:color w:val="0070C0"/>
          <w:sz w:val="20"/>
          <w:szCs w:val="20"/>
        </w:rPr>
        <w:t xml:space="preserve">                                                                             9 недель  для 2-8-х, 10-х классов     </w:t>
      </w:r>
    </w:p>
    <w:p w:rsidR="00AF23E2" w:rsidRPr="00D332F1" w:rsidRDefault="00AF23E2" w:rsidP="00B4472C">
      <w:pPr>
        <w:pStyle w:val="ac"/>
        <w:jc w:val="both"/>
        <w:rPr>
          <w:rFonts w:ascii="Times New Roman" w:hAnsi="Times New Roman"/>
          <w:color w:val="FF0000"/>
          <w:sz w:val="20"/>
          <w:szCs w:val="20"/>
        </w:rPr>
      </w:pPr>
      <w:r w:rsidRPr="00D332F1">
        <w:rPr>
          <w:rFonts w:ascii="Times New Roman" w:hAnsi="Times New Roman"/>
          <w:color w:val="FF0000"/>
          <w:sz w:val="20"/>
          <w:szCs w:val="20"/>
        </w:rPr>
        <w:t xml:space="preserve">Продолжительность учебного года для 1-хклассов-33 недели,    для  9-х,.11-х классов- 34 недели , для 2-8-х,10-х классов -35 недель                                                                                          </w:t>
      </w:r>
    </w:p>
    <w:p w:rsidR="00AF23E2" w:rsidRPr="00D332F1" w:rsidRDefault="00AF23E2" w:rsidP="00B4472C">
      <w:pPr>
        <w:pStyle w:val="ac"/>
        <w:jc w:val="both"/>
        <w:rPr>
          <w:rFonts w:ascii="Times New Roman" w:hAnsi="Times New Roman"/>
          <w:color w:val="00B050"/>
          <w:sz w:val="20"/>
          <w:szCs w:val="20"/>
        </w:rPr>
      </w:pPr>
      <w:r w:rsidRPr="00D332F1">
        <w:rPr>
          <w:rFonts w:ascii="Times New Roman" w:hAnsi="Times New Roman"/>
          <w:color w:val="00B050"/>
          <w:sz w:val="20"/>
          <w:szCs w:val="20"/>
        </w:rPr>
        <w:t>Каникулы: осенние   с 28.10.19г. - 05.11.19г.;</w:t>
      </w:r>
    </w:p>
    <w:p w:rsidR="00AF23E2" w:rsidRPr="00D332F1" w:rsidRDefault="00AF23E2" w:rsidP="00B4472C">
      <w:pPr>
        <w:pStyle w:val="ac"/>
        <w:jc w:val="both"/>
        <w:rPr>
          <w:rFonts w:ascii="Times New Roman" w:hAnsi="Times New Roman"/>
          <w:color w:val="00B050"/>
          <w:sz w:val="20"/>
          <w:szCs w:val="20"/>
        </w:rPr>
      </w:pPr>
      <w:r w:rsidRPr="00D332F1">
        <w:rPr>
          <w:rFonts w:ascii="Times New Roman" w:hAnsi="Times New Roman"/>
          <w:color w:val="00B050"/>
          <w:sz w:val="20"/>
          <w:szCs w:val="20"/>
        </w:rPr>
        <w:t xml:space="preserve">                     зимние     с 30.12.19г.- 08.01.20г.;</w:t>
      </w:r>
    </w:p>
    <w:p w:rsidR="00AF23E2" w:rsidRPr="00D332F1" w:rsidRDefault="00AF23E2" w:rsidP="00B4472C">
      <w:pPr>
        <w:pStyle w:val="ac"/>
        <w:jc w:val="both"/>
        <w:rPr>
          <w:rFonts w:ascii="Times New Roman" w:hAnsi="Times New Roman"/>
          <w:color w:val="00B050"/>
          <w:sz w:val="20"/>
          <w:szCs w:val="20"/>
        </w:rPr>
      </w:pPr>
      <w:r w:rsidRPr="00D332F1">
        <w:rPr>
          <w:rFonts w:ascii="Times New Roman" w:hAnsi="Times New Roman"/>
          <w:color w:val="00B050"/>
          <w:sz w:val="20"/>
          <w:szCs w:val="20"/>
        </w:rPr>
        <w:t xml:space="preserve">                     весенние  с 19.03.20г. по 29.03.20г. </w:t>
      </w:r>
    </w:p>
    <w:p w:rsidR="00AF23E2" w:rsidRPr="00D332F1" w:rsidRDefault="00AF23E2" w:rsidP="00B4472C">
      <w:pPr>
        <w:pStyle w:val="ac"/>
        <w:jc w:val="both"/>
        <w:rPr>
          <w:rFonts w:ascii="Times New Roman" w:hAnsi="Times New Roman"/>
          <w:color w:val="0070C0"/>
          <w:sz w:val="20"/>
          <w:szCs w:val="20"/>
          <w:highlight w:val="green"/>
        </w:rPr>
      </w:pPr>
      <w:r w:rsidRPr="00D332F1">
        <w:rPr>
          <w:color w:val="0000FF"/>
          <w:sz w:val="20"/>
          <w:szCs w:val="20"/>
        </w:rPr>
        <w:t xml:space="preserve">                  </w:t>
      </w:r>
      <w:r w:rsidRPr="00D332F1">
        <w:rPr>
          <w:color w:val="215868"/>
          <w:sz w:val="20"/>
          <w:szCs w:val="20"/>
        </w:rPr>
        <w:t xml:space="preserve">   </w:t>
      </w:r>
      <w:r w:rsidRPr="00D332F1">
        <w:rPr>
          <w:rFonts w:ascii="Times New Roman" w:hAnsi="Times New Roman"/>
          <w:color w:val="0070C0"/>
          <w:sz w:val="20"/>
          <w:szCs w:val="20"/>
        </w:rPr>
        <w:t>дополнительные каникулы  для 1-х классов с 10.02.20г.- 16.02.20г.</w:t>
      </w:r>
    </w:p>
    <w:p w:rsidR="00AF23E2" w:rsidRPr="00D4556E" w:rsidRDefault="00AF23E2" w:rsidP="00B4472C">
      <w:pPr>
        <w:pStyle w:val="2"/>
        <w:keepLines w:val="0"/>
        <w:numPr>
          <w:ilvl w:val="1"/>
          <w:numId w:val="191"/>
        </w:numPr>
        <w:suppressAutoHyphens/>
        <w:autoSpaceDE/>
        <w:autoSpaceDN/>
        <w:spacing w:before="0"/>
        <w:ind w:hanging="1427"/>
        <w:jc w:val="both"/>
        <w:rPr>
          <w:rFonts w:ascii="Times New Roman" w:hAnsi="Times New Roman"/>
          <w:b/>
          <w:color w:val="FF9900"/>
          <w:sz w:val="20"/>
          <w:szCs w:val="20"/>
          <w:highlight w:val="yellow"/>
        </w:rPr>
      </w:pPr>
      <w:r w:rsidRPr="00CE3039">
        <w:rPr>
          <w:rFonts w:ascii="Times New Roman" w:hAnsi="Times New Roman"/>
          <w:b/>
          <w:color w:val="FF9900"/>
          <w:sz w:val="20"/>
          <w:szCs w:val="20"/>
        </w:rPr>
        <w:t xml:space="preserve">  </w:t>
      </w:r>
      <w:r w:rsidR="00B4472C">
        <w:rPr>
          <w:rFonts w:ascii="Times New Roman" w:hAnsi="Times New Roman"/>
          <w:b/>
          <w:color w:val="FF9900"/>
          <w:sz w:val="20"/>
          <w:szCs w:val="20"/>
        </w:rPr>
        <w:t xml:space="preserve">               </w:t>
      </w:r>
      <w:r w:rsidRPr="00CE3039">
        <w:rPr>
          <w:rFonts w:ascii="Times New Roman" w:hAnsi="Times New Roman"/>
          <w:b/>
          <w:color w:val="FF9900"/>
          <w:sz w:val="20"/>
          <w:szCs w:val="20"/>
        </w:rPr>
        <w:t xml:space="preserve"> </w:t>
      </w:r>
      <w:r w:rsidRPr="00D4556E">
        <w:rPr>
          <w:rFonts w:ascii="Times New Roman" w:hAnsi="Times New Roman"/>
          <w:b/>
          <w:color w:val="FF9900"/>
          <w:sz w:val="20"/>
          <w:szCs w:val="20"/>
          <w:highlight w:val="yellow"/>
        </w:rPr>
        <w:t>Входная диагностика-10.09. -18.09.18. Промежуточная аттестация с 10.12.1</w:t>
      </w:r>
      <w:r w:rsidR="00B4472C">
        <w:rPr>
          <w:rFonts w:ascii="Times New Roman" w:hAnsi="Times New Roman"/>
          <w:b/>
          <w:color w:val="FF9900"/>
          <w:sz w:val="20"/>
          <w:szCs w:val="20"/>
          <w:highlight w:val="yellow"/>
        </w:rPr>
        <w:t xml:space="preserve">8 г.-21 .12.18 г;  с  13.05.19 </w:t>
      </w:r>
      <w:r w:rsidRPr="00D4556E">
        <w:rPr>
          <w:rFonts w:ascii="Times New Roman" w:hAnsi="Times New Roman"/>
          <w:b/>
          <w:color w:val="FF9900"/>
          <w:sz w:val="20"/>
          <w:szCs w:val="20"/>
          <w:highlight w:val="yellow"/>
        </w:rPr>
        <w:t xml:space="preserve"> -24.05.19г</w:t>
      </w:r>
    </w:p>
    <w:p w:rsidR="00AF23E2" w:rsidRDefault="00AF23E2" w:rsidP="00AF23E2">
      <w:pPr>
        <w:rPr>
          <w:b/>
        </w:rPr>
      </w:pPr>
    </w:p>
    <w:p w:rsidR="00544082" w:rsidRPr="00992933" w:rsidRDefault="00544082" w:rsidP="00B7755A">
      <w:pPr>
        <w:rPr>
          <w:b/>
        </w:rPr>
      </w:pPr>
    </w:p>
    <w:p w:rsidR="007675D8" w:rsidRPr="007675D8" w:rsidRDefault="007675D8" w:rsidP="00FC5CC4">
      <w:pPr>
        <w:pStyle w:val="Default"/>
        <w:numPr>
          <w:ilvl w:val="1"/>
          <w:numId w:val="156"/>
        </w:numPr>
        <w:jc w:val="both"/>
        <w:rPr>
          <w:b/>
          <w:sz w:val="23"/>
          <w:szCs w:val="23"/>
        </w:rPr>
      </w:pPr>
      <w:r w:rsidRPr="007675D8">
        <w:rPr>
          <w:b/>
          <w:sz w:val="23"/>
          <w:szCs w:val="23"/>
        </w:rPr>
        <w:t xml:space="preserve">План внеурочной деятельности. </w:t>
      </w:r>
    </w:p>
    <w:p w:rsidR="007675D8" w:rsidRPr="00877233" w:rsidRDefault="007675D8" w:rsidP="007675D8">
      <w:pPr>
        <w:pStyle w:val="Default"/>
        <w:ind w:firstLine="709"/>
        <w:jc w:val="both"/>
        <w:rPr>
          <w:sz w:val="14"/>
          <w:szCs w:val="22"/>
        </w:rPr>
      </w:pPr>
    </w:p>
    <w:p w:rsidR="007675D8" w:rsidRDefault="007675D8" w:rsidP="007675D8">
      <w:pPr>
        <w:pStyle w:val="Default"/>
        <w:ind w:firstLine="709"/>
        <w:jc w:val="both"/>
        <w:rPr>
          <w:b/>
          <w:sz w:val="23"/>
          <w:szCs w:val="22"/>
        </w:rPr>
      </w:pPr>
      <w:r w:rsidRPr="007675D8">
        <w:rPr>
          <w:b/>
          <w:sz w:val="23"/>
          <w:szCs w:val="22"/>
        </w:rPr>
        <w:t xml:space="preserve">Пояснительная записка </w:t>
      </w:r>
    </w:p>
    <w:p w:rsidR="00877233" w:rsidRPr="00877233" w:rsidRDefault="00877233" w:rsidP="007675D8">
      <w:pPr>
        <w:pStyle w:val="Default"/>
        <w:ind w:firstLine="709"/>
        <w:jc w:val="both"/>
        <w:rPr>
          <w:b/>
          <w:sz w:val="10"/>
          <w:szCs w:val="22"/>
        </w:rPr>
      </w:pPr>
    </w:p>
    <w:p w:rsidR="007675D8" w:rsidRPr="007675D8" w:rsidRDefault="007675D8" w:rsidP="007675D8">
      <w:pPr>
        <w:pStyle w:val="Default"/>
        <w:ind w:firstLine="709"/>
        <w:jc w:val="both"/>
        <w:rPr>
          <w:sz w:val="23"/>
          <w:szCs w:val="22"/>
        </w:rPr>
      </w:pPr>
      <w:r w:rsidRPr="007675D8">
        <w:rPr>
          <w:sz w:val="23"/>
          <w:szCs w:val="22"/>
        </w:rPr>
        <w:t xml:space="preserve">В соответствии с требованиями федерального государственного образовательного стандарта основного общего образования (ФГОС ООО) основная образовательная программа основного общего образования реализуется образовательным учреждением, в том числе, и через внеурочную деятельность по основным направлениям развития личности (духовно- нравственное, социальное, общеинтеллектуальное, общекультурное, спортивно-оздоровительное). </w:t>
      </w:r>
    </w:p>
    <w:p w:rsidR="007675D8" w:rsidRPr="007675D8" w:rsidRDefault="007675D8" w:rsidP="007675D8">
      <w:pPr>
        <w:pStyle w:val="Default"/>
        <w:ind w:firstLine="709"/>
        <w:jc w:val="both"/>
        <w:rPr>
          <w:sz w:val="23"/>
          <w:szCs w:val="22"/>
        </w:rPr>
      </w:pPr>
      <w:r w:rsidRPr="007675D8">
        <w:rPr>
          <w:sz w:val="23"/>
          <w:szCs w:val="22"/>
        </w:rPr>
        <w:t>Содержани</w:t>
      </w:r>
      <w:r w:rsidR="00F73B4B">
        <w:rPr>
          <w:sz w:val="23"/>
          <w:szCs w:val="22"/>
        </w:rPr>
        <w:t>е внеурочной деятельности в 2019</w:t>
      </w:r>
      <w:r w:rsidRPr="007675D8">
        <w:rPr>
          <w:sz w:val="23"/>
          <w:szCs w:val="22"/>
        </w:rPr>
        <w:t>-20</w:t>
      </w:r>
      <w:r w:rsidR="00F73B4B">
        <w:rPr>
          <w:sz w:val="23"/>
          <w:szCs w:val="22"/>
        </w:rPr>
        <w:t>20</w:t>
      </w:r>
      <w:r w:rsidRPr="007675D8">
        <w:rPr>
          <w:sz w:val="23"/>
          <w:szCs w:val="22"/>
        </w:rPr>
        <w:t xml:space="preserve"> учебном году определяет следующий пакет документов: </w:t>
      </w:r>
    </w:p>
    <w:p w:rsidR="007675D8" w:rsidRPr="007675D8" w:rsidRDefault="007675D8" w:rsidP="00D64A26">
      <w:pPr>
        <w:pStyle w:val="Default"/>
        <w:numPr>
          <w:ilvl w:val="0"/>
          <w:numId w:val="192"/>
        </w:numPr>
        <w:jc w:val="both"/>
        <w:rPr>
          <w:sz w:val="23"/>
          <w:szCs w:val="22"/>
        </w:rPr>
      </w:pPr>
      <w:r w:rsidRPr="007675D8">
        <w:rPr>
          <w:sz w:val="23"/>
          <w:szCs w:val="22"/>
        </w:rPr>
        <w:t xml:space="preserve">Закон Российской Федерации № 273 «Об образовании в Российской федерации»; </w:t>
      </w:r>
    </w:p>
    <w:p w:rsidR="007675D8" w:rsidRPr="007675D8" w:rsidRDefault="007675D8" w:rsidP="00D64A26">
      <w:pPr>
        <w:pStyle w:val="Default"/>
        <w:numPr>
          <w:ilvl w:val="0"/>
          <w:numId w:val="192"/>
        </w:numPr>
        <w:jc w:val="both"/>
        <w:rPr>
          <w:sz w:val="23"/>
          <w:szCs w:val="22"/>
        </w:rPr>
      </w:pPr>
      <w:r w:rsidRPr="007675D8">
        <w:rPr>
          <w:sz w:val="23"/>
          <w:szCs w:val="22"/>
        </w:rPr>
        <w:t>Федеральный государственный образовательный стандарт основного общего образования (приказ Минобрнауки России от 17.12.2010 № 1897</w:t>
      </w:r>
      <w:r w:rsidR="00F73B4B">
        <w:rPr>
          <w:sz w:val="23"/>
          <w:szCs w:val="22"/>
        </w:rPr>
        <w:t xml:space="preserve"> «</w:t>
      </w:r>
      <w:r w:rsidRPr="007675D8">
        <w:rPr>
          <w:sz w:val="23"/>
          <w:szCs w:val="22"/>
        </w:rPr>
        <w:t>Об утверждении федерального государственного образовательного стандар</w:t>
      </w:r>
      <w:r w:rsidR="00F73B4B">
        <w:rPr>
          <w:sz w:val="23"/>
          <w:szCs w:val="22"/>
        </w:rPr>
        <w:t>та основного общего образования»</w:t>
      </w:r>
      <w:r w:rsidRPr="007675D8">
        <w:rPr>
          <w:sz w:val="23"/>
          <w:szCs w:val="22"/>
        </w:rPr>
        <w:t xml:space="preserve">); </w:t>
      </w:r>
    </w:p>
    <w:p w:rsidR="007675D8" w:rsidRPr="007675D8" w:rsidRDefault="007675D8" w:rsidP="00D64A26">
      <w:pPr>
        <w:pStyle w:val="Default"/>
        <w:numPr>
          <w:ilvl w:val="0"/>
          <w:numId w:val="192"/>
        </w:numPr>
        <w:jc w:val="both"/>
        <w:rPr>
          <w:sz w:val="23"/>
          <w:szCs w:val="22"/>
        </w:rPr>
      </w:pPr>
      <w:r w:rsidRPr="007675D8">
        <w:rPr>
          <w:sz w:val="23"/>
          <w:szCs w:val="22"/>
        </w:rPr>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w:t>
      </w:r>
    </w:p>
    <w:p w:rsidR="007675D8" w:rsidRPr="007675D8" w:rsidRDefault="007675D8" w:rsidP="00D64A26">
      <w:pPr>
        <w:pStyle w:val="Default"/>
        <w:numPr>
          <w:ilvl w:val="0"/>
          <w:numId w:val="192"/>
        </w:numPr>
        <w:jc w:val="both"/>
        <w:rPr>
          <w:sz w:val="23"/>
          <w:szCs w:val="22"/>
        </w:rPr>
      </w:pPr>
      <w:r w:rsidRPr="007675D8">
        <w:rPr>
          <w:sz w:val="23"/>
          <w:szCs w:val="22"/>
        </w:rPr>
        <w:t xml:space="preserve">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w:t>
      </w:r>
    </w:p>
    <w:p w:rsidR="007675D8" w:rsidRPr="007675D8" w:rsidRDefault="007675D8" w:rsidP="00D64A26">
      <w:pPr>
        <w:pStyle w:val="Default"/>
        <w:numPr>
          <w:ilvl w:val="0"/>
          <w:numId w:val="192"/>
        </w:numPr>
        <w:jc w:val="both"/>
        <w:rPr>
          <w:sz w:val="23"/>
          <w:szCs w:val="22"/>
        </w:rPr>
      </w:pPr>
      <w:r w:rsidRPr="007675D8">
        <w:rPr>
          <w:sz w:val="23"/>
          <w:szCs w:val="22"/>
        </w:rPr>
        <w:t xml:space="preserve">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 </w:t>
      </w:r>
    </w:p>
    <w:p w:rsidR="007675D8" w:rsidRPr="007675D8" w:rsidRDefault="007675D8" w:rsidP="00D64A26">
      <w:pPr>
        <w:pStyle w:val="Default"/>
        <w:numPr>
          <w:ilvl w:val="0"/>
          <w:numId w:val="192"/>
        </w:numPr>
        <w:jc w:val="both"/>
        <w:rPr>
          <w:sz w:val="23"/>
          <w:szCs w:val="22"/>
        </w:rPr>
      </w:pPr>
      <w:r w:rsidRPr="007675D8">
        <w:rPr>
          <w:sz w:val="23"/>
          <w:szCs w:val="22"/>
        </w:rPr>
        <w:t xml:space="preserve">Письмо Минобрнауки РФ от 19.04.2011 N 03–255 «О введении федеральных государственных образовательных стандартов общего образования» </w:t>
      </w:r>
    </w:p>
    <w:p w:rsidR="007675D8" w:rsidRPr="007675D8" w:rsidRDefault="007675D8" w:rsidP="00D64A26">
      <w:pPr>
        <w:pStyle w:val="Default"/>
        <w:numPr>
          <w:ilvl w:val="0"/>
          <w:numId w:val="192"/>
        </w:numPr>
        <w:jc w:val="both"/>
        <w:rPr>
          <w:sz w:val="23"/>
          <w:szCs w:val="22"/>
        </w:rPr>
      </w:pPr>
      <w:r w:rsidRPr="007675D8">
        <w:rPr>
          <w:sz w:val="23"/>
          <w:szCs w:val="22"/>
        </w:rPr>
        <w:t xml:space="preserve">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 мая 2011 г. № 03–2960. </w:t>
      </w:r>
    </w:p>
    <w:p w:rsidR="007675D8" w:rsidRPr="007675D8" w:rsidRDefault="007675D8" w:rsidP="007675D8">
      <w:pPr>
        <w:ind w:firstLine="709"/>
        <w:jc w:val="both"/>
        <w:rPr>
          <w:b/>
          <w:bCs/>
          <w:sz w:val="10"/>
        </w:rPr>
      </w:pPr>
    </w:p>
    <w:p w:rsidR="00B7755A" w:rsidRPr="00325B2B" w:rsidRDefault="007675D8" w:rsidP="00325B2B">
      <w:pPr>
        <w:ind w:firstLine="709"/>
        <w:jc w:val="both"/>
        <w:rPr>
          <w:b/>
          <w:sz w:val="23"/>
        </w:rPr>
      </w:pPr>
      <w:r w:rsidRPr="007675D8">
        <w:rPr>
          <w:b/>
          <w:bCs/>
          <w:sz w:val="23"/>
        </w:rPr>
        <w:t>Целевая направленность, стратегические и тактические цели внеурочной деятельности</w:t>
      </w:r>
    </w:p>
    <w:p w:rsidR="00325B2B" w:rsidRPr="00325B2B" w:rsidRDefault="00325B2B" w:rsidP="00325B2B">
      <w:pPr>
        <w:pStyle w:val="af0"/>
        <w:shd w:val="clear" w:color="auto" w:fill="FFFFFF"/>
        <w:rPr>
          <w:rFonts w:ascii="Calibri" w:hAnsi="Calibri"/>
          <w:b/>
          <w:sz w:val="10"/>
          <w:szCs w:val="22"/>
          <w:lang w:val="ru-RU" w:eastAsia="ru-RU"/>
        </w:rPr>
      </w:pPr>
      <w:r w:rsidRPr="00325B2B">
        <w:rPr>
          <w:rFonts w:ascii="Calibri" w:hAnsi="Calibri"/>
          <w:b/>
          <w:sz w:val="10"/>
          <w:szCs w:val="22"/>
          <w:lang w:val="ru-RU" w:eastAsia="ru-RU"/>
        </w:rPr>
        <w:t xml:space="preserve"> </w:t>
      </w:r>
    </w:p>
    <w:p w:rsidR="00325B2B" w:rsidRPr="00325B2B" w:rsidRDefault="00325B2B" w:rsidP="00325B2B">
      <w:pPr>
        <w:pStyle w:val="af0"/>
        <w:shd w:val="clear" w:color="auto" w:fill="FFFFFF"/>
        <w:ind w:left="0"/>
        <w:rPr>
          <w:rFonts w:ascii="Calibri" w:hAnsi="Calibri"/>
          <w:b/>
          <w:sz w:val="22"/>
          <w:szCs w:val="22"/>
          <w:lang w:val="ru-RU" w:eastAsia="ru-RU"/>
        </w:rPr>
      </w:pPr>
      <w:r w:rsidRPr="00325B2B">
        <w:rPr>
          <w:sz w:val="23"/>
          <w:szCs w:val="22"/>
          <w:lang w:val="ru-RU"/>
        </w:rPr>
        <w:t xml:space="preserve">План подготовлен с учетом требований Федерального государственного образовательного стандарта основного общего образования, санитарно-эпидемиологических правил и нормативов СанПин 2.4.2.2821-10, обеспечивает широту развития личности обучающихся, учитывает социокультурные потребности, регулирует недопустимость перегрузки обучающихся. </w:t>
      </w:r>
    </w:p>
    <w:p w:rsidR="00877233" w:rsidRPr="00877233" w:rsidRDefault="00877233" w:rsidP="00325B2B">
      <w:pPr>
        <w:pStyle w:val="Default"/>
        <w:ind w:firstLine="709"/>
        <w:jc w:val="both"/>
        <w:rPr>
          <w:sz w:val="10"/>
          <w:szCs w:val="22"/>
        </w:rPr>
      </w:pPr>
    </w:p>
    <w:p w:rsidR="00325B2B" w:rsidRPr="00325B2B" w:rsidRDefault="00325B2B" w:rsidP="00325B2B">
      <w:pPr>
        <w:pStyle w:val="Default"/>
        <w:ind w:firstLine="709"/>
        <w:jc w:val="both"/>
        <w:rPr>
          <w:sz w:val="23"/>
          <w:szCs w:val="22"/>
        </w:rPr>
      </w:pPr>
      <w:r w:rsidRPr="00325B2B">
        <w:rPr>
          <w:sz w:val="23"/>
          <w:szCs w:val="22"/>
        </w:rPr>
        <w:t xml:space="preserve">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w:t>
      </w:r>
    </w:p>
    <w:p w:rsidR="00877233" w:rsidRPr="00877233" w:rsidRDefault="00877233" w:rsidP="00325B2B">
      <w:pPr>
        <w:pStyle w:val="Default"/>
        <w:ind w:firstLine="709"/>
        <w:jc w:val="both"/>
        <w:rPr>
          <w:sz w:val="10"/>
          <w:szCs w:val="22"/>
        </w:rPr>
      </w:pPr>
    </w:p>
    <w:p w:rsidR="00325B2B" w:rsidRPr="00325B2B" w:rsidRDefault="00325B2B" w:rsidP="00325B2B">
      <w:pPr>
        <w:pStyle w:val="Default"/>
        <w:ind w:firstLine="709"/>
        <w:jc w:val="both"/>
        <w:rPr>
          <w:sz w:val="23"/>
          <w:szCs w:val="22"/>
        </w:rPr>
      </w:pPr>
      <w:r w:rsidRPr="00325B2B">
        <w:rPr>
          <w:sz w:val="23"/>
          <w:szCs w:val="22"/>
        </w:rPr>
        <w:t>Модель органи</w:t>
      </w:r>
      <w:r>
        <w:rPr>
          <w:sz w:val="23"/>
          <w:szCs w:val="22"/>
        </w:rPr>
        <w:t>зации внеурочной деятельности МБОУ «Гимназия № 14</w:t>
      </w:r>
      <w:r w:rsidRPr="00325B2B">
        <w:rPr>
          <w:sz w:val="23"/>
          <w:szCs w:val="22"/>
        </w:rPr>
        <w:t>» - оптимизационная, в ее реализации принимают участие все педагогические работники учреждения (классные руководители 5-х, 6-х, 7-х,</w:t>
      </w:r>
      <w:r w:rsidR="00FE257A">
        <w:rPr>
          <w:sz w:val="23"/>
          <w:szCs w:val="22"/>
        </w:rPr>
        <w:t xml:space="preserve"> </w:t>
      </w:r>
      <w:r w:rsidRPr="00325B2B">
        <w:rPr>
          <w:sz w:val="23"/>
          <w:szCs w:val="22"/>
        </w:rPr>
        <w:t>8-х</w:t>
      </w:r>
      <w:r w:rsidR="00F73B4B">
        <w:rPr>
          <w:sz w:val="23"/>
          <w:szCs w:val="22"/>
        </w:rPr>
        <w:t>, 9-х</w:t>
      </w:r>
      <w:r w:rsidRPr="00325B2B">
        <w:rPr>
          <w:sz w:val="23"/>
          <w:szCs w:val="22"/>
        </w:rPr>
        <w:t xml:space="preserve"> классов, учителя-предметники, библиотекарь, </w:t>
      </w:r>
      <w:r w:rsidR="00FE257A">
        <w:rPr>
          <w:sz w:val="23"/>
          <w:szCs w:val="22"/>
        </w:rPr>
        <w:t>педагог-психолог</w:t>
      </w:r>
      <w:r w:rsidRPr="00325B2B">
        <w:rPr>
          <w:sz w:val="23"/>
          <w:szCs w:val="22"/>
        </w:rPr>
        <w:t xml:space="preserve">). Координирующую роль выполняет, как правило, классный руководитель.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w:t>
      </w:r>
      <w:r w:rsidR="00FE257A">
        <w:rPr>
          <w:sz w:val="23"/>
          <w:szCs w:val="22"/>
        </w:rPr>
        <w:t>гимназии</w:t>
      </w:r>
      <w:r w:rsidRPr="00325B2B">
        <w:rPr>
          <w:sz w:val="23"/>
          <w:szCs w:val="22"/>
        </w:rPr>
        <w:t xml:space="preserve">, содержательном и организационном единстве всех его структурных подразделений. </w:t>
      </w:r>
    </w:p>
    <w:p w:rsidR="00877233" w:rsidRDefault="00877233" w:rsidP="00325B2B">
      <w:pPr>
        <w:pStyle w:val="Default"/>
        <w:ind w:firstLine="709"/>
        <w:jc w:val="both"/>
        <w:rPr>
          <w:b/>
          <w:bCs/>
          <w:sz w:val="23"/>
          <w:szCs w:val="22"/>
        </w:rPr>
      </w:pPr>
    </w:p>
    <w:p w:rsidR="00544082" w:rsidRDefault="00544082" w:rsidP="00877233">
      <w:pPr>
        <w:pStyle w:val="Default"/>
        <w:jc w:val="both"/>
        <w:rPr>
          <w:b/>
          <w:bCs/>
          <w:sz w:val="23"/>
          <w:szCs w:val="22"/>
        </w:rPr>
      </w:pPr>
    </w:p>
    <w:p w:rsidR="00325B2B" w:rsidRDefault="00325B2B" w:rsidP="00325B2B">
      <w:pPr>
        <w:pStyle w:val="Default"/>
        <w:ind w:firstLine="709"/>
        <w:jc w:val="both"/>
        <w:rPr>
          <w:b/>
          <w:bCs/>
          <w:sz w:val="23"/>
          <w:szCs w:val="22"/>
        </w:rPr>
      </w:pPr>
      <w:r w:rsidRPr="00325B2B">
        <w:rPr>
          <w:b/>
          <w:bCs/>
          <w:sz w:val="23"/>
          <w:szCs w:val="22"/>
        </w:rPr>
        <w:t xml:space="preserve">Механизм конструирования оптимизационной модели: </w:t>
      </w:r>
    </w:p>
    <w:p w:rsidR="00544082" w:rsidRPr="00544082" w:rsidRDefault="00544082" w:rsidP="00325B2B">
      <w:pPr>
        <w:pStyle w:val="Default"/>
        <w:ind w:firstLine="709"/>
        <w:jc w:val="both"/>
        <w:rPr>
          <w:sz w:val="14"/>
          <w:szCs w:val="22"/>
        </w:rPr>
      </w:pPr>
    </w:p>
    <w:p w:rsidR="00325B2B" w:rsidRPr="00325B2B" w:rsidRDefault="00325B2B" w:rsidP="00325B2B">
      <w:pPr>
        <w:pStyle w:val="Default"/>
        <w:ind w:firstLine="709"/>
        <w:jc w:val="both"/>
        <w:rPr>
          <w:sz w:val="23"/>
          <w:szCs w:val="22"/>
        </w:rPr>
      </w:pPr>
      <w:r w:rsidRPr="00325B2B">
        <w:rPr>
          <w:sz w:val="23"/>
          <w:szCs w:val="22"/>
        </w:rPr>
        <w:t xml:space="preserve">1. Администрация </w:t>
      </w:r>
      <w:r w:rsidR="00FE257A">
        <w:rPr>
          <w:sz w:val="23"/>
          <w:szCs w:val="22"/>
        </w:rPr>
        <w:t>гимназии</w:t>
      </w:r>
      <w:r w:rsidRPr="00325B2B">
        <w:rPr>
          <w:sz w:val="23"/>
          <w:szCs w:val="22"/>
        </w:rPr>
        <w:t xml:space="preserve"> проводит анализ ресурсного обеспечения (материально-технической базы, кадрового обеспечения, финансово-экономического обеспечения (возможности использования внебюджетных средств, возможность осуществления платных образовательных услуг) и определяет возможности для организации внеурочной деятельности. </w:t>
      </w:r>
    </w:p>
    <w:p w:rsidR="00325B2B" w:rsidRPr="00325B2B" w:rsidRDefault="00325B2B" w:rsidP="00325B2B">
      <w:pPr>
        <w:pStyle w:val="Default"/>
        <w:ind w:firstLine="709"/>
        <w:jc w:val="both"/>
        <w:rPr>
          <w:sz w:val="23"/>
          <w:szCs w:val="22"/>
        </w:rPr>
      </w:pPr>
      <w:r w:rsidRPr="00325B2B">
        <w:rPr>
          <w:sz w:val="23"/>
          <w:szCs w:val="22"/>
        </w:rPr>
        <w:t xml:space="preserve">2. Классный руководитель проводит анкетирование среди родителей (законных представителей) с целью: </w:t>
      </w:r>
    </w:p>
    <w:p w:rsidR="00325B2B" w:rsidRPr="00325B2B" w:rsidRDefault="00325B2B" w:rsidP="00D64A26">
      <w:pPr>
        <w:pStyle w:val="Default"/>
        <w:numPr>
          <w:ilvl w:val="0"/>
          <w:numId w:val="194"/>
        </w:numPr>
        <w:jc w:val="both"/>
        <w:rPr>
          <w:sz w:val="23"/>
          <w:szCs w:val="22"/>
        </w:rPr>
      </w:pPr>
      <w:r w:rsidRPr="00325B2B">
        <w:rPr>
          <w:sz w:val="23"/>
          <w:szCs w:val="22"/>
        </w:rPr>
        <w:t xml:space="preserve">получения информации о направлениях и еженедельной временной нагрузке обучающихся в объединениях/центрах/учреждениях дополнительного образования, учреждениях культуры и спорта (в том числе негосударственных); </w:t>
      </w:r>
    </w:p>
    <w:p w:rsidR="00325B2B" w:rsidRPr="00325B2B" w:rsidRDefault="00325B2B" w:rsidP="00D64A26">
      <w:pPr>
        <w:pStyle w:val="Default"/>
        <w:numPr>
          <w:ilvl w:val="0"/>
          <w:numId w:val="194"/>
        </w:numPr>
        <w:jc w:val="both"/>
        <w:rPr>
          <w:sz w:val="23"/>
          <w:szCs w:val="22"/>
        </w:rPr>
      </w:pPr>
      <w:r w:rsidRPr="00325B2B">
        <w:rPr>
          <w:sz w:val="23"/>
          <w:szCs w:val="22"/>
        </w:rPr>
        <w:t xml:space="preserve">знакомства родителей (законных представителей) с возможностями образовательного учреждения по организации внеурочной деятельности обучающихся (примерным планом внеурочной деятельности; программами кружков, секций, объединений; планируемыми результатами внеурочной деятельности обучающихся); </w:t>
      </w:r>
    </w:p>
    <w:p w:rsidR="00325B2B" w:rsidRPr="00325B2B" w:rsidRDefault="00325B2B" w:rsidP="00D64A26">
      <w:pPr>
        <w:pStyle w:val="Default"/>
        <w:numPr>
          <w:ilvl w:val="0"/>
          <w:numId w:val="194"/>
        </w:numPr>
        <w:jc w:val="both"/>
        <w:rPr>
          <w:sz w:val="23"/>
          <w:szCs w:val="22"/>
        </w:rPr>
      </w:pPr>
      <w:r w:rsidRPr="00325B2B">
        <w:rPr>
          <w:sz w:val="23"/>
          <w:szCs w:val="22"/>
        </w:rPr>
        <w:t xml:space="preserve">получения информации о выборе родителями (законными представителями) предпочтительных направлений и форм </w:t>
      </w:r>
      <w:r w:rsidR="00FE257A">
        <w:rPr>
          <w:sz w:val="23"/>
          <w:szCs w:val="22"/>
        </w:rPr>
        <w:t xml:space="preserve">внеурочной деятельности детей. </w:t>
      </w:r>
    </w:p>
    <w:p w:rsidR="00325B2B" w:rsidRPr="00325B2B" w:rsidRDefault="00325B2B" w:rsidP="00325B2B">
      <w:pPr>
        <w:pStyle w:val="Default"/>
        <w:ind w:firstLine="709"/>
        <w:jc w:val="both"/>
        <w:rPr>
          <w:sz w:val="23"/>
          <w:szCs w:val="22"/>
        </w:rPr>
      </w:pPr>
      <w:r w:rsidRPr="00325B2B">
        <w:rPr>
          <w:sz w:val="23"/>
          <w:szCs w:val="22"/>
        </w:rPr>
        <w:t xml:space="preserve">3. 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учетом возможностей образовательного учреждения. </w:t>
      </w:r>
    </w:p>
    <w:p w:rsidR="00877233" w:rsidRPr="00877233" w:rsidRDefault="00877233" w:rsidP="00325B2B">
      <w:pPr>
        <w:pStyle w:val="Default"/>
        <w:ind w:firstLine="709"/>
        <w:jc w:val="both"/>
        <w:rPr>
          <w:b/>
          <w:bCs/>
          <w:sz w:val="10"/>
          <w:szCs w:val="22"/>
        </w:rPr>
      </w:pPr>
    </w:p>
    <w:p w:rsidR="00325B2B" w:rsidRPr="00325B2B" w:rsidRDefault="00325B2B" w:rsidP="00325B2B">
      <w:pPr>
        <w:pStyle w:val="Default"/>
        <w:ind w:firstLine="709"/>
        <w:jc w:val="both"/>
        <w:rPr>
          <w:sz w:val="23"/>
          <w:szCs w:val="22"/>
        </w:rPr>
      </w:pPr>
      <w:r w:rsidRPr="00325B2B">
        <w:rPr>
          <w:b/>
          <w:bCs/>
          <w:sz w:val="23"/>
          <w:szCs w:val="22"/>
        </w:rPr>
        <w:t xml:space="preserve">Основные принципы плана: </w:t>
      </w:r>
    </w:p>
    <w:p w:rsidR="00325B2B" w:rsidRPr="00325B2B" w:rsidRDefault="00325B2B" w:rsidP="00325B2B">
      <w:pPr>
        <w:pStyle w:val="Default"/>
        <w:ind w:firstLine="709"/>
        <w:jc w:val="both"/>
        <w:rPr>
          <w:sz w:val="23"/>
          <w:szCs w:val="22"/>
        </w:rPr>
      </w:pPr>
      <w:r w:rsidRPr="00325B2B">
        <w:rPr>
          <w:sz w:val="23"/>
          <w:szCs w:val="22"/>
        </w:rPr>
        <w:t xml:space="preserve">1. учет познавательных потребностей обучающихся и социального заказа родителей (законных представителей); </w:t>
      </w:r>
    </w:p>
    <w:p w:rsidR="00325B2B" w:rsidRPr="00325B2B" w:rsidRDefault="00325B2B" w:rsidP="00325B2B">
      <w:pPr>
        <w:pStyle w:val="Default"/>
        <w:ind w:firstLine="709"/>
        <w:jc w:val="both"/>
        <w:rPr>
          <w:sz w:val="23"/>
          <w:szCs w:val="22"/>
        </w:rPr>
      </w:pPr>
      <w:r w:rsidRPr="00325B2B">
        <w:rPr>
          <w:sz w:val="23"/>
          <w:szCs w:val="22"/>
        </w:rPr>
        <w:t xml:space="preserve">2. учет кадрового потенциала образовательного учреждения; </w:t>
      </w:r>
    </w:p>
    <w:p w:rsidR="00325B2B" w:rsidRPr="00325B2B" w:rsidRDefault="00325B2B" w:rsidP="00325B2B">
      <w:pPr>
        <w:pStyle w:val="Default"/>
        <w:ind w:firstLine="709"/>
        <w:jc w:val="both"/>
        <w:rPr>
          <w:sz w:val="23"/>
          <w:szCs w:val="22"/>
        </w:rPr>
      </w:pPr>
      <w:r w:rsidRPr="00325B2B">
        <w:rPr>
          <w:sz w:val="23"/>
          <w:szCs w:val="22"/>
        </w:rPr>
        <w:t xml:space="preserve">3. построение образовательного процесса в соответствии с санитарно-гигиеническими нормами; </w:t>
      </w:r>
    </w:p>
    <w:p w:rsidR="00325B2B" w:rsidRPr="00325B2B" w:rsidRDefault="00325B2B" w:rsidP="00FE257A">
      <w:pPr>
        <w:pStyle w:val="Default"/>
        <w:ind w:firstLine="709"/>
        <w:jc w:val="both"/>
        <w:rPr>
          <w:sz w:val="23"/>
          <w:szCs w:val="22"/>
        </w:rPr>
      </w:pPr>
      <w:r w:rsidRPr="00325B2B">
        <w:rPr>
          <w:sz w:val="23"/>
          <w:szCs w:val="22"/>
        </w:rPr>
        <w:t>4. соблюдение преемственнос</w:t>
      </w:r>
      <w:r w:rsidR="00FE257A">
        <w:rPr>
          <w:sz w:val="23"/>
          <w:szCs w:val="22"/>
        </w:rPr>
        <w:t xml:space="preserve">ти и перспективности обучения. </w:t>
      </w:r>
    </w:p>
    <w:p w:rsidR="00877233" w:rsidRPr="00877233" w:rsidRDefault="00877233" w:rsidP="00325B2B">
      <w:pPr>
        <w:pStyle w:val="Default"/>
        <w:ind w:firstLine="709"/>
        <w:jc w:val="both"/>
        <w:rPr>
          <w:sz w:val="10"/>
          <w:szCs w:val="22"/>
        </w:rPr>
      </w:pPr>
    </w:p>
    <w:p w:rsidR="00325B2B" w:rsidRPr="00325B2B" w:rsidRDefault="00325B2B" w:rsidP="00325B2B">
      <w:pPr>
        <w:pStyle w:val="Default"/>
        <w:ind w:firstLine="709"/>
        <w:jc w:val="both"/>
        <w:rPr>
          <w:sz w:val="23"/>
          <w:szCs w:val="22"/>
        </w:rPr>
      </w:pPr>
      <w:r w:rsidRPr="00325B2B">
        <w:rPr>
          <w:sz w:val="23"/>
          <w:szCs w:val="22"/>
        </w:rPr>
        <w:t xml:space="preserve">Специфика внеурочной деятельности заключается в том, что в условиях </w:t>
      </w:r>
      <w:r w:rsidR="00FE257A">
        <w:rPr>
          <w:sz w:val="23"/>
          <w:szCs w:val="22"/>
        </w:rPr>
        <w:t xml:space="preserve">гимназии </w:t>
      </w:r>
      <w:r w:rsidR="00D918BA">
        <w:rPr>
          <w:sz w:val="23"/>
          <w:szCs w:val="22"/>
        </w:rPr>
        <w:t>ребё</w:t>
      </w:r>
      <w:r w:rsidRPr="00325B2B">
        <w:rPr>
          <w:sz w:val="23"/>
          <w:szCs w:val="22"/>
        </w:rPr>
        <w:t xml:space="preserve">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 </w:t>
      </w:r>
    </w:p>
    <w:p w:rsidR="00325B2B" w:rsidRPr="00325B2B" w:rsidRDefault="00325B2B" w:rsidP="00325B2B">
      <w:pPr>
        <w:pStyle w:val="Default"/>
        <w:ind w:firstLine="709"/>
        <w:jc w:val="both"/>
        <w:rPr>
          <w:sz w:val="23"/>
          <w:szCs w:val="22"/>
        </w:rPr>
      </w:pPr>
      <w:r w:rsidRPr="00325B2B">
        <w:rPr>
          <w:sz w:val="23"/>
          <w:szCs w:val="22"/>
        </w:rPr>
        <w:t xml:space="preserve">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учащегося происходит становление личности ребенка. </w:t>
      </w:r>
    </w:p>
    <w:p w:rsidR="00877233" w:rsidRPr="00877233" w:rsidRDefault="00877233" w:rsidP="00325B2B">
      <w:pPr>
        <w:pStyle w:val="Default"/>
        <w:ind w:firstLine="709"/>
        <w:jc w:val="both"/>
        <w:rPr>
          <w:b/>
          <w:bCs/>
          <w:sz w:val="10"/>
          <w:szCs w:val="22"/>
        </w:rPr>
      </w:pPr>
    </w:p>
    <w:p w:rsidR="00325B2B" w:rsidRPr="00325B2B" w:rsidRDefault="00325B2B" w:rsidP="00325B2B">
      <w:pPr>
        <w:pStyle w:val="Default"/>
        <w:ind w:firstLine="709"/>
        <w:jc w:val="both"/>
        <w:rPr>
          <w:sz w:val="23"/>
          <w:szCs w:val="22"/>
        </w:rPr>
      </w:pPr>
      <w:r w:rsidRPr="00325B2B">
        <w:rPr>
          <w:b/>
          <w:bCs/>
          <w:sz w:val="23"/>
          <w:szCs w:val="22"/>
        </w:rPr>
        <w:t>Целью внеурочной деятельност</w:t>
      </w:r>
      <w:r w:rsidRPr="00325B2B">
        <w:rPr>
          <w:sz w:val="23"/>
          <w:szCs w:val="22"/>
        </w:rPr>
        <w:t xml:space="preserve">и в </w:t>
      </w:r>
      <w:r w:rsidR="00FE257A">
        <w:rPr>
          <w:sz w:val="23"/>
          <w:szCs w:val="22"/>
        </w:rPr>
        <w:t>гимназии</w:t>
      </w:r>
      <w:r w:rsidRPr="00325B2B">
        <w:rPr>
          <w:sz w:val="23"/>
          <w:szCs w:val="22"/>
        </w:rPr>
        <w:t xml:space="preserve"> является создание условий для самоопределения, самовыражения учащихся, проявления и развития их творческих способностей,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rsidR="00877233" w:rsidRPr="00877233" w:rsidRDefault="00877233" w:rsidP="00325B2B">
      <w:pPr>
        <w:pStyle w:val="Default"/>
        <w:ind w:firstLine="709"/>
        <w:jc w:val="both"/>
        <w:rPr>
          <w:sz w:val="10"/>
          <w:szCs w:val="22"/>
        </w:rPr>
      </w:pPr>
    </w:p>
    <w:p w:rsidR="00325B2B" w:rsidRPr="00325B2B" w:rsidRDefault="00FE257A" w:rsidP="00325B2B">
      <w:pPr>
        <w:pStyle w:val="Default"/>
        <w:ind w:firstLine="709"/>
        <w:jc w:val="both"/>
        <w:rPr>
          <w:sz w:val="23"/>
          <w:szCs w:val="22"/>
        </w:rPr>
      </w:pPr>
      <w:r>
        <w:rPr>
          <w:sz w:val="23"/>
          <w:szCs w:val="22"/>
        </w:rPr>
        <w:t>Внеурочная деятельность в МБ</w:t>
      </w:r>
      <w:r w:rsidR="00325B2B" w:rsidRPr="00325B2B">
        <w:rPr>
          <w:sz w:val="23"/>
          <w:szCs w:val="22"/>
        </w:rPr>
        <w:t>ОУ «</w:t>
      </w:r>
      <w:r>
        <w:rPr>
          <w:sz w:val="23"/>
          <w:szCs w:val="22"/>
        </w:rPr>
        <w:t>Гимназия № 14</w:t>
      </w:r>
      <w:r w:rsidR="00325B2B" w:rsidRPr="00325B2B">
        <w:rPr>
          <w:sz w:val="23"/>
          <w:szCs w:val="22"/>
        </w:rPr>
        <w:t xml:space="preserve">» решает следующие задачи: </w:t>
      </w:r>
    </w:p>
    <w:p w:rsidR="00325B2B" w:rsidRPr="00325B2B" w:rsidRDefault="00325B2B" w:rsidP="00D64A26">
      <w:pPr>
        <w:pStyle w:val="Default"/>
        <w:numPr>
          <w:ilvl w:val="0"/>
          <w:numId w:val="195"/>
        </w:numPr>
        <w:ind w:left="709" w:hanging="283"/>
        <w:jc w:val="both"/>
        <w:rPr>
          <w:sz w:val="23"/>
          <w:szCs w:val="22"/>
        </w:rPr>
      </w:pPr>
      <w:r w:rsidRPr="00325B2B">
        <w:rPr>
          <w:sz w:val="23"/>
          <w:szCs w:val="22"/>
        </w:rPr>
        <w:t>создать комфортные условия для позитивного восприятия ценностей основного образования и более успешного освоения его содержан</w:t>
      </w:r>
      <w:r w:rsidR="00FE257A">
        <w:rPr>
          <w:sz w:val="23"/>
          <w:szCs w:val="22"/>
        </w:rPr>
        <w:t xml:space="preserve">ия; </w:t>
      </w:r>
    </w:p>
    <w:p w:rsidR="00325B2B" w:rsidRPr="00877233" w:rsidRDefault="00325B2B" w:rsidP="00D64A26">
      <w:pPr>
        <w:pStyle w:val="a6"/>
        <w:widowControl/>
        <w:numPr>
          <w:ilvl w:val="0"/>
          <w:numId w:val="195"/>
        </w:numPr>
        <w:adjustRightInd w:val="0"/>
        <w:ind w:left="709" w:hanging="283"/>
        <w:jc w:val="both"/>
        <w:rPr>
          <w:rFonts w:eastAsiaTheme="minorHAnsi"/>
          <w:color w:val="000000"/>
          <w:sz w:val="23"/>
          <w:lang w:eastAsia="en-US" w:bidi="ar-SA"/>
        </w:rPr>
      </w:pPr>
      <w:r w:rsidRPr="00877233">
        <w:rPr>
          <w:rFonts w:eastAsiaTheme="minorHAnsi"/>
          <w:color w:val="000000"/>
          <w:sz w:val="23"/>
          <w:lang w:eastAsia="en-US" w:bidi="ar-SA"/>
        </w:rPr>
        <w:t xml:space="preserve">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 </w:t>
      </w:r>
    </w:p>
    <w:p w:rsidR="00325B2B" w:rsidRPr="00877233" w:rsidRDefault="00325B2B" w:rsidP="00D64A26">
      <w:pPr>
        <w:pStyle w:val="a6"/>
        <w:widowControl/>
        <w:numPr>
          <w:ilvl w:val="0"/>
          <w:numId w:val="195"/>
        </w:numPr>
        <w:adjustRightInd w:val="0"/>
        <w:ind w:left="709" w:hanging="283"/>
        <w:jc w:val="both"/>
        <w:rPr>
          <w:rFonts w:eastAsiaTheme="minorHAnsi"/>
          <w:color w:val="000000"/>
          <w:sz w:val="23"/>
          <w:lang w:eastAsia="en-US" w:bidi="ar-SA"/>
        </w:rPr>
      </w:pPr>
      <w:r w:rsidRPr="00877233">
        <w:rPr>
          <w:rFonts w:eastAsiaTheme="minorHAnsi"/>
          <w:color w:val="000000"/>
          <w:sz w:val="23"/>
          <w:lang w:eastAsia="en-US" w:bidi="ar-SA"/>
        </w:rPr>
        <w:t xml:space="preserve">ориентировать учащихся, проявляющих особый интерес к тем или иным видам деятельности, на развитие своих способностей. </w:t>
      </w:r>
    </w:p>
    <w:p w:rsidR="00877233" w:rsidRDefault="00325B2B" w:rsidP="00544082">
      <w:pPr>
        <w:widowControl/>
        <w:adjustRightInd w:val="0"/>
        <w:ind w:firstLine="709"/>
        <w:jc w:val="both"/>
        <w:rPr>
          <w:rFonts w:eastAsiaTheme="minorHAnsi"/>
          <w:color w:val="000000"/>
          <w:sz w:val="23"/>
          <w:lang w:eastAsia="en-US" w:bidi="ar-SA"/>
        </w:rPr>
      </w:pPr>
      <w:r w:rsidRPr="00325B2B">
        <w:rPr>
          <w:rFonts w:eastAsiaTheme="minorHAnsi"/>
          <w:color w:val="000000"/>
          <w:sz w:val="23"/>
          <w:lang w:eastAsia="en-US" w:bidi="ar-SA"/>
        </w:rPr>
        <w:t>При организации вне</w:t>
      </w:r>
      <w:r w:rsidR="00FE257A">
        <w:rPr>
          <w:rFonts w:eastAsiaTheme="minorHAnsi"/>
          <w:color w:val="000000"/>
          <w:sz w:val="23"/>
          <w:lang w:eastAsia="en-US" w:bidi="ar-SA"/>
        </w:rPr>
        <w:t>урочной деятельности учащихся МБ</w:t>
      </w:r>
      <w:r w:rsidRPr="00325B2B">
        <w:rPr>
          <w:rFonts w:eastAsiaTheme="minorHAnsi"/>
          <w:color w:val="000000"/>
          <w:sz w:val="23"/>
          <w:lang w:eastAsia="en-US" w:bidi="ar-SA"/>
        </w:rPr>
        <w:t>ОУ «</w:t>
      </w:r>
      <w:r w:rsidR="00FE257A">
        <w:rPr>
          <w:rFonts w:eastAsiaTheme="minorHAnsi"/>
          <w:color w:val="000000"/>
          <w:sz w:val="23"/>
          <w:lang w:eastAsia="en-US" w:bidi="ar-SA"/>
        </w:rPr>
        <w:t>Гимназия № 14</w:t>
      </w:r>
      <w:r w:rsidRPr="00325B2B">
        <w:rPr>
          <w:rFonts w:eastAsiaTheme="minorHAnsi"/>
          <w:color w:val="000000"/>
          <w:sz w:val="23"/>
          <w:lang w:eastAsia="en-US" w:bidi="ar-SA"/>
        </w:rPr>
        <w:t>»</w:t>
      </w:r>
      <w:r w:rsidR="00FE257A">
        <w:rPr>
          <w:rFonts w:eastAsiaTheme="minorHAnsi"/>
          <w:color w:val="000000"/>
          <w:sz w:val="23"/>
          <w:lang w:eastAsia="en-US" w:bidi="ar-SA"/>
        </w:rPr>
        <w:t xml:space="preserve"> </w:t>
      </w:r>
      <w:r w:rsidRPr="00325B2B">
        <w:rPr>
          <w:rFonts w:eastAsiaTheme="minorHAnsi"/>
          <w:color w:val="000000"/>
          <w:sz w:val="23"/>
          <w:lang w:eastAsia="en-US" w:bidi="ar-SA"/>
        </w:rPr>
        <w:t xml:space="preserve">используются возможности учреждений дополнительного образования, культуры, спорта и других организаций. </w:t>
      </w:r>
    </w:p>
    <w:p w:rsidR="00325B2B" w:rsidRPr="00325B2B" w:rsidRDefault="00325B2B" w:rsidP="00325B2B">
      <w:pPr>
        <w:widowControl/>
        <w:adjustRightInd w:val="0"/>
        <w:ind w:firstLine="709"/>
        <w:jc w:val="both"/>
        <w:rPr>
          <w:rFonts w:eastAsiaTheme="minorHAnsi"/>
          <w:color w:val="000000"/>
          <w:sz w:val="23"/>
          <w:lang w:eastAsia="en-US" w:bidi="ar-SA"/>
        </w:rPr>
      </w:pPr>
      <w:r w:rsidRPr="00325B2B">
        <w:rPr>
          <w:rFonts w:eastAsiaTheme="minorHAnsi"/>
          <w:color w:val="000000"/>
          <w:sz w:val="23"/>
          <w:lang w:eastAsia="en-US" w:bidi="ar-SA"/>
        </w:rPr>
        <w:t xml:space="preserve">В период каникул для продолжения внеурочной деятельности могут использоваться возможности оздоровительных площадок с дневным пребыванием детей. Чередование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 </w:t>
      </w:r>
    </w:p>
    <w:p w:rsidR="00325B2B" w:rsidRPr="00325B2B" w:rsidRDefault="00325B2B" w:rsidP="00325B2B">
      <w:pPr>
        <w:widowControl/>
        <w:adjustRightInd w:val="0"/>
        <w:ind w:firstLine="709"/>
        <w:jc w:val="both"/>
        <w:rPr>
          <w:rFonts w:eastAsiaTheme="minorHAnsi"/>
          <w:color w:val="000000"/>
          <w:sz w:val="23"/>
          <w:lang w:eastAsia="en-US" w:bidi="ar-SA"/>
        </w:rPr>
      </w:pPr>
      <w:r w:rsidRPr="00325B2B">
        <w:rPr>
          <w:rFonts w:eastAsiaTheme="minorHAnsi"/>
          <w:color w:val="000000"/>
          <w:sz w:val="23"/>
          <w:lang w:eastAsia="en-US" w:bidi="ar-SA"/>
        </w:rPr>
        <w:t xml:space="preserve">Содержание </w:t>
      </w:r>
      <w:r w:rsidR="00D918BA">
        <w:rPr>
          <w:rFonts w:eastAsiaTheme="minorHAnsi"/>
          <w:color w:val="000000"/>
          <w:sz w:val="23"/>
          <w:lang w:eastAsia="en-US" w:bidi="ar-SA"/>
        </w:rPr>
        <w:t>данных занятий формируется с учё</w:t>
      </w:r>
      <w:r w:rsidRPr="00325B2B">
        <w:rPr>
          <w:rFonts w:eastAsiaTheme="minorHAnsi"/>
          <w:color w:val="000000"/>
          <w:sz w:val="23"/>
          <w:lang w:eastAsia="en-US" w:bidi="ar-SA"/>
        </w:rPr>
        <w:t xml:space="preserve">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научные общества, олимпиады, конкурсы, соревнования, поисковые и научные исследования, общественно полезные практики и т. д. </w:t>
      </w:r>
    </w:p>
    <w:p w:rsidR="00544082" w:rsidRPr="00544082" w:rsidRDefault="00544082" w:rsidP="00325B2B">
      <w:pPr>
        <w:widowControl/>
        <w:adjustRightInd w:val="0"/>
        <w:ind w:firstLine="709"/>
        <w:jc w:val="both"/>
        <w:rPr>
          <w:rFonts w:eastAsiaTheme="minorHAnsi"/>
          <w:color w:val="000000"/>
          <w:sz w:val="14"/>
          <w:lang w:eastAsia="en-US" w:bidi="ar-SA"/>
        </w:rPr>
      </w:pPr>
    </w:p>
    <w:p w:rsidR="00325B2B" w:rsidRPr="00325B2B" w:rsidRDefault="00FE257A" w:rsidP="00325B2B">
      <w:pPr>
        <w:widowControl/>
        <w:adjustRightInd w:val="0"/>
        <w:ind w:firstLine="709"/>
        <w:jc w:val="both"/>
        <w:rPr>
          <w:rFonts w:eastAsiaTheme="minorHAnsi"/>
          <w:color w:val="000000"/>
          <w:sz w:val="23"/>
          <w:lang w:eastAsia="en-US" w:bidi="ar-SA"/>
        </w:rPr>
      </w:pPr>
      <w:r>
        <w:rPr>
          <w:rFonts w:eastAsiaTheme="minorHAnsi"/>
          <w:color w:val="000000"/>
          <w:sz w:val="23"/>
          <w:lang w:eastAsia="en-US" w:bidi="ar-SA"/>
        </w:rPr>
        <w:t>Внеурочная деятельность в МБ</w:t>
      </w:r>
      <w:r w:rsidR="00325B2B" w:rsidRPr="00325B2B">
        <w:rPr>
          <w:rFonts w:eastAsiaTheme="minorHAnsi"/>
          <w:color w:val="000000"/>
          <w:sz w:val="23"/>
          <w:lang w:eastAsia="en-US" w:bidi="ar-SA"/>
        </w:rPr>
        <w:t>ОУ «</w:t>
      </w:r>
      <w:r>
        <w:rPr>
          <w:rFonts w:eastAsiaTheme="minorHAnsi"/>
          <w:color w:val="000000"/>
          <w:sz w:val="23"/>
          <w:lang w:eastAsia="en-US" w:bidi="ar-SA"/>
        </w:rPr>
        <w:t>Гимназия</w:t>
      </w:r>
      <w:r w:rsidR="00343E2B">
        <w:rPr>
          <w:rFonts w:eastAsiaTheme="minorHAnsi"/>
          <w:color w:val="000000"/>
          <w:sz w:val="23"/>
          <w:lang w:eastAsia="en-US" w:bidi="ar-SA"/>
        </w:rPr>
        <w:t xml:space="preserve"> № 14</w:t>
      </w:r>
      <w:r w:rsidR="00325B2B" w:rsidRPr="00325B2B">
        <w:rPr>
          <w:rFonts w:eastAsiaTheme="minorHAnsi"/>
          <w:color w:val="000000"/>
          <w:sz w:val="23"/>
          <w:lang w:eastAsia="en-US" w:bidi="ar-SA"/>
        </w:rPr>
        <w:t xml:space="preserve">» организуется по следующим направлениям развития личности: </w:t>
      </w:r>
    </w:p>
    <w:p w:rsidR="00325B2B" w:rsidRPr="00325B2B" w:rsidRDefault="00325B2B" w:rsidP="00325B2B">
      <w:pPr>
        <w:widowControl/>
        <w:adjustRightInd w:val="0"/>
        <w:ind w:firstLine="709"/>
        <w:jc w:val="both"/>
        <w:rPr>
          <w:rFonts w:eastAsiaTheme="minorHAnsi"/>
          <w:color w:val="000000"/>
          <w:sz w:val="23"/>
          <w:lang w:eastAsia="en-US" w:bidi="ar-SA"/>
        </w:rPr>
      </w:pPr>
      <w:r w:rsidRPr="00325B2B">
        <w:rPr>
          <w:rFonts w:eastAsiaTheme="minorHAnsi"/>
          <w:color w:val="000000"/>
          <w:sz w:val="23"/>
          <w:lang w:eastAsia="en-US" w:bidi="ar-SA"/>
        </w:rPr>
        <w:t xml:space="preserve">1. духовно-нравственное, </w:t>
      </w:r>
    </w:p>
    <w:p w:rsidR="00325B2B" w:rsidRPr="00325B2B" w:rsidRDefault="00325B2B" w:rsidP="00325B2B">
      <w:pPr>
        <w:widowControl/>
        <w:adjustRightInd w:val="0"/>
        <w:ind w:firstLine="709"/>
        <w:jc w:val="both"/>
        <w:rPr>
          <w:rFonts w:eastAsiaTheme="minorHAnsi"/>
          <w:color w:val="000000"/>
          <w:sz w:val="23"/>
          <w:lang w:eastAsia="en-US" w:bidi="ar-SA"/>
        </w:rPr>
      </w:pPr>
      <w:r w:rsidRPr="00325B2B">
        <w:rPr>
          <w:rFonts w:eastAsiaTheme="minorHAnsi"/>
          <w:color w:val="000000"/>
          <w:sz w:val="23"/>
          <w:lang w:eastAsia="en-US" w:bidi="ar-SA"/>
        </w:rPr>
        <w:t xml:space="preserve">2. общеинтеллектуальное, </w:t>
      </w:r>
    </w:p>
    <w:p w:rsidR="00325B2B" w:rsidRPr="00325B2B" w:rsidRDefault="00325B2B" w:rsidP="00325B2B">
      <w:pPr>
        <w:widowControl/>
        <w:adjustRightInd w:val="0"/>
        <w:ind w:firstLine="709"/>
        <w:jc w:val="both"/>
        <w:rPr>
          <w:rFonts w:eastAsiaTheme="minorHAnsi"/>
          <w:color w:val="000000"/>
          <w:sz w:val="23"/>
          <w:lang w:eastAsia="en-US" w:bidi="ar-SA"/>
        </w:rPr>
      </w:pPr>
      <w:r w:rsidRPr="00325B2B">
        <w:rPr>
          <w:rFonts w:eastAsiaTheme="minorHAnsi"/>
          <w:color w:val="000000"/>
          <w:sz w:val="23"/>
          <w:lang w:eastAsia="en-US" w:bidi="ar-SA"/>
        </w:rPr>
        <w:t xml:space="preserve">3. общекультурное, </w:t>
      </w:r>
    </w:p>
    <w:p w:rsidR="00325B2B" w:rsidRPr="00325B2B" w:rsidRDefault="00325B2B" w:rsidP="00325B2B">
      <w:pPr>
        <w:widowControl/>
        <w:adjustRightInd w:val="0"/>
        <w:ind w:firstLine="709"/>
        <w:jc w:val="both"/>
        <w:rPr>
          <w:rFonts w:eastAsiaTheme="minorHAnsi"/>
          <w:color w:val="000000"/>
          <w:sz w:val="23"/>
          <w:lang w:eastAsia="en-US" w:bidi="ar-SA"/>
        </w:rPr>
      </w:pPr>
      <w:r w:rsidRPr="00325B2B">
        <w:rPr>
          <w:rFonts w:eastAsiaTheme="minorHAnsi"/>
          <w:color w:val="000000"/>
          <w:sz w:val="23"/>
          <w:lang w:eastAsia="en-US" w:bidi="ar-SA"/>
        </w:rPr>
        <w:t xml:space="preserve">4. спортивно-оздоровительное, </w:t>
      </w:r>
    </w:p>
    <w:p w:rsidR="00325B2B" w:rsidRPr="00325B2B" w:rsidRDefault="00325B2B" w:rsidP="00325B2B">
      <w:pPr>
        <w:widowControl/>
        <w:adjustRightInd w:val="0"/>
        <w:ind w:firstLine="709"/>
        <w:jc w:val="both"/>
        <w:rPr>
          <w:rFonts w:eastAsiaTheme="minorHAnsi"/>
          <w:color w:val="000000"/>
          <w:sz w:val="23"/>
          <w:lang w:eastAsia="en-US" w:bidi="ar-SA"/>
        </w:rPr>
      </w:pPr>
      <w:r w:rsidRPr="00325B2B">
        <w:rPr>
          <w:rFonts w:eastAsiaTheme="minorHAnsi"/>
          <w:color w:val="000000"/>
          <w:sz w:val="23"/>
          <w:lang w:eastAsia="en-US" w:bidi="ar-SA"/>
        </w:rPr>
        <w:t xml:space="preserve">5. социальное. </w:t>
      </w:r>
    </w:p>
    <w:p w:rsidR="00325B2B" w:rsidRPr="00544082" w:rsidRDefault="00325B2B" w:rsidP="00325B2B">
      <w:pPr>
        <w:widowControl/>
        <w:adjustRightInd w:val="0"/>
        <w:ind w:firstLine="709"/>
        <w:jc w:val="both"/>
        <w:rPr>
          <w:rFonts w:eastAsiaTheme="minorHAnsi"/>
          <w:color w:val="000000"/>
          <w:sz w:val="14"/>
          <w:lang w:eastAsia="en-US" w:bidi="ar-SA"/>
        </w:rPr>
      </w:pPr>
    </w:p>
    <w:p w:rsidR="00325B2B" w:rsidRPr="00325B2B" w:rsidRDefault="00325B2B" w:rsidP="00325B2B">
      <w:pPr>
        <w:widowControl/>
        <w:adjustRightInd w:val="0"/>
        <w:ind w:firstLine="709"/>
        <w:jc w:val="both"/>
        <w:rPr>
          <w:rFonts w:eastAsiaTheme="minorHAnsi"/>
          <w:color w:val="000000"/>
          <w:sz w:val="18"/>
          <w:lang w:eastAsia="en-US" w:bidi="ar-SA"/>
        </w:rPr>
      </w:pPr>
      <w:r w:rsidRPr="00325B2B">
        <w:rPr>
          <w:rFonts w:eastAsiaTheme="minorHAnsi"/>
          <w:b/>
          <w:bCs/>
          <w:color w:val="000000"/>
          <w:sz w:val="18"/>
          <w:lang w:eastAsia="en-US" w:bidi="ar-SA"/>
        </w:rPr>
        <w:t xml:space="preserve">ДУХОВНО-НРАВСТВЕННОЕ НАПРАВЛЕНИЕ </w:t>
      </w:r>
    </w:p>
    <w:p w:rsidR="00325B2B" w:rsidRPr="00325B2B" w:rsidRDefault="00325B2B" w:rsidP="00325B2B">
      <w:pPr>
        <w:widowControl/>
        <w:adjustRightInd w:val="0"/>
        <w:ind w:firstLine="709"/>
        <w:jc w:val="both"/>
        <w:rPr>
          <w:rFonts w:eastAsiaTheme="minorHAnsi"/>
          <w:color w:val="000000"/>
          <w:sz w:val="23"/>
          <w:lang w:eastAsia="en-US" w:bidi="ar-SA"/>
        </w:rPr>
      </w:pPr>
      <w:r w:rsidRPr="00325B2B">
        <w:rPr>
          <w:rFonts w:eastAsiaTheme="minorHAnsi"/>
          <w:b/>
          <w:bCs/>
          <w:color w:val="000000"/>
          <w:sz w:val="23"/>
          <w:lang w:eastAsia="en-US" w:bidi="ar-SA"/>
        </w:rPr>
        <w:t xml:space="preserve">Целесообразность </w:t>
      </w:r>
      <w:r w:rsidRPr="00325B2B">
        <w:rPr>
          <w:rFonts w:eastAsiaTheme="minorHAnsi"/>
          <w:color w:val="000000"/>
          <w:sz w:val="23"/>
          <w:lang w:eastAsia="en-US" w:bidi="ar-SA"/>
        </w:rPr>
        <w:t xml:space="preserve">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w:t>
      </w:r>
    </w:p>
    <w:p w:rsidR="00325B2B" w:rsidRPr="00325B2B" w:rsidRDefault="00325B2B" w:rsidP="00325B2B">
      <w:pPr>
        <w:widowControl/>
        <w:adjustRightInd w:val="0"/>
        <w:ind w:firstLine="709"/>
        <w:jc w:val="both"/>
        <w:rPr>
          <w:rFonts w:eastAsiaTheme="minorHAnsi"/>
          <w:color w:val="000000"/>
          <w:sz w:val="23"/>
          <w:lang w:eastAsia="en-US" w:bidi="ar-SA"/>
        </w:rPr>
      </w:pPr>
      <w:r w:rsidRPr="00325B2B">
        <w:rPr>
          <w:rFonts w:eastAsiaTheme="minorHAnsi"/>
          <w:b/>
          <w:bCs/>
          <w:color w:val="000000"/>
          <w:sz w:val="23"/>
          <w:lang w:eastAsia="en-US" w:bidi="ar-SA"/>
        </w:rPr>
        <w:t xml:space="preserve">Основные задачи: </w:t>
      </w:r>
    </w:p>
    <w:p w:rsidR="00325B2B" w:rsidRPr="00AA0B4A" w:rsidRDefault="00325B2B" w:rsidP="00D64A26">
      <w:pPr>
        <w:pStyle w:val="a6"/>
        <w:widowControl/>
        <w:numPr>
          <w:ilvl w:val="1"/>
          <w:numId w:val="196"/>
        </w:numPr>
        <w:adjustRightInd w:val="0"/>
        <w:ind w:left="993" w:hanging="284"/>
        <w:jc w:val="both"/>
        <w:rPr>
          <w:rFonts w:eastAsiaTheme="minorHAnsi"/>
          <w:color w:val="000000"/>
          <w:sz w:val="23"/>
          <w:lang w:eastAsia="en-US" w:bidi="ar-SA"/>
        </w:rPr>
      </w:pPr>
      <w:r w:rsidRPr="00AA0B4A">
        <w:rPr>
          <w:rFonts w:eastAsiaTheme="minorHAnsi"/>
          <w:color w:val="000000"/>
          <w:sz w:val="23"/>
          <w:lang w:eastAsia="en-US" w:bidi="ar-SA"/>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325B2B" w:rsidRPr="00AA0B4A" w:rsidRDefault="00325B2B" w:rsidP="00D64A26">
      <w:pPr>
        <w:pStyle w:val="a6"/>
        <w:widowControl/>
        <w:numPr>
          <w:ilvl w:val="1"/>
          <w:numId w:val="196"/>
        </w:numPr>
        <w:adjustRightInd w:val="0"/>
        <w:ind w:left="993" w:hanging="284"/>
        <w:jc w:val="both"/>
        <w:rPr>
          <w:rFonts w:eastAsiaTheme="minorHAnsi"/>
          <w:color w:val="000000"/>
          <w:sz w:val="23"/>
          <w:lang w:eastAsia="en-US" w:bidi="ar-SA"/>
        </w:rPr>
      </w:pPr>
      <w:r w:rsidRPr="00AA0B4A">
        <w:rPr>
          <w:rFonts w:eastAsiaTheme="minorHAnsi"/>
          <w:color w:val="000000"/>
          <w:sz w:val="23"/>
          <w:lang w:eastAsia="en-US" w:bidi="ar-SA"/>
        </w:rPr>
        <w:t xml:space="preserve">укрепление нравственности — основанной на свободе воли и духовных отечественных традициях, внутренней установки личности учащегося поступать согласно своей совести; </w:t>
      </w:r>
    </w:p>
    <w:p w:rsidR="00325B2B" w:rsidRPr="00AA0B4A" w:rsidRDefault="00325B2B" w:rsidP="00D64A26">
      <w:pPr>
        <w:pStyle w:val="a6"/>
        <w:widowControl/>
        <w:numPr>
          <w:ilvl w:val="1"/>
          <w:numId w:val="196"/>
        </w:numPr>
        <w:adjustRightInd w:val="0"/>
        <w:ind w:left="993" w:hanging="284"/>
        <w:jc w:val="both"/>
        <w:rPr>
          <w:rFonts w:eastAsiaTheme="minorHAnsi"/>
          <w:color w:val="000000"/>
          <w:sz w:val="23"/>
          <w:lang w:eastAsia="en-US" w:bidi="ar-SA"/>
        </w:rPr>
      </w:pPr>
      <w:r w:rsidRPr="00AA0B4A">
        <w:rPr>
          <w:rFonts w:eastAsiaTheme="minorHAnsi"/>
          <w:color w:val="000000"/>
          <w:sz w:val="23"/>
          <w:lang w:eastAsia="en-US" w:bidi="ar-SA"/>
        </w:rPr>
        <w:t xml:space="preserve">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 </w:t>
      </w:r>
    </w:p>
    <w:p w:rsidR="00325B2B" w:rsidRPr="00AA0B4A" w:rsidRDefault="00325B2B" w:rsidP="00D64A26">
      <w:pPr>
        <w:pStyle w:val="a6"/>
        <w:widowControl/>
        <w:numPr>
          <w:ilvl w:val="1"/>
          <w:numId w:val="196"/>
        </w:numPr>
        <w:adjustRightInd w:val="0"/>
        <w:ind w:left="993" w:hanging="284"/>
        <w:jc w:val="both"/>
        <w:rPr>
          <w:rFonts w:eastAsiaTheme="minorHAnsi"/>
          <w:color w:val="000000"/>
          <w:sz w:val="23"/>
          <w:lang w:eastAsia="en-US" w:bidi="ar-SA"/>
        </w:rPr>
      </w:pPr>
      <w:r w:rsidRPr="00AA0B4A">
        <w:rPr>
          <w:rFonts w:eastAsiaTheme="minorHAnsi"/>
          <w:color w:val="000000"/>
          <w:sz w:val="23"/>
          <w:lang w:eastAsia="en-US" w:bidi="ar-SA"/>
        </w:rPr>
        <w:t xml:space="preserve">формирование основ нравственного самосознания личности (совести) — способности учащегося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325B2B" w:rsidRPr="00AA0B4A" w:rsidRDefault="00325B2B" w:rsidP="00D64A26">
      <w:pPr>
        <w:pStyle w:val="a6"/>
        <w:widowControl/>
        <w:numPr>
          <w:ilvl w:val="1"/>
          <w:numId w:val="196"/>
        </w:numPr>
        <w:adjustRightInd w:val="0"/>
        <w:ind w:left="993" w:hanging="284"/>
        <w:jc w:val="both"/>
        <w:rPr>
          <w:rFonts w:eastAsiaTheme="minorHAnsi"/>
          <w:color w:val="000000"/>
          <w:sz w:val="23"/>
          <w:lang w:eastAsia="en-US" w:bidi="ar-SA"/>
        </w:rPr>
      </w:pPr>
      <w:r w:rsidRPr="00AA0B4A">
        <w:rPr>
          <w:rFonts w:eastAsiaTheme="minorHAnsi"/>
          <w:color w:val="000000"/>
          <w:sz w:val="23"/>
          <w:lang w:eastAsia="en-US" w:bidi="ar-SA"/>
        </w:rPr>
        <w:t xml:space="preserve">принятие обучающимся базовых общенациональных ценностей; </w:t>
      </w:r>
    </w:p>
    <w:p w:rsidR="00325B2B" w:rsidRPr="00AA0B4A" w:rsidRDefault="00325B2B" w:rsidP="00D64A26">
      <w:pPr>
        <w:pStyle w:val="a6"/>
        <w:widowControl/>
        <w:numPr>
          <w:ilvl w:val="1"/>
          <w:numId w:val="196"/>
        </w:numPr>
        <w:adjustRightInd w:val="0"/>
        <w:ind w:left="993" w:hanging="284"/>
        <w:jc w:val="both"/>
        <w:rPr>
          <w:rFonts w:eastAsiaTheme="minorHAnsi"/>
          <w:color w:val="000000"/>
          <w:sz w:val="23"/>
          <w:lang w:eastAsia="en-US" w:bidi="ar-SA"/>
        </w:rPr>
      </w:pPr>
      <w:r w:rsidRPr="00AA0B4A">
        <w:rPr>
          <w:rFonts w:eastAsiaTheme="minorHAnsi"/>
          <w:color w:val="000000"/>
          <w:sz w:val="23"/>
          <w:lang w:eastAsia="en-US" w:bidi="ar-SA"/>
        </w:rPr>
        <w:t xml:space="preserve">развитие трудолюбия, способности к преодолению трудностей; </w:t>
      </w:r>
    </w:p>
    <w:p w:rsidR="00325B2B" w:rsidRPr="00AA0B4A" w:rsidRDefault="00325B2B" w:rsidP="00D64A26">
      <w:pPr>
        <w:pStyle w:val="a6"/>
        <w:widowControl/>
        <w:numPr>
          <w:ilvl w:val="1"/>
          <w:numId w:val="196"/>
        </w:numPr>
        <w:adjustRightInd w:val="0"/>
        <w:ind w:left="993" w:hanging="284"/>
        <w:jc w:val="both"/>
        <w:rPr>
          <w:rFonts w:eastAsiaTheme="minorHAnsi"/>
          <w:color w:val="000000"/>
          <w:sz w:val="23"/>
          <w:lang w:eastAsia="en-US" w:bidi="ar-SA"/>
        </w:rPr>
      </w:pPr>
      <w:r w:rsidRPr="00AA0B4A">
        <w:rPr>
          <w:rFonts w:eastAsiaTheme="minorHAnsi"/>
          <w:color w:val="000000"/>
          <w:sz w:val="23"/>
          <w:lang w:eastAsia="en-US" w:bidi="ar-SA"/>
        </w:rPr>
        <w:t xml:space="preserve">формирование основ российской гражданской идентичности; </w:t>
      </w:r>
    </w:p>
    <w:p w:rsidR="00325B2B" w:rsidRPr="00AA0B4A" w:rsidRDefault="00325B2B" w:rsidP="00D64A26">
      <w:pPr>
        <w:pStyle w:val="a6"/>
        <w:widowControl/>
        <w:numPr>
          <w:ilvl w:val="1"/>
          <w:numId w:val="196"/>
        </w:numPr>
        <w:adjustRightInd w:val="0"/>
        <w:ind w:left="993" w:hanging="284"/>
        <w:jc w:val="both"/>
        <w:rPr>
          <w:rFonts w:eastAsiaTheme="minorHAnsi"/>
          <w:color w:val="000000"/>
          <w:sz w:val="23"/>
          <w:lang w:eastAsia="en-US" w:bidi="ar-SA"/>
        </w:rPr>
      </w:pPr>
      <w:r w:rsidRPr="00AA0B4A">
        <w:rPr>
          <w:rFonts w:eastAsiaTheme="minorHAnsi"/>
          <w:color w:val="000000"/>
          <w:sz w:val="23"/>
          <w:lang w:eastAsia="en-US" w:bidi="ar-SA"/>
        </w:rPr>
        <w:t xml:space="preserve">формирование патриотизма и гражданской солидарности; </w:t>
      </w:r>
    </w:p>
    <w:p w:rsidR="00325B2B" w:rsidRPr="00AA0B4A" w:rsidRDefault="00325B2B" w:rsidP="00D64A26">
      <w:pPr>
        <w:pStyle w:val="a6"/>
        <w:widowControl/>
        <w:numPr>
          <w:ilvl w:val="1"/>
          <w:numId w:val="196"/>
        </w:numPr>
        <w:adjustRightInd w:val="0"/>
        <w:ind w:left="993" w:hanging="284"/>
        <w:jc w:val="both"/>
        <w:rPr>
          <w:rFonts w:eastAsiaTheme="minorHAnsi"/>
          <w:color w:val="000000"/>
          <w:sz w:val="23"/>
          <w:lang w:eastAsia="en-US" w:bidi="ar-SA"/>
        </w:rPr>
      </w:pPr>
      <w:r w:rsidRPr="00AA0B4A">
        <w:rPr>
          <w:rFonts w:eastAsiaTheme="minorHAnsi"/>
          <w:color w:val="000000"/>
          <w:sz w:val="23"/>
          <w:lang w:eastAsia="en-US" w:bidi="ar-SA"/>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325B2B" w:rsidRPr="00544082" w:rsidRDefault="00325B2B" w:rsidP="00325B2B">
      <w:pPr>
        <w:widowControl/>
        <w:adjustRightInd w:val="0"/>
        <w:ind w:firstLine="709"/>
        <w:jc w:val="both"/>
        <w:rPr>
          <w:rFonts w:eastAsiaTheme="minorHAnsi"/>
          <w:color w:val="000000"/>
          <w:sz w:val="6"/>
          <w:lang w:eastAsia="en-US" w:bidi="ar-SA"/>
        </w:rPr>
      </w:pPr>
    </w:p>
    <w:p w:rsidR="00AA0B4A" w:rsidRPr="00AA0B4A" w:rsidRDefault="00325B2B" w:rsidP="00AA0B4A">
      <w:pPr>
        <w:pStyle w:val="Default"/>
        <w:ind w:firstLine="709"/>
        <w:jc w:val="both"/>
        <w:rPr>
          <w:sz w:val="23"/>
          <w:szCs w:val="22"/>
        </w:rPr>
      </w:pPr>
      <w:r w:rsidRPr="00AA0B4A">
        <w:rPr>
          <w:sz w:val="23"/>
          <w:szCs w:val="22"/>
        </w:rPr>
        <w:t>Работа в этом направлении представлена программами внеурочной деятельности: «Я - гражданин большой страны» для 5,6,7,8</w:t>
      </w:r>
      <w:r w:rsidR="00D918BA">
        <w:rPr>
          <w:sz w:val="23"/>
          <w:szCs w:val="22"/>
        </w:rPr>
        <w:t>,9</w:t>
      </w:r>
      <w:r w:rsidRPr="00AA0B4A">
        <w:rPr>
          <w:sz w:val="23"/>
          <w:szCs w:val="22"/>
        </w:rPr>
        <w:t>-х классов, «Юнармия» для учащихся 6,7 классов, «Юный журналист» - 7</w:t>
      </w:r>
      <w:r w:rsidR="00AA0B4A" w:rsidRPr="00AA0B4A">
        <w:rPr>
          <w:sz w:val="23"/>
          <w:szCs w:val="22"/>
        </w:rPr>
        <w:t xml:space="preserve"> </w:t>
      </w:r>
      <w:r w:rsidRPr="00AA0B4A">
        <w:rPr>
          <w:sz w:val="23"/>
          <w:szCs w:val="22"/>
        </w:rPr>
        <w:t>кл. Занятия включают посещение музеев, разнообразные экскурсии и прогулки, просмотр видео- и</w:t>
      </w:r>
      <w:r w:rsidR="00AA0B4A" w:rsidRPr="00AA0B4A">
        <w:rPr>
          <w:sz w:val="23"/>
          <w:szCs w:val="22"/>
        </w:rPr>
        <w:t xml:space="preserve"> кинофильмов, организацию бесед, дискуссий, познавательных турниров, внеклассных и внешкольных праздников и т.д. </w:t>
      </w:r>
    </w:p>
    <w:p w:rsidR="00AA0B4A" w:rsidRPr="00544082" w:rsidRDefault="00AA0B4A" w:rsidP="00544082">
      <w:pPr>
        <w:pStyle w:val="Default"/>
        <w:ind w:firstLine="709"/>
        <w:jc w:val="both"/>
        <w:rPr>
          <w:sz w:val="23"/>
          <w:szCs w:val="22"/>
        </w:rPr>
      </w:pPr>
      <w:r w:rsidRPr="00AA0B4A">
        <w:rPr>
          <w:sz w:val="23"/>
          <w:szCs w:val="22"/>
        </w:rPr>
        <w:t>По итогам работы в данном направлении проводятся коллективные творческие дела</w:t>
      </w:r>
      <w:r w:rsidR="00544082">
        <w:rPr>
          <w:sz w:val="23"/>
          <w:szCs w:val="22"/>
        </w:rPr>
        <w:t xml:space="preserve">, конкурсы, создаются проекты. </w:t>
      </w:r>
    </w:p>
    <w:p w:rsidR="00AA0B4A" w:rsidRPr="00544082" w:rsidRDefault="00AA0B4A" w:rsidP="00AA0B4A">
      <w:pPr>
        <w:pStyle w:val="Default"/>
        <w:ind w:firstLine="709"/>
        <w:jc w:val="both"/>
        <w:rPr>
          <w:b/>
          <w:bCs/>
          <w:sz w:val="10"/>
          <w:szCs w:val="22"/>
        </w:rPr>
      </w:pPr>
    </w:p>
    <w:p w:rsidR="00AA0B4A" w:rsidRPr="00AA0B4A" w:rsidRDefault="00AA0B4A" w:rsidP="00AA0B4A">
      <w:pPr>
        <w:pStyle w:val="Default"/>
        <w:ind w:firstLine="709"/>
        <w:jc w:val="both"/>
        <w:rPr>
          <w:sz w:val="18"/>
          <w:szCs w:val="22"/>
        </w:rPr>
      </w:pPr>
      <w:r w:rsidRPr="00AA0B4A">
        <w:rPr>
          <w:b/>
          <w:bCs/>
          <w:sz w:val="18"/>
          <w:szCs w:val="22"/>
        </w:rPr>
        <w:t xml:space="preserve">ОБЩЕИНТЕЛЛЕКТУАЛЬНОЕ НАПРАВЛЕНИЕ </w:t>
      </w:r>
    </w:p>
    <w:p w:rsidR="00AA0B4A" w:rsidRDefault="00AA0B4A" w:rsidP="00AA0B4A">
      <w:pPr>
        <w:pStyle w:val="Default"/>
        <w:ind w:firstLine="709"/>
        <w:jc w:val="both"/>
        <w:rPr>
          <w:sz w:val="23"/>
          <w:szCs w:val="22"/>
        </w:rPr>
      </w:pPr>
      <w:r w:rsidRPr="00AA0B4A">
        <w:rPr>
          <w:b/>
          <w:bCs/>
          <w:sz w:val="23"/>
          <w:szCs w:val="22"/>
        </w:rPr>
        <w:t xml:space="preserve">Целесообразность </w:t>
      </w:r>
      <w:r w:rsidRPr="00AA0B4A">
        <w:rPr>
          <w:sz w:val="23"/>
          <w:szCs w:val="22"/>
        </w:rPr>
        <w:t xml:space="preserve">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p>
    <w:p w:rsidR="00C81195" w:rsidRPr="00C81195" w:rsidRDefault="00C81195" w:rsidP="00AA0B4A">
      <w:pPr>
        <w:pStyle w:val="Default"/>
        <w:ind w:firstLine="709"/>
        <w:jc w:val="both"/>
        <w:rPr>
          <w:sz w:val="6"/>
          <w:szCs w:val="22"/>
        </w:rPr>
      </w:pPr>
    </w:p>
    <w:p w:rsidR="00AA0B4A" w:rsidRPr="00AA0B4A" w:rsidRDefault="00AA0B4A" w:rsidP="00AA0B4A">
      <w:pPr>
        <w:pStyle w:val="Default"/>
        <w:ind w:firstLine="709"/>
        <w:jc w:val="both"/>
        <w:rPr>
          <w:sz w:val="23"/>
          <w:szCs w:val="22"/>
        </w:rPr>
      </w:pPr>
      <w:r w:rsidRPr="00AA0B4A">
        <w:rPr>
          <w:b/>
          <w:bCs/>
          <w:sz w:val="23"/>
          <w:szCs w:val="22"/>
        </w:rPr>
        <w:t xml:space="preserve">Основные задачи: </w:t>
      </w:r>
    </w:p>
    <w:p w:rsidR="00AA0B4A" w:rsidRPr="00AA0B4A" w:rsidRDefault="00AA0B4A" w:rsidP="00D64A26">
      <w:pPr>
        <w:pStyle w:val="Default"/>
        <w:numPr>
          <w:ilvl w:val="1"/>
          <w:numId w:val="197"/>
        </w:numPr>
        <w:ind w:left="1276"/>
        <w:jc w:val="both"/>
        <w:rPr>
          <w:sz w:val="23"/>
          <w:szCs w:val="22"/>
        </w:rPr>
      </w:pPr>
      <w:r w:rsidRPr="00AA0B4A">
        <w:rPr>
          <w:sz w:val="23"/>
          <w:szCs w:val="22"/>
        </w:rPr>
        <w:t xml:space="preserve">формирование навыков научно-интеллектуального труда; </w:t>
      </w:r>
    </w:p>
    <w:p w:rsidR="00AA0B4A" w:rsidRPr="00AA0B4A" w:rsidRDefault="00AA0B4A" w:rsidP="00D64A26">
      <w:pPr>
        <w:pStyle w:val="Default"/>
        <w:numPr>
          <w:ilvl w:val="1"/>
          <w:numId w:val="197"/>
        </w:numPr>
        <w:ind w:left="1276"/>
        <w:jc w:val="both"/>
        <w:rPr>
          <w:sz w:val="23"/>
          <w:szCs w:val="22"/>
        </w:rPr>
      </w:pPr>
      <w:r w:rsidRPr="00AA0B4A">
        <w:rPr>
          <w:sz w:val="23"/>
          <w:szCs w:val="22"/>
        </w:rPr>
        <w:t xml:space="preserve">развитие культуры логического и алгоритмического мышления, воображения; </w:t>
      </w:r>
    </w:p>
    <w:p w:rsidR="00AA0B4A" w:rsidRPr="00AA0B4A" w:rsidRDefault="00AA0B4A" w:rsidP="00D64A26">
      <w:pPr>
        <w:pStyle w:val="Default"/>
        <w:numPr>
          <w:ilvl w:val="1"/>
          <w:numId w:val="197"/>
        </w:numPr>
        <w:ind w:left="1276"/>
        <w:jc w:val="both"/>
        <w:rPr>
          <w:sz w:val="23"/>
          <w:szCs w:val="22"/>
        </w:rPr>
      </w:pPr>
      <w:r w:rsidRPr="00AA0B4A">
        <w:rPr>
          <w:sz w:val="23"/>
          <w:szCs w:val="22"/>
        </w:rPr>
        <w:t xml:space="preserve">формирование первоначального опыта практической преобразовательной деятельности; </w:t>
      </w:r>
    </w:p>
    <w:p w:rsidR="00AA0B4A" w:rsidRPr="00AA0B4A" w:rsidRDefault="00AA0B4A" w:rsidP="00D64A26">
      <w:pPr>
        <w:pStyle w:val="Default"/>
        <w:numPr>
          <w:ilvl w:val="1"/>
          <w:numId w:val="197"/>
        </w:numPr>
        <w:ind w:left="1276"/>
        <w:jc w:val="both"/>
        <w:rPr>
          <w:sz w:val="23"/>
          <w:szCs w:val="22"/>
        </w:rPr>
      </w:pPr>
      <w:r w:rsidRPr="00AA0B4A">
        <w:rPr>
          <w:sz w:val="23"/>
          <w:szCs w:val="22"/>
        </w:rPr>
        <w:t xml:space="preserve">овладение навыками универсальных учебных действий у обучающихся на уровне основного общего образования. </w:t>
      </w:r>
    </w:p>
    <w:p w:rsidR="00AA0B4A" w:rsidRPr="00AA0B4A" w:rsidRDefault="00AA0B4A" w:rsidP="00AA0B4A">
      <w:pPr>
        <w:pStyle w:val="Default"/>
        <w:ind w:firstLine="709"/>
        <w:jc w:val="both"/>
        <w:rPr>
          <w:sz w:val="6"/>
          <w:szCs w:val="22"/>
        </w:rPr>
      </w:pPr>
    </w:p>
    <w:p w:rsidR="00AA0B4A" w:rsidRPr="00AA0B4A" w:rsidRDefault="00AA0B4A" w:rsidP="00AA0B4A">
      <w:pPr>
        <w:pStyle w:val="Default"/>
        <w:ind w:firstLine="709"/>
        <w:jc w:val="both"/>
        <w:rPr>
          <w:sz w:val="23"/>
          <w:szCs w:val="22"/>
        </w:rPr>
      </w:pPr>
      <w:r w:rsidRPr="00AA0B4A">
        <w:rPr>
          <w:b/>
          <w:bCs/>
          <w:sz w:val="23"/>
          <w:szCs w:val="22"/>
        </w:rPr>
        <w:t xml:space="preserve">Общеинтеллектуальное направление </w:t>
      </w:r>
      <w:r w:rsidRPr="00AA0B4A">
        <w:rPr>
          <w:sz w:val="23"/>
          <w:szCs w:val="22"/>
        </w:rPr>
        <w:t xml:space="preserve">ориентировано на развитие познавательных интересов детей, расширение их культурного кругозора, развитие интеллектуальных способностей. </w:t>
      </w:r>
    </w:p>
    <w:p w:rsidR="00AA0B4A" w:rsidRPr="00AA0B4A" w:rsidRDefault="00AA0B4A" w:rsidP="00AA0B4A">
      <w:pPr>
        <w:pStyle w:val="Default"/>
        <w:ind w:firstLine="709"/>
        <w:jc w:val="both"/>
        <w:rPr>
          <w:sz w:val="23"/>
          <w:szCs w:val="22"/>
        </w:rPr>
      </w:pPr>
      <w:r w:rsidRPr="00AA0B4A">
        <w:rPr>
          <w:sz w:val="23"/>
          <w:szCs w:val="22"/>
        </w:rPr>
        <w:t>Данное направление реализуется через программы внеурочной</w:t>
      </w:r>
      <w:r w:rsidR="00A36EC3">
        <w:rPr>
          <w:sz w:val="23"/>
          <w:szCs w:val="22"/>
        </w:rPr>
        <w:t xml:space="preserve"> деятельности</w:t>
      </w:r>
      <w:r w:rsidR="004D429F">
        <w:rPr>
          <w:sz w:val="23"/>
          <w:szCs w:val="22"/>
        </w:rPr>
        <w:t xml:space="preserve"> «Экология русского языка» - 5 класс,</w:t>
      </w:r>
      <w:r w:rsidRPr="00AA0B4A">
        <w:rPr>
          <w:sz w:val="23"/>
          <w:szCs w:val="22"/>
        </w:rPr>
        <w:t xml:space="preserve"> «Занимательная </w:t>
      </w:r>
      <w:r w:rsidR="004D429F">
        <w:rPr>
          <w:sz w:val="23"/>
          <w:szCs w:val="22"/>
        </w:rPr>
        <w:t xml:space="preserve">математика» </w:t>
      </w:r>
      <w:r w:rsidRPr="00AA0B4A">
        <w:rPr>
          <w:sz w:val="23"/>
          <w:szCs w:val="22"/>
        </w:rPr>
        <w:t>-</w:t>
      </w:r>
      <w:r w:rsidR="004D429F">
        <w:rPr>
          <w:sz w:val="23"/>
          <w:szCs w:val="22"/>
        </w:rPr>
        <w:t xml:space="preserve"> 5</w:t>
      </w:r>
      <w:r w:rsidR="00FC429C">
        <w:rPr>
          <w:sz w:val="23"/>
          <w:szCs w:val="22"/>
        </w:rPr>
        <w:t xml:space="preserve"> – 6</w:t>
      </w:r>
      <w:r w:rsidR="004D429F">
        <w:rPr>
          <w:sz w:val="23"/>
          <w:szCs w:val="22"/>
        </w:rPr>
        <w:t xml:space="preserve"> </w:t>
      </w:r>
      <w:r w:rsidRPr="00AA0B4A">
        <w:rPr>
          <w:sz w:val="23"/>
          <w:szCs w:val="22"/>
        </w:rPr>
        <w:t>кл</w:t>
      </w:r>
      <w:r w:rsidR="004D429F">
        <w:rPr>
          <w:sz w:val="23"/>
          <w:szCs w:val="22"/>
        </w:rPr>
        <w:t>асс, «Занимательный русский» - 6</w:t>
      </w:r>
      <w:r w:rsidR="00FC429C">
        <w:rPr>
          <w:sz w:val="23"/>
          <w:szCs w:val="22"/>
        </w:rPr>
        <w:t xml:space="preserve"> – 7 </w:t>
      </w:r>
      <w:r w:rsidR="004D429F">
        <w:rPr>
          <w:sz w:val="23"/>
          <w:szCs w:val="22"/>
        </w:rPr>
        <w:t xml:space="preserve"> класс, «Веселый английский» 7 –</w:t>
      </w:r>
      <w:r w:rsidR="00B9395D">
        <w:rPr>
          <w:sz w:val="23"/>
          <w:szCs w:val="22"/>
        </w:rPr>
        <w:t xml:space="preserve"> 8 класс, «Математические задачи» - 8 класс. </w:t>
      </w:r>
      <w:r w:rsidRPr="00AA0B4A">
        <w:rPr>
          <w:sz w:val="23"/>
          <w:szCs w:val="22"/>
        </w:rPr>
        <w:t xml:space="preserve"> Во время занятий происходит становление у детей развитых форм самосознания и самоконтроля, у них исчезает боязнь ошибочных шагов, снижается тревожность и необоснованное беспокойство. Учащиеся достигают значительных успехов в своем развитии и эти умения применяют в учебной работе, что приводит к успехам в учебной деятельности. </w:t>
      </w:r>
    </w:p>
    <w:p w:rsidR="00AA0B4A" w:rsidRPr="00AA0B4A" w:rsidRDefault="00AA0B4A" w:rsidP="00AA0B4A">
      <w:pPr>
        <w:pStyle w:val="Default"/>
        <w:ind w:firstLine="709"/>
        <w:jc w:val="both"/>
        <w:rPr>
          <w:sz w:val="23"/>
          <w:szCs w:val="22"/>
        </w:rPr>
      </w:pPr>
      <w:r w:rsidRPr="00AA0B4A">
        <w:rPr>
          <w:sz w:val="23"/>
          <w:szCs w:val="22"/>
        </w:rPr>
        <w:t xml:space="preserve">Формы проведения занятий разнообразные - викторины, конкурсы, познавательные игры и беседы, олимпиады, интеллектуальные марафоны, предметные недели, праздники. Выполнение разного рода проектов в рамках данного направления (исследовательских, творческих, практико-ориентированных) прививает детям интерес к научной деятельности, развивает познавательные интересы детей. </w:t>
      </w:r>
    </w:p>
    <w:p w:rsidR="00AA0B4A" w:rsidRPr="00AA0B4A" w:rsidRDefault="00AA0B4A" w:rsidP="00AA0B4A">
      <w:pPr>
        <w:pStyle w:val="Default"/>
        <w:ind w:firstLine="709"/>
        <w:jc w:val="both"/>
        <w:rPr>
          <w:sz w:val="23"/>
          <w:szCs w:val="22"/>
        </w:rPr>
      </w:pPr>
      <w:r w:rsidRPr="00AA0B4A">
        <w:rPr>
          <w:sz w:val="23"/>
          <w:szCs w:val="22"/>
        </w:rPr>
        <w:t xml:space="preserve">По итогам работы в данном направлении проводятся конкурсы, защита проектов, исследовательских работ. </w:t>
      </w:r>
    </w:p>
    <w:p w:rsidR="004D429F" w:rsidRPr="00C81195" w:rsidRDefault="004D429F" w:rsidP="00AA0B4A">
      <w:pPr>
        <w:pStyle w:val="Default"/>
        <w:ind w:firstLine="709"/>
        <w:jc w:val="both"/>
        <w:rPr>
          <w:b/>
          <w:bCs/>
          <w:sz w:val="14"/>
          <w:szCs w:val="22"/>
        </w:rPr>
      </w:pPr>
    </w:p>
    <w:p w:rsidR="00AA0B4A" w:rsidRPr="004D429F" w:rsidRDefault="00AA0B4A" w:rsidP="00AA0B4A">
      <w:pPr>
        <w:pStyle w:val="Default"/>
        <w:ind w:firstLine="709"/>
        <w:jc w:val="both"/>
        <w:rPr>
          <w:sz w:val="18"/>
          <w:szCs w:val="22"/>
        </w:rPr>
      </w:pPr>
      <w:r w:rsidRPr="004D429F">
        <w:rPr>
          <w:b/>
          <w:bCs/>
          <w:sz w:val="18"/>
          <w:szCs w:val="22"/>
        </w:rPr>
        <w:t xml:space="preserve">ОБЩЕКУЛЬТУРНОЕ НАПРАВЛЕНИЕ </w:t>
      </w:r>
    </w:p>
    <w:p w:rsidR="00AA0B4A" w:rsidRPr="00AA0B4A" w:rsidRDefault="00AA0B4A" w:rsidP="00AA0B4A">
      <w:pPr>
        <w:pStyle w:val="Default"/>
        <w:ind w:firstLine="709"/>
        <w:jc w:val="both"/>
        <w:rPr>
          <w:sz w:val="23"/>
          <w:szCs w:val="22"/>
        </w:rPr>
      </w:pPr>
      <w:r w:rsidRPr="00AA0B4A">
        <w:rPr>
          <w:b/>
          <w:bCs/>
          <w:sz w:val="23"/>
          <w:szCs w:val="22"/>
        </w:rPr>
        <w:t xml:space="preserve">Целесообразность </w:t>
      </w:r>
      <w:r w:rsidRPr="00AA0B4A">
        <w:rPr>
          <w:sz w:val="23"/>
          <w:szCs w:val="22"/>
        </w:rPr>
        <w:t xml:space="preserve">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w:t>
      </w:r>
    </w:p>
    <w:p w:rsidR="00C81195" w:rsidRPr="00C81195" w:rsidRDefault="00C81195" w:rsidP="00AA0B4A">
      <w:pPr>
        <w:pStyle w:val="Default"/>
        <w:ind w:firstLine="709"/>
        <w:jc w:val="both"/>
        <w:rPr>
          <w:b/>
          <w:bCs/>
          <w:sz w:val="6"/>
          <w:szCs w:val="22"/>
        </w:rPr>
      </w:pPr>
    </w:p>
    <w:p w:rsidR="00AA0B4A" w:rsidRPr="00AA0B4A" w:rsidRDefault="00AA0B4A" w:rsidP="00AA0B4A">
      <w:pPr>
        <w:pStyle w:val="Default"/>
        <w:ind w:firstLine="709"/>
        <w:jc w:val="both"/>
        <w:rPr>
          <w:sz w:val="23"/>
          <w:szCs w:val="22"/>
        </w:rPr>
      </w:pPr>
      <w:r w:rsidRPr="00AA0B4A">
        <w:rPr>
          <w:b/>
          <w:bCs/>
          <w:sz w:val="23"/>
          <w:szCs w:val="22"/>
        </w:rPr>
        <w:t xml:space="preserve">Основные задачи: </w:t>
      </w:r>
    </w:p>
    <w:p w:rsidR="00AA0B4A" w:rsidRPr="00AA0B4A" w:rsidRDefault="00AA0B4A" w:rsidP="00D64A26">
      <w:pPr>
        <w:pStyle w:val="Default"/>
        <w:numPr>
          <w:ilvl w:val="1"/>
          <w:numId w:val="198"/>
        </w:numPr>
        <w:ind w:left="1276" w:hanging="502"/>
        <w:jc w:val="both"/>
        <w:rPr>
          <w:sz w:val="23"/>
          <w:szCs w:val="22"/>
        </w:rPr>
      </w:pPr>
      <w:r w:rsidRPr="00AA0B4A">
        <w:rPr>
          <w:sz w:val="23"/>
          <w:szCs w:val="22"/>
        </w:rPr>
        <w:t xml:space="preserve">формирование ценностных ориентаций общечеловеческого содержания; </w:t>
      </w:r>
    </w:p>
    <w:p w:rsidR="00AA0B4A" w:rsidRPr="00AA0B4A" w:rsidRDefault="00AA0B4A" w:rsidP="00D64A26">
      <w:pPr>
        <w:pStyle w:val="Default"/>
        <w:numPr>
          <w:ilvl w:val="1"/>
          <w:numId w:val="198"/>
        </w:numPr>
        <w:ind w:left="1276" w:hanging="502"/>
        <w:jc w:val="both"/>
        <w:rPr>
          <w:sz w:val="23"/>
          <w:szCs w:val="22"/>
        </w:rPr>
      </w:pPr>
      <w:r w:rsidRPr="00AA0B4A">
        <w:rPr>
          <w:sz w:val="23"/>
          <w:szCs w:val="22"/>
        </w:rPr>
        <w:t xml:space="preserve">становление активной жизненной позиции; </w:t>
      </w:r>
    </w:p>
    <w:p w:rsidR="00AA0B4A" w:rsidRPr="00AA0B4A" w:rsidRDefault="00AA0B4A" w:rsidP="00D64A26">
      <w:pPr>
        <w:pStyle w:val="Default"/>
        <w:numPr>
          <w:ilvl w:val="1"/>
          <w:numId w:val="198"/>
        </w:numPr>
        <w:ind w:left="1276" w:hanging="502"/>
        <w:jc w:val="both"/>
        <w:rPr>
          <w:sz w:val="23"/>
          <w:szCs w:val="22"/>
        </w:rPr>
      </w:pPr>
      <w:r w:rsidRPr="00AA0B4A">
        <w:rPr>
          <w:sz w:val="23"/>
          <w:szCs w:val="22"/>
        </w:rPr>
        <w:t xml:space="preserve">воспитание уважительного отношения к родителям, старшим, доброжелательного отношения к сверстникам и малышам; </w:t>
      </w:r>
    </w:p>
    <w:p w:rsidR="00AA0B4A" w:rsidRPr="00AA0B4A" w:rsidRDefault="00AA0B4A" w:rsidP="00D64A26">
      <w:pPr>
        <w:pStyle w:val="Default"/>
        <w:numPr>
          <w:ilvl w:val="1"/>
          <w:numId w:val="198"/>
        </w:numPr>
        <w:ind w:left="1276" w:hanging="502"/>
        <w:jc w:val="both"/>
        <w:rPr>
          <w:sz w:val="23"/>
          <w:szCs w:val="22"/>
        </w:rPr>
      </w:pPr>
      <w:r w:rsidRPr="00AA0B4A">
        <w:rPr>
          <w:sz w:val="23"/>
          <w:szCs w:val="22"/>
        </w:rPr>
        <w:t xml:space="preserve">формирование эстетического отношения к красоте окружающего мира, развитие стремления к творческой самореализации средствами художественной деятельности. </w:t>
      </w:r>
    </w:p>
    <w:p w:rsidR="00AA0B4A" w:rsidRPr="00544082" w:rsidRDefault="00AA0B4A" w:rsidP="00AA0B4A">
      <w:pPr>
        <w:pStyle w:val="Default"/>
        <w:ind w:firstLine="709"/>
        <w:jc w:val="both"/>
        <w:rPr>
          <w:sz w:val="2"/>
          <w:szCs w:val="22"/>
        </w:rPr>
      </w:pPr>
    </w:p>
    <w:p w:rsidR="00C81195" w:rsidRPr="00C81195" w:rsidRDefault="00C81195" w:rsidP="00544082">
      <w:pPr>
        <w:pStyle w:val="Default"/>
        <w:ind w:firstLine="709"/>
        <w:jc w:val="both"/>
        <w:rPr>
          <w:b/>
          <w:bCs/>
          <w:sz w:val="6"/>
          <w:szCs w:val="22"/>
        </w:rPr>
      </w:pPr>
    </w:p>
    <w:p w:rsidR="007C0B87" w:rsidRDefault="00AA0B4A" w:rsidP="00544082">
      <w:pPr>
        <w:pStyle w:val="Default"/>
        <w:ind w:firstLine="709"/>
        <w:jc w:val="both"/>
        <w:rPr>
          <w:sz w:val="23"/>
          <w:szCs w:val="22"/>
        </w:rPr>
      </w:pPr>
      <w:r w:rsidRPr="00AA0B4A">
        <w:rPr>
          <w:b/>
          <w:bCs/>
          <w:sz w:val="23"/>
          <w:szCs w:val="22"/>
        </w:rPr>
        <w:t xml:space="preserve">Общекультурное направление </w:t>
      </w:r>
      <w:r w:rsidRPr="00AA0B4A">
        <w:rPr>
          <w:sz w:val="23"/>
          <w:szCs w:val="22"/>
        </w:rPr>
        <w:t>внеурочной деятельности создает условия для творческого развития учащегося, его самореализации, самопроявления, культурного развития. Осуществляется в форме занятий театрального кружка, которые предполагают выполнение детьми различного рода поделок, игрушек, рисунков, коллажей, подготовку и проведение спектаклей, конференций, выставок. Осуществляются программы внеурочной деятельности: «</w:t>
      </w:r>
      <w:r w:rsidR="004D429F">
        <w:rPr>
          <w:sz w:val="23"/>
          <w:szCs w:val="22"/>
        </w:rPr>
        <w:t>Фольклорная песня</w:t>
      </w:r>
      <w:r w:rsidRPr="00AA0B4A">
        <w:rPr>
          <w:sz w:val="23"/>
          <w:szCs w:val="22"/>
        </w:rPr>
        <w:t xml:space="preserve">» - </w:t>
      </w:r>
      <w:r w:rsidR="004D429F">
        <w:rPr>
          <w:sz w:val="23"/>
          <w:szCs w:val="22"/>
        </w:rPr>
        <w:t xml:space="preserve">5 – </w:t>
      </w:r>
      <w:r w:rsidRPr="00AA0B4A">
        <w:rPr>
          <w:sz w:val="23"/>
          <w:szCs w:val="22"/>
        </w:rPr>
        <w:t>7</w:t>
      </w:r>
      <w:r w:rsidR="004D429F">
        <w:rPr>
          <w:sz w:val="23"/>
          <w:szCs w:val="22"/>
        </w:rPr>
        <w:t xml:space="preserve"> </w:t>
      </w:r>
      <w:r w:rsidRPr="00AA0B4A">
        <w:rPr>
          <w:sz w:val="23"/>
          <w:szCs w:val="22"/>
        </w:rPr>
        <w:t>кл</w:t>
      </w:r>
      <w:r w:rsidR="004D429F">
        <w:rPr>
          <w:sz w:val="23"/>
          <w:szCs w:val="22"/>
        </w:rPr>
        <w:t>асс</w:t>
      </w:r>
      <w:r w:rsidRPr="00AA0B4A">
        <w:rPr>
          <w:sz w:val="23"/>
          <w:szCs w:val="22"/>
        </w:rPr>
        <w:t>, «Основы духовно нравственной культуры народов России» -</w:t>
      </w:r>
      <w:r w:rsidR="004D429F">
        <w:rPr>
          <w:sz w:val="23"/>
          <w:szCs w:val="22"/>
        </w:rPr>
        <w:t xml:space="preserve"> 5 – </w:t>
      </w:r>
      <w:r w:rsidR="00A36EC3">
        <w:rPr>
          <w:sz w:val="23"/>
          <w:szCs w:val="22"/>
        </w:rPr>
        <w:t>9</w:t>
      </w:r>
      <w:r w:rsidR="004D429F">
        <w:rPr>
          <w:sz w:val="23"/>
          <w:szCs w:val="22"/>
        </w:rPr>
        <w:t xml:space="preserve"> </w:t>
      </w:r>
      <w:r w:rsidR="004D429F" w:rsidRPr="00AA0B4A">
        <w:rPr>
          <w:sz w:val="23"/>
          <w:szCs w:val="22"/>
        </w:rPr>
        <w:t>кл</w:t>
      </w:r>
      <w:r w:rsidR="004D429F">
        <w:rPr>
          <w:sz w:val="23"/>
          <w:szCs w:val="22"/>
        </w:rPr>
        <w:t xml:space="preserve">асс, «Доноведение» - 5 </w:t>
      </w:r>
      <w:r w:rsidR="00FC429C">
        <w:rPr>
          <w:sz w:val="23"/>
          <w:szCs w:val="22"/>
        </w:rPr>
        <w:t xml:space="preserve">– </w:t>
      </w:r>
      <w:r w:rsidR="00A36EC3">
        <w:rPr>
          <w:sz w:val="23"/>
          <w:szCs w:val="22"/>
        </w:rPr>
        <w:t>9</w:t>
      </w:r>
      <w:r w:rsidR="004D429F">
        <w:rPr>
          <w:sz w:val="23"/>
          <w:szCs w:val="22"/>
        </w:rPr>
        <w:t xml:space="preserve"> класс, </w:t>
      </w:r>
      <w:r w:rsidR="00FC429C">
        <w:rPr>
          <w:sz w:val="23"/>
          <w:szCs w:val="22"/>
        </w:rPr>
        <w:t xml:space="preserve">«Путешествие по Англии» - 5 – </w:t>
      </w:r>
      <w:r w:rsidR="00A36EC3">
        <w:rPr>
          <w:sz w:val="23"/>
          <w:szCs w:val="22"/>
        </w:rPr>
        <w:t>9</w:t>
      </w:r>
      <w:r w:rsidR="00FC429C">
        <w:rPr>
          <w:sz w:val="23"/>
          <w:szCs w:val="22"/>
        </w:rPr>
        <w:t xml:space="preserve"> класс, «История Британии» - 8</w:t>
      </w:r>
      <w:r w:rsidR="00A36EC3">
        <w:rPr>
          <w:sz w:val="23"/>
          <w:szCs w:val="22"/>
        </w:rPr>
        <w:t xml:space="preserve"> – 9</w:t>
      </w:r>
      <w:r w:rsidR="00FC429C">
        <w:rPr>
          <w:sz w:val="23"/>
          <w:szCs w:val="22"/>
        </w:rPr>
        <w:t xml:space="preserve"> класс.</w:t>
      </w:r>
      <w:r w:rsidR="004D429F" w:rsidRPr="00AA0B4A">
        <w:rPr>
          <w:sz w:val="23"/>
          <w:szCs w:val="22"/>
        </w:rPr>
        <w:t xml:space="preserve"> </w:t>
      </w:r>
      <w:r w:rsidRPr="00AA0B4A">
        <w:rPr>
          <w:sz w:val="23"/>
          <w:szCs w:val="22"/>
        </w:rPr>
        <w:t>По итогам работы в данном направлении проводятся</w:t>
      </w:r>
      <w:r w:rsidR="00544082">
        <w:rPr>
          <w:sz w:val="23"/>
          <w:szCs w:val="22"/>
        </w:rPr>
        <w:t xml:space="preserve"> концерты, конкурсы, выставки. </w:t>
      </w:r>
    </w:p>
    <w:p w:rsidR="00544082" w:rsidRDefault="00544082" w:rsidP="00544082">
      <w:pPr>
        <w:pStyle w:val="Default"/>
        <w:ind w:firstLine="709"/>
        <w:jc w:val="both"/>
        <w:rPr>
          <w:sz w:val="10"/>
          <w:szCs w:val="22"/>
        </w:rPr>
      </w:pPr>
    </w:p>
    <w:p w:rsidR="00C81195" w:rsidRDefault="00C81195" w:rsidP="00544082">
      <w:pPr>
        <w:pStyle w:val="Default"/>
        <w:ind w:firstLine="709"/>
        <w:jc w:val="both"/>
        <w:rPr>
          <w:sz w:val="10"/>
          <w:szCs w:val="22"/>
        </w:rPr>
      </w:pPr>
    </w:p>
    <w:p w:rsidR="00C81195" w:rsidRDefault="00C81195" w:rsidP="00544082">
      <w:pPr>
        <w:pStyle w:val="Default"/>
        <w:ind w:firstLine="709"/>
        <w:jc w:val="both"/>
        <w:rPr>
          <w:sz w:val="10"/>
          <w:szCs w:val="22"/>
        </w:rPr>
      </w:pPr>
    </w:p>
    <w:p w:rsidR="00C81195" w:rsidRDefault="00C81195" w:rsidP="00544082">
      <w:pPr>
        <w:pStyle w:val="Default"/>
        <w:ind w:firstLine="709"/>
        <w:jc w:val="both"/>
        <w:rPr>
          <w:sz w:val="10"/>
          <w:szCs w:val="22"/>
        </w:rPr>
      </w:pPr>
    </w:p>
    <w:p w:rsidR="00C81195" w:rsidRDefault="00C81195" w:rsidP="00544082">
      <w:pPr>
        <w:pStyle w:val="Default"/>
        <w:ind w:firstLine="709"/>
        <w:jc w:val="both"/>
        <w:rPr>
          <w:sz w:val="10"/>
          <w:szCs w:val="22"/>
        </w:rPr>
      </w:pPr>
    </w:p>
    <w:p w:rsidR="00C81195" w:rsidRPr="00544082" w:rsidRDefault="00C81195" w:rsidP="00544082">
      <w:pPr>
        <w:pStyle w:val="Default"/>
        <w:ind w:firstLine="709"/>
        <w:jc w:val="both"/>
        <w:rPr>
          <w:sz w:val="10"/>
          <w:szCs w:val="22"/>
        </w:rPr>
      </w:pPr>
    </w:p>
    <w:p w:rsidR="00AA0B4A" w:rsidRPr="007C0B87" w:rsidRDefault="00AA0B4A" w:rsidP="00AA0B4A">
      <w:pPr>
        <w:pStyle w:val="Default"/>
        <w:ind w:firstLine="709"/>
        <w:jc w:val="both"/>
        <w:rPr>
          <w:sz w:val="18"/>
          <w:szCs w:val="22"/>
        </w:rPr>
      </w:pPr>
      <w:r w:rsidRPr="007C0B87">
        <w:rPr>
          <w:b/>
          <w:bCs/>
          <w:sz w:val="18"/>
          <w:szCs w:val="22"/>
        </w:rPr>
        <w:t xml:space="preserve">СПОРТИВНО-ОЗДОРОВИТЕЛЬНОЕ НАПРАВЛЕНИЕ </w:t>
      </w:r>
    </w:p>
    <w:p w:rsidR="00C81195" w:rsidRPr="00C81195" w:rsidRDefault="00C81195" w:rsidP="007C0B87">
      <w:pPr>
        <w:pStyle w:val="Default"/>
        <w:ind w:firstLine="709"/>
        <w:jc w:val="both"/>
        <w:rPr>
          <w:b/>
          <w:bCs/>
          <w:sz w:val="6"/>
          <w:szCs w:val="22"/>
        </w:rPr>
      </w:pPr>
    </w:p>
    <w:p w:rsidR="000079C1" w:rsidRPr="007C0B87" w:rsidRDefault="00AA0B4A" w:rsidP="007C0B87">
      <w:pPr>
        <w:pStyle w:val="Default"/>
        <w:ind w:firstLine="709"/>
        <w:jc w:val="both"/>
        <w:rPr>
          <w:sz w:val="23"/>
          <w:szCs w:val="22"/>
        </w:rPr>
      </w:pPr>
      <w:r w:rsidRPr="00AA0B4A">
        <w:rPr>
          <w:b/>
          <w:bCs/>
          <w:sz w:val="23"/>
          <w:szCs w:val="22"/>
        </w:rPr>
        <w:t xml:space="preserve">Целесообразность </w:t>
      </w:r>
      <w:r w:rsidRPr="00AA0B4A">
        <w:rPr>
          <w:sz w:val="23"/>
          <w:szCs w:val="22"/>
        </w:rPr>
        <w:t xml:space="preserve">данного направления заключается в формировании знаний, установок, личностных ориентиров и норм поведения, обеспечивающих сохранение и </w:t>
      </w:r>
      <w:r w:rsidRPr="007C0B87">
        <w:rPr>
          <w:sz w:val="23"/>
          <w:szCs w:val="22"/>
        </w:rPr>
        <w:t>укрепление физического, психологического и социального здоровья обучающихся на кровне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C81195" w:rsidRPr="00C81195" w:rsidRDefault="00C81195" w:rsidP="007C0B87">
      <w:pPr>
        <w:pStyle w:val="Default"/>
        <w:ind w:firstLine="709"/>
        <w:jc w:val="both"/>
        <w:rPr>
          <w:b/>
          <w:bCs/>
          <w:sz w:val="6"/>
          <w:szCs w:val="22"/>
        </w:rPr>
      </w:pPr>
    </w:p>
    <w:p w:rsidR="007C0B87" w:rsidRPr="007C0B87" w:rsidRDefault="007C0B87" w:rsidP="007C0B87">
      <w:pPr>
        <w:pStyle w:val="Default"/>
        <w:ind w:firstLine="709"/>
        <w:jc w:val="both"/>
        <w:rPr>
          <w:sz w:val="23"/>
          <w:szCs w:val="22"/>
        </w:rPr>
      </w:pPr>
      <w:r w:rsidRPr="007C0B87">
        <w:rPr>
          <w:b/>
          <w:bCs/>
          <w:sz w:val="23"/>
          <w:szCs w:val="22"/>
        </w:rPr>
        <w:t xml:space="preserve">Основные задачи: </w:t>
      </w:r>
    </w:p>
    <w:p w:rsidR="007C0B87" w:rsidRPr="007C0B87" w:rsidRDefault="007C0B87" w:rsidP="00D64A26">
      <w:pPr>
        <w:pStyle w:val="Default"/>
        <w:numPr>
          <w:ilvl w:val="1"/>
          <w:numId w:val="199"/>
        </w:numPr>
        <w:ind w:left="1134"/>
        <w:jc w:val="both"/>
        <w:rPr>
          <w:sz w:val="23"/>
          <w:szCs w:val="22"/>
        </w:rPr>
      </w:pPr>
      <w:r w:rsidRPr="007C0B87">
        <w:rPr>
          <w:sz w:val="23"/>
          <w:szCs w:val="22"/>
        </w:rPr>
        <w:t xml:space="preserve">формирование культуры здорового и безопасного образа жизни; </w:t>
      </w:r>
    </w:p>
    <w:p w:rsidR="007C0B87" w:rsidRPr="007C0B87" w:rsidRDefault="007C0B87" w:rsidP="00D64A26">
      <w:pPr>
        <w:pStyle w:val="Default"/>
        <w:numPr>
          <w:ilvl w:val="1"/>
          <w:numId w:val="199"/>
        </w:numPr>
        <w:ind w:left="1134"/>
        <w:jc w:val="both"/>
        <w:rPr>
          <w:sz w:val="23"/>
          <w:szCs w:val="22"/>
        </w:rPr>
      </w:pPr>
      <w:r w:rsidRPr="007C0B87">
        <w:rPr>
          <w:sz w:val="23"/>
          <w:szCs w:val="22"/>
        </w:rPr>
        <w:t xml:space="preserve">использование оптимальных двигательных режимов для детей с учетом их возрастных, психологических и иных особенностей; </w:t>
      </w:r>
    </w:p>
    <w:p w:rsidR="007C0B87" w:rsidRPr="007C0B87" w:rsidRDefault="007C0B87" w:rsidP="00D64A26">
      <w:pPr>
        <w:pStyle w:val="Default"/>
        <w:numPr>
          <w:ilvl w:val="1"/>
          <w:numId w:val="199"/>
        </w:numPr>
        <w:ind w:left="1134"/>
        <w:jc w:val="both"/>
        <w:rPr>
          <w:sz w:val="23"/>
          <w:szCs w:val="22"/>
        </w:rPr>
      </w:pPr>
      <w:r w:rsidRPr="007C0B87">
        <w:rPr>
          <w:sz w:val="23"/>
          <w:szCs w:val="22"/>
        </w:rPr>
        <w:t xml:space="preserve">развитие потребности в занятиях физической культурой и спортом. </w:t>
      </w:r>
    </w:p>
    <w:p w:rsidR="007C0B87" w:rsidRPr="00C81195" w:rsidRDefault="007C0B87" w:rsidP="007C0B87">
      <w:pPr>
        <w:pStyle w:val="Default"/>
        <w:ind w:firstLine="709"/>
        <w:jc w:val="both"/>
        <w:rPr>
          <w:sz w:val="10"/>
          <w:szCs w:val="22"/>
        </w:rPr>
      </w:pPr>
    </w:p>
    <w:p w:rsidR="007C0B87" w:rsidRPr="007C0B87" w:rsidRDefault="007C0B87" w:rsidP="007C0B87">
      <w:pPr>
        <w:pStyle w:val="Default"/>
        <w:ind w:firstLine="709"/>
        <w:jc w:val="both"/>
        <w:rPr>
          <w:sz w:val="23"/>
          <w:szCs w:val="22"/>
        </w:rPr>
      </w:pPr>
      <w:r w:rsidRPr="007C0B87">
        <w:rPr>
          <w:b/>
          <w:bCs/>
          <w:sz w:val="23"/>
          <w:szCs w:val="22"/>
        </w:rPr>
        <w:t xml:space="preserve">Спортивно-оздоровительное направление </w:t>
      </w:r>
      <w:r w:rsidRPr="007C0B87">
        <w:rPr>
          <w:sz w:val="23"/>
          <w:szCs w:val="22"/>
        </w:rPr>
        <w:t xml:space="preserve">ориентировано на формирование интереса учеников к физкультуре и спорту, на воспитание полезных привычек как альтернативы привычкам вредным и формирование установок на ведение здорового образа жизни. </w:t>
      </w:r>
    </w:p>
    <w:p w:rsidR="007C0B87" w:rsidRPr="007C0B87" w:rsidRDefault="007C0B87" w:rsidP="007C0B87">
      <w:pPr>
        <w:pStyle w:val="Default"/>
        <w:ind w:firstLine="709"/>
        <w:jc w:val="both"/>
        <w:rPr>
          <w:sz w:val="23"/>
          <w:szCs w:val="22"/>
        </w:rPr>
      </w:pPr>
      <w:r w:rsidRPr="007C0B87">
        <w:rPr>
          <w:sz w:val="23"/>
          <w:szCs w:val="22"/>
        </w:rPr>
        <w:t xml:space="preserve">Данное направление реализуются через программы внеурочной деятельности: </w:t>
      </w:r>
      <w:r w:rsidR="0055085D">
        <w:rPr>
          <w:sz w:val="23"/>
          <w:szCs w:val="22"/>
        </w:rPr>
        <w:t>«Уроки здоровья</w:t>
      </w:r>
      <w:r w:rsidR="003A5B4F">
        <w:rPr>
          <w:sz w:val="23"/>
          <w:szCs w:val="22"/>
        </w:rPr>
        <w:t>» - 5 – 9</w:t>
      </w:r>
      <w:r w:rsidR="0055085D">
        <w:rPr>
          <w:sz w:val="23"/>
          <w:szCs w:val="22"/>
        </w:rPr>
        <w:t xml:space="preserve"> класс, </w:t>
      </w:r>
      <w:r w:rsidRPr="007C0B87">
        <w:rPr>
          <w:sz w:val="23"/>
          <w:szCs w:val="22"/>
        </w:rPr>
        <w:t>«Общая физическая подготовка» в 5</w:t>
      </w:r>
      <w:r w:rsidR="002F46AF">
        <w:rPr>
          <w:sz w:val="23"/>
          <w:szCs w:val="22"/>
        </w:rPr>
        <w:t xml:space="preserve"> </w:t>
      </w:r>
      <w:r w:rsidR="003A5B4F">
        <w:rPr>
          <w:sz w:val="23"/>
          <w:szCs w:val="22"/>
        </w:rPr>
        <w:t>–</w:t>
      </w:r>
      <w:r w:rsidR="002F46AF">
        <w:rPr>
          <w:sz w:val="23"/>
          <w:szCs w:val="22"/>
        </w:rPr>
        <w:t xml:space="preserve"> </w:t>
      </w:r>
      <w:r w:rsidR="003A5B4F">
        <w:rPr>
          <w:sz w:val="23"/>
          <w:szCs w:val="22"/>
        </w:rPr>
        <w:t xml:space="preserve">9 </w:t>
      </w:r>
      <w:r w:rsidRPr="007C0B87">
        <w:rPr>
          <w:sz w:val="23"/>
          <w:szCs w:val="22"/>
        </w:rPr>
        <w:t>классах, «Шахматы»</w:t>
      </w:r>
      <w:r w:rsidR="002F46AF">
        <w:rPr>
          <w:sz w:val="23"/>
          <w:szCs w:val="22"/>
        </w:rPr>
        <w:t xml:space="preserve"> </w:t>
      </w:r>
      <w:r w:rsidRPr="007C0B87">
        <w:rPr>
          <w:sz w:val="23"/>
          <w:szCs w:val="22"/>
        </w:rPr>
        <w:t>5</w:t>
      </w:r>
      <w:r w:rsidR="002F46AF">
        <w:rPr>
          <w:sz w:val="23"/>
          <w:szCs w:val="22"/>
        </w:rPr>
        <w:t xml:space="preserve"> </w:t>
      </w:r>
      <w:r w:rsidRPr="007C0B87">
        <w:rPr>
          <w:sz w:val="23"/>
          <w:szCs w:val="22"/>
        </w:rPr>
        <w:t>-8</w:t>
      </w:r>
      <w:r w:rsidR="002F46AF">
        <w:rPr>
          <w:sz w:val="23"/>
          <w:szCs w:val="22"/>
        </w:rPr>
        <w:t xml:space="preserve"> </w:t>
      </w:r>
      <w:r w:rsidRPr="007C0B87">
        <w:rPr>
          <w:sz w:val="23"/>
          <w:szCs w:val="22"/>
        </w:rPr>
        <w:t>кл</w:t>
      </w:r>
      <w:r w:rsidR="002F46AF">
        <w:rPr>
          <w:sz w:val="23"/>
          <w:szCs w:val="22"/>
        </w:rPr>
        <w:t>ассх</w:t>
      </w:r>
      <w:r w:rsidRPr="007C0B87">
        <w:rPr>
          <w:sz w:val="23"/>
          <w:szCs w:val="22"/>
        </w:rPr>
        <w:t xml:space="preserve">, которые предполагают популяризация разных видов спорта, приобщение к систематическим занятиям физической культуры и спортом, повышение двигательной активности и уровня физической подготовленности учащихся с целью сохранения и укрепления здоровья. </w:t>
      </w:r>
    </w:p>
    <w:p w:rsidR="007C0B87" w:rsidRPr="007C0B87" w:rsidRDefault="007C0B87" w:rsidP="007C0B87">
      <w:pPr>
        <w:pStyle w:val="Default"/>
        <w:ind w:firstLine="709"/>
        <w:jc w:val="both"/>
        <w:rPr>
          <w:sz w:val="23"/>
          <w:szCs w:val="22"/>
        </w:rPr>
      </w:pPr>
      <w:r w:rsidRPr="007C0B87">
        <w:rPr>
          <w:sz w:val="23"/>
          <w:szCs w:val="22"/>
        </w:rPr>
        <w:t xml:space="preserve">По итогам работы в данном направлении проводятся спортивные соревнования, показательные выступления, дни здоровья, конкурсы и различные акции. </w:t>
      </w:r>
    </w:p>
    <w:p w:rsidR="007C0B87" w:rsidRPr="00C81195" w:rsidRDefault="007C0B87" w:rsidP="007C0B87">
      <w:pPr>
        <w:pStyle w:val="Default"/>
        <w:ind w:firstLine="709"/>
        <w:jc w:val="both"/>
        <w:rPr>
          <w:b/>
          <w:bCs/>
          <w:sz w:val="14"/>
          <w:szCs w:val="22"/>
        </w:rPr>
      </w:pPr>
    </w:p>
    <w:p w:rsidR="007C0B87" w:rsidRPr="0055085D" w:rsidRDefault="007C0B87" w:rsidP="007C0B87">
      <w:pPr>
        <w:pStyle w:val="Default"/>
        <w:ind w:firstLine="709"/>
        <w:jc w:val="both"/>
        <w:rPr>
          <w:sz w:val="18"/>
          <w:szCs w:val="22"/>
        </w:rPr>
      </w:pPr>
      <w:r w:rsidRPr="0055085D">
        <w:rPr>
          <w:b/>
          <w:bCs/>
          <w:sz w:val="18"/>
          <w:szCs w:val="22"/>
        </w:rPr>
        <w:t xml:space="preserve">СОЦИАЛЬНОЕ НАПРАВЛЕНИЕ </w:t>
      </w:r>
    </w:p>
    <w:p w:rsidR="00C81195" w:rsidRPr="00C81195" w:rsidRDefault="00C81195" w:rsidP="007C0B87">
      <w:pPr>
        <w:pStyle w:val="Default"/>
        <w:ind w:firstLine="709"/>
        <w:jc w:val="both"/>
        <w:rPr>
          <w:b/>
          <w:bCs/>
          <w:sz w:val="6"/>
          <w:szCs w:val="22"/>
        </w:rPr>
      </w:pPr>
    </w:p>
    <w:p w:rsidR="007C0B87" w:rsidRPr="007C0B87" w:rsidRDefault="007C0B87" w:rsidP="007C0B87">
      <w:pPr>
        <w:pStyle w:val="Default"/>
        <w:ind w:firstLine="709"/>
        <w:jc w:val="both"/>
        <w:rPr>
          <w:sz w:val="23"/>
          <w:szCs w:val="22"/>
        </w:rPr>
      </w:pPr>
      <w:r w:rsidRPr="007C0B87">
        <w:rPr>
          <w:b/>
          <w:bCs/>
          <w:sz w:val="23"/>
          <w:szCs w:val="22"/>
        </w:rPr>
        <w:t xml:space="preserve">Целесообразность </w:t>
      </w:r>
      <w:r w:rsidRPr="007C0B87">
        <w:rPr>
          <w:sz w:val="23"/>
          <w:szCs w:val="22"/>
        </w:rPr>
        <w:t xml:space="preserve">названного направления заключается в активизации внутренних резервов обучающихся, способствующих успешному освоению нового социального опыта на уровне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 </w:t>
      </w:r>
    </w:p>
    <w:p w:rsidR="00C81195" w:rsidRPr="00C81195" w:rsidRDefault="00C81195" w:rsidP="007C0B87">
      <w:pPr>
        <w:pStyle w:val="Default"/>
        <w:ind w:firstLine="709"/>
        <w:jc w:val="both"/>
        <w:rPr>
          <w:b/>
          <w:bCs/>
          <w:sz w:val="6"/>
          <w:szCs w:val="22"/>
        </w:rPr>
      </w:pPr>
    </w:p>
    <w:p w:rsidR="007C0B87" w:rsidRPr="007C0B87" w:rsidRDefault="007C0B87" w:rsidP="007C0B87">
      <w:pPr>
        <w:pStyle w:val="Default"/>
        <w:ind w:firstLine="709"/>
        <w:jc w:val="both"/>
        <w:rPr>
          <w:sz w:val="23"/>
          <w:szCs w:val="22"/>
        </w:rPr>
      </w:pPr>
      <w:r w:rsidRPr="007C0B87">
        <w:rPr>
          <w:b/>
          <w:bCs/>
          <w:sz w:val="23"/>
          <w:szCs w:val="22"/>
        </w:rPr>
        <w:t xml:space="preserve">Основными задачами являются: </w:t>
      </w:r>
    </w:p>
    <w:p w:rsidR="007C0B87" w:rsidRPr="007C0B87" w:rsidRDefault="007C0B87" w:rsidP="00D64A26">
      <w:pPr>
        <w:pStyle w:val="Default"/>
        <w:numPr>
          <w:ilvl w:val="1"/>
          <w:numId w:val="200"/>
        </w:numPr>
        <w:ind w:left="1134"/>
        <w:jc w:val="both"/>
        <w:rPr>
          <w:sz w:val="23"/>
          <w:szCs w:val="22"/>
        </w:rPr>
      </w:pPr>
      <w:r w:rsidRPr="007C0B87">
        <w:rPr>
          <w:sz w:val="23"/>
          <w:szCs w:val="22"/>
        </w:rPr>
        <w:t xml:space="preserve">формирование психологической культуры и коммуникативной компетенции для обеспечения эффективного и безопасного взаимодействия в социуме; </w:t>
      </w:r>
    </w:p>
    <w:p w:rsidR="007C0B87" w:rsidRPr="007C0B87" w:rsidRDefault="007C0B87" w:rsidP="00D64A26">
      <w:pPr>
        <w:pStyle w:val="Default"/>
        <w:numPr>
          <w:ilvl w:val="1"/>
          <w:numId w:val="200"/>
        </w:numPr>
        <w:ind w:left="1134"/>
        <w:jc w:val="both"/>
        <w:rPr>
          <w:sz w:val="23"/>
          <w:szCs w:val="22"/>
        </w:rPr>
      </w:pPr>
      <w:r w:rsidRPr="007C0B87">
        <w:rPr>
          <w:sz w:val="23"/>
          <w:szCs w:val="22"/>
        </w:rPr>
        <w:t xml:space="preserve">формирование способности обучающегося сознательно выстраивать и оценивать отношения в социуме; </w:t>
      </w:r>
    </w:p>
    <w:p w:rsidR="007C0B87" w:rsidRPr="007C0B87" w:rsidRDefault="007C0B87" w:rsidP="00D64A26">
      <w:pPr>
        <w:pStyle w:val="Default"/>
        <w:numPr>
          <w:ilvl w:val="1"/>
          <w:numId w:val="200"/>
        </w:numPr>
        <w:ind w:left="1134"/>
        <w:jc w:val="both"/>
        <w:rPr>
          <w:sz w:val="23"/>
          <w:szCs w:val="22"/>
        </w:rPr>
      </w:pPr>
      <w:r w:rsidRPr="007C0B87">
        <w:rPr>
          <w:sz w:val="23"/>
          <w:szCs w:val="22"/>
        </w:rPr>
        <w:t xml:space="preserve">становление гуманистических и демократических ценностных ориентаций; </w:t>
      </w:r>
    </w:p>
    <w:p w:rsidR="007C0B87" w:rsidRPr="007C0B87" w:rsidRDefault="007C0B87" w:rsidP="00D64A26">
      <w:pPr>
        <w:pStyle w:val="Default"/>
        <w:numPr>
          <w:ilvl w:val="1"/>
          <w:numId w:val="200"/>
        </w:numPr>
        <w:ind w:left="1134"/>
        <w:jc w:val="both"/>
        <w:rPr>
          <w:sz w:val="23"/>
          <w:szCs w:val="22"/>
        </w:rPr>
      </w:pPr>
      <w:r w:rsidRPr="007C0B87">
        <w:rPr>
          <w:sz w:val="23"/>
          <w:szCs w:val="22"/>
        </w:rPr>
        <w:t xml:space="preserve">формирование основы культуры межэтнического общения; </w:t>
      </w:r>
    </w:p>
    <w:p w:rsidR="007C0B87" w:rsidRPr="007C0B87" w:rsidRDefault="007C0B87" w:rsidP="00D64A26">
      <w:pPr>
        <w:pStyle w:val="Default"/>
        <w:numPr>
          <w:ilvl w:val="1"/>
          <w:numId w:val="200"/>
        </w:numPr>
        <w:ind w:left="1134"/>
        <w:jc w:val="both"/>
        <w:rPr>
          <w:sz w:val="23"/>
          <w:szCs w:val="22"/>
        </w:rPr>
      </w:pPr>
      <w:r w:rsidRPr="007C0B87">
        <w:rPr>
          <w:sz w:val="23"/>
          <w:szCs w:val="22"/>
        </w:rPr>
        <w:t xml:space="preserve">формирование отношения к семье как к основе российского общества; </w:t>
      </w:r>
    </w:p>
    <w:p w:rsidR="007C0B87" w:rsidRPr="007C0B87" w:rsidRDefault="007C0B87" w:rsidP="00D64A26">
      <w:pPr>
        <w:pStyle w:val="Default"/>
        <w:numPr>
          <w:ilvl w:val="1"/>
          <w:numId w:val="200"/>
        </w:numPr>
        <w:ind w:left="1134"/>
        <w:jc w:val="both"/>
        <w:rPr>
          <w:sz w:val="23"/>
          <w:szCs w:val="22"/>
        </w:rPr>
      </w:pPr>
      <w:r w:rsidRPr="007C0B87">
        <w:rPr>
          <w:sz w:val="23"/>
          <w:szCs w:val="22"/>
        </w:rPr>
        <w:t xml:space="preserve">воспитание у учащихся почтительного отношения к родителям, осознанного, заботливого отношения к старшему поколению. </w:t>
      </w:r>
    </w:p>
    <w:p w:rsidR="007C0B87" w:rsidRPr="0055085D" w:rsidRDefault="007C0B87" w:rsidP="007C0B87">
      <w:pPr>
        <w:pStyle w:val="Default"/>
        <w:ind w:firstLine="709"/>
        <w:jc w:val="both"/>
        <w:rPr>
          <w:sz w:val="6"/>
          <w:szCs w:val="22"/>
        </w:rPr>
      </w:pPr>
    </w:p>
    <w:p w:rsidR="007C0B87" w:rsidRPr="007C0B87" w:rsidRDefault="007C0B87" w:rsidP="00BC1745">
      <w:pPr>
        <w:pStyle w:val="Default"/>
        <w:ind w:firstLine="709"/>
        <w:jc w:val="both"/>
        <w:rPr>
          <w:sz w:val="23"/>
          <w:szCs w:val="22"/>
        </w:rPr>
      </w:pPr>
      <w:r w:rsidRPr="007C0B87">
        <w:rPr>
          <w:sz w:val="23"/>
          <w:szCs w:val="22"/>
        </w:rPr>
        <w:t>Данное направление реализуется программами внеурочной деятельности: «Знатоки ПДД» -</w:t>
      </w:r>
      <w:r w:rsidR="0055085D">
        <w:rPr>
          <w:sz w:val="23"/>
          <w:szCs w:val="22"/>
        </w:rPr>
        <w:t xml:space="preserve"> 5 – </w:t>
      </w:r>
      <w:r w:rsidR="003A5B4F">
        <w:rPr>
          <w:sz w:val="23"/>
          <w:szCs w:val="22"/>
        </w:rPr>
        <w:t>9</w:t>
      </w:r>
      <w:r w:rsidR="0055085D">
        <w:rPr>
          <w:sz w:val="23"/>
          <w:szCs w:val="22"/>
        </w:rPr>
        <w:t xml:space="preserve"> класс,</w:t>
      </w:r>
      <w:r w:rsidRPr="007C0B87">
        <w:rPr>
          <w:sz w:val="23"/>
          <w:szCs w:val="22"/>
        </w:rPr>
        <w:t xml:space="preserve"> «Юный </w:t>
      </w:r>
      <w:r w:rsidR="00BC1745">
        <w:rPr>
          <w:sz w:val="23"/>
          <w:szCs w:val="22"/>
        </w:rPr>
        <w:t>журналист</w:t>
      </w:r>
      <w:r w:rsidRPr="007C0B87">
        <w:rPr>
          <w:sz w:val="23"/>
          <w:szCs w:val="22"/>
        </w:rPr>
        <w:t>» -</w:t>
      </w:r>
      <w:r w:rsidR="00BC1745">
        <w:rPr>
          <w:sz w:val="23"/>
          <w:szCs w:val="22"/>
        </w:rPr>
        <w:t xml:space="preserve"> </w:t>
      </w:r>
      <w:r w:rsidRPr="007C0B87">
        <w:rPr>
          <w:sz w:val="23"/>
          <w:szCs w:val="22"/>
        </w:rPr>
        <w:t>7</w:t>
      </w:r>
      <w:r w:rsidR="00BC1745">
        <w:rPr>
          <w:sz w:val="23"/>
          <w:szCs w:val="22"/>
        </w:rPr>
        <w:t xml:space="preserve"> – </w:t>
      </w:r>
      <w:r w:rsidR="003A5B4F">
        <w:rPr>
          <w:sz w:val="23"/>
          <w:szCs w:val="22"/>
        </w:rPr>
        <w:t>9</w:t>
      </w:r>
      <w:r w:rsidR="00BC1745">
        <w:rPr>
          <w:sz w:val="23"/>
          <w:szCs w:val="22"/>
        </w:rPr>
        <w:t xml:space="preserve"> класс, «Юный пожарник» - 8</w:t>
      </w:r>
      <w:r w:rsidR="003A5B4F">
        <w:rPr>
          <w:sz w:val="23"/>
          <w:szCs w:val="22"/>
        </w:rPr>
        <w:t xml:space="preserve"> – 9 </w:t>
      </w:r>
      <w:r w:rsidR="00BC1745">
        <w:rPr>
          <w:sz w:val="23"/>
          <w:szCs w:val="22"/>
        </w:rPr>
        <w:t xml:space="preserve"> класс.</w:t>
      </w:r>
    </w:p>
    <w:p w:rsidR="007C0B87" w:rsidRPr="007C0B87" w:rsidRDefault="007C0B87" w:rsidP="007C0B87">
      <w:pPr>
        <w:pStyle w:val="Default"/>
        <w:ind w:firstLine="709"/>
        <w:jc w:val="both"/>
        <w:rPr>
          <w:sz w:val="23"/>
          <w:szCs w:val="22"/>
        </w:rPr>
      </w:pPr>
      <w:r w:rsidRPr="007C0B87">
        <w:rPr>
          <w:sz w:val="23"/>
          <w:szCs w:val="22"/>
        </w:rPr>
        <w:t xml:space="preserve">По итогам работы в данном направлении проводятся тренинги, акции, конкурсы, выставки, защиты проектов. </w:t>
      </w:r>
    </w:p>
    <w:p w:rsidR="0055085D" w:rsidRPr="00C81195" w:rsidRDefault="0055085D" w:rsidP="007C0B87">
      <w:pPr>
        <w:pStyle w:val="Default"/>
        <w:ind w:firstLine="709"/>
        <w:jc w:val="both"/>
        <w:rPr>
          <w:b/>
          <w:bCs/>
          <w:sz w:val="14"/>
          <w:szCs w:val="22"/>
        </w:rPr>
      </w:pPr>
    </w:p>
    <w:p w:rsidR="007C0B87" w:rsidRPr="007C0B87" w:rsidRDefault="007C0B87" w:rsidP="007C0B87">
      <w:pPr>
        <w:pStyle w:val="Default"/>
        <w:ind w:firstLine="709"/>
        <w:jc w:val="both"/>
        <w:rPr>
          <w:sz w:val="23"/>
          <w:szCs w:val="22"/>
        </w:rPr>
      </w:pPr>
      <w:r w:rsidRPr="007C0B87">
        <w:rPr>
          <w:b/>
          <w:bCs/>
          <w:sz w:val="23"/>
          <w:szCs w:val="22"/>
        </w:rPr>
        <w:t xml:space="preserve">Режим организации внеурочной деятельности </w:t>
      </w:r>
    </w:p>
    <w:p w:rsidR="007C0B87" w:rsidRPr="007C0B87" w:rsidRDefault="007C0B87" w:rsidP="007C0B87">
      <w:pPr>
        <w:pStyle w:val="Default"/>
        <w:ind w:firstLine="709"/>
        <w:jc w:val="both"/>
        <w:rPr>
          <w:sz w:val="23"/>
          <w:szCs w:val="22"/>
        </w:rPr>
      </w:pPr>
      <w:r w:rsidRPr="007C0B87">
        <w:rPr>
          <w:sz w:val="23"/>
          <w:szCs w:val="22"/>
        </w:rPr>
        <w:t xml:space="preserve">Внеурочная деятельность осуществляется во второй половине дня. Расписание занятий внеурочной деятельности составляется с учетом наиболее благоприятного режима труда и отдыха учащихся.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 </w:t>
      </w:r>
    </w:p>
    <w:p w:rsidR="00C81195" w:rsidRDefault="00C81195" w:rsidP="007C0B87">
      <w:pPr>
        <w:pStyle w:val="Default"/>
        <w:ind w:firstLine="709"/>
        <w:jc w:val="both"/>
        <w:rPr>
          <w:sz w:val="23"/>
          <w:szCs w:val="22"/>
        </w:rPr>
      </w:pPr>
    </w:p>
    <w:p w:rsidR="007C0B87" w:rsidRPr="007C0B87" w:rsidRDefault="007C0B87" w:rsidP="007C0B87">
      <w:pPr>
        <w:pStyle w:val="Default"/>
        <w:ind w:firstLine="709"/>
        <w:jc w:val="both"/>
        <w:rPr>
          <w:sz w:val="23"/>
          <w:szCs w:val="22"/>
        </w:rPr>
      </w:pPr>
      <w:r w:rsidRPr="007C0B87">
        <w:rPr>
          <w:sz w:val="23"/>
          <w:szCs w:val="22"/>
        </w:rPr>
        <w:t xml:space="preserve">Так же соблюдаются основные здоровьесберегающие требования к осуществлению внеурочной деятельности: </w:t>
      </w:r>
    </w:p>
    <w:p w:rsidR="007C0B87" w:rsidRPr="007C0B87" w:rsidRDefault="007C0B87" w:rsidP="007C0B87">
      <w:pPr>
        <w:pStyle w:val="Default"/>
        <w:ind w:firstLine="709"/>
        <w:jc w:val="both"/>
        <w:rPr>
          <w:sz w:val="23"/>
          <w:szCs w:val="22"/>
        </w:rPr>
      </w:pPr>
      <w:r w:rsidRPr="007C0B87">
        <w:rPr>
          <w:sz w:val="23"/>
          <w:szCs w:val="22"/>
        </w:rPr>
        <w:t xml:space="preserve">• форма проведения занятий отличная от урока; </w:t>
      </w:r>
    </w:p>
    <w:p w:rsidR="007C0B87" w:rsidRDefault="007C0B87" w:rsidP="007C0B87">
      <w:pPr>
        <w:pStyle w:val="Default"/>
        <w:ind w:firstLine="709"/>
        <w:jc w:val="both"/>
        <w:rPr>
          <w:sz w:val="23"/>
          <w:szCs w:val="22"/>
        </w:rPr>
      </w:pPr>
      <w:r w:rsidRPr="007C0B87">
        <w:rPr>
          <w:sz w:val="23"/>
          <w:szCs w:val="22"/>
        </w:rPr>
        <w:t xml:space="preserve">• соблюдение динамической паузы между учебными занятиями по расписанию и внеурочной деятельностью в </w:t>
      </w:r>
      <w:r w:rsidR="00767F00">
        <w:rPr>
          <w:sz w:val="23"/>
          <w:szCs w:val="22"/>
        </w:rPr>
        <w:t>гимназии</w:t>
      </w:r>
      <w:r w:rsidRPr="007C0B87">
        <w:rPr>
          <w:sz w:val="23"/>
          <w:szCs w:val="22"/>
        </w:rPr>
        <w:t>.</w:t>
      </w:r>
    </w:p>
    <w:p w:rsidR="00FA3BC4" w:rsidRPr="00FA3BC4" w:rsidRDefault="00FA3BC4" w:rsidP="009E0845">
      <w:pPr>
        <w:suppressAutoHyphens/>
        <w:jc w:val="both"/>
        <w:rPr>
          <w:b/>
          <w:sz w:val="10"/>
        </w:rPr>
      </w:pPr>
    </w:p>
    <w:p w:rsidR="009E0845" w:rsidRPr="00FA3BC4" w:rsidRDefault="00F42B27" w:rsidP="00FA3BC4">
      <w:pPr>
        <w:suppressAutoHyphens/>
        <w:ind w:firstLine="709"/>
        <w:jc w:val="both"/>
        <w:rPr>
          <w:sz w:val="23"/>
        </w:rPr>
      </w:pPr>
      <w:r>
        <w:rPr>
          <w:b/>
          <w:sz w:val="23"/>
        </w:rPr>
        <w:t xml:space="preserve">Ожидаемые </w:t>
      </w:r>
      <w:r w:rsidR="009E0845" w:rsidRPr="00FA3BC4">
        <w:rPr>
          <w:b/>
          <w:sz w:val="23"/>
        </w:rPr>
        <w:t>результаты внеурочной деятельности</w:t>
      </w:r>
      <w:r w:rsidR="009E0845" w:rsidRPr="00FA3BC4">
        <w:rPr>
          <w:sz w:val="23"/>
        </w:rPr>
        <w:t>.</w:t>
      </w:r>
    </w:p>
    <w:p w:rsidR="00F42B27" w:rsidRPr="00544082" w:rsidRDefault="00F42B27" w:rsidP="00F42B27">
      <w:pPr>
        <w:pStyle w:val="Default"/>
        <w:rPr>
          <w:sz w:val="6"/>
          <w:szCs w:val="23"/>
        </w:rPr>
      </w:pPr>
      <w:r>
        <w:rPr>
          <w:b/>
          <w:bCs/>
          <w:sz w:val="23"/>
          <w:szCs w:val="23"/>
        </w:rPr>
        <w:t xml:space="preserve"> </w:t>
      </w:r>
    </w:p>
    <w:p w:rsidR="00F42B27" w:rsidRDefault="00F42B27" w:rsidP="00F42B27">
      <w:pPr>
        <w:pStyle w:val="Default"/>
        <w:jc w:val="both"/>
        <w:rPr>
          <w:sz w:val="23"/>
          <w:szCs w:val="23"/>
        </w:rPr>
      </w:pPr>
      <w:r>
        <w:rPr>
          <w:b/>
          <w:bCs/>
          <w:sz w:val="23"/>
          <w:szCs w:val="23"/>
        </w:rPr>
        <w:t xml:space="preserve">Спортивно-оздоровительное направление: </w:t>
      </w:r>
    </w:p>
    <w:p w:rsidR="00F42B27" w:rsidRDefault="00F42B27" w:rsidP="00D64A26">
      <w:pPr>
        <w:pStyle w:val="Default"/>
        <w:numPr>
          <w:ilvl w:val="0"/>
          <w:numId w:val="204"/>
        </w:numPr>
        <w:jc w:val="both"/>
        <w:rPr>
          <w:sz w:val="23"/>
          <w:szCs w:val="23"/>
        </w:rPr>
      </w:pPr>
      <w:r>
        <w:rPr>
          <w:sz w:val="23"/>
          <w:szCs w:val="23"/>
        </w:rPr>
        <w:t xml:space="preserve">понимание и осознаний взаимной обусловленности физического, нравственного, психологического, психического и социально-психологического здоровья человека; </w:t>
      </w:r>
    </w:p>
    <w:p w:rsidR="00F42B27" w:rsidRDefault="00F42B27" w:rsidP="00D64A26">
      <w:pPr>
        <w:pStyle w:val="Default"/>
        <w:numPr>
          <w:ilvl w:val="0"/>
          <w:numId w:val="204"/>
        </w:numPr>
        <w:jc w:val="both"/>
        <w:rPr>
          <w:sz w:val="23"/>
          <w:szCs w:val="23"/>
        </w:rPr>
      </w:pPr>
      <w:r>
        <w:rPr>
          <w:sz w:val="23"/>
          <w:szCs w:val="23"/>
        </w:rPr>
        <w:t xml:space="preserve">осознание негативных факторов, пагубно влияющих на здоровье; </w:t>
      </w:r>
    </w:p>
    <w:p w:rsidR="00F42B27" w:rsidRDefault="00F42B27" w:rsidP="00D64A26">
      <w:pPr>
        <w:pStyle w:val="Default"/>
        <w:numPr>
          <w:ilvl w:val="0"/>
          <w:numId w:val="204"/>
        </w:numPr>
        <w:jc w:val="both"/>
        <w:rPr>
          <w:sz w:val="23"/>
          <w:szCs w:val="23"/>
        </w:rPr>
      </w:pPr>
      <w:r>
        <w:rPr>
          <w:sz w:val="23"/>
          <w:szCs w:val="23"/>
        </w:rPr>
        <w:t xml:space="preserve">умение делать осознанный выбор поступков, поведения, образа жизни, позволяющих сохранить и укрепить здоровье; </w:t>
      </w:r>
    </w:p>
    <w:p w:rsidR="00F42B27" w:rsidRDefault="00F42B27" w:rsidP="00D64A26">
      <w:pPr>
        <w:pStyle w:val="Default"/>
        <w:numPr>
          <w:ilvl w:val="0"/>
          <w:numId w:val="204"/>
        </w:numPr>
        <w:jc w:val="both"/>
        <w:rPr>
          <w:sz w:val="23"/>
          <w:szCs w:val="23"/>
        </w:rPr>
      </w:pPr>
      <w:r>
        <w:rPr>
          <w:sz w:val="23"/>
          <w:szCs w:val="23"/>
        </w:rPr>
        <w:t xml:space="preserve">способность выполнять правила личной гигиены и развивать готовность самостоятельно поддерживать свое здоровье; </w:t>
      </w:r>
    </w:p>
    <w:p w:rsidR="00F6605E" w:rsidRPr="00544082" w:rsidRDefault="00F42B27" w:rsidP="00D64A26">
      <w:pPr>
        <w:pStyle w:val="Default"/>
        <w:numPr>
          <w:ilvl w:val="0"/>
          <w:numId w:val="204"/>
        </w:numPr>
        <w:jc w:val="both"/>
        <w:rPr>
          <w:sz w:val="23"/>
          <w:szCs w:val="23"/>
        </w:rPr>
      </w:pPr>
      <w:r>
        <w:rPr>
          <w:sz w:val="23"/>
          <w:szCs w:val="23"/>
        </w:rPr>
        <w:t xml:space="preserve">сформированное представление о правильном (здоровом) питании, его режиме, структуре; </w:t>
      </w:r>
    </w:p>
    <w:p w:rsidR="00C81195" w:rsidRPr="00C81195" w:rsidRDefault="00C81195" w:rsidP="00F42B27">
      <w:pPr>
        <w:pStyle w:val="Default"/>
        <w:jc w:val="both"/>
        <w:rPr>
          <w:b/>
          <w:bCs/>
          <w:sz w:val="6"/>
          <w:szCs w:val="23"/>
        </w:rPr>
      </w:pPr>
    </w:p>
    <w:p w:rsidR="00F42B27" w:rsidRPr="00F42B27" w:rsidRDefault="00F42B27" w:rsidP="00F42B27">
      <w:pPr>
        <w:pStyle w:val="Default"/>
        <w:jc w:val="both"/>
        <w:rPr>
          <w:sz w:val="23"/>
          <w:szCs w:val="23"/>
        </w:rPr>
      </w:pPr>
      <w:r w:rsidRPr="00F42B27">
        <w:rPr>
          <w:b/>
          <w:bCs/>
          <w:sz w:val="23"/>
          <w:szCs w:val="23"/>
        </w:rPr>
        <w:t xml:space="preserve">Духовно-нравственное направление: </w:t>
      </w:r>
    </w:p>
    <w:p w:rsidR="00F42B27" w:rsidRPr="00F42B27" w:rsidRDefault="00F42B27" w:rsidP="00D64A26">
      <w:pPr>
        <w:pStyle w:val="Default"/>
        <w:numPr>
          <w:ilvl w:val="0"/>
          <w:numId w:val="205"/>
        </w:numPr>
        <w:jc w:val="both"/>
        <w:rPr>
          <w:sz w:val="23"/>
          <w:szCs w:val="23"/>
        </w:rPr>
      </w:pPr>
      <w:r w:rsidRPr="00F42B27">
        <w:rPr>
          <w:sz w:val="23"/>
          <w:szCs w:val="23"/>
        </w:rPr>
        <w:t xml:space="preserve">осознанное ценностное отношение к национальным базовым ценностям, России, своему народу, своему краю, отечественному культурно-историческому наследию, государственной символике, законам РФ, русскому и родному языку, народным традициям, старшему поколению; </w:t>
      </w:r>
    </w:p>
    <w:p w:rsidR="00F42B27" w:rsidRPr="00F42B27" w:rsidRDefault="00F42B27" w:rsidP="00D64A26">
      <w:pPr>
        <w:pStyle w:val="Default"/>
        <w:keepNext/>
        <w:keepLines/>
        <w:widowControl w:val="0"/>
        <w:numPr>
          <w:ilvl w:val="0"/>
          <w:numId w:val="205"/>
        </w:numPr>
        <w:jc w:val="both"/>
        <w:rPr>
          <w:sz w:val="23"/>
          <w:szCs w:val="23"/>
        </w:rPr>
      </w:pPr>
      <w:r w:rsidRPr="00F42B27">
        <w:rPr>
          <w:sz w:val="23"/>
          <w:szCs w:val="23"/>
        </w:rPr>
        <w:t xml:space="preserve">сформированная гражданская компетенция; </w:t>
      </w:r>
    </w:p>
    <w:p w:rsidR="00F42B27" w:rsidRPr="00F42B27" w:rsidRDefault="00F42B27" w:rsidP="00D64A26">
      <w:pPr>
        <w:pStyle w:val="Default"/>
        <w:keepNext/>
        <w:keepLines/>
        <w:widowControl w:val="0"/>
        <w:numPr>
          <w:ilvl w:val="0"/>
          <w:numId w:val="205"/>
        </w:numPr>
        <w:jc w:val="both"/>
        <w:rPr>
          <w:sz w:val="23"/>
          <w:szCs w:val="23"/>
        </w:rPr>
      </w:pPr>
      <w:r w:rsidRPr="00F42B27">
        <w:rPr>
          <w:sz w:val="23"/>
          <w:szCs w:val="23"/>
        </w:rPr>
        <w:t xml:space="preserve">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w:t>
      </w:r>
    </w:p>
    <w:p w:rsidR="00F42B27" w:rsidRPr="00F42B27" w:rsidRDefault="00F42B27" w:rsidP="00D64A26">
      <w:pPr>
        <w:pStyle w:val="Default"/>
        <w:keepNext/>
        <w:keepLines/>
        <w:widowControl w:val="0"/>
        <w:numPr>
          <w:ilvl w:val="0"/>
          <w:numId w:val="205"/>
        </w:numPr>
        <w:jc w:val="both"/>
        <w:rPr>
          <w:sz w:val="23"/>
          <w:szCs w:val="23"/>
        </w:rPr>
      </w:pPr>
      <w:r w:rsidRPr="00F42B27">
        <w:rPr>
          <w:sz w:val="23"/>
          <w:szCs w:val="23"/>
        </w:rPr>
        <w:t xml:space="preserve">уважительное отношение к жизненным проблемам других людей, сочувствие к человеку, находящемуся в трудной ситуации; </w:t>
      </w:r>
    </w:p>
    <w:p w:rsidR="00F42B27" w:rsidRPr="00F42B27" w:rsidRDefault="00F42B27" w:rsidP="00D64A26">
      <w:pPr>
        <w:pStyle w:val="Default"/>
        <w:keepNext/>
        <w:keepLines/>
        <w:widowControl w:val="0"/>
        <w:numPr>
          <w:ilvl w:val="0"/>
          <w:numId w:val="205"/>
        </w:numPr>
        <w:jc w:val="both"/>
        <w:rPr>
          <w:sz w:val="23"/>
          <w:szCs w:val="23"/>
        </w:rPr>
      </w:pPr>
      <w:r w:rsidRPr="00F42B27">
        <w:rPr>
          <w:sz w:val="23"/>
          <w:szCs w:val="23"/>
        </w:rPr>
        <w:t xml:space="preserve">уважительное отношение к родителям (законным представителям), к старшим, заботливое отношение к младшим; </w:t>
      </w:r>
    </w:p>
    <w:p w:rsidR="00F6605E" w:rsidRPr="00544082" w:rsidRDefault="00F42B27" w:rsidP="00D64A26">
      <w:pPr>
        <w:pStyle w:val="Default"/>
        <w:keepNext/>
        <w:keepLines/>
        <w:widowControl w:val="0"/>
        <w:numPr>
          <w:ilvl w:val="0"/>
          <w:numId w:val="205"/>
        </w:numPr>
        <w:jc w:val="both"/>
        <w:rPr>
          <w:sz w:val="23"/>
          <w:szCs w:val="23"/>
        </w:rPr>
      </w:pPr>
      <w:r w:rsidRPr="00F42B27">
        <w:rPr>
          <w:sz w:val="23"/>
          <w:szCs w:val="23"/>
        </w:rPr>
        <w:t xml:space="preserve">знание традиций своей семьи и образовательного учреждения, бережное отношение к ним. </w:t>
      </w:r>
    </w:p>
    <w:p w:rsidR="00C81195" w:rsidRPr="00C81195" w:rsidRDefault="00C81195" w:rsidP="00F42B27">
      <w:pPr>
        <w:pStyle w:val="Default"/>
        <w:jc w:val="both"/>
        <w:rPr>
          <w:b/>
          <w:bCs/>
          <w:sz w:val="6"/>
          <w:szCs w:val="23"/>
        </w:rPr>
      </w:pPr>
    </w:p>
    <w:p w:rsidR="00F42B27" w:rsidRPr="00F42B27" w:rsidRDefault="00F42B27" w:rsidP="00F42B27">
      <w:pPr>
        <w:pStyle w:val="Default"/>
        <w:jc w:val="both"/>
        <w:rPr>
          <w:sz w:val="23"/>
          <w:szCs w:val="23"/>
        </w:rPr>
      </w:pPr>
      <w:r w:rsidRPr="00F42B27">
        <w:rPr>
          <w:b/>
          <w:bCs/>
          <w:sz w:val="23"/>
          <w:szCs w:val="23"/>
        </w:rPr>
        <w:t xml:space="preserve">Общеинтеллектуальное направление: </w:t>
      </w:r>
    </w:p>
    <w:p w:rsidR="00F42B27" w:rsidRPr="00F42B27" w:rsidRDefault="00F42B27" w:rsidP="00D64A26">
      <w:pPr>
        <w:pStyle w:val="Default"/>
        <w:numPr>
          <w:ilvl w:val="0"/>
          <w:numId w:val="206"/>
        </w:numPr>
        <w:jc w:val="both"/>
        <w:rPr>
          <w:sz w:val="23"/>
          <w:szCs w:val="23"/>
        </w:rPr>
      </w:pPr>
      <w:r w:rsidRPr="00F42B27">
        <w:rPr>
          <w:sz w:val="23"/>
          <w:szCs w:val="23"/>
        </w:rPr>
        <w:t xml:space="preserve">осознанное ценностное отношение к интеллектуально-познавательной деятельности и творчеству; </w:t>
      </w:r>
    </w:p>
    <w:p w:rsidR="00F42B27" w:rsidRPr="00F42B27" w:rsidRDefault="00F42B27" w:rsidP="00D64A26">
      <w:pPr>
        <w:pStyle w:val="Default"/>
        <w:numPr>
          <w:ilvl w:val="0"/>
          <w:numId w:val="206"/>
        </w:numPr>
        <w:jc w:val="both"/>
        <w:rPr>
          <w:sz w:val="23"/>
          <w:szCs w:val="23"/>
        </w:rPr>
      </w:pPr>
      <w:r w:rsidRPr="00F42B27">
        <w:rPr>
          <w:sz w:val="23"/>
          <w:szCs w:val="23"/>
        </w:rPr>
        <w:t xml:space="preserve">сформированная мотивация к самореализации в творчестве, интеллектуально-познавательной и научно- практической деятельности; </w:t>
      </w:r>
    </w:p>
    <w:p w:rsidR="00F42B27" w:rsidRPr="00F42B27" w:rsidRDefault="00F42B27" w:rsidP="00D64A26">
      <w:pPr>
        <w:pStyle w:val="Default"/>
        <w:numPr>
          <w:ilvl w:val="0"/>
          <w:numId w:val="206"/>
        </w:numPr>
        <w:jc w:val="both"/>
        <w:rPr>
          <w:sz w:val="23"/>
          <w:szCs w:val="23"/>
        </w:rPr>
      </w:pPr>
      <w:r w:rsidRPr="00F42B27">
        <w:rPr>
          <w:sz w:val="23"/>
          <w:szCs w:val="23"/>
        </w:rPr>
        <w:t xml:space="preserve">сформированные компетенции познавательной деятельности: постановка и решение познавательных задач; нестандартные решения, овладение информационными технологиями (поиск, переработка, выдача информации); </w:t>
      </w:r>
    </w:p>
    <w:p w:rsidR="00F42B27" w:rsidRPr="00F42B27" w:rsidRDefault="00F42B27" w:rsidP="00D64A26">
      <w:pPr>
        <w:pStyle w:val="Default"/>
        <w:numPr>
          <w:ilvl w:val="0"/>
          <w:numId w:val="206"/>
        </w:numPr>
        <w:jc w:val="both"/>
        <w:rPr>
          <w:sz w:val="23"/>
          <w:szCs w:val="23"/>
        </w:rPr>
      </w:pPr>
      <w:r w:rsidRPr="00F42B27">
        <w:rPr>
          <w:sz w:val="23"/>
          <w:szCs w:val="23"/>
        </w:rPr>
        <w:t xml:space="preserve">развитие познавательных процессов: восприятия, внимания, памяти, мышления, воображения; </w:t>
      </w:r>
    </w:p>
    <w:p w:rsidR="00F6605E" w:rsidRPr="00544082" w:rsidRDefault="00F42B27" w:rsidP="00D64A26">
      <w:pPr>
        <w:pStyle w:val="Default"/>
        <w:numPr>
          <w:ilvl w:val="0"/>
          <w:numId w:val="206"/>
        </w:numPr>
        <w:jc w:val="both"/>
        <w:rPr>
          <w:sz w:val="23"/>
          <w:szCs w:val="23"/>
        </w:rPr>
      </w:pPr>
      <w:r w:rsidRPr="00F42B27">
        <w:rPr>
          <w:sz w:val="23"/>
          <w:szCs w:val="23"/>
        </w:rPr>
        <w:t xml:space="preserve">способность учащихся самостоятельно продвигаться в своем развитии, выстраивать свою образовательную траекторию; </w:t>
      </w:r>
    </w:p>
    <w:p w:rsidR="00C81195" w:rsidRPr="00C81195" w:rsidRDefault="00C81195" w:rsidP="00F42B27">
      <w:pPr>
        <w:pStyle w:val="Default"/>
        <w:jc w:val="both"/>
        <w:rPr>
          <w:b/>
          <w:bCs/>
          <w:sz w:val="6"/>
          <w:szCs w:val="23"/>
        </w:rPr>
      </w:pPr>
    </w:p>
    <w:p w:rsidR="00F42B27" w:rsidRPr="00F42B27" w:rsidRDefault="00F42B27" w:rsidP="00F42B27">
      <w:pPr>
        <w:pStyle w:val="Default"/>
        <w:jc w:val="both"/>
        <w:rPr>
          <w:sz w:val="23"/>
          <w:szCs w:val="23"/>
        </w:rPr>
      </w:pPr>
      <w:r w:rsidRPr="00F42B27">
        <w:rPr>
          <w:b/>
          <w:bCs/>
          <w:sz w:val="23"/>
          <w:szCs w:val="23"/>
        </w:rPr>
        <w:t xml:space="preserve">Общекультурное направление: </w:t>
      </w:r>
    </w:p>
    <w:p w:rsidR="00F42B27" w:rsidRPr="00F42B27" w:rsidRDefault="00F42B27" w:rsidP="00D64A26">
      <w:pPr>
        <w:pStyle w:val="Default"/>
        <w:numPr>
          <w:ilvl w:val="0"/>
          <w:numId w:val="207"/>
        </w:numPr>
        <w:jc w:val="both"/>
        <w:rPr>
          <w:sz w:val="23"/>
          <w:szCs w:val="23"/>
        </w:rPr>
      </w:pPr>
      <w:r w:rsidRPr="00F42B27">
        <w:rPr>
          <w:sz w:val="23"/>
          <w:szCs w:val="23"/>
        </w:rPr>
        <w:t xml:space="preserve">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w:t>
      </w:r>
    </w:p>
    <w:p w:rsidR="00F42B27" w:rsidRPr="00F42B27" w:rsidRDefault="00F42B27" w:rsidP="00D64A26">
      <w:pPr>
        <w:pStyle w:val="Default"/>
        <w:numPr>
          <w:ilvl w:val="0"/>
          <w:numId w:val="207"/>
        </w:numPr>
        <w:jc w:val="both"/>
        <w:rPr>
          <w:sz w:val="23"/>
          <w:szCs w:val="23"/>
        </w:rPr>
      </w:pPr>
      <w:r w:rsidRPr="00F42B27">
        <w:rPr>
          <w:sz w:val="23"/>
          <w:szCs w:val="23"/>
        </w:rPr>
        <w:t xml:space="preserve">понимание и осознание эстетических и художественных ценностей отечественной культуры; народного творчества, этнокультурных традиций, фольклора народов России; </w:t>
      </w:r>
    </w:p>
    <w:p w:rsidR="00F42B27" w:rsidRPr="00F42B27" w:rsidRDefault="00F42B27" w:rsidP="00D64A26">
      <w:pPr>
        <w:pStyle w:val="Default"/>
        <w:numPr>
          <w:ilvl w:val="0"/>
          <w:numId w:val="207"/>
        </w:numPr>
        <w:jc w:val="both"/>
        <w:rPr>
          <w:sz w:val="23"/>
          <w:szCs w:val="23"/>
        </w:rPr>
      </w:pPr>
      <w:r w:rsidRPr="00F42B27">
        <w:rPr>
          <w:sz w:val="23"/>
          <w:szCs w:val="23"/>
        </w:rPr>
        <w:t xml:space="preserve">способность видеть красоту в окружающем мире; в поведении, поступках людей; </w:t>
      </w:r>
    </w:p>
    <w:p w:rsidR="00F42B27" w:rsidRPr="00F42B27" w:rsidRDefault="00F42B27" w:rsidP="00D64A26">
      <w:pPr>
        <w:pStyle w:val="Default"/>
        <w:numPr>
          <w:ilvl w:val="0"/>
          <w:numId w:val="207"/>
        </w:numPr>
        <w:jc w:val="both"/>
        <w:rPr>
          <w:sz w:val="23"/>
          <w:szCs w:val="23"/>
        </w:rPr>
      </w:pPr>
      <w:r w:rsidRPr="00F42B27">
        <w:rPr>
          <w:sz w:val="23"/>
          <w:szCs w:val="23"/>
        </w:rPr>
        <w:t xml:space="preserve">сформированное эстетическое отношения к окружающему миру и самому себе; </w:t>
      </w:r>
    </w:p>
    <w:p w:rsidR="00F42B27" w:rsidRPr="00F42B27" w:rsidRDefault="00F42B27" w:rsidP="00D64A26">
      <w:pPr>
        <w:pStyle w:val="Default"/>
        <w:numPr>
          <w:ilvl w:val="0"/>
          <w:numId w:val="207"/>
        </w:numPr>
        <w:jc w:val="both"/>
        <w:rPr>
          <w:sz w:val="23"/>
          <w:szCs w:val="23"/>
        </w:rPr>
      </w:pPr>
      <w:r w:rsidRPr="00F42B27">
        <w:rPr>
          <w:sz w:val="23"/>
          <w:szCs w:val="23"/>
        </w:rPr>
        <w:t xml:space="preserve">сформированная потребность повышать сой культурный уровень; потребность самореализации в различных видах творческой деятельности; </w:t>
      </w:r>
    </w:p>
    <w:p w:rsidR="000B4B42" w:rsidRPr="00544082" w:rsidRDefault="00F42B27" w:rsidP="00D64A26">
      <w:pPr>
        <w:pStyle w:val="Default"/>
        <w:numPr>
          <w:ilvl w:val="0"/>
          <w:numId w:val="207"/>
        </w:numPr>
        <w:jc w:val="both"/>
        <w:rPr>
          <w:sz w:val="23"/>
          <w:szCs w:val="23"/>
        </w:rPr>
      </w:pPr>
      <w:r w:rsidRPr="00F42B27">
        <w:rPr>
          <w:sz w:val="23"/>
          <w:szCs w:val="23"/>
        </w:rPr>
        <w:t xml:space="preserve">знание культурных традиций своей семьи и образовательного учреждения, бережное отношение к ним. </w:t>
      </w:r>
    </w:p>
    <w:p w:rsidR="00C81195" w:rsidRPr="00C81195" w:rsidRDefault="00C81195" w:rsidP="00F42B27">
      <w:pPr>
        <w:pStyle w:val="Default"/>
        <w:jc w:val="both"/>
        <w:rPr>
          <w:b/>
          <w:bCs/>
          <w:sz w:val="6"/>
          <w:szCs w:val="23"/>
        </w:rPr>
      </w:pPr>
    </w:p>
    <w:p w:rsidR="00F42B27" w:rsidRPr="00F42B27" w:rsidRDefault="00F42B27" w:rsidP="00F42B27">
      <w:pPr>
        <w:pStyle w:val="Default"/>
        <w:jc w:val="both"/>
        <w:rPr>
          <w:sz w:val="23"/>
          <w:szCs w:val="23"/>
        </w:rPr>
      </w:pPr>
      <w:r w:rsidRPr="00F42B27">
        <w:rPr>
          <w:b/>
          <w:bCs/>
          <w:sz w:val="23"/>
          <w:szCs w:val="23"/>
        </w:rPr>
        <w:t xml:space="preserve">Социальное направление: </w:t>
      </w:r>
    </w:p>
    <w:p w:rsidR="00F42B27" w:rsidRPr="00F42B27" w:rsidRDefault="00F42B27" w:rsidP="00D64A26">
      <w:pPr>
        <w:pStyle w:val="Default"/>
        <w:numPr>
          <w:ilvl w:val="0"/>
          <w:numId w:val="208"/>
        </w:numPr>
        <w:jc w:val="both"/>
        <w:rPr>
          <w:sz w:val="23"/>
          <w:szCs w:val="23"/>
        </w:rPr>
      </w:pPr>
      <w:r w:rsidRPr="00F42B27">
        <w:rPr>
          <w:sz w:val="23"/>
          <w:szCs w:val="23"/>
        </w:rPr>
        <w:t xml:space="preserve">овладение социальными знаниями (об общественных нормах, об устройстве общества, о социально одобряемых и неодобряемых формах поведения в обществе и т. п.), понимание и осознание социальной реальности и повседневной жизни; </w:t>
      </w:r>
    </w:p>
    <w:p w:rsidR="00F42B27" w:rsidRPr="00F42B27" w:rsidRDefault="00F42B27" w:rsidP="00D64A26">
      <w:pPr>
        <w:pStyle w:val="Default"/>
        <w:numPr>
          <w:ilvl w:val="0"/>
          <w:numId w:val="208"/>
        </w:numPr>
        <w:jc w:val="both"/>
        <w:rPr>
          <w:sz w:val="23"/>
          <w:szCs w:val="23"/>
        </w:rPr>
      </w:pPr>
      <w:r w:rsidRPr="00F42B27">
        <w:rPr>
          <w:sz w:val="23"/>
          <w:szCs w:val="23"/>
        </w:rPr>
        <w:t xml:space="preserve">сформированные позитивные отношения школьника к базовым ценностям общества (человек, семья, Отечество, природа, мир, знания, труд, культура), сформированное ценностное отношение к социальной реальности в целом; </w:t>
      </w:r>
    </w:p>
    <w:p w:rsidR="00F42B27" w:rsidRPr="00F42B27" w:rsidRDefault="00F42B27" w:rsidP="00D64A26">
      <w:pPr>
        <w:pStyle w:val="Default"/>
        <w:numPr>
          <w:ilvl w:val="0"/>
          <w:numId w:val="208"/>
        </w:numPr>
        <w:jc w:val="both"/>
        <w:rPr>
          <w:sz w:val="23"/>
          <w:szCs w:val="23"/>
        </w:rPr>
      </w:pPr>
      <w:r w:rsidRPr="00F42B27">
        <w:rPr>
          <w:sz w:val="23"/>
          <w:szCs w:val="23"/>
        </w:rPr>
        <w:t xml:space="preserve">достижение учащимися необходимого для жизни в обществе, социуме социального опыта, получение школьником опыта и навыков самостоятельного социального действия; </w:t>
      </w:r>
    </w:p>
    <w:p w:rsidR="00F42B27" w:rsidRPr="00F42B27" w:rsidRDefault="00F42B27" w:rsidP="00D64A26">
      <w:pPr>
        <w:pStyle w:val="Default"/>
        <w:numPr>
          <w:ilvl w:val="0"/>
          <w:numId w:val="208"/>
        </w:numPr>
        <w:jc w:val="both"/>
        <w:rPr>
          <w:sz w:val="23"/>
          <w:szCs w:val="23"/>
        </w:rPr>
      </w:pPr>
      <w:r w:rsidRPr="00F42B27">
        <w:rPr>
          <w:sz w:val="23"/>
          <w:szCs w:val="23"/>
        </w:rPr>
        <w:t xml:space="preserve">сотрудничество, толерантность, уважение и принятие другого, социальная мобильность; </w:t>
      </w:r>
    </w:p>
    <w:p w:rsidR="000B4B42" w:rsidRDefault="00F42B27" w:rsidP="00D64A26">
      <w:pPr>
        <w:pStyle w:val="Default"/>
        <w:numPr>
          <w:ilvl w:val="0"/>
          <w:numId w:val="208"/>
        </w:numPr>
        <w:jc w:val="both"/>
        <w:rPr>
          <w:sz w:val="23"/>
          <w:szCs w:val="23"/>
        </w:rPr>
      </w:pPr>
      <w:r w:rsidRPr="00F42B27">
        <w:rPr>
          <w:sz w:val="23"/>
          <w:szCs w:val="23"/>
        </w:rPr>
        <w:t xml:space="preserve">умение коммуникативно взаимодействовать с окружающими людьми, овладение социокультурными нормами поведения в различных ситуациях межличностного и межкультурного общения; </w:t>
      </w:r>
    </w:p>
    <w:p w:rsidR="00F42B27" w:rsidRPr="000B4B42" w:rsidRDefault="00F42B27" w:rsidP="00D64A26">
      <w:pPr>
        <w:pStyle w:val="Default"/>
        <w:numPr>
          <w:ilvl w:val="0"/>
          <w:numId w:val="208"/>
        </w:numPr>
        <w:jc w:val="both"/>
        <w:rPr>
          <w:sz w:val="23"/>
          <w:szCs w:val="23"/>
        </w:rPr>
      </w:pPr>
      <w:r w:rsidRPr="000B4B42">
        <w:rPr>
          <w:sz w:val="23"/>
          <w:szCs w:val="23"/>
        </w:rPr>
        <w:t xml:space="preserve">ценностное отношение к окружающей среде, природе; людям; потребность природоохранной деятельности, участия в экологических инициативах, проектах, социально-значимой деятельности. </w:t>
      </w:r>
    </w:p>
    <w:p w:rsidR="00F42B27" w:rsidRPr="003C7CD6" w:rsidRDefault="00F42B27" w:rsidP="00F42B27">
      <w:pPr>
        <w:widowControl/>
        <w:adjustRightInd w:val="0"/>
        <w:jc w:val="both"/>
        <w:rPr>
          <w:rFonts w:eastAsiaTheme="minorHAnsi"/>
          <w:b/>
          <w:bCs/>
          <w:sz w:val="14"/>
          <w:szCs w:val="24"/>
          <w:lang w:eastAsia="en-US" w:bidi="ar-SA"/>
        </w:rPr>
      </w:pPr>
    </w:p>
    <w:p w:rsidR="00F42B27" w:rsidRPr="00F42B27" w:rsidRDefault="00F42B27" w:rsidP="004045E3">
      <w:pPr>
        <w:pStyle w:val="Default"/>
        <w:ind w:firstLine="709"/>
        <w:jc w:val="both"/>
        <w:rPr>
          <w:sz w:val="23"/>
          <w:szCs w:val="23"/>
        </w:rPr>
      </w:pPr>
      <w:r w:rsidRPr="00F42B27">
        <w:rPr>
          <w:sz w:val="23"/>
          <w:szCs w:val="23"/>
        </w:rPr>
        <w:t xml:space="preserve">Реализация плана внеурочной деятельности основного общего образования направлена на формирование базовых основ и фундамента последующего обучения, в том числе: </w:t>
      </w:r>
    </w:p>
    <w:p w:rsidR="00F42B27" w:rsidRPr="00F42B27" w:rsidRDefault="00F42B27" w:rsidP="00D64A26">
      <w:pPr>
        <w:pStyle w:val="Default"/>
        <w:numPr>
          <w:ilvl w:val="0"/>
          <w:numId w:val="209"/>
        </w:numPr>
        <w:jc w:val="both"/>
        <w:rPr>
          <w:sz w:val="23"/>
          <w:szCs w:val="23"/>
        </w:rPr>
      </w:pPr>
      <w:r w:rsidRPr="00F42B27">
        <w:rPr>
          <w:sz w:val="23"/>
          <w:szCs w:val="23"/>
        </w:rPr>
        <w:t xml:space="preserve">развития индивидуальности каждого ребёнка в процессе самоопределения в системе внеурочной деятельности; </w:t>
      </w:r>
    </w:p>
    <w:p w:rsidR="00F42B27" w:rsidRPr="00F42B27" w:rsidRDefault="00F42B27" w:rsidP="00D64A26">
      <w:pPr>
        <w:pStyle w:val="Default"/>
        <w:numPr>
          <w:ilvl w:val="0"/>
          <w:numId w:val="209"/>
        </w:numPr>
        <w:jc w:val="both"/>
        <w:rPr>
          <w:sz w:val="23"/>
          <w:szCs w:val="23"/>
        </w:rPr>
      </w:pPr>
      <w:r w:rsidRPr="00F42B27">
        <w:rPr>
          <w:sz w:val="23"/>
          <w:szCs w:val="23"/>
        </w:rPr>
        <w:t xml:space="preserve">приобретения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F42B27" w:rsidRPr="00F42B27" w:rsidRDefault="00F42B27" w:rsidP="00D64A26">
      <w:pPr>
        <w:pStyle w:val="Default"/>
        <w:numPr>
          <w:ilvl w:val="0"/>
          <w:numId w:val="209"/>
        </w:numPr>
        <w:jc w:val="both"/>
        <w:rPr>
          <w:sz w:val="23"/>
          <w:szCs w:val="23"/>
        </w:rPr>
      </w:pPr>
      <w:r w:rsidRPr="00F42B27">
        <w:rPr>
          <w:sz w:val="23"/>
          <w:szCs w:val="23"/>
        </w:rPr>
        <w:t xml:space="preserve">формирования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F42B27" w:rsidRPr="00F42B27" w:rsidRDefault="00F42B27" w:rsidP="00D64A26">
      <w:pPr>
        <w:pStyle w:val="Default"/>
        <w:numPr>
          <w:ilvl w:val="0"/>
          <w:numId w:val="209"/>
        </w:numPr>
        <w:jc w:val="both"/>
        <w:rPr>
          <w:sz w:val="23"/>
          <w:szCs w:val="23"/>
        </w:rPr>
      </w:pPr>
      <w:r w:rsidRPr="00F42B27">
        <w:rPr>
          <w:sz w:val="23"/>
          <w:szCs w:val="23"/>
        </w:rPr>
        <w:t xml:space="preserve">получения опыта самостоятельного социального действия; </w:t>
      </w:r>
    </w:p>
    <w:p w:rsidR="00F42B27" w:rsidRPr="00F42B27" w:rsidRDefault="00F42B27" w:rsidP="00D64A26">
      <w:pPr>
        <w:pStyle w:val="Default"/>
        <w:numPr>
          <w:ilvl w:val="0"/>
          <w:numId w:val="209"/>
        </w:numPr>
        <w:jc w:val="both"/>
        <w:rPr>
          <w:sz w:val="23"/>
          <w:szCs w:val="23"/>
        </w:rPr>
      </w:pPr>
      <w:r w:rsidRPr="00F42B27">
        <w:rPr>
          <w:sz w:val="23"/>
          <w:szCs w:val="23"/>
        </w:rPr>
        <w:t xml:space="preserve">приобщения к общекультурным и национальным ценностям, информационным технологиям: </w:t>
      </w:r>
    </w:p>
    <w:p w:rsidR="00F42B27" w:rsidRPr="004045E3" w:rsidRDefault="00F42B27" w:rsidP="00D64A26">
      <w:pPr>
        <w:pStyle w:val="Default"/>
        <w:numPr>
          <w:ilvl w:val="0"/>
          <w:numId w:val="209"/>
        </w:numPr>
        <w:jc w:val="both"/>
        <w:rPr>
          <w:sz w:val="23"/>
          <w:szCs w:val="23"/>
        </w:rPr>
      </w:pPr>
      <w:r w:rsidRPr="00F42B27">
        <w:rPr>
          <w:sz w:val="23"/>
          <w:szCs w:val="23"/>
        </w:rPr>
        <w:t xml:space="preserve">формирования коммуникативной, этической, социальной, гражданской компетентности; </w:t>
      </w:r>
    </w:p>
    <w:p w:rsidR="00F42B27" w:rsidRPr="004045E3" w:rsidRDefault="00F42B27" w:rsidP="00D64A26">
      <w:pPr>
        <w:pStyle w:val="Default"/>
        <w:numPr>
          <w:ilvl w:val="0"/>
          <w:numId w:val="209"/>
        </w:numPr>
        <w:jc w:val="both"/>
        <w:rPr>
          <w:sz w:val="23"/>
          <w:szCs w:val="23"/>
        </w:rPr>
      </w:pPr>
      <w:r w:rsidRPr="00F42B27">
        <w:rPr>
          <w:sz w:val="23"/>
          <w:szCs w:val="23"/>
        </w:rPr>
        <w:t xml:space="preserve">формирования социокультурной идентичности: страновой (российской), этнической, </w:t>
      </w:r>
      <w:r w:rsidRPr="004045E3">
        <w:rPr>
          <w:sz w:val="23"/>
          <w:szCs w:val="23"/>
        </w:rPr>
        <w:t xml:space="preserve">культурной и др.; </w:t>
      </w:r>
    </w:p>
    <w:p w:rsidR="00F42B27" w:rsidRPr="00F42B27" w:rsidRDefault="00F42B27" w:rsidP="00D64A26">
      <w:pPr>
        <w:pStyle w:val="Default"/>
        <w:numPr>
          <w:ilvl w:val="0"/>
          <w:numId w:val="209"/>
        </w:numPr>
        <w:jc w:val="both"/>
        <w:rPr>
          <w:sz w:val="23"/>
          <w:szCs w:val="23"/>
        </w:rPr>
      </w:pPr>
      <w:r w:rsidRPr="00F42B27">
        <w:rPr>
          <w:sz w:val="23"/>
          <w:szCs w:val="23"/>
        </w:rPr>
        <w:t xml:space="preserve">воспитания толерантности, навыков здорового образа жизни; </w:t>
      </w:r>
    </w:p>
    <w:p w:rsidR="00F42B27" w:rsidRPr="004045E3" w:rsidRDefault="00F42B27" w:rsidP="00D64A26">
      <w:pPr>
        <w:pStyle w:val="Default"/>
        <w:numPr>
          <w:ilvl w:val="0"/>
          <w:numId w:val="209"/>
        </w:numPr>
        <w:jc w:val="both"/>
        <w:rPr>
          <w:sz w:val="23"/>
          <w:szCs w:val="23"/>
        </w:rPr>
      </w:pPr>
      <w:r w:rsidRPr="00F42B27">
        <w:rPr>
          <w:sz w:val="23"/>
          <w:szCs w:val="23"/>
        </w:rPr>
        <w:t xml:space="preserve">формирования чувства гражданственности и патриотизма, правовой культуры, осознанного </w:t>
      </w:r>
      <w:r w:rsidRPr="004045E3">
        <w:rPr>
          <w:sz w:val="23"/>
          <w:szCs w:val="23"/>
        </w:rPr>
        <w:t xml:space="preserve">отношения к профессиональному самоопределению; </w:t>
      </w:r>
    </w:p>
    <w:p w:rsidR="00F42B27" w:rsidRPr="00F42B27" w:rsidRDefault="00F42B27" w:rsidP="00D64A26">
      <w:pPr>
        <w:pStyle w:val="Default"/>
        <w:numPr>
          <w:ilvl w:val="0"/>
          <w:numId w:val="209"/>
        </w:numPr>
        <w:jc w:val="both"/>
        <w:rPr>
          <w:sz w:val="23"/>
          <w:szCs w:val="23"/>
        </w:rPr>
      </w:pPr>
      <w:r w:rsidRPr="00F42B27">
        <w:rPr>
          <w:sz w:val="23"/>
          <w:szCs w:val="23"/>
        </w:rPr>
        <w:t xml:space="preserve">достижения учащимися необходимого для жизни в обществе социального опыта и </w:t>
      </w:r>
    </w:p>
    <w:p w:rsidR="00F42B27" w:rsidRPr="00F42B27" w:rsidRDefault="00F42B27" w:rsidP="00D64A26">
      <w:pPr>
        <w:pStyle w:val="Default"/>
        <w:numPr>
          <w:ilvl w:val="0"/>
          <w:numId w:val="209"/>
        </w:numPr>
        <w:jc w:val="both"/>
        <w:rPr>
          <w:sz w:val="23"/>
          <w:szCs w:val="23"/>
        </w:rPr>
      </w:pPr>
      <w:r w:rsidRPr="00F42B27">
        <w:rPr>
          <w:sz w:val="23"/>
          <w:szCs w:val="23"/>
        </w:rPr>
        <w:t xml:space="preserve">формирования в них принимаемой обществом системы ценностей; </w:t>
      </w:r>
    </w:p>
    <w:p w:rsidR="00F42B27" w:rsidRPr="00F42B27" w:rsidRDefault="00F42B27" w:rsidP="00D64A26">
      <w:pPr>
        <w:pStyle w:val="Default"/>
        <w:numPr>
          <w:ilvl w:val="0"/>
          <w:numId w:val="209"/>
        </w:numPr>
        <w:jc w:val="both"/>
        <w:rPr>
          <w:sz w:val="23"/>
          <w:szCs w:val="23"/>
        </w:rPr>
      </w:pPr>
      <w:r w:rsidRPr="00F42B27">
        <w:rPr>
          <w:sz w:val="23"/>
          <w:szCs w:val="23"/>
        </w:rPr>
        <w:t xml:space="preserve">достижения метапредметных результатов; </w:t>
      </w:r>
    </w:p>
    <w:p w:rsidR="00F42B27" w:rsidRPr="00F42B27" w:rsidRDefault="00F42B27" w:rsidP="00D64A26">
      <w:pPr>
        <w:pStyle w:val="Default"/>
        <w:numPr>
          <w:ilvl w:val="0"/>
          <w:numId w:val="209"/>
        </w:numPr>
        <w:jc w:val="both"/>
        <w:rPr>
          <w:sz w:val="23"/>
          <w:szCs w:val="23"/>
        </w:rPr>
      </w:pPr>
      <w:r w:rsidRPr="00F42B27">
        <w:rPr>
          <w:sz w:val="23"/>
          <w:szCs w:val="23"/>
        </w:rPr>
        <w:t xml:space="preserve">формирования универсальных учебных действий; </w:t>
      </w:r>
    </w:p>
    <w:p w:rsidR="00F42B27" w:rsidRPr="004045E3" w:rsidRDefault="00F42B27" w:rsidP="00D64A26">
      <w:pPr>
        <w:pStyle w:val="Default"/>
        <w:numPr>
          <w:ilvl w:val="0"/>
          <w:numId w:val="209"/>
        </w:numPr>
        <w:jc w:val="both"/>
        <w:rPr>
          <w:sz w:val="23"/>
          <w:szCs w:val="23"/>
        </w:rPr>
      </w:pPr>
      <w:r w:rsidRPr="00F42B27">
        <w:rPr>
          <w:sz w:val="23"/>
          <w:szCs w:val="23"/>
        </w:rPr>
        <w:t xml:space="preserve">формирования познавательной мотивации и интересов обучающихся, их готовности и </w:t>
      </w:r>
      <w:r w:rsidRPr="004045E3">
        <w:rPr>
          <w:sz w:val="23"/>
          <w:szCs w:val="23"/>
        </w:rPr>
        <w:t>способности к сотрудничеству и совместной деятель</w:t>
      </w:r>
      <w:r w:rsidR="004045E3">
        <w:rPr>
          <w:sz w:val="23"/>
          <w:szCs w:val="23"/>
        </w:rPr>
        <w:t xml:space="preserve">ности с обществом и окружающими </w:t>
      </w:r>
      <w:r w:rsidRPr="004045E3">
        <w:rPr>
          <w:sz w:val="23"/>
          <w:szCs w:val="23"/>
        </w:rPr>
        <w:t xml:space="preserve">людьми; </w:t>
      </w:r>
    </w:p>
    <w:p w:rsidR="00053458" w:rsidRDefault="00F42B27" w:rsidP="00D64A26">
      <w:pPr>
        <w:pStyle w:val="Default"/>
        <w:numPr>
          <w:ilvl w:val="0"/>
          <w:numId w:val="209"/>
        </w:numPr>
        <w:jc w:val="both"/>
        <w:rPr>
          <w:sz w:val="23"/>
          <w:szCs w:val="23"/>
        </w:rPr>
      </w:pPr>
      <w:r w:rsidRPr="00F42B27">
        <w:rPr>
          <w:sz w:val="23"/>
          <w:szCs w:val="23"/>
        </w:rPr>
        <w:t xml:space="preserve">увеличение числа детей, охваченных организованным досугом. </w:t>
      </w:r>
    </w:p>
    <w:p w:rsidR="00053458" w:rsidRPr="00544082" w:rsidRDefault="00053458" w:rsidP="00053458">
      <w:pPr>
        <w:pStyle w:val="Default"/>
        <w:ind w:left="720"/>
        <w:jc w:val="both"/>
        <w:rPr>
          <w:sz w:val="10"/>
          <w:szCs w:val="23"/>
        </w:rPr>
      </w:pPr>
    </w:p>
    <w:p w:rsidR="00C81195" w:rsidRDefault="00C81195" w:rsidP="00053458">
      <w:pPr>
        <w:pStyle w:val="Default"/>
        <w:ind w:left="720"/>
        <w:jc w:val="both"/>
        <w:rPr>
          <w:b/>
          <w:bCs/>
          <w:sz w:val="23"/>
          <w:szCs w:val="23"/>
        </w:rPr>
      </w:pPr>
    </w:p>
    <w:p w:rsidR="00C81195" w:rsidRDefault="00C81195" w:rsidP="00053458">
      <w:pPr>
        <w:pStyle w:val="Default"/>
        <w:ind w:left="720"/>
        <w:jc w:val="both"/>
        <w:rPr>
          <w:b/>
          <w:bCs/>
          <w:sz w:val="23"/>
          <w:szCs w:val="23"/>
        </w:rPr>
      </w:pPr>
    </w:p>
    <w:p w:rsidR="00F42B27" w:rsidRDefault="00F42B27" w:rsidP="00053458">
      <w:pPr>
        <w:pStyle w:val="Default"/>
        <w:ind w:left="720"/>
        <w:jc w:val="both"/>
        <w:rPr>
          <w:sz w:val="23"/>
          <w:szCs w:val="23"/>
        </w:rPr>
      </w:pPr>
      <w:r w:rsidRPr="00053458">
        <w:rPr>
          <w:b/>
          <w:bCs/>
          <w:sz w:val="23"/>
          <w:szCs w:val="23"/>
        </w:rPr>
        <w:t xml:space="preserve">Мониторинг эффективности реализации плана внеурочной </w:t>
      </w:r>
      <w:r>
        <w:rPr>
          <w:b/>
          <w:bCs/>
          <w:sz w:val="23"/>
          <w:szCs w:val="23"/>
        </w:rPr>
        <w:t xml:space="preserve">деятельности </w:t>
      </w:r>
    </w:p>
    <w:p w:rsidR="00F42B27" w:rsidRPr="00053458" w:rsidRDefault="00F42B27" w:rsidP="00053458">
      <w:pPr>
        <w:pStyle w:val="Default"/>
        <w:ind w:firstLine="709"/>
        <w:jc w:val="both"/>
        <w:rPr>
          <w:sz w:val="23"/>
          <w:szCs w:val="23"/>
        </w:rPr>
      </w:pPr>
      <w:r w:rsidRPr="00053458">
        <w:rPr>
          <w:sz w:val="23"/>
          <w:szCs w:val="23"/>
        </w:rPr>
        <w:t xml:space="preserve">В качестве основных показателей и объектов исследования эффективности реализации образовательным учреждением плана внеурочной деятельности ФГОС ООО выступают: </w:t>
      </w:r>
    </w:p>
    <w:p w:rsidR="00F42B27" w:rsidRPr="00053458" w:rsidRDefault="00F42B27" w:rsidP="00053458">
      <w:pPr>
        <w:pStyle w:val="Default"/>
        <w:jc w:val="both"/>
        <w:rPr>
          <w:sz w:val="23"/>
          <w:szCs w:val="23"/>
        </w:rPr>
      </w:pPr>
      <w:r w:rsidRPr="00053458">
        <w:rPr>
          <w:sz w:val="23"/>
          <w:szCs w:val="23"/>
        </w:rPr>
        <w:t xml:space="preserve">1. Особенности развития личностной, социальной, экологической, профессиональной и здоровьесберегающей культуры обучающихся. </w:t>
      </w:r>
    </w:p>
    <w:p w:rsidR="00F42B27" w:rsidRPr="00053458" w:rsidRDefault="00F42B27" w:rsidP="00053458">
      <w:pPr>
        <w:pStyle w:val="Default"/>
        <w:jc w:val="both"/>
        <w:rPr>
          <w:sz w:val="23"/>
          <w:szCs w:val="23"/>
        </w:rPr>
      </w:pPr>
      <w:r w:rsidRPr="00053458">
        <w:rPr>
          <w:sz w:val="23"/>
          <w:szCs w:val="23"/>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3C7CD6" w:rsidRPr="00544082" w:rsidRDefault="00F42B27" w:rsidP="00544082">
      <w:pPr>
        <w:pStyle w:val="Default"/>
        <w:jc w:val="both"/>
        <w:rPr>
          <w:sz w:val="23"/>
          <w:szCs w:val="23"/>
        </w:rPr>
      </w:pPr>
      <w:r w:rsidRPr="00053458">
        <w:rPr>
          <w:sz w:val="23"/>
          <w:szCs w:val="23"/>
        </w:rPr>
        <w:t>3. Особенности детско-родительских отношений и степень включенности родителей (законных представителей) в образовател</w:t>
      </w:r>
      <w:r w:rsidR="00544082">
        <w:rPr>
          <w:sz w:val="23"/>
          <w:szCs w:val="23"/>
        </w:rPr>
        <w:t xml:space="preserve">ьный и воспитательный процесс. </w:t>
      </w:r>
    </w:p>
    <w:p w:rsidR="003C7CD6" w:rsidRPr="00544082" w:rsidRDefault="00F42B27" w:rsidP="00544082">
      <w:pPr>
        <w:pStyle w:val="Default"/>
        <w:ind w:firstLine="709"/>
        <w:jc w:val="both"/>
        <w:rPr>
          <w:sz w:val="23"/>
          <w:szCs w:val="23"/>
        </w:rPr>
      </w:pPr>
      <w:r w:rsidRPr="00053458">
        <w:rPr>
          <w:sz w:val="23"/>
          <w:szCs w:val="23"/>
        </w:rPr>
        <w:t xml:space="preserve">Диагностика воспитания и социализации складывается из общих (системных) показателей и частной диагностики (анализа и самоанализа). </w:t>
      </w:r>
    </w:p>
    <w:p w:rsidR="00F42B27" w:rsidRPr="00053458" w:rsidRDefault="00F42B27" w:rsidP="00053458">
      <w:pPr>
        <w:pStyle w:val="Default"/>
        <w:ind w:firstLine="709"/>
        <w:jc w:val="both"/>
        <w:rPr>
          <w:sz w:val="23"/>
          <w:szCs w:val="23"/>
        </w:rPr>
      </w:pPr>
      <w:r w:rsidRPr="00053458">
        <w:rPr>
          <w:sz w:val="23"/>
          <w:szCs w:val="23"/>
        </w:rPr>
        <w:t xml:space="preserve">Системная диагностика осуществляется с помощью объединенной карты индикаторов (показателей работы школы). </w:t>
      </w:r>
    </w:p>
    <w:p w:rsidR="00053458" w:rsidRPr="00C81195" w:rsidRDefault="00053458" w:rsidP="00053458">
      <w:pPr>
        <w:pStyle w:val="Default"/>
        <w:jc w:val="both"/>
        <w:rPr>
          <w:b/>
          <w:bCs/>
          <w:sz w:val="6"/>
          <w:szCs w:val="23"/>
        </w:rPr>
      </w:pPr>
    </w:p>
    <w:p w:rsidR="00F42B27" w:rsidRPr="00053458" w:rsidRDefault="00F42B27" w:rsidP="00053458">
      <w:pPr>
        <w:pStyle w:val="Default"/>
        <w:ind w:firstLine="709"/>
        <w:jc w:val="both"/>
        <w:rPr>
          <w:sz w:val="23"/>
          <w:szCs w:val="23"/>
        </w:rPr>
      </w:pPr>
      <w:r w:rsidRPr="00053458">
        <w:rPr>
          <w:b/>
          <w:bCs/>
          <w:sz w:val="23"/>
          <w:szCs w:val="23"/>
        </w:rPr>
        <w:t xml:space="preserve">Критерии выбраны по следующим принципам: </w:t>
      </w:r>
    </w:p>
    <w:p w:rsidR="003C7CD6" w:rsidRPr="00C81195" w:rsidRDefault="003C7CD6" w:rsidP="00053458">
      <w:pPr>
        <w:pStyle w:val="Default"/>
        <w:jc w:val="both"/>
        <w:rPr>
          <w:b/>
          <w:bCs/>
          <w:i/>
          <w:iCs/>
          <w:sz w:val="6"/>
          <w:szCs w:val="23"/>
        </w:rPr>
      </w:pPr>
    </w:p>
    <w:p w:rsidR="003C7CD6" w:rsidRPr="00C81195" w:rsidRDefault="00F42B27" w:rsidP="00053458">
      <w:pPr>
        <w:pStyle w:val="Default"/>
        <w:jc w:val="both"/>
        <w:rPr>
          <w:sz w:val="23"/>
          <w:szCs w:val="23"/>
        </w:rPr>
      </w:pPr>
      <w:r w:rsidRPr="00053458">
        <w:rPr>
          <w:b/>
          <w:bCs/>
          <w:i/>
          <w:iCs/>
          <w:sz w:val="23"/>
          <w:szCs w:val="23"/>
        </w:rPr>
        <w:t xml:space="preserve">1. Критерий результативности </w:t>
      </w:r>
      <w:r w:rsidRPr="00053458">
        <w:rPr>
          <w:sz w:val="23"/>
          <w:szCs w:val="23"/>
        </w:rPr>
        <w:t xml:space="preserve">(УУД, олимпиады, победы в конкурсах, динамика состоящих на учете, количества учеников в школе, текучесть кадров и т.п.) – помогает оценить результаты образовательного и воспитательного процесса в своем единстве в общих показателях. При неблагополучии в качестве общения участников </w:t>
      </w:r>
      <w:r w:rsidR="002073E0">
        <w:rPr>
          <w:sz w:val="23"/>
          <w:szCs w:val="23"/>
        </w:rPr>
        <w:t>образовательного процеса</w:t>
      </w:r>
      <w:r w:rsidRPr="00053458">
        <w:rPr>
          <w:sz w:val="23"/>
          <w:szCs w:val="23"/>
        </w:rPr>
        <w:t>, будет ухудшаться мотивация к учению, к участию в урочной так и внеурочной жизни, что, несомненно, приведет к снижению показателей качества обучения и росту показателей дезадаптивной группы. «Слабые места», за счет которых будет происходить дисбаланс показателей и напротив сильные стороны, которые позволят определить ресурсные проекты можно подробнее проанализиро</w:t>
      </w:r>
      <w:r w:rsidR="00C81195">
        <w:rPr>
          <w:sz w:val="23"/>
          <w:szCs w:val="23"/>
        </w:rPr>
        <w:t xml:space="preserve">вать по следующим показателям. </w:t>
      </w:r>
    </w:p>
    <w:p w:rsidR="003C7CD6" w:rsidRPr="00C81195" w:rsidRDefault="00F42B27" w:rsidP="00053458">
      <w:pPr>
        <w:pStyle w:val="Default"/>
        <w:jc w:val="both"/>
        <w:rPr>
          <w:sz w:val="23"/>
          <w:szCs w:val="23"/>
        </w:rPr>
      </w:pPr>
      <w:r w:rsidRPr="00053458">
        <w:rPr>
          <w:b/>
          <w:bCs/>
          <w:i/>
          <w:iCs/>
          <w:sz w:val="23"/>
          <w:szCs w:val="23"/>
        </w:rPr>
        <w:t xml:space="preserve">2. Критерий вовлеченности </w:t>
      </w:r>
      <w:r w:rsidR="00053458">
        <w:rPr>
          <w:sz w:val="23"/>
          <w:szCs w:val="23"/>
        </w:rPr>
        <w:t>(сколько людей участвуют в чем-</w:t>
      </w:r>
      <w:r w:rsidRPr="00053458">
        <w:rPr>
          <w:sz w:val="23"/>
          <w:szCs w:val="23"/>
        </w:rPr>
        <w:t xml:space="preserve">либо; все ли категории участников </w:t>
      </w:r>
      <w:r w:rsidR="002073E0">
        <w:rPr>
          <w:sz w:val="23"/>
          <w:szCs w:val="23"/>
        </w:rPr>
        <w:t>образовательного процесса</w:t>
      </w:r>
      <w:r w:rsidRPr="00053458">
        <w:rPr>
          <w:sz w:val="23"/>
          <w:szCs w:val="23"/>
        </w:rPr>
        <w:t xml:space="preserve"> принимают участие в жизни </w:t>
      </w:r>
      <w:r w:rsidR="004F7572">
        <w:rPr>
          <w:sz w:val="23"/>
          <w:szCs w:val="23"/>
        </w:rPr>
        <w:t>гимназии</w:t>
      </w:r>
      <w:r w:rsidRPr="00053458">
        <w:rPr>
          <w:sz w:val="23"/>
          <w:szCs w:val="23"/>
        </w:rPr>
        <w:t xml:space="preserve"> как воспитательной системы). Если нет мотивации находиться в </w:t>
      </w:r>
      <w:r w:rsidR="004F7572">
        <w:rPr>
          <w:sz w:val="23"/>
          <w:szCs w:val="23"/>
        </w:rPr>
        <w:t>гимназии</w:t>
      </w:r>
      <w:r w:rsidRPr="00053458">
        <w:rPr>
          <w:sz w:val="23"/>
          <w:szCs w:val="23"/>
        </w:rPr>
        <w:t xml:space="preserve"> – всем или каким-то отдельным участникам </w:t>
      </w:r>
      <w:r w:rsidR="002073E0">
        <w:rPr>
          <w:sz w:val="23"/>
          <w:szCs w:val="23"/>
        </w:rPr>
        <w:t>образовательного процесса</w:t>
      </w:r>
      <w:r w:rsidRPr="00053458">
        <w:rPr>
          <w:sz w:val="23"/>
          <w:szCs w:val="23"/>
        </w:rPr>
        <w:t xml:space="preserve">, значит не найдена необходимая тональность в предложениях </w:t>
      </w:r>
      <w:r w:rsidR="004F7572">
        <w:rPr>
          <w:sz w:val="23"/>
          <w:szCs w:val="23"/>
        </w:rPr>
        <w:t>гимназии</w:t>
      </w:r>
      <w:r w:rsidRPr="00053458">
        <w:rPr>
          <w:sz w:val="23"/>
          <w:szCs w:val="23"/>
        </w:rPr>
        <w:t xml:space="preserve"> – надо искать, может быть от чего-то отказываться. Если есть стабильность или рост вовлеченности, то это говорит о правильном направлении работы </w:t>
      </w:r>
      <w:r w:rsidR="004F7572">
        <w:rPr>
          <w:sz w:val="23"/>
          <w:szCs w:val="23"/>
        </w:rPr>
        <w:t>гимназии</w:t>
      </w:r>
      <w:r w:rsidRPr="00053458">
        <w:rPr>
          <w:sz w:val="23"/>
          <w:szCs w:val="23"/>
        </w:rPr>
        <w:t xml:space="preserve">, соответствии ее предложения спросу (то что предлагается – действительно интересно участникам </w:t>
      </w:r>
      <w:r w:rsidR="002073E0">
        <w:rPr>
          <w:sz w:val="23"/>
          <w:szCs w:val="23"/>
        </w:rPr>
        <w:t>образовательного процесса</w:t>
      </w:r>
      <w:r w:rsidR="00C81195">
        <w:rPr>
          <w:sz w:val="23"/>
          <w:szCs w:val="23"/>
        </w:rPr>
        <w:t xml:space="preserve">). </w:t>
      </w:r>
    </w:p>
    <w:p w:rsidR="003C7CD6" w:rsidRPr="00C81195" w:rsidRDefault="00F42B27" w:rsidP="00053458">
      <w:pPr>
        <w:pStyle w:val="Default"/>
        <w:jc w:val="both"/>
        <w:rPr>
          <w:sz w:val="23"/>
          <w:szCs w:val="23"/>
        </w:rPr>
      </w:pPr>
      <w:r w:rsidRPr="00053458">
        <w:rPr>
          <w:b/>
          <w:bCs/>
          <w:i/>
          <w:iCs/>
          <w:sz w:val="23"/>
          <w:szCs w:val="23"/>
        </w:rPr>
        <w:t xml:space="preserve">3. Критерий возможностей </w:t>
      </w:r>
      <w:r w:rsidRPr="00053458">
        <w:rPr>
          <w:sz w:val="23"/>
          <w:szCs w:val="23"/>
        </w:rPr>
        <w:t xml:space="preserve">(сколько конкурсов, мероприятий, творческих объединений учителей, родителей; обновление материально-технической базы, и пр.; для всех ли групп достаточно возможностей для участия в жизни </w:t>
      </w:r>
      <w:r w:rsidR="004F7572">
        <w:rPr>
          <w:sz w:val="23"/>
          <w:szCs w:val="23"/>
        </w:rPr>
        <w:t>гимназии</w:t>
      </w:r>
      <w:r w:rsidRPr="00053458">
        <w:rPr>
          <w:sz w:val="23"/>
          <w:szCs w:val="23"/>
        </w:rPr>
        <w:t xml:space="preserve"> как воспитательной системы). Может быть, что все предложения </w:t>
      </w:r>
      <w:r w:rsidR="004F7572">
        <w:rPr>
          <w:sz w:val="23"/>
          <w:szCs w:val="23"/>
        </w:rPr>
        <w:t>гимназии</w:t>
      </w:r>
      <w:r w:rsidRPr="00053458">
        <w:rPr>
          <w:sz w:val="23"/>
          <w:szCs w:val="23"/>
        </w:rPr>
        <w:t xml:space="preserve"> хороши, но их слишком мало. Или наоборот предложений много, но мала вовлеченность и значит </w:t>
      </w:r>
      <w:r w:rsidR="00C81195">
        <w:rPr>
          <w:sz w:val="23"/>
          <w:szCs w:val="23"/>
        </w:rPr>
        <w:t xml:space="preserve">это не адекватные предложения. </w:t>
      </w:r>
    </w:p>
    <w:p w:rsidR="002073E0" w:rsidRDefault="00F42B27" w:rsidP="002073E0">
      <w:pPr>
        <w:pStyle w:val="Default"/>
        <w:jc w:val="both"/>
        <w:rPr>
          <w:sz w:val="23"/>
          <w:szCs w:val="23"/>
        </w:rPr>
      </w:pPr>
      <w:r w:rsidRPr="00053458">
        <w:rPr>
          <w:b/>
          <w:bCs/>
          <w:i/>
          <w:iCs/>
          <w:sz w:val="23"/>
          <w:szCs w:val="23"/>
        </w:rPr>
        <w:t xml:space="preserve">4. Критерий Качественной оценки </w:t>
      </w:r>
      <w:r w:rsidRPr="00053458">
        <w:rPr>
          <w:sz w:val="23"/>
          <w:szCs w:val="23"/>
        </w:rPr>
        <w:t xml:space="preserve">(удовлетворенность всех участников </w:t>
      </w:r>
      <w:r w:rsidR="002073E0">
        <w:rPr>
          <w:sz w:val="23"/>
          <w:szCs w:val="23"/>
        </w:rPr>
        <w:t>образовательного процесса</w:t>
      </w:r>
      <w:r w:rsidRPr="00053458">
        <w:rPr>
          <w:sz w:val="23"/>
          <w:szCs w:val="23"/>
        </w:rPr>
        <w:t xml:space="preserve">, мотивация к обучению, СМИ о </w:t>
      </w:r>
      <w:r w:rsidR="002073E0">
        <w:rPr>
          <w:sz w:val="23"/>
          <w:szCs w:val="23"/>
        </w:rPr>
        <w:t>гимназии</w:t>
      </w:r>
      <w:r w:rsidRPr="00053458">
        <w:rPr>
          <w:sz w:val="23"/>
          <w:szCs w:val="23"/>
        </w:rPr>
        <w:t xml:space="preserve"> и пр.). Этот показатель нуждается в углубленной разработке. Действительно по-настоящему оценить успешность развития воспитательной системы могут только качественные характеристики. Но они трудно</w:t>
      </w:r>
      <w:r w:rsidR="002073E0">
        <w:rPr>
          <w:sz w:val="23"/>
          <w:szCs w:val="23"/>
        </w:rPr>
        <w:t xml:space="preserve"> поддаются стандартизации. </w:t>
      </w:r>
    </w:p>
    <w:p w:rsidR="004F7572" w:rsidRPr="00C81195" w:rsidRDefault="004F7572" w:rsidP="002073E0">
      <w:pPr>
        <w:pStyle w:val="Default"/>
        <w:ind w:firstLine="709"/>
        <w:jc w:val="both"/>
        <w:rPr>
          <w:sz w:val="6"/>
          <w:szCs w:val="23"/>
        </w:rPr>
      </w:pPr>
    </w:p>
    <w:p w:rsidR="002073E0" w:rsidRDefault="00F42B27" w:rsidP="002073E0">
      <w:pPr>
        <w:pStyle w:val="Default"/>
        <w:ind w:firstLine="709"/>
        <w:jc w:val="both"/>
        <w:rPr>
          <w:sz w:val="23"/>
          <w:szCs w:val="23"/>
        </w:rPr>
      </w:pPr>
      <w:r w:rsidRPr="00053458">
        <w:rPr>
          <w:sz w:val="23"/>
          <w:szCs w:val="23"/>
        </w:rPr>
        <w:t xml:space="preserve">В плане внеурочной деятельности </w:t>
      </w:r>
      <w:r w:rsidR="002073E0">
        <w:rPr>
          <w:sz w:val="23"/>
          <w:szCs w:val="23"/>
        </w:rPr>
        <w:t>гимназии</w:t>
      </w:r>
      <w:r w:rsidRPr="00053458">
        <w:rPr>
          <w:sz w:val="23"/>
          <w:szCs w:val="23"/>
        </w:rPr>
        <w:t xml:space="preserve"> предусмотрена работа творческих групп педагогов по поиску методов структурированного изучения качественных показателей, которые можно было бы присоединить к общим, количественным индикаторным показателям. Наряду с некоторыми психолого-педагогическими методиками на данный момент как основной нами используется метод структурированного наблюдения и экспертных оценок. </w:t>
      </w:r>
    </w:p>
    <w:p w:rsidR="004F7572" w:rsidRPr="00C81195" w:rsidRDefault="004F7572" w:rsidP="002073E0">
      <w:pPr>
        <w:pStyle w:val="Default"/>
        <w:ind w:firstLine="709"/>
        <w:jc w:val="both"/>
        <w:rPr>
          <w:sz w:val="6"/>
          <w:szCs w:val="23"/>
        </w:rPr>
      </w:pPr>
    </w:p>
    <w:p w:rsidR="00C81195" w:rsidRPr="00C81195" w:rsidRDefault="00F42B27" w:rsidP="00C81195">
      <w:pPr>
        <w:pStyle w:val="Default"/>
        <w:ind w:firstLine="709"/>
        <w:jc w:val="both"/>
        <w:rPr>
          <w:sz w:val="23"/>
          <w:szCs w:val="23"/>
        </w:rPr>
      </w:pPr>
      <w:r w:rsidRPr="00053458">
        <w:rPr>
          <w:sz w:val="23"/>
          <w:szCs w:val="23"/>
        </w:rPr>
        <w:t xml:space="preserve">Частная диагностика состояния элементов внеурочной деятельности складывается из методов, позволяющих проанализировать качественные характеристики ее субъектов и параметры воспитывающей среды. Соответственно в структуре частной диагностики мы выделяем инструментарий для анализа и самоанализа работы педагогов (предметников и классных руководителей), воспитанности учащихся, а так же комфортности пребывания в </w:t>
      </w:r>
      <w:r w:rsidR="002073E0">
        <w:rPr>
          <w:sz w:val="23"/>
          <w:szCs w:val="23"/>
        </w:rPr>
        <w:t>гимназии</w:t>
      </w:r>
      <w:r w:rsidRPr="00053458">
        <w:rPr>
          <w:sz w:val="23"/>
          <w:szCs w:val="23"/>
        </w:rPr>
        <w:t xml:space="preserve"> участников образовательного процесса и здоровьесберегающую инфраструктуру </w:t>
      </w:r>
      <w:r w:rsidR="002073E0">
        <w:rPr>
          <w:sz w:val="23"/>
          <w:szCs w:val="23"/>
        </w:rPr>
        <w:t>гимназии</w:t>
      </w:r>
      <w:r w:rsidR="00544082">
        <w:rPr>
          <w:sz w:val="23"/>
          <w:szCs w:val="23"/>
        </w:rPr>
        <w:t xml:space="preserve">. </w:t>
      </w:r>
    </w:p>
    <w:p w:rsidR="00F42B27" w:rsidRPr="00053458" w:rsidRDefault="00F42B27" w:rsidP="00053458">
      <w:pPr>
        <w:pStyle w:val="Default"/>
        <w:jc w:val="both"/>
        <w:rPr>
          <w:sz w:val="23"/>
          <w:szCs w:val="23"/>
        </w:rPr>
      </w:pPr>
      <w:r w:rsidRPr="00053458">
        <w:rPr>
          <w:b/>
          <w:bCs/>
          <w:sz w:val="23"/>
          <w:szCs w:val="23"/>
        </w:rPr>
        <w:t xml:space="preserve">Диагностика воспитанности учащихся </w:t>
      </w:r>
    </w:p>
    <w:p w:rsidR="00C81195" w:rsidRPr="00C81195" w:rsidRDefault="00C81195" w:rsidP="00053458">
      <w:pPr>
        <w:pStyle w:val="Default"/>
        <w:ind w:firstLine="709"/>
        <w:jc w:val="both"/>
        <w:rPr>
          <w:sz w:val="6"/>
          <w:szCs w:val="23"/>
        </w:rPr>
      </w:pPr>
    </w:p>
    <w:p w:rsidR="00F42B27" w:rsidRPr="00053458" w:rsidRDefault="00F42B27" w:rsidP="00053458">
      <w:pPr>
        <w:pStyle w:val="Default"/>
        <w:ind w:firstLine="709"/>
        <w:jc w:val="both"/>
        <w:rPr>
          <w:sz w:val="23"/>
          <w:szCs w:val="23"/>
        </w:rPr>
      </w:pPr>
      <w:r w:rsidRPr="00053458">
        <w:rPr>
          <w:sz w:val="23"/>
          <w:szCs w:val="23"/>
        </w:rPr>
        <w:t>Выбирая инструментарий оценки воспитанности учащихся, мы изучили и продолжаем изучать большое разнообразие литературы по этому вопросу. Таким образом, мы понимаем диагностику воспитанности как диагностику степени сформированности необходимых для успешной жизненной адаптации компетенций в соответствии с образ</w:t>
      </w:r>
      <w:r w:rsidR="00053458">
        <w:rPr>
          <w:sz w:val="23"/>
          <w:szCs w:val="23"/>
        </w:rPr>
        <w:t>ом выпускника на каждом</w:t>
      </w:r>
      <w:r w:rsidRPr="00053458">
        <w:rPr>
          <w:sz w:val="23"/>
          <w:szCs w:val="23"/>
        </w:rPr>
        <w:t xml:space="preserve"> </w:t>
      </w:r>
      <w:r w:rsidR="00053458">
        <w:rPr>
          <w:sz w:val="23"/>
          <w:szCs w:val="23"/>
        </w:rPr>
        <w:t>уровне образования.</w:t>
      </w:r>
      <w:r w:rsidRPr="00053458">
        <w:rPr>
          <w:sz w:val="23"/>
          <w:szCs w:val="23"/>
        </w:rPr>
        <w:t xml:space="preserve"> Эта оценка осуществляется на основании: </w:t>
      </w:r>
    </w:p>
    <w:p w:rsidR="00F42B27" w:rsidRPr="00053458" w:rsidRDefault="00F42B27" w:rsidP="00D64A26">
      <w:pPr>
        <w:pStyle w:val="Default"/>
        <w:numPr>
          <w:ilvl w:val="0"/>
          <w:numId w:val="210"/>
        </w:numPr>
        <w:spacing w:after="9"/>
        <w:jc w:val="both"/>
        <w:rPr>
          <w:sz w:val="23"/>
          <w:szCs w:val="23"/>
        </w:rPr>
      </w:pPr>
      <w:r w:rsidRPr="00053458">
        <w:rPr>
          <w:sz w:val="23"/>
          <w:szCs w:val="23"/>
        </w:rPr>
        <w:t xml:space="preserve">методов структурированного педагогического наблюдения по схеме образа выпускника; </w:t>
      </w:r>
    </w:p>
    <w:p w:rsidR="00F42B27" w:rsidRPr="00053458" w:rsidRDefault="00F42B27" w:rsidP="00D64A26">
      <w:pPr>
        <w:pStyle w:val="Default"/>
        <w:numPr>
          <w:ilvl w:val="0"/>
          <w:numId w:val="210"/>
        </w:numPr>
        <w:spacing w:after="9"/>
        <w:jc w:val="both"/>
        <w:rPr>
          <w:sz w:val="23"/>
          <w:szCs w:val="23"/>
        </w:rPr>
      </w:pPr>
      <w:r w:rsidRPr="00053458">
        <w:rPr>
          <w:sz w:val="23"/>
          <w:szCs w:val="23"/>
        </w:rPr>
        <w:t xml:space="preserve">психологического обследования (тестирования и анкетирования); </w:t>
      </w:r>
    </w:p>
    <w:p w:rsidR="00F42B27" w:rsidRPr="00053458" w:rsidRDefault="00F42B27" w:rsidP="00D64A26">
      <w:pPr>
        <w:pStyle w:val="Default"/>
        <w:numPr>
          <w:ilvl w:val="0"/>
          <w:numId w:val="210"/>
        </w:numPr>
        <w:spacing w:after="9"/>
        <w:jc w:val="both"/>
        <w:rPr>
          <w:sz w:val="23"/>
          <w:szCs w:val="23"/>
        </w:rPr>
      </w:pPr>
      <w:r w:rsidRPr="00053458">
        <w:rPr>
          <w:sz w:val="23"/>
          <w:szCs w:val="23"/>
        </w:rPr>
        <w:t xml:space="preserve">результативности в учебной деятельности; </w:t>
      </w:r>
    </w:p>
    <w:p w:rsidR="00F42B27" w:rsidRPr="00053458" w:rsidRDefault="00F42B27" w:rsidP="00D64A26">
      <w:pPr>
        <w:pStyle w:val="Default"/>
        <w:numPr>
          <w:ilvl w:val="0"/>
          <w:numId w:val="210"/>
        </w:numPr>
        <w:jc w:val="both"/>
        <w:rPr>
          <w:sz w:val="23"/>
          <w:szCs w:val="23"/>
        </w:rPr>
      </w:pPr>
      <w:r w:rsidRPr="00053458">
        <w:rPr>
          <w:sz w:val="23"/>
          <w:szCs w:val="23"/>
        </w:rPr>
        <w:t xml:space="preserve">арты активности во внеурочной деятельности. </w:t>
      </w:r>
    </w:p>
    <w:p w:rsidR="00F42B27" w:rsidRPr="003C7CD6" w:rsidRDefault="00F42B27" w:rsidP="00053458">
      <w:pPr>
        <w:pStyle w:val="Default"/>
        <w:jc w:val="both"/>
        <w:rPr>
          <w:sz w:val="14"/>
          <w:szCs w:val="23"/>
        </w:rPr>
      </w:pPr>
    </w:p>
    <w:p w:rsidR="00F42B27" w:rsidRPr="00053458" w:rsidRDefault="00F42B27" w:rsidP="00053458">
      <w:pPr>
        <w:pStyle w:val="Default"/>
        <w:ind w:firstLine="709"/>
        <w:jc w:val="both"/>
        <w:rPr>
          <w:sz w:val="23"/>
          <w:szCs w:val="23"/>
        </w:rPr>
      </w:pPr>
      <w:r w:rsidRPr="00053458">
        <w:rPr>
          <w:sz w:val="23"/>
          <w:szCs w:val="23"/>
        </w:rPr>
        <w:t xml:space="preserve">Однако нас интересует и отсроченные результаты своей работы: мы ведем мониторирование социальной успешности наших учеников. Перспективой является разработка минимума диагностического инструментария и его компьютеризация с целью полноценного анализа работы по внеурочной деятельности. </w:t>
      </w:r>
    </w:p>
    <w:p w:rsidR="00F6605E" w:rsidRPr="00544082" w:rsidRDefault="00F6605E" w:rsidP="00053458">
      <w:pPr>
        <w:pStyle w:val="Default"/>
        <w:jc w:val="both"/>
        <w:rPr>
          <w:b/>
          <w:bCs/>
          <w:sz w:val="10"/>
          <w:szCs w:val="23"/>
        </w:rPr>
      </w:pPr>
    </w:p>
    <w:p w:rsidR="00F42B27" w:rsidRPr="00053458" w:rsidRDefault="00F42B27" w:rsidP="00F6605E">
      <w:pPr>
        <w:pStyle w:val="Default"/>
        <w:ind w:firstLine="709"/>
        <w:jc w:val="both"/>
        <w:rPr>
          <w:sz w:val="23"/>
          <w:szCs w:val="23"/>
        </w:rPr>
      </w:pPr>
      <w:r w:rsidRPr="00053458">
        <w:rPr>
          <w:b/>
          <w:bCs/>
          <w:sz w:val="23"/>
          <w:szCs w:val="23"/>
        </w:rPr>
        <w:t xml:space="preserve">Диагностика комфортности пребывания в </w:t>
      </w:r>
      <w:r w:rsidR="00F6605E">
        <w:rPr>
          <w:b/>
          <w:bCs/>
          <w:sz w:val="23"/>
          <w:szCs w:val="23"/>
        </w:rPr>
        <w:t>гимназии</w:t>
      </w:r>
      <w:r w:rsidRPr="00053458">
        <w:rPr>
          <w:b/>
          <w:bCs/>
          <w:sz w:val="23"/>
          <w:szCs w:val="23"/>
        </w:rPr>
        <w:t xml:space="preserve"> участников образовательного процесса </w:t>
      </w:r>
    </w:p>
    <w:p w:rsidR="003C7CD6" w:rsidRPr="003C7CD6" w:rsidRDefault="003C7CD6" w:rsidP="00F6605E">
      <w:pPr>
        <w:pStyle w:val="Default"/>
        <w:ind w:firstLine="709"/>
        <w:jc w:val="both"/>
        <w:rPr>
          <w:b/>
          <w:bCs/>
          <w:sz w:val="6"/>
          <w:szCs w:val="23"/>
        </w:rPr>
      </w:pPr>
    </w:p>
    <w:p w:rsidR="00F42B27" w:rsidRPr="00053458" w:rsidRDefault="00F42B27" w:rsidP="00F6605E">
      <w:pPr>
        <w:pStyle w:val="Default"/>
        <w:ind w:firstLine="709"/>
        <w:jc w:val="both"/>
        <w:rPr>
          <w:sz w:val="23"/>
          <w:szCs w:val="23"/>
        </w:rPr>
      </w:pPr>
      <w:r w:rsidRPr="00053458">
        <w:rPr>
          <w:b/>
          <w:bCs/>
          <w:sz w:val="23"/>
          <w:szCs w:val="23"/>
        </w:rPr>
        <w:t xml:space="preserve">Методы: </w:t>
      </w:r>
    </w:p>
    <w:p w:rsidR="00F42B27" w:rsidRPr="00053458" w:rsidRDefault="00F42B27" w:rsidP="00053458">
      <w:pPr>
        <w:pStyle w:val="Default"/>
        <w:jc w:val="both"/>
        <w:rPr>
          <w:sz w:val="23"/>
          <w:szCs w:val="23"/>
        </w:rPr>
      </w:pPr>
      <w:r w:rsidRPr="00053458">
        <w:rPr>
          <w:sz w:val="23"/>
          <w:szCs w:val="23"/>
        </w:rPr>
        <w:t xml:space="preserve">1. Блок анкет для изучения удовлетворенности участников ОП. </w:t>
      </w:r>
    </w:p>
    <w:p w:rsidR="00F42B27" w:rsidRPr="00053458" w:rsidRDefault="00F42B27" w:rsidP="00053458">
      <w:pPr>
        <w:pStyle w:val="Default"/>
        <w:jc w:val="both"/>
        <w:rPr>
          <w:sz w:val="23"/>
          <w:szCs w:val="23"/>
        </w:rPr>
      </w:pPr>
      <w:r w:rsidRPr="00053458">
        <w:rPr>
          <w:sz w:val="23"/>
          <w:szCs w:val="23"/>
        </w:rPr>
        <w:t xml:space="preserve">2. Блок методик для изучения удовлетворенности ОП и анализа образовательного спроса в рамках внеурочной деятельности. </w:t>
      </w:r>
    </w:p>
    <w:p w:rsidR="003C7CD6" w:rsidRPr="003C7CD6" w:rsidRDefault="003C7CD6" w:rsidP="00F6605E">
      <w:pPr>
        <w:pStyle w:val="Default"/>
        <w:ind w:firstLine="709"/>
        <w:jc w:val="both"/>
        <w:rPr>
          <w:i/>
          <w:sz w:val="10"/>
          <w:szCs w:val="23"/>
        </w:rPr>
      </w:pPr>
    </w:p>
    <w:p w:rsidR="00F42B27" w:rsidRPr="00053458" w:rsidRDefault="00F42B27" w:rsidP="00F6605E">
      <w:pPr>
        <w:pStyle w:val="Default"/>
        <w:ind w:firstLine="709"/>
        <w:jc w:val="both"/>
        <w:rPr>
          <w:sz w:val="23"/>
          <w:szCs w:val="23"/>
        </w:rPr>
      </w:pPr>
      <w:r w:rsidRPr="00F6605E">
        <w:rPr>
          <w:i/>
          <w:sz w:val="23"/>
          <w:szCs w:val="23"/>
        </w:rPr>
        <w:t>Критериями</w:t>
      </w:r>
      <w:r w:rsidRPr="00053458">
        <w:rPr>
          <w:sz w:val="23"/>
          <w:szCs w:val="23"/>
        </w:rPr>
        <w:t xml:space="preserve"> эффективности реализации </w:t>
      </w:r>
      <w:r w:rsidR="00F6605E">
        <w:rPr>
          <w:sz w:val="23"/>
          <w:szCs w:val="23"/>
        </w:rPr>
        <w:t>гимназией</w:t>
      </w:r>
      <w:r w:rsidRPr="00053458">
        <w:rPr>
          <w:sz w:val="23"/>
          <w:szCs w:val="23"/>
        </w:rPr>
        <w:t xml:space="preserve"> плана внеурочной деятельности является динамика основных показателей обучающихся: </w:t>
      </w:r>
    </w:p>
    <w:p w:rsidR="00F42B27" w:rsidRPr="00053458" w:rsidRDefault="00F42B27" w:rsidP="00053458">
      <w:pPr>
        <w:pStyle w:val="Default"/>
        <w:jc w:val="both"/>
        <w:rPr>
          <w:sz w:val="23"/>
          <w:szCs w:val="23"/>
        </w:rPr>
      </w:pPr>
      <w:r w:rsidRPr="00053458">
        <w:rPr>
          <w:sz w:val="23"/>
          <w:szCs w:val="23"/>
        </w:rPr>
        <w:t xml:space="preserve">1. Динамика развития личностной, социальной, экологической, трудовой (профессиональной) и здоровьесберегающей культуры обучающихся. </w:t>
      </w:r>
    </w:p>
    <w:p w:rsidR="00F42B27" w:rsidRPr="00053458" w:rsidRDefault="00F42B27" w:rsidP="00053458">
      <w:pPr>
        <w:pStyle w:val="Default"/>
        <w:jc w:val="both"/>
        <w:rPr>
          <w:sz w:val="23"/>
          <w:szCs w:val="23"/>
        </w:rPr>
      </w:pPr>
      <w:r w:rsidRPr="00053458">
        <w:rPr>
          <w:sz w:val="23"/>
          <w:szCs w:val="23"/>
        </w:rPr>
        <w:t xml:space="preserve">2. Динамика (характер изменения) социальной, психолого-педагогической и нравственной атмосферы в образовательном учреждении. </w:t>
      </w:r>
    </w:p>
    <w:p w:rsidR="00F42B27" w:rsidRPr="00053458" w:rsidRDefault="00F42B27" w:rsidP="00053458">
      <w:pPr>
        <w:pStyle w:val="Default"/>
        <w:jc w:val="both"/>
        <w:rPr>
          <w:sz w:val="23"/>
          <w:szCs w:val="23"/>
        </w:rPr>
      </w:pPr>
      <w:r w:rsidRPr="00053458">
        <w:rPr>
          <w:sz w:val="23"/>
          <w:szCs w:val="23"/>
        </w:rPr>
        <w:t xml:space="preserve">3. Динамика детско-родительских отношений и степени включенности родителей (законных представителей) в образовательный и воспитательный процесс. </w:t>
      </w:r>
    </w:p>
    <w:p w:rsidR="003C7CD6" w:rsidRPr="00544082" w:rsidRDefault="003C7CD6" w:rsidP="00F6605E">
      <w:pPr>
        <w:pStyle w:val="Default"/>
        <w:ind w:firstLine="709"/>
        <w:jc w:val="both"/>
        <w:rPr>
          <w:sz w:val="10"/>
          <w:szCs w:val="23"/>
        </w:rPr>
      </w:pPr>
    </w:p>
    <w:p w:rsidR="00F42B27" w:rsidRPr="00053458" w:rsidRDefault="00F42B27" w:rsidP="00F6605E">
      <w:pPr>
        <w:pStyle w:val="Default"/>
        <w:ind w:firstLine="709"/>
        <w:jc w:val="both"/>
        <w:rPr>
          <w:sz w:val="23"/>
          <w:szCs w:val="23"/>
        </w:rPr>
      </w:pPr>
      <w:r w:rsidRPr="00053458">
        <w:rPr>
          <w:sz w:val="23"/>
          <w:szCs w:val="23"/>
        </w:rPr>
        <w:t xml:space="preserve">Необходимо указать критерии, по которым изучается динамика процесса работы по внеурочной деятельности обучающихся: </w:t>
      </w:r>
    </w:p>
    <w:p w:rsidR="003C7CD6" w:rsidRPr="003C7CD6" w:rsidRDefault="003C7CD6" w:rsidP="00053458">
      <w:pPr>
        <w:pStyle w:val="Default"/>
        <w:jc w:val="both"/>
        <w:rPr>
          <w:sz w:val="6"/>
          <w:szCs w:val="23"/>
        </w:rPr>
      </w:pPr>
    </w:p>
    <w:p w:rsidR="00F42B27" w:rsidRPr="00053458" w:rsidRDefault="00F42B27" w:rsidP="00053458">
      <w:pPr>
        <w:pStyle w:val="Default"/>
        <w:jc w:val="both"/>
        <w:rPr>
          <w:sz w:val="23"/>
          <w:szCs w:val="23"/>
        </w:rPr>
      </w:pPr>
      <w:r w:rsidRPr="00053458">
        <w:rPr>
          <w:sz w:val="23"/>
          <w:szCs w:val="23"/>
        </w:rPr>
        <w:t xml:space="preserve">1. </w:t>
      </w:r>
      <w:r w:rsidRPr="00053458">
        <w:rPr>
          <w:i/>
          <w:iCs/>
          <w:sz w:val="23"/>
          <w:szCs w:val="23"/>
        </w:rPr>
        <w:t xml:space="preserve">Положительная динамика </w:t>
      </w:r>
      <w:r w:rsidRPr="00053458">
        <w:rPr>
          <w:sz w:val="23"/>
          <w:szCs w:val="23"/>
        </w:rPr>
        <w:t xml:space="preserve">(тенденция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3C7CD6" w:rsidRPr="003C7CD6" w:rsidRDefault="003C7CD6" w:rsidP="00053458">
      <w:pPr>
        <w:pStyle w:val="Default"/>
        <w:jc w:val="both"/>
        <w:rPr>
          <w:sz w:val="6"/>
          <w:szCs w:val="23"/>
        </w:rPr>
      </w:pPr>
    </w:p>
    <w:p w:rsidR="00F42B27" w:rsidRPr="00053458" w:rsidRDefault="00F42B27" w:rsidP="00053458">
      <w:pPr>
        <w:pStyle w:val="Default"/>
        <w:jc w:val="both"/>
        <w:rPr>
          <w:sz w:val="23"/>
          <w:szCs w:val="23"/>
        </w:rPr>
      </w:pPr>
      <w:r w:rsidRPr="00053458">
        <w:rPr>
          <w:sz w:val="23"/>
          <w:szCs w:val="23"/>
        </w:rPr>
        <w:t xml:space="preserve">2. </w:t>
      </w:r>
      <w:r w:rsidRPr="00053458">
        <w:rPr>
          <w:i/>
          <w:iCs/>
          <w:sz w:val="23"/>
          <w:szCs w:val="23"/>
        </w:rPr>
        <w:t xml:space="preserve">Инертность положительной динамики </w:t>
      </w:r>
      <w:r w:rsidRPr="00053458">
        <w:rPr>
          <w:sz w:val="23"/>
          <w:szCs w:val="23"/>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3C7CD6" w:rsidRPr="003C7CD6" w:rsidRDefault="003C7CD6" w:rsidP="00053458">
      <w:pPr>
        <w:widowControl/>
        <w:adjustRightInd w:val="0"/>
        <w:jc w:val="both"/>
        <w:rPr>
          <w:sz w:val="6"/>
          <w:szCs w:val="23"/>
        </w:rPr>
      </w:pPr>
    </w:p>
    <w:p w:rsidR="00F42B27" w:rsidRPr="00053458" w:rsidRDefault="00F42B27" w:rsidP="00053458">
      <w:pPr>
        <w:widowControl/>
        <w:adjustRightInd w:val="0"/>
        <w:jc w:val="both"/>
        <w:rPr>
          <w:rFonts w:eastAsiaTheme="minorHAnsi"/>
          <w:b/>
          <w:bCs/>
          <w:sz w:val="23"/>
          <w:szCs w:val="24"/>
          <w:lang w:eastAsia="en-US" w:bidi="ar-SA"/>
        </w:rPr>
      </w:pPr>
      <w:r w:rsidRPr="00053458">
        <w:rPr>
          <w:sz w:val="23"/>
          <w:szCs w:val="23"/>
        </w:rPr>
        <w:t xml:space="preserve">3. </w:t>
      </w:r>
      <w:r w:rsidRPr="00053458">
        <w:rPr>
          <w:i/>
          <w:iCs/>
          <w:sz w:val="23"/>
          <w:szCs w:val="23"/>
        </w:rPr>
        <w:t>Устойчивость (стабильность</w:t>
      </w:r>
      <w:r w:rsidRPr="00053458">
        <w:rPr>
          <w:sz w:val="23"/>
          <w:szCs w:val="23"/>
        </w:rPr>
        <w:t>)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работы по внеурочной деятельности.</w:t>
      </w:r>
    </w:p>
    <w:p w:rsidR="00F42B27" w:rsidRPr="00053458" w:rsidRDefault="00F42B27" w:rsidP="00053458">
      <w:pPr>
        <w:widowControl/>
        <w:adjustRightInd w:val="0"/>
        <w:jc w:val="both"/>
        <w:rPr>
          <w:rFonts w:eastAsiaTheme="minorHAnsi"/>
          <w:b/>
          <w:bCs/>
          <w:sz w:val="23"/>
          <w:szCs w:val="24"/>
          <w:lang w:eastAsia="en-US" w:bidi="ar-SA"/>
        </w:rPr>
      </w:pPr>
    </w:p>
    <w:p w:rsidR="00F42B27" w:rsidRDefault="00F42B27" w:rsidP="00F42B27">
      <w:pPr>
        <w:widowControl/>
        <w:adjustRightInd w:val="0"/>
        <w:jc w:val="both"/>
        <w:rPr>
          <w:rFonts w:eastAsiaTheme="minorHAnsi"/>
          <w:b/>
          <w:bCs/>
          <w:sz w:val="23"/>
          <w:szCs w:val="24"/>
          <w:lang w:eastAsia="en-US" w:bidi="ar-SA"/>
        </w:rPr>
      </w:pPr>
    </w:p>
    <w:p w:rsidR="003C7CD6" w:rsidRDefault="003C7CD6" w:rsidP="00F42B27">
      <w:pPr>
        <w:widowControl/>
        <w:adjustRightInd w:val="0"/>
        <w:jc w:val="both"/>
        <w:rPr>
          <w:rFonts w:eastAsiaTheme="minorHAnsi"/>
          <w:b/>
          <w:bCs/>
          <w:sz w:val="23"/>
          <w:szCs w:val="24"/>
          <w:lang w:eastAsia="en-US" w:bidi="ar-SA"/>
        </w:rPr>
      </w:pPr>
    </w:p>
    <w:p w:rsidR="003C7CD6" w:rsidRDefault="003C7CD6" w:rsidP="00F42B27">
      <w:pPr>
        <w:widowControl/>
        <w:adjustRightInd w:val="0"/>
        <w:jc w:val="both"/>
        <w:rPr>
          <w:rFonts w:eastAsiaTheme="minorHAnsi"/>
          <w:b/>
          <w:bCs/>
          <w:sz w:val="23"/>
          <w:szCs w:val="24"/>
          <w:lang w:eastAsia="en-US" w:bidi="ar-SA"/>
        </w:rPr>
      </w:pPr>
    </w:p>
    <w:p w:rsidR="003C7CD6" w:rsidRDefault="003C7CD6" w:rsidP="00F42B27">
      <w:pPr>
        <w:widowControl/>
        <w:adjustRightInd w:val="0"/>
        <w:jc w:val="both"/>
        <w:rPr>
          <w:rFonts w:eastAsiaTheme="minorHAnsi"/>
          <w:b/>
          <w:bCs/>
          <w:sz w:val="23"/>
          <w:szCs w:val="24"/>
          <w:lang w:eastAsia="en-US" w:bidi="ar-SA"/>
        </w:rPr>
      </w:pPr>
    </w:p>
    <w:p w:rsidR="00F42B27" w:rsidRPr="00F42B27" w:rsidRDefault="00F42B27" w:rsidP="00F42B27">
      <w:pPr>
        <w:widowControl/>
        <w:adjustRightInd w:val="0"/>
        <w:jc w:val="both"/>
        <w:rPr>
          <w:rFonts w:eastAsiaTheme="minorHAnsi"/>
          <w:b/>
          <w:bCs/>
          <w:sz w:val="23"/>
          <w:szCs w:val="24"/>
          <w:lang w:eastAsia="en-US" w:bidi="ar-SA"/>
        </w:rPr>
      </w:pPr>
    </w:p>
    <w:p w:rsidR="006B453D" w:rsidRPr="00940734" w:rsidRDefault="006B453D" w:rsidP="00FC5CC4">
      <w:pPr>
        <w:pStyle w:val="a6"/>
        <w:widowControl/>
        <w:numPr>
          <w:ilvl w:val="1"/>
          <w:numId w:val="156"/>
        </w:numPr>
        <w:adjustRightInd w:val="0"/>
        <w:jc w:val="both"/>
        <w:rPr>
          <w:rFonts w:eastAsiaTheme="minorHAnsi"/>
          <w:b/>
          <w:bCs/>
          <w:sz w:val="23"/>
          <w:szCs w:val="24"/>
          <w:lang w:eastAsia="en-US" w:bidi="ar-SA"/>
        </w:rPr>
      </w:pPr>
      <w:r w:rsidRPr="00940734">
        <w:rPr>
          <w:rFonts w:eastAsiaTheme="minorHAnsi"/>
          <w:b/>
          <w:bCs/>
          <w:sz w:val="23"/>
          <w:szCs w:val="24"/>
          <w:lang w:eastAsia="en-US" w:bidi="ar-SA"/>
        </w:rPr>
        <w:t>Система условий реализации основной образовательной программы основного общего образования</w:t>
      </w:r>
    </w:p>
    <w:p w:rsidR="00A41B4A" w:rsidRPr="00A41B4A" w:rsidRDefault="00A41B4A" w:rsidP="006B453D">
      <w:pPr>
        <w:widowControl/>
        <w:adjustRightInd w:val="0"/>
        <w:jc w:val="both"/>
        <w:rPr>
          <w:rFonts w:eastAsiaTheme="minorHAnsi"/>
          <w:b/>
          <w:bCs/>
          <w:i/>
          <w:iCs/>
          <w:sz w:val="10"/>
          <w:szCs w:val="24"/>
          <w:lang w:eastAsia="en-US" w:bidi="ar-SA"/>
        </w:rPr>
      </w:pPr>
    </w:p>
    <w:p w:rsidR="00A41B4A" w:rsidRPr="00291D29" w:rsidRDefault="00A41B4A" w:rsidP="00FC5CC4">
      <w:pPr>
        <w:pStyle w:val="a6"/>
        <w:widowControl/>
        <w:numPr>
          <w:ilvl w:val="2"/>
          <w:numId w:val="156"/>
        </w:numPr>
        <w:adjustRightInd w:val="0"/>
        <w:jc w:val="both"/>
        <w:rPr>
          <w:rFonts w:eastAsiaTheme="minorHAnsi"/>
          <w:b/>
          <w:bCs/>
          <w:iCs/>
          <w:sz w:val="23"/>
          <w:szCs w:val="24"/>
          <w:lang w:eastAsia="en-US" w:bidi="ar-SA"/>
        </w:rPr>
      </w:pPr>
      <w:r>
        <w:rPr>
          <w:rFonts w:eastAsiaTheme="minorHAnsi"/>
          <w:b/>
          <w:bCs/>
          <w:iCs/>
          <w:sz w:val="23"/>
          <w:szCs w:val="24"/>
          <w:lang w:eastAsia="en-US" w:bidi="ar-SA"/>
        </w:rPr>
        <w:t>Кадровые условия</w:t>
      </w:r>
      <w:r w:rsidR="006B453D" w:rsidRPr="00A41B4A">
        <w:rPr>
          <w:rFonts w:eastAsiaTheme="minorHAnsi"/>
          <w:b/>
          <w:bCs/>
          <w:iCs/>
          <w:sz w:val="23"/>
          <w:szCs w:val="24"/>
          <w:lang w:eastAsia="en-US" w:bidi="ar-SA"/>
        </w:rPr>
        <w:t xml:space="preserve"> реализации основной образовательной программы</w:t>
      </w:r>
      <w:r>
        <w:rPr>
          <w:rFonts w:eastAsiaTheme="minorHAnsi"/>
          <w:b/>
          <w:bCs/>
          <w:iCs/>
          <w:sz w:val="23"/>
          <w:szCs w:val="24"/>
          <w:lang w:eastAsia="en-US" w:bidi="ar-SA"/>
        </w:rPr>
        <w:t xml:space="preserve"> </w:t>
      </w:r>
      <w:r w:rsidR="006B453D" w:rsidRPr="00A41B4A">
        <w:rPr>
          <w:rFonts w:eastAsiaTheme="minorHAnsi"/>
          <w:b/>
          <w:bCs/>
          <w:iCs/>
          <w:sz w:val="23"/>
          <w:szCs w:val="24"/>
          <w:lang w:eastAsia="en-US" w:bidi="ar-SA"/>
        </w:rPr>
        <w:t>основного общего образования</w:t>
      </w:r>
    </w:p>
    <w:p w:rsidR="000B6ED1" w:rsidRDefault="000B6ED1" w:rsidP="00935D0C">
      <w:pPr>
        <w:widowControl/>
        <w:autoSpaceDE/>
        <w:ind w:firstLine="709"/>
        <w:jc w:val="both"/>
        <w:rPr>
          <w:sz w:val="24"/>
          <w:szCs w:val="24"/>
          <w:lang w:eastAsia="en-US" w:bidi="ar-SA"/>
        </w:rPr>
      </w:pPr>
      <w:r>
        <w:rPr>
          <w:sz w:val="24"/>
          <w:szCs w:val="24"/>
          <w:lang w:eastAsia="en-US" w:bidi="ar-SA"/>
        </w:rPr>
        <w:t>Гимназия укомплектована кадрами, имеющими необходимую квалификацию для решения задач, определенных основной образовательной программой гимназии, способными к инновационной профессиональной деятельности.</w:t>
      </w:r>
    </w:p>
    <w:p w:rsidR="000B6ED1" w:rsidRDefault="000B6ED1" w:rsidP="00935D0C">
      <w:pPr>
        <w:widowControl/>
        <w:autoSpaceDE/>
        <w:ind w:firstLine="709"/>
        <w:jc w:val="both"/>
        <w:rPr>
          <w:sz w:val="24"/>
          <w:szCs w:val="24"/>
          <w:lang w:eastAsia="en-US" w:bidi="ar-SA"/>
        </w:rPr>
      </w:pPr>
      <w:r>
        <w:rPr>
          <w:sz w:val="24"/>
          <w:szCs w:val="24"/>
          <w:lang w:eastAsia="en-US" w:bidi="ar-SA"/>
        </w:rPr>
        <w:t>Кадровое обеспечение реализации основной образовательной программы гимназии соответствует требованиям, предъявляемым на современном этапе:</w:t>
      </w:r>
    </w:p>
    <w:p w:rsidR="000B6ED1" w:rsidRDefault="000B6ED1" w:rsidP="00D64A26">
      <w:pPr>
        <w:widowControl/>
        <w:numPr>
          <w:ilvl w:val="0"/>
          <w:numId w:val="203"/>
        </w:numPr>
        <w:autoSpaceDE/>
        <w:ind w:left="0" w:firstLine="426"/>
        <w:contextualSpacing/>
        <w:jc w:val="both"/>
        <w:rPr>
          <w:sz w:val="24"/>
          <w:szCs w:val="24"/>
          <w:lang w:bidi="ar-SA"/>
        </w:rPr>
      </w:pPr>
      <w:r>
        <w:rPr>
          <w:sz w:val="24"/>
          <w:szCs w:val="24"/>
          <w:lang w:bidi="ar-SA"/>
        </w:rPr>
        <w:t>укомплектованность образовательной организации педагогическими, руководящими и иными работниками;</w:t>
      </w:r>
    </w:p>
    <w:p w:rsidR="000B6ED1" w:rsidRDefault="000B6ED1" w:rsidP="00D64A26">
      <w:pPr>
        <w:widowControl/>
        <w:numPr>
          <w:ilvl w:val="0"/>
          <w:numId w:val="203"/>
        </w:numPr>
        <w:autoSpaceDE/>
        <w:ind w:left="0" w:firstLine="426"/>
        <w:contextualSpacing/>
        <w:jc w:val="both"/>
        <w:rPr>
          <w:sz w:val="24"/>
          <w:szCs w:val="24"/>
          <w:lang w:bidi="ar-SA"/>
        </w:rPr>
      </w:pPr>
      <w:r>
        <w:rPr>
          <w:sz w:val="24"/>
          <w:szCs w:val="24"/>
          <w:lang w:bidi="ar-SA"/>
        </w:rPr>
        <w:t>уровень квалификации педагогических и иных работников образовательной организации;</w:t>
      </w:r>
    </w:p>
    <w:p w:rsidR="000B6ED1" w:rsidRDefault="000B6ED1" w:rsidP="00D64A26">
      <w:pPr>
        <w:widowControl/>
        <w:numPr>
          <w:ilvl w:val="0"/>
          <w:numId w:val="203"/>
        </w:numPr>
        <w:autoSpaceDE/>
        <w:ind w:left="0" w:firstLine="426"/>
        <w:contextualSpacing/>
        <w:jc w:val="both"/>
        <w:rPr>
          <w:sz w:val="24"/>
          <w:szCs w:val="24"/>
          <w:lang w:bidi="ar-SA"/>
        </w:rPr>
      </w:pPr>
      <w:r>
        <w:rPr>
          <w:sz w:val="24"/>
          <w:szCs w:val="24"/>
          <w:lang w:bidi="ar-SA"/>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w:t>
      </w:r>
      <w:r w:rsidR="001F1DAB">
        <w:rPr>
          <w:sz w:val="24"/>
          <w:szCs w:val="24"/>
          <w:lang w:bidi="ar-SA"/>
        </w:rPr>
        <w:t>основного</w:t>
      </w:r>
      <w:r>
        <w:rPr>
          <w:sz w:val="24"/>
          <w:szCs w:val="24"/>
          <w:lang w:bidi="ar-SA"/>
        </w:rPr>
        <w:t xml:space="preserve"> общего образования.</w:t>
      </w:r>
    </w:p>
    <w:p w:rsidR="000B6ED1" w:rsidRDefault="000B6ED1" w:rsidP="00935D0C">
      <w:pPr>
        <w:widowControl/>
        <w:autoSpaceDE/>
        <w:ind w:firstLine="709"/>
        <w:jc w:val="both"/>
        <w:rPr>
          <w:sz w:val="24"/>
          <w:szCs w:val="24"/>
          <w:lang w:eastAsia="en-US" w:bidi="ar-SA"/>
        </w:rPr>
      </w:pPr>
      <w:r>
        <w:rPr>
          <w:sz w:val="24"/>
          <w:szCs w:val="24"/>
          <w:lang w:eastAsia="en-US" w:bidi="ar-SA"/>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 а так же приказ Министерства труда Российской Федерации </w:t>
      </w:r>
      <w:r>
        <w:rPr>
          <w:bCs/>
          <w:sz w:val="24"/>
          <w:szCs w:val="24"/>
          <w:lang w:val="x-none" w:eastAsia="en-US" w:bidi="ar-SA"/>
        </w:rPr>
        <w:t xml:space="preserve">№544н от 18 октября </w:t>
      </w:r>
      <w:smartTag w:uri="urn:schemas-microsoft-com:office:smarttags" w:element="metricconverter">
        <w:smartTagPr>
          <w:attr w:name="ProductID" w:val="2013 г"/>
        </w:smartTagPr>
        <w:r>
          <w:rPr>
            <w:bCs/>
            <w:sz w:val="24"/>
            <w:szCs w:val="24"/>
            <w:lang w:val="x-none" w:eastAsia="en-US" w:bidi="ar-SA"/>
          </w:rPr>
          <w:t>2013 г</w:t>
        </w:r>
      </w:smartTag>
      <w:r>
        <w:rPr>
          <w:bCs/>
          <w:sz w:val="24"/>
          <w:szCs w:val="24"/>
          <w:lang w:val="x-none" w:eastAsia="en-US" w:bidi="ar-SA"/>
        </w:rPr>
        <w:t>.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r>
        <w:rPr>
          <w:bCs/>
          <w:sz w:val="24"/>
          <w:szCs w:val="24"/>
          <w:lang w:eastAsia="en-US" w:bidi="ar-SA"/>
        </w:rPr>
        <w:t xml:space="preserve"> (</w:t>
      </w:r>
      <w:r>
        <w:rPr>
          <w:sz w:val="24"/>
          <w:szCs w:val="24"/>
          <w:lang w:eastAsia="en-US" w:bidi="ar-SA"/>
        </w:rPr>
        <w:t xml:space="preserve">зарегистрирован в Минюсте 6 декабря 2013, № 30550). </w:t>
      </w:r>
    </w:p>
    <w:p w:rsidR="000B6ED1" w:rsidRDefault="000B6ED1" w:rsidP="000B6ED1">
      <w:pPr>
        <w:widowControl/>
        <w:autoSpaceDE/>
        <w:ind w:firstLine="709"/>
        <w:jc w:val="both"/>
        <w:rPr>
          <w:sz w:val="24"/>
          <w:szCs w:val="24"/>
          <w:lang w:eastAsia="en-US" w:bidi="ar-SA"/>
        </w:rPr>
      </w:pPr>
      <w:r>
        <w:rPr>
          <w:i/>
          <w:sz w:val="24"/>
          <w:szCs w:val="24"/>
          <w:lang w:eastAsia="en-US" w:bidi="ar-SA"/>
        </w:rPr>
        <w:t>Профессиональное развитие и повышение квалификации педагогических работников.</w:t>
      </w:r>
      <w:r>
        <w:rPr>
          <w:sz w:val="24"/>
          <w:szCs w:val="24"/>
          <w:lang w:eastAsia="en-US" w:bidi="ar-SA"/>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0B6ED1" w:rsidRDefault="000B6ED1" w:rsidP="000B6ED1">
      <w:pPr>
        <w:widowControl/>
        <w:autoSpaceDE/>
        <w:ind w:firstLine="709"/>
        <w:jc w:val="both"/>
        <w:rPr>
          <w:sz w:val="24"/>
          <w:szCs w:val="24"/>
          <w:lang w:eastAsia="en-US" w:bidi="ar-SA"/>
        </w:rPr>
      </w:pPr>
      <w:r>
        <w:rPr>
          <w:sz w:val="24"/>
          <w:szCs w:val="24"/>
          <w:lang w:eastAsia="en-US" w:bidi="ar-SA"/>
        </w:rPr>
        <w:t xml:space="preserve">В ООП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w:t>
      </w:r>
      <w:smartTag w:uri="urn:schemas-microsoft-com:office:smarttags" w:element="metricconverter">
        <w:smartTagPr>
          <w:attr w:name="ProductID" w:val="2014 г"/>
        </w:smartTagPr>
        <w:r>
          <w:rPr>
            <w:sz w:val="24"/>
            <w:szCs w:val="24"/>
            <w:lang w:eastAsia="en-US" w:bidi="ar-SA"/>
          </w:rPr>
          <w:t>2014 г</w:t>
        </w:r>
      </w:smartTag>
      <w:r>
        <w:rPr>
          <w:sz w:val="24"/>
          <w:szCs w:val="24"/>
          <w:lang w:eastAsia="en-US" w:bidi="ar-SA"/>
        </w:rPr>
        <w:t xml:space="preserve">.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 </w:t>
      </w:r>
    </w:p>
    <w:p w:rsidR="000B6ED1" w:rsidRDefault="000B6ED1" w:rsidP="000B6ED1">
      <w:pPr>
        <w:widowControl/>
        <w:autoSpaceDE/>
        <w:ind w:firstLine="709"/>
        <w:jc w:val="both"/>
        <w:rPr>
          <w:sz w:val="24"/>
          <w:szCs w:val="24"/>
          <w:lang w:eastAsia="en-US" w:bidi="ar-SA"/>
        </w:rPr>
      </w:pPr>
      <w:r>
        <w:rPr>
          <w:sz w:val="24"/>
          <w:szCs w:val="24"/>
          <w:lang w:eastAsia="en-US" w:bidi="ar-SA"/>
        </w:rPr>
        <w:t>При этом могут быть использованы различные образовательные организации, имеющие соответствующую лицензию.</w:t>
      </w:r>
    </w:p>
    <w:p w:rsidR="000B6ED1" w:rsidRDefault="000B6ED1" w:rsidP="000B6ED1">
      <w:pPr>
        <w:widowControl/>
        <w:autoSpaceDE/>
        <w:ind w:firstLine="709"/>
        <w:jc w:val="both"/>
        <w:rPr>
          <w:sz w:val="24"/>
          <w:szCs w:val="24"/>
          <w:lang w:eastAsia="en-US" w:bidi="ar-SA"/>
        </w:rPr>
      </w:pPr>
      <w:r>
        <w:rPr>
          <w:sz w:val="24"/>
          <w:szCs w:val="24"/>
          <w:lang w:eastAsia="en-US" w:bidi="ar-SA"/>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5F6B21" w:rsidRDefault="000B6ED1" w:rsidP="00DD7254">
      <w:pPr>
        <w:keepNext/>
        <w:autoSpaceDE/>
        <w:ind w:firstLine="709"/>
        <w:jc w:val="both"/>
        <w:rPr>
          <w:rFonts w:eastAsiaTheme="minorHAnsi"/>
          <w:sz w:val="23"/>
          <w:szCs w:val="24"/>
          <w:lang w:eastAsia="en-US" w:bidi="ar-SA"/>
        </w:rPr>
        <w:sectPr w:rsidR="005F6B21" w:rsidSect="00DD7254">
          <w:pgSz w:w="11910" w:h="16840"/>
          <w:pgMar w:top="1134" w:right="851" w:bottom="1134" w:left="1701" w:header="709" w:footer="709" w:gutter="0"/>
          <w:cols w:space="708"/>
          <w:titlePg/>
          <w:docGrid w:linePitch="360"/>
        </w:sectPr>
      </w:pPr>
      <w:r>
        <w:rPr>
          <w:sz w:val="24"/>
          <w:szCs w:val="24"/>
          <w:lang w:eastAsia="en-US" w:bidi="ar-SA"/>
        </w:rPr>
        <w:t xml:space="preserve">В МБОУ «Гимназия № 14» создана система методической работы, обеспечивающая сопровождение деятельности педагогов на всех этапах реализации ООП </w:t>
      </w:r>
      <w:r w:rsidR="00935D0C">
        <w:rPr>
          <w:sz w:val="24"/>
          <w:szCs w:val="24"/>
          <w:lang w:eastAsia="en-US" w:bidi="ar-SA"/>
        </w:rPr>
        <w:t>О</w:t>
      </w:r>
      <w:r>
        <w:rPr>
          <w:sz w:val="24"/>
          <w:szCs w:val="24"/>
          <w:lang w:eastAsia="en-US" w:bidi="ar-SA"/>
        </w:rPr>
        <w:t xml:space="preserve">ОО в </w:t>
      </w:r>
      <w:r w:rsidR="00291D29">
        <w:rPr>
          <w:sz w:val="24"/>
          <w:szCs w:val="24"/>
          <w:lang w:eastAsia="en-US" w:bidi="ar-SA"/>
        </w:rPr>
        <w:t>соответствии с требованиями ФГОС.</w:t>
      </w:r>
    </w:p>
    <w:p w:rsidR="005F6B21" w:rsidRDefault="005F6B21" w:rsidP="0088282B">
      <w:pPr>
        <w:keepNext/>
        <w:jc w:val="center"/>
        <w:rPr>
          <w:b/>
          <w:sz w:val="24"/>
          <w:szCs w:val="24"/>
        </w:rPr>
      </w:pPr>
      <w:r w:rsidRPr="00E07BDA">
        <w:rPr>
          <w:b/>
          <w:sz w:val="24"/>
          <w:szCs w:val="24"/>
        </w:rPr>
        <w:t>Информация об учителях методического объединения математики и информатики и ИКТ</w:t>
      </w:r>
    </w:p>
    <w:p w:rsidR="005F6B21" w:rsidRPr="001F1DAB" w:rsidRDefault="005F6B21" w:rsidP="005F6B21">
      <w:pPr>
        <w:rPr>
          <w:b/>
          <w:sz w:val="18"/>
          <w:szCs w:val="24"/>
        </w:rPr>
      </w:pPr>
    </w:p>
    <w:tbl>
      <w:tblPr>
        <w:tblStyle w:val="ae"/>
        <w:tblW w:w="15310" w:type="dxa"/>
        <w:tblInd w:w="-176" w:type="dxa"/>
        <w:tblLayout w:type="fixed"/>
        <w:tblLook w:val="04A0" w:firstRow="1" w:lastRow="0" w:firstColumn="1" w:lastColumn="0" w:noHBand="0" w:noVBand="1"/>
      </w:tblPr>
      <w:tblGrid>
        <w:gridCol w:w="426"/>
        <w:gridCol w:w="1985"/>
        <w:gridCol w:w="2976"/>
        <w:gridCol w:w="1560"/>
        <w:gridCol w:w="1842"/>
        <w:gridCol w:w="1701"/>
        <w:gridCol w:w="4820"/>
      </w:tblGrid>
      <w:tr w:rsidR="005F6B21" w:rsidRPr="00E07BDA" w:rsidTr="00412D73">
        <w:tc>
          <w:tcPr>
            <w:tcW w:w="426" w:type="dxa"/>
          </w:tcPr>
          <w:p w:rsidR="005F6B21" w:rsidRPr="005F6B21" w:rsidRDefault="005F6B21" w:rsidP="00F42B27">
            <w:pPr>
              <w:rPr>
                <w:szCs w:val="24"/>
              </w:rPr>
            </w:pPr>
            <w:r w:rsidRPr="005F6B21">
              <w:rPr>
                <w:szCs w:val="24"/>
              </w:rPr>
              <w:t>№ п/п</w:t>
            </w:r>
          </w:p>
        </w:tc>
        <w:tc>
          <w:tcPr>
            <w:tcW w:w="1985" w:type="dxa"/>
          </w:tcPr>
          <w:p w:rsidR="005F6B21" w:rsidRPr="00412D73" w:rsidRDefault="005F6B21" w:rsidP="00F42B27">
            <w:pPr>
              <w:jc w:val="center"/>
              <w:rPr>
                <w:sz w:val="20"/>
                <w:szCs w:val="24"/>
              </w:rPr>
            </w:pPr>
            <w:r w:rsidRPr="00412D73">
              <w:rPr>
                <w:sz w:val="20"/>
                <w:szCs w:val="24"/>
              </w:rPr>
              <w:t>Фамилия, имя, отчество</w:t>
            </w:r>
          </w:p>
        </w:tc>
        <w:tc>
          <w:tcPr>
            <w:tcW w:w="2976" w:type="dxa"/>
          </w:tcPr>
          <w:p w:rsidR="005F6B21" w:rsidRPr="00412D73" w:rsidRDefault="005F6B21" w:rsidP="00ED6464">
            <w:pPr>
              <w:jc w:val="both"/>
              <w:rPr>
                <w:sz w:val="20"/>
                <w:szCs w:val="24"/>
              </w:rPr>
            </w:pPr>
            <w:r w:rsidRPr="00412D73">
              <w:rPr>
                <w:sz w:val="20"/>
                <w:szCs w:val="24"/>
              </w:rPr>
              <w:t>Уровень образования</w:t>
            </w:r>
            <w:r w:rsidR="00ED6464" w:rsidRPr="00412D73">
              <w:rPr>
                <w:sz w:val="20"/>
                <w:szCs w:val="24"/>
              </w:rPr>
              <w:t xml:space="preserve"> </w:t>
            </w:r>
            <w:r w:rsidRPr="00412D73">
              <w:rPr>
                <w:sz w:val="20"/>
                <w:szCs w:val="24"/>
              </w:rPr>
              <w:t>(на</w:t>
            </w:r>
            <w:r w:rsidR="00ED6464" w:rsidRPr="00412D73">
              <w:rPr>
                <w:sz w:val="20"/>
                <w:szCs w:val="24"/>
              </w:rPr>
              <w:t>-</w:t>
            </w:r>
            <w:r w:rsidRPr="00412D73">
              <w:rPr>
                <w:sz w:val="20"/>
                <w:szCs w:val="24"/>
              </w:rPr>
              <w:t>именование учебного заведе</w:t>
            </w:r>
            <w:r w:rsidR="00ED6464" w:rsidRPr="00412D73">
              <w:rPr>
                <w:sz w:val="20"/>
                <w:szCs w:val="24"/>
              </w:rPr>
              <w:t>-</w:t>
            </w:r>
            <w:r w:rsidRPr="00412D73">
              <w:rPr>
                <w:sz w:val="20"/>
                <w:szCs w:val="24"/>
              </w:rPr>
              <w:t>ния,</w:t>
            </w:r>
            <w:r w:rsidR="00ED6464" w:rsidRPr="00412D73">
              <w:rPr>
                <w:sz w:val="20"/>
                <w:szCs w:val="24"/>
              </w:rPr>
              <w:t xml:space="preserve"> </w:t>
            </w:r>
            <w:r w:rsidRPr="00412D73">
              <w:rPr>
                <w:sz w:val="20"/>
                <w:szCs w:val="24"/>
              </w:rPr>
              <w:t>факультет, специальность, год окончания)</w:t>
            </w:r>
          </w:p>
        </w:tc>
        <w:tc>
          <w:tcPr>
            <w:tcW w:w="1560" w:type="dxa"/>
          </w:tcPr>
          <w:p w:rsidR="005F6B21" w:rsidRPr="00412D73" w:rsidRDefault="00412D73" w:rsidP="00ED6464">
            <w:pPr>
              <w:jc w:val="both"/>
              <w:rPr>
                <w:sz w:val="20"/>
                <w:szCs w:val="24"/>
              </w:rPr>
            </w:pPr>
            <w:r>
              <w:rPr>
                <w:sz w:val="20"/>
                <w:szCs w:val="24"/>
              </w:rPr>
              <w:t>Общий стаж работы/ с</w:t>
            </w:r>
            <w:r w:rsidR="005F6B21" w:rsidRPr="00412D73">
              <w:rPr>
                <w:sz w:val="20"/>
                <w:szCs w:val="24"/>
              </w:rPr>
              <w:t xml:space="preserve">таж работы по специальности </w:t>
            </w:r>
          </w:p>
        </w:tc>
        <w:tc>
          <w:tcPr>
            <w:tcW w:w="1842" w:type="dxa"/>
          </w:tcPr>
          <w:p w:rsidR="005F6B21" w:rsidRPr="00412D73" w:rsidRDefault="00ED6464" w:rsidP="00E135C5">
            <w:pPr>
              <w:jc w:val="both"/>
              <w:rPr>
                <w:sz w:val="20"/>
                <w:szCs w:val="24"/>
              </w:rPr>
            </w:pPr>
            <w:r w:rsidRPr="00412D73">
              <w:rPr>
                <w:sz w:val="20"/>
                <w:szCs w:val="24"/>
              </w:rPr>
              <w:t xml:space="preserve">Ученая степень (ученое </w:t>
            </w:r>
            <w:r w:rsidR="005F6B21" w:rsidRPr="00412D73">
              <w:rPr>
                <w:sz w:val="20"/>
                <w:szCs w:val="24"/>
              </w:rPr>
              <w:t xml:space="preserve">звание, награды, </w:t>
            </w:r>
            <w:r w:rsidRPr="00412D73">
              <w:rPr>
                <w:sz w:val="20"/>
                <w:szCs w:val="24"/>
              </w:rPr>
              <w:t>г</w:t>
            </w:r>
            <w:r w:rsidR="005F6B21" w:rsidRPr="00412D73">
              <w:rPr>
                <w:sz w:val="20"/>
                <w:szCs w:val="24"/>
              </w:rPr>
              <w:t xml:space="preserve">рамоты </w:t>
            </w:r>
          </w:p>
        </w:tc>
        <w:tc>
          <w:tcPr>
            <w:tcW w:w="1701" w:type="dxa"/>
          </w:tcPr>
          <w:p w:rsidR="005F6B21" w:rsidRPr="00412D73" w:rsidRDefault="005F6B21" w:rsidP="00ED6464">
            <w:pPr>
              <w:jc w:val="both"/>
              <w:rPr>
                <w:sz w:val="20"/>
                <w:szCs w:val="24"/>
              </w:rPr>
            </w:pPr>
            <w:r w:rsidRPr="00412D73">
              <w:rPr>
                <w:sz w:val="20"/>
                <w:szCs w:val="24"/>
              </w:rPr>
              <w:t>Квалифика</w:t>
            </w:r>
            <w:r w:rsidR="00ED6464" w:rsidRPr="00412D73">
              <w:rPr>
                <w:sz w:val="20"/>
                <w:szCs w:val="24"/>
              </w:rPr>
              <w:t>ц</w:t>
            </w:r>
            <w:r w:rsidRPr="00412D73">
              <w:rPr>
                <w:sz w:val="20"/>
                <w:szCs w:val="24"/>
              </w:rPr>
              <w:t>ион</w:t>
            </w:r>
            <w:r w:rsidR="00ED6464" w:rsidRPr="00412D73">
              <w:rPr>
                <w:sz w:val="20"/>
                <w:szCs w:val="24"/>
              </w:rPr>
              <w:t>-</w:t>
            </w:r>
            <w:r w:rsidRPr="00412D73">
              <w:rPr>
                <w:sz w:val="20"/>
                <w:szCs w:val="24"/>
              </w:rPr>
              <w:t>ная</w:t>
            </w:r>
            <w:r w:rsidR="00ED6464" w:rsidRPr="00412D73">
              <w:rPr>
                <w:sz w:val="20"/>
                <w:szCs w:val="24"/>
              </w:rPr>
              <w:t xml:space="preserve"> категория, приказ о </w:t>
            </w:r>
            <w:r w:rsidRPr="00412D73">
              <w:rPr>
                <w:sz w:val="20"/>
                <w:szCs w:val="24"/>
              </w:rPr>
              <w:t>присво</w:t>
            </w:r>
            <w:r w:rsidR="00ED6464" w:rsidRPr="00412D73">
              <w:rPr>
                <w:sz w:val="20"/>
                <w:szCs w:val="24"/>
              </w:rPr>
              <w:t>-</w:t>
            </w:r>
            <w:r w:rsidRPr="00412D73">
              <w:rPr>
                <w:sz w:val="20"/>
                <w:szCs w:val="24"/>
              </w:rPr>
              <w:t xml:space="preserve">ении </w:t>
            </w:r>
          </w:p>
        </w:tc>
        <w:tc>
          <w:tcPr>
            <w:tcW w:w="4820" w:type="dxa"/>
          </w:tcPr>
          <w:p w:rsidR="005F6B21" w:rsidRPr="00412D73" w:rsidRDefault="005F6B21" w:rsidP="00ED6464">
            <w:pPr>
              <w:jc w:val="both"/>
              <w:rPr>
                <w:sz w:val="20"/>
              </w:rPr>
            </w:pPr>
            <w:r w:rsidRPr="00412D73">
              <w:rPr>
                <w:sz w:val="20"/>
              </w:rPr>
              <w:t>Сведения о повышении квалификации (место прохождения,</w:t>
            </w:r>
            <w:r w:rsidR="00ED6464" w:rsidRPr="00412D73">
              <w:rPr>
                <w:sz w:val="20"/>
              </w:rPr>
              <w:t xml:space="preserve"> </w:t>
            </w:r>
            <w:r w:rsidRPr="00412D73">
              <w:rPr>
                <w:sz w:val="20"/>
              </w:rPr>
              <w:t>тематика,</w:t>
            </w:r>
            <w:r w:rsidR="00ED6464" w:rsidRPr="00412D73">
              <w:rPr>
                <w:sz w:val="20"/>
              </w:rPr>
              <w:t xml:space="preserve"> к</w:t>
            </w:r>
            <w:r w:rsidRPr="00412D73">
              <w:rPr>
                <w:sz w:val="20"/>
              </w:rPr>
              <w:t>оличество часов,</w:t>
            </w:r>
            <w:r w:rsidR="00ED6464" w:rsidRPr="00412D73">
              <w:rPr>
                <w:sz w:val="20"/>
              </w:rPr>
              <w:t xml:space="preserve"> </w:t>
            </w:r>
            <w:r w:rsidRPr="00412D73">
              <w:rPr>
                <w:sz w:val="20"/>
              </w:rPr>
              <w:t>год)</w:t>
            </w:r>
          </w:p>
        </w:tc>
      </w:tr>
      <w:tr w:rsidR="005F6B21" w:rsidRPr="00E07BDA" w:rsidTr="00412D73">
        <w:tc>
          <w:tcPr>
            <w:tcW w:w="426" w:type="dxa"/>
          </w:tcPr>
          <w:p w:rsidR="005F6B21" w:rsidRPr="00E07BDA" w:rsidRDefault="001F1DAB" w:rsidP="00F42B27">
            <w:pPr>
              <w:rPr>
                <w:sz w:val="24"/>
                <w:szCs w:val="24"/>
              </w:rPr>
            </w:pPr>
            <w:r>
              <w:rPr>
                <w:sz w:val="24"/>
                <w:szCs w:val="24"/>
              </w:rPr>
              <w:t>1</w:t>
            </w:r>
          </w:p>
        </w:tc>
        <w:tc>
          <w:tcPr>
            <w:tcW w:w="1985" w:type="dxa"/>
          </w:tcPr>
          <w:p w:rsidR="005F6B21" w:rsidRPr="00A41558" w:rsidRDefault="005F6B21" w:rsidP="00F42B27">
            <w:pPr>
              <w:rPr>
                <w:sz w:val="20"/>
                <w:szCs w:val="20"/>
              </w:rPr>
            </w:pPr>
            <w:r w:rsidRPr="00A41558">
              <w:rPr>
                <w:sz w:val="20"/>
                <w:szCs w:val="20"/>
              </w:rPr>
              <w:t>Истомина И.Г.</w:t>
            </w:r>
          </w:p>
        </w:tc>
        <w:tc>
          <w:tcPr>
            <w:tcW w:w="2976" w:type="dxa"/>
          </w:tcPr>
          <w:p w:rsidR="005F6B21" w:rsidRPr="00A41558" w:rsidRDefault="005F6B21" w:rsidP="00ED6464">
            <w:pPr>
              <w:jc w:val="both"/>
              <w:rPr>
                <w:sz w:val="20"/>
                <w:szCs w:val="20"/>
              </w:rPr>
            </w:pPr>
            <w:r w:rsidRPr="00A41558">
              <w:rPr>
                <w:sz w:val="20"/>
                <w:szCs w:val="20"/>
              </w:rPr>
              <w:t>РГУ</w:t>
            </w:r>
            <w:r>
              <w:rPr>
                <w:sz w:val="20"/>
                <w:szCs w:val="20"/>
              </w:rPr>
              <w:t>,1995г.</w:t>
            </w:r>
          </w:p>
          <w:p w:rsidR="005F6B21" w:rsidRPr="00A41558" w:rsidRDefault="005F6B21" w:rsidP="00ED6464">
            <w:pPr>
              <w:jc w:val="both"/>
              <w:rPr>
                <w:sz w:val="20"/>
                <w:szCs w:val="20"/>
              </w:rPr>
            </w:pPr>
            <w:r w:rsidRPr="00A41558">
              <w:rPr>
                <w:sz w:val="20"/>
                <w:szCs w:val="20"/>
              </w:rPr>
              <w:t>преподаватель математики</w:t>
            </w:r>
          </w:p>
        </w:tc>
        <w:tc>
          <w:tcPr>
            <w:tcW w:w="1560" w:type="dxa"/>
          </w:tcPr>
          <w:p w:rsidR="005F6B21" w:rsidRPr="00A41558" w:rsidRDefault="005F6B21" w:rsidP="001F1DAB">
            <w:pPr>
              <w:jc w:val="both"/>
              <w:rPr>
                <w:sz w:val="20"/>
                <w:szCs w:val="20"/>
              </w:rPr>
            </w:pPr>
            <w:r w:rsidRPr="00A41558">
              <w:rPr>
                <w:sz w:val="20"/>
                <w:szCs w:val="20"/>
              </w:rPr>
              <w:t>2</w:t>
            </w:r>
            <w:r w:rsidR="001F1DAB">
              <w:rPr>
                <w:sz w:val="20"/>
                <w:szCs w:val="20"/>
              </w:rPr>
              <w:t xml:space="preserve">2 </w:t>
            </w:r>
            <w:r w:rsidRPr="00A41558">
              <w:rPr>
                <w:sz w:val="20"/>
                <w:szCs w:val="20"/>
              </w:rPr>
              <w:t>г</w:t>
            </w:r>
          </w:p>
        </w:tc>
        <w:tc>
          <w:tcPr>
            <w:tcW w:w="1842" w:type="dxa"/>
          </w:tcPr>
          <w:p w:rsidR="005F6B21" w:rsidRPr="00A41558" w:rsidRDefault="005F6B21" w:rsidP="00ED6464">
            <w:pPr>
              <w:jc w:val="both"/>
              <w:rPr>
                <w:sz w:val="20"/>
                <w:szCs w:val="20"/>
              </w:rPr>
            </w:pPr>
          </w:p>
        </w:tc>
        <w:tc>
          <w:tcPr>
            <w:tcW w:w="1701" w:type="dxa"/>
          </w:tcPr>
          <w:p w:rsidR="005F6B21" w:rsidRPr="00A41558" w:rsidRDefault="005F6B21" w:rsidP="00ED6464">
            <w:pPr>
              <w:jc w:val="both"/>
              <w:rPr>
                <w:sz w:val="20"/>
                <w:szCs w:val="20"/>
              </w:rPr>
            </w:pPr>
            <w:r w:rsidRPr="00A41558">
              <w:rPr>
                <w:sz w:val="20"/>
                <w:szCs w:val="20"/>
              </w:rPr>
              <w:t>Высшая, 17.02.17 № 92</w:t>
            </w:r>
          </w:p>
        </w:tc>
        <w:tc>
          <w:tcPr>
            <w:tcW w:w="4820" w:type="dxa"/>
          </w:tcPr>
          <w:p w:rsidR="005F6B21" w:rsidRPr="006D3BE4" w:rsidRDefault="005F6B21" w:rsidP="00ED6464">
            <w:pPr>
              <w:jc w:val="both"/>
              <w:rPr>
                <w:sz w:val="20"/>
                <w:szCs w:val="20"/>
              </w:rPr>
            </w:pPr>
            <w:r w:rsidRPr="00A41558">
              <w:rPr>
                <w:color w:val="000000" w:themeColor="text1"/>
                <w:sz w:val="20"/>
                <w:szCs w:val="20"/>
              </w:rPr>
              <w:t>ГБОУ ДПО РО «РИПК и ППРО» по проблеме «Содержание и инновационные модели деятельности учителя информатики в условиях реализации ФГОС», 144ч.</w:t>
            </w:r>
            <w:r>
              <w:rPr>
                <w:color w:val="000000" w:themeColor="text1"/>
                <w:sz w:val="20"/>
                <w:szCs w:val="20"/>
              </w:rPr>
              <w:t>,</w:t>
            </w:r>
            <w:r w:rsidRPr="006D3BE4">
              <w:rPr>
                <w:color w:val="000000" w:themeColor="text1"/>
                <w:sz w:val="20"/>
                <w:szCs w:val="20"/>
              </w:rPr>
              <w:t>2016</w:t>
            </w:r>
          </w:p>
        </w:tc>
      </w:tr>
      <w:tr w:rsidR="005F6B21" w:rsidRPr="00E07BDA" w:rsidTr="00412D73">
        <w:trPr>
          <w:trHeight w:val="1255"/>
        </w:trPr>
        <w:tc>
          <w:tcPr>
            <w:tcW w:w="426" w:type="dxa"/>
          </w:tcPr>
          <w:p w:rsidR="005F6B21" w:rsidRPr="00E07BDA" w:rsidRDefault="001F1DAB" w:rsidP="00F42B27">
            <w:pPr>
              <w:rPr>
                <w:sz w:val="24"/>
                <w:szCs w:val="24"/>
              </w:rPr>
            </w:pPr>
            <w:r>
              <w:rPr>
                <w:sz w:val="24"/>
                <w:szCs w:val="24"/>
              </w:rPr>
              <w:t>2</w:t>
            </w:r>
          </w:p>
        </w:tc>
        <w:tc>
          <w:tcPr>
            <w:tcW w:w="1985" w:type="dxa"/>
          </w:tcPr>
          <w:p w:rsidR="005F6B21" w:rsidRPr="00A41558" w:rsidRDefault="005F6B21" w:rsidP="00F42B27">
            <w:pPr>
              <w:rPr>
                <w:sz w:val="20"/>
                <w:szCs w:val="20"/>
              </w:rPr>
            </w:pPr>
            <w:r w:rsidRPr="00A41558">
              <w:rPr>
                <w:sz w:val="20"/>
                <w:szCs w:val="20"/>
              </w:rPr>
              <w:t>Латышева Г.А.</w:t>
            </w:r>
          </w:p>
        </w:tc>
        <w:tc>
          <w:tcPr>
            <w:tcW w:w="2976" w:type="dxa"/>
          </w:tcPr>
          <w:p w:rsidR="005F6B21" w:rsidRPr="00A41558" w:rsidRDefault="005F6B21" w:rsidP="00ED6464">
            <w:pPr>
              <w:jc w:val="both"/>
              <w:rPr>
                <w:sz w:val="20"/>
                <w:szCs w:val="20"/>
              </w:rPr>
            </w:pPr>
            <w:r w:rsidRPr="00A41558">
              <w:rPr>
                <w:sz w:val="20"/>
                <w:szCs w:val="20"/>
              </w:rPr>
              <w:t>РГУ</w:t>
            </w:r>
            <w:r>
              <w:rPr>
                <w:sz w:val="20"/>
                <w:szCs w:val="20"/>
              </w:rPr>
              <w:t>, 1985</w:t>
            </w:r>
          </w:p>
          <w:p w:rsidR="005F6B21" w:rsidRPr="00A41558" w:rsidRDefault="005F6B21" w:rsidP="00ED6464">
            <w:pPr>
              <w:jc w:val="both"/>
              <w:rPr>
                <w:sz w:val="20"/>
                <w:szCs w:val="20"/>
              </w:rPr>
            </w:pPr>
            <w:r w:rsidRPr="00A41558">
              <w:rPr>
                <w:sz w:val="20"/>
                <w:szCs w:val="20"/>
              </w:rPr>
              <w:t>преподаватель математики</w:t>
            </w:r>
          </w:p>
        </w:tc>
        <w:tc>
          <w:tcPr>
            <w:tcW w:w="1560" w:type="dxa"/>
          </w:tcPr>
          <w:p w:rsidR="005F6B21" w:rsidRPr="00A41558" w:rsidRDefault="005F6B21" w:rsidP="001F1DAB">
            <w:pPr>
              <w:jc w:val="both"/>
              <w:rPr>
                <w:sz w:val="20"/>
                <w:szCs w:val="20"/>
              </w:rPr>
            </w:pPr>
            <w:r w:rsidRPr="00A41558">
              <w:rPr>
                <w:sz w:val="20"/>
                <w:szCs w:val="20"/>
              </w:rPr>
              <w:t>2</w:t>
            </w:r>
            <w:r w:rsidR="001F1DAB">
              <w:rPr>
                <w:sz w:val="20"/>
                <w:szCs w:val="20"/>
              </w:rPr>
              <w:t xml:space="preserve">9 </w:t>
            </w:r>
            <w:r w:rsidRPr="00A41558">
              <w:rPr>
                <w:sz w:val="20"/>
                <w:szCs w:val="20"/>
              </w:rPr>
              <w:t>л</w:t>
            </w:r>
          </w:p>
        </w:tc>
        <w:tc>
          <w:tcPr>
            <w:tcW w:w="1842" w:type="dxa"/>
          </w:tcPr>
          <w:p w:rsidR="005F6B21" w:rsidRPr="00A41558" w:rsidRDefault="005F6B21" w:rsidP="00ED6464">
            <w:pPr>
              <w:jc w:val="both"/>
              <w:rPr>
                <w:sz w:val="20"/>
                <w:szCs w:val="20"/>
              </w:rPr>
            </w:pPr>
          </w:p>
        </w:tc>
        <w:tc>
          <w:tcPr>
            <w:tcW w:w="1701" w:type="dxa"/>
          </w:tcPr>
          <w:p w:rsidR="005F6B21" w:rsidRPr="00A41558" w:rsidRDefault="005F6B21" w:rsidP="00ED6464">
            <w:pPr>
              <w:jc w:val="both"/>
              <w:rPr>
                <w:sz w:val="20"/>
                <w:szCs w:val="20"/>
              </w:rPr>
            </w:pPr>
            <w:r w:rsidRPr="00A41558">
              <w:rPr>
                <w:sz w:val="20"/>
                <w:szCs w:val="20"/>
              </w:rPr>
              <w:t>Высшая, 25.12.15 № 948</w:t>
            </w:r>
          </w:p>
        </w:tc>
        <w:tc>
          <w:tcPr>
            <w:tcW w:w="4820" w:type="dxa"/>
          </w:tcPr>
          <w:p w:rsidR="005F6B21" w:rsidRPr="00A41558" w:rsidRDefault="005F6B21" w:rsidP="00ED6464">
            <w:pPr>
              <w:jc w:val="both"/>
              <w:rPr>
                <w:sz w:val="20"/>
                <w:szCs w:val="20"/>
              </w:rPr>
            </w:pPr>
            <w:r w:rsidRPr="00A41558">
              <w:rPr>
                <w:sz w:val="20"/>
                <w:szCs w:val="20"/>
              </w:rPr>
              <w:t xml:space="preserve">ФГАОУ ДПО АПК и ППРО </w:t>
            </w:r>
            <w:r w:rsidRPr="00A41558">
              <w:rPr>
                <w:color w:val="000000"/>
                <w:sz w:val="20"/>
                <w:szCs w:val="20"/>
              </w:rPr>
              <w:t>по проблеме</w:t>
            </w:r>
            <w:r w:rsidRPr="00A41558">
              <w:rPr>
                <w:sz w:val="20"/>
                <w:szCs w:val="20"/>
              </w:rPr>
              <w:t xml:space="preserve">  «Новые подходы к преподаванию математики в условиях реализации Концепции развития математического образования в РФ»,72ч.</w:t>
            </w:r>
            <w:r>
              <w:rPr>
                <w:sz w:val="20"/>
                <w:szCs w:val="20"/>
              </w:rPr>
              <w:t>,2016г.</w:t>
            </w:r>
          </w:p>
        </w:tc>
      </w:tr>
      <w:tr w:rsidR="005F6B21" w:rsidRPr="00E07BDA" w:rsidTr="00412D73">
        <w:tc>
          <w:tcPr>
            <w:tcW w:w="426" w:type="dxa"/>
          </w:tcPr>
          <w:p w:rsidR="005F6B21" w:rsidRPr="00E07BDA" w:rsidRDefault="001F1DAB" w:rsidP="00F42B27">
            <w:pPr>
              <w:rPr>
                <w:sz w:val="24"/>
                <w:szCs w:val="24"/>
              </w:rPr>
            </w:pPr>
            <w:r>
              <w:rPr>
                <w:sz w:val="24"/>
                <w:szCs w:val="24"/>
              </w:rPr>
              <w:t>3</w:t>
            </w:r>
          </w:p>
        </w:tc>
        <w:tc>
          <w:tcPr>
            <w:tcW w:w="1985" w:type="dxa"/>
          </w:tcPr>
          <w:p w:rsidR="005F6B21" w:rsidRPr="00A41558" w:rsidRDefault="005F6B21" w:rsidP="00F42B27">
            <w:pPr>
              <w:rPr>
                <w:sz w:val="20"/>
                <w:szCs w:val="20"/>
              </w:rPr>
            </w:pPr>
            <w:r w:rsidRPr="00A41558">
              <w:rPr>
                <w:sz w:val="20"/>
                <w:szCs w:val="20"/>
              </w:rPr>
              <w:t>Монастырская Г.А.</w:t>
            </w:r>
          </w:p>
        </w:tc>
        <w:tc>
          <w:tcPr>
            <w:tcW w:w="2976" w:type="dxa"/>
          </w:tcPr>
          <w:p w:rsidR="005F6B21" w:rsidRPr="00A41558" w:rsidRDefault="005F6B21" w:rsidP="00ED6464">
            <w:pPr>
              <w:jc w:val="both"/>
              <w:rPr>
                <w:sz w:val="20"/>
                <w:szCs w:val="20"/>
              </w:rPr>
            </w:pPr>
            <w:r w:rsidRPr="00A41558">
              <w:rPr>
                <w:sz w:val="20"/>
                <w:szCs w:val="20"/>
              </w:rPr>
              <w:t>РГУ</w:t>
            </w:r>
            <w:r>
              <w:rPr>
                <w:sz w:val="20"/>
                <w:szCs w:val="20"/>
              </w:rPr>
              <w:t>,1988г.</w:t>
            </w:r>
          </w:p>
          <w:p w:rsidR="005F6B21" w:rsidRPr="00A41558" w:rsidRDefault="005F6B21" w:rsidP="00ED6464">
            <w:pPr>
              <w:jc w:val="both"/>
              <w:rPr>
                <w:sz w:val="20"/>
                <w:szCs w:val="20"/>
              </w:rPr>
            </w:pPr>
            <w:r w:rsidRPr="00A41558">
              <w:rPr>
                <w:sz w:val="20"/>
                <w:szCs w:val="20"/>
              </w:rPr>
              <w:t>Преподаватель физики</w:t>
            </w:r>
          </w:p>
        </w:tc>
        <w:tc>
          <w:tcPr>
            <w:tcW w:w="1560" w:type="dxa"/>
          </w:tcPr>
          <w:p w:rsidR="005F6B21" w:rsidRPr="00A41558" w:rsidRDefault="005F6B21" w:rsidP="001F1DAB">
            <w:pPr>
              <w:jc w:val="both"/>
              <w:rPr>
                <w:sz w:val="20"/>
                <w:szCs w:val="20"/>
              </w:rPr>
            </w:pPr>
            <w:r w:rsidRPr="00A41558">
              <w:rPr>
                <w:sz w:val="20"/>
                <w:szCs w:val="20"/>
              </w:rPr>
              <w:t>3</w:t>
            </w:r>
            <w:r w:rsidR="001F1DAB">
              <w:rPr>
                <w:sz w:val="20"/>
                <w:szCs w:val="20"/>
              </w:rPr>
              <w:t xml:space="preserve">2 </w:t>
            </w:r>
            <w:r w:rsidRPr="00A41558">
              <w:rPr>
                <w:sz w:val="20"/>
                <w:szCs w:val="20"/>
              </w:rPr>
              <w:t>г</w:t>
            </w:r>
          </w:p>
        </w:tc>
        <w:tc>
          <w:tcPr>
            <w:tcW w:w="1842" w:type="dxa"/>
          </w:tcPr>
          <w:p w:rsidR="005F6B21" w:rsidRPr="00A41558" w:rsidRDefault="005F6B21" w:rsidP="00ED6464">
            <w:pPr>
              <w:jc w:val="both"/>
              <w:rPr>
                <w:sz w:val="20"/>
                <w:szCs w:val="20"/>
              </w:rPr>
            </w:pPr>
            <w:r w:rsidRPr="00A41558">
              <w:rPr>
                <w:sz w:val="20"/>
                <w:szCs w:val="20"/>
              </w:rPr>
              <w:t>Победитель кон</w:t>
            </w:r>
            <w:r w:rsidR="00ED6464">
              <w:rPr>
                <w:sz w:val="20"/>
                <w:szCs w:val="20"/>
              </w:rPr>
              <w:t>-</w:t>
            </w:r>
            <w:r w:rsidRPr="00A41558">
              <w:rPr>
                <w:sz w:val="20"/>
                <w:szCs w:val="20"/>
              </w:rPr>
              <w:t>курса лучших учи</w:t>
            </w:r>
            <w:r w:rsidR="00ED6464">
              <w:rPr>
                <w:sz w:val="20"/>
                <w:szCs w:val="20"/>
              </w:rPr>
              <w:t>-</w:t>
            </w:r>
            <w:r w:rsidRPr="00A41558">
              <w:rPr>
                <w:sz w:val="20"/>
                <w:szCs w:val="20"/>
              </w:rPr>
              <w:t>телей РФ 2006</w:t>
            </w:r>
          </w:p>
          <w:p w:rsidR="005F6B21" w:rsidRPr="00ED6464" w:rsidRDefault="005F6B21" w:rsidP="00ED6464">
            <w:pPr>
              <w:jc w:val="both"/>
              <w:rPr>
                <w:rFonts w:eastAsia="SimSun"/>
                <w:sz w:val="20"/>
                <w:szCs w:val="20"/>
                <w:lang w:eastAsia="zh-CN" w:bidi="hi-IN"/>
              </w:rPr>
            </w:pPr>
            <w:r w:rsidRPr="00A41558">
              <w:rPr>
                <w:rFonts w:eastAsia="SimSun"/>
                <w:sz w:val="20"/>
                <w:szCs w:val="20"/>
                <w:lang w:eastAsia="zh-CN" w:bidi="hi-IN"/>
              </w:rPr>
              <w:t>Почетная Грамота МО РФ</w:t>
            </w:r>
            <w:r w:rsidR="00ED6464">
              <w:rPr>
                <w:rFonts w:eastAsia="SimSun"/>
                <w:sz w:val="20"/>
                <w:szCs w:val="20"/>
                <w:lang w:eastAsia="zh-CN" w:bidi="hi-IN"/>
              </w:rPr>
              <w:t xml:space="preserve">, </w:t>
            </w:r>
            <w:r w:rsidRPr="00A41558">
              <w:rPr>
                <w:bCs/>
                <w:sz w:val="20"/>
                <w:szCs w:val="20"/>
              </w:rPr>
              <w:t>Почет</w:t>
            </w:r>
            <w:r w:rsidR="00ED6464">
              <w:rPr>
                <w:bCs/>
                <w:sz w:val="20"/>
                <w:szCs w:val="20"/>
              </w:rPr>
              <w:t xml:space="preserve">-ный работник </w:t>
            </w:r>
            <w:r w:rsidRPr="00A41558">
              <w:rPr>
                <w:bCs/>
                <w:sz w:val="20"/>
                <w:szCs w:val="20"/>
              </w:rPr>
              <w:t>об</w:t>
            </w:r>
            <w:r w:rsidR="00ED6464">
              <w:rPr>
                <w:bCs/>
                <w:sz w:val="20"/>
                <w:szCs w:val="20"/>
              </w:rPr>
              <w:t>-</w:t>
            </w:r>
            <w:r w:rsidRPr="00A41558">
              <w:rPr>
                <w:bCs/>
                <w:sz w:val="20"/>
                <w:szCs w:val="20"/>
              </w:rPr>
              <w:t>щего образования</w:t>
            </w:r>
          </w:p>
        </w:tc>
        <w:tc>
          <w:tcPr>
            <w:tcW w:w="1701" w:type="dxa"/>
          </w:tcPr>
          <w:p w:rsidR="005F6B21" w:rsidRPr="00A41558" w:rsidRDefault="005F6B21" w:rsidP="00ED6464">
            <w:pPr>
              <w:jc w:val="both"/>
              <w:rPr>
                <w:sz w:val="20"/>
                <w:szCs w:val="20"/>
              </w:rPr>
            </w:pPr>
            <w:r w:rsidRPr="00A41558">
              <w:rPr>
                <w:sz w:val="20"/>
                <w:szCs w:val="20"/>
              </w:rPr>
              <w:t>Высшая, 17.02.17 № 92</w:t>
            </w:r>
          </w:p>
        </w:tc>
        <w:tc>
          <w:tcPr>
            <w:tcW w:w="4820" w:type="dxa"/>
          </w:tcPr>
          <w:p w:rsidR="005F6B21" w:rsidRPr="00A41558" w:rsidRDefault="005F6B21" w:rsidP="00ED6464">
            <w:pPr>
              <w:jc w:val="both"/>
              <w:rPr>
                <w:sz w:val="20"/>
                <w:szCs w:val="20"/>
              </w:rPr>
            </w:pPr>
            <w:r w:rsidRPr="00A41558">
              <w:rPr>
                <w:sz w:val="20"/>
                <w:szCs w:val="20"/>
              </w:rPr>
              <w:t xml:space="preserve">ФИПИ </w:t>
            </w:r>
            <w:r w:rsidRPr="00A41558">
              <w:rPr>
                <w:color w:val="000000"/>
                <w:sz w:val="20"/>
                <w:szCs w:val="20"/>
              </w:rPr>
              <w:t>по проблеме</w:t>
            </w:r>
            <w:r w:rsidRPr="00A41558">
              <w:rPr>
                <w:sz w:val="20"/>
                <w:szCs w:val="20"/>
              </w:rPr>
              <w:t xml:space="preserve"> «Подготовка экспертов для работы в в региональной предметной комиссии при проведении ГИА по образовательным программам СОО по предмету «Математика»»</w:t>
            </w:r>
            <w:r>
              <w:rPr>
                <w:sz w:val="20"/>
                <w:szCs w:val="20"/>
              </w:rPr>
              <w:t>,2016г.</w:t>
            </w:r>
          </w:p>
        </w:tc>
      </w:tr>
      <w:tr w:rsidR="00626301" w:rsidRPr="00E07BDA" w:rsidTr="00412D73">
        <w:tc>
          <w:tcPr>
            <w:tcW w:w="426" w:type="dxa"/>
          </w:tcPr>
          <w:p w:rsidR="00626301" w:rsidRPr="009630E3" w:rsidRDefault="00626301" w:rsidP="00F42B27">
            <w:pPr>
              <w:rPr>
                <w:sz w:val="24"/>
                <w:szCs w:val="24"/>
              </w:rPr>
            </w:pPr>
            <w:r w:rsidRPr="009630E3">
              <w:rPr>
                <w:sz w:val="24"/>
                <w:szCs w:val="24"/>
              </w:rPr>
              <w:t>4</w:t>
            </w:r>
          </w:p>
        </w:tc>
        <w:tc>
          <w:tcPr>
            <w:tcW w:w="1985" w:type="dxa"/>
          </w:tcPr>
          <w:p w:rsidR="00626301" w:rsidRPr="009630E3" w:rsidRDefault="00626301" w:rsidP="00F42B27">
            <w:pPr>
              <w:rPr>
                <w:sz w:val="20"/>
                <w:szCs w:val="20"/>
              </w:rPr>
            </w:pPr>
            <w:r w:rsidRPr="009630E3">
              <w:rPr>
                <w:sz w:val="20"/>
                <w:szCs w:val="20"/>
              </w:rPr>
              <w:t>Павлова О.А.</w:t>
            </w:r>
          </w:p>
        </w:tc>
        <w:tc>
          <w:tcPr>
            <w:tcW w:w="2976" w:type="dxa"/>
          </w:tcPr>
          <w:p w:rsidR="009630E3" w:rsidRDefault="009630E3" w:rsidP="009630E3">
            <w:pPr>
              <w:rPr>
                <w:sz w:val="20"/>
              </w:rPr>
            </w:pPr>
            <w:r>
              <w:rPr>
                <w:sz w:val="20"/>
              </w:rPr>
              <w:t>РГУ, 1998 г.</w:t>
            </w:r>
          </w:p>
          <w:p w:rsidR="009630E3" w:rsidRPr="009630E3" w:rsidRDefault="009630E3" w:rsidP="009630E3">
            <w:pPr>
              <w:rPr>
                <w:sz w:val="20"/>
              </w:rPr>
            </w:pPr>
            <w:r>
              <w:rPr>
                <w:sz w:val="20"/>
              </w:rPr>
              <w:t>Математика.</w:t>
            </w:r>
            <w:r w:rsidR="002E6E6A">
              <w:rPr>
                <w:sz w:val="20"/>
              </w:rPr>
              <w:t xml:space="preserve"> Преподаватель</w:t>
            </w:r>
          </w:p>
          <w:p w:rsidR="00626301" w:rsidRPr="00E2502F" w:rsidRDefault="009630E3" w:rsidP="009630E3">
            <w:pPr>
              <w:jc w:val="both"/>
              <w:rPr>
                <w:sz w:val="20"/>
                <w:szCs w:val="20"/>
                <w:highlight w:val="yellow"/>
              </w:rPr>
            </w:pPr>
            <w:r w:rsidRPr="009630E3">
              <w:rPr>
                <w:sz w:val="20"/>
              </w:rPr>
              <w:t>Институт доп. образовапния и повышения квалификации РГПУ «Менеджмент в обра</w:t>
            </w:r>
            <w:r>
              <w:rPr>
                <w:sz w:val="20"/>
              </w:rPr>
              <w:t>-</w:t>
            </w:r>
            <w:r w:rsidRPr="009630E3">
              <w:rPr>
                <w:sz w:val="20"/>
              </w:rPr>
              <w:t>зовании», 2005г.</w:t>
            </w:r>
          </w:p>
        </w:tc>
        <w:tc>
          <w:tcPr>
            <w:tcW w:w="1560" w:type="dxa"/>
          </w:tcPr>
          <w:p w:rsidR="00626301" w:rsidRPr="00E2502F" w:rsidRDefault="009630E3" w:rsidP="001F1DAB">
            <w:pPr>
              <w:jc w:val="both"/>
              <w:rPr>
                <w:sz w:val="20"/>
                <w:szCs w:val="20"/>
                <w:highlight w:val="yellow"/>
              </w:rPr>
            </w:pPr>
            <w:r w:rsidRPr="009630E3">
              <w:rPr>
                <w:sz w:val="20"/>
                <w:szCs w:val="20"/>
              </w:rPr>
              <w:t>10 л</w:t>
            </w:r>
          </w:p>
        </w:tc>
        <w:tc>
          <w:tcPr>
            <w:tcW w:w="1842" w:type="dxa"/>
          </w:tcPr>
          <w:p w:rsidR="00626301" w:rsidRPr="00A41558" w:rsidRDefault="00626301" w:rsidP="00ED6464">
            <w:pPr>
              <w:jc w:val="both"/>
              <w:rPr>
                <w:sz w:val="20"/>
                <w:szCs w:val="20"/>
              </w:rPr>
            </w:pPr>
          </w:p>
        </w:tc>
        <w:tc>
          <w:tcPr>
            <w:tcW w:w="1701" w:type="dxa"/>
          </w:tcPr>
          <w:p w:rsidR="00626301" w:rsidRPr="00A41558" w:rsidRDefault="00626301" w:rsidP="00ED6464">
            <w:pPr>
              <w:jc w:val="both"/>
              <w:rPr>
                <w:sz w:val="20"/>
                <w:szCs w:val="20"/>
              </w:rPr>
            </w:pPr>
          </w:p>
        </w:tc>
        <w:tc>
          <w:tcPr>
            <w:tcW w:w="4820" w:type="dxa"/>
          </w:tcPr>
          <w:p w:rsidR="00626301" w:rsidRPr="00A41558" w:rsidRDefault="002E6E6A" w:rsidP="00ED6464">
            <w:pPr>
              <w:jc w:val="both"/>
              <w:rPr>
                <w:sz w:val="20"/>
                <w:szCs w:val="20"/>
              </w:rPr>
            </w:pPr>
            <w:r w:rsidRPr="002E6E6A">
              <w:rPr>
                <w:color w:val="000000"/>
                <w:sz w:val="20"/>
              </w:rPr>
              <w:t>ООО ЦПО «Новые подходы к преподаванию математики в условиях принятия концепции математического образования в соответствии с требованиями ФГОС», 108ч., 2019г.</w:t>
            </w:r>
          </w:p>
        </w:tc>
      </w:tr>
      <w:tr w:rsidR="005F6B21" w:rsidRPr="00E07BDA" w:rsidTr="00412D73">
        <w:tc>
          <w:tcPr>
            <w:tcW w:w="426" w:type="dxa"/>
          </w:tcPr>
          <w:p w:rsidR="005F6B21" w:rsidRPr="00E07BDA" w:rsidRDefault="00626301" w:rsidP="00F42B27">
            <w:pPr>
              <w:rPr>
                <w:sz w:val="24"/>
                <w:szCs w:val="24"/>
              </w:rPr>
            </w:pPr>
            <w:r>
              <w:rPr>
                <w:sz w:val="24"/>
                <w:szCs w:val="24"/>
              </w:rPr>
              <w:t>5</w:t>
            </w:r>
          </w:p>
        </w:tc>
        <w:tc>
          <w:tcPr>
            <w:tcW w:w="1985" w:type="dxa"/>
          </w:tcPr>
          <w:p w:rsidR="005F6B21" w:rsidRPr="00A41558" w:rsidRDefault="005F6B21" w:rsidP="00F42B27">
            <w:pPr>
              <w:rPr>
                <w:sz w:val="20"/>
                <w:szCs w:val="20"/>
              </w:rPr>
            </w:pPr>
            <w:r w:rsidRPr="00A41558">
              <w:rPr>
                <w:sz w:val="20"/>
                <w:szCs w:val="20"/>
              </w:rPr>
              <w:t>Спалвис С.П.</w:t>
            </w:r>
          </w:p>
        </w:tc>
        <w:tc>
          <w:tcPr>
            <w:tcW w:w="2976" w:type="dxa"/>
          </w:tcPr>
          <w:p w:rsidR="005F6B21" w:rsidRPr="00A41558" w:rsidRDefault="005F6B21" w:rsidP="00ED6464">
            <w:pPr>
              <w:jc w:val="both"/>
              <w:rPr>
                <w:sz w:val="20"/>
                <w:szCs w:val="20"/>
              </w:rPr>
            </w:pPr>
            <w:r w:rsidRPr="00A41558">
              <w:rPr>
                <w:sz w:val="20"/>
                <w:szCs w:val="20"/>
              </w:rPr>
              <w:t>РГУ</w:t>
            </w:r>
            <w:r>
              <w:rPr>
                <w:sz w:val="20"/>
                <w:szCs w:val="20"/>
              </w:rPr>
              <w:t>, 1985г.</w:t>
            </w:r>
          </w:p>
          <w:p w:rsidR="005F6B21" w:rsidRPr="00A41558" w:rsidRDefault="005F6B21" w:rsidP="00ED6464">
            <w:pPr>
              <w:jc w:val="both"/>
              <w:rPr>
                <w:sz w:val="20"/>
                <w:szCs w:val="20"/>
              </w:rPr>
            </w:pPr>
            <w:r w:rsidRPr="00A41558">
              <w:rPr>
                <w:sz w:val="20"/>
                <w:szCs w:val="20"/>
              </w:rPr>
              <w:t>Преподаватель</w:t>
            </w:r>
            <w:r w:rsidR="00ED6464" w:rsidRPr="00A41558">
              <w:rPr>
                <w:sz w:val="20"/>
                <w:szCs w:val="20"/>
              </w:rPr>
              <w:t xml:space="preserve"> математики</w:t>
            </w:r>
          </w:p>
        </w:tc>
        <w:tc>
          <w:tcPr>
            <w:tcW w:w="1560" w:type="dxa"/>
          </w:tcPr>
          <w:p w:rsidR="005F6B21" w:rsidRPr="00A41558" w:rsidRDefault="005F6B21" w:rsidP="001F1DAB">
            <w:pPr>
              <w:jc w:val="both"/>
              <w:rPr>
                <w:sz w:val="20"/>
                <w:szCs w:val="20"/>
              </w:rPr>
            </w:pPr>
            <w:r w:rsidRPr="00A41558">
              <w:rPr>
                <w:sz w:val="20"/>
                <w:szCs w:val="20"/>
              </w:rPr>
              <w:t>3</w:t>
            </w:r>
            <w:r w:rsidR="001F1DAB">
              <w:rPr>
                <w:sz w:val="20"/>
                <w:szCs w:val="20"/>
              </w:rPr>
              <w:t xml:space="preserve">4 </w:t>
            </w:r>
            <w:r w:rsidRPr="00A41558">
              <w:rPr>
                <w:sz w:val="20"/>
                <w:szCs w:val="20"/>
              </w:rPr>
              <w:t>г</w:t>
            </w:r>
          </w:p>
        </w:tc>
        <w:tc>
          <w:tcPr>
            <w:tcW w:w="1842" w:type="dxa"/>
          </w:tcPr>
          <w:p w:rsidR="005F6B21" w:rsidRPr="00A41558" w:rsidRDefault="005F6B21" w:rsidP="00ED6464">
            <w:pPr>
              <w:jc w:val="both"/>
              <w:rPr>
                <w:sz w:val="20"/>
                <w:szCs w:val="20"/>
              </w:rPr>
            </w:pPr>
            <w:r w:rsidRPr="00A41558">
              <w:rPr>
                <w:sz w:val="20"/>
                <w:szCs w:val="20"/>
              </w:rPr>
              <w:t>Почетная грамота Министерства об</w:t>
            </w:r>
            <w:r w:rsidR="00ED6464">
              <w:rPr>
                <w:sz w:val="20"/>
                <w:szCs w:val="20"/>
              </w:rPr>
              <w:t>-</w:t>
            </w:r>
            <w:r w:rsidRPr="00A41558">
              <w:rPr>
                <w:sz w:val="20"/>
                <w:szCs w:val="20"/>
              </w:rPr>
              <w:t xml:space="preserve">разования и науки РФ  </w:t>
            </w:r>
          </w:p>
        </w:tc>
        <w:tc>
          <w:tcPr>
            <w:tcW w:w="1701" w:type="dxa"/>
          </w:tcPr>
          <w:p w:rsidR="005F6B21" w:rsidRPr="00A41558" w:rsidRDefault="005F6B21" w:rsidP="00ED6464">
            <w:pPr>
              <w:jc w:val="both"/>
              <w:rPr>
                <w:sz w:val="20"/>
                <w:szCs w:val="20"/>
              </w:rPr>
            </w:pPr>
            <w:r w:rsidRPr="00A41558">
              <w:rPr>
                <w:sz w:val="20"/>
                <w:szCs w:val="20"/>
              </w:rPr>
              <w:t xml:space="preserve">Высшая, </w:t>
            </w:r>
          </w:p>
          <w:p w:rsidR="005F6B21" w:rsidRPr="00A41558" w:rsidRDefault="005F6B21" w:rsidP="00ED6464">
            <w:pPr>
              <w:jc w:val="both"/>
              <w:rPr>
                <w:sz w:val="20"/>
                <w:szCs w:val="20"/>
              </w:rPr>
            </w:pPr>
            <w:r w:rsidRPr="00A41558">
              <w:rPr>
                <w:sz w:val="20"/>
                <w:szCs w:val="20"/>
              </w:rPr>
              <w:t>30.01.15 № 23</w:t>
            </w:r>
          </w:p>
        </w:tc>
        <w:tc>
          <w:tcPr>
            <w:tcW w:w="4820" w:type="dxa"/>
          </w:tcPr>
          <w:p w:rsidR="005F6B21" w:rsidRPr="00A41558" w:rsidRDefault="005F6B21" w:rsidP="00ED6464">
            <w:pPr>
              <w:jc w:val="both"/>
              <w:rPr>
                <w:sz w:val="20"/>
                <w:szCs w:val="20"/>
              </w:rPr>
            </w:pPr>
            <w:r w:rsidRPr="00A41558">
              <w:rPr>
                <w:color w:val="000000"/>
                <w:sz w:val="20"/>
                <w:szCs w:val="20"/>
              </w:rPr>
              <w:t>ЧОУ «Московский институт им. С.Ю. Витте» по проблеме «Актуальные вопросы преподавания математики в соответствии с требованиями ФГОС»</w:t>
            </w:r>
            <w:r>
              <w:rPr>
                <w:color w:val="000000"/>
                <w:sz w:val="20"/>
                <w:szCs w:val="20"/>
              </w:rPr>
              <w:t>, 108ч, 2017г.</w:t>
            </w:r>
          </w:p>
        </w:tc>
      </w:tr>
      <w:tr w:rsidR="005F6B21" w:rsidRPr="00E07BDA" w:rsidTr="00412D73">
        <w:tc>
          <w:tcPr>
            <w:tcW w:w="426" w:type="dxa"/>
          </w:tcPr>
          <w:p w:rsidR="005F6B21" w:rsidRPr="00E07BDA" w:rsidRDefault="00626301" w:rsidP="00F42B27">
            <w:pPr>
              <w:rPr>
                <w:sz w:val="24"/>
                <w:szCs w:val="24"/>
              </w:rPr>
            </w:pPr>
            <w:r>
              <w:rPr>
                <w:sz w:val="24"/>
                <w:szCs w:val="24"/>
              </w:rPr>
              <w:t>6</w:t>
            </w:r>
          </w:p>
        </w:tc>
        <w:tc>
          <w:tcPr>
            <w:tcW w:w="1985" w:type="dxa"/>
          </w:tcPr>
          <w:p w:rsidR="005F6B21" w:rsidRPr="00A41558" w:rsidRDefault="005F6B21" w:rsidP="00F42B27">
            <w:pPr>
              <w:rPr>
                <w:sz w:val="20"/>
                <w:szCs w:val="20"/>
              </w:rPr>
            </w:pPr>
            <w:r w:rsidRPr="00A41558">
              <w:rPr>
                <w:sz w:val="20"/>
                <w:szCs w:val="20"/>
              </w:rPr>
              <w:t>Ткачева В.В.</w:t>
            </w:r>
          </w:p>
        </w:tc>
        <w:tc>
          <w:tcPr>
            <w:tcW w:w="2976" w:type="dxa"/>
          </w:tcPr>
          <w:p w:rsidR="005F6B21" w:rsidRPr="00A41558" w:rsidRDefault="005F6B21" w:rsidP="00ED6464">
            <w:pPr>
              <w:jc w:val="both"/>
              <w:rPr>
                <w:sz w:val="20"/>
                <w:szCs w:val="20"/>
              </w:rPr>
            </w:pPr>
            <w:r w:rsidRPr="00A41558">
              <w:rPr>
                <w:sz w:val="20"/>
                <w:szCs w:val="20"/>
              </w:rPr>
              <w:t>ЮФУ</w:t>
            </w:r>
            <w:r>
              <w:rPr>
                <w:sz w:val="20"/>
                <w:szCs w:val="20"/>
              </w:rPr>
              <w:t>, 2015г.</w:t>
            </w:r>
          </w:p>
          <w:p w:rsidR="005F6B21" w:rsidRPr="00A41558" w:rsidRDefault="005F6B21" w:rsidP="00ED6464">
            <w:pPr>
              <w:jc w:val="both"/>
              <w:rPr>
                <w:sz w:val="20"/>
                <w:szCs w:val="20"/>
              </w:rPr>
            </w:pPr>
            <w:r w:rsidRPr="00A41558">
              <w:rPr>
                <w:sz w:val="20"/>
                <w:szCs w:val="20"/>
              </w:rPr>
              <w:t>Ма</w:t>
            </w:r>
            <w:r w:rsidR="00ED6464">
              <w:rPr>
                <w:sz w:val="20"/>
                <w:szCs w:val="20"/>
              </w:rPr>
              <w:t xml:space="preserve">тематик, системный </w:t>
            </w:r>
            <w:r w:rsidRPr="00A41558">
              <w:rPr>
                <w:sz w:val="20"/>
                <w:szCs w:val="20"/>
              </w:rPr>
              <w:t>програ</w:t>
            </w:r>
            <w:r w:rsidR="00ED6464">
              <w:rPr>
                <w:sz w:val="20"/>
                <w:szCs w:val="20"/>
              </w:rPr>
              <w:t>-</w:t>
            </w:r>
            <w:r w:rsidRPr="00A41558">
              <w:rPr>
                <w:sz w:val="20"/>
                <w:szCs w:val="20"/>
              </w:rPr>
              <w:t>ммист</w:t>
            </w:r>
          </w:p>
          <w:p w:rsidR="005F6B21" w:rsidRPr="00A41558" w:rsidRDefault="005F6B21" w:rsidP="00ED6464">
            <w:pPr>
              <w:jc w:val="both"/>
              <w:rPr>
                <w:sz w:val="20"/>
                <w:szCs w:val="20"/>
              </w:rPr>
            </w:pPr>
            <w:r w:rsidRPr="00A41558">
              <w:rPr>
                <w:sz w:val="20"/>
                <w:szCs w:val="20"/>
              </w:rPr>
              <w:t>РИНХ</w:t>
            </w:r>
            <w:r>
              <w:rPr>
                <w:sz w:val="20"/>
                <w:szCs w:val="20"/>
              </w:rPr>
              <w:t>, 2017г.</w:t>
            </w:r>
          </w:p>
          <w:p w:rsidR="005F6B21" w:rsidRPr="00A41558" w:rsidRDefault="005F6B21" w:rsidP="00ED6464">
            <w:pPr>
              <w:jc w:val="both"/>
              <w:rPr>
                <w:sz w:val="20"/>
                <w:szCs w:val="20"/>
              </w:rPr>
            </w:pPr>
            <w:r>
              <w:rPr>
                <w:sz w:val="20"/>
                <w:szCs w:val="20"/>
              </w:rPr>
              <w:t>м</w:t>
            </w:r>
            <w:r w:rsidRPr="00A41558">
              <w:rPr>
                <w:sz w:val="20"/>
                <w:szCs w:val="20"/>
              </w:rPr>
              <w:t>атематика</w:t>
            </w:r>
            <w:r>
              <w:rPr>
                <w:sz w:val="20"/>
                <w:szCs w:val="20"/>
              </w:rPr>
              <w:t xml:space="preserve"> в сфере образования и педагогики</w:t>
            </w:r>
          </w:p>
        </w:tc>
        <w:tc>
          <w:tcPr>
            <w:tcW w:w="1560" w:type="dxa"/>
          </w:tcPr>
          <w:p w:rsidR="005F6B21" w:rsidRPr="00A41558" w:rsidRDefault="001F1DAB" w:rsidP="00ED6464">
            <w:pPr>
              <w:jc w:val="both"/>
              <w:rPr>
                <w:sz w:val="20"/>
                <w:szCs w:val="20"/>
              </w:rPr>
            </w:pPr>
            <w:r>
              <w:rPr>
                <w:sz w:val="20"/>
                <w:szCs w:val="20"/>
              </w:rPr>
              <w:t xml:space="preserve">6 </w:t>
            </w:r>
            <w:r w:rsidR="005F6B21" w:rsidRPr="00A41558">
              <w:rPr>
                <w:sz w:val="20"/>
                <w:szCs w:val="20"/>
              </w:rPr>
              <w:t>л</w:t>
            </w:r>
          </w:p>
        </w:tc>
        <w:tc>
          <w:tcPr>
            <w:tcW w:w="1842" w:type="dxa"/>
          </w:tcPr>
          <w:p w:rsidR="005F6B21" w:rsidRPr="00A41558" w:rsidRDefault="005F6B21" w:rsidP="00ED6464">
            <w:pPr>
              <w:jc w:val="both"/>
              <w:rPr>
                <w:sz w:val="20"/>
                <w:szCs w:val="20"/>
              </w:rPr>
            </w:pPr>
          </w:p>
        </w:tc>
        <w:tc>
          <w:tcPr>
            <w:tcW w:w="1701" w:type="dxa"/>
          </w:tcPr>
          <w:p w:rsidR="005F6B21" w:rsidRPr="00A41558" w:rsidRDefault="005F6B21" w:rsidP="00ED6464">
            <w:pPr>
              <w:jc w:val="both"/>
              <w:rPr>
                <w:sz w:val="20"/>
                <w:szCs w:val="20"/>
              </w:rPr>
            </w:pPr>
            <w:r w:rsidRPr="00A41558">
              <w:rPr>
                <w:sz w:val="20"/>
                <w:szCs w:val="20"/>
              </w:rPr>
              <w:t>Первая, 22.05.17.№ 325</w:t>
            </w:r>
          </w:p>
        </w:tc>
        <w:tc>
          <w:tcPr>
            <w:tcW w:w="4820" w:type="dxa"/>
          </w:tcPr>
          <w:p w:rsidR="005F6B21" w:rsidRPr="00A41558" w:rsidRDefault="005F6B21" w:rsidP="001F1DAB">
            <w:pPr>
              <w:jc w:val="both"/>
              <w:rPr>
                <w:sz w:val="20"/>
                <w:szCs w:val="20"/>
              </w:rPr>
            </w:pPr>
            <w:r w:rsidRPr="00A41558">
              <w:rPr>
                <w:sz w:val="20"/>
                <w:szCs w:val="20"/>
              </w:rPr>
              <w:t>Институт психологии, управления и бизнеса ЮФУ «Современные технологии реализации компетентностного подхода в обучении школьников в условиях ФГОС (математика, информатика)»,144ч.</w:t>
            </w:r>
            <w:r>
              <w:rPr>
                <w:sz w:val="20"/>
                <w:szCs w:val="20"/>
              </w:rPr>
              <w:t>,201</w:t>
            </w:r>
            <w:r w:rsidR="001F1DAB">
              <w:rPr>
                <w:sz w:val="20"/>
                <w:szCs w:val="20"/>
              </w:rPr>
              <w:t xml:space="preserve">7 </w:t>
            </w:r>
            <w:r>
              <w:rPr>
                <w:sz w:val="20"/>
                <w:szCs w:val="20"/>
              </w:rPr>
              <w:t>г.</w:t>
            </w:r>
          </w:p>
        </w:tc>
      </w:tr>
    </w:tbl>
    <w:p w:rsidR="005E06F1" w:rsidRDefault="005E06F1" w:rsidP="005E06F1">
      <w:pPr>
        <w:rPr>
          <w:b/>
          <w:sz w:val="24"/>
          <w:szCs w:val="24"/>
        </w:rPr>
      </w:pPr>
    </w:p>
    <w:p w:rsidR="005F6B21" w:rsidRPr="00E07BDA" w:rsidRDefault="005F6B21" w:rsidP="005E06F1">
      <w:pPr>
        <w:jc w:val="center"/>
        <w:rPr>
          <w:b/>
          <w:sz w:val="24"/>
          <w:szCs w:val="24"/>
        </w:rPr>
      </w:pPr>
      <w:r w:rsidRPr="00E07BDA">
        <w:rPr>
          <w:b/>
          <w:sz w:val="24"/>
          <w:szCs w:val="24"/>
        </w:rPr>
        <w:t>Информация об учителях методического объединения русского языка и литературы</w:t>
      </w:r>
    </w:p>
    <w:p w:rsidR="005F6B21" w:rsidRPr="00412D73" w:rsidRDefault="005F6B21" w:rsidP="00A41B4A">
      <w:pPr>
        <w:widowControl/>
        <w:adjustRightInd w:val="0"/>
        <w:jc w:val="both"/>
        <w:rPr>
          <w:rFonts w:eastAsiaTheme="minorHAnsi"/>
          <w:sz w:val="6"/>
          <w:szCs w:val="24"/>
          <w:lang w:eastAsia="en-US" w:bidi="ar-SA"/>
        </w:rPr>
      </w:pPr>
    </w:p>
    <w:tbl>
      <w:tblPr>
        <w:tblStyle w:val="ae"/>
        <w:tblW w:w="15310" w:type="dxa"/>
        <w:tblInd w:w="-176" w:type="dxa"/>
        <w:tblLayout w:type="fixed"/>
        <w:tblLook w:val="04A0" w:firstRow="1" w:lastRow="0" w:firstColumn="1" w:lastColumn="0" w:noHBand="0" w:noVBand="1"/>
      </w:tblPr>
      <w:tblGrid>
        <w:gridCol w:w="710"/>
        <w:gridCol w:w="1842"/>
        <w:gridCol w:w="2835"/>
        <w:gridCol w:w="1560"/>
        <w:gridCol w:w="1842"/>
        <w:gridCol w:w="1701"/>
        <w:gridCol w:w="4820"/>
      </w:tblGrid>
      <w:tr w:rsidR="007E16F5" w:rsidRPr="00E07BDA" w:rsidTr="00412D73">
        <w:tc>
          <w:tcPr>
            <w:tcW w:w="710" w:type="dxa"/>
          </w:tcPr>
          <w:p w:rsidR="007E16F5" w:rsidRPr="00412D73" w:rsidRDefault="007E16F5" w:rsidP="007E16F5">
            <w:pPr>
              <w:rPr>
                <w:sz w:val="20"/>
                <w:szCs w:val="24"/>
              </w:rPr>
            </w:pPr>
            <w:r w:rsidRPr="00412D73">
              <w:rPr>
                <w:sz w:val="20"/>
                <w:szCs w:val="24"/>
              </w:rPr>
              <w:t>№ п/п</w:t>
            </w:r>
          </w:p>
        </w:tc>
        <w:tc>
          <w:tcPr>
            <w:tcW w:w="1842" w:type="dxa"/>
          </w:tcPr>
          <w:p w:rsidR="007E16F5" w:rsidRPr="00412D73" w:rsidRDefault="007E16F5" w:rsidP="007E16F5">
            <w:pPr>
              <w:jc w:val="center"/>
              <w:rPr>
                <w:sz w:val="20"/>
                <w:szCs w:val="24"/>
              </w:rPr>
            </w:pPr>
            <w:r w:rsidRPr="00412D73">
              <w:rPr>
                <w:sz w:val="20"/>
                <w:szCs w:val="24"/>
              </w:rPr>
              <w:t>Фамилия, имя, отчество</w:t>
            </w:r>
          </w:p>
        </w:tc>
        <w:tc>
          <w:tcPr>
            <w:tcW w:w="2835" w:type="dxa"/>
          </w:tcPr>
          <w:p w:rsidR="007E16F5" w:rsidRPr="00412D73" w:rsidRDefault="007E16F5" w:rsidP="007E16F5">
            <w:pPr>
              <w:jc w:val="both"/>
              <w:rPr>
                <w:sz w:val="20"/>
                <w:szCs w:val="24"/>
              </w:rPr>
            </w:pPr>
            <w:r w:rsidRPr="00412D73">
              <w:rPr>
                <w:sz w:val="20"/>
                <w:szCs w:val="24"/>
              </w:rPr>
              <w:t>Уровень образования (на-именование учебного за</w:t>
            </w:r>
            <w:r w:rsidR="00441F8D" w:rsidRPr="00412D73">
              <w:rPr>
                <w:sz w:val="20"/>
                <w:szCs w:val="24"/>
              </w:rPr>
              <w:t>-</w:t>
            </w:r>
            <w:r w:rsidRPr="00412D73">
              <w:rPr>
                <w:sz w:val="20"/>
                <w:szCs w:val="24"/>
              </w:rPr>
              <w:t>ведения, факультет, спе</w:t>
            </w:r>
            <w:r w:rsidR="00441F8D" w:rsidRPr="00412D73">
              <w:rPr>
                <w:sz w:val="20"/>
                <w:szCs w:val="24"/>
              </w:rPr>
              <w:t>-</w:t>
            </w:r>
            <w:r w:rsidRPr="00412D73">
              <w:rPr>
                <w:sz w:val="20"/>
                <w:szCs w:val="24"/>
              </w:rPr>
              <w:t>циальность, год окончания)</w:t>
            </w:r>
          </w:p>
        </w:tc>
        <w:tc>
          <w:tcPr>
            <w:tcW w:w="1560" w:type="dxa"/>
          </w:tcPr>
          <w:p w:rsidR="007E16F5" w:rsidRPr="00412D73" w:rsidRDefault="007E16F5" w:rsidP="007E16F5">
            <w:pPr>
              <w:jc w:val="both"/>
              <w:rPr>
                <w:sz w:val="20"/>
                <w:szCs w:val="24"/>
              </w:rPr>
            </w:pPr>
            <w:r w:rsidRPr="00412D73">
              <w:rPr>
                <w:sz w:val="20"/>
                <w:szCs w:val="24"/>
              </w:rPr>
              <w:t xml:space="preserve">Общий стаж работы/ Стаж работы по специальности </w:t>
            </w:r>
          </w:p>
        </w:tc>
        <w:tc>
          <w:tcPr>
            <w:tcW w:w="1842" w:type="dxa"/>
          </w:tcPr>
          <w:p w:rsidR="007E16F5" w:rsidRPr="00412D73" w:rsidRDefault="007E16F5" w:rsidP="00E135C5">
            <w:pPr>
              <w:jc w:val="both"/>
              <w:rPr>
                <w:sz w:val="20"/>
                <w:szCs w:val="24"/>
              </w:rPr>
            </w:pPr>
            <w:r w:rsidRPr="00412D73">
              <w:rPr>
                <w:sz w:val="20"/>
                <w:szCs w:val="24"/>
              </w:rPr>
              <w:t xml:space="preserve">Ученая степень (ученое звание, награды, грамоты </w:t>
            </w:r>
          </w:p>
        </w:tc>
        <w:tc>
          <w:tcPr>
            <w:tcW w:w="1701" w:type="dxa"/>
          </w:tcPr>
          <w:p w:rsidR="007E16F5" w:rsidRPr="00412D73" w:rsidRDefault="007E16F5" w:rsidP="007E16F5">
            <w:pPr>
              <w:jc w:val="both"/>
              <w:rPr>
                <w:sz w:val="20"/>
                <w:szCs w:val="24"/>
              </w:rPr>
            </w:pPr>
            <w:r w:rsidRPr="00412D73">
              <w:rPr>
                <w:sz w:val="20"/>
                <w:szCs w:val="24"/>
              </w:rPr>
              <w:t>Квалификацион-ная категория, приказ о присво-ении</w:t>
            </w:r>
          </w:p>
        </w:tc>
        <w:tc>
          <w:tcPr>
            <w:tcW w:w="4820" w:type="dxa"/>
          </w:tcPr>
          <w:p w:rsidR="007E16F5" w:rsidRPr="00412D73" w:rsidRDefault="007E16F5" w:rsidP="007E16F5">
            <w:pPr>
              <w:jc w:val="both"/>
              <w:rPr>
                <w:sz w:val="20"/>
              </w:rPr>
            </w:pPr>
            <w:r w:rsidRPr="00412D73">
              <w:rPr>
                <w:sz w:val="20"/>
              </w:rPr>
              <w:t>Сведения о повышении квалификации (место прохождения, тематика, количество часов, год)</w:t>
            </w:r>
          </w:p>
        </w:tc>
      </w:tr>
      <w:tr w:rsidR="005F6B21" w:rsidRPr="00E07BDA" w:rsidTr="00412D73">
        <w:tc>
          <w:tcPr>
            <w:tcW w:w="710" w:type="dxa"/>
          </w:tcPr>
          <w:p w:rsidR="005F6B21" w:rsidRPr="007E16F5" w:rsidRDefault="005F6B21" w:rsidP="00F42B27">
            <w:pPr>
              <w:jc w:val="center"/>
              <w:rPr>
                <w:sz w:val="20"/>
                <w:szCs w:val="20"/>
              </w:rPr>
            </w:pPr>
            <w:r w:rsidRPr="007E16F5">
              <w:rPr>
                <w:sz w:val="20"/>
                <w:szCs w:val="20"/>
              </w:rPr>
              <w:t>1.</w:t>
            </w:r>
          </w:p>
        </w:tc>
        <w:tc>
          <w:tcPr>
            <w:tcW w:w="1842" w:type="dxa"/>
          </w:tcPr>
          <w:p w:rsidR="005F6B21" w:rsidRPr="007E16F5" w:rsidRDefault="005F6B21" w:rsidP="00F42B27">
            <w:pPr>
              <w:rPr>
                <w:sz w:val="20"/>
                <w:szCs w:val="20"/>
              </w:rPr>
            </w:pPr>
            <w:r w:rsidRPr="007E16F5">
              <w:rPr>
                <w:sz w:val="20"/>
                <w:szCs w:val="20"/>
              </w:rPr>
              <w:t>Матвеева Л.Д.</w:t>
            </w:r>
          </w:p>
        </w:tc>
        <w:tc>
          <w:tcPr>
            <w:tcW w:w="2835" w:type="dxa"/>
          </w:tcPr>
          <w:p w:rsidR="007E16F5" w:rsidRDefault="005F6B21" w:rsidP="00F42B27">
            <w:pPr>
              <w:rPr>
                <w:sz w:val="20"/>
                <w:szCs w:val="20"/>
              </w:rPr>
            </w:pPr>
            <w:r w:rsidRPr="007E16F5">
              <w:rPr>
                <w:sz w:val="20"/>
                <w:szCs w:val="20"/>
              </w:rPr>
              <w:t xml:space="preserve">РГУ,1971г. </w:t>
            </w:r>
          </w:p>
          <w:p w:rsidR="005F6B21" w:rsidRPr="007E16F5" w:rsidRDefault="005F6B21" w:rsidP="00F42B27">
            <w:pPr>
              <w:rPr>
                <w:sz w:val="20"/>
                <w:szCs w:val="20"/>
              </w:rPr>
            </w:pPr>
            <w:r w:rsidRPr="007E16F5">
              <w:rPr>
                <w:sz w:val="20"/>
                <w:szCs w:val="20"/>
              </w:rPr>
              <w:t>филолог, преподаватель русского языка и литературы</w:t>
            </w:r>
          </w:p>
        </w:tc>
        <w:tc>
          <w:tcPr>
            <w:tcW w:w="1560" w:type="dxa"/>
          </w:tcPr>
          <w:p w:rsidR="005F6B21" w:rsidRPr="007E16F5" w:rsidRDefault="00412D73" w:rsidP="00F42B27">
            <w:pPr>
              <w:jc w:val="center"/>
              <w:rPr>
                <w:sz w:val="20"/>
                <w:szCs w:val="20"/>
              </w:rPr>
            </w:pPr>
            <w:r>
              <w:rPr>
                <w:sz w:val="20"/>
                <w:szCs w:val="20"/>
              </w:rPr>
              <w:t xml:space="preserve">50 </w:t>
            </w:r>
            <w:r w:rsidR="005F6B21" w:rsidRPr="007E16F5">
              <w:rPr>
                <w:sz w:val="20"/>
                <w:szCs w:val="20"/>
              </w:rPr>
              <w:t>л</w:t>
            </w:r>
          </w:p>
        </w:tc>
        <w:tc>
          <w:tcPr>
            <w:tcW w:w="1842" w:type="dxa"/>
          </w:tcPr>
          <w:p w:rsidR="005F6B21" w:rsidRPr="007E16F5" w:rsidRDefault="005F6B21" w:rsidP="007E16F5">
            <w:pPr>
              <w:jc w:val="both"/>
              <w:rPr>
                <w:sz w:val="20"/>
                <w:szCs w:val="20"/>
              </w:rPr>
            </w:pPr>
            <w:r w:rsidRPr="007E16F5">
              <w:rPr>
                <w:sz w:val="20"/>
                <w:szCs w:val="20"/>
              </w:rPr>
              <w:t>Кандидат филоло</w:t>
            </w:r>
            <w:r w:rsidR="007E16F5">
              <w:rPr>
                <w:sz w:val="20"/>
                <w:szCs w:val="20"/>
              </w:rPr>
              <w:t>-</w:t>
            </w:r>
            <w:r w:rsidRPr="007E16F5">
              <w:rPr>
                <w:sz w:val="20"/>
                <w:szCs w:val="20"/>
              </w:rPr>
              <w:t>гических наук, Заслуженный учи</w:t>
            </w:r>
            <w:r w:rsidR="007E16F5">
              <w:rPr>
                <w:sz w:val="20"/>
                <w:szCs w:val="20"/>
              </w:rPr>
              <w:t>-</w:t>
            </w:r>
            <w:r w:rsidRPr="007E16F5">
              <w:rPr>
                <w:sz w:val="20"/>
                <w:szCs w:val="20"/>
              </w:rPr>
              <w:t>тель РФ</w:t>
            </w:r>
          </w:p>
        </w:tc>
        <w:tc>
          <w:tcPr>
            <w:tcW w:w="1701" w:type="dxa"/>
          </w:tcPr>
          <w:p w:rsidR="005F6B21" w:rsidRPr="007E16F5" w:rsidRDefault="005F6B21" w:rsidP="00F42B27">
            <w:pPr>
              <w:rPr>
                <w:sz w:val="20"/>
                <w:szCs w:val="20"/>
              </w:rPr>
            </w:pPr>
            <w:r w:rsidRPr="007E16F5">
              <w:rPr>
                <w:sz w:val="20"/>
                <w:szCs w:val="20"/>
              </w:rPr>
              <w:t xml:space="preserve"> Высшая, 28.11.2014г.</w:t>
            </w:r>
          </w:p>
        </w:tc>
        <w:tc>
          <w:tcPr>
            <w:tcW w:w="4820" w:type="dxa"/>
          </w:tcPr>
          <w:p w:rsidR="005F6B21" w:rsidRPr="007E16F5" w:rsidRDefault="005F6B21" w:rsidP="007E16F5">
            <w:pPr>
              <w:jc w:val="both"/>
              <w:rPr>
                <w:sz w:val="20"/>
                <w:szCs w:val="20"/>
              </w:rPr>
            </w:pPr>
            <w:r w:rsidRPr="007E16F5">
              <w:rPr>
                <w:color w:val="000000"/>
                <w:sz w:val="20"/>
                <w:szCs w:val="20"/>
              </w:rPr>
              <w:t>ЧОУ «Московский институт им. С.Ю. Витте» по проблеме «Актуальные вопросы преподавания русского языка и литературы  в соответствии с требованиями ФГОС»,  108 ч. 2017г.</w:t>
            </w:r>
          </w:p>
        </w:tc>
      </w:tr>
      <w:tr w:rsidR="005F6B21" w:rsidRPr="00E07BDA" w:rsidTr="00412D73">
        <w:tc>
          <w:tcPr>
            <w:tcW w:w="710" w:type="dxa"/>
          </w:tcPr>
          <w:p w:rsidR="005F6B21" w:rsidRPr="007E16F5" w:rsidRDefault="005F6B21" w:rsidP="00F42B27">
            <w:pPr>
              <w:jc w:val="center"/>
              <w:rPr>
                <w:sz w:val="20"/>
                <w:szCs w:val="20"/>
              </w:rPr>
            </w:pPr>
            <w:r w:rsidRPr="007E16F5">
              <w:rPr>
                <w:sz w:val="20"/>
                <w:szCs w:val="20"/>
              </w:rPr>
              <w:t>2.</w:t>
            </w:r>
          </w:p>
        </w:tc>
        <w:tc>
          <w:tcPr>
            <w:tcW w:w="1842" w:type="dxa"/>
          </w:tcPr>
          <w:p w:rsidR="005F6B21" w:rsidRPr="007E16F5" w:rsidRDefault="005F6B21" w:rsidP="00F42B27">
            <w:pPr>
              <w:rPr>
                <w:sz w:val="20"/>
                <w:szCs w:val="20"/>
              </w:rPr>
            </w:pPr>
            <w:r w:rsidRPr="007E16F5">
              <w:rPr>
                <w:sz w:val="20"/>
                <w:szCs w:val="20"/>
              </w:rPr>
              <w:t>Педчак Е.П.</w:t>
            </w:r>
          </w:p>
        </w:tc>
        <w:tc>
          <w:tcPr>
            <w:tcW w:w="2835" w:type="dxa"/>
          </w:tcPr>
          <w:p w:rsidR="007E16F5" w:rsidRDefault="005F6B21" w:rsidP="00F42B27">
            <w:pPr>
              <w:rPr>
                <w:sz w:val="20"/>
                <w:szCs w:val="20"/>
              </w:rPr>
            </w:pPr>
            <w:r w:rsidRPr="007E16F5">
              <w:rPr>
                <w:sz w:val="20"/>
                <w:szCs w:val="20"/>
              </w:rPr>
              <w:t xml:space="preserve">РГУ 1972г., </w:t>
            </w:r>
          </w:p>
          <w:p w:rsidR="005F6B21" w:rsidRPr="007E16F5" w:rsidRDefault="005F6B21" w:rsidP="00F42B27">
            <w:pPr>
              <w:rPr>
                <w:sz w:val="20"/>
                <w:szCs w:val="20"/>
              </w:rPr>
            </w:pPr>
            <w:r w:rsidRPr="007E16F5">
              <w:rPr>
                <w:sz w:val="20"/>
                <w:szCs w:val="20"/>
              </w:rPr>
              <w:t>филолог, преподаватель русского языка и литературы</w:t>
            </w:r>
          </w:p>
        </w:tc>
        <w:tc>
          <w:tcPr>
            <w:tcW w:w="1560" w:type="dxa"/>
          </w:tcPr>
          <w:p w:rsidR="005F6B21" w:rsidRPr="007E16F5" w:rsidRDefault="00412D73" w:rsidP="00F42B27">
            <w:pPr>
              <w:jc w:val="center"/>
              <w:rPr>
                <w:sz w:val="20"/>
                <w:szCs w:val="20"/>
              </w:rPr>
            </w:pPr>
            <w:r>
              <w:rPr>
                <w:sz w:val="20"/>
                <w:szCs w:val="20"/>
              </w:rPr>
              <w:t xml:space="preserve">47 </w:t>
            </w:r>
            <w:r w:rsidR="005F6B21" w:rsidRPr="007E16F5">
              <w:rPr>
                <w:sz w:val="20"/>
                <w:szCs w:val="20"/>
              </w:rPr>
              <w:t>л</w:t>
            </w:r>
          </w:p>
        </w:tc>
        <w:tc>
          <w:tcPr>
            <w:tcW w:w="1842" w:type="dxa"/>
          </w:tcPr>
          <w:p w:rsidR="005F6B21" w:rsidRPr="007E16F5" w:rsidRDefault="005F6B21" w:rsidP="00F42B27">
            <w:pPr>
              <w:rPr>
                <w:sz w:val="20"/>
                <w:szCs w:val="20"/>
              </w:rPr>
            </w:pPr>
            <w:r w:rsidRPr="007E16F5">
              <w:rPr>
                <w:sz w:val="20"/>
                <w:szCs w:val="20"/>
              </w:rPr>
              <w:t>Почетная грамота Министерства об</w:t>
            </w:r>
            <w:r w:rsidR="007E16F5">
              <w:rPr>
                <w:sz w:val="20"/>
                <w:szCs w:val="20"/>
              </w:rPr>
              <w:t>-</w:t>
            </w:r>
            <w:r w:rsidRPr="007E16F5">
              <w:rPr>
                <w:sz w:val="20"/>
                <w:szCs w:val="20"/>
              </w:rPr>
              <w:t xml:space="preserve">разования и науки РФ  </w:t>
            </w:r>
          </w:p>
          <w:p w:rsidR="005F6B21" w:rsidRPr="007E16F5" w:rsidRDefault="005F6B21" w:rsidP="00F42B27">
            <w:pPr>
              <w:jc w:val="center"/>
              <w:rPr>
                <w:sz w:val="20"/>
                <w:szCs w:val="20"/>
              </w:rPr>
            </w:pPr>
          </w:p>
        </w:tc>
        <w:tc>
          <w:tcPr>
            <w:tcW w:w="1701" w:type="dxa"/>
          </w:tcPr>
          <w:p w:rsidR="005F6B21" w:rsidRPr="007E16F5" w:rsidRDefault="005F6B21" w:rsidP="00F42B27">
            <w:pPr>
              <w:rPr>
                <w:sz w:val="20"/>
                <w:szCs w:val="20"/>
              </w:rPr>
            </w:pPr>
            <w:r w:rsidRPr="007E16F5">
              <w:rPr>
                <w:sz w:val="20"/>
                <w:szCs w:val="20"/>
              </w:rPr>
              <w:t>Высшая,</w:t>
            </w:r>
          </w:p>
          <w:p w:rsidR="005F6B21" w:rsidRPr="007E16F5" w:rsidRDefault="005F6B21" w:rsidP="00F42B27">
            <w:pPr>
              <w:rPr>
                <w:sz w:val="20"/>
                <w:szCs w:val="20"/>
              </w:rPr>
            </w:pPr>
            <w:r w:rsidRPr="007E16F5">
              <w:rPr>
                <w:sz w:val="20"/>
                <w:szCs w:val="20"/>
              </w:rPr>
              <w:t>22.11.15 № 873</w:t>
            </w:r>
          </w:p>
          <w:p w:rsidR="005F6B21" w:rsidRPr="007E16F5" w:rsidRDefault="005F6B21" w:rsidP="00F42B27">
            <w:pPr>
              <w:rPr>
                <w:sz w:val="20"/>
                <w:szCs w:val="20"/>
              </w:rPr>
            </w:pPr>
            <w:r w:rsidRPr="007E16F5">
              <w:rPr>
                <w:sz w:val="20"/>
                <w:szCs w:val="20"/>
              </w:rPr>
              <w:t xml:space="preserve"> </w:t>
            </w:r>
          </w:p>
        </w:tc>
        <w:tc>
          <w:tcPr>
            <w:tcW w:w="4820" w:type="dxa"/>
          </w:tcPr>
          <w:p w:rsidR="005F6B21" w:rsidRPr="007E16F5" w:rsidRDefault="005F6B21" w:rsidP="007E16F5">
            <w:pPr>
              <w:jc w:val="both"/>
              <w:rPr>
                <w:color w:val="222222"/>
                <w:sz w:val="20"/>
                <w:szCs w:val="20"/>
              </w:rPr>
            </w:pPr>
            <w:r w:rsidRPr="007E16F5">
              <w:rPr>
                <w:color w:val="000000"/>
                <w:sz w:val="20"/>
                <w:szCs w:val="20"/>
              </w:rPr>
              <w:t>ЧОУ «Московский институт им. С.Ю. Витте» по проблеме «Актуальные вопросы преподавания русского языка и литературы  в соответствии с требованиями ФГОС» , 108 ч. 2017г.</w:t>
            </w:r>
          </w:p>
        </w:tc>
      </w:tr>
      <w:tr w:rsidR="005F6B21" w:rsidRPr="00E07BDA" w:rsidTr="00412D73">
        <w:tc>
          <w:tcPr>
            <w:tcW w:w="710" w:type="dxa"/>
          </w:tcPr>
          <w:p w:rsidR="005F6B21" w:rsidRPr="007E16F5" w:rsidRDefault="005F6B21" w:rsidP="00F42B27">
            <w:pPr>
              <w:jc w:val="center"/>
              <w:rPr>
                <w:sz w:val="20"/>
                <w:szCs w:val="20"/>
              </w:rPr>
            </w:pPr>
            <w:r w:rsidRPr="007E16F5">
              <w:rPr>
                <w:sz w:val="20"/>
                <w:szCs w:val="20"/>
              </w:rPr>
              <w:t>3.</w:t>
            </w:r>
          </w:p>
        </w:tc>
        <w:tc>
          <w:tcPr>
            <w:tcW w:w="1842" w:type="dxa"/>
          </w:tcPr>
          <w:p w:rsidR="005F6B21" w:rsidRPr="007E16F5" w:rsidRDefault="005F6B21" w:rsidP="00F42B27">
            <w:pPr>
              <w:rPr>
                <w:sz w:val="20"/>
                <w:szCs w:val="20"/>
              </w:rPr>
            </w:pPr>
            <w:r w:rsidRPr="007E16F5">
              <w:rPr>
                <w:sz w:val="20"/>
                <w:szCs w:val="20"/>
              </w:rPr>
              <w:t>Середа Л.Е.</w:t>
            </w:r>
          </w:p>
        </w:tc>
        <w:tc>
          <w:tcPr>
            <w:tcW w:w="2835" w:type="dxa"/>
          </w:tcPr>
          <w:p w:rsidR="007E16F5" w:rsidRDefault="005F6B21" w:rsidP="00F42B27">
            <w:pPr>
              <w:rPr>
                <w:sz w:val="20"/>
                <w:szCs w:val="20"/>
              </w:rPr>
            </w:pPr>
            <w:r w:rsidRPr="007E16F5">
              <w:rPr>
                <w:sz w:val="20"/>
                <w:szCs w:val="20"/>
              </w:rPr>
              <w:t xml:space="preserve">РГПИ 1990г, </w:t>
            </w:r>
          </w:p>
          <w:p w:rsidR="005F6B21" w:rsidRPr="007E16F5" w:rsidRDefault="005F6B21" w:rsidP="00F42B27">
            <w:pPr>
              <w:rPr>
                <w:sz w:val="20"/>
                <w:szCs w:val="20"/>
              </w:rPr>
            </w:pPr>
            <w:r w:rsidRPr="007E16F5">
              <w:rPr>
                <w:sz w:val="20"/>
                <w:szCs w:val="20"/>
              </w:rPr>
              <w:t>учитель русского языка и литературы</w:t>
            </w:r>
          </w:p>
        </w:tc>
        <w:tc>
          <w:tcPr>
            <w:tcW w:w="1560" w:type="dxa"/>
          </w:tcPr>
          <w:p w:rsidR="005F6B21" w:rsidRPr="007E16F5" w:rsidRDefault="00412D73" w:rsidP="00F42B27">
            <w:pPr>
              <w:jc w:val="center"/>
              <w:rPr>
                <w:sz w:val="20"/>
                <w:szCs w:val="20"/>
              </w:rPr>
            </w:pPr>
            <w:r>
              <w:rPr>
                <w:sz w:val="20"/>
                <w:szCs w:val="20"/>
              </w:rPr>
              <w:t>35 л</w:t>
            </w:r>
          </w:p>
        </w:tc>
        <w:tc>
          <w:tcPr>
            <w:tcW w:w="1842" w:type="dxa"/>
          </w:tcPr>
          <w:p w:rsidR="005F6B21" w:rsidRPr="007E16F5" w:rsidRDefault="005F6B21" w:rsidP="007E16F5">
            <w:pPr>
              <w:jc w:val="both"/>
              <w:rPr>
                <w:sz w:val="20"/>
                <w:szCs w:val="20"/>
              </w:rPr>
            </w:pPr>
            <w:r w:rsidRPr="007E16F5">
              <w:rPr>
                <w:sz w:val="20"/>
                <w:szCs w:val="20"/>
              </w:rPr>
              <w:t>поощрение Благо</w:t>
            </w:r>
            <w:r w:rsidR="007E16F5">
              <w:rPr>
                <w:sz w:val="20"/>
                <w:szCs w:val="20"/>
              </w:rPr>
              <w:t>-</w:t>
            </w:r>
            <w:r w:rsidRPr="007E16F5">
              <w:rPr>
                <w:sz w:val="20"/>
                <w:szCs w:val="20"/>
              </w:rPr>
              <w:t>дарностью главы Администрации го</w:t>
            </w:r>
            <w:r w:rsidR="007E16F5">
              <w:rPr>
                <w:sz w:val="20"/>
                <w:szCs w:val="20"/>
              </w:rPr>
              <w:t>-</w:t>
            </w:r>
            <w:r w:rsidRPr="007E16F5">
              <w:rPr>
                <w:sz w:val="20"/>
                <w:szCs w:val="20"/>
              </w:rPr>
              <w:t>рода Ростова-на-Дону,</w:t>
            </w:r>
            <w:r w:rsidR="007E16F5">
              <w:rPr>
                <w:sz w:val="20"/>
                <w:szCs w:val="20"/>
              </w:rPr>
              <w:t xml:space="preserve"> </w:t>
            </w:r>
            <w:r w:rsidRPr="007E16F5">
              <w:rPr>
                <w:sz w:val="20"/>
                <w:szCs w:val="20"/>
              </w:rPr>
              <w:t>2018г.</w:t>
            </w:r>
          </w:p>
        </w:tc>
        <w:tc>
          <w:tcPr>
            <w:tcW w:w="1701" w:type="dxa"/>
          </w:tcPr>
          <w:p w:rsidR="005F6B21" w:rsidRPr="007E16F5" w:rsidRDefault="005F6B21" w:rsidP="007E16F5">
            <w:pPr>
              <w:jc w:val="both"/>
              <w:rPr>
                <w:sz w:val="20"/>
                <w:szCs w:val="20"/>
              </w:rPr>
            </w:pPr>
            <w:r w:rsidRPr="007E16F5">
              <w:rPr>
                <w:sz w:val="20"/>
                <w:szCs w:val="20"/>
              </w:rPr>
              <w:t>Высшая, 25.12.15 № 948</w:t>
            </w:r>
          </w:p>
        </w:tc>
        <w:tc>
          <w:tcPr>
            <w:tcW w:w="4820" w:type="dxa"/>
          </w:tcPr>
          <w:p w:rsidR="005F6B21" w:rsidRPr="007E16F5" w:rsidRDefault="005F6B21" w:rsidP="007E16F5">
            <w:pPr>
              <w:jc w:val="both"/>
              <w:rPr>
                <w:sz w:val="20"/>
                <w:szCs w:val="20"/>
              </w:rPr>
            </w:pPr>
            <w:r w:rsidRPr="007E16F5">
              <w:rPr>
                <w:color w:val="000000"/>
                <w:sz w:val="20"/>
                <w:szCs w:val="20"/>
              </w:rPr>
              <w:t>ЧОУ «Московский институт им. С.Ю. Витте» по проблеме «Актуальные вопросы преподавания русского языка и литературы  в соответствии с требованиями ФГОС» , 108 ч. 2017г.</w:t>
            </w:r>
          </w:p>
        </w:tc>
      </w:tr>
      <w:tr w:rsidR="005F6B21" w:rsidRPr="00E07BDA" w:rsidTr="00412D73">
        <w:tc>
          <w:tcPr>
            <w:tcW w:w="710" w:type="dxa"/>
          </w:tcPr>
          <w:p w:rsidR="005F6B21" w:rsidRPr="007E16F5" w:rsidRDefault="005F6B21" w:rsidP="00F42B27">
            <w:pPr>
              <w:jc w:val="center"/>
              <w:rPr>
                <w:sz w:val="20"/>
                <w:szCs w:val="20"/>
              </w:rPr>
            </w:pPr>
            <w:r w:rsidRPr="007E16F5">
              <w:rPr>
                <w:sz w:val="20"/>
                <w:szCs w:val="20"/>
                <w:lang w:val="en-US"/>
              </w:rPr>
              <w:t>4</w:t>
            </w:r>
            <w:r w:rsidRPr="007E16F5">
              <w:rPr>
                <w:sz w:val="20"/>
                <w:szCs w:val="20"/>
              </w:rPr>
              <w:t>.</w:t>
            </w:r>
          </w:p>
        </w:tc>
        <w:tc>
          <w:tcPr>
            <w:tcW w:w="1842" w:type="dxa"/>
          </w:tcPr>
          <w:p w:rsidR="005F6B21" w:rsidRPr="007E16F5" w:rsidRDefault="005F6B21" w:rsidP="00F42B27">
            <w:pPr>
              <w:rPr>
                <w:sz w:val="20"/>
                <w:szCs w:val="20"/>
              </w:rPr>
            </w:pPr>
            <w:r w:rsidRPr="007E16F5">
              <w:rPr>
                <w:sz w:val="20"/>
                <w:szCs w:val="20"/>
              </w:rPr>
              <w:t>Хоций А.Г.</w:t>
            </w:r>
          </w:p>
        </w:tc>
        <w:tc>
          <w:tcPr>
            <w:tcW w:w="2835" w:type="dxa"/>
          </w:tcPr>
          <w:p w:rsidR="007E16F5" w:rsidRDefault="005F6B21" w:rsidP="00F42B27">
            <w:pPr>
              <w:rPr>
                <w:sz w:val="20"/>
                <w:szCs w:val="20"/>
              </w:rPr>
            </w:pPr>
            <w:r w:rsidRPr="007E16F5">
              <w:rPr>
                <w:sz w:val="20"/>
                <w:szCs w:val="20"/>
              </w:rPr>
              <w:t xml:space="preserve">РГПИ 1978г, </w:t>
            </w:r>
          </w:p>
          <w:p w:rsidR="005F6B21" w:rsidRPr="007E16F5" w:rsidRDefault="005F6B21" w:rsidP="00F42B27">
            <w:pPr>
              <w:rPr>
                <w:sz w:val="20"/>
                <w:szCs w:val="20"/>
              </w:rPr>
            </w:pPr>
            <w:r w:rsidRPr="007E16F5">
              <w:rPr>
                <w:sz w:val="20"/>
                <w:szCs w:val="20"/>
              </w:rPr>
              <w:t>учитель русского языка и литературы</w:t>
            </w:r>
          </w:p>
        </w:tc>
        <w:tc>
          <w:tcPr>
            <w:tcW w:w="1560" w:type="dxa"/>
          </w:tcPr>
          <w:p w:rsidR="005F6B21" w:rsidRPr="007E16F5" w:rsidRDefault="00412D73" w:rsidP="00F42B27">
            <w:pPr>
              <w:jc w:val="center"/>
              <w:rPr>
                <w:sz w:val="20"/>
                <w:szCs w:val="20"/>
              </w:rPr>
            </w:pPr>
            <w:r>
              <w:rPr>
                <w:sz w:val="20"/>
                <w:szCs w:val="20"/>
              </w:rPr>
              <w:t xml:space="preserve">40 </w:t>
            </w:r>
            <w:r w:rsidR="005F6B21" w:rsidRPr="007E16F5">
              <w:rPr>
                <w:sz w:val="20"/>
                <w:szCs w:val="20"/>
              </w:rPr>
              <w:t>л</w:t>
            </w:r>
          </w:p>
        </w:tc>
        <w:tc>
          <w:tcPr>
            <w:tcW w:w="1842" w:type="dxa"/>
          </w:tcPr>
          <w:p w:rsidR="005F6B21" w:rsidRPr="007E16F5" w:rsidRDefault="005F6B21" w:rsidP="007E16F5">
            <w:pPr>
              <w:jc w:val="both"/>
              <w:rPr>
                <w:sz w:val="20"/>
                <w:szCs w:val="20"/>
              </w:rPr>
            </w:pPr>
            <w:r w:rsidRPr="007E16F5">
              <w:rPr>
                <w:sz w:val="20"/>
                <w:szCs w:val="20"/>
              </w:rPr>
              <w:t>Почетная грамота Министерства об</w:t>
            </w:r>
            <w:r w:rsidR="007E16F5">
              <w:rPr>
                <w:sz w:val="20"/>
                <w:szCs w:val="20"/>
              </w:rPr>
              <w:t>-</w:t>
            </w:r>
            <w:r w:rsidRPr="007E16F5">
              <w:rPr>
                <w:sz w:val="20"/>
                <w:szCs w:val="20"/>
              </w:rPr>
              <w:t xml:space="preserve">разования и науки РФ  </w:t>
            </w:r>
          </w:p>
          <w:p w:rsidR="005F6B21" w:rsidRPr="007E16F5" w:rsidRDefault="005F6B21" w:rsidP="007E16F5">
            <w:pPr>
              <w:jc w:val="both"/>
              <w:rPr>
                <w:sz w:val="20"/>
                <w:szCs w:val="20"/>
              </w:rPr>
            </w:pPr>
          </w:p>
        </w:tc>
        <w:tc>
          <w:tcPr>
            <w:tcW w:w="1701" w:type="dxa"/>
          </w:tcPr>
          <w:p w:rsidR="005F6B21" w:rsidRPr="007E16F5" w:rsidRDefault="005F6B21" w:rsidP="007E16F5">
            <w:pPr>
              <w:jc w:val="both"/>
              <w:rPr>
                <w:sz w:val="20"/>
                <w:szCs w:val="20"/>
              </w:rPr>
            </w:pPr>
            <w:r w:rsidRPr="007E16F5">
              <w:rPr>
                <w:sz w:val="20"/>
                <w:szCs w:val="20"/>
              </w:rPr>
              <w:t>Высшая,</w:t>
            </w:r>
          </w:p>
          <w:p w:rsidR="005F6B21" w:rsidRPr="007E16F5" w:rsidRDefault="005F6B21" w:rsidP="007E16F5">
            <w:pPr>
              <w:jc w:val="both"/>
              <w:rPr>
                <w:sz w:val="20"/>
                <w:szCs w:val="20"/>
              </w:rPr>
            </w:pPr>
            <w:r w:rsidRPr="007E16F5">
              <w:rPr>
                <w:sz w:val="20"/>
                <w:szCs w:val="20"/>
              </w:rPr>
              <w:t>23.11 2015г</w:t>
            </w:r>
          </w:p>
        </w:tc>
        <w:tc>
          <w:tcPr>
            <w:tcW w:w="4820" w:type="dxa"/>
          </w:tcPr>
          <w:p w:rsidR="005F6B21" w:rsidRPr="007E16F5" w:rsidRDefault="005F6B21" w:rsidP="007E16F5">
            <w:pPr>
              <w:jc w:val="both"/>
              <w:rPr>
                <w:color w:val="222222"/>
                <w:sz w:val="20"/>
                <w:szCs w:val="20"/>
              </w:rPr>
            </w:pPr>
            <w:r w:rsidRPr="007E16F5">
              <w:rPr>
                <w:color w:val="000000"/>
                <w:sz w:val="20"/>
                <w:szCs w:val="20"/>
              </w:rPr>
              <w:t>ЧОУ «Московский институт им. С.Ю. Витте» по проблеме «Актуальные вопросы преподавания русского языка и литературы  в соответствии с требованиями ФГОС» , 108 ч. 2017г.</w:t>
            </w:r>
          </w:p>
        </w:tc>
      </w:tr>
    </w:tbl>
    <w:p w:rsidR="007E16F5" w:rsidRPr="00412D73" w:rsidRDefault="007E16F5" w:rsidP="00412D73">
      <w:pPr>
        <w:rPr>
          <w:b/>
          <w:sz w:val="10"/>
          <w:szCs w:val="24"/>
        </w:rPr>
      </w:pPr>
    </w:p>
    <w:p w:rsidR="005F6B21" w:rsidRPr="00E07BDA" w:rsidRDefault="005F6B21" w:rsidP="005F6B21">
      <w:pPr>
        <w:jc w:val="center"/>
        <w:rPr>
          <w:b/>
          <w:sz w:val="24"/>
          <w:szCs w:val="24"/>
        </w:rPr>
      </w:pPr>
      <w:r w:rsidRPr="00E07BDA">
        <w:rPr>
          <w:b/>
          <w:sz w:val="24"/>
          <w:szCs w:val="24"/>
        </w:rPr>
        <w:t>Информация об учителях методического объединения иностранных языков</w:t>
      </w:r>
    </w:p>
    <w:p w:rsidR="005F6B21" w:rsidRPr="00412D73" w:rsidRDefault="005F6B21" w:rsidP="00A41B4A">
      <w:pPr>
        <w:widowControl/>
        <w:adjustRightInd w:val="0"/>
        <w:jc w:val="both"/>
        <w:rPr>
          <w:rFonts w:eastAsiaTheme="minorHAnsi"/>
          <w:sz w:val="6"/>
          <w:szCs w:val="24"/>
          <w:lang w:eastAsia="en-US" w:bidi="ar-SA"/>
        </w:rPr>
      </w:pPr>
    </w:p>
    <w:tbl>
      <w:tblPr>
        <w:tblStyle w:val="ae"/>
        <w:tblW w:w="15339" w:type="dxa"/>
        <w:tblInd w:w="-176" w:type="dxa"/>
        <w:tblLayout w:type="fixed"/>
        <w:tblLook w:val="04A0" w:firstRow="1" w:lastRow="0" w:firstColumn="1" w:lastColumn="0" w:noHBand="0" w:noVBand="1"/>
      </w:tblPr>
      <w:tblGrid>
        <w:gridCol w:w="710"/>
        <w:gridCol w:w="1842"/>
        <w:gridCol w:w="2835"/>
        <w:gridCol w:w="1560"/>
        <w:gridCol w:w="1842"/>
        <w:gridCol w:w="1730"/>
        <w:gridCol w:w="4820"/>
      </w:tblGrid>
      <w:tr w:rsidR="007E16F5" w:rsidRPr="00E07BDA" w:rsidTr="00412D73">
        <w:tc>
          <w:tcPr>
            <w:tcW w:w="710" w:type="dxa"/>
          </w:tcPr>
          <w:p w:rsidR="007E16F5" w:rsidRPr="00441F8D" w:rsidRDefault="007E16F5" w:rsidP="007E16F5">
            <w:pPr>
              <w:rPr>
                <w:sz w:val="20"/>
                <w:szCs w:val="24"/>
              </w:rPr>
            </w:pPr>
            <w:r w:rsidRPr="00441F8D">
              <w:rPr>
                <w:sz w:val="20"/>
                <w:szCs w:val="24"/>
              </w:rPr>
              <w:t>№ п/п</w:t>
            </w:r>
          </w:p>
        </w:tc>
        <w:tc>
          <w:tcPr>
            <w:tcW w:w="1842" w:type="dxa"/>
          </w:tcPr>
          <w:p w:rsidR="007E16F5" w:rsidRPr="0000764E" w:rsidRDefault="007E16F5" w:rsidP="007E16F5">
            <w:pPr>
              <w:jc w:val="center"/>
              <w:rPr>
                <w:sz w:val="20"/>
                <w:szCs w:val="24"/>
              </w:rPr>
            </w:pPr>
            <w:r w:rsidRPr="0000764E">
              <w:rPr>
                <w:sz w:val="20"/>
                <w:szCs w:val="24"/>
              </w:rPr>
              <w:t>Фамилия, имя, отчество</w:t>
            </w:r>
          </w:p>
        </w:tc>
        <w:tc>
          <w:tcPr>
            <w:tcW w:w="2835" w:type="dxa"/>
            <w:tcBorders>
              <w:right w:val="single" w:sz="4" w:space="0" w:color="auto"/>
            </w:tcBorders>
          </w:tcPr>
          <w:p w:rsidR="007E16F5" w:rsidRPr="0000764E" w:rsidRDefault="007E16F5" w:rsidP="007E16F5">
            <w:pPr>
              <w:jc w:val="both"/>
              <w:rPr>
                <w:sz w:val="20"/>
                <w:szCs w:val="24"/>
              </w:rPr>
            </w:pPr>
            <w:r w:rsidRPr="0000764E">
              <w:rPr>
                <w:sz w:val="20"/>
                <w:szCs w:val="24"/>
              </w:rPr>
              <w:t>Уровень образования (на-именование учебного за-ведения, факуль</w:t>
            </w:r>
            <w:r w:rsidR="007F1978">
              <w:rPr>
                <w:sz w:val="20"/>
                <w:szCs w:val="24"/>
              </w:rPr>
              <w:t>тет, спе-циальность, год оконча</w:t>
            </w:r>
            <w:r w:rsidRPr="0000764E">
              <w:rPr>
                <w:sz w:val="20"/>
                <w:szCs w:val="24"/>
              </w:rPr>
              <w:t>ния)</w:t>
            </w:r>
          </w:p>
        </w:tc>
        <w:tc>
          <w:tcPr>
            <w:tcW w:w="1560" w:type="dxa"/>
            <w:tcBorders>
              <w:left w:val="single" w:sz="4" w:space="0" w:color="auto"/>
            </w:tcBorders>
          </w:tcPr>
          <w:p w:rsidR="007E16F5" w:rsidRPr="0000764E" w:rsidRDefault="007E16F5" w:rsidP="007E16F5">
            <w:pPr>
              <w:jc w:val="both"/>
              <w:rPr>
                <w:sz w:val="20"/>
                <w:szCs w:val="24"/>
              </w:rPr>
            </w:pPr>
            <w:r w:rsidRPr="0000764E">
              <w:rPr>
                <w:sz w:val="20"/>
                <w:szCs w:val="24"/>
              </w:rPr>
              <w:t>Общий ста</w:t>
            </w:r>
            <w:r w:rsidR="00E135C5">
              <w:rPr>
                <w:sz w:val="20"/>
                <w:szCs w:val="24"/>
              </w:rPr>
              <w:t>ж работы/ Стаж рабо-ты по специ</w:t>
            </w:r>
            <w:r w:rsidRPr="0000764E">
              <w:rPr>
                <w:sz w:val="20"/>
                <w:szCs w:val="24"/>
              </w:rPr>
              <w:t xml:space="preserve">альности </w:t>
            </w:r>
          </w:p>
        </w:tc>
        <w:tc>
          <w:tcPr>
            <w:tcW w:w="1842" w:type="dxa"/>
          </w:tcPr>
          <w:p w:rsidR="007E16F5" w:rsidRPr="0000764E" w:rsidRDefault="007E16F5" w:rsidP="00E135C5">
            <w:pPr>
              <w:jc w:val="both"/>
              <w:rPr>
                <w:sz w:val="20"/>
                <w:szCs w:val="24"/>
              </w:rPr>
            </w:pPr>
            <w:r w:rsidRPr="0000764E">
              <w:rPr>
                <w:sz w:val="20"/>
                <w:szCs w:val="24"/>
              </w:rPr>
              <w:t xml:space="preserve">Ученая степень (ученое звание, награды, грамоты </w:t>
            </w:r>
          </w:p>
        </w:tc>
        <w:tc>
          <w:tcPr>
            <w:tcW w:w="1730" w:type="dxa"/>
          </w:tcPr>
          <w:p w:rsidR="007E16F5" w:rsidRPr="0000764E" w:rsidRDefault="007E16F5" w:rsidP="007E16F5">
            <w:pPr>
              <w:jc w:val="both"/>
              <w:rPr>
                <w:sz w:val="20"/>
                <w:szCs w:val="24"/>
              </w:rPr>
            </w:pPr>
            <w:r w:rsidRPr="0000764E">
              <w:rPr>
                <w:sz w:val="20"/>
                <w:szCs w:val="24"/>
              </w:rPr>
              <w:t xml:space="preserve">Квалификацион-ная категория, приказ о присво-ении </w:t>
            </w:r>
          </w:p>
        </w:tc>
        <w:tc>
          <w:tcPr>
            <w:tcW w:w="4820" w:type="dxa"/>
          </w:tcPr>
          <w:p w:rsidR="007E16F5" w:rsidRPr="0000764E" w:rsidRDefault="007E16F5" w:rsidP="007E16F5">
            <w:pPr>
              <w:jc w:val="both"/>
              <w:rPr>
                <w:sz w:val="20"/>
              </w:rPr>
            </w:pPr>
            <w:r w:rsidRPr="0000764E">
              <w:rPr>
                <w:sz w:val="20"/>
              </w:rPr>
              <w:t>Сведения о повышении квалификации (место прохождения, тематика, количество часов, год)</w:t>
            </w:r>
          </w:p>
        </w:tc>
      </w:tr>
      <w:tr w:rsidR="005F6B21" w:rsidRPr="007E16F5" w:rsidTr="00412D73">
        <w:trPr>
          <w:trHeight w:val="230"/>
        </w:trPr>
        <w:tc>
          <w:tcPr>
            <w:tcW w:w="710" w:type="dxa"/>
          </w:tcPr>
          <w:p w:rsidR="005F6B21" w:rsidRPr="007E16F5" w:rsidRDefault="005F6B21" w:rsidP="00D64A26">
            <w:pPr>
              <w:pStyle w:val="a6"/>
              <w:widowControl/>
              <w:numPr>
                <w:ilvl w:val="0"/>
                <w:numId w:val="201"/>
              </w:numPr>
              <w:autoSpaceDE/>
              <w:autoSpaceDN/>
              <w:rPr>
                <w:sz w:val="20"/>
                <w:szCs w:val="20"/>
              </w:rPr>
            </w:pPr>
          </w:p>
        </w:tc>
        <w:tc>
          <w:tcPr>
            <w:tcW w:w="1842" w:type="dxa"/>
          </w:tcPr>
          <w:p w:rsidR="005F6B21" w:rsidRPr="007E16F5" w:rsidRDefault="005F6B21" w:rsidP="00F42B27">
            <w:pPr>
              <w:rPr>
                <w:sz w:val="20"/>
                <w:szCs w:val="20"/>
              </w:rPr>
            </w:pPr>
            <w:r w:rsidRPr="007E16F5">
              <w:rPr>
                <w:sz w:val="20"/>
                <w:szCs w:val="20"/>
              </w:rPr>
              <w:t>Алексеенко И.М.</w:t>
            </w:r>
          </w:p>
        </w:tc>
        <w:tc>
          <w:tcPr>
            <w:tcW w:w="2835" w:type="dxa"/>
          </w:tcPr>
          <w:p w:rsidR="007F1978" w:rsidRDefault="005F6B21" w:rsidP="007E16F5">
            <w:pPr>
              <w:jc w:val="both"/>
              <w:rPr>
                <w:sz w:val="20"/>
                <w:szCs w:val="20"/>
              </w:rPr>
            </w:pPr>
            <w:r w:rsidRPr="007E16F5">
              <w:rPr>
                <w:sz w:val="20"/>
                <w:szCs w:val="20"/>
              </w:rPr>
              <w:t xml:space="preserve">РГПУ, </w:t>
            </w:r>
          </w:p>
          <w:p w:rsidR="005F6B21" w:rsidRPr="007E16F5" w:rsidRDefault="005F6B21" w:rsidP="007E16F5">
            <w:pPr>
              <w:jc w:val="both"/>
              <w:rPr>
                <w:sz w:val="20"/>
                <w:szCs w:val="20"/>
              </w:rPr>
            </w:pPr>
            <w:r w:rsidRPr="007E16F5">
              <w:rPr>
                <w:sz w:val="20"/>
                <w:szCs w:val="20"/>
              </w:rPr>
              <w:t>филология, преподаватель английского и немецкого языков,1997г.</w:t>
            </w:r>
          </w:p>
        </w:tc>
        <w:tc>
          <w:tcPr>
            <w:tcW w:w="1560" w:type="dxa"/>
          </w:tcPr>
          <w:p w:rsidR="005F6B21" w:rsidRPr="007E16F5" w:rsidRDefault="00E135C5" w:rsidP="00F42B27">
            <w:pPr>
              <w:jc w:val="center"/>
              <w:rPr>
                <w:sz w:val="20"/>
                <w:szCs w:val="20"/>
              </w:rPr>
            </w:pPr>
            <w:r>
              <w:rPr>
                <w:sz w:val="20"/>
                <w:szCs w:val="20"/>
              </w:rPr>
              <w:t xml:space="preserve">10 </w:t>
            </w:r>
            <w:r w:rsidR="005F6B21" w:rsidRPr="007E16F5">
              <w:rPr>
                <w:sz w:val="20"/>
                <w:szCs w:val="20"/>
              </w:rPr>
              <w:t>л</w:t>
            </w:r>
          </w:p>
        </w:tc>
        <w:tc>
          <w:tcPr>
            <w:tcW w:w="1842" w:type="dxa"/>
          </w:tcPr>
          <w:p w:rsidR="005F6B21" w:rsidRPr="007E16F5" w:rsidRDefault="005F6B21" w:rsidP="00F42B27">
            <w:pPr>
              <w:jc w:val="center"/>
              <w:rPr>
                <w:sz w:val="20"/>
                <w:szCs w:val="20"/>
              </w:rPr>
            </w:pPr>
          </w:p>
        </w:tc>
        <w:tc>
          <w:tcPr>
            <w:tcW w:w="1730" w:type="dxa"/>
          </w:tcPr>
          <w:p w:rsidR="005F6B21" w:rsidRPr="007E16F5" w:rsidRDefault="005F6B21" w:rsidP="00F42B27">
            <w:pPr>
              <w:rPr>
                <w:sz w:val="20"/>
                <w:szCs w:val="20"/>
              </w:rPr>
            </w:pPr>
            <w:r w:rsidRPr="007E16F5">
              <w:rPr>
                <w:sz w:val="20"/>
                <w:szCs w:val="20"/>
              </w:rPr>
              <w:t>Высшая, 18.04.2014г., № 237</w:t>
            </w:r>
          </w:p>
        </w:tc>
        <w:tc>
          <w:tcPr>
            <w:tcW w:w="4820" w:type="dxa"/>
          </w:tcPr>
          <w:p w:rsidR="005F6B21" w:rsidRPr="007E16F5" w:rsidRDefault="005F6B21" w:rsidP="007E16F5">
            <w:pPr>
              <w:jc w:val="both"/>
              <w:rPr>
                <w:sz w:val="20"/>
                <w:szCs w:val="20"/>
              </w:rPr>
            </w:pPr>
            <w:r w:rsidRPr="007E16F5">
              <w:rPr>
                <w:color w:val="000000"/>
                <w:sz w:val="20"/>
                <w:szCs w:val="20"/>
              </w:rPr>
              <w:t>ЧОУ «Московский институт им. С.Ю. Витте» по проблеме «Актуальные вопросы преподавания английского языка в соответствии с требованиями ФГОС», 108ч., 2017г.</w:t>
            </w:r>
          </w:p>
        </w:tc>
      </w:tr>
      <w:tr w:rsidR="005F6B21" w:rsidRPr="007E16F5" w:rsidTr="00412D73">
        <w:tc>
          <w:tcPr>
            <w:tcW w:w="710" w:type="dxa"/>
          </w:tcPr>
          <w:p w:rsidR="005F6B21" w:rsidRPr="007E16F5" w:rsidRDefault="005F6B21" w:rsidP="00D64A26">
            <w:pPr>
              <w:pStyle w:val="a6"/>
              <w:widowControl/>
              <w:numPr>
                <w:ilvl w:val="0"/>
                <w:numId w:val="201"/>
              </w:numPr>
              <w:autoSpaceDE/>
              <w:autoSpaceDN/>
              <w:rPr>
                <w:sz w:val="20"/>
                <w:szCs w:val="20"/>
              </w:rPr>
            </w:pPr>
          </w:p>
        </w:tc>
        <w:tc>
          <w:tcPr>
            <w:tcW w:w="1842" w:type="dxa"/>
          </w:tcPr>
          <w:p w:rsidR="005F6B21" w:rsidRPr="007E16F5" w:rsidRDefault="005F6B21" w:rsidP="00F42B27">
            <w:pPr>
              <w:rPr>
                <w:sz w:val="20"/>
                <w:szCs w:val="20"/>
              </w:rPr>
            </w:pPr>
            <w:r w:rsidRPr="007E16F5">
              <w:rPr>
                <w:sz w:val="20"/>
                <w:szCs w:val="20"/>
              </w:rPr>
              <w:t>Апикова Е.Д.</w:t>
            </w:r>
          </w:p>
        </w:tc>
        <w:tc>
          <w:tcPr>
            <w:tcW w:w="2835" w:type="dxa"/>
          </w:tcPr>
          <w:p w:rsidR="007E16F5" w:rsidRDefault="005F6B21" w:rsidP="007E16F5">
            <w:pPr>
              <w:jc w:val="both"/>
              <w:rPr>
                <w:sz w:val="20"/>
                <w:szCs w:val="20"/>
              </w:rPr>
            </w:pPr>
            <w:r w:rsidRPr="007E16F5">
              <w:rPr>
                <w:sz w:val="20"/>
                <w:szCs w:val="20"/>
              </w:rPr>
              <w:t xml:space="preserve">РГПИ, </w:t>
            </w:r>
          </w:p>
          <w:p w:rsidR="005F6B21" w:rsidRPr="007E16F5" w:rsidRDefault="005F6B21" w:rsidP="007E16F5">
            <w:pPr>
              <w:jc w:val="both"/>
              <w:rPr>
                <w:sz w:val="20"/>
                <w:szCs w:val="20"/>
              </w:rPr>
            </w:pPr>
            <w:r w:rsidRPr="007E16F5">
              <w:rPr>
                <w:sz w:val="20"/>
                <w:szCs w:val="20"/>
              </w:rPr>
              <w:t>учитель английского и немецкого языков,1973г.</w:t>
            </w:r>
          </w:p>
        </w:tc>
        <w:tc>
          <w:tcPr>
            <w:tcW w:w="1560" w:type="dxa"/>
          </w:tcPr>
          <w:p w:rsidR="005F6B21" w:rsidRPr="007E16F5" w:rsidRDefault="00E135C5" w:rsidP="00F42B27">
            <w:pPr>
              <w:jc w:val="center"/>
              <w:rPr>
                <w:sz w:val="20"/>
                <w:szCs w:val="20"/>
              </w:rPr>
            </w:pPr>
            <w:r>
              <w:rPr>
                <w:sz w:val="20"/>
                <w:szCs w:val="20"/>
              </w:rPr>
              <w:t>45 л</w:t>
            </w:r>
          </w:p>
        </w:tc>
        <w:tc>
          <w:tcPr>
            <w:tcW w:w="1842" w:type="dxa"/>
          </w:tcPr>
          <w:p w:rsidR="005F6B21" w:rsidRPr="007E16F5" w:rsidRDefault="005F6B21" w:rsidP="00E135C5">
            <w:pPr>
              <w:rPr>
                <w:sz w:val="20"/>
                <w:szCs w:val="20"/>
              </w:rPr>
            </w:pPr>
            <w:r w:rsidRPr="007E16F5">
              <w:rPr>
                <w:sz w:val="20"/>
                <w:szCs w:val="20"/>
              </w:rPr>
              <w:t>Почетная грамота Министерства об</w:t>
            </w:r>
            <w:r w:rsidR="007E16F5">
              <w:rPr>
                <w:sz w:val="20"/>
                <w:szCs w:val="20"/>
              </w:rPr>
              <w:t>-</w:t>
            </w:r>
            <w:r w:rsidRPr="007E16F5">
              <w:rPr>
                <w:sz w:val="20"/>
                <w:szCs w:val="20"/>
              </w:rPr>
              <w:t xml:space="preserve">разования и науки РФ  </w:t>
            </w:r>
          </w:p>
        </w:tc>
        <w:tc>
          <w:tcPr>
            <w:tcW w:w="1730" w:type="dxa"/>
          </w:tcPr>
          <w:p w:rsidR="005F6B21" w:rsidRPr="007E16F5" w:rsidRDefault="005F6B21" w:rsidP="00F42B27">
            <w:pPr>
              <w:rPr>
                <w:sz w:val="20"/>
                <w:szCs w:val="20"/>
              </w:rPr>
            </w:pPr>
            <w:r w:rsidRPr="007E16F5">
              <w:rPr>
                <w:sz w:val="20"/>
                <w:szCs w:val="20"/>
              </w:rPr>
              <w:t>Высшая, 24.04.2015г. № 260</w:t>
            </w:r>
          </w:p>
        </w:tc>
        <w:tc>
          <w:tcPr>
            <w:tcW w:w="4820" w:type="dxa"/>
          </w:tcPr>
          <w:p w:rsidR="005F6B21" w:rsidRPr="007E16F5" w:rsidRDefault="005F6B21" w:rsidP="007E16F5">
            <w:pPr>
              <w:jc w:val="both"/>
              <w:rPr>
                <w:color w:val="000000" w:themeColor="text1"/>
                <w:sz w:val="20"/>
                <w:szCs w:val="20"/>
              </w:rPr>
            </w:pPr>
            <w:r w:rsidRPr="007E16F5">
              <w:rPr>
                <w:color w:val="000000" w:themeColor="text1"/>
                <w:sz w:val="20"/>
                <w:szCs w:val="20"/>
              </w:rPr>
              <w:t xml:space="preserve">ГБОУ ДПО РО «РИПК и ППРО» по проблеме </w:t>
            </w:r>
          </w:p>
          <w:p w:rsidR="005F6B21" w:rsidRPr="007E16F5" w:rsidRDefault="005F6B21" w:rsidP="007E16F5">
            <w:pPr>
              <w:jc w:val="both"/>
              <w:rPr>
                <w:sz w:val="20"/>
                <w:szCs w:val="20"/>
              </w:rPr>
            </w:pPr>
            <w:r w:rsidRPr="007E16F5">
              <w:rPr>
                <w:color w:val="000000" w:themeColor="text1"/>
                <w:sz w:val="20"/>
                <w:szCs w:val="20"/>
              </w:rPr>
              <w:t>«Технологии и методики коммуникативного ино</w:t>
            </w:r>
            <w:r w:rsidR="00E135C5">
              <w:rPr>
                <w:color w:val="000000" w:themeColor="text1"/>
                <w:sz w:val="20"/>
                <w:szCs w:val="20"/>
              </w:rPr>
              <w:t>-</w:t>
            </w:r>
            <w:r w:rsidRPr="007E16F5">
              <w:rPr>
                <w:color w:val="000000" w:themeColor="text1"/>
                <w:sz w:val="20"/>
                <w:szCs w:val="20"/>
              </w:rPr>
              <w:t>язычного образования в достижении качественных образовательных результатов ФГОС», 144ч, 2017г.</w:t>
            </w:r>
          </w:p>
        </w:tc>
      </w:tr>
      <w:tr w:rsidR="005F6B21" w:rsidRPr="007E16F5" w:rsidTr="00412D73">
        <w:tc>
          <w:tcPr>
            <w:tcW w:w="710" w:type="dxa"/>
          </w:tcPr>
          <w:p w:rsidR="005F6B21" w:rsidRPr="007E16F5" w:rsidRDefault="005F6B21" w:rsidP="00D64A26">
            <w:pPr>
              <w:pStyle w:val="a6"/>
              <w:widowControl/>
              <w:numPr>
                <w:ilvl w:val="0"/>
                <w:numId w:val="201"/>
              </w:numPr>
              <w:autoSpaceDE/>
              <w:autoSpaceDN/>
              <w:rPr>
                <w:sz w:val="20"/>
                <w:szCs w:val="20"/>
              </w:rPr>
            </w:pPr>
          </w:p>
        </w:tc>
        <w:tc>
          <w:tcPr>
            <w:tcW w:w="1842" w:type="dxa"/>
          </w:tcPr>
          <w:p w:rsidR="005F6B21" w:rsidRPr="007E16F5" w:rsidRDefault="005F6B21" w:rsidP="00F42B27">
            <w:pPr>
              <w:rPr>
                <w:sz w:val="20"/>
                <w:szCs w:val="20"/>
              </w:rPr>
            </w:pPr>
            <w:r w:rsidRPr="007E16F5">
              <w:rPr>
                <w:sz w:val="20"/>
                <w:szCs w:val="20"/>
              </w:rPr>
              <w:t>Бугаян Е.К.</w:t>
            </w:r>
          </w:p>
        </w:tc>
        <w:tc>
          <w:tcPr>
            <w:tcW w:w="2835" w:type="dxa"/>
          </w:tcPr>
          <w:p w:rsidR="007E16F5" w:rsidRDefault="005F6B21" w:rsidP="007E16F5">
            <w:pPr>
              <w:jc w:val="both"/>
              <w:rPr>
                <w:sz w:val="20"/>
                <w:szCs w:val="20"/>
              </w:rPr>
            </w:pPr>
            <w:r w:rsidRPr="007E16F5">
              <w:rPr>
                <w:sz w:val="20"/>
                <w:szCs w:val="20"/>
              </w:rPr>
              <w:t xml:space="preserve">РГПИ, </w:t>
            </w:r>
          </w:p>
          <w:p w:rsidR="005F6B21" w:rsidRPr="007E16F5" w:rsidRDefault="005F6B21" w:rsidP="007E16F5">
            <w:pPr>
              <w:jc w:val="both"/>
              <w:rPr>
                <w:sz w:val="20"/>
                <w:szCs w:val="20"/>
              </w:rPr>
            </w:pPr>
            <w:r w:rsidRPr="007E16F5">
              <w:rPr>
                <w:sz w:val="20"/>
                <w:szCs w:val="20"/>
              </w:rPr>
              <w:t>учитель русского языка, литературы, английского языка,</w:t>
            </w:r>
            <w:r w:rsidR="007E16F5">
              <w:rPr>
                <w:sz w:val="20"/>
                <w:szCs w:val="20"/>
              </w:rPr>
              <w:t xml:space="preserve"> </w:t>
            </w:r>
            <w:r w:rsidRPr="007E16F5">
              <w:rPr>
                <w:sz w:val="20"/>
                <w:szCs w:val="20"/>
              </w:rPr>
              <w:t>1992г.</w:t>
            </w:r>
          </w:p>
        </w:tc>
        <w:tc>
          <w:tcPr>
            <w:tcW w:w="1560" w:type="dxa"/>
          </w:tcPr>
          <w:p w:rsidR="005F6B21" w:rsidRPr="007E16F5" w:rsidRDefault="005F6B21" w:rsidP="00E135C5">
            <w:pPr>
              <w:jc w:val="center"/>
              <w:rPr>
                <w:sz w:val="20"/>
                <w:szCs w:val="20"/>
              </w:rPr>
            </w:pPr>
            <w:r w:rsidRPr="007E16F5">
              <w:rPr>
                <w:sz w:val="20"/>
                <w:szCs w:val="20"/>
              </w:rPr>
              <w:t>2</w:t>
            </w:r>
            <w:r w:rsidR="00E135C5">
              <w:rPr>
                <w:sz w:val="20"/>
                <w:szCs w:val="20"/>
              </w:rPr>
              <w:t xml:space="preserve">2 </w:t>
            </w:r>
            <w:r w:rsidRPr="007E16F5">
              <w:rPr>
                <w:sz w:val="20"/>
                <w:szCs w:val="20"/>
              </w:rPr>
              <w:t>г</w:t>
            </w:r>
          </w:p>
        </w:tc>
        <w:tc>
          <w:tcPr>
            <w:tcW w:w="1842" w:type="dxa"/>
          </w:tcPr>
          <w:p w:rsidR="005F6B21" w:rsidRPr="007E16F5" w:rsidRDefault="005F6B21" w:rsidP="00F42B27">
            <w:pPr>
              <w:jc w:val="center"/>
              <w:rPr>
                <w:sz w:val="20"/>
                <w:szCs w:val="20"/>
              </w:rPr>
            </w:pPr>
          </w:p>
        </w:tc>
        <w:tc>
          <w:tcPr>
            <w:tcW w:w="1730" w:type="dxa"/>
          </w:tcPr>
          <w:p w:rsidR="005F6B21" w:rsidRPr="007E16F5" w:rsidRDefault="005F6B21" w:rsidP="00F42B27">
            <w:pPr>
              <w:rPr>
                <w:sz w:val="20"/>
                <w:szCs w:val="20"/>
              </w:rPr>
            </w:pPr>
            <w:r w:rsidRPr="007E16F5">
              <w:rPr>
                <w:sz w:val="20"/>
                <w:szCs w:val="20"/>
              </w:rPr>
              <w:t>Высшая, 22.06.2018г.</w:t>
            </w:r>
          </w:p>
        </w:tc>
        <w:tc>
          <w:tcPr>
            <w:tcW w:w="4820" w:type="dxa"/>
          </w:tcPr>
          <w:p w:rsidR="005F6B21" w:rsidRPr="007E16F5" w:rsidRDefault="005F6B21" w:rsidP="007E16F5">
            <w:pPr>
              <w:jc w:val="both"/>
              <w:rPr>
                <w:sz w:val="20"/>
                <w:szCs w:val="20"/>
              </w:rPr>
            </w:pPr>
            <w:r w:rsidRPr="007E16F5">
              <w:rPr>
                <w:color w:val="000000" w:themeColor="text1"/>
                <w:sz w:val="20"/>
                <w:szCs w:val="20"/>
              </w:rPr>
              <w:t>ГБОУ ДПО РО «РИПК и ППРО» по проблеме «Профессиональная культура учителя иностранного языка в создании поликультурной образовательной среды современной школы», 144ч, 2017г.</w:t>
            </w:r>
          </w:p>
        </w:tc>
      </w:tr>
      <w:tr w:rsidR="005F6B21" w:rsidRPr="007E16F5" w:rsidTr="00412D73">
        <w:tc>
          <w:tcPr>
            <w:tcW w:w="710" w:type="dxa"/>
          </w:tcPr>
          <w:p w:rsidR="005F6B21" w:rsidRPr="007E16F5" w:rsidRDefault="005F6B21" w:rsidP="00D64A26">
            <w:pPr>
              <w:pStyle w:val="a6"/>
              <w:widowControl/>
              <w:numPr>
                <w:ilvl w:val="0"/>
                <w:numId w:val="201"/>
              </w:numPr>
              <w:autoSpaceDE/>
              <w:autoSpaceDN/>
              <w:rPr>
                <w:sz w:val="20"/>
                <w:szCs w:val="20"/>
              </w:rPr>
            </w:pPr>
          </w:p>
        </w:tc>
        <w:tc>
          <w:tcPr>
            <w:tcW w:w="1842" w:type="dxa"/>
          </w:tcPr>
          <w:p w:rsidR="005F6B21" w:rsidRPr="007E16F5" w:rsidRDefault="005F6B21" w:rsidP="00F42B27">
            <w:pPr>
              <w:rPr>
                <w:sz w:val="20"/>
                <w:szCs w:val="20"/>
              </w:rPr>
            </w:pPr>
            <w:r w:rsidRPr="007E16F5">
              <w:rPr>
                <w:sz w:val="20"/>
                <w:szCs w:val="20"/>
              </w:rPr>
              <w:t>Крайторова О.Ю.</w:t>
            </w:r>
          </w:p>
        </w:tc>
        <w:tc>
          <w:tcPr>
            <w:tcW w:w="2835" w:type="dxa"/>
          </w:tcPr>
          <w:p w:rsidR="0000764E" w:rsidRDefault="0000764E" w:rsidP="007E16F5">
            <w:pPr>
              <w:jc w:val="both"/>
              <w:rPr>
                <w:sz w:val="20"/>
                <w:szCs w:val="20"/>
              </w:rPr>
            </w:pPr>
            <w:r>
              <w:rPr>
                <w:sz w:val="20"/>
                <w:szCs w:val="20"/>
              </w:rPr>
              <w:t>РГП</w:t>
            </w:r>
            <w:r w:rsidR="005F6B21" w:rsidRPr="007E16F5">
              <w:rPr>
                <w:sz w:val="20"/>
                <w:szCs w:val="20"/>
              </w:rPr>
              <w:t xml:space="preserve">И, </w:t>
            </w:r>
          </w:p>
          <w:p w:rsidR="005F6B21" w:rsidRPr="007E16F5" w:rsidRDefault="005F6B21" w:rsidP="007E16F5">
            <w:pPr>
              <w:jc w:val="both"/>
              <w:rPr>
                <w:sz w:val="20"/>
                <w:szCs w:val="20"/>
              </w:rPr>
            </w:pPr>
            <w:r w:rsidRPr="007E16F5">
              <w:rPr>
                <w:sz w:val="20"/>
                <w:szCs w:val="20"/>
              </w:rPr>
              <w:t>учитель английского и немецкого языков, 1993г.</w:t>
            </w:r>
          </w:p>
        </w:tc>
        <w:tc>
          <w:tcPr>
            <w:tcW w:w="1560" w:type="dxa"/>
          </w:tcPr>
          <w:p w:rsidR="005F6B21" w:rsidRPr="007E16F5" w:rsidRDefault="00E135C5" w:rsidP="00F42B27">
            <w:pPr>
              <w:jc w:val="center"/>
              <w:rPr>
                <w:sz w:val="20"/>
                <w:szCs w:val="20"/>
              </w:rPr>
            </w:pPr>
            <w:r>
              <w:rPr>
                <w:sz w:val="20"/>
                <w:szCs w:val="20"/>
              </w:rPr>
              <w:t xml:space="preserve">16 </w:t>
            </w:r>
            <w:r w:rsidR="005F6B21" w:rsidRPr="007E16F5">
              <w:rPr>
                <w:sz w:val="20"/>
                <w:szCs w:val="20"/>
              </w:rPr>
              <w:t>л</w:t>
            </w:r>
          </w:p>
        </w:tc>
        <w:tc>
          <w:tcPr>
            <w:tcW w:w="1842" w:type="dxa"/>
          </w:tcPr>
          <w:p w:rsidR="005F6B21" w:rsidRPr="007E16F5" w:rsidRDefault="005F6B21" w:rsidP="00F42B27">
            <w:pPr>
              <w:jc w:val="center"/>
              <w:rPr>
                <w:sz w:val="20"/>
                <w:szCs w:val="20"/>
              </w:rPr>
            </w:pPr>
          </w:p>
        </w:tc>
        <w:tc>
          <w:tcPr>
            <w:tcW w:w="1730" w:type="dxa"/>
          </w:tcPr>
          <w:p w:rsidR="005F6B21" w:rsidRPr="007E16F5" w:rsidRDefault="005F6B21" w:rsidP="00F42B27">
            <w:pPr>
              <w:rPr>
                <w:sz w:val="20"/>
                <w:szCs w:val="20"/>
              </w:rPr>
            </w:pPr>
            <w:r w:rsidRPr="007E16F5">
              <w:rPr>
                <w:sz w:val="20"/>
                <w:szCs w:val="20"/>
              </w:rPr>
              <w:t>Высшая, 22.12.2017г.,</w:t>
            </w:r>
          </w:p>
          <w:p w:rsidR="005F6B21" w:rsidRPr="007E16F5" w:rsidRDefault="005F6B21" w:rsidP="00F42B27">
            <w:pPr>
              <w:rPr>
                <w:sz w:val="20"/>
                <w:szCs w:val="20"/>
              </w:rPr>
            </w:pPr>
            <w:r w:rsidRPr="007E16F5">
              <w:rPr>
                <w:sz w:val="20"/>
                <w:szCs w:val="20"/>
              </w:rPr>
              <w:t>№ 922</w:t>
            </w:r>
          </w:p>
        </w:tc>
        <w:tc>
          <w:tcPr>
            <w:tcW w:w="4820" w:type="dxa"/>
          </w:tcPr>
          <w:p w:rsidR="005F6B21" w:rsidRPr="007E16F5" w:rsidRDefault="005F6B21" w:rsidP="007E16F5">
            <w:pPr>
              <w:jc w:val="both"/>
              <w:rPr>
                <w:sz w:val="20"/>
                <w:szCs w:val="20"/>
              </w:rPr>
            </w:pPr>
            <w:r w:rsidRPr="007E16F5">
              <w:rPr>
                <w:sz w:val="20"/>
                <w:szCs w:val="20"/>
              </w:rPr>
              <w:t>Академия психологии и педагогики ЮФУ «Современые технологии реализации компетентностного подхода в обучении школьников в условиях ФГОС »,144ч, 2016г.</w:t>
            </w:r>
          </w:p>
        </w:tc>
      </w:tr>
      <w:tr w:rsidR="005F6B21" w:rsidRPr="007E16F5" w:rsidTr="00412D73">
        <w:tc>
          <w:tcPr>
            <w:tcW w:w="710" w:type="dxa"/>
          </w:tcPr>
          <w:p w:rsidR="005F6B21" w:rsidRPr="007E16F5" w:rsidRDefault="005F6B21" w:rsidP="00D64A26">
            <w:pPr>
              <w:pStyle w:val="a6"/>
              <w:widowControl/>
              <w:numPr>
                <w:ilvl w:val="0"/>
                <w:numId w:val="201"/>
              </w:numPr>
              <w:autoSpaceDE/>
              <w:autoSpaceDN/>
              <w:rPr>
                <w:sz w:val="20"/>
                <w:szCs w:val="20"/>
              </w:rPr>
            </w:pPr>
          </w:p>
        </w:tc>
        <w:tc>
          <w:tcPr>
            <w:tcW w:w="1842" w:type="dxa"/>
          </w:tcPr>
          <w:p w:rsidR="005F6B21" w:rsidRPr="007E16F5" w:rsidRDefault="005F6B21" w:rsidP="00F42B27">
            <w:pPr>
              <w:rPr>
                <w:sz w:val="20"/>
                <w:szCs w:val="20"/>
              </w:rPr>
            </w:pPr>
            <w:r w:rsidRPr="007E16F5">
              <w:rPr>
                <w:sz w:val="20"/>
                <w:szCs w:val="20"/>
              </w:rPr>
              <w:t>Латышева Т.И.</w:t>
            </w:r>
          </w:p>
        </w:tc>
        <w:tc>
          <w:tcPr>
            <w:tcW w:w="2835" w:type="dxa"/>
          </w:tcPr>
          <w:p w:rsidR="0000764E" w:rsidRDefault="005F6B21" w:rsidP="007E16F5">
            <w:pPr>
              <w:jc w:val="both"/>
              <w:rPr>
                <w:sz w:val="20"/>
                <w:szCs w:val="20"/>
              </w:rPr>
            </w:pPr>
            <w:r w:rsidRPr="007E16F5">
              <w:rPr>
                <w:sz w:val="20"/>
                <w:szCs w:val="20"/>
              </w:rPr>
              <w:t xml:space="preserve">РГПИ, </w:t>
            </w:r>
          </w:p>
          <w:p w:rsidR="005F6B21" w:rsidRPr="007E16F5" w:rsidRDefault="005F6B21" w:rsidP="007E16F5">
            <w:pPr>
              <w:jc w:val="both"/>
              <w:rPr>
                <w:sz w:val="20"/>
                <w:szCs w:val="20"/>
              </w:rPr>
            </w:pPr>
            <w:r w:rsidRPr="007E16F5">
              <w:rPr>
                <w:sz w:val="20"/>
                <w:szCs w:val="20"/>
              </w:rPr>
              <w:t>учитель русского языка, литературы и французского языка, 1992г</w:t>
            </w:r>
          </w:p>
        </w:tc>
        <w:tc>
          <w:tcPr>
            <w:tcW w:w="1560" w:type="dxa"/>
          </w:tcPr>
          <w:p w:rsidR="005F6B21" w:rsidRPr="007E16F5" w:rsidRDefault="00E135C5" w:rsidP="00F42B27">
            <w:pPr>
              <w:jc w:val="center"/>
              <w:rPr>
                <w:sz w:val="20"/>
                <w:szCs w:val="20"/>
              </w:rPr>
            </w:pPr>
            <w:r>
              <w:rPr>
                <w:sz w:val="20"/>
                <w:szCs w:val="20"/>
              </w:rPr>
              <w:t xml:space="preserve">29 </w:t>
            </w:r>
            <w:r w:rsidR="005F6B21" w:rsidRPr="007E16F5">
              <w:rPr>
                <w:sz w:val="20"/>
                <w:szCs w:val="20"/>
              </w:rPr>
              <w:t>л</w:t>
            </w:r>
          </w:p>
        </w:tc>
        <w:tc>
          <w:tcPr>
            <w:tcW w:w="1842" w:type="dxa"/>
          </w:tcPr>
          <w:p w:rsidR="005F6B21" w:rsidRPr="007E16F5" w:rsidRDefault="005F6B21" w:rsidP="00F42B27">
            <w:pPr>
              <w:rPr>
                <w:sz w:val="20"/>
                <w:szCs w:val="20"/>
              </w:rPr>
            </w:pPr>
            <w:r w:rsidRPr="007E16F5">
              <w:rPr>
                <w:sz w:val="20"/>
                <w:szCs w:val="20"/>
              </w:rPr>
              <w:t>Почетная грамота Министерства об</w:t>
            </w:r>
            <w:r w:rsidR="0000764E">
              <w:rPr>
                <w:sz w:val="20"/>
                <w:szCs w:val="20"/>
              </w:rPr>
              <w:t>-</w:t>
            </w:r>
            <w:r w:rsidRPr="007E16F5">
              <w:rPr>
                <w:sz w:val="20"/>
                <w:szCs w:val="20"/>
              </w:rPr>
              <w:t xml:space="preserve">разования и науки РФ  </w:t>
            </w:r>
          </w:p>
          <w:p w:rsidR="005F6B21" w:rsidRPr="007E16F5" w:rsidRDefault="005F6B21" w:rsidP="00F42B27">
            <w:pPr>
              <w:jc w:val="center"/>
              <w:rPr>
                <w:sz w:val="20"/>
                <w:szCs w:val="20"/>
              </w:rPr>
            </w:pPr>
          </w:p>
        </w:tc>
        <w:tc>
          <w:tcPr>
            <w:tcW w:w="1730" w:type="dxa"/>
          </w:tcPr>
          <w:p w:rsidR="005F6B21" w:rsidRPr="007E16F5" w:rsidRDefault="005F6B21" w:rsidP="00F42B27">
            <w:pPr>
              <w:rPr>
                <w:sz w:val="20"/>
                <w:szCs w:val="20"/>
              </w:rPr>
            </w:pPr>
            <w:r w:rsidRPr="007E16F5">
              <w:rPr>
                <w:sz w:val="20"/>
                <w:szCs w:val="20"/>
              </w:rPr>
              <w:t>Высшая,</w:t>
            </w:r>
          </w:p>
          <w:p w:rsidR="005F6B21" w:rsidRPr="007E16F5" w:rsidRDefault="005F6B21" w:rsidP="00F42B27">
            <w:pPr>
              <w:rPr>
                <w:sz w:val="20"/>
                <w:szCs w:val="20"/>
              </w:rPr>
            </w:pPr>
            <w:r w:rsidRPr="007E16F5">
              <w:rPr>
                <w:sz w:val="20"/>
                <w:szCs w:val="20"/>
              </w:rPr>
              <w:t>25.05.2018г.,</w:t>
            </w:r>
          </w:p>
          <w:p w:rsidR="005F6B21" w:rsidRPr="007E16F5" w:rsidRDefault="005F6B21" w:rsidP="00F42B27">
            <w:pPr>
              <w:rPr>
                <w:sz w:val="20"/>
                <w:szCs w:val="20"/>
              </w:rPr>
            </w:pPr>
            <w:r w:rsidRPr="007E16F5">
              <w:rPr>
                <w:sz w:val="20"/>
                <w:szCs w:val="20"/>
              </w:rPr>
              <w:t xml:space="preserve"> № 387</w:t>
            </w:r>
          </w:p>
        </w:tc>
        <w:tc>
          <w:tcPr>
            <w:tcW w:w="4820" w:type="dxa"/>
          </w:tcPr>
          <w:p w:rsidR="005F6B21" w:rsidRPr="007E16F5" w:rsidRDefault="005F6B21" w:rsidP="007E16F5">
            <w:pPr>
              <w:jc w:val="both"/>
              <w:rPr>
                <w:color w:val="000000" w:themeColor="text1"/>
                <w:sz w:val="20"/>
                <w:szCs w:val="20"/>
              </w:rPr>
            </w:pPr>
            <w:r w:rsidRPr="007E16F5">
              <w:rPr>
                <w:color w:val="000000" w:themeColor="text1"/>
                <w:sz w:val="20"/>
                <w:szCs w:val="20"/>
              </w:rPr>
              <w:t>ГБОУ ДПО РО «РИПК и ППРО» по проблеме</w:t>
            </w:r>
          </w:p>
          <w:p w:rsidR="005F6B21" w:rsidRPr="007E16F5" w:rsidRDefault="005F6B21" w:rsidP="007E16F5">
            <w:pPr>
              <w:jc w:val="both"/>
              <w:rPr>
                <w:sz w:val="20"/>
                <w:szCs w:val="20"/>
              </w:rPr>
            </w:pPr>
            <w:r w:rsidRPr="007E16F5">
              <w:rPr>
                <w:color w:val="000000" w:themeColor="text1"/>
                <w:sz w:val="20"/>
                <w:szCs w:val="20"/>
              </w:rPr>
              <w:t xml:space="preserve"> «Технологии и методики коммуникативного иноязычного образования в достижении качественных образовательных результатов ФГОС», 144ч, 2016г.</w:t>
            </w:r>
          </w:p>
        </w:tc>
      </w:tr>
      <w:tr w:rsidR="005F6B21" w:rsidRPr="007E16F5" w:rsidTr="00412D73">
        <w:tc>
          <w:tcPr>
            <w:tcW w:w="710" w:type="dxa"/>
          </w:tcPr>
          <w:p w:rsidR="005F6B21" w:rsidRPr="007E16F5" w:rsidRDefault="005F6B21" w:rsidP="00D64A26">
            <w:pPr>
              <w:pStyle w:val="a6"/>
              <w:widowControl/>
              <w:numPr>
                <w:ilvl w:val="0"/>
                <w:numId w:val="201"/>
              </w:numPr>
              <w:autoSpaceDE/>
              <w:autoSpaceDN/>
              <w:rPr>
                <w:sz w:val="20"/>
                <w:szCs w:val="20"/>
              </w:rPr>
            </w:pPr>
          </w:p>
        </w:tc>
        <w:tc>
          <w:tcPr>
            <w:tcW w:w="1842" w:type="dxa"/>
          </w:tcPr>
          <w:p w:rsidR="005F6B21" w:rsidRPr="007E16F5" w:rsidRDefault="005F6B21" w:rsidP="00F42B27">
            <w:pPr>
              <w:rPr>
                <w:sz w:val="20"/>
                <w:szCs w:val="20"/>
              </w:rPr>
            </w:pPr>
            <w:r w:rsidRPr="007E16F5">
              <w:rPr>
                <w:sz w:val="20"/>
                <w:szCs w:val="20"/>
              </w:rPr>
              <w:t>Петросьян М.Г.</w:t>
            </w:r>
          </w:p>
        </w:tc>
        <w:tc>
          <w:tcPr>
            <w:tcW w:w="2835" w:type="dxa"/>
          </w:tcPr>
          <w:p w:rsidR="00655425" w:rsidRDefault="005F6B21" w:rsidP="0000764E">
            <w:pPr>
              <w:jc w:val="both"/>
              <w:rPr>
                <w:sz w:val="20"/>
                <w:szCs w:val="20"/>
              </w:rPr>
            </w:pPr>
            <w:r w:rsidRPr="007E16F5">
              <w:rPr>
                <w:sz w:val="20"/>
                <w:szCs w:val="20"/>
              </w:rPr>
              <w:t xml:space="preserve">РГПУ, </w:t>
            </w:r>
          </w:p>
          <w:p w:rsidR="005F6B21" w:rsidRPr="007E16F5" w:rsidRDefault="005F6B21" w:rsidP="0000764E">
            <w:pPr>
              <w:jc w:val="both"/>
              <w:rPr>
                <w:sz w:val="20"/>
                <w:szCs w:val="20"/>
              </w:rPr>
            </w:pPr>
            <w:r w:rsidRPr="007E16F5">
              <w:rPr>
                <w:sz w:val="20"/>
                <w:szCs w:val="20"/>
              </w:rPr>
              <w:t>учитель английского языка, 1996г.</w:t>
            </w:r>
          </w:p>
        </w:tc>
        <w:tc>
          <w:tcPr>
            <w:tcW w:w="1560" w:type="dxa"/>
          </w:tcPr>
          <w:p w:rsidR="005F6B21" w:rsidRPr="007E16F5" w:rsidRDefault="00E135C5" w:rsidP="00F42B27">
            <w:pPr>
              <w:jc w:val="center"/>
              <w:rPr>
                <w:sz w:val="20"/>
                <w:szCs w:val="20"/>
              </w:rPr>
            </w:pPr>
            <w:r>
              <w:rPr>
                <w:sz w:val="20"/>
                <w:szCs w:val="20"/>
              </w:rPr>
              <w:t xml:space="preserve">18 </w:t>
            </w:r>
            <w:r w:rsidR="005F6B21" w:rsidRPr="007E16F5">
              <w:rPr>
                <w:sz w:val="20"/>
                <w:szCs w:val="20"/>
              </w:rPr>
              <w:t>л</w:t>
            </w:r>
          </w:p>
        </w:tc>
        <w:tc>
          <w:tcPr>
            <w:tcW w:w="1842" w:type="dxa"/>
          </w:tcPr>
          <w:p w:rsidR="005F6B21" w:rsidRPr="007E16F5" w:rsidRDefault="005F6B21" w:rsidP="00655425">
            <w:pPr>
              <w:jc w:val="both"/>
              <w:rPr>
                <w:sz w:val="20"/>
                <w:szCs w:val="20"/>
              </w:rPr>
            </w:pPr>
            <w:r w:rsidRPr="007E16F5">
              <w:rPr>
                <w:sz w:val="20"/>
                <w:szCs w:val="20"/>
              </w:rPr>
              <w:t xml:space="preserve">Кандидат </w:t>
            </w:r>
            <w:r w:rsidR="00655425">
              <w:rPr>
                <w:sz w:val="20"/>
                <w:szCs w:val="20"/>
              </w:rPr>
              <w:t>филологи-ческих наук</w:t>
            </w:r>
          </w:p>
        </w:tc>
        <w:tc>
          <w:tcPr>
            <w:tcW w:w="1730" w:type="dxa"/>
          </w:tcPr>
          <w:p w:rsidR="005F6B21" w:rsidRPr="007E16F5" w:rsidRDefault="005F6B21" w:rsidP="00F42B27">
            <w:pPr>
              <w:rPr>
                <w:sz w:val="20"/>
                <w:szCs w:val="20"/>
              </w:rPr>
            </w:pPr>
            <w:r w:rsidRPr="007E16F5">
              <w:rPr>
                <w:sz w:val="20"/>
                <w:szCs w:val="20"/>
              </w:rPr>
              <w:t>Высшая,</w:t>
            </w:r>
          </w:p>
          <w:p w:rsidR="005F6B21" w:rsidRPr="007E16F5" w:rsidRDefault="005F6B21" w:rsidP="00F42B27">
            <w:pPr>
              <w:rPr>
                <w:sz w:val="20"/>
                <w:szCs w:val="20"/>
              </w:rPr>
            </w:pPr>
            <w:r w:rsidRPr="007E16F5">
              <w:rPr>
                <w:sz w:val="20"/>
                <w:szCs w:val="20"/>
              </w:rPr>
              <w:t>25.11.2016</w:t>
            </w:r>
          </w:p>
          <w:p w:rsidR="005F6B21" w:rsidRPr="007E16F5" w:rsidRDefault="005F6B21" w:rsidP="00F42B27">
            <w:pPr>
              <w:rPr>
                <w:sz w:val="20"/>
                <w:szCs w:val="20"/>
              </w:rPr>
            </w:pPr>
            <w:r w:rsidRPr="007E16F5">
              <w:rPr>
                <w:sz w:val="20"/>
                <w:szCs w:val="20"/>
              </w:rPr>
              <w:t xml:space="preserve"> № 768 </w:t>
            </w:r>
          </w:p>
        </w:tc>
        <w:tc>
          <w:tcPr>
            <w:tcW w:w="4820" w:type="dxa"/>
          </w:tcPr>
          <w:p w:rsidR="005F6B21" w:rsidRPr="007E16F5" w:rsidRDefault="005F6B21" w:rsidP="0000764E">
            <w:pPr>
              <w:jc w:val="both"/>
              <w:rPr>
                <w:color w:val="000000" w:themeColor="text1"/>
                <w:sz w:val="20"/>
                <w:szCs w:val="20"/>
              </w:rPr>
            </w:pPr>
            <w:r w:rsidRPr="007E16F5">
              <w:rPr>
                <w:color w:val="000000" w:themeColor="text1"/>
                <w:sz w:val="20"/>
                <w:szCs w:val="20"/>
              </w:rPr>
              <w:t xml:space="preserve">ГБОУ ДПО РО «РИПК и ППРО» по проблеме </w:t>
            </w:r>
          </w:p>
          <w:p w:rsidR="005F6B21" w:rsidRPr="007E16F5" w:rsidRDefault="005F6B21" w:rsidP="0000764E">
            <w:pPr>
              <w:jc w:val="both"/>
              <w:rPr>
                <w:sz w:val="20"/>
                <w:szCs w:val="20"/>
              </w:rPr>
            </w:pPr>
            <w:r w:rsidRPr="007E16F5">
              <w:rPr>
                <w:color w:val="000000" w:themeColor="text1"/>
                <w:sz w:val="20"/>
                <w:szCs w:val="20"/>
              </w:rPr>
              <w:t>«Технологии и методики коммуникативного иноязычного образования в достижении качественных образовательных результатов ФГОС», 144ч, 2017г.</w:t>
            </w:r>
          </w:p>
        </w:tc>
      </w:tr>
      <w:tr w:rsidR="005F6B21" w:rsidRPr="007E16F5" w:rsidTr="00412D73">
        <w:tc>
          <w:tcPr>
            <w:tcW w:w="710" w:type="dxa"/>
          </w:tcPr>
          <w:p w:rsidR="005F6B21" w:rsidRPr="007E16F5" w:rsidRDefault="005F6B21" w:rsidP="00D64A26">
            <w:pPr>
              <w:pStyle w:val="a6"/>
              <w:widowControl/>
              <w:numPr>
                <w:ilvl w:val="0"/>
                <w:numId w:val="201"/>
              </w:numPr>
              <w:autoSpaceDE/>
              <w:autoSpaceDN/>
              <w:rPr>
                <w:sz w:val="20"/>
                <w:szCs w:val="20"/>
              </w:rPr>
            </w:pPr>
          </w:p>
        </w:tc>
        <w:tc>
          <w:tcPr>
            <w:tcW w:w="1842" w:type="dxa"/>
          </w:tcPr>
          <w:p w:rsidR="005F6B21" w:rsidRPr="007E16F5" w:rsidRDefault="005F6B21" w:rsidP="00F42B27">
            <w:pPr>
              <w:rPr>
                <w:sz w:val="20"/>
                <w:szCs w:val="20"/>
              </w:rPr>
            </w:pPr>
            <w:r w:rsidRPr="007E16F5">
              <w:rPr>
                <w:sz w:val="20"/>
                <w:szCs w:val="20"/>
              </w:rPr>
              <w:t>Синицына В.А.</w:t>
            </w:r>
          </w:p>
        </w:tc>
        <w:tc>
          <w:tcPr>
            <w:tcW w:w="2835" w:type="dxa"/>
          </w:tcPr>
          <w:p w:rsidR="00655425" w:rsidRDefault="005F6B21" w:rsidP="0000764E">
            <w:pPr>
              <w:jc w:val="both"/>
              <w:rPr>
                <w:sz w:val="20"/>
                <w:szCs w:val="20"/>
              </w:rPr>
            </w:pPr>
            <w:r w:rsidRPr="007E16F5">
              <w:rPr>
                <w:sz w:val="20"/>
                <w:szCs w:val="20"/>
              </w:rPr>
              <w:t xml:space="preserve">РГПИ, </w:t>
            </w:r>
          </w:p>
          <w:p w:rsidR="005F6B21" w:rsidRPr="007E16F5" w:rsidRDefault="005F6B21" w:rsidP="0000764E">
            <w:pPr>
              <w:jc w:val="both"/>
              <w:rPr>
                <w:sz w:val="20"/>
                <w:szCs w:val="20"/>
              </w:rPr>
            </w:pPr>
            <w:r w:rsidRPr="007E16F5">
              <w:rPr>
                <w:sz w:val="20"/>
                <w:szCs w:val="20"/>
              </w:rPr>
              <w:t>учитель английского языка, 1967г.</w:t>
            </w:r>
          </w:p>
        </w:tc>
        <w:tc>
          <w:tcPr>
            <w:tcW w:w="1560" w:type="dxa"/>
          </w:tcPr>
          <w:p w:rsidR="005F6B21" w:rsidRPr="007E16F5" w:rsidRDefault="00CE2C13" w:rsidP="00F42B27">
            <w:pPr>
              <w:jc w:val="center"/>
              <w:rPr>
                <w:sz w:val="20"/>
                <w:szCs w:val="20"/>
              </w:rPr>
            </w:pPr>
            <w:r>
              <w:rPr>
                <w:sz w:val="20"/>
                <w:szCs w:val="20"/>
              </w:rPr>
              <w:t xml:space="preserve">52 </w:t>
            </w:r>
            <w:r w:rsidR="005F6B21" w:rsidRPr="007E16F5">
              <w:rPr>
                <w:sz w:val="20"/>
                <w:szCs w:val="20"/>
              </w:rPr>
              <w:t>г</w:t>
            </w:r>
          </w:p>
        </w:tc>
        <w:tc>
          <w:tcPr>
            <w:tcW w:w="1842" w:type="dxa"/>
          </w:tcPr>
          <w:p w:rsidR="005F6B21" w:rsidRPr="007E16F5" w:rsidRDefault="005F6B21" w:rsidP="00655425">
            <w:pPr>
              <w:jc w:val="both"/>
              <w:rPr>
                <w:sz w:val="20"/>
                <w:szCs w:val="20"/>
              </w:rPr>
            </w:pPr>
          </w:p>
        </w:tc>
        <w:tc>
          <w:tcPr>
            <w:tcW w:w="1730" w:type="dxa"/>
          </w:tcPr>
          <w:p w:rsidR="005F6B21" w:rsidRPr="007E16F5" w:rsidRDefault="005F6B21" w:rsidP="00F42B27">
            <w:pPr>
              <w:rPr>
                <w:sz w:val="20"/>
                <w:szCs w:val="20"/>
              </w:rPr>
            </w:pPr>
          </w:p>
        </w:tc>
        <w:tc>
          <w:tcPr>
            <w:tcW w:w="4820" w:type="dxa"/>
          </w:tcPr>
          <w:p w:rsidR="005F6B21" w:rsidRPr="007E16F5" w:rsidRDefault="005F6B21" w:rsidP="0000764E">
            <w:pPr>
              <w:jc w:val="both"/>
              <w:rPr>
                <w:color w:val="000000" w:themeColor="text1"/>
                <w:sz w:val="20"/>
                <w:szCs w:val="20"/>
              </w:rPr>
            </w:pPr>
            <w:r w:rsidRPr="007E16F5">
              <w:rPr>
                <w:color w:val="000000" w:themeColor="text1"/>
                <w:sz w:val="20"/>
                <w:szCs w:val="20"/>
              </w:rPr>
              <w:t xml:space="preserve">ГБОУ ДПО РО «РИПК и ППРО» по проблеме </w:t>
            </w:r>
          </w:p>
          <w:p w:rsidR="005F6B21" w:rsidRPr="007E16F5" w:rsidRDefault="005F6B21" w:rsidP="0000764E">
            <w:pPr>
              <w:jc w:val="both"/>
              <w:rPr>
                <w:sz w:val="20"/>
                <w:szCs w:val="20"/>
              </w:rPr>
            </w:pPr>
            <w:r w:rsidRPr="007E16F5">
              <w:rPr>
                <w:color w:val="000000" w:themeColor="text1"/>
                <w:sz w:val="20"/>
                <w:szCs w:val="20"/>
              </w:rPr>
              <w:t>«Технологии и методики коммуникативного иноязычного образования в достижении качественных образовательных результатов ФГОС», 144ч, 2017г.</w:t>
            </w:r>
          </w:p>
        </w:tc>
      </w:tr>
      <w:tr w:rsidR="005F6B21" w:rsidRPr="007E16F5" w:rsidTr="00412D73">
        <w:trPr>
          <w:trHeight w:val="1331"/>
        </w:trPr>
        <w:tc>
          <w:tcPr>
            <w:tcW w:w="710" w:type="dxa"/>
          </w:tcPr>
          <w:p w:rsidR="005F6B21" w:rsidRPr="007E16F5" w:rsidRDefault="005F6B21" w:rsidP="00D64A26">
            <w:pPr>
              <w:pStyle w:val="a6"/>
              <w:widowControl/>
              <w:numPr>
                <w:ilvl w:val="0"/>
                <w:numId w:val="201"/>
              </w:numPr>
              <w:autoSpaceDE/>
              <w:autoSpaceDN/>
              <w:rPr>
                <w:sz w:val="20"/>
                <w:szCs w:val="20"/>
              </w:rPr>
            </w:pPr>
          </w:p>
        </w:tc>
        <w:tc>
          <w:tcPr>
            <w:tcW w:w="1842" w:type="dxa"/>
          </w:tcPr>
          <w:p w:rsidR="005F6B21" w:rsidRPr="007E16F5" w:rsidRDefault="005F6B21" w:rsidP="00F42B27">
            <w:pPr>
              <w:rPr>
                <w:sz w:val="20"/>
                <w:szCs w:val="20"/>
              </w:rPr>
            </w:pPr>
            <w:r w:rsidRPr="007E16F5">
              <w:rPr>
                <w:sz w:val="20"/>
                <w:szCs w:val="20"/>
              </w:rPr>
              <w:t>Согомонова Л.Е.</w:t>
            </w:r>
          </w:p>
        </w:tc>
        <w:tc>
          <w:tcPr>
            <w:tcW w:w="2835" w:type="dxa"/>
          </w:tcPr>
          <w:p w:rsidR="00655425" w:rsidRDefault="005F6B21" w:rsidP="0000764E">
            <w:pPr>
              <w:jc w:val="both"/>
              <w:rPr>
                <w:sz w:val="20"/>
                <w:szCs w:val="20"/>
              </w:rPr>
            </w:pPr>
            <w:r w:rsidRPr="007E16F5">
              <w:rPr>
                <w:sz w:val="20"/>
                <w:szCs w:val="20"/>
              </w:rPr>
              <w:t xml:space="preserve">РГПУ, </w:t>
            </w:r>
          </w:p>
          <w:p w:rsidR="005F6B21" w:rsidRPr="007E16F5" w:rsidRDefault="005F6B21" w:rsidP="0000764E">
            <w:pPr>
              <w:jc w:val="both"/>
              <w:rPr>
                <w:sz w:val="20"/>
                <w:szCs w:val="20"/>
              </w:rPr>
            </w:pPr>
            <w:r w:rsidRPr="007E16F5">
              <w:rPr>
                <w:sz w:val="20"/>
                <w:szCs w:val="20"/>
              </w:rPr>
              <w:t>учитель русского языка, литературы, английского языка, 1996г</w:t>
            </w:r>
          </w:p>
        </w:tc>
        <w:tc>
          <w:tcPr>
            <w:tcW w:w="1560" w:type="dxa"/>
          </w:tcPr>
          <w:p w:rsidR="005F6B21" w:rsidRPr="007E16F5" w:rsidRDefault="00CE2C13" w:rsidP="00F42B27">
            <w:pPr>
              <w:jc w:val="center"/>
              <w:rPr>
                <w:sz w:val="20"/>
                <w:szCs w:val="20"/>
              </w:rPr>
            </w:pPr>
            <w:r>
              <w:rPr>
                <w:sz w:val="20"/>
                <w:szCs w:val="20"/>
              </w:rPr>
              <w:t xml:space="preserve">23 </w:t>
            </w:r>
            <w:r w:rsidR="005F6B21" w:rsidRPr="007E16F5">
              <w:rPr>
                <w:sz w:val="20"/>
                <w:szCs w:val="20"/>
              </w:rPr>
              <w:t>г</w:t>
            </w:r>
          </w:p>
        </w:tc>
        <w:tc>
          <w:tcPr>
            <w:tcW w:w="1842" w:type="dxa"/>
          </w:tcPr>
          <w:p w:rsidR="005F6B21" w:rsidRPr="007E16F5" w:rsidRDefault="005F6B21" w:rsidP="00655425">
            <w:pPr>
              <w:jc w:val="both"/>
              <w:rPr>
                <w:sz w:val="20"/>
                <w:szCs w:val="20"/>
              </w:rPr>
            </w:pPr>
            <w:r w:rsidRPr="007E16F5">
              <w:rPr>
                <w:sz w:val="20"/>
                <w:szCs w:val="20"/>
              </w:rPr>
              <w:t>Кандидат фило</w:t>
            </w:r>
            <w:r w:rsidR="00CE2C13">
              <w:rPr>
                <w:sz w:val="20"/>
                <w:szCs w:val="20"/>
              </w:rPr>
              <w:t>-</w:t>
            </w:r>
            <w:r w:rsidRPr="007E16F5">
              <w:rPr>
                <w:sz w:val="20"/>
                <w:szCs w:val="20"/>
              </w:rPr>
              <w:t>логических наук ,</w:t>
            </w:r>
          </w:p>
          <w:p w:rsidR="005F6B21" w:rsidRPr="007E16F5" w:rsidRDefault="005F6B21" w:rsidP="00655425">
            <w:pPr>
              <w:jc w:val="both"/>
              <w:rPr>
                <w:sz w:val="20"/>
                <w:szCs w:val="20"/>
              </w:rPr>
            </w:pPr>
            <w:r w:rsidRPr="007E16F5">
              <w:rPr>
                <w:sz w:val="20"/>
                <w:szCs w:val="20"/>
              </w:rPr>
              <w:t>Почетная грамота Министерства об</w:t>
            </w:r>
            <w:r w:rsidR="00655425">
              <w:rPr>
                <w:sz w:val="20"/>
                <w:szCs w:val="20"/>
              </w:rPr>
              <w:t xml:space="preserve">-разования и науки РФ  </w:t>
            </w:r>
          </w:p>
        </w:tc>
        <w:tc>
          <w:tcPr>
            <w:tcW w:w="1730" w:type="dxa"/>
          </w:tcPr>
          <w:p w:rsidR="005F6B21" w:rsidRPr="007E16F5" w:rsidRDefault="005F6B21" w:rsidP="00F42B27">
            <w:pPr>
              <w:rPr>
                <w:sz w:val="20"/>
                <w:szCs w:val="20"/>
              </w:rPr>
            </w:pPr>
            <w:r w:rsidRPr="007E16F5">
              <w:rPr>
                <w:sz w:val="20"/>
                <w:szCs w:val="20"/>
              </w:rPr>
              <w:t>Высшая, 18.04.2014г., № 237</w:t>
            </w:r>
          </w:p>
        </w:tc>
        <w:tc>
          <w:tcPr>
            <w:tcW w:w="4820" w:type="dxa"/>
          </w:tcPr>
          <w:p w:rsidR="005F6B21" w:rsidRPr="007E16F5" w:rsidRDefault="005F6B21" w:rsidP="0000764E">
            <w:pPr>
              <w:jc w:val="both"/>
              <w:rPr>
                <w:sz w:val="20"/>
                <w:szCs w:val="20"/>
              </w:rPr>
            </w:pPr>
            <w:r w:rsidRPr="007E16F5">
              <w:rPr>
                <w:color w:val="000000"/>
                <w:sz w:val="20"/>
                <w:szCs w:val="20"/>
              </w:rPr>
              <w:t>ЧОУ «Московский институт им. С.Ю. Витте» по проблеме «Актуальные вопросы преподавания английского языка в соответствии с требованиями ФГОС», 108ч., 2017г.</w:t>
            </w:r>
          </w:p>
        </w:tc>
      </w:tr>
      <w:tr w:rsidR="005F6B21" w:rsidRPr="007E16F5" w:rsidTr="00412D73">
        <w:tc>
          <w:tcPr>
            <w:tcW w:w="710" w:type="dxa"/>
          </w:tcPr>
          <w:p w:rsidR="005F6B21" w:rsidRPr="007E16F5" w:rsidRDefault="005F6B21" w:rsidP="00D64A26">
            <w:pPr>
              <w:pStyle w:val="a6"/>
              <w:widowControl/>
              <w:numPr>
                <w:ilvl w:val="0"/>
                <w:numId w:val="201"/>
              </w:numPr>
              <w:autoSpaceDE/>
              <w:autoSpaceDN/>
              <w:rPr>
                <w:sz w:val="20"/>
                <w:szCs w:val="20"/>
              </w:rPr>
            </w:pPr>
          </w:p>
        </w:tc>
        <w:tc>
          <w:tcPr>
            <w:tcW w:w="1842" w:type="dxa"/>
          </w:tcPr>
          <w:p w:rsidR="005F6B21" w:rsidRPr="007E16F5" w:rsidRDefault="005F6B21" w:rsidP="00F42B27">
            <w:pPr>
              <w:rPr>
                <w:sz w:val="20"/>
                <w:szCs w:val="20"/>
              </w:rPr>
            </w:pPr>
            <w:r w:rsidRPr="007E16F5">
              <w:rPr>
                <w:sz w:val="20"/>
                <w:szCs w:val="20"/>
              </w:rPr>
              <w:t>Срабионова Е.Г.</w:t>
            </w:r>
          </w:p>
        </w:tc>
        <w:tc>
          <w:tcPr>
            <w:tcW w:w="2835" w:type="dxa"/>
          </w:tcPr>
          <w:p w:rsidR="005F6B21" w:rsidRPr="007E16F5" w:rsidRDefault="005F6B21" w:rsidP="0000764E">
            <w:pPr>
              <w:jc w:val="both"/>
              <w:rPr>
                <w:sz w:val="20"/>
                <w:szCs w:val="20"/>
              </w:rPr>
            </w:pPr>
            <w:r w:rsidRPr="007E16F5">
              <w:rPr>
                <w:sz w:val="20"/>
                <w:szCs w:val="20"/>
              </w:rPr>
              <w:t>РГПУ, педагог дошкольного образования, учитель ино</w:t>
            </w:r>
            <w:r w:rsidR="00655425">
              <w:rPr>
                <w:sz w:val="20"/>
                <w:szCs w:val="20"/>
              </w:rPr>
              <w:t>-</w:t>
            </w:r>
            <w:r w:rsidRPr="007E16F5">
              <w:rPr>
                <w:sz w:val="20"/>
                <w:szCs w:val="20"/>
              </w:rPr>
              <w:t>странного языка</w:t>
            </w:r>
          </w:p>
        </w:tc>
        <w:tc>
          <w:tcPr>
            <w:tcW w:w="1560" w:type="dxa"/>
          </w:tcPr>
          <w:p w:rsidR="005F6B21" w:rsidRPr="007E16F5" w:rsidRDefault="00CE2C13" w:rsidP="00F42B27">
            <w:pPr>
              <w:jc w:val="center"/>
              <w:rPr>
                <w:sz w:val="20"/>
                <w:szCs w:val="20"/>
              </w:rPr>
            </w:pPr>
            <w:r>
              <w:rPr>
                <w:sz w:val="20"/>
                <w:szCs w:val="20"/>
              </w:rPr>
              <w:t xml:space="preserve">18 </w:t>
            </w:r>
            <w:r w:rsidR="005F6B21" w:rsidRPr="007E16F5">
              <w:rPr>
                <w:sz w:val="20"/>
                <w:szCs w:val="20"/>
              </w:rPr>
              <w:t>л</w:t>
            </w:r>
          </w:p>
        </w:tc>
        <w:tc>
          <w:tcPr>
            <w:tcW w:w="1842" w:type="dxa"/>
          </w:tcPr>
          <w:p w:rsidR="005F6B21" w:rsidRPr="007E16F5" w:rsidRDefault="005F6B21" w:rsidP="00655425">
            <w:pPr>
              <w:jc w:val="both"/>
              <w:rPr>
                <w:sz w:val="20"/>
                <w:szCs w:val="20"/>
              </w:rPr>
            </w:pPr>
          </w:p>
        </w:tc>
        <w:tc>
          <w:tcPr>
            <w:tcW w:w="1730" w:type="dxa"/>
          </w:tcPr>
          <w:p w:rsidR="005F6B21" w:rsidRPr="007E16F5" w:rsidRDefault="005F6B21" w:rsidP="00F42B27">
            <w:pPr>
              <w:rPr>
                <w:sz w:val="20"/>
                <w:szCs w:val="20"/>
              </w:rPr>
            </w:pPr>
            <w:r w:rsidRPr="007E16F5">
              <w:rPr>
                <w:sz w:val="20"/>
                <w:szCs w:val="20"/>
              </w:rPr>
              <w:t xml:space="preserve">Первая, 27.11.2015г. </w:t>
            </w:r>
          </w:p>
          <w:p w:rsidR="005F6B21" w:rsidRPr="007E16F5" w:rsidRDefault="005F6B21" w:rsidP="00F42B27">
            <w:pPr>
              <w:rPr>
                <w:sz w:val="20"/>
                <w:szCs w:val="20"/>
              </w:rPr>
            </w:pPr>
            <w:r w:rsidRPr="007E16F5">
              <w:rPr>
                <w:sz w:val="20"/>
                <w:szCs w:val="20"/>
              </w:rPr>
              <w:t>№ 873</w:t>
            </w:r>
          </w:p>
        </w:tc>
        <w:tc>
          <w:tcPr>
            <w:tcW w:w="4820" w:type="dxa"/>
          </w:tcPr>
          <w:p w:rsidR="005F6B21" w:rsidRPr="007E16F5" w:rsidRDefault="005F6B21" w:rsidP="0000764E">
            <w:pPr>
              <w:jc w:val="both"/>
              <w:rPr>
                <w:sz w:val="20"/>
                <w:szCs w:val="20"/>
              </w:rPr>
            </w:pPr>
            <w:r w:rsidRPr="007E16F5">
              <w:rPr>
                <w:sz w:val="20"/>
                <w:szCs w:val="20"/>
              </w:rPr>
              <w:t>ООО «Центр непрерывного образования и инноваций» по проблеме «Содержание и методика преподавания иностранного  языка  в соответствии с требованиями ФГОС», 72ч., 2017г.</w:t>
            </w:r>
          </w:p>
        </w:tc>
      </w:tr>
      <w:tr w:rsidR="005F6B21" w:rsidRPr="007E16F5" w:rsidTr="00412D73">
        <w:tc>
          <w:tcPr>
            <w:tcW w:w="710" w:type="dxa"/>
          </w:tcPr>
          <w:p w:rsidR="005F6B21" w:rsidRPr="007E16F5" w:rsidRDefault="005F6B21" w:rsidP="00D64A26">
            <w:pPr>
              <w:pStyle w:val="a6"/>
              <w:widowControl/>
              <w:numPr>
                <w:ilvl w:val="0"/>
                <w:numId w:val="201"/>
              </w:numPr>
              <w:autoSpaceDE/>
              <w:autoSpaceDN/>
              <w:rPr>
                <w:sz w:val="20"/>
                <w:szCs w:val="20"/>
              </w:rPr>
            </w:pPr>
          </w:p>
        </w:tc>
        <w:tc>
          <w:tcPr>
            <w:tcW w:w="1842" w:type="dxa"/>
          </w:tcPr>
          <w:p w:rsidR="005F6B21" w:rsidRPr="007E16F5" w:rsidRDefault="005F6B21" w:rsidP="00F42B27">
            <w:pPr>
              <w:rPr>
                <w:sz w:val="20"/>
                <w:szCs w:val="20"/>
              </w:rPr>
            </w:pPr>
            <w:r w:rsidRPr="007E16F5">
              <w:rPr>
                <w:sz w:val="20"/>
                <w:szCs w:val="20"/>
              </w:rPr>
              <w:t>Тенякова О.В.</w:t>
            </w:r>
          </w:p>
        </w:tc>
        <w:tc>
          <w:tcPr>
            <w:tcW w:w="2835" w:type="dxa"/>
          </w:tcPr>
          <w:p w:rsidR="00655425" w:rsidRDefault="005F6B21" w:rsidP="0000764E">
            <w:pPr>
              <w:jc w:val="both"/>
              <w:rPr>
                <w:sz w:val="20"/>
                <w:szCs w:val="20"/>
              </w:rPr>
            </w:pPr>
            <w:r w:rsidRPr="007E16F5">
              <w:rPr>
                <w:sz w:val="20"/>
                <w:szCs w:val="20"/>
              </w:rPr>
              <w:t xml:space="preserve">РГПИ, </w:t>
            </w:r>
          </w:p>
          <w:p w:rsidR="005F6B21" w:rsidRPr="007E16F5" w:rsidRDefault="005F6B21" w:rsidP="0000764E">
            <w:pPr>
              <w:jc w:val="both"/>
              <w:rPr>
                <w:sz w:val="20"/>
                <w:szCs w:val="20"/>
              </w:rPr>
            </w:pPr>
            <w:r w:rsidRPr="007E16F5">
              <w:rPr>
                <w:sz w:val="20"/>
                <w:szCs w:val="20"/>
              </w:rPr>
              <w:t>учитель истории, общество</w:t>
            </w:r>
            <w:r w:rsidR="00655425">
              <w:rPr>
                <w:sz w:val="20"/>
                <w:szCs w:val="20"/>
              </w:rPr>
              <w:t>-</w:t>
            </w:r>
            <w:r w:rsidRPr="007E16F5">
              <w:rPr>
                <w:sz w:val="20"/>
                <w:szCs w:val="20"/>
              </w:rPr>
              <w:t>ведения, английского языка,</w:t>
            </w:r>
            <w:r w:rsidR="00655425">
              <w:rPr>
                <w:sz w:val="20"/>
                <w:szCs w:val="20"/>
              </w:rPr>
              <w:t xml:space="preserve"> </w:t>
            </w:r>
            <w:r w:rsidRPr="007E16F5">
              <w:rPr>
                <w:sz w:val="20"/>
                <w:szCs w:val="20"/>
              </w:rPr>
              <w:t>1979г.</w:t>
            </w:r>
          </w:p>
        </w:tc>
        <w:tc>
          <w:tcPr>
            <w:tcW w:w="1560" w:type="dxa"/>
          </w:tcPr>
          <w:p w:rsidR="005F6B21" w:rsidRPr="007E16F5" w:rsidRDefault="00CE2C13" w:rsidP="00F42B27">
            <w:pPr>
              <w:jc w:val="center"/>
              <w:rPr>
                <w:sz w:val="20"/>
                <w:szCs w:val="20"/>
              </w:rPr>
            </w:pPr>
            <w:r>
              <w:rPr>
                <w:sz w:val="20"/>
                <w:szCs w:val="20"/>
              </w:rPr>
              <w:t xml:space="preserve">40 </w:t>
            </w:r>
            <w:r w:rsidR="005F6B21" w:rsidRPr="007E16F5">
              <w:rPr>
                <w:sz w:val="20"/>
                <w:szCs w:val="20"/>
              </w:rPr>
              <w:t>л</w:t>
            </w:r>
          </w:p>
        </w:tc>
        <w:tc>
          <w:tcPr>
            <w:tcW w:w="1842" w:type="dxa"/>
          </w:tcPr>
          <w:p w:rsidR="005F6B21" w:rsidRPr="00CE2C13" w:rsidRDefault="005F6B21" w:rsidP="00655425">
            <w:pPr>
              <w:jc w:val="both"/>
              <w:rPr>
                <w:sz w:val="18"/>
                <w:szCs w:val="20"/>
              </w:rPr>
            </w:pPr>
            <w:r w:rsidRPr="00CE2C13">
              <w:rPr>
                <w:sz w:val="18"/>
                <w:szCs w:val="20"/>
              </w:rPr>
              <w:t>Почетная грамота Министерства об</w:t>
            </w:r>
            <w:r w:rsidR="00655425" w:rsidRPr="00CE2C13">
              <w:rPr>
                <w:sz w:val="18"/>
                <w:szCs w:val="20"/>
              </w:rPr>
              <w:t>-</w:t>
            </w:r>
            <w:r w:rsidRPr="00CE2C13">
              <w:rPr>
                <w:sz w:val="18"/>
                <w:szCs w:val="20"/>
              </w:rPr>
              <w:t>разования и науки РФ</w:t>
            </w:r>
            <w:r w:rsidR="00CE2C13" w:rsidRPr="00CE2C13">
              <w:rPr>
                <w:sz w:val="18"/>
                <w:szCs w:val="20"/>
              </w:rPr>
              <w:t>,</w:t>
            </w:r>
            <w:r w:rsidR="00CE2C13">
              <w:rPr>
                <w:sz w:val="18"/>
                <w:szCs w:val="20"/>
              </w:rPr>
              <w:t xml:space="preserve"> </w:t>
            </w:r>
            <w:r w:rsidRPr="00CE2C13">
              <w:rPr>
                <w:sz w:val="18"/>
                <w:szCs w:val="20"/>
                <w:lang w:eastAsia="ar-SA"/>
              </w:rPr>
              <w:t>Нагрудный знак  за заслуги в области образования</w:t>
            </w:r>
          </w:p>
        </w:tc>
        <w:tc>
          <w:tcPr>
            <w:tcW w:w="1730" w:type="dxa"/>
          </w:tcPr>
          <w:p w:rsidR="005F6B21" w:rsidRPr="007E16F5" w:rsidRDefault="005F6B21" w:rsidP="00F42B27">
            <w:pPr>
              <w:rPr>
                <w:sz w:val="20"/>
                <w:szCs w:val="20"/>
              </w:rPr>
            </w:pPr>
            <w:r w:rsidRPr="007E16F5">
              <w:rPr>
                <w:sz w:val="20"/>
                <w:szCs w:val="20"/>
              </w:rPr>
              <w:t>Высшая, 22.05.2017г. №325</w:t>
            </w:r>
          </w:p>
        </w:tc>
        <w:tc>
          <w:tcPr>
            <w:tcW w:w="4820" w:type="dxa"/>
          </w:tcPr>
          <w:p w:rsidR="005F6B21" w:rsidRPr="007E16F5" w:rsidRDefault="005F6B21" w:rsidP="0000764E">
            <w:pPr>
              <w:jc w:val="both"/>
              <w:rPr>
                <w:sz w:val="20"/>
                <w:szCs w:val="20"/>
              </w:rPr>
            </w:pPr>
            <w:r w:rsidRPr="007E16F5">
              <w:rPr>
                <w:color w:val="000000"/>
                <w:sz w:val="20"/>
                <w:szCs w:val="20"/>
              </w:rPr>
              <w:t>ЧОУ «Московский институт им. С.Ю. Витте» по проблеме «Актуальные вопросы преподавания английского языка в соответствии с требованиями ФГОС», 108ч., 2017г.</w:t>
            </w:r>
          </w:p>
        </w:tc>
      </w:tr>
      <w:tr w:rsidR="0097489E" w:rsidRPr="007E16F5" w:rsidTr="00412D73">
        <w:tc>
          <w:tcPr>
            <w:tcW w:w="710" w:type="dxa"/>
          </w:tcPr>
          <w:p w:rsidR="0097489E" w:rsidRPr="007E16F5" w:rsidRDefault="0097489E" w:rsidP="00D64A26">
            <w:pPr>
              <w:pStyle w:val="a6"/>
              <w:widowControl/>
              <w:numPr>
                <w:ilvl w:val="0"/>
                <w:numId w:val="201"/>
              </w:numPr>
              <w:autoSpaceDE/>
              <w:autoSpaceDN/>
              <w:rPr>
                <w:sz w:val="20"/>
                <w:szCs w:val="20"/>
              </w:rPr>
            </w:pPr>
          </w:p>
        </w:tc>
        <w:tc>
          <w:tcPr>
            <w:tcW w:w="1842" w:type="dxa"/>
          </w:tcPr>
          <w:p w:rsidR="0097489E" w:rsidRPr="0097489E" w:rsidRDefault="0097489E" w:rsidP="00F42B27">
            <w:pPr>
              <w:rPr>
                <w:sz w:val="20"/>
                <w:szCs w:val="20"/>
                <w:highlight w:val="yellow"/>
              </w:rPr>
            </w:pPr>
            <w:r w:rsidRPr="007F52F3">
              <w:rPr>
                <w:sz w:val="20"/>
                <w:szCs w:val="20"/>
              </w:rPr>
              <w:t>Титова Л.А.</w:t>
            </w:r>
          </w:p>
        </w:tc>
        <w:tc>
          <w:tcPr>
            <w:tcW w:w="2835" w:type="dxa"/>
          </w:tcPr>
          <w:p w:rsidR="007F52F3" w:rsidRDefault="007F52F3" w:rsidP="007F52F3">
            <w:pPr>
              <w:jc w:val="both"/>
              <w:rPr>
                <w:sz w:val="20"/>
                <w:szCs w:val="20"/>
              </w:rPr>
            </w:pPr>
            <w:r w:rsidRPr="007E16F5">
              <w:rPr>
                <w:sz w:val="20"/>
                <w:szCs w:val="20"/>
              </w:rPr>
              <w:t xml:space="preserve">РГПИ, </w:t>
            </w:r>
          </w:p>
          <w:p w:rsidR="0097489E" w:rsidRPr="0097489E" w:rsidRDefault="007F52F3" w:rsidP="007F52F3">
            <w:pPr>
              <w:jc w:val="both"/>
              <w:rPr>
                <w:sz w:val="20"/>
                <w:szCs w:val="20"/>
                <w:highlight w:val="yellow"/>
              </w:rPr>
            </w:pPr>
            <w:r w:rsidRPr="007E16F5">
              <w:rPr>
                <w:sz w:val="20"/>
                <w:szCs w:val="20"/>
              </w:rPr>
              <w:t xml:space="preserve">учитель английского </w:t>
            </w:r>
            <w:r>
              <w:rPr>
                <w:sz w:val="20"/>
                <w:szCs w:val="20"/>
              </w:rPr>
              <w:t>языка 1982</w:t>
            </w:r>
            <w:r w:rsidRPr="007E16F5">
              <w:rPr>
                <w:sz w:val="20"/>
                <w:szCs w:val="20"/>
              </w:rPr>
              <w:t>г.</w:t>
            </w:r>
          </w:p>
        </w:tc>
        <w:tc>
          <w:tcPr>
            <w:tcW w:w="1560" w:type="dxa"/>
          </w:tcPr>
          <w:p w:rsidR="0097489E" w:rsidRPr="0097489E" w:rsidRDefault="007F52F3" w:rsidP="00F42B27">
            <w:pPr>
              <w:jc w:val="center"/>
              <w:rPr>
                <w:sz w:val="20"/>
                <w:szCs w:val="20"/>
                <w:highlight w:val="yellow"/>
              </w:rPr>
            </w:pPr>
            <w:r w:rsidRPr="007F52F3">
              <w:rPr>
                <w:sz w:val="20"/>
                <w:szCs w:val="20"/>
              </w:rPr>
              <w:t>37 л.</w:t>
            </w:r>
          </w:p>
        </w:tc>
        <w:tc>
          <w:tcPr>
            <w:tcW w:w="1842" w:type="dxa"/>
          </w:tcPr>
          <w:p w:rsidR="0097489E" w:rsidRPr="0097489E" w:rsidRDefault="0097489E" w:rsidP="00655425">
            <w:pPr>
              <w:jc w:val="both"/>
              <w:rPr>
                <w:sz w:val="18"/>
                <w:szCs w:val="20"/>
                <w:highlight w:val="yellow"/>
              </w:rPr>
            </w:pPr>
          </w:p>
        </w:tc>
        <w:tc>
          <w:tcPr>
            <w:tcW w:w="1730" w:type="dxa"/>
          </w:tcPr>
          <w:p w:rsidR="007F52F3" w:rsidRPr="007F52F3" w:rsidRDefault="007F52F3" w:rsidP="007F52F3">
            <w:pPr>
              <w:rPr>
                <w:sz w:val="20"/>
              </w:rPr>
            </w:pPr>
            <w:r w:rsidRPr="007F52F3">
              <w:rPr>
                <w:sz w:val="20"/>
              </w:rPr>
              <w:t xml:space="preserve">Высшая, </w:t>
            </w:r>
            <w:r w:rsidRPr="007F52F3">
              <w:rPr>
                <w:sz w:val="20"/>
                <w:lang w:val="en-US"/>
              </w:rPr>
              <w:t>28</w:t>
            </w:r>
            <w:r w:rsidRPr="007F52F3">
              <w:rPr>
                <w:sz w:val="20"/>
              </w:rPr>
              <w:t xml:space="preserve">.11.2014 </w:t>
            </w:r>
          </w:p>
          <w:p w:rsidR="0097489E" w:rsidRPr="007F52F3" w:rsidRDefault="0097489E" w:rsidP="00F42B27">
            <w:pPr>
              <w:rPr>
                <w:sz w:val="16"/>
                <w:szCs w:val="20"/>
              </w:rPr>
            </w:pPr>
          </w:p>
        </w:tc>
        <w:tc>
          <w:tcPr>
            <w:tcW w:w="4820" w:type="dxa"/>
          </w:tcPr>
          <w:p w:rsidR="007F52F3" w:rsidRPr="007E16F5" w:rsidRDefault="007F52F3" w:rsidP="007F52F3">
            <w:pPr>
              <w:jc w:val="both"/>
              <w:rPr>
                <w:color w:val="000000" w:themeColor="text1"/>
                <w:sz w:val="20"/>
                <w:szCs w:val="20"/>
              </w:rPr>
            </w:pPr>
            <w:r w:rsidRPr="007E16F5">
              <w:rPr>
                <w:color w:val="000000" w:themeColor="text1"/>
                <w:sz w:val="20"/>
                <w:szCs w:val="20"/>
              </w:rPr>
              <w:t xml:space="preserve">ГБОУ ДПО РО «РИПК и ППРО» по проблеме </w:t>
            </w:r>
          </w:p>
          <w:p w:rsidR="0097489E" w:rsidRPr="007E16F5" w:rsidRDefault="007F52F3" w:rsidP="007F52F3">
            <w:pPr>
              <w:jc w:val="both"/>
              <w:rPr>
                <w:color w:val="000000"/>
                <w:sz w:val="20"/>
                <w:szCs w:val="20"/>
              </w:rPr>
            </w:pPr>
            <w:r w:rsidRPr="007E16F5">
              <w:rPr>
                <w:color w:val="000000" w:themeColor="text1"/>
                <w:sz w:val="20"/>
                <w:szCs w:val="20"/>
              </w:rPr>
              <w:t>«Технологии и методики коммуникативного иноязычного образования в достижении качественных образовательных результатов ФГОС», 144ч, 2017г.</w:t>
            </w:r>
          </w:p>
        </w:tc>
      </w:tr>
      <w:tr w:rsidR="005F6B21" w:rsidRPr="007E16F5" w:rsidTr="00412D73">
        <w:tc>
          <w:tcPr>
            <w:tcW w:w="710" w:type="dxa"/>
          </w:tcPr>
          <w:p w:rsidR="005F6B21" w:rsidRPr="007E16F5" w:rsidRDefault="005F6B21" w:rsidP="00D64A26">
            <w:pPr>
              <w:pStyle w:val="a6"/>
              <w:widowControl/>
              <w:numPr>
                <w:ilvl w:val="0"/>
                <w:numId w:val="201"/>
              </w:numPr>
              <w:autoSpaceDE/>
              <w:autoSpaceDN/>
              <w:rPr>
                <w:sz w:val="20"/>
                <w:szCs w:val="20"/>
              </w:rPr>
            </w:pPr>
          </w:p>
        </w:tc>
        <w:tc>
          <w:tcPr>
            <w:tcW w:w="1842" w:type="dxa"/>
          </w:tcPr>
          <w:p w:rsidR="005F6B21" w:rsidRPr="007E16F5" w:rsidRDefault="005F6B21" w:rsidP="00F42B27">
            <w:pPr>
              <w:rPr>
                <w:sz w:val="20"/>
                <w:szCs w:val="20"/>
              </w:rPr>
            </w:pPr>
            <w:r w:rsidRPr="007E16F5">
              <w:rPr>
                <w:sz w:val="20"/>
                <w:szCs w:val="20"/>
              </w:rPr>
              <w:t>Чардарова И.К.</w:t>
            </w:r>
          </w:p>
        </w:tc>
        <w:tc>
          <w:tcPr>
            <w:tcW w:w="2835" w:type="dxa"/>
          </w:tcPr>
          <w:p w:rsidR="005F6B21" w:rsidRPr="007E16F5" w:rsidRDefault="005F6B21" w:rsidP="00F42B27">
            <w:pPr>
              <w:rPr>
                <w:sz w:val="20"/>
                <w:szCs w:val="20"/>
              </w:rPr>
            </w:pPr>
            <w:r w:rsidRPr="007E16F5">
              <w:rPr>
                <w:sz w:val="20"/>
                <w:szCs w:val="20"/>
              </w:rPr>
              <w:t>РГПУ, учитель русского языка, литературы, иностранного языка, 1998г.</w:t>
            </w:r>
          </w:p>
        </w:tc>
        <w:tc>
          <w:tcPr>
            <w:tcW w:w="1560" w:type="dxa"/>
          </w:tcPr>
          <w:p w:rsidR="005F6B21" w:rsidRPr="007E16F5" w:rsidRDefault="00CE2C13" w:rsidP="00F42B27">
            <w:pPr>
              <w:jc w:val="center"/>
              <w:rPr>
                <w:sz w:val="20"/>
                <w:szCs w:val="20"/>
              </w:rPr>
            </w:pPr>
            <w:r>
              <w:rPr>
                <w:sz w:val="20"/>
                <w:szCs w:val="20"/>
              </w:rPr>
              <w:t xml:space="preserve">15 </w:t>
            </w:r>
            <w:r w:rsidR="005F6B21" w:rsidRPr="007E16F5">
              <w:rPr>
                <w:sz w:val="20"/>
                <w:szCs w:val="20"/>
              </w:rPr>
              <w:t>л</w:t>
            </w:r>
          </w:p>
        </w:tc>
        <w:tc>
          <w:tcPr>
            <w:tcW w:w="1842" w:type="dxa"/>
          </w:tcPr>
          <w:p w:rsidR="005F6B21" w:rsidRPr="007E16F5" w:rsidRDefault="005F6B21" w:rsidP="00F42B27">
            <w:pPr>
              <w:jc w:val="center"/>
              <w:rPr>
                <w:sz w:val="20"/>
                <w:szCs w:val="20"/>
              </w:rPr>
            </w:pPr>
          </w:p>
        </w:tc>
        <w:tc>
          <w:tcPr>
            <w:tcW w:w="1730" w:type="dxa"/>
          </w:tcPr>
          <w:p w:rsidR="005F6B21" w:rsidRPr="007E16F5" w:rsidRDefault="005F6B21" w:rsidP="00F42B27">
            <w:pPr>
              <w:rPr>
                <w:sz w:val="20"/>
                <w:szCs w:val="20"/>
              </w:rPr>
            </w:pPr>
            <w:r w:rsidRPr="007E16F5">
              <w:rPr>
                <w:sz w:val="20"/>
                <w:szCs w:val="20"/>
              </w:rPr>
              <w:t>Высшая, 18.04.2014г., № 237</w:t>
            </w:r>
          </w:p>
        </w:tc>
        <w:tc>
          <w:tcPr>
            <w:tcW w:w="4820" w:type="dxa"/>
          </w:tcPr>
          <w:p w:rsidR="005F6B21" w:rsidRPr="007E16F5" w:rsidRDefault="005F6B21" w:rsidP="00655425">
            <w:pPr>
              <w:jc w:val="both"/>
              <w:rPr>
                <w:sz w:val="20"/>
                <w:szCs w:val="20"/>
              </w:rPr>
            </w:pPr>
            <w:r w:rsidRPr="007E16F5">
              <w:rPr>
                <w:sz w:val="20"/>
                <w:szCs w:val="20"/>
              </w:rPr>
              <w:t>ООО «Центр непрерывного образования и инноваций» по проблеме «Содержание и методика преподавания иностранного  языка  в соответствии с требованиями ФГОС», 72ч., 2017г.</w:t>
            </w:r>
          </w:p>
        </w:tc>
      </w:tr>
      <w:tr w:rsidR="005F6B21" w:rsidRPr="007E16F5" w:rsidTr="00412D73">
        <w:tc>
          <w:tcPr>
            <w:tcW w:w="710" w:type="dxa"/>
          </w:tcPr>
          <w:p w:rsidR="005F6B21" w:rsidRPr="007E16F5" w:rsidRDefault="005F6B21" w:rsidP="00D64A26">
            <w:pPr>
              <w:pStyle w:val="a6"/>
              <w:widowControl/>
              <w:numPr>
                <w:ilvl w:val="0"/>
                <w:numId w:val="201"/>
              </w:numPr>
              <w:autoSpaceDE/>
              <w:autoSpaceDN/>
              <w:rPr>
                <w:sz w:val="20"/>
                <w:szCs w:val="20"/>
              </w:rPr>
            </w:pPr>
          </w:p>
        </w:tc>
        <w:tc>
          <w:tcPr>
            <w:tcW w:w="1842" w:type="dxa"/>
          </w:tcPr>
          <w:p w:rsidR="005F6B21" w:rsidRPr="007E16F5" w:rsidRDefault="005F6B21" w:rsidP="00F42B27">
            <w:pPr>
              <w:rPr>
                <w:sz w:val="20"/>
                <w:szCs w:val="20"/>
              </w:rPr>
            </w:pPr>
            <w:r w:rsidRPr="007E16F5">
              <w:rPr>
                <w:sz w:val="20"/>
                <w:szCs w:val="20"/>
              </w:rPr>
              <w:t>Черненкова Л.К.</w:t>
            </w:r>
          </w:p>
        </w:tc>
        <w:tc>
          <w:tcPr>
            <w:tcW w:w="2835" w:type="dxa"/>
          </w:tcPr>
          <w:p w:rsidR="00655425" w:rsidRDefault="005F6B21" w:rsidP="00655425">
            <w:pPr>
              <w:jc w:val="both"/>
              <w:rPr>
                <w:sz w:val="20"/>
                <w:szCs w:val="20"/>
              </w:rPr>
            </w:pPr>
            <w:r w:rsidRPr="007E16F5">
              <w:rPr>
                <w:sz w:val="20"/>
                <w:szCs w:val="20"/>
              </w:rPr>
              <w:t xml:space="preserve">РГПИ, </w:t>
            </w:r>
          </w:p>
          <w:p w:rsidR="005F6B21" w:rsidRPr="007E16F5" w:rsidRDefault="005F6B21" w:rsidP="00655425">
            <w:pPr>
              <w:jc w:val="both"/>
              <w:rPr>
                <w:sz w:val="20"/>
                <w:szCs w:val="20"/>
              </w:rPr>
            </w:pPr>
            <w:r w:rsidRPr="007E16F5">
              <w:rPr>
                <w:sz w:val="20"/>
                <w:szCs w:val="20"/>
              </w:rPr>
              <w:t>учитель французского и немецкого языков,1985г.</w:t>
            </w:r>
          </w:p>
        </w:tc>
        <w:tc>
          <w:tcPr>
            <w:tcW w:w="1560" w:type="dxa"/>
          </w:tcPr>
          <w:p w:rsidR="005F6B21" w:rsidRPr="007E16F5" w:rsidRDefault="002E53BA" w:rsidP="00F42B27">
            <w:pPr>
              <w:jc w:val="center"/>
              <w:rPr>
                <w:sz w:val="20"/>
                <w:szCs w:val="20"/>
              </w:rPr>
            </w:pPr>
            <w:r>
              <w:rPr>
                <w:sz w:val="20"/>
                <w:szCs w:val="20"/>
              </w:rPr>
              <w:t xml:space="preserve">34 </w:t>
            </w:r>
            <w:r w:rsidR="005F6B21" w:rsidRPr="007E16F5">
              <w:rPr>
                <w:sz w:val="20"/>
                <w:szCs w:val="20"/>
              </w:rPr>
              <w:t>г</w:t>
            </w:r>
          </w:p>
        </w:tc>
        <w:tc>
          <w:tcPr>
            <w:tcW w:w="1842" w:type="dxa"/>
          </w:tcPr>
          <w:p w:rsidR="005F6B21" w:rsidRPr="007E16F5" w:rsidRDefault="005F6B21" w:rsidP="00F42B27">
            <w:pPr>
              <w:jc w:val="center"/>
              <w:rPr>
                <w:sz w:val="20"/>
                <w:szCs w:val="20"/>
              </w:rPr>
            </w:pPr>
          </w:p>
        </w:tc>
        <w:tc>
          <w:tcPr>
            <w:tcW w:w="1730" w:type="dxa"/>
          </w:tcPr>
          <w:p w:rsidR="005F6B21" w:rsidRPr="007E16F5" w:rsidRDefault="005F6B21" w:rsidP="00F42B27">
            <w:pPr>
              <w:rPr>
                <w:sz w:val="20"/>
                <w:szCs w:val="20"/>
              </w:rPr>
            </w:pPr>
            <w:r w:rsidRPr="007E16F5">
              <w:rPr>
                <w:sz w:val="20"/>
                <w:szCs w:val="20"/>
              </w:rPr>
              <w:t>Высшая, 06.12.2013г. № 878</w:t>
            </w:r>
          </w:p>
        </w:tc>
        <w:tc>
          <w:tcPr>
            <w:tcW w:w="4820" w:type="dxa"/>
          </w:tcPr>
          <w:p w:rsidR="005F6B21" w:rsidRPr="007E16F5" w:rsidRDefault="005F6B21" w:rsidP="00655425">
            <w:pPr>
              <w:jc w:val="both"/>
              <w:rPr>
                <w:sz w:val="20"/>
                <w:szCs w:val="20"/>
              </w:rPr>
            </w:pPr>
            <w:r w:rsidRPr="007E16F5">
              <w:rPr>
                <w:color w:val="000000"/>
                <w:sz w:val="20"/>
                <w:szCs w:val="20"/>
              </w:rPr>
              <w:t>ЧОУ «Московский институт им. С.Ю. Витте» по проблеме «Актуальные вопросы преподавания французского языка в соответствии с требованиями ФГОС», 108ч., 2017г.</w:t>
            </w:r>
          </w:p>
        </w:tc>
      </w:tr>
      <w:tr w:rsidR="005F6B21" w:rsidRPr="007E16F5" w:rsidTr="00412D73">
        <w:tc>
          <w:tcPr>
            <w:tcW w:w="710" w:type="dxa"/>
          </w:tcPr>
          <w:p w:rsidR="005F6B21" w:rsidRPr="007E16F5" w:rsidRDefault="005F6B21" w:rsidP="00D64A26">
            <w:pPr>
              <w:pStyle w:val="a6"/>
              <w:widowControl/>
              <w:numPr>
                <w:ilvl w:val="0"/>
                <w:numId w:val="201"/>
              </w:numPr>
              <w:autoSpaceDE/>
              <w:autoSpaceDN/>
              <w:rPr>
                <w:sz w:val="20"/>
                <w:szCs w:val="20"/>
              </w:rPr>
            </w:pPr>
          </w:p>
        </w:tc>
        <w:tc>
          <w:tcPr>
            <w:tcW w:w="1842" w:type="dxa"/>
          </w:tcPr>
          <w:p w:rsidR="005F6B21" w:rsidRPr="007E16F5" w:rsidRDefault="005F6B21" w:rsidP="00F42B27">
            <w:pPr>
              <w:rPr>
                <w:sz w:val="20"/>
                <w:szCs w:val="20"/>
              </w:rPr>
            </w:pPr>
            <w:r w:rsidRPr="007E16F5">
              <w:rPr>
                <w:sz w:val="20"/>
                <w:szCs w:val="20"/>
              </w:rPr>
              <w:t>Хоций А.О.</w:t>
            </w:r>
          </w:p>
        </w:tc>
        <w:tc>
          <w:tcPr>
            <w:tcW w:w="2835" w:type="dxa"/>
          </w:tcPr>
          <w:p w:rsidR="00655425" w:rsidRDefault="005F6B21" w:rsidP="00655425">
            <w:pPr>
              <w:jc w:val="both"/>
              <w:rPr>
                <w:sz w:val="20"/>
                <w:szCs w:val="20"/>
              </w:rPr>
            </w:pPr>
            <w:r w:rsidRPr="007E16F5">
              <w:rPr>
                <w:sz w:val="20"/>
                <w:szCs w:val="20"/>
              </w:rPr>
              <w:t xml:space="preserve">ЮФУ, </w:t>
            </w:r>
          </w:p>
          <w:p w:rsidR="005F6B21" w:rsidRPr="007E16F5" w:rsidRDefault="005F6B21" w:rsidP="00655425">
            <w:pPr>
              <w:jc w:val="both"/>
              <w:rPr>
                <w:sz w:val="20"/>
                <w:szCs w:val="20"/>
              </w:rPr>
            </w:pPr>
            <w:r w:rsidRPr="007E16F5">
              <w:rPr>
                <w:sz w:val="20"/>
                <w:szCs w:val="20"/>
              </w:rPr>
              <w:t>филолог, преподаватель не</w:t>
            </w:r>
            <w:r w:rsidR="00655425">
              <w:rPr>
                <w:sz w:val="20"/>
                <w:szCs w:val="20"/>
              </w:rPr>
              <w:t>-</w:t>
            </w:r>
            <w:r w:rsidRPr="007E16F5">
              <w:rPr>
                <w:sz w:val="20"/>
                <w:szCs w:val="20"/>
              </w:rPr>
              <w:t>мецкого и новогреческого языков и литературы</w:t>
            </w:r>
          </w:p>
        </w:tc>
        <w:tc>
          <w:tcPr>
            <w:tcW w:w="1560" w:type="dxa"/>
          </w:tcPr>
          <w:p w:rsidR="005F6B21" w:rsidRPr="007E16F5" w:rsidRDefault="002E53BA" w:rsidP="00F42B27">
            <w:pPr>
              <w:jc w:val="center"/>
              <w:rPr>
                <w:sz w:val="20"/>
                <w:szCs w:val="20"/>
              </w:rPr>
            </w:pPr>
            <w:r>
              <w:rPr>
                <w:sz w:val="20"/>
                <w:szCs w:val="20"/>
              </w:rPr>
              <w:t xml:space="preserve">6 </w:t>
            </w:r>
            <w:r w:rsidR="005F6B21" w:rsidRPr="007E16F5">
              <w:rPr>
                <w:sz w:val="20"/>
                <w:szCs w:val="20"/>
              </w:rPr>
              <w:t>л</w:t>
            </w:r>
          </w:p>
        </w:tc>
        <w:tc>
          <w:tcPr>
            <w:tcW w:w="1842" w:type="dxa"/>
          </w:tcPr>
          <w:p w:rsidR="005F6B21" w:rsidRPr="007E16F5" w:rsidRDefault="005F6B21" w:rsidP="00F42B27">
            <w:pPr>
              <w:jc w:val="center"/>
              <w:rPr>
                <w:sz w:val="20"/>
                <w:szCs w:val="20"/>
              </w:rPr>
            </w:pPr>
            <w:r w:rsidRPr="007E16F5">
              <w:rPr>
                <w:sz w:val="20"/>
                <w:szCs w:val="20"/>
              </w:rPr>
              <w:t xml:space="preserve"> </w:t>
            </w:r>
          </w:p>
        </w:tc>
        <w:tc>
          <w:tcPr>
            <w:tcW w:w="1730" w:type="dxa"/>
          </w:tcPr>
          <w:p w:rsidR="005F6B21" w:rsidRPr="007E16F5" w:rsidRDefault="001A6E62" w:rsidP="00F42B27">
            <w:pPr>
              <w:rPr>
                <w:sz w:val="20"/>
                <w:szCs w:val="20"/>
              </w:rPr>
            </w:pPr>
            <w:r w:rsidRPr="001A6E62">
              <w:rPr>
                <w:sz w:val="20"/>
              </w:rPr>
              <w:t xml:space="preserve">Высшая, </w:t>
            </w:r>
            <w:r w:rsidRPr="001A6E62">
              <w:rPr>
                <w:color w:val="000000"/>
                <w:sz w:val="20"/>
              </w:rPr>
              <w:t xml:space="preserve">от 19.10.2018 № 789  </w:t>
            </w:r>
          </w:p>
        </w:tc>
        <w:tc>
          <w:tcPr>
            <w:tcW w:w="4820" w:type="dxa"/>
          </w:tcPr>
          <w:p w:rsidR="005F6B21" w:rsidRPr="001A6E62" w:rsidRDefault="001A6E62" w:rsidP="001A6E62">
            <w:pPr>
              <w:ind w:left="-284"/>
              <w:jc w:val="both"/>
              <w:rPr>
                <w:rFonts w:eastAsia="Calibri"/>
                <w:sz w:val="2"/>
                <w:szCs w:val="4"/>
                <w:lang w:eastAsia="ar-SA"/>
              </w:rPr>
            </w:pPr>
            <w:r w:rsidRPr="001A6E62">
              <w:rPr>
                <w:sz w:val="18"/>
              </w:rPr>
              <w:t xml:space="preserve">АНО ЦНОНО АО «Легион» по проблеме: </w:t>
            </w:r>
            <w:r w:rsidRPr="001A6E62">
              <w:rPr>
                <w:rFonts w:eastAsia="Calibri"/>
                <w:sz w:val="20"/>
                <w:szCs w:val="24"/>
                <w:lang w:eastAsia="ar-SA"/>
              </w:rPr>
              <w:t>«Реализация ФГОС и предметное содержание образовательного процесса на уроках иностранного (немецкого) языка» в объеме 36 часов, 2019г</w:t>
            </w:r>
          </w:p>
        </w:tc>
      </w:tr>
      <w:tr w:rsidR="005F6B21" w:rsidRPr="007E16F5" w:rsidTr="00412D73">
        <w:tc>
          <w:tcPr>
            <w:tcW w:w="710" w:type="dxa"/>
          </w:tcPr>
          <w:p w:rsidR="005F6B21" w:rsidRPr="007E16F5" w:rsidRDefault="005F6B21" w:rsidP="00D64A26">
            <w:pPr>
              <w:pStyle w:val="a6"/>
              <w:widowControl/>
              <w:numPr>
                <w:ilvl w:val="0"/>
                <w:numId w:val="201"/>
              </w:numPr>
              <w:autoSpaceDE/>
              <w:autoSpaceDN/>
              <w:rPr>
                <w:sz w:val="20"/>
                <w:szCs w:val="20"/>
              </w:rPr>
            </w:pPr>
          </w:p>
        </w:tc>
        <w:tc>
          <w:tcPr>
            <w:tcW w:w="1842" w:type="dxa"/>
          </w:tcPr>
          <w:p w:rsidR="005F6B21" w:rsidRPr="007E16F5" w:rsidRDefault="005F6B21" w:rsidP="00F42B27">
            <w:pPr>
              <w:rPr>
                <w:sz w:val="20"/>
                <w:szCs w:val="20"/>
              </w:rPr>
            </w:pPr>
            <w:r w:rsidRPr="007E16F5">
              <w:rPr>
                <w:sz w:val="20"/>
                <w:szCs w:val="20"/>
              </w:rPr>
              <w:t>Шилкина В.А.</w:t>
            </w:r>
          </w:p>
        </w:tc>
        <w:tc>
          <w:tcPr>
            <w:tcW w:w="2835" w:type="dxa"/>
          </w:tcPr>
          <w:p w:rsidR="00655425" w:rsidRDefault="005F6B21" w:rsidP="00655425">
            <w:pPr>
              <w:jc w:val="both"/>
              <w:rPr>
                <w:sz w:val="20"/>
                <w:szCs w:val="20"/>
              </w:rPr>
            </w:pPr>
            <w:r w:rsidRPr="007E16F5">
              <w:rPr>
                <w:sz w:val="20"/>
                <w:szCs w:val="20"/>
              </w:rPr>
              <w:t xml:space="preserve">РГПИ, </w:t>
            </w:r>
          </w:p>
          <w:p w:rsidR="005F6B21" w:rsidRPr="007E16F5" w:rsidRDefault="005F6B21" w:rsidP="00655425">
            <w:pPr>
              <w:jc w:val="both"/>
              <w:rPr>
                <w:sz w:val="20"/>
                <w:szCs w:val="20"/>
              </w:rPr>
            </w:pPr>
            <w:r w:rsidRPr="007E16F5">
              <w:rPr>
                <w:sz w:val="20"/>
                <w:szCs w:val="20"/>
              </w:rPr>
              <w:t>учитель английского и немецкого языков,1981г.</w:t>
            </w:r>
          </w:p>
        </w:tc>
        <w:tc>
          <w:tcPr>
            <w:tcW w:w="1560" w:type="dxa"/>
          </w:tcPr>
          <w:p w:rsidR="005F6B21" w:rsidRPr="007E16F5" w:rsidRDefault="00751A03" w:rsidP="00F42B27">
            <w:pPr>
              <w:jc w:val="center"/>
              <w:rPr>
                <w:sz w:val="20"/>
                <w:szCs w:val="20"/>
              </w:rPr>
            </w:pPr>
            <w:r>
              <w:rPr>
                <w:sz w:val="20"/>
                <w:szCs w:val="20"/>
              </w:rPr>
              <w:t xml:space="preserve">38 </w:t>
            </w:r>
            <w:r w:rsidR="005F6B21" w:rsidRPr="007E16F5">
              <w:rPr>
                <w:sz w:val="20"/>
                <w:szCs w:val="20"/>
              </w:rPr>
              <w:t>л</w:t>
            </w:r>
          </w:p>
        </w:tc>
        <w:tc>
          <w:tcPr>
            <w:tcW w:w="1842" w:type="dxa"/>
          </w:tcPr>
          <w:p w:rsidR="005F6B21" w:rsidRPr="007E16F5" w:rsidRDefault="005F6B21" w:rsidP="00655425">
            <w:pPr>
              <w:jc w:val="both"/>
              <w:rPr>
                <w:sz w:val="20"/>
                <w:szCs w:val="20"/>
              </w:rPr>
            </w:pPr>
            <w:r w:rsidRPr="007E16F5">
              <w:rPr>
                <w:sz w:val="20"/>
                <w:szCs w:val="20"/>
              </w:rPr>
              <w:t>Почетная грамота Министерства об</w:t>
            </w:r>
            <w:r w:rsidR="00655425">
              <w:rPr>
                <w:sz w:val="20"/>
                <w:szCs w:val="20"/>
              </w:rPr>
              <w:t>-</w:t>
            </w:r>
            <w:r w:rsidRPr="007E16F5">
              <w:rPr>
                <w:sz w:val="20"/>
                <w:szCs w:val="20"/>
              </w:rPr>
              <w:t xml:space="preserve">разования и науки РФ  </w:t>
            </w:r>
          </w:p>
          <w:p w:rsidR="005F6B21" w:rsidRPr="007E16F5" w:rsidRDefault="005F6B21" w:rsidP="00F42B27">
            <w:pPr>
              <w:jc w:val="center"/>
              <w:rPr>
                <w:sz w:val="20"/>
                <w:szCs w:val="20"/>
              </w:rPr>
            </w:pPr>
          </w:p>
        </w:tc>
        <w:tc>
          <w:tcPr>
            <w:tcW w:w="1730" w:type="dxa"/>
          </w:tcPr>
          <w:p w:rsidR="005F6B21" w:rsidRPr="007E16F5" w:rsidRDefault="005F6B21" w:rsidP="00F42B27">
            <w:pPr>
              <w:rPr>
                <w:sz w:val="20"/>
                <w:szCs w:val="20"/>
              </w:rPr>
            </w:pPr>
            <w:r w:rsidRPr="007E16F5">
              <w:rPr>
                <w:sz w:val="20"/>
                <w:szCs w:val="20"/>
              </w:rPr>
              <w:t>Высшая, 22.05.2017г. №325</w:t>
            </w:r>
          </w:p>
        </w:tc>
        <w:tc>
          <w:tcPr>
            <w:tcW w:w="4820" w:type="dxa"/>
          </w:tcPr>
          <w:p w:rsidR="005F6B21" w:rsidRPr="007E16F5" w:rsidRDefault="005F6B21" w:rsidP="00655425">
            <w:pPr>
              <w:jc w:val="both"/>
              <w:rPr>
                <w:color w:val="000000" w:themeColor="text1"/>
                <w:sz w:val="20"/>
                <w:szCs w:val="20"/>
              </w:rPr>
            </w:pPr>
            <w:r w:rsidRPr="007E16F5">
              <w:rPr>
                <w:color w:val="000000" w:themeColor="text1"/>
                <w:sz w:val="20"/>
                <w:szCs w:val="20"/>
              </w:rPr>
              <w:t xml:space="preserve">ГБОУ ДПО РО «РИПК и ППРО» по проблеме </w:t>
            </w:r>
          </w:p>
          <w:p w:rsidR="005F6B21" w:rsidRPr="007E16F5" w:rsidRDefault="005F6B21" w:rsidP="00655425">
            <w:pPr>
              <w:jc w:val="both"/>
              <w:rPr>
                <w:sz w:val="20"/>
                <w:szCs w:val="20"/>
              </w:rPr>
            </w:pPr>
            <w:r w:rsidRPr="007E16F5">
              <w:rPr>
                <w:color w:val="000000" w:themeColor="text1"/>
                <w:sz w:val="20"/>
                <w:szCs w:val="20"/>
              </w:rPr>
              <w:t>«Технологии и методики коммуникативного иноязычного образования в достижении качественных образовательных результатов ФГОС», 144ч, 2017г.</w:t>
            </w:r>
          </w:p>
        </w:tc>
      </w:tr>
    </w:tbl>
    <w:p w:rsidR="005F6B21" w:rsidRPr="007F52F3" w:rsidRDefault="005F6B21" w:rsidP="00A41B4A">
      <w:pPr>
        <w:widowControl/>
        <w:adjustRightInd w:val="0"/>
        <w:jc w:val="both"/>
        <w:rPr>
          <w:rFonts w:eastAsiaTheme="minorHAnsi"/>
          <w:szCs w:val="20"/>
          <w:lang w:eastAsia="en-US" w:bidi="ar-SA"/>
        </w:rPr>
      </w:pPr>
    </w:p>
    <w:p w:rsidR="005F6B21" w:rsidRPr="00E07BDA" w:rsidRDefault="005F6B21" w:rsidP="005F6B21">
      <w:pPr>
        <w:jc w:val="center"/>
        <w:rPr>
          <w:b/>
          <w:sz w:val="24"/>
          <w:szCs w:val="24"/>
        </w:rPr>
      </w:pPr>
      <w:r w:rsidRPr="00E07BDA">
        <w:rPr>
          <w:b/>
          <w:sz w:val="24"/>
          <w:szCs w:val="24"/>
        </w:rPr>
        <w:t>Информация об учителях методичес</w:t>
      </w:r>
      <w:r w:rsidR="007F1978">
        <w:rPr>
          <w:b/>
          <w:sz w:val="24"/>
          <w:szCs w:val="24"/>
        </w:rPr>
        <w:t xml:space="preserve">кого объединения естественного </w:t>
      </w:r>
      <w:r w:rsidRPr="00E07BDA">
        <w:rPr>
          <w:b/>
          <w:sz w:val="24"/>
          <w:szCs w:val="24"/>
        </w:rPr>
        <w:t>цикла</w:t>
      </w:r>
    </w:p>
    <w:p w:rsidR="005F6B21" w:rsidRPr="007F52F3" w:rsidRDefault="005F6B21" w:rsidP="00A41B4A">
      <w:pPr>
        <w:widowControl/>
        <w:adjustRightInd w:val="0"/>
        <w:jc w:val="both"/>
        <w:rPr>
          <w:rFonts w:eastAsiaTheme="minorHAnsi"/>
          <w:szCs w:val="24"/>
          <w:lang w:eastAsia="en-US" w:bidi="ar-SA"/>
        </w:rPr>
      </w:pPr>
    </w:p>
    <w:tbl>
      <w:tblPr>
        <w:tblStyle w:val="ae"/>
        <w:tblW w:w="15339" w:type="dxa"/>
        <w:tblInd w:w="-176" w:type="dxa"/>
        <w:tblLayout w:type="fixed"/>
        <w:tblLook w:val="04A0" w:firstRow="1" w:lastRow="0" w:firstColumn="1" w:lastColumn="0" w:noHBand="0" w:noVBand="1"/>
      </w:tblPr>
      <w:tblGrid>
        <w:gridCol w:w="710"/>
        <w:gridCol w:w="1842"/>
        <w:gridCol w:w="2835"/>
        <w:gridCol w:w="1560"/>
        <w:gridCol w:w="1842"/>
        <w:gridCol w:w="1730"/>
        <w:gridCol w:w="4820"/>
      </w:tblGrid>
      <w:tr w:rsidR="00655425" w:rsidRPr="00E07BDA" w:rsidTr="007F1978">
        <w:tc>
          <w:tcPr>
            <w:tcW w:w="710" w:type="dxa"/>
          </w:tcPr>
          <w:p w:rsidR="00655425" w:rsidRPr="00E07BDA" w:rsidRDefault="00655425" w:rsidP="00655425">
            <w:pPr>
              <w:rPr>
                <w:sz w:val="24"/>
                <w:szCs w:val="24"/>
              </w:rPr>
            </w:pPr>
            <w:r w:rsidRPr="00441F8D">
              <w:rPr>
                <w:sz w:val="20"/>
                <w:szCs w:val="24"/>
              </w:rPr>
              <w:t>№ п/п</w:t>
            </w:r>
          </w:p>
        </w:tc>
        <w:tc>
          <w:tcPr>
            <w:tcW w:w="1842" w:type="dxa"/>
          </w:tcPr>
          <w:p w:rsidR="00655425" w:rsidRPr="0000764E" w:rsidRDefault="00655425" w:rsidP="00655425">
            <w:pPr>
              <w:jc w:val="center"/>
              <w:rPr>
                <w:sz w:val="20"/>
                <w:szCs w:val="24"/>
              </w:rPr>
            </w:pPr>
            <w:r w:rsidRPr="0000764E">
              <w:rPr>
                <w:sz w:val="20"/>
                <w:szCs w:val="24"/>
              </w:rPr>
              <w:t>Фамилия, имя, отчество</w:t>
            </w:r>
          </w:p>
        </w:tc>
        <w:tc>
          <w:tcPr>
            <w:tcW w:w="2835" w:type="dxa"/>
          </w:tcPr>
          <w:p w:rsidR="00655425" w:rsidRPr="0000764E" w:rsidRDefault="00655425" w:rsidP="00396069">
            <w:pPr>
              <w:jc w:val="both"/>
              <w:rPr>
                <w:sz w:val="20"/>
                <w:szCs w:val="24"/>
              </w:rPr>
            </w:pPr>
            <w:r w:rsidRPr="0000764E">
              <w:rPr>
                <w:sz w:val="20"/>
                <w:szCs w:val="24"/>
              </w:rPr>
              <w:t>Уровень образования (на-именование учебного за-ведения, факуль</w:t>
            </w:r>
            <w:r w:rsidR="007F1978">
              <w:rPr>
                <w:sz w:val="20"/>
                <w:szCs w:val="24"/>
              </w:rPr>
              <w:t>тет, спе-циальность, год оконча</w:t>
            </w:r>
            <w:r w:rsidRPr="0000764E">
              <w:rPr>
                <w:sz w:val="20"/>
                <w:szCs w:val="24"/>
              </w:rPr>
              <w:t>ния)</w:t>
            </w:r>
          </w:p>
        </w:tc>
        <w:tc>
          <w:tcPr>
            <w:tcW w:w="1560" w:type="dxa"/>
          </w:tcPr>
          <w:p w:rsidR="00655425" w:rsidRPr="0000764E" w:rsidRDefault="00655425" w:rsidP="00655425">
            <w:pPr>
              <w:jc w:val="both"/>
              <w:rPr>
                <w:sz w:val="20"/>
                <w:szCs w:val="24"/>
              </w:rPr>
            </w:pPr>
            <w:r w:rsidRPr="0000764E">
              <w:rPr>
                <w:sz w:val="20"/>
                <w:szCs w:val="24"/>
              </w:rPr>
              <w:t xml:space="preserve">Общий стаж работы/ Стаж работы по специальности </w:t>
            </w:r>
          </w:p>
        </w:tc>
        <w:tc>
          <w:tcPr>
            <w:tcW w:w="1842" w:type="dxa"/>
          </w:tcPr>
          <w:p w:rsidR="00655425" w:rsidRPr="0000764E" w:rsidRDefault="00655425" w:rsidP="007F1978">
            <w:pPr>
              <w:jc w:val="both"/>
              <w:rPr>
                <w:sz w:val="20"/>
                <w:szCs w:val="24"/>
              </w:rPr>
            </w:pPr>
            <w:r w:rsidRPr="0000764E">
              <w:rPr>
                <w:sz w:val="20"/>
                <w:szCs w:val="24"/>
              </w:rPr>
              <w:t>Ученая степень (ученое звание, награды, грамоты)</w:t>
            </w:r>
          </w:p>
        </w:tc>
        <w:tc>
          <w:tcPr>
            <w:tcW w:w="1730" w:type="dxa"/>
          </w:tcPr>
          <w:p w:rsidR="00655425" w:rsidRPr="0000764E" w:rsidRDefault="00655425" w:rsidP="00655425">
            <w:pPr>
              <w:jc w:val="both"/>
              <w:rPr>
                <w:sz w:val="20"/>
                <w:szCs w:val="24"/>
              </w:rPr>
            </w:pPr>
            <w:r w:rsidRPr="0000764E">
              <w:rPr>
                <w:sz w:val="20"/>
                <w:szCs w:val="24"/>
              </w:rPr>
              <w:t xml:space="preserve">Квалификацион-ная категория, приказ о присво-ении </w:t>
            </w:r>
          </w:p>
        </w:tc>
        <w:tc>
          <w:tcPr>
            <w:tcW w:w="4820" w:type="dxa"/>
          </w:tcPr>
          <w:p w:rsidR="00655425" w:rsidRPr="0000764E" w:rsidRDefault="00655425" w:rsidP="00396069">
            <w:pPr>
              <w:jc w:val="both"/>
              <w:rPr>
                <w:sz w:val="20"/>
              </w:rPr>
            </w:pPr>
            <w:r w:rsidRPr="0000764E">
              <w:rPr>
                <w:sz w:val="20"/>
              </w:rPr>
              <w:t>Сведения о повышении квалификации (место прохождения, тематика, количество часов, год)</w:t>
            </w:r>
          </w:p>
        </w:tc>
      </w:tr>
      <w:tr w:rsidR="005F6B21" w:rsidRPr="00A41558" w:rsidTr="007F1978">
        <w:tc>
          <w:tcPr>
            <w:tcW w:w="710" w:type="dxa"/>
          </w:tcPr>
          <w:p w:rsidR="005F6B21" w:rsidRPr="00A41558" w:rsidRDefault="005F6B21" w:rsidP="00F42B27">
            <w:pPr>
              <w:rPr>
                <w:sz w:val="20"/>
                <w:szCs w:val="20"/>
              </w:rPr>
            </w:pPr>
            <w:r w:rsidRPr="00A41558">
              <w:rPr>
                <w:sz w:val="20"/>
                <w:szCs w:val="20"/>
              </w:rPr>
              <w:t>1</w:t>
            </w:r>
          </w:p>
        </w:tc>
        <w:tc>
          <w:tcPr>
            <w:tcW w:w="1842" w:type="dxa"/>
          </w:tcPr>
          <w:p w:rsidR="005F6B21" w:rsidRPr="00A41558" w:rsidRDefault="005F6B21" w:rsidP="00F42B27">
            <w:pPr>
              <w:rPr>
                <w:sz w:val="20"/>
                <w:szCs w:val="20"/>
              </w:rPr>
            </w:pPr>
            <w:r w:rsidRPr="00A41558">
              <w:rPr>
                <w:sz w:val="20"/>
                <w:szCs w:val="20"/>
              </w:rPr>
              <w:t>Акопова А.В.</w:t>
            </w:r>
          </w:p>
        </w:tc>
        <w:tc>
          <w:tcPr>
            <w:tcW w:w="2835" w:type="dxa"/>
          </w:tcPr>
          <w:p w:rsidR="005F6B21" w:rsidRPr="00A41558" w:rsidRDefault="005F6B21" w:rsidP="00396069">
            <w:pPr>
              <w:jc w:val="both"/>
              <w:rPr>
                <w:sz w:val="20"/>
                <w:szCs w:val="20"/>
              </w:rPr>
            </w:pPr>
            <w:r w:rsidRPr="00A41558">
              <w:rPr>
                <w:sz w:val="20"/>
                <w:szCs w:val="20"/>
              </w:rPr>
              <w:t>РГПИ,</w:t>
            </w:r>
            <w:r w:rsidR="00396069">
              <w:rPr>
                <w:sz w:val="20"/>
                <w:szCs w:val="20"/>
              </w:rPr>
              <w:t xml:space="preserve"> </w:t>
            </w:r>
            <w:r w:rsidRPr="00A41558">
              <w:rPr>
                <w:sz w:val="20"/>
                <w:szCs w:val="20"/>
              </w:rPr>
              <w:t xml:space="preserve">1974 </w:t>
            </w:r>
          </w:p>
          <w:p w:rsidR="005F6B21" w:rsidRPr="00A41558" w:rsidRDefault="005F6B21" w:rsidP="00396069">
            <w:pPr>
              <w:jc w:val="both"/>
              <w:rPr>
                <w:sz w:val="20"/>
                <w:szCs w:val="20"/>
              </w:rPr>
            </w:pPr>
            <w:r w:rsidRPr="00A41558">
              <w:rPr>
                <w:sz w:val="20"/>
                <w:szCs w:val="20"/>
              </w:rPr>
              <w:t>Учитель биологии и химии</w:t>
            </w:r>
          </w:p>
        </w:tc>
        <w:tc>
          <w:tcPr>
            <w:tcW w:w="1560" w:type="dxa"/>
          </w:tcPr>
          <w:p w:rsidR="005F6B21" w:rsidRPr="00A41558" w:rsidRDefault="007F1978" w:rsidP="00F42B27">
            <w:pPr>
              <w:jc w:val="center"/>
              <w:rPr>
                <w:sz w:val="20"/>
                <w:szCs w:val="20"/>
                <w:lang w:val="en-US"/>
              </w:rPr>
            </w:pPr>
            <w:r>
              <w:rPr>
                <w:sz w:val="20"/>
                <w:szCs w:val="20"/>
              </w:rPr>
              <w:t xml:space="preserve">46 </w:t>
            </w:r>
            <w:r w:rsidR="005F6B21" w:rsidRPr="00A41558">
              <w:rPr>
                <w:sz w:val="20"/>
                <w:szCs w:val="20"/>
              </w:rPr>
              <w:t>л</w:t>
            </w:r>
          </w:p>
        </w:tc>
        <w:tc>
          <w:tcPr>
            <w:tcW w:w="1842" w:type="dxa"/>
          </w:tcPr>
          <w:p w:rsidR="005F6B21" w:rsidRPr="00A41558" w:rsidRDefault="005F6B21" w:rsidP="00396069">
            <w:pPr>
              <w:jc w:val="both"/>
              <w:rPr>
                <w:sz w:val="20"/>
                <w:szCs w:val="20"/>
              </w:rPr>
            </w:pPr>
            <w:r w:rsidRPr="00A41558">
              <w:rPr>
                <w:sz w:val="20"/>
                <w:szCs w:val="20"/>
              </w:rPr>
              <w:t>Почетная грамота Министерства об</w:t>
            </w:r>
            <w:r w:rsidR="00396069">
              <w:rPr>
                <w:sz w:val="20"/>
                <w:szCs w:val="20"/>
              </w:rPr>
              <w:t>-</w:t>
            </w:r>
            <w:r w:rsidRPr="00A41558">
              <w:rPr>
                <w:sz w:val="20"/>
                <w:szCs w:val="20"/>
              </w:rPr>
              <w:t>разования и науки РФ</w:t>
            </w:r>
          </w:p>
          <w:p w:rsidR="005F6B21" w:rsidRPr="00A41558" w:rsidRDefault="005F6B21" w:rsidP="00396069">
            <w:pPr>
              <w:jc w:val="both"/>
              <w:rPr>
                <w:sz w:val="20"/>
                <w:szCs w:val="20"/>
              </w:rPr>
            </w:pPr>
            <w:r w:rsidRPr="00A41558">
              <w:rPr>
                <w:sz w:val="20"/>
                <w:szCs w:val="20"/>
              </w:rPr>
              <w:t>Победитель кон</w:t>
            </w:r>
            <w:r w:rsidR="00396069">
              <w:rPr>
                <w:sz w:val="20"/>
                <w:szCs w:val="20"/>
              </w:rPr>
              <w:t>-</w:t>
            </w:r>
            <w:r w:rsidRPr="00A41558">
              <w:rPr>
                <w:sz w:val="20"/>
                <w:szCs w:val="20"/>
              </w:rPr>
              <w:t>курса лучших учителей РФ</w:t>
            </w:r>
            <w:r w:rsidR="00396069">
              <w:rPr>
                <w:sz w:val="20"/>
                <w:szCs w:val="20"/>
              </w:rPr>
              <w:t xml:space="preserve">, </w:t>
            </w:r>
            <w:r w:rsidRPr="00A41558">
              <w:rPr>
                <w:sz w:val="20"/>
                <w:szCs w:val="20"/>
              </w:rPr>
              <w:t xml:space="preserve"> 2006</w:t>
            </w:r>
          </w:p>
        </w:tc>
        <w:tc>
          <w:tcPr>
            <w:tcW w:w="1730" w:type="dxa"/>
          </w:tcPr>
          <w:p w:rsidR="005F6B21" w:rsidRPr="00A41558" w:rsidRDefault="005F6B21" w:rsidP="00F42B27">
            <w:pPr>
              <w:rPr>
                <w:sz w:val="20"/>
                <w:szCs w:val="20"/>
              </w:rPr>
            </w:pPr>
            <w:r w:rsidRPr="00A41558">
              <w:rPr>
                <w:sz w:val="20"/>
                <w:szCs w:val="20"/>
              </w:rPr>
              <w:t>Высшая, 14.05.2014 №306</w:t>
            </w:r>
          </w:p>
        </w:tc>
        <w:tc>
          <w:tcPr>
            <w:tcW w:w="4820" w:type="dxa"/>
          </w:tcPr>
          <w:p w:rsidR="005F6B21" w:rsidRPr="00A41558" w:rsidRDefault="005F6B21" w:rsidP="00396069">
            <w:pPr>
              <w:jc w:val="both"/>
              <w:rPr>
                <w:sz w:val="20"/>
                <w:szCs w:val="20"/>
              </w:rPr>
            </w:pPr>
            <w:r w:rsidRPr="00A41558">
              <w:rPr>
                <w:color w:val="000000" w:themeColor="text1"/>
                <w:sz w:val="20"/>
                <w:szCs w:val="20"/>
              </w:rPr>
              <w:t>ГБОУ ДПО РО «РИПК и ППРО» по проблеме «Обеспечение динамики качества школьного химического образования в условиях реализации ФГОС и проведения ГИА в форме ОГЭ и ЕГЭ», 144ч, 2017г.</w:t>
            </w:r>
          </w:p>
        </w:tc>
      </w:tr>
      <w:tr w:rsidR="007F52F3" w:rsidRPr="00A41558" w:rsidTr="007F1978">
        <w:tc>
          <w:tcPr>
            <w:tcW w:w="710" w:type="dxa"/>
          </w:tcPr>
          <w:p w:rsidR="007F52F3" w:rsidRPr="00A41558" w:rsidRDefault="007F52F3" w:rsidP="00F42B27">
            <w:pPr>
              <w:rPr>
                <w:sz w:val="20"/>
                <w:szCs w:val="20"/>
              </w:rPr>
            </w:pPr>
          </w:p>
        </w:tc>
        <w:tc>
          <w:tcPr>
            <w:tcW w:w="1842" w:type="dxa"/>
          </w:tcPr>
          <w:p w:rsidR="007F52F3" w:rsidRPr="00A41558" w:rsidRDefault="007F52F3" w:rsidP="00F42B27">
            <w:pPr>
              <w:rPr>
                <w:sz w:val="20"/>
                <w:szCs w:val="20"/>
              </w:rPr>
            </w:pPr>
          </w:p>
        </w:tc>
        <w:tc>
          <w:tcPr>
            <w:tcW w:w="2835" w:type="dxa"/>
          </w:tcPr>
          <w:p w:rsidR="007F52F3" w:rsidRPr="00A41558" w:rsidRDefault="007F52F3" w:rsidP="00396069">
            <w:pPr>
              <w:jc w:val="both"/>
              <w:rPr>
                <w:sz w:val="20"/>
                <w:szCs w:val="20"/>
              </w:rPr>
            </w:pPr>
          </w:p>
        </w:tc>
        <w:tc>
          <w:tcPr>
            <w:tcW w:w="1560" w:type="dxa"/>
          </w:tcPr>
          <w:p w:rsidR="007F52F3" w:rsidRDefault="007F52F3" w:rsidP="00F42B27">
            <w:pPr>
              <w:jc w:val="center"/>
              <w:rPr>
                <w:sz w:val="20"/>
                <w:szCs w:val="20"/>
              </w:rPr>
            </w:pPr>
          </w:p>
        </w:tc>
        <w:tc>
          <w:tcPr>
            <w:tcW w:w="1842" w:type="dxa"/>
          </w:tcPr>
          <w:p w:rsidR="007F52F3" w:rsidRPr="00A41558" w:rsidRDefault="007F52F3" w:rsidP="00396069">
            <w:pPr>
              <w:jc w:val="both"/>
              <w:rPr>
                <w:sz w:val="20"/>
                <w:szCs w:val="20"/>
              </w:rPr>
            </w:pPr>
          </w:p>
        </w:tc>
        <w:tc>
          <w:tcPr>
            <w:tcW w:w="1730" w:type="dxa"/>
          </w:tcPr>
          <w:p w:rsidR="007F52F3" w:rsidRPr="00A41558" w:rsidRDefault="007F52F3" w:rsidP="00F42B27">
            <w:pPr>
              <w:rPr>
                <w:sz w:val="20"/>
                <w:szCs w:val="20"/>
              </w:rPr>
            </w:pPr>
          </w:p>
        </w:tc>
        <w:tc>
          <w:tcPr>
            <w:tcW w:w="4820" w:type="dxa"/>
          </w:tcPr>
          <w:p w:rsidR="007F52F3" w:rsidRPr="00A41558" w:rsidRDefault="007F52F3" w:rsidP="00396069">
            <w:pPr>
              <w:jc w:val="both"/>
              <w:rPr>
                <w:color w:val="000000" w:themeColor="text1"/>
                <w:sz w:val="20"/>
                <w:szCs w:val="20"/>
              </w:rPr>
            </w:pPr>
          </w:p>
        </w:tc>
      </w:tr>
      <w:tr w:rsidR="005F6B21" w:rsidRPr="00A41558" w:rsidTr="007F1978">
        <w:tc>
          <w:tcPr>
            <w:tcW w:w="710" w:type="dxa"/>
          </w:tcPr>
          <w:p w:rsidR="005F6B21" w:rsidRPr="00A41558" w:rsidRDefault="005F6B21" w:rsidP="00F42B27">
            <w:pPr>
              <w:rPr>
                <w:sz w:val="20"/>
                <w:szCs w:val="20"/>
              </w:rPr>
            </w:pPr>
            <w:r w:rsidRPr="00A41558">
              <w:rPr>
                <w:sz w:val="20"/>
                <w:szCs w:val="20"/>
              </w:rPr>
              <w:t>2</w:t>
            </w:r>
          </w:p>
        </w:tc>
        <w:tc>
          <w:tcPr>
            <w:tcW w:w="1842" w:type="dxa"/>
          </w:tcPr>
          <w:p w:rsidR="005F6B21" w:rsidRPr="00A41558" w:rsidRDefault="005F6B21" w:rsidP="00F42B27">
            <w:pPr>
              <w:rPr>
                <w:sz w:val="20"/>
                <w:szCs w:val="20"/>
              </w:rPr>
            </w:pPr>
            <w:r w:rsidRPr="00A41558">
              <w:rPr>
                <w:sz w:val="20"/>
                <w:szCs w:val="20"/>
              </w:rPr>
              <w:t>Евсеева Н.Д.</w:t>
            </w:r>
          </w:p>
        </w:tc>
        <w:tc>
          <w:tcPr>
            <w:tcW w:w="2835" w:type="dxa"/>
          </w:tcPr>
          <w:p w:rsidR="00396069" w:rsidRDefault="005F6B21" w:rsidP="00396069">
            <w:pPr>
              <w:contextualSpacing/>
              <w:jc w:val="both"/>
              <w:rPr>
                <w:sz w:val="20"/>
                <w:szCs w:val="20"/>
              </w:rPr>
            </w:pPr>
            <w:r w:rsidRPr="00A41558">
              <w:rPr>
                <w:sz w:val="20"/>
                <w:szCs w:val="20"/>
              </w:rPr>
              <w:t>РГПИ 1974,</w:t>
            </w:r>
          </w:p>
          <w:p w:rsidR="005F6B21" w:rsidRPr="00A41558" w:rsidRDefault="005F6B21" w:rsidP="00396069">
            <w:pPr>
              <w:contextualSpacing/>
              <w:jc w:val="both"/>
              <w:rPr>
                <w:sz w:val="20"/>
                <w:szCs w:val="20"/>
              </w:rPr>
            </w:pPr>
            <w:r w:rsidRPr="00A41558">
              <w:rPr>
                <w:sz w:val="20"/>
                <w:szCs w:val="20"/>
              </w:rPr>
              <w:t xml:space="preserve"> учитель физики</w:t>
            </w:r>
          </w:p>
        </w:tc>
        <w:tc>
          <w:tcPr>
            <w:tcW w:w="1560" w:type="dxa"/>
          </w:tcPr>
          <w:p w:rsidR="005F6B21" w:rsidRPr="00A41558" w:rsidRDefault="007F1978" w:rsidP="00F42B27">
            <w:pPr>
              <w:jc w:val="center"/>
              <w:rPr>
                <w:sz w:val="20"/>
                <w:szCs w:val="20"/>
              </w:rPr>
            </w:pPr>
            <w:r>
              <w:rPr>
                <w:sz w:val="20"/>
                <w:szCs w:val="20"/>
              </w:rPr>
              <w:t xml:space="preserve">34 </w:t>
            </w:r>
            <w:r w:rsidR="005F6B21" w:rsidRPr="00A41558">
              <w:rPr>
                <w:sz w:val="20"/>
                <w:szCs w:val="20"/>
              </w:rPr>
              <w:t>г</w:t>
            </w:r>
          </w:p>
        </w:tc>
        <w:tc>
          <w:tcPr>
            <w:tcW w:w="1842" w:type="dxa"/>
          </w:tcPr>
          <w:p w:rsidR="005F6B21" w:rsidRPr="00A41558" w:rsidRDefault="005F6B21" w:rsidP="00F42B27">
            <w:pPr>
              <w:jc w:val="center"/>
              <w:rPr>
                <w:sz w:val="20"/>
                <w:szCs w:val="20"/>
              </w:rPr>
            </w:pPr>
          </w:p>
        </w:tc>
        <w:tc>
          <w:tcPr>
            <w:tcW w:w="1730" w:type="dxa"/>
          </w:tcPr>
          <w:p w:rsidR="005F6B21" w:rsidRPr="00A41558" w:rsidRDefault="005F6B21" w:rsidP="00F42B27">
            <w:pPr>
              <w:rPr>
                <w:sz w:val="20"/>
                <w:szCs w:val="20"/>
              </w:rPr>
            </w:pPr>
            <w:r w:rsidRPr="00A41558">
              <w:rPr>
                <w:sz w:val="20"/>
                <w:szCs w:val="20"/>
              </w:rPr>
              <w:t>Высшая, 20.01.17 №23</w:t>
            </w:r>
          </w:p>
        </w:tc>
        <w:tc>
          <w:tcPr>
            <w:tcW w:w="4820" w:type="dxa"/>
          </w:tcPr>
          <w:p w:rsidR="005F6B21" w:rsidRPr="00A41558" w:rsidRDefault="005F6B21" w:rsidP="00396069">
            <w:pPr>
              <w:jc w:val="both"/>
              <w:rPr>
                <w:sz w:val="20"/>
                <w:szCs w:val="20"/>
              </w:rPr>
            </w:pPr>
            <w:r w:rsidRPr="00A41558">
              <w:rPr>
                <w:color w:val="000000"/>
                <w:sz w:val="20"/>
                <w:szCs w:val="20"/>
              </w:rPr>
              <w:t>ЧОУ «Московский институт им. С.Ю. Витте» по проблеме «Актуальные вопросы преподавания естествознания в соответствии с требованиями ФГОС», 108ч., 2017г.</w:t>
            </w:r>
          </w:p>
        </w:tc>
      </w:tr>
      <w:tr w:rsidR="005F6B21" w:rsidRPr="00A41558" w:rsidTr="007F1978">
        <w:trPr>
          <w:trHeight w:val="2121"/>
        </w:trPr>
        <w:tc>
          <w:tcPr>
            <w:tcW w:w="710" w:type="dxa"/>
          </w:tcPr>
          <w:p w:rsidR="005F6B21" w:rsidRPr="00A41558" w:rsidRDefault="005F6B21" w:rsidP="00F42B27">
            <w:pPr>
              <w:rPr>
                <w:sz w:val="20"/>
                <w:szCs w:val="20"/>
              </w:rPr>
            </w:pPr>
            <w:r w:rsidRPr="00A41558">
              <w:rPr>
                <w:sz w:val="20"/>
                <w:szCs w:val="20"/>
              </w:rPr>
              <w:t>3</w:t>
            </w:r>
          </w:p>
        </w:tc>
        <w:tc>
          <w:tcPr>
            <w:tcW w:w="1842" w:type="dxa"/>
          </w:tcPr>
          <w:p w:rsidR="005F6B21" w:rsidRPr="00A41558" w:rsidRDefault="005F6B21" w:rsidP="00F42B27">
            <w:pPr>
              <w:rPr>
                <w:sz w:val="20"/>
                <w:szCs w:val="20"/>
              </w:rPr>
            </w:pPr>
          </w:p>
          <w:p w:rsidR="005F6B21" w:rsidRPr="00A41558" w:rsidRDefault="005F6B21" w:rsidP="00F42B27">
            <w:pPr>
              <w:rPr>
                <w:sz w:val="20"/>
                <w:szCs w:val="20"/>
              </w:rPr>
            </w:pPr>
            <w:r w:rsidRPr="00A41558">
              <w:rPr>
                <w:sz w:val="20"/>
                <w:szCs w:val="20"/>
              </w:rPr>
              <w:t>Криулина И.В.</w:t>
            </w:r>
          </w:p>
        </w:tc>
        <w:tc>
          <w:tcPr>
            <w:tcW w:w="2835" w:type="dxa"/>
          </w:tcPr>
          <w:p w:rsidR="00604382" w:rsidRDefault="005F6B21" w:rsidP="00396069">
            <w:pPr>
              <w:jc w:val="both"/>
              <w:rPr>
                <w:sz w:val="20"/>
                <w:szCs w:val="20"/>
              </w:rPr>
            </w:pPr>
            <w:r w:rsidRPr="00A41558">
              <w:rPr>
                <w:sz w:val="20"/>
                <w:szCs w:val="20"/>
              </w:rPr>
              <w:t xml:space="preserve"> РГПИ 1990,</w:t>
            </w:r>
          </w:p>
          <w:p w:rsidR="005F6B21" w:rsidRPr="00A41558" w:rsidRDefault="005F6B21" w:rsidP="00396069">
            <w:pPr>
              <w:jc w:val="both"/>
              <w:rPr>
                <w:sz w:val="20"/>
                <w:szCs w:val="20"/>
              </w:rPr>
            </w:pPr>
            <w:r w:rsidRPr="00A41558">
              <w:rPr>
                <w:sz w:val="20"/>
                <w:szCs w:val="20"/>
              </w:rPr>
              <w:t xml:space="preserve"> учитель биологии и химии</w:t>
            </w:r>
          </w:p>
        </w:tc>
        <w:tc>
          <w:tcPr>
            <w:tcW w:w="1560" w:type="dxa"/>
          </w:tcPr>
          <w:p w:rsidR="005F6B21" w:rsidRPr="00A41558" w:rsidRDefault="007F1978" w:rsidP="00F42B27">
            <w:pPr>
              <w:jc w:val="center"/>
              <w:rPr>
                <w:sz w:val="20"/>
                <w:szCs w:val="20"/>
              </w:rPr>
            </w:pPr>
            <w:r>
              <w:rPr>
                <w:sz w:val="20"/>
                <w:szCs w:val="20"/>
              </w:rPr>
              <w:t>21 г</w:t>
            </w:r>
          </w:p>
        </w:tc>
        <w:tc>
          <w:tcPr>
            <w:tcW w:w="1842" w:type="dxa"/>
          </w:tcPr>
          <w:p w:rsidR="00604382" w:rsidRDefault="005F6B21" w:rsidP="00396069">
            <w:pPr>
              <w:jc w:val="both"/>
              <w:rPr>
                <w:rFonts w:eastAsia="SimSun"/>
                <w:sz w:val="20"/>
                <w:szCs w:val="20"/>
                <w:lang w:eastAsia="zh-CN" w:bidi="hi-IN"/>
              </w:rPr>
            </w:pPr>
            <w:r w:rsidRPr="00A41558">
              <w:rPr>
                <w:rFonts w:eastAsia="SimSun"/>
                <w:sz w:val="20"/>
                <w:szCs w:val="20"/>
                <w:lang w:eastAsia="zh-CN" w:bidi="hi-IN"/>
              </w:rPr>
              <w:t xml:space="preserve">Победитель нац проекта </w:t>
            </w:r>
          </w:p>
          <w:p w:rsidR="005F6B21" w:rsidRPr="00A41558" w:rsidRDefault="005F6B21" w:rsidP="00396069">
            <w:pPr>
              <w:jc w:val="both"/>
              <w:rPr>
                <w:sz w:val="20"/>
                <w:szCs w:val="20"/>
                <w:lang w:eastAsia="ar-SA"/>
              </w:rPr>
            </w:pPr>
            <w:r w:rsidRPr="00A41558">
              <w:rPr>
                <w:sz w:val="20"/>
                <w:szCs w:val="20"/>
                <w:lang w:eastAsia="ar-SA"/>
              </w:rPr>
              <w:t>Нагрудный знак  за заслуги в области образования</w:t>
            </w:r>
          </w:p>
          <w:p w:rsidR="005F6B21" w:rsidRPr="00A41558" w:rsidRDefault="005F6B21" w:rsidP="00604382">
            <w:pPr>
              <w:jc w:val="both"/>
              <w:rPr>
                <w:sz w:val="20"/>
                <w:szCs w:val="20"/>
              </w:rPr>
            </w:pPr>
            <w:r w:rsidRPr="00A41558">
              <w:rPr>
                <w:sz w:val="20"/>
                <w:szCs w:val="20"/>
              </w:rPr>
              <w:t>Почетная грамота Министерства об</w:t>
            </w:r>
            <w:r w:rsidR="00604382">
              <w:rPr>
                <w:sz w:val="20"/>
                <w:szCs w:val="20"/>
              </w:rPr>
              <w:t xml:space="preserve">-разования и науки РФ  </w:t>
            </w:r>
          </w:p>
        </w:tc>
        <w:tc>
          <w:tcPr>
            <w:tcW w:w="1730" w:type="dxa"/>
          </w:tcPr>
          <w:p w:rsidR="005F6B21" w:rsidRPr="00A41558" w:rsidRDefault="005F6B21" w:rsidP="00F42B27">
            <w:pPr>
              <w:rPr>
                <w:sz w:val="20"/>
                <w:szCs w:val="20"/>
              </w:rPr>
            </w:pPr>
            <w:r w:rsidRPr="00A41558">
              <w:rPr>
                <w:sz w:val="20"/>
                <w:szCs w:val="20"/>
              </w:rPr>
              <w:t>Высшая,</w:t>
            </w:r>
          </w:p>
          <w:p w:rsidR="005F6B21" w:rsidRPr="00A41558" w:rsidRDefault="005F6B21" w:rsidP="00F42B27">
            <w:pPr>
              <w:rPr>
                <w:sz w:val="20"/>
                <w:szCs w:val="20"/>
              </w:rPr>
            </w:pPr>
            <w:r w:rsidRPr="00A41558">
              <w:rPr>
                <w:sz w:val="20"/>
                <w:szCs w:val="20"/>
              </w:rPr>
              <w:t>22.02.18 № 110</w:t>
            </w:r>
          </w:p>
        </w:tc>
        <w:tc>
          <w:tcPr>
            <w:tcW w:w="4820" w:type="dxa"/>
          </w:tcPr>
          <w:p w:rsidR="005F6B21" w:rsidRPr="00A41558" w:rsidRDefault="005F6B21" w:rsidP="00396069">
            <w:pPr>
              <w:jc w:val="both"/>
              <w:rPr>
                <w:sz w:val="20"/>
                <w:szCs w:val="20"/>
              </w:rPr>
            </w:pPr>
            <w:r w:rsidRPr="00A41558">
              <w:rPr>
                <w:color w:val="000000"/>
                <w:sz w:val="20"/>
                <w:szCs w:val="20"/>
              </w:rPr>
              <w:t>ЧОУ «Московский институт им. С.Ю. Витте» по проблеме «Актуальные вопросы преподавания естествознания в соответствии с требованиями ФГОС», 108ч., 2017г.</w:t>
            </w:r>
          </w:p>
        </w:tc>
      </w:tr>
      <w:tr w:rsidR="005F6B21" w:rsidRPr="00A41558" w:rsidTr="007F1978">
        <w:tc>
          <w:tcPr>
            <w:tcW w:w="710" w:type="dxa"/>
          </w:tcPr>
          <w:p w:rsidR="005F6B21" w:rsidRPr="00A41558" w:rsidRDefault="005F6B21" w:rsidP="00F42B27">
            <w:pPr>
              <w:rPr>
                <w:sz w:val="20"/>
                <w:szCs w:val="20"/>
              </w:rPr>
            </w:pPr>
            <w:r w:rsidRPr="00A41558">
              <w:rPr>
                <w:sz w:val="20"/>
                <w:szCs w:val="20"/>
              </w:rPr>
              <w:t>4.</w:t>
            </w:r>
          </w:p>
        </w:tc>
        <w:tc>
          <w:tcPr>
            <w:tcW w:w="1842" w:type="dxa"/>
          </w:tcPr>
          <w:p w:rsidR="005F6B21" w:rsidRPr="00A41558" w:rsidRDefault="005E06F1" w:rsidP="00F42B27">
            <w:pPr>
              <w:rPr>
                <w:sz w:val="20"/>
                <w:szCs w:val="20"/>
              </w:rPr>
            </w:pPr>
            <w:r>
              <w:rPr>
                <w:sz w:val="20"/>
                <w:szCs w:val="20"/>
              </w:rPr>
              <w:t>Лото</w:t>
            </w:r>
            <w:r w:rsidR="005F6B21" w:rsidRPr="00A41558">
              <w:rPr>
                <w:sz w:val="20"/>
                <w:szCs w:val="20"/>
              </w:rPr>
              <w:t>шникова С.А.</w:t>
            </w:r>
          </w:p>
        </w:tc>
        <w:tc>
          <w:tcPr>
            <w:tcW w:w="2835" w:type="dxa"/>
          </w:tcPr>
          <w:p w:rsidR="005F6B21" w:rsidRPr="00A41558" w:rsidRDefault="005F6B21" w:rsidP="00396069">
            <w:pPr>
              <w:jc w:val="both"/>
              <w:rPr>
                <w:sz w:val="20"/>
                <w:szCs w:val="20"/>
              </w:rPr>
            </w:pPr>
            <w:r w:rsidRPr="00A41558">
              <w:rPr>
                <w:sz w:val="20"/>
                <w:szCs w:val="20"/>
              </w:rPr>
              <w:t>Московский коммерческий университет,1995г.</w:t>
            </w:r>
          </w:p>
          <w:p w:rsidR="005F6B21" w:rsidRPr="00A41558" w:rsidRDefault="005F6B21" w:rsidP="00396069">
            <w:pPr>
              <w:jc w:val="both"/>
              <w:rPr>
                <w:sz w:val="20"/>
                <w:szCs w:val="20"/>
              </w:rPr>
            </w:pPr>
            <w:r w:rsidRPr="00A41558">
              <w:rPr>
                <w:sz w:val="20"/>
                <w:szCs w:val="20"/>
              </w:rPr>
              <w:t>РАНХиГС ,</w:t>
            </w:r>
          </w:p>
        </w:tc>
        <w:tc>
          <w:tcPr>
            <w:tcW w:w="1560" w:type="dxa"/>
          </w:tcPr>
          <w:p w:rsidR="005F6B21" w:rsidRPr="00A41558" w:rsidRDefault="007F1978" w:rsidP="00F42B27">
            <w:pPr>
              <w:jc w:val="center"/>
              <w:rPr>
                <w:sz w:val="20"/>
                <w:szCs w:val="20"/>
              </w:rPr>
            </w:pPr>
            <w:r>
              <w:rPr>
                <w:sz w:val="20"/>
                <w:szCs w:val="20"/>
              </w:rPr>
              <w:t>5 л</w:t>
            </w:r>
          </w:p>
        </w:tc>
        <w:tc>
          <w:tcPr>
            <w:tcW w:w="1842" w:type="dxa"/>
          </w:tcPr>
          <w:p w:rsidR="005F6B21" w:rsidRPr="00A41558" w:rsidRDefault="005F6B21" w:rsidP="00F42B27">
            <w:pPr>
              <w:rPr>
                <w:rFonts w:eastAsia="SimSun"/>
                <w:sz w:val="20"/>
                <w:szCs w:val="20"/>
                <w:lang w:eastAsia="zh-CN" w:bidi="hi-IN"/>
              </w:rPr>
            </w:pPr>
          </w:p>
        </w:tc>
        <w:tc>
          <w:tcPr>
            <w:tcW w:w="1730" w:type="dxa"/>
          </w:tcPr>
          <w:p w:rsidR="005F6B21" w:rsidRPr="00A41558" w:rsidRDefault="005F6B21" w:rsidP="00F42B27">
            <w:pPr>
              <w:rPr>
                <w:sz w:val="20"/>
                <w:szCs w:val="20"/>
              </w:rPr>
            </w:pPr>
            <w:r w:rsidRPr="00A41558">
              <w:rPr>
                <w:sz w:val="20"/>
                <w:szCs w:val="20"/>
              </w:rPr>
              <w:t>Первая, 23.06.17 № 459</w:t>
            </w:r>
          </w:p>
        </w:tc>
        <w:tc>
          <w:tcPr>
            <w:tcW w:w="4820" w:type="dxa"/>
          </w:tcPr>
          <w:p w:rsidR="005F6B21" w:rsidRPr="00A41558" w:rsidRDefault="005F6B21" w:rsidP="00396069">
            <w:pPr>
              <w:jc w:val="both"/>
              <w:rPr>
                <w:sz w:val="20"/>
                <w:szCs w:val="20"/>
              </w:rPr>
            </w:pPr>
            <w:r w:rsidRPr="00A41558">
              <w:rPr>
                <w:color w:val="000000" w:themeColor="text1"/>
                <w:sz w:val="20"/>
                <w:szCs w:val="20"/>
              </w:rPr>
              <w:t>ГБОУ ДПО РО «РИПК и ППРО» по проблеме «Системно-деятельностный подход в образовании и воспитании обучающихся в условиях реализации ФГОС в предметной области «Технология»»,144ч.</w:t>
            </w:r>
          </w:p>
        </w:tc>
      </w:tr>
      <w:tr w:rsidR="005F6B21" w:rsidRPr="00A41558" w:rsidTr="007F1978">
        <w:tc>
          <w:tcPr>
            <w:tcW w:w="710" w:type="dxa"/>
          </w:tcPr>
          <w:p w:rsidR="005F6B21" w:rsidRPr="00A41558" w:rsidRDefault="005F6B21" w:rsidP="00F42B27">
            <w:pPr>
              <w:rPr>
                <w:sz w:val="20"/>
                <w:szCs w:val="20"/>
              </w:rPr>
            </w:pPr>
            <w:r w:rsidRPr="00A41558">
              <w:rPr>
                <w:sz w:val="20"/>
                <w:szCs w:val="20"/>
              </w:rPr>
              <w:t>5</w:t>
            </w:r>
          </w:p>
        </w:tc>
        <w:tc>
          <w:tcPr>
            <w:tcW w:w="1842" w:type="dxa"/>
          </w:tcPr>
          <w:p w:rsidR="005F6B21" w:rsidRPr="00A41558" w:rsidRDefault="005F6B21" w:rsidP="00F42B27">
            <w:pPr>
              <w:rPr>
                <w:sz w:val="20"/>
                <w:szCs w:val="20"/>
              </w:rPr>
            </w:pPr>
            <w:r w:rsidRPr="00A41558">
              <w:rPr>
                <w:sz w:val="20"/>
                <w:szCs w:val="20"/>
              </w:rPr>
              <w:t>Мищенко Г.Ю.</w:t>
            </w:r>
          </w:p>
        </w:tc>
        <w:tc>
          <w:tcPr>
            <w:tcW w:w="2835" w:type="dxa"/>
          </w:tcPr>
          <w:p w:rsidR="005F6B21" w:rsidRPr="00A41558" w:rsidRDefault="005F6B21" w:rsidP="00396069">
            <w:pPr>
              <w:jc w:val="both"/>
              <w:rPr>
                <w:sz w:val="20"/>
                <w:szCs w:val="20"/>
              </w:rPr>
            </w:pPr>
            <w:r w:rsidRPr="00A41558">
              <w:rPr>
                <w:sz w:val="20"/>
                <w:szCs w:val="20"/>
              </w:rPr>
              <w:t>ЮФУ, 2010</w:t>
            </w:r>
            <w:r w:rsidR="00F17FD1">
              <w:rPr>
                <w:sz w:val="20"/>
                <w:szCs w:val="20"/>
              </w:rPr>
              <w:t xml:space="preserve"> </w:t>
            </w:r>
            <w:r w:rsidRPr="00A41558">
              <w:rPr>
                <w:sz w:val="20"/>
                <w:szCs w:val="20"/>
              </w:rPr>
              <w:t>г.</w:t>
            </w:r>
          </w:p>
          <w:p w:rsidR="005F6B21" w:rsidRPr="00A41558" w:rsidRDefault="005F6B21" w:rsidP="00396069">
            <w:pPr>
              <w:jc w:val="both"/>
              <w:rPr>
                <w:sz w:val="20"/>
                <w:szCs w:val="20"/>
              </w:rPr>
            </w:pPr>
            <w:r w:rsidRPr="00A41558">
              <w:rPr>
                <w:sz w:val="20"/>
                <w:szCs w:val="20"/>
              </w:rPr>
              <w:t>Учитель технологии и предпринимательства</w:t>
            </w:r>
          </w:p>
        </w:tc>
        <w:tc>
          <w:tcPr>
            <w:tcW w:w="1560" w:type="dxa"/>
          </w:tcPr>
          <w:p w:rsidR="005F6B21" w:rsidRPr="00A41558" w:rsidRDefault="007F1978" w:rsidP="00F42B27">
            <w:pPr>
              <w:jc w:val="center"/>
              <w:rPr>
                <w:sz w:val="20"/>
                <w:szCs w:val="20"/>
              </w:rPr>
            </w:pPr>
            <w:r>
              <w:rPr>
                <w:sz w:val="20"/>
                <w:szCs w:val="20"/>
              </w:rPr>
              <w:t xml:space="preserve">6 </w:t>
            </w:r>
            <w:r w:rsidR="005F6B21" w:rsidRPr="00A41558">
              <w:rPr>
                <w:sz w:val="20"/>
                <w:szCs w:val="20"/>
              </w:rPr>
              <w:t>л</w:t>
            </w:r>
          </w:p>
        </w:tc>
        <w:tc>
          <w:tcPr>
            <w:tcW w:w="1842" w:type="dxa"/>
          </w:tcPr>
          <w:p w:rsidR="005F6B21" w:rsidRPr="00A41558" w:rsidRDefault="005F6B21" w:rsidP="00F42B27">
            <w:pPr>
              <w:rPr>
                <w:rFonts w:eastAsia="SimSun"/>
                <w:sz w:val="20"/>
                <w:szCs w:val="20"/>
                <w:lang w:eastAsia="zh-CN" w:bidi="hi-IN"/>
              </w:rPr>
            </w:pPr>
          </w:p>
        </w:tc>
        <w:tc>
          <w:tcPr>
            <w:tcW w:w="1730" w:type="dxa"/>
          </w:tcPr>
          <w:p w:rsidR="005F6B21" w:rsidRPr="00A41558" w:rsidRDefault="005F6B21" w:rsidP="00F42B27">
            <w:pPr>
              <w:rPr>
                <w:sz w:val="20"/>
                <w:szCs w:val="20"/>
              </w:rPr>
            </w:pPr>
            <w:r w:rsidRPr="00A41558">
              <w:rPr>
                <w:sz w:val="20"/>
                <w:szCs w:val="20"/>
              </w:rPr>
              <w:t>Высшая, 22.02.18 № 110</w:t>
            </w:r>
          </w:p>
        </w:tc>
        <w:tc>
          <w:tcPr>
            <w:tcW w:w="4820" w:type="dxa"/>
          </w:tcPr>
          <w:p w:rsidR="005F6B21" w:rsidRPr="00604382" w:rsidRDefault="005F6B21" w:rsidP="00396069">
            <w:pPr>
              <w:jc w:val="both"/>
              <w:rPr>
                <w:color w:val="000000" w:themeColor="text1"/>
                <w:sz w:val="20"/>
                <w:szCs w:val="20"/>
              </w:rPr>
            </w:pPr>
            <w:r w:rsidRPr="00A41558">
              <w:rPr>
                <w:color w:val="000000" w:themeColor="text1"/>
                <w:sz w:val="20"/>
                <w:szCs w:val="20"/>
              </w:rPr>
              <w:t>ГБОУ ДПО РО «РИПК и ППРО» по проблеме «Педагогические технологии конструирования учебно-воспитательной деятельности обучающихся в предметной области «Технология» в условиях реализации ФГОС»,144ч.</w:t>
            </w:r>
          </w:p>
        </w:tc>
      </w:tr>
    </w:tbl>
    <w:p w:rsidR="005F6B21" w:rsidRPr="00A43DBD" w:rsidRDefault="005F6B21" w:rsidP="00A41B4A">
      <w:pPr>
        <w:widowControl/>
        <w:adjustRightInd w:val="0"/>
        <w:jc w:val="both"/>
        <w:rPr>
          <w:rFonts w:eastAsiaTheme="minorHAnsi"/>
          <w:sz w:val="6"/>
          <w:szCs w:val="24"/>
          <w:lang w:eastAsia="en-US" w:bidi="ar-SA"/>
        </w:rPr>
      </w:pPr>
    </w:p>
    <w:p w:rsidR="00A43DBD" w:rsidRPr="00A074CF" w:rsidRDefault="00A43DBD" w:rsidP="00E67397">
      <w:pPr>
        <w:jc w:val="center"/>
        <w:rPr>
          <w:b/>
          <w:sz w:val="6"/>
          <w:szCs w:val="24"/>
        </w:rPr>
      </w:pPr>
    </w:p>
    <w:p w:rsidR="00E67397" w:rsidRDefault="00E67397" w:rsidP="00E67397">
      <w:pPr>
        <w:jc w:val="center"/>
        <w:rPr>
          <w:b/>
          <w:sz w:val="24"/>
          <w:szCs w:val="24"/>
        </w:rPr>
      </w:pPr>
      <w:r w:rsidRPr="00E07BDA">
        <w:rPr>
          <w:b/>
          <w:sz w:val="24"/>
          <w:szCs w:val="24"/>
        </w:rPr>
        <w:t>Информация об учителях общественно-эстетического цикла</w:t>
      </w:r>
    </w:p>
    <w:p w:rsidR="00A43DBD" w:rsidRPr="00A074CF" w:rsidRDefault="00A43DBD" w:rsidP="00E67397">
      <w:pPr>
        <w:jc w:val="center"/>
        <w:rPr>
          <w:b/>
          <w:sz w:val="6"/>
          <w:szCs w:val="24"/>
        </w:rPr>
      </w:pPr>
    </w:p>
    <w:p w:rsidR="00E67397" w:rsidRPr="00A43DBD" w:rsidRDefault="00E67397" w:rsidP="00A41B4A">
      <w:pPr>
        <w:widowControl/>
        <w:adjustRightInd w:val="0"/>
        <w:jc w:val="both"/>
        <w:rPr>
          <w:rFonts w:eastAsiaTheme="minorHAnsi"/>
          <w:sz w:val="10"/>
          <w:szCs w:val="24"/>
          <w:lang w:eastAsia="en-US" w:bidi="ar-SA"/>
        </w:rPr>
      </w:pPr>
    </w:p>
    <w:tbl>
      <w:tblPr>
        <w:tblStyle w:val="ae"/>
        <w:tblW w:w="15339" w:type="dxa"/>
        <w:tblInd w:w="-176" w:type="dxa"/>
        <w:tblLayout w:type="fixed"/>
        <w:tblLook w:val="04A0" w:firstRow="1" w:lastRow="0" w:firstColumn="1" w:lastColumn="0" w:noHBand="0" w:noVBand="1"/>
      </w:tblPr>
      <w:tblGrid>
        <w:gridCol w:w="710"/>
        <w:gridCol w:w="1842"/>
        <w:gridCol w:w="2835"/>
        <w:gridCol w:w="1560"/>
        <w:gridCol w:w="1842"/>
        <w:gridCol w:w="1730"/>
        <w:gridCol w:w="4820"/>
      </w:tblGrid>
      <w:tr w:rsidR="00A43DBD" w:rsidRPr="00E07BDA" w:rsidTr="007F197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3DBD" w:rsidRPr="00AC73C9" w:rsidRDefault="00A43DBD" w:rsidP="00A43DBD">
            <w:pPr>
              <w:rPr>
                <w:sz w:val="20"/>
                <w:szCs w:val="20"/>
              </w:rPr>
            </w:pPr>
            <w:r w:rsidRPr="00AC73C9">
              <w:rPr>
                <w:sz w:val="20"/>
                <w:szCs w:val="20"/>
              </w:rPr>
              <w:t>№ п/п</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3DBD" w:rsidRPr="0000764E" w:rsidRDefault="00A43DBD" w:rsidP="00A43DBD">
            <w:pPr>
              <w:jc w:val="center"/>
              <w:rPr>
                <w:sz w:val="20"/>
                <w:szCs w:val="24"/>
              </w:rPr>
            </w:pPr>
            <w:r w:rsidRPr="0000764E">
              <w:rPr>
                <w:sz w:val="20"/>
                <w:szCs w:val="24"/>
              </w:rPr>
              <w:t>Фамилия, имя, отчество</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3DBD" w:rsidRPr="0000764E" w:rsidRDefault="00A43DBD" w:rsidP="00A43DBD">
            <w:pPr>
              <w:jc w:val="both"/>
              <w:rPr>
                <w:sz w:val="20"/>
                <w:szCs w:val="24"/>
              </w:rPr>
            </w:pPr>
            <w:r w:rsidRPr="0000764E">
              <w:rPr>
                <w:sz w:val="20"/>
                <w:szCs w:val="24"/>
              </w:rPr>
              <w:t>Уровень образования (на-именование учебного за-ведения, факуль</w:t>
            </w:r>
            <w:r w:rsidR="007F1978">
              <w:rPr>
                <w:sz w:val="20"/>
                <w:szCs w:val="24"/>
              </w:rPr>
              <w:t>тет, спе-циальность, год оконча</w:t>
            </w:r>
            <w:r w:rsidRPr="0000764E">
              <w:rPr>
                <w:sz w:val="20"/>
                <w:szCs w:val="24"/>
              </w:rPr>
              <w:t>ния)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3DBD" w:rsidRPr="00A074CF" w:rsidRDefault="00A43DBD" w:rsidP="00A43DBD">
            <w:pPr>
              <w:jc w:val="both"/>
              <w:rPr>
                <w:sz w:val="19"/>
                <w:szCs w:val="24"/>
              </w:rPr>
            </w:pPr>
            <w:r w:rsidRPr="00A074CF">
              <w:rPr>
                <w:sz w:val="19"/>
                <w:szCs w:val="24"/>
              </w:rPr>
              <w:t xml:space="preserve">Общий стаж работы/ </w:t>
            </w:r>
          </w:p>
          <w:p w:rsidR="00A43DBD" w:rsidRPr="0000764E" w:rsidRDefault="00A43DBD" w:rsidP="00A43DBD">
            <w:pPr>
              <w:jc w:val="both"/>
              <w:rPr>
                <w:sz w:val="20"/>
                <w:szCs w:val="24"/>
              </w:rPr>
            </w:pPr>
            <w:r w:rsidRPr="00A074CF">
              <w:rPr>
                <w:sz w:val="19"/>
                <w:szCs w:val="24"/>
              </w:rPr>
              <w:t>Стаж работы по специальности</w:t>
            </w:r>
            <w:r w:rsidRPr="0000764E">
              <w:rPr>
                <w:sz w:val="20"/>
                <w:szCs w:val="24"/>
              </w:rPr>
              <w:t xml:space="preserve">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3DBD" w:rsidRPr="00A074CF" w:rsidRDefault="00A43DBD" w:rsidP="007F1978">
            <w:pPr>
              <w:jc w:val="both"/>
              <w:rPr>
                <w:sz w:val="19"/>
                <w:szCs w:val="24"/>
              </w:rPr>
            </w:pPr>
            <w:r w:rsidRPr="00A074CF">
              <w:rPr>
                <w:sz w:val="18"/>
                <w:szCs w:val="24"/>
              </w:rPr>
              <w:t>Ученая степень (уче</w:t>
            </w:r>
            <w:r w:rsidR="00A074CF" w:rsidRPr="00A074CF">
              <w:rPr>
                <w:sz w:val="18"/>
                <w:szCs w:val="24"/>
              </w:rPr>
              <w:t>-</w:t>
            </w:r>
            <w:r w:rsidRPr="00A074CF">
              <w:rPr>
                <w:sz w:val="18"/>
                <w:szCs w:val="24"/>
              </w:rPr>
              <w:t>ное звание, награды, грамоты)</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3DBD" w:rsidRPr="0000764E" w:rsidRDefault="00A43DBD" w:rsidP="00A43DBD">
            <w:pPr>
              <w:jc w:val="both"/>
              <w:rPr>
                <w:sz w:val="20"/>
                <w:szCs w:val="24"/>
              </w:rPr>
            </w:pPr>
            <w:r w:rsidRPr="0000764E">
              <w:rPr>
                <w:sz w:val="20"/>
                <w:szCs w:val="24"/>
              </w:rPr>
              <w:t xml:space="preserve">Квалификацион-ная категория, приказ о присво-ении </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3DBD" w:rsidRPr="0000764E" w:rsidRDefault="00A43DBD" w:rsidP="00A43DBD">
            <w:pPr>
              <w:jc w:val="both"/>
              <w:rPr>
                <w:sz w:val="20"/>
              </w:rPr>
            </w:pPr>
            <w:r w:rsidRPr="0000764E">
              <w:rPr>
                <w:sz w:val="20"/>
              </w:rPr>
              <w:t>Сведения о повышении квалификации (место прохождения, тематика, количество часов, год)</w:t>
            </w:r>
          </w:p>
        </w:tc>
      </w:tr>
      <w:tr w:rsidR="00E67397" w:rsidRPr="00E07BDA" w:rsidTr="007F197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D64A26">
            <w:pPr>
              <w:pStyle w:val="a6"/>
              <w:widowControl/>
              <w:numPr>
                <w:ilvl w:val="0"/>
                <w:numId w:val="202"/>
              </w:numPr>
              <w:autoSpaceDE/>
              <w:autoSpaceDN/>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E67397" w:rsidP="00F42B27">
            <w:pPr>
              <w:rPr>
                <w:sz w:val="20"/>
                <w:szCs w:val="20"/>
              </w:rPr>
            </w:pPr>
            <w:r w:rsidRPr="00AC73C9">
              <w:rPr>
                <w:sz w:val="20"/>
                <w:szCs w:val="20"/>
              </w:rPr>
              <w:t>Арутюнян Е.А.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A43DBD" w:rsidP="00A43DBD">
            <w:pPr>
              <w:jc w:val="both"/>
              <w:rPr>
                <w:sz w:val="20"/>
                <w:szCs w:val="20"/>
              </w:rPr>
            </w:pPr>
            <w:r>
              <w:rPr>
                <w:sz w:val="20"/>
                <w:szCs w:val="20"/>
              </w:rPr>
              <w:t xml:space="preserve">Астраханский педагогический </w:t>
            </w:r>
            <w:r w:rsidR="00E67397" w:rsidRPr="00AC73C9">
              <w:rPr>
                <w:sz w:val="20"/>
                <w:szCs w:val="20"/>
              </w:rPr>
              <w:t>институт им. Кирова 1991г., учитель географии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7F1978" w:rsidP="00F42B27">
            <w:pPr>
              <w:jc w:val="center"/>
              <w:rPr>
                <w:sz w:val="20"/>
                <w:szCs w:val="20"/>
              </w:rPr>
            </w:pPr>
            <w:r>
              <w:rPr>
                <w:sz w:val="20"/>
                <w:szCs w:val="20"/>
              </w:rPr>
              <w:t xml:space="preserve">28 </w:t>
            </w:r>
            <w:r w:rsidR="00E67397" w:rsidRPr="00AC73C9">
              <w:rPr>
                <w:sz w:val="20"/>
                <w:szCs w:val="20"/>
              </w:rPr>
              <w:t>л</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E67397" w:rsidP="00F42B27">
            <w:pPr>
              <w:rPr>
                <w:sz w:val="20"/>
                <w:szCs w:val="20"/>
              </w:rPr>
            </w:pPr>
            <w:r w:rsidRPr="00AC73C9">
              <w:rPr>
                <w:sz w:val="20"/>
                <w:szCs w:val="20"/>
              </w:rPr>
              <w:t xml:space="preserve">Высшая, 23.06.17 </w:t>
            </w:r>
          </w:p>
          <w:p w:rsidR="00E67397" w:rsidRPr="00AC73C9" w:rsidRDefault="00E67397" w:rsidP="00F42B27">
            <w:pPr>
              <w:rPr>
                <w:sz w:val="20"/>
                <w:szCs w:val="20"/>
              </w:rPr>
            </w:pPr>
            <w:r w:rsidRPr="00AC73C9">
              <w:rPr>
                <w:sz w:val="20"/>
                <w:szCs w:val="20"/>
              </w:rPr>
              <w:t>№ 459</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074CF" w:rsidRDefault="00E67397" w:rsidP="00F42B27">
            <w:pPr>
              <w:rPr>
                <w:b/>
                <w:sz w:val="19"/>
                <w:szCs w:val="20"/>
              </w:rPr>
            </w:pPr>
            <w:r w:rsidRPr="00A074CF">
              <w:rPr>
                <w:color w:val="000000" w:themeColor="text1"/>
                <w:sz w:val="19"/>
                <w:szCs w:val="20"/>
              </w:rPr>
              <w:t>ГБОУ ДПО РО «РИПК и ППРО» по проблеме «Формирование предметных и метапредметных результатов средствами школьной географии в соответствии с требованиями ФГОС»,2017г, 144ч.</w:t>
            </w:r>
          </w:p>
        </w:tc>
      </w:tr>
      <w:tr w:rsidR="00E67397" w:rsidRPr="00E07BDA" w:rsidTr="007F197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6D3BE4" w:rsidRDefault="00E67397" w:rsidP="00D64A26">
            <w:pPr>
              <w:pStyle w:val="a6"/>
              <w:widowControl/>
              <w:numPr>
                <w:ilvl w:val="0"/>
                <w:numId w:val="202"/>
              </w:numPr>
              <w:autoSpaceDE/>
              <w:autoSpaceDN/>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rPr>
                <w:sz w:val="20"/>
                <w:szCs w:val="20"/>
              </w:rPr>
            </w:pPr>
            <w:r w:rsidRPr="00AC73C9">
              <w:rPr>
                <w:sz w:val="20"/>
                <w:szCs w:val="20"/>
              </w:rPr>
              <w:t>Гречушкин Р.А.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A43DBD">
            <w:pPr>
              <w:jc w:val="both"/>
              <w:rPr>
                <w:sz w:val="20"/>
                <w:szCs w:val="20"/>
              </w:rPr>
            </w:pPr>
            <w:r w:rsidRPr="00AC73C9">
              <w:rPr>
                <w:sz w:val="20"/>
                <w:szCs w:val="20"/>
              </w:rPr>
              <w:t>РГУ , 2006г. историк, преподаватель истории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7F1978" w:rsidP="00F42B27">
            <w:pPr>
              <w:jc w:val="center"/>
              <w:rPr>
                <w:sz w:val="20"/>
                <w:szCs w:val="20"/>
              </w:rPr>
            </w:pPr>
            <w:r>
              <w:rPr>
                <w:sz w:val="20"/>
                <w:szCs w:val="20"/>
              </w:rPr>
              <w:t xml:space="preserve">6 </w:t>
            </w:r>
            <w:r w:rsidR="00E67397" w:rsidRPr="00AC73C9">
              <w:rPr>
                <w:sz w:val="20"/>
                <w:szCs w:val="20"/>
              </w:rPr>
              <w:t>л</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rPr>
                <w:sz w:val="20"/>
                <w:szCs w:val="20"/>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074CF" w:rsidRDefault="00E67397" w:rsidP="00F42B27">
            <w:pPr>
              <w:rPr>
                <w:color w:val="000000" w:themeColor="text1"/>
                <w:sz w:val="19"/>
                <w:szCs w:val="20"/>
              </w:rPr>
            </w:pPr>
            <w:r w:rsidRPr="00A074CF">
              <w:rPr>
                <w:color w:val="000000" w:themeColor="text1"/>
                <w:sz w:val="19"/>
                <w:szCs w:val="20"/>
              </w:rPr>
              <w:t>ГБОУ ДПО РО «РИПК и ППРО» по проблеме «Профессиональная деятельность учителя истории и обществознания в контексте ФГОС общего образования», 144ч 2017г.</w:t>
            </w:r>
          </w:p>
        </w:tc>
      </w:tr>
      <w:tr w:rsidR="0079447D" w:rsidRPr="00E07BDA" w:rsidTr="007F197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7D" w:rsidRPr="006D3BE4" w:rsidRDefault="0079447D" w:rsidP="0079447D">
            <w:pPr>
              <w:pStyle w:val="a6"/>
              <w:widowControl/>
              <w:autoSpaceDE/>
              <w:autoSpaceDN/>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7D" w:rsidRPr="00AC73C9" w:rsidRDefault="0079447D" w:rsidP="00F42B27">
            <w:pPr>
              <w:rPr>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7D" w:rsidRPr="00AC73C9" w:rsidRDefault="0079447D" w:rsidP="00A43DBD">
            <w:pPr>
              <w:jc w:val="both"/>
              <w:rPr>
                <w:sz w:val="20"/>
                <w:szCs w:val="20"/>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7D" w:rsidRDefault="0079447D" w:rsidP="00F42B27">
            <w:pPr>
              <w:jc w:val="center"/>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7D" w:rsidRPr="00AC73C9" w:rsidRDefault="0079447D" w:rsidP="00F42B27">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7D" w:rsidRPr="00AC73C9" w:rsidRDefault="0079447D" w:rsidP="00F42B27">
            <w:pPr>
              <w:rPr>
                <w:sz w:val="20"/>
                <w:szCs w:val="20"/>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7D" w:rsidRPr="00A074CF" w:rsidRDefault="0079447D" w:rsidP="00F42B27">
            <w:pPr>
              <w:rPr>
                <w:color w:val="000000" w:themeColor="text1"/>
                <w:sz w:val="19"/>
                <w:szCs w:val="20"/>
              </w:rPr>
            </w:pPr>
          </w:p>
        </w:tc>
      </w:tr>
      <w:tr w:rsidR="00E67397" w:rsidRPr="00E07BDA" w:rsidTr="007F197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D64A26">
            <w:pPr>
              <w:pStyle w:val="a6"/>
              <w:widowControl/>
              <w:numPr>
                <w:ilvl w:val="0"/>
                <w:numId w:val="202"/>
              </w:numPr>
              <w:autoSpaceDE/>
              <w:autoSpaceDN/>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rPr>
                <w:sz w:val="20"/>
                <w:szCs w:val="20"/>
              </w:rPr>
            </w:pPr>
            <w:r w:rsidRPr="00AC73C9">
              <w:rPr>
                <w:sz w:val="20"/>
                <w:szCs w:val="20"/>
              </w:rPr>
              <w:t>Денисенко С.Р.</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074CF" w:rsidRDefault="00E67397" w:rsidP="00A43DBD">
            <w:pPr>
              <w:jc w:val="both"/>
              <w:rPr>
                <w:sz w:val="18"/>
                <w:szCs w:val="20"/>
              </w:rPr>
            </w:pPr>
            <w:r w:rsidRPr="00A074CF">
              <w:rPr>
                <w:sz w:val="18"/>
                <w:szCs w:val="20"/>
              </w:rPr>
              <w:t>Ростовский государственный музыкально-педагогический институт,1981г.</w:t>
            </w:r>
          </w:p>
          <w:p w:rsidR="00E67397" w:rsidRPr="00AC73C9" w:rsidRDefault="00E67397" w:rsidP="00A43DBD">
            <w:pPr>
              <w:jc w:val="both"/>
              <w:rPr>
                <w:sz w:val="20"/>
                <w:szCs w:val="20"/>
              </w:rPr>
            </w:pPr>
            <w:r w:rsidRPr="00A074CF">
              <w:rPr>
                <w:sz w:val="18"/>
                <w:szCs w:val="20"/>
              </w:rPr>
              <w:t>Преподаватель методики по русскому народному музыкаль</w:t>
            </w:r>
            <w:r w:rsidR="00A43DBD" w:rsidRPr="00A074CF">
              <w:rPr>
                <w:sz w:val="18"/>
                <w:szCs w:val="20"/>
              </w:rPr>
              <w:t>-</w:t>
            </w:r>
            <w:r w:rsidRPr="00A074CF">
              <w:rPr>
                <w:sz w:val="18"/>
                <w:szCs w:val="20"/>
              </w:rPr>
              <w:t>ному творчеству</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7F1978" w:rsidP="00F42B27">
            <w:pPr>
              <w:jc w:val="center"/>
              <w:rPr>
                <w:sz w:val="20"/>
                <w:szCs w:val="20"/>
              </w:rPr>
            </w:pPr>
            <w:r>
              <w:rPr>
                <w:sz w:val="20"/>
                <w:szCs w:val="20"/>
              </w:rPr>
              <w:t xml:space="preserve">34 </w:t>
            </w:r>
            <w:r w:rsidR="00E67397">
              <w:rPr>
                <w:sz w:val="20"/>
                <w:szCs w:val="20"/>
              </w:rPr>
              <w:t>г.</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rPr>
                <w:sz w:val="20"/>
                <w:szCs w:val="20"/>
              </w:rPr>
            </w:pPr>
            <w:r w:rsidRPr="00AC73C9">
              <w:rPr>
                <w:sz w:val="20"/>
                <w:szCs w:val="20"/>
              </w:rPr>
              <w:t>Высшая,</w:t>
            </w:r>
            <w:r>
              <w:rPr>
                <w:sz w:val="20"/>
                <w:szCs w:val="20"/>
              </w:rPr>
              <w:t xml:space="preserve"> 17.02.2017г .№92</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074CF" w:rsidRDefault="00E67397" w:rsidP="00A43DBD">
            <w:pPr>
              <w:jc w:val="both"/>
              <w:rPr>
                <w:color w:val="000000" w:themeColor="text1"/>
                <w:sz w:val="19"/>
                <w:szCs w:val="20"/>
              </w:rPr>
            </w:pPr>
            <w:r w:rsidRPr="00A074CF">
              <w:rPr>
                <w:color w:val="000000"/>
                <w:sz w:val="19"/>
                <w:szCs w:val="20"/>
              </w:rPr>
              <w:t>ЧОУ «Московский институт им. С.Ю. Витте» по проблеме «Актуальные вопросы преподавания музыки в соответствии с требованиями ФГОС», 108ч., 2017г</w:t>
            </w:r>
          </w:p>
        </w:tc>
      </w:tr>
      <w:tr w:rsidR="00E67397" w:rsidRPr="00E07BDA" w:rsidTr="007F197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D64A26">
            <w:pPr>
              <w:pStyle w:val="a6"/>
              <w:widowControl/>
              <w:numPr>
                <w:ilvl w:val="0"/>
                <w:numId w:val="202"/>
              </w:numPr>
              <w:autoSpaceDE/>
              <w:autoSpaceDN/>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rPr>
                <w:sz w:val="20"/>
                <w:szCs w:val="20"/>
              </w:rPr>
            </w:pPr>
            <w:r w:rsidRPr="00AC73C9">
              <w:rPr>
                <w:sz w:val="20"/>
                <w:szCs w:val="20"/>
              </w:rPr>
              <w:t>Ждамирова Т.П.</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3DBD" w:rsidRDefault="00E67397" w:rsidP="00A43DBD">
            <w:pPr>
              <w:jc w:val="both"/>
              <w:rPr>
                <w:sz w:val="20"/>
                <w:szCs w:val="20"/>
              </w:rPr>
            </w:pPr>
            <w:r>
              <w:rPr>
                <w:sz w:val="20"/>
                <w:szCs w:val="20"/>
              </w:rPr>
              <w:t>РИСИ , 1975г</w:t>
            </w:r>
          </w:p>
          <w:p w:rsidR="00E67397" w:rsidRPr="00AC73C9" w:rsidRDefault="00E67397" w:rsidP="00A43DBD">
            <w:pPr>
              <w:jc w:val="both"/>
              <w:rPr>
                <w:sz w:val="20"/>
                <w:szCs w:val="20"/>
              </w:rPr>
            </w:pPr>
            <w:r>
              <w:rPr>
                <w:sz w:val="20"/>
                <w:szCs w:val="20"/>
              </w:rPr>
              <w:t>инженер-строитель</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7F1978" w:rsidP="00F42B27">
            <w:pPr>
              <w:jc w:val="center"/>
              <w:rPr>
                <w:sz w:val="20"/>
                <w:szCs w:val="20"/>
              </w:rPr>
            </w:pPr>
            <w:r>
              <w:rPr>
                <w:sz w:val="20"/>
                <w:szCs w:val="20"/>
              </w:rPr>
              <w:t xml:space="preserve">24 </w:t>
            </w:r>
            <w:r w:rsidR="00E67397">
              <w:rPr>
                <w:sz w:val="20"/>
                <w:szCs w:val="20"/>
              </w:rPr>
              <w:t>г.</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Default="00E67397" w:rsidP="00F42B27">
            <w:pPr>
              <w:rPr>
                <w:sz w:val="20"/>
                <w:szCs w:val="20"/>
              </w:rPr>
            </w:pPr>
            <w:r w:rsidRPr="00AC73C9">
              <w:rPr>
                <w:sz w:val="20"/>
                <w:szCs w:val="20"/>
              </w:rPr>
              <w:t>Высшая,</w:t>
            </w:r>
          </w:p>
          <w:p w:rsidR="00E67397" w:rsidRPr="00AC73C9" w:rsidRDefault="00E67397" w:rsidP="00F42B27">
            <w:pPr>
              <w:rPr>
                <w:sz w:val="20"/>
                <w:szCs w:val="20"/>
              </w:rPr>
            </w:pPr>
            <w:r>
              <w:rPr>
                <w:sz w:val="20"/>
                <w:szCs w:val="20"/>
              </w:rPr>
              <w:t>17.02.2017г .№92</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7F1978">
            <w:pPr>
              <w:jc w:val="both"/>
              <w:rPr>
                <w:color w:val="000000" w:themeColor="text1"/>
                <w:sz w:val="20"/>
                <w:szCs w:val="20"/>
              </w:rPr>
            </w:pPr>
            <w:r>
              <w:rPr>
                <w:color w:val="000000" w:themeColor="text1"/>
                <w:sz w:val="20"/>
                <w:szCs w:val="20"/>
              </w:rPr>
              <w:t>«Развитие творческих компетенций обучающихся на уроках ИЗО в контексте ФГОС», 201</w:t>
            </w:r>
            <w:r w:rsidR="007F1978">
              <w:rPr>
                <w:color w:val="000000" w:themeColor="text1"/>
                <w:sz w:val="20"/>
                <w:szCs w:val="20"/>
              </w:rPr>
              <w:t>7</w:t>
            </w:r>
            <w:r>
              <w:rPr>
                <w:color w:val="000000" w:themeColor="text1"/>
                <w:sz w:val="20"/>
                <w:szCs w:val="20"/>
              </w:rPr>
              <w:t>г, 108ч.</w:t>
            </w:r>
          </w:p>
        </w:tc>
      </w:tr>
      <w:tr w:rsidR="00E67397" w:rsidRPr="00E07BDA" w:rsidTr="007F197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D64A26">
            <w:pPr>
              <w:pStyle w:val="a6"/>
              <w:widowControl/>
              <w:numPr>
                <w:ilvl w:val="0"/>
                <w:numId w:val="202"/>
              </w:numPr>
              <w:autoSpaceDE/>
              <w:autoSpaceDN/>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rPr>
                <w:sz w:val="20"/>
                <w:szCs w:val="20"/>
              </w:rPr>
            </w:pPr>
            <w:r>
              <w:rPr>
                <w:sz w:val="20"/>
                <w:szCs w:val="20"/>
              </w:rPr>
              <w:t>Остапенко Л.П.</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A43DBD">
            <w:pPr>
              <w:jc w:val="both"/>
              <w:rPr>
                <w:sz w:val="20"/>
                <w:szCs w:val="20"/>
              </w:rPr>
            </w:pPr>
            <w:r>
              <w:rPr>
                <w:sz w:val="20"/>
                <w:szCs w:val="20"/>
              </w:rPr>
              <w:t>Ростовский государственный музыкально-педагогический институт,1988г.,</w:t>
            </w:r>
            <w:r w:rsidR="00A074CF">
              <w:rPr>
                <w:sz w:val="20"/>
                <w:szCs w:val="20"/>
              </w:rPr>
              <w:t>п</w:t>
            </w:r>
            <w:r>
              <w:rPr>
                <w:sz w:val="20"/>
                <w:szCs w:val="20"/>
              </w:rPr>
              <w:t>реподава</w:t>
            </w:r>
            <w:r w:rsidR="00A074CF">
              <w:rPr>
                <w:sz w:val="20"/>
                <w:szCs w:val="20"/>
              </w:rPr>
              <w:t>-</w:t>
            </w:r>
            <w:r>
              <w:rPr>
                <w:sz w:val="20"/>
                <w:szCs w:val="20"/>
              </w:rPr>
              <w:t>тель хоровых дисциплин</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1824F2" w:rsidRDefault="007F1978" w:rsidP="00F42B27">
            <w:pPr>
              <w:jc w:val="center"/>
              <w:rPr>
                <w:sz w:val="20"/>
                <w:szCs w:val="20"/>
              </w:rPr>
            </w:pPr>
            <w:r>
              <w:rPr>
                <w:sz w:val="20"/>
                <w:szCs w:val="20"/>
                <w:lang w:val="en-US"/>
              </w:rPr>
              <w:t xml:space="preserve">33 </w:t>
            </w:r>
            <w:r w:rsidR="00E67397">
              <w:rPr>
                <w:sz w:val="20"/>
                <w:szCs w:val="20"/>
              </w:rPr>
              <w:t>г.</w:t>
            </w:r>
          </w:p>
        </w:tc>
        <w:tc>
          <w:tcPr>
            <w:tcW w:w="1842" w:type="dxa"/>
          </w:tcPr>
          <w:p w:rsidR="00E67397" w:rsidRPr="00AC73C9" w:rsidRDefault="00E67397" w:rsidP="00F42B27">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F42B27">
            <w:pPr>
              <w:rPr>
                <w:sz w:val="20"/>
                <w:szCs w:val="20"/>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A43DBD">
            <w:pPr>
              <w:jc w:val="both"/>
              <w:rPr>
                <w:color w:val="000000"/>
                <w:sz w:val="20"/>
                <w:szCs w:val="20"/>
              </w:rPr>
            </w:pPr>
            <w:r w:rsidRPr="00AC73C9">
              <w:rPr>
                <w:color w:val="000000"/>
                <w:sz w:val="20"/>
                <w:szCs w:val="20"/>
              </w:rPr>
              <w:t xml:space="preserve">ЧОУ «Московский институт им. С.Ю. Витте» по проблеме «Актуальные вопросы преподавания </w:t>
            </w:r>
            <w:r>
              <w:rPr>
                <w:color w:val="000000"/>
                <w:sz w:val="20"/>
                <w:szCs w:val="20"/>
              </w:rPr>
              <w:t>музыки</w:t>
            </w:r>
            <w:r w:rsidRPr="00AC73C9">
              <w:rPr>
                <w:color w:val="000000"/>
                <w:sz w:val="20"/>
                <w:szCs w:val="20"/>
              </w:rPr>
              <w:t xml:space="preserve"> в соответствии с требованиями ФГОС», 108ч., 2017г</w:t>
            </w:r>
          </w:p>
        </w:tc>
      </w:tr>
      <w:tr w:rsidR="00E67397" w:rsidRPr="00E07BDA" w:rsidTr="007F197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6D3BE4" w:rsidRDefault="00E67397" w:rsidP="00D64A26">
            <w:pPr>
              <w:pStyle w:val="a6"/>
              <w:widowControl/>
              <w:numPr>
                <w:ilvl w:val="0"/>
                <w:numId w:val="202"/>
              </w:numPr>
              <w:autoSpaceDE/>
              <w:autoSpaceDN/>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E67397" w:rsidP="00F42B27">
            <w:pPr>
              <w:rPr>
                <w:sz w:val="20"/>
                <w:szCs w:val="20"/>
              </w:rPr>
            </w:pPr>
            <w:r w:rsidRPr="00AC73C9">
              <w:rPr>
                <w:sz w:val="20"/>
                <w:szCs w:val="20"/>
              </w:rPr>
              <w:t>Саркисджанян Н.Г</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74CF" w:rsidRDefault="00E67397" w:rsidP="00A43DBD">
            <w:pPr>
              <w:jc w:val="both"/>
              <w:rPr>
                <w:sz w:val="20"/>
                <w:szCs w:val="20"/>
              </w:rPr>
            </w:pPr>
            <w:r w:rsidRPr="00AC73C9">
              <w:rPr>
                <w:sz w:val="20"/>
                <w:szCs w:val="20"/>
              </w:rPr>
              <w:t xml:space="preserve">РГУ, 1986г., </w:t>
            </w:r>
          </w:p>
          <w:p w:rsidR="00E67397" w:rsidRPr="00AC73C9" w:rsidRDefault="00E67397" w:rsidP="00A43DBD">
            <w:pPr>
              <w:jc w:val="both"/>
              <w:rPr>
                <w:sz w:val="20"/>
                <w:szCs w:val="20"/>
              </w:rPr>
            </w:pPr>
            <w:r w:rsidRPr="00AC73C9">
              <w:rPr>
                <w:sz w:val="20"/>
                <w:szCs w:val="20"/>
              </w:rPr>
              <w:t>преподаватель истории и обществознания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7F1978" w:rsidP="00F42B27">
            <w:pPr>
              <w:jc w:val="center"/>
              <w:rPr>
                <w:sz w:val="20"/>
                <w:szCs w:val="20"/>
              </w:rPr>
            </w:pPr>
            <w:r>
              <w:rPr>
                <w:sz w:val="20"/>
                <w:szCs w:val="20"/>
              </w:rPr>
              <w:t xml:space="preserve">34 </w:t>
            </w:r>
            <w:r w:rsidR="00E67397" w:rsidRPr="00AC73C9">
              <w:rPr>
                <w:sz w:val="20"/>
                <w:szCs w:val="20"/>
              </w:rPr>
              <w:t>г</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AC73C9" w:rsidRDefault="00E67397" w:rsidP="00A43DBD">
            <w:pPr>
              <w:jc w:val="both"/>
              <w:rPr>
                <w:sz w:val="20"/>
                <w:szCs w:val="20"/>
              </w:rPr>
            </w:pPr>
            <w:r w:rsidRPr="00AC73C9">
              <w:rPr>
                <w:sz w:val="20"/>
                <w:szCs w:val="20"/>
              </w:rPr>
              <w:t>Почетная Грамота МО РФ</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E67397" w:rsidP="00F42B27">
            <w:pPr>
              <w:rPr>
                <w:sz w:val="20"/>
                <w:szCs w:val="20"/>
              </w:rPr>
            </w:pPr>
            <w:r w:rsidRPr="00AC73C9">
              <w:rPr>
                <w:sz w:val="20"/>
                <w:szCs w:val="20"/>
              </w:rPr>
              <w:t>Высшая, 25.11.16 № 768</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E67397" w:rsidP="00A43DBD">
            <w:pPr>
              <w:jc w:val="both"/>
              <w:rPr>
                <w:sz w:val="20"/>
                <w:szCs w:val="20"/>
              </w:rPr>
            </w:pPr>
            <w:r w:rsidRPr="00AC73C9">
              <w:rPr>
                <w:color w:val="000000"/>
                <w:sz w:val="20"/>
                <w:szCs w:val="20"/>
              </w:rPr>
              <w:t>ЧОУ «Московский институт им. С.Ю. Витте» по проблеме «Актуальные вопросы преподавания истории и обществознания в соответствии с требованиями ФГОС», 108ч., 2017г</w:t>
            </w:r>
          </w:p>
        </w:tc>
      </w:tr>
      <w:tr w:rsidR="00E67397" w:rsidRPr="00E07BDA" w:rsidTr="007F197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397" w:rsidRPr="006D3BE4" w:rsidRDefault="00E67397" w:rsidP="00D64A26">
            <w:pPr>
              <w:pStyle w:val="a6"/>
              <w:widowControl/>
              <w:numPr>
                <w:ilvl w:val="0"/>
                <w:numId w:val="202"/>
              </w:numPr>
              <w:autoSpaceDE/>
              <w:autoSpaceDN/>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E67397" w:rsidP="00F42B27">
            <w:pPr>
              <w:rPr>
                <w:sz w:val="20"/>
                <w:szCs w:val="20"/>
              </w:rPr>
            </w:pPr>
            <w:r w:rsidRPr="00AC73C9">
              <w:rPr>
                <w:sz w:val="20"/>
                <w:szCs w:val="20"/>
              </w:rPr>
              <w:t>Султанова Г.М.</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74CF" w:rsidRDefault="00E67397" w:rsidP="00A43DBD">
            <w:pPr>
              <w:jc w:val="both"/>
              <w:rPr>
                <w:sz w:val="20"/>
                <w:szCs w:val="20"/>
              </w:rPr>
            </w:pPr>
            <w:r w:rsidRPr="00AC73C9">
              <w:rPr>
                <w:sz w:val="20"/>
                <w:szCs w:val="20"/>
              </w:rPr>
              <w:t xml:space="preserve">РГПИ 1979, </w:t>
            </w:r>
          </w:p>
          <w:p w:rsidR="00E67397" w:rsidRPr="00AC73C9" w:rsidRDefault="00E67397" w:rsidP="00A43DBD">
            <w:pPr>
              <w:jc w:val="both"/>
              <w:rPr>
                <w:sz w:val="20"/>
                <w:szCs w:val="20"/>
              </w:rPr>
            </w:pPr>
            <w:r w:rsidRPr="00AC73C9">
              <w:rPr>
                <w:sz w:val="20"/>
                <w:szCs w:val="20"/>
              </w:rPr>
              <w:t>учитель истории, обществове</w:t>
            </w:r>
            <w:r w:rsidR="00A074CF">
              <w:rPr>
                <w:sz w:val="20"/>
                <w:szCs w:val="20"/>
              </w:rPr>
              <w:t>-</w:t>
            </w:r>
            <w:r w:rsidRPr="00AC73C9">
              <w:rPr>
                <w:sz w:val="20"/>
                <w:szCs w:val="20"/>
              </w:rPr>
              <w:t>дения и английского языка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7F1978" w:rsidP="00F42B27">
            <w:pPr>
              <w:jc w:val="center"/>
              <w:rPr>
                <w:sz w:val="20"/>
                <w:szCs w:val="20"/>
              </w:rPr>
            </w:pPr>
            <w:r>
              <w:rPr>
                <w:sz w:val="20"/>
                <w:szCs w:val="20"/>
              </w:rPr>
              <w:t xml:space="preserve">40 </w:t>
            </w:r>
            <w:r w:rsidR="00E67397" w:rsidRPr="00AC73C9">
              <w:rPr>
                <w:sz w:val="20"/>
                <w:szCs w:val="20"/>
              </w:rPr>
              <w:t>л</w:t>
            </w:r>
          </w:p>
        </w:tc>
        <w:tc>
          <w:tcPr>
            <w:tcW w:w="1842" w:type="dxa"/>
          </w:tcPr>
          <w:p w:rsidR="00E67397" w:rsidRPr="00AC73C9" w:rsidRDefault="00E67397" w:rsidP="00A43DBD">
            <w:pPr>
              <w:jc w:val="both"/>
              <w:rPr>
                <w:sz w:val="20"/>
                <w:szCs w:val="20"/>
              </w:rPr>
            </w:pPr>
            <w:r w:rsidRPr="00AC73C9">
              <w:rPr>
                <w:sz w:val="20"/>
                <w:szCs w:val="20"/>
              </w:rPr>
              <w:t>Победитель кон</w:t>
            </w:r>
            <w:r w:rsidR="00A074CF">
              <w:rPr>
                <w:sz w:val="20"/>
                <w:szCs w:val="20"/>
              </w:rPr>
              <w:t>-</w:t>
            </w:r>
            <w:r w:rsidRPr="00AC73C9">
              <w:rPr>
                <w:sz w:val="20"/>
                <w:szCs w:val="20"/>
              </w:rPr>
              <w:t>курса лучших учи</w:t>
            </w:r>
            <w:r w:rsidR="00A074CF">
              <w:rPr>
                <w:sz w:val="20"/>
                <w:szCs w:val="20"/>
              </w:rPr>
              <w:t>-</w:t>
            </w:r>
            <w:r w:rsidRPr="00AC73C9">
              <w:rPr>
                <w:sz w:val="20"/>
                <w:szCs w:val="20"/>
              </w:rPr>
              <w:t>телей РФ.</w:t>
            </w:r>
          </w:p>
          <w:p w:rsidR="00E67397" w:rsidRPr="00AC73C9" w:rsidRDefault="00E67397" w:rsidP="00A43DBD">
            <w:pPr>
              <w:jc w:val="both"/>
              <w:rPr>
                <w:sz w:val="20"/>
                <w:szCs w:val="20"/>
              </w:rPr>
            </w:pPr>
            <w:r w:rsidRPr="00AC73C9">
              <w:rPr>
                <w:sz w:val="20"/>
                <w:szCs w:val="20"/>
              </w:rPr>
              <w:t xml:space="preserve">Нагрудный знак </w:t>
            </w:r>
          </w:p>
          <w:p w:rsidR="00E67397" w:rsidRPr="00AC73C9" w:rsidRDefault="00E67397" w:rsidP="00A43DBD">
            <w:pPr>
              <w:jc w:val="both"/>
              <w:rPr>
                <w:sz w:val="20"/>
                <w:szCs w:val="20"/>
              </w:rPr>
            </w:pPr>
            <w:r w:rsidRPr="00AC73C9">
              <w:rPr>
                <w:sz w:val="20"/>
                <w:szCs w:val="20"/>
              </w:rPr>
              <w:t>«Почетный работ</w:t>
            </w:r>
            <w:r w:rsidR="00A074CF">
              <w:rPr>
                <w:sz w:val="20"/>
                <w:szCs w:val="20"/>
              </w:rPr>
              <w:t>-</w:t>
            </w:r>
            <w:r w:rsidRPr="00AC73C9">
              <w:rPr>
                <w:sz w:val="20"/>
                <w:szCs w:val="20"/>
              </w:rPr>
              <w:t>ник общего обра</w:t>
            </w:r>
            <w:r w:rsidR="007F1978">
              <w:rPr>
                <w:sz w:val="20"/>
                <w:szCs w:val="20"/>
              </w:rPr>
              <w:t>-</w:t>
            </w:r>
            <w:r w:rsidRPr="00AC73C9">
              <w:rPr>
                <w:sz w:val="20"/>
                <w:szCs w:val="20"/>
              </w:rPr>
              <w:t>зования»</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E67397" w:rsidP="00F42B27">
            <w:pPr>
              <w:rPr>
                <w:sz w:val="20"/>
                <w:szCs w:val="20"/>
              </w:rPr>
            </w:pPr>
            <w:r w:rsidRPr="00AC73C9">
              <w:rPr>
                <w:sz w:val="20"/>
                <w:szCs w:val="20"/>
              </w:rPr>
              <w:t xml:space="preserve">Высшая, 14.02.14 </w:t>
            </w:r>
          </w:p>
          <w:p w:rsidR="00E67397" w:rsidRPr="00AC73C9" w:rsidRDefault="00E67397" w:rsidP="00F42B27">
            <w:pPr>
              <w:rPr>
                <w:sz w:val="20"/>
                <w:szCs w:val="20"/>
              </w:rPr>
            </w:pPr>
            <w:r w:rsidRPr="00AC73C9">
              <w:rPr>
                <w:sz w:val="20"/>
                <w:szCs w:val="20"/>
              </w:rPr>
              <w:t>№ 58</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397" w:rsidRPr="00AC73C9" w:rsidRDefault="00E67397" w:rsidP="00A43DBD">
            <w:pPr>
              <w:jc w:val="both"/>
              <w:rPr>
                <w:sz w:val="20"/>
                <w:szCs w:val="20"/>
              </w:rPr>
            </w:pPr>
            <w:r w:rsidRPr="00AC73C9">
              <w:rPr>
                <w:color w:val="000000"/>
                <w:sz w:val="20"/>
                <w:szCs w:val="20"/>
              </w:rPr>
              <w:t>ЧОУ «Московский институт им. С.Ю. Витте» по проблеме «Актуальные вопросы преподавания истории и обществознания в соответствии с требованиями ФГОС», 108ч., 2017г</w:t>
            </w:r>
          </w:p>
        </w:tc>
      </w:tr>
    </w:tbl>
    <w:p w:rsidR="00E67397" w:rsidRPr="00A074CF" w:rsidRDefault="00E67397" w:rsidP="00A41B4A">
      <w:pPr>
        <w:widowControl/>
        <w:adjustRightInd w:val="0"/>
        <w:jc w:val="both"/>
        <w:rPr>
          <w:rFonts w:eastAsiaTheme="minorHAnsi"/>
          <w:sz w:val="14"/>
          <w:szCs w:val="24"/>
          <w:lang w:eastAsia="en-US" w:bidi="ar-SA"/>
        </w:rPr>
      </w:pPr>
    </w:p>
    <w:p w:rsidR="00E67397" w:rsidRPr="00E07BDA" w:rsidRDefault="00E67397" w:rsidP="00E67397">
      <w:pPr>
        <w:jc w:val="center"/>
        <w:rPr>
          <w:b/>
          <w:sz w:val="24"/>
          <w:szCs w:val="24"/>
        </w:rPr>
      </w:pPr>
      <w:r w:rsidRPr="00E07BDA">
        <w:rPr>
          <w:b/>
          <w:sz w:val="24"/>
          <w:szCs w:val="24"/>
        </w:rPr>
        <w:t>Информация об учителях ОБЖ и физической культуры</w:t>
      </w:r>
    </w:p>
    <w:p w:rsidR="00E67397" w:rsidRPr="00A074CF" w:rsidRDefault="00E67397" w:rsidP="00A41B4A">
      <w:pPr>
        <w:widowControl/>
        <w:adjustRightInd w:val="0"/>
        <w:jc w:val="both"/>
        <w:rPr>
          <w:rFonts w:eastAsiaTheme="minorHAnsi"/>
          <w:sz w:val="14"/>
          <w:szCs w:val="24"/>
          <w:lang w:eastAsia="en-US" w:bidi="ar-SA"/>
        </w:rPr>
      </w:pPr>
    </w:p>
    <w:tbl>
      <w:tblPr>
        <w:tblW w:w="1533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729"/>
        <w:gridCol w:w="2948"/>
        <w:gridCol w:w="1560"/>
        <w:gridCol w:w="1842"/>
        <w:gridCol w:w="1730"/>
        <w:gridCol w:w="4820"/>
      </w:tblGrid>
      <w:tr w:rsidR="00A074CF" w:rsidRPr="00E07BDA" w:rsidTr="007F1978">
        <w:tc>
          <w:tcPr>
            <w:tcW w:w="710" w:type="dxa"/>
          </w:tcPr>
          <w:p w:rsidR="00A074CF" w:rsidRPr="00E07BDA" w:rsidRDefault="00A074CF" w:rsidP="00A074CF">
            <w:pPr>
              <w:rPr>
                <w:sz w:val="24"/>
                <w:szCs w:val="24"/>
              </w:rPr>
            </w:pPr>
            <w:r w:rsidRPr="00441F8D">
              <w:rPr>
                <w:sz w:val="20"/>
                <w:szCs w:val="24"/>
              </w:rPr>
              <w:t>№ п/п</w:t>
            </w:r>
          </w:p>
        </w:tc>
        <w:tc>
          <w:tcPr>
            <w:tcW w:w="1729" w:type="dxa"/>
          </w:tcPr>
          <w:p w:rsidR="00A074CF" w:rsidRPr="0000764E" w:rsidRDefault="00A074CF" w:rsidP="00A074CF">
            <w:pPr>
              <w:jc w:val="center"/>
              <w:rPr>
                <w:sz w:val="20"/>
                <w:szCs w:val="24"/>
              </w:rPr>
            </w:pPr>
            <w:r w:rsidRPr="0000764E">
              <w:rPr>
                <w:sz w:val="20"/>
                <w:szCs w:val="24"/>
              </w:rPr>
              <w:t>Фамилия, имя, отчество</w:t>
            </w:r>
          </w:p>
        </w:tc>
        <w:tc>
          <w:tcPr>
            <w:tcW w:w="2948" w:type="dxa"/>
          </w:tcPr>
          <w:p w:rsidR="00A074CF" w:rsidRPr="0000764E" w:rsidRDefault="00A074CF" w:rsidP="00A074CF">
            <w:pPr>
              <w:jc w:val="both"/>
              <w:rPr>
                <w:sz w:val="20"/>
                <w:szCs w:val="24"/>
              </w:rPr>
            </w:pPr>
            <w:r w:rsidRPr="0000764E">
              <w:rPr>
                <w:sz w:val="20"/>
                <w:szCs w:val="24"/>
              </w:rPr>
              <w:t>Уровень образования (на-именование учебного за-ведения, факуль</w:t>
            </w:r>
            <w:r w:rsidR="007F1978">
              <w:rPr>
                <w:sz w:val="20"/>
                <w:szCs w:val="24"/>
              </w:rPr>
              <w:t>тет, спе-циальность, год оконча</w:t>
            </w:r>
            <w:r w:rsidRPr="0000764E">
              <w:rPr>
                <w:sz w:val="20"/>
                <w:szCs w:val="24"/>
              </w:rPr>
              <w:t>ния)</w:t>
            </w:r>
          </w:p>
        </w:tc>
        <w:tc>
          <w:tcPr>
            <w:tcW w:w="1560" w:type="dxa"/>
          </w:tcPr>
          <w:p w:rsidR="00A074CF" w:rsidRPr="0000764E" w:rsidRDefault="00A074CF" w:rsidP="00A074CF">
            <w:pPr>
              <w:jc w:val="both"/>
              <w:rPr>
                <w:sz w:val="20"/>
                <w:szCs w:val="24"/>
              </w:rPr>
            </w:pPr>
            <w:r w:rsidRPr="0000764E">
              <w:rPr>
                <w:sz w:val="20"/>
                <w:szCs w:val="24"/>
              </w:rPr>
              <w:t xml:space="preserve">Общий стаж работы/ Стаж работы по специальности </w:t>
            </w:r>
          </w:p>
        </w:tc>
        <w:tc>
          <w:tcPr>
            <w:tcW w:w="1842" w:type="dxa"/>
          </w:tcPr>
          <w:p w:rsidR="00A074CF" w:rsidRPr="0000764E" w:rsidRDefault="00A074CF" w:rsidP="007F1978">
            <w:pPr>
              <w:jc w:val="both"/>
              <w:rPr>
                <w:sz w:val="20"/>
                <w:szCs w:val="24"/>
              </w:rPr>
            </w:pPr>
            <w:r w:rsidRPr="0000764E">
              <w:rPr>
                <w:sz w:val="20"/>
                <w:szCs w:val="24"/>
              </w:rPr>
              <w:t>Ученая степень (ученое звание, награды, грамоты)</w:t>
            </w:r>
          </w:p>
        </w:tc>
        <w:tc>
          <w:tcPr>
            <w:tcW w:w="1730" w:type="dxa"/>
          </w:tcPr>
          <w:p w:rsidR="00A074CF" w:rsidRPr="0000764E" w:rsidRDefault="00A074CF" w:rsidP="00A074CF">
            <w:pPr>
              <w:jc w:val="both"/>
              <w:rPr>
                <w:sz w:val="20"/>
                <w:szCs w:val="24"/>
              </w:rPr>
            </w:pPr>
            <w:r w:rsidRPr="0000764E">
              <w:rPr>
                <w:sz w:val="20"/>
                <w:szCs w:val="24"/>
              </w:rPr>
              <w:t xml:space="preserve">Квалификацион-ная категория, приказ о присво-ении </w:t>
            </w:r>
          </w:p>
        </w:tc>
        <w:tc>
          <w:tcPr>
            <w:tcW w:w="4820" w:type="dxa"/>
          </w:tcPr>
          <w:p w:rsidR="00A074CF" w:rsidRPr="0000764E" w:rsidRDefault="00A074CF" w:rsidP="00A074CF">
            <w:pPr>
              <w:jc w:val="both"/>
              <w:rPr>
                <w:sz w:val="20"/>
              </w:rPr>
            </w:pPr>
            <w:r w:rsidRPr="0000764E">
              <w:rPr>
                <w:sz w:val="20"/>
              </w:rPr>
              <w:t>Сведения о повышении квалификации (место прохождения, тематика, количество часов, год)</w:t>
            </w:r>
          </w:p>
        </w:tc>
      </w:tr>
      <w:tr w:rsidR="00E67397" w:rsidRPr="00E07BDA" w:rsidTr="007F1978">
        <w:trPr>
          <w:trHeight w:val="901"/>
        </w:trPr>
        <w:tc>
          <w:tcPr>
            <w:tcW w:w="710" w:type="dxa"/>
          </w:tcPr>
          <w:p w:rsidR="00E67397" w:rsidRPr="00E07BDA" w:rsidRDefault="00E67397" w:rsidP="00F42B27">
            <w:pPr>
              <w:rPr>
                <w:sz w:val="24"/>
                <w:szCs w:val="24"/>
                <w:lang w:eastAsia="en-US"/>
              </w:rPr>
            </w:pPr>
            <w:r>
              <w:rPr>
                <w:sz w:val="24"/>
                <w:szCs w:val="24"/>
                <w:lang w:eastAsia="en-US"/>
              </w:rPr>
              <w:t>1</w:t>
            </w:r>
            <w:r w:rsidRPr="00E07BDA">
              <w:rPr>
                <w:sz w:val="24"/>
                <w:szCs w:val="24"/>
                <w:lang w:eastAsia="en-US"/>
              </w:rPr>
              <w:t>.</w:t>
            </w:r>
          </w:p>
        </w:tc>
        <w:tc>
          <w:tcPr>
            <w:tcW w:w="1729" w:type="dxa"/>
          </w:tcPr>
          <w:p w:rsidR="00E67397" w:rsidRPr="00A074CF" w:rsidRDefault="00E67397" w:rsidP="00F42B27">
            <w:pPr>
              <w:rPr>
                <w:sz w:val="20"/>
              </w:rPr>
            </w:pPr>
            <w:r w:rsidRPr="00A074CF">
              <w:rPr>
                <w:sz w:val="20"/>
              </w:rPr>
              <w:t>Морозов А.В.</w:t>
            </w:r>
          </w:p>
        </w:tc>
        <w:tc>
          <w:tcPr>
            <w:tcW w:w="2948" w:type="dxa"/>
          </w:tcPr>
          <w:p w:rsidR="00A074CF" w:rsidRDefault="00E67397" w:rsidP="00F42B27">
            <w:pPr>
              <w:rPr>
                <w:sz w:val="20"/>
              </w:rPr>
            </w:pPr>
            <w:r w:rsidRPr="00A074CF">
              <w:rPr>
                <w:sz w:val="20"/>
              </w:rPr>
              <w:t xml:space="preserve">РГПИ 1991г., </w:t>
            </w:r>
          </w:p>
          <w:p w:rsidR="00E67397" w:rsidRPr="00A074CF" w:rsidRDefault="00E67397" w:rsidP="00F42B27">
            <w:pPr>
              <w:rPr>
                <w:sz w:val="20"/>
              </w:rPr>
            </w:pPr>
            <w:r w:rsidRPr="00A074CF">
              <w:rPr>
                <w:sz w:val="20"/>
              </w:rPr>
              <w:t>учитель физической культуры</w:t>
            </w:r>
          </w:p>
        </w:tc>
        <w:tc>
          <w:tcPr>
            <w:tcW w:w="1560" w:type="dxa"/>
          </w:tcPr>
          <w:p w:rsidR="00E67397" w:rsidRPr="00A074CF" w:rsidRDefault="00B64342" w:rsidP="00F42B27">
            <w:pPr>
              <w:jc w:val="center"/>
              <w:rPr>
                <w:sz w:val="20"/>
              </w:rPr>
            </w:pPr>
            <w:r>
              <w:rPr>
                <w:sz w:val="20"/>
              </w:rPr>
              <w:t>23</w:t>
            </w:r>
            <w:r w:rsidR="00E67397" w:rsidRPr="00A074CF">
              <w:rPr>
                <w:sz w:val="20"/>
              </w:rPr>
              <w:t xml:space="preserve"> г</w:t>
            </w:r>
          </w:p>
        </w:tc>
        <w:tc>
          <w:tcPr>
            <w:tcW w:w="1842" w:type="dxa"/>
          </w:tcPr>
          <w:p w:rsidR="00E67397" w:rsidRPr="00A074CF" w:rsidRDefault="00E67397" w:rsidP="00F42B27">
            <w:pPr>
              <w:rPr>
                <w:sz w:val="20"/>
                <w:lang w:eastAsia="en-US"/>
              </w:rPr>
            </w:pPr>
          </w:p>
        </w:tc>
        <w:tc>
          <w:tcPr>
            <w:tcW w:w="1730" w:type="dxa"/>
          </w:tcPr>
          <w:p w:rsidR="00E67397" w:rsidRPr="00A074CF" w:rsidRDefault="00E67397" w:rsidP="00F42B27">
            <w:pPr>
              <w:rPr>
                <w:sz w:val="20"/>
              </w:rPr>
            </w:pPr>
            <w:r w:rsidRPr="00A074CF">
              <w:rPr>
                <w:sz w:val="20"/>
              </w:rPr>
              <w:t>Первая, 24.06.2016г</w:t>
            </w:r>
          </w:p>
          <w:p w:rsidR="00E67397" w:rsidRPr="00A074CF" w:rsidRDefault="00E67397" w:rsidP="00F42B27">
            <w:pPr>
              <w:rPr>
                <w:sz w:val="20"/>
              </w:rPr>
            </w:pPr>
            <w:r w:rsidRPr="00A074CF">
              <w:rPr>
                <w:sz w:val="20"/>
              </w:rPr>
              <w:t>№ 481</w:t>
            </w:r>
          </w:p>
        </w:tc>
        <w:tc>
          <w:tcPr>
            <w:tcW w:w="4820" w:type="dxa"/>
          </w:tcPr>
          <w:p w:rsidR="00E67397" w:rsidRPr="00A074CF" w:rsidRDefault="00E67397" w:rsidP="00A074CF">
            <w:pPr>
              <w:jc w:val="both"/>
              <w:rPr>
                <w:sz w:val="20"/>
              </w:rPr>
            </w:pPr>
            <w:r w:rsidRPr="00A074CF">
              <w:rPr>
                <w:color w:val="000000" w:themeColor="text1"/>
                <w:sz w:val="20"/>
              </w:rPr>
              <w:t>ГБОУ ДПО РО «РИПК и ППРО» по проблеме «Организационно-педагогические условия достижения нового качества образования по физической культуре в контексте ФГОС</w:t>
            </w:r>
          </w:p>
        </w:tc>
      </w:tr>
      <w:tr w:rsidR="00E67397" w:rsidRPr="00E07BDA" w:rsidTr="007F1978">
        <w:tc>
          <w:tcPr>
            <w:tcW w:w="710" w:type="dxa"/>
          </w:tcPr>
          <w:p w:rsidR="00E67397" w:rsidRPr="00E07BDA" w:rsidRDefault="00E67397" w:rsidP="00F42B27">
            <w:pPr>
              <w:rPr>
                <w:sz w:val="24"/>
                <w:szCs w:val="24"/>
              </w:rPr>
            </w:pPr>
            <w:r>
              <w:rPr>
                <w:sz w:val="24"/>
                <w:szCs w:val="24"/>
              </w:rPr>
              <w:t>2</w:t>
            </w:r>
            <w:r w:rsidRPr="00E07BDA">
              <w:rPr>
                <w:sz w:val="24"/>
                <w:szCs w:val="24"/>
              </w:rPr>
              <w:t>.</w:t>
            </w:r>
          </w:p>
        </w:tc>
        <w:tc>
          <w:tcPr>
            <w:tcW w:w="1729" w:type="dxa"/>
          </w:tcPr>
          <w:p w:rsidR="00E67397" w:rsidRPr="00A074CF" w:rsidRDefault="007F1978" w:rsidP="00F42B27">
            <w:pPr>
              <w:rPr>
                <w:sz w:val="20"/>
              </w:rPr>
            </w:pPr>
            <w:r>
              <w:rPr>
                <w:sz w:val="20"/>
              </w:rPr>
              <w:t>Коваленко Д.В</w:t>
            </w:r>
            <w:r w:rsidR="00E67397" w:rsidRPr="00A074CF">
              <w:rPr>
                <w:sz w:val="20"/>
              </w:rPr>
              <w:t>.</w:t>
            </w:r>
          </w:p>
        </w:tc>
        <w:tc>
          <w:tcPr>
            <w:tcW w:w="2948" w:type="dxa"/>
          </w:tcPr>
          <w:p w:rsidR="004B0007" w:rsidRPr="0079447D" w:rsidRDefault="00E67397" w:rsidP="00F42B27">
            <w:pPr>
              <w:rPr>
                <w:sz w:val="20"/>
              </w:rPr>
            </w:pPr>
            <w:r w:rsidRPr="0079447D">
              <w:rPr>
                <w:sz w:val="20"/>
              </w:rPr>
              <w:t xml:space="preserve">ЮФУ, </w:t>
            </w:r>
          </w:p>
          <w:p w:rsidR="00E67397" w:rsidRPr="007F1978" w:rsidRDefault="004B0007" w:rsidP="00F42B27">
            <w:pPr>
              <w:rPr>
                <w:sz w:val="20"/>
                <w:highlight w:val="yellow"/>
              </w:rPr>
            </w:pPr>
            <w:r w:rsidRPr="0079447D">
              <w:rPr>
                <w:sz w:val="20"/>
              </w:rPr>
              <w:t xml:space="preserve">педагогическое </w:t>
            </w:r>
            <w:r w:rsidR="0079447D" w:rsidRPr="0079447D">
              <w:rPr>
                <w:sz w:val="20"/>
              </w:rPr>
              <w:t>образование, бакалавр, 2017</w:t>
            </w:r>
            <w:r w:rsidR="00E67397" w:rsidRPr="0079447D">
              <w:rPr>
                <w:sz w:val="20"/>
              </w:rPr>
              <w:t>г.</w:t>
            </w:r>
          </w:p>
        </w:tc>
        <w:tc>
          <w:tcPr>
            <w:tcW w:w="1560" w:type="dxa"/>
          </w:tcPr>
          <w:p w:rsidR="00E67397" w:rsidRPr="007F1978" w:rsidRDefault="005E06F1" w:rsidP="00F42B27">
            <w:pPr>
              <w:jc w:val="center"/>
              <w:rPr>
                <w:sz w:val="20"/>
                <w:highlight w:val="yellow"/>
              </w:rPr>
            </w:pPr>
            <w:r>
              <w:rPr>
                <w:sz w:val="20"/>
              </w:rPr>
              <w:t>4</w:t>
            </w:r>
            <w:r w:rsidR="0079447D" w:rsidRPr="0079447D">
              <w:rPr>
                <w:sz w:val="20"/>
              </w:rPr>
              <w:t xml:space="preserve"> г</w:t>
            </w:r>
          </w:p>
        </w:tc>
        <w:tc>
          <w:tcPr>
            <w:tcW w:w="1842" w:type="dxa"/>
          </w:tcPr>
          <w:p w:rsidR="00E67397" w:rsidRPr="007F1978" w:rsidRDefault="00E67397" w:rsidP="00F42B27">
            <w:pPr>
              <w:rPr>
                <w:sz w:val="20"/>
                <w:highlight w:val="yellow"/>
              </w:rPr>
            </w:pPr>
          </w:p>
        </w:tc>
        <w:tc>
          <w:tcPr>
            <w:tcW w:w="1730" w:type="dxa"/>
          </w:tcPr>
          <w:p w:rsidR="00E67397" w:rsidRPr="007F1978" w:rsidRDefault="00E67397" w:rsidP="00F42B27">
            <w:pPr>
              <w:rPr>
                <w:sz w:val="20"/>
                <w:highlight w:val="yellow"/>
              </w:rPr>
            </w:pPr>
          </w:p>
        </w:tc>
        <w:tc>
          <w:tcPr>
            <w:tcW w:w="4820" w:type="dxa"/>
          </w:tcPr>
          <w:p w:rsidR="00E67397" w:rsidRPr="0079447D" w:rsidRDefault="0079447D" w:rsidP="00A074CF">
            <w:pPr>
              <w:jc w:val="both"/>
              <w:rPr>
                <w:sz w:val="20"/>
                <w:highlight w:val="yellow"/>
              </w:rPr>
            </w:pPr>
            <w:r w:rsidRPr="0079447D">
              <w:rPr>
                <w:sz w:val="20"/>
                <w:szCs w:val="20"/>
              </w:rPr>
              <w:t xml:space="preserve">АНО ЦНОНО АО «Легион» по проблеме: </w:t>
            </w:r>
            <w:r w:rsidRPr="0079447D">
              <w:rPr>
                <w:rFonts w:eastAsia="Calibri"/>
                <w:sz w:val="20"/>
                <w:szCs w:val="20"/>
                <w:lang w:eastAsia="ar-SA"/>
              </w:rPr>
              <w:t>«Реализация ФГОС и предметное содержание образовательного процесса на уроках физической культуры»</w:t>
            </w:r>
            <w:r w:rsidRPr="0079447D">
              <w:rPr>
                <w:sz w:val="20"/>
                <w:szCs w:val="20"/>
              </w:rPr>
              <w:t xml:space="preserve">, </w:t>
            </w:r>
            <w:r w:rsidRPr="0079447D">
              <w:rPr>
                <w:rFonts w:eastAsia="Calibri"/>
                <w:sz w:val="20"/>
                <w:szCs w:val="20"/>
                <w:lang w:eastAsia="ar-SA"/>
              </w:rPr>
              <w:t>в объеме 36 часов,2019г</w:t>
            </w:r>
          </w:p>
        </w:tc>
      </w:tr>
      <w:tr w:rsidR="00E67397" w:rsidRPr="00E07BDA" w:rsidTr="007F1978">
        <w:trPr>
          <w:trHeight w:val="788"/>
        </w:trPr>
        <w:tc>
          <w:tcPr>
            <w:tcW w:w="710" w:type="dxa"/>
            <w:tcBorders>
              <w:left w:val="single" w:sz="4" w:space="0" w:color="auto"/>
            </w:tcBorders>
          </w:tcPr>
          <w:p w:rsidR="00E67397" w:rsidRPr="00E07BDA" w:rsidRDefault="00E67397" w:rsidP="00F42B27">
            <w:pPr>
              <w:rPr>
                <w:sz w:val="24"/>
                <w:szCs w:val="24"/>
              </w:rPr>
            </w:pPr>
            <w:r>
              <w:rPr>
                <w:sz w:val="24"/>
                <w:szCs w:val="24"/>
              </w:rPr>
              <w:t>3</w:t>
            </w:r>
            <w:r w:rsidRPr="00E07BDA">
              <w:rPr>
                <w:sz w:val="24"/>
                <w:szCs w:val="24"/>
              </w:rPr>
              <w:t>.</w:t>
            </w:r>
          </w:p>
        </w:tc>
        <w:tc>
          <w:tcPr>
            <w:tcW w:w="1729" w:type="dxa"/>
          </w:tcPr>
          <w:p w:rsidR="00E67397" w:rsidRPr="00A074CF" w:rsidRDefault="00E67397" w:rsidP="00F42B27">
            <w:pPr>
              <w:rPr>
                <w:sz w:val="20"/>
              </w:rPr>
            </w:pPr>
            <w:r w:rsidRPr="00A074CF">
              <w:rPr>
                <w:sz w:val="20"/>
              </w:rPr>
              <w:t>Чуракова Т.С.</w:t>
            </w:r>
          </w:p>
        </w:tc>
        <w:tc>
          <w:tcPr>
            <w:tcW w:w="2948" w:type="dxa"/>
          </w:tcPr>
          <w:p w:rsidR="00E67397" w:rsidRPr="00A074CF" w:rsidRDefault="00E67397" w:rsidP="00834428">
            <w:pPr>
              <w:jc w:val="both"/>
              <w:rPr>
                <w:sz w:val="20"/>
              </w:rPr>
            </w:pPr>
            <w:r w:rsidRPr="00A074CF">
              <w:rPr>
                <w:sz w:val="20"/>
              </w:rPr>
              <w:t>Иркутский техникум физи</w:t>
            </w:r>
            <w:r w:rsidR="00834428">
              <w:rPr>
                <w:sz w:val="20"/>
              </w:rPr>
              <w:t>-</w:t>
            </w:r>
            <w:r w:rsidRPr="00A074CF">
              <w:rPr>
                <w:sz w:val="20"/>
              </w:rPr>
              <w:t>ческой культуры,1980г.</w:t>
            </w:r>
          </w:p>
          <w:p w:rsidR="00E67397" w:rsidRPr="00A074CF" w:rsidRDefault="00E67397" w:rsidP="00834428">
            <w:pPr>
              <w:jc w:val="both"/>
              <w:rPr>
                <w:sz w:val="20"/>
              </w:rPr>
            </w:pPr>
            <w:r w:rsidRPr="00A074CF">
              <w:rPr>
                <w:sz w:val="20"/>
              </w:rPr>
              <w:t>Преподаватель физической культуры</w:t>
            </w:r>
          </w:p>
        </w:tc>
        <w:tc>
          <w:tcPr>
            <w:tcW w:w="1560" w:type="dxa"/>
          </w:tcPr>
          <w:p w:rsidR="00E67397" w:rsidRPr="00A074CF" w:rsidRDefault="00E67397" w:rsidP="007F1978">
            <w:pPr>
              <w:jc w:val="center"/>
              <w:rPr>
                <w:sz w:val="20"/>
              </w:rPr>
            </w:pPr>
            <w:r w:rsidRPr="00A074CF">
              <w:rPr>
                <w:sz w:val="20"/>
              </w:rPr>
              <w:t>3</w:t>
            </w:r>
            <w:r w:rsidR="007F1978">
              <w:rPr>
                <w:sz w:val="20"/>
              </w:rPr>
              <w:t>6</w:t>
            </w:r>
            <w:r w:rsidRPr="00A074CF">
              <w:rPr>
                <w:sz w:val="20"/>
              </w:rPr>
              <w:t xml:space="preserve"> л.</w:t>
            </w:r>
          </w:p>
        </w:tc>
        <w:tc>
          <w:tcPr>
            <w:tcW w:w="1842" w:type="dxa"/>
          </w:tcPr>
          <w:p w:rsidR="00E67397" w:rsidRPr="00A074CF" w:rsidRDefault="00E67397" w:rsidP="00F42B27">
            <w:pPr>
              <w:rPr>
                <w:sz w:val="20"/>
              </w:rPr>
            </w:pPr>
          </w:p>
          <w:p w:rsidR="00E67397" w:rsidRPr="00A074CF" w:rsidRDefault="00E67397" w:rsidP="00F42B27">
            <w:pPr>
              <w:rPr>
                <w:sz w:val="20"/>
              </w:rPr>
            </w:pPr>
          </w:p>
        </w:tc>
        <w:tc>
          <w:tcPr>
            <w:tcW w:w="1730" w:type="dxa"/>
          </w:tcPr>
          <w:p w:rsidR="00E67397" w:rsidRPr="00A074CF" w:rsidRDefault="00E67397" w:rsidP="00F42B27">
            <w:pPr>
              <w:rPr>
                <w:sz w:val="20"/>
              </w:rPr>
            </w:pPr>
            <w:r w:rsidRPr="00A074CF">
              <w:rPr>
                <w:sz w:val="20"/>
              </w:rPr>
              <w:t>Первая, 24.06.2016г</w:t>
            </w:r>
          </w:p>
          <w:p w:rsidR="00E67397" w:rsidRPr="00A074CF" w:rsidRDefault="00E67397" w:rsidP="00F42B27">
            <w:pPr>
              <w:rPr>
                <w:sz w:val="20"/>
              </w:rPr>
            </w:pPr>
            <w:r w:rsidRPr="00A074CF">
              <w:rPr>
                <w:sz w:val="20"/>
              </w:rPr>
              <w:t>№ 481</w:t>
            </w:r>
          </w:p>
        </w:tc>
        <w:tc>
          <w:tcPr>
            <w:tcW w:w="4820" w:type="dxa"/>
          </w:tcPr>
          <w:p w:rsidR="00E67397" w:rsidRPr="00A074CF" w:rsidRDefault="00E67397" w:rsidP="00A074CF">
            <w:pPr>
              <w:jc w:val="both"/>
              <w:rPr>
                <w:sz w:val="20"/>
              </w:rPr>
            </w:pPr>
            <w:r w:rsidRPr="00A074CF">
              <w:rPr>
                <w:color w:val="000000" w:themeColor="text1"/>
                <w:sz w:val="20"/>
              </w:rPr>
              <w:t>ГБОУ ДПО РО «РИПК и ППРО» по проблеме «Обновление содержания  и технологии физического воспитания в условиях ФГОС»,144ч, 2016г.</w:t>
            </w:r>
          </w:p>
        </w:tc>
      </w:tr>
      <w:tr w:rsidR="007F1978" w:rsidRPr="00E07BDA" w:rsidTr="007F1978">
        <w:trPr>
          <w:trHeight w:val="788"/>
        </w:trPr>
        <w:tc>
          <w:tcPr>
            <w:tcW w:w="710" w:type="dxa"/>
            <w:tcBorders>
              <w:left w:val="single" w:sz="4" w:space="0" w:color="auto"/>
              <w:bottom w:val="single" w:sz="4" w:space="0" w:color="auto"/>
            </w:tcBorders>
          </w:tcPr>
          <w:p w:rsidR="007F1978" w:rsidRDefault="007F1978" w:rsidP="00F42B27">
            <w:pPr>
              <w:rPr>
                <w:sz w:val="24"/>
                <w:szCs w:val="24"/>
              </w:rPr>
            </w:pPr>
            <w:r>
              <w:rPr>
                <w:sz w:val="24"/>
                <w:szCs w:val="24"/>
              </w:rPr>
              <w:t>4</w:t>
            </w:r>
          </w:p>
        </w:tc>
        <w:tc>
          <w:tcPr>
            <w:tcW w:w="1729" w:type="dxa"/>
            <w:tcBorders>
              <w:bottom w:val="single" w:sz="4" w:space="0" w:color="auto"/>
            </w:tcBorders>
          </w:tcPr>
          <w:p w:rsidR="007F1978" w:rsidRPr="00A074CF" w:rsidRDefault="007F1978" w:rsidP="00F42B27">
            <w:pPr>
              <w:rPr>
                <w:sz w:val="20"/>
              </w:rPr>
            </w:pPr>
            <w:r>
              <w:rPr>
                <w:sz w:val="20"/>
              </w:rPr>
              <w:t>Шишкина О.Б.</w:t>
            </w:r>
          </w:p>
        </w:tc>
        <w:tc>
          <w:tcPr>
            <w:tcW w:w="2948" w:type="dxa"/>
            <w:tcBorders>
              <w:bottom w:val="single" w:sz="4" w:space="0" w:color="auto"/>
            </w:tcBorders>
          </w:tcPr>
          <w:p w:rsidR="005E06F1" w:rsidRPr="005E06F1" w:rsidRDefault="005E06F1" w:rsidP="005E06F1">
            <w:pPr>
              <w:rPr>
                <w:sz w:val="20"/>
              </w:rPr>
            </w:pPr>
            <w:r w:rsidRPr="005E06F1">
              <w:rPr>
                <w:sz w:val="20"/>
              </w:rPr>
              <w:t>пед.училище (колледж) №1 МО РО , дошкольное образование, 1995г.</w:t>
            </w:r>
          </w:p>
          <w:p w:rsidR="005E06F1" w:rsidRPr="005E06F1" w:rsidRDefault="005E06F1" w:rsidP="005E06F1">
            <w:pPr>
              <w:rPr>
                <w:sz w:val="20"/>
              </w:rPr>
            </w:pPr>
            <w:r w:rsidRPr="005E06F1">
              <w:rPr>
                <w:sz w:val="20"/>
              </w:rPr>
              <w:t>ФГБНУ «Институт управления образованием Российской ака</w:t>
            </w:r>
            <w:r>
              <w:rPr>
                <w:sz w:val="20"/>
              </w:rPr>
              <w:t>-</w:t>
            </w:r>
            <w:r w:rsidRPr="005E06F1">
              <w:rPr>
                <w:sz w:val="20"/>
              </w:rPr>
              <w:t>демии образования»</w:t>
            </w:r>
          </w:p>
          <w:p w:rsidR="007F1978" w:rsidRPr="00A074CF" w:rsidRDefault="005E06F1" w:rsidP="005E06F1">
            <w:pPr>
              <w:jc w:val="both"/>
              <w:rPr>
                <w:sz w:val="20"/>
              </w:rPr>
            </w:pPr>
            <w:r w:rsidRPr="005E06F1">
              <w:rPr>
                <w:sz w:val="20"/>
              </w:rPr>
              <w:t>«Пед.образование: теория и методика преподавания физ.</w:t>
            </w:r>
            <w:r>
              <w:rPr>
                <w:sz w:val="20"/>
              </w:rPr>
              <w:t xml:space="preserve"> </w:t>
            </w:r>
            <w:r w:rsidRPr="005E06F1">
              <w:rPr>
                <w:sz w:val="20"/>
              </w:rPr>
              <w:t>культуры в ОО», 600ч., 2018г.</w:t>
            </w:r>
          </w:p>
        </w:tc>
        <w:tc>
          <w:tcPr>
            <w:tcW w:w="1560" w:type="dxa"/>
            <w:tcBorders>
              <w:bottom w:val="single" w:sz="4" w:space="0" w:color="auto"/>
            </w:tcBorders>
          </w:tcPr>
          <w:p w:rsidR="007F1978" w:rsidRPr="00A074CF" w:rsidRDefault="00AF7355" w:rsidP="007F1978">
            <w:pPr>
              <w:jc w:val="center"/>
              <w:rPr>
                <w:sz w:val="20"/>
              </w:rPr>
            </w:pPr>
            <w:r>
              <w:rPr>
                <w:sz w:val="20"/>
              </w:rPr>
              <w:t>24 г</w:t>
            </w:r>
          </w:p>
        </w:tc>
        <w:tc>
          <w:tcPr>
            <w:tcW w:w="1842" w:type="dxa"/>
            <w:tcBorders>
              <w:bottom w:val="single" w:sz="4" w:space="0" w:color="auto"/>
            </w:tcBorders>
          </w:tcPr>
          <w:p w:rsidR="007F1978" w:rsidRPr="00A074CF" w:rsidRDefault="007F1978" w:rsidP="00F42B27">
            <w:pPr>
              <w:rPr>
                <w:sz w:val="20"/>
              </w:rPr>
            </w:pPr>
          </w:p>
        </w:tc>
        <w:tc>
          <w:tcPr>
            <w:tcW w:w="1730" w:type="dxa"/>
            <w:tcBorders>
              <w:bottom w:val="single" w:sz="4" w:space="0" w:color="auto"/>
            </w:tcBorders>
          </w:tcPr>
          <w:p w:rsidR="007F1978" w:rsidRPr="00A074CF" w:rsidRDefault="005E06F1" w:rsidP="00F42B27">
            <w:pPr>
              <w:rPr>
                <w:sz w:val="20"/>
              </w:rPr>
            </w:pPr>
            <w:r w:rsidRPr="005E06F1">
              <w:rPr>
                <w:sz w:val="20"/>
              </w:rPr>
              <w:t>Высшая , 22.02.18г. № 110</w:t>
            </w:r>
          </w:p>
        </w:tc>
        <w:tc>
          <w:tcPr>
            <w:tcW w:w="4820" w:type="dxa"/>
            <w:tcBorders>
              <w:bottom w:val="single" w:sz="4" w:space="0" w:color="auto"/>
            </w:tcBorders>
          </w:tcPr>
          <w:p w:rsidR="007F1978" w:rsidRPr="005E06F1" w:rsidRDefault="005E06F1" w:rsidP="00A074CF">
            <w:pPr>
              <w:jc w:val="both"/>
              <w:rPr>
                <w:color w:val="000000" w:themeColor="text1"/>
                <w:sz w:val="20"/>
              </w:rPr>
            </w:pPr>
            <w:r w:rsidRPr="005E06F1">
              <w:rPr>
                <w:sz w:val="20"/>
              </w:rPr>
              <w:t>ООО ЦПО «Развитие»  «Развитие проф. компетенции учителя физической культуры в условиях реализации ФГОС», 108ч., 2018г.</w:t>
            </w:r>
          </w:p>
        </w:tc>
      </w:tr>
    </w:tbl>
    <w:p w:rsidR="00B64342" w:rsidRDefault="00B64342" w:rsidP="007F1978">
      <w:pPr>
        <w:jc w:val="center"/>
        <w:rPr>
          <w:b/>
          <w:sz w:val="24"/>
          <w:szCs w:val="24"/>
        </w:rPr>
      </w:pPr>
    </w:p>
    <w:p w:rsidR="00E67397" w:rsidRDefault="00E67397" w:rsidP="007F1978">
      <w:pPr>
        <w:jc w:val="center"/>
        <w:rPr>
          <w:b/>
          <w:sz w:val="24"/>
          <w:szCs w:val="24"/>
        </w:rPr>
      </w:pPr>
      <w:r w:rsidRPr="00E07BDA">
        <w:rPr>
          <w:b/>
          <w:sz w:val="24"/>
          <w:szCs w:val="24"/>
        </w:rPr>
        <w:t>Психологическая служба</w:t>
      </w:r>
    </w:p>
    <w:p w:rsidR="00834428" w:rsidRPr="00834428" w:rsidRDefault="00834428" w:rsidP="00E67397">
      <w:pPr>
        <w:jc w:val="center"/>
        <w:rPr>
          <w:b/>
          <w:sz w:val="18"/>
          <w:szCs w:val="24"/>
        </w:rPr>
      </w:pPr>
    </w:p>
    <w:tbl>
      <w:tblPr>
        <w:tblStyle w:val="ae"/>
        <w:tblW w:w="15339" w:type="dxa"/>
        <w:tblInd w:w="-176" w:type="dxa"/>
        <w:tblLayout w:type="fixed"/>
        <w:tblLook w:val="04A0" w:firstRow="1" w:lastRow="0" w:firstColumn="1" w:lastColumn="0" w:noHBand="0" w:noVBand="1"/>
      </w:tblPr>
      <w:tblGrid>
        <w:gridCol w:w="710"/>
        <w:gridCol w:w="1729"/>
        <w:gridCol w:w="2948"/>
        <w:gridCol w:w="1560"/>
        <w:gridCol w:w="1842"/>
        <w:gridCol w:w="1730"/>
        <w:gridCol w:w="4820"/>
      </w:tblGrid>
      <w:tr w:rsidR="00441F8D" w:rsidRPr="00E07BDA" w:rsidTr="00B64342">
        <w:tc>
          <w:tcPr>
            <w:tcW w:w="710" w:type="dxa"/>
          </w:tcPr>
          <w:p w:rsidR="00441F8D" w:rsidRPr="00441F8D" w:rsidRDefault="00441F8D" w:rsidP="00441F8D">
            <w:pPr>
              <w:rPr>
                <w:szCs w:val="24"/>
              </w:rPr>
            </w:pPr>
            <w:r w:rsidRPr="00441F8D">
              <w:rPr>
                <w:sz w:val="20"/>
                <w:szCs w:val="24"/>
              </w:rPr>
              <w:t>№ п/п</w:t>
            </w:r>
          </w:p>
        </w:tc>
        <w:tc>
          <w:tcPr>
            <w:tcW w:w="1729" w:type="dxa"/>
          </w:tcPr>
          <w:p w:rsidR="00441F8D" w:rsidRPr="0000764E" w:rsidRDefault="00441F8D" w:rsidP="00441F8D">
            <w:pPr>
              <w:jc w:val="center"/>
              <w:rPr>
                <w:sz w:val="20"/>
                <w:szCs w:val="24"/>
              </w:rPr>
            </w:pPr>
            <w:r w:rsidRPr="0000764E">
              <w:rPr>
                <w:sz w:val="20"/>
                <w:szCs w:val="24"/>
              </w:rPr>
              <w:t>Фамилия, имя, отчество</w:t>
            </w:r>
          </w:p>
        </w:tc>
        <w:tc>
          <w:tcPr>
            <w:tcW w:w="2948" w:type="dxa"/>
          </w:tcPr>
          <w:p w:rsidR="00441F8D" w:rsidRPr="0000764E" w:rsidRDefault="00441F8D" w:rsidP="00441F8D">
            <w:pPr>
              <w:jc w:val="both"/>
              <w:rPr>
                <w:sz w:val="20"/>
                <w:szCs w:val="24"/>
              </w:rPr>
            </w:pPr>
            <w:r w:rsidRPr="0000764E">
              <w:rPr>
                <w:sz w:val="20"/>
                <w:szCs w:val="24"/>
              </w:rPr>
              <w:t>Уровень образования (на-именование учебного за-ведения, факультет, спе-циальность, год оконча-ния)</w:t>
            </w:r>
          </w:p>
        </w:tc>
        <w:tc>
          <w:tcPr>
            <w:tcW w:w="1560" w:type="dxa"/>
          </w:tcPr>
          <w:p w:rsidR="00441F8D" w:rsidRPr="00A074CF" w:rsidRDefault="00441F8D" w:rsidP="00441F8D">
            <w:pPr>
              <w:jc w:val="both"/>
              <w:rPr>
                <w:sz w:val="19"/>
                <w:szCs w:val="24"/>
              </w:rPr>
            </w:pPr>
            <w:r w:rsidRPr="00A074CF">
              <w:rPr>
                <w:sz w:val="19"/>
                <w:szCs w:val="24"/>
              </w:rPr>
              <w:t xml:space="preserve">Общий стаж работы/ </w:t>
            </w:r>
          </w:p>
          <w:p w:rsidR="00441F8D" w:rsidRPr="0000764E" w:rsidRDefault="00441F8D" w:rsidP="00441F8D">
            <w:pPr>
              <w:jc w:val="both"/>
              <w:rPr>
                <w:sz w:val="20"/>
                <w:szCs w:val="24"/>
              </w:rPr>
            </w:pPr>
            <w:r w:rsidRPr="00A074CF">
              <w:rPr>
                <w:sz w:val="19"/>
                <w:szCs w:val="24"/>
              </w:rPr>
              <w:t>Стаж работы по специальности</w:t>
            </w:r>
            <w:r w:rsidRPr="0000764E">
              <w:rPr>
                <w:sz w:val="20"/>
                <w:szCs w:val="24"/>
              </w:rPr>
              <w:t xml:space="preserve"> </w:t>
            </w:r>
          </w:p>
        </w:tc>
        <w:tc>
          <w:tcPr>
            <w:tcW w:w="1842" w:type="dxa"/>
          </w:tcPr>
          <w:p w:rsidR="00441F8D" w:rsidRPr="00A074CF" w:rsidRDefault="00441F8D" w:rsidP="00441F8D">
            <w:pPr>
              <w:jc w:val="both"/>
              <w:rPr>
                <w:sz w:val="19"/>
                <w:szCs w:val="24"/>
              </w:rPr>
            </w:pPr>
            <w:r w:rsidRPr="00A074CF">
              <w:rPr>
                <w:sz w:val="18"/>
                <w:szCs w:val="24"/>
              </w:rPr>
              <w:t>Ученая степень (уче-ное звание, награды, грамоты муниципаль</w:t>
            </w:r>
            <w:r>
              <w:rPr>
                <w:sz w:val="18"/>
                <w:szCs w:val="24"/>
              </w:rPr>
              <w:t>-</w:t>
            </w:r>
            <w:r w:rsidRPr="00A074CF">
              <w:rPr>
                <w:sz w:val="18"/>
                <w:szCs w:val="24"/>
              </w:rPr>
              <w:t>ного, регионального и федерального уровня)</w:t>
            </w:r>
          </w:p>
        </w:tc>
        <w:tc>
          <w:tcPr>
            <w:tcW w:w="1730" w:type="dxa"/>
          </w:tcPr>
          <w:p w:rsidR="00441F8D" w:rsidRPr="0000764E" w:rsidRDefault="00441F8D" w:rsidP="00441F8D">
            <w:pPr>
              <w:jc w:val="both"/>
              <w:rPr>
                <w:sz w:val="20"/>
                <w:szCs w:val="24"/>
              </w:rPr>
            </w:pPr>
            <w:r w:rsidRPr="0000764E">
              <w:rPr>
                <w:sz w:val="20"/>
                <w:szCs w:val="24"/>
              </w:rPr>
              <w:t xml:space="preserve">Квалификацион-ная категория, приказ о присво-ении </w:t>
            </w:r>
          </w:p>
        </w:tc>
        <w:tc>
          <w:tcPr>
            <w:tcW w:w="4820" w:type="dxa"/>
          </w:tcPr>
          <w:p w:rsidR="00441F8D" w:rsidRPr="0000764E" w:rsidRDefault="00441F8D" w:rsidP="00441F8D">
            <w:pPr>
              <w:jc w:val="both"/>
              <w:rPr>
                <w:sz w:val="20"/>
              </w:rPr>
            </w:pPr>
            <w:r w:rsidRPr="0000764E">
              <w:rPr>
                <w:sz w:val="20"/>
              </w:rPr>
              <w:t>Сведения о повышении квалификации (место прохождения, тематика, количество часов, год)</w:t>
            </w:r>
          </w:p>
        </w:tc>
      </w:tr>
      <w:tr w:rsidR="00E67397" w:rsidRPr="00E07BDA" w:rsidTr="00B64342">
        <w:tc>
          <w:tcPr>
            <w:tcW w:w="710" w:type="dxa"/>
          </w:tcPr>
          <w:p w:rsidR="00E67397" w:rsidRPr="00441F8D" w:rsidRDefault="00E67397" w:rsidP="00F42B27">
            <w:pPr>
              <w:rPr>
                <w:szCs w:val="24"/>
              </w:rPr>
            </w:pPr>
            <w:r w:rsidRPr="00441F8D">
              <w:rPr>
                <w:szCs w:val="24"/>
              </w:rPr>
              <w:t>1.</w:t>
            </w:r>
          </w:p>
        </w:tc>
        <w:tc>
          <w:tcPr>
            <w:tcW w:w="1729" w:type="dxa"/>
          </w:tcPr>
          <w:p w:rsidR="00E67397" w:rsidRPr="001219B9" w:rsidRDefault="00E67397" w:rsidP="00F42B27">
            <w:pPr>
              <w:rPr>
                <w:sz w:val="20"/>
                <w:szCs w:val="20"/>
              </w:rPr>
            </w:pPr>
            <w:r w:rsidRPr="001219B9">
              <w:rPr>
                <w:sz w:val="20"/>
                <w:szCs w:val="20"/>
              </w:rPr>
              <w:t>Касабова Минна Александровна</w:t>
            </w:r>
          </w:p>
        </w:tc>
        <w:tc>
          <w:tcPr>
            <w:tcW w:w="2948" w:type="dxa"/>
          </w:tcPr>
          <w:p w:rsidR="00E67397" w:rsidRPr="001219B9" w:rsidRDefault="00E67397" w:rsidP="00441F8D">
            <w:pPr>
              <w:jc w:val="both"/>
              <w:rPr>
                <w:sz w:val="20"/>
                <w:szCs w:val="20"/>
              </w:rPr>
            </w:pPr>
            <w:r w:rsidRPr="001219B9">
              <w:rPr>
                <w:sz w:val="20"/>
                <w:szCs w:val="20"/>
              </w:rPr>
              <w:t xml:space="preserve"> Ростовский областной ин</w:t>
            </w:r>
            <w:r w:rsidR="00441F8D">
              <w:rPr>
                <w:sz w:val="20"/>
                <w:szCs w:val="20"/>
              </w:rPr>
              <w:t>-</w:t>
            </w:r>
            <w:r w:rsidRPr="001219B9">
              <w:rPr>
                <w:sz w:val="20"/>
                <w:szCs w:val="20"/>
              </w:rPr>
              <w:t>ститут повышения квалифи</w:t>
            </w:r>
            <w:r w:rsidR="00441F8D">
              <w:rPr>
                <w:sz w:val="20"/>
                <w:szCs w:val="20"/>
              </w:rPr>
              <w:t>-</w:t>
            </w:r>
            <w:r w:rsidRPr="001219B9">
              <w:rPr>
                <w:sz w:val="20"/>
                <w:szCs w:val="20"/>
              </w:rPr>
              <w:t>кации и перепо</w:t>
            </w:r>
            <w:r w:rsidR="00B64342">
              <w:rPr>
                <w:sz w:val="20"/>
                <w:szCs w:val="20"/>
              </w:rPr>
              <w:t>дготовки работников образования</w:t>
            </w:r>
            <w:r w:rsidRPr="001219B9">
              <w:rPr>
                <w:sz w:val="20"/>
                <w:szCs w:val="20"/>
              </w:rPr>
              <w:t>,  1993г.</w:t>
            </w:r>
          </w:p>
          <w:p w:rsidR="00E67397" w:rsidRPr="001219B9" w:rsidRDefault="00E67397" w:rsidP="00441F8D">
            <w:pPr>
              <w:jc w:val="both"/>
              <w:rPr>
                <w:sz w:val="20"/>
                <w:szCs w:val="20"/>
              </w:rPr>
            </w:pPr>
            <w:r w:rsidRPr="001219B9">
              <w:rPr>
                <w:sz w:val="20"/>
                <w:szCs w:val="20"/>
              </w:rPr>
              <w:t>Практический психолог на</w:t>
            </w:r>
            <w:r w:rsidR="00441F8D">
              <w:rPr>
                <w:sz w:val="20"/>
                <w:szCs w:val="20"/>
              </w:rPr>
              <w:t>-</w:t>
            </w:r>
            <w:r w:rsidRPr="001219B9">
              <w:rPr>
                <w:sz w:val="20"/>
                <w:szCs w:val="20"/>
              </w:rPr>
              <w:t>родного образования</w:t>
            </w:r>
          </w:p>
        </w:tc>
        <w:tc>
          <w:tcPr>
            <w:tcW w:w="1560" w:type="dxa"/>
          </w:tcPr>
          <w:p w:rsidR="00E67397" w:rsidRPr="001219B9" w:rsidRDefault="00E67397" w:rsidP="00F42B27">
            <w:pPr>
              <w:jc w:val="center"/>
              <w:rPr>
                <w:sz w:val="20"/>
                <w:szCs w:val="20"/>
              </w:rPr>
            </w:pPr>
            <w:r w:rsidRPr="001219B9">
              <w:rPr>
                <w:sz w:val="20"/>
                <w:szCs w:val="20"/>
              </w:rPr>
              <w:t>22</w:t>
            </w:r>
            <w:r w:rsidR="00B97C55">
              <w:rPr>
                <w:sz w:val="20"/>
                <w:szCs w:val="20"/>
              </w:rPr>
              <w:t xml:space="preserve"> л</w:t>
            </w:r>
          </w:p>
        </w:tc>
        <w:tc>
          <w:tcPr>
            <w:tcW w:w="1842" w:type="dxa"/>
          </w:tcPr>
          <w:p w:rsidR="00E67397" w:rsidRPr="001219B9" w:rsidRDefault="00E67397" w:rsidP="00F42B27">
            <w:pPr>
              <w:jc w:val="center"/>
              <w:rPr>
                <w:sz w:val="20"/>
                <w:szCs w:val="20"/>
                <w:lang w:val="en-US"/>
              </w:rPr>
            </w:pPr>
          </w:p>
        </w:tc>
        <w:tc>
          <w:tcPr>
            <w:tcW w:w="1730" w:type="dxa"/>
          </w:tcPr>
          <w:p w:rsidR="00E67397" w:rsidRPr="001219B9" w:rsidRDefault="00E67397" w:rsidP="00F42B27">
            <w:pPr>
              <w:rPr>
                <w:sz w:val="20"/>
                <w:szCs w:val="20"/>
              </w:rPr>
            </w:pPr>
            <w:r w:rsidRPr="001219B9">
              <w:rPr>
                <w:sz w:val="20"/>
                <w:szCs w:val="20"/>
              </w:rPr>
              <w:t>Высшая,</w:t>
            </w:r>
          </w:p>
          <w:p w:rsidR="00E67397" w:rsidRPr="001219B9" w:rsidRDefault="00E67397" w:rsidP="00F42B27">
            <w:pPr>
              <w:rPr>
                <w:sz w:val="20"/>
                <w:szCs w:val="20"/>
              </w:rPr>
            </w:pPr>
            <w:r w:rsidRPr="001219B9">
              <w:rPr>
                <w:sz w:val="20"/>
                <w:szCs w:val="20"/>
              </w:rPr>
              <w:t>25.11.16 № 768</w:t>
            </w:r>
          </w:p>
        </w:tc>
        <w:tc>
          <w:tcPr>
            <w:tcW w:w="4820" w:type="dxa"/>
          </w:tcPr>
          <w:p w:rsidR="00E67397" w:rsidRPr="001219B9" w:rsidRDefault="00E67397" w:rsidP="00441F8D">
            <w:pPr>
              <w:jc w:val="both"/>
              <w:rPr>
                <w:sz w:val="20"/>
                <w:szCs w:val="20"/>
              </w:rPr>
            </w:pPr>
            <w:r w:rsidRPr="001219B9">
              <w:rPr>
                <w:sz w:val="20"/>
                <w:szCs w:val="20"/>
              </w:rPr>
              <w:t xml:space="preserve"> ЧОУ ЮРГИ «Навыки внедрения профилактической работы, формы и методы своевременного  выявления  первичных признаков злоупотребления психоактивными веществами», 12ч,2015г</w:t>
            </w:r>
          </w:p>
        </w:tc>
      </w:tr>
      <w:tr w:rsidR="00E67397" w:rsidRPr="00E07BDA" w:rsidTr="00B64342">
        <w:tc>
          <w:tcPr>
            <w:tcW w:w="710" w:type="dxa"/>
          </w:tcPr>
          <w:p w:rsidR="00E67397" w:rsidRPr="00441F8D" w:rsidRDefault="00E67397" w:rsidP="00F42B27">
            <w:pPr>
              <w:rPr>
                <w:szCs w:val="24"/>
              </w:rPr>
            </w:pPr>
            <w:r w:rsidRPr="00441F8D">
              <w:rPr>
                <w:szCs w:val="24"/>
              </w:rPr>
              <w:t>2.</w:t>
            </w:r>
          </w:p>
        </w:tc>
        <w:tc>
          <w:tcPr>
            <w:tcW w:w="1729" w:type="dxa"/>
          </w:tcPr>
          <w:p w:rsidR="00E67397" w:rsidRPr="001219B9" w:rsidRDefault="00223013" w:rsidP="00EF2B6A">
            <w:pPr>
              <w:rPr>
                <w:sz w:val="20"/>
                <w:szCs w:val="20"/>
              </w:rPr>
            </w:pPr>
            <w:r>
              <w:rPr>
                <w:sz w:val="20"/>
                <w:szCs w:val="20"/>
              </w:rPr>
              <w:t>Кириченко О</w:t>
            </w:r>
            <w:r w:rsidR="00EF2B6A">
              <w:rPr>
                <w:sz w:val="20"/>
                <w:szCs w:val="20"/>
              </w:rPr>
              <w:t>льга Валериевна</w:t>
            </w:r>
          </w:p>
        </w:tc>
        <w:tc>
          <w:tcPr>
            <w:tcW w:w="2948" w:type="dxa"/>
          </w:tcPr>
          <w:p w:rsidR="00B97C55" w:rsidRPr="005E06F1" w:rsidRDefault="00B97C55" w:rsidP="00B97C55">
            <w:pPr>
              <w:rPr>
                <w:sz w:val="20"/>
              </w:rPr>
            </w:pPr>
            <w:r w:rsidRPr="005E06F1">
              <w:rPr>
                <w:sz w:val="20"/>
              </w:rPr>
              <w:t xml:space="preserve">пед.училище (колледж) №1 МО РО , </w:t>
            </w:r>
            <w:r>
              <w:rPr>
                <w:sz w:val="20"/>
              </w:rPr>
              <w:t>учитель начальных клас-сов</w:t>
            </w:r>
            <w:r w:rsidRPr="005E06F1">
              <w:rPr>
                <w:sz w:val="20"/>
              </w:rPr>
              <w:t>, 199</w:t>
            </w:r>
            <w:r>
              <w:rPr>
                <w:sz w:val="20"/>
              </w:rPr>
              <w:t>3</w:t>
            </w:r>
            <w:r w:rsidRPr="005E06F1">
              <w:rPr>
                <w:sz w:val="20"/>
              </w:rPr>
              <w:t>г.</w:t>
            </w:r>
          </w:p>
          <w:p w:rsidR="00E67397" w:rsidRPr="00723D8D" w:rsidRDefault="00223013" w:rsidP="00441F8D">
            <w:pPr>
              <w:jc w:val="both"/>
              <w:rPr>
                <w:sz w:val="20"/>
                <w:szCs w:val="20"/>
                <w:highlight w:val="yellow"/>
              </w:rPr>
            </w:pPr>
            <w:r w:rsidRPr="00223013">
              <w:rPr>
                <w:rFonts w:eastAsia="SimSun"/>
                <w:sz w:val="20"/>
                <w:lang w:bidi="hi-IN"/>
              </w:rPr>
              <w:t>ЮФУ, педагог-психолог, 2013г.</w:t>
            </w:r>
          </w:p>
        </w:tc>
        <w:tc>
          <w:tcPr>
            <w:tcW w:w="1560" w:type="dxa"/>
          </w:tcPr>
          <w:p w:rsidR="00E67397" w:rsidRPr="00723D8D" w:rsidRDefault="00E67397" w:rsidP="00F42B27">
            <w:pPr>
              <w:jc w:val="center"/>
              <w:rPr>
                <w:sz w:val="20"/>
                <w:szCs w:val="20"/>
                <w:highlight w:val="yellow"/>
              </w:rPr>
            </w:pPr>
          </w:p>
          <w:p w:rsidR="00E67397" w:rsidRPr="00223013" w:rsidRDefault="00B97C55" w:rsidP="00F42B27">
            <w:pPr>
              <w:jc w:val="center"/>
              <w:rPr>
                <w:sz w:val="20"/>
                <w:szCs w:val="20"/>
              </w:rPr>
            </w:pPr>
            <w:r>
              <w:rPr>
                <w:sz w:val="20"/>
                <w:szCs w:val="20"/>
              </w:rPr>
              <w:t>2</w:t>
            </w:r>
            <w:r w:rsidR="00223013" w:rsidRPr="00223013">
              <w:rPr>
                <w:sz w:val="20"/>
                <w:szCs w:val="20"/>
              </w:rPr>
              <w:t>6</w:t>
            </w:r>
            <w:r>
              <w:rPr>
                <w:sz w:val="20"/>
                <w:szCs w:val="20"/>
              </w:rPr>
              <w:t xml:space="preserve"> л</w:t>
            </w:r>
          </w:p>
          <w:p w:rsidR="00E67397" w:rsidRPr="00723D8D" w:rsidRDefault="00E67397" w:rsidP="00F42B27">
            <w:pPr>
              <w:jc w:val="center"/>
              <w:rPr>
                <w:sz w:val="20"/>
                <w:szCs w:val="20"/>
                <w:highlight w:val="yellow"/>
              </w:rPr>
            </w:pPr>
          </w:p>
        </w:tc>
        <w:tc>
          <w:tcPr>
            <w:tcW w:w="1842" w:type="dxa"/>
          </w:tcPr>
          <w:p w:rsidR="00E67397" w:rsidRPr="00723D8D" w:rsidRDefault="00E67397" w:rsidP="00F42B27">
            <w:pPr>
              <w:rPr>
                <w:sz w:val="20"/>
                <w:szCs w:val="20"/>
                <w:highlight w:val="yellow"/>
              </w:rPr>
            </w:pPr>
          </w:p>
        </w:tc>
        <w:tc>
          <w:tcPr>
            <w:tcW w:w="1730" w:type="dxa"/>
          </w:tcPr>
          <w:p w:rsidR="00E67397" w:rsidRPr="00723D8D" w:rsidRDefault="00223013" w:rsidP="00F42B27">
            <w:pPr>
              <w:rPr>
                <w:sz w:val="20"/>
                <w:szCs w:val="20"/>
                <w:highlight w:val="yellow"/>
              </w:rPr>
            </w:pPr>
            <w:r w:rsidRPr="00223013">
              <w:rPr>
                <w:sz w:val="20"/>
              </w:rPr>
              <w:t>Высшая, 20.04.18 № 293</w:t>
            </w:r>
          </w:p>
        </w:tc>
        <w:tc>
          <w:tcPr>
            <w:tcW w:w="4820" w:type="dxa"/>
          </w:tcPr>
          <w:p w:rsidR="00E67397" w:rsidRPr="00223013" w:rsidRDefault="002E6683" w:rsidP="00441F8D">
            <w:pPr>
              <w:jc w:val="both"/>
              <w:rPr>
                <w:sz w:val="20"/>
                <w:szCs w:val="20"/>
              </w:rPr>
            </w:pPr>
            <w:r>
              <w:rPr>
                <w:sz w:val="20"/>
                <w:szCs w:val="20"/>
              </w:rPr>
              <w:t xml:space="preserve">ФГБОУ </w:t>
            </w:r>
            <w:r w:rsidR="00E67397" w:rsidRPr="00223013">
              <w:rPr>
                <w:sz w:val="20"/>
                <w:szCs w:val="20"/>
              </w:rPr>
              <w:t xml:space="preserve">РостМГУ </w:t>
            </w:r>
          </w:p>
          <w:p w:rsidR="00E67397" w:rsidRPr="00723D8D" w:rsidRDefault="00E67397" w:rsidP="002E6683">
            <w:pPr>
              <w:jc w:val="both"/>
              <w:rPr>
                <w:sz w:val="20"/>
                <w:szCs w:val="20"/>
                <w:highlight w:val="yellow"/>
              </w:rPr>
            </w:pPr>
            <w:r w:rsidRPr="00223013">
              <w:rPr>
                <w:sz w:val="20"/>
                <w:szCs w:val="20"/>
              </w:rPr>
              <w:t xml:space="preserve">«Профилактика </w:t>
            </w:r>
            <w:r w:rsidR="002E6683">
              <w:rPr>
                <w:sz w:val="20"/>
                <w:szCs w:val="20"/>
              </w:rPr>
              <w:t>и психокоррекция девиантногои наркозависимого</w:t>
            </w:r>
            <w:r w:rsidRPr="00223013">
              <w:rPr>
                <w:sz w:val="20"/>
                <w:szCs w:val="20"/>
              </w:rPr>
              <w:t xml:space="preserve"> поведения </w:t>
            </w:r>
            <w:r w:rsidR="002E6683">
              <w:rPr>
                <w:sz w:val="20"/>
                <w:szCs w:val="20"/>
              </w:rPr>
              <w:t>несовершеннолетних</w:t>
            </w:r>
            <w:r w:rsidRPr="00223013">
              <w:rPr>
                <w:sz w:val="20"/>
                <w:szCs w:val="20"/>
              </w:rPr>
              <w:t>», 144ч.,201</w:t>
            </w:r>
            <w:r w:rsidR="002E6683">
              <w:rPr>
                <w:sz w:val="20"/>
                <w:szCs w:val="20"/>
              </w:rPr>
              <w:t>7</w:t>
            </w:r>
            <w:r w:rsidRPr="00223013">
              <w:rPr>
                <w:sz w:val="20"/>
                <w:szCs w:val="20"/>
              </w:rPr>
              <w:t>г</w:t>
            </w:r>
          </w:p>
        </w:tc>
      </w:tr>
    </w:tbl>
    <w:p w:rsidR="00E67397" w:rsidRDefault="00E67397" w:rsidP="00A41B4A">
      <w:pPr>
        <w:widowControl/>
        <w:adjustRightInd w:val="0"/>
        <w:jc w:val="both"/>
        <w:rPr>
          <w:rFonts w:eastAsiaTheme="minorHAnsi"/>
          <w:sz w:val="23"/>
          <w:szCs w:val="24"/>
          <w:lang w:eastAsia="en-US" w:bidi="ar-SA"/>
        </w:rPr>
      </w:pPr>
    </w:p>
    <w:p w:rsidR="001F2171" w:rsidRDefault="001F2171" w:rsidP="00A41B4A">
      <w:pPr>
        <w:widowControl/>
        <w:adjustRightInd w:val="0"/>
        <w:jc w:val="both"/>
        <w:rPr>
          <w:rFonts w:eastAsiaTheme="minorHAnsi"/>
          <w:sz w:val="23"/>
          <w:szCs w:val="24"/>
          <w:lang w:eastAsia="en-US" w:bidi="ar-SA"/>
        </w:rPr>
      </w:pPr>
    </w:p>
    <w:p w:rsidR="001F2171" w:rsidRDefault="001F2171" w:rsidP="00A41B4A">
      <w:pPr>
        <w:widowControl/>
        <w:adjustRightInd w:val="0"/>
        <w:jc w:val="both"/>
        <w:rPr>
          <w:rFonts w:eastAsiaTheme="minorHAnsi"/>
          <w:sz w:val="23"/>
          <w:szCs w:val="24"/>
          <w:lang w:eastAsia="en-US" w:bidi="ar-SA"/>
        </w:rPr>
        <w:sectPr w:rsidR="001F2171" w:rsidSect="00291D29">
          <w:pgSz w:w="16840" w:h="11910" w:orient="landscape"/>
          <w:pgMar w:top="1701" w:right="1134" w:bottom="851" w:left="1134" w:header="709" w:footer="709" w:gutter="0"/>
          <w:cols w:space="708"/>
          <w:titlePg/>
          <w:docGrid w:linePitch="360"/>
        </w:sectPr>
      </w:pPr>
    </w:p>
    <w:p w:rsidR="001F2171" w:rsidRDefault="004C0A19" w:rsidP="00FC5CC4">
      <w:pPr>
        <w:pStyle w:val="a6"/>
        <w:widowControl/>
        <w:numPr>
          <w:ilvl w:val="2"/>
          <w:numId w:val="156"/>
        </w:numPr>
        <w:adjustRightInd w:val="0"/>
        <w:jc w:val="both"/>
        <w:rPr>
          <w:rFonts w:eastAsiaTheme="minorHAnsi"/>
          <w:b/>
          <w:sz w:val="23"/>
          <w:szCs w:val="24"/>
          <w:lang w:eastAsia="en-US" w:bidi="ar-SA"/>
        </w:rPr>
      </w:pPr>
      <w:r w:rsidRPr="004C0A19">
        <w:rPr>
          <w:rFonts w:eastAsiaTheme="minorHAnsi"/>
          <w:b/>
          <w:sz w:val="23"/>
          <w:szCs w:val="24"/>
          <w:lang w:eastAsia="en-US" w:bidi="ar-SA"/>
        </w:rPr>
        <w:t>Финансовое обеспечение реализации основной образовательной программы основного общего образования</w:t>
      </w:r>
    </w:p>
    <w:p w:rsidR="004C0A19" w:rsidRDefault="004C0A19" w:rsidP="001033E5">
      <w:pPr>
        <w:widowControl/>
        <w:adjustRightInd w:val="0"/>
        <w:ind w:left="360" w:firstLine="709"/>
        <w:jc w:val="both"/>
        <w:rPr>
          <w:rFonts w:eastAsiaTheme="minorHAnsi"/>
          <w:sz w:val="23"/>
          <w:szCs w:val="24"/>
          <w:lang w:eastAsia="en-US" w:bidi="ar-SA"/>
        </w:rPr>
      </w:pPr>
    </w:p>
    <w:p w:rsidR="001033E5" w:rsidRDefault="001033E5" w:rsidP="0056690A">
      <w:pPr>
        <w:pStyle w:val="Default"/>
        <w:spacing w:line="360" w:lineRule="auto"/>
        <w:ind w:firstLine="709"/>
        <w:jc w:val="both"/>
        <w:rPr>
          <w:sz w:val="23"/>
          <w:szCs w:val="23"/>
        </w:rPr>
      </w:pPr>
      <w:r>
        <w:rPr>
          <w:sz w:val="23"/>
          <w:szCs w:val="23"/>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Объѐм действующих расходных обязательств отражается в задании учредителя по оказанию муниципальных образовательных услуг в соответствии с требованиями Федерального Государственного образовательного стандарта. </w:t>
      </w:r>
    </w:p>
    <w:p w:rsidR="001033E5" w:rsidRDefault="001033E5" w:rsidP="0056690A">
      <w:pPr>
        <w:pStyle w:val="Default"/>
        <w:spacing w:line="360" w:lineRule="auto"/>
        <w:ind w:firstLine="709"/>
        <w:jc w:val="both"/>
        <w:rPr>
          <w:sz w:val="23"/>
          <w:szCs w:val="23"/>
        </w:rPr>
      </w:pPr>
      <w:r>
        <w:rPr>
          <w:sz w:val="23"/>
          <w:szCs w:val="23"/>
        </w:rPr>
        <w:t xml:space="preserve">Финансовое обеспечение задания учредителя по реализации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
    <w:p w:rsidR="001033E5" w:rsidRDefault="001033E5" w:rsidP="0056690A">
      <w:pPr>
        <w:pStyle w:val="Default"/>
        <w:spacing w:line="360" w:lineRule="auto"/>
        <w:ind w:firstLine="709"/>
        <w:jc w:val="both"/>
        <w:rPr>
          <w:sz w:val="23"/>
          <w:szCs w:val="23"/>
        </w:rPr>
      </w:pPr>
      <w:r>
        <w:rPr>
          <w:sz w:val="23"/>
          <w:szCs w:val="23"/>
        </w:rPr>
        <w:t xml:space="preserve">Формирование структуры и определение объѐмов финансирования на реализацию государственных гарантий прав граждан на получение общедоступного и бесплатного основного общего образования осуществляются по принципу нормативного подушевого финансирования. Расчѐтный подушевой норматив включает: </w:t>
      </w:r>
    </w:p>
    <w:p w:rsidR="001033E5" w:rsidRDefault="001033E5" w:rsidP="00D64A26">
      <w:pPr>
        <w:pStyle w:val="Default"/>
        <w:numPr>
          <w:ilvl w:val="0"/>
          <w:numId w:val="211"/>
        </w:numPr>
        <w:spacing w:line="360" w:lineRule="auto"/>
        <w:jc w:val="both"/>
        <w:rPr>
          <w:sz w:val="23"/>
          <w:szCs w:val="23"/>
        </w:rPr>
      </w:pPr>
      <w:r>
        <w:rPr>
          <w:sz w:val="23"/>
          <w:szCs w:val="23"/>
        </w:rPr>
        <w:t xml:space="preserve">расходы на оплату труда работников гимназии, включая компенсации и выплаты; </w:t>
      </w:r>
    </w:p>
    <w:p w:rsidR="001033E5" w:rsidRDefault="001033E5" w:rsidP="00D64A26">
      <w:pPr>
        <w:pStyle w:val="Default"/>
        <w:numPr>
          <w:ilvl w:val="0"/>
          <w:numId w:val="211"/>
        </w:numPr>
        <w:spacing w:line="360" w:lineRule="auto"/>
        <w:jc w:val="both"/>
        <w:rPr>
          <w:sz w:val="23"/>
          <w:szCs w:val="23"/>
        </w:rPr>
      </w:pPr>
      <w:r>
        <w:rPr>
          <w:sz w:val="23"/>
          <w:szCs w:val="23"/>
        </w:rPr>
        <w:t xml:space="preserve">расходы, связанные с обучением, повышением квалификации, самообразованием педагогических и административно-управленческих работников; </w:t>
      </w:r>
    </w:p>
    <w:p w:rsidR="001033E5" w:rsidRDefault="001033E5" w:rsidP="00D64A26">
      <w:pPr>
        <w:pStyle w:val="Default"/>
        <w:numPr>
          <w:ilvl w:val="0"/>
          <w:numId w:val="211"/>
        </w:numPr>
        <w:spacing w:line="360" w:lineRule="auto"/>
        <w:jc w:val="both"/>
        <w:rPr>
          <w:sz w:val="23"/>
          <w:szCs w:val="23"/>
        </w:rPr>
      </w:pPr>
      <w:r>
        <w:rPr>
          <w:sz w:val="23"/>
          <w:szCs w:val="23"/>
        </w:rPr>
        <w:t xml:space="preserve">расходы на учебно-методическое и информационное обеспечение образовательного процесса (учебники и учебные пособия, учебно-методическую литературу, технические средства обучения и др.). </w:t>
      </w:r>
    </w:p>
    <w:p w:rsidR="001033E5" w:rsidRDefault="001033E5" w:rsidP="00D64A26">
      <w:pPr>
        <w:pStyle w:val="Default"/>
        <w:numPr>
          <w:ilvl w:val="0"/>
          <w:numId w:val="211"/>
        </w:numPr>
        <w:spacing w:line="360" w:lineRule="auto"/>
        <w:jc w:val="both"/>
        <w:rPr>
          <w:sz w:val="23"/>
          <w:szCs w:val="23"/>
        </w:rPr>
      </w:pPr>
      <w:r>
        <w:rPr>
          <w:sz w:val="23"/>
          <w:szCs w:val="23"/>
        </w:rPr>
        <w:t>затраты на приобретение расходных материалов;</w:t>
      </w:r>
    </w:p>
    <w:p w:rsidR="004C0A19" w:rsidRDefault="001033E5" w:rsidP="00D64A26">
      <w:pPr>
        <w:pStyle w:val="Default"/>
        <w:numPr>
          <w:ilvl w:val="0"/>
          <w:numId w:val="211"/>
        </w:numPr>
        <w:spacing w:line="360" w:lineRule="auto"/>
        <w:jc w:val="both"/>
        <w:rPr>
          <w:sz w:val="23"/>
          <w:szCs w:val="23"/>
        </w:rPr>
      </w:pPr>
      <w:r w:rsidRPr="001033E5">
        <w:rPr>
          <w:sz w:val="23"/>
          <w:szCs w:val="23"/>
        </w:rPr>
        <w:t>хозяйственные расходы.</w:t>
      </w:r>
    </w:p>
    <w:p w:rsidR="0056690A" w:rsidRDefault="0056690A" w:rsidP="0056690A">
      <w:pPr>
        <w:pStyle w:val="Default"/>
        <w:spacing w:line="360" w:lineRule="auto"/>
        <w:jc w:val="both"/>
        <w:rPr>
          <w:sz w:val="23"/>
          <w:szCs w:val="23"/>
        </w:rPr>
      </w:pPr>
    </w:p>
    <w:p w:rsidR="0056690A" w:rsidRDefault="0056690A" w:rsidP="0056690A">
      <w:pPr>
        <w:pStyle w:val="Default"/>
        <w:spacing w:line="360" w:lineRule="auto"/>
        <w:jc w:val="both"/>
        <w:rPr>
          <w:sz w:val="23"/>
          <w:szCs w:val="23"/>
        </w:rPr>
      </w:pPr>
    </w:p>
    <w:p w:rsidR="0056690A" w:rsidRDefault="0056690A" w:rsidP="0056690A">
      <w:pPr>
        <w:pStyle w:val="Default"/>
        <w:spacing w:line="360" w:lineRule="auto"/>
        <w:jc w:val="both"/>
        <w:rPr>
          <w:sz w:val="23"/>
          <w:szCs w:val="23"/>
        </w:rPr>
      </w:pPr>
    </w:p>
    <w:p w:rsidR="0056690A" w:rsidRDefault="0056690A" w:rsidP="0056690A">
      <w:pPr>
        <w:pStyle w:val="Default"/>
        <w:spacing w:line="360" w:lineRule="auto"/>
        <w:jc w:val="both"/>
        <w:rPr>
          <w:sz w:val="23"/>
          <w:szCs w:val="23"/>
        </w:rPr>
      </w:pPr>
    </w:p>
    <w:p w:rsidR="0056690A" w:rsidRDefault="0056690A" w:rsidP="0056690A">
      <w:pPr>
        <w:pStyle w:val="Default"/>
        <w:spacing w:line="360" w:lineRule="auto"/>
        <w:jc w:val="both"/>
        <w:rPr>
          <w:sz w:val="23"/>
          <w:szCs w:val="23"/>
        </w:rPr>
      </w:pPr>
    </w:p>
    <w:p w:rsidR="0056690A" w:rsidRDefault="0056690A" w:rsidP="0056690A">
      <w:pPr>
        <w:pStyle w:val="Default"/>
        <w:spacing w:line="360" w:lineRule="auto"/>
        <w:jc w:val="both"/>
        <w:rPr>
          <w:sz w:val="23"/>
          <w:szCs w:val="23"/>
        </w:rPr>
      </w:pPr>
    </w:p>
    <w:p w:rsidR="0056690A" w:rsidRDefault="0056690A" w:rsidP="0056690A">
      <w:pPr>
        <w:pStyle w:val="Default"/>
        <w:spacing w:line="360" w:lineRule="auto"/>
        <w:jc w:val="both"/>
        <w:rPr>
          <w:sz w:val="23"/>
          <w:szCs w:val="23"/>
        </w:rPr>
      </w:pPr>
    </w:p>
    <w:p w:rsidR="0056690A" w:rsidRDefault="0056690A" w:rsidP="0056690A">
      <w:pPr>
        <w:pStyle w:val="Default"/>
        <w:spacing w:line="360" w:lineRule="auto"/>
        <w:jc w:val="both"/>
        <w:rPr>
          <w:sz w:val="23"/>
          <w:szCs w:val="23"/>
        </w:rPr>
      </w:pPr>
    </w:p>
    <w:p w:rsidR="0056690A" w:rsidRDefault="0056690A" w:rsidP="0056690A">
      <w:pPr>
        <w:pStyle w:val="Default"/>
        <w:spacing w:line="360" w:lineRule="auto"/>
        <w:jc w:val="both"/>
        <w:rPr>
          <w:sz w:val="23"/>
          <w:szCs w:val="23"/>
        </w:rPr>
      </w:pPr>
    </w:p>
    <w:p w:rsidR="0056690A" w:rsidRDefault="0056690A" w:rsidP="0056690A">
      <w:pPr>
        <w:pStyle w:val="Default"/>
        <w:spacing w:line="360" w:lineRule="auto"/>
        <w:jc w:val="both"/>
        <w:rPr>
          <w:sz w:val="23"/>
          <w:szCs w:val="23"/>
        </w:rPr>
      </w:pPr>
    </w:p>
    <w:p w:rsidR="0056690A" w:rsidRPr="0056690A" w:rsidRDefault="0056690A" w:rsidP="00FC5CC4">
      <w:pPr>
        <w:pStyle w:val="a6"/>
        <w:widowControl/>
        <w:numPr>
          <w:ilvl w:val="2"/>
          <w:numId w:val="156"/>
        </w:numPr>
        <w:autoSpaceDE/>
        <w:autoSpaceDN/>
        <w:jc w:val="both"/>
        <w:rPr>
          <w:b/>
          <w:sz w:val="24"/>
          <w:szCs w:val="24"/>
          <w:lang w:eastAsia="en-US" w:bidi="ar-SA"/>
        </w:rPr>
      </w:pPr>
      <w:r w:rsidRPr="0056690A">
        <w:rPr>
          <w:b/>
          <w:sz w:val="24"/>
          <w:szCs w:val="26"/>
        </w:rPr>
        <w:t xml:space="preserve">Информационно – методические условия реализации основной образовательной </w:t>
      </w:r>
      <w:r>
        <w:rPr>
          <w:b/>
          <w:sz w:val="24"/>
          <w:szCs w:val="26"/>
        </w:rPr>
        <w:t>основного</w:t>
      </w:r>
      <w:r w:rsidRPr="0056690A">
        <w:rPr>
          <w:b/>
          <w:sz w:val="24"/>
          <w:szCs w:val="26"/>
        </w:rPr>
        <w:t xml:space="preserve"> общего образования</w:t>
      </w:r>
    </w:p>
    <w:p w:rsidR="0056690A" w:rsidRPr="001B1218" w:rsidRDefault="0056690A" w:rsidP="0056690A">
      <w:pPr>
        <w:widowControl/>
        <w:autoSpaceDE/>
        <w:autoSpaceDN/>
        <w:ind w:firstLine="709"/>
        <w:jc w:val="both"/>
        <w:rPr>
          <w:sz w:val="10"/>
          <w:szCs w:val="24"/>
          <w:lang w:eastAsia="en-US" w:bidi="ar-SA"/>
        </w:rPr>
      </w:pPr>
    </w:p>
    <w:p w:rsidR="0056690A" w:rsidRPr="001B1218" w:rsidRDefault="0056690A" w:rsidP="0056690A">
      <w:pPr>
        <w:widowControl/>
        <w:adjustRightInd w:val="0"/>
        <w:spacing w:line="360" w:lineRule="auto"/>
        <w:ind w:firstLine="709"/>
        <w:jc w:val="both"/>
        <w:rPr>
          <w:rFonts w:eastAsia="Calibri"/>
          <w:sz w:val="23"/>
          <w:lang w:bidi="ar-SA"/>
        </w:rPr>
      </w:pPr>
      <w:r w:rsidRPr="001B1218">
        <w:rPr>
          <w:rFonts w:eastAsia="Calibri"/>
          <w:sz w:val="23"/>
          <w:lang w:bidi="ar-SA"/>
        </w:rPr>
        <w:t>Под информационно-образовательной средой (ИОС) МБОУ «Гимназия № 14»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56690A" w:rsidRPr="001B1218" w:rsidRDefault="0056690A" w:rsidP="0056690A">
      <w:pPr>
        <w:widowControl/>
        <w:adjustRightInd w:val="0"/>
        <w:spacing w:line="360" w:lineRule="auto"/>
        <w:ind w:firstLine="709"/>
        <w:jc w:val="both"/>
        <w:rPr>
          <w:rFonts w:eastAsia="Calibri"/>
          <w:sz w:val="23"/>
          <w:lang w:bidi="ar-SA"/>
        </w:rPr>
      </w:pPr>
      <w:r w:rsidRPr="001B1218">
        <w:rPr>
          <w:rFonts w:eastAsia="Calibri"/>
          <w:sz w:val="23"/>
          <w:lang w:bidi="ar-SA"/>
        </w:rPr>
        <w:t>Созданная в МБОУ «Гимназия № 14» ИОС строится в соответствии со следующей иерархией:</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единая информационно-образовательная среда страны;</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единая информационно-образовательная среда региона;</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информационно-образовательная среда МБОУ «Гимназия № 14»;</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предметная информационно-образовательная среда;</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информационно-образовательная среда УМК;</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информационно-образовательная среда компонентов УМК;</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информационно-образовательная среда элементов УМК.</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Основными элементами ИОС являются:</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информационно-образовательные ресурсы в виде печатной продукции;</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информационно-образовательные ресурсы на сменных оптических носителях;</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информационно-образовательные ресурсы сети Интернет;</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вычислительная и информационно-телекоммуникационная инфраструктура;</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прикладные программы, в том числе поддерживающие администрирование и финансово- хозяйственную деятельность образовательной организации (бухгалтерский учет, делопроизводство, кадры и т. д.).</w:t>
      </w:r>
    </w:p>
    <w:p w:rsidR="0056690A" w:rsidRPr="001B1218" w:rsidRDefault="0056690A" w:rsidP="0056690A">
      <w:pPr>
        <w:widowControl/>
        <w:adjustRightInd w:val="0"/>
        <w:spacing w:line="360" w:lineRule="auto"/>
        <w:ind w:firstLine="709"/>
        <w:jc w:val="both"/>
        <w:rPr>
          <w:rFonts w:eastAsia="Calibri"/>
          <w:sz w:val="23"/>
          <w:lang w:bidi="ar-SA"/>
        </w:rPr>
      </w:pPr>
      <w:r w:rsidRPr="001B1218">
        <w:rPr>
          <w:rFonts w:eastAsia="Calibri"/>
          <w:sz w:val="23"/>
          <w:lang w:bidi="ar-SA"/>
        </w:rPr>
        <w:t>Необходимое для использования ИКТ оборудование отвечает современным требованиям и обеспечивает использование ИКТ:</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в учебной деятельности;</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во внеурочной деятельности;</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в исследовательской и проектной деятельности;</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при измерении, контроле и оценке результатов образования;</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в административной деятельности, включая дистанционное взаимодействие всех участников</w:t>
      </w:r>
    </w:p>
    <w:p w:rsidR="0056690A" w:rsidRPr="001B1218" w:rsidRDefault="0056690A" w:rsidP="0056690A">
      <w:pPr>
        <w:widowControl/>
        <w:adjustRightInd w:val="0"/>
        <w:spacing w:line="360" w:lineRule="auto"/>
        <w:jc w:val="both"/>
        <w:rPr>
          <w:rFonts w:eastAsia="Calibri"/>
          <w:sz w:val="23"/>
          <w:lang w:bidi="ar-SA"/>
        </w:rPr>
      </w:pPr>
      <w:r w:rsidRPr="001B1218">
        <w:rPr>
          <w:rFonts w:eastAsia="Calibri"/>
          <w:sz w:val="23"/>
          <w:lang w:bidi="ar-SA"/>
        </w:rPr>
        <w:t>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56690A" w:rsidRDefault="0056690A" w:rsidP="0056690A">
      <w:pPr>
        <w:rPr>
          <w:rFonts w:eastAsia="Calibri"/>
          <w:sz w:val="23"/>
          <w:lang w:bidi="ar-SA"/>
        </w:rPr>
      </w:pPr>
    </w:p>
    <w:p w:rsidR="0056690A" w:rsidRDefault="0056690A" w:rsidP="0066224C">
      <w:pPr>
        <w:jc w:val="center"/>
        <w:rPr>
          <w:rFonts w:eastAsia="Calibri"/>
          <w:b/>
          <w:bCs/>
          <w:sz w:val="24"/>
          <w:lang w:bidi="ar-SA"/>
        </w:rPr>
      </w:pPr>
      <w:r w:rsidRPr="001B1218">
        <w:rPr>
          <w:rFonts w:eastAsia="Calibri"/>
          <w:b/>
          <w:bCs/>
          <w:sz w:val="24"/>
          <w:lang w:bidi="ar-SA"/>
        </w:rPr>
        <w:t xml:space="preserve">Методическое обеспечение </w:t>
      </w:r>
      <w:r>
        <w:rPr>
          <w:rFonts w:eastAsia="Calibri"/>
          <w:b/>
          <w:bCs/>
          <w:sz w:val="24"/>
          <w:lang w:bidi="ar-SA"/>
        </w:rPr>
        <w:t xml:space="preserve">учащихся 5 – </w:t>
      </w:r>
      <w:r w:rsidR="00C21E1F">
        <w:rPr>
          <w:rFonts w:eastAsia="Calibri"/>
          <w:b/>
          <w:bCs/>
          <w:sz w:val="24"/>
          <w:lang w:bidi="ar-SA"/>
        </w:rPr>
        <w:t>9</w:t>
      </w:r>
      <w:r>
        <w:rPr>
          <w:rFonts w:eastAsia="Calibri"/>
          <w:b/>
          <w:bCs/>
          <w:sz w:val="24"/>
          <w:lang w:bidi="ar-SA"/>
        </w:rPr>
        <w:t xml:space="preserve"> классов МБОУ «Гимназия № 14» </w:t>
      </w:r>
    </w:p>
    <w:p w:rsidR="0056690A" w:rsidRDefault="0056690A" w:rsidP="0066224C">
      <w:pPr>
        <w:jc w:val="center"/>
        <w:rPr>
          <w:rFonts w:eastAsia="Calibri"/>
          <w:b/>
          <w:bCs/>
          <w:sz w:val="24"/>
          <w:lang w:bidi="ar-SA"/>
        </w:rPr>
      </w:pPr>
      <w:r>
        <w:rPr>
          <w:rFonts w:eastAsia="Calibri"/>
          <w:b/>
          <w:bCs/>
          <w:sz w:val="24"/>
          <w:lang w:bidi="ar-SA"/>
        </w:rPr>
        <w:t>учебными пособиями</w:t>
      </w:r>
      <w:r w:rsidRPr="001B1218">
        <w:rPr>
          <w:rFonts w:eastAsia="Calibri"/>
          <w:b/>
          <w:bCs/>
          <w:sz w:val="24"/>
          <w:lang w:bidi="ar-SA"/>
        </w:rPr>
        <w:t xml:space="preserve"> в 201</w:t>
      </w:r>
      <w:r w:rsidR="00E74151">
        <w:rPr>
          <w:rFonts w:eastAsia="Calibri"/>
          <w:b/>
          <w:bCs/>
          <w:sz w:val="24"/>
          <w:lang w:bidi="ar-SA"/>
        </w:rPr>
        <w:t xml:space="preserve">9 </w:t>
      </w:r>
      <w:r w:rsidRPr="001B1218">
        <w:rPr>
          <w:rFonts w:eastAsia="Calibri"/>
          <w:b/>
          <w:bCs/>
          <w:sz w:val="24"/>
          <w:lang w:bidi="ar-SA"/>
        </w:rPr>
        <w:t>-</w:t>
      </w:r>
      <w:r w:rsidR="00E74151">
        <w:rPr>
          <w:rFonts w:eastAsia="Calibri"/>
          <w:b/>
          <w:bCs/>
          <w:sz w:val="24"/>
          <w:lang w:bidi="ar-SA"/>
        </w:rPr>
        <w:t xml:space="preserve"> </w:t>
      </w:r>
      <w:r w:rsidRPr="001B1218">
        <w:rPr>
          <w:rFonts w:eastAsia="Calibri"/>
          <w:b/>
          <w:bCs/>
          <w:sz w:val="24"/>
          <w:lang w:bidi="ar-SA"/>
        </w:rPr>
        <w:t>20</w:t>
      </w:r>
      <w:r w:rsidR="00E74151">
        <w:rPr>
          <w:rFonts w:eastAsia="Calibri"/>
          <w:b/>
          <w:bCs/>
          <w:sz w:val="24"/>
          <w:lang w:bidi="ar-SA"/>
        </w:rPr>
        <w:t>20</w:t>
      </w:r>
      <w:r w:rsidRPr="001B1218">
        <w:rPr>
          <w:rFonts w:eastAsia="Calibri"/>
          <w:b/>
          <w:bCs/>
          <w:sz w:val="24"/>
          <w:lang w:bidi="ar-SA"/>
        </w:rPr>
        <w:t xml:space="preserve"> учебном году</w:t>
      </w:r>
    </w:p>
    <w:p w:rsidR="00C21E1F" w:rsidRPr="00C21E1F" w:rsidRDefault="00C21E1F" w:rsidP="00C21E1F">
      <w:pPr>
        <w:rPr>
          <w:b/>
          <w:sz w:val="24"/>
        </w:rPr>
      </w:pPr>
      <w:r w:rsidRPr="00C21E1F">
        <w:rPr>
          <w:b/>
          <w:sz w:val="24"/>
        </w:rPr>
        <w:t>5 класс</w:t>
      </w:r>
    </w:p>
    <w:p w:rsidR="00C21E1F" w:rsidRPr="00C21E1F" w:rsidRDefault="00C21E1F" w:rsidP="00C21E1F">
      <w:pPr>
        <w:pStyle w:val="a6"/>
        <w:rPr>
          <w:sz w:val="10"/>
        </w:rPr>
      </w:pPr>
    </w:p>
    <w:tbl>
      <w:tblPr>
        <w:tblStyle w:val="ae"/>
        <w:tblW w:w="9639" w:type="dxa"/>
        <w:tblInd w:w="250" w:type="dxa"/>
        <w:tblLayout w:type="fixed"/>
        <w:tblLook w:val="04A0" w:firstRow="1" w:lastRow="0" w:firstColumn="1" w:lastColumn="0" w:noHBand="0" w:noVBand="1"/>
      </w:tblPr>
      <w:tblGrid>
        <w:gridCol w:w="1701"/>
        <w:gridCol w:w="2268"/>
        <w:gridCol w:w="5670"/>
      </w:tblGrid>
      <w:tr w:rsidR="00C21E1F" w:rsidTr="00C21E1F">
        <w:trPr>
          <w:trHeight w:val="428"/>
        </w:trPr>
        <w:tc>
          <w:tcPr>
            <w:tcW w:w="1701" w:type="dxa"/>
            <w:tcBorders>
              <w:top w:val="single" w:sz="12" w:space="0" w:color="auto"/>
              <w:left w:val="single" w:sz="4" w:space="0" w:color="auto"/>
              <w:bottom w:val="single" w:sz="4" w:space="0" w:color="auto"/>
              <w:right w:val="single" w:sz="4" w:space="0" w:color="auto"/>
            </w:tcBorders>
          </w:tcPr>
          <w:p w:rsidR="00C21E1F" w:rsidRDefault="00C21E1F" w:rsidP="00C21E1F">
            <w:pPr>
              <w:shd w:val="clear" w:color="auto" w:fill="FFFFFF"/>
              <w:rPr>
                <w:sz w:val="20"/>
              </w:rPr>
            </w:pPr>
            <w:r>
              <w:rPr>
                <w:sz w:val="20"/>
              </w:rPr>
              <w:t>1.2.1.1.3.1</w:t>
            </w:r>
          </w:p>
        </w:tc>
        <w:tc>
          <w:tcPr>
            <w:tcW w:w="2268" w:type="dxa"/>
            <w:tcBorders>
              <w:top w:val="single" w:sz="12"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rPr>
            </w:pPr>
            <w:r>
              <w:rPr>
                <w:sz w:val="20"/>
              </w:rPr>
              <w:t>Русский язык</w:t>
            </w:r>
          </w:p>
        </w:tc>
        <w:tc>
          <w:tcPr>
            <w:tcW w:w="5670" w:type="dxa"/>
            <w:tcBorders>
              <w:top w:val="single" w:sz="12" w:space="0" w:color="auto"/>
              <w:left w:val="single" w:sz="4" w:space="0" w:color="auto"/>
              <w:bottom w:val="single" w:sz="4" w:space="0" w:color="auto"/>
              <w:right w:val="single" w:sz="4" w:space="0" w:color="auto"/>
            </w:tcBorders>
            <w:hideMark/>
          </w:tcPr>
          <w:p w:rsidR="00C21E1F" w:rsidRDefault="00C21E1F" w:rsidP="00C21E1F">
            <w:pPr>
              <w:rPr>
                <w:sz w:val="20"/>
              </w:rPr>
            </w:pPr>
            <w:r>
              <w:rPr>
                <w:sz w:val="20"/>
              </w:rPr>
              <w:t xml:space="preserve">Ладыженская Т.А., Баранов М.Т., Тростенцова Л.А.  Русский язык в 2 ч.» Просвещение» </w:t>
            </w:r>
          </w:p>
        </w:tc>
      </w:tr>
      <w:tr w:rsidR="00C21E1F" w:rsidTr="00C21E1F">
        <w:trPr>
          <w:trHeight w:val="242"/>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z w:val="20"/>
              </w:rPr>
            </w:pPr>
            <w:r>
              <w:rPr>
                <w:sz w:val="20"/>
              </w:rPr>
              <w:t>1.2.1.2.3.1</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rPr>
            </w:pPr>
            <w:r>
              <w:rPr>
                <w:sz w:val="20"/>
              </w:rPr>
              <w:t>Литература</w:t>
            </w:r>
          </w:p>
        </w:tc>
        <w:tc>
          <w:tcPr>
            <w:tcW w:w="5670"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spacing w:line="254" w:lineRule="exact"/>
              <w:ind w:right="346" w:hanging="5"/>
              <w:rPr>
                <w:sz w:val="20"/>
              </w:rPr>
            </w:pPr>
            <w:r>
              <w:rPr>
                <w:sz w:val="20"/>
              </w:rPr>
              <w:t xml:space="preserve">Меркин Г.С. Литература 5 класс.  «Русское слово» </w:t>
            </w:r>
          </w:p>
          <w:p w:rsidR="00C21E1F" w:rsidRDefault="00C21E1F" w:rsidP="00C21E1F">
            <w:pPr>
              <w:rPr>
                <w:sz w:val="20"/>
              </w:rPr>
            </w:pPr>
          </w:p>
        </w:tc>
      </w:tr>
      <w:tr w:rsidR="00C21E1F" w:rsidTr="00C21E1F">
        <w:trPr>
          <w:trHeight w:val="461"/>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ind w:left="14"/>
              <w:rPr>
                <w:sz w:val="20"/>
              </w:rPr>
            </w:pPr>
            <w:r>
              <w:rPr>
                <w:sz w:val="20"/>
              </w:rPr>
              <w:t>1.2.2.1.6.1</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ind w:left="14"/>
              <w:rPr>
                <w:sz w:val="20"/>
              </w:rPr>
            </w:pPr>
            <w:r>
              <w:rPr>
                <w:sz w:val="20"/>
              </w:rPr>
              <w:t>Английский язык</w:t>
            </w:r>
          </w:p>
        </w:tc>
        <w:tc>
          <w:tcPr>
            <w:tcW w:w="5670"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spacing w:line="254" w:lineRule="exact"/>
              <w:ind w:right="34" w:hanging="5"/>
              <w:rPr>
                <w:spacing w:val="2"/>
                <w:sz w:val="20"/>
              </w:rPr>
            </w:pPr>
            <w:r>
              <w:rPr>
                <w:spacing w:val="13"/>
                <w:sz w:val="20"/>
              </w:rPr>
              <w:t xml:space="preserve">И. Н. Верещагина, О. В. Афанасьева </w:t>
            </w:r>
            <w:r>
              <w:rPr>
                <w:sz w:val="20"/>
              </w:rPr>
              <w:t>«Английский язык» 5 класс в двух частях. Просвещение</w:t>
            </w:r>
          </w:p>
        </w:tc>
      </w:tr>
      <w:tr w:rsidR="00C21E1F" w:rsidTr="00C21E1F">
        <w:trPr>
          <w:trHeight w:val="639"/>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ind w:left="14"/>
              <w:rPr>
                <w:sz w:val="20"/>
              </w:rPr>
            </w:pPr>
            <w:r>
              <w:rPr>
                <w:sz w:val="20"/>
              </w:rPr>
              <w:t>1.2.2.2.4.1</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ind w:left="14"/>
              <w:rPr>
                <w:sz w:val="20"/>
              </w:rPr>
            </w:pPr>
            <w:r>
              <w:rPr>
                <w:sz w:val="20"/>
              </w:rPr>
              <w:t>Французский язык</w:t>
            </w:r>
          </w:p>
        </w:tc>
        <w:tc>
          <w:tcPr>
            <w:tcW w:w="5670" w:type="dxa"/>
            <w:tcBorders>
              <w:top w:val="single" w:sz="4" w:space="0" w:color="auto"/>
              <w:left w:val="single" w:sz="4" w:space="0" w:color="auto"/>
              <w:bottom w:val="single" w:sz="4" w:space="0" w:color="auto"/>
              <w:right w:val="single" w:sz="4" w:space="0" w:color="auto"/>
            </w:tcBorders>
            <w:hideMark/>
          </w:tcPr>
          <w:p w:rsidR="00C21E1F" w:rsidRDefault="00C21E1F" w:rsidP="00C21E1F">
            <w:pPr>
              <w:rPr>
                <w:sz w:val="20"/>
              </w:rPr>
            </w:pPr>
            <w:r>
              <w:rPr>
                <w:sz w:val="20"/>
              </w:rPr>
              <w:t>Береговская Э.М., Белосельская Т.В. Французский язык. Второй иностранный язык. 5 класс (в 2 частях). – М.: Просвещение</w:t>
            </w:r>
          </w:p>
        </w:tc>
      </w:tr>
      <w:tr w:rsidR="00C21E1F" w:rsidTr="00C21E1F">
        <w:trPr>
          <w:trHeight w:val="521"/>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z w:val="20"/>
              </w:rPr>
            </w:pPr>
            <w:r>
              <w:rPr>
                <w:sz w:val="20"/>
              </w:rPr>
              <w:t>1.2.2.2.3.1</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rPr>
            </w:pPr>
            <w:r>
              <w:rPr>
                <w:sz w:val="20"/>
              </w:rPr>
              <w:t>Немецкий язык</w:t>
            </w:r>
          </w:p>
        </w:tc>
        <w:tc>
          <w:tcPr>
            <w:tcW w:w="5670" w:type="dxa"/>
            <w:tcBorders>
              <w:top w:val="single" w:sz="4" w:space="0" w:color="auto"/>
              <w:left w:val="single" w:sz="4" w:space="0" w:color="auto"/>
              <w:bottom w:val="single" w:sz="4" w:space="0" w:color="auto"/>
              <w:right w:val="single" w:sz="4" w:space="0" w:color="auto"/>
            </w:tcBorders>
            <w:hideMark/>
          </w:tcPr>
          <w:p w:rsidR="00C21E1F" w:rsidRDefault="00C21E1F" w:rsidP="00C21E1F">
            <w:pPr>
              <w:rPr>
                <w:sz w:val="20"/>
              </w:rPr>
            </w:pPr>
            <w:r>
              <w:rPr>
                <w:i/>
                <w:iCs/>
                <w:sz w:val="20"/>
              </w:rPr>
              <w:t xml:space="preserve">Серия </w:t>
            </w:r>
            <w:r>
              <w:rPr>
                <w:sz w:val="20"/>
              </w:rPr>
              <w:t>«Горизонты», М. «Просвещение» М.М. Аверин, Е.Ю. Ф. Джин, Л. Рорман «Немецкий язык» 5 класс</w:t>
            </w:r>
          </w:p>
        </w:tc>
      </w:tr>
      <w:tr w:rsidR="00C21E1F" w:rsidTr="00C21E1F">
        <w:trPr>
          <w:trHeight w:val="479"/>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1"/>
                <w:sz w:val="20"/>
              </w:rPr>
            </w:pPr>
            <w:r>
              <w:rPr>
                <w:spacing w:val="-1"/>
                <w:sz w:val="20"/>
              </w:rPr>
              <w:t>1.2.4.1.5.1</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rPr>
            </w:pPr>
            <w:r>
              <w:rPr>
                <w:spacing w:val="-1"/>
                <w:sz w:val="20"/>
              </w:rPr>
              <w:t>Математика</w:t>
            </w:r>
          </w:p>
        </w:tc>
        <w:tc>
          <w:tcPr>
            <w:tcW w:w="5670" w:type="dxa"/>
            <w:tcBorders>
              <w:top w:val="single" w:sz="4" w:space="0" w:color="auto"/>
              <w:left w:val="single" w:sz="4" w:space="0" w:color="auto"/>
              <w:bottom w:val="single" w:sz="4" w:space="0" w:color="auto"/>
              <w:right w:val="single" w:sz="4" w:space="0" w:color="auto"/>
            </w:tcBorders>
            <w:hideMark/>
          </w:tcPr>
          <w:p w:rsidR="00C21E1F" w:rsidRDefault="00C21E1F" w:rsidP="00C21E1F">
            <w:pPr>
              <w:rPr>
                <w:sz w:val="20"/>
              </w:rPr>
            </w:pPr>
            <w:r>
              <w:rPr>
                <w:sz w:val="20"/>
              </w:rPr>
              <w:t>Дорофеев Г.В., Петерсон Л.Г.  Математика 5 в 2 ч., «БИНОМ. Лаборатория знаний»</w:t>
            </w:r>
          </w:p>
        </w:tc>
      </w:tr>
      <w:tr w:rsidR="00C21E1F" w:rsidTr="00C21E1F">
        <w:trPr>
          <w:trHeight w:val="493"/>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spacing w:line="274" w:lineRule="exact"/>
              <w:ind w:right="115"/>
              <w:rPr>
                <w:sz w:val="20"/>
              </w:rPr>
            </w:pPr>
            <w:r>
              <w:rPr>
                <w:sz w:val="20"/>
              </w:rPr>
              <w:t>1.2.7.1.1.1</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spacing w:line="274" w:lineRule="exact"/>
              <w:ind w:right="115"/>
              <w:rPr>
                <w:sz w:val="20"/>
              </w:rPr>
            </w:pPr>
            <w:r>
              <w:rPr>
                <w:sz w:val="20"/>
              </w:rPr>
              <w:t>Технология</w:t>
            </w:r>
          </w:p>
        </w:tc>
        <w:tc>
          <w:tcPr>
            <w:tcW w:w="5670" w:type="dxa"/>
            <w:tcBorders>
              <w:top w:val="single" w:sz="4" w:space="0" w:color="auto"/>
              <w:left w:val="single" w:sz="4" w:space="0" w:color="auto"/>
              <w:bottom w:val="single" w:sz="4" w:space="0" w:color="auto"/>
              <w:right w:val="single" w:sz="4" w:space="0" w:color="auto"/>
            </w:tcBorders>
          </w:tcPr>
          <w:p w:rsidR="00C21E1F" w:rsidRPr="00390B64" w:rsidRDefault="00C21E1F" w:rsidP="00C21E1F">
            <w:pPr>
              <w:rPr>
                <w:bCs/>
                <w:sz w:val="20"/>
              </w:rPr>
            </w:pPr>
            <w:r>
              <w:rPr>
                <w:bCs/>
                <w:sz w:val="20"/>
              </w:rPr>
              <w:t>Казакевич В.М., Пичугина Г.В., Семёнова Г.Ю. и др. Технология. 5 класс. Просвещение</w:t>
            </w:r>
            <w:r>
              <w:rPr>
                <w:sz w:val="20"/>
              </w:rPr>
              <w:t xml:space="preserve"> </w:t>
            </w:r>
          </w:p>
        </w:tc>
      </w:tr>
      <w:tr w:rsidR="00C21E1F" w:rsidTr="00C21E1F">
        <w:trPr>
          <w:trHeight w:val="415"/>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rPr>
                <w:sz w:val="20"/>
              </w:rPr>
            </w:pPr>
            <w:r>
              <w:rPr>
                <w:sz w:val="20"/>
              </w:rPr>
              <w:t>1.2.5.2.3.1</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rPr>
                <w:sz w:val="20"/>
              </w:rPr>
            </w:pPr>
            <w:r>
              <w:rPr>
                <w:sz w:val="20"/>
              </w:rPr>
              <w:t>Биология</w:t>
            </w:r>
          </w:p>
        </w:tc>
        <w:tc>
          <w:tcPr>
            <w:tcW w:w="5670" w:type="dxa"/>
            <w:tcBorders>
              <w:top w:val="single" w:sz="4" w:space="0" w:color="auto"/>
              <w:left w:val="single" w:sz="4" w:space="0" w:color="auto"/>
              <w:bottom w:val="single" w:sz="4" w:space="0" w:color="auto"/>
              <w:right w:val="single" w:sz="4" w:space="0" w:color="auto"/>
            </w:tcBorders>
            <w:hideMark/>
          </w:tcPr>
          <w:p w:rsidR="00C21E1F" w:rsidRDefault="00C21E1F" w:rsidP="00C21E1F">
            <w:pPr>
              <w:rPr>
                <w:sz w:val="20"/>
              </w:rPr>
            </w:pPr>
            <w:r>
              <w:rPr>
                <w:sz w:val="20"/>
              </w:rPr>
              <w:t xml:space="preserve">Пономарёва И.Н., Николаев И.В., Корнилова О.А.       Биология 5класс   «ВЕНТАНА-ГРАФ» </w:t>
            </w:r>
          </w:p>
        </w:tc>
      </w:tr>
      <w:tr w:rsidR="00C21E1F" w:rsidTr="00C21E1F">
        <w:trPr>
          <w:trHeight w:val="366"/>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rPr>
                <w:spacing w:val="-2"/>
                <w:sz w:val="20"/>
              </w:rPr>
            </w:pPr>
            <w:r>
              <w:rPr>
                <w:spacing w:val="-2"/>
                <w:sz w:val="20"/>
              </w:rPr>
              <w:t>1.2.3.2.1.1</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rPr>
                <w:spacing w:val="-2"/>
                <w:sz w:val="20"/>
              </w:rPr>
            </w:pPr>
            <w:r>
              <w:rPr>
                <w:spacing w:val="-2"/>
                <w:sz w:val="20"/>
              </w:rPr>
              <w:t>История</w:t>
            </w:r>
          </w:p>
        </w:tc>
        <w:tc>
          <w:tcPr>
            <w:tcW w:w="5670" w:type="dxa"/>
            <w:tcBorders>
              <w:top w:val="single" w:sz="4" w:space="0" w:color="auto"/>
              <w:left w:val="single" w:sz="4" w:space="0" w:color="auto"/>
              <w:bottom w:val="single" w:sz="4" w:space="0" w:color="auto"/>
              <w:right w:val="single" w:sz="4" w:space="0" w:color="auto"/>
            </w:tcBorders>
            <w:hideMark/>
          </w:tcPr>
          <w:p w:rsidR="00C21E1F" w:rsidRDefault="00C21E1F" w:rsidP="00C21E1F">
            <w:pPr>
              <w:rPr>
                <w:sz w:val="20"/>
              </w:rPr>
            </w:pPr>
            <w:r>
              <w:rPr>
                <w:sz w:val="20"/>
              </w:rPr>
              <w:t xml:space="preserve">Вигасин А.А, Годер Г.И. Свенцицкая И.С. Всеобщая история. История Древнего мира. « Просвещение» </w:t>
            </w:r>
          </w:p>
        </w:tc>
      </w:tr>
      <w:tr w:rsidR="00C21E1F" w:rsidTr="00C21E1F">
        <w:trPr>
          <w:trHeight w:val="457"/>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rPr>
                <w:bCs/>
                <w:sz w:val="20"/>
              </w:rPr>
            </w:pPr>
            <w:r>
              <w:rPr>
                <w:bCs/>
                <w:sz w:val="20"/>
              </w:rPr>
              <w:t>1.2.6.1.1.1</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rPr>
                <w:sz w:val="20"/>
              </w:rPr>
            </w:pPr>
            <w:r>
              <w:rPr>
                <w:bCs/>
                <w:sz w:val="20"/>
              </w:rPr>
              <w:t>Изобразительное искусство</w:t>
            </w:r>
          </w:p>
        </w:tc>
        <w:tc>
          <w:tcPr>
            <w:tcW w:w="5670" w:type="dxa"/>
            <w:tcBorders>
              <w:top w:val="single" w:sz="4" w:space="0" w:color="auto"/>
              <w:left w:val="single" w:sz="4" w:space="0" w:color="auto"/>
              <w:bottom w:val="single" w:sz="4" w:space="0" w:color="auto"/>
              <w:right w:val="single" w:sz="4" w:space="0" w:color="auto"/>
            </w:tcBorders>
            <w:hideMark/>
          </w:tcPr>
          <w:p w:rsidR="00C21E1F" w:rsidRDefault="00C21E1F" w:rsidP="00C21E1F">
            <w:pPr>
              <w:rPr>
                <w:bCs/>
                <w:sz w:val="20"/>
              </w:rPr>
            </w:pPr>
            <w:r>
              <w:rPr>
                <w:bCs/>
                <w:sz w:val="20"/>
              </w:rPr>
              <w:t xml:space="preserve">Горяева Н.А. Островская О.В. / под редакцией Неменского Б.М. Изобразительное искусство. 5 класс, Просвещение </w:t>
            </w:r>
          </w:p>
        </w:tc>
      </w:tr>
      <w:tr w:rsidR="00C21E1F" w:rsidTr="00C21E1F">
        <w:trPr>
          <w:trHeight w:val="279"/>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z w:val="20"/>
                <w:szCs w:val="20"/>
              </w:rPr>
            </w:pPr>
            <w:r>
              <w:rPr>
                <w:sz w:val="20"/>
                <w:szCs w:val="20"/>
              </w:rPr>
              <w:t>1.2.6.2.1.1</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z w:val="20"/>
                <w:szCs w:val="20"/>
              </w:rPr>
              <w:t>Музыка</w:t>
            </w:r>
          </w:p>
        </w:tc>
        <w:tc>
          <w:tcPr>
            <w:tcW w:w="5670" w:type="dxa"/>
            <w:tcBorders>
              <w:top w:val="single" w:sz="4" w:space="0" w:color="auto"/>
              <w:left w:val="single" w:sz="4" w:space="0" w:color="auto"/>
              <w:bottom w:val="single" w:sz="4" w:space="0" w:color="auto"/>
              <w:right w:val="single" w:sz="4" w:space="0" w:color="auto"/>
            </w:tcBorders>
            <w:hideMark/>
          </w:tcPr>
          <w:p w:rsidR="00C21E1F" w:rsidRDefault="00C21E1F" w:rsidP="00C21E1F">
            <w:pPr>
              <w:rPr>
                <w:sz w:val="20"/>
                <w:szCs w:val="20"/>
              </w:rPr>
            </w:pPr>
            <w:r>
              <w:rPr>
                <w:sz w:val="20"/>
                <w:szCs w:val="20"/>
              </w:rPr>
              <w:t xml:space="preserve">Сергеева Г.П., Критская Е.Д. Музыка.  5 класс   Просвещение </w:t>
            </w:r>
          </w:p>
        </w:tc>
      </w:tr>
      <w:tr w:rsidR="00C21E1F" w:rsidTr="00C21E1F">
        <w:trPr>
          <w:trHeight w:val="411"/>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rPr>
                <w:sz w:val="20"/>
              </w:rPr>
            </w:pPr>
            <w:r>
              <w:rPr>
                <w:sz w:val="20"/>
              </w:rPr>
              <w:t>1.2.3.4.1.1</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rPr>
                <w:sz w:val="20"/>
              </w:rPr>
            </w:pPr>
            <w:r>
              <w:rPr>
                <w:sz w:val="20"/>
              </w:rPr>
              <w:t>География</w:t>
            </w:r>
          </w:p>
        </w:tc>
        <w:tc>
          <w:tcPr>
            <w:tcW w:w="5670" w:type="dxa"/>
            <w:tcBorders>
              <w:top w:val="single" w:sz="4" w:space="0" w:color="auto"/>
              <w:left w:val="single" w:sz="4" w:space="0" w:color="auto"/>
              <w:bottom w:val="single" w:sz="4" w:space="0" w:color="auto"/>
              <w:right w:val="single" w:sz="4" w:space="0" w:color="auto"/>
            </w:tcBorders>
            <w:hideMark/>
          </w:tcPr>
          <w:p w:rsidR="00C21E1F" w:rsidRDefault="00C21E1F" w:rsidP="00C21E1F">
            <w:pPr>
              <w:rPr>
                <w:sz w:val="20"/>
                <w:szCs w:val="20"/>
              </w:rPr>
            </w:pPr>
            <w:r>
              <w:rPr>
                <w:bCs/>
                <w:sz w:val="20"/>
              </w:rPr>
              <w:t>Алексеев А.И., Николина В.В., Липкина Е.К. «География» Учебник.5-6 класс</w:t>
            </w:r>
            <w:r>
              <w:rPr>
                <w:sz w:val="20"/>
              </w:rPr>
              <w:t xml:space="preserve">. «Просвещение» </w:t>
            </w:r>
          </w:p>
        </w:tc>
      </w:tr>
      <w:tr w:rsidR="00C21E1F" w:rsidTr="00C21E1F">
        <w:trPr>
          <w:trHeight w:val="362"/>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rPr>
                <w:sz w:val="20"/>
              </w:rPr>
            </w:pPr>
            <w:r>
              <w:rPr>
                <w:sz w:val="20"/>
              </w:rPr>
              <w:t>1.2.8.1.1.1</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rPr>
                <w:sz w:val="20"/>
              </w:rPr>
            </w:pPr>
            <w:r>
              <w:rPr>
                <w:sz w:val="20"/>
              </w:rPr>
              <w:t xml:space="preserve">Физическая культура </w:t>
            </w:r>
          </w:p>
        </w:tc>
        <w:tc>
          <w:tcPr>
            <w:tcW w:w="5670" w:type="dxa"/>
            <w:tcBorders>
              <w:top w:val="single" w:sz="4" w:space="0" w:color="auto"/>
              <w:left w:val="single" w:sz="4" w:space="0" w:color="auto"/>
              <w:bottom w:val="single" w:sz="4" w:space="0" w:color="auto"/>
              <w:right w:val="single" w:sz="4" w:space="0" w:color="auto"/>
            </w:tcBorders>
          </w:tcPr>
          <w:p w:rsidR="00C21E1F" w:rsidRDefault="00C21E1F" w:rsidP="00C21E1F">
            <w:pPr>
              <w:rPr>
                <w:sz w:val="20"/>
              </w:rPr>
            </w:pPr>
            <w:r>
              <w:rPr>
                <w:sz w:val="20"/>
              </w:rPr>
              <w:t>Виленский М.Я. и др. «Физическая культура», 5-6-7 классы, учебник, «Просвещение»</w:t>
            </w:r>
          </w:p>
        </w:tc>
      </w:tr>
      <w:tr w:rsidR="00C21E1F" w:rsidTr="00C21E1F">
        <w:trPr>
          <w:trHeight w:val="711"/>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rPr>
                <w:sz w:val="20"/>
              </w:rPr>
            </w:pPr>
            <w:r>
              <w:rPr>
                <w:sz w:val="20"/>
              </w:rPr>
              <w:t>2.2.5.1.2.1</w:t>
            </w:r>
          </w:p>
        </w:tc>
        <w:tc>
          <w:tcPr>
            <w:tcW w:w="2268" w:type="dxa"/>
            <w:tcBorders>
              <w:top w:val="single" w:sz="4" w:space="0" w:color="auto"/>
              <w:left w:val="single" w:sz="4" w:space="0" w:color="auto"/>
              <w:bottom w:val="single" w:sz="4" w:space="0" w:color="auto"/>
              <w:right w:val="single" w:sz="4" w:space="0" w:color="auto"/>
            </w:tcBorders>
          </w:tcPr>
          <w:p w:rsidR="00C21E1F" w:rsidRPr="00705EE8" w:rsidRDefault="00C21E1F" w:rsidP="00C21E1F">
            <w:pPr>
              <w:rPr>
                <w:sz w:val="20"/>
              </w:rPr>
            </w:pPr>
            <w:r>
              <w:rPr>
                <w:sz w:val="20"/>
              </w:rPr>
              <w:t>Основы духовно-нрав-ственной культуры на-родов России.</w:t>
            </w:r>
          </w:p>
        </w:tc>
        <w:tc>
          <w:tcPr>
            <w:tcW w:w="5670" w:type="dxa"/>
            <w:tcBorders>
              <w:top w:val="single" w:sz="4" w:space="0" w:color="auto"/>
              <w:left w:val="single" w:sz="4" w:space="0" w:color="auto"/>
              <w:bottom w:val="single" w:sz="4" w:space="0" w:color="auto"/>
              <w:right w:val="single" w:sz="4" w:space="0" w:color="auto"/>
            </w:tcBorders>
          </w:tcPr>
          <w:p w:rsidR="00C21E1F" w:rsidRPr="00705EE8" w:rsidRDefault="00C21E1F" w:rsidP="00C21E1F">
            <w:pPr>
              <w:rPr>
                <w:sz w:val="20"/>
              </w:rPr>
            </w:pPr>
            <w:r w:rsidRPr="00705EE8">
              <w:rPr>
                <w:sz w:val="20"/>
              </w:rPr>
              <w:t>Протои</w:t>
            </w:r>
            <w:r>
              <w:rPr>
                <w:sz w:val="20"/>
              </w:rPr>
              <w:t>е</w:t>
            </w:r>
            <w:r w:rsidRPr="00705EE8">
              <w:rPr>
                <w:sz w:val="20"/>
              </w:rPr>
              <w:t xml:space="preserve">рей </w:t>
            </w:r>
            <w:r>
              <w:rPr>
                <w:sz w:val="20"/>
              </w:rPr>
              <w:t>Виктор Дорофеев, Янушкавичене О.Л. Основы духовно-нравственной культуры народов России. Основы православной культуры. 5 класс. ООО «Русское слово-учебник»</w:t>
            </w:r>
          </w:p>
        </w:tc>
      </w:tr>
    </w:tbl>
    <w:p w:rsidR="00C21E1F" w:rsidRPr="00C21E1F" w:rsidRDefault="00C21E1F" w:rsidP="00C21E1F">
      <w:pPr>
        <w:pStyle w:val="a6"/>
        <w:rPr>
          <w:b/>
          <w:sz w:val="10"/>
        </w:rPr>
      </w:pPr>
    </w:p>
    <w:p w:rsidR="00C21E1F" w:rsidRPr="00C21E1F" w:rsidRDefault="00C21E1F" w:rsidP="00C21E1F">
      <w:pPr>
        <w:rPr>
          <w:b/>
          <w:sz w:val="24"/>
        </w:rPr>
      </w:pPr>
      <w:r w:rsidRPr="00C21E1F">
        <w:rPr>
          <w:b/>
          <w:sz w:val="24"/>
        </w:rPr>
        <w:t>6 класс</w:t>
      </w:r>
    </w:p>
    <w:p w:rsidR="00C21E1F" w:rsidRPr="00C21E1F" w:rsidRDefault="00C21E1F" w:rsidP="00C21E1F">
      <w:pPr>
        <w:pStyle w:val="a6"/>
        <w:rPr>
          <w:sz w:val="10"/>
        </w:rPr>
      </w:pPr>
    </w:p>
    <w:tbl>
      <w:tblPr>
        <w:tblStyle w:val="ae"/>
        <w:tblW w:w="9639" w:type="dxa"/>
        <w:tblInd w:w="250" w:type="dxa"/>
        <w:tblLayout w:type="fixed"/>
        <w:tblLook w:val="04A0" w:firstRow="1" w:lastRow="0" w:firstColumn="1" w:lastColumn="0" w:noHBand="0" w:noVBand="1"/>
      </w:tblPr>
      <w:tblGrid>
        <w:gridCol w:w="1701"/>
        <w:gridCol w:w="2268"/>
        <w:gridCol w:w="5670"/>
      </w:tblGrid>
      <w:tr w:rsidR="00C21E1F" w:rsidTr="00C21E1F">
        <w:trPr>
          <w:trHeight w:val="425"/>
        </w:trPr>
        <w:tc>
          <w:tcPr>
            <w:tcW w:w="1701" w:type="dxa"/>
            <w:tcBorders>
              <w:top w:val="single" w:sz="12" w:space="0" w:color="auto"/>
              <w:left w:val="single" w:sz="4" w:space="0" w:color="auto"/>
              <w:bottom w:val="single" w:sz="4" w:space="0" w:color="auto"/>
              <w:right w:val="single" w:sz="4" w:space="0" w:color="auto"/>
            </w:tcBorders>
          </w:tcPr>
          <w:p w:rsidR="00C21E1F" w:rsidRDefault="00C21E1F" w:rsidP="00C21E1F">
            <w:pPr>
              <w:shd w:val="clear" w:color="auto" w:fill="FFFFFF"/>
              <w:ind w:left="175" w:hanging="175"/>
              <w:rPr>
                <w:spacing w:val="-1"/>
                <w:sz w:val="20"/>
                <w:szCs w:val="20"/>
              </w:rPr>
            </w:pPr>
            <w:r>
              <w:rPr>
                <w:spacing w:val="-1"/>
                <w:sz w:val="20"/>
                <w:szCs w:val="20"/>
              </w:rPr>
              <w:t>1.2.1.1.3.2</w:t>
            </w:r>
          </w:p>
        </w:tc>
        <w:tc>
          <w:tcPr>
            <w:tcW w:w="2268" w:type="dxa"/>
            <w:tcBorders>
              <w:top w:val="single" w:sz="12" w:space="0" w:color="auto"/>
              <w:left w:val="single" w:sz="4" w:space="0" w:color="auto"/>
              <w:bottom w:val="single" w:sz="4" w:space="0" w:color="auto"/>
              <w:right w:val="single" w:sz="4" w:space="0" w:color="auto"/>
            </w:tcBorders>
            <w:hideMark/>
          </w:tcPr>
          <w:p w:rsidR="00C21E1F" w:rsidRDefault="00C21E1F" w:rsidP="00C21E1F">
            <w:pPr>
              <w:shd w:val="clear" w:color="auto" w:fill="FFFFFF"/>
              <w:ind w:left="175" w:hanging="175"/>
              <w:rPr>
                <w:sz w:val="20"/>
                <w:szCs w:val="20"/>
              </w:rPr>
            </w:pPr>
            <w:r>
              <w:rPr>
                <w:spacing w:val="-1"/>
                <w:sz w:val="20"/>
                <w:szCs w:val="20"/>
              </w:rPr>
              <w:t>Русский язык</w:t>
            </w:r>
          </w:p>
        </w:tc>
        <w:tc>
          <w:tcPr>
            <w:tcW w:w="5670" w:type="dxa"/>
            <w:tcBorders>
              <w:top w:val="single" w:sz="12" w:space="0" w:color="auto"/>
              <w:left w:val="single" w:sz="4" w:space="0" w:color="auto"/>
              <w:bottom w:val="single" w:sz="4" w:space="0" w:color="auto"/>
              <w:right w:val="single" w:sz="4" w:space="0" w:color="auto"/>
            </w:tcBorders>
            <w:hideMark/>
          </w:tcPr>
          <w:p w:rsidR="00C21E1F" w:rsidRDefault="00C21E1F" w:rsidP="00C21E1F">
            <w:pPr>
              <w:rPr>
                <w:sz w:val="20"/>
                <w:szCs w:val="20"/>
              </w:rPr>
            </w:pPr>
            <w:r>
              <w:rPr>
                <w:sz w:val="20"/>
                <w:szCs w:val="20"/>
              </w:rPr>
              <w:t>Баранов М.Т., Ладыженская Т.А., Тростенцова Л.А.  Русский язык в 2 ч. 6 класс (в 2 частях). Просвещение</w:t>
            </w:r>
          </w:p>
        </w:tc>
      </w:tr>
      <w:tr w:rsidR="00C21E1F" w:rsidTr="00C21E1F">
        <w:trPr>
          <w:trHeight w:val="226"/>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1"/>
                <w:sz w:val="20"/>
                <w:szCs w:val="20"/>
              </w:rPr>
            </w:pPr>
            <w:r>
              <w:rPr>
                <w:spacing w:val="-1"/>
                <w:sz w:val="20"/>
                <w:szCs w:val="20"/>
              </w:rPr>
              <w:t>1.2.1.2.3.2</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pacing w:val="-1"/>
                <w:sz w:val="20"/>
                <w:szCs w:val="20"/>
              </w:rPr>
              <w:t>Литература</w:t>
            </w:r>
          </w:p>
        </w:tc>
        <w:tc>
          <w:tcPr>
            <w:tcW w:w="5670"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spacing w:line="254" w:lineRule="exact"/>
              <w:ind w:right="346" w:hanging="5"/>
              <w:rPr>
                <w:sz w:val="20"/>
                <w:szCs w:val="20"/>
              </w:rPr>
            </w:pPr>
            <w:r>
              <w:rPr>
                <w:sz w:val="20"/>
                <w:szCs w:val="20"/>
              </w:rPr>
              <w:t xml:space="preserve">Меркин Г.С. Литература 6 класс </w:t>
            </w:r>
            <w:r>
              <w:rPr>
                <w:sz w:val="20"/>
              </w:rPr>
              <w:t>в 2 ч</w:t>
            </w:r>
            <w:r>
              <w:rPr>
                <w:sz w:val="20"/>
                <w:szCs w:val="20"/>
              </w:rPr>
              <w:t xml:space="preserve">  «Русское слово»</w:t>
            </w:r>
          </w:p>
        </w:tc>
      </w:tr>
      <w:tr w:rsidR="00C21E1F" w:rsidTr="00C21E1F">
        <w:trPr>
          <w:trHeight w:val="385"/>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spacing w:line="278" w:lineRule="exact"/>
              <w:ind w:right="230"/>
              <w:rPr>
                <w:spacing w:val="-1"/>
                <w:sz w:val="20"/>
                <w:szCs w:val="20"/>
              </w:rPr>
            </w:pPr>
            <w:r>
              <w:rPr>
                <w:spacing w:val="-1"/>
                <w:sz w:val="20"/>
                <w:szCs w:val="20"/>
              </w:rPr>
              <w:t>1.2.2.1.6.2</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spacing w:line="278" w:lineRule="exact"/>
              <w:ind w:right="230"/>
              <w:rPr>
                <w:spacing w:val="-1"/>
                <w:sz w:val="20"/>
                <w:szCs w:val="20"/>
              </w:rPr>
            </w:pPr>
            <w:r>
              <w:rPr>
                <w:spacing w:val="-1"/>
                <w:sz w:val="20"/>
                <w:szCs w:val="20"/>
              </w:rPr>
              <w:t>Английский язык</w:t>
            </w:r>
          </w:p>
        </w:tc>
        <w:tc>
          <w:tcPr>
            <w:tcW w:w="5670" w:type="dxa"/>
            <w:tcBorders>
              <w:top w:val="single" w:sz="4" w:space="0" w:color="auto"/>
              <w:left w:val="single" w:sz="4" w:space="0" w:color="auto"/>
              <w:bottom w:val="single" w:sz="4" w:space="0" w:color="auto"/>
              <w:right w:val="single" w:sz="4" w:space="0" w:color="auto"/>
            </w:tcBorders>
            <w:hideMark/>
          </w:tcPr>
          <w:p w:rsidR="00C21E1F" w:rsidRDefault="00C21E1F" w:rsidP="00C21E1F">
            <w:pPr>
              <w:rPr>
                <w:sz w:val="20"/>
                <w:szCs w:val="20"/>
              </w:rPr>
            </w:pPr>
            <w:r>
              <w:rPr>
                <w:spacing w:val="13"/>
                <w:sz w:val="20"/>
                <w:szCs w:val="20"/>
              </w:rPr>
              <w:t xml:space="preserve">О. В. Афанасьева, Михеева И.В. </w:t>
            </w:r>
            <w:r>
              <w:rPr>
                <w:sz w:val="20"/>
                <w:szCs w:val="20"/>
              </w:rPr>
              <w:t>«Английский язык» 6 класс в двух частях. Просвещение</w:t>
            </w:r>
            <w:r>
              <w:rPr>
                <w:sz w:val="20"/>
              </w:rPr>
              <w:t xml:space="preserve"> </w:t>
            </w:r>
          </w:p>
        </w:tc>
      </w:tr>
      <w:tr w:rsidR="00C21E1F" w:rsidTr="00C21E1F">
        <w:trPr>
          <w:trHeight w:val="491"/>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rPr>
                <w:sz w:val="20"/>
                <w:szCs w:val="20"/>
              </w:rPr>
            </w:pPr>
            <w:r>
              <w:rPr>
                <w:sz w:val="20"/>
                <w:szCs w:val="20"/>
              </w:rPr>
              <w:t>1.2.2.2.3.2</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rPr>
                <w:sz w:val="20"/>
                <w:szCs w:val="20"/>
              </w:rPr>
            </w:pPr>
            <w:r>
              <w:rPr>
                <w:sz w:val="20"/>
                <w:szCs w:val="20"/>
              </w:rPr>
              <w:t>Немецкий язык</w:t>
            </w:r>
          </w:p>
        </w:tc>
        <w:tc>
          <w:tcPr>
            <w:tcW w:w="5670" w:type="dxa"/>
            <w:tcBorders>
              <w:top w:val="single" w:sz="4" w:space="0" w:color="auto"/>
              <w:left w:val="single" w:sz="4" w:space="0" w:color="auto"/>
              <w:bottom w:val="single" w:sz="4" w:space="0" w:color="auto"/>
              <w:right w:val="single" w:sz="4" w:space="0" w:color="auto"/>
            </w:tcBorders>
            <w:hideMark/>
          </w:tcPr>
          <w:p w:rsidR="00C21E1F" w:rsidRDefault="00C21E1F" w:rsidP="00C21E1F">
            <w:pPr>
              <w:rPr>
                <w:sz w:val="20"/>
                <w:szCs w:val="20"/>
              </w:rPr>
            </w:pPr>
            <w:r>
              <w:rPr>
                <w:i/>
                <w:iCs/>
                <w:sz w:val="20"/>
                <w:szCs w:val="20"/>
              </w:rPr>
              <w:t xml:space="preserve">Серия </w:t>
            </w:r>
            <w:r>
              <w:rPr>
                <w:sz w:val="20"/>
                <w:szCs w:val="20"/>
              </w:rPr>
              <w:t>«Горизонты», М. «Просвещение» М.М. Аверин, Ф. Джин, Л. Рорман «Немецкий язык» 6 класс</w:t>
            </w:r>
          </w:p>
        </w:tc>
      </w:tr>
      <w:tr w:rsidR="00C21E1F" w:rsidTr="00C21E1F">
        <w:trPr>
          <w:trHeight w:val="413"/>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ind w:left="14"/>
              <w:rPr>
                <w:sz w:val="20"/>
              </w:rPr>
            </w:pPr>
            <w:r>
              <w:rPr>
                <w:sz w:val="20"/>
              </w:rPr>
              <w:t>1.2.2.2.4.2</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ind w:left="14"/>
              <w:rPr>
                <w:sz w:val="20"/>
              </w:rPr>
            </w:pPr>
            <w:r>
              <w:rPr>
                <w:sz w:val="20"/>
              </w:rPr>
              <w:t>Французский язык</w:t>
            </w:r>
          </w:p>
        </w:tc>
        <w:tc>
          <w:tcPr>
            <w:tcW w:w="5670" w:type="dxa"/>
            <w:tcBorders>
              <w:top w:val="single" w:sz="4" w:space="0" w:color="auto"/>
              <w:left w:val="single" w:sz="4" w:space="0" w:color="auto"/>
              <w:bottom w:val="single" w:sz="4" w:space="0" w:color="auto"/>
              <w:right w:val="single" w:sz="4" w:space="0" w:color="auto"/>
            </w:tcBorders>
            <w:hideMark/>
          </w:tcPr>
          <w:p w:rsidR="00C21E1F" w:rsidRDefault="00C21E1F" w:rsidP="00C21E1F">
            <w:pPr>
              <w:rPr>
                <w:sz w:val="20"/>
              </w:rPr>
            </w:pPr>
            <w:r>
              <w:rPr>
                <w:sz w:val="20"/>
              </w:rPr>
              <w:t xml:space="preserve">Селиванова Н.А., Шашурина А.Ю. Французский язык. Второй иностранный язык. 6 класс (в 2 частях). – М.: Просвещение </w:t>
            </w:r>
          </w:p>
        </w:tc>
      </w:tr>
      <w:tr w:rsidR="00C21E1F" w:rsidTr="00C21E1F">
        <w:trPr>
          <w:trHeight w:val="505"/>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2"/>
                <w:sz w:val="20"/>
                <w:szCs w:val="20"/>
              </w:rPr>
            </w:pPr>
            <w:r>
              <w:rPr>
                <w:spacing w:val="-2"/>
                <w:sz w:val="20"/>
                <w:szCs w:val="20"/>
              </w:rPr>
              <w:t>1.2.4.1.5.2</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pacing w:val="-2"/>
                <w:sz w:val="20"/>
                <w:szCs w:val="20"/>
              </w:rPr>
              <w:t>Математика</w:t>
            </w:r>
          </w:p>
        </w:tc>
        <w:tc>
          <w:tcPr>
            <w:tcW w:w="5670" w:type="dxa"/>
            <w:tcBorders>
              <w:top w:val="single" w:sz="4" w:space="0" w:color="auto"/>
              <w:left w:val="single" w:sz="4" w:space="0" w:color="auto"/>
              <w:bottom w:val="single" w:sz="4" w:space="0" w:color="auto"/>
              <w:right w:val="single" w:sz="4" w:space="0" w:color="auto"/>
            </w:tcBorders>
            <w:hideMark/>
          </w:tcPr>
          <w:p w:rsidR="00C21E1F" w:rsidRDefault="00C21E1F" w:rsidP="00C21E1F">
            <w:pPr>
              <w:rPr>
                <w:sz w:val="20"/>
                <w:szCs w:val="20"/>
              </w:rPr>
            </w:pPr>
            <w:r>
              <w:rPr>
                <w:sz w:val="20"/>
                <w:szCs w:val="20"/>
              </w:rPr>
              <w:t xml:space="preserve">Дорофеев Г.В., </w:t>
            </w:r>
            <w:r>
              <w:rPr>
                <w:bCs/>
                <w:sz w:val="20"/>
                <w:szCs w:val="20"/>
              </w:rPr>
              <w:t>Петерсон</w:t>
            </w:r>
            <w:r>
              <w:rPr>
                <w:sz w:val="20"/>
                <w:szCs w:val="20"/>
              </w:rPr>
              <w:t xml:space="preserve"> Л.Г. </w:t>
            </w:r>
            <w:r>
              <w:rPr>
                <w:bCs/>
                <w:sz w:val="20"/>
                <w:szCs w:val="20"/>
              </w:rPr>
              <w:t>Математика</w:t>
            </w:r>
            <w:r>
              <w:rPr>
                <w:sz w:val="20"/>
                <w:szCs w:val="20"/>
              </w:rPr>
              <w:t xml:space="preserve">. </w:t>
            </w:r>
            <w:r>
              <w:rPr>
                <w:bCs/>
                <w:sz w:val="20"/>
                <w:szCs w:val="20"/>
              </w:rPr>
              <w:t>6</w:t>
            </w:r>
            <w:r>
              <w:rPr>
                <w:sz w:val="20"/>
                <w:szCs w:val="20"/>
              </w:rPr>
              <w:t xml:space="preserve"> </w:t>
            </w:r>
            <w:r>
              <w:rPr>
                <w:bCs/>
                <w:sz w:val="20"/>
                <w:szCs w:val="20"/>
              </w:rPr>
              <w:t>класс</w:t>
            </w:r>
            <w:r>
              <w:rPr>
                <w:sz w:val="20"/>
                <w:szCs w:val="20"/>
              </w:rPr>
              <w:t>. Учебник в трех частях.- М: «БИНОМ. Лаборатория знаний»</w:t>
            </w:r>
          </w:p>
        </w:tc>
      </w:tr>
      <w:tr w:rsidR="00C21E1F" w:rsidTr="00C21E1F">
        <w:trPr>
          <w:trHeight w:val="1264"/>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3"/>
                <w:sz w:val="20"/>
                <w:szCs w:val="20"/>
              </w:rPr>
            </w:pPr>
            <w:r>
              <w:rPr>
                <w:spacing w:val="-3"/>
                <w:sz w:val="20"/>
                <w:szCs w:val="20"/>
              </w:rPr>
              <w:t>1.2.3.2.1.2</w:t>
            </w:r>
          </w:p>
          <w:p w:rsidR="00C21E1F" w:rsidRDefault="00C21E1F" w:rsidP="00C21E1F">
            <w:pPr>
              <w:shd w:val="clear" w:color="auto" w:fill="FFFFFF"/>
              <w:rPr>
                <w:spacing w:val="-3"/>
                <w:sz w:val="20"/>
                <w:szCs w:val="20"/>
              </w:rPr>
            </w:pPr>
          </w:p>
          <w:p w:rsidR="00C21E1F" w:rsidRDefault="00C21E1F" w:rsidP="00C21E1F">
            <w:pPr>
              <w:shd w:val="clear" w:color="auto" w:fill="FFFFFF"/>
              <w:rPr>
                <w:spacing w:val="-3"/>
                <w:sz w:val="20"/>
                <w:szCs w:val="20"/>
              </w:rPr>
            </w:pPr>
          </w:p>
          <w:p w:rsidR="00C21E1F" w:rsidRDefault="00C21E1F" w:rsidP="00C21E1F">
            <w:pPr>
              <w:shd w:val="clear" w:color="auto" w:fill="FFFFFF"/>
              <w:rPr>
                <w:spacing w:val="-3"/>
                <w:sz w:val="20"/>
                <w:szCs w:val="20"/>
              </w:rPr>
            </w:pPr>
            <w:r>
              <w:rPr>
                <w:spacing w:val="-3"/>
                <w:sz w:val="20"/>
                <w:szCs w:val="20"/>
              </w:rPr>
              <w:t>1.2.3.1.2.1</w:t>
            </w:r>
          </w:p>
          <w:p w:rsidR="00C21E1F" w:rsidRDefault="00C21E1F" w:rsidP="00C21E1F">
            <w:pPr>
              <w:shd w:val="clear" w:color="auto" w:fill="FFFFFF"/>
              <w:rPr>
                <w:spacing w:val="-3"/>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pacing w:val="-3"/>
                <w:sz w:val="20"/>
                <w:szCs w:val="20"/>
              </w:rPr>
              <w:t>История</w:t>
            </w:r>
          </w:p>
        </w:tc>
        <w:tc>
          <w:tcPr>
            <w:tcW w:w="5670" w:type="dxa"/>
            <w:tcBorders>
              <w:top w:val="single" w:sz="4" w:space="0" w:color="auto"/>
              <w:left w:val="single" w:sz="4" w:space="0" w:color="auto"/>
              <w:bottom w:val="single" w:sz="4" w:space="0" w:color="auto"/>
              <w:right w:val="single" w:sz="4" w:space="0" w:color="auto"/>
            </w:tcBorders>
          </w:tcPr>
          <w:p w:rsidR="00C21E1F" w:rsidRDefault="00C21E1F" w:rsidP="00C21E1F">
            <w:pPr>
              <w:rPr>
                <w:sz w:val="20"/>
                <w:szCs w:val="20"/>
              </w:rPr>
            </w:pPr>
            <w:r>
              <w:rPr>
                <w:sz w:val="20"/>
                <w:szCs w:val="20"/>
              </w:rPr>
              <w:t>Агибалов Е.В. Донской Г.М. Всеобщая история. История Средних веков, «Просвещение»</w:t>
            </w:r>
            <w:r>
              <w:rPr>
                <w:sz w:val="20"/>
              </w:rPr>
              <w:t xml:space="preserve"> </w:t>
            </w:r>
            <w:r>
              <w:rPr>
                <w:sz w:val="20"/>
                <w:szCs w:val="20"/>
              </w:rPr>
              <w:t xml:space="preserve"> </w:t>
            </w:r>
          </w:p>
          <w:p w:rsidR="00C21E1F" w:rsidRDefault="00C21E1F" w:rsidP="00C21E1F">
            <w:pPr>
              <w:rPr>
                <w:sz w:val="6"/>
                <w:szCs w:val="20"/>
              </w:rPr>
            </w:pPr>
          </w:p>
          <w:p w:rsidR="00C21E1F" w:rsidRDefault="00C21E1F" w:rsidP="00C21E1F">
            <w:pPr>
              <w:rPr>
                <w:sz w:val="20"/>
                <w:szCs w:val="20"/>
              </w:rPr>
            </w:pPr>
            <w:r>
              <w:rPr>
                <w:sz w:val="20"/>
                <w:szCs w:val="20"/>
              </w:rPr>
              <w:t>Арсентьев М.Н., Данилов А.А., Стефанович П.С. и др./ Под ред. Торкунова А.В. История России. 6 класс. В 2-х частях. Просвещение</w:t>
            </w:r>
            <w:r>
              <w:rPr>
                <w:sz w:val="20"/>
              </w:rPr>
              <w:t xml:space="preserve"> </w:t>
            </w:r>
          </w:p>
        </w:tc>
      </w:tr>
      <w:tr w:rsidR="00C21E1F" w:rsidTr="00C21E1F">
        <w:trPr>
          <w:trHeight w:val="720"/>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3"/>
                <w:sz w:val="20"/>
                <w:szCs w:val="20"/>
              </w:rPr>
            </w:pPr>
            <w:r>
              <w:rPr>
                <w:spacing w:val="-3"/>
                <w:sz w:val="20"/>
                <w:szCs w:val="20"/>
              </w:rPr>
              <w:t>1.2.3.3.1.1</w:t>
            </w:r>
          </w:p>
          <w:p w:rsidR="00C21E1F" w:rsidRDefault="00C21E1F" w:rsidP="00C21E1F">
            <w:pPr>
              <w:shd w:val="clear" w:color="auto" w:fill="FFFFFF"/>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C21E1F" w:rsidRPr="006D7033" w:rsidRDefault="00C21E1F" w:rsidP="00C21E1F">
            <w:pPr>
              <w:shd w:val="clear" w:color="auto" w:fill="FFFFFF"/>
              <w:rPr>
                <w:sz w:val="20"/>
                <w:szCs w:val="20"/>
              </w:rPr>
            </w:pPr>
            <w:r>
              <w:rPr>
                <w:sz w:val="20"/>
                <w:szCs w:val="20"/>
              </w:rPr>
              <w:t>Обществознание (включая экономику и право)</w:t>
            </w:r>
          </w:p>
        </w:tc>
        <w:tc>
          <w:tcPr>
            <w:tcW w:w="5670" w:type="dxa"/>
            <w:tcBorders>
              <w:top w:val="single" w:sz="4" w:space="0" w:color="auto"/>
              <w:left w:val="single" w:sz="4" w:space="0" w:color="auto"/>
              <w:bottom w:val="single" w:sz="4" w:space="0" w:color="auto"/>
              <w:right w:val="single" w:sz="4" w:space="0" w:color="auto"/>
            </w:tcBorders>
            <w:hideMark/>
          </w:tcPr>
          <w:p w:rsidR="00C21E1F" w:rsidRDefault="00C21E1F" w:rsidP="00C21E1F">
            <w:pPr>
              <w:rPr>
                <w:sz w:val="20"/>
                <w:szCs w:val="20"/>
              </w:rPr>
            </w:pPr>
            <w:r>
              <w:rPr>
                <w:sz w:val="20"/>
                <w:szCs w:val="20"/>
              </w:rPr>
              <w:t>Боголюбов А.Н., Виноградова Н.Ф.  Городецкая Н.И. Иванова Л.Ф.  Обществознание, «Просвещение»</w:t>
            </w:r>
            <w:r>
              <w:rPr>
                <w:sz w:val="20"/>
              </w:rPr>
              <w:t xml:space="preserve">  </w:t>
            </w:r>
          </w:p>
        </w:tc>
      </w:tr>
      <w:tr w:rsidR="00C21E1F" w:rsidTr="00C21E1F">
        <w:trPr>
          <w:trHeight w:val="541"/>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3"/>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pacing w:val="-3"/>
                <w:sz w:val="20"/>
                <w:szCs w:val="20"/>
              </w:rPr>
              <w:t>География</w:t>
            </w:r>
          </w:p>
        </w:tc>
        <w:tc>
          <w:tcPr>
            <w:tcW w:w="5670" w:type="dxa"/>
            <w:tcBorders>
              <w:top w:val="single" w:sz="4" w:space="0" w:color="auto"/>
              <w:left w:val="single" w:sz="4" w:space="0" w:color="auto"/>
              <w:bottom w:val="single" w:sz="4" w:space="0" w:color="auto"/>
              <w:right w:val="single" w:sz="4" w:space="0" w:color="auto"/>
            </w:tcBorders>
            <w:hideMark/>
          </w:tcPr>
          <w:p w:rsidR="00C21E1F" w:rsidRDefault="00C21E1F" w:rsidP="00C21E1F">
            <w:pPr>
              <w:rPr>
                <w:sz w:val="20"/>
                <w:szCs w:val="20"/>
              </w:rPr>
            </w:pPr>
            <w:r>
              <w:rPr>
                <w:bCs/>
                <w:sz w:val="20"/>
                <w:szCs w:val="20"/>
              </w:rPr>
              <w:t>А.А. Лобжанидзе «География. Планета Земля: Учебник.5-6 класс серия «Сферы</w:t>
            </w:r>
            <w:r>
              <w:rPr>
                <w:sz w:val="20"/>
                <w:szCs w:val="20"/>
              </w:rPr>
              <w:t>. «Просвещение»</w:t>
            </w:r>
            <w:r>
              <w:rPr>
                <w:sz w:val="20"/>
              </w:rPr>
              <w:t xml:space="preserve"> </w:t>
            </w:r>
          </w:p>
        </w:tc>
      </w:tr>
      <w:tr w:rsidR="00C21E1F" w:rsidTr="00C21E1F">
        <w:trPr>
          <w:trHeight w:val="421"/>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2"/>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pacing w:val="-2"/>
                <w:sz w:val="20"/>
                <w:szCs w:val="20"/>
              </w:rPr>
              <w:t>Биология</w:t>
            </w:r>
          </w:p>
        </w:tc>
        <w:tc>
          <w:tcPr>
            <w:tcW w:w="5670" w:type="dxa"/>
            <w:tcBorders>
              <w:top w:val="single" w:sz="4" w:space="0" w:color="auto"/>
              <w:left w:val="single" w:sz="4" w:space="0" w:color="auto"/>
              <w:bottom w:val="single" w:sz="4" w:space="0" w:color="auto"/>
              <w:right w:val="single" w:sz="4" w:space="0" w:color="auto"/>
            </w:tcBorders>
            <w:hideMark/>
          </w:tcPr>
          <w:p w:rsidR="00C21E1F" w:rsidRDefault="00C21E1F" w:rsidP="00C21E1F">
            <w:pPr>
              <w:rPr>
                <w:sz w:val="20"/>
                <w:szCs w:val="20"/>
              </w:rPr>
            </w:pPr>
            <w:r>
              <w:rPr>
                <w:sz w:val="20"/>
                <w:szCs w:val="20"/>
              </w:rPr>
              <w:t>Сухорукова Л.Н., Кучменко В.С., Колесникова И.Я.       Биология 5 – 6 класс   (Сферы). Просвещение</w:t>
            </w:r>
          </w:p>
        </w:tc>
      </w:tr>
      <w:tr w:rsidR="00C21E1F" w:rsidTr="00C21E1F">
        <w:trPr>
          <w:trHeight w:val="557"/>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2"/>
                <w:sz w:val="20"/>
                <w:szCs w:val="20"/>
              </w:rPr>
            </w:pPr>
            <w:r>
              <w:rPr>
                <w:spacing w:val="-2"/>
                <w:sz w:val="20"/>
                <w:szCs w:val="20"/>
              </w:rPr>
              <w:t>1.2.7.1.1.2</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pacing w:val="-2"/>
                <w:sz w:val="20"/>
                <w:szCs w:val="20"/>
              </w:rPr>
              <w:t>Технология</w:t>
            </w:r>
          </w:p>
        </w:tc>
        <w:tc>
          <w:tcPr>
            <w:tcW w:w="5670" w:type="dxa"/>
            <w:tcBorders>
              <w:top w:val="single" w:sz="4" w:space="0" w:color="auto"/>
              <w:left w:val="single" w:sz="4" w:space="0" w:color="auto"/>
              <w:bottom w:val="single" w:sz="4" w:space="0" w:color="auto"/>
              <w:right w:val="single" w:sz="4" w:space="0" w:color="auto"/>
            </w:tcBorders>
          </w:tcPr>
          <w:p w:rsidR="00C21E1F" w:rsidRPr="0084007D" w:rsidRDefault="00C21E1F" w:rsidP="00C21E1F">
            <w:pPr>
              <w:rPr>
                <w:bCs/>
                <w:sz w:val="20"/>
              </w:rPr>
            </w:pPr>
            <w:r>
              <w:rPr>
                <w:bCs/>
                <w:sz w:val="20"/>
              </w:rPr>
              <w:t>Казакевич В.М., Пичугина Г.В., Семёнова Г.Ю. и др. Технология. 6 класс. Просвещение</w:t>
            </w:r>
            <w:r>
              <w:rPr>
                <w:sz w:val="20"/>
              </w:rPr>
              <w:t xml:space="preserve"> </w:t>
            </w:r>
          </w:p>
        </w:tc>
      </w:tr>
      <w:tr w:rsidR="00C21E1F" w:rsidTr="00C21E1F">
        <w:trPr>
          <w:trHeight w:val="422"/>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bCs/>
                <w:sz w:val="20"/>
                <w:szCs w:val="20"/>
              </w:rPr>
            </w:pPr>
            <w:r>
              <w:rPr>
                <w:bCs/>
                <w:sz w:val="20"/>
              </w:rPr>
              <w:t>1.2.6.1.1.2</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bCs/>
                <w:sz w:val="20"/>
                <w:szCs w:val="20"/>
              </w:rPr>
              <w:t>Изобразительное искусство</w:t>
            </w:r>
          </w:p>
        </w:tc>
        <w:tc>
          <w:tcPr>
            <w:tcW w:w="5670" w:type="dxa"/>
            <w:tcBorders>
              <w:top w:val="single" w:sz="4" w:space="0" w:color="auto"/>
              <w:left w:val="single" w:sz="4" w:space="0" w:color="auto"/>
              <w:bottom w:val="single" w:sz="4" w:space="0" w:color="auto"/>
              <w:right w:val="single" w:sz="4" w:space="0" w:color="auto"/>
            </w:tcBorders>
          </w:tcPr>
          <w:p w:rsidR="00C21E1F" w:rsidRPr="006D7033" w:rsidRDefault="00C21E1F" w:rsidP="00C21E1F">
            <w:pPr>
              <w:rPr>
                <w:bCs/>
                <w:sz w:val="20"/>
                <w:szCs w:val="20"/>
              </w:rPr>
            </w:pPr>
            <w:r>
              <w:rPr>
                <w:sz w:val="20"/>
                <w:szCs w:val="20"/>
              </w:rPr>
              <w:t>Неменская Л.А</w:t>
            </w:r>
            <w:r>
              <w:rPr>
                <w:bCs/>
                <w:sz w:val="20"/>
                <w:szCs w:val="20"/>
              </w:rPr>
              <w:t xml:space="preserve"> / под редакцией Неменского Б.М. Изобразительное искусство. Просвещение </w:t>
            </w:r>
          </w:p>
        </w:tc>
      </w:tr>
      <w:tr w:rsidR="00C21E1F" w:rsidTr="00C21E1F">
        <w:trPr>
          <w:trHeight w:val="230"/>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z w:val="20"/>
                <w:szCs w:val="20"/>
              </w:rPr>
            </w:pPr>
            <w:r>
              <w:rPr>
                <w:sz w:val="20"/>
                <w:szCs w:val="20"/>
              </w:rPr>
              <w:t>1.2.6.2.1.2</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z w:val="20"/>
                <w:szCs w:val="20"/>
              </w:rPr>
              <w:t>Музыка</w:t>
            </w:r>
          </w:p>
        </w:tc>
        <w:tc>
          <w:tcPr>
            <w:tcW w:w="5670" w:type="dxa"/>
            <w:tcBorders>
              <w:top w:val="single" w:sz="4" w:space="0" w:color="auto"/>
              <w:left w:val="single" w:sz="4" w:space="0" w:color="auto"/>
              <w:bottom w:val="single" w:sz="4" w:space="0" w:color="auto"/>
              <w:right w:val="single" w:sz="4" w:space="0" w:color="auto"/>
            </w:tcBorders>
            <w:hideMark/>
          </w:tcPr>
          <w:p w:rsidR="00C21E1F" w:rsidRDefault="00C21E1F" w:rsidP="00C21E1F">
            <w:pPr>
              <w:rPr>
                <w:sz w:val="20"/>
                <w:szCs w:val="20"/>
              </w:rPr>
            </w:pPr>
            <w:r>
              <w:rPr>
                <w:sz w:val="20"/>
                <w:szCs w:val="20"/>
              </w:rPr>
              <w:t>Сергеева Г.П., Критская Е.Д. Музыка.  6 класс   Просвещение</w:t>
            </w:r>
          </w:p>
        </w:tc>
      </w:tr>
      <w:tr w:rsidR="00C21E1F" w:rsidTr="00C21E1F">
        <w:trPr>
          <w:trHeight w:val="403"/>
        </w:trPr>
        <w:tc>
          <w:tcPr>
            <w:tcW w:w="1701" w:type="dxa"/>
            <w:tcBorders>
              <w:top w:val="single" w:sz="4" w:space="0" w:color="auto"/>
              <w:left w:val="single" w:sz="4" w:space="0" w:color="auto"/>
              <w:bottom w:val="single" w:sz="12" w:space="0" w:color="auto"/>
              <w:right w:val="single" w:sz="4" w:space="0" w:color="auto"/>
            </w:tcBorders>
          </w:tcPr>
          <w:p w:rsidR="00C21E1F" w:rsidRDefault="00C21E1F" w:rsidP="00C21E1F">
            <w:pPr>
              <w:shd w:val="clear" w:color="auto" w:fill="FFFFFF"/>
              <w:rPr>
                <w:sz w:val="20"/>
                <w:szCs w:val="20"/>
              </w:rPr>
            </w:pPr>
            <w:r>
              <w:rPr>
                <w:sz w:val="20"/>
                <w:szCs w:val="20"/>
              </w:rPr>
              <w:t>1.2.8.1.1.1</w:t>
            </w:r>
          </w:p>
        </w:tc>
        <w:tc>
          <w:tcPr>
            <w:tcW w:w="2268" w:type="dxa"/>
            <w:tcBorders>
              <w:top w:val="single" w:sz="4" w:space="0" w:color="auto"/>
              <w:left w:val="single" w:sz="4" w:space="0" w:color="auto"/>
              <w:bottom w:val="single" w:sz="12" w:space="0" w:color="auto"/>
              <w:right w:val="single" w:sz="4" w:space="0" w:color="auto"/>
            </w:tcBorders>
            <w:hideMark/>
          </w:tcPr>
          <w:p w:rsidR="00C21E1F" w:rsidRDefault="00C21E1F" w:rsidP="00C21E1F">
            <w:pPr>
              <w:shd w:val="clear" w:color="auto" w:fill="FFFFFF"/>
              <w:rPr>
                <w:sz w:val="20"/>
                <w:szCs w:val="20"/>
              </w:rPr>
            </w:pPr>
            <w:r>
              <w:rPr>
                <w:sz w:val="20"/>
                <w:szCs w:val="20"/>
              </w:rPr>
              <w:t xml:space="preserve">Физическая культура </w:t>
            </w:r>
          </w:p>
        </w:tc>
        <w:tc>
          <w:tcPr>
            <w:tcW w:w="5670" w:type="dxa"/>
            <w:tcBorders>
              <w:top w:val="single" w:sz="4" w:space="0" w:color="auto"/>
              <w:left w:val="single" w:sz="4" w:space="0" w:color="auto"/>
              <w:bottom w:val="single" w:sz="12" w:space="0" w:color="auto"/>
              <w:right w:val="single" w:sz="4" w:space="0" w:color="auto"/>
            </w:tcBorders>
          </w:tcPr>
          <w:p w:rsidR="00C21E1F" w:rsidRDefault="00C21E1F" w:rsidP="00C21E1F">
            <w:pPr>
              <w:rPr>
                <w:sz w:val="20"/>
                <w:szCs w:val="20"/>
              </w:rPr>
            </w:pPr>
            <w:r>
              <w:rPr>
                <w:sz w:val="20"/>
              </w:rPr>
              <w:t>Виленский М.Я. и др. «Физическая культура», 5-6-7 классы, учебник, «Просвещение»</w:t>
            </w:r>
          </w:p>
        </w:tc>
      </w:tr>
    </w:tbl>
    <w:p w:rsidR="00C21E1F" w:rsidRPr="00C21E1F" w:rsidRDefault="00C21E1F" w:rsidP="00C21E1F">
      <w:pPr>
        <w:pStyle w:val="a6"/>
        <w:rPr>
          <w:b/>
          <w:sz w:val="10"/>
        </w:rPr>
      </w:pPr>
    </w:p>
    <w:p w:rsidR="00C21E1F" w:rsidRPr="00C21E1F" w:rsidRDefault="00C21E1F" w:rsidP="00C21E1F">
      <w:pPr>
        <w:rPr>
          <w:b/>
          <w:sz w:val="24"/>
        </w:rPr>
      </w:pPr>
      <w:r w:rsidRPr="00C21E1F">
        <w:rPr>
          <w:b/>
          <w:sz w:val="24"/>
        </w:rPr>
        <w:t>7 класс</w:t>
      </w:r>
    </w:p>
    <w:p w:rsidR="00C21E1F" w:rsidRPr="00C21E1F" w:rsidRDefault="00C21E1F" w:rsidP="00C21E1F">
      <w:pPr>
        <w:rPr>
          <w:b/>
          <w:sz w:val="10"/>
        </w:rPr>
      </w:pPr>
    </w:p>
    <w:p w:rsidR="00C21E1F" w:rsidRPr="00C21E1F" w:rsidRDefault="00C21E1F" w:rsidP="00C21E1F">
      <w:pPr>
        <w:pStyle w:val="a6"/>
        <w:numPr>
          <w:ilvl w:val="0"/>
          <w:numId w:val="156"/>
        </w:numPr>
        <w:rPr>
          <w:b/>
          <w:sz w:val="2"/>
        </w:rPr>
      </w:pPr>
    </w:p>
    <w:tbl>
      <w:tblPr>
        <w:tblStyle w:val="ae"/>
        <w:tblW w:w="9639" w:type="dxa"/>
        <w:tblInd w:w="250" w:type="dxa"/>
        <w:tblLayout w:type="fixed"/>
        <w:tblLook w:val="04A0" w:firstRow="1" w:lastRow="0" w:firstColumn="1" w:lastColumn="0" w:noHBand="0" w:noVBand="1"/>
      </w:tblPr>
      <w:tblGrid>
        <w:gridCol w:w="1701"/>
        <w:gridCol w:w="2268"/>
        <w:gridCol w:w="5670"/>
      </w:tblGrid>
      <w:tr w:rsidR="00C21E1F" w:rsidTr="00C21E1F">
        <w:trPr>
          <w:trHeight w:val="490"/>
        </w:trPr>
        <w:tc>
          <w:tcPr>
            <w:tcW w:w="1701" w:type="dxa"/>
            <w:tcBorders>
              <w:top w:val="single" w:sz="12" w:space="0" w:color="auto"/>
              <w:left w:val="single" w:sz="4" w:space="0" w:color="auto"/>
              <w:bottom w:val="single" w:sz="4" w:space="0" w:color="auto"/>
              <w:right w:val="single" w:sz="4" w:space="0" w:color="auto"/>
            </w:tcBorders>
          </w:tcPr>
          <w:p w:rsidR="00C21E1F" w:rsidRDefault="00C21E1F" w:rsidP="00C21E1F">
            <w:pPr>
              <w:shd w:val="clear" w:color="auto" w:fill="FFFFFF"/>
              <w:ind w:left="175" w:hanging="175"/>
              <w:rPr>
                <w:spacing w:val="-1"/>
                <w:sz w:val="20"/>
                <w:szCs w:val="20"/>
              </w:rPr>
            </w:pPr>
            <w:r>
              <w:rPr>
                <w:spacing w:val="-1"/>
                <w:sz w:val="20"/>
                <w:szCs w:val="20"/>
              </w:rPr>
              <w:t>1.2.1.1.3.3</w:t>
            </w:r>
          </w:p>
        </w:tc>
        <w:tc>
          <w:tcPr>
            <w:tcW w:w="2268" w:type="dxa"/>
            <w:tcBorders>
              <w:top w:val="single" w:sz="12"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pacing w:val="-1"/>
                <w:sz w:val="20"/>
                <w:szCs w:val="20"/>
              </w:rPr>
              <w:t>Русский язык</w:t>
            </w:r>
          </w:p>
        </w:tc>
        <w:tc>
          <w:tcPr>
            <w:tcW w:w="5670" w:type="dxa"/>
            <w:tcBorders>
              <w:top w:val="single" w:sz="12" w:space="0" w:color="auto"/>
              <w:left w:val="single" w:sz="4" w:space="0" w:color="auto"/>
              <w:bottom w:val="single" w:sz="4" w:space="0" w:color="auto"/>
              <w:right w:val="single" w:sz="4" w:space="0" w:color="auto"/>
            </w:tcBorders>
            <w:hideMark/>
          </w:tcPr>
          <w:p w:rsidR="00C21E1F" w:rsidRPr="00973DD7" w:rsidRDefault="00C21E1F" w:rsidP="00C21E1F">
            <w:pPr>
              <w:rPr>
                <w:sz w:val="20"/>
                <w:szCs w:val="20"/>
              </w:rPr>
            </w:pPr>
            <w:r w:rsidRPr="00973DD7">
              <w:rPr>
                <w:sz w:val="20"/>
                <w:szCs w:val="20"/>
              </w:rPr>
              <w:t>Баранов М.Т., Ладыженская Т.А., Тростенцова Л.А.  Русский язык. 7 класс. Просвещение</w:t>
            </w:r>
          </w:p>
        </w:tc>
      </w:tr>
      <w:tr w:rsidR="00C21E1F" w:rsidTr="00C21E1F">
        <w:trPr>
          <w:trHeight w:val="289"/>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1"/>
                <w:sz w:val="20"/>
                <w:szCs w:val="20"/>
              </w:rPr>
            </w:pPr>
            <w:r>
              <w:rPr>
                <w:spacing w:val="-1"/>
                <w:sz w:val="20"/>
                <w:szCs w:val="20"/>
              </w:rPr>
              <w:t>1.2.1.2.3.3</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pacing w:val="-1"/>
                <w:sz w:val="20"/>
                <w:szCs w:val="20"/>
              </w:rPr>
              <w:t>Литература</w:t>
            </w:r>
          </w:p>
        </w:tc>
        <w:tc>
          <w:tcPr>
            <w:tcW w:w="5670" w:type="dxa"/>
            <w:tcBorders>
              <w:top w:val="single" w:sz="4" w:space="0" w:color="auto"/>
              <w:left w:val="single" w:sz="4" w:space="0" w:color="auto"/>
              <w:bottom w:val="single" w:sz="4" w:space="0" w:color="auto"/>
              <w:right w:val="single" w:sz="4" w:space="0" w:color="auto"/>
            </w:tcBorders>
            <w:hideMark/>
          </w:tcPr>
          <w:p w:rsidR="00C21E1F" w:rsidRPr="00973DD7" w:rsidRDefault="00C21E1F" w:rsidP="00C21E1F">
            <w:pPr>
              <w:shd w:val="clear" w:color="auto" w:fill="FFFFFF"/>
              <w:spacing w:line="254" w:lineRule="exact"/>
              <w:ind w:right="346" w:hanging="5"/>
              <w:rPr>
                <w:sz w:val="20"/>
                <w:szCs w:val="20"/>
              </w:rPr>
            </w:pPr>
            <w:r w:rsidRPr="00973DD7">
              <w:rPr>
                <w:sz w:val="20"/>
                <w:szCs w:val="20"/>
              </w:rPr>
              <w:t xml:space="preserve">Меркин Г.С. Литература 7 класс в 2 ч  Русское слово  </w:t>
            </w:r>
          </w:p>
        </w:tc>
      </w:tr>
      <w:tr w:rsidR="00C21E1F" w:rsidTr="00C21E1F">
        <w:trPr>
          <w:trHeight w:val="407"/>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spacing w:line="278" w:lineRule="exact"/>
              <w:ind w:right="230"/>
              <w:rPr>
                <w:spacing w:val="-1"/>
                <w:sz w:val="20"/>
                <w:szCs w:val="20"/>
              </w:rPr>
            </w:pPr>
            <w:r>
              <w:rPr>
                <w:spacing w:val="-1"/>
                <w:sz w:val="20"/>
                <w:szCs w:val="20"/>
              </w:rPr>
              <w:t>1.2.2.1.6.3</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spacing w:line="278" w:lineRule="exact"/>
              <w:ind w:right="230"/>
              <w:rPr>
                <w:sz w:val="20"/>
                <w:szCs w:val="20"/>
              </w:rPr>
            </w:pPr>
            <w:r>
              <w:rPr>
                <w:spacing w:val="-1"/>
                <w:sz w:val="20"/>
                <w:szCs w:val="20"/>
              </w:rPr>
              <w:t xml:space="preserve">Английский </w:t>
            </w:r>
            <w:r>
              <w:rPr>
                <w:sz w:val="20"/>
                <w:szCs w:val="20"/>
              </w:rPr>
              <w:t>язык</w:t>
            </w:r>
          </w:p>
        </w:tc>
        <w:tc>
          <w:tcPr>
            <w:tcW w:w="5670" w:type="dxa"/>
            <w:tcBorders>
              <w:top w:val="single" w:sz="4" w:space="0" w:color="auto"/>
              <w:left w:val="single" w:sz="4" w:space="0" w:color="auto"/>
              <w:bottom w:val="single" w:sz="4" w:space="0" w:color="auto"/>
              <w:right w:val="single" w:sz="4" w:space="0" w:color="auto"/>
            </w:tcBorders>
            <w:hideMark/>
          </w:tcPr>
          <w:p w:rsidR="00C21E1F" w:rsidRPr="00973DD7" w:rsidRDefault="00C21E1F" w:rsidP="00C21E1F">
            <w:pPr>
              <w:rPr>
                <w:sz w:val="20"/>
                <w:szCs w:val="20"/>
              </w:rPr>
            </w:pPr>
            <w:r w:rsidRPr="00973DD7">
              <w:rPr>
                <w:spacing w:val="13"/>
                <w:sz w:val="20"/>
                <w:szCs w:val="20"/>
              </w:rPr>
              <w:t xml:space="preserve">О. В. Афанасьева, Михеева И.В. </w:t>
            </w:r>
            <w:r w:rsidRPr="00973DD7">
              <w:rPr>
                <w:sz w:val="20"/>
                <w:szCs w:val="20"/>
              </w:rPr>
              <w:t xml:space="preserve">«Английский язык» 7 класс. Просвещение </w:t>
            </w:r>
          </w:p>
        </w:tc>
      </w:tr>
      <w:tr w:rsidR="00C21E1F" w:rsidTr="00C21E1F">
        <w:trPr>
          <w:trHeight w:val="385"/>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spacing w:line="278" w:lineRule="exact"/>
              <w:ind w:right="110"/>
              <w:rPr>
                <w:spacing w:val="-2"/>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spacing w:line="278" w:lineRule="exact"/>
              <w:ind w:right="110"/>
              <w:rPr>
                <w:spacing w:val="4"/>
                <w:sz w:val="20"/>
                <w:szCs w:val="20"/>
              </w:rPr>
            </w:pPr>
            <w:r>
              <w:rPr>
                <w:spacing w:val="-2"/>
                <w:sz w:val="20"/>
                <w:szCs w:val="20"/>
              </w:rPr>
              <w:t xml:space="preserve">Французский </w:t>
            </w:r>
            <w:r>
              <w:rPr>
                <w:spacing w:val="4"/>
                <w:sz w:val="20"/>
                <w:szCs w:val="20"/>
              </w:rPr>
              <w:t>язык</w:t>
            </w:r>
          </w:p>
        </w:tc>
        <w:tc>
          <w:tcPr>
            <w:tcW w:w="5670" w:type="dxa"/>
            <w:tcBorders>
              <w:top w:val="single" w:sz="4" w:space="0" w:color="auto"/>
              <w:left w:val="single" w:sz="4" w:space="0" w:color="auto"/>
              <w:bottom w:val="single" w:sz="4" w:space="0" w:color="auto"/>
              <w:right w:val="single" w:sz="4" w:space="0" w:color="auto"/>
            </w:tcBorders>
            <w:hideMark/>
          </w:tcPr>
          <w:p w:rsidR="00C21E1F" w:rsidRPr="00973DD7" w:rsidRDefault="00C21E1F" w:rsidP="00C21E1F">
            <w:pPr>
              <w:rPr>
                <w:sz w:val="20"/>
                <w:szCs w:val="20"/>
              </w:rPr>
            </w:pPr>
            <w:r w:rsidRPr="00973DD7">
              <w:rPr>
                <w:sz w:val="20"/>
                <w:szCs w:val="20"/>
              </w:rPr>
              <w:t>В.   Н. Шацких, О.  В. Кузнецова, И.Н. Кузнецова. Француз</w:t>
            </w:r>
            <w:r>
              <w:rPr>
                <w:sz w:val="20"/>
                <w:szCs w:val="20"/>
              </w:rPr>
              <w:t>-</w:t>
            </w:r>
            <w:r w:rsidRPr="00973DD7">
              <w:rPr>
                <w:sz w:val="20"/>
                <w:szCs w:val="20"/>
              </w:rPr>
              <w:t xml:space="preserve">ский язык. 3-ый год обучения. 7 класс. – М.: Дрофа </w:t>
            </w:r>
          </w:p>
        </w:tc>
      </w:tr>
      <w:tr w:rsidR="00C21E1F" w:rsidTr="00C21E1F">
        <w:trPr>
          <w:trHeight w:val="364"/>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spacing w:line="278" w:lineRule="exact"/>
              <w:ind w:right="106"/>
              <w:rPr>
                <w:spacing w:val="-2"/>
                <w:sz w:val="20"/>
                <w:szCs w:val="20"/>
              </w:rPr>
            </w:pPr>
            <w:r>
              <w:rPr>
                <w:sz w:val="20"/>
                <w:szCs w:val="20"/>
              </w:rPr>
              <w:t>1.2.2.2.3.3</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spacing w:line="278" w:lineRule="exact"/>
              <w:ind w:right="106"/>
              <w:rPr>
                <w:spacing w:val="-2"/>
                <w:sz w:val="20"/>
                <w:szCs w:val="20"/>
              </w:rPr>
            </w:pPr>
            <w:r>
              <w:rPr>
                <w:spacing w:val="-2"/>
                <w:sz w:val="20"/>
                <w:szCs w:val="20"/>
              </w:rPr>
              <w:t>Немецкий язык</w:t>
            </w:r>
          </w:p>
        </w:tc>
        <w:tc>
          <w:tcPr>
            <w:tcW w:w="5670" w:type="dxa"/>
            <w:tcBorders>
              <w:top w:val="single" w:sz="4" w:space="0" w:color="auto"/>
              <w:left w:val="single" w:sz="4" w:space="0" w:color="auto"/>
              <w:bottom w:val="single" w:sz="4" w:space="0" w:color="auto"/>
              <w:right w:val="single" w:sz="4" w:space="0" w:color="auto"/>
            </w:tcBorders>
            <w:hideMark/>
          </w:tcPr>
          <w:p w:rsidR="00C21E1F" w:rsidRPr="00973DD7" w:rsidRDefault="00C21E1F" w:rsidP="00C21E1F">
            <w:pPr>
              <w:rPr>
                <w:sz w:val="20"/>
                <w:szCs w:val="20"/>
              </w:rPr>
            </w:pPr>
            <w:r w:rsidRPr="00973DD7">
              <w:rPr>
                <w:i/>
                <w:iCs/>
                <w:sz w:val="20"/>
                <w:szCs w:val="20"/>
              </w:rPr>
              <w:t xml:space="preserve">Серия </w:t>
            </w:r>
            <w:r w:rsidRPr="00973DD7">
              <w:rPr>
                <w:sz w:val="20"/>
                <w:szCs w:val="20"/>
              </w:rPr>
              <w:t xml:space="preserve">«Горизонты», М. «Просвещение» М.М. Аверин, Ф. Джин, Л. Рорман «Немецкий язык» 7 класс </w:t>
            </w:r>
          </w:p>
        </w:tc>
      </w:tr>
      <w:tr w:rsidR="00C21E1F" w:rsidTr="00C21E1F">
        <w:trPr>
          <w:trHeight w:val="341"/>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3"/>
                <w:sz w:val="20"/>
                <w:szCs w:val="20"/>
              </w:rPr>
            </w:pPr>
            <w:r>
              <w:rPr>
                <w:spacing w:val="-3"/>
                <w:sz w:val="20"/>
                <w:szCs w:val="20"/>
              </w:rPr>
              <w:t>1.2.4.2.3.1</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highlight w:val="yellow"/>
              </w:rPr>
            </w:pPr>
            <w:r>
              <w:rPr>
                <w:spacing w:val="-3"/>
                <w:sz w:val="20"/>
                <w:szCs w:val="20"/>
              </w:rPr>
              <w:t>Алгебра</w:t>
            </w:r>
          </w:p>
        </w:tc>
        <w:tc>
          <w:tcPr>
            <w:tcW w:w="5670" w:type="dxa"/>
            <w:tcBorders>
              <w:top w:val="single" w:sz="4" w:space="0" w:color="auto"/>
              <w:left w:val="single" w:sz="4" w:space="0" w:color="auto"/>
              <w:bottom w:val="single" w:sz="4" w:space="0" w:color="auto"/>
              <w:right w:val="single" w:sz="4" w:space="0" w:color="auto"/>
            </w:tcBorders>
            <w:hideMark/>
          </w:tcPr>
          <w:p w:rsidR="00C21E1F" w:rsidRPr="00973DD7" w:rsidRDefault="00C21E1F" w:rsidP="00C21E1F">
            <w:pPr>
              <w:rPr>
                <w:sz w:val="20"/>
                <w:szCs w:val="20"/>
                <w:highlight w:val="yellow"/>
              </w:rPr>
            </w:pPr>
            <w:r w:rsidRPr="00973DD7">
              <w:rPr>
                <w:sz w:val="20"/>
                <w:szCs w:val="20"/>
              </w:rPr>
              <w:t>Колягин Ю.М., Ткачёва М.В., Фёдорова Н.Е. и др- Алгебра. 7 класс</w:t>
            </w:r>
            <w:r>
              <w:rPr>
                <w:sz w:val="20"/>
                <w:szCs w:val="20"/>
              </w:rPr>
              <w:t>,</w:t>
            </w:r>
            <w:r w:rsidRPr="00973DD7">
              <w:rPr>
                <w:sz w:val="20"/>
                <w:szCs w:val="20"/>
              </w:rPr>
              <w:t xml:space="preserve"> Издательство «Просвещение» </w:t>
            </w:r>
          </w:p>
        </w:tc>
      </w:tr>
      <w:tr w:rsidR="00C21E1F" w:rsidTr="00C21E1F">
        <w:trPr>
          <w:trHeight w:val="205"/>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2"/>
                <w:sz w:val="20"/>
                <w:szCs w:val="20"/>
              </w:rPr>
            </w:pPr>
            <w:r>
              <w:rPr>
                <w:spacing w:val="-2"/>
                <w:sz w:val="20"/>
                <w:szCs w:val="20"/>
              </w:rPr>
              <w:t>1.2.4.3.1.1</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pacing w:val="-2"/>
                <w:sz w:val="20"/>
                <w:szCs w:val="20"/>
              </w:rPr>
              <w:t>Геометрия</w:t>
            </w:r>
          </w:p>
        </w:tc>
        <w:tc>
          <w:tcPr>
            <w:tcW w:w="5670" w:type="dxa"/>
            <w:tcBorders>
              <w:top w:val="single" w:sz="4" w:space="0" w:color="auto"/>
              <w:left w:val="single" w:sz="4" w:space="0" w:color="auto"/>
              <w:bottom w:val="single" w:sz="4" w:space="0" w:color="auto"/>
              <w:right w:val="single" w:sz="4" w:space="0" w:color="auto"/>
            </w:tcBorders>
            <w:hideMark/>
          </w:tcPr>
          <w:p w:rsidR="00C21E1F" w:rsidRPr="00973DD7" w:rsidRDefault="00C21E1F" w:rsidP="00C21E1F">
            <w:pPr>
              <w:rPr>
                <w:sz w:val="20"/>
                <w:szCs w:val="20"/>
              </w:rPr>
            </w:pPr>
            <w:r w:rsidRPr="00973DD7">
              <w:rPr>
                <w:spacing w:val="-4"/>
                <w:sz w:val="20"/>
                <w:szCs w:val="20"/>
              </w:rPr>
              <w:t xml:space="preserve">Атанасян Л.С. и др.,  </w:t>
            </w:r>
            <w:r w:rsidRPr="00973DD7">
              <w:rPr>
                <w:sz w:val="20"/>
                <w:szCs w:val="20"/>
              </w:rPr>
              <w:t xml:space="preserve">Геометрия. 7-9 кл, Просвещение </w:t>
            </w:r>
          </w:p>
        </w:tc>
      </w:tr>
      <w:tr w:rsidR="00C21E1F" w:rsidTr="00C21E1F">
        <w:trPr>
          <w:trHeight w:val="380"/>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2"/>
                <w:sz w:val="20"/>
                <w:szCs w:val="20"/>
              </w:rPr>
            </w:pPr>
            <w:r>
              <w:rPr>
                <w:spacing w:val="-2"/>
                <w:sz w:val="20"/>
                <w:szCs w:val="20"/>
              </w:rPr>
              <w:t>1.2.4.4.3.1</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pacing w:val="-2"/>
                <w:sz w:val="20"/>
                <w:szCs w:val="20"/>
              </w:rPr>
            </w:pPr>
            <w:r>
              <w:rPr>
                <w:spacing w:val="-2"/>
                <w:sz w:val="20"/>
                <w:szCs w:val="20"/>
              </w:rPr>
              <w:t>Информатика</w:t>
            </w:r>
          </w:p>
        </w:tc>
        <w:tc>
          <w:tcPr>
            <w:tcW w:w="5670" w:type="dxa"/>
            <w:tcBorders>
              <w:top w:val="single" w:sz="4" w:space="0" w:color="auto"/>
              <w:left w:val="single" w:sz="4" w:space="0" w:color="auto"/>
              <w:bottom w:val="single" w:sz="4" w:space="0" w:color="auto"/>
              <w:right w:val="single" w:sz="4" w:space="0" w:color="auto"/>
            </w:tcBorders>
            <w:hideMark/>
          </w:tcPr>
          <w:p w:rsidR="00C21E1F" w:rsidRPr="00973DD7" w:rsidRDefault="00C21E1F" w:rsidP="00C21E1F">
            <w:pPr>
              <w:rPr>
                <w:spacing w:val="-4"/>
                <w:sz w:val="20"/>
                <w:szCs w:val="20"/>
              </w:rPr>
            </w:pPr>
            <w:r w:rsidRPr="00973DD7">
              <w:rPr>
                <w:sz w:val="20"/>
                <w:szCs w:val="20"/>
              </w:rPr>
              <w:t>Семакин И.Г, Залогова Л.А, Русаков С.В., Шестакова Л.В Информатика: учебник для 7 класса. БИНОМ Лаборатория знаний</w:t>
            </w:r>
          </w:p>
        </w:tc>
      </w:tr>
      <w:tr w:rsidR="00C21E1F" w:rsidTr="00C21E1F">
        <w:trPr>
          <w:trHeight w:val="810"/>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2"/>
                <w:sz w:val="20"/>
                <w:szCs w:val="20"/>
              </w:rPr>
            </w:pPr>
            <w:r>
              <w:rPr>
                <w:spacing w:val="-2"/>
                <w:sz w:val="20"/>
                <w:szCs w:val="20"/>
              </w:rPr>
              <w:t>1.2.3.2.1.3</w:t>
            </w:r>
          </w:p>
          <w:p w:rsidR="00C21E1F" w:rsidRDefault="00C21E1F" w:rsidP="00C21E1F">
            <w:pPr>
              <w:shd w:val="clear" w:color="auto" w:fill="FFFFFF"/>
              <w:rPr>
                <w:spacing w:val="-2"/>
                <w:sz w:val="20"/>
                <w:szCs w:val="20"/>
              </w:rPr>
            </w:pPr>
          </w:p>
          <w:p w:rsidR="00C21E1F" w:rsidRDefault="00C21E1F" w:rsidP="00C21E1F">
            <w:pPr>
              <w:shd w:val="clear" w:color="auto" w:fill="FFFFFF"/>
              <w:rPr>
                <w:spacing w:val="-3"/>
                <w:sz w:val="20"/>
                <w:szCs w:val="20"/>
              </w:rPr>
            </w:pPr>
            <w:r>
              <w:rPr>
                <w:spacing w:val="-3"/>
                <w:sz w:val="20"/>
                <w:szCs w:val="20"/>
              </w:rPr>
              <w:t>1.2.3.1.2.2</w:t>
            </w:r>
          </w:p>
          <w:p w:rsidR="00C21E1F" w:rsidRDefault="00C21E1F" w:rsidP="00C21E1F">
            <w:pPr>
              <w:shd w:val="clear" w:color="auto" w:fill="FFFFFF"/>
              <w:rPr>
                <w:spacing w:val="-2"/>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pacing w:val="-2"/>
                <w:sz w:val="20"/>
                <w:szCs w:val="20"/>
              </w:rPr>
              <w:t>История</w:t>
            </w:r>
          </w:p>
        </w:tc>
        <w:tc>
          <w:tcPr>
            <w:tcW w:w="5670" w:type="dxa"/>
            <w:tcBorders>
              <w:top w:val="single" w:sz="4" w:space="0" w:color="auto"/>
              <w:left w:val="single" w:sz="4" w:space="0" w:color="auto"/>
              <w:bottom w:val="single" w:sz="4" w:space="0" w:color="auto"/>
              <w:right w:val="single" w:sz="4" w:space="0" w:color="auto"/>
            </w:tcBorders>
            <w:hideMark/>
          </w:tcPr>
          <w:p w:rsidR="00C21E1F" w:rsidRPr="00973DD7" w:rsidRDefault="00C21E1F" w:rsidP="00C21E1F">
            <w:pPr>
              <w:rPr>
                <w:sz w:val="20"/>
                <w:szCs w:val="20"/>
              </w:rPr>
            </w:pPr>
            <w:r w:rsidRPr="00973DD7">
              <w:rPr>
                <w:sz w:val="20"/>
                <w:szCs w:val="20"/>
              </w:rPr>
              <w:t xml:space="preserve">Юдовская А.Я., Баранов П.А., Ванюшкина Л.М. Всеобщая история. История Нового времени 1500 – 1800, Просвещение </w:t>
            </w:r>
          </w:p>
          <w:p w:rsidR="00C21E1F" w:rsidRPr="00973DD7" w:rsidRDefault="00C21E1F" w:rsidP="00C21E1F">
            <w:pPr>
              <w:rPr>
                <w:sz w:val="20"/>
                <w:szCs w:val="20"/>
              </w:rPr>
            </w:pPr>
            <w:r w:rsidRPr="00973DD7">
              <w:rPr>
                <w:sz w:val="20"/>
                <w:szCs w:val="20"/>
              </w:rPr>
              <w:t xml:space="preserve">Арсентьев М.Н., Данилов А.А., Курукин И.В. и др./ Под ред. Торкунова А.В. История России. 7 класс. В 2-х частях. Просвещение </w:t>
            </w:r>
          </w:p>
        </w:tc>
      </w:tr>
      <w:tr w:rsidR="00C21E1F" w:rsidTr="00C21E1F">
        <w:trPr>
          <w:trHeight w:val="712"/>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z w:val="20"/>
                <w:szCs w:val="20"/>
              </w:rPr>
            </w:pPr>
            <w:r>
              <w:rPr>
                <w:sz w:val="20"/>
                <w:szCs w:val="20"/>
              </w:rPr>
              <w:t>1.2.3.3.1.2</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z w:val="20"/>
                <w:szCs w:val="20"/>
              </w:rPr>
              <w:t>Обществознание</w:t>
            </w:r>
          </w:p>
          <w:p w:rsidR="00C21E1F" w:rsidRDefault="00C21E1F" w:rsidP="00C21E1F">
            <w:pPr>
              <w:shd w:val="clear" w:color="auto" w:fill="FFFFFF"/>
              <w:rPr>
                <w:spacing w:val="-3"/>
                <w:sz w:val="20"/>
                <w:szCs w:val="20"/>
              </w:rPr>
            </w:pPr>
            <w:r>
              <w:rPr>
                <w:sz w:val="20"/>
                <w:szCs w:val="20"/>
              </w:rPr>
              <w:t>(включая экономику и право)</w:t>
            </w:r>
          </w:p>
        </w:tc>
        <w:tc>
          <w:tcPr>
            <w:tcW w:w="5670" w:type="dxa"/>
            <w:tcBorders>
              <w:top w:val="single" w:sz="4" w:space="0" w:color="auto"/>
              <w:left w:val="single" w:sz="4" w:space="0" w:color="auto"/>
              <w:bottom w:val="single" w:sz="4" w:space="0" w:color="auto"/>
              <w:right w:val="single" w:sz="4" w:space="0" w:color="auto"/>
            </w:tcBorders>
            <w:hideMark/>
          </w:tcPr>
          <w:p w:rsidR="00C21E1F" w:rsidRPr="00973DD7" w:rsidRDefault="00C21E1F" w:rsidP="00C21E1F">
            <w:pPr>
              <w:rPr>
                <w:sz w:val="20"/>
                <w:szCs w:val="20"/>
              </w:rPr>
            </w:pPr>
            <w:r w:rsidRPr="00973DD7">
              <w:rPr>
                <w:sz w:val="20"/>
                <w:szCs w:val="20"/>
              </w:rPr>
              <w:t xml:space="preserve">Боголюбов Л.Н., Городецкая   Н.И., Иванова Л.Ф.           Обществознание. «Просвещение» </w:t>
            </w:r>
          </w:p>
        </w:tc>
      </w:tr>
      <w:tr w:rsidR="00C21E1F" w:rsidTr="00C21E1F">
        <w:trPr>
          <w:trHeight w:val="437"/>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4"/>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pacing w:val="-4"/>
                <w:sz w:val="20"/>
                <w:szCs w:val="20"/>
              </w:rPr>
              <w:t>География</w:t>
            </w:r>
          </w:p>
        </w:tc>
        <w:tc>
          <w:tcPr>
            <w:tcW w:w="5670" w:type="dxa"/>
            <w:tcBorders>
              <w:top w:val="single" w:sz="4" w:space="0" w:color="auto"/>
              <w:left w:val="single" w:sz="4" w:space="0" w:color="auto"/>
              <w:bottom w:val="single" w:sz="4" w:space="0" w:color="auto"/>
              <w:right w:val="single" w:sz="4" w:space="0" w:color="auto"/>
            </w:tcBorders>
            <w:hideMark/>
          </w:tcPr>
          <w:p w:rsidR="00C21E1F" w:rsidRPr="00973DD7" w:rsidRDefault="00C21E1F" w:rsidP="00C21E1F">
            <w:pPr>
              <w:rPr>
                <w:sz w:val="20"/>
                <w:szCs w:val="20"/>
              </w:rPr>
            </w:pPr>
            <w:r w:rsidRPr="00973DD7">
              <w:rPr>
                <w:sz w:val="20"/>
                <w:szCs w:val="20"/>
              </w:rPr>
              <w:t xml:space="preserve">Кузнецов АП, Савельева ЛЕ, Дронов В.П. (сферы) География: Земля и люди «Просвещение»  </w:t>
            </w:r>
          </w:p>
        </w:tc>
      </w:tr>
      <w:tr w:rsidR="00C21E1F" w:rsidTr="00C21E1F">
        <w:trPr>
          <w:trHeight w:val="415"/>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3"/>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pacing w:val="-3"/>
                <w:sz w:val="20"/>
                <w:szCs w:val="20"/>
              </w:rPr>
              <w:t>Биология</w:t>
            </w:r>
          </w:p>
        </w:tc>
        <w:tc>
          <w:tcPr>
            <w:tcW w:w="5670" w:type="dxa"/>
            <w:tcBorders>
              <w:top w:val="single" w:sz="4" w:space="0" w:color="auto"/>
              <w:left w:val="single" w:sz="4" w:space="0" w:color="auto"/>
              <w:bottom w:val="single" w:sz="4" w:space="0" w:color="auto"/>
              <w:right w:val="single" w:sz="4" w:space="0" w:color="auto"/>
            </w:tcBorders>
            <w:hideMark/>
          </w:tcPr>
          <w:p w:rsidR="00C21E1F" w:rsidRPr="00973DD7" w:rsidRDefault="00C21E1F" w:rsidP="00C21E1F">
            <w:pPr>
              <w:rPr>
                <w:sz w:val="20"/>
                <w:szCs w:val="20"/>
              </w:rPr>
            </w:pPr>
            <w:r w:rsidRPr="00973DD7">
              <w:rPr>
                <w:sz w:val="20"/>
                <w:szCs w:val="20"/>
              </w:rPr>
              <w:t xml:space="preserve">Сухорукова Л.Н., Кучменко В.С., Колесникова И.Я.       Биология 7 класс   (Сферы). Просвещение </w:t>
            </w:r>
          </w:p>
        </w:tc>
      </w:tr>
      <w:tr w:rsidR="00C21E1F" w:rsidTr="00C21E1F">
        <w:trPr>
          <w:trHeight w:val="280"/>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3"/>
                <w:sz w:val="20"/>
                <w:szCs w:val="20"/>
              </w:rPr>
            </w:pPr>
            <w:r>
              <w:rPr>
                <w:spacing w:val="-3"/>
                <w:sz w:val="20"/>
                <w:szCs w:val="20"/>
              </w:rPr>
              <w:t>1.2.5.1.7.1</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highlight w:val="yellow"/>
              </w:rPr>
            </w:pPr>
            <w:r>
              <w:rPr>
                <w:spacing w:val="-3"/>
                <w:sz w:val="20"/>
                <w:szCs w:val="20"/>
              </w:rPr>
              <w:t>Физика</w:t>
            </w:r>
          </w:p>
        </w:tc>
        <w:tc>
          <w:tcPr>
            <w:tcW w:w="5670" w:type="dxa"/>
            <w:tcBorders>
              <w:top w:val="single" w:sz="4" w:space="0" w:color="auto"/>
              <w:left w:val="single" w:sz="4" w:space="0" w:color="auto"/>
              <w:bottom w:val="single" w:sz="4" w:space="0" w:color="auto"/>
              <w:right w:val="single" w:sz="4" w:space="0" w:color="auto"/>
            </w:tcBorders>
            <w:hideMark/>
          </w:tcPr>
          <w:p w:rsidR="00C21E1F" w:rsidRPr="00973DD7" w:rsidRDefault="00C21E1F" w:rsidP="00C21E1F">
            <w:pPr>
              <w:rPr>
                <w:sz w:val="20"/>
                <w:szCs w:val="20"/>
                <w:highlight w:val="yellow"/>
              </w:rPr>
            </w:pPr>
            <w:r w:rsidRPr="00973DD7">
              <w:rPr>
                <w:sz w:val="20"/>
                <w:szCs w:val="20"/>
              </w:rPr>
              <w:t xml:space="preserve">Пёрышкин А.В. Физика 7 класс. Дрофа </w:t>
            </w:r>
          </w:p>
        </w:tc>
      </w:tr>
      <w:tr w:rsidR="00C21E1F" w:rsidTr="00C21E1F">
        <w:trPr>
          <w:trHeight w:val="411"/>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2"/>
                <w:sz w:val="20"/>
                <w:szCs w:val="20"/>
              </w:rPr>
            </w:pPr>
            <w:r>
              <w:rPr>
                <w:spacing w:val="-2"/>
                <w:sz w:val="20"/>
                <w:szCs w:val="20"/>
              </w:rPr>
              <w:t>1.2.7.1.1.3</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pacing w:val="-2"/>
                <w:sz w:val="20"/>
                <w:szCs w:val="20"/>
              </w:rPr>
              <w:t>Технология</w:t>
            </w:r>
          </w:p>
        </w:tc>
        <w:tc>
          <w:tcPr>
            <w:tcW w:w="5670" w:type="dxa"/>
            <w:tcBorders>
              <w:top w:val="single" w:sz="4" w:space="0" w:color="auto"/>
              <w:left w:val="single" w:sz="4" w:space="0" w:color="auto"/>
              <w:bottom w:val="single" w:sz="4" w:space="0" w:color="auto"/>
              <w:right w:val="single" w:sz="4" w:space="0" w:color="auto"/>
            </w:tcBorders>
            <w:hideMark/>
          </w:tcPr>
          <w:p w:rsidR="00C21E1F" w:rsidRPr="00973DD7" w:rsidRDefault="00C21E1F" w:rsidP="00C21E1F">
            <w:pPr>
              <w:rPr>
                <w:bCs/>
                <w:sz w:val="20"/>
                <w:szCs w:val="20"/>
              </w:rPr>
            </w:pPr>
            <w:r w:rsidRPr="00973DD7">
              <w:rPr>
                <w:bCs/>
                <w:sz w:val="20"/>
                <w:szCs w:val="20"/>
              </w:rPr>
              <w:t>Казакевич В.М., Пичугина Г.В., Семёнова Г.Ю. и др. Технология. 7 класс. Просвещение</w:t>
            </w:r>
            <w:r w:rsidRPr="00973DD7">
              <w:rPr>
                <w:sz w:val="20"/>
                <w:szCs w:val="20"/>
              </w:rPr>
              <w:t xml:space="preserve"> </w:t>
            </w:r>
          </w:p>
        </w:tc>
      </w:tr>
      <w:tr w:rsidR="00C21E1F" w:rsidTr="00C21E1F">
        <w:trPr>
          <w:trHeight w:val="361"/>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z w:val="20"/>
                <w:szCs w:val="20"/>
              </w:rPr>
            </w:pPr>
            <w:r>
              <w:rPr>
                <w:bCs/>
                <w:sz w:val="20"/>
              </w:rPr>
              <w:t>1.2.6.1.1.3</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z w:val="20"/>
                <w:szCs w:val="20"/>
              </w:rPr>
              <w:t>Изобразительное искусство</w:t>
            </w:r>
          </w:p>
        </w:tc>
        <w:tc>
          <w:tcPr>
            <w:tcW w:w="5670" w:type="dxa"/>
            <w:tcBorders>
              <w:top w:val="single" w:sz="4" w:space="0" w:color="auto"/>
              <w:left w:val="single" w:sz="4" w:space="0" w:color="auto"/>
              <w:bottom w:val="single" w:sz="4" w:space="0" w:color="auto"/>
              <w:right w:val="single" w:sz="4" w:space="0" w:color="auto"/>
            </w:tcBorders>
            <w:hideMark/>
          </w:tcPr>
          <w:p w:rsidR="00C21E1F" w:rsidRPr="00973DD7" w:rsidRDefault="00C21E1F" w:rsidP="00C21E1F">
            <w:pPr>
              <w:rPr>
                <w:bCs/>
                <w:sz w:val="20"/>
                <w:szCs w:val="20"/>
              </w:rPr>
            </w:pPr>
            <w:r w:rsidRPr="00973DD7">
              <w:rPr>
                <w:sz w:val="20"/>
                <w:szCs w:val="20"/>
              </w:rPr>
              <w:t xml:space="preserve">Питерских А.С, Гуров Г.Е </w:t>
            </w:r>
            <w:r w:rsidRPr="00973DD7">
              <w:rPr>
                <w:bCs/>
                <w:sz w:val="20"/>
                <w:szCs w:val="20"/>
              </w:rPr>
              <w:t xml:space="preserve">под редакцией Неменского Б.М. Изобразительное искусство. Просвещение </w:t>
            </w:r>
          </w:p>
        </w:tc>
      </w:tr>
      <w:tr w:rsidR="00C21E1F" w:rsidTr="00C21E1F">
        <w:trPr>
          <w:trHeight w:val="184"/>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z w:val="20"/>
                <w:szCs w:val="20"/>
              </w:rPr>
            </w:pPr>
            <w:r>
              <w:rPr>
                <w:sz w:val="20"/>
                <w:szCs w:val="20"/>
              </w:rPr>
              <w:t>1.2.6.2.1.3</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z w:val="20"/>
                <w:szCs w:val="20"/>
              </w:rPr>
              <w:t>Музыка</w:t>
            </w:r>
          </w:p>
        </w:tc>
        <w:tc>
          <w:tcPr>
            <w:tcW w:w="5670" w:type="dxa"/>
            <w:tcBorders>
              <w:top w:val="single" w:sz="4" w:space="0" w:color="auto"/>
              <w:left w:val="single" w:sz="4" w:space="0" w:color="auto"/>
              <w:bottom w:val="single" w:sz="4" w:space="0" w:color="auto"/>
              <w:right w:val="single" w:sz="4" w:space="0" w:color="auto"/>
            </w:tcBorders>
            <w:hideMark/>
          </w:tcPr>
          <w:p w:rsidR="00C21E1F" w:rsidRPr="00973DD7" w:rsidRDefault="00C21E1F" w:rsidP="00C21E1F">
            <w:pPr>
              <w:rPr>
                <w:sz w:val="20"/>
                <w:szCs w:val="20"/>
              </w:rPr>
            </w:pPr>
            <w:r w:rsidRPr="00973DD7">
              <w:rPr>
                <w:sz w:val="20"/>
                <w:szCs w:val="20"/>
              </w:rPr>
              <w:t xml:space="preserve">Сергеева Г.П., Критская Е.Д. Музыка.  7 класс   Просвещение </w:t>
            </w:r>
          </w:p>
        </w:tc>
      </w:tr>
      <w:tr w:rsidR="00C21E1F" w:rsidTr="00C21E1F">
        <w:trPr>
          <w:trHeight w:val="371"/>
        </w:trPr>
        <w:tc>
          <w:tcPr>
            <w:tcW w:w="1701" w:type="dxa"/>
            <w:tcBorders>
              <w:top w:val="single" w:sz="4" w:space="0" w:color="auto"/>
              <w:left w:val="single" w:sz="4" w:space="0" w:color="auto"/>
              <w:bottom w:val="single" w:sz="12" w:space="0" w:color="auto"/>
              <w:right w:val="single" w:sz="4" w:space="0" w:color="auto"/>
            </w:tcBorders>
          </w:tcPr>
          <w:p w:rsidR="00C21E1F" w:rsidRDefault="00C21E1F" w:rsidP="00C21E1F">
            <w:pPr>
              <w:shd w:val="clear" w:color="auto" w:fill="FFFFFF"/>
              <w:rPr>
                <w:sz w:val="20"/>
                <w:szCs w:val="20"/>
              </w:rPr>
            </w:pPr>
            <w:r>
              <w:rPr>
                <w:sz w:val="20"/>
                <w:szCs w:val="20"/>
              </w:rPr>
              <w:t>1.2.8.1.1.1</w:t>
            </w:r>
          </w:p>
        </w:tc>
        <w:tc>
          <w:tcPr>
            <w:tcW w:w="2268" w:type="dxa"/>
            <w:tcBorders>
              <w:top w:val="single" w:sz="4" w:space="0" w:color="auto"/>
              <w:left w:val="single" w:sz="4" w:space="0" w:color="auto"/>
              <w:bottom w:val="single" w:sz="12" w:space="0" w:color="auto"/>
              <w:right w:val="single" w:sz="4" w:space="0" w:color="auto"/>
            </w:tcBorders>
            <w:hideMark/>
          </w:tcPr>
          <w:p w:rsidR="00C21E1F" w:rsidRDefault="00C21E1F" w:rsidP="00C21E1F">
            <w:pPr>
              <w:shd w:val="clear" w:color="auto" w:fill="FFFFFF"/>
              <w:rPr>
                <w:sz w:val="20"/>
                <w:szCs w:val="20"/>
              </w:rPr>
            </w:pPr>
            <w:r>
              <w:rPr>
                <w:sz w:val="20"/>
                <w:szCs w:val="20"/>
              </w:rPr>
              <w:t>Физическая культура</w:t>
            </w:r>
          </w:p>
        </w:tc>
        <w:tc>
          <w:tcPr>
            <w:tcW w:w="5670" w:type="dxa"/>
            <w:tcBorders>
              <w:top w:val="single" w:sz="4" w:space="0" w:color="auto"/>
              <w:left w:val="single" w:sz="4" w:space="0" w:color="auto"/>
              <w:bottom w:val="single" w:sz="12" w:space="0" w:color="auto"/>
              <w:right w:val="single" w:sz="4" w:space="0" w:color="auto"/>
            </w:tcBorders>
          </w:tcPr>
          <w:p w:rsidR="00C21E1F" w:rsidRPr="00973DD7" w:rsidRDefault="00C21E1F" w:rsidP="00C21E1F">
            <w:pPr>
              <w:rPr>
                <w:sz w:val="20"/>
                <w:szCs w:val="20"/>
              </w:rPr>
            </w:pPr>
            <w:r w:rsidRPr="00973DD7">
              <w:rPr>
                <w:sz w:val="20"/>
                <w:szCs w:val="20"/>
              </w:rPr>
              <w:t>Виленский М.Я. и др. «Физическая культура», 5-6-7 классы, учебник, «Просвещение»</w:t>
            </w:r>
          </w:p>
        </w:tc>
      </w:tr>
    </w:tbl>
    <w:p w:rsidR="00C21E1F" w:rsidRPr="00C21E1F" w:rsidRDefault="00C21E1F" w:rsidP="00C21E1F">
      <w:pPr>
        <w:pStyle w:val="a6"/>
        <w:rPr>
          <w:b/>
          <w:sz w:val="10"/>
        </w:rPr>
      </w:pPr>
    </w:p>
    <w:p w:rsidR="00C21E1F" w:rsidRPr="00C21E1F" w:rsidRDefault="00C21E1F" w:rsidP="00C21E1F">
      <w:pPr>
        <w:rPr>
          <w:b/>
          <w:sz w:val="24"/>
        </w:rPr>
      </w:pPr>
      <w:r w:rsidRPr="00C21E1F">
        <w:rPr>
          <w:b/>
          <w:sz w:val="24"/>
        </w:rPr>
        <w:t>8 класс</w:t>
      </w:r>
    </w:p>
    <w:p w:rsidR="00C21E1F" w:rsidRPr="00C21E1F" w:rsidRDefault="00C21E1F" w:rsidP="00C21E1F">
      <w:pPr>
        <w:rPr>
          <w:b/>
          <w:sz w:val="10"/>
        </w:rPr>
      </w:pPr>
    </w:p>
    <w:tbl>
      <w:tblPr>
        <w:tblStyle w:val="ae"/>
        <w:tblW w:w="9639" w:type="dxa"/>
        <w:tblInd w:w="250" w:type="dxa"/>
        <w:tblLayout w:type="fixed"/>
        <w:tblLook w:val="04A0" w:firstRow="1" w:lastRow="0" w:firstColumn="1" w:lastColumn="0" w:noHBand="0" w:noVBand="1"/>
      </w:tblPr>
      <w:tblGrid>
        <w:gridCol w:w="1701"/>
        <w:gridCol w:w="2268"/>
        <w:gridCol w:w="5670"/>
      </w:tblGrid>
      <w:tr w:rsidR="00C21E1F" w:rsidTr="00C21E1F">
        <w:trPr>
          <w:trHeight w:val="337"/>
        </w:trPr>
        <w:tc>
          <w:tcPr>
            <w:tcW w:w="1701" w:type="dxa"/>
            <w:tcBorders>
              <w:top w:val="single" w:sz="12" w:space="0" w:color="auto"/>
              <w:left w:val="single" w:sz="4" w:space="0" w:color="auto"/>
              <w:bottom w:val="single" w:sz="4" w:space="0" w:color="auto"/>
              <w:right w:val="single" w:sz="4" w:space="0" w:color="auto"/>
            </w:tcBorders>
          </w:tcPr>
          <w:p w:rsidR="00C21E1F" w:rsidRDefault="00C21E1F" w:rsidP="00C21E1F">
            <w:pPr>
              <w:shd w:val="clear" w:color="auto" w:fill="FFFFFF"/>
              <w:rPr>
                <w:spacing w:val="-2"/>
                <w:sz w:val="20"/>
                <w:szCs w:val="20"/>
              </w:rPr>
            </w:pPr>
          </w:p>
        </w:tc>
        <w:tc>
          <w:tcPr>
            <w:tcW w:w="2268" w:type="dxa"/>
            <w:tcBorders>
              <w:top w:val="single" w:sz="12"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pacing w:val="-2"/>
                <w:sz w:val="20"/>
                <w:szCs w:val="20"/>
              </w:rPr>
              <w:t>Русский язык</w:t>
            </w:r>
          </w:p>
        </w:tc>
        <w:tc>
          <w:tcPr>
            <w:tcW w:w="5670" w:type="dxa"/>
            <w:tcBorders>
              <w:top w:val="single" w:sz="12" w:space="0" w:color="auto"/>
              <w:left w:val="single" w:sz="4" w:space="0" w:color="auto"/>
              <w:bottom w:val="single" w:sz="4" w:space="0" w:color="auto"/>
              <w:right w:val="single" w:sz="4" w:space="0" w:color="auto"/>
            </w:tcBorders>
            <w:hideMark/>
          </w:tcPr>
          <w:p w:rsidR="00C21E1F" w:rsidRPr="00973DD7" w:rsidRDefault="00C21E1F" w:rsidP="00C21E1F">
            <w:pPr>
              <w:rPr>
                <w:sz w:val="20"/>
                <w:szCs w:val="20"/>
              </w:rPr>
            </w:pPr>
            <w:r w:rsidRPr="00973DD7">
              <w:rPr>
                <w:sz w:val="20"/>
                <w:szCs w:val="20"/>
              </w:rPr>
              <w:t xml:space="preserve">Тростенцова Л.А.,  Ладыженская Т.А., Дейкина А.Д. и др. Русский язык. 8 класс. Просвещение </w:t>
            </w:r>
          </w:p>
        </w:tc>
      </w:tr>
      <w:tr w:rsidR="00C21E1F" w:rsidTr="00C21E1F">
        <w:trPr>
          <w:trHeight w:val="303"/>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1"/>
                <w:sz w:val="20"/>
                <w:szCs w:val="20"/>
              </w:rPr>
            </w:pPr>
            <w:r>
              <w:rPr>
                <w:spacing w:val="-1"/>
                <w:sz w:val="20"/>
                <w:szCs w:val="20"/>
              </w:rPr>
              <w:t>1.2.1.2.3.4</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pacing w:val="-2"/>
                <w:sz w:val="20"/>
                <w:szCs w:val="20"/>
              </w:rPr>
            </w:pPr>
            <w:r>
              <w:rPr>
                <w:spacing w:val="-2"/>
                <w:sz w:val="20"/>
                <w:szCs w:val="20"/>
              </w:rPr>
              <w:t>Литература</w:t>
            </w:r>
          </w:p>
        </w:tc>
        <w:tc>
          <w:tcPr>
            <w:tcW w:w="5670" w:type="dxa"/>
            <w:tcBorders>
              <w:top w:val="single" w:sz="4" w:space="0" w:color="auto"/>
              <w:left w:val="single" w:sz="4" w:space="0" w:color="auto"/>
              <w:bottom w:val="single" w:sz="4" w:space="0" w:color="auto"/>
              <w:right w:val="single" w:sz="4" w:space="0" w:color="auto"/>
            </w:tcBorders>
            <w:hideMark/>
          </w:tcPr>
          <w:p w:rsidR="00C21E1F" w:rsidRPr="00973DD7" w:rsidRDefault="00C21E1F" w:rsidP="00C21E1F">
            <w:pPr>
              <w:shd w:val="clear" w:color="auto" w:fill="FFFFFF"/>
              <w:spacing w:line="254" w:lineRule="exact"/>
              <w:ind w:right="346" w:hanging="5"/>
              <w:rPr>
                <w:sz w:val="20"/>
                <w:szCs w:val="20"/>
              </w:rPr>
            </w:pPr>
            <w:r w:rsidRPr="00973DD7">
              <w:rPr>
                <w:sz w:val="20"/>
                <w:szCs w:val="20"/>
              </w:rPr>
              <w:t xml:space="preserve">Меркин Г.С. Литература 8 класс в 2 ч Русское слово  </w:t>
            </w:r>
          </w:p>
        </w:tc>
      </w:tr>
      <w:tr w:rsidR="00C21E1F" w:rsidTr="00C21E1F">
        <w:trPr>
          <w:trHeight w:val="421"/>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spacing w:line="278" w:lineRule="exact"/>
              <w:ind w:right="230"/>
              <w:rPr>
                <w:spacing w:val="-1"/>
                <w:sz w:val="20"/>
                <w:szCs w:val="20"/>
              </w:rPr>
            </w:pPr>
            <w:r>
              <w:rPr>
                <w:spacing w:val="-1"/>
                <w:sz w:val="20"/>
                <w:szCs w:val="20"/>
              </w:rPr>
              <w:t>1.2.2.1.6.4</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spacing w:line="278" w:lineRule="exact"/>
              <w:ind w:right="230"/>
              <w:rPr>
                <w:sz w:val="20"/>
                <w:szCs w:val="20"/>
              </w:rPr>
            </w:pPr>
            <w:r>
              <w:rPr>
                <w:spacing w:val="-1"/>
                <w:sz w:val="20"/>
                <w:szCs w:val="20"/>
              </w:rPr>
              <w:t xml:space="preserve">Английский </w:t>
            </w:r>
            <w:r>
              <w:rPr>
                <w:sz w:val="20"/>
                <w:szCs w:val="20"/>
              </w:rPr>
              <w:t>язык</w:t>
            </w:r>
          </w:p>
        </w:tc>
        <w:tc>
          <w:tcPr>
            <w:tcW w:w="5670" w:type="dxa"/>
            <w:tcBorders>
              <w:top w:val="single" w:sz="4" w:space="0" w:color="auto"/>
              <w:left w:val="single" w:sz="4" w:space="0" w:color="auto"/>
              <w:bottom w:val="single" w:sz="4" w:space="0" w:color="auto"/>
              <w:right w:val="single" w:sz="4" w:space="0" w:color="auto"/>
            </w:tcBorders>
            <w:hideMark/>
          </w:tcPr>
          <w:p w:rsidR="00C21E1F" w:rsidRPr="00973DD7" w:rsidRDefault="00C21E1F" w:rsidP="00C21E1F">
            <w:pPr>
              <w:rPr>
                <w:sz w:val="20"/>
                <w:szCs w:val="20"/>
              </w:rPr>
            </w:pPr>
            <w:r w:rsidRPr="00973DD7">
              <w:rPr>
                <w:spacing w:val="13"/>
                <w:sz w:val="20"/>
                <w:szCs w:val="20"/>
              </w:rPr>
              <w:t xml:space="preserve">О. В. Афанасьева, Михеева И.В. </w:t>
            </w:r>
            <w:r w:rsidRPr="00973DD7">
              <w:rPr>
                <w:sz w:val="20"/>
                <w:szCs w:val="20"/>
              </w:rPr>
              <w:t xml:space="preserve">«Английский язык» 8класс. Просвещение </w:t>
            </w:r>
          </w:p>
        </w:tc>
      </w:tr>
      <w:tr w:rsidR="00C21E1F" w:rsidTr="00C21E1F">
        <w:trPr>
          <w:trHeight w:val="372"/>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spacing w:line="278" w:lineRule="exact"/>
              <w:ind w:left="5" w:right="106" w:firstLine="14"/>
              <w:rPr>
                <w:spacing w:val="-2"/>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spacing w:line="278" w:lineRule="exact"/>
              <w:ind w:left="5" w:right="106" w:firstLine="14"/>
              <w:rPr>
                <w:sz w:val="20"/>
                <w:szCs w:val="20"/>
              </w:rPr>
            </w:pPr>
            <w:r>
              <w:rPr>
                <w:spacing w:val="-2"/>
                <w:sz w:val="20"/>
                <w:szCs w:val="20"/>
              </w:rPr>
              <w:t>Французский язык</w:t>
            </w:r>
          </w:p>
        </w:tc>
        <w:tc>
          <w:tcPr>
            <w:tcW w:w="5670" w:type="dxa"/>
            <w:tcBorders>
              <w:top w:val="single" w:sz="4" w:space="0" w:color="auto"/>
              <w:left w:val="single" w:sz="4" w:space="0" w:color="auto"/>
              <w:bottom w:val="single" w:sz="4" w:space="0" w:color="auto"/>
              <w:right w:val="single" w:sz="4" w:space="0" w:color="auto"/>
            </w:tcBorders>
            <w:hideMark/>
          </w:tcPr>
          <w:p w:rsidR="00C21E1F" w:rsidRPr="00973DD7" w:rsidRDefault="00C21E1F" w:rsidP="00C21E1F">
            <w:pPr>
              <w:rPr>
                <w:sz w:val="20"/>
                <w:szCs w:val="20"/>
              </w:rPr>
            </w:pPr>
            <w:r w:rsidRPr="00973DD7">
              <w:rPr>
                <w:sz w:val="20"/>
                <w:szCs w:val="20"/>
              </w:rPr>
              <w:t>В.Н.Шацких, О.В..Кузнецова, И.Н Кузнецова. Французский язык. 4-ый год обучения. 8 класс. – М.: Дрофа</w:t>
            </w:r>
          </w:p>
        </w:tc>
      </w:tr>
      <w:tr w:rsidR="00C21E1F" w:rsidTr="00C21E1F">
        <w:trPr>
          <w:trHeight w:val="477"/>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spacing w:line="278" w:lineRule="exact"/>
              <w:ind w:right="106"/>
              <w:rPr>
                <w:spacing w:val="-2"/>
                <w:sz w:val="20"/>
                <w:szCs w:val="20"/>
              </w:rPr>
            </w:pPr>
            <w:r>
              <w:rPr>
                <w:sz w:val="20"/>
                <w:szCs w:val="20"/>
              </w:rPr>
              <w:t>1.2.2.2.3.4</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spacing w:line="278" w:lineRule="exact"/>
              <w:ind w:right="106"/>
              <w:rPr>
                <w:spacing w:val="-2"/>
                <w:sz w:val="20"/>
                <w:szCs w:val="20"/>
              </w:rPr>
            </w:pPr>
            <w:r>
              <w:rPr>
                <w:spacing w:val="-2"/>
                <w:sz w:val="20"/>
                <w:szCs w:val="20"/>
              </w:rPr>
              <w:t>Немецкий язык</w:t>
            </w:r>
          </w:p>
        </w:tc>
        <w:tc>
          <w:tcPr>
            <w:tcW w:w="5670" w:type="dxa"/>
            <w:tcBorders>
              <w:top w:val="single" w:sz="4" w:space="0" w:color="auto"/>
              <w:left w:val="single" w:sz="4" w:space="0" w:color="auto"/>
              <w:bottom w:val="single" w:sz="4" w:space="0" w:color="auto"/>
              <w:right w:val="single" w:sz="4" w:space="0" w:color="auto"/>
            </w:tcBorders>
            <w:hideMark/>
          </w:tcPr>
          <w:p w:rsidR="00C21E1F" w:rsidRPr="00973DD7" w:rsidRDefault="00C21E1F" w:rsidP="00C21E1F">
            <w:pPr>
              <w:rPr>
                <w:sz w:val="20"/>
                <w:szCs w:val="20"/>
              </w:rPr>
            </w:pPr>
            <w:r w:rsidRPr="00973DD7">
              <w:rPr>
                <w:i/>
                <w:iCs/>
                <w:sz w:val="20"/>
                <w:szCs w:val="20"/>
              </w:rPr>
              <w:t xml:space="preserve">Серия </w:t>
            </w:r>
            <w:r w:rsidRPr="00973DD7">
              <w:rPr>
                <w:sz w:val="20"/>
                <w:szCs w:val="20"/>
              </w:rPr>
              <w:t>«Горизонты», М. «Просвещение» М.М. Аверин, Ф. Джин, Л. Рорман «Немецкий язык» 8 класс</w:t>
            </w:r>
          </w:p>
        </w:tc>
      </w:tr>
      <w:tr w:rsidR="00C21E1F" w:rsidTr="00C21E1F">
        <w:trPr>
          <w:trHeight w:val="413"/>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3"/>
                <w:sz w:val="20"/>
                <w:szCs w:val="20"/>
              </w:rPr>
            </w:pPr>
            <w:r>
              <w:rPr>
                <w:spacing w:val="-3"/>
                <w:sz w:val="20"/>
                <w:szCs w:val="20"/>
              </w:rPr>
              <w:t>1.2.4.2.3.2</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highlight w:val="yellow"/>
              </w:rPr>
            </w:pPr>
            <w:r>
              <w:rPr>
                <w:spacing w:val="-3"/>
                <w:sz w:val="20"/>
                <w:szCs w:val="20"/>
              </w:rPr>
              <w:t>Алгебра</w:t>
            </w:r>
          </w:p>
        </w:tc>
        <w:tc>
          <w:tcPr>
            <w:tcW w:w="5670" w:type="dxa"/>
            <w:tcBorders>
              <w:top w:val="single" w:sz="4" w:space="0" w:color="auto"/>
              <w:left w:val="single" w:sz="4" w:space="0" w:color="auto"/>
              <w:bottom w:val="single" w:sz="4" w:space="0" w:color="auto"/>
              <w:right w:val="single" w:sz="4" w:space="0" w:color="auto"/>
            </w:tcBorders>
            <w:hideMark/>
          </w:tcPr>
          <w:p w:rsidR="00C21E1F" w:rsidRPr="00973DD7" w:rsidRDefault="00C21E1F" w:rsidP="00C21E1F">
            <w:pPr>
              <w:rPr>
                <w:sz w:val="20"/>
                <w:szCs w:val="20"/>
                <w:highlight w:val="yellow"/>
              </w:rPr>
            </w:pPr>
            <w:r w:rsidRPr="00973DD7">
              <w:rPr>
                <w:sz w:val="20"/>
                <w:szCs w:val="20"/>
              </w:rPr>
              <w:t>Колягин Ю.М., Ткачёва М.В., Фёдорова Н.Е. и др- Алгебра. 8 класс</w:t>
            </w:r>
            <w:r>
              <w:rPr>
                <w:sz w:val="20"/>
                <w:szCs w:val="20"/>
              </w:rPr>
              <w:t>,</w:t>
            </w:r>
            <w:r w:rsidRPr="00973DD7">
              <w:rPr>
                <w:sz w:val="20"/>
                <w:szCs w:val="20"/>
              </w:rPr>
              <w:t xml:space="preserve"> Издательство «Просвещение» , </w:t>
            </w:r>
          </w:p>
        </w:tc>
      </w:tr>
      <w:tr w:rsidR="00C21E1F" w:rsidTr="00C21E1F">
        <w:trPr>
          <w:trHeight w:val="221"/>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2"/>
                <w:sz w:val="20"/>
                <w:szCs w:val="20"/>
              </w:rPr>
            </w:pPr>
            <w:r>
              <w:rPr>
                <w:spacing w:val="-2"/>
                <w:sz w:val="20"/>
                <w:szCs w:val="20"/>
              </w:rPr>
              <w:t>1.2.4.3.1.1</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pacing w:val="-2"/>
                <w:sz w:val="20"/>
                <w:szCs w:val="20"/>
              </w:rPr>
              <w:t>Геометрия</w:t>
            </w:r>
          </w:p>
        </w:tc>
        <w:tc>
          <w:tcPr>
            <w:tcW w:w="5670" w:type="dxa"/>
            <w:tcBorders>
              <w:top w:val="single" w:sz="4" w:space="0" w:color="auto"/>
              <w:left w:val="single" w:sz="4" w:space="0" w:color="auto"/>
              <w:bottom w:val="single" w:sz="4" w:space="0" w:color="auto"/>
              <w:right w:val="single" w:sz="4" w:space="0" w:color="auto"/>
            </w:tcBorders>
            <w:hideMark/>
          </w:tcPr>
          <w:p w:rsidR="00C21E1F" w:rsidRPr="00A464A3" w:rsidRDefault="00C21E1F" w:rsidP="00C21E1F">
            <w:pPr>
              <w:rPr>
                <w:sz w:val="20"/>
                <w:szCs w:val="20"/>
              </w:rPr>
            </w:pPr>
            <w:r w:rsidRPr="00A464A3">
              <w:rPr>
                <w:spacing w:val="-4"/>
                <w:sz w:val="20"/>
                <w:szCs w:val="20"/>
              </w:rPr>
              <w:t xml:space="preserve">Атанасян Л.С. и др.,  </w:t>
            </w:r>
            <w:r w:rsidRPr="00A464A3">
              <w:rPr>
                <w:sz w:val="20"/>
                <w:szCs w:val="20"/>
              </w:rPr>
              <w:t xml:space="preserve">Геометрия. 7-9 кл, Просвещение </w:t>
            </w:r>
          </w:p>
        </w:tc>
      </w:tr>
      <w:tr w:rsidR="00C21E1F" w:rsidTr="00C21E1F">
        <w:trPr>
          <w:trHeight w:val="410"/>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2"/>
                <w:sz w:val="20"/>
                <w:szCs w:val="20"/>
              </w:rPr>
            </w:pPr>
            <w:r>
              <w:rPr>
                <w:spacing w:val="-2"/>
                <w:sz w:val="20"/>
                <w:szCs w:val="20"/>
              </w:rPr>
              <w:t>1.2.4.4.3.2</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ind w:left="10"/>
              <w:rPr>
                <w:spacing w:val="-2"/>
                <w:sz w:val="20"/>
                <w:szCs w:val="20"/>
              </w:rPr>
            </w:pPr>
            <w:r>
              <w:rPr>
                <w:spacing w:val="-2"/>
                <w:sz w:val="20"/>
                <w:szCs w:val="20"/>
              </w:rPr>
              <w:t>Информатика и ИКТ</w:t>
            </w:r>
          </w:p>
        </w:tc>
        <w:tc>
          <w:tcPr>
            <w:tcW w:w="5670" w:type="dxa"/>
            <w:tcBorders>
              <w:top w:val="single" w:sz="4" w:space="0" w:color="auto"/>
              <w:left w:val="single" w:sz="4" w:space="0" w:color="auto"/>
              <w:bottom w:val="single" w:sz="4" w:space="0" w:color="auto"/>
              <w:right w:val="single" w:sz="4" w:space="0" w:color="auto"/>
            </w:tcBorders>
            <w:hideMark/>
          </w:tcPr>
          <w:p w:rsidR="00C21E1F" w:rsidRPr="00A464A3" w:rsidRDefault="00C21E1F" w:rsidP="00C21E1F">
            <w:pPr>
              <w:rPr>
                <w:sz w:val="20"/>
                <w:szCs w:val="20"/>
              </w:rPr>
            </w:pPr>
            <w:r w:rsidRPr="00A464A3">
              <w:rPr>
                <w:sz w:val="20"/>
                <w:szCs w:val="20"/>
              </w:rPr>
              <w:t>Семакин И.Г., Залогова Л.А., Русаков С.В., Шестакова Л.В Информатика 8 класс. БИНОМ Лаборатория знаний</w:t>
            </w:r>
          </w:p>
        </w:tc>
      </w:tr>
      <w:tr w:rsidR="00C21E1F" w:rsidTr="00C21E1F">
        <w:trPr>
          <w:trHeight w:val="840"/>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2"/>
                <w:sz w:val="20"/>
                <w:szCs w:val="20"/>
              </w:rPr>
            </w:pPr>
            <w:r>
              <w:rPr>
                <w:spacing w:val="-2"/>
                <w:sz w:val="20"/>
                <w:szCs w:val="20"/>
              </w:rPr>
              <w:t>1.2.3.2.1.4</w:t>
            </w:r>
          </w:p>
          <w:p w:rsidR="00C21E1F" w:rsidRDefault="00C21E1F" w:rsidP="00C21E1F">
            <w:pPr>
              <w:shd w:val="clear" w:color="auto" w:fill="FFFFFF"/>
              <w:rPr>
                <w:spacing w:val="-2"/>
                <w:sz w:val="20"/>
                <w:szCs w:val="20"/>
              </w:rPr>
            </w:pPr>
          </w:p>
          <w:p w:rsidR="00C21E1F" w:rsidRDefault="00C21E1F" w:rsidP="00C21E1F">
            <w:pPr>
              <w:shd w:val="clear" w:color="auto" w:fill="FFFFFF"/>
              <w:rPr>
                <w:spacing w:val="-3"/>
                <w:sz w:val="20"/>
                <w:szCs w:val="20"/>
              </w:rPr>
            </w:pPr>
            <w:r>
              <w:rPr>
                <w:spacing w:val="-3"/>
                <w:sz w:val="20"/>
                <w:szCs w:val="20"/>
              </w:rPr>
              <w:t>1.2.3.1.2.3</w:t>
            </w:r>
          </w:p>
          <w:p w:rsidR="00C21E1F" w:rsidRDefault="00C21E1F" w:rsidP="00C21E1F">
            <w:pPr>
              <w:shd w:val="clear" w:color="auto" w:fill="FFFFFF"/>
              <w:rPr>
                <w:spacing w:val="-2"/>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pacing w:val="-2"/>
                <w:sz w:val="20"/>
                <w:szCs w:val="20"/>
              </w:rPr>
            </w:pPr>
            <w:r>
              <w:rPr>
                <w:spacing w:val="-2"/>
                <w:sz w:val="20"/>
                <w:szCs w:val="20"/>
              </w:rPr>
              <w:t>История</w:t>
            </w:r>
          </w:p>
        </w:tc>
        <w:tc>
          <w:tcPr>
            <w:tcW w:w="5670" w:type="dxa"/>
            <w:tcBorders>
              <w:top w:val="single" w:sz="4" w:space="0" w:color="auto"/>
              <w:left w:val="single" w:sz="4" w:space="0" w:color="auto"/>
              <w:bottom w:val="single" w:sz="4" w:space="0" w:color="auto"/>
              <w:right w:val="single" w:sz="4" w:space="0" w:color="auto"/>
            </w:tcBorders>
            <w:hideMark/>
          </w:tcPr>
          <w:p w:rsidR="00C21E1F" w:rsidRPr="00A464A3" w:rsidRDefault="00C21E1F" w:rsidP="00C21E1F">
            <w:pPr>
              <w:rPr>
                <w:sz w:val="20"/>
                <w:szCs w:val="20"/>
              </w:rPr>
            </w:pPr>
            <w:r w:rsidRPr="00A464A3">
              <w:rPr>
                <w:sz w:val="20"/>
                <w:szCs w:val="20"/>
              </w:rPr>
              <w:t xml:space="preserve">Юдовская А.Я., Баранов П.А., Ванюшкина Л.М. Всеобщая история. История Нового времени 1800 - 1900 Просвещение </w:t>
            </w:r>
          </w:p>
          <w:p w:rsidR="00C21E1F" w:rsidRPr="00A464A3" w:rsidRDefault="00C21E1F" w:rsidP="00C21E1F">
            <w:pPr>
              <w:rPr>
                <w:sz w:val="20"/>
                <w:szCs w:val="20"/>
              </w:rPr>
            </w:pPr>
            <w:r w:rsidRPr="00A464A3">
              <w:rPr>
                <w:sz w:val="20"/>
                <w:szCs w:val="20"/>
              </w:rPr>
              <w:t xml:space="preserve">Арсентьев М.Н., Данилов А.А., Курукин И.В. и др./ Под ред. Торкунова А.В. История России. 8 класс. В 2-х частях. Просвещение </w:t>
            </w:r>
          </w:p>
        </w:tc>
      </w:tr>
      <w:tr w:rsidR="00C21E1F" w:rsidTr="00C21E1F">
        <w:trPr>
          <w:trHeight w:val="542"/>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z w:val="20"/>
                <w:szCs w:val="20"/>
              </w:rPr>
            </w:pPr>
            <w:r>
              <w:rPr>
                <w:sz w:val="20"/>
                <w:szCs w:val="20"/>
              </w:rPr>
              <w:t>1.2.3.3.13</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z w:val="20"/>
                <w:szCs w:val="20"/>
              </w:rPr>
              <w:t>Обществознание</w:t>
            </w:r>
          </w:p>
          <w:p w:rsidR="00C21E1F" w:rsidRDefault="00C21E1F" w:rsidP="00C21E1F">
            <w:pPr>
              <w:shd w:val="clear" w:color="auto" w:fill="FFFFFF"/>
              <w:rPr>
                <w:spacing w:val="-3"/>
                <w:sz w:val="20"/>
                <w:szCs w:val="20"/>
              </w:rPr>
            </w:pPr>
            <w:r>
              <w:rPr>
                <w:sz w:val="18"/>
                <w:szCs w:val="20"/>
              </w:rPr>
              <w:t>(включая экономику и право)</w:t>
            </w:r>
          </w:p>
        </w:tc>
        <w:tc>
          <w:tcPr>
            <w:tcW w:w="5670" w:type="dxa"/>
            <w:tcBorders>
              <w:top w:val="single" w:sz="4" w:space="0" w:color="auto"/>
              <w:left w:val="single" w:sz="4" w:space="0" w:color="auto"/>
              <w:bottom w:val="single" w:sz="4" w:space="0" w:color="auto"/>
              <w:right w:val="single" w:sz="4" w:space="0" w:color="auto"/>
            </w:tcBorders>
            <w:hideMark/>
          </w:tcPr>
          <w:p w:rsidR="00C21E1F" w:rsidRPr="00A464A3" w:rsidRDefault="00C21E1F" w:rsidP="00C21E1F">
            <w:pPr>
              <w:rPr>
                <w:sz w:val="20"/>
                <w:szCs w:val="20"/>
              </w:rPr>
            </w:pPr>
            <w:r w:rsidRPr="00A464A3">
              <w:rPr>
                <w:sz w:val="20"/>
                <w:szCs w:val="20"/>
              </w:rPr>
              <w:t xml:space="preserve">Боголюбов Л.Н., Городецкая   Н.И., Лазебникова А.Ю.           Обществознание Просвещение           </w:t>
            </w:r>
          </w:p>
        </w:tc>
      </w:tr>
      <w:tr w:rsidR="00C21E1F" w:rsidTr="00C21E1F">
        <w:trPr>
          <w:trHeight w:val="393"/>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4"/>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pacing w:val="-4"/>
                <w:sz w:val="20"/>
                <w:szCs w:val="20"/>
              </w:rPr>
              <w:t>География</w:t>
            </w:r>
          </w:p>
        </w:tc>
        <w:tc>
          <w:tcPr>
            <w:tcW w:w="5670" w:type="dxa"/>
            <w:tcBorders>
              <w:top w:val="single" w:sz="4" w:space="0" w:color="auto"/>
              <w:left w:val="single" w:sz="4" w:space="0" w:color="auto"/>
              <w:bottom w:val="single" w:sz="4" w:space="0" w:color="auto"/>
              <w:right w:val="single" w:sz="4" w:space="0" w:color="auto"/>
            </w:tcBorders>
            <w:hideMark/>
          </w:tcPr>
          <w:p w:rsidR="00C21E1F" w:rsidRPr="00A464A3" w:rsidRDefault="00C21E1F" w:rsidP="00C21E1F">
            <w:pPr>
              <w:rPr>
                <w:sz w:val="20"/>
                <w:szCs w:val="20"/>
              </w:rPr>
            </w:pPr>
            <w:r w:rsidRPr="00A464A3">
              <w:rPr>
                <w:sz w:val="20"/>
                <w:szCs w:val="20"/>
              </w:rPr>
              <w:t xml:space="preserve">Дронов В.П. Савельева Л.Е. География (сферы) Россия: природа, население, хозяйство «Просвещение» </w:t>
            </w:r>
          </w:p>
        </w:tc>
      </w:tr>
      <w:tr w:rsidR="00C21E1F" w:rsidTr="00C21E1F">
        <w:trPr>
          <w:trHeight w:val="399"/>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3"/>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pacing w:val="-3"/>
                <w:sz w:val="20"/>
                <w:szCs w:val="20"/>
              </w:rPr>
              <w:t>Биология</w:t>
            </w:r>
          </w:p>
        </w:tc>
        <w:tc>
          <w:tcPr>
            <w:tcW w:w="5670" w:type="dxa"/>
            <w:tcBorders>
              <w:top w:val="single" w:sz="4" w:space="0" w:color="auto"/>
              <w:left w:val="single" w:sz="4" w:space="0" w:color="auto"/>
              <w:bottom w:val="single" w:sz="4" w:space="0" w:color="auto"/>
              <w:right w:val="single" w:sz="4" w:space="0" w:color="auto"/>
            </w:tcBorders>
            <w:hideMark/>
          </w:tcPr>
          <w:p w:rsidR="00C21E1F" w:rsidRPr="00A464A3" w:rsidRDefault="00C21E1F" w:rsidP="00C21E1F">
            <w:pPr>
              <w:rPr>
                <w:sz w:val="20"/>
                <w:szCs w:val="20"/>
              </w:rPr>
            </w:pPr>
            <w:r w:rsidRPr="00A464A3">
              <w:rPr>
                <w:sz w:val="20"/>
                <w:szCs w:val="20"/>
              </w:rPr>
              <w:t xml:space="preserve">Сухорукова Л.Н., Кучменко В.С., Цехмистренко Т.А.       Биология 8 класс   (Сферы). Просвещение </w:t>
            </w:r>
          </w:p>
        </w:tc>
      </w:tr>
      <w:tr w:rsidR="00C21E1F" w:rsidTr="00C21E1F">
        <w:trPr>
          <w:trHeight w:val="250"/>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3"/>
                <w:sz w:val="20"/>
                <w:szCs w:val="20"/>
              </w:rPr>
            </w:pPr>
            <w:r>
              <w:rPr>
                <w:spacing w:val="-3"/>
                <w:sz w:val="20"/>
                <w:szCs w:val="20"/>
              </w:rPr>
              <w:t>1.2.5.1.7.2</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highlight w:val="yellow"/>
              </w:rPr>
            </w:pPr>
            <w:r>
              <w:rPr>
                <w:spacing w:val="-3"/>
                <w:sz w:val="20"/>
                <w:szCs w:val="20"/>
              </w:rPr>
              <w:t>Физика</w:t>
            </w:r>
          </w:p>
        </w:tc>
        <w:tc>
          <w:tcPr>
            <w:tcW w:w="5670" w:type="dxa"/>
            <w:tcBorders>
              <w:top w:val="single" w:sz="4" w:space="0" w:color="auto"/>
              <w:left w:val="single" w:sz="4" w:space="0" w:color="auto"/>
              <w:bottom w:val="single" w:sz="4" w:space="0" w:color="auto"/>
              <w:right w:val="single" w:sz="4" w:space="0" w:color="auto"/>
            </w:tcBorders>
            <w:hideMark/>
          </w:tcPr>
          <w:p w:rsidR="00C21E1F" w:rsidRPr="00A464A3" w:rsidRDefault="00C21E1F" w:rsidP="00C21E1F">
            <w:pPr>
              <w:rPr>
                <w:sz w:val="20"/>
                <w:szCs w:val="20"/>
                <w:highlight w:val="yellow"/>
              </w:rPr>
            </w:pPr>
            <w:r w:rsidRPr="00A464A3">
              <w:rPr>
                <w:sz w:val="20"/>
                <w:szCs w:val="20"/>
              </w:rPr>
              <w:t xml:space="preserve">Пёрышкин А.В. Физика 8 класс. Дрофа </w:t>
            </w:r>
          </w:p>
        </w:tc>
      </w:tr>
      <w:tr w:rsidR="00C21E1F" w:rsidTr="00C21E1F">
        <w:trPr>
          <w:trHeight w:val="423"/>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2"/>
                <w:sz w:val="20"/>
                <w:szCs w:val="20"/>
              </w:rPr>
            </w:pPr>
            <w:r>
              <w:rPr>
                <w:spacing w:val="-2"/>
                <w:sz w:val="20"/>
                <w:szCs w:val="20"/>
              </w:rPr>
              <w:t>1.2.7.1.1.4</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pacing w:val="-2"/>
                <w:sz w:val="20"/>
                <w:szCs w:val="20"/>
              </w:rPr>
              <w:t>Технология</w:t>
            </w:r>
          </w:p>
        </w:tc>
        <w:tc>
          <w:tcPr>
            <w:tcW w:w="5670" w:type="dxa"/>
            <w:tcBorders>
              <w:top w:val="single" w:sz="4" w:space="0" w:color="auto"/>
              <w:left w:val="single" w:sz="4" w:space="0" w:color="auto"/>
              <w:bottom w:val="single" w:sz="4" w:space="0" w:color="auto"/>
              <w:right w:val="single" w:sz="4" w:space="0" w:color="auto"/>
            </w:tcBorders>
          </w:tcPr>
          <w:p w:rsidR="00C21E1F" w:rsidRPr="00A464A3" w:rsidRDefault="00C21E1F" w:rsidP="00C21E1F">
            <w:pPr>
              <w:rPr>
                <w:bCs/>
                <w:sz w:val="20"/>
                <w:szCs w:val="20"/>
              </w:rPr>
            </w:pPr>
            <w:r w:rsidRPr="00A464A3">
              <w:rPr>
                <w:bCs/>
                <w:sz w:val="20"/>
                <w:szCs w:val="20"/>
              </w:rPr>
              <w:t>Казакевич В.М., Пичугина Г.В., Семёнова Г.Ю. и др. Технология. 8-9 классы. Просвещение</w:t>
            </w:r>
            <w:r w:rsidRPr="00A464A3">
              <w:rPr>
                <w:sz w:val="20"/>
                <w:szCs w:val="20"/>
              </w:rPr>
              <w:t xml:space="preserve"> </w:t>
            </w:r>
          </w:p>
        </w:tc>
      </w:tr>
      <w:tr w:rsidR="00C21E1F" w:rsidTr="00C21E1F">
        <w:trPr>
          <w:trHeight w:val="373"/>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z w:val="20"/>
                <w:szCs w:val="20"/>
              </w:rPr>
            </w:pPr>
            <w:r>
              <w:rPr>
                <w:bCs/>
                <w:sz w:val="20"/>
              </w:rPr>
              <w:t>1.2.6.1.1.4</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z w:val="20"/>
                <w:szCs w:val="20"/>
              </w:rPr>
              <w:t>Изобразительное искусство</w:t>
            </w:r>
          </w:p>
        </w:tc>
        <w:tc>
          <w:tcPr>
            <w:tcW w:w="5670" w:type="dxa"/>
            <w:tcBorders>
              <w:top w:val="single" w:sz="4" w:space="0" w:color="auto"/>
              <w:left w:val="single" w:sz="4" w:space="0" w:color="auto"/>
              <w:bottom w:val="single" w:sz="4" w:space="0" w:color="auto"/>
              <w:right w:val="single" w:sz="4" w:space="0" w:color="auto"/>
            </w:tcBorders>
            <w:hideMark/>
          </w:tcPr>
          <w:p w:rsidR="00C21E1F" w:rsidRPr="00A464A3" w:rsidRDefault="00C21E1F" w:rsidP="00C21E1F">
            <w:pPr>
              <w:rPr>
                <w:bCs/>
                <w:sz w:val="20"/>
                <w:szCs w:val="20"/>
              </w:rPr>
            </w:pPr>
            <w:r w:rsidRPr="00A464A3">
              <w:rPr>
                <w:sz w:val="20"/>
                <w:szCs w:val="20"/>
              </w:rPr>
              <w:t xml:space="preserve">Питерских А.С. / </w:t>
            </w:r>
            <w:r w:rsidRPr="00A464A3">
              <w:rPr>
                <w:bCs/>
                <w:sz w:val="20"/>
                <w:szCs w:val="20"/>
              </w:rPr>
              <w:t>под редакцией Неменского Б.М. Изобразительное искусство. Просвещение</w:t>
            </w:r>
            <w:r w:rsidRPr="00A464A3">
              <w:rPr>
                <w:sz w:val="20"/>
                <w:szCs w:val="20"/>
              </w:rPr>
              <w:t xml:space="preserve"> </w:t>
            </w:r>
          </w:p>
        </w:tc>
      </w:tr>
      <w:tr w:rsidR="00C21E1F" w:rsidTr="00C21E1F">
        <w:trPr>
          <w:trHeight w:val="182"/>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z w:val="20"/>
                <w:szCs w:val="20"/>
              </w:rPr>
            </w:pPr>
            <w:r>
              <w:rPr>
                <w:sz w:val="20"/>
                <w:szCs w:val="20"/>
              </w:rPr>
              <w:t>1.2.6.2.1.4</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z w:val="20"/>
                <w:szCs w:val="20"/>
              </w:rPr>
              <w:t>Музыка</w:t>
            </w:r>
          </w:p>
        </w:tc>
        <w:tc>
          <w:tcPr>
            <w:tcW w:w="5670" w:type="dxa"/>
            <w:tcBorders>
              <w:top w:val="single" w:sz="4" w:space="0" w:color="auto"/>
              <w:left w:val="single" w:sz="4" w:space="0" w:color="auto"/>
              <w:bottom w:val="single" w:sz="4" w:space="0" w:color="auto"/>
              <w:right w:val="single" w:sz="4" w:space="0" w:color="auto"/>
            </w:tcBorders>
            <w:hideMark/>
          </w:tcPr>
          <w:p w:rsidR="00C21E1F" w:rsidRPr="00A464A3" w:rsidRDefault="00C21E1F" w:rsidP="00C21E1F">
            <w:pPr>
              <w:rPr>
                <w:sz w:val="20"/>
                <w:szCs w:val="20"/>
              </w:rPr>
            </w:pPr>
            <w:r w:rsidRPr="00A464A3">
              <w:rPr>
                <w:sz w:val="20"/>
                <w:szCs w:val="20"/>
              </w:rPr>
              <w:t>Сергеева Г.П., Критская Е.Д. Музыка.  8 класс   Просвещение</w:t>
            </w:r>
          </w:p>
        </w:tc>
      </w:tr>
      <w:tr w:rsidR="00C21E1F" w:rsidTr="00C21E1F">
        <w:trPr>
          <w:trHeight w:val="227"/>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2"/>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pacing w:val="-2"/>
                <w:sz w:val="20"/>
                <w:szCs w:val="20"/>
              </w:rPr>
            </w:pPr>
            <w:r>
              <w:rPr>
                <w:spacing w:val="-2"/>
                <w:sz w:val="20"/>
                <w:szCs w:val="20"/>
              </w:rPr>
              <w:t>Химия</w:t>
            </w:r>
          </w:p>
        </w:tc>
        <w:tc>
          <w:tcPr>
            <w:tcW w:w="5670" w:type="dxa"/>
            <w:tcBorders>
              <w:top w:val="single" w:sz="4" w:space="0" w:color="auto"/>
              <w:left w:val="single" w:sz="4" w:space="0" w:color="auto"/>
              <w:bottom w:val="single" w:sz="4" w:space="0" w:color="auto"/>
              <w:right w:val="single" w:sz="4" w:space="0" w:color="auto"/>
            </w:tcBorders>
            <w:hideMark/>
          </w:tcPr>
          <w:p w:rsidR="00C21E1F" w:rsidRPr="00A464A3" w:rsidRDefault="00C21E1F" w:rsidP="00C21E1F">
            <w:pPr>
              <w:rPr>
                <w:sz w:val="20"/>
                <w:szCs w:val="20"/>
              </w:rPr>
            </w:pPr>
            <w:r w:rsidRPr="00A464A3">
              <w:rPr>
                <w:sz w:val="20"/>
                <w:szCs w:val="20"/>
              </w:rPr>
              <w:t>Габриелян О.С. Химия. 8 класс. Дрофа</w:t>
            </w:r>
          </w:p>
        </w:tc>
      </w:tr>
      <w:tr w:rsidR="00C21E1F" w:rsidTr="00C21E1F">
        <w:trPr>
          <w:trHeight w:val="415"/>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2"/>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pacing w:val="-2"/>
                <w:sz w:val="20"/>
                <w:szCs w:val="20"/>
              </w:rPr>
            </w:pPr>
            <w:r>
              <w:rPr>
                <w:spacing w:val="-2"/>
                <w:sz w:val="20"/>
                <w:szCs w:val="20"/>
              </w:rPr>
              <w:t>Основы безопасности жизнедеятельности</w:t>
            </w:r>
          </w:p>
        </w:tc>
        <w:tc>
          <w:tcPr>
            <w:tcW w:w="5670" w:type="dxa"/>
            <w:tcBorders>
              <w:top w:val="single" w:sz="4" w:space="0" w:color="auto"/>
              <w:left w:val="single" w:sz="4" w:space="0" w:color="auto"/>
              <w:bottom w:val="single" w:sz="4" w:space="0" w:color="auto"/>
              <w:right w:val="single" w:sz="4" w:space="0" w:color="auto"/>
            </w:tcBorders>
            <w:hideMark/>
          </w:tcPr>
          <w:p w:rsidR="00C21E1F" w:rsidRPr="00A464A3" w:rsidRDefault="00C21E1F" w:rsidP="00C21E1F">
            <w:pPr>
              <w:rPr>
                <w:sz w:val="20"/>
                <w:szCs w:val="20"/>
              </w:rPr>
            </w:pPr>
            <w:r w:rsidRPr="00A464A3">
              <w:rPr>
                <w:sz w:val="20"/>
                <w:szCs w:val="20"/>
              </w:rPr>
              <w:t xml:space="preserve">С.Н. Вангородский, Кузнецов М.И., Латчук В.Н. </w:t>
            </w:r>
            <w:r w:rsidRPr="00A464A3">
              <w:rPr>
                <w:spacing w:val="-2"/>
                <w:sz w:val="20"/>
                <w:szCs w:val="20"/>
              </w:rPr>
              <w:t>Основы безопасности жизнедеятельности,8 класс, Дрофа</w:t>
            </w:r>
            <w:r w:rsidRPr="00A464A3">
              <w:rPr>
                <w:sz w:val="20"/>
                <w:szCs w:val="20"/>
              </w:rPr>
              <w:t xml:space="preserve"> </w:t>
            </w:r>
          </w:p>
        </w:tc>
      </w:tr>
      <w:tr w:rsidR="00C21E1F" w:rsidTr="00C21E1F">
        <w:trPr>
          <w:trHeight w:val="224"/>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2"/>
                <w:sz w:val="20"/>
                <w:szCs w:val="20"/>
              </w:rPr>
            </w:pPr>
            <w:r>
              <w:rPr>
                <w:sz w:val="20"/>
                <w:szCs w:val="20"/>
              </w:rPr>
              <w:t>1.2.8.1.1.2</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pacing w:val="-2"/>
                <w:sz w:val="20"/>
                <w:szCs w:val="20"/>
              </w:rPr>
            </w:pPr>
            <w:r>
              <w:rPr>
                <w:spacing w:val="-2"/>
                <w:sz w:val="20"/>
                <w:szCs w:val="20"/>
              </w:rPr>
              <w:t xml:space="preserve">Физическая культура </w:t>
            </w:r>
          </w:p>
        </w:tc>
        <w:tc>
          <w:tcPr>
            <w:tcW w:w="5670" w:type="dxa"/>
            <w:tcBorders>
              <w:top w:val="single" w:sz="4" w:space="0" w:color="auto"/>
              <w:left w:val="single" w:sz="4" w:space="0" w:color="auto"/>
              <w:bottom w:val="single" w:sz="4" w:space="0" w:color="auto"/>
              <w:right w:val="single" w:sz="4" w:space="0" w:color="auto"/>
            </w:tcBorders>
          </w:tcPr>
          <w:p w:rsidR="00C21E1F" w:rsidRPr="00A464A3" w:rsidRDefault="00C21E1F" w:rsidP="00C21E1F">
            <w:pPr>
              <w:rPr>
                <w:sz w:val="20"/>
                <w:szCs w:val="20"/>
              </w:rPr>
            </w:pPr>
            <w:r w:rsidRPr="00A464A3">
              <w:rPr>
                <w:sz w:val="20"/>
                <w:szCs w:val="20"/>
              </w:rPr>
              <w:t>Лях В.И. Физкультура 8 - 9 класс Просвещение</w:t>
            </w:r>
          </w:p>
        </w:tc>
      </w:tr>
    </w:tbl>
    <w:p w:rsidR="00C21E1F" w:rsidRPr="00C21E1F" w:rsidRDefault="00C21E1F" w:rsidP="00C21E1F">
      <w:pPr>
        <w:pStyle w:val="a6"/>
        <w:rPr>
          <w:b/>
          <w:sz w:val="10"/>
        </w:rPr>
      </w:pPr>
    </w:p>
    <w:p w:rsidR="00C21E1F" w:rsidRPr="00C21E1F" w:rsidRDefault="00C21E1F" w:rsidP="00C21E1F">
      <w:pPr>
        <w:rPr>
          <w:b/>
          <w:sz w:val="24"/>
        </w:rPr>
      </w:pPr>
      <w:r w:rsidRPr="00C21E1F">
        <w:rPr>
          <w:b/>
          <w:sz w:val="24"/>
        </w:rPr>
        <w:t>9 класс</w:t>
      </w:r>
    </w:p>
    <w:p w:rsidR="00C21E1F" w:rsidRPr="00C21E1F" w:rsidRDefault="00C21E1F" w:rsidP="0066224C">
      <w:pPr>
        <w:pStyle w:val="a6"/>
        <w:rPr>
          <w:b/>
          <w:sz w:val="6"/>
        </w:rPr>
      </w:pPr>
    </w:p>
    <w:p w:rsidR="00C21E1F" w:rsidRPr="00C21E1F" w:rsidRDefault="00C21E1F" w:rsidP="0066224C">
      <w:pPr>
        <w:pStyle w:val="a6"/>
        <w:rPr>
          <w:b/>
          <w:sz w:val="6"/>
        </w:rPr>
      </w:pPr>
    </w:p>
    <w:tbl>
      <w:tblPr>
        <w:tblStyle w:val="ae"/>
        <w:tblW w:w="9639" w:type="dxa"/>
        <w:tblInd w:w="250" w:type="dxa"/>
        <w:tblLayout w:type="fixed"/>
        <w:tblLook w:val="04A0" w:firstRow="1" w:lastRow="0" w:firstColumn="1" w:lastColumn="0" w:noHBand="0" w:noVBand="1"/>
      </w:tblPr>
      <w:tblGrid>
        <w:gridCol w:w="1701"/>
        <w:gridCol w:w="2268"/>
        <w:gridCol w:w="5670"/>
      </w:tblGrid>
      <w:tr w:rsidR="00C21E1F" w:rsidTr="00C21E1F">
        <w:trPr>
          <w:trHeight w:val="390"/>
        </w:trPr>
        <w:tc>
          <w:tcPr>
            <w:tcW w:w="1701" w:type="dxa"/>
            <w:tcBorders>
              <w:top w:val="single" w:sz="12" w:space="0" w:color="auto"/>
              <w:left w:val="single" w:sz="4" w:space="0" w:color="auto"/>
              <w:bottom w:val="single" w:sz="4" w:space="0" w:color="auto"/>
              <w:right w:val="single" w:sz="4" w:space="0" w:color="auto"/>
            </w:tcBorders>
          </w:tcPr>
          <w:p w:rsidR="00C21E1F" w:rsidRDefault="00C21E1F" w:rsidP="00C21E1F">
            <w:pPr>
              <w:shd w:val="clear" w:color="auto" w:fill="FFFFFF"/>
              <w:rPr>
                <w:spacing w:val="-2"/>
                <w:sz w:val="20"/>
                <w:szCs w:val="20"/>
              </w:rPr>
            </w:pPr>
          </w:p>
        </w:tc>
        <w:tc>
          <w:tcPr>
            <w:tcW w:w="2268" w:type="dxa"/>
            <w:tcBorders>
              <w:top w:val="single" w:sz="12"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highlight w:val="yellow"/>
              </w:rPr>
            </w:pPr>
            <w:r>
              <w:rPr>
                <w:spacing w:val="-2"/>
                <w:sz w:val="20"/>
                <w:szCs w:val="20"/>
              </w:rPr>
              <w:t>Русский язык</w:t>
            </w:r>
          </w:p>
        </w:tc>
        <w:tc>
          <w:tcPr>
            <w:tcW w:w="5670" w:type="dxa"/>
            <w:tcBorders>
              <w:top w:val="single" w:sz="12" w:space="0" w:color="auto"/>
              <w:left w:val="single" w:sz="4" w:space="0" w:color="auto"/>
              <w:bottom w:val="single" w:sz="4" w:space="0" w:color="auto"/>
              <w:right w:val="single" w:sz="4" w:space="0" w:color="auto"/>
            </w:tcBorders>
            <w:hideMark/>
          </w:tcPr>
          <w:p w:rsidR="00C21E1F" w:rsidRPr="00A464A3" w:rsidRDefault="00C21E1F" w:rsidP="00C21E1F">
            <w:pPr>
              <w:rPr>
                <w:sz w:val="20"/>
                <w:szCs w:val="20"/>
              </w:rPr>
            </w:pPr>
            <w:r w:rsidRPr="00A464A3">
              <w:rPr>
                <w:sz w:val="20"/>
                <w:szCs w:val="20"/>
              </w:rPr>
              <w:t xml:space="preserve">Тростенцова Л.А.,  Ладыженская Т.А., Дейкина А.Д. и др. Русский язык. Просвещение </w:t>
            </w:r>
          </w:p>
        </w:tc>
      </w:tr>
      <w:tr w:rsidR="00C21E1F" w:rsidTr="00C21E1F">
        <w:trPr>
          <w:trHeight w:val="443"/>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1"/>
                <w:sz w:val="20"/>
                <w:szCs w:val="20"/>
              </w:rPr>
            </w:pPr>
            <w:r>
              <w:rPr>
                <w:spacing w:val="-1"/>
                <w:sz w:val="20"/>
                <w:szCs w:val="20"/>
              </w:rPr>
              <w:t>1.2.1.2.3.5</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ind w:left="175" w:hanging="175"/>
              <w:rPr>
                <w:sz w:val="20"/>
                <w:szCs w:val="20"/>
              </w:rPr>
            </w:pPr>
            <w:r>
              <w:rPr>
                <w:spacing w:val="-1"/>
                <w:sz w:val="20"/>
                <w:szCs w:val="20"/>
              </w:rPr>
              <w:t>Литература</w:t>
            </w:r>
          </w:p>
        </w:tc>
        <w:tc>
          <w:tcPr>
            <w:tcW w:w="5670" w:type="dxa"/>
            <w:tcBorders>
              <w:top w:val="single" w:sz="4" w:space="0" w:color="auto"/>
              <w:left w:val="single" w:sz="4" w:space="0" w:color="auto"/>
              <w:bottom w:val="single" w:sz="4" w:space="0" w:color="auto"/>
              <w:right w:val="single" w:sz="4" w:space="0" w:color="auto"/>
            </w:tcBorders>
            <w:hideMark/>
          </w:tcPr>
          <w:p w:rsidR="00C21E1F" w:rsidRPr="00A464A3" w:rsidRDefault="00C21E1F" w:rsidP="00C21E1F">
            <w:pPr>
              <w:rPr>
                <w:sz w:val="20"/>
                <w:szCs w:val="20"/>
              </w:rPr>
            </w:pPr>
            <w:r w:rsidRPr="00A464A3">
              <w:rPr>
                <w:sz w:val="20"/>
                <w:szCs w:val="20"/>
              </w:rPr>
              <w:t xml:space="preserve">Зинин С.А., Сахаров В.И., Чалмаев В.А. Литература. В 2 ч. Изд. Русское слово </w:t>
            </w:r>
          </w:p>
        </w:tc>
      </w:tr>
      <w:tr w:rsidR="00C21E1F" w:rsidRPr="00F32E67" w:rsidTr="00C21E1F">
        <w:trPr>
          <w:trHeight w:val="451"/>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spacing w:line="278" w:lineRule="exact"/>
              <w:ind w:right="230"/>
              <w:rPr>
                <w:spacing w:val="-1"/>
                <w:sz w:val="20"/>
                <w:szCs w:val="20"/>
              </w:rPr>
            </w:pPr>
            <w:r>
              <w:rPr>
                <w:spacing w:val="-1"/>
                <w:sz w:val="20"/>
                <w:szCs w:val="20"/>
              </w:rPr>
              <w:t>1.2.2.1.6.5</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spacing w:line="278" w:lineRule="exact"/>
              <w:ind w:right="230"/>
              <w:rPr>
                <w:sz w:val="20"/>
                <w:szCs w:val="20"/>
              </w:rPr>
            </w:pPr>
            <w:r>
              <w:rPr>
                <w:spacing w:val="-1"/>
                <w:sz w:val="20"/>
                <w:szCs w:val="20"/>
              </w:rPr>
              <w:t xml:space="preserve">Английский </w:t>
            </w:r>
            <w:r>
              <w:rPr>
                <w:sz w:val="20"/>
                <w:szCs w:val="20"/>
              </w:rPr>
              <w:t>язык</w:t>
            </w:r>
          </w:p>
        </w:tc>
        <w:tc>
          <w:tcPr>
            <w:tcW w:w="5670" w:type="dxa"/>
            <w:tcBorders>
              <w:top w:val="single" w:sz="4" w:space="0" w:color="auto"/>
              <w:left w:val="single" w:sz="4" w:space="0" w:color="auto"/>
              <w:bottom w:val="single" w:sz="4" w:space="0" w:color="auto"/>
              <w:right w:val="single" w:sz="4" w:space="0" w:color="auto"/>
            </w:tcBorders>
            <w:hideMark/>
          </w:tcPr>
          <w:p w:rsidR="00C21E1F" w:rsidRPr="00A464A3" w:rsidRDefault="00C21E1F" w:rsidP="00C21E1F">
            <w:pPr>
              <w:rPr>
                <w:sz w:val="20"/>
                <w:szCs w:val="20"/>
              </w:rPr>
            </w:pPr>
            <w:r w:rsidRPr="00A464A3">
              <w:rPr>
                <w:spacing w:val="13"/>
                <w:sz w:val="20"/>
                <w:szCs w:val="20"/>
              </w:rPr>
              <w:t xml:space="preserve">О. В. Афанасьева, Михеева И.В. </w:t>
            </w:r>
            <w:r w:rsidRPr="00A464A3">
              <w:rPr>
                <w:sz w:val="20"/>
                <w:szCs w:val="20"/>
              </w:rPr>
              <w:t xml:space="preserve">«Английский язык» 9 класс. Просвещение </w:t>
            </w:r>
          </w:p>
        </w:tc>
      </w:tr>
      <w:tr w:rsidR="00C21E1F" w:rsidRPr="00F32E67" w:rsidTr="00C21E1F">
        <w:trPr>
          <w:trHeight w:val="401"/>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spacing w:line="278" w:lineRule="exact"/>
              <w:ind w:left="5" w:right="106" w:firstLine="14"/>
              <w:rPr>
                <w:spacing w:val="-2"/>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C21E1F" w:rsidRPr="00C76653" w:rsidRDefault="00C21E1F" w:rsidP="00C21E1F">
            <w:pPr>
              <w:shd w:val="clear" w:color="auto" w:fill="FFFFFF"/>
              <w:spacing w:line="278" w:lineRule="exact"/>
              <w:ind w:left="5" w:right="106" w:firstLine="14"/>
              <w:rPr>
                <w:sz w:val="20"/>
                <w:szCs w:val="20"/>
              </w:rPr>
            </w:pPr>
            <w:r w:rsidRPr="00C76653">
              <w:rPr>
                <w:spacing w:val="-2"/>
                <w:sz w:val="20"/>
                <w:szCs w:val="20"/>
              </w:rPr>
              <w:t>Французский язык</w:t>
            </w:r>
          </w:p>
        </w:tc>
        <w:tc>
          <w:tcPr>
            <w:tcW w:w="5670" w:type="dxa"/>
            <w:tcBorders>
              <w:top w:val="single" w:sz="4" w:space="0" w:color="auto"/>
              <w:left w:val="single" w:sz="4" w:space="0" w:color="auto"/>
              <w:bottom w:val="single" w:sz="4" w:space="0" w:color="auto"/>
              <w:right w:val="single" w:sz="4" w:space="0" w:color="auto"/>
            </w:tcBorders>
            <w:hideMark/>
          </w:tcPr>
          <w:p w:rsidR="00C21E1F" w:rsidRPr="00A464A3" w:rsidRDefault="00C21E1F" w:rsidP="00C21E1F">
            <w:pPr>
              <w:rPr>
                <w:sz w:val="20"/>
                <w:szCs w:val="20"/>
              </w:rPr>
            </w:pPr>
            <w:r w:rsidRPr="00A464A3">
              <w:rPr>
                <w:sz w:val="20"/>
                <w:szCs w:val="20"/>
              </w:rPr>
              <w:t>В.Н.Шацких, О.В..Кузнецова, И.Н Кузнецова. Французский язык. 4-ый год обучения. 9 класс. – М.: Дрофа</w:t>
            </w:r>
          </w:p>
        </w:tc>
      </w:tr>
      <w:tr w:rsidR="00C21E1F" w:rsidTr="00C21E1F">
        <w:trPr>
          <w:trHeight w:val="408"/>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spacing w:line="278" w:lineRule="exact"/>
              <w:ind w:right="106"/>
              <w:rPr>
                <w:spacing w:val="-2"/>
                <w:sz w:val="20"/>
                <w:szCs w:val="20"/>
              </w:rPr>
            </w:pPr>
            <w:r>
              <w:rPr>
                <w:sz w:val="20"/>
                <w:szCs w:val="20"/>
              </w:rPr>
              <w:t>1.2.2.2.3.5</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spacing w:line="278" w:lineRule="exact"/>
              <w:ind w:left="5" w:right="106" w:firstLine="14"/>
              <w:rPr>
                <w:spacing w:val="-2"/>
                <w:sz w:val="20"/>
                <w:szCs w:val="20"/>
              </w:rPr>
            </w:pPr>
            <w:r>
              <w:rPr>
                <w:spacing w:val="-2"/>
                <w:sz w:val="20"/>
                <w:szCs w:val="20"/>
              </w:rPr>
              <w:t>Немецкий язык</w:t>
            </w:r>
          </w:p>
        </w:tc>
        <w:tc>
          <w:tcPr>
            <w:tcW w:w="5670" w:type="dxa"/>
            <w:tcBorders>
              <w:top w:val="single" w:sz="4" w:space="0" w:color="auto"/>
              <w:left w:val="single" w:sz="4" w:space="0" w:color="auto"/>
              <w:bottom w:val="single" w:sz="4" w:space="0" w:color="auto"/>
              <w:right w:val="single" w:sz="4" w:space="0" w:color="auto"/>
            </w:tcBorders>
            <w:hideMark/>
          </w:tcPr>
          <w:p w:rsidR="00C21E1F" w:rsidRPr="00A464A3" w:rsidRDefault="00C21E1F" w:rsidP="00C21E1F">
            <w:pPr>
              <w:rPr>
                <w:sz w:val="20"/>
                <w:szCs w:val="20"/>
              </w:rPr>
            </w:pPr>
            <w:r w:rsidRPr="00A464A3">
              <w:rPr>
                <w:i/>
                <w:iCs/>
                <w:sz w:val="20"/>
                <w:szCs w:val="20"/>
              </w:rPr>
              <w:t xml:space="preserve">Серия </w:t>
            </w:r>
            <w:r w:rsidRPr="00A464A3">
              <w:rPr>
                <w:sz w:val="20"/>
                <w:szCs w:val="20"/>
              </w:rPr>
              <w:t xml:space="preserve">«Горизонты», М. «Просвещение» М.М. Аверин, Ф. Джин, Л. Рорман «Немецкий язык» 9 класс </w:t>
            </w:r>
          </w:p>
        </w:tc>
      </w:tr>
      <w:tr w:rsidR="00C21E1F" w:rsidTr="00C21E1F">
        <w:trPr>
          <w:trHeight w:val="272"/>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3"/>
                <w:sz w:val="20"/>
                <w:szCs w:val="20"/>
              </w:rPr>
            </w:pPr>
            <w:r>
              <w:rPr>
                <w:spacing w:val="-3"/>
                <w:sz w:val="20"/>
                <w:szCs w:val="20"/>
              </w:rPr>
              <w:t>1.2.4.2.3.3</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pacing w:val="-3"/>
                <w:sz w:val="20"/>
                <w:szCs w:val="20"/>
              </w:rPr>
              <w:t>Алгебра</w:t>
            </w:r>
          </w:p>
        </w:tc>
        <w:tc>
          <w:tcPr>
            <w:tcW w:w="5670" w:type="dxa"/>
            <w:tcBorders>
              <w:top w:val="single" w:sz="4" w:space="0" w:color="auto"/>
              <w:left w:val="single" w:sz="4" w:space="0" w:color="auto"/>
              <w:bottom w:val="single" w:sz="4" w:space="0" w:color="auto"/>
              <w:right w:val="single" w:sz="4" w:space="0" w:color="auto"/>
            </w:tcBorders>
            <w:hideMark/>
          </w:tcPr>
          <w:p w:rsidR="00C21E1F" w:rsidRPr="00A464A3" w:rsidRDefault="00C21E1F" w:rsidP="00C21E1F">
            <w:pPr>
              <w:rPr>
                <w:sz w:val="20"/>
                <w:szCs w:val="20"/>
                <w:highlight w:val="yellow"/>
              </w:rPr>
            </w:pPr>
            <w:r w:rsidRPr="00A464A3">
              <w:rPr>
                <w:sz w:val="20"/>
                <w:szCs w:val="20"/>
              </w:rPr>
              <w:t xml:space="preserve">Колягин Ю.М., Ткачёва М.В., Фёдорова Н.Е. и др- Алгебра. 9 класс Издательство «Просвещение»  </w:t>
            </w:r>
          </w:p>
        </w:tc>
      </w:tr>
      <w:tr w:rsidR="00C21E1F" w:rsidTr="00C21E1F">
        <w:trPr>
          <w:trHeight w:val="135"/>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2"/>
                <w:sz w:val="20"/>
                <w:szCs w:val="20"/>
              </w:rPr>
            </w:pPr>
            <w:r>
              <w:rPr>
                <w:spacing w:val="-2"/>
                <w:sz w:val="20"/>
                <w:szCs w:val="20"/>
              </w:rPr>
              <w:t>1.2.4.3.1.1</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pacing w:val="-2"/>
                <w:sz w:val="20"/>
                <w:szCs w:val="20"/>
              </w:rPr>
              <w:t>Геометрия</w:t>
            </w:r>
          </w:p>
        </w:tc>
        <w:tc>
          <w:tcPr>
            <w:tcW w:w="5670" w:type="dxa"/>
            <w:tcBorders>
              <w:top w:val="single" w:sz="4" w:space="0" w:color="auto"/>
              <w:left w:val="single" w:sz="4" w:space="0" w:color="auto"/>
              <w:bottom w:val="single" w:sz="4" w:space="0" w:color="auto"/>
              <w:right w:val="single" w:sz="4" w:space="0" w:color="auto"/>
            </w:tcBorders>
            <w:hideMark/>
          </w:tcPr>
          <w:p w:rsidR="00C21E1F" w:rsidRPr="00A464A3" w:rsidRDefault="00C21E1F" w:rsidP="00C21E1F">
            <w:pPr>
              <w:rPr>
                <w:sz w:val="20"/>
                <w:szCs w:val="20"/>
              </w:rPr>
            </w:pPr>
            <w:r w:rsidRPr="00A464A3">
              <w:rPr>
                <w:spacing w:val="-4"/>
                <w:sz w:val="20"/>
                <w:szCs w:val="20"/>
              </w:rPr>
              <w:t xml:space="preserve">Атанасян Л.С. и др., </w:t>
            </w:r>
            <w:r w:rsidRPr="00A464A3">
              <w:rPr>
                <w:sz w:val="20"/>
                <w:szCs w:val="20"/>
              </w:rPr>
              <w:t xml:space="preserve">Геометрия. 7-9 кл, Просвещение </w:t>
            </w:r>
          </w:p>
        </w:tc>
      </w:tr>
      <w:tr w:rsidR="00C21E1F" w:rsidTr="00C21E1F">
        <w:trPr>
          <w:trHeight w:val="919"/>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2"/>
                <w:sz w:val="20"/>
                <w:szCs w:val="20"/>
              </w:rPr>
            </w:pPr>
            <w:r>
              <w:rPr>
                <w:spacing w:val="-2"/>
                <w:sz w:val="20"/>
                <w:szCs w:val="20"/>
              </w:rPr>
              <w:t>1.2.3.2.1.5</w:t>
            </w:r>
          </w:p>
          <w:p w:rsidR="00C21E1F" w:rsidRDefault="00C21E1F" w:rsidP="00C21E1F">
            <w:pPr>
              <w:shd w:val="clear" w:color="auto" w:fill="FFFFFF"/>
              <w:rPr>
                <w:spacing w:val="-2"/>
                <w:sz w:val="20"/>
                <w:szCs w:val="20"/>
              </w:rPr>
            </w:pPr>
          </w:p>
          <w:p w:rsidR="00C21E1F" w:rsidRDefault="00C21E1F" w:rsidP="00C21E1F">
            <w:pPr>
              <w:shd w:val="clear" w:color="auto" w:fill="FFFFFF"/>
              <w:rPr>
                <w:spacing w:val="-3"/>
                <w:sz w:val="20"/>
                <w:szCs w:val="20"/>
              </w:rPr>
            </w:pPr>
            <w:r>
              <w:rPr>
                <w:spacing w:val="-3"/>
                <w:sz w:val="20"/>
                <w:szCs w:val="20"/>
              </w:rPr>
              <w:t>1.2.3.1.2.4</w:t>
            </w:r>
          </w:p>
          <w:p w:rsidR="00C21E1F" w:rsidRDefault="00C21E1F" w:rsidP="00C21E1F">
            <w:pPr>
              <w:shd w:val="clear" w:color="auto" w:fill="FFFFFF"/>
              <w:rPr>
                <w:spacing w:val="-2"/>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pacing w:val="-2"/>
                <w:sz w:val="20"/>
                <w:szCs w:val="20"/>
              </w:rPr>
            </w:pPr>
            <w:r>
              <w:rPr>
                <w:spacing w:val="-2"/>
                <w:sz w:val="20"/>
                <w:szCs w:val="20"/>
              </w:rPr>
              <w:t>История</w:t>
            </w:r>
          </w:p>
        </w:tc>
        <w:tc>
          <w:tcPr>
            <w:tcW w:w="5670" w:type="dxa"/>
            <w:tcBorders>
              <w:top w:val="single" w:sz="4" w:space="0" w:color="auto"/>
              <w:left w:val="single" w:sz="4" w:space="0" w:color="auto"/>
              <w:bottom w:val="single" w:sz="4" w:space="0" w:color="auto"/>
              <w:right w:val="single" w:sz="4" w:space="0" w:color="auto"/>
            </w:tcBorders>
            <w:hideMark/>
          </w:tcPr>
          <w:p w:rsidR="00C21E1F" w:rsidRPr="00A464A3" w:rsidRDefault="00C21E1F" w:rsidP="00C21E1F">
            <w:pPr>
              <w:rPr>
                <w:sz w:val="20"/>
                <w:szCs w:val="20"/>
              </w:rPr>
            </w:pPr>
            <w:r w:rsidRPr="00A464A3">
              <w:rPr>
                <w:sz w:val="20"/>
                <w:szCs w:val="20"/>
              </w:rPr>
              <w:t xml:space="preserve">Юдовская А.Я., Баранов П.А., Ванюшкина Л.М. Новейшая история. 9 класс.  Просвещение </w:t>
            </w:r>
          </w:p>
          <w:p w:rsidR="00C21E1F" w:rsidRPr="00A464A3" w:rsidRDefault="00C21E1F" w:rsidP="00C21E1F">
            <w:pPr>
              <w:rPr>
                <w:sz w:val="20"/>
                <w:szCs w:val="20"/>
              </w:rPr>
            </w:pPr>
            <w:r w:rsidRPr="00A464A3">
              <w:rPr>
                <w:sz w:val="20"/>
                <w:szCs w:val="20"/>
              </w:rPr>
              <w:t>Арсентьев М.Н., Данилов А.А., Левандовский А.А. и др./ Под ред. Торкунова А.В. История России. 9 класс. В 2-х частях. Просвещение</w:t>
            </w:r>
          </w:p>
        </w:tc>
      </w:tr>
      <w:tr w:rsidR="00C21E1F" w:rsidTr="00C21E1F">
        <w:trPr>
          <w:trHeight w:val="379"/>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4"/>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pacing w:val="-4"/>
                <w:sz w:val="20"/>
                <w:szCs w:val="20"/>
              </w:rPr>
              <w:t>География</w:t>
            </w:r>
          </w:p>
        </w:tc>
        <w:tc>
          <w:tcPr>
            <w:tcW w:w="5670" w:type="dxa"/>
            <w:tcBorders>
              <w:top w:val="single" w:sz="4" w:space="0" w:color="auto"/>
              <w:left w:val="single" w:sz="4" w:space="0" w:color="auto"/>
              <w:bottom w:val="single" w:sz="4" w:space="0" w:color="auto"/>
              <w:right w:val="single" w:sz="4" w:space="0" w:color="auto"/>
            </w:tcBorders>
            <w:hideMark/>
          </w:tcPr>
          <w:p w:rsidR="00C21E1F" w:rsidRPr="00A464A3" w:rsidRDefault="00C21E1F" w:rsidP="00C21E1F">
            <w:pPr>
              <w:rPr>
                <w:sz w:val="20"/>
                <w:szCs w:val="20"/>
              </w:rPr>
            </w:pPr>
            <w:r w:rsidRPr="00A464A3">
              <w:rPr>
                <w:sz w:val="20"/>
                <w:szCs w:val="20"/>
              </w:rPr>
              <w:t xml:space="preserve">Дронов В.П. Савельева Л.Е. География (сферы) Россия: природа, население, хозяйство, Просвещение </w:t>
            </w:r>
          </w:p>
        </w:tc>
      </w:tr>
      <w:tr w:rsidR="00C21E1F" w:rsidTr="00C21E1F">
        <w:trPr>
          <w:trHeight w:val="371"/>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3"/>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pacing w:val="-3"/>
                <w:sz w:val="20"/>
                <w:szCs w:val="20"/>
              </w:rPr>
              <w:t>Биология</w:t>
            </w:r>
          </w:p>
        </w:tc>
        <w:tc>
          <w:tcPr>
            <w:tcW w:w="5670" w:type="dxa"/>
            <w:tcBorders>
              <w:top w:val="single" w:sz="4" w:space="0" w:color="auto"/>
              <w:left w:val="single" w:sz="4" w:space="0" w:color="auto"/>
              <w:bottom w:val="single" w:sz="4" w:space="0" w:color="auto"/>
              <w:right w:val="single" w:sz="4" w:space="0" w:color="auto"/>
            </w:tcBorders>
            <w:hideMark/>
          </w:tcPr>
          <w:p w:rsidR="00C21E1F" w:rsidRPr="00A464A3" w:rsidRDefault="00C21E1F" w:rsidP="00C21E1F">
            <w:pPr>
              <w:rPr>
                <w:sz w:val="20"/>
                <w:szCs w:val="20"/>
              </w:rPr>
            </w:pPr>
            <w:r w:rsidRPr="00A464A3">
              <w:rPr>
                <w:sz w:val="20"/>
                <w:szCs w:val="20"/>
              </w:rPr>
              <w:t xml:space="preserve">Сухорукова Л.Н., Кучменко В.С., Биология 9 класс   (Сферы). Просвещение </w:t>
            </w:r>
          </w:p>
        </w:tc>
      </w:tr>
      <w:tr w:rsidR="00C21E1F" w:rsidTr="00C21E1F">
        <w:trPr>
          <w:trHeight w:val="236"/>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3"/>
                <w:sz w:val="20"/>
                <w:szCs w:val="20"/>
              </w:rPr>
            </w:pPr>
            <w:r>
              <w:rPr>
                <w:spacing w:val="-3"/>
                <w:sz w:val="20"/>
                <w:szCs w:val="20"/>
              </w:rPr>
              <w:t>1.2.5.1.7.3</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pacing w:val="-3"/>
                <w:sz w:val="20"/>
                <w:szCs w:val="20"/>
              </w:rPr>
              <w:t>Физика</w:t>
            </w:r>
          </w:p>
        </w:tc>
        <w:tc>
          <w:tcPr>
            <w:tcW w:w="5670" w:type="dxa"/>
            <w:tcBorders>
              <w:top w:val="single" w:sz="4" w:space="0" w:color="auto"/>
              <w:left w:val="single" w:sz="4" w:space="0" w:color="auto"/>
              <w:bottom w:val="single" w:sz="4" w:space="0" w:color="auto"/>
              <w:right w:val="single" w:sz="4" w:space="0" w:color="auto"/>
            </w:tcBorders>
            <w:hideMark/>
          </w:tcPr>
          <w:p w:rsidR="00C21E1F" w:rsidRPr="00A464A3" w:rsidRDefault="00C21E1F" w:rsidP="00C21E1F">
            <w:pPr>
              <w:rPr>
                <w:sz w:val="20"/>
                <w:szCs w:val="20"/>
                <w:highlight w:val="yellow"/>
              </w:rPr>
            </w:pPr>
            <w:r w:rsidRPr="00A464A3">
              <w:rPr>
                <w:sz w:val="20"/>
                <w:szCs w:val="20"/>
              </w:rPr>
              <w:t xml:space="preserve">Пёрышкин А.В. Физика 9 класс. Дрофа </w:t>
            </w:r>
          </w:p>
        </w:tc>
      </w:tr>
      <w:tr w:rsidR="00C21E1F" w:rsidTr="00C21E1F">
        <w:trPr>
          <w:trHeight w:val="755"/>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z w:val="20"/>
                <w:szCs w:val="20"/>
              </w:rPr>
            </w:pPr>
            <w:r>
              <w:rPr>
                <w:sz w:val="20"/>
                <w:szCs w:val="20"/>
              </w:rPr>
              <w:t>1.2.3.3.1.4</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z w:val="20"/>
                <w:szCs w:val="20"/>
              </w:rPr>
              <w:t xml:space="preserve">Обществознание </w:t>
            </w:r>
          </w:p>
          <w:p w:rsidR="00C21E1F" w:rsidRDefault="00C21E1F" w:rsidP="00C21E1F">
            <w:pPr>
              <w:shd w:val="clear" w:color="auto" w:fill="FFFFFF"/>
              <w:rPr>
                <w:sz w:val="20"/>
                <w:szCs w:val="20"/>
              </w:rPr>
            </w:pPr>
            <w:r>
              <w:rPr>
                <w:sz w:val="20"/>
                <w:szCs w:val="20"/>
              </w:rPr>
              <w:t>(включая экономику и право)</w:t>
            </w:r>
          </w:p>
        </w:tc>
        <w:tc>
          <w:tcPr>
            <w:tcW w:w="5670" w:type="dxa"/>
            <w:tcBorders>
              <w:top w:val="single" w:sz="4" w:space="0" w:color="auto"/>
              <w:left w:val="single" w:sz="4" w:space="0" w:color="auto"/>
              <w:bottom w:val="single" w:sz="4" w:space="0" w:color="auto"/>
              <w:right w:val="single" w:sz="4" w:space="0" w:color="auto"/>
            </w:tcBorders>
            <w:hideMark/>
          </w:tcPr>
          <w:p w:rsidR="00C21E1F" w:rsidRPr="00A464A3" w:rsidRDefault="00C21E1F" w:rsidP="00C21E1F">
            <w:pPr>
              <w:rPr>
                <w:sz w:val="20"/>
                <w:szCs w:val="20"/>
              </w:rPr>
            </w:pPr>
            <w:r w:rsidRPr="00A464A3">
              <w:rPr>
                <w:sz w:val="20"/>
                <w:szCs w:val="20"/>
              </w:rPr>
              <w:t xml:space="preserve">Боголюбов Л.Н., Матвеев А.И., Лазебникова А.Ю.. Обществознание, 9 класс,  Просвещение </w:t>
            </w:r>
          </w:p>
        </w:tc>
      </w:tr>
      <w:tr w:rsidR="00C21E1F" w:rsidTr="00C21E1F">
        <w:trPr>
          <w:trHeight w:val="80"/>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2"/>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pacing w:val="-2"/>
                <w:sz w:val="20"/>
                <w:szCs w:val="20"/>
              </w:rPr>
            </w:pPr>
            <w:r>
              <w:rPr>
                <w:spacing w:val="-2"/>
                <w:sz w:val="20"/>
                <w:szCs w:val="20"/>
              </w:rPr>
              <w:t>Химия</w:t>
            </w:r>
          </w:p>
        </w:tc>
        <w:tc>
          <w:tcPr>
            <w:tcW w:w="5670" w:type="dxa"/>
            <w:tcBorders>
              <w:top w:val="single" w:sz="4" w:space="0" w:color="auto"/>
              <w:left w:val="single" w:sz="4" w:space="0" w:color="auto"/>
              <w:bottom w:val="single" w:sz="4" w:space="0" w:color="auto"/>
              <w:right w:val="single" w:sz="4" w:space="0" w:color="auto"/>
            </w:tcBorders>
            <w:hideMark/>
          </w:tcPr>
          <w:p w:rsidR="00C21E1F" w:rsidRPr="00A464A3" w:rsidRDefault="00C21E1F" w:rsidP="00C21E1F">
            <w:pPr>
              <w:rPr>
                <w:sz w:val="20"/>
                <w:szCs w:val="20"/>
              </w:rPr>
            </w:pPr>
            <w:r w:rsidRPr="00A464A3">
              <w:rPr>
                <w:sz w:val="20"/>
                <w:szCs w:val="20"/>
              </w:rPr>
              <w:t>Габриелян О.С. Химия. 9 класс.  Дрофа</w:t>
            </w:r>
          </w:p>
        </w:tc>
      </w:tr>
      <w:tr w:rsidR="00C21E1F" w:rsidTr="00C21E1F">
        <w:trPr>
          <w:trHeight w:val="409"/>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z w:val="20"/>
                <w:szCs w:val="20"/>
              </w:rPr>
            </w:pPr>
            <w:r>
              <w:rPr>
                <w:sz w:val="20"/>
                <w:szCs w:val="20"/>
              </w:rPr>
              <w:t>1.2.4.4.3.3</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z w:val="20"/>
                <w:szCs w:val="20"/>
              </w:rPr>
              <w:t>Информатика и ИКТ</w:t>
            </w:r>
          </w:p>
        </w:tc>
        <w:tc>
          <w:tcPr>
            <w:tcW w:w="5670" w:type="dxa"/>
            <w:tcBorders>
              <w:top w:val="single" w:sz="4" w:space="0" w:color="auto"/>
              <w:left w:val="single" w:sz="4" w:space="0" w:color="auto"/>
              <w:bottom w:val="single" w:sz="4" w:space="0" w:color="auto"/>
              <w:right w:val="single" w:sz="4" w:space="0" w:color="auto"/>
            </w:tcBorders>
            <w:hideMark/>
          </w:tcPr>
          <w:p w:rsidR="00C21E1F" w:rsidRPr="00A464A3" w:rsidRDefault="00C21E1F" w:rsidP="00C21E1F">
            <w:pPr>
              <w:rPr>
                <w:sz w:val="20"/>
                <w:szCs w:val="20"/>
              </w:rPr>
            </w:pPr>
            <w:r w:rsidRPr="00A464A3">
              <w:rPr>
                <w:sz w:val="20"/>
                <w:szCs w:val="20"/>
              </w:rPr>
              <w:t xml:space="preserve">Семакин И.Г., Залогова Л.А., Русаков С.В., Шестакова Л.В Информатика 9 класс. БИНОМ Лаборатория знаний  </w:t>
            </w:r>
          </w:p>
        </w:tc>
      </w:tr>
      <w:tr w:rsidR="00C21E1F" w:rsidTr="00C21E1F">
        <w:trPr>
          <w:trHeight w:val="148"/>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z w:val="20"/>
                <w:szCs w:val="20"/>
              </w:rPr>
            </w:pPr>
            <w:r>
              <w:rPr>
                <w:sz w:val="20"/>
                <w:szCs w:val="20"/>
              </w:rPr>
              <w:t>1.2.8.1.1.2</w:t>
            </w:r>
          </w:p>
        </w:tc>
        <w:tc>
          <w:tcPr>
            <w:tcW w:w="2268" w:type="dxa"/>
            <w:tcBorders>
              <w:top w:val="single" w:sz="4" w:space="0" w:color="auto"/>
              <w:left w:val="single" w:sz="4" w:space="0" w:color="auto"/>
              <w:bottom w:val="single" w:sz="4" w:space="0" w:color="auto"/>
              <w:right w:val="single" w:sz="4" w:space="0" w:color="auto"/>
            </w:tcBorders>
            <w:hideMark/>
          </w:tcPr>
          <w:p w:rsidR="00C21E1F" w:rsidRDefault="00C21E1F" w:rsidP="00C21E1F">
            <w:pPr>
              <w:shd w:val="clear" w:color="auto" w:fill="FFFFFF"/>
              <w:rPr>
                <w:sz w:val="20"/>
                <w:szCs w:val="20"/>
              </w:rPr>
            </w:pPr>
            <w:r>
              <w:rPr>
                <w:sz w:val="20"/>
                <w:szCs w:val="20"/>
              </w:rPr>
              <w:t xml:space="preserve">Физическая культура </w:t>
            </w:r>
          </w:p>
        </w:tc>
        <w:tc>
          <w:tcPr>
            <w:tcW w:w="5670" w:type="dxa"/>
            <w:tcBorders>
              <w:top w:val="single" w:sz="4" w:space="0" w:color="auto"/>
              <w:left w:val="single" w:sz="4" w:space="0" w:color="auto"/>
              <w:bottom w:val="single" w:sz="4" w:space="0" w:color="auto"/>
              <w:right w:val="single" w:sz="4" w:space="0" w:color="auto"/>
            </w:tcBorders>
          </w:tcPr>
          <w:p w:rsidR="00C21E1F" w:rsidRPr="00A464A3" w:rsidRDefault="00C21E1F" w:rsidP="00C21E1F">
            <w:pPr>
              <w:rPr>
                <w:sz w:val="20"/>
                <w:szCs w:val="20"/>
              </w:rPr>
            </w:pPr>
            <w:r w:rsidRPr="00A464A3">
              <w:rPr>
                <w:sz w:val="20"/>
                <w:szCs w:val="20"/>
              </w:rPr>
              <w:t>Лях В.И. Физкультура 8 - 9 класс Просвещение</w:t>
            </w:r>
          </w:p>
        </w:tc>
      </w:tr>
      <w:tr w:rsidR="00C21E1F" w:rsidTr="00C21E1F">
        <w:trPr>
          <w:trHeight w:val="148"/>
        </w:trPr>
        <w:tc>
          <w:tcPr>
            <w:tcW w:w="1701"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C21E1F" w:rsidRDefault="00C21E1F" w:rsidP="00C21E1F">
            <w:pPr>
              <w:shd w:val="clear" w:color="auto" w:fill="FFFFFF"/>
              <w:rPr>
                <w:spacing w:val="-2"/>
                <w:sz w:val="20"/>
                <w:szCs w:val="20"/>
              </w:rPr>
            </w:pPr>
            <w:r>
              <w:rPr>
                <w:spacing w:val="-2"/>
                <w:sz w:val="20"/>
                <w:szCs w:val="20"/>
              </w:rPr>
              <w:t>Основы безопасности жизнедеятельности</w:t>
            </w:r>
          </w:p>
        </w:tc>
        <w:tc>
          <w:tcPr>
            <w:tcW w:w="5670" w:type="dxa"/>
            <w:tcBorders>
              <w:top w:val="single" w:sz="4" w:space="0" w:color="auto"/>
              <w:left w:val="single" w:sz="4" w:space="0" w:color="auto"/>
              <w:bottom w:val="single" w:sz="4" w:space="0" w:color="auto"/>
              <w:right w:val="single" w:sz="4" w:space="0" w:color="auto"/>
            </w:tcBorders>
          </w:tcPr>
          <w:p w:rsidR="00C21E1F" w:rsidRPr="00A464A3" w:rsidRDefault="00C21E1F" w:rsidP="00C21E1F">
            <w:pPr>
              <w:rPr>
                <w:sz w:val="20"/>
                <w:szCs w:val="20"/>
              </w:rPr>
            </w:pPr>
            <w:r w:rsidRPr="00A464A3">
              <w:rPr>
                <w:sz w:val="20"/>
                <w:szCs w:val="20"/>
              </w:rPr>
              <w:t xml:space="preserve">С.Н. Вангородский, Кузнецов М.И., Латчук В.Н. </w:t>
            </w:r>
            <w:r w:rsidRPr="00A464A3">
              <w:rPr>
                <w:spacing w:val="-2"/>
                <w:sz w:val="20"/>
                <w:szCs w:val="20"/>
              </w:rPr>
              <w:t>Основы безопасности жизнедеятельности,</w:t>
            </w:r>
            <w:r>
              <w:rPr>
                <w:spacing w:val="-2"/>
                <w:sz w:val="20"/>
                <w:szCs w:val="20"/>
              </w:rPr>
              <w:t xml:space="preserve"> 9</w:t>
            </w:r>
            <w:r w:rsidRPr="00A464A3">
              <w:rPr>
                <w:spacing w:val="-2"/>
                <w:sz w:val="20"/>
                <w:szCs w:val="20"/>
              </w:rPr>
              <w:t xml:space="preserve"> класс, Дрофа</w:t>
            </w:r>
            <w:r w:rsidRPr="00A464A3">
              <w:rPr>
                <w:sz w:val="20"/>
                <w:szCs w:val="20"/>
              </w:rPr>
              <w:t xml:space="preserve"> </w:t>
            </w:r>
          </w:p>
        </w:tc>
      </w:tr>
    </w:tbl>
    <w:p w:rsidR="00C21E1F" w:rsidRPr="00C21E1F" w:rsidRDefault="00C21E1F" w:rsidP="0066224C">
      <w:pPr>
        <w:pStyle w:val="a6"/>
        <w:rPr>
          <w:b/>
          <w:sz w:val="24"/>
        </w:rPr>
      </w:pPr>
    </w:p>
    <w:p w:rsidR="00383434" w:rsidRPr="0066224C" w:rsidRDefault="00383434" w:rsidP="0066224C">
      <w:pPr>
        <w:pStyle w:val="a6"/>
        <w:widowControl/>
        <w:numPr>
          <w:ilvl w:val="2"/>
          <w:numId w:val="149"/>
        </w:numPr>
        <w:adjustRightInd w:val="0"/>
        <w:jc w:val="both"/>
        <w:rPr>
          <w:rFonts w:eastAsia="Calibri"/>
          <w:color w:val="000000"/>
          <w:sz w:val="24"/>
          <w:szCs w:val="26"/>
          <w:lang w:bidi="ar-SA"/>
        </w:rPr>
      </w:pPr>
      <w:r w:rsidRPr="0066224C">
        <w:rPr>
          <w:rFonts w:eastAsia="Calibri"/>
          <w:b/>
          <w:color w:val="000000"/>
          <w:sz w:val="24"/>
          <w:szCs w:val="26"/>
          <w:lang w:bidi="ar-SA"/>
        </w:rPr>
        <w:t>Психолого-педагогическое сопровождение реализации основной образовательной программы основного общего образования</w:t>
      </w:r>
    </w:p>
    <w:p w:rsidR="00383434" w:rsidRPr="009A76A9" w:rsidRDefault="00383434" w:rsidP="00383434">
      <w:pPr>
        <w:widowControl/>
        <w:adjustRightInd w:val="0"/>
        <w:ind w:firstLine="709"/>
        <w:jc w:val="both"/>
        <w:rPr>
          <w:rFonts w:eastAsia="Calibri"/>
          <w:color w:val="000000"/>
          <w:sz w:val="14"/>
          <w:szCs w:val="26"/>
          <w:lang w:bidi="ar-SA"/>
        </w:rPr>
      </w:pPr>
    </w:p>
    <w:p w:rsidR="00383434" w:rsidRPr="009A76A9" w:rsidRDefault="00383434" w:rsidP="009A76A9">
      <w:pPr>
        <w:widowControl/>
        <w:adjustRightInd w:val="0"/>
        <w:ind w:firstLine="709"/>
        <w:jc w:val="both"/>
        <w:rPr>
          <w:rFonts w:eastAsia="Calibri"/>
          <w:color w:val="000000"/>
          <w:sz w:val="23"/>
          <w:szCs w:val="26"/>
          <w:lang w:bidi="ar-SA"/>
        </w:rPr>
      </w:pPr>
      <w:r w:rsidRPr="009A76A9">
        <w:rPr>
          <w:rFonts w:eastAsia="Calibri"/>
          <w:color w:val="000000"/>
          <w:sz w:val="23"/>
          <w:szCs w:val="26"/>
          <w:lang w:bidi="ar-SA"/>
        </w:rPr>
        <w:t xml:space="preserve">Требованиями Стандарта к психолого-педагогическим условиям реализации основной образовательной программы основного общего образования являются: </w:t>
      </w:r>
    </w:p>
    <w:p w:rsidR="00383434" w:rsidRPr="009A76A9" w:rsidRDefault="00383434" w:rsidP="00D64A26">
      <w:pPr>
        <w:widowControl/>
        <w:numPr>
          <w:ilvl w:val="0"/>
          <w:numId w:val="212"/>
        </w:numPr>
        <w:adjustRightInd w:val="0"/>
        <w:jc w:val="both"/>
        <w:rPr>
          <w:rFonts w:eastAsia="Calibri"/>
          <w:color w:val="000000"/>
          <w:sz w:val="23"/>
          <w:szCs w:val="26"/>
          <w:lang w:bidi="ar-SA"/>
        </w:rPr>
      </w:pPr>
      <w:r w:rsidRPr="009A76A9">
        <w:rPr>
          <w:rFonts w:eastAsia="Calibri"/>
          <w:color w:val="000000"/>
          <w:sz w:val="23"/>
          <w:szCs w:val="26"/>
          <w:lang w:bidi="ar-SA"/>
        </w:rP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учѐтом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383434" w:rsidRPr="009A76A9" w:rsidRDefault="00383434" w:rsidP="00D64A26">
      <w:pPr>
        <w:widowControl/>
        <w:numPr>
          <w:ilvl w:val="0"/>
          <w:numId w:val="212"/>
        </w:numPr>
        <w:adjustRightInd w:val="0"/>
        <w:jc w:val="both"/>
        <w:rPr>
          <w:rFonts w:eastAsia="Calibri"/>
          <w:color w:val="000000"/>
          <w:sz w:val="23"/>
          <w:szCs w:val="26"/>
          <w:lang w:bidi="ar-SA"/>
        </w:rPr>
      </w:pPr>
      <w:r w:rsidRPr="009A76A9">
        <w:rPr>
          <w:rFonts w:eastAsia="Calibri"/>
          <w:color w:val="000000"/>
          <w:sz w:val="23"/>
          <w:szCs w:val="26"/>
          <w:lang w:bidi="ar-SA"/>
        </w:rPr>
        <w:t xml:space="preserve">формирование и развитие психолого-педагогической компетентности участников образовательного процесса; </w:t>
      </w:r>
    </w:p>
    <w:p w:rsidR="00383434" w:rsidRPr="009A76A9" w:rsidRDefault="00383434" w:rsidP="00D64A26">
      <w:pPr>
        <w:widowControl/>
        <w:numPr>
          <w:ilvl w:val="0"/>
          <w:numId w:val="212"/>
        </w:numPr>
        <w:adjustRightInd w:val="0"/>
        <w:jc w:val="both"/>
        <w:rPr>
          <w:rFonts w:eastAsia="Calibri"/>
          <w:color w:val="000000"/>
          <w:sz w:val="23"/>
          <w:szCs w:val="26"/>
          <w:lang w:bidi="ar-SA"/>
        </w:rPr>
      </w:pPr>
      <w:r w:rsidRPr="009A76A9">
        <w:rPr>
          <w:rFonts w:eastAsia="Calibri"/>
          <w:color w:val="000000"/>
          <w:sz w:val="23"/>
          <w:szCs w:val="26"/>
          <w:lang w:bidi="ar-SA"/>
        </w:rPr>
        <w:t xml:space="preserve">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9A76A9" w:rsidRPr="009A76A9" w:rsidRDefault="009A76A9" w:rsidP="009A76A9">
      <w:pPr>
        <w:pStyle w:val="Default"/>
        <w:ind w:firstLine="709"/>
        <w:jc w:val="both"/>
        <w:rPr>
          <w:sz w:val="23"/>
        </w:rPr>
      </w:pPr>
      <w:r w:rsidRPr="009A76A9">
        <w:rPr>
          <w:sz w:val="23"/>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w:t>
      </w:r>
      <w:r>
        <w:rPr>
          <w:sz w:val="23"/>
        </w:rPr>
        <w:t xml:space="preserve"> особенностей перехода из млад</w:t>
      </w:r>
      <w:r w:rsidRPr="009A76A9">
        <w:rPr>
          <w:sz w:val="23"/>
        </w:rPr>
        <w:t xml:space="preserve">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 </w:t>
      </w:r>
    </w:p>
    <w:p w:rsidR="009A76A9" w:rsidRPr="009A76A9" w:rsidRDefault="009A76A9" w:rsidP="009A76A9">
      <w:pPr>
        <w:pStyle w:val="Default"/>
        <w:ind w:firstLine="709"/>
        <w:jc w:val="both"/>
        <w:rPr>
          <w:sz w:val="23"/>
        </w:rPr>
      </w:pPr>
      <w:r w:rsidRPr="009A76A9">
        <w:rPr>
          <w:sz w:val="23"/>
        </w:rPr>
        <w:t xml:space="preserve">При организации психолого-педагогического </w:t>
      </w:r>
      <w:r>
        <w:rPr>
          <w:sz w:val="23"/>
        </w:rPr>
        <w:t>сопровождения участников образо</w:t>
      </w:r>
      <w:r w:rsidRPr="009A76A9">
        <w:rPr>
          <w:sz w:val="23"/>
        </w:rPr>
        <w:t>вательного процесса на уровне основного общего об</w:t>
      </w:r>
      <w:r>
        <w:rPr>
          <w:sz w:val="23"/>
        </w:rPr>
        <w:t>разования можно выделить следу</w:t>
      </w:r>
      <w:r w:rsidRPr="009A76A9">
        <w:rPr>
          <w:sz w:val="23"/>
        </w:rPr>
        <w:t xml:space="preserve">ющие уровни психолого-педагогического сопровождения: </w:t>
      </w:r>
    </w:p>
    <w:p w:rsidR="009A76A9" w:rsidRPr="009A76A9" w:rsidRDefault="009A76A9" w:rsidP="00D64A26">
      <w:pPr>
        <w:pStyle w:val="Default"/>
        <w:numPr>
          <w:ilvl w:val="0"/>
          <w:numId w:val="212"/>
        </w:numPr>
        <w:ind w:firstLine="709"/>
        <w:jc w:val="both"/>
        <w:rPr>
          <w:sz w:val="23"/>
        </w:rPr>
      </w:pPr>
      <w:r w:rsidRPr="009A76A9">
        <w:rPr>
          <w:sz w:val="23"/>
        </w:rPr>
        <w:t xml:space="preserve">индивидуальное; </w:t>
      </w:r>
    </w:p>
    <w:p w:rsidR="009A76A9" w:rsidRPr="009A76A9" w:rsidRDefault="009A76A9" w:rsidP="00D64A26">
      <w:pPr>
        <w:pStyle w:val="Default"/>
        <w:numPr>
          <w:ilvl w:val="0"/>
          <w:numId w:val="212"/>
        </w:numPr>
        <w:ind w:firstLine="709"/>
        <w:jc w:val="both"/>
        <w:rPr>
          <w:sz w:val="23"/>
        </w:rPr>
      </w:pPr>
      <w:r w:rsidRPr="009A76A9">
        <w:rPr>
          <w:sz w:val="23"/>
        </w:rPr>
        <w:t xml:space="preserve">групповое; </w:t>
      </w:r>
    </w:p>
    <w:p w:rsidR="009A76A9" w:rsidRPr="009A76A9" w:rsidRDefault="009A76A9" w:rsidP="00D64A26">
      <w:pPr>
        <w:pStyle w:val="Default"/>
        <w:numPr>
          <w:ilvl w:val="0"/>
          <w:numId w:val="212"/>
        </w:numPr>
        <w:ind w:firstLine="709"/>
        <w:jc w:val="both"/>
        <w:rPr>
          <w:sz w:val="23"/>
        </w:rPr>
      </w:pPr>
      <w:r w:rsidRPr="009A76A9">
        <w:rPr>
          <w:sz w:val="23"/>
        </w:rPr>
        <w:t xml:space="preserve">на уровне класса; </w:t>
      </w:r>
    </w:p>
    <w:p w:rsidR="009A76A9" w:rsidRPr="009A76A9" w:rsidRDefault="009A76A9" w:rsidP="00D64A26">
      <w:pPr>
        <w:pStyle w:val="Default"/>
        <w:numPr>
          <w:ilvl w:val="0"/>
          <w:numId w:val="212"/>
        </w:numPr>
        <w:ind w:firstLine="709"/>
        <w:jc w:val="both"/>
        <w:rPr>
          <w:sz w:val="23"/>
        </w:rPr>
      </w:pPr>
      <w:r w:rsidRPr="009A76A9">
        <w:rPr>
          <w:sz w:val="23"/>
        </w:rPr>
        <w:t xml:space="preserve">на уровне образовательной организации. </w:t>
      </w:r>
    </w:p>
    <w:p w:rsidR="009A76A9" w:rsidRPr="009A76A9" w:rsidRDefault="009A76A9" w:rsidP="009A76A9">
      <w:pPr>
        <w:pStyle w:val="Default"/>
        <w:ind w:firstLine="709"/>
        <w:jc w:val="both"/>
        <w:rPr>
          <w:sz w:val="23"/>
        </w:rPr>
      </w:pPr>
      <w:r w:rsidRPr="009A76A9">
        <w:rPr>
          <w:sz w:val="23"/>
        </w:rPr>
        <w:t xml:space="preserve">Основными формами психолого-педагогического сопровождения могут выступать: </w:t>
      </w:r>
    </w:p>
    <w:p w:rsidR="009A76A9" w:rsidRPr="009A76A9" w:rsidRDefault="009A76A9" w:rsidP="00D64A26">
      <w:pPr>
        <w:pStyle w:val="Default"/>
        <w:numPr>
          <w:ilvl w:val="0"/>
          <w:numId w:val="212"/>
        </w:numPr>
        <w:ind w:firstLine="709"/>
        <w:jc w:val="both"/>
        <w:rPr>
          <w:sz w:val="23"/>
        </w:rPr>
      </w:pPr>
      <w:r w:rsidRPr="009A76A9">
        <w:rPr>
          <w:sz w:val="23"/>
        </w:rPr>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9A76A9" w:rsidRPr="009A76A9" w:rsidRDefault="009A76A9" w:rsidP="00D64A26">
      <w:pPr>
        <w:pStyle w:val="Default"/>
        <w:numPr>
          <w:ilvl w:val="0"/>
          <w:numId w:val="212"/>
        </w:numPr>
        <w:ind w:firstLine="709"/>
        <w:jc w:val="both"/>
        <w:rPr>
          <w:sz w:val="23"/>
        </w:rPr>
      </w:pPr>
      <w:r w:rsidRPr="009A76A9">
        <w:rPr>
          <w:sz w:val="23"/>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9A76A9" w:rsidRPr="009A76A9" w:rsidRDefault="009A76A9" w:rsidP="00D64A26">
      <w:pPr>
        <w:pStyle w:val="Default"/>
        <w:numPr>
          <w:ilvl w:val="0"/>
          <w:numId w:val="212"/>
        </w:numPr>
        <w:ind w:firstLine="709"/>
        <w:jc w:val="both"/>
        <w:rPr>
          <w:sz w:val="23"/>
        </w:rPr>
      </w:pPr>
      <w:r w:rsidRPr="009A76A9">
        <w:rPr>
          <w:sz w:val="23"/>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9A76A9" w:rsidRPr="009A76A9" w:rsidRDefault="009A76A9" w:rsidP="009A76A9">
      <w:pPr>
        <w:pStyle w:val="Default"/>
        <w:ind w:firstLine="709"/>
        <w:jc w:val="both"/>
        <w:rPr>
          <w:sz w:val="23"/>
        </w:rPr>
      </w:pPr>
      <w:r w:rsidRPr="009A76A9">
        <w:rPr>
          <w:sz w:val="23"/>
        </w:rPr>
        <w:t xml:space="preserve">К основным направлениям психолого-педагогического сопровождения можно отнести: </w:t>
      </w:r>
    </w:p>
    <w:p w:rsidR="009A76A9" w:rsidRPr="009A76A9" w:rsidRDefault="009A76A9" w:rsidP="00D64A26">
      <w:pPr>
        <w:pStyle w:val="Default"/>
        <w:numPr>
          <w:ilvl w:val="0"/>
          <w:numId w:val="212"/>
        </w:numPr>
        <w:ind w:firstLine="709"/>
        <w:jc w:val="both"/>
        <w:rPr>
          <w:sz w:val="23"/>
        </w:rPr>
      </w:pPr>
      <w:r w:rsidRPr="009A76A9">
        <w:rPr>
          <w:sz w:val="23"/>
        </w:rPr>
        <w:t xml:space="preserve">сохранение и укрепление психологического здоровья; </w:t>
      </w:r>
    </w:p>
    <w:p w:rsidR="009A76A9" w:rsidRPr="009A76A9" w:rsidRDefault="009A76A9" w:rsidP="00D64A26">
      <w:pPr>
        <w:pStyle w:val="Default"/>
        <w:numPr>
          <w:ilvl w:val="0"/>
          <w:numId w:val="212"/>
        </w:numPr>
        <w:ind w:firstLine="709"/>
        <w:jc w:val="both"/>
        <w:rPr>
          <w:sz w:val="23"/>
        </w:rPr>
      </w:pPr>
      <w:r w:rsidRPr="009A76A9">
        <w:rPr>
          <w:sz w:val="23"/>
        </w:rPr>
        <w:t xml:space="preserve">ониторинг возможностей и способностей обучающихся; </w:t>
      </w:r>
    </w:p>
    <w:p w:rsidR="009A76A9" w:rsidRPr="009A76A9" w:rsidRDefault="009A76A9" w:rsidP="00D64A26">
      <w:pPr>
        <w:pStyle w:val="Default"/>
        <w:numPr>
          <w:ilvl w:val="0"/>
          <w:numId w:val="212"/>
        </w:numPr>
        <w:ind w:firstLine="709"/>
        <w:jc w:val="both"/>
        <w:rPr>
          <w:sz w:val="23"/>
        </w:rPr>
      </w:pPr>
      <w:r w:rsidRPr="009A76A9">
        <w:rPr>
          <w:sz w:val="23"/>
        </w:rPr>
        <w:t xml:space="preserve">психолого-педагогическую поддержку участников олимпиадного движения; </w:t>
      </w:r>
    </w:p>
    <w:p w:rsidR="009A76A9" w:rsidRPr="009A76A9" w:rsidRDefault="009A76A9" w:rsidP="00D64A26">
      <w:pPr>
        <w:pStyle w:val="Default"/>
        <w:numPr>
          <w:ilvl w:val="0"/>
          <w:numId w:val="212"/>
        </w:numPr>
        <w:ind w:firstLine="709"/>
        <w:jc w:val="both"/>
        <w:rPr>
          <w:sz w:val="23"/>
        </w:rPr>
      </w:pPr>
      <w:r w:rsidRPr="009A76A9">
        <w:rPr>
          <w:sz w:val="23"/>
        </w:rPr>
        <w:t xml:space="preserve">формирование у обучающихся понимания ценности здоровья и безопасного образа жизни; </w:t>
      </w:r>
    </w:p>
    <w:p w:rsidR="009A76A9" w:rsidRPr="009A76A9" w:rsidRDefault="009A76A9" w:rsidP="00D64A26">
      <w:pPr>
        <w:pStyle w:val="Default"/>
        <w:numPr>
          <w:ilvl w:val="0"/>
          <w:numId w:val="212"/>
        </w:numPr>
        <w:ind w:firstLine="709"/>
        <w:jc w:val="both"/>
        <w:rPr>
          <w:sz w:val="23"/>
        </w:rPr>
      </w:pPr>
      <w:r w:rsidRPr="009A76A9">
        <w:rPr>
          <w:sz w:val="23"/>
        </w:rPr>
        <w:t xml:space="preserve">развитие экологической культуры; </w:t>
      </w:r>
    </w:p>
    <w:p w:rsidR="009A76A9" w:rsidRPr="009A76A9" w:rsidRDefault="009A76A9" w:rsidP="00D64A26">
      <w:pPr>
        <w:pStyle w:val="Default"/>
        <w:numPr>
          <w:ilvl w:val="0"/>
          <w:numId w:val="212"/>
        </w:numPr>
        <w:ind w:firstLine="709"/>
        <w:jc w:val="both"/>
        <w:rPr>
          <w:sz w:val="23"/>
        </w:rPr>
      </w:pPr>
      <w:r w:rsidRPr="009A76A9">
        <w:rPr>
          <w:sz w:val="23"/>
        </w:rPr>
        <w:t xml:space="preserve">выявление и поддержку детей с особыми образовательными потребностями и особыми возможностями здоровья; </w:t>
      </w:r>
    </w:p>
    <w:p w:rsidR="009A76A9" w:rsidRPr="009A76A9" w:rsidRDefault="009A76A9" w:rsidP="00D64A26">
      <w:pPr>
        <w:pStyle w:val="Default"/>
        <w:numPr>
          <w:ilvl w:val="0"/>
          <w:numId w:val="212"/>
        </w:numPr>
        <w:ind w:firstLine="709"/>
        <w:jc w:val="both"/>
        <w:rPr>
          <w:sz w:val="23"/>
        </w:rPr>
      </w:pPr>
      <w:r w:rsidRPr="009A76A9">
        <w:rPr>
          <w:sz w:val="23"/>
        </w:rPr>
        <w:t xml:space="preserve">формирование коммуникативных навыков в разновозрастной среде и среде сверстников; </w:t>
      </w:r>
    </w:p>
    <w:p w:rsidR="009A76A9" w:rsidRPr="009A76A9" w:rsidRDefault="009A76A9" w:rsidP="00D64A26">
      <w:pPr>
        <w:pStyle w:val="Default"/>
        <w:numPr>
          <w:ilvl w:val="0"/>
          <w:numId w:val="212"/>
        </w:numPr>
        <w:ind w:firstLine="709"/>
        <w:jc w:val="both"/>
        <w:rPr>
          <w:sz w:val="23"/>
        </w:rPr>
      </w:pPr>
      <w:r w:rsidRPr="009A76A9">
        <w:rPr>
          <w:sz w:val="23"/>
        </w:rPr>
        <w:t xml:space="preserve">поддержку детских объединений и ученического самоуправления; </w:t>
      </w:r>
    </w:p>
    <w:p w:rsidR="009A76A9" w:rsidRPr="009A76A9" w:rsidRDefault="009A76A9" w:rsidP="00D64A26">
      <w:pPr>
        <w:pStyle w:val="Default"/>
        <w:numPr>
          <w:ilvl w:val="0"/>
          <w:numId w:val="212"/>
        </w:numPr>
        <w:ind w:firstLine="709"/>
        <w:jc w:val="both"/>
        <w:rPr>
          <w:sz w:val="23"/>
        </w:rPr>
      </w:pPr>
      <w:r w:rsidRPr="009A76A9">
        <w:rPr>
          <w:sz w:val="23"/>
        </w:rPr>
        <w:t xml:space="preserve">выявление и поддержку детей, проявивших выдающиеся способности. </w:t>
      </w:r>
    </w:p>
    <w:p w:rsidR="009A76A9" w:rsidRDefault="009A76A9" w:rsidP="009A76A9">
      <w:pPr>
        <w:pStyle w:val="Default"/>
        <w:ind w:left="720" w:firstLine="709"/>
        <w:jc w:val="both"/>
        <w:rPr>
          <w:sz w:val="23"/>
        </w:rPr>
      </w:pPr>
      <w:r w:rsidRPr="009A76A9">
        <w:rPr>
          <w:sz w:val="23"/>
        </w:rPr>
        <w:t xml:space="preserve">Целью психолого-педагогического сопровождения является создание эффективной системы психологического сопровождения всех участников образовательного процесса на уровне ООО для реализации ООП. </w:t>
      </w:r>
    </w:p>
    <w:p w:rsidR="009A76A9" w:rsidRDefault="009A76A9" w:rsidP="009A76A9">
      <w:pPr>
        <w:pStyle w:val="Default"/>
        <w:ind w:left="720" w:firstLine="709"/>
        <w:jc w:val="both"/>
        <w:rPr>
          <w:sz w:val="23"/>
        </w:rPr>
      </w:pPr>
      <w:r w:rsidRPr="009A76A9">
        <w:rPr>
          <w:sz w:val="23"/>
        </w:rPr>
        <w:t>ООП ООО учитывает возрастные особенности подросткового возраста и обеспечивает достижение образовательных результатов основной школы через два ее по</w:t>
      </w:r>
      <w:r>
        <w:rPr>
          <w:sz w:val="23"/>
        </w:rPr>
        <w:t>следовательных этапа реализации.</w:t>
      </w:r>
    </w:p>
    <w:p w:rsidR="009A76A9" w:rsidRPr="009A76A9" w:rsidRDefault="009A76A9" w:rsidP="009A76A9">
      <w:pPr>
        <w:pStyle w:val="Default"/>
        <w:ind w:left="720" w:firstLine="709"/>
        <w:jc w:val="both"/>
        <w:rPr>
          <w:sz w:val="23"/>
        </w:rPr>
      </w:pPr>
      <w:r w:rsidRPr="009A76A9">
        <w:rPr>
          <w:sz w:val="23"/>
        </w:rPr>
        <w:t>Этап 5</w:t>
      </w:r>
      <w:r>
        <w:rPr>
          <w:sz w:val="23"/>
        </w:rPr>
        <w:t xml:space="preserve"> </w:t>
      </w:r>
      <w:r w:rsidRPr="009A76A9">
        <w:rPr>
          <w:sz w:val="23"/>
        </w:rPr>
        <w:t>-</w:t>
      </w:r>
      <w:r>
        <w:rPr>
          <w:sz w:val="23"/>
        </w:rPr>
        <w:t xml:space="preserve"> </w:t>
      </w:r>
      <w:r w:rsidRPr="009A76A9">
        <w:rPr>
          <w:sz w:val="23"/>
        </w:rPr>
        <w:t xml:space="preserve">6 классы – образовательный переход из младшего школьного возраста в подростковый. На данном этапе образования ООП ООО обеспечивает: </w:t>
      </w:r>
    </w:p>
    <w:p w:rsidR="009A76A9" w:rsidRPr="009A76A9" w:rsidRDefault="009A76A9" w:rsidP="00D64A26">
      <w:pPr>
        <w:pStyle w:val="Default"/>
        <w:numPr>
          <w:ilvl w:val="0"/>
          <w:numId w:val="212"/>
        </w:numPr>
        <w:ind w:firstLine="709"/>
        <w:jc w:val="both"/>
        <w:rPr>
          <w:sz w:val="23"/>
        </w:rPr>
      </w:pPr>
      <w:r w:rsidRPr="009A76A9">
        <w:rPr>
          <w:sz w:val="23"/>
        </w:rPr>
        <w:t xml:space="preserve">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 </w:t>
      </w:r>
    </w:p>
    <w:p w:rsidR="009A76A9" w:rsidRPr="009A76A9" w:rsidRDefault="009A76A9" w:rsidP="00D64A26">
      <w:pPr>
        <w:pStyle w:val="Default"/>
        <w:numPr>
          <w:ilvl w:val="0"/>
          <w:numId w:val="212"/>
        </w:numPr>
        <w:ind w:firstLine="709"/>
        <w:jc w:val="both"/>
        <w:rPr>
          <w:sz w:val="23"/>
        </w:rPr>
      </w:pPr>
      <w:r w:rsidRPr="009A76A9">
        <w:rPr>
          <w:sz w:val="23"/>
        </w:rPr>
        <w:t>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w:t>
      </w:r>
      <w:r>
        <w:rPr>
          <w:sz w:val="23"/>
        </w:rPr>
        <w:t xml:space="preserve"> </w:t>
      </w:r>
      <w:r w:rsidRPr="009A76A9">
        <w:rPr>
          <w:sz w:val="23"/>
        </w:rPr>
        <w:t>-</w:t>
      </w:r>
      <w:r>
        <w:rPr>
          <w:sz w:val="23"/>
        </w:rPr>
        <w:t xml:space="preserve"> </w:t>
      </w:r>
      <w:r w:rsidRPr="009A76A9">
        <w:rPr>
          <w:sz w:val="23"/>
        </w:rPr>
        <w:t xml:space="preserve">6-х классов смогли работать над обобщением своих способов действий, знаний и умений в новых условиях с другой позиции </w:t>
      </w:r>
    </w:p>
    <w:p w:rsidR="009A76A9" w:rsidRPr="00264946" w:rsidRDefault="009A76A9" w:rsidP="00D64A26">
      <w:pPr>
        <w:pStyle w:val="Default"/>
        <w:numPr>
          <w:ilvl w:val="0"/>
          <w:numId w:val="212"/>
        </w:numPr>
        <w:ind w:firstLine="709"/>
        <w:jc w:val="both"/>
        <w:rPr>
          <w:sz w:val="23"/>
        </w:rPr>
      </w:pPr>
      <w:r w:rsidRPr="00264946">
        <w:rPr>
          <w:sz w:val="23"/>
        </w:rPr>
        <w:t xml:space="preserve">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 </w:t>
      </w:r>
    </w:p>
    <w:p w:rsidR="009A76A9" w:rsidRPr="009A76A9" w:rsidRDefault="009A76A9" w:rsidP="00D64A26">
      <w:pPr>
        <w:pStyle w:val="Default"/>
        <w:numPr>
          <w:ilvl w:val="0"/>
          <w:numId w:val="212"/>
        </w:numPr>
        <w:ind w:firstLine="709"/>
        <w:jc w:val="both"/>
        <w:rPr>
          <w:sz w:val="23"/>
        </w:rPr>
      </w:pPr>
      <w:r w:rsidRPr="009A76A9">
        <w:rPr>
          <w:sz w:val="23"/>
        </w:rPr>
        <w:t xml:space="preserve">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 </w:t>
      </w:r>
    </w:p>
    <w:p w:rsidR="009A76A9" w:rsidRPr="009A76A9" w:rsidRDefault="009A76A9" w:rsidP="00D64A26">
      <w:pPr>
        <w:pStyle w:val="Default"/>
        <w:numPr>
          <w:ilvl w:val="0"/>
          <w:numId w:val="212"/>
        </w:numPr>
        <w:ind w:firstLine="709"/>
        <w:jc w:val="both"/>
        <w:rPr>
          <w:sz w:val="23"/>
        </w:rPr>
      </w:pPr>
      <w:r w:rsidRPr="009A76A9">
        <w:rPr>
          <w:sz w:val="23"/>
        </w:rPr>
        <w:t xml:space="preserve">организацию образовательной деятельности через возможность разнообразия выбора образовательных пространств (учения, тренировки, экспериментирования) обучающихся; </w:t>
      </w:r>
    </w:p>
    <w:p w:rsidR="009A76A9" w:rsidRPr="00264946" w:rsidRDefault="009A76A9" w:rsidP="00D64A26">
      <w:pPr>
        <w:pStyle w:val="Default"/>
        <w:numPr>
          <w:ilvl w:val="0"/>
          <w:numId w:val="212"/>
        </w:numPr>
        <w:ind w:firstLine="709"/>
        <w:jc w:val="both"/>
        <w:rPr>
          <w:sz w:val="23"/>
        </w:rPr>
      </w:pPr>
      <w:r w:rsidRPr="009A76A9">
        <w:rPr>
          <w:sz w:val="23"/>
        </w:rPr>
        <w:t xml:space="preserve">организацию взаимодействия между обучающимися, между обучающимися и учителем в образовательной деятельности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 </w:t>
      </w:r>
    </w:p>
    <w:p w:rsidR="009A76A9" w:rsidRPr="009A76A9" w:rsidRDefault="009A76A9" w:rsidP="00264946">
      <w:pPr>
        <w:pStyle w:val="Default"/>
        <w:ind w:left="720" w:firstLine="709"/>
        <w:jc w:val="both"/>
        <w:rPr>
          <w:sz w:val="23"/>
        </w:rPr>
      </w:pPr>
      <w:r w:rsidRPr="009A76A9">
        <w:rPr>
          <w:sz w:val="23"/>
        </w:rPr>
        <w:t>Этап 7</w:t>
      </w:r>
      <w:r w:rsidR="00264946">
        <w:rPr>
          <w:sz w:val="23"/>
        </w:rPr>
        <w:t xml:space="preserve"> </w:t>
      </w:r>
      <w:r w:rsidRPr="009A76A9">
        <w:rPr>
          <w:sz w:val="23"/>
        </w:rPr>
        <w:t>-</w:t>
      </w:r>
      <w:r w:rsidR="00264946">
        <w:rPr>
          <w:sz w:val="23"/>
        </w:rPr>
        <w:t xml:space="preserve"> </w:t>
      </w:r>
      <w:r w:rsidRPr="009A76A9">
        <w:rPr>
          <w:sz w:val="23"/>
        </w:rPr>
        <w:t xml:space="preserve">9 классы – этап самоопределения и индивидуализации. На данном этапе образования ООП ООО обеспечивает: </w:t>
      </w:r>
    </w:p>
    <w:p w:rsidR="009A76A9" w:rsidRPr="009A76A9" w:rsidRDefault="009A76A9" w:rsidP="00D64A26">
      <w:pPr>
        <w:pStyle w:val="Default"/>
        <w:numPr>
          <w:ilvl w:val="0"/>
          <w:numId w:val="212"/>
        </w:numPr>
        <w:ind w:firstLine="709"/>
        <w:jc w:val="both"/>
        <w:rPr>
          <w:sz w:val="23"/>
        </w:rPr>
      </w:pPr>
      <w:r w:rsidRPr="009A76A9">
        <w:rPr>
          <w:sz w:val="23"/>
        </w:rPr>
        <w:t xml:space="preserve">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учащихся осуществлять выбор уровня и характера самостоятельной работы; </w:t>
      </w:r>
    </w:p>
    <w:p w:rsidR="009A76A9" w:rsidRPr="009A76A9" w:rsidRDefault="009A76A9" w:rsidP="00D64A26">
      <w:pPr>
        <w:pStyle w:val="Default"/>
        <w:numPr>
          <w:ilvl w:val="0"/>
          <w:numId w:val="212"/>
        </w:numPr>
        <w:ind w:firstLine="709"/>
        <w:jc w:val="both"/>
        <w:rPr>
          <w:sz w:val="23"/>
        </w:rPr>
      </w:pPr>
      <w:r w:rsidRPr="009A76A9">
        <w:rPr>
          <w:sz w:val="23"/>
        </w:rPr>
        <w:t xml:space="preserve">реализацию проектов и замыслов, социального экспериментирования, позволяющих расширить границы собственных возможностей обучающихся; </w:t>
      </w:r>
    </w:p>
    <w:p w:rsidR="009A76A9" w:rsidRPr="009A76A9" w:rsidRDefault="009A76A9" w:rsidP="00D64A26">
      <w:pPr>
        <w:pStyle w:val="Default"/>
        <w:numPr>
          <w:ilvl w:val="0"/>
          <w:numId w:val="212"/>
        </w:numPr>
        <w:ind w:firstLine="709"/>
        <w:jc w:val="both"/>
        <w:rPr>
          <w:sz w:val="23"/>
        </w:rPr>
      </w:pPr>
      <w:r w:rsidRPr="009A76A9">
        <w:rPr>
          <w:sz w:val="23"/>
        </w:rPr>
        <w:t xml:space="preserve">выбор и реализацию индивидуальных образовательных траекторий в заданной учебной предметной области; </w:t>
      </w:r>
    </w:p>
    <w:p w:rsidR="009A76A9" w:rsidRPr="009A76A9" w:rsidRDefault="009A76A9" w:rsidP="00D64A26">
      <w:pPr>
        <w:pStyle w:val="Default"/>
        <w:numPr>
          <w:ilvl w:val="0"/>
          <w:numId w:val="212"/>
        </w:numPr>
        <w:ind w:firstLine="709"/>
        <w:jc w:val="both"/>
        <w:rPr>
          <w:sz w:val="23"/>
        </w:rPr>
      </w:pPr>
      <w:r w:rsidRPr="009A76A9">
        <w:rPr>
          <w:sz w:val="23"/>
        </w:rPr>
        <w:t xml:space="preserve">организацию системы социальной жизнедеятельности и группового проектирования социальных событий, предоставление учащимся поля для самопрезентации и самовыражения в группах сверстников и разновозрастных группах; </w:t>
      </w:r>
    </w:p>
    <w:p w:rsidR="009A76A9" w:rsidRPr="00264946" w:rsidRDefault="009A76A9" w:rsidP="00D64A26">
      <w:pPr>
        <w:pStyle w:val="Default"/>
        <w:numPr>
          <w:ilvl w:val="0"/>
          <w:numId w:val="212"/>
        </w:numPr>
        <w:ind w:firstLine="709"/>
        <w:jc w:val="both"/>
        <w:rPr>
          <w:sz w:val="23"/>
        </w:rPr>
      </w:pPr>
      <w:r w:rsidRPr="009A76A9">
        <w:rPr>
          <w:sz w:val="23"/>
        </w:rPr>
        <w:t xml:space="preserve">создание пространств для реализации разнообразных творческих замыслов обучающихся, проявление инициативных действий. </w:t>
      </w:r>
    </w:p>
    <w:p w:rsidR="009A76A9" w:rsidRPr="009A76A9" w:rsidRDefault="009A76A9" w:rsidP="00264946">
      <w:pPr>
        <w:pStyle w:val="Default"/>
        <w:ind w:left="720" w:firstLine="709"/>
        <w:jc w:val="both"/>
        <w:rPr>
          <w:sz w:val="23"/>
        </w:rPr>
      </w:pPr>
      <w:r w:rsidRPr="009A76A9">
        <w:rPr>
          <w:sz w:val="23"/>
        </w:rPr>
        <w:t xml:space="preserve">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 </w:t>
      </w:r>
    </w:p>
    <w:p w:rsidR="009A76A9" w:rsidRPr="009A76A9" w:rsidRDefault="009A76A9" w:rsidP="00D64A26">
      <w:pPr>
        <w:pStyle w:val="Default"/>
        <w:numPr>
          <w:ilvl w:val="0"/>
          <w:numId w:val="212"/>
        </w:numPr>
        <w:ind w:firstLine="709"/>
        <w:jc w:val="both"/>
        <w:rPr>
          <w:sz w:val="23"/>
        </w:rPr>
      </w:pPr>
      <w:r w:rsidRPr="009A76A9">
        <w:rPr>
          <w:sz w:val="23"/>
        </w:rPr>
        <w:t xml:space="preserve">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учащихся; </w:t>
      </w:r>
    </w:p>
    <w:p w:rsidR="009A76A9" w:rsidRPr="009A76A9" w:rsidRDefault="009A76A9" w:rsidP="00D64A26">
      <w:pPr>
        <w:pStyle w:val="Default"/>
        <w:numPr>
          <w:ilvl w:val="0"/>
          <w:numId w:val="212"/>
        </w:numPr>
        <w:ind w:firstLine="709"/>
        <w:jc w:val="both"/>
        <w:rPr>
          <w:sz w:val="23"/>
        </w:rPr>
      </w:pPr>
      <w:r w:rsidRPr="009A76A9">
        <w:rPr>
          <w:sz w:val="23"/>
        </w:rPr>
        <w:t>гарантирующего охрану и укрепление физиче</w:t>
      </w:r>
      <w:r w:rsidR="00264946">
        <w:rPr>
          <w:sz w:val="23"/>
        </w:rPr>
        <w:t>ского, психологического и соци</w:t>
      </w:r>
      <w:r w:rsidRPr="009A76A9">
        <w:rPr>
          <w:sz w:val="23"/>
        </w:rPr>
        <w:t xml:space="preserve">ального здоровья учащихся; </w:t>
      </w:r>
    </w:p>
    <w:p w:rsidR="009A76A9" w:rsidRPr="00264946" w:rsidRDefault="009A76A9" w:rsidP="00D64A26">
      <w:pPr>
        <w:pStyle w:val="Default"/>
        <w:numPr>
          <w:ilvl w:val="0"/>
          <w:numId w:val="212"/>
        </w:numPr>
        <w:ind w:firstLine="709"/>
        <w:jc w:val="both"/>
        <w:rPr>
          <w:sz w:val="23"/>
        </w:rPr>
      </w:pPr>
      <w:r w:rsidRPr="009A76A9">
        <w:rPr>
          <w:sz w:val="23"/>
        </w:rPr>
        <w:t xml:space="preserve">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учащихся на данном уровне общего образования. </w:t>
      </w:r>
    </w:p>
    <w:p w:rsidR="0013287D" w:rsidRDefault="009A76A9" w:rsidP="00264946">
      <w:pPr>
        <w:pStyle w:val="Default"/>
        <w:ind w:firstLine="709"/>
        <w:jc w:val="both"/>
        <w:rPr>
          <w:sz w:val="23"/>
        </w:rPr>
      </w:pPr>
      <w:r w:rsidRPr="009A76A9">
        <w:rPr>
          <w:sz w:val="23"/>
        </w:rPr>
        <w:t xml:space="preserve">Удерживает все эти особенности и возможности ООП образовательная среда </w:t>
      </w:r>
      <w:r w:rsidR="00264946">
        <w:rPr>
          <w:sz w:val="23"/>
        </w:rPr>
        <w:t xml:space="preserve">гимназии. </w:t>
      </w:r>
      <w:r w:rsidRPr="009A76A9">
        <w:rPr>
          <w:sz w:val="23"/>
        </w:rPr>
        <w:t xml:space="preserve">Образовательная среда </w:t>
      </w:r>
      <w:r w:rsidR="00264946">
        <w:rPr>
          <w:sz w:val="23"/>
        </w:rPr>
        <w:t xml:space="preserve">гимназии </w:t>
      </w:r>
      <w:r w:rsidRPr="009A76A9">
        <w:rPr>
          <w:sz w:val="23"/>
        </w:rPr>
        <w:t xml:space="preserve">– целостная качественная характеристика внутренней жизни </w:t>
      </w:r>
      <w:r w:rsidR="0013287D">
        <w:rPr>
          <w:sz w:val="23"/>
        </w:rPr>
        <w:t>образовательной организации.</w:t>
      </w:r>
      <w:r w:rsidRPr="009A76A9">
        <w:rPr>
          <w:sz w:val="23"/>
        </w:rPr>
        <w:t xml:space="preserve"> </w:t>
      </w:r>
    </w:p>
    <w:p w:rsidR="0013287D" w:rsidRDefault="0013287D" w:rsidP="00264946">
      <w:pPr>
        <w:pStyle w:val="Default"/>
        <w:ind w:firstLine="709"/>
        <w:jc w:val="both"/>
        <w:rPr>
          <w:sz w:val="23"/>
        </w:rPr>
      </w:pPr>
      <w:r>
        <w:rPr>
          <w:sz w:val="23"/>
        </w:rPr>
        <w:t>Образовательная среда гимназии:</w:t>
      </w:r>
      <w:r w:rsidR="009A76A9" w:rsidRPr="009A76A9">
        <w:rPr>
          <w:sz w:val="23"/>
        </w:rPr>
        <w:t xml:space="preserve"> </w:t>
      </w:r>
    </w:p>
    <w:p w:rsidR="0013287D" w:rsidRDefault="009A76A9" w:rsidP="00D64A26">
      <w:pPr>
        <w:pStyle w:val="Default"/>
        <w:numPr>
          <w:ilvl w:val="0"/>
          <w:numId w:val="213"/>
        </w:numPr>
        <w:jc w:val="both"/>
        <w:rPr>
          <w:sz w:val="23"/>
        </w:rPr>
      </w:pPr>
      <w:r w:rsidRPr="009A76A9">
        <w:rPr>
          <w:sz w:val="23"/>
        </w:rPr>
        <w:t xml:space="preserve">определяется конкретными задачами, которые </w:t>
      </w:r>
      <w:r w:rsidR="00264946">
        <w:rPr>
          <w:sz w:val="23"/>
        </w:rPr>
        <w:t>гимназия</w:t>
      </w:r>
      <w:r w:rsidRPr="009A76A9">
        <w:rPr>
          <w:sz w:val="23"/>
        </w:rPr>
        <w:t xml:space="preserve"> ставит и реально решает в своей деятельности; </w:t>
      </w:r>
    </w:p>
    <w:p w:rsidR="0013287D" w:rsidRDefault="009A76A9" w:rsidP="00D64A26">
      <w:pPr>
        <w:pStyle w:val="Default"/>
        <w:numPr>
          <w:ilvl w:val="0"/>
          <w:numId w:val="213"/>
        </w:numPr>
        <w:jc w:val="both"/>
        <w:rPr>
          <w:sz w:val="23"/>
        </w:rPr>
      </w:pPr>
      <w:r w:rsidRPr="009A76A9">
        <w:rPr>
          <w:sz w:val="23"/>
        </w:rPr>
        <w:t>проявляется в выборе средств, с помощью которых эти задачи решаются (учебный план, учебные программы, расписание учебных и внеучебных занятий, организация работы на уроках, тип взаимодействия педагогов с учащимися, качество оценок, стиль неформальных отношений между детьми, организация внеучебной жизни, материально</w:t>
      </w:r>
      <w:r w:rsidR="0013287D">
        <w:rPr>
          <w:sz w:val="23"/>
        </w:rPr>
        <w:t xml:space="preserve"> </w:t>
      </w:r>
      <w:r w:rsidRPr="009A76A9">
        <w:rPr>
          <w:sz w:val="23"/>
        </w:rPr>
        <w:t>- техническое оснащение, оформление классов, коридоров и т.п.); с</w:t>
      </w:r>
    </w:p>
    <w:p w:rsidR="009A76A9" w:rsidRPr="009A76A9" w:rsidRDefault="0013287D" w:rsidP="00D64A26">
      <w:pPr>
        <w:pStyle w:val="Default"/>
        <w:numPr>
          <w:ilvl w:val="0"/>
          <w:numId w:val="213"/>
        </w:numPr>
        <w:jc w:val="both"/>
        <w:rPr>
          <w:sz w:val="23"/>
        </w:rPr>
      </w:pPr>
      <w:r>
        <w:rPr>
          <w:sz w:val="23"/>
        </w:rPr>
        <w:t>с</w:t>
      </w:r>
      <w:r w:rsidR="009A76A9" w:rsidRPr="009A76A9">
        <w:rPr>
          <w:sz w:val="23"/>
        </w:rPr>
        <w:t xml:space="preserve">одержательно оценивается по эффекту в личностном (самооценка, уровень притязаний, тревожность, преобладающая мотивация), социальном (компетентность в общении, статус в классе, поведение в конфликте и пр.), интеллектуальном развитии обучающихся, которого она позволяет достичь. </w:t>
      </w:r>
    </w:p>
    <w:p w:rsidR="009A76A9" w:rsidRPr="009A76A9" w:rsidRDefault="009A76A9" w:rsidP="0013287D">
      <w:pPr>
        <w:pStyle w:val="Default"/>
        <w:ind w:firstLine="709"/>
        <w:jc w:val="both"/>
        <w:rPr>
          <w:sz w:val="23"/>
        </w:rPr>
      </w:pPr>
      <w:r w:rsidRPr="009A76A9">
        <w:rPr>
          <w:sz w:val="23"/>
        </w:rPr>
        <w:t xml:space="preserve">Главными показателями эффективности образовательной среды являются: </w:t>
      </w:r>
    </w:p>
    <w:p w:rsidR="009A76A9" w:rsidRPr="009A76A9" w:rsidRDefault="0013287D" w:rsidP="00D64A26">
      <w:pPr>
        <w:pStyle w:val="Default"/>
        <w:numPr>
          <w:ilvl w:val="0"/>
          <w:numId w:val="214"/>
        </w:numPr>
        <w:jc w:val="both"/>
        <w:rPr>
          <w:sz w:val="23"/>
        </w:rPr>
      </w:pPr>
      <w:r>
        <w:rPr>
          <w:sz w:val="23"/>
        </w:rPr>
        <w:t>п</w:t>
      </w:r>
      <w:r w:rsidR="009A76A9" w:rsidRPr="009A76A9">
        <w:rPr>
          <w:sz w:val="23"/>
        </w:rPr>
        <w:t xml:space="preserve">олноценное развитие способностей обучающихся; </w:t>
      </w:r>
    </w:p>
    <w:p w:rsidR="009A76A9" w:rsidRPr="009A76A9" w:rsidRDefault="009A76A9" w:rsidP="00D64A26">
      <w:pPr>
        <w:pStyle w:val="Default"/>
        <w:numPr>
          <w:ilvl w:val="0"/>
          <w:numId w:val="214"/>
        </w:numPr>
        <w:jc w:val="both"/>
        <w:rPr>
          <w:sz w:val="23"/>
        </w:rPr>
      </w:pPr>
      <w:r w:rsidRPr="009A76A9">
        <w:rPr>
          <w:sz w:val="23"/>
        </w:rPr>
        <w:t xml:space="preserve">формирование у них побуждающих к деятельности мотивов; </w:t>
      </w:r>
    </w:p>
    <w:p w:rsidR="009A76A9" w:rsidRPr="0013287D" w:rsidRDefault="009A76A9" w:rsidP="00D64A26">
      <w:pPr>
        <w:pStyle w:val="Default"/>
        <w:numPr>
          <w:ilvl w:val="0"/>
          <w:numId w:val="214"/>
        </w:numPr>
        <w:jc w:val="both"/>
        <w:rPr>
          <w:sz w:val="23"/>
        </w:rPr>
      </w:pPr>
      <w:r w:rsidRPr="009A76A9">
        <w:rPr>
          <w:sz w:val="23"/>
        </w:rPr>
        <w:t>обеспечение инициативы детей самим в</w:t>
      </w:r>
      <w:r w:rsidR="0013287D">
        <w:rPr>
          <w:sz w:val="23"/>
        </w:rPr>
        <w:t>ключаться в ту или иную деятель</w:t>
      </w:r>
      <w:r w:rsidRPr="009A76A9">
        <w:rPr>
          <w:sz w:val="23"/>
        </w:rPr>
        <w:t xml:space="preserve">ность и проявлять собственную активность. </w:t>
      </w:r>
    </w:p>
    <w:p w:rsidR="009A76A9" w:rsidRPr="003D3543" w:rsidRDefault="009A76A9" w:rsidP="0013287D">
      <w:pPr>
        <w:pStyle w:val="Default"/>
        <w:ind w:firstLine="709"/>
        <w:jc w:val="both"/>
        <w:rPr>
          <w:sz w:val="22"/>
        </w:rPr>
      </w:pPr>
      <w:r w:rsidRPr="003D3543">
        <w:rPr>
          <w:sz w:val="22"/>
        </w:rPr>
        <w:t>Таким образом, при выборе форм, способов и методов обучения и воспитания (образовательных технологий) на</w:t>
      </w:r>
      <w:r w:rsidR="0013287D" w:rsidRPr="003D3543">
        <w:rPr>
          <w:sz w:val="22"/>
        </w:rPr>
        <w:t>уровне</w:t>
      </w:r>
      <w:r w:rsidRPr="003D3543">
        <w:rPr>
          <w:sz w:val="22"/>
        </w:rPr>
        <w:t xml:space="preserve"> основного общего образования учреждение ру- ководствуется возрастными особенностями и возмож</w:t>
      </w:r>
      <w:r w:rsidR="0013287D" w:rsidRPr="003D3543">
        <w:rPr>
          <w:sz w:val="22"/>
        </w:rPr>
        <w:t>ностями обучающихся и обеспечи</w:t>
      </w:r>
      <w:r w:rsidRPr="003D3543">
        <w:rPr>
          <w:sz w:val="22"/>
        </w:rPr>
        <w:t xml:space="preserve">вает результативность образования с учетом следующих факторов: </w:t>
      </w:r>
    </w:p>
    <w:p w:rsidR="009A76A9" w:rsidRPr="003D3543" w:rsidRDefault="009A76A9" w:rsidP="00D64A26">
      <w:pPr>
        <w:pStyle w:val="Default"/>
        <w:numPr>
          <w:ilvl w:val="0"/>
          <w:numId w:val="215"/>
        </w:numPr>
        <w:jc w:val="both"/>
        <w:rPr>
          <w:sz w:val="22"/>
        </w:rPr>
      </w:pPr>
      <w:r w:rsidRPr="003D3543">
        <w:rPr>
          <w:sz w:val="22"/>
        </w:rPr>
        <w:t xml:space="preserve">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 </w:t>
      </w:r>
    </w:p>
    <w:p w:rsidR="009A76A9" w:rsidRPr="003D3543" w:rsidRDefault="009A76A9" w:rsidP="00D64A26">
      <w:pPr>
        <w:pStyle w:val="Default"/>
        <w:numPr>
          <w:ilvl w:val="0"/>
          <w:numId w:val="215"/>
        </w:numPr>
        <w:jc w:val="both"/>
        <w:rPr>
          <w:sz w:val="22"/>
        </w:rPr>
      </w:pPr>
      <w:r w:rsidRPr="003D3543">
        <w:rPr>
          <w:sz w:val="22"/>
        </w:rPr>
        <w:t xml:space="preserve">организация образовательной деятельности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в разумных пределах от устных видов коммуникации к письменным, в т.ч. с использованием возможностей информационных и коммуникативных технологий; </w:t>
      </w:r>
    </w:p>
    <w:p w:rsidR="009A76A9" w:rsidRPr="003D3543" w:rsidRDefault="009A76A9" w:rsidP="00D64A26">
      <w:pPr>
        <w:pStyle w:val="Default"/>
        <w:numPr>
          <w:ilvl w:val="0"/>
          <w:numId w:val="215"/>
        </w:numPr>
        <w:jc w:val="both"/>
        <w:rPr>
          <w:sz w:val="22"/>
        </w:rPr>
      </w:pPr>
      <w:r w:rsidRPr="003D3543">
        <w:rPr>
          <w:sz w:val="22"/>
        </w:rPr>
        <w:t xml:space="preserve">использование проектных форм учебной деятельности, способствующих ре- шению основных учебных задач на уроке; </w:t>
      </w:r>
    </w:p>
    <w:p w:rsidR="003A0F47" w:rsidRDefault="009A76A9" w:rsidP="00D64A26">
      <w:pPr>
        <w:pStyle w:val="Default"/>
        <w:numPr>
          <w:ilvl w:val="0"/>
          <w:numId w:val="215"/>
        </w:numPr>
        <w:jc w:val="both"/>
        <w:rPr>
          <w:sz w:val="23"/>
        </w:rPr>
      </w:pPr>
      <w:r w:rsidRPr="003D3543">
        <w:rPr>
          <w:sz w:val="22"/>
        </w:rPr>
        <w:t xml:space="preserve">использование оценочной </w:t>
      </w:r>
      <w:r w:rsidRPr="009A76A9">
        <w:rPr>
          <w:sz w:val="23"/>
        </w:rPr>
        <w:t>системы, ориентированной на обучение детей само и взаимооцениванию.</w:t>
      </w:r>
    </w:p>
    <w:p w:rsidR="009A76A9" w:rsidRPr="003D3543" w:rsidRDefault="009A76A9" w:rsidP="003A0F47">
      <w:pPr>
        <w:pStyle w:val="Default"/>
        <w:ind w:firstLine="709"/>
        <w:jc w:val="both"/>
        <w:rPr>
          <w:sz w:val="22"/>
        </w:rPr>
      </w:pPr>
      <w:r w:rsidRPr="003D3543">
        <w:rPr>
          <w:sz w:val="22"/>
        </w:rPr>
        <w:t xml:space="preserve">При выборе применяемых образовательных технологий учитывается, что все технологии, используемые в школьном образовании, решают задачи образования данной возрастной группы учащихся и обеспечивают преемственность и плавность перехода учащихся от одного уровня образования к другому. 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 </w:t>
      </w:r>
    </w:p>
    <w:p w:rsidR="009A76A9" w:rsidRPr="009A76A9" w:rsidRDefault="009A76A9" w:rsidP="009A76A9">
      <w:pPr>
        <w:pStyle w:val="Default"/>
        <w:ind w:firstLine="709"/>
        <w:jc w:val="both"/>
        <w:rPr>
          <w:sz w:val="23"/>
        </w:rPr>
      </w:pPr>
      <w:r w:rsidRPr="009A76A9">
        <w:rPr>
          <w:sz w:val="23"/>
        </w:rPr>
        <w:t xml:space="preserve">Работа по психолого-педагогическому сопровождению участников образовательного процесса осуществляется педагогом-психологом и педагогами </w:t>
      </w:r>
      <w:r w:rsidR="003A0F47">
        <w:rPr>
          <w:sz w:val="23"/>
        </w:rPr>
        <w:t>гимназии</w:t>
      </w:r>
      <w:r w:rsidRPr="009A76A9">
        <w:rPr>
          <w:sz w:val="23"/>
        </w:rPr>
        <w:t xml:space="preserve">. </w:t>
      </w:r>
    </w:p>
    <w:p w:rsidR="003A0F47" w:rsidRPr="003A0F47" w:rsidRDefault="003A0F47" w:rsidP="009A76A9">
      <w:pPr>
        <w:pStyle w:val="Default"/>
        <w:ind w:firstLine="709"/>
        <w:jc w:val="both"/>
        <w:rPr>
          <w:b/>
          <w:bCs/>
          <w:sz w:val="10"/>
        </w:rPr>
      </w:pPr>
    </w:p>
    <w:p w:rsidR="0066224C" w:rsidRDefault="0066224C" w:rsidP="009A76A9">
      <w:pPr>
        <w:pStyle w:val="Default"/>
        <w:ind w:firstLine="709"/>
        <w:jc w:val="both"/>
        <w:rPr>
          <w:b/>
          <w:bCs/>
          <w:sz w:val="23"/>
        </w:rPr>
      </w:pPr>
    </w:p>
    <w:p w:rsidR="009A76A9" w:rsidRPr="009A76A9" w:rsidRDefault="009A76A9" w:rsidP="009A76A9">
      <w:pPr>
        <w:pStyle w:val="Default"/>
        <w:ind w:firstLine="709"/>
        <w:jc w:val="both"/>
        <w:rPr>
          <w:sz w:val="23"/>
        </w:rPr>
      </w:pPr>
      <w:r w:rsidRPr="009A76A9">
        <w:rPr>
          <w:b/>
          <w:bCs/>
          <w:sz w:val="23"/>
        </w:rPr>
        <w:t>План реализации основных направлений психолого-педагогического сопровождения в условиях введения ФГОС ООО</w:t>
      </w:r>
    </w:p>
    <w:p w:rsidR="00432130" w:rsidRPr="0066224C" w:rsidRDefault="00432130" w:rsidP="009A76A9">
      <w:pPr>
        <w:pStyle w:val="Default"/>
        <w:ind w:firstLine="709"/>
        <w:jc w:val="both"/>
        <w:rPr>
          <w:b/>
          <w:bCs/>
          <w:sz w:val="6"/>
        </w:rPr>
      </w:pPr>
    </w:p>
    <w:p w:rsidR="009A76A9" w:rsidRDefault="009A76A9" w:rsidP="009A76A9">
      <w:pPr>
        <w:pStyle w:val="Default"/>
        <w:ind w:firstLine="709"/>
        <w:jc w:val="both"/>
        <w:rPr>
          <w:b/>
          <w:bCs/>
          <w:sz w:val="23"/>
        </w:rPr>
      </w:pPr>
      <w:r w:rsidRPr="009A76A9">
        <w:rPr>
          <w:b/>
          <w:bCs/>
          <w:sz w:val="23"/>
        </w:rPr>
        <w:t>Направления деятельности:</w:t>
      </w:r>
    </w:p>
    <w:p w:rsidR="00432130" w:rsidRPr="0066224C" w:rsidRDefault="00432130" w:rsidP="009A76A9">
      <w:pPr>
        <w:pStyle w:val="Default"/>
        <w:ind w:firstLine="709"/>
        <w:jc w:val="both"/>
        <w:rPr>
          <w:sz w:val="2"/>
        </w:rPr>
      </w:pPr>
    </w:p>
    <w:p w:rsidR="009A76A9" w:rsidRPr="009A76A9" w:rsidRDefault="009A76A9" w:rsidP="009A76A9">
      <w:pPr>
        <w:pStyle w:val="Default"/>
        <w:ind w:firstLine="709"/>
        <w:jc w:val="both"/>
        <w:rPr>
          <w:sz w:val="23"/>
        </w:rPr>
      </w:pPr>
      <w:r w:rsidRPr="009A76A9">
        <w:rPr>
          <w:b/>
          <w:bCs/>
          <w:sz w:val="23"/>
        </w:rPr>
        <w:t>1. Психологическое сопровождение учащихся в адаптационные периоды</w:t>
      </w:r>
    </w:p>
    <w:p w:rsidR="009A76A9" w:rsidRPr="009A76A9" w:rsidRDefault="009A76A9" w:rsidP="009A76A9">
      <w:pPr>
        <w:pStyle w:val="Default"/>
        <w:ind w:firstLine="709"/>
        <w:jc w:val="both"/>
        <w:rPr>
          <w:sz w:val="23"/>
        </w:rPr>
      </w:pPr>
      <w:r w:rsidRPr="009A76A9">
        <w:rPr>
          <w:sz w:val="23"/>
        </w:rPr>
        <w:t>Задачи:</w:t>
      </w:r>
    </w:p>
    <w:p w:rsidR="009A76A9" w:rsidRPr="009A76A9" w:rsidRDefault="009A76A9" w:rsidP="00D64A26">
      <w:pPr>
        <w:pStyle w:val="Default"/>
        <w:numPr>
          <w:ilvl w:val="0"/>
          <w:numId w:val="216"/>
        </w:numPr>
        <w:jc w:val="both"/>
        <w:rPr>
          <w:sz w:val="23"/>
        </w:rPr>
      </w:pPr>
      <w:r w:rsidRPr="009A76A9">
        <w:rPr>
          <w:sz w:val="23"/>
        </w:rPr>
        <w:t>выявить особенности пси</w:t>
      </w:r>
      <w:r w:rsidR="003A0F47">
        <w:rPr>
          <w:sz w:val="23"/>
        </w:rPr>
        <w:t>хологической адаптации учащихся</w:t>
      </w:r>
      <w:r w:rsidRPr="009A76A9">
        <w:rPr>
          <w:sz w:val="23"/>
        </w:rPr>
        <w:t>;</w:t>
      </w:r>
    </w:p>
    <w:p w:rsidR="009A76A9" w:rsidRPr="009A76A9" w:rsidRDefault="009A76A9" w:rsidP="00D64A26">
      <w:pPr>
        <w:pStyle w:val="Default"/>
        <w:numPr>
          <w:ilvl w:val="0"/>
          <w:numId w:val="216"/>
        </w:numPr>
        <w:jc w:val="both"/>
        <w:rPr>
          <w:sz w:val="23"/>
        </w:rPr>
      </w:pPr>
      <w:r w:rsidRPr="009A76A9">
        <w:rPr>
          <w:sz w:val="23"/>
        </w:rPr>
        <w:t>привлечь внимание родителей к серьезности проблемы периода адаптации;</w:t>
      </w:r>
    </w:p>
    <w:p w:rsidR="009A76A9" w:rsidRDefault="009A76A9" w:rsidP="00D64A26">
      <w:pPr>
        <w:pStyle w:val="Default"/>
        <w:numPr>
          <w:ilvl w:val="0"/>
          <w:numId w:val="216"/>
        </w:numPr>
        <w:jc w:val="both"/>
        <w:rPr>
          <w:sz w:val="23"/>
        </w:rPr>
      </w:pPr>
      <w:r w:rsidRPr="009A76A9">
        <w:rPr>
          <w:sz w:val="23"/>
        </w:rPr>
        <w:t>осуществить развивающую работу с детьми, испытывающими трудности в адаптационный период (эмоцион</w:t>
      </w:r>
      <w:r w:rsidR="003A0F47">
        <w:rPr>
          <w:sz w:val="23"/>
        </w:rPr>
        <w:t>ально-волевая сфера).</w:t>
      </w:r>
    </w:p>
    <w:p w:rsidR="00FA3AE2" w:rsidRPr="0066224C" w:rsidRDefault="00FA3AE2" w:rsidP="00FA3AE2">
      <w:pPr>
        <w:pStyle w:val="Default"/>
        <w:jc w:val="both"/>
        <w:rPr>
          <w:sz w:val="6"/>
        </w:rPr>
      </w:pPr>
    </w:p>
    <w:tbl>
      <w:tblPr>
        <w:tblW w:w="10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2410"/>
        <w:gridCol w:w="1842"/>
        <w:gridCol w:w="3129"/>
      </w:tblGrid>
      <w:tr w:rsidR="009A76A9" w:rsidRPr="0066224C" w:rsidTr="0066224C">
        <w:trPr>
          <w:trHeight w:val="120"/>
        </w:trPr>
        <w:tc>
          <w:tcPr>
            <w:tcW w:w="2660" w:type="dxa"/>
          </w:tcPr>
          <w:p w:rsidR="009A76A9" w:rsidRPr="0066224C" w:rsidRDefault="009A76A9">
            <w:pPr>
              <w:pStyle w:val="Default"/>
              <w:rPr>
                <w:sz w:val="21"/>
                <w:szCs w:val="23"/>
              </w:rPr>
            </w:pPr>
            <w:r w:rsidRPr="0066224C">
              <w:rPr>
                <w:b/>
                <w:bCs/>
                <w:sz w:val="21"/>
                <w:szCs w:val="23"/>
              </w:rPr>
              <w:t>Участники</w:t>
            </w:r>
          </w:p>
        </w:tc>
        <w:tc>
          <w:tcPr>
            <w:tcW w:w="2410" w:type="dxa"/>
          </w:tcPr>
          <w:p w:rsidR="009A76A9" w:rsidRPr="0066224C" w:rsidRDefault="009A76A9">
            <w:pPr>
              <w:pStyle w:val="Default"/>
              <w:rPr>
                <w:sz w:val="21"/>
                <w:szCs w:val="23"/>
              </w:rPr>
            </w:pPr>
            <w:r w:rsidRPr="0066224C">
              <w:rPr>
                <w:b/>
                <w:bCs/>
                <w:sz w:val="21"/>
                <w:szCs w:val="23"/>
              </w:rPr>
              <w:t>Планируемые мероприятия</w:t>
            </w:r>
          </w:p>
        </w:tc>
        <w:tc>
          <w:tcPr>
            <w:tcW w:w="1842" w:type="dxa"/>
          </w:tcPr>
          <w:p w:rsidR="009A76A9" w:rsidRPr="0066224C" w:rsidRDefault="009A76A9">
            <w:pPr>
              <w:pStyle w:val="Default"/>
              <w:rPr>
                <w:sz w:val="21"/>
                <w:szCs w:val="23"/>
              </w:rPr>
            </w:pPr>
            <w:r w:rsidRPr="0066224C">
              <w:rPr>
                <w:b/>
                <w:bCs/>
                <w:sz w:val="21"/>
                <w:szCs w:val="23"/>
              </w:rPr>
              <w:t>Сроки</w:t>
            </w:r>
          </w:p>
        </w:tc>
        <w:tc>
          <w:tcPr>
            <w:tcW w:w="3129" w:type="dxa"/>
          </w:tcPr>
          <w:p w:rsidR="009A76A9" w:rsidRPr="0066224C" w:rsidRDefault="009A76A9">
            <w:pPr>
              <w:pStyle w:val="Default"/>
              <w:rPr>
                <w:sz w:val="21"/>
                <w:szCs w:val="23"/>
              </w:rPr>
            </w:pPr>
            <w:r w:rsidRPr="0066224C">
              <w:rPr>
                <w:b/>
                <w:bCs/>
                <w:sz w:val="21"/>
                <w:szCs w:val="23"/>
              </w:rPr>
              <w:t>Планируемые результаты</w:t>
            </w:r>
          </w:p>
        </w:tc>
      </w:tr>
      <w:tr w:rsidR="009A76A9" w:rsidRPr="0066224C" w:rsidTr="0066224C">
        <w:trPr>
          <w:trHeight w:val="247"/>
        </w:trPr>
        <w:tc>
          <w:tcPr>
            <w:tcW w:w="2660" w:type="dxa"/>
          </w:tcPr>
          <w:p w:rsidR="009A76A9" w:rsidRPr="0066224C" w:rsidRDefault="009A76A9">
            <w:pPr>
              <w:pStyle w:val="Default"/>
              <w:rPr>
                <w:sz w:val="21"/>
                <w:szCs w:val="23"/>
              </w:rPr>
            </w:pPr>
            <w:r w:rsidRPr="0066224C">
              <w:rPr>
                <w:sz w:val="21"/>
                <w:szCs w:val="23"/>
              </w:rPr>
              <w:t>Учащиеся  класса</w:t>
            </w:r>
          </w:p>
        </w:tc>
        <w:tc>
          <w:tcPr>
            <w:tcW w:w="2410" w:type="dxa"/>
          </w:tcPr>
          <w:p w:rsidR="009A76A9" w:rsidRPr="0066224C" w:rsidRDefault="009A76A9">
            <w:pPr>
              <w:pStyle w:val="Default"/>
              <w:rPr>
                <w:sz w:val="21"/>
                <w:szCs w:val="23"/>
              </w:rPr>
            </w:pPr>
            <w:r w:rsidRPr="0066224C">
              <w:rPr>
                <w:sz w:val="21"/>
                <w:szCs w:val="23"/>
              </w:rPr>
              <w:t>Наблюдение за про</w:t>
            </w:r>
            <w:r w:rsidR="00F32F46" w:rsidRPr="0066224C">
              <w:rPr>
                <w:sz w:val="21"/>
                <w:szCs w:val="23"/>
              </w:rPr>
              <w:t>-</w:t>
            </w:r>
            <w:r w:rsidRPr="0066224C">
              <w:rPr>
                <w:sz w:val="21"/>
                <w:szCs w:val="23"/>
              </w:rPr>
              <w:t>цессом адаптации учащихся 5 класса.</w:t>
            </w:r>
          </w:p>
        </w:tc>
        <w:tc>
          <w:tcPr>
            <w:tcW w:w="1842" w:type="dxa"/>
          </w:tcPr>
          <w:p w:rsidR="009A76A9" w:rsidRPr="0066224C" w:rsidRDefault="009A76A9">
            <w:pPr>
              <w:pStyle w:val="Default"/>
              <w:rPr>
                <w:sz w:val="21"/>
                <w:szCs w:val="23"/>
              </w:rPr>
            </w:pPr>
            <w:r w:rsidRPr="0066224C">
              <w:rPr>
                <w:sz w:val="21"/>
                <w:szCs w:val="23"/>
              </w:rPr>
              <w:t>в течение года</w:t>
            </w:r>
          </w:p>
        </w:tc>
        <w:tc>
          <w:tcPr>
            <w:tcW w:w="3129" w:type="dxa"/>
          </w:tcPr>
          <w:p w:rsidR="009A76A9" w:rsidRPr="0066224C" w:rsidRDefault="009A76A9" w:rsidP="003063EC">
            <w:pPr>
              <w:pStyle w:val="Default"/>
              <w:jc w:val="both"/>
              <w:rPr>
                <w:sz w:val="21"/>
                <w:szCs w:val="23"/>
              </w:rPr>
            </w:pPr>
            <w:r w:rsidRPr="0066224C">
              <w:rPr>
                <w:sz w:val="21"/>
                <w:szCs w:val="23"/>
              </w:rPr>
              <w:t xml:space="preserve">Выявление учащихся,  имеющих трудности </w:t>
            </w:r>
          </w:p>
        </w:tc>
      </w:tr>
      <w:tr w:rsidR="003063EC" w:rsidRPr="0066224C" w:rsidTr="0066224C">
        <w:trPr>
          <w:trHeight w:val="247"/>
        </w:trPr>
        <w:tc>
          <w:tcPr>
            <w:tcW w:w="2660" w:type="dxa"/>
          </w:tcPr>
          <w:p w:rsidR="003063EC" w:rsidRPr="0066224C" w:rsidRDefault="003063EC" w:rsidP="003063EC">
            <w:pPr>
              <w:pStyle w:val="Default"/>
              <w:jc w:val="both"/>
              <w:rPr>
                <w:sz w:val="21"/>
                <w:szCs w:val="23"/>
              </w:rPr>
            </w:pPr>
            <w:r w:rsidRPr="0066224C">
              <w:rPr>
                <w:sz w:val="21"/>
                <w:szCs w:val="23"/>
              </w:rPr>
              <w:t>Родители учащихся  класса</w:t>
            </w:r>
          </w:p>
        </w:tc>
        <w:tc>
          <w:tcPr>
            <w:tcW w:w="2410" w:type="dxa"/>
          </w:tcPr>
          <w:p w:rsidR="003063EC" w:rsidRPr="0066224C" w:rsidRDefault="003063EC" w:rsidP="003063EC">
            <w:pPr>
              <w:pStyle w:val="Default"/>
              <w:jc w:val="both"/>
              <w:rPr>
                <w:sz w:val="21"/>
                <w:szCs w:val="23"/>
              </w:rPr>
            </w:pPr>
            <w:r w:rsidRPr="0066224C">
              <w:rPr>
                <w:sz w:val="21"/>
                <w:szCs w:val="23"/>
              </w:rPr>
              <w:t>Психолого-педагоги</w:t>
            </w:r>
            <w:r w:rsidR="00F32F46" w:rsidRPr="0066224C">
              <w:rPr>
                <w:sz w:val="21"/>
                <w:szCs w:val="23"/>
              </w:rPr>
              <w:t>-</w:t>
            </w:r>
            <w:r w:rsidRPr="0066224C">
              <w:rPr>
                <w:sz w:val="21"/>
                <w:szCs w:val="23"/>
              </w:rPr>
              <w:t>ческий лекторий «Адаптация в среднем звене школы»</w:t>
            </w:r>
          </w:p>
        </w:tc>
        <w:tc>
          <w:tcPr>
            <w:tcW w:w="1842" w:type="dxa"/>
          </w:tcPr>
          <w:p w:rsidR="003063EC" w:rsidRPr="0066224C" w:rsidRDefault="003063EC">
            <w:pPr>
              <w:pStyle w:val="Default"/>
              <w:rPr>
                <w:sz w:val="21"/>
                <w:szCs w:val="23"/>
              </w:rPr>
            </w:pPr>
            <w:r w:rsidRPr="0066224C">
              <w:rPr>
                <w:sz w:val="21"/>
                <w:szCs w:val="23"/>
              </w:rPr>
              <w:t>сентябрь</w:t>
            </w:r>
          </w:p>
        </w:tc>
        <w:tc>
          <w:tcPr>
            <w:tcW w:w="3129" w:type="dxa"/>
            <w:vMerge w:val="restart"/>
          </w:tcPr>
          <w:p w:rsidR="003063EC" w:rsidRPr="0066224C" w:rsidRDefault="00F32F46" w:rsidP="003063EC">
            <w:pPr>
              <w:pStyle w:val="Default"/>
              <w:jc w:val="both"/>
              <w:rPr>
                <w:sz w:val="21"/>
                <w:szCs w:val="23"/>
              </w:rPr>
            </w:pPr>
            <w:r w:rsidRPr="0066224C">
              <w:rPr>
                <w:sz w:val="21"/>
                <w:szCs w:val="23"/>
              </w:rPr>
              <w:t>Повышение</w:t>
            </w:r>
            <w:r w:rsidR="003063EC" w:rsidRPr="0066224C">
              <w:rPr>
                <w:sz w:val="21"/>
                <w:szCs w:val="23"/>
              </w:rPr>
              <w:t xml:space="preserve"> психоло</w:t>
            </w:r>
            <w:r w:rsidRPr="0066224C">
              <w:rPr>
                <w:sz w:val="21"/>
                <w:szCs w:val="23"/>
              </w:rPr>
              <w:t xml:space="preserve">-гической  компетенции </w:t>
            </w:r>
            <w:r w:rsidR="003063EC" w:rsidRPr="0066224C">
              <w:rPr>
                <w:sz w:val="21"/>
                <w:szCs w:val="23"/>
              </w:rPr>
              <w:t>в вопросах пережи</w:t>
            </w:r>
            <w:r w:rsidRPr="0066224C">
              <w:rPr>
                <w:sz w:val="21"/>
                <w:szCs w:val="23"/>
              </w:rPr>
              <w:t>-</w:t>
            </w:r>
            <w:r w:rsidR="003063EC" w:rsidRPr="0066224C">
              <w:rPr>
                <w:sz w:val="21"/>
                <w:szCs w:val="23"/>
              </w:rPr>
              <w:t>ваемого детьми</w:t>
            </w:r>
            <w:r w:rsidRPr="0066224C">
              <w:rPr>
                <w:sz w:val="21"/>
                <w:szCs w:val="23"/>
              </w:rPr>
              <w:t xml:space="preserve"> </w:t>
            </w:r>
            <w:r w:rsidR="003063EC" w:rsidRPr="0066224C">
              <w:rPr>
                <w:sz w:val="21"/>
                <w:szCs w:val="23"/>
              </w:rPr>
              <w:t>пери</w:t>
            </w:r>
            <w:r w:rsidRPr="0066224C">
              <w:rPr>
                <w:sz w:val="21"/>
                <w:szCs w:val="23"/>
              </w:rPr>
              <w:t>-</w:t>
            </w:r>
            <w:r w:rsidR="003063EC" w:rsidRPr="0066224C">
              <w:rPr>
                <w:sz w:val="21"/>
                <w:szCs w:val="23"/>
              </w:rPr>
              <w:t>ода</w:t>
            </w:r>
            <w:r w:rsidRPr="0066224C">
              <w:rPr>
                <w:sz w:val="21"/>
                <w:szCs w:val="23"/>
              </w:rPr>
              <w:t>, представление</w:t>
            </w:r>
            <w:r w:rsidR="003063EC" w:rsidRPr="0066224C">
              <w:rPr>
                <w:sz w:val="21"/>
                <w:szCs w:val="23"/>
              </w:rPr>
              <w:t xml:space="preserve">  об ответственности и</w:t>
            </w:r>
            <w:r w:rsidRPr="0066224C">
              <w:rPr>
                <w:sz w:val="21"/>
                <w:szCs w:val="23"/>
              </w:rPr>
              <w:t xml:space="preserve"> </w:t>
            </w:r>
            <w:r w:rsidR="003063EC" w:rsidRPr="0066224C">
              <w:rPr>
                <w:sz w:val="21"/>
                <w:szCs w:val="23"/>
              </w:rPr>
              <w:t>совместном  решении с ребенком проблемных ситуаций</w:t>
            </w:r>
            <w:r w:rsidRPr="0066224C">
              <w:rPr>
                <w:sz w:val="21"/>
                <w:szCs w:val="23"/>
              </w:rPr>
              <w:t xml:space="preserve"> (</w:t>
            </w:r>
            <w:r w:rsidR="003063EC" w:rsidRPr="0066224C">
              <w:rPr>
                <w:sz w:val="21"/>
                <w:szCs w:val="23"/>
              </w:rPr>
              <w:t>дать  реко</w:t>
            </w:r>
            <w:r w:rsidRPr="0066224C">
              <w:rPr>
                <w:sz w:val="21"/>
                <w:szCs w:val="23"/>
              </w:rPr>
              <w:t>-</w:t>
            </w:r>
            <w:r w:rsidR="003063EC" w:rsidRPr="0066224C">
              <w:rPr>
                <w:sz w:val="21"/>
                <w:szCs w:val="23"/>
              </w:rPr>
              <w:t>мендации).</w:t>
            </w:r>
          </w:p>
        </w:tc>
      </w:tr>
      <w:tr w:rsidR="003063EC" w:rsidRPr="0066224C" w:rsidTr="0066224C">
        <w:trPr>
          <w:trHeight w:val="247"/>
        </w:trPr>
        <w:tc>
          <w:tcPr>
            <w:tcW w:w="2660" w:type="dxa"/>
          </w:tcPr>
          <w:p w:rsidR="003063EC" w:rsidRPr="0066224C" w:rsidRDefault="003063EC" w:rsidP="003063EC">
            <w:pPr>
              <w:pStyle w:val="Default"/>
              <w:rPr>
                <w:sz w:val="21"/>
                <w:szCs w:val="23"/>
              </w:rPr>
            </w:pPr>
            <w:r w:rsidRPr="0066224C">
              <w:rPr>
                <w:sz w:val="21"/>
                <w:szCs w:val="23"/>
              </w:rPr>
              <w:t xml:space="preserve">Родители и учителя </w:t>
            </w:r>
          </w:p>
        </w:tc>
        <w:tc>
          <w:tcPr>
            <w:tcW w:w="2410" w:type="dxa"/>
          </w:tcPr>
          <w:p w:rsidR="003063EC" w:rsidRPr="0066224C" w:rsidRDefault="003063EC" w:rsidP="003063EC">
            <w:pPr>
              <w:pStyle w:val="Default"/>
              <w:jc w:val="both"/>
              <w:rPr>
                <w:sz w:val="21"/>
                <w:szCs w:val="23"/>
              </w:rPr>
            </w:pPr>
            <w:r w:rsidRPr="0066224C">
              <w:rPr>
                <w:sz w:val="21"/>
                <w:szCs w:val="23"/>
              </w:rPr>
              <w:t>Индивидуальное консультирование</w:t>
            </w:r>
          </w:p>
        </w:tc>
        <w:tc>
          <w:tcPr>
            <w:tcW w:w="1842" w:type="dxa"/>
          </w:tcPr>
          <w:p w:rsidR="003063EC" w:rsidRPr="0066224C" w:rsidRDefault="003063EC" w:rsidP="003063EC">
            <w:pPr>
              <w:pStyle w:val="Default"/>
              <w:rPr>
                <w:sz w:val="21"/>
                <w:szCs w:val="23"/>
              </w:rPr>
            </w:pPr>
            <w:r w:rsidRPr="0066224C">
              <w:rPr>
                <w:sz w:val="21"/>
                <w:szCs w:val="23"/>
              </w:rPr>
              <w:t>сентябрь-</w:t>
            </w:r>
          </w:p>
          <w:p w:rsidR="003063EC" w:rsidRPr="0066224C" w:rsidRDefault="003063EC" w:rsidP="003063EC">
            <w:pPr>
              <w:pStyle w:val="Default"/>
              <w:rPr>
                <w:sz w:val="21"/>
                <w:szCs w:val="23"/>
              </w:rPr>
            </w:pPr>
            <w:r w:rsidRPr="0066224C">
              <w:rPr>
                <w:sz w:val="21"/>
                <w:szCs w:val="23"/>
              </w:rPr>
              <w:t>декабрь</w:t>
            </w:r>
          </w:p>
        </w:tc>
        <w:tc>
          <w:tcPr>
            <w:tcW w:w="3129" w:type="dxa"/>
            <w:vMerge/>
          </w:tcPr>
          <w:p w:rsidR="003063EC" w:rsidRPr="0066224C" w:rsidRDefault="003063EC" w:rsidP="003063EC">
            <w:pPr>
              <w:pStyle w:val="Default"/>
              <w:jc w:val="both"/>
              <w:rPr>
                <w:sz w:val="21"/>
                <w:szCs w:val="23"/>
              </w:rPr>
            </w:pPr>
          </w:p>
        </w:tc>
      </w:tr>
      <w:tr w:rsidR="003063EC" w:rsidRPr="0066224C" w:rsidTr="0066224C">
        <w:trPr>
          <w:trHeight w:val="799"/>
        </w:trPr>
        <w:tc>
          <w:tcPr>
            <w:tcW w:w="2660" w:type="dxa"/>
          </w:tcPr>
          <w:p w:rsidR="003063EC" w:rsidRPr="0066224C" w:rsidRDefault="003063EC" w:rsidP="003063EC">
            <w:pPr>
              <w:pStyle w:val="Default"/>
              <w:rPr>
                <w:sz w:val="21"/>
                <w:szCs w:val="23"/>
              </w:rPr>
            </w:pPr>
            <w:r w:rsidRPr="0066224C">
              <w:rPr>
                <w:sz w:val="21"/>
                <w:szCs w:val="23"/>
              </w:rPr>
              <w:t>Учащиеся  класса</w:t>
            </w:r>
          </w:p>
        </w:tc>
        <w:tc>
          <w:tcPr>
            <w:tcW w:w="2410" w:type="dxa"/>
          </w:tcPr>
          <w:p w:rsidR="003063EC" w:rsidRPr="0066224C" w:rsidRDefault="003063EC" w:rsidP="003063EC">
            <w:pPr>
              <w:pStyle w:val="Default"/>
              <w:jc w:val="both"/>
              <w:rPr>
                <w:sz w:val="21"/>
                <w:szCs w:val="23"/>
              </w:rPr>
            </w:pPr>
            <w:r w:rsidRPr="0066224C">
              <w:rPr>
                <w:sz w:val="21"/>
                <w:szCs w:val="23"/>
              </w:rPr>
              <w:t>Психолого-педагоги</w:t>
            </w:r>
            <w:r w:rsidR="00F32F46" w:rsidRPr="0066224C">
              <w:rPr>
                <w:sz w:val="21"/>
                <w:szCs w:val="23"/>
              </w:rPr>
              <w:t>-</w:t>
            </w:r>
            <w:r w:rsidRPr="0066224C">
              <w:rPr>
                <w:sz w:val="21"/>
                <w:szCs w:val="23"/>
              </w:rPr>
              <w:t xml:space="preserve">ческая диагностика уровня тревожности и мотивации учащихся </w:t>
            </w:r>
          </w:p>
        </w:tc>
        <w:tc>
          <w:tcPr>
            <w:tcW w:w="1842" w:type="dxa"/>
          </w:tcPr>
          <w:p w:rsidR="003063EC" w:rsidRPr="0066224C" w:rsidRDefault="003063EC" w:rsidP="003063EC">
            <w:pPr>
              <w:pStyle w:val="Default"/>
              <w:rPr>
                <w:sz w:val="21"/>
                <w:szCs w:val="23"/>
              </w:rPr>
            </w:pPr>
            <w:r w:rsidRPr="0066224C">
              <w:rPr>
                <w:sz w:val="21"/>
                <w:szCs w:val="23"/>
              </w:rPr>
              <w:t>октябрь</w:t>
            </w:r>
          </w:p>
          <w:p w:rsidR="003063EC" w:rsidRPr="0066224C" w:rsidRDefault="003063EC" w:rsidP="003063EC">
            <w:pPr>
              <w:pStyle w:val="Default"/>
              <w:rPr>
                <w:sz w:val="21"/>
                <w:szCs w:val="23"/>
              </w:rPr>
            </w:pPr>
            <w:r w:rsidRPr="0066224C">
              <w:rPr>
                <w:sz w:val="21"/>
                <w:szCs w:val="23"/>
              </w:rPr>
              <w:t>(первичная)</w:t>
            </w:r>
          </w:p>
          <w:p w:rsidR="003063EC" w:rsidRPr="0066224C" w:rsidRDefault="003063EC" w:rsidP="003063EC">
            <w:pPr>
              <w:pStyle w:val="Default"/>
              <w:rPr>
                <w:sz w:val="21"/>
                <w:szCs w:val="23"/>
              </w:rPr>
            </w:pPr>
            <w:r w:rsidRPr="0066224C">
              <w:rPr>
                <w:sz w:val="21"/>
                <w:szCs w:val="23"/>
              </w:rPr>
              <w:t>апрель</w:t>
            </w:r>
          </w:p>
          <w:p w:rsidR="003063EC" w:rsidRPr="0066224C" w:rsidRDefault="003063EC" w:rsidP="003063EC">
            <w:pPr>
              <w:pStyle w:val="Default"/>
              <w:rPr>
                <w:sz w:val="21"/>
                <w:szCs w:val="23"/>
              </w:rPr>
            </w:pPr>
            <w:r w:rsidRPr="0066224C">
              <w:rPr>
                <w:sz w:val="21"/>
                <w:szCs w:val="23"/>
              </w:rPr>
              <w:t>(вторичная)</w:t>
            </w:r>
          </w:p>
        </w:tc>
        <w:tc>
          <w:tcPr>
            <w:tcW w:w="3129" w:type="dxa"/>
          </w:tcPr>
          <w:p w:rsidR="003063EC" w:rsidRPr="0066224C" w:rsidRDefault="003063EC" w:rsidP="003063EC">
            <w:pPr>
              <w:pStyle w:val="Default"/>
              <w:jc w:val="both"/>
              <w:rPr>
                <w:sz w:val="21"/>
                <w:szCs w:val="23"/>
              </w:rPr>
            </w:pPr>
            <w:r w:rsidRPr="0066224C">
              <w:rPr>
                <w:sz w:val="21"/>
                <w:szCs w:val="23"/>
              </w:rPr>
              <w:t>Выявление учащихся 5 класса с высоким уровнем  тревожности и низкой мотивацией при переходе на второй уровень обучения</w:t>
            </w:r>
          </w:p>
        </w:tc>
      </w:tr>
      <w:tr w:rsidR="003063EC" w:rsidRPr="0066224C" w:rsidTr="0066224C">
        <w:trPr>
          <w:trHeight w:val="661"/>
        </w:trPr>
        <w:tc>
          <w:tcPr>
            <w:tcW w:w="2660" w:type="dxa"/>
          </w:tcPr>
          <w:p w:rsidR="003063EC" w:rsidRPr="0066224C" w:rsidRDefault="003063EC" w:rsidP="003063EC">
            <w:pPr>
              <w:pStyle w:val="Default"/>
              <w:rPr>
                <w:sz w:val="21"/>
                <w:szCs w:val="23"/>
              </w:rPr>
            </w:pPr>
            <w:r w:rsidRPr="0066224C">
              <w:rPr>
                <w:sz w:val="21"/>
                <w:szCs w:val="23"/>
              </w:rPr>
              <w:t>Учителя</w:t>
            </w:r>
          </w:p>
        </w:tc>
        <w:tc>
          <w:tcPr>
            <w:tcW w:w="2410" w:type="dxa"/>
          </w:tcPr>
          <w:p w:rsidR="003063EC" w:rsidRPr="0066224C" w:rsidRDefault="003063EC" w:rsidP="003063EC">
            <w:pPr>
              <w:pStyle w:val="Default"/>
              <w:jc w:val="both"/>
              <w:rPr>
                <w:sz w:val="21"/>
                <w:szCs w:val="23"/>
              </w:rPr>
            </w:pPr>
            <w:r w:rsidRPr="0066224C">
              <w:rPr>
                <w:sz w:val="21"/>
                <w:szCs w:val="23"/>
              </w:rPr>
              <w:t>Педконсилиум по итогам адаптации уча</w:t>
            </w:r>
            <w:r w:rsidR="00B600DC" w:rsidRPr="0066224C">
              <w:rPr>
                <w:sz w:val="21"/>
                <w:szCs w:val="23"/>
              </w:rPr>
              <w:t>-</w:t>
            </w:r>
            <w:r w:rsidRPr="0066224C">
              <w:rPr>
                <w:sz w:val="21"/>
                <w:szCs w:val="23"/>
              </w:rPr>
              <w:t>щихся 5 класса</w:t>
            </w:r>
          </w:p>
        </w:tc>
        <w:tc>
          <w:tcPr>
            <w:tcW w:w="1842" w:type="dxa"/>
          </w:tcPr>
          <w:p w:rsidR="003063EC" w:rsidRPr="0066224C" w:rsidRDefault="003063EC" w:rsidP="003063EC">
            <w:pPr>
              <w:pStyle w:val="Default"/>
              <w:rPr>
                <w:sz w:val="21"/>
                <w:szCs w:val="23"/>
              </w:rPr>
            </w:pPr>
            <w:r w:rsidRPr="0066224C">
              <w:rPr>
                <w:sz w:val="21"/>
                <w:szCs w:val="23"/>
              </w:rPr>
              <w:t>октябрь</w:t>
            </w:r>
          </w:p>
        </w:tc>
        <w:tc>
          <w:tcPr>
            <w:tcW w:w="3129" w:type="dxa"/>
          </w:tcPr>
          <w:p w:rsidR="003063EC" w:rsidRPr="0066224C" w:rsidRDefault="003063EC" w:rsidP="003063EC">
            <w:pPr>
              <w:pStyle w:val="Default"/>
              <w:jc w:val="both"/>
              <w:rPr>
                <w:sz w:val="21"/>
                <w:szCs w:val="23"/>
              </w:rPr>
            </w:pPr>
            <w:r w:rsidRPr="0066224C">
              <w:rPr>
                <w:sz w:val="21"/>
                <w:szCs w:val="23"/>
              </w:rPr>
              <w:t>Выработка стратеги</w:t>
            </w:r>
            <w:r w:rsidR="00F32F46" w:rsidRPr="0066224C">
              <w:rPr>
                <w:sz w:val="21"/>
                <w:szCs w:val="23"/>
              </w:rPr>
              <w:t>и и</w:t>
            </w:r>
            <w:r w:rsidRPr="0066224C">
              <w:rPr>
                <w:sz w:val="21"/>
                <w:szCs w:val="23"/>
              </w:rPr>
              <w:t xml:space="preserve"> тактики в оказании помощи учащимся, испытывающим  труд</w:t>
            </w:r>
            <w:r w:rsidR="00B600DC" w:rsidRPr="0066224C">
              <w:rPr>
                <w:sz w:val="21"/>
                <w:szCs w:val="23"/>
              </w:rPr>
              <w:t>-</w:t>
            </w:r>
            <w:r w:rsidRPr="0066224C">
              <w:rPr>
                <w:sz w:val="21"/>
                <w:szCs w:val="23"/>
              </w:rPr>
              <w:t>ности адаптации.</w:t>
            </w:r>
          </w:p>
        </w:tc>
      </w:tr>
      <w:tr w:rsidR="003063EC" w:rsidRPr="0066224C" w:rsidTr="0066224C">
        <w:trPr>
          <w:trHeight w:val="523"/>
        </w:trPr>
        <w:tc>
          <w:tcPr>
            <w:tcW w:w="2660" w:type="dxa"/>
          </w:tcPr>
          <w:p w:rsidR="003063EC" w:rsidRPr="0066224C" w:rsidRDefault="003063EC" w:rsidP="003063EC">
            <w:pPr>
              <w:pStyle w:val="Default"/>
              <w:rPr>
                <w:sz w:val="21"/>
                <w:szCs w:val="23"/>
              </w:rPr>
            </w:pPr>
            <w:r w:rsidRPr="0066224C">
              <w:rPr>
                <w:sz w:val="21"/>
                <w:szCs w:val="23"/>
              </w:rPr>
              <w:t>Учащиеся  класса</w:t>
            </w:r>
          </w:p>
        </w:tc>
        <w:tc>
          <w:tcPr>
            <w:tcW w:w="2410" w:type="dxa"/>
          </w:tcPr>
          <w:p w:rsidR="003063EC" w:rsidRPr="0066224C" w:rsidRDefault="003063EC" w:rsidP="003063EC">
            <w:pPr>
              <w:pStyle w:val="Default"/>
              <w:jc w:val="both"/>
              <w:rPr>
                <w:sz w:val="21"/>
                <w:szCs w:val="23"/>
              </w:rPr>
            </w:pPr>
            <w:r w:rsidRPr="0066224C">
              <w:rPr>
                <w:sz w:val="21"/>
                <w:szCs w:val="23"/>
              </w:rPr>
              <w:t>Групповые и индиви</w:t>
            </w:r>
            <w:r w:rsidR="00F32F46" w:rsidRPr="0066224C">
              <w:rPr>
                <w:sz w:val="21"/>
                <w:szCs w:val="23"/>
              </w:rPr>
              <w:t>-</w:t>
            </w:r>
            <w:r w:rsidRPr="0066224C">
              <w:rPr>
                <w:sz w:val="21"/>
                <w:szCs w:val="23"/>
              </w:rPr>
              <w:t>дуальные з</w:t>
            </w:r>
            <w:r w:rsidR="00F32F46" w:rsidRPr="0066224C">
              <w:rPr>
                <w:sz w:val="21"/>
                <w:szCs w:val="23"/>
              </w:rPr>
              <w:t>анятия с учащимися, пока-зывающими</w:t>
            </w:r>
            <w:r w:rsidRPr="0066224C">
              <w:rPr>
                <w:sz w:val="21"/>
                <w:szCs w:val="23"/>
              </w:rPr>
              <w:t xml:space="preserve"> высокий уровень тревожности</w:t>
            </w:r>
          </w:p>
        </w:tc>
        <w:tc>
          <w:tcPr>
            <w:tcW w:w="1842" w:type="dxa"/>
          </w:tcPr>
          <w:p w:rsidR="003063EC" w:rsidRPr="0066224C" w:rsidRDefault="003063EC" w:rsidP="003063EC">
            <w:pPr>
              <w:pStyle w:val="Default"/>
              <w:rPr>
                <w:sz w:val="21"/>
                <w:szCs w:val="23"/>
              </w:rPr>
            </w:pPr>
            <w:r w:rsidRPr="0066224C">
              <w:rPr>
                <w:sz w:val="21"/>
                <w:szCs w:val="23"/>
              </w:rPr>
              <w:t>ноябрь-</w:t>
            </w:r>
          </w:p>
          <w:p w:rsidR="003063EC" w:rsidRPr="0066224C" w:rsidRDefault="003063EC" w:rsidP="003063EC">
            <w:pPr>
              <w:pStyle w:val="Default"/>
              <w:rPr>
                <w:sz w:val="21"/>
                <w:szCs w:val="23"/>
              </w:rPr>
            </w:pPr>
            <w:r w:rsidRPr="0066224C">
              <w:rPr>
                <w:sz w:val="21"/>
                <w:szCs w:val="23"/>
              </w:rPr>
              <w:t>декабрь</w:t>
            </w:r>
          </w:p>
        </w:tc>
        <w:tc>
          <w:tcPr>
            <w:tcW w:w="3129" w:type="dxa"/>
          </w:tcPr>
          <w:p w:rsidR="003063EC" w:rsidRPr="0066224C" w:rsidRDefault="003063EC" w:rsidP="003063EC">
            <w:pPr>
              <w:pStyle w:val="Default"/>
              <w:jc w:val="both"/>
              <w:rPr>
                <w:sz w:val="21"/>
                <w:szCs w:val="23"/>
              </w:rPr>
            </w:pPr>
            <w:r w:rsidRPr="0066224C">
              <w:rPr>
                <w:sz w:val="21"/>
                <w:szCs w:val="23"/>
              </w:rPr>
              <w:t>Снижение тревож</w:t>
            </w:r>
            <w:r w:rsidR="00B600DC" w:rsidRPr="0066224C">
              <w:rPr>
                <w:sz w:val="21"/>
                <w:szCs w:val="23"/>
              </w:rPr>
              <w:t>-</w:t>
            </w:r>
            <w:r w:rsidRPr="0066224C">
              <w:rPr>
                <w:sz w:val="21"/>
                <w:szCs w:val="23"/>
              </w:rPr>
              <w:t>ности пятиклассников</w:t>
            </w:r>
          </w:p>
        </w:tc>
      </w:tr>
    </w:tbl>
    <w:p w:rsidR="003D3543" w:rsidRPr="0066224C" w:rsidRDefault="003D3543" w:rsidP="003063EC">
      <w:pPr>
        <w:widowControl/>
        <w:autoSpaceDE/>
        <w:autoSpaceDN/>
        <w:jc w:val="both"/>
        <w:rPr>
          <w:sz w:val="10"/>
          <w:szCs w:val="24"/>
          <w:lang w:eastAsia="en-US" w:bidi="ar-SA"/>
        </w:rPr>
      </w:pPr>
    </w:p>
    <w:p w:rsidR="00432130" w:rsidRDefault="00432130" w:rsidP="00432130">
      <w:pPr>
        <w:pStyle w:val="Default"/>
        <w:ind w:firstLine="709"/>
        <w:jc w:val="both"/>
        <w:rPr>
          <w:sz w:val="23"/>
          <w:szCs w:val="23"/>
        </w:rPr>
      </w:pPr>
      <w:r>
        <w:rPr>
          <w:b/>
          <w:bCs/>
          <w:sz w:val="23"/>
          <w:szCs w:val="23"/>
        </w:rPr>
        <w:t>2. Психологическое обеспечение работы с одаренными детьми</w:t>
      </w:r>
    </w:p>
    <w:p w:rsidR="00432130" w:rsidRPr="0066224C" w:rsidRDefault="00432130" w:rsidP="00432130">
      <w:pPr>
        <w:pStyle w:val="Default"/>
        <w:ind w:firstLine="709"/>
        <w:jc w:val="both"/>
        <w:rPr>
          <w:b/>
          <w:bCs/>
          <w:sz w:val="6"/>
          <w:szCs w:val="23"/>
        </w:rPr>
      </w:pPr>
    </w:p>
    <w:p w:rsidR="00432130" w:rsidRDefault="00432130" w:rsidP="00432130">
      <w:pPr>
        <w:pStyle w:val="Default"/>
        <w:ind w:firstLine="709"/>
        <w:jc w:val="both"/>
        <w:rPr>
          <w:b/>
          <w:bCs/>
          <w:sz w:val="23"/>
          <w:szCs w:val="23"/>
        </w:rPr>
      </w:pPr>
      <w:r>
        <w:rPr>
          <w:b/>
          <w:bCs/>
          <w:sz w:val="23"/>
          <w:szCs w:val="23"/>
        </w:rPr>
        <w:t>Задачи:</w:t>
      </w:r>
    </w:p>
    <w:p w:rsidR="00432130" w:rsidRPr="0066224C" w:rsidRDefault="00432130" w:rsidP="00432130">
      <w:pPr>
        <w:pStyle w:val="Default"/>
        <w:ind w:firstLine="709"/>
        <w:jc w:val="both"/>
        <w:rPr>
          <w:sz w:val="2"/>
          <w:szCs w:val="23"/>
        </w:rPr>
      </w:pPr>
    </w:p>
    <w:p w:rsidR="00432130" w:rsidRDefault="00432130" w:rsidP="00D64A26">
      <w:pPr>
        <w:pStyle w:val="Default"/>
        <w:numPr>
          <w:ilvl w:val="0"/>
          <w:numId w:val="217"/>
        </w:numPr>
        <w:jc w:val="both"/>
        <w:rPr>
          <w:sz w:val="23"/>
          <w:szCs w:val="23"/>
        </w:rPr>
      </w:pPr>
      <w:r>
        <w:rPr>
          <w:sz w:val="23"/>
          <w:szCs w:val="23"/>
        </w:rPr>
        <w:t>выявить учащихся с высоким уровнем умственного развития;</w:t>
      </w:r>
    </w:p>
    <w:p w:rsidR="00432130" w:rsidRPr="0066224C" w:rsidRDefault="00432130" w:rsidP="003D3543">
      <w:pPr>
        <w:pStyle w:val="Default"/>
        <w:numPr>
          <w:ilvl w:val="0"/>
          <w:numId w:val="217"/>
        </w:numPr>
        <w:jc w:val="both"/>
        <w:rPr>
          <w:sz w:val="23"/>
          <w:szCs w:val="23"/>
        </w:rPr>
      </w:pPr>
      <w:r>
        <w:rPr>
          <w:sz w:val="23"/>
          <w:szCs w:val="23"/>
        </w:rPr>
        <w:t>обучить педагогов в части выявления и развития детской одаренности и работы с родителями (законными представителями) одаренных детей.</w:t>
      </w:r>
    </w:p>
    <w:p w:rsidR="00432130" w:rsidRPr="0066224C" w:rsidRDefault="00432130" w:rsidP="00432130">
      <w:pPr>
        <w:pStyle w:val="Default"/>
        <w:ind w:firstLine="709"/>
        <w:jc w:val="both"/>
        <w:rPr>
          <w:sz w:val="8"/>
          <w:szCs w:val="23"/>
        </w:rPr>
      </w:pPr>
    </w:p>
    <w:tbl>
      <w:tblPr>
        <w:tblW w:w="10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2"/>
        <w:gridCol w:w="2522"/>
        <w:gridCol w:w="1868"/>
        <w:gridCol w:w="3176"/>
      </w:tblGrid>
      <w:tr w:rsidR="00432130" w:rsidRPr="0066224C" w:rsidTr="0066224C">
        <w:trPr>
          <w:trHeight w:val="120"/>
        </w:trPr>
        <w:tc>
          <w:tcPr>
            <w:tcW w:w="2522" w:type="dxa"/>
          </w:tcPr>
          <w:p w:rsidR="00432130" w:rsidRPr="0066224C" w:rsidRDefault="00432130">
            <w:pPr>
              <w:pStyle w:val="Default"/>
              <w:rPr>
                <w:sz w:val="21"/>
                <w:szCs w:val="23"/>
              </w:rPr>
            </w:pPr>
            <w:r w:rsidRPr="0066224C">
              <w:rPr>
                <w:b/>
                <w:bCs/>
                <w:sz w:val="21"/>
                <w:szCs w:val="23"/>
              </w:rPr>
              <w:t>Участники</w:t>
            </w:r>
          </w:p>
        </w:tc>
        <w:tc>
          <w:tcPr>
            <w:tcW w:w="2522" w:type="dxa"/>
          </w:tcPr>
          <w:p w:rsidR="00432130" w:rsidRPr="0066224C" w:rsidRDefault="00432130">
            <w:pPr>
              <w:pStyle w:val="Default"/>
              <w:rPr>
                <w:sz w:val="21"/>
                <w:szCs w:val="23"/>
              </w:rPr>
            </w:pPr>
            <w:r w:rsidRPr="0066224C">
              <w:rPr>
                <w:b/>
                <w:bCs/>
                <w:sz w:val="21"/>
                <w:szCs w:val="23"/>
              </w:rPr>
              <w:t>Планируемые мероприятия</w:t>
            </w:r>
          </w:p>
        </w:tc>
        <w:tc>
          <w:tcPr>
            <w:tcW w:w="1868" w:type="dxa"/>
          </w:tcPr>
          <w:p w:rsidR="00432130" w:rsidRPr="0066224C" w:rsidRDefault="00432130">
            <w:pPr>
              <w:pStyle w:val="Default"/>
              <w:rPr>
                <w:sz w:val="21"/>
                <w:szCs w:val="23"/>
              </w:rPr>
            </w:pPr>
            <w:r w:rsidRPr="0066224C">
              <w:rPr>
                <w:b/>
                <w:bCs/>
                <w:sz w:val="21"/>
                <w:szCs w:val="23"/>
              </w:rPr>
              <w:t>Сроки</w:t>
            </w:r>
          </w:p>
        </w:tc>
        <w:tc>
          <w:tcPr>
            <w:tcW w:w="3176" w:type="dxa"/>
          </w:tcPr>
          <w:p w:rsidR="00432130" w:rsidRPr="0066224C" w:rsidRDefault="00432130">
            <w:pPr>
              <w:pStyle w:val="Default"/>
              <w:rPr>
                <w:sz w:val="21"/>
                <w:szCs w:val="23"/>
              </w:rPr>
            </w:pPr>
            <w:r w:rsidRPr="0066224C">
              <w:rPr>
                <w:b/>
                <w:bCs/>
                <w:sz w:val="21"/>
                <w:szCs w:val="23"/>
              </w:rPr>
              <w:t>Планируемые результаты</w:t>
            </w:r>
          </w:p>
        </w:tc>
      </w:tr>
      <w:tr w:rsidR="00432130" w:rsidRPr="0066224C" w:rsidTr="0066224C">
        <w:trPr>
          <w:trHeight w:val="247"/>
        </w:trPr>
        <w:tc>
          <w:tcPr>
            <w:tcW w:w="2522" w:type="dxa"/>
          </w:tcPr>
          <w:p w:rsidR="00432130" w:rsidRPr="0066224C" w:rsidRDefault="00432130">
            <w:pPr>
              <w:pStyle w:val="Default"/>
              <w:rPr>
                <w:sz w:val="21"/>
                <w:szCs w:val="23"/>
              </w:rPr>
            </w:pPr>
            <w:r w:rsidRPr="0066224C">
              <w:rPr>
                <w:sz w:val="21"/>
                <w:szCs w:val="23"/>
              </w:rPr>
              <w:t>Учащиеся</w:t>
            </w:r>
          </w:p>
        </w:tc>
        <w:tc>
          <w:tcPr>
            <w:tcW w:w="2522" w:type="dxa"/>
          </w:tcPr>
          <w:p w:rsidR="00432130" w:rsidRPr="0066224C" w:rsidRDefault="00432130" w:rsidP="00E0507C">
            <w:pPr>
              <w:pStyle w:val="Default"/>
              <w:jc w:val="both"/>
              <w:rPr>
                <w:sz w:val="21"/>
                <w:szCs w:val="23"/>
              </w:rPr>
            </w:pPr>
            <w:r w:rsidRPr="0066224C">
              <w:rPr>
                <w:sz w:val="21"/>
                <w:szCs w:val="23"/>
              </w:rPr>
              <w:t>Диагностика уровня умственного развития</w:t>
            </w:r>
          </w:p>
        </w:tc>
        <w:tc>
          <w:tcPr>
            <w:tcW w:w="1868" w:type="dxa"/>
          </w:tcPr>
          <w:p w:rsidR="00432130" w:rsidRPr="0066224C" w:rsidRDefault="00432130">
            <w:pPr>
              <w:pStyle w:val="Default"/>
              <w:rPr>
                <w:sz w:val="21"/>
                <w:szCs w:val="23"/>
              </w:rPr>
            </w:pPr>
            <w:r w:rsidRPr="0066224C">
              <w:rPr>
                <w:sz w:val="21"/>
                <w:szCs w:val="23"/>
              </w:rPr>
              <w:t>сентябрь-</w:t>
            </w:r>
          </w:p>
          <w:p w:rsidR="00432130" w:rsidRPr="0066224C" w:rsidRDefault="00432130">
            <w:pPr>
              <w:pStyle w:val="Default"/>
              <w:rPr>
                <w:sz w:val="21"/>
                <w:szCs w:val="23"/>
              </w:rPr>
            </w:pPr>
            <w:r w:rsidRPr="0066224C">
              <w:rPr>
                <w:sz w:val="21"/>
                <w:szCs w:val="23"/>
              </w:rPr>
              <w:t>декабрь</w:t>
            </w:r>
          </w:p>
        </w:tc>
        <w:tc>
          <w:tcPr>
            <w:tcW w:w="3176" w:type="dxa"/>
          </w:tcPr>
          <w:p w:rsidR="00432130" w:rsidRPr="0066224C" w:rsidRDefault="00432130" w:rsidP="00E0507C">
            <w:pPr>
              <w:pStyle w:val="Default"/>
              <w:jc w:val="both"/>
              <w:rPr>
                <w:sz w:val="21"/>
                <w:szCs w:val="23"/>
              </w:rPr>
            </w:pPr>
            <w:r w:rsidRPr="0066224C">
              <w:rPr>
                <w:sz w:val="21"/>
                <w:szCs w:val="23"/>
              </w:rPr>
              <w:t>Выявить учащихся с высоким уровнем умственного развития.</w:t>
            </w:r>
          </w:p>
        </w:tc>
      </w:tr>
      <w:tr w:rsidR="00432130" w:rsidRPr="0066224C" w:rsidTr="0066224C">
        <w:trPr>
          <w:trHeight w:val="523"/>
        </w:trPr>
        <w:tc>
          <w:tcPr>
            <w:tcW w:w="2522" w:type="dxa"/>
          </w:tcPr>
          <w:p w:rsidR="00432130" w:rsidRPr="0066224C" w:rsidRDefault="00432130">
            <w:pPr>
              <w:pStyle w:val="Default"/>
              <w:rPr>
                <w:sz w:val="21"/>
                <w:szCs w:val="23"/>
              </w:rPr>
            </w:pPr>
            <w:r w:rsidRPr="0066224C">
              <w:rPr>
                <w:sz w:val="21"/>
                <w:szCs w:val="23"/>
              </w:rPr>
              <w:t>Учителя</w:t>
            </w:r>
          </w:p>
        </w:tc>
        <w:tc>
          <w:tcPr>
            <w:tcW w:w="2522" w:type="dxa"/>
          </w:tcPr>
          <w:p w:rsidR="00432130" w:rsidRPr="0066224C" w:rsidRDefault="00432130" w:rsidP="00E0507C">
            <w:pPr>
              <w:pStyle w:val="Default"/>
              <w:jc w:val="both"/>
              <w:rPr>
                <w:sz w:val="21"/>
                <w:szCs w:val="23"/>
              </w:rPr>
            </w:pPr>
            <w:r w:rsidRPr="0066224C">
              <w:rPr>
                <w:sz w:val="21"/>
                <w:szCs w:val="23"/>
              </w:rPr>
              <w:t>Семинар «Психоло</w:t>
            </w:r>
            <w:r w:rsidR="00E0507C" w:rsidRPr="0066224C">
              <w:rPr>
                <w:sz w:val="21"/>
                <w:szCs w:val="23"/>
              </w:rPr>
              <w:t>-</w:t>
            </w:r>
            <w:r w:rsidRPr="0066224C">
              <w:rPr>
                <w:sz w:val="21"/>
                <w:szCs w:val="23"/>
              </w:rPr>
              <w:t>гические особенности одаренных детей»</w:t>
            </w:r>
          </w:p>
        </w:tc>
        <w:tc>
          <w:tcPr>
            <w:tcW w:w="1868" w:type="dxa"/>
          </w:tcPr>
          <w:p w:rsidR="00432130" w:rsidRPr="0066224C" w:rsidRDefault="00432130">
            <w:pPr>
              <w:pStyle w:val="Default"/>
              <w:rPr>
                <w:sz w:val="21"/>
                <w:szCs w:val="23"/>
              </w:rPr>
            </w:pPr>
            <w:r w:rsidRPr="0066224C">
              <w:rPr>
                <w:sz w:val="21"/>
                <w:szCs w:val="23"/>
              </w:rPr>
              <w:t>февраль</w:t>
            </w:r>
          </w:p>
        </w:tc>
        <w:tc>
          <w:tcPr>
            <w:tcW w:w="3176" w:type="dxa"/>
          </w:tcPr>
          <w:p w:rsidR="00432130" w:rsidRPr="0066224C" w:rsidRDefault="00432130" w:rsidP="00E0507C">
            <w:pPr>
              <w:pStyle w:val="Default"/>
              <w:jc w:val="both"/>
              <w:rPr>
                <w:sz w:val="21"/>
                <w:szCs w:val="23"/>
              </w:rPr>
            </w:pPr>
            <w:r w:rsidRPr="0066224C">
              <w:rPr>
                <w:sz w:val="21"/>
                <w:szCs w:val="23"/>
              </w:rPr>
              <w:t>Повышение психоло</w:t>
            </w:r>
            <w:r w:rsidR="00E0507C" w:rsidRPr="0066224C">
              <w:rPr>
                <w:sz w:val="21"/>
                <w:szCs w:val="23"/>
              </w:rPr>
              <w:t>-</w:t>
            </w:r>
            <w:r w:rsidRPr="0066224C">
              <w:rPr>
                <w:sz w:val="21"/>
                <w:szCs w:val="23"/>
              </w:rPr>
              <w:t>гической компетенции педагогов</w:t>
            </w:r>
            <w:r w:rsidR="00E0507C" w:rsidRPr="0066224C">
              <w:rPr>
                <w:sz w:val="21"/>
                <w:szCs w:val="23"/>
              </w:rPr>
              <w:t>,</w:t>
            </w:r>
            <w:r w:rsidRPr="0066224C">
              <w:rPr>
                <w:sz w:val="21"/>
                <w:szCs w:val="23"/>
              </w:rPr>
              <w:t xml:space="preserve"> работающих с одаренными детьми.</w:t>
            </w:r>
          </w:p>
        </w:tc>
      </w:tr>
    </w:tbl>
    <w:p w:rsidR="00383434" w:rsidRPr="00E80054" w:rsidRDefault="00383434" w:rsidP="00383434">
      <w:pPr>
        <w:widowControl/>
        <w:autoSpaceDE/>
        <w:autoSpaceDN/>
        <w:jc w:val="both"/>
        <w:rPr>
          <w:sz w:val="14"/>
          <w:szCs w:val="24"/>
          <w:lang w:eastAsia="en-US" w:bidi="ar-SA"/>
        </w:rPr>
      </w:pPr>
    </w:p>
    <w:p w:rsidR="0028163B" w:rsidRDefault="0028163B" w:rsidP="0028163B">
      <w:pPr>
        <w:pStyle w:val="Default"/>
        <w:jc w:val="both"/>
        <w:rPr>
          <w:sz w:val="23"/>
          <w:szCs w:val="23"/>
        </w:rPr>
      </w:pPr>
      <w:r>
        <w:rPr>
          <w:b/>
          <w:bCs/>
          <w:sz w:val="23"/>
          <w:szCs w:val="23"/>
        </w:rPr>
        <w:t>3. Сохранение психологического здоровья школьников в условиях образовательного процесса</w:t>
      </w:r>
    </w:p>
    <w:p w:rsidR="0028163B" w:rsidRPr="00E80054" w:rsidRDefault="0028163B" w:rsidP="0028163B">
      <w:pPr>
        <w:pStyle w:val="Default"/>
        <w:jc w:val="both"/>
        <w:rPr>
          <w:b/>
          <w:bCs/>
          <w:sz w:val="6"/>
          <w:szCs w:val="23"/>
        </w:rPr>
      </w:pPr>
    </w:p>
    <w:p w:rsidR="0028163B" w:rsidRPr="00E80054" w:rsidRDefault="0028163B" w:rsidP="0028163B">
      <w:pPr>
        <w:pStyle w:val="Default"/>
        <w:jc w:val="both"/>
        <w:rPr>
          <w:b/>
          <w:bCs/>
          <w:sz w:val="23"/>
          <w:szCs w:val="23"/>
        </w:rPr>
      </w:pPr>
      <w:r>
        <w:rPr>
          <w:b/>
          <w:bCs/>
          <w:sz w:val="23"/>
          <w:szCs w:val="23"/>
        </w:rPr>
        <w:t>Задачи:</w:t>
      </w:r>
    </w:p>
    <w:p w:rsidR="0028163B" w:rsidRDefault="0028163B" w:rsidP="00D64A26">
      <w:pPr>
        <w:pStyle w:val="Default"/>
        <w:numPr>
          <w:ilvl w:val="0"/>
          <w:numId w:val="218"/>
        </w:numPr>
        <w:spacing w:after="47"/>
        <w:jc w:val="both"/>
        <w:rPr>
          <w:sz w:val="23"/>
          <w:szCs w:val="23"/>
        </w:rPr>
      </w:pPr>
      <w:r>
        <w:rPr>
          <w:sz w:val="23"/>
          <w:szCs w:val="23"/>
        </w:rPr>
        <w:t>формирование добрых взаимоотношений в классе;</w:t>
      </w:r>
    </w:p>
    <w:p w:rsidR="0028163B" w:rsidRDefault="0028163B" w:rsidP="00D64A26">
      <w:pPr>
        <w:pStyle w:val="Default"/>
        <w:numPr>
          <w:ilvl w:val="0"/>
          <w:numId w:val="218"/>
        </w:numPr>
        <w:spacing w:after="47"/>
        <w:jc w:val="both"/>
        <w:rPr>
          <w:sz w:val="23"/>
          <w:szCs w:val="23"/>
        </w:rPr>
      </w:pPr>
      <w:r>
        <w:rPr>
          <w:sz w:val="23"/>
          <w:szCs w:val="23"/>
        </w:rPr>
        <w:t>профилактика табакокурения, употребления ПАВ;</w:t>
      </w:r>
    </w:p>
    <w:p w:rsidR="0028163B" w:rsidRDefault="0028163B" w:rsidP="00D64A26">
      <w:pPr>
        <w:pStyle w:val="Default"/>
        <w:numPr>
          <w:ilvl w:val="0"/>
          <w:numId w:val="218"/>
        </w:numPr>
        <w:spacing w:after="47"/>
        <w:jc w:val="both"/>
        <w:rPr>
          <w:sz w:val="23"/>
          <w:szCs w:val="23"/>
        </w:rPr>
      </w:pPr>
      <w:r>
        <w:rPr>
          <w:sz w:val="23"/>
          <w:szCs w:val="23"/>
        </w:rPr>
        <w:t>просвещение родителей (законных представителей) в сфере воспитания и взаимоотношений с детьми;</w:t>
      </w:r>
    </w:p>
    <w:p w:rsidR="0028163B" w:rsidRDefault="0028163B" w:rsidP="00D64A26">
      <w:pPr>
        <w:pStyle w:val="Default"/>
        <w:numPr>
          <w:ilvl w:val="0"/>
          <w:numId w:val="218"/>
        </w:numPr>
        <w:jc w:val="both"/>
        <w:rPr>
          <w:sz w:val="23"/>
          <w:szCs w:val="23"/>
        </w:rPr>
      </w:pPr>
      <w:r>
        <w:rPr>
          <w:sz w:val="23"/>
          <w:szCs w:val="23"/>
        </w:rPr>
        <w:t>развитие приемов межличностного взаимодействия.</w:t>
      </w:r>
    </w:p>
    <w:p w:rsidR="0028163B" w:rsidRPr="00E80054" w:rsidRDefault="0028163B" w:rsidP="002951AE">
      <w:pPr>
        <w:pStyle w:val="Default"/>
        <w:ind w:left="720"/>
        <w:jc w:val="both"/>
        <w:rPr>
          <w:sz w:val="10"/>
          <w:szCs w:val="23"/>
        </w:rPr>
      </w:pPr>
    </w:p>
    <w:tbl>
      <w:tblPr>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9"/>
        <w:gridCol w:w="2468"/>
        <w:gridCol w:w="1975"/>
        <w:gridCol w:w="2961"/>
      </w:tblGrid>
      <w:tr w:rsidR="0028163B" w:rsidRPr="0066224C" w:rsidTr="009B4921">
        <w:trPr>
          <w:trHeight w:val="120"/>
        </w:trPr>
        <w:tc>
          <w:tcPr>
            <w:tcW w:w="2469" w:type="dxa"/>
          </w:tcPr>
          <w:p w:rsidR="0028163B" w:rsidRPr="0066224C" w:rsidRDefault="0028163B">
            <w:pPr>
              <w:pStyle w:val="Default"/>
              <w:rPr>
                <w:sz w:val="21"/>
                <w:szCs w:val="23"/>
              </w:rPr>
            </w:pPr>
            <w:r w:rsidRPr="0066224C">
              <w:rPr>
                <w:b/>
                <w:bCs/>
                <w:sz w:val="21"/>
                <w:szCs w:val="23"/>
              </w:rPr>
              <w:t>Участники</w:t>
            </w:r>
          </w:p>
        </w:tc>
        <w:tc>
          <w:tcPr>
            <w:tcW w:w="2468" w:type="dxa"/>
          </w:tcPr>
          <w:p w:rsidR="0028163B" w:rsidRPr="0066224C" w:rsidRDefault="0028163B">
            <w:pPr>
              <w:pStyle w:val="Default"/>
              <w:rPr>
                <w:sz w:val="21"/>
                <w:szCs w:val="23"/>
              </w:rPr>
            </w:pPr>
            <w:r w:rsidRPr="0066224C">
              <w:rPr>
                <w:b/>
                <w:bCs/>
                <w:sz w:val="21"/>
                <w:szCs w:val="23"/>
              </w:rPr>
              <w:t>Планируемые мероприятия</w:t>
            </w:r>
          </w:p>
        </w:tc>
        <w:tc>
          <w:tcPr>
            <w:tcW w:w="1975" w:type="dxa"/>
          </w:tcPr>
          <w:p w:rsidR="0028163B" w:rsidRPr="0066224C" w:rsidRDefault="0028163B">
            <w:pPr>
              <w:pStyle w:val="Default"/>
              <w:rPr>
                <w:sz w:val="21"/>
                <w:szCs w:val="23"/>
              </w:rPr>
            </w:pPr>
            <w:r w:rsidRPr="0066224C">
              <w:rPr>
                <w:b/>
                <w:bCs/>
                <w:sz w:val="21"/>
                <w:szCs w:val="23"/>
              </w:rPr>
              <w:t>Сроки</w:t>
            </w:r>
          </w:p>
        </w:tc>
        <w:tc>
          <w:tcPr>
            <w:tcW w:w="2961" w:type="dxa"/>
          </w:tcPr>
          <w:p w:rsidR="0028163B" w:rsidRPr="0066224C" w:rsidRDefault="0028163B">
            <w:pPr>
              <w:pStyle w:val="Default"/>
              <w:rPr>
                <w:sz w:val="21"/>
                <w:szCs w:val="23"/>
              </w:rPr>
            </w:pPr>
            <w:r w:rsidRPr="0066224C">
              <w:rPr>
                <w:b/>
                <w:bCs/>
                <w:sz w:val="21"/>
                <w:szCs w:val="23"/>
              </w:rPr>
              <w:t>Планируемые результаты</w:t>
            </w:r>
          </w:p>
        </w:tc>
      </w:tr>
      <w:tr w:rsidR="0028163B" w:rsidRPr="0066224C" w:rsidTr="009B4921">
        <w:trPr>
          <w:trHeight w:val="661"/>
        </w:trPr>
        <w:tc>
          <w:tcPr>
            <w:tcW w:w="2469" w:type="dxa"/>
          </w:tcPr>
          <w:p w:rsidR="0028163B" w:rsidRPr="0066224C" w:rsidRDefault="0028163B">
            <w:pPr>
              <w:pStyle w:val="Default"/>
              <w:rPr>
                <w:sz w:val="21"/>
                <w:szCs w:val="23"/>
              </w:rPr>
            </w:pPr>
            <w:r w:rsidRPr="0066224C">
              <w:rPr>
                <w:sz w:val="21"/>
                <w:szCs w:val="23"/>
              </w:rPr>
              <w:t>Учащиеся</w:t>
            </w:r>
          </w:p>
        </w:tc>
        <w:tc>
          <w:tcPr>
            <w:tcW w:w="2468" w:type="dxa"/>
          </w:tcPr>
          <w:p w:rsidR="0028163B" w:rsidRPr="0066224C" w:rsidRDefault="0028163B" w:rsidP="002951AE">
            <w:pPr>
              <w:pStyle w:val="Default"/>
              <w:jc w:val="both"/>
              <w:rPr>
                <w:sz w:val="21"/>
                <w:szCs w:val="23"/>
              </w:rPr>
            </w:pPr>
            <w:r w:rsidRPr="0066224C">
              <w:rPr>
                <w:sz w:val="21"/>
                <w:szCs w:val="23"/>
              </w:rPr>
              <w:t>Классные часы по профилактике употреб</w:t>
            </w:r>
            <w:r w:rsidR="00E80054" w:rsidRPr="0066224C">
              <w:rPr>
                <w:sz w:val="21"/>
                <w:szCs w:val="23"/>
              </w:rPr>
              <w:t>-</w:t>
            </w:r>
            <w:r w:rsidRPr="0066224C">
              <w:rPr>
                <w:sz w:val="21"/>
                <w:szCs w:val="23"/>
              </w:rPr>
              <w:t>ления ПАВ и табако</w:t>
            </w:r>
            <w:r w:rsidR="00E80054" w:rsidRPr="0066224C">
              <w:rPr>
                <w:sz w:val="21"/>
                <w:szCs w:val="23"/>
              </w:rPr>
              <w:t>-</w:t>
            </w:r>
            <w:r w:rsidRPr="0066224C">
              <w:rPr>
                <w:sz w:val="21"/>
                <w:szCs w:val="23"/>
              </w:rPr>
              <w:t>курения</w:t>
            </w:r>
          </w:p>
        </w:tc>
        <w:tc>
          <w:tcPr>
            <w:tcW w:w="1975" w:type="dxa"/>
          </w:tcPr>
          <w:p w:rsidR="0028163B" w:rsidRPr="0066224C" w:rsidRDefault="0028163B">
            <w:pPr>
              <w:pStyle w:val="Default"/>
              <w:rPr>
                <w:sz w:val="21"/>
                <w:szCs w:val="23"/>
              </w:rPr>
            </w:pPr>
            <w:r w:rsidRPr="0066224C">
              <w:rPr>
                <w:sz w:val="21"/>
                <w:szCs w:val="23"/>
              </w:rPr>
              <w:t>По плану классного руководителя</w:t>
            </w:r>
          </w:p>
        </w:tc>
        <w:tc>
          <w:tcPr>
            <w:tcW w:w="2961" w:type="dxa"/>
          </w:tcPr>
          <w:p w:rsidR="0028163B" w:rsidRPr="0066224C" w:rsidRDefault="0028163B" w:rsidP="002951AE">
            <w:pPr>
              <w:pStyle w:val="Default"/>
              <w:jc w:val="both"/>
              <w:rPr>
                <w:sz w:val="21"/>
                <w:szCs w:val="23"/>
              </w:rPr>
            </w:pPr>
            <w:r w:rsidRPr="0066224C">
              <w:rPr>
                <w:sz w:val="21"/>
                <w:szCs w:val="23"/>
              </w:rPr>
              <w:t>Снизить вероятность употребления ПАВ и табакокурения. Формирование ответ</w:t>
            </w:r>
            <w:r w:rsidR="00E80054" w:rsidRPr="0066224C">
              <w:rPr>
                <w:sz w:val="21"/>
                <w:szCs w:val="23"/>
              </w:rPr>
              <w:t>-</w:t>
            </w:r>
            <w:r w:rsidRPr="0066224C">
              <w:rPr>
                <w:sz w:val="21"/>
                <w:szCs w:val="23"/>
              </w:rPr>
              <w:t>ственности детей за свою жизнь</w:t>
            </w:r>
          </w:p>
        </w:tc>
      </w:tr>
      <w:tr w:rsidR="002951AE" w:rsidRPr="0066224C" w:rsidTr="009B4921">
        <w:trPr>
          <w:trHeight w:val="661"/>
        </w:trPr>
        <w:tc>
          <w:tcPr>
            <w:tcW w:w="2469" w:type="dxa"/>
            <w:tcBorders>
              <w:top w:val="single" w:sz="4" w:space="0" w:color="auto"/>
              <w:left w:val="single" w:sz="4" w:space="0" w:color="auto"/>
              <w:bottom w:val="single" w:sz="4" w:space="0" w:color="auto"/>
              <w:right w:val="single" w:sz="4" w:space="0" w:color="auto"/>
            </w:tcBorders>
          </w:tcPr>
          <w:p w:rsidR="002951AE" w:rsidRPr="0066224C" w:rsidRDefault="002951AE">
            <w:pPr>
              <w:pStyle w:val="Default"/>
              <w:rPr>
                <w:sz w:val="21"/>
                <w:szCs w:val="23"/>
              </w:rPr>
            </w:pPr>
            <w:r w:rsidRPr="0066224C">
              <w:rPr>
                <w:sz w:val="21"/>
                <w:szCs w:val="23"/>
              </w:rPr>
              <w:t>Учащиеся</w:t>
            </w:r>
          </w:p>
        </w:tc>
        <w:tc>
          <w:tcPr>
            <w:tcW w:w="2468" w:type="dxa"/>
            <w:tcBorders>
              <w:top w:val="single" w:sz="4" w:space="0" w:color="auto"/>
              <w:left w:val="single" w:sz="4" w:space="0" w:color="auto"/>
              <w:bottom w:val="single" w:sz="4" w:space="0" w:color="auto"/>
              <w:right w:val="single" w:sz="4" w:space="0" w:color="auto"/>
            </w:tcBorders>
          </w:tcPr>
          <w:p w:rsidR="002951AE" w:rsidRPr="0066224C" w:rsidRDefault="002951AE" w:rsidP="002951AE">
            <w:pPr>
              <w:pStyle w:val="Default"/>
              <w:jc w:val="both"/>
              <w:rPr>
                <w:sz w:val="21"/>
                <w:szCs w:val="23"/>
              </w:rPr>
            </w:pPr>
            <w:r w:rsidRPr="0066224C">
              <w:rPr>
                <w:sz w:val="21"/>
                <w:szCs w:val="23"/>
              </w:rPr>
              <w:t>Занятие на развитие навыков разрешения конфликта «Пути раз</w:t>
            </w:r>
            <w:r w:rsidR="00E80054" w:rsidRPr="0066224C">
              <w:rPr>
                <w:sz w:val="21"/>
                <w:szCs w:val="23"/>
              </w:rPr>
              <w:t>-</w:t>
            </w:r>
            <w:r w:rsidRPr="0066224C">
              <w:rPr>
                <w:sz w:val="21"/>
                <w:szCs w:val="23"/>
              </w:rPr>
              <w:t>решения конфликта»</w:t>
            </w:r>
          </w:p>
        </w:tc>
        <w:tc>
          <w:tcPr>
            <w:tcW w:w="1975" w:type="dxa"/>
            <w:tcBorders>
              <w:top w:val="single" w:sz="4" w:space="0" w:color="auto"/>
              <w:left w:val="single" w:sz="4" w:space="0" w:color="auto"/>
              <w:bottom w:val="single" w:sz="4" w:space="0" w:color="auto"/>
              <w:right w:val="single" w:sz="4" w:space="0" w:color="auto"/>
            </w:tcBorders>
          </w:tcPr>
          <w:p w:rsidR="002951AE" w:rsidRPr="0066224C" w:rsidRDefault="002951AE">
            <w:pPr>
              <w:pStyle w:val="Default"/>
              <w:rPr>
                <w:sz w:val="21"/>
                <w:szCs w:val="23"/>
              </w:rPr>
            </w:pPr>
            <w:r w:rsidRPr="0066224C">
              <w:rPr>
                <w:sz w:val="21"/>
                <w:szCs w:val="23"/>
              </w:rPr>
              <w:t>По плану работы педагога-психолога</w:t>
            </w:r>
          </w:p>
        </w:tc>
        <w:tc>
          <w:tcPr>
            <w:tcW w:w="2961" w:type="dxa"/>
            <w:tcBorders>
              <w:top w:val="single" w:sz="4" w:space="0" w:color="auto"/>
              <w:left w:val="single" w:sz="4" w:space="0" w:color="auto"/>
              <w:bottom w:val="single" w:sz="4" w:space="0" w:color="auto"/>
              <w:right w:val="single" w:sz="4" w:space="0" w:color="auto"/>
            </w:tcBorders>
          </w:tcPr>
          <w:p w:rsidR="002951AE" w:rsidRPr="0066224C" w:rsidRDefault="002951AE" w:rsidP="002951AE">
            <w:pPr>
              <w:pStyle w:val="Default"/>
              <w:jc w:val="both"/>
              <w:rPr>
                <w:sz w:val="21"/>
                <w:szCs w:val="23"/>
              </w:rPr>
            </w:pPr>
            <w:r w:rsidRPr="0066224C">
              <w:rPr>
                <w:sz w:val="21"/>
                <w:szCs w:val="23"/>
              </w:rPr>
              <w:t>Овладение приемами разрешения конфлик</w:t>
            </w:r>
            <w:r w:rsidR="00E80054" w:rsidRPr="0066224C">
              <w:rPr>
                <w:sz w:val="21"/>
                <w:szCs w:val="23"/>
              </w:rPr>
              <w:t>-</w:t>
            </w:r>
            <w:r w:rsidRPr="0066224C">
              <w:rPr>
                <w:sz w:val="21"/>
                <w:szCs w:val="23"/>
              </w:rPr>
              <w:t>тных ситуаций</w:t>
            </w:r>
          </w:p>
        </w:tc>
      </w:tr>
      <w:tr w:rsidR="002951AE" w:rsidRPr="0066224C" w:rsidTr="009B4921">
        <w:trPr>
          <w:trHeight w:val="661"/>
        </w:trPr>
        <w:tc>
          <w:tcPr>
            <w:tcW w:w="2469" w:type="dxa"/>
            <w:tcBorders>
              <w:top w:val="single" w:sz="4" w:space="0" w:color="auto"/>
              <w:left w:val="single" w:sz="4" w:space="0" w:color="auto"/>
              <w:bottom w:val="single" w:sz="4" w:space="0" w:color="auto"/>
              <w:right w:val="single" w:sz="4" w:space="0" w:color="auto"/>
            </w:tcBorders>
          </w:tcPr>
          <w:p w:rsidR="002951AE" w:rsidRPr="0066224C" w:rsidRDefault="002951AE">
            <w:pPr>
              <w:pStyle w:val="Default"/>
              <w:rPr>
                <w:sz w:val="21"/>
                <w:szCs w:val="23"/>
              </w:rPr>
            </w:pPr>
            <w:r w:rsidRPr="0066224C">
              <w:rPr>
                <w:sz w:val="21"/>
                <w:szCs w:val="23"/>
              </w:rPr>
              <w:t>Учащиеся,</w:t>
            </w:r>
          </w:p>
          <w:p w:rsidR="002951AE" w:rsidRPr="0066224C" w:rsidRDefault="002951AE">
            <w:pPr>
              <w:pStyle w:val="Default"/>
              <w:rPr>
                <w:sz w:val="21"/>
                <w:szCs w:val="23"/>
              </w:rPr>
            </w:pPr>
            <w:r w:rsidRPr="0066224C">
              <w:rPr>
                <w:sz w:val="21"/>
                <w:szCs w:val="23"/>
              </w:rPr>
              <w:t>родители,</w:t>
            </w:r>
          </w:p>
          <w:p w:rsidR="002951AE" w:rsidRPr="0066224C" w:rsidRDefault="002951AE">
            <w:pPr>
              <w:pStyle w:val="Default"/>
              <w:rPr>
                <w:sz w:val="21"/>
                <w:szCs w:val="23"/>
              </w:rPr>
            </w:pPr>
            <w:r w:rsidRPr="0066224C">
              <w:rPr>
                <w:sz w:val="21"/>
                <w:szCs w:val="23"/>
              </w:rPr>
              <w:t>учителя.</w:t>
            </w:r>
          </w:p>
        </w:tc>
        <w:tc>
          <w:tcPr>
            <w:tcW w:w="2468" w:type="dxa"/>
            <w:tcBorders>
              <w:top w:val="single" w:sz="4" w:space="0" w:color="auto"/>
              <w:left w:val="single" w:sz="4" w:space="0" w:color="auto"/>
              <w:bottom w:val="single" w:sz="4" w:space="0" w:color="auto"/>
              <w:right w:val="single" w:sz="4" w:space="0" w:color="auto"/>
            </w:tcBorders>
          </w:tcPr>
          <w:p w:rsidR="002951AE" w:rsidRPr="0066224C" w:rsidRDefault="002951AE" w:rsidP="002951AE">
            <w:pPr>
              <w:pStyle w:val="Default"/>
              <w:jc w:val="both"/>
              <w:rPr>
                <w:sz w:val="21"/>
                <w:szCs w:val="23"/>
              </w:rPr>
            </w:pPr>
            <w:r w:rsidRPr="0066224C">
              <w:rPr>
                <w:sz w:val="21"/>
                <w:szCs w:val="23"/>
              </w:rPr>
              <w:t>Индивидуальные кон</w:t>
            </w:r>
            <w:r w:rsidR="00E80054" w:rsidRPr="0066224C">
              <w:rPr>
                <w:sz w:val="21"/>
                <w:szCs w:val="23"/>
              </w:rPr>
              <w:t>-</w:t>
            </w:r>
            <w:r w:rsidRPr="0066224C">
              <w:rPr>
                <w:sz w:val="21"/>
                <w:szCs w:val="23"/>
              </w:rPr>
              <w:t>сультации, психолого-педагогическая диаг</w:t>
            </w:r>
            <w:r w:rsidR="00E80054" w:rsidRPr="0066224C">
              <w:rPr>
                <w:sz w:val="21"/>
                <w:szCs w:val="23"/>
              </w:rPr>
              <w:t>-</w:t>
            </w:r>
            <w:r w:rsidRPr="0066224C">
              <w:rPr>
                <w:sz w:val="21"/>
                <w:szCs w:val="23"/>
              </w:rPr>
              <w:t>ностика, просвети</w:t>
            </w:r>
            <w:r w:rsidR="00E80054" w:rsidRPr="0066224C">
              <w:rPr>
                <w:sz w:val="21"/>
                <w:szCs w:val="23"/>
              </w:rPr>
              <w:t>-</w:t>
            </w:r>
            <w:r w:rsidRPr="0066224C">
              <w:rPr>
                <w:sz w:val="21"/>
                <w:szCs w:val="23"/>
              </w:rPr>
              <w:t>тельская работа (по запросу)</w:t>
            </w:r>
          </w:p>
        </w:tc>
        <w:tc>
          <w:tcPr>
            <w:tcW w:w="1975" w:type="dxa"/>
            <w:tcBorders>
              <w:top w:val="single" w:sz="4" w:space="0" w:color="auto"/>
              <w:left w:val="single" w:sz="4" w:space="0" w:color="auto"/>
              <w:bottom w:val="single" w:sz="4" w:space="0" w:color="auto"/>
              <w:right w:val="single" w:sz="4" w:space="0" w:color="auto"/>
            </w:tcBorders>
          </w:tcPr>
          <w:p w:rsidR="002951AE" w:rsidRPr="0066224C" w:rsidRDefault="002951AE">
            <w:pPr>
              <w:pStyle w:val="Default"/>
              <w:rPr>
                <w:sz w:val="21"/>
                <w:szCs w:val="23"/>
              </w:rPr>
            </w:pPr>
            <w:r w:rsidRPr="0066224C">
              <w:rPr>
                <w:sz w:val="21"/>
                <w:szCs w:val="23"/>
              </w:rPr>
              <w:t>в течение года</w:t>
            </w:r>
          </w:p>
        </w:tc>
        <w:tc>
          <w:tcPr>
            <w:tcW w:w="2961" w:type="dxa"/>
            <w:tcBorders>
              <w:top w:val="single" w:sz="4" w:space="0" w:color="auto"/>
              <w:left w:val="single" w:sz="4" w:space="0" w:color="auto"/>
              <w:bottom w:val="single" w:sz="4" w:space="0" w:color="auto"/>
              <w:right w:val="single" w:sz="4" w:space="0" w:color="auto"/>
            </w:tcBorders>
          </w:tcPr>
          <w:p w:rsidR="002951AE" w:rsidRPr="0066224C" w:rsidRDefault="002951AE" w:rsidP="002951AE">
            <w:pPr>
              <w:pStyle w:val="Default"/>
              <w:jc w:val="both"/>
              <w:rPr>
                <w:sz w:val="21"/>
                <w:szCs w:val="23"/>
              </w:rPr>
            </w:pPr>
            <w:r w:rsidRPr="0066224C">
              <w:rPr>
                <w:sz w:val="21"/>
                <w:szCs w:val="23"/>
              </w:rPr>
              <w:t>Оказать психоло</w:t>
            </w:r>
            <w:r w:rsidR="00E80054" w:rsidRPr="0066224C">
              <w:rPr>
                <w:sz w:val="21"/>
                <w:szCs w:val="23"/>
              </w:rPr>
              <w:t>-</w:t>
            </w:r>
            <w:r w:rsidRPr="0066224C">
              <w:rPr>
                <w:sz w:val="21"/>
                <w:szCs w:val="23"/>
              </w:rPr>
              <w:t>гическую помощь и поддержку всем учас</w:t>
            </w:r>
            <w:r w:rsidR="00E80054" w:rsidRPr="0066224C">
              <w:rPr>
                <w:sz w:val="21"/>
                <w:szCs w:val="23"/>
              </w:rPr>
              <w:t>-</w:t>
            </w:r>
            <w:r w:rsidRPr="0066224C">
              <w:rPr>
                <w:sz w:val="21"/>
                <w:szCs w:val="23"/>
              </w:rPr>
              <w:t>тникам образова</w:t>
            </w:r>
            <w:r w:rsidR="00E80054" w:rsidRPr="0066224C">
              <w:rPr>
                <w:sz w:val="21"/>
                <w:szCs w:val="23"/>
              </w:rPr>
              <w:t>-</w:t>
            </w:r>
            <w:r w:rsidRPr="0066224C">
              <w:rPr>
                <w:sz w:val="21"/>
                <w:szCs w:val="23"/>
              </w:rPr>
              <w:t>тельного процесса (дать рекомендации)</w:t>
            </w:r>
          </w:p>
        </w:tc>
      </w:tr>
      <w:tr w:rsidR="002951AE" w:rsidRPr="0066224C" w:rsidTr="009B4921">
        <w:trPr>
          <w:trHeight w:val="661"/>
        </w:trPr>
        <w:tc>
          <w:tcPr>
            <w:tcW w:w="2469" w:type="dxa"/>
            <w:tcBorders>
              <w:top w:val="single" w:sz="4" w:space="0" w:color="auto"/>
              <w:left w:val="single" w:sz="4" w:space="0" w:color="auto"/>
              <w:bottom w:val="single" w:sz="4" w:space="0" w:color="auto"/>
              <w:right w:val="single" w:sz="4" w:space="0" w:color="auto"/>
            </w:tcBorders>
          </w:tcPr>
          <w:p w:rsidR="002951AE" w:rsidRPr="0066224C" w:rsidRDefault="00E80054">
            <w:pPr>
              <w:pStyle w:val="Default"/>
              <w:rPr>
                <w:sz w:val="21"/>
                <w:szCs w:val="23"/>
              </w:rPr>
            </w:pPr>
            <w:r w:rsidRPr="0066224C">
              <w:rPr>
                <w:sz w:val="21"/>
                <w:szCs w:val="23"/>
              </w:rPr>
              <w:t>Учащиеся</w:t>
            </w:r>
          </w:p>
        </w:tc>
        <w:tc>
          <w:tcPr>
            <w:tcW w:w="2468" w:type="dxa"/>
            <w:tcBorders>
              <w:top w:val="single" w:sz="4" w:space="0" w:color="auto"/>
              <w:left w:val="single" w:sz="4" w:space="0" w:color="auto"/>
              <w:bottom w:val="single" w:sz="4" w:space="0" w:color="auto"/>
              <w:right w:val="single" w:sz="4" w:space="0" w:color="auto"/>
            </w:tcBorders>
          </w:tcPr>
          <w:p w:rsidR="002951AE" w:rsidRPr="0066224C" w:rsidRDefault="00E80054" w:rsidP="002951AE">
            <w:pPr>
              <w:pStyle w:val="Default"/>
              <w:jc w:val="both"/>
              <w:rPr>
                <w:sz w:val="21"/>
                <w:szCs w:val="23"/>
              </w:rPr>
            </w:pPr>
            <w:r w:rsidRPr="0066224C">
              <w:rPr>
                <w:sz w:val="21"/>
                <w:szCs w:val="23"/>
              </w:rPr>
              <w:t>Развивающие занятия (по запросу)</w:t>
            </w:r>
          </w:p>
        </w:tc>
        <w:tc>
          <w:tcPr>
            <w:tcW w:w="1975" w:type="dxa"/>
            <w:tcBorders>
              <w:top w:val="single" w:sz="4" w:space="0" w:color="auto"/>
              <w:left w:val="single" w:sz="4" w:space="0" w:color="auto"/>
              <w:bottom w:val="single" w:sz="4" w:space="0" w:color="auto"/>
              <w:right w:val="single" w:sz="4" w:space="0" w:color="auto"/>
            </w:tcBorders>
          </w:tcPr>
          <w:p w:rsidR="002951AE" w:rsidRPr="0066224C" w:rsidRDefault="00E80054">
            <w:pPr>
              <w:pStyle w:val="Default"/>
              <w:rPr>
                <w:sz w:val="21"/>
                <w:szCs w:val="23"/>
              </w:rPr>
            </w:pPr>
            <w:r w:rsidRPr="0066224C">
              <w:rPr>
                <w:sz w:val="21"/>
                <w:szCs w:val="23"/>
              </w:rPr>
              <w:t>в течение года</w:t>
            </w:r>
          </w:p>
        </w:tc>
        <w:tc>
          <w:tcPr>
            <w:tcW w:w="2961" w:type="dxa"/>
            <w:tcBorders>
              <w:top w:val="single" w:sz="4" w:space="0" w:color="auto"/>
              <w:left w:val="single" w:sz="4" w:space="0" w:color="auto"/>
              <w:bottom w:val="single" w:sz="4" w:space="0" w:color="auto"/>
              <w:right w:val="single" w:sz="4" w:space="0" w:color="auto"/>
            </w:tcBorders>
          </w:tcPr>
          <w:p w:rsidR="002951AE" w:rsidRPr="0066224C" w:rsidRDefault="00E80054" w:rsidP="002951AE">
            <w:pPr>
              <w:pStyle w:val="Default"/>
              <w:jc w:val="both"/>
              <w:rPr>
                <w:sz w:val="21"/>
                <w:szCs w:val="23"/>
              </w:rPr>
            </w:pPr>
            <w:r w:rsidRPr="0066224C">
              <w:rPr>
                <w:sz w:val="21"/>
                <w:szCs w:val="23"/>
              </w:rPr>
              <w:t>Нормализовать психо-эмоциональную сферу, познавательную дея-тельность.</w:t>
            </w:r>
          </w:p>
        </w:tc>
      </w:tr>
      <w:tr w:rsidR="002951AE" w:rsidRPr="0066224C" w:rsidTr="009B4921">
        <w:tblPrEx>
          <w:tblBorders>
            <w:top w:val="nil"/>
            <w:left w:val="nil"/>
            <w:bottom w:val="nil"/>
            <w:right w:val="nil"/>
            <w:insideH w:val="none" w:sz="0" w:space="0" w:color="auto"/>
            <w:insideV w:val="none" w:sz="0" w:space="0" w:color="auto"/>
          </w:tblBorders>
        </w:tblPrEx>
        <w:trPr>
          <w:trHeight w:val="661"/>
        </w:trPr>
        <w:tc>
          <w:tcPr>
            <w:tcW w:w="2469" w:type="dxa"/>
            <w:tcBorders>
              <w:top w:val="single" w:sz="4" w:space="0" w:color="auto"/>
              <w:left w:val="single" w:sz="4" w:space="0" w:color="auto"/>
              <w:bottom w:val="single" w:sz="4" w:space="0" w:color="auto"/>
              <w:right w:val="single" w:sz="4" w:space="0" w:color="auto"/>
            </w:tcBorders>
          </w:tcPr>
          <w:p w:rsidR="002951AE" w:rsidRPr="0066224C" w:rsidRDefault="009B4921">
            <w:pPr>
              <w:pStyle w:val="Default"/>
              <w:rPr>
                <w:sz w:val="21"/>
                <w:szCs w:val="23"/>
              </w:rPr>
            </w:pPr>
            <w:r>
              <w:rPr>
                <w:sz w:val="21"/>
                <w:szCs w:val="23"/>
              </w:rPr>
              <w:t xml:space="preserve">Учащиеся </w:t>
            </w:r>
            <w:r w:rsidR="002951AE" w:rsidRPr="0066224C">
              <w:rPr>
                <w:sz w:val="21"/>
                <w:szCs w:val="23"/>
              </w:rPr>
              <w:t>«группы</w:t>
            </w:r>
          </w:p>
          <w:p w:rsidR="002951AE" w:rsidRPr="0066224C" w:rsidRDefault="002951AE">
            <w:pPr>
              <w:pStyle w:val="Default"/>
              <w:rPr>
                <w:sz w:val="21"/>
                <w:szCs w:val="23"/>
              </w:rPr>
            </w:pPr>
            <w:r w:rsidRPr="0066224C">
              <w:rPr>
                <w:sz w:val="21"/>
                <w:szCs w:val="23"/>
              </w:rPr>
              <w:t>риска»</w:t>
            </w:r>
          </w:p>
        </w:tc>
        <w:tc>
          <w:tcPr>
            <w:tcW w:w="2468" w:type="dxa"/>
            <w:tcBorders>
              <w:top w:val="single" w:sz="4" w:space="0" w:color="auto"/>
              <w:left w:val="single" w:sz="4" w:space="0" w:color="auto"/>
              <w:bottom w:val="single" w:sz="4" w:space="0" w:color="auto"/>
              <w:right w:val="single" w:sz="4" w:space="0" w:color="auto"/>
            </w:tcBorders>
          </w:tcPr>
          <w:p w:rsidR="002951AE" w:rsidRPr="0066224C" w:rsidRDefault="002951AE" w:rsidP="002951AE">
            <w:pPr>
              <w:pStyle w:val="Default"/>
              <w:jc w:val="both"/>
              <w:rPr>
                <w:sz w:val="21"/>
                <w:szCs w:val="23"/>
              </w:rPr>
            </w:pPr>
            <w:r w:rsidRPr="0066224C">
              <w:rPr>
                <w:sz w:val="21"/>
                <w:szCs w:val="23"/>
              </w:rPr>
              <w:t>Беседа, психолого-педагогическая диаг</w:t>
            </w:r>
            <w:r w:rsidR="00E80054" w:rsidRPr="0066224C">
              <w:rPr>
                <w:sz w:val="21"/>
                <w:szCs w:val="23"/>
              </w:rPr>
              <w:t>-</w:t>
            </w:r>
            <w:r w:rsidRPr="0066224C">
              <w:rPr>
                <w:sz w:val="21"/>
                <w:szCs w:val="23"/>
              </w:rPr>
              <w:t>ностика, занятия для нормализации психо</w:t>
            </w:r>
            <w:r w:rsidR="00E80054" w:rsidRPr="0066224C">
              <w:rPr>
                <w:sz w:val="21"/>
                <w:szCs w:val="23"/>
              </w:rPr>
              <w:t>-</w:t>
            </w:r>
            <w:r w:rsidRPr="0066224C">
              <w:rPr>
                <w:sz w:val="21"/>
                <w:szCs w:val="23"/>
              </w:rPr>
              <w:t>эмоциональной сферы, познавательной дея</w:t>
            </w:r>
            <w:r w:rsidR="00E80054" w:rsidRPr="0066224C">
              <w:rPr>
                <w:sz w:val="21"/>
                <w:szCs w:val="23"/>
              </w:rPr>
              <w:t>-</w:t>
            </w:r>
            <w:r w:rsidRPr="0066224C">
              <w:rPr>
                <w:sz w:val="21"/>
                <w:szCs w:val="23"/>
              </w:rPr>
              <w:t>тельности</w:t>
            </w:r>
          </w:p>
        </w:tc>
        <w:tc>
          <w:tcPr>
            <w:tcW w:w="1975" w:type="dxa"/>
            <w:tcBorders>
              <w:top w:val="single" w:sz="4" w:space="0" w:color="auto"/>
              <w:left w:val="single" w:sz="4" w:space="0" w:color="auto"/>
              <w:bottom w:val="single" w:sz="4" w:space="0" w:color="auto"/>
              <w:right w:val="single" w:sz="4" w:space="0" w:color="auto"/>
            </w:tcBorders>
          </w:tcPr>
          <w:p w:rsidR="002951AE" w:rsidRPr="0066224C" w:rsidRDefault="002951AE">
            <w:pPr>
              <w:pStyle w:val="Default"/>
              <w:rPr>
                <w:sz w:val="21"/>
                <w:szCs w:val="23"/>
              </w:rPr>
            </w:pPr>
            <w:r w:rsidRPr="0066224C">
              <w:rPr>
                <w:sz w:val="21"/>
                <w:szCs w:val="23"/>
              </w:rPr>
              <w:t>в течение года</w:t>
            </w:r>
          </w:p>
        </w:tc>
        <w:tc>
          <w:tcPr>
            <w:tcW w:w="2961" w:type="dxa"/>
            <w:tcBorders>
              <w:top w:val="single" w:sz="4" w:space="0" w:color="auto"/>
              <w:left w:val="single" w:sz="4" w:space="0" w:color="auto"/>
              <w:bottom w:val="single" w:sz="4" w:space="0" w:color="auto"/>
              <w:right w:val="single" w:sz="4" w:space="0" w:color="auto"/>
            </w:tcBorders>
          </w:tcPr>
          <w:p w:rsidR="002951AE" w:rsidRPr="0066224C" w:rsidRDefault="002951AE" w:rsidP="002951AE">
            <w:pPr>
              <w:pStyle w:val="Default"/>
              <w:jc w:val="both"/>
              <w:rPr>
                <w:sz w:val="21"/>
                <w:szCs w:val="23"/>
              </w:rPr>
            </w:pPr>
            <w:r w:rsidRPr="0066224C">
              <w:rPr>
                <w:sz w:val="21"/>
                <w:szCs w:val="23"/>
              </w:rPr>
              <w:t>Психологическое со</w:t>
            </w:r>
            <w:r w:rsidR="00E80054" w:rsidRPr="0066224C">
              <w:rPr>
                <w:sz w:val="21"/>
                <w:szCs w:val="23"/>
              </w:rPr>
              <w:t>-</w:t>
            </w:r>
            <w:r w:rsidRPr="0066224C">
              <w:rPr>
                <w:sz w:val="21"/>
                <w:szCs w:val="23"/>
              </w:rPr>
              <w:t>провождение детей «группы риска».</w:t>
            </w:r>
          </w:p>
        </w:tc>
      </w:tr>
      <w:tr w:rsidR="002951AE" w:rsidRPr="0066224C" w:rsidTr="009B4921">
        <w:tblPrEx>
          <w:tblBorders>
            <w:top w:val="nil"/>
            <w:left w:val="nil"/>
            <w:bottom w:val="nil"/>
            <w:right w:val="nil"/>
            <w:insideH w:val="none" w:sz="0" w:space="0" w:color="auto"/>
            <w:insideV w:val="none" w:sz="0" w:space="0" w:color="auto"/>
          </w:tblBorders>
        </w:tblPrEx>
        <w:trPr>
          <w:trHeight w:val="661"/>
        </w:trPr>
        <w:tc>
          <w:tcPr>
            <w:tcW w:w="2469" w:type="dxa"/>
            <w:tcBorders>
              <w:top w:val="single" w:sz="4" w:space="0" w:color="auto"/>
              <w:left w:val="single" w:sz="4" w:space="0" w:color="auto"/>
              <w:bottom w:val="single" w:sz="4" w:space="0" w:color="auto"/>
              <w:right w:val="single" w:sz="4" w:space="0" w:color="auto"/>
            </w:tcBorders>
          </w:tcPr>
          <w:p w:rsidR="002951AE" w:rsidRPr="0066224C" w:rsidRDefault="002951AE">
            <w:pPr>
              <w:pStyle w:val="Default"/>
              <w:rPr>
                <w:sz w:val="21"/>
                <w:szCs w:val="23"/>
              </w:rPr>
            </w:pPr>
            <w:r w:rsidRPr="0066224C">
              <w:rPr>
                <w:sz w:val="21"/>
                <w:szCs w:val="23"/>
              </w:rPr>
              <w:t>Учащиеся</w:t>
            </w:r>
          </w:p>
        </w:tc>
        <w:tc>
          <w:tcPr>
            <w:tcW w:w="2468" w:type="dxa"/>
            <w:tcBorders>
              <w:top w:val="single" w:sz="4" w:space="0" w:color="auto"/>
              <w:left w:val="single" w:sz="4" w:space="0" w:color="auto"/>
              <w:bottom w:val="single" w:sz="4" w:space="0" w:color="auto"/>
              <w:right w:val="single" w:sz="4" w:space="0" w:color="auto"/>
            </w:tcBorders>
          </w:tcPr>
          <w:p w:rsidR="002951AE" w:rsidRPr="0066224C" w:rsidRDefault="002951AE">
            <w:pPr>
              <w:pStyle w:val="Default"/>
              <w:rPr>
                <w:sz w:val="21"/>
                <w:szCs w:val="23"/>
              </w:rPr>
            </w:pPr>
            <w:r w:rsidRPr="0066224C">
              <w:rPr>
                <w:sz w:val="21"/>
                <w:szCs w:val="23"/>
              </w:rPr>
              <w:t>Формирование и раз</w:t>
            </w:r>
            <w:r w:rsidR="00E80054" w:rsidRPr="0066224C">
              <w:rPr>
                <w:sz w:val="21"/>
                <w:szCs w:val="23"/>
              </w:rPr>
              <w:t>-</w:t>
            </w:r>
            <w:r w:rsidRPr="0066224C">
              <w:rPr>
                <w:sz w:val="21"/>
                <w:szCs w:val="23"/>
              </w:rPr>
              <w:t>витие исследователь</w:t>
            </w:r>
            <w:r w:rsidR="00E80054" w:rsidRPr="0066224C">
              <w:rPr>
                <w:sz w:val="21"/>
                <w:szCs w:val="23"/>
              </w:rPr>
              <w:t>-</w:t>
            </w:r>
            <w:r w:rsidRPr="0066224C">
              <w:rPr>
                <w:sz w:val="21"/>
                <w:szCs w:val="23"/>
              </w:rPr>
              <w:t>ской компетентности учащихся.</w:t>
            </w:r>
          </w:p>
        </w:tc>
        <w:tc>
          <w:tcPr>
            <w:tcW w:w="1975" w:type="dxa"/>
            <w:tcBorders>
              <w:top w:val="single" w:sz="4" w:space="0" w:color="auto"/>
              <w:left w:val="single" w:sz="4" w:space="0" w:color="auto"/>
              <w:bottom w:val="single" w:sz="4" w:space="0" w:color="auto"/>
              <w:right w:val="single" w:sz="4" w:space="0" w:color="auto"/>
            </w:tcBorders>
          </w:tcPr>
          <w:p w:rsidR="002951AE" w:rsidRPr="0066224C" w:rsidRDefault="002951AE">
            <w:pPr>
              <w:pStyle w:val="Default"/>
              <w:rPr>
                <w:sz w:val="21"/>
                <w:szCs w:val="23"/>
              </w:rPr>
            </w:pPr>
            <w:r w:rsidRPr="0066224C">
              <w:rPr>
                <w:sz w:val="21"/>
                <w:szCs w:val="23"/>
              </w:rPr>
              <w:t>в течение года</w:t>
            </w:r>
          </w:p>
        </w:tc>
        <w:tc>
          <w:tcPr>
            <w:tcW w:w="2961" w:type="dxa"/>
            <w:tcBorders>
              <w:top w:val="single" w:sz="4" w:space="0" w:color="auto"/>
              <w:left w:val="single" w:sz="4" w:space="0" w:color="auto"/>
              <w:bottom w:val="single" w:sz="4" w:space="0" w:color="auto"/>
              <w:right w:val="single" w:sz="4" w:space="0" w:color="auto"/>
            </w:tcBorders>
          </w:tcPr>
          <w:p w:rsidR="002951AE" w:rsidRPr="0066224C" w:rsidRDefault="002951AE" w:rsidP="00CC7FCF">
            <w:pPr>
              <w:pStyle w:val="Default"/>
              <w:jc w:val="both"/>
              <w:rPr>
                <w:sz w:val="21"/>
                <w:szCs w:val="23"/>
              </w:rPr>
            </w:pPr>
            <w:r w:rsidRPr="0066224C">
              <w:rPr>
                <w:sz w:val="21"/>
                <w:szCs w:val="23"/>
              </w:rPr>
              <w:t>Развитие исследова</w:t>
            </w:r>
            <w:r w:rsidR="00E80054" w:rsidRPr="0066224C">
              <w:rPr>
                <w:sz w:val="21"/>
                <w:szCs w:val="23"/>
              </w:rPr>
              <w:t>-</w:t>
            </w:r>
            <w:r w:rsidRPr="0066224C">
              <w:rPr>
                <w:sz w:val="21"/>
                <w:szCs w:val="23"/>
              </w:rPr>
              <w:t>тельской компетент</w:t>
            </w:r>
            <w:r w:rsidR="00E80054" w:rsidRPr="0066224C">
              <w:rPr>
                <w:sz w:val="21"/>
                <w:szCs w:val="23"/>
              </w:rPr>
              <w:t>-</w:t>
            </w:r>
            <w:r w:rsidRPr="0066224C">
              <w:rPr>
                <w:sz w:val="21"/>
                <w:szCs w:val="23"/>
              </w:rPr>
              <w:t>ности учащихся (науч</w:t>
            </w:r>
            <w:r w:rsidR="00CC7FCF" w:rsidRPr="0066224C">
              <w:rPr>
                <w:sz w:val="21"/>
                <w:szCs w:val="23"/>
              </w:rPr>
              <w:t>-</w:t>
            </w:r>
            <w:r w:rsidRPr="0066224C">
              <w:rPr>
                <w:sz w:val="21"/>
                <w:szCs w:val="23"/>
              </w:rPr>
              <w:t>но -</w:t>
            </w:r>
            <w:r w:rsidR="00CC7FCF" w:rsidRPr="0066224C">
              <w:rPr>
                <w:sz w:val="21"/>
                <w:szCs w:val="23"/>
              </w:rPr>
              <w:t xml:space="preserve"> </w:t>
            </w:r>
            <w:r w:rsidRPr="0066224C">
              <w:rPr>
                <w:sz w:val="21"/>
                <w:szCs w:val="23"/>
              </w:rPr>
              <w:t>практические кон</w:t>
            </w:r>
            <w:r w:rsidR="00CC7FCF" w:rsidRPr="0066224C">
              <w:rPr>
                <w:sz w:val="21"/>
                <w:szCs w:val="23"/>
              </w:rPr>
              <w:t>-</w:t>
            </w:r>
            <w:r w:rsidRPr="0066224C">
              <w:rPr>
                <w:sz w:val="21"/>
                <w:szCs w:val="23"/>
              </w:rPr>
              <w:t>ференции школьного и муниципального уров</w:t>
            </w:r>
            <w:r w:rsidR="00CC7FCF" w:rsidRPr="0066224C">
              <w:rPr>
                <w:sz w:val="21"/>
                <w:szCs w:val="23"/>
              </w:rPr>
              <w:t>-</w:t>
            </w:r>
            <w:r w:rsidRPr="0066224C">
              <w:rPr>
                <w:sz w:val="21"/>
                <w:szCs w:val="23"/>
              </w:rPr>
              <w:t>ня)</w:t>
            </w:r>
          </w:p>
        </w:tc>
      </w:tr>
      <w:tr w:rsidR="002951AE" w:rsidRPr="0066224C" w:rsidTr="009B4921">
        <w:tblPrEx>
          <w:tblBorders>
            <w:top w:val="nil"/>
            <w:left w:val="nil"/>
            <w:bottom w:val="nil"/>
            <w:right w:val="nil"/>
            <w:insideH w:val="none" w:sz="0" w:space="0" w:color="auto"/>
            <w:insideV w:val="none" w:sz="0" w:space="0" w:color="auto"/>
          </w:tblBorders>
        </w:tblPrEx>
        <w:trPr>
          <w:trHeight w:val="523"/>
        </w:trPr>
        <w:tc>
          <w:tcPr>
            <w:tcW w:w="2469" w:type="dxa"/>
            <w:tcBorders>
              <w:top w:val="single" w:sz="4" w:space="0" w:color="auto"/>
              <w:left w:val="single" w:sz="4" w:space="0" w:color="auto"/>
              <w:bottom w:val="single" w:sz="4" w:space="0" w:color="auto"/>
              <w:right w:val="single" w:sz="4" w:space="0" w:color="auto"/>
            </w:tcBorders>
          </w:tcPr>
          <w:p w:rsidR="002951AE" w:rsidRPr="0066224C" w:rsidRDefault="002951AE">
            <w:pPr>
              <w:pStyle w:val="Default"/>
              <w:rPr>
                <w:sz w:val="21"/>
                <w:szCs w:val="23"/>
              </w:rPr>
            </w:pPr>
            <w:r w:rsidRPr="0066224C">
              <w:rPr>
                <w:sz w:val="21"/>
                <w:szCs w:val="23"/>
              </w:rPr>
              <w:t>Родители,</w:t>
            </w:r>
          </w:p>
          <w:p w:rsidR="002951AE" w:rsidRPr="0066224C" w:rsidRDefault="002951AE">
            <w:pPr>
              <w:pStyle w:val="Default"/>
              <w:rPr>
                <w:sz w:val="21"/>
                <w:szCs w:val="23"/>
              </w:rPr>
            </w:pPr>
            <w:r w:rsidRPr="0066224C">
              <w:rPr>
                <w:sz w:val="21"/>
                <w:szCs w:val="23"/>
              </w:rPr>
              <w:t>учителя</w:t>
            </w:r>
          </w:p>
        </w:tc>
        <w:tc>
          <w:tcPr>
            <w:tcW w:w="2468" w:type="dxa"/>
            <w:tcBorders>
              <w:top w:val="single" w:sz="4" w:space="0" w:color="auto"/>
              <w:left w:val="single" w:sz="4" w:space="0" w:color="auto"/>
              <w:bottom w:val="single" w:sz="4" w:space="0" w:color="auto"/>
              <w:right w:val="single" w:sz="4" w:space="0" w:color="auto"/>
            </w:tcBorders>
          </w:tcPr>
          <w:p w:rsidR="002951AE" w:rsidRPr="0066224C" w:rsidRDefault="002951AE">
            <w:pPr>
              <w:pStyle w:val="Default"/>
              <w:rPr>
                <w:sz w:val="21"/>
                <w:szCs w:val="23"/>
              </w:rPr>
            </w:pPr>
            <w:r w:rsidRPr="0066224C">
              <w:rPr>
                <w:bCs/>
                <w:sz w:val="21"/>
                <w:szCs w:val="23"/>
              </w:rPr>
              <w:t>Пс</w:t>
            </w:r>
            <w:r w:rsidR="00D704C3" w:rsidRPr="0066224C">
              <w:rPr>
                <w:bCs/>
                <w:sz w:val="21"/>
                <w:szCs w:val="23"/>
              </w:rPr>
              <w:t>ихолого-педагогический лекторий</w:t>
            </w:r>
          </w:p>
        </w:tc>
        <w:tc>
          <w:tcPr>
            <w:tcW w:w="1975" w:type="dxa"/>
            <w:tcBorders>
              <w:top w:val="single" w:sz="4" w:space="0" w:color="auto"/>
              <w:left w:val="single" w:sz="4" w:space="0" w:color="auto"/>
              <w:bottom w:val="single" w:sz="4" w:space="0" w:color="auto"/>
              <w:right w:val="single" w:sz="4" w:space="0" w:color="auto"/>
            </w:tcBorders>
          </w:tcPr>
          <w:p w:rsidR="002951AE" w:rsidRPr="0066224C" w:rsidRDefault="002951AE">
            <w:pPr>
              <w:pStyle w:val="Default"/>
              <w:rPr>
                <w:sz w:val="21"/>
                <w:szCs w:val="23"/>
              </w:rPr>
            </w:pPr>
            <w:r w:rsidRPr="0066224C">
              <w:rPr>
                <w:sz w:val="21"/>
                <w:szCs w:val="23"/>
              </w:rPr>
              <w:t>По плану педагога-психолога</w:t>
            </w:r>
          </w:p>
        </w:tc>
        <w:tc>
          <w:tcPr>
            <w:tcW w:w="2961" w:type="dxa"/>
            <w:tcBorders>
              <w:top w:val="single" w:sz="4" w:space="0" w:color="auto"/>
              <w:left w:val="single" w:sz="4" w:space="0" w:color="auto"/>
              <w:bottom w:val="single" w:sz="4" w:space="0" w:color="auto"/>
              <w:right w:val="single" w:sz="4" w:space="0" w:color="auto"/>
            </w:tcBorders>
          </w:tcPr>
          <w:p w:rsidR="002951AE" w:rsidRPr="0066224C" w:rsidRDefault="00D704C3" w:rsidP="00D30D37">
            <w:pPr>
              <w:pStyle w:val="Default"/>
              <w:jc w:val="both"/>
              <w:rPr>
                <w:sz w:val="21"/>
                <w:szCs w:val="23"/>
              </w:rPr>
            </w:pPr>
            <w:r w:rsidRPr="0066224C">
              <w:rPr>
                <w:sz w:val="21"/>
                <w:szCs w:val="23"/>
              </w:rPr>
              <w:t>Повышение</w:t>
            </w:r>
            <w:r w:rsidR="002951AE" w:rsidRPr="0066224C">
              <w:rPr>
                <w:sz w:val="21"/>
                <w:szCs w:val="23"/>
              </w:rPr>
              <w:t xml:space="preserve"> психо</w:t>
            </w:r>
            <w:r w:rsidR="00D30D37" w:rsidRPr="0066224C">
              <w:rPr>
                <w:sz w:val="21"/>
                <w:szCs w:val="23"/>
              </w:rPr>
              <w:t>ло-</w:t>
            </w:r>
            <w:r w:rsidR="002951AE" w:rsidRPr="0066224C">
              <w:rPr>
                <w:sz w:val="21"/>
                <w:szCs w:val="23"/>
              </w:rPr>
              <w:t>гическ</w:t>
            </w:r>
            <w:r w:rsidRPr="0066224C">
              <w:rPr>
                <w:sz w:val="21"/>
                <w:szCs w:val="23"/>
              </w:rPr>
              <w:t>ой компетенции в воспитании и взаимоотношениях</w:t>
            </w:r>
            <w:r w:rsidR="002951AE" w:rsidRPr="0066224C">
              <w:rPr>
                <w:sz w:val="21"/>
                <w:szCs w:val="23"/>
              </w:rPr>
              <w:t xml:space="preserve"> с детьми (дать рекомен</w:t>
            </w:r>
            <w:r w:rsidR="00D30D37" w:rsidRPr="0066224C">
              <w:rPr>
                <w:sz w:val="21"/>
                <w:szCs w:val="23"/>
              </w:rPr>
              <w:t>-</w:t>
            </w:r>
            <w:r w:rsidR="002951AE" w:rsidRPr="0066224C">
              <w:rPr>
                <w:sz w:val="21"/>
                <w:szCs w:val="23"/>
              </w:rPr>
              <w:t>дации).</w:t>
            </w:r>
          </w:p>
        </w:tc>
      </w:tr>
    </w:tbl>
    <w:p w:rsidR="00383434" w:rsidRDefault="00383434" w:rsidP="00383434">
      <w:pPr>
        <w:widowControl/>
        <w:autoSpaceDE/>
        <w:autoSpaceDN/>
        <w:jc w:val="both"/>
        <w:rPr>
          <w:sz w:val="24"/>
          <w:szCs w:val="24"/>
          <w:lang w:eastAsia="en-US" w:bidi="ar-SA"/>
        </w:rPr>
      </w:pPr>
    </w:p>
    <w:p w:rsidR="00AD3949" w:rsidRPr="00AD3949" w:rsidRDefault="00AD3949" w:rsidP="00AD3949">
      <w:pPr>
        <w:pStyle w:val="Default"/>
        <w:ind w:firstLine="709"/>
        <w:jc w:val="both"/>
        <w:rPr>
          <w:sz w:val="23"/>
          <w:szCs w:val="23"/>
        </w:rPr>
      </w:pPr>
      <w:r w:rsidRPr="00AD3949">
        <w:rPr>
          <w:sz w:val="23"/>
          <w:szCs w:val="23"/>
        </w:rPr>
        <w:t>На основе знания учащимися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результаты реализации психолого-педагогического сопровождения:</w:t>
      </w:r>
    </w:p>
    <w:p w:rsidR="00AD3949" w:rsidRPr="00AD3949" w:rsidRDefault="00AD3949" w:rsidP="00D64A26">
      <w:pPr>
        <w:pStyle w:val="Default"/>
        <w:numPr>
          <w:ilvl w:val="0"/>
          <w:numId w:val="219"/>
        </w:numPr>
        <w:jc w:val="both"/>
        <w:rPr>
          <w:sz w:val="23"/>
          <w:szCs w:val="23"/>
        </w:rPr>
      </w:pPr>
      <w:r w:rsidRPr="00AD3949">
        <w:rPr>
          <w:sz w:val="23"/>
          <w:szCs w:val="23"/>
        </w:rPr>
        <w:t>положительная динамика качества обучения и познавательного развития обучающихся,</w:t>
      </w:r>
    </w:p>
    <w:p w:rsidR="00AD3949" w:rsidRPr="00AD3949" w:rsidRDefault="00AD3949" w:rsidP="00D64A26">
      <w:pPr>
        <w:pStyle w:val="Default"/>
        <w:numPr>
          <w:ilvl w:val="0"/>
          <w:numId w:val="219"/>
        </w:numPr>
        <w:jc w:val="both"/>
        <w:rPr>
          <w:sz w:val="23"/>
          <w:szCs w:val="23"/>
        </w:rPr>
      </w:pPr>
      <w:r w:rsidRPr="00AD3949">
        <w:rPr>
          <w:sz w:val="23"/>
          <w:szCs w:val="23"/>
        </w:rPr>
        <w:t>повышение учебной мотивации школьников</w:t>
      </w:r>
      <w:r>
        <w:rPr>
          <w:sz w:val="23"/>
          <w:szCs w:val="23"/>
        </w:rPr>
        <w:t>,</w:t>
      </w:r>
    </w:p>
    <w:p w:rsidR="00E71447" w:rsidRPr="00E71447" w:rsidRDefault="00AD3949" w:rsidP="00D64A26">
      <w:pPr>
        <w:pStyle w:val="a6"/>
        <w:widowControl/>
        <w:numPr>
          <w:ilvl w:val="0"/>
          <w:numId w:val="219"/>
        </w:numPr>
        <w:autoSpaceDE/>
        <w:autoSpaceDN/>
        <w:jc w:val="both"/>
        <w:rPr>
          <w:sz w:val="23"/>
          <w:szCs w:val="24"/>
          <w:lang w:eastAsia="en-US" w:bidi="ar-SA"/>
        </w:rPr>
      </w:pPr>
      <w:r w:rsidRPr="00AD3949">
        <w:rPr>
          <w:sz w:val="23"/>
          <w:szCs w:val="23"/>
        </w:rPr>
        <w:t>осознанный выбор траектории дальнейшего обучения</w:t>
      </w:r>
      <w:r w:rsidR="00E71447">
        <w:rPr>
          <w:sz w:val="23"/>
          <w:szCs w:val="23"/>
        </w:rPr>
        <w:t>;</w:t>
      </w:r>
    </w:p>
    <w:p w:rsidR="00E71447" w:rsidRDefault="00E71447" w:rsidP="00D64A26">
      <w:pPr>
        <w:pStyle w:val="a6"/>
        <w:widowControl/>
        <w:numPr>
          <w:ilvl w:val="0"/>
          <w:numId w:val="219"/>
        </w:numPr>
        <w:autoSpaceDE/>
        <w:autoSpaceDN/>
        <w:jc w:val="both"/>
        <w:rPr>
          <w:sz w:val="23"/>
          <w:szCs w:val="24"/>
          <w:lang w:eastAsia="en-US" w:bidi="ar-SA"/>
        </w:rPr>
      </w:pPr>
      <w:r w:rsidRPr="00E71447">
        <w:rPr>
          <w:sz w:val="23"/>
          <w:szCs w:val="24"/>
        </w:rPr>
        <w:t>гармоничное развитие, способность к дальнейшему развитию своего личностного, физического, интеллектуального и других потенциалов;</w:t>
      </w:r>
    </w:p>
    <w:p w:rsidR="00B1117D" w:rsidRDefault="00E71447" w:rsidP="00D64A26">
      <w:pPr>
        <w:pStyle w:val="a6"/>
        <w:widowControl/>
        <w:numPr>
          <w:ilvl w:val="0"/>
          <w:numId w:val="219"/>
        </w:numPr>
        <w:autoSpaceDE/>
        <w:autoSpaceDN/>
        <w:jc w:val="both"/>
        <w:rPr>
          <w:sz w:val="23"/>
          <w:szCs w:val="24"/>
          <w:lang w:eastAsia="en-US" w:bidi="ar-SA"/>
        </w:rPr>
      </w:pPr>
      <w:r w:rsidRPr="00E71447">
        <w:rPr>
          <w:sz w:val="23"/>
          <w:szCs w:val="24"/>
        </w:rPr>
        <w:t>успешная адаптация и социализ</w:t>
      </w:r>
      <w:r w:rsidR="00F20558">
        <w:rPr>
          <w:sz w:val="23"/>
          <w:szCs w:val="24"/>
        </w:rPr>
        <w:t>ация выпускников основной школы.</w:t>
      </w:r>
    </w:p>
    <w:p w:rsidR="00F20558" w:rsidRPr="00D42638" w:rsidRDefault="00F20558" w:rsidP="00F20558">
      <w:pPr>
        <w:widowControl/>
        <w:autoSpaceDE/>
        <w:autoSpaceDN/>
        <w:jc w:val="both"/>
        <w:rPr>
          <w:sz w:val="14"/>
          <w:szCs w:val="24"/>
          <w:lang w:eastAsia="en-US" w:bidi="ar-SA"/>
        </w:rPr>
      </w:pPr>
    </w:p>
    <w:p w:rsidR="00803766" w:rsidRDefault="00803766" w:rsidP="009B4921">
      <w:pPr>
        <w:pStyle w:val="3"/>
        <w:numPr>
          <w:ilvl w:val="2"/>
          <w:numId w:val="149"/>
        </w:numPr>
        <w:spacing w:before="0"/>
        <w:rPr>
          <w:rFonts w:ascii="Times New Roman" w:hAnsi="Times New Roman" w:cs="Times New Roman"/>
          <w:b/>
          <w:color w:val="auto"/>
          <w:sz w:val="23"/>
        </w:rPr>
      </w:pPr>
      <w:bookmarkStart w:id="87" w:name="_Toc410654081"/>
      <w:bookmarkStart w:id="88" w:name="_Toc409691739"/>
      <w:bookmarkStart w:id="89" w:name="_Toc414553289"/>
      <w:r w:rsidRPr="00803766">
        <w:rPr>
          <w:rFonts w:ascii="Times New Roman" w:hAnsi="Times New Roman" w:cs="Times New Roman"/>
          <w:b/>
          <w:color w:val="auto"/>
          <w:sz w:val="23"/>
        </w:rPr>
        <w:t xml:space="preserve">Материально-технические условия реализации </w:t>
      </w:r>
      <w:bookmarkEnd w:id="87"/>
      <w:bookmarkEnd w:id="88"/>
      <w:bookmarkEnd w:id="89"/>
      <w:r>
        <w:rPr>
          <w:rFonts w:ascii="Times New Roman" w:hAnsi="Times New Roman" w:cs="Times New Roman"/>
          <w:b/>
          <w:color w:val="auto"/>
          <w:sz w:val="23"/>
        </w:rPr>
        <w:t>основной образовательной программы основного общего образования</w:t>
      </w:r>
    </w:p>
    <w:p w:rsidR="00803766" w:rsidRPr="00803766" w:rsidRDefault="00803766" w:rsidP="00803766">
      <w:pPr>
        <w:rPr>
          <w:sz w:val="10"/>
        </w:rPr>
      </w:pPr>
    </w:p>
    <w:p w:rsidR="00803766" w:rsidRPr="009B4921" w:rsidRDefault="00803766" w:rsidP="00D42638">
      <w:pPr>
        <w:ind w:firstLine="709"/>
        <w:jc w:val="both"/>
        <w:rPr>
          <w:sz w:val="23"/>
          <w:szCs w:val="24"/>
        </w:rPr>
      </w:pPr>
      <w:r w:rsidRPr="009B4921">
        <w:rPr>
          <w:sz w:val="23"/>
          <w:szCs w:val="24"/>
        </w:rPr>
        <w:t>Материально-техническая база гимназии приведена в соответствие с задачами по обеспечению реализации основной образовательной программы основного общего образования, необходимого учебно-материального оснащения образовательного процесса и созданию соответствующей образовательной и социальной среды.</w:t>
      </w:r>
    </w:p>
    <w:p w:rsidR="00803766" w:rsidRPr="009B4921" w:rsidRDefault="00803766" w:rsidP="00803766">
      <w:pPr>
        <w:pStyle w:val="af0"/>
        <w:tabs>
          <w:tab w:val="left" w:pos="567"/>
        </w:tabs>
        <w:ind w:firstLine="567"/>
        <w:rPr>
          <w:rStyle w:val="default005f005fchar1char1"/>
          <w:sz w:val="23"/>
          <w:szCs w:val="24"/>
          <w:lang w:val="ru-RU"/>
        </w:rPr>
      </w:pPr>
      <w:r w:rsidRPr="009B4921">
        <w:rPr>
          <w:rStyle w:val="default005f005fchar1char1"/>
          <w:sz w:val="23"/>
          <w:szCs w:val="24"/>
          <w:lang w:val="ru-RU"/>
        </w:rPr>
        <w:t>В соответствии с требованиями ФГОС в гимназии оборудованы:</w:t>
      </w:r>
    </w:p>
    <w:p w:rsidR="00803766" w:rsidRPr="009B4921" w:rsidRDefault="00803766" w:rsidP="00D9114F">
      <w:pPr>
        <w:pStyle w:val="default0"/>
        <w:numPr>
          <w:ilvl w:val="1"/>
          <w:numId w:val="127"/>
        </w:numPr>
        <w:tabs>
          <w:tab w:val="left" w:pos="567"/>
        </w:tabs>
        <w:jc w:val="both"/>
        <w:rPr>
          <w:rStyle w:val="default005f005fchar1char1"/>
          <w:sz w:val="23"/>
        </w:rPr>
      </w:pPr>
      <w:r w:rsidRPr="009B4921">
        <w:rPr>
          <w:rStyle w:val="default005f005fchar1char1"/>
          <w:sz w:val="23"/>
        </w:rPr>
        <w:t>учебные кабинеты;</w:t>
      </w:r>
    </w:p>
    <w:p w:rsidR="00803766" w:rsidRPr="009B4921" w:rsidRDefault="00803766" w:rsidP="00D9114F">
      <w:pPr>
        <w:pStyle w:val="default0"/>
        <w:numPr>
          <w:ilvl w:val="1"/>
          <w:numId w:val="127"/>
        </w:numPr>
        <w:tabs>
          <w:tab w:val="left" w:pos="567"/>
        </w:tabs>
        <w:jc w:val="both"/>
        <w:rPr>
          <w:rStyle w:val="default005f005fchar1char1"/>
          <w:sz w:val="23"/>
        </w:rPr>
      </w:pPr>
      <w:r w:rsidRPr="009B4921">
        <w:rPr>
          <w:rStyle w:val="default005f005fchar1char1"/>
          <w:sz w:val="23"/>
        </w:rPr>
        <w:t>компьютерные классы;</w:t>
      </w:r>
    </w:p>
    <w:p w:rsidR="00803766" w:rsidRPr="009B4921" w:rsidRDefault="00803766" w:rsidP="00D9114F">
      <w:pPr>
        <w:pStyle w:val="default0"/>
        <w:numPr>
          <w:ilvl w:val="1"/>
          <w:numId w:val="127"/>
        </w:numPr>
        <w:tabs>
          <w:tab w:val="left" w:pos="567"/>
        </w:tabs>
        <w:jc w:val="both"/>
        <w:rPr>
          <w:rStyle w:val="default005f005fchar1char1"/>
          <w:sz w:val="23"/>
        </w:rPr>
      </w:pPr>
      <w:r w:rsidRPr="009B4921">
        <w:rPr>
          <w:rStyle w:val="default005f005fchar1char1"/>
          <w:sz w:val="23"/>
        </w:rPr>
        <w:t>учебные мастерские;</w:t>
      </w:r>
    </w:p>
    <w:p w:rsidR="00803766" w:rsidRPr="009B4921" w:rsidRDefault="00803766" w:rsidP="00D9114F">
      <w:pPr>
        <w:pStyle w:val="default0"/>
        <w:numPr>
          <w:ilvl w:val="1"/>
          <w:numId w:val="127"/>
        </w:numPr>
        <w:tabs>
          <w:tab w:val="left" w:pos="567"/>
        </w:tabs>
        <w:jc w:val="both"/>
        <w:rPr>
          <w:rStyle w:val="default005f005fchar1char1"/>
          <w:sz w:val="23"/>
        </w:rPr>
      </w:pPr>
      <w:r w:rsidRPr="009B4921">
        <w:rPr>
          <w:rStyle w:val="default005f005fchar1char1"/>
          <w:sz w:val="23"/>
        </w:rPr>
        <w:t>помещения для занятий учебно-исследовательской и проектной деятельностью, моделированием и техническим творчеством;</w:t>
      </w:r>
    </w:p>
    <w:p w:rsidR="00803766" w:rsidRPr="009B4921" w:rsidRDefault="00803766" w:rsidP="00D9114F">
      <w:pPr>
        <w:pStyle w:val="default0"/>
        <w:numPr>
          <w:ilvl w:val="1"/>
          <w:numId w:val="127"/>
        </w:numPr>
        <w:tabs>
          <w:tab w:val="left" w:pos="567"/>
        </w:tabs>
        <w:jc w:val="both"/>
        <w:rPr>
          <w:rStyle w:val="default005f005fchar1char1"/>
          <w:sz w:val="23"/>
        </w:rPr>
      </w:pPr>
      <w:r w:rsidRPr="009B4921">
        <w:rPr>
          <w:rStyle w:val="default005f005fchar1char1"/>
          <w:sz w:val="23"/>
        </w:rPr>
        <w:t>необходимые для реализации учебной и внеурочной деятельности лаборатории и мастерские;</w:t>
      </w:r>
    </w:p>
    <w:p w:rsidR="00803766" w:rsidRPr="009B4921" w:rsidRDefault="00803766" w:rsidP="00D9114F">
      <w:pPr>
        <w:pStyle w:val="default0"/>
        <w:numPr>
          <w:ilvl w:val="1"/>
          <w:numId w:val="127"/>
        </w:numPr>
        <w:tabs>
          <w:tab w:val="left" w:pos="567"/>
        </w:tabs>
        <w:jc w:val="both"/>
        <w:rPr>
          <w:rStyle w:val="default005f005fchar1char1"/>
          <w:sz w:val="23"/>
        </w:rPr>
      </w:pPr>
      <w:r w:rsidRPr="009B4921">
        <w:rPr>
          <w:rStyle w:val="default005f005fchar1char1"/>
          <w:sz w:val="23"/>
        </w:rPr>
        <w:t>помещения для занятий музыкой, хореографией и изобразительным искусством;</w:t>
      </w:r>
    </w:p>
    <w:p w:rsidR="00803766" w:rsidRPr="009B4921" w:rsidRDefault="00803766" w:rsidP="00D9114F">
      <w:pPr>
        <w:pStyle w:val="default0"/>
        <w:numPr>
          <w:ilvl w:val="1"/>
          <w:numId w:val="127"/>
        </w:numPr>
        <w:tabs>
          <w:tab w:val="left" w:pos="567"/>
        </w:tabs>
        <w:jc w:val="both"/>
        <w:rPr>
          <w:rStyle w:val="default005f005fchar1char1"/>
          <w:sz w:val="23"/>
        </w:rPr>
      </w:pPr>
      <w:r w:rsidRPr="009B4921">
        <w:rPr>
          <w:rStyle w:val="default005f005fchar1char1"/>
          <w:sz w:val="23"/>
        </w:rPr>
        <w:t>библиотека с читальным залом и книгохранилищами, обеспечивающими сохранность книжного фонда;</w:t>
      </w:r>
    </w:p>
    <w:p w:rsidR="00803766" w:rsidRPr="009B4921" w:rsidRDefault="00803766" w:rsidP="00D9114F">
      <w:pPr>
        <w:pStyle w:val="default0"/>
        <w:numPr>
          <w:ilvl w:val="1"/>
          <w:numId w:val="127"/>
        </w:numPr>
        <w:tabs>
          <w:tab w:val="left" w:pos="567"/>
        </w:tabs>
        <w:jc w:val="both"/>
        <w:rPr>
          <w:rStyle w:val="default005f005fchar1char1"/>
          <w:sz w:val="23"/>
        </w:rPr>
      </w:pPr>
      <w:r w:rsidRPr="009B4921">
        <w:rPr>
          <w:rStyle w:val="default005f005fchar1char1"/>
          <w:sz w:val="23"/>
        </w:rPr>
        <w:t>актовый зал;</w:t>
      </w:r>
    </w:p>
    <w:p w:rsidR="00803766" w:rsidRPr="009B4921" w:rsidRDefault="00803766" w:rsidP="00D9114F">
      <w:pPr>
        <w:pStyle w:val="default0"/>
        <w:numPr>
          <w:ilvl w:val="1"/>
          <w:numId w:val="127"/>
        </w:numPr>
        <w:tabs>
          <w:tab w:val="left" w:pos="567"/>
        </w:tabs>
        <w:jc w:val="both"/>
        <w:rPr>
          <w:rStyle w:val="default005f005fchar1char1"/>
          <w:sz w:val="23"/>
        </w:rPr>
      </w:pPr>
      <w:r w:rsidRPr="009B4921">
        <w:rPr>
          <w:rStyle w:val="default005f005fchar1char1"/>
          <w:sz w:val="23"/>
        </w:rPr>
        <w:t>спортивная площадка и спортивные залы оснащённые игровым, спортивным оборудованием и инвентарём;</w:t>
      </w:r>
    </w:p>
    <w:p w:rsidR="00803766" w:rsidRPr="009B4921" w:rsidRDefault="00803766" w:rsidP="00D9114F">
      <w:pPr>
        <w:pStyle w:val="default0"/>
        <w:numPr>
          <w:ilvl w:val="1"/>
          <w:numId w:val="127"/>
        </w:numPr>
        <w:tabs>
          <w:tab w:val="left" w:pos="567"/>
        </w:tabs>
        <w:jc w:val="both"/>
        <w:rPr>
          <w:rStyle w:val="default005f005fchar1char1"/>
          <w:sz w:val="23"/>
        </w:rPr>
      </w:pPr>
      <w:r w:rsidRPr="009B4921">
        <w:rPr>
          <w:rStyle w:val="default005f005fchar1char1"/>
          <w:sz w:val="23"/>
        </w:rPr>
        <w:t>медицинский кабинет;</w:t>
      </w:r>
    </w:p>
    <w:p w:rsidR="00803766" w:rsidRPr="009B4921" w:rsidRDefault="00803766" w:rsidP="00D9114F">
      <w:pPr>
        <w:pStyle w:val="default0"/>
        <w:numPr>
          <w:ilvl w:val="1"/>
          <w:numId w:val="127"/>
        </w:numPr>
        <w:tabs>
          <w:tab w:val="left" w:pos="567"/>
        </w:tabs>
        <w:jc w:val="both"/>
        <w:rPr>
          <w:sz w:val="23"/>
        </w:rPr>
      </w:pPr>
      <w:r w:rsidRPr="009B4921">
        <w:rPr>
          <w:rStyle w:val="default005f005fchar1char1"/>
          <w:sz w:val="23"/>
        </w:rPr>
        <w:t>административные и иные помещения, оснащённые необходимым оборудованием, в том числе для организации учебного процесса;</w:t>
      </w:r>
    </w:p>
    <w:p w:rsidR="00803766" w:rsidRPr="009B4921" w:rsidRDefault="00803766" w:rsidP="00D9114F">
      <w:pPr>
        <w:pStyle w:val="dash041e005f0431005f044b005f0447005f043d005f044b005f0439"/>
        <w:numPr>
          <w:ilvl w:val="1"/>
          <w:numId w:val="127"/>
        </w:numPr>
        <w:tabs>
          <w:tab w:val="left" w:pos="567"/>
        </w:tabs>
        <w:jc w:val="both"/>
        <w:rPr>
          <w:rStyle w:val="dash041e005f0431005f044b005f0447005f043d005f044b005f0439005f005fchar1char1"/>
          <w:sz w:val="23"/>
        </w:rPr>
      </w:pPr>
      <w:r w:rsidRPr="009B4921">
        <w:rPr>
          <w:rStyle w:val="dash041e005f0431005f044b005f0447005f043d005f044b005f0439005f005fchar1char1"/>
          <w:sz w:val="23"/>
        </w:rPr>
        <w:t>гардеробы, санузлы, места личной гигиены.</w:t>
      </w:r>
    </w:p>
    <w:p w:rsidR="00D42638" w:rsidRPr="009B4921" w:rsidRDefault="00803766" w:rsidP="00D42638">
      <w:pPr>
        <w:pStyle w:val="af4"/>
        <w:tabs>
          <w:tab w:val="left" w:pos="567"/>
        </w:tabs>
        <w:spacing w:line="240" w:lineRule="auto"/>
        <w:ind w:firstLine="709"/>
        <w:rPr>
          <w:rFonts w:ascii="Times New Roman" w:hAnsi="Times New Roman" w:cs="Times New Roman"/>
          <w:spacing w:val="2"/>
          <w:sz w:val="23"/>
          <w:szCs w:val="24"/>
        </w:rPr>
      </w:pPr>
      <w:r w:rsidRPr="009B4921">
        <w:rPr>
          <w:rFonts w:ascii="Times New Roman" w:hAnsi="Times New Roman" w:cs="Times New Roman"/>
          <w:color w:val="auto"/>
          <w:spacing w:val="-2"/>
          <w:sz w:val="23"/>
          <w:szCs w:val="24"/>
        </w:rPr>
        <w:t xml:space="preserve">В гимназии имеется </w:t>
      </w:r>
      <w:r w:rsidRPr="009B4921">
        <w:rPr>
          <w:rFonts w:ascii="Times New Roman" w:hAnsi="Times New Roman" w:cs="Times New Roman"/>
          <w:spacing w:val="2"/>
          <w:sz w:val="23"/>
          <w:szCs w:val="24"/>
        </w:rPr>
        <w:t xml:space="preserve">помещение для питания обучающихся, а также для </w:t>
      </w:r>
      <w:r w:rsidRPr="009B4921">
        <w:rPr>
          <w:rFonts w:ascii="Times New Roman" w:hAnsi="Times New Roman" w:cs="Times New Roman"/>
          <w:sz w:val="23"/>
          <w:szCs w:val="24"/>
        </w:rPr>
        <w:t xml:space="preserve">хранения и приготовления пищи, что обеспечивает возможность </w:t>
      </w:r>
      <w:r w:rsidRPr="009B4921">
        <w:rPr>
          <w:rFonts w:ascii="Times New Roman" w:hAnsi="Times New Roman" w:cs="Times New Roman"/>
          <w:spacing w:val="2"/>
          <w:sz w:val="23"/>
          <w:szCs w:val="24"/>
        </w:rPr>
        <w:t xml:space="preserve">организации качественного горячего питания, в том числе </w:t>
      </w:r>
      <w:r w:rsidRPr="009B4921">
        <w:rPr>
          <w:rFonts w:ascii="Times New Roman" w:hAnsi="Times New Roman" w:cs="Times New Roman"/>
          <w:sz w:val="23"/>
          <w:szCs w:val="24"/>
        </w:rPr>
        <w:t xml:space="preserve">горячих завтраков; </w:t>
      </w:r>
      <w:r w:rsidRPr="009B4921">
        <w:rPr>
          <w:rFonts w:ascii="Times New Roman" w:hAnsi="Times New Roman" w:cs="Times New Roman"/>
          <w:spacing w:val="2"/>
          <w:sz w:val="23"/>
          <w:szCs w:val="24"/>
        </w:rPr>
        <w:t>помещения, оснащённые необходимым оборудованием.</w:t>
      </w:r>
    </w:p>
    <w:p w:rsidR="00803766" w:rsidRPr="00D42638" w:rsidRDefault="00803766" w:rsidP="00D42638">
      <w:pPr>
        <w:pStyle w:val="af4"/>
        <w:tabs>
          <w:tab w:val="left" w:pos="567"/>
        </w:tabs>
        <w:spacing w:line="240" w:lineRule="auto"/>
        <w:ind w:firstLine="709"/>
        <w:rPr>
          <w:rFonts w:ascii="Times New Roman" w:hAnsi="Times New Roman" w:cs="Times New Roman"/>
          <w:spacing w:val="2"/>
          <w:sz w:val="24"/>
          <w:szCs w:val="24"/>
        </w:rPr>
      </w:pPr>
      <w:r w:rsidRPr="009B4921">
        <w:rPr>
          <w:rFonts w:ascii="Times New Roman" w:hAnsi="Times New Roman" w:cs="Times New Roman"/>
          <w:sz w:val="23"/>
          <w:szCs w:val="24"/>
        </w:rPr>
        <w:t>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w:t>
      </w:r>
      <w:r w:rsidRPr="00A150B5">
        <w:rPr>
          <w:rFonts w:ascii="Times New Roman" w:hAnsi="Times New Roman" w:cs="Times New Roman"/>
          <w:sz w:val="24"/>
          <w:szCs w:val="24"/>
        </w:rPr>
        <w:t>.</w:t>
      </w:r>
    </w:p>
    <w:p w:rsidR="00E42CF5" w:rsidRPr="009B4921" w:rsidRDefault="00E42CF5" w:rsidP="003D3543">
      <w:pPr>
        <w:rPr>
          <w:sz w:val="14"/>
          <w:szCs w:val="24"/>
          <w:lang w:eastAsia="en-US" w:bidi="ar-SA"/>
        </w:rPr>
      </w:pPr>
    </w:p>
    <w:p w:rsidR="006A414E" w:rsidRPr="009B4921" w:rsidRDefault="006C1FF8" w:rsidP="009B4921">
      <w:pPr>
        <w:pStyle w:val="a6"/>
        <w:numPr>
          <w:ilvl w:val="2"/>
          <w:numId w:val="149"/>
        </w:numPr>
        <w:jc w:val="both"/>
        <w:rPr>
          <w:b/>
          <w:sz w:val="24"/>
          <w:szCs w:val="24"/>
          <w:lang w:eastAsia="en-US" w:bidi="ar-SA"/>
        </w:rPr>
      </w:pPr>
      <w:r w:rsidRPr="009B4921">
        <w:rPr>
          <w:b/>
          <w:sz w:val="23"/>
          <w:szCs w:val="23"/>
        </w:rPr>
        <w:t xml:space="preserve">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 </w:t>
      </w:r>
    </w:p>
    <w:p w:rsidR="006A414E" w:rsidRPr="003D3543" w:rsidRDefault="006A414E" w:rsidP="006A414E">
      <w:pPr>
        <w:pStyle w:val="a6"/>
        <w:ind w:left="1077"/>
        <w:jc w:val="both"/>
        <w:rPr>
          <w:b/>
          <w:sz w:val="10"/>
          <w:szCs w:val="24"/>
          <w:lang w:eastAsia="en-US" w:bidi="ar-SA"/>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4393"/>
        <w:gridCol w:w="1985"/>
        <w:gridCol w:w="2695"/>
      </w:tblGrid>
      <w:tr w:rsidR="006C1FF8" w:rsidRPr="00E42CF5" w:rsidTr="00E42CF5">
        <w:trPr>
          <w:trHeight w:val="211"/>
        </w:trPr>
        <w:tc>
          <w:tcPr>
            <w:tcW w:w="708" w:type="dxa"/>
            <w:vAlign w:val="center"/>
          </w:tcPr>
          <w:p w:rsidR="00E42CF5" w:rsidRDefault="00E42CF5" w:rsidP="00E42CF5">
            <w:pPr>
              <w:pStyle w:val="Default"/>
              <w:jc w:val="center"/>
              <w:rPr>
                <w:b/>
                <w:sz w:val="22"/>
                <w:szCs w:val="22"/>
              </w:rPr>
            </w:pPr>
            <w:r>
              <w:rPr>
                <w:b/>
                <w:sz w:val="22"/>
                <w:szCs w:val="22"/>
              </w:rPr>
              <w:t>№</w:t>
            </w:r>
          </w:p>
          <w:p w:rsidR="006C1FF8" w:rsidRPr="00E42CF5" w:rsidRDefault="006C1FF8" w:rsidP="00E42CF5">
            <w:pPr>
              <w:pStyle w:val="Default"/>
              <w:jc w:val="center"/>
              <w:rPr>
                <w:b/>
                <w:sz w:val="22"/>
                <w:szCs w:val="22"/>
              </w:rPr>
            </w:pPr>
            <w:r w:rsidRPr="00E42CF5">
              <w:rPr>
                <w:b/>
                <w:sz w:val="22"/>
                <w:szCs w:val="22"/>
              </w:rPr>
              <w:t>п/п</w:t>
            </w:r>
          </w:p>
        </w:tc>
        <w:tc>
          <w:tcPr>
            <w:tcW w:w="4393" w:type="dxa"/>
            <w:vAlign w:val="center"/>
          </w:tcPr>
          <w:p w:rsidR="006C1FF8" w:rsidRPr="00E42CF5" w:rsidRDefault="006C1FF8" w:rsidP="00E42CF5">
            <w:pPr>
              <w:pStyle w:val="Default"/>
              <w:jc w:val="center"/>
              <w:rPr>
                <w:b/>
                <w:sz w:val="22"/>
                <w:szCs w:val="22"/>
              </w:rPr>
            </w:pPr>
            <w:r w:rsidRPr="00E42CF5">
              <w:rPr>
                <w:b/>
                <w:sz w:val="22"/>
                <w:szCs w:val="22"/>
              </w:rPr>
              <w:t>Мероприятия</w:t>
            </w:r>
          </w:p>
        </w:tc>
        <w:tc>
          <w:tcPr>
            <w:tcW w:w="1985" w:type="dxa"/>
            <w:vAlign w:val="center"/>
          </w:tcPr>
          <w:p w:rsidR="006C1FF8" w:rsidRPr="00E42CF5" w:rsidRDefault="006C1FF8" w:rsidP="00E42CF5">
            <w:pPr>
              <w:pStyle w:val="Default"/>
              <w:jc w:val="center"/>
              <w:rPr>
                <w:b/>
                <w:sz w:val="22"/>
                <w:szCs w:val="22"/>
              </w:rPr>
            </w:pPr>
            <w:r w:rsidRPr="00E42CF5">
              <w:rPr>
                <w:b/>
                <w:sz w:val="22"/>
                <w:szCs w:val="22"/>
              </w:rPr>
              <w:t>Срок</w:t>
            </w:r>
          </w:p>
        </w:tc>
        <w:tc>
          <w:tcPr>
            <w:tcW w:w="2690" w:type="dxa"/>
            <w:vAlign w:val="center"/>
          </w:tcPr>
          <w:p w:rsidR="006C1FF8" w:rsidRPr="00E42CF5" w:rsidRDefault="006C1FF8" w:rsidP="00E42CF5">
            <w:pPr>
              <w:pStyle w:val="Default"/>
              <w:jc w:val="center"/>
              <w:rPr>
                <w:b/>
                <w:sz w:val="22"/>
                <w:szCs w:val="22"/>
              </w:rPr>
            </w:pPr>
            <w:r w:rsidRPr="00E42CF5">
              <w:rPr>
                <w:b/>
                <w:sz w:val="22"/>
                <w:szCs w:val="22"/>
              </w:rPr>
              <w:t>Ответственные</w:t>
            </w:r>
          </w:p>
        </w:tc>
      </w:tr>
      <w:tr w:rsidR="006C1FF8" w:rsidRPr="00E42CF5" w:rsidTr="00E42CF5">
        <w:trPr>
          <w:trHeight w:val="93"/>
        </w:trPr>
        <w:tc>
          <w:tcPr>
            <w:tcW w:w="9776" w:type="dxa"/>
            <w:gridSpan w:val="4"/>
          </w:tcPr>
          <w:p w:rsidR="006C1FF8" w:rsidRPr="00E42CF5" w:rsidRDefault="006C1FF8">
            <w:pPr>
              <w:pStyle w:val="Default"/>
              <w:rPr>
                <w:i/>
                <w:sz w:val="22"/>
                <w:szCs w:val="22"/>
              </w:rPr>
            </w:pPr>
            <w:r w:rsidRPr="00E42CF5">
              <w:rPr>
                <w:i/>
                <w:sz w:val="22"/>
                <w:szCs w:val="22"/>
              </w:rPr>
              <w:t xml:space="preserve">1. Нормативное обеспечение введения ФГОС </w:t>
            </w:r>
          </w:p>
        </w:tc>
      </w:tr>
      <w:tr w:rsidR="006C1FF8" w:rsidRPr="00E42CF5" w:rsidTr="00E42CF5">
        <w:trPr>
          <w:trHeight w:val="217"/>
        </w:trPr>
        <w:tc>
          <w:tcPr>
            <w:tcW w:w="708" w:type="dxa"/>
          </w:tcPr>
          <w:p w:rsidR="006C1FF8" w:rsidRPr="00E42CF5" w:rsidRDefault="006C1FF8">
            <w:pPr>
              <w:pStyle w:val="Default"/>
              <w:rPr>
                <w:sz w:val="22"/>
                <w:szCs w:val="22"/>
              </w:rPr>
            </w:pPr>
            <w:r w:rsidRPr="00E42CF5">
              <w:rPr>
                <w:sz w:val="22"/>
                <w:szCs w:val="22"/>
              </w:rPr>
              <w:t xml:space="preserve">1 </w:t>
            </w:r>
          </w:p>
        </w:tc>
        <w:tc>
          <w:tcPr>
            <w:tcW w:w="4393" w:type="dxa"/>
          </w:tcPr>
          <w:p w:rsidR="006C1FF8" w:rsidRPr="00E42CF5" w:rsidRDefault="006C1FF8" w:rsidP="00E42CF5">
            <w:pPr>
              <w:pStyle w:val="Default"/>
              <w:jc w:val="both"/>
              <w:rPr>
                <w:sz w:val="22"/>
                <w:szCs w:val="22"/>
              </w:rPr>
            </w:pPr>
            <w:r w:rsidRPr="00E42CF5">
              <w:rPr>
                <w:sz w:val="22"/>
                <w:szCs w:val="22"/>
              </w:rPr>
              <w:t xml:space="preserve">Разработка и утверждение основной образовательной программы основного общего образования </w:t>
            </w:r>
            <w:r w:rsidR="00E42CF5">
              <w:rPr>
                <w:sz w:val="22"/>
                <w:szCs w:val="22"/>
              </w:rPr>
              <w:t>гимназии</w:t>
            </w:r>
          </w:p>
        </w:tc>
        <w:tc>
          <w:tcPr>
            <w:tcW w:w="1985" w:type="dxa"/>
          </w:tcPr>
          <w:p w:rsidR="006C1FF8" w:rsidRPr="00E42CF5" w:rsidRDefault="006C1FF8" w:rsidP="009B4921">
            <w:pPr>
              <w:pStyle w:val="Default"/>
              <w:rPr>
                <w:sz w:val="22"/>
                <w:szCs w:val="22"/>
              </w:rPr>
            </w:pPr>
            <w:r w:rsidRPr="00E42CF5">
              <w:rPr>
                <w:sz w:val="22"/>
                <w:szCs w:val="22"/>
              </w:rPr>
              <w:t>И</w:t>
            </w:r>
            <w:r w:rsidR="009B4921">
              <w:rPr>
                <w:sz w:val="22"/>
                <w:szCs w:val="22"/>
              </w:rPr>
              <w:t>юнь-август 2019</w:t>
            </w:r>
          </w:p>
        </w:tc>
        <w:tc>
          <w:tcPr>
            <w:tcW w:w="2690" w:type="dxa"/>
          </w:tcPr>
          <w:p w:rsidR="006C1FF8" w:rsidRPr="00E42CF5" w:rsidRDefault="006C1FF8" w:rsidP="00E42CF5">
            <w:pPr>
              <w:pStyle w:val="Default"/>
              <w:rPr>
                <w:sz w:val="22"/>
                <w:szCs w:val="22"/>
              </w:rPr>
            </w:pPr>
            <w:r w:rsidRPr="00E42CF5">
              <w:rPr>
                <w:sz w:val="22"/>
                <w:szCs w:val="22"/>
              </w:rPr>
              <w:t xml:space="preserve">Администрация, педагоги </w:t>
            </w:r>
            <w:r w:rsidR="00E42CF5">
              <w:rPr>
                <w:sz w:val="22"/>
                <w:szCs w:val="22"/>
              </w:rPr>
              <w:t>гимназии</w:t>
            </w:r>
          </w:p>
        </w:tc>
      </w:tr>
      <w:tr w:rsidR="006C1FF8" w:rsidRPr="00E42CF5" w:rsidTr="00E42CF5">
        <w:trPr>
          <w:trHeight w:val="334"/>
        </w:trPr>
        <w:tc>
          <w:tcPr>
            <w:tcW w:w="708" w:type="dxa"/>
          </w:tcPr>
          <w:p w:rsidR="006C1FF8" w:rsidRPr="00E42CF5" w:rsidRDefault="006C1FF8">
            <w:pPr>
              <w:pStyle w:val="Default"/>
              <w:rPr>
                <w:sz w:val="22"/>
                <w:szCs w:val="22"/>
              </w:rPr>
            </w:pPr>
            <w:r w:rsidRPr="00E42CF5">
              <w:rPr>
                <w:sz w:val="22"/>
                <w:szCs w:val="22"/>
              </w:rPr>
              <w:t xml:space="preserve">2 </w:t>
            </w:r>
          </w:p>
        </w:tc>
        <w:tc>
          <w:tcPr>
            <w:tcW w:w="4393" w:type="dxa"/>
          </w:tcPr>
          <w:p w:rsidR="006C1FF8" w:rsidRPr="00E42CF5" w:rsidRDefault="006C1FF8" w:rsidP="00E42CF5">
            <w:pPr>
              <w:pStyle w:val="Default"/>
              <w:jc w:val="both"/>
              <w:rPr>
                <w:sz w:val="22"/>
                <w:szCs w:val="22"/>
              </w:rPr>
            </w:pPr>
            <w:r w:rsidRPr="00E42CF5">
              <w:rPr>
                <w:sz w:val="22"/>
                <w:szCs w:val="22"/>
              </w:rPr>
              <w:t xml:space="preserve">Разработка режима занятий, обеспечивающих выполнение учебного плана и санитарно-гигиенических требований ФГОС </w:t>
            </w:r>
          </w:p>
        </w:tc>
        <w:tc>
          <w:tcPr>
            <w:tcW w:w="1985" w:type="dxa"/>
          </w:tcPr>
          <w:p w:rsidR="006C1FF8" w:rsidRPr="00E42CF5" w:rsidRDefault="009B4921" w:rsidP="009B4921">
            <w:pPr>
              <w:pStyle w:val="Default"/>
              <w:rPr>
                <w:sz w:val="22"/>
                <w:szCs w:val="22"/>
              </w:rPr>
            </w:pPr>
            <w:r>
              <w:rPr>
                <w:sz w:val="22"/>
                <w:szCs w:val="22"/>
              </w:rPr>
              <w:t>август 2019</w:t>
            </w:r>
          </w:p>
        </w:tc>
        <w:tc>
          <w:tcPr>
            <w:tcW w:w="2690" w:type="dxa"/>
          </w:tcPr>
          <w:p w:rsidR="006C1FF8" w:rsidRPr="00E42CF5" w:rsidRDefault="006C1FF8">
            <w:pPr>
              <w:pStyle w:val="Default"/>
              <w:rPr>
                <w:sz w:val="22"/>
                <w:szCs w:val="22"/>
              </w:rPr>
            </w:pPr>
            <w:r w:rsidRPr="00E42CF5">
              <w:rPr>
                <w:sz w:val="22"/>
                <w:szCs w:val="22"/>
              </w:rPr>
              <w:t xml:space="preserve">Администрация </w:t>
            </w:r>
          </w:p>
        </w:tc>
      </w:tr>
      <w:tr w:rsidR="006C1FF8" w:rsidRPr="00E42CF5" w:rsidTr="00E42CF5">
        <w:trPr>
          <w:trHeight w:val="217"/>
        </w:trPr>
        <w:tc>
          <w:tcPr>
            <w:tcW w:w="708" w:type="dxa"/>
          </w:tcPr>
          <w:p w:rsidR="006C1FF8" w:rsidRPr="00E42CF5" w:rsidRDefault="006C1FF8">
            <w:pPr>
              <w:pStyle w:val="Default"/>
              <w:rPr>
                <w:sz w:val="22"/>
                <w:szCs w:val="22"/>
              </w:rPr>
            </w:pPr>
            <w:r w:rsidRPr="00E42CF5">
              <w:rPr>
                <w:sz w:val="22"/>
                <w:szCs w:val="22"/>
              </w:rPr>
              <w:t xml:space="preserve">3 </w:t>
            </w:r>
          </w:p>
        </w:tc>
        <w:tc>
          <w:tcPr>
            <w:tcW w:w="4393" w:type="dxa"/>
          </w:tcPr>
          <w:p w:rsidR="006C1FF8" w:rsidRPr="00E42CF5" w:rsidRDefault="006C1FF8" w:rsidP="00E42CF5">
            <w:pPr>
              <w:pStyle w:val="Default"/>
              <w:jc w:val="both"/>
              <w:rPr>
                <w:sz w:val="22"/>
                <w:szCs w:val="22"/>
              </w:rPr>
            </w:pPr>
            <w:r w:rsidRPr="00E42CF5">
              <w:rPr>
                <w:sz w:val="22"/>
                <w:szCs w:val="22"/>
              </w:rPr>
              <w:t xml:space="preserve">Приведение нормативно-правовой базы </w:t>
            </w:r>
            <w:r w:rsidR="00E42CF5">
              <w:rPr>
                <w:sz w:val="22"/>
                <w:szCs w:val="22"/>
              </w:rPr>
              <w:t>гимназии</w:t>
            </w:r>
            <w:r w:rsidRPr="00E42CF5">
              <w:rPr>
                <w:sz w:val="22"/>
                <w:szCs w:val="22"/>
              </w:rPr>
              <w:t xml:space="preserve"> в соответствие с требованиями ФГОС </w:t>
            </w:r>
          </w:p>
        </w:tc>
        <w:tc>
          <w:tcPr>
            <w:tcW w:w="1985" w:type="dxa"/>
          </w:tcPr>
          <w:p w:rsidR="006C1FF8" w:rsidRPr="00E42CF5" w:rsidRDefault="009B4921" w:rsidP="009B4921">
            <w:pPr>
              <w:pStyle w:val="Default"/>
              <w:rPr>
                <w:sz w:val="22"/>
                <w:szCs w:val="22"/>
              </w:rPr>
            </w:pPr>
            <w:r>
              <w:rPr>
                <w:sz w:val="22"/>
                <w:szCs w:val="22"/>
              </w:rPr>
              <w:t>до августа 2019</w:t>
            </w:r>
            <w:r w:rsidR="006C1FF8" w:rsidRPr="00E42CF5">
              <w:rPr>
                <w:sz w:val="22"/>
                <w:szCs w:val="22"/>
              </w:rPr>
              <w:t xml:space="preserve"> </w:t>
            </w:r>
          </w:p>
        </w:tc>
        <w:tc>
          <w:tcPr>
            <w:tcW w:w="2690" w:type="dxa"/>
          </w:tcPr>
          <w:p w:rsidR="006C1FF8" w:rsidRPr="00E42CF5" w:rsidRDefault="006C1FF8">
            <w:pPr>
              <w:pStyle w:val="Default"/>
              <w:rPr>
                <w:sz w:val="22"/>
                <w:szCs w:val="22"/>
              </w:rPr>
            </w:pPr>
            <w:r w:rsidRPr="00E42CF5">
              <w:rPr>
                <w:sz w:val="22"/>
                <w:szCs w:val="22"/>
              </w:rPr>
              <w:t xml:space="preserve">Администрация </w:t>
            </w:r>
          </w:p>
        </w:tc>
      </w:tr>
      <w:tr w:rsidR="006C1FF8" w:rsidRPr="00E42CF5" w:rsidTr="00E42CF5">
        <w:trPr>
          <w:trHeight w:val="334"/>
        </w:trPr>
        <w:tc>
          <w:tcPr>
            <w:tcW w:w="708" w:type="dxa"/>
          </w:tcPr>
          <w:p w:rsidR="006C1FF8" w:rsidRPr="00E42CF5" w:rsidRDefault="006C1FF8">
            <w:pPr>
              <w:pStyle w:val="Default"/>
              <w:rPr>
                <w:sz w:val="22"/>
                <w:szCs w:val="22"/>
              </w:rPr>
            </w:pPr>
            <w:r w:rsidRPr="00E42CF5">
              <w:rPr>
                <w:sz w:val="22"/>
                <w:szCs w:val="22"/>
              </w:rPr>
              <w:t xml:space="preserve">4 </w:t>
            </w:r>
          </w:p>
        </w:tc>
        <w:tc>
          <w:tcPr>
            <w:tcW w:w="4393" w:type="dxa"/>
          </w:tcPr>
          <w:p w:rsidR="006C1FF8" w:rsidRPr="00E42CF5" w:rsidRDefault="006C1FF8" w:rsidP="00E42CF5">
            <w:pPr>
              <w:pStyle w:val="Default"/>
              <w:jc w:val="both"/>
              <w:rPr>
                <w:sz w:val="22"/>
                <w:szCs w:val="22"/>
              </w:rPr>
            </w:pPr>
            <w:r w:rsidRPr="00E42CF5">
              <w:rPr>
                <w:sz w:val="22"/>
                <w:szCs w:val="22"/>
              </w:rPr>
              <w:t xml:space="preserve">Формирование заявки на учебники и учебные пособия, используемые в образовательном процессе в соответствии с ФГОС основного общего образования. </w:t>
            </w:r>
          </w:p>
        </w:tc>
        <w:tc>
          <w:tcPr>
            <w:tcW w:w="1985" w:type="dxa"/>
          </w:tcPr>
          <w:p w:rsidR="006C1FF8" w:rsidRPr="00E42CF5" w:rsidRDefault="006C1FF8">
            <w:pPr>
              <w:pStyle w:val="Default"/>
              <w:rPr>
                <w:sz w:val="22"/>
                <w:szCs w:val="22"/>
              </w:rPr>
            </w:pPr>
            <w:r w:rsidRPr="00E42CF5">
              <w:rPr>
                <w:sz w:val="22"/>
                <w:szCs w:val="22"/>
              </w:rPr>
              <w:t xml:space="preserve">Январь-март </w:t>
            </w:r>
            <w:r w:rsidR="009B4921">
              <w:rPr>
                <w:sz w:val="22"/>
                <w:szCs w:val="22"/>
              </w:rPr>
              <w:t>2020</w:t>
            </w:r>
          </w:p>
          <w:p w:rsidR="006C1FF8" w:rsidRPr="00E42CF5" w:rsidRDefault="006C1FF8" w:rsidP="009B4921">
            <w:pPr>
              <w:pStyle w:val="Default"/>
              <w:rPr>
                <w:sz w:val="22"/>
                <w:szCs w:val="22"/>
              </w:rPr>
            </w:pPr>
          </w:p>
        </w:tc>
        <w:tc>
          <w:tcPr>
            <w:tcW w:w="2690" w:type="dxa"/>
          </w:tcPr>
          <w:p w:rsidR="006C1FF8" w:rsidRPr="00E42CF5" w:rsidRDefault="006C1FF8">
            <w:pPr>
              <w:pStyle w:val="Default"/>
              <w:rPr>
                <w:sz w:val="22"/>
                <w:szCs w:val="22"/>
              </w:rPr>
            </w:pPr>
            <w:r w:rsidRPr="00E42CF5">
              <w:rPr>
                <w:sz w:val="22"/>
                <w:szCs w:val="22"/>
              </w:rPr>
              <w:t xml:space="preserve">Зав. библиотекой, учителя-предметники </w:t>
            </w:r>
          </w:p>
        </w:tc>
      </w:tr>
      <w:tr w:rsidR="006C1FF8" w:rsidRPr="00E42CF5" w:rsidTr="00E42CF5">
        <w:trPr>
          <w:trHeight w:val="93"/>
        </w:trPr>
        <w:tc>
          <w:tcPr>
            <w:tcW w:w="9776" w:type="dxa"/>
            <w:gridSpan w:val="4"/>
          </w:tcPr>
          <w:p w:rsidR="006C1FF8" w:rsidRPr="00E42CF5" w:rsidRDefault="006C1FF8" w:rsidP="00E42CF5">
            <w:pPr>
              <w:pStyle w:val="Default"/>
              <w:jc w:val="both"/>
              <w:rPr>
                <w:i/>
                <w:sz w:val="22"/>
                <w:szCs w:val="22"/>
              </w:rPr>
            </w:pPr>
            <w:r w:rsidRPr="00E42CF5">
              <w:rPr>
                <w:i/>
                <w:sz w:val="22"/>
                <w:szCs w:val="22"/>
              </w:rPr>
              <w:t xml:space="preserve">II. Финансовое обеспечение введения ФГОС </w:t>
            </w:r>
          </w:p>
        </w:tc>
      </w:tr>
      <w:tr w:rsidR="006C1FF8" w:rsidRPr="00E42CF5" w:rsidTr="00E42CF5">
        <w:trPr>
          <w:trHeight w:val="334"/>
        </w:trPr>
        <w:tc>
          <w:tcPr>
            <w:tcW w:w="708" w:type="dxa"/>
          </w:tcPr>
          <w:p w:rsidR="006C1FF8" w:rsidRPr="00E42CF5" w:rsidRDefault="006C1FF8">
            <w:pPr>
              <w:pStyle w:val="Default"/>
              <w:rPr>
                <w:sz w:val="22"/>
                <w:szCs w:val="22"/>
              </w:rPr>
            </w:pPr>
            <w:r w:rsidRPr="00E42CF5">
              <w:rPr>
                <w:sz w:val="22"/>
                <w:szCs w:val="22"/>
              </w:rPr>
              <w:t xml:space="preserve">1 </w:t>
            </w:r>
          </w:p>
        </w:tc>
        <w:tc>
          <w:tcPr>
            <w:tcW w:w="4393" w:type="dxa"/>
          </w:tcPr>
          <w:p w:rsidR="006C1FF8" w:rsidRPr="00E42CF5" w:rsidRDefault="00403260" w:rsidP="00E42CF5">
            <w:pPr>
              <w:pStyle w:val="Default"/>
              <w:jc w:val="both"/>
              <w:rPr>
                <w:sz w:val="22"/>
                <w:szCs w:val="22"/>
              </w:rPr>
            </w:pPr>
            <w:r>
              <w:rPr>
                <w:sz w:val="22"/>
                <w:szCs w:val="22"/>
              </w:rPr>
              <w:t>Определение объё</w:t>
            </w:r>
            <w:r w:rsidR="006C1FF8" w:rsidRPr="00E42CF5">
              <w:rPr>
                <w:sz w:val="22"/>
                <w:szCs w:val="22"/>
              </w:rPr>
              <w:t xml:space="preserve">ма расходов, необходимых для реализации ООП и достижения планируемых результатов, а также механизма их формирования </w:t>
            </w:r>
          </w:p>
        </w:tc>
        <w:tc>
          <w:tcPr>
            <w:tcW w:w="1985" w:type="dxa"/>
          </w:tcPr>
          <w:p w:rsidR="006C1FF8" w:rsidRPr="00E42CF5" w:rsidRDefault="006C1FF8" w:rsidP="009B4921">
            <w:pPr>
              <w:pStyle w:val="Default"/>
              <w:rPr>
                <w:sz w:val="22"/>
                <w:szCs w:val="22"/>
              </w:rPr>
            </w:pPr>
            <w:r w:rsidRPr="00E42CF5">
              <w:rPr>
                <w:sz w:val="22"/>
                <w:szCs w:val="22"/>
              </w:rPr>
              <w:t xml:space="preserve">Май </w:t>
            </w:r>
            <w:r w:rsidR="00403260">
              <w:rPr>
                <w:sz w:val="22"/>
                <w:szCs w:val="22"/>
              </w:rPr>
              <w:t>2019</w:t>
            </w:r>
          </w:p>
        </w:tc>
        <w:tc>
          <w:tcPr>
            <w:tcW w:w="2690" w:type="dxa"/>
          </w:tcPr>
          <w:p w:rsidR="006C1FF8" w:rsidRPr="00E42CF5" w:rsidRDefault="006C1FF8">
            <w:pPr>
              <w:pStyle w:val="Default"/>
              <w:rPr>
                <w:sz w:val="22"/>
                <w:szCs w:val="22"/>
              </w:rPr>
            </w:pPr>
            <w:r w:rsidRPr="00E42CF5">
              <w:rPr>
                <w:sz w:val="22"/>
                <w:szCs w:val="22"/>
              </w:rPr>
              <w:t xml:space="preserve">Директор, главный бухгалтер </w:t>
            </w:r>
          </w:p>
        </w:tc>
      </w:tr>
      <w:tr w:rsidR="006C1FF8" w:rsidRPr="00E42CF5" w:rsidTr="00E42CF5">
        <w:trPr>
          <w:trHeight w:val="93"/>
        </w:trPr>
        <w:tc>
          <w:tcPr>
            <w:tcW w:w="9776" w:type="dxa"/>
            <w:gridSpan w:val="4"/>
          </w:tcPr>
          <w:p w:rsidR="006C1FF8" w:rsidRPr="00E42CF5" w:rsidRDefault="006C1FF8" w:rsidP="00E42CF5">
            <w:pPr>
              <w:pStyle w:val="Default"/>
              <w:jc w:val="both"/>
              <w:rPr>
                <w:i/>
                <w:sz w:val="22"/>
                <w:szCs w:val="22"/>
              </w:rPr>
            </w:pPr>
            <w:r w:rsidRPr="00E42CF5">
              <w:rPr>
                <w:i/>
                <w:sz w:val="22"/>
                <w:szCs w:val="22"/>
              </w:rPr>
              <w:t xml:space="preserve">III. Организационное обеспечение введения ФГОС </w:t>
            </w:r>
          </w:p>
        </w:tc>
      </w:tr>
      <w:tr w:rsidR="006C1FF8" w:rsidRPr="00E42CF5" w:rsidTr="00E42CF5">
        <w:trPr>
          <w:trHeight w:val="337"/>
        </w:trPr>
        <w:tc>
          <w:tcPr>
            <w:tcW w:w="708" w:type="dxa"/>
          </w:tcPr>
          <w:p w:rsidR="006C1FF8" w:rsidRPr="00E42CF5" w:rsidRDefault="006C1FF8">
            <w:pPr>
              <w:pStyle w:val="Default"/>
              <w:rPr>
                <w:rFonts w:ascii="Calibri" w:hAnsi="Calibri" w:cs="Calibri"/>
                <w:sz w:val="22"/>
                <w:szCs w:val="22"/>
              </w:rPr>
            </w:pPr>
            <w:r w:rsidRPr="00E42CF5">
              <w:rPr>
                <w:rFonts w:ascii="Calibri" w:hAnsi="Calibri" w:cs="Calibri"/>
                <w:sz w:val="22"/>
                <w:szCs w:val="22"/>
              </w:rPr>
              <w:t xml:space="preserve">1 </w:t>
            </w:r>
          </w:p>
        </w:tc>
        <w:tc>
          <w:tcPr>
            <w:tcW w:w="4393" w:type="dxa"/>
          </w:tcPr>
          <w:p w:rsidR="006C1FF8" w:rsidRPr="00E42CF5" w:rsidRDefault="006C1FF8" w:rsidP="00E42CF5">
            <w:pPr>
              <w:pStyle w:val="Default"/>
              <w:jc w:val="both"/>
              <w:rPr>
                <w:sz w:val="22"/>
                <w:szCs w:val="22"/>
              </w:rPr>
            </w:pPr>
            <w:r w:rsidRPr="00E42CF5">
              <w:rPr>
                <w:sz w:val="22"/>
                <w:szCs w:val="22"/>
              </w:rPr>
              <w:t xml:space="preserve">Организация работы рабочей группы, координирующей деятельность работников </w:t>
            </w:r>
            <w:r w:rsidR="00E42CF5">
              <w:rPr>
                <w:sz w:val="22"/>
                <w:szCs w:val="22"/>
              </w:rPr>
              <w:t xml:space="preserve">гимназии </w:t>
            </w:r>
            <w:r w:rsidRPr="00E42CF5">
              <w:rPr>
                <w:sz w:val="22"/>
                <w:szCs w:val="22"/>
              </w:rPr>
              <w:t xml:space="preserve">по введению ФГОС ООО. </w:t>
            </w:r>
          </w:p>
        </w:tc>
        <w:tc>
          <w:tcPr>
            <w:tcW w:w="1985" w:type="dxa"/>
          </w:tcPr>
          <w:p w:rsidR="006C1FF8" w:rsidRPr="00E42CF5" w:rsidRDefault="006C1FF8" w:rsidP="009B4921">
            <w:pPr>
              <w:pStyle w:val="Default"/>
              <w:rPr>
                <w:sz w:val="22"/>
                <w:szCs w:val="22"/>
              </w:rPr>
            </w:pPr>
            <w:r w:rsidRPr="00E42CF5">
              <w:rPr>
                <w:sz w:val="22"/>
                <w:szCs w:val="22"/>
              </w:rPr>
              <w:t>Август-сентябрь</w:t>
            </w:r>
            <w:r w:rsidR="00403260">
              <w:rPr>
                <w:sz w:val="22"/>
                <w:szCs w:val="22"/>
              </w:rPr>
              <w:t xml:space="preserve"> 2019</w:t>
            </w:r>
            <w:r w:rsidRPr="00E42CF5">
              <w:rPr>
                <w:sz w:val="22"/>
                <w:szCs w:val="22"/>
              </w:rPr>
              <w:t xml:space="preserve"> </w:t>
            </w:r>
          </w:p>
        </w:tc>
        <w:tc>
          <w:tcPr>
            <w:tcW w:w="2690" w:type="dxa"/>
          </w:tcPr>
          <w:p w:rsidR="006C1FF8" w:rsidRPr="00E42CF5" w:rsidRDefault="006C1FF8">
            <w:pPr>
              <w:pStyle w:val="Default"/>
              <w:rPr>
                <w:sz w:val="22"/>
                <w:szCs w:val="22"/>
              </w:rPr>
            </w:pPr>
            <w:r w:rsidRPr="00E42CF5">
              <w:rPr>
                <w:sz w:val="22"/>
                <w:szCs w:val="22"/>
              </w:rPr>
              <w:t xml:space="preserve">Администрация </w:t>
            </w:r>
          </w:p>
        </w:tc>
      </w:tr>
      <w:tr w:rsidR="006C1FF8" w:rsidRPr="00E42CF5" w:rsidTr="00E42CF5">
        <w:trPr>
          <w:trHeight w:val="217"/>
        </w:trPr>
        <w:tc>
          <w:tcPr>
            <w:tcW w:w="708" w:type="dxa"/>
          </w:tcPr>
          <w:p w:rsidR="006C1FF8" w:rsidRPr="00E42CF5" w:rsidRDefault="006C1FF8">
            <w:pPr>
              <w:pStyle w:val="Default"/>
              <w:rPr>
                <w:sz w:val="22"/>
                <w:szCs w:val="22"/>
              </w:rPr>
            </w:pPr>
            <w:r w:rsidRPr="00E42CF5">
              <w:rPr>
                <w:sz w:val="22"/>
                <w:szCs w:val="22"/>
              </w:rPr>
              <w:t xml:space="preserve">2 </w:t>
            </w:r>
          </w:p>
        </w:tc>
        <w:tc>
          <w:tcPr>
            <w:tcW w:w="4393" w:type="dxa"/>
          </w:tcPr>
          <w:p w:rsidR="006C1FF8" w:rsidRPr="00E42CF5" w:rsidRDefault="006C1FF8" w:rsidP="00E42CF5">
            <w:pPr>
              <w:pStyle w:val="Default"/>
              <w:jc w:val="both"/>
              <w:rPr>
                <w:sz w:val="22"/>
                <w:szCs w:val="22"/>
              </w:rPr>
            </w:pPr>
            <w:r w:rsidRPr="00E42CF5">
              <w:rPr>
                <w:sz w:val="22"/>
                <w:szCs w:val="22"/>
              </w:rPr>
              <w:t xml:space="preserve">Разработка и реализация модели организации внеурочной деятельности. </w:t>
            </w:r>
          </w:p>
        </w:tc>
        <w:tc>
          <w:tcPr>
            <w:tcW w:w="1985" w:type="dxa"/>
          </w:tcPr>
          <w:p w:rsidR="00E42CF5" w:rsidRDefault="006C1FF8">
            <w:pPr>
              <w:pStyle w:val="Default"/>
              <w:rPr>
                <w:sz w:val="22"/>
                <w:szCs w:val="22"/>
              </w:rPr>
            </w:pPr>
            <w:r w:rsidRPr="00E42CF5">
              <w:rPr>
                <w:sz w:val="22"/>
                <w:szCs w:val="22"/>
              </w:rPr>
              <w:t xml:space="preserve">Май-август </w:t>
            </w:r>
            <w:r w:rsidR="00403260">
              <w:rPr>
                <w:sz w:val="22"/>
                <w:szCs w:val="22"/>
              </w:rPr>
              <w:t>2019</w:t>
            </w:r>
          </w:p>
          <w:p w:rsidR="006C1FF8" w:rsidRPr="00E42CF5" w:rsidRDefault="006C1FF8">
            <w:pPr>
              <w:pStyle w:val="Default"/>
              <w:rPr>
                <w:sz w:val="22"/>
                <w:szCs w:val="22"/>
              </w:rPr>
            </w:pPr>
          </w:p>
        </w:tc>
        <w:tc>
          <w:tcPr>
            <w:tcW w:w="2690" w:type="dxa"/>
          </w:tcPr>
          <w:p w:rsidR="006C1FF8" w:rsidRPr="00E42CF5" w:rsidRDefault="006C1FF8">
            <w:pPr>
              <w:pStyle w:val="Default"/>
              <w:rPr>
                <w:sz w:val="22"/>
                <w:szCs w:val="22"/>
              </w:rPr>
            </w:pPr>
            <w:r w:rsidRPr="00E42CF5">
              <w:rPr>
                <w:sz w:val="22"/>
                <w:szCs w:val="22"/>
              </w:rPr>
              <w:t xml:space="preserve">Администрация </w:t>
            </w:r>
          </w:p>
        </w:tc>
      </w:tr>
      <w:tr w:rsidR="006C1FF8" w:rsidRPr="00E42CF5" w:rsidTr="00E42CF5">
        <w:trPr>
          <w:trHeight w:val="334"/>
        </w:trPr>
        <w:tc>
          <w:tcPr>
            <w:tcW w:w="708" w:type="dxa"/>
          </w:tcPr>
          <w:p w:rsidR="006C1FF8" w:rsidRPr="00E42CF5" w:rsidRDefault="006C1FF8">
            <w:pPr>
              <w:pStyle w:val="Default"/>
              <w:rPr>
                <w:sz w:val="22"/>
                <w:szCs w:val="22"/>
              </w:rPr>
            </w:pPr>
            <w:r w:rsidRPr="00E42CF5">
              <w:rPr>
                <w:sz w:val="22"/>
                <w:szCs w:val="22"/>
              </w:rPr>
              <w:t xml:space="preserve">3 </w:t>
            </w:r>
          </w:p>
        </w:tc>
        <w:tc>
          <w:tcPr>
            <w:tcW w:w="4393" w:type="dxa"/>
          </w:tcPr>
          <w:p w:rsidR="006C1FF8" w:rsidRPr="00E42CF5" w:rsidRDefault="006C1FF8" w:rsidP="00E42CF5">
            <w:pPr>
              <w:pStyle w:val="Default"/>
              <w:jc w:val="both"/>
              <w:rPr>
                <w:sz w:val="22"/>
                <w:szCs w:val="22"/>
              </w:rPr>
            </w:pPr>
            <w:r w:rsidRPr="00E42CF5">
              <w:rPr>
                <w:sz w:val="22"/>
                <w:szCs w:val="22"/>
              </w:rPr>
              <w:t xml:space="preserve">Мониторинг образовательных потребностей </w:t>
            </w:r>
            <w:r w:rsidR="00E42CF5">
              <w:rPr>
                <w:sz w:val="22"/>
                <w:szCs w:val="22"/>
              </w:rPr>
              <w:t>учащихся</w:t>
            </w:r>
            <w:r w:rsidRPr="00E42CF5">
              <w:rPr>
                <w:sz w:val="22"/>
                <w:szCs w:val="22"/>
              </w:rPr>
              <w:t xml:space="preserve"> и их родителей (законных представителей) по вариативной части </w:t>
            </w:r>
            <w:r w:rsidR="00E42CF5">
              <w:rPr>
                <w:sz w:val="22"/>
                <w:szCs w:val="22"/>
              </w:rPr>
              <w:t>учебного плана</w:t>
            </w:r>
            <w:r w:rsidRPr="00E42CF5">
              <w:rPr>
                <w:sz w:val="22"/>
                <w:szCs w:val="22"/>
              </w:rPr>
              <w:t xml:space="preserve"> и внеурочной деятельности </w:t>
            </w:r>
          </w:p>
        </w:tc>
        <w:tc>
          <w:tcPr>
            <w:tcW w:w="1985" w:type="dxa"/>
          </w:tcPr>
          <w:p w:rsidR="006C1FF8" w:rsidRPr="00E42CF5" w:rsidRDefault="006C1FF8" w:rsidP="009B4921">
            <w:pPr>
              <w:pStyle w:val="Default"/>
              <w:rPr>
                <w:sz w:val="22"/>
                <w:szCs w:val="22"/>
              </w:rPr>
            </w:pPr>
            <w:r w:rsidRPr="00E42CF5">
              <w:rPr>
                <w:sz w:val="22"/>
                <w:szCs w:val="22"/>
              </w:rPr>
              <w:t xml:space="preserve">Май </w:t>
            </w:r>
            <w:r w:rsidR="00403260">
              <w:rPr>
                <w:sz w:val="22"/>
                <w:szCs w:val="22"/>
              </w:rPr>
              <w:t>2019</w:t>
            </w:r>
          </w:p>
        </w:tc>
        <w:tc>
          <w:tcPr>
            <w:tcW w:w="2690" w:type="dxa"/>
          </w:tcPr>
          <w:p w:rsidR="006C1FF8" w:rsidRPr="00E42CF5" w:rsidRDefault="006C1FF8">
            <w:pPr>
              <w:pStyle w:val="Default"/>
              <w:rPr>
                <w:sz w:val="22"/>
                <w:szCs w:val="22"/>
              </w:rPr>
            </w:pPr>
            <w:r w:rsidRPr="00E42CF5">
              <w:rPr>
                <w:sz w:val="22"/>
                <w:szCs w:val="22"/>
              </w:rPr>
              <w:t xml:space="preserve">Администрация </w:t>
            </w:r>
          </w:p>
        </w:tc>
      </w:tr>
      <w:tr w:rsidR="006C1FF8" w:rsidRPr="00E42CF5" w:rsidTr="00E42CF5">
        <w:trPr>
          <w:trHeight w:val="448"/>
        </w:trPr>
        <w:tc>
          <w:tcPr>
            <w:tcW w:w="708" w:type="dxa"/>
          </w:tcPr>
          <w:p w:rsidR="006C1FF8" w:rsidRPr="00E42CF5" w:rsidRDefault="006C1FF8">
            <w:pPr>
              <w:pStyle w:val="Default"/>
              <w:rPr>
                <w:sz w:val="22"/>
                <w:szCs w:val="22"/>
              </w:rPr>
            </w:pPr>
            <w:r w:rsidRPr="00E42CF5">
              <w:rPr>
                <w:sz w:val="22"/>
                <w:szCs w:val="22"/>
              </w:rPr>
              <w:t xml:space="preserve">4 </w:t>
            </w:r>
          </w:p>
        </w:tc>
        <w:tc>
          <w:tcPr>
            <w:tcW w:w="4393" w:type="dxa"/>
          </w:tcPr>
          <w:p w:rsidR="006C1FF8" w:rsidRPr="00E42CF5" w:rsidRDefault="006C1FF8" w:rsidP="00E42CF5">
            <w:pPr>
              <w:pStyle w:val="Default"/>
              <w:jc w:val="both"/>
              <w:rPr>
                <w:sz w:val="22"/>
                <w:szCs w:val="22"/>
              </w:rPr>
            </w:pPr>
            <w:r w:rsidRPr="00E42CF5">
              <w:rPr>
                <w:sz w:val="22"/>
                <w:szCs w:val="22"/>
              </w:rPr>
              <w:t>Мониторинг достижений обучающихся в части овладения предметными знаниями и универсальными учебными действиями в соответствии с образовательной програм</w:t>
            </w:r>
            <w:r w:rsidR="00E42CF5">
              <w:rPr>
                <w:sz w:val="22"/>
                <w:szCs w:val="22"/>
              </w:rPr>
              <w:t>-</w:t>
            </w:r>
            <w:r w:rsidRPr="00E42CF5">
              <w:rPr>
                <w:sz w:val="22"/>
                <w:szCs w:val="22"/>
              </w:rPr>
              <w:t xml:space="preserve">мой. </w:t>
            </w:r>
          </w:p>
        </w:tc>
        <w:tc>
          <w:tcPr>
            <w:tcW w:w="1985" w:type="dxa"/>
          </w:tcPr>
          <w:p w:rsidR="00E42CF5" w:rsidRDefault="006C1FF8">
            <w:pPr>
              <w:pStyle w:val="Default"/>
              <w:rPr>
                <w:sz w:val="22"/>
                <w:szCs w:val="22"/>
              </w:rPr>
            </w:pPr>
            <w:r w:rsidRPr="00E42CF5">
              <w:rPr>
                <w:sz w:val="22"/>
                <w:szCs w:val="22"/>
              </w:rPr>
              <w:t xml:space="preserve">Январь-май </w:t>
            </w:r>
            <w:r w:rsidR="00403260">
              <w:rPr>
                <w:sz w:val="22"/>
                <w:szCs w:val="22"/>
              </w:rPr>
              <w:t>2020</w:t>
            </w:r>
          </w:p>
          <w:p w:rsidR="006C1FF8" w:rsidRPr="00E42CF5" w:rsidRDefault="006C1FF8">
            <w:pPr>
              <w:pStyle w:val="Default"/>
              <w:rPr>
                <w:sz w:val="22"/>
                <w:szCs w:val="22"/>
              </w:rPr>
            </w:pPr>
          </w:p>
        </w:tc>
        <w:tc>
          <w:tcPr>
            <w:tcW w:w="2690" w:type="dxa"/>
          </w:tcPr>
          <w:p w:rsidR="006C1FF8" w:rsidRPr="00E42CF5" w:rsidRDefault="006C1FF8">
            <w:pPr>
              <w:pStyle w:val="Default"/>
              <w:rPr>
                <w:sz w:val="22"/>
                <w:szCs w:val="22"/>
              </w:rPr>
            </w:pPr>
            <w:r w:rsidRPr="00E42CF5">
              <w:rPr>
                <w:sz w:val="22"/>
                <w:szCs w:val="22"/>
              </w:rPr>
              <w:t xml:space="preserve">Администрация </w:t>
            </w:r>
          </w:p>
        </w:tc>
      </w:tr>
      <w:tr w:rsidR="006C1FF8" w:rsidRPr="00E42CF5" w:rsidTr="00E42CF5">
        <w:trPr>
          <w:trHeight w:val="217"/>
        </w:trPr>
        <w:tc>
          <w:tcPr>
            <w:tcW w:w="708" w:type="dxa"/>
          </w:tcPr>
          <w:p w:rsidR="006C1FF8" w:rsidRPr="00E42CF5" w:rsidRDefault="006C1FF8">
            <w:pPr>
              <w:pStyle w:val="Default"/>
              <w:rPr>
                <w:sz w:val="22"/>
                <w:szCs w:val="22"/>
              </w:rPr>
            </w:pPr>
            <w:r w:rsidRPr="00E42CF5">
              <w:rPr>
                <w:sz w:val="22"/>
                <w:szCs w:val="22"/>
              </w:rPr>
              <w:t xml:space="preserve">5 </w:t>
            </w:r>
          </w:p>
        </w:tc>
        <w:tc>
          <w:tcPr>
            <w:tcW w:w="4393" w:type="dxa"/>
          </w:tcPr>
          <w:p w:rsidR="006C1FF8" w:rsidRPr="00E42CF5" w:rsidRDefault="006C1FF8" w:rsidP="00E42CF5">
            <w:pPr>
              <w:pStyle w:val="Default"/>
              <w:jc w:val="both"/>
              <w:rPr>
                <w:sz w:val="22"/>
                <w:szCs w:val="22"/>
              </w:rPr>
            </w:pPr>
            <w:r w:rsidRPr="00E42CF5">
              <w:rPr>
                <w:sz w:val="22"/>
                <w:szCs w:val="22"/>
              </w:rPr>
              <w:t xml:space="preserve">Внесение дополнений в план внутришкольного контроля с учетом задач по введению ФГОС. </w:t>
            </w:r>
          </w:p>
        </w:tc>
        <w:tc>
          <w:tcPr>
            <w:tcW w:w="1985" w:type="dxa"/>
          </w:tcPr>
          <w:p w:rsidR="006C1FF8" w:rsidRPr="00E42CF5" w:rsidRDefault="006C1FF8" w:rsidP="009B4921">
            <w:pPr>
              <w:pStyle w:val="Default"/>
              <w:rPr>
                <w:sz w:val="22"/>
                <w:szCs w:val="22"/>
              </w:rPr>
            </w:pPr>
            <w:r w:rsidRPr="00E42CF5">
              <w:rPr>
                <w:sz w:val="22"/>
                <w:szCs w:val="22"/>
              </w:rPr>
              <w:t>до 01.09.201</w:t>
            </w:r>
            <w:r w:rsidR="009B4921">
              <w:rPr>
                <w:sz w:val="22"/>
                <w:szCs w:val="22"/>
              </w:rPr>
              <w:t>9</w:t>
            </w:r>
            <w:r w:rsidRPr="00E42CF5">
              <w:rPr>
                <w:sz w:val="22"/>
                <w:szCs w:val="22"/>
              </w:rPr>
              <w:t xml:space="preserve"> г </w:t>
            </w:r>
          </w:p>
        </w:tc>
        <w:tc>
          <w:tcPr>
            <w:tcW w:w="2690" w:type="dxa"/>
          </w:tcPr>
          <w:p w:rsidR="006C1FF8" w:rsidRPr="00E42CF5" w:rsidRDefault="006C1FF8">
            <w:pPr>
              <w:pStyle w:val="Default"/>
              <w:rPr>
                <w:sz w:val="22"/>
                <w:szCs w:val="22"/>
              </w:rPr>
            </w:pPr>
            <w:r w:rsidRPr="00E42CF5">
              <w:rPr>
                <w:sz w:val="22"/>
                <w:szCs w:val="22"/>
              </w:rPr>
              <w:t xml:space="preserve">Администрация </w:t>
            </w:r>
          </w:p>
        </w:tc>
      </w:tr>
      <w:tr w:rsidR="006C1FF8" w:rsidRPr="00E42CF5" w:rsidTr="00E42CF5">
        <w:trPr>
          <w:trHeight w:val="93"/>
        </w:trPr>
        <w:tc>
          <w:tcPr>
            <w:tcW w:w="9776" w:type="dxa"/>
            <w:gridSpan w:val="4"/>
          </w:tcPr>
          <w:p w:rsidR="006C1FF8" w:rsidRPr="00E42CF5" w:rsidRDefault="006C1FF8" w:rsidP="00E42CF5">
            <w:pPr>
              <w:pStyle w:val="Default"/>
              <w:jc w:val="both"/>
              <w:rPr>
                <w:i/>
                <w:sz w:val="22"/>
                <w:szCs w:val="22"/>
              </w:rPr>
            </w:pPr>
            <w:r w:rsidRPr="00E42CF5">
              <w:rPr>
                <w:i/>
                <w:sz w:val="22"/>
                <w:szCs w:val="22"/>
              </w:rPr>
              <w:t xml:space="preserve">IV. Кадровое обеспечение введения ФГОС </w:t>
            </w:r>
          </w:p>
        </w:tc>
      </w:tr>
      <w:tr w:rsidR="006C1FF8" w:rsidRPr="00E42CF5" w:rsidTr="00E42CF5">
        <w:trPr>
          <w:trHeight w:val="334"/>
        </w:trPr>
        <w:tc>
          <w:tcPr>
            <w:tcW w:w="708" w:type="dxa"/>
          </w:tcPr>
          <w:p w:rsidR="006C1FF8" w:rsidRPr="00E42CF5" w:rsidRDefault="006C1FF8">
            <w:pPr>
              <w:pStyle w:val="Default"/>
              <w:rPr>
                <w:sz w:val="22"/>
                <w:szCs w:val="22"/>
              </w:rPr>
            </w:pPr>
            <w:r w:rsidRPr="00E42CF5">
              <w:rPr>
                <w:sz w:val="22"/>
                <w:szCs w:val="22"/>
              </w:rPr>
              <w:t xml:space="preserve">1 </w:t>
            </w:r>
          </w:p>
        </w:tc>
        <w:tc>
          <w:tcPr>
            <w:tcW w:w="4393" w:type="dxa"/>
          </w:tcPr>
          <w:p w:rsidR="006C1FF8" w:rsidRPr="00E42CF5" w:rsidRDefault="006C1FF8" w:rsidP="00E42CF5">
            <w:pPr>
              <w:pStyle w:val="Default"/>
              <w:jc w:val="both"/>
              <w:rPr>
                <w:sz w:val="22"/>
                <w:szCs w:val="22"/>
              </w:rPr>
            </w:pPr>
            <w:r w:rsidRPr="00E42CF5">
              <w:rPr>
                <w:sz w:val="22"/>
                <w:szCs w:val="22"/>
              </w:rPr>
              <w:t xml:space="preserve">Анализ кадрового состава, подбор педагогических кадров, способных обеспечить реализацию ООП ООО в </w:t>
            </w:r>
            <w:r w:rsidR="00E42CF5">
              <w:rPr>
                <w:sz w:val="22"/>
                <w:szCs w:val="22"/>
              </w:rPr>
              <w:t>гимназии</w:t>
            </w:r>
            <w:r w:rsidRPr="00E42CF5">
              <w:rPr>
                <w:sz w:val="22"/>
                <w:szCs w:val="22"/>
              </w:rPr>
              <w:t xml:space="preserve"> в соответствии с графиком перехода на ФГОС </w:t>
            </w:r>
          </w:p>
        </w:tc>
        <w:tc>
          <w:tcPr>
            <w:tcW w:w="1985" w:type="dxa"/>
          </w:tcPr>
          <w:p w:rsidR="006C1FF8" w:rsidRPr="00E42CF5" w:rsidRDefault="006C1FF8" w:rsidP="009B4921">
            <w:pPr>
              <w:pStyle w:val="Default"/>
              <w:rPr>
                <w:sz w:val="22"/>
                <w:szCs w:val="22"/>
              </w:rPr>
            </w:pPr>
            <w:r w:rsidRPr="00E42CF5">
              <w:rPr>
                <w:sz w:val="22"/>
                <w:szCs w:val="22"/>
              </w:rPr>
              <w:t>до 01.09.201</w:t>
            </w:r>
            <w:r w:rsidR="009B4921">
              <w:rPr>
                <w:sz w:val="22"/>
                <w:szCs w:val="22"/>
              </w:rPr>
              <w:t xml:space="preserve">9 </w:t>
            </w:r>
            <w:r w:rsidRPr="00E42CF5">
              <w:rPr>
                <w:sz w:val="22"/>
                <w:szCs w:val="22"/>
              </w:rPr>
              <w:t xml:space="preserve">г. </w:t>
            </w:r>
          </w:p>
        </w:tc>
        <w:tc>
          <w:tcPr>
            <w:tcW w:w="2690" w:type="dxa"/>
          </w:tcPr>
          <w:p w:rsidR="006C1FF8" w:rsidRPr="00E42CF5" w:rsidRDefault="006C1FF8">
            <w:pPr>
              <w:pStyle w:val="Default"/>
              <w:rPr>
                <w:sz w:val="22"/>
                <w:szCs w:val="22"/>
              </w:rPr>
            </w:pPr>
            <w:r w:rsidRPr="00E42CF5">
              <w:rPr>
                <w:sz w:val="22"/>
                <w:szCs w:val="22"/>
              </w:rPr>
              <w:t xml:space="preserve">Директор </w:t>
            </w:r>
          </w:p>
        </w:tc>
      </w:tr>
      <w:tr w:rsidR="006C1FF8" w:rsidRPr="00E42CF5" w:rsidTr="00E42CF5">
        <w:trPr>
          <w:trHeight w:val="448"/>
        </w:trPr>
        <w:tc>
          <w:tcPr>
            <w:tcW w:w="708" w:type="dxa"/>
          </w:tcPr>
          <w:p w:rsidR="006C1FF8" w:rsidRPr="00E42CF5" w:rsidRDefault="006C1FF8">
            <w:pPr>
              <w:pStyle w:val="Default"/>
              <w:rPr>
                <w:sz w:val="22"/>
                <w:szCs w:val="22"/>
              </w:rPr>
            </w:pPr>
            <w:r w:rsidRPr="00E42CF5">
              <w:rPr>
                <w:sz w:val="22"/>
                <w:szCs w:val="22"/>
              </w:rPr>
              <w:t xml:space="preserve">2 </w:t>
            </w:r>
          </w:p>
        </w:tc>
        <w:tc>
          <w:tcPr>
            <w:tcW w:w="4393" w:type="dxa"/>
          </w:tcPr>
          <w:p w:rsidR="006C1FF8" w:rsidRPr="00E42CF5" w:rsidRDefault="006C1FF8" w:rsidP="00E42CF5">
            <w:pPr>
              <w:pStyle w:val="Default"/>
              <w:jc w:val="both"/>
              <w:rPr>
                <w:sz w:val="22"/>
                <w:szCs w:val="22"/>
              </w:rPr>
            </w:pPr>
            <w:r w:rsidRPr="00E42CF5">
              <w:rPr>
                <w:sz w:val="22"/>
                <w:szCs w:val="22"/>
              </w:rPr>
              <w:t xml:space="preserve">Корректировка плана поэтапного повышения квалификации учителей, которым предстоит работать по новым стандартам. </w:t>
            </w:r>
          </w:p>
        </w:tc>
        <w:tc>
          <w:tcPr>
            <w:tcW w:w="1985" w:type="dxa"/>
          </w:tcPr>
          <w:p w:rsidR="006C1FF8" w:rsidRPr="00E42CF5" w:rsidRDefault="006C1FF8" w:rsidP="009B4921">
            <w:pPr>
              <w:pStyle w:val="Default"/>
              <w:rPr>
                <w:sz w:val="22"/>
                <w:szCs w:val="22"/>
              </w:rPr>
            </w:pPr>
            <w:r w:rsidRPr="00E42CF5">
              <w:rPr>
                <w:sz w:val="22"/>
                <w:szCs w:val="22"/>
              </w:rPr>
              <w:t>до 01.09.201</w:t>
            </w:r>
            <w:r w:rsidR="009B4921">
              <w:rPr>
                <w:sz w:val="22"/>
                <w:szCs w:val="22"/>
              </w:rPr>
              <w:t>9</w:t>
            </w:r>
            <w:r w:rsidRPr="00E42CF5">
              <w:rPr>
                <w:sz w:val="22"/>
                <w:szCs w:val="22"/>
              </w:rPr>
              <w:t xml:space="preserve"> г. </w:t>
            </w:r>
          </w:p>
        </w:tc>
        <w:tc>
          <w:tcPr>
            <w:tcW w:w="2690" w:type="dxa"/>
          </w:tcPr>
          <w:p w:rsidR="006C1FF8" w:rsidRPr="00E42CF5" w:rsidRDefault="006C1FF8">
            <w:pPr>
              <w:pStyle w:val="Default"/>
              <w:rPr>
                <w:sz w:val="22"/>
                <w:szCs w:val="22"/>
              </w:rPr>
            </w:pPr>
            <w:r w:rsidRPr="00E42CF5">
              <w:rPr>
                <w:sz w:val="22"/>
                <w:szCs w:val="22"/>
              </w:rPr>
              <w:t xml:space="preserve">Заместитель директора по УВР, </w:t>
            </w:r>
          </w:p>
          <w:p w:rsidR="006C1FF8" w:rsidRPr="00E42CF5" w:rsidRDefault="006C1FF8">
            <w:pPr>
              <w:pStyle w:val="Default"/>
              <w:rPr>
                <w:sz w:val="22"/>
                <w:szCs w:val="22"/>
              </w:rPr>
            </w:pPr>
            <w:r w:rsidRPr="00E42CF5">
              <w:rPr>
                <w:sz w:val="22"/>
                <w:szCs w:val="22"/>
              </w:rPr>
              <w:t xml:space="preserve">учителя - предметники </w:t>
            </w:r>
          </w:p>
        </w:tc>
      </w:tr>
      <w:tr w:rsidR="006C1FF8" w:rsidRPr="00E42CF5" w:rsidTr="00E42CF5">
        <w:trPr>
          <w:trHeight w:val="217"/>
        </w:trPr>
        <w:tc>
          <w:tcPr>
            <w:tcW w:w="708" w:type="dxa"/>
          </w:tcPr>
          <w:p w:rsidR="006C1FF8" w:rsidRPr="00E42CF5" w:rsidRDefault="006C1FF8">
            <w:pPr>
              <w:pStyle w:val="Default"/>
              <w:rPr>
                <w:sz w:val="22"/>
                <w:szCs w:val="22"/>
              </w:rPr>
            </w:pPr>
            <w:r w:rsidRPr="00E42CF5">
              <w:rPr>
                <w:sz w:val="22"/>
                <w:szCs w:val="22"/>
              </w:rPr>
              <w:t xml:space="preserve">3 </w:t>
            </w:r>
          </w:p>
        </w:tc>
        <w:tc>
          <w:tcPr>
            <w:tcW w:w="4393" w:type="dxa"/>
          </w:tcPr>
          <w:p w:rsidR="006C1FF8" w:rsidRPr="00E42CF5" w:rsidRDefault="006C1FF8" w:rsidP="00E42CF5">
            <w:pPr>
              <w:pStyle w:val="Default"/>
              <w:jc w:val="both"/>
              <w:rPr>
                <w:sz w:val="22"/>
                <w:szCs w:val="22"/>
              </w:rPr>
            </w:pPr>
            <w:r w:rsidRPr="00E42CF5">
              <w:rPr>
                <w:sz w:val="22"/>
                <w:szCs w:val="22"/>
              </w:rPr>
              <w:t xml:space="preserve">Разработка плана методической работы, обеспечивающий сопровождение введения ФГОС </w:t>
            </w:r>
          </w:p>
        </w:tc>
        <w:tc>
          <w:tcPr>
            <w:tcW w:w="1985" w:type="dxa"/>
          </w:tcPr>
          <w:p w:rsidR="006C1FF8" w:rsidRPr="00E42CF5" w:rsidRDefault="006C1FF8" w:rsidP="009B4921">
            <w:pPr>
              <w:pStyle w:val="Default"/>
              <w:rPr>
                <w:sz w:val="22"/>
                <w:szCs w:val="22"/>
              </w:rPr>
            </w:pPr>
            <w:r w:rsidRPr="00E42CF5">
              <w:rPr>
                <w:sz w:val="22"/>
                <w:szCs w:val="22"/>
              </w:rPr>
              <w:t>август 201</w:t>
            </w:r>
            <w:r w:rsidR="009B4921">
              <w:rPr>
                <w:sz w:val="22"/>
                <w:szCs w:val="22"/>
              </w:rPr>
              <w:t>9</w:t>
            </w:r>
            <w:r w:rsidRPr="00E42CF5">
              <w:rPr>
                <w:sz w:val="22"/>
                <w:szCs w:val="22"/>
              </w:rPr>
              <w:t xml:space="preserve"> г. </w:t>
            </w:r>
          </w:p>
        </w:tc>
        <w:tc>
          <w:tcPr>
            <w:tcW w:w="2690" w:type="dxa"/>
          </w:tcPr>
          <w:p w:rsidR="006C1FF8" w:rsidRPr="00E42CF5" w:rsidRDefault="006C1FF8">
            <w:pPr>
              <w:pStyle w:val="Default"/>
              <w:rPr>
                <w:sz w:val="22"/>
                <w:szCs w:val="22"/>
              </w:rPr>
            </w:pPr>
            <w:r w:rsidRPr="00E42CF5">
              <w:rPr>
                <w:sz w:val="22"/>
                <w:szCs w:val="22"/>
              </w:rPr>
              <w:t xml:space="preserve">Заместитель директора по УВР </w:t>
            </w:r>
          </w:p>
        </w:tc>
      </w:tr>
      <w:tr w:rsidR="006C1FF8" w:rsidRPr="00E42CF5" w:rsidTr="00E42CF5">
        <w:trPr>
          <w:trHeight w:val="93"/>
        </w:trPr>
        <w:tc>
          <w:tcPr>
            <w:tcW w:w="9776" w:type="dxa"/>
            <w:gridSpan w:val="4"/>
          </w:tcPr>
          <w:p w:rsidR="006C1FF8" w:rsidRPr="00E42CF5" w:rsidRDefault="006C1FF8" w:rsidP="00E42CF5">
            <w:pPr>
              <w:pStyle w:val="Default"/>
              <w:jc w:val="both"/>
              <w:rPr>
                <w:i/>
                <w:sz w:val="22"/>
                <w:szCs w:val="22"/>
              </w:rPr>
            </w:pPr>
            <w:r w:rsidRPr="00E42CF5">
              <w:rPr>
                <w:i/>
                <w:sz w:val="22"/>
                <w:szCs w:val="22"/>
              </w:rPr>
              <w:t xml:space="preserve">V. Информационное обеспечение введения ФГОС </w:t>
            </w:r>
          </w:p>
        </w:tc>
      </w:tr>
      <w:tr w:rsidR="006C1FF8" w:rsidRPr="00E42CF5" w:rsidTr="00E42CF5">
        <w:trPr>
          <w:trHeight w:val="217"/>
        </w:trPr>
        <w:tc>
          <w:tcPr>
            <w:tcW w:w="708" w:type="dxa"/>
          </w:tcPr>
          <w:p w:rsidR="006C1FF8" w:rsidRPr="00E42CF5" w:rsidRDefault="006C1FF8">
            <w:pPr>
              <w:pStyle w:val="Default"/>
              <w:rPr>
                <w:sz w:val="22"/>
                <w:szCs w:val="22"/>
              </w:rPr>
            </w:pPr>
            <w:r w:rsidRPr="00E42CF5">
              <w:rPr>
                <w:sz w:val="22"/>
                <w:szCs w:val="22"/>
              </w:rPr>
              <w:t xml:space="preserve">1 </w:t>
            </w:r>
          </w:p>
        </w:tc>
        <w:tc>
          <w:tcPr>
            <w:tcW w:w="4393" w:type="dxa"/>
          </w:tcPr>
          <w:p w:rsidR="006C1FF8" w:rsidRPr="00E42CF5" w:rsidRDefault="006C1FF8" w:rsidP="00E42CF5">
            <w:pPr>
              <w:pStyle w:val="Default"/>
              <w:jc w:val="both"/>
              <w:rPr>
                <w:sz w:val="22"/>
                <w:szCs w:val="22"/>
              </w:rPr>
            </w:pPr>
            <w:r w:rsidRPr="00E42CF5">
              <w:rPr>
                <w:sz w:val="22"/>
                <w:szCs w:val="22"/>
              </w:rPr>
              <w:t xml:space="preserve">Размещение на сайте </w:t>
            </w:r>
            <w:r w:rsidR="00E42CF5">
              <w:rPr>
                <w:sz w:val="22"/>
                <w:szCs w:val="22"/>
              </w:rPr>
              <w:t>гимназии</w:t>
            </w:r>
            <w:r w:rsidRPr="00E42CF5">
              <w:rPr>
                <w:sz w:val="22"/>
                <w:szCs w:val="22"/>
              </w:rPr>
              <w:t xml:space="preserve"> материалов о введении ФГОС основного общего образования </w:t>
            </w:r>
          </w:p>
        </w:tc>
        <w:tc>
          <w:tcPr>
            <w:tcW w:w="1985" w:type="dxa"/>
          </w:tcPr>
          <w:p w:rsidR="006C1FF8" w:rsidRPr="00E42CF5" w:rsidRDefault="006C1FF8">
            <w:pPr>
              <w:pStyle w:val="Default"/>
              <w:rPr>
                <w:sz w:val="22"/>
                <w:szCs w:val="22"/>
              </w:rPr>
            </w:pPr>
            <w:r w:rsidRPr="00E42CF5">
              <w:rPr>
                <w:sz w:val="22"/>
                <w:szCs w:val="22"/>
              </w:rPr>
              <w:t xml:space="preserve">в течение учебного года </w:t>
            </w:r>
          </w:p>
        </w:tc>
        <w:tc>
          <w:tcPr>
            <w:tcW w:w="2690" w:type="dxa"/>
          </w:tcPr>
          <w:p w:rsidR="006C1FF8" w:rsidRPr="00E42CF5" w:rsidRDefault="006C1FF8">
            <w:pPr>
              <w:pStyle w:val="Default"/>
              <w:rPr>
                <w:sz w:val="22"/>
                <w:szCs w:val="22"/>
              </w:rPr>
            </w:pPr>
            <w:r w:rsidRPr="00E42CF5">
              <w:rPr>
                <w:sz w:val="22"/>
                <w:szCs w:val="22"/>
              </w:rPr>
              <w:t xml:space="preserve">Зам. директора по УВР </w:t>
            </w:r>
          </w:p>
        </w:tc>
      </w:tr>
      <w:tr w:rsidR="00E42CF5" w:rsidTr="00E42CF5">
        <w:trPr>
          <w:trHeight w:val="217"/>
        </w:trPr>
        <w:tc>
          <w:tcPr>
            <w:tcW w:w="708"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2 </w:t>
            </w:r>
          </w:p>
        </w:tc>
        <w:tc>
          <w:tcPr>
            <w:tcW w:w="4393" w:type="dxa"/>
            <w:tcBorders>
              <w:top w:val="single" w:sz="4" w:space="0" w:color="auto"/>
              <w:left w:val="single" w:sz="4" w:space="0" w:color="auto"/>
              <w:bottom w:val="single" w:sz="4" w:space="0" w:color="auto"/>
              <w:right w:val="single" w:sz="4" w:space="0" w:color="auto"/>
            </w:tcBorders>
          </w:tcPr>
          <w:p w:rsidR="00E42CF5" w:rsidRDefault="00E42CF5" w:rsidP="009B4921">
            <w:pPr>
              <w:pStyle w:val="Default"/>
              <w:jc w:val="both"/>
              <w:rPr>
                <w:sz w:val="22"/>
                <w:szCs w:val="22"/>
              </w:rPr>
            </w:pPr>
            <w:r>
              <w:rPr>
                <w:sz w:val="22"/>
                <w:szCs w:val="22"/>
              </w:rPr>
              <w:t>Изучение уровня удовлетворенности родителей (законны</w:t>
            </w:r>
            <w:r w:rsidR="009B4921">
              <w:rPr>
                <w:sz w:val="22"/>
                <w:szCs w:val="22"/>
              </w:rPr>
              <w:t>х</w:t>
            </w:r>
            <w:r>
              <w:rPr>
                <w:sz w:val="22"/>
                <w:szCs w:val="22"/>
              </w:rPr>
              <w:t xml:space="preserve"> представител</w:t>
            </w:r>
            <w:r w:rsidR="009B4921">
              <w:rPr>
                <w:sz w:val="22"/>
                <w:szCs w:val="22"/>
              </w:rPr>
              <w:t>ей</w:t>
            </w:r>
            <w:r>
              <w:rPr>
                <w:sz w:val="22"/>
                <w:szCs w:val="22"/>
              </w:rPr>
              <w:t xml:space="preserve">) предлагаемыми образовательными услугами </w:t>
            </w:r>
          </w:p>
        </w:tc>
        <w:tc>
          <w:tcPr>
            <w:tcW w:w="1985" w:type="dxa"/>
            <w:tcBorders>
              <w:top w:val="single" w:sz="4" w:space="0" w:color="auto"/>
              <w:left w:val="single" w:sz="4" w:space="0" w:color="auto"/>
              <w:bottom w:val="single" w:sz="4" w:space="0" w:color="auto"/>
              <w:right w:val="single" w:sz="4" w:space="0" w:color="auto"/>
            </w:tcBorders>
          </w:tcPr>
          <w:p w:rsidR="00E42CF5" w:rsidRDefault="00E42CF5" w:rsidP="009B4921">
            <w:pPr>
              <w:pStyle w:val="Default"/>
              <w:rPr>
                <w:sz w:val="22"/>
                <w:szCs w:val="22"/>
              </w:rPr>
            </w:pPr>
            <w:r>
              <w:rPr>
                <w:sz w:val="22"/>
                <w:szCs w:val="22"/>
              </w:rPr>
              <w:t>Май 20</w:t>
            </w:r>
            <w:r w:rsidR="009B4921">
              <w:rPr>
                <w:sz w:val="22"/>
                <w:szCs w:val="22"/>
              </w:rPr>
              <w:t>20</w:t>
            </w:r>
            <w:r>
              <w:rPr>
                <w:sz w:val="22"/>
                <w:szCs w:val="22"/>
              </w:rPr>
              <w:t xml:space="preserve"> г </w:t>
            </w:r>
          </w:p>
        </w:tc>
        <w:tc>
          <w:tcPr>
            <w:tcW w:w="2690"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Администрация </w:t>
            </w:r>
          </w:p>
        </w:tc>
      </w:tr>
      <w:tr w:rsidR="00E42CF5" w:rsidTr="00E42CF5">
        <w:trPr>
          <w:trHeight w:val="217"/>
        </w:trPr>
        <w:tc>
          <w:tcPr>
            <w:tcW w:w="708"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3 </w:t>
            </w:r>
          </w:p>
        </w:tc>
        <w:tc>
          <w:tcPr>
            <w:tcW w:w="4393" w:type="dxa"/>
            <w:tcBorders>
              <w:top w:val="single" w:sz="4" w:space="0" w:color="auto"/>
              <w:left w:val="single" w:sz="4" w:space="0" w:color="auto"/>
              <w:bottom w:val="single" w:sz="4" w:space="0" w:color="auto"/>
              <w:right w:val="single" w:sz="4" w:space="0" w:color="auto"/>
            </w:tcBorders>
          </w:tcPr>
          <w:p w:rsidR="00E42CF5" w:rsidRDefault="009B4921" w:rsidP="00E42CF5">
            <w:pPr>
              <w:pStyle w:val="Default"/>
              <w:jc w:val="both"/>
              <w:rPr>
                <w:sz w:val="22"/>
                <w:szCs w:val="22"/>
              </w:rPr>
            </w:pPr>
            <w:r>
              <w:rPr>
                <w:sz w:val="22"/>
                <w:szCs w:val="22"/>
              </w:rPr>
              <w:t>Публичный отчё</w:t>
            </w:r>
            <w:r w:rsidR="00E42CF5">
              <w:rPr>
                <w:sz w:val="22"/>
                <w:szCs w:val="22"/>
              </w:rPr>
              <w:t xml:space="preserve">т о ходе и результатах введения ФГОС </w:t>
            </w:r>
          </w:p>
        </w:tc>
        <w:tc>
          <w:tcPr>
            <w:tcW w:w="1985" w:type="dxa"/>
            <w:tcBorders>
              <w:top w:val="single" w:sz="4" w:space="0" w:color="auto"/>
              <w:left w:val="single" w:sz="4" w:space="0" w:color="auto"/>
              <w:bottom w:val="single" w:sz="4" w:space="0" w:color="auto"/>
              <w:right w:val="single" w:sz="4" w:space="0" w:color="auto"/>
            </w:tcBorders>
          </w:tcPr>
          <w:p w:rsidR="00E42CF5" w:rsidRDefault="00E42CF5" w:rsidP="009B4921">
            <w:pPr>
              <w:pStyle w:val="Default"/>
              <w:rPr>
                <w:sz w:val="22"/>
                <w:szCs w:val="22"/>
              </w:rPr>
            </w:pPr>
            <w:r>
              <w:rPr>
                <w:sz w:val="22"/>
                <w:szCs w:val="22"/>
              </w:rPr>
              <w:t>Июль 20</w:t>
            </w:r>
            <w:r w:rsidR="009B4921">
              <w:rPr>
                <w:sz w:val="22"/>
                <w:szCs w:val="22"/>
              </w:rPr>
              <w:t>20</w:t>
            </w:r>
            <w:r>
              <w:rPr>
                <w:sz w:val="22"/>
                <w:szCs w:val="22"/>
              </w:rPr>
              <w:t xml:space="preserve"> г. </w:t>
            </w:r>
          </w:p>
        </w:tc>
        <w:tc>
          <w:tcPr>
            <w:tcW w:w="2690"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Директор </w:t>
            </w:r>
          </w:p>
        </w:tc>
      </w:tr>
      <w:tr w:rsidR="00E42CF5" w:rsidTr="00E42CF5">
        <w:trPr>
          <w:trHeight w:val="217"/>
        </w:trPr>
        <w:tc>
          <w:tcPr>
            <w:tcW w:w="708"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4 </w:t>
            </w:r>
          </w:p>
        </w:tc>
        <w:tc>
          <w:tcPr>
            <w:tcW w:w="4393" w:type="dxa"/>
            <w:tcBorders>
              <w:top w:val="single" w:sz="4" w:space="0" w:color="auto"/>
              <w:left w:val="single" w:sz="4" w:space="0" w:color="auto"/>
              <w:bottom w:val="single" w:sz="4" w:space="0" w:color="auto"/>
              <w:right w:val="single" w:sz="4" w:space="0" w:color="auto"/>
            </w:tcBorders>
          </w:tcPr>
          <w:p w:rsidR="00E42CF5" w:rsidRDefault="00E42CF5" w:rsidP="00E42CF5">
            <w:pPr>
              <w:pStyle w:val="Default"/>
              <w:jc w:val="both"/>
              <w:rPr>
                <w:sz w:val="22"/>
                <w:szCs w:val="22"/>
              </w:rPr>
            </w:pPr>
            <w:r>
              <w:rPr>
                <w:sz w:val="22"/>
                <w:szCs w:val="22"/>
              </w:rPr>
              <w:t xml:space="preserve">Разработка рекомендаций педагогам (по организации внеурочной деятельности, текущей и итоговой оценке достижения планируемых результатов, по использованию интерактивных технологий и др.) </w:t>
            </w:r>
          </w:p>
        </w:tc>
        <w:tc>
          <w:tcPr>
            <w:tcW w:w="1985"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в течение учебного года </w:t>
            </w:r>
          </w:p>
        </w:tc>
        <w:tc>
          <w:tcPr>
            <w:tcW w:w="2690"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Администрация, педагог - психолог </w:t>
            </w:r>
          </w:p>
        </w:tc>
      </w:tr>
      <w:tr w:rsidR="00E42CF5" w:rsidTr="00E42CF5">
        <w:tblPrEx>
          <w:tblBorders>
            <w:top w:val="nil"/>
            <w:left w:val="nil"/>
            <w:bottom w:val="nil"/>
            <w:right w:val="nil"/>
            <w:insideH w:val="none" w:sz="0" w:space="0" w:color="auto"/>
            <w:insideV w:val="none" w:sz="0" w:space="0" w:color="auto"/>
          </w:tblBorders>
        </w:tblPrEx>
        <w:trPr>
          <w:trHeight w:val="100"/>
        </w:trPr>
        <w:tc>
          <w:tcPr>
            <w:tcW w:w="9781" w:type="dxa"/>
            <w:gridSpan w:val="4"/>
            <w:tcBorders>
              <w:top w:val="single" w:sz="4" w:space="0" w:color="auto"/>
              <w:left w:val="single" w:sz="4" w:space="0" w:color="auto"/>
              <w:bottom w:val="single" w:sz="4" w:space="0" w:color="auto"/>
              <w:right w:val="single" w:sz="4" w:space="0" w:color="auto"/>
            </w:tcBorders>
          </w:tcPr>
          <w:p w:rsidR="00E42CF5" w:rsidRPr="009A5109" w:rsidRDefault="00E42CF5">
            <w:pPr>
              <w:pStyle w:val="Default"/>
              <w:rPr>
                <w:i/>
                <w:sz w:val="22"/>
                <w:szCs w:val="22"/>
              </w:rPr>
            </w:pPr>
            <w:r w:rsidRPr="009A5109">
              <w:rPr>
                <w:i/>
                <w:sz w:val="22"/>
                <w:szCs w:val="22"/>
              </w:rPr>
              <w:t xml:space="preserve">VI. Материально-техническое обеспечение введения ФГОС </w:t>
            </w:r>
          </w:p>
        </w:tc>
      </w:tr>
      <w:tr w:rsidR="00E42CF5" w:rsidTr="00E42CF5">
        <w:tblPrEx>
          <w:tblBorders>
            <w:top w:val="nil"/>
            <w:left w:val="nil"/>
            <w:bottom w:val="nil"/>
            <w:right w:val="nil"/>
            <w:insideH w:val="none" w:sz="0" w:space="0" w:color="auto"/>
            <w:insideV w:val="none" w:sz="0" w:space="0" w:color="auto"/>
          </w:tblBorders>
        </w:tblPrEx>
        <w:trPr>
          <w:trHeight w:val="232"/>
        </w:trPr>
        <w:tc>
          <w:tcPr>
            <w:tcW w:w="708"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1 </w:t>
            </w:r>
          </w:p>
        </w:tc>
        <w:tc>
          <w:tcPr>
            <w:tcW w:w="4393" w:type="dxa"/>
            <w:tcBorders>
              <w:top w:val="single" w:sz="4" w:space="0" w:color="auto"/>
              <w:left w:val="single" w:sz="4" w:space="0" w:color="auto"/>
              <w:bottom w:val="single" w:sz="4" w:space="0" w:color="auto"/>
              <w:right w:val="single" w:sz="4" w:space="0" w:color="auto"/>
            </w:tcBorders>
          </w:tcPr>
          <w:p w:rsidR="00E42CF5" w:rsidRDefault="00E42CF5" w:rsidP="009A5109">
            <w:pPr>
              <w:pStyle w:val="Default"/>
              <w:jc w:val="both"/>
              <w:rPr>
                <w:sz w:val="22"/>
                <w:szCs w:val="22"/>
              </w:rPr>
            </w:pPr>
            <w:r>
              <w:rPr>
                <w:sz w:val="22"/>
                <w:szCs w:val="22"/>
              </w:rPr>
              <w:t xml:space="preserve">Самообследование готовности </w:t>
            </w:r>
            <w:r w:rsidR="009A5109">
              <w:rPr>
                <w:sz w:val="22"/>
                <w:szCs w:val="22"/>
              </w:rPr>
              <w:t>гимназии</w:t>
            </w:r>
            <w:r>
              <w:rPr>
                <w:sz w:val="22"/>
                <w:szCs w:val="22"/>
              </w:rPr>
              <w:t xml:space="preserve"> к завершению реализации ФГОС ООО </w:t>
            </w:r>
          </w:p>
        </w:tc>
        <w:tc>
          <w:tcPr>
            <w:tcW w:w="1985"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Февраль </w:t>
            </w:r>
          </w:p>
          <w:p w:rsidR="00E42CF5" w:rsidRDefault="00E42CF5" w:rsidP="009B4921">
            <w:pPr>
              <w:pStyle w:val="Default"/>
              <w:rPr>
                <w:sz w:val="22"/>
                <w:szCs w:val="22"/>
              </w:rPr>
            </w:pPr>
            <w:r>
              <w:rPr>
                <w:sz w:val="22"/>
                <w:szCs w:val="22"/>
              </w:rPr>
              <w:t>20</w:t>
            </w:r>
            <w:r w:rsidR="009B4921">
              <w:rPr>
                <w:sz w:val="22"/>
                <w:szCs w:val="22"/>
              </w:rPr>
              <w:t>20</w:t>
            </w:r>
            <w:r>
              <w:rPr>
                <w:sz w:val="22"/>
                <w:szCs w:val="22"/>
              </w:rPr>
              <w:t xml:space="preserve">г. </w:t>
            </w:r>
          </w:p>
        </w:tc>
        <w:tc>
          <w:tcPr>
            <w:tcW w:w="2695"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Администрация </w:t>
            </w:r>
          </w:p>
        </w:tc>
      </w:tr>
      <w:tr w:rsidR="00E42CF5" w:rsidTr="00E42CF5">
        <w:tblPrEx>
          <w:tblBorders>
            <w:top w:val="nil"/>
            <w:left w:val="nil"/>
            <w:bottom w:val="nil"/>
            <w:right w:val="nil"/>
            <w:insideH w:val="none" w:sz="0" w:space="0" w:color="auto"/>
            <w:insideV w:val="none" w:sz="0" w:space="0" w:color="auto"/>
          </w:tblBorders>
        </w:tblPrEx>
        <w:trPr>
          <w:trHeight w:val="358"/>
        </w:trPr>
        <w:tc>
          <w:tcPr>
            <w:tcW w:w="708"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2 </w:t>
            </w:r>
          </w:p>
        </w:tc>
        <w:tc>
          <w:tcPr>
            <w:tcW w:w="4393" w:type="dxa"/>
            <w:tcBorders>
              <w:top w:val="single" w:sz="4" w:space="0" w:color="auto"/>
              <w:left w:val="single" w:sz="4" w:space="0" w:color="auto"/>
              <w:bottom w:val="single" w:sz="4" w:space="0" w:color="auto"/>
              <w:right w:val="single" w:sz="4" w:space="0" w:color="auto"/>
            </w:tcBorders>
          </w:tcPr>
          <w:p w:rsidR="00E42CF5" w:rsidRDefault="00E42CF5" w:rsidP="009A5109">
            <w:pPr>
              <w:pStyle w:val="Default"/>
              <w:jc w:val="both"/>
              <w:rPr>
                <w:sz w:val="22"/>
                <w:szCs w:val="22"/>
              </w:rPr>
            </w:pPr>
            <w:r>
              <w:rPr>
                <w:sz w:val="22"/>
                <w:szCs w:val="22"/>
              </w:rPr>
              <w:t xml:space="preserve">Обеспечение для обучающихся </w:t>
            </w:r>
            <w:r w:rsidR="009A5109">
              <w:rPr>
                <w:sz w:val="22"/>
                <w:szCs w:val="22"/>
              </w:rPr>
              <w:t>гимназии</w:t>
            </w:r>
            <w:r>
              <w:rPr>
                <w:sz w:val="22"/>
                <w:szCs w:val="22"/>
              </w:rPr>
              <w:t xml:space="preserve"> необходимых материально-технических и санитарно-гигиенических условий в соответствии с требованиями ФГОС </w:t>
            </w:r>
          </w:p>
        </w:tc>
        <w:tc>
          <w:tcPr>
            <w:tcW w:w="1985" w:type="dxa"/>
            <w:tcBorders>
              <w:top w:val="single" w:sz="4" w:space="0" w:color="auto"/>
              <w:left w:val="single" w:sz="4" w:space="0" w:color="auto"/>
              <w:bottom w:val="single" w:sz="4" w:space="0" w:color="auto"/>
              <w:right w:val="single" w:sz="4" w:space="0" w:color="auto"/>
            </w:tcBorders>
          </w:tcPr>
          <w:p w:rsidR="00E42CF5" w:rsidRDefault="00E42CF5" w:rsidP="009B4921">
            <w:pPr>
              <w:pStyle w:val="Default"/>
              <w:rPr>
                <w:sz w:val="22"/>
                <w:szCs w:val="22"/>
              </w:rPr>
            </w:pPr>
            <w:r>
              <w:rPr>
                <w:sz w:val="22"/>
                <w:szCs w:val="22"/>
              </w:rPr>
              <w:t>до 01.09.20</w:t>
            </w:r>
            <w:r w:rsidR="009B4921">
              <w:rPr>
                <w:sz w:val="22"/>
                <w:szCs w:val="22"/>
              </w:rPr>
              <w:t>20</w:t>
            </w:r>
            <w:r w:rsidR="00403260">
              <w:rPr>
                <w:sz w:val="22"/>
                <w:szCs w:val="22"/>
              </w:rPr>
              <w:t xml:space="preserve"> </w:t>
            </w:r>
            <w:r>
              <w:rPr>
                <w:sz w:val="22"/>
                <w:szCs w:val="22"/>
              </w:rPr>
              <w:t xml:space="preserve">г </w:t>
            </w:r>
          </w:p>
        </w:tc>
        <w:tc>
          <w:tcPr>
            <w:tcW w:w="2695"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Администрация </w:t>
            </w:r>
          </w:p>
        </w:tc>
      </w:tr>
      <w:tr w:rsidR="00E42CF5" w:rsidTr="00E42CF5">
        <w:tblPrEx>
          <w:tblBorders>
            <w:top w:val="nil"/>
            <w:left w:val="nil"/>
            <w:bottom w:val="nil"/>
            <w:right w:val="nil"/>
            <w:insideH w:val="none" w:sz="0" w:space="0" w:color="auto"/>
            <w:insideV w:val="none" w:sz="0" w:space="0" w:color="auto"/>
          </w:tblBorders>
        </w:tblPrEx>
        <w:trPr>
          <w:trHeight w:val="359"/>
        </w:trPr>
        <w:tc>
          <w:tcPr>
            <w:tcW w:w="708"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3 </w:t>
            </w:r>
          </w:p>
        </w:tc>
        <w:tc>
          <w:tcPr>
            <w:tcW w:w="4393" w:type="dxa"/>
            <w:tcBorders>
              <w:top w:val="single" w:sz="4" w:space="0" w:color="auto"/>
              <w:left w:val="single" w:sz="4" w:space="0" w:color="auto"/>
              <w:bottom w:val="single" w:sz="4" w:space="0" w:color="auto"/>
              <w:right w:val="single" w:sz="4" w:space="0" w:color="auto"/>
            </w:tcBorders>
          </w:tcPr>
          <w:p w:rsidR="00E42CF5" w:rsidRDefault="00E42CF5" w:rsidP="007201D7">
            <w:pPr>
              <w:pStyle w:val="Default"/>
              <w:jc w:val="both"/>
              <w:rPr>
                <w:sz w:val="22"/>
                <w:szCs w:val="22"/>
              </w:rPr>
            </w:pPr>
            <w:r>
              <w:rPr>
                <w:sz w:val="22"/>
                <w:szCs w:val="22"/>
              </w:rPr>
              <w:t xml:space="preserve">Обеспечение соответствия условий реализации </w:t>
            </w:r>
            <w:r w:rsidR="007201D7">
              <w:rPr>
                <w:sz w:val="22"/>
                <w:szCs w:val="22"/>
              </w:rPr>
              <w:t>основной образовательной программы</w:t>
            </w:r>
            <w:r>
              <w:rPr>
                <w:sz w:val="22"/>
                <w:szCs w:val="22"/>
              </w:rPr>
              <w:t xml:space="preserve"> противопожарным нормам, нормам охраны труда работников </w:t>
            </w:r>
            <w:r w:rsidR="009A5109">
              <w:rPr>
                <w:sz w:val="22"/>
                <w:szCs w:val="22"/>
              </w:rPr>
              <w:t>гимназии</w:t>
            </w:r>
          </w:p>
        </w:tc>
        <w:tc>
          <w:tcPr>
            <w:tcW w:w="1985"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постоянно </w:t>
            </w:r>
          </w:p>
        </w:tc>
        <w:tc>
          <w:tcPr>
            <w:tcW w:w="2695"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Администрация </w:t>
            </w:r>
          </w:p>
        </w:tc>
      </w:tr>
      <w:tr w:rsidR="00E42CF5" w:rsidTr="00E42CF5">
        <w:tblPrEx>
          <w:tblBorders>
            <w:top w:val="nil"/>
            <w:left w:val="nil"/>
            <w:bottom w:val="nil"/>
            <w:right w:val="nil"/>
            <w:insideH w:val="none" w:sz="0" w:space="0" w:color="auto"/>
            <w:insideV w:val="none" w:sz="0" w:space="0" w:color="auto"/>
          </w:tblBorders>
        </w:tblPrEx>
        <w:trPr>
          <w:trHeight w:val="358"/>
        </w:trPr>
        <w:tc>
          <w:tcPr>
            <w:tcW w:w="708"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4 </w:t>
            </w:r>
          </w:p>
        </w:tc>
        <w:tc>
          <w:tcPr>
            <w:tcW w:w="4393" w:type="dxa"/>
            <w:tcBorders>
              <w:top w:val="single" w:sz="4" w:space="0" w:color="auto"/>
              <w:left w:val="single" w:sz="4" w:space="0" w:color="auto"/>
              <w:bottom w:val="single" w:sz="4" w:space="0" w:color="auto"/>
              <w:right w:val="single" w:sz="4" w:space="0" w:color="auto"/>
            </w:tcBorders>
          </w:tcPr>
          <w:p w:rsidR="00E42CF5" w:rsidRDefault="00E42CF5" w:rsidP="007201D7">
            <w:pPr>
              <w:pStyle w:val="Default"/>
              <w:jc w:val="both"/>
              <w:rPr>
                <w:sz w:val="22"/>
                <w:szCs w:val="22"/>
              </w:rPr>
            </w:pPr>
            <w:r>
              <w:rPr>
                <w:sz w:val="22"/>
                <w:szCs w:val="22"/>
              </w:rPr>
              <w:t xml:space="preserve">Обеспечение доступа к информационным образовательным ресурсам учителям, работающим в рамках ФГОС, обучающимся </w:t>
            </w:r>
            <w:r w:rsidR="007201D7">
              <w:rPr>
                <w:sz w:val="22"/>
                <w:szCs w:val="22"/>
              </w:rPr>
              <w:t>гимназии.</w:t>
            </w:r>
          </w:p>
        </w:tc>
        <w:tc>
          <w:tcPr>
            <w:tcW w:w="1985"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В течение года </w:t>
            </w:r>
          </w:p>
        </w:tc>
        <w:tc>
          <w:tcPr>
            <w:tcW w:w="2695" w:type="dxa"/>
            <w:tcBorders>
              <w:top w:val="single" w:sz="4" w:space="0" w:color="auto"/>
              <w:left w:val="single" w:sz="4" w:space="0" w:color="auto"/>
              <w:bottom w:val="single" w:sz="4" w:space="0" w:color="auto"/>
              <w:right w:val="single" w:sz="4" w:space="0" w:color="auto"/>
            </w:tcBorders>
          </w:tcPr>
          <w:p w:rsidR="00E42CF5" w:rsidRDefault="00E42CF5">
            <w:pPr>
              <w:pStyle w:val="Default"/>
              <w:rPr>
                <w:sz w:val="22"/>
                <w:szCs w:val="22"/>
              </w:rPr>
            </w:pPr>
            <w:r>
              <w:rPr>
                <w:sz w:val="22"/>
                <w:szCs w:val="22"/>
              </w:rPr>
              <w:t xml:space="preserve">Администрация </w:t>
            </w:r>
          </w:p>
        </w:tc>
      </w:tr>
    </w:tbl>
    <w:p w:rsidR="00F20558" w:rsidRPr="00F20558" w:rsidRDefault="00F20558" w:rsidP="00F20558">
      <w:pPr>
        <w:widowControl/>
        <w:autoSpaceDE/>
        <w:autoSpaceDN/>
        <w:jc w:val="both"/>
        <w:rPr>
          <w:sz w:val="23"/>
          <w:szCs w:val="24"/>
          <w:lang w:eastAsia="en-US" w:bidi="ar-SA"/>
        </w:rPr>
      </w:pPr>
    </w:p>
    <w:p w:rsidR="009B4921" w:rsidRPr="00B66DFD" w:rsidRDefault="009B4921" w:rsidP="00403260">
      <w:pPr>
        <w:pStyle w:val="Default"/>
        <w:numPr>
          <w:ilvl w:val="2"/>
          <w:numId w:val="149"/>
        </w:numPr>
        <w:jc w:val="both"/>
        <w:rPr>
          <w:b/>
          <w:sz w:val="23"/>
          <w:szCs w:val="22"/>
        </w:rPr>
      </w:pPr>
      <w:r w:rsidRPr="00B66DFD">
        <w:rPr>
          <w:b/>
          <w:sz w:val="23"/>
          <w:szCs w:val="22"/>
        </w:rPr>
        <w:t xml:space="preserve">Система контроля за условиями реализации основной образовательной программы </w:t>
      </w:r>
      <w:r>
        <w:rPr>
          <w:b/>
          <w:sz w:val="23"/>
          <w:szCs w:val="22"/>
        </w:rPr>
        <w:t>основного общего образования</w:t>
      </w:r>
    </w:p>
    <w:p w:rsidR="009B4921" w:rsidRPr="00403260" w:rsidRDefault="009B4921" w:rsidP="009B4921">
      <w:pPr>
        <w:pStyle w:val="Default"/>
        <w:ind w:firstLine="709"/>
        <w:jc w:val="both"/>
        <w:rPr>
          <w:sz w:val="6"/>
          <w:szCs w:val="22"/>
        </w:rPr>
      </w:pPr>
    </w:p>
    <w:p w:rsidR="009B4921" w:rsidRPr="00403260" w:rsidRDefault="009B4921" w:rsidP="009B4921">
      <w:pPr>
        <w:widowControl/>
        <w:adjustRightInd w:val="0"/>
        <w:ind w:firstLine="709"/>
        <w:jc w:val="both"/>
        <w:rPr>
          <w:rFonts w:eastAsia="Calibri"/>
          <w:b/>
          <w:color w:val="000000"/>
          <w:sz w:val="23"/>
          <w:szCs w:val="26"/>
          <w:lang w:bidi="ar-SA"/>
        </w:rPr>
      </w:pPr>
      <w:r w:rsidRPr="00403260">
        <w:rPr>
          <w:sz w:val="23"/>
          <w:szCs w:val="24"/>
          <w:lang w:eastAsia="en-US" w:bidi="ar-SA"/>
        </w:rPr>
        <w:t>Контроль состояния системы условий осуществляется в рамках внутренней системы оценки качества образования через систему мониторинга.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Оценке подлежат кадровые, психолого-педагогические, финансовые, материально-технические условия, учебно-методическое и информационное обеспечение общеобразовательного учреждения.</w:t>
      </w:r>
    </w:p>
    <w:p w:rsidR="009B4921" w:rsidRDefault="009B4921" w:rsidP="00403260">
      <w:pPr>
        <w:ind w:firstLine="709"/>
        <w:jc w:val="both"/>
        <w:rPr>
          <w:sz w:val="24"/>
          <w:szCs w:val="24"/>
          <w:lang w:eastAsia="en-US" w:bidi="ar-SA"/>
        </w:rPr>
      </w:pPr>
      <w:r w:rsidRPr="00403260">
        <w:rPr>
          <w:sz w:val="23"/>
          <w:szCs w:val="24"/>
          <w:lang w:eastAsia="en-US" w:bidi="ar-SA"/>
        </w:rPr>
        <w:t xml:space="preserve"> Результатом реализации ООП ООО должно стать повышение качества предоставления основного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обучающихся, определяемая по результатам социологических опросов.</w:t>
      </w:r>
      <w:r w:rsidRPr="00264439">
        <w:rPr>
          <w:sz w:val="24"/>
          <w:szCs w:val="24"/>
          <w:lang w:eastAsia="en-US" w:bidi="ar-SA"/>
        </w:rPr>
        <w:t xml:space="preserve"> </w:t>
      </w:r>
    </w:p>
    <w:p w:rsidR="00403260" w:rsidRPr="00403260" w:rsidRDefault="00403260" w:rsidP="00403260">
      <w:pPr>
        <w:ind w:firstLine="709"/>
        <w:jc w:val="both"/>
        <w:rPr>
          <w:sz w:val="10"/>
          <w:szCs w:val="24"/>
          <w:lang w:eastAsia="en-US" w:bidi="ar-SA"/>
        </w:rPr>
      </w:pPr>
    </w:p>
    <w:tbl>
      <w:tblPr>
        <w:tblW w:w="9747" w:type="dxa"/>
        <w:tblLayout w:type="fixed"/>
        <w:tblLook w:val="0000" w:firstRow="0" w:lastRow="0" w:firstColumn="0" w:lastColumn="0" w:noHBand="0" w:noVBand="0"/>
      </w:tblPr>
      <w:tblGrid>
        <w:gridCol w:w="2376"/>
        <w:gridCol w:w="7371"/>
      </w:tblGrid>
      <w:tr w:rsidR="009B4921" w:rsidRPr="00145C2B" w:rsidTr="00223D67">
        <w:tc>
          <w:tcPr>
            <w:tcW w:w="2376" w:type="dxa"/>
            <w:tcBorders>
              <w:top w:val="single" w:sz="4" w:space="0" w:color="000000"/>
              <w:left w:val="single" w:sz="4" w:space="0" w:color="000000"/>
              <w:bottom w:val="single" w:sz="4" w:space="0" w:color="000000"/>
            </w:tcBorders>
            <w:shd w:val="clear" w:color="auto" w:fill="auto"/>
          </w:tcPr>
          <w:p w:rsidR="009B4921" w:rsidRPr="00145C2B" w:rsidRDefault="009B4921" w:rsidP="00223D67">
            <w:pPr>
              <w:jc w:val="center"/>
              <w:rPr>
                <w:b/>
                <w:szCs w:val="24"/>
              </w:rPr>
            </w:pPr>
            <w:r w:rsidRPr="00145C2B">
              <w:rPr>
                <w:b/>
                <w:szCs w:val="24"/>
              </w:rPr>
              <w:t>Условия</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B4921" w:rsidRPr="00145C2B" w:rsidRDefault="009B4921" w:rsidP="00223D67">
            <w:pPr>
              <w:jc w:val="center"/>
              <w:rPr>
                <w:b/>
                <w:szCs w:val="24"/>
              </w:rPr>
            </w:pPr>
            <w:r w:rsidRPr="00145C2B">
              <w:rPr>
                <w:b/>
                <w:szCs w:val="24"/>
              </w:rPr>
              <w:t xml:space="preserve">Контрольные мероприятия </w:t>
            </w:r>
          </w:p>
          <w:p w:rsidR="009B4921" w:rsidRPr="00145C2B" w:rsidRDefault="009B4921" w:rsidP="00223D67">
            <w:pPr>
              <w:jc w:val="center"/>
              <w:rPr>
                <w:szCs w:val="24"/>
              </w:rPr>
            </w:pPr>
            <w:r w:rsidRPr="00145C2B">
              <w:rPr>
                <w:b/>
                <w:szCs w:val="24"/>
              </w:rPr>
              <w:t xml:space="preserve">за состоянием условий реализации ООП </w:t>
            </w:r>
            <w:r>
              <w:rPr>
                <w:b/>
                <w:szCs w:val="24"/>
              </w:rPr>
              <w:t>О</w:t>
            </w:r>
            <w:r w:rsidRPr="00145C2B">
              <w:rPr>
                <w:b/>
                <w:szCs w:val="24"/>
              </w:rPr>
              <w:t>ОО</w:t>
            </w:r>
          </w:p>
        </w:tc>
      </w:tr>
      <w:tr w:rsidR="009B4921" w:rsidRPr="00145C2B" w:rsidTr="00223D67">
        <w:tc>
          <w:tcPr>
            <w:tcW w:w="2376" w:type="dxa"/>
            <w:tcBorders>
              <w:top w:val="single" w:sz="4" w:space="0" w:color="000000"/>
              <w:left w:val="single" w:sz="4" w:space="0" w:color="000000"/>
              <w:bottom w:val="single" w:sz="4" w:space="0" w:color="000000"/>
            </w:tcBorders>
            <w:shd w:val="clear" w:color="auto" w:fill="auto"/>
          </w:tcPr>
          <w:p w:rsidR="009B4921" w:rsidRPr="00145C2B" w:rsidRDefault="009B4921" w:rsidP="00223D67">
            <w:pPr>
              <w:pStyle w:val="10"/>
              <w:jc w:val="center"/>
              <w:rPr>
                <w:sz w:val="22"/>
              </w:rPr>
            </w:pPr>
            <w:r w:rsidRPr="00145C2B">
              <w:rPr>
                <w:b/>
                <w:sz w:val="22"/>
              </w:rPr>
              <w:t xml:space="preserve">1.Кадровое сопровождение </w:t>
            </w:r>
            <w:r>
              <w:rPr>
                <w:b/>
                <w:sz w:val="22"/>
              </w:rPr>
              <w:t>реализации</w:t>
            </w:r>
            <w:r w:rsidRPr="00145C2B">
              <w:rPr>
                <w:b/>
                <w:sz w:val="22"/>
              </w:rPr>
              <w:t xml:space="preserve"> ФГОС</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B4921" w:rsidRPr="00145C2B" w:rsidRDefault="009B4921" w:rsidP="00223D67">
            <w:pPr>
              <w:pStyle w:val="10"/>
              <w:jc w:val="both"/>
              <w:rPr>
                <w:sz w:val="22"/>
              </w:rPr>
            </w:pPr>
            <w:r w:rsidRPr="00145C2B">
              <w:rPr>
                <w:sz w:val="22"/>
              </w:rPr>
              <w:t xml:space="preserve">1. Мониторинг курсовой подготовки педагогов (1 раза в год). </w:t>
            </w:r>
          </w:p>
          <w:p w:rsidR="009B4921" w:rsidRPr="00145C2B" w:rsidRDefault="009B4921" w:rsidP="00223D67">
            <w:pPr>
              <w:pStyle w:val="10"/>
              <w:jc w:val="both"/>
              <w:rPr>
                <w:sz w:val="22"/>
              </w:rPr>
            </w:pPr>
            <w:r w:rsidRPr="00145C2B">
              <w:rPr>
                <w:sz w:val="22"/>
              </w:rPr>
              <w:t>2. Мониторинг аттестации педагогических кадров (2 раза в год).</w:t>
            </w:r>
          </w:p>
          <w:p w:rsidR="009B4921" w:rsidRPr="00145C2B" w:rsidRDefault="009B4921" w:rsidP="00223D67">
            <w:pPr>
              <w:pStyle w:val="10"/>
              <w:jc w:val="both"/>
              <w:rPr>
                <w:sz w:val="22"/>
              </w:rPr>
            </w:pPr>
            <w:r w:rsidRPr="00145C2B">
              <w:rPr>
                <w:sz w:val="22"/>
              </w:rPr>
              <w:t xml:space="preserve">3. Мониторинг затруднений педагогов при реализации ФГОС (ежегодно в мае). </w:t>
            </w:r>
          </w:p>
          <w:p w:rsidR="009B4921" w:rsidRPr="00145C2B" w:rsidRDefault="009B4921" w:rsidP="00223D67">
            <w:pPr>
              <w:pStyle w:val="10"/>
              <w:jc w:val="both"/>
              <w:rPr>
                <w:sz w:val="22"/>
              </w:rPr>
            </w:pPr>
            <w:r w:rsidRPr="00145C2B">
              <w:rPr>
                <w:sz w:val="22"/>
              </w:rPr>
              <w:t xml:space="preserve">4. Анализ выполнения плана методической работы по введению и реализации ФГОС (ежегодно). </w:t>
            </w:r>
          </w:p>
          <w:p w:rsidR="009B4921" w:rsidRPr="00145C2B" w:rsidRDefault="009B4921" w:rsidP="00223D67">
            <w:pPr>
              <w:pStyle w:val="10"/>
              <w:jc w:val="both"/>
              <w:rPr>
                <w:sz w:val="22"/>
              </w:rPr>
            </w:pPr>
            <w:r w:rsidRPr="00145C2B">
              <w:rPr>
                <w:sz w:val="22"/>
              </w:rPr>
              <w:t xml:space="preserve">5. Мониторинг уровня учебных достижений по предметам, итоги диагностических метапредметных работ. </w:t>
            </w:r>
          </w:p>
          <w:p w:rsidR="009B4921" w:rsidRPr="00145C2B" w:rsidRDefault="009B4921" w:rsidP="00223D67">
            <w:pPr>
              <w:pStyle w:val="10"/>
              <w:jc w:val="both"/>
              <w:rPr>
                <w:sz w:val="22"/>
              </w:rPr>
            </w:pPr>
            <w:r w:rsidRPr="00145C2B">
              <w:rPr>
                <w:sz w:val="22"/>
              </w:rPr>
              <w:t>6. Мониторинг учителей</w:t>
            </w:r>
            <w:r>
              <w:rPr>
                <w:sz w:val="22"/>
              </w:rPr>
              <w:t xml:space="preserve"> – предметников</w:t>
            </w:r>
            <w:r w:rsidRPr="00145C2B">
              <w:rPr>
                <w:sz w:val="22"/>
              </w:rPr>
              <w:t>: рабочие программы, расписание.</w:t>
            </w:r>
          </w:p>
        </w:tc>
      </w:tr>
      <w:tr w:rsidR="009B4921" w:rsidRPr="00145C2B" w:rsidTr="00223D67">
        <w:tc>
          <w:tcPr>
            <w:tcW w:w="2376" w:type="dxa"/>
            <w:tcBorders>
              <w:top w:val="single" w:sz="4" w:space="0" w:color="000000"/>
              <w:left w:val="single" w:sz="4" w:space="0" w:color="000000"/>
              <w:bottom w:val="single" w:sz="4" w:space="0" w:color="000000"/>
            </w:tcBorders>
            <w:shd w:val="clear" w:color="auto" w:fill="auto"/>
          </w:tcPr>
          <w:p w:rsidR="009B4921" w:rsidRPr="00145C2B" w:rsidRDefault="009B4921" w:rsidP="00223D67">
            <w:pPr>
              <w:pStyle w:val="10"/>
              <w:jc w:val="center"/>
              <w:rPr>
                <w:b/>
                <w:sz w:val="22"/>
              </w:rPr>
            </w:pPr>
            <w:r w:rsidRPr="00145C2B">
              <w:rPr>
                <w:b/>
                <w:sz w:val="22"/>
              </w:rPr>
              <w:t>2. Финансовое</w:t>
            </w:r>
          </w:p>
          <w:p w:rsidR="009B4921" w:rsidRPr="00145C2B" w:rsidRDefault="009B4921" w:rsidP="00223D67">
            <w:pPr>
              <w:pStyle w:val="10"/>
              <w:jc w:val="center"/>
              <w:rPr>
                <w:rFonts w:eastAsia="Calibri"/>
                <w:sz w:val="22"/>
              </w:rPr>
            </w:pPr>
            <w:r w:rsidRPr="00145C2B">
              <w:rPr>
                <w:b/>
                <w:sz w:val="22"/>
              </w:rPr>
              <w:t xml:space="preserve">сопровождение </w:t>
            </w:r>
            <w:r>
              <w:rPr>
                <w:b/>
                <w:sz w:val="22"/>
              </w:rPr>
              <w:t>реализации</w:t>
            </w:r>
            <w:r w:rsidRPr="00145C2B">
              <w:rPr>
                <w:b/>
                <w:sz w:val="22"/>
              </w:rPr>
              <w:t>ФГОС</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B4921" w:rsidRPr="00145C2B" w:rsidRDefault="009B4921" w:rsidP="00223D67">
            <w:pPr>
              <w:pStyle w:val="10"/>
              <w:jc w:val="both"/>
              <w:rPr>
                <w:rFonts w:eastAsia="Calibri"/>
                <w:sz w:val="22"/>
              </w:rPr>
            </w:pPr>
            <w:r w:rsidRPr="00145C2B">
              <w:rPr>
                <w:rFonts w:eastAsia="Calibri"/>
                <w:sz w:val="22"/>
              </w:rPr>
              <w:t>1. Заседание комиссии по начислению стимулирующей выплат п</w:t>
            </w:r>
            <w:r>
              <w:rPr>
                <w:rFonts w:eastAsia="Calibri"/>
                <w:sz w:val="22"/>
              </w:rPr>
              <w:t xml:space="preserve">о результатам работы педагогов </w:t>
            </w:r>
            <w:r w:rsidRPr="00145C2B">
              <w:rPr>
                <w:rFonts w:eastAsia="Calibri"/>
                <w:sz w:val="22"/>
              </w:rPr>
              <w:t>(1 раз в год).</w:t>
            </w:r>
          </w:p>
          <w:p w:rsidR="009B4921" w:rsidRPr="00145C2B" w:rsidRDefault="009B4921" w:rsidP="00223D67">
            <w:pPr>
              <w:pStyle w:val="10"/>
              <w:jc w:val="both"/>
              <w:rPr>
                <w:rFonts w:eastAsia="Calibri"/>
                <w:sz w:val="22"/>
              </w:rPr>
            </w:pPr>
            <w:r w:rsidRPr="00145C2B">
              <w:rPr>
                <w:rFonts w:eastAsia="Calibri"/>
                <w:sz w:val="22"/>
              </w:rPr>
              <w:t xml:space="preserve"> 2. Дополнительное соглашение к трудовому договору педагогических работников (1 раз в год). </w:t>
            </w:r>
          </w:p>
          <w:p w:rsidR="009B4921" w:rsidRPr="00145C2B" w:rsidRDefault="009B4921" w:rsidP="00223D67">
            <w:pPr>
              <w:pStyle w:val="10"/>
              <w:jc w:val="both"/>
              <w:rPr>
                <w:rFonts w:eastAsia="Calibri"/>
                <w:sz w:val="22"/>
              </w:rPr>
            </w:pPr>
            <w:r w:rsidRPr="00145C2B">
              <w:rPr>
                <w:rFonts w:eastAsia="Calibri"/>
                <w:sz w:val="22"/>
              </w:rPr>
              <w:t>3. Мониторинг заработной платы педагогических работников</w:t>
            </w:r>
            <w:r>
              <w:rPr>
                <w:rFonts w:eastAsia="Calibri"/>
                <w:sz w:val="22"/>
              </w:rPr>
              <w:t xml:space="preserve"> гимназии</w:t>
            </w:r>
          </w:p>
        </w:tc>
      </w:tr>
      <w:tr w:rsidR="009B4921" w:rsidRPr="00145C2B" w:rsidTr="00223D67">
        <w:tc>
          <w:tcPr>
            <w:tcW w:w="2376" w:type="dxa"/>
            <w:tcBorders>
              <w:top w:val="single" w:sz="4" w:space="0" w:color="000000"/>
              <w:left w:val="single" w:sz="4" w:space="0" w:color="000000"/>
              <w:bottom w:val="single" w:sz="4" w:space="0" w:color="000000"/>
            </w:tcBorders>
            <w:shd w:val="clear" w:color="auto" w:fill="auto"/>
          </w:tcPr>
          <w:p w:rsidR="009B4921" w:rsidRPr="00145C2B" w:rsidRDefault="009B4921" w:rsidP="00223D67">
            <w:pPr>
              <w:pStyle w:val="10"/>
              <w:jc w:val="center"/>
              <w:rPr>
                <w:sz w:val="22"/>
              </w:rPr>
            </w:pPr>
            <w:r w:rsidRPr="00145C2B">
              <w:rPr>
                <w:b/>
                <w:sz w:val="22"/>
              </w:rPr>
              <w:t xml:space="preserve">3.Материально- техническое сопровождение </w:t>
            </w:r>
            <w:r>
              <w:rPr>
                <w:b/>
                <w:sz w:val="22"/>
              </w:rPr>
              <w:t>реализации</w:t>
            </w:r>
            <w:r w:rsidRPr="00145C2B">
              <w:rPr>
                <w:b/>
                <w:sz w:val="22"/>
              </w:rPr>
              <w:t xml:space="preserve"> ФГОС</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B4921" w:rsidRPr="00145C2B" w:rsidRDefault="009B4921" w:rsidP="00223D67">
            <w:pPr>
              <w:pStyle w:val="10"/>
              <w:jc w:val="both"/>
              <w:rPr>
                <w:sz w:val="22"/>
              </w:rPr>
            </w:pPr>
            <w:r w:rsidRPr="00145C2B">
              <w:rPr>
                <w:sz w:val="22"/>
              </w:rPr>
              <w:t xml:space="preserve">1. Мониторинг обеспеченности учебниками, методическими и дидактическим материалами, ЭОР. </w:t>
            </w:r>
          </w:p>
          <w:p w:rsidR="009B4921" w:rsidRPr="00145C2B" w:rsidRDefault="009B4921" w:rsidP="00223D67">
            <w:pPr>
              <w:pStyle w:val="10"/>
              <w:jc w:val="both"/>
              <w:rPr>
                <w:sz w:val="22"/>
              </w:rPr>
            </w:pPr>
            <w:r w:rsidRPr="00145C2B">
              <w:rPr>
                <w:sz w:val="22"/>
              </w:rPr>
              <w:t xml:space="preserve">2. Мониторинг обеспеченности библиотеки детской художественной и научно-популярной литературой, справочно-библиографическими и периодическим изданиями. </w:t>
            </w:r>
          </w:p>
          <w:p w:rsidR="009B4921" w:rsidRPr="00145C2B" w:rsidRDefault="009B4921" w:rsidP="00223D67">
            <w:pPr>
              <w:pStyle w:val="10"/>
              <w:jc w:val="both"/>
              <w:rPr>
                <w:sz w:val="22"/>
              </w:rPr>
            </w:pPr>
            <w:r w:rsidRPr="00145C2B">
              <w:rPr>
                <w:sz w:val="22"/>
              </w:rPr>
              <w:t xml:space="preserve">3. Мониторинг оснащенности и благоустройства </w:t>
            </w:r>
            <w:r>
              <w:rPr>
                <w:sz w:val="22"/>
              </w:rPr>
              <w:t>гимназии</w:t>
            </w:r>
            <w:r w:rsidRPr="00145C2B">
              <w:rPr>
                <w:sz w:val="22"/>
              </w:rPr>
              <w:t>, выполнения требований надзорных органов.</w:t>
            </w:r>
          </w:p>
        </w:tc>
      </w:tr>
      <w:tr w:rsidR="009B4921" w:rsidRPr="00145C2B" w:rsidTr="00223D67">
        <w:tc>
          <w:tcPr>
            <w:tcW w:w="2376" w:type="dxa"/>
            <w:tcBorders>
              <w:top w:val="single" w:sz="4" w:space="0" w:color="000000"/>
              <w:left w:val="single" w:sz="4" w:space="0" w:color="000000"/>
              <w:bottom w:val="single" w:sz="4" w:space="0" w:color="000000"/>
            </w:tcBorders>
            <w:shd w:val="clear" w:color="auto" w:fill="auto"/>
          </w:tcPr>
          <w:p w:rsidR="009B4921" w:rsidRPr="00145C2B" w:rsidRDefault="009B4921" w:rsidP="00223D67">
            <w:pPr>
              <w:pStyle w:val="10"/>
              <w:jc w:val="center"/>
              <w:rPr>
                <w:rFonts w:eastAsia="Calibri"/>
                <w:sz w:val="22"/>
              </w:rPr>
            </w:pPr>
            <w:r w:rsidRPr="00145C2B">
              <w:rPr>
                <w:b/>
                <w:sz w:val="22"/>
              </w:rPr>
              <w:t xml:space="preserve">4.Организационное сопровождение </w:t>
            </w:r>
            <w:r>
              <w:rPr>
                <w:b/>
                <w:sz w:val="22"/>
              </w:rPr>
              <w:t>реализации</w:t>
            </w:r>
            <w:r w:rsidRPr="00145C2B">
              <w:rPr>
                <w:b/>
                <w:sz w:val="22"/>
              </w:rPr>
              <w:t xml:space="preserve"> ФГОС</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B4921" w:rsidRPr="00145C2B" w:rsidRDefault="009B4921" w:rsidP="00223D67">
            <w:pPr>
              <w:pStyle w:val="10"/>
              <w:jc w:val="both"/>
              <w:rPr>
                <w:rFonts w:eastAsia="Calibri"/>
                <w:sz w:val="22"/>
              </w:rPr>
            </w:pPr>
            <w:r w:rsidRPr="00145C2B">
              <w:rPr>
                <w:rFonts w:eastAsia="Calibri"/>
                <w:sz w:val="22"/>
              </w:rPr>
              <w:t xml:space="preserve">1. Мониторинг образовательных потребностей обучающихся и родителей (законных представителей). </w:t>
            </w:r>
          </w:p>
          <w:p w:rsidR="009B4921" w:rsidRPr="00145C2B" w:rsidRDefault="009B4921" w:rsidP="00223D67">
            <w:pPr>
              <w:pStyle w:val="10"/>
              <w:jc w:val="both"/>
              <w:rPr>
                <w:sz w:val="22"/>
              </w:rPr>
            </w:pPr>
            <w:r w:rsidRPr="00145C2B">
              <w:rPr>
                <w:rFonts w:eastAsia="Calibri"/>
                <w:sz w:val="22"/>
              </w:rPr>
              <w:t xml:space="preserve">2. Мониторинг запроса родителей (законных представителей)  на внеурочную деятельность, вариативную часть учебного плана. </w:t>
            </w:r>
          </w:p>
        </w:tc>
      </w:tr>
      <w:tr w:rsidR="009B4921" w:rsidRPr="00145C2B" w:rsidTr="00223D67">
        <w:tc>
          <w:tcPr>
            <w:tcW w:w="2376" w:type="dxa"/>
            <w:tcBorders>
              <w:top w:val="single" w:sz="4" w:space="0" w:color="000000"/>
              <w:left w:val="single" w:sz="4" w:space="0" w:color="000000"/>
              <w:bottom w:val="single" w:sz="4" w:space="0" w:color="000000"/>
            </w:tcBorders>
            <w:shd w:val="clear" w:color="auto" w:fill="auto"/>
          </w:tcPr>
          <w:p w:rsidR="009B4921" w:rsidRPr="00145C2B" w:rsidRDefault="009B4921" w:rsidP="00223D67">
            <w:pPr>
              <w:pStyle w:val="10"/>
              <w:jc w:val="center"/>
              <w:rPr>
                <w:rFonts w:eastAsia="Calibri"/>
                <w:sz w:val="22"/>
              </w:rPr>
            </w:pPr>
            <w:r w:rsidRPr="00145C2B">
              <w:rPr>
                <w:b/>
                <w:sz w:val="22"/>
              </w:rPr>
              <w:t xml:space="preserve">5.Психолого– педагогическое сопровождение </w:t>
            </w:r>
            <w:r>
              <w:rPr>
                <w:b/>
                <w:sz w:val="22"/>
              </w:rPr>
              <w:t>реализации</w:t>
            </w:r>
            <w:r w:rsidRPr="00145C2B">
              <w:rPr>
                <w:b/>
                <w:sz w:val="22"/>
              </w:rPr>
              <w:t xml:space="preserve"> ФГОС</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B4921" w:rsidRPr="00145C2B" w:rsidRDefault="009B4921" w:rsidP="00223D67">
            <w:pPr>
              <w:pStyle w:val="10"/>
              <w:jc w:val="both"/>
              <w:rPr>
                <w:rFonts w:eastAsia="Calibri"/>
                <w:sz w:val="22"/>
              </w:rPr>
            </w:pPr>
            <w:r w:rsidRPr="00145C2B">
              <w:rPr>
                <w:rFonts w:eastAsia="Calibri"/>
                <w:sz w:val="22"/>
              </w:rPr>
              <w:t xml:space="preserve">1. Аналитическая справка по итогам адаптации учащихся </w:t>
            </w:r>
            <w:r>
              <w:rPr>
                <w:rFonts w:eastAsia="Calibri"/>
                <w:sz w:val="22"/>
              </w:rPr>
              <w:t>пятых</w:t>
            </w:r>
            <w:r w:rsidRPr="00145C2B">
              <w:rPr>
                <w:rFonts w:eastAsia="Calibri"/>
                <w:sz w:val="22"/>
              </w:rPr>
              <w:t xml:space="preserve"> классов к </w:t>
            </w:r>
            <w:r>
              <w:rPr>
                <w:rFonts w:eastAsia="Calibri"/>
                <w:sz w:val="22"/>
              </w:rPr>
              <w:t>обучению на уровне основного общего образования</w:t>
            </w:r>
            <w:r w:rsidRPr="00145C2B">
              <w:rPr>
                <w:rFonts w:eastAsia="Calibri"/>
                <w:sz w:val="22"/>
              </w:rPr>
              <w:t xml:space="preserve">. </w:t>
            </w:r>
          </w:p>
          <w:p w:rsidR="009B4921" w:rsidRPr="00145C2B" w:rsidRDefault="009B4921" w:rsidP="00223D67">
            <w:pPr>
              <w:pStyle w:val="10"/>
              <w:jc w:val="both"/>
              <w:rPr>
                <w:rFonts w:eastAsia="Calibri"/>
                <w:sz w:val="22"/>
              </w:rPr>
            </w:pPr>
            <w:r w:rsidRPr="00145C2B">
              <w:rPr>
                <w:rFonts w:eastAsia="Calibri"/>
                <w:sz w:val="22"/>
              </w:rPr>
              <w:t>2. Аналитическая справка по изучен</w:t>
            </w:r>
            <w:r>
              <w:rPr>
                <w:rFonts w:eastAsia="Calibri"/>
                <w:sz w:val="22"/>
              </w:rPr>
              <w:t>ию уровня тревожности учащихся 5-8</w:t>
            </w:r>
            <w:r w:rsidRPr="00145C2B">
              <w:rPr>
                <w:rFonts w:eastAsia="Calibri"/>
                <w:sz w:val="22"/>
              </w:rPr>
              <w:t xml:space="preserve"> классов. </w:t>
            </w:r>
          </w:p>
          <w:p w:rsidR="009B4921" w:rsidRPr="00145C2B" w:rsidRDefault="009B4921" w:rsidP="00223D67">
            <w:pPr>
              <w:pStyle w:val="10"/>
              <w:jc w:val="both"/>
              <w:rPr>
                <w:rFonts w:eastAsia="Calibri"/>
                <w:sz w:val="22"/>
              </w:rPr>
            </w:pPr>
            <w:r w:rsidRPr="00145C2B">
              <w:rPr>
                <w:rFonts w:eastAsia="Calibri"/>
                <w:sz w:val="22"/>
              </w:rPr>
              <w:t xml:space="preserve">3. Мониторинг уровня самооценки учащихся </w:t>
            </w:r>
            <w:r>
              <w:rPr>
                <w:rFonts w:eastAsia="Calibri"/>
                <w:sz w:val="22"/>
              </w:rPr>
              <w:t xml:space="preserve">5 – 8 </w:t>
            </w:r>
            <w:r w:rsidRPr="00145C2B">
              <w:rPr>
                <w:rFonts w:eastAsia="Calibri"/>
                <w:sz w:val="22"/>
              </w:rPr>
              <w:t xml:space="preserve">классов. </w:t>
            </w:r>
          </w:p>
          <w:p w:rsidR="009B4921" w:rsidRPr="00145C2B" w:rsidRDefault="009B4921" w:rsidP="00223D67">
            <w:pPr>
              <w:pStyle w:val="10"/>
              <w:jc w:val="both"/>
              <w:rPr>
                <w:rFonts w:eastAsia="Calibri"/>
                <w:sz w:val="22"/>
              </w:rPr>
            </w:pPr>
            <w:r w:rsidRPr="00145C2B">
              <w:rPr>
                <w:rFonts w:eastAsia="Calibri"/>
                <w:sz w:val="22"/>
              </w:rPr>
              <w:t xml:space="preserve">4. Диагностика родителей (законных представителей)  на выявление взаимоотношений между родителями и </w:t>
            </w:r>
            <w:r>
              <w:rPr>
                <w:rFonts w:eastAsia="Calibri"/>
                <w:sz w:val="22"/>
              </w:rPr>
              <w:t>подростками</w:t>
            </w:r>
            <w:r w:rsidRPr="00145C2B">
              <w:rPr>
                <w:rFonts w:eastAsia="Calibri"/>
                <w:sz w:val="22"/>
              </w:rPr>
              <w:t>.</w:t>
            </w:r>
          </w:p>
          <w:p w:rsidR="009B4921" w:rsidRPr="00145C2B" w:rsidRDefault="009B4921" w:rsidP="00223D67">
            <w:pPr>
              <w:pStyle w:val="10"/>
              <w:jc w:val="both"/>
              <w:rPr>
                <w:rFonts w:eastAsia="Calibri"/>
                <w:sz w:val="22"/>
              </w:rPr>
            </w:pPr>
            <w:r w:rsidRPr="00145C2B">
              <w:rPr>
                <w:rFonts w:eastAsia="Calibri"/>
                <w:sz w:val="22"/>
              </w:rPr>
              <w:t>5. Мониторинг на выявление семей, находящихся в социально опасном положении.</w:t>
            </w:r>
          </w:p>
          <w:p w:rsidR="009B4921" w:rsidRPr="00145C2B" w:rsidRDefault="009B4921" w:rsidP="00223D67">
            <w:pPr>
              <w:pStyle w:val="10"/>
              <w:jc w:val="both"/>
              <w:rPr>
                <w:sz w:val="22"/>
              </w:rPr>
            </w:pPr>
            <w:r w:rsidRPr="00145C2B">
              <w:rPr>
                <w:rFonts w:eastAsia="Calibri"/>
                <w:sz w:val="22"/>
              </w:rPr>
              <w:t>6. Мониторинг родителей (законных представителей)  на удовлетворенность предоставляемыми образовательными услугами.</w:t>
            </w:r>
          </w:p>
        </w:tc>
      </w:tr>
      <w:tr w:rsidR="009B4921" w:rsidRPr="00145C2B" w:rsidTr="00223D67">
        <w:tc>
          <w:tcPr>
            <w:tcW w:w="2376" w:type="dxa"/>
            <w:tcBorders>
              <w:top w:val="single" w:sz="4" w:space="0" w:color="000000"/>
              <w:left w:val="single" w:sz="4" w:space="0" w:color="000000"/>
              <w:bottom w:val="single" w:sz="4" w:space="0" w:color="000000"/>
            </w:tcBorders>
            <w:shd w:val="clear" w:color="auto" w:fill="auto"/>
          </w:tcPr>
          <w:p w:rsidR="009B4921" w:rsidRPr="00145C2B" w:rsidRDefault="009B4921" w:rsidP="00223D67">
            <w:pPr>
              <w:pStyle w:val="10"/>
              <w:jc w:val="center"/>
              <w:rPr>
                <w:rFonts w:eastAsia="Calibri"/>
                <w:sz w:val="22"/>
              </w:rPr>
            </w:pPr>
            <w:r w:rsidRPr="00145C2B">
              <w:rPr>
                <w:b/>
                <w:sz w:val="22"/>
              </w:rPr>
              <w:t xml:space="preserve">6. Информационное сопровождение </w:t>
            </w:r>
            <w:r>
              <w:rPr>
                <w:b/>
                <w:sz w:val="22"/>
              </w:rPr>
              <w:t>реализации</w:t>
            </w:r>
            <w:r w:rsidRPr="00145C2B">
              <w:rPr>
                <w:b/>
                <w:sz w:val="22"/>
              </w:rPr>
              <w:t xml:space="preserve"> ФГОС</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B4921" w:rsidRPr="00145C2B" w:rsidRDefault="009B4921" w:rsidP="00223D67">
            <w:pPr>
              <w:pStyle w:val="10"/>
              <w:jc w:val="both"/>
              <w:rPr>
                <w:rFonts w:eastAsia="Calibri"/>
                <w:sz w:val="22"/>
              </w:rPr>
            </w:pPr>
            <w:r w:rsidRPr="00145C2B">
              <w:rPr>
                <w:rFonts w:eastAsia="Calibri"/>
                <w:sz w:val="22"/>
              </w:rPr>
              <w:t xml:space="preserve">1. Контроль сайта </w:t>
            </w:r>
            <w:r>
              <w:rPr>
                <w:rFonts w:eastAsia="Calibri"/>
                <w:sz w:val="22"/>
              </w:rPr>
              <w:t xml:space="preserve">гимназии </w:t>
            </w:r>
            <w:r w:rsidRPr="00145C2B">
              <w:rPr>
                <w:rFonts w:eastAsia="Calibri"/>
                <w:sz w:val="22"/>
              </w:rPr>
              <w:t>(еже</w:t>
            </w:r>
            <w:r w:rsidRPr="00145C2B">
              <w:rPr>
                <w:sz w:val="22"/>
              </w:rPr>
              <w:t>квартально</w:t>
            </w:r>
            <w:r w:rsidRPr="00145C2B">
              <w:rPr>
                <w:rFonts w:eastAsia="Calibri"/>
                <w:sz w:val="22"/>
              </w:rPr>
              <w:t xml:space="preserve">). </w:t>
            </w:r>
          </w:p>
          <w:p w:rsidR="009B4921" w:rsidRPr="00145C2B" w:rsidRDefault="009B4921" w:rsidP="00223D67">
            <w:pPr>
              <w:pStyle w:val="10"/>
              <w:jc w:val="both"/>
              <w:rPr>
                <w:rFonts w:eastAsia="Calibri"/>
                <w:sz w:val="22"/>
              </w:rPr>
            </w:pPr>
            <w:r w:rsidRPr="00145C2B">
              <w:rPr>
                <w:rFonts w:eastAsia="Calibri"/>
                <w:sz w:val="22"/>
              </w:rPr>
              <w:t xml:space="preserve">2. Ежегодный отчет </w:t>
            </w:r>
            <w:r>
              <w:rPr>
                <w:rFonts w:eastAsia="Calibri"/>
                <w:sz w:val="22"/>
              </w:rPr>
              <w:t>гимназии</w:t>
            </w:r>
            <w:r w:rsidRPr="00145C2B">
              <w:rPr>
                <w:rFonts w:eastAsia="Calibri"/>
                <w:sz w:val="22"/>
              </w:rPr>
              <w:t xml:space="preserve"> по самообследованию. </w:t>
            </w:r>
          </w:p>
          <w:p w:rsidR="009B4921" w:rsidRPr="00145C2B" w:rsidRDefault="009B4921" w:rsidP="00223D67">
            <w:pPr>
              <w:pStyle w:val="10"/>
              <w:jc w:val="both"/>
              <w:rPr>
                <w:rFonts w:eastAsia="Calibri"/>
                <w:sz w:val="22"/>
              </w:rPr>
            </w:pPr>
            <w:r w:rsidRPr="00145C2B">
              <w:rPr>
                <w:rFonts w:eastAsia="Calibri"/>
                <w:sz w:val="22"/>
              </w:rPr>
              <w:t>3. Мониторинг обеспечения контролируемого доступа к информационным образовательным ресурсам в сети интернет.</w:t>
            </w:r>
          </w:p>
          <w:p w:rsidR="009B4921" w:rsidRPr="00145C2B" w:rsidRDefault="009B4921" w:rsidP="00223D67">
            <w:pPr>
              <w:pStyle w:val="10"/>
              <w:jc w:val="both"/>
              <w:rPr>
                <w:sz w:val="22"/>
              </w:rPr>
            </w:pPr>
            <w:r w:rsidRPr="00145C2B">
              <w:rPr>
                <w:rFonts w:eastAsia="Calibri"/>
                <w:sz w:val="22"/>
              </w:rPr>
              <w:t xml:space="preserve"> 4. Мониторинг измерения скорости Интернет. </w:t>
            </w:r>
          </w:p>
        </w:tc>
      </w:tr>
      <w:tr w:rsidR="009B4921" w:rsidRPr="00145C2B" w:rsidTr="00223D67">
        <w:tc>
          <w:tcPr>
            <w:tcW w:w="2376" w:type="dxa"/>
            <w:tcBorders>
              <w:top w:val="single" w:sz="4" w:space="0" w:color="000000"/>
              <w:left w:val="single" w:sz="4" w:space="0" w:color="000000"/>
              <w:bottom w:val="single" w:sz="4" w:space="0" w:color="000000"/>
            </w:tcBorders>
            <w:shd w:val="clear" w:color="auto" w:fill="auto"/>
          </w:tcPr>
          <w:p w:rsidR="009B4921" w:rsidRPr="00145C2B" w:rsidRDefault="009B4921" w:rsidP="00223D67">
            <w:pPr>
              <w:pStyle w:val="10"/>
              <w:jc w:val="center"/>
              <w:rPr>
                <w:rFonts w:eastAsia="Calibri"/>
                <w:sz w:val="22"/>
              </w:rPr>
            </w:pPr>
            <w:r w:rsidRPr="00145C2B">
              <w:rPr>
                <w:b/>
                <w:sz w:val="22"/>
              </w:rPr>
              <w:t xml:space="preserve">7.Нормативное сопровождение </w:t>
            </w:r>
            <w:r>
              <w:rPr>
                <w:b/>
                <w:sz w:val="22"/>
              </w:rPr>
              <w:t>реализации</w:t>
            </w:r>
            <w:r w:rsidRPr="00145C2B">
              <w:rPr>
                <w:b/>
                <w:sz w:val="22"/>
              </w:rPr>
              <w:t xml:space="preserve"> ФГОС</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B4921" w:rsidRPr="00145C2B" w:rsidRDefault="009B4921" w:rsidP="00223D67">
            <w:pPr>
              <w:pStyle w:val="10"/>
              <w:jc w:val="both"/>
              <w:rPr>
                <w:rFonts w:eastAsia="Calibri"/>
                <w:sz w:val="22"/>
              </w:rPr>
            </w:pPr>
            <w:r w:rsidRPr="00145C2B">
              <w:rPr>
                <w:rFonts w:eastAsia="Calibri"/>
                <w:sz w:val="22"/>
              </w:rPr>
              <w:t xml:space="preserve">1. Нормативное обеспечение </w:t>
            </w:r>
            <w:r>
              <w:rPr>
                <w:rFonts w:eastAsia="Calibri"/>
                <w:sz w:val="22"/>
              </w:rPr>
              <w:t>реализации</w:t>
            </w:r>
            <w:r w:rsidRPr="00145C2B">
              <w:rPr>
                <w:rFonts w:eastAsia="Calibri"/>
                <w:sz w:val="22"/>
              </w:rPr>
              <w:t xml:space="preserve"> ФГОС </w:t>
            </w:r>
          </w:p>
          <w:p w:rsidR="009B4921" w:rsidRPr="00145C2B" w:rsidRDefault="009B4921" w:rsidP="00223D67">
            <w:pPr>
              <w:pStyle w:val="10"/>
              <w:jc w:val="both"/>
              <w:rPr>
                <w:rFonts w:eastAsia="Calibri"/>
                <w:sz w:val="22"/>
              </w:rPr>
            </w:pPr>
            <w:r w:rsidRPr="00145C2B">
              <w:rPr>
                <w:rFonts w:eastAsia="Calibri"/>
                <w:sz w:val="22"/>
              </w:rPr>
              <w:t xml:space="preserve">2. Педагогический совет по вопросам </w:t>
            </w:r>
            <w:r>
              <w:rPr>
                <w:rFonts w:eastAsia="Calibri"/>
                <w:sz w:val="22"/>
              </w:rPr>
              <w:t xml:space="preserve">введения </w:t>
            </w:r>
            <w:r w:rsidRPr="00145C2B">
              <w:rPr>
                <w:rFonts w:eastAsia="Calibri"/>
                <w:sz w:val="22"/>
              </w:rPr>
              <w:t xml:space="preserve">и реализации ФГОС. </w:t>
            </w:r>
          </w:p>
          <w:p w:rsidR="009B4921" w:rsidRPr="00145C2B" w:rsidRDefault="009B4921" w:rsidP="00223D67">
            <w:pPr>
              <w:pStyle w:val="10"/>
              <w:jc w:val="both"/>
              <w:rPr>
                <w:rFonts w:eastAsia="Calibri"/>
                <w:sz w:val="22"/>
              </w:rPr>
            </w:pPr>
            <w:r w:rsidRPr="00145C2B">
              <w:rPr>
                <w:rFonts w:eastAsia="Calibri"/>
                <w:sz w:val="22"/>
              </w:rPr>
              <w:t xml:space="preserve">4. Отчет по самообследованию </w:t>
            </w:r>
            <w:r>
              <w:rPr>
                <w:rFonts w:eastAsia="Calibri"/>
                <w:sz w:val="22"/>
              </w:rPr>
              <w:t>гимназии</w:t>
            </w:r>
            <w:r w:rsidRPr="00145C2B">
              <w:rPr>
                <w:rFonts w:eastAsia="Calibri"/>
                <w:sz w:val="22"/>
              </w:rPr>
              <w:t xml:space="preserve"> (ежегодно). </w:t>
            </w:r>
          </w:p>
          <w:p w:rsidR="009B4921" w:rsidRPr="00145C2B" w:rsidRDefault="009B4921" w:rsidP="00223D67">
            <w:pPr>
              <w:pStyle w:val="10"/>
              <w:jc w:val="both"/>
              <w:rPr>
                <w:rFonts w:eastAsia="Calibri"/>
                <w:sz w:val="22"/>
              </w:rPr>
            </w:pPr>
            <w:r w:rsidRPr="00145C2B">
              <w:rPr>
                <w:rFonts w:eastAsia="Calibri"/>
                <w:sz w:val="22"/>
              </w:rPr>
              <w:t xml:space="preserve">5. Отражение локальной базы </w:t>
            </w:r>
            <w:r>
              <w:rPr>
                <w:rFonts w:eastAsia="Calibri"/>
                <w:sz w:val="22"/>
              </w:rPr>
              <w:t>гимназии</w:t>
            </w:r>
            <w:r w:rsidRPr="00145C2B">
              <w:rPr>
                <w:rFonts w:eastAsia="Calibri"/>
                <w:sz w:val="22"/>
              </w:rPr>
              <w:t xml:space="preserve"> на сайте </w:t>
            </w:r>
            <w:r>
              <w:rPr>
                <w:rFonts w:eastAsia="Calibri"/>
                <w:sz w:val="22"/>
              </w:rPr>
              <w:t>гимназии</w:t>
            </w:r>
            <w:r w:rsidRPr="00145C2B">
              <w:rPr>
                <w:rFonts w:eastAsia="Calibri"/>
                <w:sz w:val="22"/>
              </w:rPr>
              <w:t xml:space="preserve"> (по мере разработки и утверждения локальных актов). </w:t>
            </w:r>
          </w:p>
          <w:p w:rsidR="009B4921" w:rsidRPr="00145C2B" w:rsidRDefault="009B4921" w:rsidP="00223D67">
            <w:pPr>
              <w:pStyle w:val="10"/>
              <w:jc w:val="both"/>
              <w:rPr>
                <w:sz w:val="22"/>
              </w:rPr>
            </w:pPr>
            <w:r w:rsidRPr="00145C2B">
              <w:rPr>
                <w:rFonts w:eastAsia="Calibri"/>
                <w:sz w:val="22"/>
              </w:rPr>
              <w:t xml:space="preserve">6. Внешний контроль за состоянием функционирования </w:t>
            </w:r>
            <w:r>
              <w:rPr>
                <w:rFonts w:eastAsia="Calibri"/>
                <w:sz w:val="22"/>
              </w:rPr>
              <w:t>гимназии</w:t>
            </w:r>
            <w:r w:rsidRPr="00145C2B">
              <w:rPr>
                <w:rFonts w:eastAsia="Calibri"/>
                <w:sz w:val="22"/>
              </w:rPr>
              <w:t>.</w:t>
            </w:r>
          </w:p>
        </w:tc>
      </w:tr>
    </w:tbl>
    <w:p w:rsidR="0056690A" w:rsidRPr="001033E5" w:rsidRDefault="0056690A" w:rsidP="0056690A">
      <w:pPr>
        <w:pStyle w:val="Default"/>
        <w:spacing w:line="360" w:lineRule="auto"/>
        <w:jc w:val="both"/>
        <w:rPr>
          <w:sz w:val="23"/>
          <w:szCs w:val="23"/>
        </w:rPr>
      </w:pPr>
    </w:p>
    <w:sectPr w:rsidR="0056690A" w:rsidRPr="001033E5" w:rsidSect="001F2171">
      <w:pgSz w:w="11910" w:h="16840"/>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D3D" w:rsidRDefault="00A26D3D" w:rsidP="007E4370">
      <w:r>
        <w:separator/>
      </w:r>
    </w:p>
  </w:endnote>
  <w:endnote w:type="continuationSeparator" w:id="0">
    <w:p w:rsidR="00A26D3D" w:rsidRDefault="00A26D3D" w:rsidP="007E4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Open Sans">
    <w:altName w:val="Times New Roman"/>
    <w:charset w:val="00"/>
    <w:family w:val="auto"/>
    <w:pitch w:val="default"/>
  </w:font>
  <w:font w:name="SchoolBookCSanPin-Bold">
    <w:altName w:val="MS Mincho"/>
    <w:panose1 w:val="00000000000000000000"/>
    <w:charset w:val="80"/>
    <w:family w:val="auto"/>
    <w:notTrueType/>
    <w:pitch w:val="default"/>
    <w:sig w:usb0="00000001" w:usb1="08070000" w:usb2="00000010" w:usb3="00000000" w:csb0="00020000" w:csb1="00000000"/>
  </w:font>
  <w:font w:name="SchoolBookCSanPin-Regula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1"/>
    <w:family w:val="roman"/>
    <w:notTrueType/>
    <w:pitch w:val="variable"/>
  </w:font>
  <w:font w:name="SymbolProp BT">
    <w:panose1 w:val="00000000000000000000"/>
    <w:charset w:val="02"/>
    <w:family w:val="roman"/>
    <w:notTrueType/>
    <w:pitch w:val="variable"/>
  </w:font>
  <w:font w:name="SymbolMat">
    <w:altName w:val="MS Mincho"/>
    <w:panose1 w:val="00000000000000000000"/>
    <w:charset w:val="80"/>
    <w:family w:val="auto"/>
    <w:notTrueType/>
    <w:pitch w:val="default"/>
    <w:sig w:usb0="00000001" w:usb1="08070000" w:usb2="00000010" w:usb3="00000000" w:csb0="00020000" w:csb1="00000000"/>
  </w:font>
  <w:font w:name="PragmaticaC">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0E3" w:rsidRDefault="009630E3">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7861659"/>
      <w:docPartObj>
        <w:docPartGallery w:val="Page Numbers (Bottom of Page)"/>
        <w:docPartUnique/>
      </w:docPartObj>
    </w:sdtPr>
    <w:sdtEndPr/>
    <w:sdtContent>
      <w:p w:rsidR="009630E3" w:rsidRDefault="009630E3">
        <w:pPr>
          <w:pStyle w:val="aa"/>
          <w:jc w:val="right"/>
        </w:pPr>
        <w:r>
          <w:fldChar w:fldCharType="begin"/>
        </w:r>
        <w:r>
          <w:instrText>PAGE   \* MERGEFORMAT</w:instrText>
        </w:r>
        <w:r>
          <w:fldChar w:fldCharType="separate"/>
        </w:r>
        <w:r w:rsidR="00A425D6">
          <w:rPr>
            <w:noProof/>
          </w:rPr>
          <w:t>66</w:t>
        </w:r>
        <w:r>
          <w:fldChar w:fldCharType="end"/>
        </w:r>
      </w:p>
    </w:sdtContent>
  </w:sdt>
  <w:p w:rsidR="009630E3" w:rsidRDefault="009630E3">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0E3" w:rsidRDefault="009630E3">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0E3" w:rsidRDefault="009630E3">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5697576"/>
      <w:docPartObj>
        <w:docPartGallery w:val="Page Numbers (Bottom of Page)"/>
        <w:docPartUnique/>
      </w:docPartObj>
    </w:sdtPr>
    <w:sdtEndPr/>
    <w:sdtContent>
      <w:p w:rsidR="009630E3" w:rsidRDefault="009630E3">
        <w:pPr>
          <w:pStyle w:val="aa"/>
          <w:jc w:val="right"/>
        </w:pPr>
        <w:r>
          <w:fldChar w:fldCharType="begin"/>
        </w:r>
        <w:r>
          <w:instrText>PAGE   \* MERGEFORMAT</w:instrText>
        </w:r>
        <w:r>
          <w:fldChar w:fldCharType="separate"/>
        </w:r>
        <w:r w:rsidR="005C4E17">
          <w:rPr>
            <w:noProof/>
          </w:rPr>
          <w:t>385</w:t>
        </w:r>
        <w:r>
          <w:fldChar w:fldCharType="end"/>
        </w:r>
      </w:p>
    </w:sdtContent>
  </w:sdt>
  <w:p w:rsidR="009630E3" w:rsidRDefault="009630E3">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0E3" w:rsidRDefault="009630E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D3D" w:rsidRDefault="00A26D3D" w:rsidP="007E4370">
      <w:r>
        <w:separator/>
      </w:r>
    </w:p>
  </w:footnote>
  <w:footnote w:type="continuationSeparator" w:id="0">
    <w:p w:rsidR="00A26D3D" w:rsidRDefault="00A26D3D" w:rsidP="007E4370">
      <w:r>
        <w:continuationSeparator/>
      </w:r>
    </w:p>
  </w:footnote>
  <w:footnote w:id="1">
    <w:p w:rsidR="009630E3" w:rsidRDefault="009630E3" w:rsidP="0024600A">
      <w:pPr>
        <w:pStyle w:val="af7"/>
      </w:pPr>
      <w:r>
        <w:rPr>
          <w:rStyle w:val="af6"/>
        </w:rPr>
        <w:footnoteRef/>
      </w:r>
      <w:r>
        <w:rPr>
          <w:szCs w:val="28"/>
        </w:rP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9630E3" w:rsidRDefault="009630E3" w:rsidP="00303DAA">
      <w:pPr>
        <w:pStyle w:val="af7"/>
      </w:pPr>
      <w:r>
        <w:rPr>
          <w:rStyle w:val="af6"/>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0E3" w:rsidRDefault="009630E3">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0E3" w:rsidRDefault="009630E3">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0E3" w:rsidRDefault="009630E3">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0E3" w:rsidRDefault="009630E3">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0E3" w:rsidRDefault="009630E3">
    <w:pPr>
      <w:pStyle w:val="a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0E3" w:rsidRDefault="009630E3">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E347282"/>
    <w:lvl w:ilvl="0">
      <w:numFmt w:val="bullet"/>
      <w:lvlText w:val="*"/>
      <w:lvlJc w:val="left"/>
      <w:pPr>
        <w:ind w:left="0" w:firstLine="0"/>
      </w:p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4190001"/>
    <w:lvl w:ilvl="0">
      <w:start w:val="1"/>
      <w:numFmt w:val="bullet"/>
      <w:lvlText w:val=""/>
      <w:lvlJc w:val="left"/>
      <w:pPr>
        <w:ind w:left="720" w:hanging="360"/>
      </w:pPr>
      <w:rPr>
        <w:rFonts w:ascii="Symbol" w:hAnsi="Symbol" w:hint="default"/>
        <w:b w:val="0"/>
        <w:sz w:val="24"/>
        <w:szCs w:val="24"/>
      </w:rPr>
    </w:lvl>
  </w:abstractNum>
  <w:abstractNum w:abstractNumId="3">
    <w:nsid w:val="00000003"/>
    <w:multiLevelType w:val="singleLevel"/>
    <w:tmpl w:val="00000003"/>
    <w:name w:val="WW8Num19"/>
    <w:lvl w:ilvl="0">
      <w:start w:val="1"/>
      <w:numFmt w:val="bullet"/>
      <w:lvlText w:val=""/>
      <w:lvlJc w:val="left"/>
      <w:pPr>
        <w:tabs>
          <w:tab w:val="num" w:pos="720"/>
        </w:tabs>
        <w:ind w:left="720" w:hanging="360"/>
      </w:pPr>
      <w:rPr>
        <w:rFonts w:ascii="Symbol" w:hAnsi="Symbol" w:cs="Symbol"/>
      </w:rPr>
    </w:lvl>
  </w:abstractNum>
  <w:abstractNum w:abstractNumId="4">
    <w:nsid w:val="00000004"/>
    <w:multiLevelType w:val="singleLevel"/>
    <w:tmpl w:val="00000004"/>
    <w:name w:val="WW8Num26"/>
    <w:lvl w:ilvl="0">
      <w:start w:val="1"/>
      <w:numFmt w:val="bullet"/>
      <w:lvlText w:val=""/>
      <w:lvlJc w:val="left"/>
      <w:pPr>
        <w:tabs>
          <w:tab w:val="num" w:pos="360"/>
        </w:tabs>
        <w:ind w:left="360" w:hanging="360"/>
      </w:pPr>
      <w:rPr>
        <w:rFonts w:ascii="Wingdings" w:hAnsi="Wingdings" w:cs="Verdana"/>
        <w:b w:val="0"/>
        <w:sz w:val="24"/>
        <w:szCs w:val="24"/>
      </w:rPr>
    </w:lvl>
  </w:abstractNum>
  <w:abstractNum w:abstractNumId="5">
    <w:nsid w:val="00000009"/>
    <w:multiLevelType w:val="multilevel"/>
    <w:tmpl w:val="62801E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6">
    <w:nsid w:val="002C5204"/>
    <w:multiLevelType w:val="multilevel"/>
    <w:tmpl w:val="EDAEB04C"/>
    <w:lvl w:ilvl="0">
      <w:numFmt w:val="bullet"/>
      <w:lvlText w:val="-"/>
      <w:lvlJc w:val="left"/>
      <w:pPr>
        <w:ind w:left="360" w:hanging="360"/>
      </w:pPr>
      <w:rPr>
        <w:rFonts w:ascii="Calibri" w:eastAsiaTheme="minorEastAsia" w:hAnsi="Calibri" w:cstheme="minorBidi"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4B37E7"/>
    <w:multiLevelType w:val="hybridMultilevel"/>
    <w:tmpl w:val="840A1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1816DB7"/>
    <w:multiLevelType w:val="hybridMultilevel"/>
    <w:tmpl w:val="E36EA120"/>
    <w:lvl w:ilvl="0" w:tplc="178C982C">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
    <w:nsid w:val="01B52436"/>
    <w:multiLevelType w:val="hybridMultilevel"/>
    <w:tmpl w:val="2366572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1D20068"/>
    <w:multiLevelType w:val="hybridMultilevel"/>
    <w:tmpl w:val="E8EE9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4A74C2"/>
    <w:multiLevelType w:val="hybridMultilevel"/>
    <w:tmpl w:val="0B74D4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3421EB8"/>
    <w:multiLevelType w:val="hybridMultilevel"/>
    <w:tmpl w:val="61DA7214"/>
    <w:lvl w:ilvl="0" w:tplc="C1AC580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3796725"/>
    <w:multiLevelType w:val="hybridMultilevel"/>
    <w:tmpl w:val="E6F8377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38F2C8E"/>
    <w:multiLevelType w:val="hybridMultilevel"/>
    <w:tmpl w:val="5FCCA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3B736BB"/>
    <w:multiLevelType w:val="hybridMultilevel"/>
    <w:tmpl w:val="700033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3B90B9F"/>
    <w:multiLevelType w:val="hybridMultilevel"/>
    <w:tmpl w:val="10FA89B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4172702"/>
    <w:multiLevelType w:val="hybridMultilevel"/>
    <w:tmpl w:val="A0068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4B128CC"/>
    <w:multiLevelType w:val="hybridMultilevel"/>
    <w:tmpl w:val="AEA6BB5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50549DE"/>
    <w:multiLevelType w:val="multilevel"/>
    <w:tmpl w:val="02D648F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06E94DAB"/>
    <w:multiLevelType w:val="hybridMultilevel"/>
    <w:tmpl w:val="D54662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75E3E69"/>
    <w:multiLevelType w:val="hybridMultilevel"/>
    <w:tmpl w:val="2B802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849171B"/>
    <w:multiLevelType w:val="hybridMultilevel"/>
    <w:tmpl w:val="6A0CB73A"/>
    <w:lvl w:ilvl="0" w:tplc="178C98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A2B3846"/>
    <w:multiLevelType w:val="hybridMultilevel"/>
    <w:tmpl w:val="1FC421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B5F0042"/>
    <w:multiLevelType w:val="hybridMultilevel"/>
    <w:tmpl w:val="12CA3E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B6025EB"/>
    <w:multiLevelType w:val="hybridMultilevel"/>
    <w:tmpl w:val="14045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C6248FC"/>
    <w:multiLevelType w:val="hybridMultilevel"/>
    <w:tmpl w:val="4F2CC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CC50AB8"/>
    <w:multiLevelType w:val="hybridMultilevel"/>
    <w:tmpl w:val="1A046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D301038"/>
    <w:multiLevelType w:val="hybridMultilevel"/>
    <w:tmpl w:val="86D62BE4"/>
    <w:lvl w:ilvl="0" w:tplc="C1AC5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0D5C4657"/>
    <w:multiLevelType w:val="hybridMultilevel"/>
    <w:tmpl w:val="F8F6A67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nsid w:val="0D646D0F"/>
    <w:multiLevelType w:val="multilevel"/>
    <w:tmpl w:val="B380DE5A"/>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color w:val="auto"/>
        <w:sz w:val="22"/>
      </w:rPr>
    </w:lvl>
    <w:lvl w:ilvl="3">
      <w:start w:val="1"/>
      <w:numFmt w:val="decimal"/>
      <w:isLgl/>
      <w:lvlText w:val="%1.%2.%3.%4."/>
      <w:lvlJc w:val="left"/>
      <w:pPr>
        <w:ind w:left="1080" w:hanging="720"/>
      </w:pPr>
      <w:rPr>
        <w:rFonts w:hint="default"/>
        <w:b/>
        <w:sz w:val="22"/>
        <w:szCs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0D716771"/>
    <w:multiLevelType w:val="hybridMultilevel"/>
    <w:tmpl w:val="6C8C8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DD431F6"/>
    <w:multiLevelType w:val="hybridMultilevel"/>
    <w:tmpl w:val="AF3C4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F3D3E26"/>
    <w:multiLevelType w:val="hybridMultilevel"/>
    <w:tmpl w:val="FB268428"/>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0FA3056C"/>
    <w:multiLevelType w:val="hybridMultilevel"/>
    <w:tmpl w:val="8500CB0A"/>
    <w:lvl w:ilvl="0" w:tplc="C1AC5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FC81590"/>
    <w:multiLevelType w:val="hybridMultilevel"/>
    <w:tmpl w:val="298C2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FC9579D"/>
    <w:multiLevelType w:val="hybridMultilevel"/>
    <w:tmpl w:val="A954775E"/>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16E5E3F"/>
    <w:multiLevelType w:val="hybridMultilevel"/>
    <w:tmpl w:val="0B369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26902EB"/>
    <w:multiLevelType w:val="hybridMultilevel"/>
    <w:tmpl w:val="52B42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35F645C"/>
    <w:multiLevelType w:val="multilevel"/>
    <w:tmpl w:val="EDAEB04C"/>
    <w:lvl w:ilvl="0">
      <w:numFmt w:val="bullet"/>
      <w:lvlText w:val="-"/>
      <w:lvlJc w:val="left"/>
      <w:pPr>
        <w:ind w:left="360" w:hanging="360"/>
      </w:pPr>
      <w:rPr>
        <w:rFonts w:ascii="Calibri" w:eastAsiaTheme="minorEastAsia" w:hAnsi="Calibri" w:cstheme="minorBidi"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138F01C0"/>
    <w:multiLevelType w:val="hybridMultilevel"/>
    <w:tmpl w:val="C840EF62"/>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4430D31"/>
    <w:multiLevelType w:val="hybridMultilevel"/>
    <w:tmpl w:val="95265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4942A71"/>
    <w:multiLevelType w:val="hybridMultilevel"/>
    <w:tmpl w:val="EB0CEB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1515757A"/>
    <w:multiLevelType w:val="hybridMultilevel"/>
    <w:tmpl w:val="38A464E8"/>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65A2489"/>
    <w:multiLevelType w:val="hybridMultilevel"/>
    <w:tmpl w:val="24287520"/>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6B96D9C"/>
    <w:multiLevelType w:val="hybridMultilevel"/>
    <w:tmpl w:val="A432A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8123167"/>
    <w:multiLevelType w:val="hybridMultilevel"/>
    <w:tmpl w:val="E9EA6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9410CFD"/>
    <w:multiLevelType w:val="multilevel"/>
    <w:tmpl w:val="EDAEB04C"/>
    <w:lvl w:ilvl="0">
      <w:numFmt w:val="bullet"/>
      <w:lvlText w:val="-"/>
      <w:lvlJc w:val="left"/>
      <w:pPr>
        <w:ind w:left="360" w:hanging="360"/>
      </w:pPr>
      <w:rPr>
        <w:rFonts w:ascii="Calibri" w:eastAsiaTheme="minorEastAsia" w:hAnsi="Calibri" w:cstheme="minorBidi"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195C268D"/>
    <w:multiLevelType w:val="hybridMultilevel"/>
    <w:tmpl w:val="2BFA96B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9A75987"/>
    <w:multiLevelType w:val="hybridMultilevel"/>
    <w:tmpl w:val="530EA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A3D4227"/>
    <w:multiLevelType w:val="hybridMultilevel"/>
    <w:tmpl w:val="200601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A904EC2"/>
    <w:multiLevelType w:val="hybridMultilevel"/>
    <w:tmpl w:val="4C4A3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ACC3E1E"/>
    <w:multiLevelType w:val="hybridMultilevel"/>
    <w:tmpl w:val="CCA4555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B8E5934"/>
    <w:multiLevelType w:val="hybridMultilevel"/>
    <w:tmpl w:val="B35A1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BC75518"/>
    <w:multiLevelType w:val="hybridMultilevel"/>
    <w:tmpl w:val="072A4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C6E7129"/>
    <w:multiLevelType w:val="multilevel"/>
    <w:tmpl w:val="EDAEB04C"/>
    <w:lvl w:ilvl="0">
      <w:numFmt w:val="bullet"/>
      <w:lvlText w:val="-"/>
      <w:lvlJc w:val="left"/>
      <w:pPr>
        <w:ind w:left="360" w:hanging="360"/>
      </w:pPr>
      <w:rPr>
        <w:rFonts w:ascii="Calibri" w:eastAsiaTheme="minorEastAsia" w:hAnsi="Calibri" w:cstheme="minorBidi"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1C8F4E9B"/>
    <w:multiLevelType w:val="hybridMultilevel"/>
    <w:tmpl w:val="9A40ED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D9D4971"/>
    <w:multiLevelType w:val="hybridMultilevel"/>
    <w:tmpl w:val="76202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DFE54AE"/>
    <w:multiLevelType w:val="hybridMultilevel"/>
    <w:tmpl w:val="C7720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E485721"/>
    <w:multiLevelType w:val="hybridMultilevel"/>
    <w:tmpl w:val="B75E3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ECF224C"/>
    <w:multiLevelType w:val="hybridMultilevel"/>
    <w:tmpl w:val="666E0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F287189"/>
    <w:multiLevelType w:val="hybridMultilevel"/>
    <w:tmpl w:val="14C8B35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0744CDD"/>
    <w:multiLevelType w:val="hybridMultilevel"/>
    <w:tmpl w:val="193EE85E"/>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1F5725C"/>
    <w:multiLevelType w:val="hybridMultilevel"/>
    <w:tmpl w:val="E84068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5">
    <w:nsid w:val="24EB0AFD"/>
    <w:multiLevelType w:val="hybridMultilevel"/>
    <w:tmpl w:val="9FB20D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27081B2C"/>
    <w:multiLevelType w:val="hybridMultilevel"/>
    <w:tmpl w:val="516AA2C2"/>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9">
    <w:nsid w:val="27907617"/>
    <w:multiLevelType w:val="hybridMultilevel"/>
    <w:tmpl w:val="4502F53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28823A68"/>
    <w:multiLevelType w:val="hybridMultilevel"/>
    <w:tmpl w:val="C12AE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88C3506"/>
    <w:multiLevelType w:val="hybridMultilevel"/>
    <w:tmpl w:val="C352B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AB75ACA"/>
    <w:multiLevelType w:val="hybridMultilevel"/>
    <w:tmpl w:val="865E6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B005199"/>
    <w:multiLevelType w:val="hybridMultilevel"/>
    <w:tmpl w:val="128E26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6">
    <w:nsid w:val="2B0C355D"/>
    <w:multiLevelType w:val="hybridMultilevel"/>
    <w:tmpl w:val="1FE26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2BA21EEB"/>
    <w:multiLevelType w:val="multilevel"/>
    <w:tmpl w:val="BA6A2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BE36813"/>
    <w:multiLevelType w:val="hybridMultilevel"/>
    <w:tmpl w:val="04C41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C707804"/>
    <w:multiLevelType w:val="hybridMultilevel"/>
    <w:tmpl w:val="E474F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C892CC9"/>
    <w:multiLevelType w:val="hybridMultilevel"/>
    <w:tmpl w:val="C0B6B4D0"/>
    <w:lvl w:ilvl="0" w:tplc="C1AC580E">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2CA43F40"/>
    <w:multiLevelType w:val="hybridMultilevel"/>
    <w:tmpl w:val="E19A7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94">
    <w:nsid w:val="2D1D7938"/>
    <w:multiLevelType w:val="hybridMultilevel"/>
    <w:tmpl w:val="6178AC1C"/>
    <w:lvl w:ilvl="0" w:tplc="C1AC5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2D1F4B78"/>
    <w:multiLevelType w:val="hybridMultilevel"/>
    <w:tmpl w:val="EBFCA59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DEF78BF"/>
    <w:multiLevelType w:val="hybridMultilevel"/>
    <w:tmpl w:val="2D743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E5A5FC5"/>
    <w:multiLevelType w:val="hybridMultilevel"/>
    <w:tmpl w:val="B95218E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EBA556D"/>
    <w:multiLevelType w:val="hybridMultilevel"/>
    <w:tmpl w:val="ECC4E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F2C64CF"/>
    <w:multiLevelType w:val="hybridMultilevel"/>
    <w:tmpl w:val="41A81AC8"/>
    <w:lvl w:ilvl="0" w:tplc="7BA848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0">
    <w:nsid w:val="2F3C5C59"/>
    <w:multiLevelType w:val="hybridMultilevel"/>
    <w:tmpl w:val="27900556"/>
    <w:lvl w:ilvl="0" w:tplc="C1AC5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2F510179"/>
    <w:multiLevelType w:val="multilevel"/>
    <w:tmpl w:val="EDAEB04C"/>
    <w:lvl w:ilvl="0">
      <w:numFmt w:val="bullet"/>
      <w:lvlText w:val="-"/>
      <w:lvlJc w:val="left"/>
      <w:pPr>
        <w:ind w:left="360" w:hanging="360"/>
      </w:pPr>
      <w:rPr>
        <w:rFonts w:ascii="Calibri" w:eastAsiaTheme="minorEastAsia" w:hAnsi="Calibri" w:cstheme="minorBidi"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01C60C8"/>
    <w:multiLevelType w:val="hybridMultilevel"/>
    <w:tmpl w:val="2D4E7F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05563D8"/>
    <w:multiLevelType w:val="hybridMultilevel"/>
    <w:tmpl w:val="5D307788"/>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08A4E54"/>
    <w:multiLevelType w:val="hybridMultilevel"/>
    <w:tmpl w:val="422CFA1A"/>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0D8151E"/>
    <w:multiLevelType w:val="hybridMultilevel"/>
    <w:tmpl w:val="F746E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17B74C7"/>
    <w:multiLevelType w:val="hybridMultilevel"/>
    <w:tmpl w:val="B3D0B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19844A1"/>
    <w:multiLevelType w:val="multilevel"/>
    <w:tmpl w:val="EDAEB04C"/>
    <w:lvl w:ilvl="0">
      <w:numFmt w:val="bullet"/>
      <w:lvlText w:val="-"/>
      <w:lvlJc w:val="left"/>
      <w:pPr>
        <w:ind w:left="360" w:hanging="360"/>
      </w:pPr>
      <w:rPr>
        <w:rFonts w:ascii="Calibri" w:eastAsiaTheme="minorEastAsia" w:hAnsi="Calibri" w:cstheme="minorBidi"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nsid w:val="31AF53CC"/>
    <w:multiLevelType w:val="hybridMultilevel"/>
    <w:tmpl w:val="EAB00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1F6761E"/>
    <w:multiLevelType w:val="hybridMultilevel"/>
    <w:tmpl w:val="F8463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2341F60"/>
    <w:multiLevelType w:val="hybridMultilevel"/>
    <w:tmpl w:val="9E9A2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24F50FF"/>
    <w:multiLevelType w:val="hybridMultilevel"/>
    <w:tmpl w:val="0EBA5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260464D"/>
    <w:multiLevelType w:val="hybridMultilevel"/>
    <w:tmpl w:val="1D84D458"/>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27D1360"/>
    <w:multiLevelType w:val="hybridMultilevel"/>
    <w:tmpl w:val="8F820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33F32B6"/>
    <w:multiLevelType w:val="hybridMultilevel"/>
    <w:tmpl w:val="38602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3667FD8"/>
    <w:multiLevelType w:val="hybridMultilevel"/>
    <w:tmpl w:val="5992B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3700E4E"/>
    <w:multiLevelType w:val="hybridMultilevel"/>
    <w:tmpl w:val="0D2222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338531C1"/>
    <w:multiLevelType w:val="hybridMultilevel"/>
    <w:tmpl w:val="5C8A7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43514F5"/>
    <w:multiLevelType w:val="hybridMultilevel"/>
    <w:tmpl w:val="E586EDC8"/>
    <w:lvl w:ilvl="0" w:tplc="7362EB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0">
    <w:nsid w:val="3464232E"/>
    <w:multiLevelType w:val="multilevel"/>
    <w:tmpl w:val="11A2AF62"/>
    <w:lvl w:ilvl="0">
      <w:start w:val="1"/>
      <w:numFmt w:val="none"/>
      <w:lvlText w:val="2.2.1"/>
      <w:lvlJc w:val="left"/>
      <w:pPr>
        <w:ind w:left="1208" w:hanging="357"/>
      </w:pPr>
      <w:rPr>
        <w:rFonts w:hint="default"/>
        <w:sz w:val="24"/>
      </w:rPr>
    </w:lvl>
    <w:lvl w:ilvl="1">
      <w:start w:val="1"/>
      <w:numFmt w:val="none"/>
      <w:lvlText w:val="2.2.2"/>
      <w:lvlJc w:val="left"/>
      <w:pPr>
        <w:ind w:left="1434" w:hanging="357"/>
      </w:pPr>
      <w:rPr>
        <w:rFonts w:hint="default"/>
      </w:rPr>
    </w:lvl>
    <w:lvl w:ilvl="2">
      <w:start w:val="1"/>
      <w:numFmt w:val="none"/>
      <w:lvlText w:val="2.2.3"/>
      <w:lvlJc w:val="left"/>
      <w:pPr>
        <w:ind w:left="1791" w:hanging="357"/>
      </w:pPr>
      <w:rPr>
        <w:rFonts w:hint="default"/>
      </w:rPr>
    </w:lvl>
    <w:lvl w:ilvl="3">
      <w:start w:val="1"/>
      <w:numFmt w:val="none"/>
      <w:lvlText w:val="2.2.5"/>
      <w:lvlJc w:val="left"/>
      <w:pPr>
        <w:ind w:left="2148" w:hanging="357"/>
      </w:pPr>
      <w:rPr>
        <w:rFonts w:hint="default"/>
      </w:rPr>
    </w:lvl>
    <w:lvl w:ilvl="4">
      <w:start w:val="1"/>
      <w:numFmt w:val="none"/>
      <w:lvlText w:val="2.1.3"/>
      <w:lvlJc w:val="left"/>
      <w:pPr>
        <w:ind w:left="2505" w:hanging="357"/>
      </w:pPr>
      <w:rPr>
        <w:rFonts w:hint="default"/>
      </w:rPr>
    </w:lvl>
    <w:lvl w:ilvl="5">
      <w:start w:val="1"/>
      <w:numFmt w:val="none"/>
      <w:lvlText w:val="2.1.4"/>
      <w:lvlJc w:val="left"/>
      <w:pPr>
        <w:ind w:left="2862" w:hanging="357"/>
      </w:pPr>
      <w:rPr>
        <w:rFonts w:hint="default"/>
      </w:rPr>
    </w:lvl>
    <w:lvl w:ilvl="6">
      <w:start w:val="1"/>
      <w:numFmt w:val="none"/>
      <w:lvlText w:val="2.1.5"/>
      <w:lvlJc w:val="left"/>
      <w:pPr>
        <w:ind w:left="3219" w:hanging="357"/>
      </w:pPr>
      <w:rPr>
        <w:rFonts w:hint="default"/>
      </w:rPr>
    </w:lvl>
    <w:lvl w:ilvl="7">
      <w:start w:val="1"/>
      <w:numFmt w:val="none"/>
      <w:lvlText w:val="2.1.6"/>
      <w:lvlJc w:val="left"/>
      <w:pPr>
        <w:ind w:left="3576" w:hanging="357"/>
      </w:pPr>
      <w:rPr>
        <w:rFonts w:hint="default"/>
      </w:rPr>
    </w:lvl>
    <w:lvl w:ilvl="8">
      <w:start w:val="1"/>
      <w:numFmt w:val="none"/>
      <w:lvlText w:val="1.2.7"/>
      <w:lvlJc w:val="left"/>
      <w:pPr>
        <w:ind w:left="3933" w:hanging="357"/>
      </w:pPr>
      <w:rPr>
        <w:rFonts w:hint="default"/>
      </w:rPr>
    </w:lvl>
  </w:abstractNum>
  <w:abstractNum w:abstractNumId="121">
    <w:nsid w:val="34A152DB"/>
    <w:multiLevelType w:val="hybridMultilevel"/>
    <w:tmpl w:val="9E4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4E738C5"/>
    <w:multiLevelType w:val="hybridMultilevel"/>
    <w:tmpl w:val="3AC64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4EA3337"/>
    <w:multiLevelType w:val="hybridMultilevel"/>
    <w:tmpl w:val="C7989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353F02FF"/>
    <w:multiLevelType w:val="hybridMultilevel"/>
    <w:tmpl w:val="D61EF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5442C4B"/>
    <w:multiLevelType w:val="hybridMultilevel"/>
    <w:tmpl w:val="E6BC3F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357625B3"/>
    <w:multiLevelType w:val="multilevel"/>
    <w:tmpl w:val="EDAEB04C"/>
    <w:lvl w:ilvl="0">
      <w:numFmt w:val="bullet"/>
      <w:lvlText w:val="-"/>
      <w:lvlJc w:val="left"/>
      <w:pPr>
        <w:ind w:left="360" w:hanging="360"/>
      </w:pPr>
      <w:rPr>
        <w:rFonts w:ascii="Calibri" w:eastAsiaTheme="minorEastAsia" w:hAnsi="Calibri" w:cstheme="minorBidi"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nsid w:val="35B517DE"/>
    <w:multiLevelType w:val="hybridMultilevel"/>
    <w:tmpl w:val="99BC2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5E83C21"/>
    <w:multiLevelType w:val="hybridMultilevel"/>
    <w:tmpl w:val="6B169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6837E62"/>
    <w:multiLevelType w:val="hybridMultilevel"/>
    <w:tmpl w:val="A6A80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6F93244"/>
    <w:multiLevelType w:val="hybridMultilevel"/>
    <w:tmpl w:val="21180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7712B8B"/>
    <w:multiLevelType w:val="hybridMultilevel"/>
    <w:tmpl w:val="DB1A1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5">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38C75D68"/>
    <w:multiLevelType w:val="hybridMultilevel"/>
    <w:tmpl w:val="58DE9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9681242"/>
    <w:multiLevelType w:val="hybridMultilevel"/>
    <w:tmpl w:val="FA52C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98E3DA5"/>
    <w:multiLevelType w:val="hybridMultilevel"/>
    <w:tmpl w:val="98708514"/>
    <w:lvl w:ilvl="0" w:tplc="967694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9">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0">
    <w:nsid w:val="3A2B327B"/>
    <w:multiLevelType w:val="hybridMultilevel"/>
    <w:tmpl w:val="DBEA5F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3A8D6F14"/>
    <w:multiLevelType w:val="hybridMultilevel"/>
    <w:tmpl w:val="F84E9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B3E7C1F"/>
    <w:multiLevelType w:val="hybridMultilevel"/>
    <w:tmpl w:val="F1645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BA4534A"/>
    <w:multiLevelType w:val="hybridMultilevel"/>
    <w:tmpl w:val="1422B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C0C50CE"/>
    <w:multiLevelType w:val="hybridMultilevel"/>
    <w:tmpl w:val="5E764020"/>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C1E0C59"/>
    <w:multiLevelType w:val="hybridMultilevel"/>
    <w:tmpl w:val="DFF4182E"/>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3C6C2A88"/>
    <w:multiLevelType w:val="hybridMultilevel"/>
    <w:tmpl w:val="A84AA1BA"/>
    <w:lvl w:ilvl="0" w:tplc="556688FE">
      <w:start w:val="1"/>
      <w:numFmt w:val="bullet"/>
      <w:lvlText w:val=""/>
      <w:lvlJc w:val="left"/>
      <w:pPr>
        <w:ind w:left="2001" w:hanging="360"/>
      </w:pPr>
      <w:rPr>
        <w:rFonts w:ascii="Symbol" w:hAnsi="Symbol" w:hint="default"/>
      </w:rPr>
    </w:lvl>
    <w:lvl w:ilvl="1" w:tplc="04190003" w:tentative="1">
      <w:start w:val="1"/>
      <w:numFmt w:val="bullet"/>
      <w:lvlText w:val="o"/>
      <w:lvlJc w:val="left"/>
      <w:pPr>
        <w:ind w:left="2721" w:hanging="360"/>
      </w:pPr>
      <w:rPr>
        <w:rFonts w:ascii="Courier New" w:hAnsi="Courier New" w:cs="Courier New" w:hint="default"/>
      </w:rPr>
    </w:lvl>
    <w:lvl w:ilvl="2" w:tplc="04190005" w:tentative="1">
      <w:start w:val="1"/>
      <w:numFmt w:val="bullet"/>
      <w:lvlText w:val=""/>
      <w:lvlJc w:val="left"/>
      <w:pPr>
        <w:ind w:left="3441" w:hanging="360"/>
      </w:pPr>
      <w:rPr>
        <w:rFonts w:ascii="Wingdings" w:hAnsi="Wingdings" w:hint="default"/>
      </w:rPr>
    </w:lvl>
    <w:lvl w:ilvl="3" w:tplc="04190001" w:tentative="1">
      <w:start w:val="1"/>
      <w:numFmt w:val="bullet"/>
      <w:lvlText w:val=""/>
      <w:lvlJc w:val="left"/>
      <w:pPr>
        <w:ind w:left="4161" w:hanging="360"/>
      </w:pPr>
      <w:rPr>
        <w:rFonts w:ascii="Symbol" w:hAnsi="Symbol" w:hint="default"/>
      </w:rPr>
    </w:lvl>
    <w:lvl w:ilvl="4" w:tplc="04190003" w:tentative="1">
      <w:start w:val="1"/>
      <w:numFmt w:val="bullet"/>
      <w:lvlText w:val="o"/>
      <w:lvlJc w:val="left"/>
      <w:pPr>
        <w:ind w:left="4881" w:hanging="360"/>
      </w:pPr>
      <w:rPr>
        <w:rFonts w:ascii="Courier New" w:hAnsi="Courier New" w:cs="Courier New" w:hint="default"/>
      </w:rPr>
    </w:lvl>
    <w:lvl w:ilvl="5" w:tplc="04190005" w:tentative="1">
      <w:start w:val="1"/>
      <w:numFmt w:val="bullet"/>
      <w:lvlText w:val=""/>
      <w:lvlJc w:val="left"/>
      <w:pPr>
        <w:ind w:left="5601" w:hanging="360"/>
      </w:pPr>
      <w:rPr>
        <w:rFonts w:ascii="Wingdings" w:hAnsi="Wingdings" w:hint="default"/>
      </w:rPr>
    </w:lvl>
    <w:lvl w:ilvl="6" w:tplc="04190001" w:tentative="1">
      <w:start w:val="1"/>
      <w:numFmt w:val="bullet"/>
      <w:lvlText w:val=""/>
      <w:lvlJc w:val="left"/>
      <w:pPr>
        <w:ind w:left="6321" w:hanging="360"/>
      </w:pPr>
      <w:rPr>
        <w:rFonts w:ascii="Symbol" w:hAnsi="Symbol" w:hint="default"/>
      </w:rPr>
    </w:lvl>
    <w:lvl w:ilvl="7" w:tplc="04190003" w:tentative="1">
      <w:start w:val="1"/>
      <w:numFmt w:val="bullet"/>
      <w:lvlText w:val="o"/>
      <w:lvlJc w:val="left"/>
      <w:pPr>
        <w:ind w:left="7041" w:hanging="360"/>
      </w:pPr>
      <w:rPr>
        <w:rFonts w:ascii="Courier New" w:hAnsi="Courier New" w:cs="Courier New" w:hint="default"/>
      </w:rPr>
    </w:lvl>
    <w:lvl w:ilvl="8" w:tplc="04190005" w:tentative="1">
      <w:start w:val="1"/>
      <w:numFmt w:val="bullet"/>
      <w:lvlText w:val=""/>
      <w:lvlJc w:val="left"/>
      <w:pPr>
        <w:ind w:left="7761" w:hanging="360"/>
      </w:pPr>
      <w:rPr>
        <w:rFonts w:ascii="Wingdings" w:hAnsi="Wingdings" w:hint="default"/>
      </w:rPr>
    </w:lvl>
  </w:abstractNum>
  <w:abstractNum w:abstractNumId="148">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9">
    <w:nsid w:val="3CD20D11"/>
    <w:multiLevelType w:val="multilevel"/>
    <w:tmpl w:val="001EC2C4"/>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0">
    <w:nsid w:val="3D331399"/>
    <w:multiLevelType w:val="multilevel"/>
    <w:tmpl w:val="0DD63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3D7273A8"/>
    <w:multiLevelType w:val="hybridMultilevel"/>
    <w:tmpl w:val="342CC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DC74D88"/>
    <w:multiLevelType w:val="hybridMultilevel"/>
    <w:tmpl w:val="2662F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DCC0757"/>
    <w:multiLevelType w:val="hybridMultilevel"/>
    <w:tmpl w:val="B5CE4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7">
    <w:nsid w:val="3EE107D1"/>
    <w:multiLevelType w:val="hybridMultilevel"/>
    <w:tmpl w:val="C86A2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F171DE6"/>
    <w:multiLevelType w:val="hybridMultilevel"/>
    <w:tmpl w:val="08F4E7DA"/>
    <w:lvl w:ilvl="0" w:tplc="6D8C370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F7E12B4"/>
    <w:multiLevelType w:val="hybridMultilevel"/>
    <w:tmpl w:val="520E698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3F8A4E71"/>
    <w:multiLevelType w:val="hybridMultilevel"/>
    <w:tmpl w:val="FA702C2E"/>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FC23E5A"/>
    <w:multiLevelType w:val="hybridMultilevel"/>
    <w:tmpl w:val="515E0C5A"/>
    <w:lvl w:ilvl="0" w:tplc="819E321E">
      <w:start w:val="1"/>
      <w:numFmt w:val="upperRoman"/>
      <w:lvlText w:val="%1."/>
      <w:lvlJc w:val="left"/>
      <w:pPr>
        <w:ind w:left="1429" w:hanging="720"/>
      </w:pPr>
      <w:rPr>
        <w:rFonts w:hint="default"/>
      </w:rPr>
    </w:lvl>
    <w:lvl w:ilvl="1" w:tplc="33360EC0">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2">
    <w:nsid w:val="408916C0"/>
    <w:multiLevelType w:val="hybridMultilevel"/>
    <w:tmpl w:val="D9F89C36"/>
    <w:lvl w:ilvl="0" w:tplc="2D823BE2">
      <w:numFmt w:val="bullet"/>
      <w:lvlText w:val="-"/>
      <w:lvlJc w:val="left"/>
      <w:pPr>
        <w:ind w:left="1789" w:hanging="360"/>
      </w:pPr>
      <w:rPr>
        <w:rFonts w:ascii="Calibri" w:eastAsiaTheme="minorEastAsia" w:hAnsi="Calibri" w:cstheme="minorBidi"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63">
    <w:nsid w:val="40F11AC8"/>
    <w:multiLevelType w:val="hybridMultilevel"/>
    <w:tmpl w:val="5D74C5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11D3C79"/>
    <w:multiLevelType w:val="hybridMultilevel"/>
    <w:tmpl w:val="BFBC487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nsid w:val="43747AE8"/>
    <w:multiLevelType w:val="hybridMultilevel"/>
    <w:tmpl w:val="F6E8BD24"/>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3A4382F"/>
    <w:multiLevelType w:val="hybridMultilevel"/>
    <w:tmpl w:val="00AAD80C"/>
    <w:lvl w:ilvl="0" w:tplc="C1AC5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44037C0E"/>
    <w:multiLevelType w:val="hybridMultilevel"/>
    <w:tmpl w:val="3A9E1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4A0754F"/>
    <w:multiLevelType w:val="hybridMultilevel"/>
    <w:tmpl w:val="62861BAE"/>
    <w:lvl w:ilvl="0" w:tplc="556688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4AA7E10"/>
    <w:multiLevelType w:val="hybridMultilevel"/>
    <w:tmpl w:val="511E8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50638AB"/>
    <w:multiLevelType w:val="hybridMultilevel"/>
    <w:tmpl w:val="DC6EF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50C161F"/>
    <w:multiLevelType w:val="hybridMultilevel"/>
    <w:tmpl w:val="10281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5214742"/>
    <w:multiLevelType w:val="hybridMultilevel"/>
    <w:tmpl w:val="54EEA4C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6">
    <w:nsid w:val="46660635"/>
    <w:multiLevelType w:val="multilevel"/>
    <w:tmpl w:val="61E62756"/>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color w:val="000000"/>
        <w:sz w:val="23"/>
      </w:rPr>
    </w:lvl>
    <w:lvl w:ilvl="2">
      <w:start w:val="1"/>
      <w:numFmt w:val="decimal"/>
      <w:isLgl/>
      <w:lvlText w:val="%1.%2.%3."/>
      <w:lvlJc w:val="left"/>
      <w:pPr>
        <w:ind w:left="1080" w:hanging="720"/>
      </w:pPr>
      <w:rPr>
        <w:rFonts w:hint="default"/>
        <w:color w:val="000000"/>
        <w:sz w:val="23"/>
      </w:rPr>
    </w:lvl>
    <w:lvl w:ilvl="3">
      <w:start w:val="1"/>
      <w:numFmt w:val="decimal"/>
      <w:isLgl/>
      <w:lvlText w:val="%1.%2.%3.%4."/>
      <w:lvlJc w:val="left"/>
      <w:pPr>
        <w:ind w:left="1080" w:hanging="720"/>
      </w:pPr>
      <w:rPr>
        <w:rFonts w:hint="default"/>
        <w:color w:val="000000"/>
        <w:sz w:val="28"/>
      </w:rPr>
    </w:lvl>
    <w:lvl w:ilvl="4">
      <w:start w:val="1"/>
      <w:numFmt w:val="decimal"/>
      <w:isLgl/>
      <w:lvlText w:val="%1.%2.%3.%4.%5."/>
      <w:lvlJc w:val="left"/>
      <w:pPr>
        <w:ind w:left="1440" w:hanging="1080"/>
      </w:pPr>
      <w:rPr>
        <w:rFonts w:hint="default"/>
        <w:color w:val="000000"/>
        <w:sz w:val="28"/>
      </w:rPr>
    </w:lvl>
    <w:lvl w:ilvl="5">
      <w:start w:val="1"/>
      <w:numFmt w:val="decimal"/>
      <w:isLgl/>
      <w:lvlText w:val="%1.%2.%3.%4.%5.%6."/>
      <w:lvlJc w:val="left"/>
      <w:pPr>
        <w:ind w:left="1440" w:hanging="1080"/>
      </w:pPr>
      <w:rPr>
        <w:rFonts w:hint="default"/>
        <w:color w:val="000000"/>
        <w:sz w:val="28"/>
      </w:rPr>
    </w:lvl>
    <w:lvl w:ilvl="6">
      <w:start w:val="1"/>
      <w:numFmt w:val="decimal"/>
      <w:isLgl/>
      <w:lvlText w:val="%1.%2.%3.%4.%5.%6.%7."/>
      <w:lvlJc w:val="left"/>
      <w:pPr>
        <w:ind w:left="1800" w:hanging="1440"/>
      </w:pPr>
      <w:rPr>
        <w:rFonts w:hint="default"/>
        <w:color w:val="000000"/>
        <w:sz w:val="28"/>
      </w:rPr>
    </w:lvl>
    <w:lvl w:ilvl="7">
      <w:start w:val="1"/>
      <w:numFmt w:val="decimal"/>
      <w:isLgl/>
      <w:lvlText w:val="%1.%2.%3.%4.%5.%6.%7.%8."/>
      <w:lvlJc w:val="left"/>
      <w:pPr>
        <w:ind w:left="1800" w:hanging="1440"/>
      </w:pPr>
      <w:rPr>
        <w:rFonts w:hint="default"/>
        <w:color w:val="000000"/>
        <w:sz w:val="28"/>
      </w:rPr>
    </w:lvl>
    <w:lvl w:ilvl="8">
      <w:start w:val="1"/>
      <w:numFmt w:val="decimal"/>
      <w:isLgl/>
      <w:lvlText w:val="%1.%2.%3.%4.%5.%6.%7.%8.%9."/>
      <w:lvlJc w:val="left"/>
      <w:pPr>
        <w:ind w:left="2160" w:hanging="1800"/>
      </w:pPr>
      <w:rPr>
        <w:rFonts w:hint="default"/>
        <w:color w:val="000000"/>
        <w:sz w:val="28"/>
      </w:rPr>
    </w:lvl>
  </w:abstractNum>
  <w:abstractNum w:abstractNumId="177">
    <w:nsid w:val="46AB5A2A"/>
    <w:multiLevelType w:val="hybridMultilevel"/>
    <w:tmpl w:val="AFEC6C50"/>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48274294"/>
    <w:multiLevelType w:val="hybridMultilevel"/>
    <w:tmpl w:val="A3AC8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83850BB"/>
    <w:multiLevelType w:val="hybridMultilevel"/>
    <w:tmpl w:val="DC2C1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9156EBF"/>
    <w:multiLevelType w:val="hybridMultilevel"/>
    <w:tmpl w:val="10CCA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4A777B11"/>
    <w:multiLevelType w:val="hybridMultilevel"/>
    <w:tmpl w:val="A47816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BB82972"/>
    <w:multiLevelType w:val="hybridMultilevel"/>
    <w:tmpl w:val="4DF2D67C"/>
    <w:lvl w:ilvl="0" w:tplc="C1AC580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C2E3A66"/>
    <w:multiLevelType w:val="hybridMultilevel"/>
    <w:tmpl w:val="0F56BA18"/>
    <w:lvl w:ilvl="0" w:tplc="556688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CC14F59"/>
    <w:multiLevelType w:val="hybridMultilevel"/>
    <w:tmpl w:val="E318B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4D5D3728"/>
    <w:multiLevelType w:val="hybridMultilevel"/>
    <w:tmpl w:val="8D624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E4872E0"/>
    <w:multiLevelType w:val="hybridMultilevel"/>
    <w:tmpl w:val="DB248F4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4FFF3D9B"/>
    <w:multiLevelType w:val="hybridMultilevel"/>
    <w:tmpl w:val="6E66A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08C4B2B"/>
    <w:multiLevelType w:val="hybridMultilevel"/>
    <w:tmpl w:val="10FAB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10E5766"/>
    <w:multiLevelType w:val="hybridMultilevel"/>
    <w:tmpl w:val="4B766CC6"/>
    <w:lvl w:ilvl="0" w:tplc="556688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20E36FB"/>
    <w:multiLevelType w:val="hybridMultilevel"/>
    <w:tmpl w:val="779E8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32632D5"/>
    <w:multiLevelType w:val="hybridMultilevel"/>
    <w:tmpl w:val="B3624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3327BDA"/>
    <w:multiLevelType w:val="hybridMultilevel"/>
    <w:tmpl w:val="F48A0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3331488"/>
    <w:multiLevelType w:val="hybridMultilevel"/>
    <w:tmpl w:val="9508D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38558DC"/>
    <w:multiLevelType w:val="hybridMultilevel"/>
    <w:tmpl w:val="9E2CA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3983C92"/>
    <w:multiLevelType w:val="hybridMultilevel"/>
    <w:tmpl w:val="DD687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4A4636E"/>
    <w:multiLevelType w:val="hybridMultilevel"/>
    <w:tmpl w:val="D47AC7E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5E5716E"/>
    <w:multiLevelType w:val="multilevel"/>
    <w:tmpl w:val="61E62756"/>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color w:val="000000"/>
        <w:sz w:val="23"/>
      </w:rPr>
    </w:lvl>
    <w:lvl w:ilvl="2">
      <w:start w:val="1"/>
      <w:numFmt w:val="decimal"/>
      <w:isLgl/>
      <w:lvlText w:val="%1.%2.%3."/>
      <w:lvlJc w:val="left"/>
      <w:pPr>
        <w:ind w:left="1080" w:hanging="720"/>
      </w:pPr>
      <w:rPr>
        <w:rFonts w:hint="default"/>
        <w:color w:val="000000"/>
        <w:sz w:val="23"/>
      </w:rPr>
    </w:lvl>
    <w:lvl w:ilvl="3">
      <w:start w:val="1"/>
      <w:numFmt w:val="decimal"/>
      <w:isLgl/>
      <w:lvlText w:val="%1.%2.%3.%4."/>
      <w:lvlJc w:val="left"/>
      <w:pPr>
        <w:ind w:left="1080" w:hanging="720"/>
      </w:pPr>
      <w:rPr>
        <w:rFonts w:hint="default"/>
        <w:color w:val="000000"/>
        <w:sz w:val="28"/>
      </w:rPr>
    </w:lvl>
    <w:lvl w:ilvl="4">
      <w:start w:val="1"/>
      <w:numFmt w:val="decimal"/>
      <w:isLgl/>
      <w:lvlText w:val="%1.%2.%3.%4.%5."/>
      <w:lvlJc w:val="left"/>
      <w:pPr>
        <w:ind w:left="1440" w:hanging="1080"/>
      </w:pPr>
      <w:rPr>
        <w:rFonts w:hint="default"/>
        <w:color w:val="000000"/>
        <w:sz w:val="28"/>
      </w:rPr>
    </w:lvl>
    <w:lvl w:ilvl="5">
      <w:start w:val="1"/>
      <w:numFmt w:val="decimal"/>
      <w:isLgl/>
      <w:lvlText w:val="%1.%2.%3.%4.%5.%6."/>
      <w:lvlJc w:val="left"/>
      <w:pPr>
        <w:ind w:left="1440" w:hanging="1080"/>
      </w:pPr>
      <w:rPr>
        <w:rFonts w:hint="default"/>
        <w:color w:val="000000"/>
        <w:sz w:val="28"/>
      </w:rPr>
    </w:lvl>
    <w:lvl w:ilvl="6">
      <w:start w:val="1"/>
      <w:numFmt w:val="decimal"/>
      <w:isLgl/>
      <w:lvlText w:val="%1.%2.%3.%4.%5.%6.%7."/>
      <w:lvlJc w:val="left"/>
      <w:pPr>
        <w:ind w:left="1800" w:hanging="1440"/>
      </w:pPr>
      <w:rPr>
        <w:rFonts w:hint="default"/>
        <w:color w:val="000000"/>
        <w:sz w:val="28"/>
      </w:rPr>
    </w:lvl>
    <w:lvl w:ilvl="7">
      <w:start w:val="1"/>
      <w:numFmt w:val="decimal"/>
      <w:isLgl/>
      <w:lvlText w:val="%1.%2.%3.%4.%5.%6.%7.%8."/>
      <w:lvlJc w:val="left"/>
      <w:pPr>
        <w:ind w:left="1800" w:hanging="1440"/>
      </w:pPr>
      <w:rPr>
        <w:rFonts w:hint="default"/>
        <w:color w:val="000000"/>
        <w:sz w:val="28"/>
      </w:rPr>
    </w:lvl>
    <w:lvl w:ilvl="8">
      <w:start w:val="1"/>
      <w:numFmt w:val="decimal"/>
      <w:isLgl/>
      <w:lvlText w:val="%1.%2.%3.%4.%5.%6.%7.%8.%9."/>
      <w:lvlJc w:val="left"/>
      <w:pPr>
        <w:ind w:left="2160" w:hanging="1800"/>
      </w:pPr>
      <w:rPr>
        <w:rFonts w:hint="default"/>
        <w:color w:val="000000"/>
        <w:sz w:val="28"/>
      </w:rPr>
    </w:lvl>
  </w:abstractNum>
  <w:abstractNum w:abstractNumId="204">
    <w:nsid w:val="562062BB"/>
    <w:multiLevelType w:val="hybridMultilevel"/>
    <w:tmpl w:val="B9A21F9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nsid w:val="570943D7"/>
    <w:multiLevelType w:val="hybridMultilevel"/>
    <w:tmpl w:val="A0A20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575D4D90"/>
    <w:multiLevelType w:val="hybridMultilevel"/>
    <w:tmpl w:val="9E2CA706"/>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7CD0A18"/>
    <w:multiLevelType w:val="multilevel"/>
    <w:tmpl w:val="EDAEB04C"/>
    <w:lvl w:ilvl="0">
      <w:numFmt w:val="bullet"/>
      <w:lvlText w:val="-"/>
      <w:lvlJc w:val="left"/>
      <w:pPr>
        <w:ind w:left="360" w:hanging="360"/>
      </w:pPr>
      <w:rPr>
        <w:rFonts w:ascii="Calibri" w:eastAsiaTheme="minorEastAsia" w:hAnsi="Calibri" w:cstheme="minorBidi"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9">
    <w:nsid w:val="58C54D79"/>
    <w:multiLevelType w:val="hybridMultilevel"/>
    <w:tmpl w:val="38406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8EB0B67"/>
    <w:multiLevelType w:val="hybridMultilevel"/>
    <w:tmpl w:val="1E40D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9E749AF"/>
    <w:multiLevelType w:val="hybridMultilevel"/>
    <w:tmpl w:val="F5F414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A536C50"/>
    <w:multiLevelType w:val="hybridMultilevel"/>
    <w:tmpl w:val="14A8D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5AC465ED"/>
    <w:multiLevelType w:val="hybridMultilevel"/>
    <w:tmpl w:val="EEC00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5B7B3A26"/>
    <w:multiLevelType w:val="hybridMultilevel"/>
    <w:tmpl w:val="387A0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5B7C5B5F"/>
    <w:multiLevelType w:val="hybridMultilevel"/>
    <w:tmpl w:val="450C4FC2"/>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5B8D0C90"/>
    <w:multiLevelType w:val="multilevel"/>
    <w:tmpl w:val="B21083A0"/>
    <w:lvl w:ilvl="0">
      <w:start w:val="1"/>
      <w:numFmt w:val="decimal"/>
      <w:lvlText w:val="%1."/>
      <w:lvlJc w:val="left"/>
      <w:pPr>
        <w:ind w:left="1069" w:hanging="360"/>
      </w:pPr>
      <w:rPr>
        <w:rFonts w:hint="default"/>
      </w:rPr>
    </w:lvl>
    <w:lvl w:ilvl="1">
      <w:start w:val="4"/>
      <w:numFmt w:val="decimal"/>
      <w:isLgl/>
      <w:lvlText w:val="%1.%2."/>
      <w:lvlJc w:val="left"/>
      <w:pPr>
        <w:ind w:left="1249" w:hanging="540"/>
      </w:pPr>
      <w:rPr>
        <w:rFonts w:eastAsia="Times New Roman" w:hint="default"/>
        <w:b/>
        <w:color w:val="auto"/>
      </w:rPr>
    </w:lvl>
    <w:lvl w:ilvl="2">
      <w:start w:val="4"/>
      <w:numFmt w:val="decimal"/>
      <w:isLgl/>
      <w:lvlText w:val="%1.%2.%3."/>
      <w:lvlJc w:val="left"/>
      <w:pPr>
        <w:ind w:left="1429" w:hanging="720"/>
      </w:pPr>
      <w:rPr>
        <w:rFonts w:eastAsia="Times New Roman" w:hint="default"/>
        <w:b/>
        <w:color w:val="auto"/>
        <w:sz w:val="23"/>
      </w:rPr>
    </w:lvl>
    <w:lvl w:ilvl="3">
      <w:start w:val="1"/>
      <w:numFmt w:val="decimal"/>
      <w:isLgl/>
      <w:lvlText w:val="%1.%2.%3.%4."/>
      <w:lvlJc w:val="left"/>
      <w:pPr>
        <w:ind w:left="1429" w:hanging="720"/>
      </w:pPr>
      <w:rPr>
        <w:rFonts w:eastAsia="Times New Roman" w:hint="default"/>
        <w:b/>
        <w:color w:val="auto"/>
      </w:rPr>
    </w:lvl>
    <w:lvl w:ilvl="4">
      <w:start w:val="1"/>
      <w:numFmt w:val="decimal"/>
      <w:isLgl/>
      <w:lvlText w:val="%1.%2.%3.%4.%5."/>
      <w:lvlJc w:val="left"/>
      <w:pPr>
        <w:ind w:left="1789" w:hanging="1080"/>
      </w:pPr>
      <w:rPr>
        <w:rFonts w:eastAsia="Times New Roman" w:hint="default"/>
        <w:b/>
        <w:color w:val="auto"/>
      </w:rPr>
    </w:lvl>
    <w:lvl w:ilvl="5">
      <w:start w:val="1"/>
      <w:numFmt w:val="decimal"/>
      <w:isLgl/>
      <w:lvlText w:val="%1.%2.%3.%4.%5.%6."/>
      <w:lvlJc w:val="left"/>
      <w:pPr>
        <w:ind w:left="1789" w:hanging="1080"/>
      </w:pPr>
      <w:rPr>
        <w:rFonts w:eastAsia="Times New Roman" w:hint="default"/>
        <w:b/>
        <w:color w:val="auto"/>
      </w:rPr>
    </w:lvl>
    <w:lvl w:ilvl="6">
      <w:start w:val="1"/>
      <w:numFmt w:val="decimal"/>
      <w:isLgl/>
      <w:lvlText w:val="%1.%2.%3.%4.%5.%6.%7."/>
      <w:lvlJc w:val="left"/>
      <w:pPr>
        <w:ind w:left="2149" w:hanging="1440"/>
      </w:pPr>
      <w:rPr>
        <w:rFonts w:eastAsia="Times New Roman" w:hint="default"/>
        <w:b/>
        <w:color w:val="auto"/>
      </w:rPr>
    </w:lvl>
    <w:lvl w:ilvl="7">
      <w:start w:val="1"/>
      <w:numFmt w:val="decimal"/>
      <w:isLgl/>
      <w:lvlText w:val="%1.%2.%3.%4.%5.%6.%7.%8."/>
      <w:lvlJc w:val="left"/>
      <w:pPr>
        <w:ind w:left="2149" w:hanging="1440"/>
      </w:pPr>
      <w:rPr>
        <w:rFonts w:eastAsia="Times New Roman" w:hint="default"/>
        <w:b/>
        <w:color w:val="auto"/>
      </w:rPr>
    </w:lvl>
    <w:lvl w:ilvl="8">
      <w:start w:val="1"/>
      <w:numFmt w:val="decimal"/>
      <w:isLgl/>
      <w:lvlText w:val="%1.%2.%3.%4.%5.%6.%7.%8.%9."/>
      <w:lvlJc w:val="left"/>
      <w:pPr>
        <w:ind w:left="2509" w:hanging="1800"/>
      </w:pPr>
      <w:rPr>
        <w:rFonts w:eastAsia="Times New Roman" w:hint="default"/>
        <w:b/>
        <w:color w:val="auto"/>
      </w:rPr>
    </w:lvl>
  </w:abstractNum>
  <w:abstractNum w:abstractNumId="218">
    <w:nsid w:val="5BB20B72"/>
    <w:multiLevelType w:val="hybridMultilevel"/>
    <w:tmpl w:val="851C1C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20">
    <w:nsid w:val="5C94520A"/>
    <w:multiLevelType w:val="hybridMultilevel"/>
    <w:tmpl w:val="2898C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5D80460C"/>
    <w:multiLevelType w:val="hybridMultilevel"/>
    <w:tmpl w:val="80A25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5E0E0BAC"/>
    <w:multiLevelType w:val="hybridMultilevel"/>
    <w:tmpl w:val="41CA3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nsid w:val="5F1B4830"/>
    <w:multiLevelType w:val="hybridMultilevel"/>
    <w:tmpl w:val="50F06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5F591C87"/>
    <w:multiLevelType w:val="hybridMultilevel"/>
    <w:tmpl w:val="5900BD0A"/>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62371A28"/>
    <w:multiLevelType w:val="hybridMultilevel"/>
    <w:tmpl w:val="3A8089B0"/>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9">
    <w:nsid w:val="625F2996"/>
    <w:multiLevelType w:val="hybridMultilevel"/>
    <w:tmpl w:val="BCE66BD4"/>
    <w:lvl w:ilvl="0" w:tplc="C1AC5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nsid w:val="62DC4BC7"/>
    <w:multiLevelType w:val="hybridMultilevel"/>
    <w:tmpl w:val="88521E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30D46DA"/>
    <w:multiLevelType w:val="hybridMultilevel"/>
    <w:tmpl w:val="D896A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63310C37"/>
    <w:multiLevelType w:val="hybridMultilevel"/>
    <w:tmpl w:val="F2822202"/>
    <w:lvl w:ilvl="0" w:tplc="C1AC5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4">
    <w:nsid w:val="643B073E"/>
    <w:multiLevelType w:val="hybridMultilevel"/>
    <w:tmpl w:val="895CEF6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649D2C4D"/>
    <w:multiLevelType w:val="hybridMultilevel"/>
    <w:tmpl w:val="985C8D5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6">
    <w:nsid w:val="65A067A0"/>
    <w:multiLevelType w:val="hybridMultilevel"/>
    <w:tmpl w:val="89A27F24"/>
    <w:lvl w:ilvl="0" w:tplc="0419000D">
      <w:start w:val="1"/>
      <w:numFmt w:val="bullet"/>
      <w:lvlText w:val=""/>
      <w:lvlJc w:val="left"/>
      <w:pPr>
        <w:ind w:left="720" w:hanging="360"/>
      </w:pPr>
      <w:rPr>
        <w:rFonts w:ascii="Wingdings" w:hAnsi="Wingdings" w:hint="default"/>
      </w:rPr>
    </w:lvl>
    <w:lvl w:ilvl="1" w:tplc="2F60D7C8">
      <w:numFmt w:val="bullet"/>
      <w:lvlText w:val="•"/>
      <w:lvlJc w:val="left"/>
      <w:pPr>
        <w:ind w:left="1470" w:hanging="39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676D1045"/>
    <w:multiLevelType w:val="hybridMultilevel"/>
    <w:tmpl w:val="A02E7CB8"/>
    <w:lvl w:ilvl="0" w:tplc="556688F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8">
    <w:nsid w:val="67A86585"/>
    <w:multiLevelType w:val="hybridMultilevel"/>
    <w:tmpl w:val="71124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0">
    <w:nsid w:val="687F2F1A"/>
    <w:multiLevelType w:val="hybridMultilevel"/>
    <w:tmpl w:val="B59CAEE6"/>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6883270E"/>
    <w:multiLevelType w:val="hybridMultilevel"/>
    <w:tmpl w:val="35D6E00E"/>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689E32B2"/>
    <w:multiLevelType w:val="hybridMultilevel"/>
    <w:tmpl w:val="57A6FC8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nsid w:val="6A2B3F96"/>
    <w:multiLevelType w:val="hybridMultilevel"/>
    <w:tmpl w:val="E064EE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6A4E1387"/>
    <w:multiLevelType w:val="hybridMultilevel"/>
    <w:tmpl w:val="BB66E9B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A83775A"/>
    <w:multiLevelType w:val="hybridMultilevel"/>
    <w:tmpl w:val="138C3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6AEC3612"/>
    <w:multiLevelType w:val="hybridMultilevel"/>
    <w:tmpl w:val="21C85C08"/>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6B0314C5"/>
    <w:multiLevelType w:val="hybridMultilevel"/>
    <w:tmpl w:val="89F62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6B1A026C"/>
    <w:multiLevelType w:val="hybridMultilevel"/>
    <w:tmpl w:val="BF5A7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6B4D4531"/>
    <w:multiLevelType w:val="hybridMultilevel"/>
    <w:tmpl w:val="BF666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6BD219E1"/>
    <w:multiLevelType w:val="hybridMultilevel"/>
    <w:tmpl w:val="F4CCB6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6BF261FD"/>
    <w:multiLevelType w:val="hybridMultilevel"/>
    <w:tmpl w:val="A140A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6D0E7D75"/>
    <w:multiLevelType w:val="hybridMultilevel"/>
    <w:tmpl w:val="853A6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6D2A2B49"/>
    <w:multiLevelType w:val="hybridMultilevel"/>
    <w:tmpl w:val="1480E5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nsid w:val="6DBB5E8E"/>
    <w:multiLevelType w:val="hybridMultilevel"/>
    <w:tmpl w:val="95E6371A"/>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nsid w:val="6DD601FE"/>
    <w:multiLevelType w:val="hybridMultilevel"/>
    <w:tmpl w:val="21981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6DF350C1"/>
    <w:multiLevelType w:val="hybridMultilevel"/>
    <w:tmpl w:val="A976B9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6E9105A8"/>
    <w:multiLevelType w:val="hybridMultilevel"/>
    <w:tmpl w:val="4E92A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6EE63476"/>
    <w:multiLevelType w:val="hybridMultilevel"/>
    <w:tmpl w:val="95044334"/>
    <w:lvl w:ilvl="0" w:tplc="C1AC5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nsid w:val="6F7E7C34"/>
    <w:multiLevelType w:val="hybridMultilevel"/>
    <w:tmpl w:val="4EDCD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6FA4269B"/>
    <w:multiLevelType w:val="hybridMultilevel"/>
    <w:tmpl w:val="9BA44CEE"/>
    <w:lvl w:ilvl="0" w:tplc="2D823BE2">
      <w:numFmt w:val="bullet"/>
      <w:lvlText w:val="-"/>
      <w:lvlJc w:val="left"/>
      <w:pPr>
        <w:ind w:left="1429" w:hanging="360"/>
      </w:pPr>
      <w:rPr>
        <w:rFonts w:ascii="Calibri" w:eastAsiaTheme="minorEastAsia" w:hAnsi="Calibri"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nsid w:val="6FB82BDE"/>
    <w:multiLevelType w:val="multilevel"/>
    <w:tmpl w:val="EDAEB04C"/>
    <w:lvl w:ilvl="0">
      <w:numFmt w:val="bullet"/>
      <w:lvlText w:val="-"/>
      <w:lvlJc w:val="left"/>
      <w:pPr>
        <w:ind w:left="360" w:hanging="360"/>
      </w:pPr>
      <w:rPr>
        <w:rFonts w:ascii="Calibri" w:eastAsiaTheme="minorEastAsia" w:hAnsi="Calibri" w:cstheme="minorBidi"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3">
    <w:nsid w:val="709D0784"/>
    <w:multiLevelType w:val="hybridMultilevel"/>
    <w:tmpl w:val="2982A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73721CF3"/>
    <w:multiLevelType w:val="hybridMultilevel"/>
    <w:tmpl w:val="7A22E8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6">
    <w:nsid w:val="73B822A0"/>
    <w:multiLevelType w:val="hybridMultilevel"/>
    <w:tmpl w:val="A8C04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73E602DC"/>
    <w:multiLevelType w:val="hybridMultilevel"/>
    <w:tmpl w:val="9148F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74251303"/>
    <w:multiLevelType w:val="hybridMultilevel"/>
    <w:tmpl w:val="32929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75824DCD"/>
    <w:multiLevelType w:val="multilevel"/>
    <w:tmpl w:val="EDAEB04C"/>
    <w:lvl w:ilvl="0">
      <w:numFmt w:val="bullet"/>
      <w:lvlText w:val="-"/>
      <w:lvlJc w:val="left"/>
      <w:pPr>
        <w:ind w:left="360" w:hanging="360"/>
      </w:pPr>
      <w:rPr>
        <w:rFonts w:ascii="Calibri" w:eastAsiaTheme="minorEastAsia" w:hAnsi="Calibri" w:cstheme="minorBidi"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1">
    <w:nsid w:val="761E3157"/>
    <w:multiLevelType w:val="hybridMultilevel"/>
    <w:tmpl w:val="31FCE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76F0323B"/>
    <w:multiLevelType w:val="hybridMultilevel"/>
    <w:tmpl w:val="97785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77583D42"/>
    <w:multiLevelType w:val="multilevel"/>
    <w:tmpl w:val="CA780A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4">
    <w:nsid w:val="77F24D2C"/>
    <w:multiLevelType w:val="hybridMultilevel"/>
    <w:tmpl w:val="BA886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7812176F"/>
    <w:multiLevelType w:val="hybridMultilevel"/>
    <w:tmpl w:val="9492492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788F64F1"/>
    <w:multiLevelType w:val="hybridMultilevel"/>
    <w:tmpl w:val="6CDE1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78C44CF7"/>
    <w:multiLevelType w:val="hybridMultilevel"/>
    <w:tmpl w:val="B882E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78F76708"/>
    <w:multiLevelType w:val="hybridMultilevel"/>
    <w:tmpl w:val="D99821D8"/>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9">
    <w:nsid w:val="7A6E21BD"/>
    <w:multiLevelType w:val="hybridMultilevel"/>
    <w:tmpl w:val="FA46E3EA"/>
    <w:lvl w:ilvl="0" w:tplc="178C98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7A9A2E6E"/>
    <w:multiLevelType w:val="multilevel"/>
    <w:tmpl w:val="EDAEB04C"/>
    <w:lvl w:ilvl="0">
      <w:numFmt w:val="bullet"/>
      <w:lvlText w:val="-"/>
      <w:lvlJc w:val="left"/>
      <w:pPr>
        <w:ind w:left="360" w:hanging="360"/>
      </w:pPr>
      <w:rPr>
        <w:rFonts w:ascii="Calibri" w:eastAsiaTheme="minorEastAsia" w:hAnsi="Calibri" w:cstheme="minorBidi"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1">
    <w:nsid w:val="7AA56DB9"/>
    <w:multiLevelType w:val="hybridMultilevel"/>
    <w:tmpl w:val="55DEB158"/>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7AEF722C"/>
    <w:multiLevelType w:val="hybridMultilevel"/>
    <w:tmpl w:val="A456E4C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7B3334DB"/>
    <w:multiLevelType w:val="hybridMultilevel"/>
    <w:tmpl w:val="E29C0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7C0A56D7"/>
    <w:multiLevelType w:val="hybridMultilevel"/>
    <w:tmpl w:val="B2C254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nsid w:val="7C4839F6"/>
    <w:multiLevelType w:val="hybridMultilevel"/>
    <w:tmpl w:val="7AEE7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8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7E042EDB"/>
    <w:multiLevelType w:val="hybridMultilevel"/>
    <w:tmpl w:val="BAC23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7E171112"/>
    <w:multiLevelType w:val="hybridMultilevel"/>
    <w:tmpl w:val="8BE68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7E426DF0"/>
    <w:multiLevelType w:val="hybridMultilevel"/>
    <w:tmpl w:val="B948A1E6"/>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7E915756"/>
    <w:multiLevelType w:val="hybridMultilevel"/>
    <w:tmpl w:val="A43E5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7FA531D4"/>
    <w:multiLevelType w:val="hybridMultilevel"/>
    <w:tmpl w:val="C16038B2"/>
    <w:lvl w:ilvl="0" w:tplc="C1AC5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3">
    <w:nsid w:val="7FA95974"/>
    <w:multiLevelType w:val="hybridMultilevel"/>
    <w:tmpl w:val="B254D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0"/>
  </w:num>
  <w:num w:numId="2">
    <w:abstractNumId w:val="273"/>
  </w:num>
  <w:num w:numId="3">
    <w:abstractNumId w:val="190"/>
  </w:num>
  <w:num w:numId="4">
    <w:abstractNumId w:val="64"/>
  </w:num>
  <w:num w:numId="5">
    <w:abstractNumId w:val="198"/>
  </w:num>
  <w:num w:numId="6">
    <w:abstractNumId w:val="251"/>
  </w:num>
  <w:num w:numId="7">
    <w:abstractNumId w:val="160"/>
  </w:num>
  <w:num w:numId="8">
    <w:abstractNumId w:val="113"/>
  </w:num>
  <w:num w:numId="9">
    <w:abstractNumId w:val="51"/>
  </w:num>
  <w:num w:numId="10">
    <w:abstractNumId w:val="35"/>
  </w:num>
  <w:num w:numId="11">
    <w:abstractNumId w:val="16"/>
  </w:num>
  <w:num w:numId="12">
    <w:abstractNumId w:val="19"/>
  </w:num>
  <w:num w:numId="13">
    <w:abstractNumId w:val="193"/>
  </w:num>
  <w:num w:numId="14">
    <w:abstractNumId w:val="158"/>
  </w:num>
  <w:num w:numId="15">
    <w:abstractNumId w:val="111"/>
  </w:num>
  <w:num w:numId="16">
    <w:abstractNumId w:val="248"/>
  </w:num>
  <w:num w:numId="17">
    <w:abstractNumId w:val="56"/>
  </w:num>
  <w:num w:numId="18">
    <w:abstractNumId w:val="288"/>
  </w:num>
  <w:num w:numId="19">
    <w:abstractNumId w:val="110"/>
  </w:num>
  <w:num w:numId="20">
    <w:abstractNumId w:val="106"/>
  </w:num>
  <w:num w:numId="21">
    <w:abstractNumId w:val="212"/>
  </w:num>
  <w:num w:numId="22">
    <w:abstractNumId w:val="52"/>
  </w:num>
  <w:num w:numId="23">
    <w:abstractNumId w:val="116"/>
  </w:num>
  <w:num w:numId="24">
    <w:abstractNumId w:val="67"/>
  </w:num>
  <w:num w:numId="25">
    <w:abstractNumId w:val="249"/>
  </w:num>
  <w:num w:numId="26">
    <w:abstractNumId w:val="89"/>
  </w:num>
  <w:num w:numId="27">
    <w:abstractNumId w:val="69"/>
  </w:num>
  <w:num w:numId="28">
    <w:abstractNumId w:val="86"/>
  </w:num>
  <w:num w:numId="29">
    <w:abstractNumId w:val="179"/>
  </w:num>
  <w:num w:numId="30">
    <w:abstractNumId w:val="23"/>
  </w:num>
  <w:num w:numId="31">
    <w:abstractNumId w:val="253"/>
  </w:num>
  <w:num w:numId="32">
    <w:abstractNumId w:val="131"/>
  </w:num>
  <w:num w:numId="33">
    <w:abstractNumId w:val="221"/>
  </w:num>
  <w:num w:numId="34">
    <w:abstractNumId w:val="238"/>
  </w:num>
  <w:num w:numId="35">
    <w:abstractNumId w:val="36"/>
  </w:num>
  <w:num w:numId="36">
    <w:abstractNumId w:val="154"/>
  </w:num>
  <w:num w:numId="37">
    <w:abstractNumId w:val="72"/>
  </w:num>
  <w:num w:numId="38">
    <w:abstractNumId w:val="123"/>
  </w:num>
  <w:num w:numId="39">
    <w:abstractNumId w:val="40"/>
  </w:num>
  <w:num w:numId="40">
    <w:abstractNumId w:val="92"/>
  </w:num>
  <w:num w:numId="41">
    <w:abstractNumId w:val="43"/>
  </w:num>
  <w:num w:numId="42">
    <w:abstractNumId w:val="96"/>
  </w:num>
  <w:num w:numId="43">
    <w:abstractNumId w:val="125"/>
  </w:num>
  <w:num w:numId="44">
    <w:abstractNumId w:val="258"/>
  </w:num>
  <w:num w:numId="45">
    <w:abstractNumId w:val="60"/>
  </w:num>
  <w:num w:numId="46">
    <w:abstractNumId w:val="132"/>
  </w:num>
  <w:num w:numId="47">
    <w:abstractNumId w:val="61"/>
  </w:num>
  <w:num w:numId="48">
    <w:abstractNumId w:val="68"/>
  </w:num>
  <w:num w:numId="49">
    <w:abstractNumId w:val="122"/>
  </w:num>
  <w:num w:numId="50">
    <w:abstractNumId w:val="121"/>
  </w:num>
  <w:num w:numId="51">
    <w:abstractNumId w:val="173"/>
  </w:num>
  <w:num w:numId="52">
    <w:abstractNumId w:val="240"/>
  </w:num>
  <w:num w:numId="53">
    <w:abstractNumId w:val="210"/>
  </w:num>
  <w:num w:numId="54">
    <w:abstractNumId w:val="104"/>
  </w:num>
  <w:num w:numId="55">
    <w:abstractNumId w:val="199"/>
  </w:num>
  <w:num w:numId="56">
    <w:abstractNumId w:val="277"/>
  </w:num>
  <w:num w:numId="57">
    <w:abstractNumId w:val="250"/>
  </w:num>
  <w:num w:numId="58">
    <w:abstractNumId w:val="209"/>
  </w:num>
  <w:num w:numId="59">
    <w:abstractNumId w:val="141"/>
  </w:num>
  <w:num w:numId="60">
    <w:abstractNumId w:val="220"/>
  </w:num>
  <w:num w:numId="61">
    <w:abstractNumId w:val="90"/>
  </w:num>
  <w:num w:numId="62">
    <w:abstractNumId w:val="260"/>
  </w:num>
  <w:num w:numId="63">
    <w:abstractNumId w:val="222"/>
  </w:num>
  <w:num w:numId="64">
    <w:abstractNumId w:val="152"/>
  </w:num>
  <w:num w:numId="65">
    <w:abstractNumId w:val="66"/>
  </w:num>
  <w:num w:numId="66">
    <w:abstractNumId w:val="200"/>
  </w:num>
  <w:num w:numId="67">
    <w:abstractNumId w:val="189"/>
  </w:num>
  <w:num w:numId="68">
    <w:abstractNumId w:val="192"/>
  </w:num>
  <w:num w:numId="69">
    <w:abstractNumId w:val="266"/>
  </w:num>
  <w:num w:numId="70">
    <w:abstractNumId w:val="182"/>
  </w:num>
  <w:num w:numId="71">
    <w:abstractNumId w:val="49"/>
  </w:num>
  <w:num w:numId="72">
    <w:abstractNumId w:val="129"/>
  </w:num>
  <w:num w:numId="73">
    <w:abstractNumId w:val="157"/>
  </w:num>
  <w:num w:numId="74">
    <w:abstractNumId w:val="83"/>
  </w:num>
  <w:num w:numId="75">
    <w:abstractNumId w:val="201"/>
  </w:num>
  <w:num w:numId="76">
    <w:abstractNumId w:val="142"/>
  </w:num>
  <w:num w:numId="77">
    <w:abstractNumId w:val="153"/>
  </w:num>
  <w:num w:numId="78">
    <w:abstractNumId w:val="285"/>
  </w:num>
  <w:num w:numId="79">
    <w:abstractNumId w:val="30"/>
  </w:num>
  <w:num w:numId="80">
    <w:abstractNumId w:val="171"/>
  </w:num>
  <w:num w:numId="81">
    <w:abstractNumId w:val="137"/>
  </w:num>
  <w:num w:numId="82">
    <w:abstractNumId w:val="289"/>
  </w:num>
  <w:num w:numId="83">
    <w:abstractNumId w:val="136"/>
  </w:num>
  <w:num w:numId="84">
    <w:abstractNumId w:val="8"/>
  </w:num>
  <w:num w:numId="85">
    <w:abstractNumId w:val="32"/>
  </w:num>
  <w:num w:numId="86">
    <w:abstractNumId w:val="114"/>
  </w:num>
  <w:num w:numId="87">
    <w:abstractNumId w:val="128"/>
  </w:num>
  <w:num w:numId="88">
    <w:abstractNumId w:val="118"/>
  </w:num>
  <w:num w:numId="89">
    <w:abstractNumId w:val="12"/>
  </w:num>
  <w:num w:numId="90">
    <w:abstractNumId w:val="37"/>
  </w:num>
  <w:num w:numId="91">
    <w:abstractNumId w:val="269"/>
  </w:num>
  <w:num w:numId="92">
    <w:abstractNumId w:val="293"/>
  </w:num>
  <w:num w:numId="93">
    <w:abstractNumId w:val="107"/>
  </w:num>
  <w:num w:numId="94">
    <w:abstractNumId w:val="234"/>
  </w:num>
  <w:num w:numId="95">
    <w:abstractNumId w:val="164"/>
  </w:num>
  <w:num w:numId="96">
    <w:abstractNumId w:val="191"/>
  </w:num>
  <w:num w:numId="97">
    <w:abstractNumId w:val="202"/>
  </w:num>
  <w:num w:numId="98">
    <w:abstractNumId w:val="15"/>
  </w:num>
  <w:num w:numId="99">
    <w:abstractNumId w:val="245"/>
  </w:num>
  <w:num w:numId="100">
    <w:abstractNumId w:val="11"/>
  </w:num>
  <w:num w:numId="101">
    <w:abstractNumId w:val="174"/>
  </w:num>
  <w:num w:numId="102">
    <w:abstractNumId w:val="59"/>
  </w:num>
  <w:num w:numId="103">
    <w:abstractNumId w:val="275"/>
  </w:num>
  <w:num w:numId="104">
    <w:abstractNumId w:val="70"/>
  </w:num>
  <w:num w:numId="105">
    <w:abstractNumId w:val="44"/>
  </w:num>
  <w:num w:numId="106">
    <w:abstractNumId w:val="256"/>
  </w:num>
  <w:num w:numId="107">
    <w:abstractNumId w:val="115"/>
  </w:num>
  <w:num w:numId="108">
    <w:abstractNumId w:val="276"/>
  </w:num>
  <w:num w:numId="109">
    <w:abstractNumId w:val="197"/>
  </w:num>
  <w:num w:numId="110">
    <w:abstractNumId w:val="252"/>
  </w:num>
  <w:num w:numId="111">
    <w:abstractNumId w:val="143"/>
  </w:num>
  <w:num w:numId="112">
    <w:abstractNumId w:val="53"/>
  </w:num>
  <w:num w:numId="113">
    <w:abstractNumId w:val="172"/>
  </w:num>
  <w:num w:numId="114">
    <w:abstractNumId w:val="283"/>
  </w:num>
  <w:num w:numId="115">
    <w:abstractNumId w:val="231"/>
  </w:num>
  <w:num w:numId="116">
    <w:abstractNumId w:val="215"/>
  </w:num>
  <w:num w:numId="117">
    <w:abstractNumId w:val="117"/>
  </w:num>
  <w:num w:numId="118">
    <w:abstractNumId w:val="13"/>
  </w:num>
  <w:num w:numId="119">
    <w:abstractNumId w:val="180"/>
  </w:num>
  <w:num w:numId="120">
    <w:abstractNumId w:val="207"/>
  </w:num>
  <w:num w:numId="121">
    <w:abstractNumId w:val="20"/>
  </w:num>
  <w:num w:numId="122">
    <w:abstractNumId w:val="230"/>
  </w:num>
  <w:num w:numId="123">
    <w:abstractNumId w:val="57"/>
  </w:num>
  <w:num w:numId="124">
    <w:abstractNumId w:val="185"/>
  </w:num>
  <w:num w:numId="125">
    <w:abstractNumId w:val="75"/>
  </w:num>
  <w:num w:numId="126">
    <w:abstractNumId w:val="244"/>
  </w:num>
  <w:num w:numId="127">
    <w:abstractNumId w:val="236"/>
  </w:num>
  <w:num w:numId="128">
    <w:abstractNumId w:val="218"/>
  </w:num>
  <w:num w:numId="129">
    <w:abstractNumId w:val="29"/>
  </w:num>
  <w:num w:numId="130">
    <w:abstractNumId w:val="28"/>
  </w:num>
  <w:num w:numId="131">
    <w:abstractNumId w:val="224"/>
  </w:num>
  <w:num w:numId="132">
    <w:abstractNumId w:val="169"/>
  </w:num>
  <w:num w:numId="133">
    <w:abstractNumId w:val="272"/>
  </w:num>
  <w:num w:numId="134">
    <w:abstractNumId w:val="109"/>
  </w:num>
  <w:num w:numId="135">
    <w:abstractNumId w:val="48"/>
  </w:num>
  <w:num w:numId="136">
    <w:abstractNumId w:val="271"/>
  </w:num>
  <w:num w:numId="137">
    <w:abstractNumId w:val="31"/>
  </w:num>
  <w:num w:numId="138">
    <w:abstractNumId w:val="268"/>
  </w:num>
  <w:num w:numId="139">
    <w:abstractNumId w:val="112"/>
  </w:num>
  <w:num w:numId="140">
    <w:abstractNumId w:val="161"/>
  </w:num>
  <w:num w:numId="141">
    <w:abstractNumId w:val="138"/>
  </w:num>
  <w:num w:numId="142">
    <w:abstractNumId w:val="237"/>
  </w:num>
  <w:num w:numId="143">
    <w:abstractNumId w:val="147"/>
  </w:num>
  <w:num w:numId="144">
    <w:abstractNumId w:val="140"/>
  </w:num>
  <w:num w:numId="145">
    <w:abstractNumId w:val="194"/>
  </w:num>
  <w:num w:numId="146">
    <w:abstractNumId w:val="188"/>
  </w:num>
  <w:num w:numId="147">
    <w:abstractNumId w:val="170"/>
  </w:num>
  <w:num w:numId="148">
    <w:abstractNumId w:val="99"/>
  </w:num>
  <w:num w:numId="149">
    <w:abstractNumId w:val="217"/>
  </w:num>
  <w:num w:numId="150">
    <w:abstractNumId w:val="25"/>
  </w:num>
  <w:num w:numId="151">
    <w:abstractNumId w:val="10"/>
  </w:num>
  <w:num w:numId="152">
    <w:abstractNumId w:val="279"/>
  </w:num>
  <w:num w:numId="153">
    <w:abstractNumId w:val="0"/>
    <w:lvlOverride w:ilvl="0">
      <w:lvl w:ilvl="0">
        <w:numFmt w:val="bullet"/>
        <w:lvlText w:val="—"/>
        <w:legacy w:legacy="1" w:legacySpace="0" w:legacyIndent="291"/>
        <w:lvlJc w:val="left"/>
        <w:pPr>
          <w:ind w:left="0" w:firstLine="0"/>
        </w:pPr>
        <w:rPr>
          <w:rFonts w:ascii="Times New Roman" w:hAnsi="Times New Roman" w:cs="Times New Roman" w:hint="default"/>
        </w:rPr>
      </w:lvl>
    </w:lvlOverride>
  </w:num>
  <w:num w:numId="154">
    <w:abstractNumId w:val="0"/>
    <w:lvlOverride w:ilvl="0">
      <w:lvl w:ilvl="0">
        <w:numFmt w:val="bullet"/>
        <w:lvlText w:val="—"/>
        <w:legacy w:legacy="1" w:legacySpace="0" w:legacyIndent="266"/>
        <w:lvlJc w:val="left"/>
        <w:pPr>
          <w:ind w:left="0" w:firstLine="0"/>
        </w:pPr>
        <w:rPr>
          <w:rFonts w:ascii="Times New Roman" w:hAnsi="Times New Roman" w:cs="Times New Roman" w:hint="default"/>
        </w:rPr>
      </w:lvl>
    </w:lvlOverride>
  </w:num>
  <w:num w:numId="155">
    <w:abstractNumId w:val="22"/>
  </w:num>
  <w:num w:numId="156">
    <w:abstractNumId w:val="203"/>
  </w:num>
  <w:num w:numId="157">
    <w:abstractNumId w:val="284"/>
  </w:num>
  <w:num w:numId="158">
    <w:abstractNumId w:val="274"/>
  </w:num>
  <w:num w:numId="159">
    <w:abstractNumId w:val="264"/>
  </w:num>
  <w:num w:numId="160">
    <w:abstractNumId w:val="261"/>
  </w:num>
  <w:num w:numId="161">
    <w:abstractNumId w:val="162"/>
  </w:num>
  <w:num w:numId="162">
    <w:abstractNumId w:val="55"/>
  </w:num>
  <w:num w:numId="163">
    <w:abstractNumId w:val="291"/>
  </w:num>
  <w:num w:numId="164">
    <w:abstractNumId w:val="227"/>
  </w:num>
  <w:num w:numId="165">
    <w:abstractNumId w:val="45"/>
  </w:num>
  <w:num w:numId="166">
    <w:abstractNumId w:val="34"/>
  </w:num>
  <w:num w:numId="167">
    <w:abstractNumId w:val="73"/>
  </w:num>
  <w:num w:numId="168">
    <w:abstractNumId w:val="9"/>
  </w:num>
  <w:num w:numId="169">
    <w:abstractNumId w:val="243"/>
  </w:num>
  <w:num w:numId="170">
    <w:abstractNumId w:val="254"/>
  </w:num>
  <w:num w:numId="171">
    <w:abstractNumId w:val="18"/>
  </w:num>
  <w:num w:numId="172">
    <w:abstractNumId w:val="100"/>
  </w:num>
  <w:num w:numId="173">
    <w:abstractNumId w:val="204"/>
  </w:num>
  <w:num w:numId="174">
    <w:abstractNumId w:val="292"/>
  </w:num>
  <w:num w:numId="175">
    <w:abstractNumId w:val="91"/>
  </w:num>
  <w:num w:numId="176">
    <w:abstractNumId w:val="259"/>
  </w:num>
  <w:num w:numId="177">
    <w:abstractNumId w:val="103"/>
  </w:num>
  <w:num w:numId="178">
    <w:abstractNumId w:val="257"/>
  </w:num>
  <w:num w:numId="179">
    <w:abstractNumId w:val="82"/>
  </w:num>
  <w:num w:numId="180">
    <w:abstractNumId w:val="17"/>
  </w:num>
  <w:num w:numId="181">
    <w:abstractNumId w:val="85"/>
  </w:num>
  <w:num w:numId="182">
    <w:abstractNumId w:val="235"/>
  </w:num>
  <w:num w:numId="183">
    <w:abstractNumId w:val="84"/>
  </w:num>
  <w:num w:numId="184">
    <w:abstractNumId w:val="130"/>
  </w:num>
  <w:num w:numId="185">
    <w:abstractNumId w:val="242"/>
  </w:num>
  <w:num w:numId="186">
    <w:abstractNumId w:val="2"/>
  </w:num>
  <w:num w:numId="187">
    <w:abstractNumId w:val="3"/>
  </w:num>
  <w:num w:numId="188">
    <w:abstractNumId w:val="4"/>
  </w:num>
  <w:num w:numId="189">
    <w:abstractNumId w:val="196"/>
  </w:num>
  <w:num w:numId="190">
    <w:abstractNumId w:val="5"/>
  </w:num>
  <w:num w:numId="1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79"/>
  </w:num>
  <w:num w:numId="193">
    <w:abstractNumId w:val="98"/>
  </w:num>
  <w:num w:numId="194">
    <w:abstractNumId w:val="95"/>
  </w:num>
  <w:num w:numId="195">
    <w:abstractNumId w:val="159"/>
  </w:num>
  <w:num w:numId="196">
    <w:abstractNumId w:val="255"/>
  </w:num>
  <w:num w:numId="197">
    <w:abstractNumId w:val="146"/>
  </w:num>
  <w:num w:numId="198">
    <w:abstractNumId w:val="278"/>
  </w:num>
  <w:num w:numId="199">
    <w:abstractNumId w:val="247"/>
  </w:num>
  <w:num w:numId="200">
    <w:abstractNumId w:val="38"/>
  </w:num>
  <w:num w:numId="201">
    <w:abstractNumId w:val="126"/>
  </w:num>
  <w:num w:numId="202">
    <w:abstractNumId w:val="214"/>
  </w:num>
  <w:num w:numId="203">
    <w:abstractNumId w:val="93"/>
  </w:num>
  <w:num w:numId="204">
    <w:abstractNumId w:val="105"/>
  </w:num>
  <w:num w:numId="205">
    <w:abstractNumId w:val="290"/>
  </w:num>
  <w:num w:numId="206">
    <w:abstractNumId w:val="145"/>
  </w:num>
  <w:num w:numId="207">
    <w:abstractNumId w:val="167"/>
  </w:num>
  <w:num w:numId="208">
    <w:abstractNumId w:val="187"/>
  </w:num>
  <w:num w:numId="209">
    <w:abstractNumId w:val="225"/>
  </w:num>
  <w:num w:numId="210">
    <w:abstractNumId w:val="163"/>
  </w:num>
  <w:num w:numId="211">
    <w:abstractNumId w:val="14"/>
  </w:num>
  <w:num w:numId="212">
    <w:abstractNumId w:val="58"/>
  </w:num>
  <w:num w:numId="213">
    <w:abstractNumId w:val="94"/>
  </w:num>
  <w:num w:numId="214">
    <w:abstractNumId w:val="33"/>
  </w:num>
  <w:num w:numId="215">
    <w:abstractNumId w:val="168"/>
  </w:num>
  <w:num w:numId="216">
    <w:abstractNumId w:val="229"/>
  </w:num>
  <w:num w:numId="217">
    <w:abstractNumId w:val="232"/>
  </w:num>
  <w:num w:numId="218">
    <w:abstractNumId w:val="71"/>
  </w:num>
  <w:num w:numId="219">
    <w:abstractNumId w:val="39"/>
  </w:num>
  <w:num w:numId="220">
    <w:abstractNumId w:val="7"/>
  </w:num>
  <w:num w:numId="221">
    <w:abstractNumId w:val="74"/>
  </w:num>
  <w:num w:numId="222">
    <w:abstractNumId w:val="166"/>
  </w:num>
  <w:num w:numId="223">
    <w:abstractNumId w:val="65"/>
  </w:num>
  <w:num w:numId="224">
    <w:abstractNumId w:val="134"/>
  </w:num>
  <w:num w:numId="225">
    <w:abstractNumId w:val="213"/>
  </w:num>
  <w:num w:numId="226">
    <w:abstractNumId w:val="148"/>
    <w:lvlOverride w:ilvl="0">
      <w:startOverride w:val="1"/>
    </w:lvlOverride>
  </w:num>
  <w:num w:numId="227">
    <w:abstractNumId w:val="239"/>
  </w:num>
  <w:num w:numId="228">
    <w:abstractNumId w:val="223"/>
  </w:num>
  <w:num w:numId="229">
    <w:abstractNumId w:val="181"/>
  </w:num>
  <w:num w:numId="230">
    <w:abstractNumId w:val="124"/>
  </w:num>
  <w:num w:numId="231">
    <w:abstractNumId w:val="151"/>
  </w:num>
  <w:num w:numId="232">
    <w:abstractNumId w:val="27"/>
  </w:num>
  <w:num w:numId="233">
    <w:abstractNumId w:val="155"/>
  </w:num>
  <w:num w:numId="234">
    <w:abstractNumId w:val="133"/>
  </w:num>
  <w:num w:numId="235">
    <w:abstractNumId w:val="286"/>
  </w:num>
  <w:num w:numId="236">
    <w:abstractNumId w:val="80"/>
  </w:num>
  <w:num w:numId="237">
    <w:abstractNumId w:val="81"/>
  </w:num>
  <w:num w:numId="238">
    <w:abstractNumId w:val="165"/>
  </w:num>
  <w:num w:numId="239">
    <w:abstractNumId w:val="175"/>
  </w:num>
  <w:num w:numId="240">
    <w:abstractNumId w:val="24"/>
  </w:num>
  <w:num w:numId="241">
    <w:abstractNumId w:val="195"/>
  </w:num>
  <w:num w:numId="242">
    <w:abstractNumId w:val="62"/>
  </w:num>
  <w:num w:numId="243">
    <w:abstractNumId w:val="156"/>
  </w:num>
  <w:num w:numId="244">
    <w:abstractNumId w:val="183"/>
  </w:num>
  <w:num w:numId="245">
    <w:abstractNumId w:val="78"/>
  </w:num>
  <w:num w:numId="246">
    <w:abstractNumId w:val="186"/>
  </w:num>
  <w:num w:numId="247">
    <w:abstractNumId w:val="265"/>
  </w:num>
  <w:num w:numId="248">
    <w:abstractNumId w:val="135"/>
  </w:num>
  <w:num w:numId="249">
    <w:abstractNumId w:val="87"/>
  </w:num>
  <w:num w:numId="250">
    <w:abstractNumId w:val="76"/>
  </w:num>
  <w:num w:numId="251">
    <w:abstractNumId w:val="42"/>
  </w:num>
  <w:num w:numId="252">
    <w:abstractNumId w:val="226"/>
  </w:num>
  <w:num w:numId="253">
    <w:abstractNumId w:val="267"/>
  </w:num>
  <w:num w:numId="254">
    <w:abstractNumId w:val="26"/>
  </w:num>
  <w:num w:numId="255">
    <w:abstractNumId w:val="205"/>
  </w:num>
  <w:num w:numId="256">
    <w:abstractNumId w:val="178"/>
  </w:num>
  <w:num w:numId="257">
    <w:abstractNumId w:val="233"/>
  </w:num>
  <w:num w:numId="258">
    <w:abstractNumId w:val="144"/>
  </w:num>
  <w:num w:numId="259">
    <w:abstractNumId w:val="184"/>
  </w:num>
  <w:num w:numId="260">
    <w:abstractNumId w:val="102"/>
  </w:num>
  <w:num w:numId="261">
    <w:abstractNumId w:val="287"/>
  </w:num>
  <w:num w:numId="262">
    <w:abstractNumId w:val="219"/>
  </w:num>
  <w:num w:numId="263">
    <w:abstractNumId w:val="139"/>
  </w:num>
  <w:num w:numId="264">
    <w:abstractNumId w:val="119"/>
  </w:num>
  <w:num w:numId="265">
    <w:abstractNumId w:val="88"/>
  </w:num>
  <w:num w:numId="266">
    <w:abstractNumId w:val="150"/>
  </w:num>
  <w:num w:numId="267">
    <w:abstractNumId w:val="21"/>
  </w:num>
  <w:num w:numId="268">
    <w:abstractNumId w:val="41"/>
  </w:num>
  <w:num w:numId="269">
    <w:abstractNumId w:val="211"/>
  </w:num>
  <w:num w:numId="270">
    <w:abstractNumId w:val="263"/>
  </w:num>
  <w:num w:numId="271">
    <w:abstractNumId w:val="97"/>
  </w:num>
  <w:num w:numId="272">
    <w:abstractNumId w:val="282"/>
  </w:num>
  <w:num w:numId="273">
    <w:abstractNumId w:val="206"/>
  </w:num>
  <w:num w:numId="274">
    <w:abstractNumId w:val="246"/>
  </w:num>
  <w:num w:numId="275">
    <w:abstractNumId w:val="241"/>
  </w:num>
  <w:num w:numId="276">
    <w:abstractNumId w:val="228"/>
  </w:num>
  <w:num w:numId="277">
    <w:abstractNumId w:val="281"/>
  </w:num>
  <w:num w:numId="278">
    <w:abstractNumId w:val="177"/>
  </w:num>
  <w:num w:numId="279">
    <w:abstractNumId w:val="50"/>
  </w:num>
  <w:num w:numId="280">
    <w:abstractNumId w:val="216"/>
  </w:num>
  <w:num w:numId="281">
    <w:abstractNumId w:val="47"/>
  </w:num>
  <w:num w:numId="282">
    <w:abstractNumId w:val="77"/>
  </w:num>
  <w:num w:numId="283">
    <w:abstractNumId w:val="270"/>
  </w:num>
  <w:num w:numId="284">
    <w:abstractNumId w:val="280"/>
  </w:num>
  <w:num w:numId="285">
    <w:abstractNumId w:val="6"/>
  </w:num>
  <w:num w:numId="286">
    <w:abstractNumId w:val="108"/>
  </w:num>
  <w:num w:numId="287">
    <w:abstractNumId w:val="54"/>
  </w:num>
  <w:num w:numId="288">
    <w:abstractNumId w:val="46"/>
  </w:num>
  <w:num w:numId="289">
    <w:abstractNumId w:val="63"/>
  </w:num>
  <w:num w:numId="290">
    <w:abstractNumId w:val="208"/>
  </w:num>
  <w:num w:numId="291">
    <w:abstractNumId w:val="262"/>
  </w:num>
  <w:num w:numId="292">
    <w:abstractNumId w:val="101"/>
  </w:num>
  <w:num w:numId="293">
    <w:abstractNumId w:val="127"/>
  </w:num>
  <w:num w:numId="294">
    <w:abstractNumId w:val="149"/>
  </w:num>
  <w:num w:numId="295">
    <w:abstractNumId w:val="176"/>
  </w:num>
  <w:numIdMacAtCleanup w:val="2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4F6"/>
    <w:rsid w:val="00002C9F"/>
    <w:rsid w:val="00004C56"/>
    <w:rsid w:val="00006080"/>
    <w:rsid w:val="0000764E"/>
    <w:rsid w:val="000079C1"/>
    <w:rsid w:val="000107C7"/>
    <w:rsid w:val="00011521"/>
    <w:rsid w:val="0001621C"/>
    <w:rsid w:val="00022648"/>
    <w:rsid w:val="000252DB"/>
    <w:rsid w:val="00025C2A"/>
    <w:rsid w:val="0002604E"/>
    <w:rsid w:val="0002703A"/>
    <w:rsid w:val="0003109C"/>
    <w:rsid w:val="000310A3"/>
    <w:rsid w:val="000314A8"/>
    <w:rsid w:val="00035030"/>
    <w:rsid w:val="00035266"/>
    <w:rsid w:val="00036C3D"/>
    <w:rsid w:val="000422C7"/>
    <w:rsid w:val="000439C4"/>
    <w:rsid w:val="00047E45"/>
    <w:rsid w:val="00050986"/>
    <w:rsid w:val="00053458"/>
    <w:rsid w:val="00054065"/>
    <w:rsid w:val="000607DE"/>
    <w:rsid w:val="0006295D"/>
    <w:rsid w:val="00067875"/>
    <w:rsid w:val="00084031"/>
    <w:rsid w:val="0008596B"/>
    <w:rsid w:val="00085F06"/>
    <w:rsid w:val="0008664D"/>
    <w:rsid w:val="00090D0F"/>
    <w:rsid w:val="00092C6C"/>
    <w:rsid w:val="0009629A"/>
    <w:rsid w:val="000A7AC7"/>
    <w:rsid w:val="000B3407"/>
    <w:rsid w:val="000B4B42"/>
    <w:rsid w:val="000B6ED1"/>
    <w:rsid w:val="000C3184"/>
    <w:rsid w:val="000D36F1"/>
    <w:rsid w:val="000D6D87"/>
    <w:rsid w:val="000E044D"/>
    <w:rsid w:val="000E2627"/>
    <w:rsid w:val="000E426F"/>
    <w:rsid w:val="000E4D9C"/>
    <w:rsid w:val="000E70A2"/>
    <w:rsid w:val="000F0D3E"/>
    <w:rsid w:val="000F13A6"/>
    <w:rsid w:val="000F1720"/>
    <w:rsid w:val="000F2DBD"/>
    <w:rsid w:val="000F57EB"/>
    <w:rsid w:val="000F6091"/>
    <w:rsid w:val="000F7DDF"/>
    <w:rsid w:val="001023CD"/>
    <w:rsid w:val="00102825"/>
    <w:rsid w:val="001033E5"/>
    <w:rsid w:val="00105C76"/>
    <w:rsid w:val="00105F58"/>
    <w:rsid w:val="00106564"/>
    <w:rsid w:val="00116A5E"/>
    <w:rsid w:val="00122528"/>
    <w:rsid w:val="00124648"/>
    <w:rsid w:val="001274F4"/>
    <w:rsid w:val="0012778B"/>
    <w:rsid w:val="00131363"/>
    <w:rsid w:val="0013146C"/>
    <w:rsid w:val="0013287D"/>
    <w:rsid w:val="001405BD"/>
    <w:rsid w:val="00142AD3"/>
    <w:rsid w:val="00145F05"/>
    <w:rsid w:val="00147E0C"/>
    <w:rsid w:val="00153798"/>
    <w:rsid w:val="00155563"/>
    <w:rsid w:val="001555BE"/>
    <w:rsid w:val="001612B2"/>
    <w:rsid w:val="001640E0"/>
    <w:rsid w:val="0017589C"/>
    <w:rsid w:val="00177B23"/>
    <w:rsid w:val="001821F8"/>
    <w:rsid w:val="00182DDE"/>
    <w:rsid w:val="001855A4"/>
    <w:rsid w:val="00190C32"/>
    <w:rsid w:val="00193D39"/>
    <w:rsid w:val="00197D1A"/>
    <w:rsid w:val="001A0D90"/>
    <w:rsid w:val="001A4161"/>
    <w:rsid w:val="001A5DAC"/>
    <w:rsid w:val="001A6E62"/>
    <w:rsid w:val="001B0AF2"/>
    <w:rsid w:val="001B1FA4"/>
    <w:rsid w:val="001B4214"/>
    <w:rsid w:val="001B509D"/>
    <w:rsid w:val="001C1EC2"/>
    <w:rsid w:val="001C3837"/>
    <w:rsid w:val="001D3BEB"/>
    <w:rsid w:val="001D5EF5"/>
    <w:rsid w:val="001D62AE"/>
    <w:rsid w:val="001E026F"/>
    <w:rsid w:val="001E3764"/>
    <w:rsid w:val="001E79C6"/>
    <w:rsid w:val="001E7C8E"/>
    <w:rsid w:val="001F1DAB"/>
    <w:rsid w:val="001F2171"/>
    <w:rsid w:val="001F53A4"/>
    <w:rsid w:val="001F667A"/>
    <w:rsid w:val="00200B13"/>
    <w:rsid w:val="00203DF8"/>
    <w:rsid w:val="00207134"/>
    <w:rsid w:val="002073E0"/>
    <w:rsid w:val="00210DD7"/>
    <w:rsid w:val="00213B31"/>
    <w:rsid w:val="002147DE"/>
    <w:rsid w:val="00214D25"/>
    <w:rsid w:val="00214DC3"/>
    <w:rsid w:val="0021626A"/>
    <w:rsid w:val="0022284D"/>
    <w:rsid w:val="00223013"/>
    <w:rsid w:val="00223D67"/>
    <w:rsid w:val="002252F9"/>
    <w:rsid w:val="00225882"/>
    <w:rsid w:val="00232F9D"/>
    <w:rsid w:val="00235289"/>
    <w:rsid w:val="00242AFF"/>
    <w:rsid w:val="002451EB"/>
    <w:rsid w:val="0024600A"/>
    <w:rsid w:val="0024728F"/>
    <w:rsid w:val="00252191"/>
    <w:rsid w:val="002566C5"/>
    <w:rsid w:val="00260B26"/>
    <w:rsid w:val="00264753"/>
    <w:rsid w:val="00264946"/>
    <w:rsid w:val="00266DA8"/>
    <w:rsid w:val="00266EF2"/>
    <w:rsid w:val="0026729B"/>
    <w:rsid w:val="00275643"/>
    <w:rsid w:val="00277D67"/>
    <w:rsid w:val="00277EC7"/>
    <w:rsid w:val="00280832"/>
    <w:rsid w:val="00280AC0"/>
    <w:rsid w:val="00280B20"/>
    <w:rsid w:val="0028163B"/>
    <w:rsid w:val="00281933"/>
    <w:rsid w:val="00285587"/>
    <w:rsid w:val="00287DE5"/>
    <w:rsid w:val="00291D29"/>
    <w:rsid w:val="002951AE"/>
    <w:rsid w:val="00296296"/>
    <w:rsid w:val="002A12F6"/>
    <w:rsid w:val="002A258F"/>
    <w:rsid w:val="002B180F"/>
    <w:rsid w:val="002B1EDC"/>
    <w:rsid w:val="002B1F00"/>
    <w:rsid w:val="002B2DA1"/>
    <w:rsid w:val="002B37EF"/>
    <w:rsid w:val="002C293E"/>
    <w:rsid w:val="002C5815"/>
    <w:rsid w:val="002C6909"/>
    <w:rsid w:val="002D0DDC"/>
    <w:rsid w:val="002D239B"/>
    <w:rsid w:val="002D59DD"/>
    <w:rsid w:val="002D73CA"/>
    <w:rsid w:val="002E014A"/>
    <w:rsid w:val="002E1936"/>
    <w:rsid w:val="002E30BE"/>
    <w:rsid w:val="002E53BA"/>
    <w:rsid w:val="002E6221"/>
    <w:rsid w:val="002E6683"/>
    <w:rsid w:val="002E6E6A"/>
    <w:rsid w:val="002F152D"/>
    <w:rsid w:val="002F2181"/>
    <w:rsid w:val="002F46AF"/>
    <w:rsid w:val="00302800"/>
    <w:rsid w:val="00303739"/>
    <w:rsid w:val="0030375A"/>
    <w:rsid w:val="00303DAA"/>
    <w:rsid w:val="003063EC"/>
    <w:rsid w:val="003141C2"/>
    <w:rsid w:val="003143FC"/>
    <w:rsid w:val="00316E58"/>
    <w:rsid w:val="00324540"/>
    <w:rsid w:val="00325B2B"/>
    <w:rsid w:val="0033392B"/>
    <w:rsid w:val="003363A0"/>
    <w:rsid w:val="003364D8"/>
    <w:rsid w:val="003419F2"/>
    <w:rsid w:val="00341B6D"/>
    <w:rsid w:val="00343E2B"/>
    <w:rsid w:val="0034406D"/>
    <w:rsid w:val="0035126E"/>
    <w:rsid w:val="0035269C"/>
    <w:rsid w:val="00354164"/>
    <w:rsid w:val="0035496A"/>
    <w:rsid w:val="00360544"/>
    <w:rsid w:val="00375FBA"/>
    <w:rsid w:val="00376207"/>
    <w:rsid w:val="00377DAC"/>
    <w:rsid w:val="00383434"/>
    <w:rsid w:val="00383D65"/>
    <w:rsid w:val="0038418F"/>
    <w:rsid w:val="003854D3"/>
    <w:rsid w:val="00396034"/>
    <w:rsid w:val="00396069"/>
    <w:rsid w:val="003A0018"/>
    <w:rsid w:val="003A0C65"/>
    <w:rsid w:val="003A0F47"/>
    <w:rsid w:val="003A217D"/>
    <w:rsid w:val="003A454D"/>
    <w:rsid w:val="003A5B4F"/>
    <w:rsid w:val="003A6953"/>
    <w:rsid w:val="003B1130"/>
    <w:rsid w:val="003B3156"/>
    <w:rsid w:val="003C0382"/>
    <w:rsid w:val="003C04CF"/>
    <w:rsid w:val="003C167A"/>
    <w:rsid w:val="003C1F3A"/>
    <w:rsid w:val="003C4008"/>
    <w:rsid w:val="003C4A85"/>
    <w:rsid w:val="003C55AC"/>
    <w:rsid w:val="003C5C31"/>
    <w:rsid w:val="003C7CD6"/>
    <w:rsid w:val="003D0759"/>
    <w:rsid w:val="003D23E9"/>
    <w:rsid w:val="003D3543"/>
    <w:rsid w:val="003D4807"/>
    <w:rsid w:val="003D4D0B"/>
    <w:rsid w:val="003E067A"/>
    <w:rsid w:val="003E2777"/>
    <w:rsid w:val="003E396A"/>
    <w:rsid w:val="003E7C6E"/>
    <w:rsid w:val="003F0BBF"/>
    <w:rsid w:val="003F3466"/>
    <w:rsid w:val="00403260"/>
    <w:rsid w:val="00403DEA"/>
    <w:rsid w:val="004045E3"/>
    <w:rsid w:val="004121E5"/>
    <w:rsid w:val="00412947"/>
    <w:rsid w:val="00412D73"/>
    <w:rsid w:val="00424070"/>
    <w:rsid w:val="00425954"/>
    <w:rsid w:val="00425ED0"/>
    <w:rsid w:val="00432130"/>
    <w:rsid w:val="0043679D"/>
    <w:rsid w:val="0044028C"/>
    <w:rsid w:val="004406E6"/>
    <w:rsid w:val="00441F8D"/>
    <w:rsid w:val="00442CB7"/>
    <w:rsid w:val="00443F6F"/>
    <w:rsid w:val="00445F2E"/>
    <w:rsid w:val="0044655A"/>
    <w:rsid w:val="004535D6"/>
    <w:rsid w:val="00457ECC"/>
    <w:rsid w:val="004723E3"/>
    <w:rsid w:val="00472FAE"/>
    <w:rsid w:val="0047529B"/>
    <w:rsid w:val="004753DA"/>
    <w:rsid w:val="0047543D"/>
    <w:rsid w:val="004754B3"/>
    <w:rsid w:val="004759E4"/>
    <w:rsid w:val="004802E4"/>
    <w:rsid w:val="00484234"/>
    <w:rsid w:val="00486CCC"/>
    <w:rsid w:val="00490930"/>
    <w:rsid w:val="00491D04"/>
    <w:rsid w:val="00491D29"/>
    <w:rsid w:val="004922BD"/>
    <w:rsid w:val="00493CAB"/>
    <w:rsid w:val="004A0BE0"/>
    <w:rsid w:val="004A64AD"/>
    <w:rsid w:val="004A6F18"/>
    <w:rsid w:val="004B0007"/>
    <w:rsid w:val="004B118D"/>
    <w:rsid w:val="004B177F"/>
    <w:rsid w:val="004B1B62"/>
    <w:rsid w:val="004B2703"/>
    <w:rsid w:val="004B3298"/>
    <w:rsid w:val="004B4B22"/>
    <w:rsid w:val="004C0428"/>
    <w:rsid w:val="004C0A19"/>
    <w:rsid w:val="004C2607"/>
    <w:rsid w:val="004C44F6"/>
    <w:rsid w:val="004C691F"/>
    <w:rsid w:val="004C760D"/>
    <w:rsid w:val="004D1041"/>
    <w:rsid w:val="004D11A4"/>
    <w:rsid w:val="004D41CB"/>
    <w:rsid w:val="004D429F"/>
    <w:rsid w:val="004E05A0"/>
    <w:rsid w:val="004E3CE8"/>
    <w:rsid w:val="004E7E00"/>
    <w:rsid w:val="004F0869"/>
    <w:rsid w:val="004F55DF"/>
    <w:rsid w:val="004F66DA"/>
    <w:rsid w:val="004F7572"/>
    <w:rsid w:val="005017D1"/>
    <w:rsid w:val="00506490"/>
    <w:rsid w:val="005109E0"/>
    <w:rsid w:val="00515AE3"/>
    <w:rsid w:val="005260E3"/>
    <w:rsid w:val="00527C48"/>
    <w:rsid w:val="005422CA"/>
    <w:rsid w:val="0054259C"/>
    <w:rsid w:val="00544082"/>
    <w:rsid w:val="0054737E"/>
    <w:rsid w:val="0055085D"/>
    <w:rsid w:val="00555754"/>
    <w:rsid w:val="005576A5"/>
    <w:rsid w:val="00557F9D"/>
    <w:rsid w:val="0056690A"/>
    <w:rsid w:val="00584C0B"/>
    <w:rsid w:val="005878A1"/>
    <w:rsid w:val="00590E08"/>
    <w:rsid w:val="00592FCF"/>
    <w:rsid w:val="005A6B15"/>
    <w:rsid w:val="005B45C3"/>
    <w:rsid w:val="005B52FF"/>
    <w:rsid w:val="005B7EAA"/>
    <w:rsid w:val="005C02DA"/>
    <w:rsid w:val="005C28E3"/>
    <w:rsid w:val="005C4B24"/>
    <w:rsid w:val="005C4E17"/>
    <w:rsid w:val="005C6EFC"/>
    <w:rsid w:val="005C6FC6"/>
    <w:rsid w:val="005D7E67"/>
    <w:rsid w:val="005D7EA2"/>
    <w:rsid w:val="005E06F1"/>
    <w:rsid w:val="005E39A1"/>
    <w:rsid w:val="005F22CF"/>
    <w:rsid w:val="005F4217"/>
    <w:rsid w:val="005F6B21"/>
    <w:rsid w:val="00604382"/>
    <w:rsid w:val="00604701"/>
    <w:rsid w:val="0060525A"/>
    <w:rsid w:val="00611B1F"/>
    <w:rsid w:val="00611FDE"/>
    <w:rsid w:val="00617A72"/>
    <w:rsid w:val="006200AA"/>
    <w:rsid w:val="006211EE"/>
    <w:rsid w:val="00623A1D"/>
    <w:rsid w:val="00623B47"/>
    <w:rsid w:val="0062508C"/>
    <w:rsid w:val="00626301"/>
    <w:rsid w:val="006264EA"/>
    <w:rsid w:val="00626A80"/>
    <w:rsid w:val="0063108D"/>
    <w:rsid w:val="00631279"/>
    <w:rsid w:val="00631380"/>
    <w:rsid w:val="006317DB"/>
    <w:rsid w:val="00634502"/>
    <w:rsid w:val="006364CE"/>
    <w:rsid w:val="00641D25"/>
    <w:rsid w:val="00643BE2"/>
    <w:rsid w:val="0064451E"/>
    <w:rsid w:val="006461AD"/>
    <w:rsid w:val="00647752"/>
    <w:rsid w:val="0065115C"/>
    <w:rsid w:val="00652451"/>
    <w:rsid w:val="00654080"/>
    <w:rsid w:val="006541EB"/>
    <w:rsid w:val="0065533A"/>
    <w:rsid w:val="00655425"/>
    <w:rsid w:val="00657D3D"/>
    <w:rsid w:val="00657EB9"/>
    <w:rsid w:val="00661558"/>
    <w:rsid w:val="0066224C"/>
    <w:rsid w:val="0066476E"/>
    <w:rsid w:val="006667D7"/>
    <w:rsid w:val="00671277"/>
    <w:rsid w:val="0067362B"/>
    <w:rsid w:val="00696623"/>
    <w:rsid w:val="00697FB1"/>
    <w:rsid w:val="006A414E"/>
    <w:rsid w:val="006A5E39"/>
    <w:rsid w:val="006B453D"/>
    <w:rsid w:val="006B641D"/>
    <w:rsid w:val="006C0189"/>
    <w:rsid w:val="006C1FF8"/>
    <w:rsid w:val="006C519F"/>
    <w:rsid w:val="006C56E7"/>
    <w:rsid w:val="006D24C5"/>
    <w:rsid w:val="006E0037"/>
    <w:rsid w:val="006E1A74"/>
    <w:rsid w:val="006E317C"/>
    <w:rsid w:val="006E60BD"/>
    <w:rsid w:val="006E79DF"/>
    <w:rsid w:val="006E7D53"/>
    <w:rsid w:val="006E7E63"/>
    <w:rsid w:val="006F5529"/>
    <w:rsid w:val="006F59E0"/>
    <w:rsid w:val="006F5FA9"/>
    <w:rsid w:val="0070725E"/>
    <w:rsid w:val="0070731C"/>
    <w:rsid w:val="00711C3B"/>
    <w:rsid w:val="00716B68"/>
    <w:rsid w:val="007201D7"/>
    <w:rsid w:val="00723D8D"/>
    <w:rsid w:val="00725D6F"/>
    <w:rsid w:val="00730A64"/>
    <w:rsid w:val="00731437"/>
    <w:rsid w:val="0073376A"/>
    <w:rsid w:val="0073617D"/>
    <w:rsid w:val="007403D8"/>
    <w:rsid w:val="00743D78"/>
    <w:rsid w:val="0075150E"/>
    <w:rsid w:val="00751A03"/>
    <w:rsid w:val="007577CE"/>
    <w:rsid w:val="00763515"/>
    <w:rsid w:val="00764B0F"/>
    <w:rsid w:val="0076587E"/>
    <w:rsid w:val="00766B2D"/>
    <w:rsid w:val="007675D8"/>
    <w:rsid w:val="0076775E"/>
    <w:rsid w:val="00767F00"/>
    <w:rsid w:val="0077065B"/>
    <w:rsid w:val="00771205"/>
    <w:rsid w:val="00772695"/>
    <w:rsid w:val="00776D20"/>
    <w:rsid w:val="00777AFC"/>
    <w:rsid w:val="00780355"/>
    <w:rsid w:val="00782173"/>
    <w:rsid w:val="00783FFD"/>
    <w:rsid w:val="00792357"/>
    <w:rsid w:val="007924A1"/>
    <w:rsid w:val="00793CEE"/>
    <w:rsid w:val="007940D4"/>
    <w:rsid w:val="0079447D"/>
    <w:rsid w:val="00796E15"/>
    <w:rsid w:val="00796E75"/>
    <w:rsid w:val="007B125D"/>
    <w:rsid w:val="007B1987"/>
    <w:rsid w:val="007B5790"/>
    <w:rsid w:val="007B5A0A"/>
    <w:rsid w:val="007B61C2"/>
    <w:rsid w:val="007C08B6"/>
    <w:rsid w:val="007C0B87"/>
    <w:rsid w:val="007C1A94"/>
    <w:rsid w:val="007C21D2"/>
    <w:rsid w:val="007C2856"/>
    <w:rsid w:val="007D28D3"/>
    <w:rsid w:val="007D4F32"/>
    <w:rsid w:val="007D7F93"/>
    <w:rsid w:val="007E16F5"/>
    <w:rsid w:val="007E1E3D"/>
    <w:rsid w:val="007E3C64"/>
    <w:rsid w:val="007E4370"/>
    <w:rsid w:val="007E48DE"/>
    <w:rsid w:val="007E619E"/>
    <w:rsid w:val="007F1978"/>
    <w:rsid w:val="007F52F3"/>
    <w:rsid w:val="007F741D"/>
    <w:rsid w:val="00802EBC"/>
    <w:rsid w:val="00803766"/>
    <w:rsid w:val="00806B8F"/>
    <w:rsid w:val="00807E1B"/>
    <w:rsid w:val="00811DE0"/>
    <w:rsid w:val="00812DEC"/>
    <w:rsid w:val="00813916"/>
    <w:rsid w:val="008177CB"/>
    <w:rsid w:val="00824C90"/>
    <w:rsid w:val="00833699"/>
    <w:rsid w:val="00834428"/>
    <w:rsid w:val="00835A57"/>
    <w:rsid w:val="00836257"/>
    <w:rsid w:val="0083743C"/>
    <w:rsid w:val="00837A12"/>
    <w:rsid w:val="008403A9"/>
    <w:rsid w:val="00840E57"/>
    <w:rsid w:val="00843BE6"/>
    <w:rsid w:val="008448F9"/>
    <w:rsid w:val="00845B0C"/>
    <w:rsid w:val="00846587"/>
    <w:rsid w:val="00847064"/>
    <w:rsid w:val="008526AF"/>
    <w:rsid w:val="00853CA7"/>
    <w:rsid w:val="00857391"/>
    <w:rsid w:val="008577A7"/>
    <w:rsid w:val="008652C9"/>
    <w:rsid w:val="0086543B"/>
    <w:rsid w:val="008659F6"/>
    <w:rsid w:val="00865A72"/>
    <w:rsid w:val="00866DC7"/>
    <w:rsid w:val="00871686"/>
    <w:rsid w:val="00874AA0"/>
    <w:rsid w:val="008765D8"/>
    <w:rsid w:val="00877233"/>
    <w:rsid w:val="00880D2B"/>
    <w:rsid w:val="00881BB4"/>
    <w:rsid w:val="0088282B"/>
    <w:rsid w:val="00891053"/>
    <w:rsid w:val="0089282B"/>
    <w:rsid w:val="008969A3"/>
    <w:rsid w:val="008A0A94"/>
    <w:rsid w:val="008A14F5"/>
    <w:rsid w:val="008A1F82"/>
    <w:rsid w:val="008C0FA0"/>
    <w:rsid w:val="008C2101"/>
    <w:rsid w:val="008C3604"/>
    <w:rsid w:val="008D33A9"/>
    <w:rsid w:val="008D4FB7"/>
    <w:rsid w:val="008D5CB8"/>
    <w:rsid w:val="008D6BD5"/>
    <w:rsid w:val="008E06D6"/>
    <w:rsid w:val="008E07E9"/>
    <w:rsid w:val="008E1048"/>
    <w:rsid w:val="008E29A5"/>
    <w:rsid w:val="008E6391"/>
    <w:rsid w:val="008E69D3"/>
    <w:rsid w:val="008E7DAF"/>
    <w:rsid w:val="008F2C18"/>
    <w:rsid w:val="008F5B24"/>
    <w:rsid w:val="008F61CB"/>
    <w:rsid w:val="00901507"/>
    <w:rsid w:val="00902E7F"/>
    <w:rsid w:val="00903CF7"/>
    <w:rsid w:val="00904935"/>
    <w:rsid w:val="00904C07"/>
    <w:rsid w:val="00910048"/>
    <w:rsid w:val="00910298"/>
    <w:rsid w:val="0091565B"/>
    <w:rsid w:val="009167BD"/>
    <w:rsid w:val="00921624"/>
    <w:rsid w:val="00926565"/>
    <w:rsid w:val="00935D0C"/>
    <w:rsid w:val="00940734"/>
    <w:rsid w:val="00942C17"/>
    <w:rsid w:val="00946515"/>
    <w:rsid w:val="00946662"/>
    <w:rsid w:val="009478B8"/>
    <w:rsid w:val="0095076C"/>
    <w:rsid w:val="00953EF3"/>
    <w:rsid w:val="0095446C"/>
    <w:rsid w:val="009630E3"/>
    <w:rsid w:val="00970953"/>
    <w:rsid w:val="0097196E"/>
    <w:rsid w:val="0097489E"/>
    <w:rsid w:val="00974F02"/>
    <w:rsid w:val="00975D0D"/>
    <w:rsid w:val="00983E8B"/>
    <w:rsid w:val="00984A30"/>
    <w:rsid w:val="00985182"/>
    <w:rsid w:val="00985FEE"/>
    <w:rsid w:val="0099169D"/>
    <w:rsid w:val="00991D61"/>
    <w:rsid w:val="00992933"/>
    <w:rsid w:val="009A4BF5"/>
    <w:rsid w:val="009A5109"/>
    <w:rsid w:val="009A521F"/>
    <w:rsid w:val="009A76A9"/>
    <w:rsid w:val="009B1A3A"/>
    <w:rsid w:val="009B4921"/>
    <w:rsid w:val="009B5D4D"/>
    <w:rsid w:val="009B6A3B"/>
    <w:rsid w:val="009B7830"/>
    <w:rsid w:val="009C0234"/>
    <w:rsid w:val="009C64BD"/>
    <w:rsid w:val="009D1117"/>
    <w:rsid w:val="009D4409"/>
    <w:rsid w:val="009D5E2B"/>
    <w:rsid w:val="009E0845"/>
    <w:rsid w:val="009E5A7F"/>
    <w:rsid w:val="009F1E2A"/>
    <w:rsid w:val="009F2A98"/>
    <w:rsid w:val="009F5CB7"/>
    <w:rsid w:val="00A039DD"/>
    <w:rsid w:val="00A060CE"/>
    <w:rsid w:val="00A074CF"/>
    <w:rsid w:val="00A1150F"/>
    <w:rsid w:val="00A11908"/>
    <w:rsid w:val="00A1412C"/>
    <w:rsid w:val="00A24DAC"/>
    <w:rsid w:val="00A266F0"/>
    <w:rsid w:val="00A26D3D"/>
    <w:rsid w:val="00A27983"/>
    <w:rsid w:val="00A34239"/>
    <w:rsid w:val="00A35EDD"/>
    <w:rsid w:val="00A3608E"/>
    <w:rsid w:val="00A36EC3"/>
    <w:rsid w:val="00A41B4A"/>
    <w:rsid w:val="00A425D6"/>
    <w:rsid w:val="00A430F6"/>
    <w:rsid w:val="00A43DBD"/>
    <w:rsid w:val="00A44481"/>
    <w:rsid w:val="00A50281"/>
    <w:rsid w:val="00A558D1"/>
    <w:rsid w:val="00A56EC6"/>
    <w:rsid w:val="00A66E18"/>
    <w:rsid w:val="00A6728C"/>
    <w:rsid w:val="00A74D66"/>
    <w:rsid w:val="00A7537F"/>
    <w:rsid w:val="00A76D35"/>
    <w:rsid w:val="00A77EE8"/>
    <w:rsid w:val="00A82F91"/>
    <w:rsid w:val="00A93BB7"/>
    <w:rsid w:val="00AA0074"/>
    <w:rsid w:val="00AA0B4A"/>
    <w:rsid w:val="00AA3DC1"/>
    <w:rsid w:val="00AB288C"/>
    <w:rsid w:val="00AB324E"/>
    <w:rsid w:val="00AB4A9D"/>
    <w:rsid w:val="00AB730C"/>
    <w:rsid w:val="00AC038D"/>
    <w:rsid w:val="00AD075F"/>
    <w:rsid w:val="00AD23F6"/>
    <w:rsid w:val="00AD2F64"/>
    <w:rsid w:val="00AD3949"/>
    <w:rsid w:val="00AD5832"/>
    <w:rsid w:val="00AD5E1C"/>
    <w:rsid w:val="00AE115F"/>
    <w:rsid w:val="00AE2ACB"/>
    <w:rsid w:val="00AE3E28"/>
    <w:rsid w:val="00AE3F87"/>
    <w:rsid w:val="00AE52CD"/>
    <w:rsid w:val="00AF1F8A"/>
    <w:rsid w:val="00AF23E2"/>
    <w:rsid w:val="00AF67B2"/>
    <w:rsid w:val="00AF7355"/>
    <w:rsid w:val="00B0097F"/>
    <w:rsid w:val="00B04D54"/>
    <w:rsid w:val="00B0747A"/>
    <w:rsid w:val="00B1117D"/>
    <w:rsid w:val="00B11A89"/>
    <w:rsid w:val="00B14318"/>
    <w:rsid w:val="00B15DBA"/>
    <w:rsid w:val="00B1768A"/>
    <w:rsid w:val="00B22EEC"/>
    <w:rsid w:val="00B32706"/>
    <w:rsid w:val="00B32F92"/>
    <w:rsid w:val="00B34ABC"/>
    <w:rsid w:val="00B35CC1"/>
    <w:rsid w:val="00B36D71"/>
    <w:rsid w:val="00B4472C"/>
    <w:rsid w:val="00B600DC"/>
    <w:rsid w:val="00B63025"/>
    <w:rsid w:val="00B6316B"/>
    <w:rsid w:val="00B64342"/>
    <w:rsid w:val="00B66DFD"/>
    <w:rsid w:val="00B72638"/>
    <w:rsid w:val="00B74500"/>
    <w:rsid w:val="00B768BA"/>
    <w:rsid w:val="00B76ACC"/>
    <w:rsid w:val="00B76E0B"/>
    <w:rsid w:val="00B7754E"/>
    <w:rsid w:val="00B7755A"/>
    <w:rsid w:val="00B8071E"/>
    <w:rsid w:val="00B81ECA"/>
    <w:rsid w:val="00B8215C"/>
    <w:rsid w:val="00B90D37"/>
    <w:rsid w:val="00B92014"/>
    <w:rsid w:val="00B92178"/>
    <w:rsid w:val="00B9395D"/>
    <w:rsid w:val="00B9464A"/>
    <w:rsid w:val="00B97C55"/>
    <w:rsid w:val="00BA1FB4"/>
    <w:rsid w:val="00BC1745"/>
    <w:rsid w:val="00BC62C0"/>
    <w:rsid w:val="00BC7EE9"/>
    <w:rsid w:val="00BD0C68"/>
    <w:rsid w:val="00BD23AF"/>
    <w:rsid w:val="00BD3494"/>
    <w:rsid w:val="00BD4D10"/>
    <w:rsid w:val="00BD55B7"/>
    <w:rsid w:val="00BE07F8"/>
    <w:rsid w:val="00BE43BB"/>
    <w:rsid w:val="00BE6ADE"/>
    <w:rsid w:val="00BF1C65"/>
    <w:rsid w:val="00BF29AB"/>
    <w:rsid w:val="00BF2F29"/>
    <w:rsid w:val="00C04F9F"/>
    <w:rsid w:val="00C07D61"/>
    <w:rsid w:val="00C10D30"/>
    <w:rsid w:val="00C13C22"/>
    <w:rsid w:val="00C13F7D"/>
    <w:rsid w:val="00C16FF7"/>
    <w:rsid w:val="00C21E1F"/>
    <w:rsid w:val="00C21F0F"/>
    <w:rsid w:val="00C24CFA"/>
    <w:rsid w:val="00C24DC4"/>
    <w:rsid w:val="00C27A77"/>
    <w:rsid w:val="00C31757"/>
    <w:rsid w:val="00C31840"/>
    <w:rsid w:val="00C339FB"/>
    <w:rsid w:val="00C3567F"/>
    <w:rsid w:val="00C3789E"/>
    <w:rsid w:val="00C42150"/>
    <w:rsid w:val="00C4333B"/>
    <w:rsid w:val="00C44262"/>
    <w:rsid w:val="00C466D0"/>
    <w:rsid w:val="00C47587"/>
    <w:rsid w:val="00C47997"/>
    <w:rsid w:val="00C51D54"/>
    <w:rsid w:val="00C525A6"/>
    <w:rsid w:val="00C550F3"/>
    <w:rsid w:val="00C55267"/>
    <w:rsid w:val="00C557A0"/>
    <w:rsid w:val="00C567F8"/>
    <w:rsid w:val="00C5689C"/>
    <w:rsid w:val="00C63556"/>
    <w:rsid w:val="00C66C36"/>
    <w:rsid w:val="00C81195"/>
    <w:rsid w:val="00C820E1"/>
    <w:rsid w:val="00C859D3"/>
    <w:rsid w:val="00C95DB0"/>
    <w:rsid w:val="00C962AC"/>
    <w:rsid w:val="00CA0327"/>
    <w:rsid w:val="00CA1750"/>
    <w:rsid w:val="00CA3BB0"/>
    <w:rsid w:val="00CA6CCB"/>
    <w:rsid w:val="00CB12CE"/>
    <w:rsid w:val="00CC0EC4"/>
    <w:rsid w:val="00CC6F49"/>
    <w:rsid w:val="00CC7FCF"/>
    <w:rsid w:val="00CD30BE"/>
    <w:rsid w:val="00CD3D1A"/>
    <w:rsid w:val="00CD3D4F"/>
    <w:rsid w:val="00CD7F25"/>
    <w:rsid w:val="00CE296A"/>
    <w:rsid w:val="00CE2C13"/>
    <w:rsid w:val="00CE47A6"/>
    <w:rsid w:val="00CE4A73"/>
    <w:rsid w:val="00CE72BA"/>
    <w:rsid w:val="00CF3BFC"/>
    <w:rsid w:val="00CF45DA"/>
    <w:rsid w:val="00CF6A12"/>
    <w:rsid w:val="00CF6A78"/>
    <w:rsid w:val="00CF6B2B"/>
    <w:rsid w:val="00CF7DB3"/>
    <w:rsid w:val="00D0535F"/>
    <w:rsid w:val="00D160F1"/>
    <w:rsid w:val="00D201F0"/>
    <w:rsid w:val="00D23C1E"/>
    <w:rsid w:val="00D24869"/>
    <w:rsid w:val="00D30D37"/>
    <w:rsid w:val="00D3258F"/>
    <w:rsid w:val="00D3448D"/>
    <w:rsid w:val="00D34B80"/>
    <w:rsid w:val="00D35120"/>
    <w:rsid w:val="00D42638"/>
    <w:rsid w:val="00D43522"/>
    <w:rsid w:val="00D46B2E"/>
    <w:rsid w:val="00D50D78"/>
    <w:rsid w:val="00D517CF"/>
    <w:rsid w:val="00D52B1A"/>
    <w:rsid w:val="00D53CB6"/>
    <w:rsid w:val="00D55B3B"/>
    <w:rsid w:val="00D563F2"/>
    <w:rsid w:val="00D60FEC"/>
    <w:rsid w:val="00D630AD"/>
    <w:rsid w:val="00D633CF"/>
    <w:rsid w:val="00D64A26"/>
    <w:rsid w:val="00D704C3"/>
    <w:rsid w:val="00D73F78"/>
    <w:rsid w:val="00D77611"/>
    <w:rsid w:val="00D77B25"/>
    <w:rsid w:val="00D80F8E"/>
    <w:rsid w:val="00D814E0"/>
    <w:rsid w:val="00D81C5E"/>
    <w:rsid w:val="00D858C9"/>
    <w:rsid w:val="00D90494"/>
    <w:rsid w:val="00D9114F"/>
    <w:rsid w:val="00D918BA"/>
    <w:rsid w:val="00DA02B9"/>
    <w:rsid w:val="00DA2C8C"/>
    <w:rsid w:val="00DA5984"/>
    <w:rsid w:val="00DA5ABA"/>
    <w:rsid w:val="00DB06DD"/>
    <w:rsid w:val="00DB09A3"/>
    <w:rsid w:val="00DB0DB9"/>
    <w:rsid w:val="00DB3EFE"/>
    <w:rsid w:val="00DB6B33"/>
    <w:rsid w:val="00DC0717"/>
    <w:rsid w:val="00DC293C"/>
    <w:rsid w:val="00DD0855"/>
    <w:rsid w:val="00DD7254"/>
    <w:rsid w:val="00DD7854"/>
    <w:rsid w:val="00DE0861"/>
    <w:rsid w:val="00DE3A13"/>
    <w:rsid w:val="00DE3E89"/>
    <w:rsid w:val="00DE6BA1"/>
    <w:rsid w:val="00DE7500"/>
    <w:rsid w:val="00DF7F29"/>
    <w:rsid w:val="00E01469"/>
    <w:rsid w:val="00E02A4D"/>
    <w:rsid w:val="00E04F79"/>
    <w:rsid w:val="00E0507C"/>
    <w:rsid w:val="00E05B03"/>
    <w:rsid w:val="00E064EA"/>
    <w:rsid w:val="00E104E7"/>
    <w:rsid w:val="00E135B0"/>
    <w:rsid w:val="00E135C5"/>
    <w:rsid w:val="00E14136"/>
    <w:rsid w:val="00E14C55"/>
    <w:rsid w:val="00E2502F"/>
    <w:rsid w:val="00E32AE1"/>
    <w:rsid w:val="00E40E04"/>
    <w:rsid w:val="00E42CF5"/>
    <w:rsid w:val="00E45372"/>
    <w:rsid w:val="00E479F0"/>
    <w:rsid w:val="00E56BC6"/>
    <w:rsid w:val="00E67397"/>
    <w:rsid w:val="00E6782F"/>
    <w:rsid w:val="00E70AD2"/>
    <w:rsid w:val="00E71447"/>
    <w:rsid w:val="00E728E7"/>
    <w:rsid w:val="00E74151"/>
    <w:rsid w:val="00E764D1"/>
    <w:rsid w:val="00E76A44"/>
    <w:rsid w:val="00E76E7E"/>
    <w:rsid w:val="00E77328"/>
    <w:rsid w:val="00E77757"/>
    <w:rsid w:val="00E80054"/>
    <w:rsid w:val="00E80312"/>
    <w:rsid w:val="00E91757"/>
    <w:rsid w:val="00E940EA"/>
    <w:rsid w:val="00E96C94"/>
    <w:rsid w:val="00EA6912"/>
    <w:rsid w:val="00EA7C79"/>
    <w:rsid w:val="00EB0416"/>
    <w:rsid w:val="00EB38CA"/>
    <w:rsid w:val="00EB4F8D"/>
    <w:rsid w:val="00EB7ACE"/>
    <w:rsid w:val="00EC4964"/>
    <w:rsid w:val="00EC5C0C"/>
    <w:rsid w:val="00ED026B"/>
    <w:rsid w:val="00ED5716"/>
    <w:rsid w:val="00ED6464"/>
    <w:rsid w:val="00EE0129"/>
    <w:rsid w:val="00EE4FFB"/>
    <w:rsid w:val="00EF2B6A"/>
    <w:rsid w:val="00EF41DC"/>
    <w:rsid w:val="00EF5DFD"/>
    <w:rsid w:val="00F016EE"/>
    <w:rsid w:val="00F02310"/>
    <w:rsid w:val="00F02619"/>
    <w:rsid w:val="00F04175"/>
    <w:rsid w:val="00F04E87"/>
    <w:rsid w:val="00F06524"/>
    <w:rsid w:val="00F108E0"/>
    <w:rsid w:val="00F12530"/>
    <w:rsid w:val="00F137E4"/>
    <w:rsid w:val="00F14593"/>
    <w:rsid w:val="00F16B3D"/>
    <w:rsid w:val="00F17EE8"/>
    <w:rsid w:val="00F17FD1"/>
    <w:rsid w:val="00F20558"/>
    <w:rsid w:val="00F208DF"/>
    <w:rsid w:val="00F25E3E"/>
    <w:rsid w:val="00F320B6"/>
    <w:rsid w:val="00F32F46"/>
    <w:rsid w:val="00F42B27"/>
    <w:rsid w:val="00F441D3"/>
    <w:rsid w:val="00F4685C"/>
    <w:rsid w:val="00F5189E"/>
    <w:rsid w:val="00F527EA"/>
    <w:rsid w:val="00F53B89"/>
    <w:rsid w:val="00F5436D"/>
    <w:rsid w:val="00F569BA"/>
    <w:rsid w:val="00F64457"/>
    <w:rsid w:val="00F658CA"/>
    <w:rsid w:val="00F6605E"/>
    <w:rsid w:val="00F73B4B"/>
    <w:rsid w:val="00F774FA"/>
    <w:rsid w:val="00F807C7"/>
    <w:rsid w:val="00F82141"/>
    <w:rsid w:val="00F9617A"/>
    <w:rsid w:val="00FA151A"/>
    <w:rsid w:val="00FA3AE2"/>
    <w:rsid w:val="00FA3BC4"/>
    <w:rsid w:val="00FA7046"/>
    <w:rsid w:val="00FA77FF"/>
    <w:rsid w:val="00FB1A7C"/>
    <w:rsid w:val="00FB495A"/>
    <w:rsid w:val="00FC07FE"/>
    <w:rsid w:val="00FC1166"/>
    <w:rsid w:val="00FC15C4"/>
    <w:rsid w:val="00FC3535"/>
    <w:rsid w:val="00FC429C"/>
    <w:rsid w:val="00FC5885"/>
    <w:rsid w:val="00FC5CC4"/>
    <w:rsid w:val="00FD23CB"/>
    <w:rsid w:val="00FD3C6F"/>
    <w:rsid w:val="00FD5E76"/>
    <w:rsid w:val="00FE1DDF"/>
    <w:rsid w:val="00FE257A"/>
    <w:rsid w:val="00FE78E7"/>
    <w:rsid w:val="00FF099F"/>
    <w:rsid w:val="00FF41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4C44F6"/>
    <w:pPr>
      <w:widowControl w:val="0"/>
      <w:autoSpaceDE w:val="0"/>
      <w:autoSpaceDN w:val="0"/>
      <w:ind w:firstLine="0"/>
    </w:pPr>
    <w:rPr>
      <w:rFonts w:eastAsia="Times New Roman" w:cs="Times New Roman"/>
      <w:sz w:val="22"/>
      <w:lang w:eastAsia="ru-RU" w:bidi="ru-RU"/>
    </w:rPr>
  </w:style>
  <w:style w:type="paragraph" w:styleId="2">
    <w:name w:val="heading 2"/>
    <w:basedOn w:val="a0"/>
    <w:next w:val="a0"/>
    <w:link w:val="20"/>
    <w:uiPriority w:val="9"/>
    <w:semiHidden/>
    <w:unhideWhenUsed/>
    <w:qFormat/>
    <w:rsid w:val="00AB4A9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803766"/>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iPriority w:val="9"/>
    <w:unhideWhenUsed/>
    <w:qFormat/>
    <w:rsid w:val="00DC293C"/>
    <w:pPr>
      <w:keepNext/>
      <w:keepLines/>
      <w:widowControl/>
      <w:autoSpaceDE/>
      <w:autoSpaceDN/>
      <w:spacing w:before="200" w:line="360" w:lineRule="auto"/>
      <w:ind w:left="708"/>
      <w:outlineLvl w:val="3"/>
    </w:pPr>
    <w:rPr>
      <w:b/>
      <w:bCs/>
      <w:iCs/>
      <w:sz w:val="28"/>
      <w:lang w:eastAsia="en-US"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
    <w:name w:val="toc 1"/>
    <w:basedOn w:val="a0"/>
    <w:uiPriority w:val="1"/>
    <w:qFormat/>
    <w:rsid w:val="00843BE6"/>
    <w:pPr>
      <w:spacing w:before="1"/>
      <w:ind w:left="958" w:hanging="480"/>
    </w:pPr>
    <w:rPr>
      <w:rFonts w:ascii="Trebuchet MS" w:eastAsia="Trebuchet MS" w:hAnsi="Trebuchet MS" w:cs="Trebuchet MS"/>
      <w:b/>
      <w:bCs/>
      <w:sz w:val="21"/>
      <w:szCs w:val="21"/>
    </w:rPr>
  </w:style>
  <w:style w:type="paragraph" w:styleId="31">
    <w:name w:val="toc 3"/>
    <w:basedOn w:val="a0"/>
    <w:uiPriority w:val="1"/>
    <w:qFormat/>
    <w:rsid w:val="00843BE6"/>
    <w:pPr>
      <w:spacing w:before="1"/>
      <w:ind w:left="2463" w:hanging="948"/>
    </w:pPr>
    <w:rPr>
      <w:rFonts w:ascii="Trebuchet MS" w:eastAsia="Trebuchet MS" w:hAnsi="Trebuchet MS" w:cs="Trebuchet MS"/>
      <w:b/>
      <w:bCs/>
      <w:sz w:val="21"/>
      <w:szCs w:val="21"/>
    </w:rPr>
  </w:style>
  <w:style w:type="paragraph" w:styleId="a4">
    <w:name w:val="Balloon Text"/>
    <w:basedOn w:val="a0"/>
    <w:link w:val="a5"/>
    <w:uiPriority w:val="99"/>
    <w:semiHidden/>
    <w:unhideWhenUsed/>
    <w:rsid w:val="00F53B89"/>
    <w:rPr>
      <w:rFonts w:ascii="Arial" w:hAnsi="Arial" w:cs="Arial"/>
      <w:sz w:val="18"/>
      <w:szCs w:val="18"/>
    </w:rPr>
  </w:style>
  <w:style w:type="character" w:customStyle="1" w:styleId="a5">
    <w:name w:val="Текст выноски Знак"/>
    <w:basedOn w:val="a1"/>
    <w:link w:val="a4"/>
    <w:uiPriority w:val="99"/>
    <w:semiHidden/>
    <w:rsid w:val="00F53B89"/>
    <w:rPr>
      <w:rFonts w:ascii="Arial" w:eastAsia="Times New Roman" w:hAnsi="Arial" w:cs="Arial"/>
      <w:sz w:val="18"/>
      <w:szCs w:val="18"/>
      <w:lang w:eastAsia="ru-RU" w:bidi="ru-RU"/>
    </w:rPr>
  </w:style>
  <w:style w:type="paragraph" w:customStyle="1" w:styleId="Default">
    <w:name w:val="Default"/>
    <w:uiPriority w:val="99"/>
    <w:rsid w:val="007C21D2"/>
    <w:pPr>
      <w:autoSpaceDE w:val="0"/>
      <w:autoSpaceDN w:val="0"/>
      <w:adjustRightInd w:val="0"/>
      <w:ind w:firstLine="0"/>
    </w:pPr>
    <w:rPr>
      <w:rFonts w:cs="Times New Roman"/>
      <w:color w:val="000000"/>
      <w:szCs w:val="24"/>
    </w:rPr>
  </w:style>
  <w:style w:type="paragraph" w:styleId="a6">
    <w:name w:val="List Paragraph"/>
    <w:basedOn w:val="a0"/>
    <w:link w:val="a7"/>
    <w:uiPriority w:val="99"/>
    <w:qFormat/>
    <w:rsid w:val="003143FC"/>
    <w:pPr>
      <w:ind w:left="720"/>
      <w:contextualSpacing/>
    </w:pPr>
  </w:style>
  <w:style w:type="paragraph" w:styleId="a8">
    <w:name w:val="header"/>
    <w:basedOn w:val="a0"/>
    <w:link w:val="a9"/>
    <w:uiPriority w:val="99"/>
    <w:unhideWhenUsed/>
    <w:rsid w:val="007E4370"/>
    <w:pPr>
      <w:tabs>
        <w:tab w:val="center" w:pos="4677"/>
        <w:tab w:val="right" w:pos="9355"/>
      </w:tabs>
    </w:pPr>
  </w:style>
  <w:style w:type="character" w:customStyle="1" w:styleId="a9">
    <w:name w:val="Верхний колонтитул Знак"/>
    <w:basedOn w:val="a1"/>
    <w:link w:val="a8"/>
    <w:uiPriority w:val="99"/>
    <w:rsid w:val="007E4370"/>
    <w:rPr>
      <w:rFonts w:eastAsia="Times New Roman" w:cs="Times New Roman"/>
      <w:sz w:val="22"/>
      <w:lang w:eastAsia="ru-RU" w:bidi="ru-RU"/>
    </w:rPr>
  </w:style>
  <w:style w:type="paragraph" w:styleId="aa">
    <w:name w:val="footer"/>
    <w:basedOn w:val="a0"/>
    <w:link w:val="ab"/>
    <w:uiPriority w:val="99"/>
    <w:unhideWhenUsed/>
    <w:rsid w:val="007E4370"/>
    <w:pPr>
      <w:tabs>
        <w:tab w:val="center" w:pos="4677"/>
        <w:tab w:val="right" w:pos="9355"/>
      </w:tabs>
    </w:pPr>
  </w:style>
  <w:style w:type="character" w:customStyle="1" w:styleId="ab">
    <w:name w:val="Нижний колонтитул Знак"/>
    <w:basedOn w:val="a1"/>
    <w:link w:val="aa"/>
    <w:uiPriority w:val="99"/>
    <w:rsid w:val="007E4370"/>
    <w:rPr>
      <w:rFonts w:eastAsia="Times New Roman" w:cs="Times New Roman"/>
      <w:sz w:val="22"/>
      <w:lang w:eastAsia="ru-RU" w:bidi="ru-RU"/>
    </w:rPr>
  </w:style>
  <w:style w:type="paragraph" w:styleId="ac">
    <w:name w:val="No Spacing"/>
    <w:link w:val="ad"/>
    <w:uiPriority w:val="1"/>
    <w:qFormat/>
    <w:rsid w:val="00BD3494"/>
    <w:pPr>
      <w:ind w:firstLine="0"/>
    </w:pPr>
    <w:rPr>
      <w:rFonts w:ascii="Calibri" w:eastAsia="Times New Roman" w:hAnsi="Calibri" w:cs="Times New Roman"/>
      <w:sz w:val="22"/>
      <w:lang w:eastAsia="ru-RU"/>
    </w:rPr>
  </w:style>
  <w:style w:type="character" w:customStyle="1" w:styleId="ad">
    <w:name w:val="Без интервала Знак"/>
    <w:link w:val="ac"/>
    <w:uiPriority w:val="1"/>
    <w:locked/>
    <w:rsid w:val="00BD3494"/>
    <w:rPr>
      <w:rFonts w:ascii="Calibri" w:eastAsia="Times New Roman" w:hAnsi="Calibri" w:cs="Times New Roman"/>
      <w:sz w:val="22"/>
      <w:lang w:eastAsia="ru-RU"/>
    </w:rPr>
  </w:style>
  <w:style w:type="character" w:customStyle="1" w:styleId="40">
    <w:name w:val="Заголовок 4 Знак"/>
    <w:basedOn w:val="a1"/>
    <w:link w:val="4"/>
    <w:uiPriority w:val="9"/>
    <w:rsid w:val="00DC293C"/>
    <w:rPr>
      <w:rFonts w:eastAsia="Times New Roman" w:cs="Times New Roman"/>
      <w:b/>
      <w:bCs/>
      <w:iCs/>
      <w:sz w:val="28"/>
    </w:rPr>
  </w:style>
  <w:style w:type="character" w:customStyle="1" w:styleId="apple-converted-space">
    <w:name w:val="apple-converted-space"/>
    <w:rsid w:val="00DC293C"/>
  </w:style>
  <w:style w:type="table" w:styleId="ae">
    <w:name w:val="Table Grid"/>
    <w:basedOn w:val="a2"/>
    <w:uiPriority w:val="59"/>
    <w:rsid w:val="00A26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Exact">
    <w:name w:val="Заголовок №3 Exact"/>
    <w:link w:val="32"/>
    <w:locked/>
    <w:rsid w:val="008577A7"/>
    <w:rPr>
      <w:b/>
      <w:sz w:val="21"/>
      <w:shd w:val="clear" w:color="auto" w:fill="FFFFFF"/>
      <w:lang w:val="en-US" w:eastAsia="x-none"/>
    </w:rPr>
  </w:style>
  <w:style w:type="paragraph" w:customStyle="1" w:styleId="32">
    <w:name w:val="Заголовок №3"/>
    <w:basedOn w:val="a0"/>
    <w:link w:val="3Exact"/>
    <w:rsid w:val="008577A7"/>
    <w:pPr>
      <w:shd w:val="clear" w:color="auto" w:fill="FFFFFF"/>
      <w:autoSpaceDE/>
      <w:autoSpaceDN/>
      <w:spacing w:line="240" w:lineRule="atLeast"/>
      <w:outlineLvl w:val="2"/>
    </w:pPr>
    <w:rPr>
      <w:rFonts w:eastAsiaTheme="minorHAnsi" w:cstheme="minorBidi"/>
      <w:b/>
      <w:sz w:val="21"/>
      <w:lang w:val="en-US" w:eastAsia="x-none" w:bidi="ar-SA"/>
    </w:rPr>
  </w:style>
  <w:style w:type="character" w:customStyle="1" w:styleId="20">
    <w:name w:val="Заголовок 2 Знак"/>
    <w:basedOn w:val="a1"/>
    <w:link w:val="2"/>
    <w:uiPriority w:val="9"/>
    <w:semiHidden/>
    <w:rsid w:val="00AB4A9D"/>
    <w:rPr>
      <w:rFonts w:asciiTheme="majorHAnsi" w:eastAsiaTheme="majorEastAsia" w:hAnsiTheme="majorHAnsi" w:cstheme="majorBidi"/>
      <w:color w:val="2E74B5" w:themeColor="accent1" w:themeShade="BF"/>
      <w:sz w:val="26"/>
      <w:szCs w:val="26"/>
      <w:lang w:eastAsia="ru-RU" w:bidi="ru-RU"/>
    </w:rPr>
  </w:style>
  <w:style w:type="paragraph" w:customStyle="1" w:styleId="af">
    <w:name w:val="Стиль"/>
    <w:uiPriority w:val="99"/>
    <w:rsid w:val="00AB4A9D"/>
    <w:pPr>
      <w:widowControl w:val="0"/>
      <w:autoSpaceDE w:val="0"/>
      <w:autoSpaceDN w:val="0"/>
      <w:adjustRightInd w:val="0"/>
      <w:ind w:firstLine="0"/>
    </w:pPr>
    <w:rPr>
      <w:rFonts w:eastAsiaTheme="minorEastAsia" w:cs="Times New Roman"/>
      <w:szCs w:val="24"/>
      <w:lang w:eastAsia="ru-RU"/>
    </w:rPr>
  </w:style>
  <w:style w:type="character" w:customStyle="1" w:styleId="Zag11">
    <w:name w:val="Zag_11"/>
    <w:rsid w:val="00AB4A9D"/>
  </w:style>
  <w:style w:type="paragraph" w:styleId="af0">
    <w:name w:val="Body Text"/>
    <w:basedOn w:val="a0"/>
    <w:link w:val="af1"/>
    <w:uiPriority w:val="1"/>
    <w:qFormat/>
    <w:rsid w:val="007B5790"/>
    <w:pPr>
      <w:ind w:left="452" w:firstLine="709"/>
      <w:jc w:val="both"/>
    </w:pPr>
    <w:rPr>
      <w:sz w:val="28"/>
      <w:szCs w:val="28"/>
      <w:lang w:val="en-US" w:eastAsia="en-US" w:bidi="ar-SA"/>
    </w:rPr>
  </w:style>
  <w:style w:type="character" w:customStyle="1" w:styleId="af1">
    <w:name w:val="Основной текст Знак"/>
    <w:basedOn w:val="a1"/>
    <w:link w:val="af0"/>
    <w:uiPriority w:val="1"/>
    <w:rsid w:val="007B5790"/>
    <w:rPr>
      <w:rFonts w:eastAsia="Times New Roman" w:cs="Times New Roman"/>
      <w:sz w:val="28"/>
      <w:szCs w:val="28"/>
      <w:lang w:val="en-US"/>
    </w:rPr>
  </w:style>
  <w:style w:type="paragraph" w:styleId="af2">
    <w:name w:val="Body Text Indent"/>
    <w:basedOn w:val="a0"/>
    <w:link w:val="af3"/>
    <w:uiPriority w:val="99"/>
    <w:unhideWhenUsed/>
    <w:rsid w:val="001E79C6"/>
    <w:pPr>
      <w:widowControl/>
      <w:autoSpaceDE/>
      <w:autoSpaceDN/>
      <w:spacing w:after="120"/>
      <w:ind w:left="283" w:firstLine="709"/>
      <w:jc w:val="both"/>
    </w:pPr>
    <w:rPr>
      <w:rFonts w:eastAsia="Calibri"/>
      <w:sz w:val="28"/>
      <w:lang w:eastAsia="en-US" w:bidi="ar-SA"/>
    </w:rPr>
  </w:style>
  <w:style w:type="character" w:customStyle="1" w:styleId="af3">
    <w:name w:val="Основной текст с отступом Знак"/>
    <w:basedOn w:val="a1"/>
    <w:link w:val="af2"/>
    <w:uiPriority w:val="99"/>
    <w:rsid w:val="001E79C6"/>
    <w:rPr>
      <w:rFonts w:eastAsia="Calibri" w:cs="Times New Roman"/>
      <w:sz w:val="28"/>
    </w:rPr>
  </w:style>
  <w:style w:type="character" w:customStyle="1" w:styleId="c0">
    <w:name w:val="c0"/>
    <w:basedOn w:val="a1"/>
    <w:rsid w:val="00953EF3"/>
  </w:style>
  <w:style w:type="character" w:customStyle="1" w:styleId="30">
    <w:name w:val="Заголовок 3 Знак"/>
    <w:basedOn w:val="a1"/>
    <w:link w:val="3"/>
    <w:uiPriority w:val="9"/>
    <w:semiHidden/>
    <w:rsid w:val="00803766"/>
    <w:rPr>
      <w:rFonts w:asciiTheme="majorHAnsi" w:eastAsiaTheme="majorEastAsia" w:hAnsiTheme="majorHAnsi" w:cstheme="majorBidi"/>
      <w:color w:val="1F4D78" w:themeColor="accent1" w:themeShade="7F"/>
      <w:szCs w:val="24"/>
      <w:lang w:eastAsia="ru-RU" w:bidi="ru-RU"/>
    </w:rPr>
  </w:style>
  <w:style w:type="character" w:customStyle="1" w:styleId="dash041e005f0431005f044b005f0447005f043d005f044b005f0439005f005fchar1char1">
    <w:name w:val="dash041e_005f0431_005f044b_005f0447_005f043d_005f044b_005f0439_005f_005fchar1__char1"/>
    <w:rsid w:val="00803766"/>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803766"/>
    <w:pPr>
      <w:widowControl/>
      <w:autoSpaceDE/>
      <w:autoSpaceDN/>
    </w:pPr>
    <w:rPr>
      <w:sz w:val="24"/>
      <w:szCs w:val="24"/>
      <w:lang w:bidi="ar-SA"/>
    </w:rPr>
  </w:style>
  <w:style w:type="character" w:customStyle="1" w:styleId="a7">
    <w:name w:val="Абзац списка Знак"/>
    <w:link w:val="a6"/>
    <w:uiPriority w:val="34"/>
    <w:locked/>
    <w:rsid w:val="00803766"/>
    <w:rPr>
      <w:rFonts w:eastAsia="Times New Roman" w:cs="Times New Roman"/>
      <w:sz w:val="22"/>
      <w:lang w:eastAsia="ru-RU" w:bidi="ru-RU"/>
    </w:rPr>
  </w:style>
  <w:style w:type="paragraph" w:customStyle="1" w:styleId="default0">
    <w:name w:val="default"/>
    <w:basedOn w:val="a0"/>
    <w:rsid w:val="00803766"/>
    <w:pPr>
      <w:widowControl/>
      <w:autoSpaceDE/>
      <w:autoSpaceDN/>
    </w:pPr>
    <w:rPr>
      <w:sz w:val="24"/>
      <w:szCs w:val="24"/>
      <w:lang w:bidi="ar-SA"/>
    </w:rPr>
  </w:style>
  <w:style w:type="character" w:customStyle="1" w:styleId="default005f005fchar1char1">
    <w:name w:val="default_005f_005fchar1__char1"/>
    <w:rsid w:val="00803766"/>
    <w:rPr>
      <w:rFonts w:ascii="Times New Roman" w:hAnsi="Times New Roman"/>
      <w:sz w:val="24"/>
      <w:u w:val="none"/>
      <w:effect w:val="none"/>
    </w:rPr>
  </w:style>
  <w:style w:type="paragraph" w:customStyle="1" w:styleId="af4">
    <w:name w:val="Основной"/>
    <w:basedOn w:val="a0"/>
    <w:link w:val="af5"/>
    <w:rsid w:val="00803766"/>
    <w:pPr>
      <w:widowControl/>
      <w:adjustRightInd w:val="0"/>
      <w:spacing w:line="214" w:lineRule="atLeast"/>
      <w:ind w:firstLine="283"/>
      <w:jc w:val="both"/>
      <w:textAlignment w:val="center"/>
    </w:pPr>
    <w:rPr>
      <w:rFonts w:ascii="NewtonCSanPin" w:hAnsi="NewtonCSanPin" w:cs="NewtonCSanPin"/>
      <w:color w:val="000000"/>
      <w:sz w:val="21"/>
      <w:szCs w:val="21"/>
      <w:lang w:bidi="ar-SA"/>
    </w:rPr>
  </w:style>
  <w:style w:type="character" w:customStyle="1" w:styleId="af5">
    <w:name w:val="Основной Знак"/>
    <w:link w:val="af4"/>
    <w:rsid w:val="00803766"/>
    <w:rPr>
      <w:rFonts w:ascii="NewtonCSanPin" w:eastAsia="Times New Roman" w:hAnsi="NewtonCSanPin" w:cs="NewtonCSanPin"/>
      <w:color w:val="000000"/>
      <w:sz w:val="21"/>
      <w:szCs w:val="21"/>
      <w:lang w:eastAsia="ru-RU"/>
    </w:rPr>
  </w:style>
  <w:style w:type="paragraph" w:customStyle="1" w:styleId="10">
    <w:name w:val="Без интервала1"/>
    <w:rsid w:val="00A1412C"/>
    <w:pPr>
      <w:suppressAutoHyphens/>
      <w:ind w:firstLine="0"/>
    </w:pPr>
    <w:rPr>
      <w:rFonts w:eastAsia="Times New Roman" w:cs="Times New Roman"/>
      <w:szCs w:val="24"/>
      <w:lang w:eastAsia="ar-SA"/>
    </w:rPr>
  </w:style>
  <w:style w:type="paragraph" w:styleId="21">
    <w:name w:val="Body Text Indent 2"/>
    <w:basedOn w:val="a0"/>
    <w:link w:val="22"/>
    <w:uiPriority w:val="99"/>
    <w:semiHidden/>
    <w:unhideWhenUsed/>
    <w:rsid w:val="0024600A"/>
    <w:pPr>
      <w:spacing w:after="120" w:line="480" w:lineRule="auto"/>
      <w:ind w:left="283"/>
    </w:pPr>
  </w:style>
  <w:style w:type="character" w:customStyle="1" w:styleId="22">
    <w:name w:val="Основной текст с отступом 2 Знак"/>
    <w:basedOn w:val="a1"/>
    <w:link w:val="21"/>
    <w:uiPriority w:val="99"/>
    <w:semiHidden/>
    <w:rsid w:val="0024600A"/>
    <w:rPr>
      <w:rFonts w:eastAsia="Times New Roman" w:cs="Times New Roman"/>
      <w:sz w:val="22"/>
      <w:lang w:eastAsia="ru-RU" w:bidi="ru-RU"/>
    </w:rPr>
  </w:style>
  <w:style w:type="character" w:styleId="af6">
    <w:name w:val="footnote reference"/>
    <w:uiPriority w:val="99"/>
    <w:rsid w:val="0024600A"/>
    <w:rPr>
      <w:vertAlign w:val="superscript"/>
    </w:rPr>
  </w:style>
  <w:style w:type="paragraph" w:styleId="af7">
    <w:name w:val="footnote text"/>
    <w:aliases w:val="Знак6,F1"/>
    <w:basedOn w:val="a0"/>
    <w:link w:val="af8"/>
    <w:uiPriority w:val="99"/>
    <w:rsid w:val="0024600A"/>
    <w:pPr>
      <w:widowControl/>
      <w:autoSpaceDE/>
      <w:autoSpaceDN/>
    </w:pPr>
    <w:rPr>
      <w:sz w:val="20"/>
      <w:szCs w:val="20"/>
      <w:lang w:bidi="ar-SA"/>
    </w:rPr>
  </w:style>
  <w:style w:type="character" w:customStyle="1" w:styleId="af8">
    <w:name w:val="Текст сноски Знак"/>
    <w:aliases w:val="Знак6 Знак,F1 Знак"/>
    <w:basedOn w:val="a1"/>
    <w:link w:val="af7"/>
    <w:uiPriority w:val="99"/>
    <w:rsid w:val="0024600A"/>
    <w:rPr>
      <w:rFonts w:eastAsia="Times New Roman" w:cs="Times New Roman"/>
      <w:sz w:val="20"/>
      <w:szCs w:val="20"/>
      <w:lang w:eastAsia="ru-RU"/>
    </w:rPr>
  </w:style>
  <w:style w:type="paragraph" w:customStyle="1" w:styleId="23">
    <w:name w:val="?????2"/>
    <w:basedOn w:val="a0"/>
    <w:rsid w:val="0024600A"/>
    <w:pPr>
      <w:widowControl/>
      <w:tabs>
        <w:tab w:val="left" w:pos="567"/>
      </w:tabs>
      <w:overflowPunct w:val="0"/>
      <w:adjustRightInd w:val="0"/>
      <w:ind w:left="113" w:right="284"/>
      <w:jc w:val="both"/>
    </w:pPr>
    <w:rPr>
      <w:sz w:val="24"/>
      <w:szCs w:val="24"/>
      <w:lang w:eastAsia="en-US" w:bidi="ar-SA"/>
    </w:rPr>
  </w:style>
  <w:style w:type="paragraph" w:customStyle="1" w:styleId="s1">
    <w:name w:val="s_1"/>
    <w:basedOn w:val="a0"/>
    <w:rsid w:val="00E104E7"/>
    <w:pPr>
      <w:widowControl/>
      <w:autoSpaceDE/>
      <w:autoSpaceDN/>
      <w:spacing w:before="100" w:beforeAutospacing="1" w:after="100" w:afterAutospacing="1"/>
    </w:pPr>
    <w:rPr>
      <w:sz w:val="24"/>
      <w:szCs w:val="24"/>
      <w:lang w:bidi="ar-SA"/>
    </w:rPr>
  </w:style>
  <w:style w:type="paragraph" w:customStyle="1" w:styleId="a">
    <w:name w:val="НОМЕРА"/>
    <w:basedOn w:val="af9"/>
    <w:link w:val="afa"/>
    <w:uiPriority w:val="99"/>
    <w:qFormat/>
    <w:rsid w:val="00303DAA"/>
    <w:pPr>
      <w:widowControl/>
      <w:numPr>
        <w:numId w:val="226"/>
      </w:numPr>
      <w:autoSpaceDE/>
      <w:autoSpaceDN/>
      <w:jc w:val="both"/>
    </w:pPr>
    <w:rPr>
      <w:rFonts w:ascii="Arial Narrow" w:eastAsia="Calibri" w:hAnsi="Arial Narrow"/>
      <w:sz w:val="18"/>
      <w:szCs w:val="18"/>
      <w:lang w:bidi="ar-SA"/>
    </w:rPr>
  </w:style>
  <w:style w:type="character" w:customStyle="1" w:styleId="afa">
    <w:name w:val="НОМЕРА Знак"/>
    <w:link w:val="a"/>
    <w:uiPriority w:val="99"/>
    <w:rsid w:val="00303DAA"/>
    <w:rPr>
      <w:rFonts w:ascii="Arial Narrow" w:eastAsia="Calibri" w:hAnsi="Arial Narrow" w:cs="Times New Roman"/>
      <w:sz w:val="18"/>
      <w:szCs w:val="18"/>
      <w:lang w:eastAsia="ru-RU"/>
    </w:rPr>
  </w:style>
  <w:style w:type="paragraph" w:styleId="af9">
    <w:name w:val="Normal (Web)"/>
    <w:basedOn w:val="a0"/>
    <w:uiPriority w:val="99"/>
    <w:semiHidden/>
    <w:unhideWhenUsed/>
    <w:rsid w:val="00303DAA"/>
    <w:rPr>
      <w:sz w:val="24"/>
      <w:szCs w:val="24"/>
    </w:rPr>
  </w:style>
  <w:style w:type="character" w:customStyle="1" w:styleId="dash041e0431044b0447043d044b0439char1">
    <w:name w:val="dash041e_0431_044b_0447_043d_044b_0439__char1"/>
    <w:uiPriority w:val="99"/>
    <w:rsid w:val="00303DAA"/>
    <w:rPr>
      <w:rFonts w:ascii="Times New Roman" w:hAnsi="Times New Roman" w:cs="Times New Roman" w:hint="default"/>
      <w:strike w:val="0"/>
      <w:dstrike w:val="0"/>
      <w:sz w:val="24"/>
      <w:szCs w:val="24"/>
      <w:u w:val="none"/>
      <w:effect w:val="none"/>
    </w:rPr>
  </w:style>
  <w:style w:type="paragraph" w:customStyle="1" w:styleId="c19">
    <w:name w:val="c19"/>
    <w:basedOn w:val="a0"/>
    <w:rsid w:val="00527C48"/>
    <w:pPr>
      <w:widowControl/>
      <w:autoSpaceDE/>
      <w:autoSpaceDN/>
      <w:spacing w:before="90" w:after="90"/>
    </w:pPr>
    <w:rPr>
      <w:sz w:val="24"/>
      <w:szCs w:val="24"/>
      <w:lang w:bidi="ar-SA"/>
    </w:rPr>
  </w:style>
  <w:style w:type="character" w:customStyle="1" w:styleId="c2">
    <w:name w:val="c2"/>
    <w:basedOn w:val="a1"/>
    <w:rsid w:val="00527C48"/>
  </w:style>
  <w:style w:type="paragraph" w:customStyle="1" w:styleId="c35">
    <w:name w:val="c35"/>
    <w:basedOn w:val="a0"/>
    <w:rsid w:val="00527C48"/>
    <w:pPr>
      <w:widowControl/>
      <w:autoSpaceDE/>
      <w:autoSpaceDN/>
      <w:spacing w:before="90" w:after="90"/>
    </w:pPr>
    <w:rPr>
      <w:sz w:val="24"/>
      <w:szCs w:val="24"/>
      <w:lang w:bidi="ar-SA"/>
    </w:rPr>
  </w:style>
  <w:style w:type="character" w:customStyle="1" w:styleId="c1">
    <w:name w:val="c1"/>
    <w:basedOn w:val="a1"/>
    <w:rsid w:val="00527C48"/>
  </w:style>
  <w:style w:type="character" w:customStyle="1" w:styleId="c5">
    <w:name w:val="c5"/>
    <w:basedOn w:val="a1"/>
    <w:rsid w:val="00527C48"/>
  </w:style>
  <w:style w:type="paragraph" w:customStyle="1" w:styleId="c3">
    <w:name w:val="c3"/>
    <w:basedOn w:val="a0"/>
    <w:rsid w:val="00527C48"/>
    <w:pPr>
      <w:widowControl/>
      <w:autoSpaceDE/>
      <w:autoSpaceDN/>
      <w:spacing w:before="90" w:after="90"/>
    </w:pPr>
    <w:rPr>
      <w:sz w:val="24"/>
      <w:szCs w:val="24"/>
      <w:lang w:bidi="ar-SA"/>
    </w:rPr>
  </w:style>
  <w:style w:type="paragraph" w:customStyle="1" w:styleId="c12">
    <w:name w:val="c12"/>
    <w:basedOn w:val="a0"/>
    <w:rsid w:val="00527C48"/>
    <w:pPr>
      <w:widowControl/>
      <w:autoSpaceDE/>
      <w:autoSpaceDN/>
      <w:spacing w:before="90" w:after="90"/>
    </w:pPr>
    <w:rPr>
      <w:sz w:val="24"/>
      <w:szCs w:val="24"/>
      <w:lang w:bidi="ar-SA"/>
    </w:rPr>
  </w:style>
  <w:style w:type="paragraph" w:customStyle="1" w:styleId="c13">
    <w:name w:val="c13"/>
    <w:basedOn w:val="a0"/>
    <w:rsid w:val="00F208DF"/>
    <w:pPr>
      <w:widowControl/>
      <w:autoSpaceDE/>
      <w:autoSpaceDN/>
      <w:spacing w:before="90" w:after="90"/>
    </w:pPr>
    <w:rPr>
      <w:sz w:val="24"/>
      <w:szCs w:val="24"/>
      <w:lang w:bidi="ar-SA"/>
    </w:rPr>
  </w:style>
  <w:style w:type="character" w:customStyle="1" w:styleId="c31">
    <w:name w:val="c31"/>
    <w:basedOn w:val="a1"/>
    <w:rsid w:val="00780355"/>
  </w:style>
  <w:style w:type="character" w:customStyle="1" w:styleId="ff3">
    <w:name w:val="ff3"/>
    <w:basedOn w:val="a1"/>
    <w:rsid w:val="00D630AD"/>
  </w:style>
  <w:style w:type="character" w:customStyle="1" w:styleId="ff4">
    <w:name w:val="ff4"/>
    <w:basedOn w:val="a1"/>
    <w:rsid w:val="00D630AD"/>
  </w:style>
  <w:style w:type="character" w:customStyle="1" w:styleId="ff2">
    <w:name w:val="ff2"/>
    <w:basedOn w:val="a1"/>
    <w:rsid w:val="00D630AD"/>
  </w:style>
  <w:style w:type="character" w:customStyle="1" w:styleId="ls4">
    <w:name w:val="ls4"/>
    <w:basedOn w:val="a1"/>
    <w:rsid w:val="00D630AD"/>
  </w:style>
  <w:style w:type="paragraph" w:customStyle="1" w:styleId="c9">
    <w:name w:val="c9"/>
    <w:basedOn w:val="a0"/>
    <w:rsid w:val="00FB1A7C"/>
    <w:pPr>
      <w:widowControl/>
      <w:autoSpaceDE/>
      <w:autoSpaceDN/>
      <w:spacing w:before="90" w:after="90"/>
    </w:pPr>
    <w:rPr>
      <w:sz w:val="24"/>
      <w:szCs w:val="24"/>
      <w:lang w:bidi="ar-SA"/>
    </w:rPr>
  </w:style>
  <w:style w:type="character" w:customStyle="1" w:styleId="c7">
    <w:name w:val="c7"/>
    <w:basedOn w:val="a1"/>
    <w:rsid w:val="00FB1A7C"/>
  </w:style>
  <w:style w:type="character" w:customStyle="1" w:styleId="c14">
    <w:name w:val="c14"/>
    <w:basedOn w:val="a1"/>
    <w:rsid w:val="00FB1A7C"/>
  </w:style>
  <w:style w:type="character" w:customStyle="1" w:styleId="c29">
    <w:name w:val="c29"/>
    <w:basedOn w:val="a1"/>
    <w:rsid w:val="00FB1A7C"/>
  </w:style>
  <w:style w:type="paragraph" w:customStyle="1" w:styleId="24">
    <w:name w:val="стиль2"/>
    <w:basedOn w:val="a0"/>
    <w:rsid w:val="00266EF2"/>
    <w:pPr>
      <w:widowControl/>
      <w:autoSpaceDE/>
      <w:autoSpaceDN/>
      <w:spacing w:before="100" w:beforeAutospacing="1" w:after="100" w:afterAutospacing="1"/>
    </w:pPr>
    <w:rPr>
      <w:rFonts w:ascii="Tahoma" w:eastAsia="Calibri" w:hAnsi="Tahoma" w:cs="Tahoma"/>
      <w:sz w:val="20"/>
      <w:szCs w:val="20"/>
      <w:lang w:bidi="ar-SA"/>
    </w:rPr>
  </w:style>
  <w:style w:type="paragraph" w:styleId="33">
    <w:name w:val="Body Text Indent 3"/>
    <w:basedOn w:val="a0"/>
    <w:link w:val="34"/>
    <w:uiPriority w:val="99"/>
    <w:semiHidden/>
    <w:unhideWhenUsed/>
    <w:rsid w:val="00FC1166"/>
    <w:pPr>
      <w:spacing w:after="120"/>
      <w:ind w:left="283"/>
    </w:pPr>
    <w:rPr>
      <w:sz w:val="16"/>
      <w:szCs w:val="16"/>
    </w:rPr>
  </w:style>
  <w:style w:type="character" w:customStyle="1" w:styleId="34">
    <w:name w:val="Основной текст с отступом 3 Знак"/>
    <w:basedOn w:val="a1"/>
    <w:link w:val="33"/>
    <w:uiPriority w:val="99"/>
    <w:semiHidden/>
    <w:rsid w:val="00FC1166"/>
    <w:rPr>
      <w:rFonts w:eastAsia="Times New Roman" w:cs="Times New Roman"/>
      <w:sz w:val="16"/>
      <w:szCs w:val="16"/>
      <w:lang w:eastAsia="ru-RU" w:bidi="ru-RU"/>
    </w:rPr>
  </w:style>
  <w:style w:type="character" w:customStyle="1" w:styleId="c45">
    <w:name w:val="c45"/>
    <w:basedOn w:val="a1"/>
    <w:rsid w:val="004C0428"/>
  </w:style>
  <w:style w:type="paragraph" w:customStyle="1" w:styleId="c70">
    <w:name w:val="c70"/>
    <w:basedOn w:val="a0"/>
    <w:rsid w:val="004C0428"/>
    <w:pPr>
      <w:widowControl/>
      <w:autoSpaceDE/>
      <w:autoSpaceDN/>
      <w:spacing w:before="90" w:after="90"/>
    </w:pPr>
    <w:rPr>
      <w:sz w:val="24"/>
      <w:szCs w:val="24"/>
      <w:lang w:bidi="ar-SA"/>
    </w:rPr>
  </w:style>
  <w:style w:type="character" w:customStyle="1" w:styleId="c15">
    <w:name w:val="c15"/>
    <w:basedOn w:val="a1"/>
    <w:rsid w:val="004C0428"/>
  </w:style>
  <w:style w:type="paragraph" w:customStyle="1" w:styleId="c44">
    <w:name w:val="c44"/>
    <w:basedOn w:val="a0"/>
    <w:rsid w:val="004C0428"/>
    <w:pPr>
      <w:widowControl/>
      <w:autoSpaceDE/>
      <w:autoSpaceDN/>
      <w:spacing w:before="90" w:after="90"/>
    </w:pPr>
    <w:rPr>
      <w:sz w:val="24"/>
      <w:szCs w:val="24"/>
      <w:lang w:bidi="ar-SA"/>
    </w:rPr>
  </w:style>
  <w:style w:type="paragraph" w:customStyle="1" w:styleId="c59">
    <w:name w:val="c59"/>
    <w:basedOn w:val="a0"/>
    <w:rsid w:val="004C0428"/>
    <w:pPr>
      <w:widowControl/>
      <w:autoSpaceDE/>
      <w:autoSpaceDN/>
      <w:spacing w:before="90" w:after="90"/>
    </w:pPr>
    <w:rPr>
      <w:sz w:val="24"/>
      <w:szCs w:val="24"/>
      <w:lang w:bidi="ar-SA"/>
    </w:rPr>
  </w:style>
  <w:style w:type="paragraph" w:customStyle="1" w:styleId="c73">
    <w:name w:val="c73"/>
    <w:basedOn w:val="a0"/>
    <w:rsid w:val="004C0428"/>
    <w:pPr>
      <w:widowControl/>
      <w:autoSpaceDE/>
      <w:autoSpaceDN/>
      <w:spacing w:before="90" w:after="90"/>
    </w:pPr>
    <w:rPr>
      <w:sz w:val="24"/>
      <w:szCs w:val="24"/>
      <w:lang w:bidi="ar-SA"/>
    </w:rPr>
  </w:style>
  <w:style w:type="paragraph" w:customStyle="1" w:styleId="c144">
    <w:name w:val="c144"/>
    <w:basedOn w:val="a0"/>
    <w:rsid w:val="004C0428"/>
    <w:pPr>
      <w:widowControl/>
      <w:autoSpaceDE/>
      <w:autoSpaceDN/>
      <w:spacing w:before="90" w:after="90"/>
    </w:pPr>
    <w:rPr>
      <w:sz w:val="24"/>
      <w:szCs w:val="24"/>
      <w:lang w:bidi="ar-SA"/>
    </w:rPr>
  </w:style>
  <w:style w:type="paragraph" w:customStyle="1" w:styleId="c159">
    <w:name w:val="c159"/>
    <w:basedOn w:val="a0"/>
    <w:rsid w:val="004C0428"/>
    <w:pPr>
      <w:widowControl/>
      <w:autoSpaceDE/>
      <w:autoSpaceDN/>
      <w:spacing w:before="90" w:after="90"/>
    </w:pPr>
    <w:rPr>
      <w:sz w:val="24"/>
      <w:szCs w:val="24"/>
      <w:lang w:bidi="ar-SA"/>
    </w:rPr>
  </w:style>
  <w:style w:type="paragraph" w:customStyle="1" w:styleId="c122">
    <w:name w:val="c122"/>
    <w:basedOn w:val="a0"/>
    <w:rsid w:val="00557F9D"/>
    <w:pPr>
      <w:widowControl/>
      <w:autoSpaceDE/>
      <w:autoSpaceDN/>
      <w:spacing w:before="90" w:after="90"/>
    </w:pPr>
    <w:rPr>
      <w:sz w:val="24"/>
      <w:szCs w:val="24"/>
      <w:lang w:bidi="ar-SA"/>
    </w:rPr>
  </w:style>
  <w:style w:type="paragraph" w:customStyle="1" w:styleId="c167">
    <w:name w:val="c167"/>
    <w:basedOn w:val="a0"/>
    <w:rsid w:val="00557F9D"/>
    <w:pPr>
      <w:widowControl/>
      <w:autoSpaceDE/>
      <w:autoSpaceDN/>
      <w:spacing w:before="90" w:after="90"/>
    </w:pPr>
    <w:rPr>
      <w:sz w:val="24"/>
      <w:szCs w:val="24"/>
      <w:lang w:bidi="ar-SA"/>
    </w:rPr>
  </w:style>
  <w:style w:type="paragraph" w:customStyle="1" w:styleId="c53">
    <w:name w:val="c53"/>
    <w:basedOn w:val="a0"/>
    <w:rsid w:val="00557F9D"/>
    <w:pPr>
      <w:widowControl/>
      <w:autoSpaceDE/>
      <w:autoSpaceDN/>
      <w:spacing w:before="90" w:after="90"/>
    </w:pPr>
    <w:rPr>
      <w:sz w:val="24"/>
      <w:szCs w:val="24"/>
      <w:lang w:bidi="ar-SA"/>
    </w:rPr>
  </w:style>
  <w:style w:type="paragraph" w:customStyle="1" w:styleId="c115">
    <w:name w:val="c115"/>
    <w:basedOn w:val="a0"/>
    <w:rsid w:val="00557F9D"/>
    <w:pPr>
      <w:widowControl/>
      <w:autoSpaceDE/>
      <w:autoSpaceDN/>
      <w:spacing w:before="90" w:after="90"/>
    </w:pPr>
    <w:rPr>
      <w:sz w:val="24"/>
      <w:szCs w:val="24"/>
      <w:lang w:bidi="ar-SA"/>
    </w:rPr>
  </w:style>
  <w:style w:type="paragraph" w:customStyle="1" w:styleId="c21">
    <w:name w:val="c21"/>
    <w:basedOn w:val="a0"/>
    <w:rsid w:val="00DB3EFE"/>
    <w:pPr>
      <w:widowControl/>
      <w:autoSpaceDE/>
      <w:autoSpaceDN/>
      <w:spacing w:before="90" w:after="90"/>
    </w:pPr>
    <w:rPr>
      <w:sz w:val="24"/>
      <w:szCs w:val="24"/>
      <w:lang w:bidi="ar-SA"/>
    </w:rPr>
  </w:style>
  <w:style w:type="character" w:customStyle="1" w:styleId="c10">
    <w:name w:val="c10"/>
    <w:basedOn w:val="a1"/>
    <w:rsid w:val="00D3258F"/>
  </w:style>
  <w:style w:type="paragraph" w:customStyle="1" w:styleId="c17">
    <w:name w:val="c17"/>
    <w:basedOn w:val="a0"/>
    <w:rsid w:val="006F5FA9"/>
    <w:pPr>
      <w:widowControl/>
      <w:autoSpaceDE/>
      <w:autoSpaceDN/>
      <w:spacing w:before="90" w:after="90"/>
    </w:pPr>
    <w:rPr>
      <w:sz w:val="24"/>
      <w:szCs w:val="24"/>
      <w:lang w:bidi="ar-SA"/>
    </w:rPr>
  </w:style>
  <w:style w:type="character" w:customStyle="1" w:styleId="c11">
    <w:name w:val="c11"/>
    <w:basedOn w:val="a1"/>
    <w:rsid w:val="006F5FA9"/>
  </w:style>
  <w:style w:type="paragraph" w:customStyle="1" w:styleId="c4">
    <w:name w:val="c4"/>
    <w:basedOn w:val="a0"/>
    <w:rsid w:val="006F5FA9"/>
    <w:pPr>
      <w:widowControl/>
      <w:autoSpaceDE/>
      <w:autoSpaceDN/>
      <w:spacing w:before="90" w:after="90"/>
    </w:pPr>
    <w:rPr>
      <w:sz w:val="24"/>
      <w:szCs w:val="24"/>
      <w:lang w:bidi="ar-SA"/>
    </w:rPr>
  </w:style>
  <w:style w:type="character" w:customStyle="1" w:styleId="c6">
    <w:name w:val="c6"/>
    <w:basedOn w:val="a1"/>
    <w:rsid w:val="00D201F0"/>
  </w:style>
  <w:style w:type="character" w:customStyle="1" w:styleId="c24">
    <w:name w:val="c24"/>
    <w:basedOn w:val="a1"/>
    <w:rsid w:val="00D201F0"/>
  </w:style>
  <w:style w:type="paragraph" w:customStyle="1" w:styleId="c36">
    <w:name w:val="c36"/>
    <w:basedOn w:val="a0"/>
    <w:rsid w:val="00443F6F"/>
    <w:pPr>
      <w:widowControl/>
      <w:autoSpaceDE/>
      <w:autoSpaceDN/>
      <w:spacing w:before="90" w:after="90"/>
    </w:pPr>
    <w:rPr>
      <w:sz w:val="24"/>
      <w:szCs w:val="24"/>
      <w:lang w:bidi="ar-SA"/>
    </w:rPr>
  </w:style>
  <w:style w:type="character" w:customStyle="1" w:styleId="c41">
    <w:name w:val="c41"/>
    <w:basedOn w:val="a1"/>
    <w:rsid w:val="00443F6F"/>
  </w:style>
  <w:style w:type="character" w:customStyle="1" w:styleId="c22">
    <w:name w:val="c22"/>
    <w:basedOn w:val="a1"/>
    <w:rsid w:val="0064451E"/>
  </w:style>
  <w:style w:type="character" w:customStyle="1" w:styleId="c16">
    <w:name w:val="c16"/>
    <w:basedOn w:val="a1"/>
    <w:rsid w:val="00105C76"/>
  </w:style>
  <w:style w:type="character" w:styleId="afb">
    <w:name w:val="Emphasis"/>
    <w:basedOn w:val="a1"/>
    <w:uiPriority w:val="20"/>
    <w:qFormat/>
    <w:rsid w:val="00BE6ADE"/>
    <w:rPr>
      <w:i/>
      <w:iCs/>
    </w:rPr>
  </w:style>
  <w:style w:type="paragraph" w:customStyle="1" w:styleId="western">
    <w:name w:val="western"/>
    <w:basedOn w:val="a0"/>
    <w:rsid w:val="00BE6ADE"/>
    <w:pPr>
      <w:widowControl/>
      <w:autoSpaceDE/>
      <w:autoSpaceDN/>
      <w:spacing w:before="100" w:beforeAutospacing="1" w:after="100" w:afterAutospacing="1"/>
    </w:pPr>
    <w:rPr>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4C44F6"/>
    <w:pPr>
      <w:widowControl w:val="0"/>
      <w:autoSpaceDE w:val="0"/>
      <w:autoSpaceDN w:val="0"/>
      <w:ind w:firstLine="0"/>
    </w:pPr>
    <w:rPr>
      <w:rFonts w:eastAsia="Times New Roman" w:cs="Times New Roman"/>
      <w:sz w:val="22"/>
      <w:lang w:eastAsia="ru-RU" w:bidi="ru-RU"/>
    </w:rPr>
  </w:style>
  <w:style w:type="paragraph" w:styleId="2">
    <w:name w:val="heading 2"/>
    <w:basedOn w:val="a0"/>
    <w:next w:val="a0"/>
    <w:link w:val="20"/>
    <w:uiPriority w:val="9"/>
    <w:semiHidden/>
    <w:unhideWhenUsed/>
    <w:qFormat/>
    <w:rsid w:val="00AB4A9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803766"/>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iPriority w:val="9"/>
    <w:unhideWhenUsed/>
    <w:qFormat/>
    <w:rsid w:val="00DC293C"/>
    <w:pPr>
      <w:keepNext/>
      <w:keepLines/>
      <w:widowControl/>
      <w:autoSpaceDE/>
      <w:autoSpaceDN/>
      <w:spacing w:before="200" w:line="360" w:lineRule="auto"/>
      <w:ind w:left="708"/>
      <w:outlineLvl w:val="3"/>
    </w:pPr>
    <w:rPr>
      <w:b/>
      <w:bCs/>
      <w:iCs/>
      <w:sz w:val="28"/>
      <w:lang w:eastAsia="en-US"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
    <w:name w:val="toc 1"/>
    <w:basedOn w:val="a0"/>
    <w:uiPriority w:val="1"/>
    <w:qFormat/>
    <w:rsid w:val="00843BE6"/>
    <w:pPr>
      <w:spacing w:before="1"/>
      <w:ind w:left="958" w:hanging="480"/>
    </w:pPr>
    <w:rPr>
      <w:rFonts w:ascii="Trebuchet MS" w:eastAsia="Trebuchet MS" w:hAnsi="Trebuchet MS" w:cs="Trebuchet MS"/>
      <w:b/>
      <w:bCs/>
      <w:sz w:val="21"/>
      <w:szCs w:val="21"/>
    </w:rPr>
  </w:style>
  <w:style w:type="paragraph" w:styleId="31">
    <w:name w:val="toc 3"/>
    <w:basedOn w:val="a0"/>
    <w:uiPriority w:val="1"/>
    <w:qFormat/>
    <w:rsid w:val="00843BE6"/>
    <w:pPr>
      <w:spacing w:before="1"/>
      <w:ind w:left="2463" w:hanging="948"/>
    </w:pPr>
    <w:rPr>
      <w:rFonts w:ascii="Trebuchet MS" w:eastAsia="Trebuchet MS" w:hAnsi="Trebuchet MS" w:cs="Trebuchet MS"/>
      <w:b/>
      <w:bCs/>
      <w:sz w:val="21"/>
      <w:szCs w:val="21"/>
    </w:rPr>
  </w:style>
  <w:style w:type="paragraph" w:styleId="a4">
    <w:name w:val="Balloon Text"/>
    <w:basedOn w:val="a0"/>
    <w:link w:val="a5"/>
    <w:uiPriority w:val="99"/>
    <w:semiHidden/>
    <w:unhideWhenUsed/>
    <w:rsid w:val="00F53B89"/>
    <w:rPr>
      <w:rFonts w:ascii="Arial" w:hAnsi="Arial" w:cs="Arial"/>
      <w:sz w:val="18"/>
      <w:szCs w:val="18"/>
    </w:rPr>
  </w:style>
  <w:style w:type="character" w:customStyle="1" w:styleId="a5">
    <w:name w:val="Текст выноски Знак"/>
    <w:basedOn w:val="a1"/>
    <w:link w:val="a4"/>
    <w:uiPriority w:val="99"/>
    <w:semiHidden/>
    <w:rsid w:val="00F53B89"/>
    <w:rPr>
      <w:rFonts w:ascii="Arial" w:eastAsia="Times New Roman" w:hAnsi="Arial" w:cs="Arial"/>
      <w:sz w:val="18"/>
      <w:szCs w:val="18"/>
      <w:lang w:eastAsia="ru-RU" w:bidi="ru-RU"/>
    </w:rPr>
  </w:style>
  <w:style w:type="paragraph" w:customStyle="1" w:styleId="Default">
    <w:name w:val="Default"/>
    <w:uiPriority w:val="99"/>
    <w:rsid w:val="007C21D2"/>
    <w:pPr>
      <w:autoSpaceDE w:val="0"/>
      <w:autoSpaceDN w:val="0"/>
      <w:adjustRightInd w:val="0"/>
      <w:ind w:firstLine="0"/>
    </w:pPr>
    <w:rPr>
      <w:rFonts w:cs="Times New Roman"/>
      <w:color w:val="000000"/>
      <w:szCs w:val="24"/>
    </w:rPr>
  </w:style>
  <w:style w:type="paragraph" w:styleId="a6">
    <w:name w:val="List Paragraph"/>
    <w:basedOn w:val="a0"/>
    <w:link w:val="a7"/>
    <w:uiPriority w:val="99"/>
    <w:qFormat/>
    <w:rsid w:val="003143FC"/>
    <w:pPr>
      <w:ind w:left="720"/>
      <w:contextualSpacing/>
    </w:pPr>
  </w:style>
  <w:style w:type="paragraph" w:styleId="a8">
    <w:name w:val="header"/>
    <w:basedOn w:val="a0"/>
    <w:link w:val="a9"/>
    <w:uiPriority w:val="99"/>
    <w:unhideWhenUsed/>
    <w:rsid w:val="007E4370"/>
    <w:pPr>
      <w:tabs>
        <w:tab w:val="center" w:pos="4677"/>
        <w:tab w:val="right" w:pos="9355"/>
      </w:tabs>
    </w:pPr>
  </w:style>
  <w:style w:type="character" w:customStyle="1" w:styleId="a9">
    <w:name w:val="Верхний колонтитул Знак"/>
    <w:basedOn w:val="a1"/>
    <w:link w:val="a8"/>
    <w:uiPriority w:val="99"/>
    <w:rsid w:val="007E4370"/>
    <w:rPr>
      <w:rFonts w:eastAsia="Times New Roman" w:cs="Times New Roman"/>
      <w:sz w:val="22"/>
      <w:lang w:eastAsia="ru-RU" w:bidi="ru-RU"/>
    </w:rPr>
  </w:style>
  <w:style w:type="paragraph" w:styleId="aa">
    <w:name w:val="footer"/>
    <w:basedOn w:val="a0"/>
    <w:link w:val="ab"/>
    <w:uiPriority w:val="99"/>
    <w:unhideWhenUsed/>
    <w:rsid w:val="007E4370"/>
    <w:pPr>
      <w:tabs>
        <w:tab w:val="center" w:pos="4677"/>
        <w:tab w:val="right" w:pos="9355"/>
      </w:tabs>
    </w:pPr>
  </w:style>
  <w:style w:type="character" w:customStyle="1" w:styleId="ab">
    <w:name w:val="Нижний колонтитул Знак"/>
    <w:basedOn w:val="a1"/>
    <w:link w:val="aa"/>
    <w:uiPriority w:val="99"/>
    <w:rsid w:val="007E4370"/>
    <w:rPr>
      <w:rFonts w:eastAsia="Times New Roman" w:cs="Times New Roman"/>
      <w:sz w:val="22"/>
      <w:lang w:eastAsia="ru-RU" w:bidi="ru-RU"/>
    </w:rPr>
  </w:style>
  <w:style w:type="paragraph" w:styleId="ac">
    <w:name w:val="No Spacing"/>
    <w:link w:val="ad"/>
    <w:uiPriority w:val="1"/>
    <w:qFormat/>
    <w:rsid w:val="00BD3494"/>
    <w:pPr>
      <w:ind w:firstLine="0"/>
    </w:pPr>
    <w:rPr>
      <w:rFonts w:ascii="Calibri" w:eastAsia="Times New Roman" w:hAnsi="Calibri" w:cs="Times New Roman"/>
      <w:sz w:val="22"/>
      <w:lang w:eastAsia="ru-RU"/>
    </w:rPr>
  </w:style>
  <w:style w:type="character" w:customStyle="1" w:styleId="ad">
    <w:name w:val="Без интервала Знак"/>
    <w:link w:val="ac"/>
    <w:uiPriority w:val="1"/>
    <w:locked/>
    <w:rsid w:val="00BD3494"/>
    <w:rPr>
      <w:rFonts w:ascii="Calibri" w:eastAsia="Times New Roman" w:hAnsi="Calibri" w:cs="Times New Roman"/>
      <w:sz w:val="22"/>
      <w:lang w:eastAsia="ru-RU"/>
    </w:rPr>
  </w:style>
  <w:style w:type="character" w:customStyle="1" w:styleId="40">
    <w:name w:val="Заголовок 4 Знак"/>
    <w:basedOn w:val="a1"/>
    <w:link w:val="4"/>
    <w:uiPriority w:val="9"/>
    <w:rsid w:val="00DC293C"/>
    <w:rPr>
      <w:rFonts w:eastAsia="Times New Roman" w:cs="Times New Roman"/>
      <w:b/>
      <w:bCs/>
      <w:iCs/>
      <w:sz w:val="28"/>
    </w:rPr>
  </w:style>
  <w:style w:type="character" w:customStyle="1" w:styleId="apple-converted-space">
    <w:name w:val="apple-converted-space"/>
    <w:rsid w:val="00DC293C"/>
  </w:style>
  <w:style w:type="table" w:styleId="ae">
    <w:name w:val="Table Grid"/>
    <w:basedOn w:val="a2"/>
    <w:uiPriority w:val="59"/>
    <w:rsid w:val="00A26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Exact">
    <w:name w:val="Заголовок №3 Exact"/>
    <w:link w:val="32"/>
    <w:locked/>
    <w:rsid w:val="008577A7"/>
    <w:rPr>
      <w:b/>
      <w:sz w:val="21"/>
      <w:shd w:val="clear" w:color="auto" w:fill="FFFFFF"/>
      <w:lang w:val="en-US" w:eastAsia="x-none"/>
    </w:rPr>
  </w:style>
  <w:style w:type="paragraph" w:customStyle="1" w:styleId="32">
    <w:name w:val="Заголовок №3"/>
    <w:basedOn w:val="a0"/>
    <w:link w:val="3Exact"/>
    <w:rsid w:val="008577A7"/>
    <w:pPr>
      <w:shd w:val="clear" w:color="auto" w:fill="FFFFFF"/>
      <w:autoSpaceDE/>
      <w:autoSpaceDN/>
      <w:spacing w:line="240" w:lineRule="atLeast"/>
      <w:outlineLvl w:val="2"/>
    </w:pPr>
    <w:rPr>
      <w:rFonts w:eastAsiaTheme="minorHAnsi" w:cstheme="minorBidi"/>
      <w:b/>
      <w:sz w:val="21"/>
      <w:lang w:val="en-US" w:eastAsia="x-none" w:bidi="ar-SA"/>
    </w:rPr>
  </w:style>
  <w:style w:type="character" w:customStyle="1" w:styleId="20">
    <w:name w:val="Заголовок 2 Знак"/>
    <w:basedOn w:val="a1"/>
    <w:link w:val="2"/>
    <w:uiPriority w:val="9"/>
    <w:semiHidden/>
    <w:rsid w:val="00AB4A9D"/>
    <w:rPr>
      <w:rFonts w:asciiTheme="majorHAnsi" w:eastAsiaTheme="majorEastAsia" w:hAnsiTheme="majorHAnsi" w:cstheme="majorBidi"/>
      <w:color w:val="2E74B5" w:themeColor="accent1" w:themeShade="BF"/>
      <w:sz w:val="26"/>
      <w:szCs w:val="26"/>
      <w:lang w:eastAsia="ru-RU" w:bidi="ru-RU"/>
    </w:rPr>
  </w:style>
  <w:style w:type="paragraph" w:customStyle="1" w:styleId="af">
    <w:name w:val="Стиль"/>
    <w:uiPriority w:val="99"/>
    <w:rsid w:val="00AB4A9D"/>
    <w:pPr>
      <w:widowControl w:val="0"/>
      <w:autoSpaceDE w:val="0"/>
      <w:autoSpaceDN w:val="0"/>
      <w:adjustRightInd w:val="0"/>
      <w:ind w:firstLine="0"/>
    </w:pPr>
    <w:rPr>
      <w:rFonts w:eastAsiaTheme="minorEastAsia" w:cs="Times New Roman"/>
      <w:szCs w:val="24"/>
      <w:lang w:eastAsia="ru-RU"/>
    </w:rPr>
  </w:style>
  <w:style w:type="character" w:customStyle="1" w:styleId="Zag11">
    <w:name w:val="Zag_11"/>
    <w:rsid w:val="00AB4A9D"/>
  </w:style>
  <w:style w:type="paragraph" w:styleId="af0">
    <w:name w:val="Body Text"/>
    <w:basedOn w:val="a0"/>
    <w:link w:val="af1"/>
    <w:uiPriority w:val="1"/>
    <w:qFormat/>
    <w:rsid w:val="007B5790"/>
    <w:pPr>
      <w:ind w:left="452" w:firstLine="709"/>
      <w:jc w:val="both"/>
    </w:pPr>
    <w:rPr>
      <w:sz w:val="28"/>
      <w:szCs w:val="28"/>
      <w:lang w:val="en-US" w:eastAsia="en-US" w:bidi="ar-SA"/>
    </w:rPr>
  </w:style>
  <w:style w:type="character" w:customStyle="1" w:styleId="af1">
    <w:name w:val="Основной текст Знак"/>
    <w:basedOn w:val="a1"/>
    <w:link w:val="af0"/>
    <w:uiPriority w:val="1"/>
    <w:rsid w:val="007B5790"/>
    <w:rPr>
      <w:rFonts w:eastAsia="Times New Roman" w:cs="Times New Roman"/>
      <w:sz w:val="28"/>
      <w:szCs w:val="28"/>
      <w:lang w:val="en-US"/>
    </w:rPr>
  </w:style>
  <w:style w:type="paragraph" w:styleId="af2">
    <w:name w:val="Body Text Indent"/>
    <w:basedOn w:val="a0"/>
    <w:link w:val="af3"/>
    <w:uiPriority w:val="99"/>
    <w:unhideWhenUsed/>
    <w:rsid w:val="001E79C6"/>
    <w:pPr>
      <w:widowControl/>
      <w:autoSpaceDE/>
      <w:autoSpaceDN/>
      <w:spacing w:after="120"/>
      <w:ind w:left="283" w:firstLine="709"/>
      <w:jc w:val="both"/>
    </w:pPr>
    <w:rPr>
      <w:rFonts w:eastAsia="Calibri"/>
      <w:sz w:val="28"/>
      <w:lang w:eastAsia="en-US" w:bidi="ar-SA"/>
    </w:rPr>
  </w:style>
  <w:style w:type="character" w:customStyle="1" w:styleId="af3">
    <w:name w:val="Основной текст с отступом Знак"/>
    <w:basedOn w:val="a1"/>
    <w:link w:val="af2"/>
    <w:uiPriority w:val="99"/>
    <w:rsid w:val="001E79C6"/>
    <w:rPr>
      <w:rFonts w:eastAsia="Calibri" w:cs="Times New Roman"/>
      <w:sz w:val="28"/>
    </w:rPr>
  </w:style>
  <w:style w:type="character" w:customStyle="1" w:styleId="c0">
    <w:name w:val="c0"/>
    <w:basedOn w:val="a1"/>
    <w:rsid w:val="00953EF3"/>
  </w:style>
  <w:style w:type="character" w:customStyle="1" w:styleId="30">
    <w:name w:val="Заголовок 3 Знак"/>
    <w:basedOn w:val="a1"/>
    <w:link w:val="3"/>
    <w:uiPriority w:val="9"/>
    <w:semiHidden/>
    <w:rsid w:val="00803766"/>
    <w:rPr>
      <w:rFonts w:asciiTheme="majorHAnsi" w:eastAsiaTheme="majorEastAsia" w:hAnsiTheme="majorHAnsi" w:cstheme="majorBidi"/>
      <w:color w:val="1F4D78" w:themeColor="accent1" w:themeShade="7F"/>
      <w:szCs w:val="24"/>
      <w:lang w:eastAsia="ru-RU" w:bidi="ru-RU"/>
    </w:rPr>
  </w:style>
  <w:style w:type="character" w:customStyle="1" w:styleId="dash041e005f0431005f044b005f0447005f043d005f044b005f0439005f005fchar1char1">
    <w:name w:val="dash041e_005f0431_005f044b_005f0447_005f043d_005f044b_005f0439_005f_005fchar1__char1"/>
    <w:rsid w:val="00803766"/>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803766"/>
    <w:pPr>
      <w:widowControl/>
      <w:autoSpaceDE/>
      <w:autoSpaceDN/>
    </w:pPr>
    <w:rPr>
      <w:sz w:val="24"/>
      <w:szCs w:val="24"/>
      <w:lang w:bidi="ar-SA"/>
    </w:rPr>
  </w:style>
  <w:style w:type="character" w:customStyle="1" w:styleId="a7">
    <w:name w:val="Абзац списка Знак"/>
    <w:link w:val="a6"/>
    <w:uiPriority w:val="34"/>
    <w:locked/>
    <w:rsid w:val="00803766"/>
    <w:rPr>
      <w:rFonts w:eastAsia="Times New Roman" w:cs="Times New Roman"/>
      <w:sz w:val="22"/>
      <w:lang w:eastAsia="ru-RU" w:bidi="ru-RU"/>
    </w:rPr>
  </w:style>
  <w:style w:type="paragraph" w:customStyle="1" w:styleId="default0">
    <w:name w:val="default"/>
    <w:basedOn w:val="a0"/>
    <w:rsid w:val="00803766"/>
    <w:pPr>
      <w:widowControl/>
      <w:autoSpaceDE/>
      <w:autoSpaceDN/>
    </w:pPr>
    <w:rPr>
      <w:sz w:val="24"/>
      <w:szCs w:val="24"/>
      <w:lang w:bidi="ar-SA"/>
    </w:rPr>
  </w:style>
  <w:style w:type="character" w:customStyle="1" w:styleId="default005f005fchar1char1">
    <w:name w:val="default_005f_005fchar1__char1"/>
    <w:rsid w:val="00803766"/>
    <w:rPr>
      <w:rFonts w:ascii="Times New Roman" w:hAnsi="Times New Roman"/>
      <w:sz w:val="24"/>
      <w:u w:val="none"/>
      <w:effect w:val="none"/>
    </w:rPr>
  </w:style>
  <w:style w:type="paragraph" w:customStyle="1" w:styleId="af4">
    <w:name w:val="Основной"/>
    <w:basedOn w:val="a0"/>
    <w:link w:val="af5"/>
    <w:rsid w:val="00803766"/>
    <w:pPr>
      <w:widowControl/>
      <w:adjustRightInd w:val="0"/>
      <w:spacing w:line="214" w:lineRule="atLeast"/>
      <w:ind w:firstLine="283"/>
      <w:jc w:val="both"/>
      <w:textAlignment w:val="center"/>
    </w:pPr>
    <w:rPr>
      <w:rFonts w:ascii="NewtonCSanPin" w:hAnsi="NewtonCSanPin" w:cs="NewtonCSanPin"/>
      <w:color w:val="000000"/>
      <w:sz w:val="21"/>
      <w:szCs w:val="21"/>
      <w:lang w:bidi="ar-SA"/>
    </w:rPr>
  </w:style>
  <w:style w:type="character" w:customStyle="1" w:styleId="af5">
    <w:name w:val="Основной Знак"/>
    <w:link w:val="af4"/>
    <w:rsid w:val="00803766"/>
    <w:rPr>
      <w:rFonts w:ascii="NewtonCSanPin" w:eastAsia="Times New Roman" w:hAnsi="NewtonCSanPin" w:cs="NewtonCSanPin"/>
      <w:color w:val="000000"/>
      <w:sz w:val="21"/>
      <w:szCs w:val="21"/>
      <w:lang w:eastAsia="ru-RU"/>
    </w:rPr>
  </w:style>
  <w:style w:type="paragraph" w:customStyle="1" w:styleId="10">
    <w:name w:val="Без интервала1"/>
    <w:rsid w:val="00A1412C"/>
    <w:pPr>
      <w:suppressAutoHyphens/>
      <w:ind w:firstLine="0"/>
    </w:pPr>
    <w:rPr>
      <w:rFonts w:eastAsia="Times New Roman" w:cs="Times New Roman"/>
      <w:szCs w:val="24"/>
      <w:lang w:eastAsia="ar-SA"/>
    </w:rPr>
  </w:style>
  <w:style w:type="paragraph" w:styleId="21">
    <w:name w:val="Body Text Indent 2"/>
    <w:basedOn w:val="a0"/>
    <w:link w:val="22"/>
    <w:uiPriority w:val="99"/>
    <w:semiHidden/>
    <w:unhideWhenUsed/>
    <w:rsid w:val="0024600A"/>
    <w:pPr>
      <w:spacing w:after="120" w:line="480" w:lineRule="auto"/>
      <w:ind w:left="283"/>
    </w:pPr>
  </w:style>
  <w:style w:type="character" w:customStyle="1" w:styleId="22">
    <w:name w:val="Основной текст с отступом 2 Знак"/>
    <w:basedOn w:val="a1"/>
    <w:link w:val="21"/>
    <w:uiPriority w:val="99"/>
    <w:semiHidden/>
    <w:rsid w:val="0024600A"/>
    <w:rPr>
      <w:rFonts w:eastAsia="Times New Roman" w:cs="Times New Roman"/>
      <w:sz w:val="22"/>
      <w:lang w:eastAsia="ru-RU" w:bidi="ru-RU"/>
    </w:rPr>
  </w:style>
  <w:style w:type="character" w:styleId="af6">
    <w:name w:val="footnote reference"/>
    <w:uiPriority w:val="99"/>
    <w:rsid w:val="0024600A"/>
    <w:rPr>
      <w:vertAlign w:val="superscript"/>
    </w:rPr>
  </w:style>
  <w:style w:type="paragraph" w:styleId="af7">
    <w:name w:val="footnote text"/>
    <w:aliases w:val="Знак6,F1"/>
    <w:basedOn w:val="a0"/>
    <w:link w:val="af8"/>
    <w:uiPriority w:val="99"/>
    <w:rsid w:val="0024600A"/>
    <w:pPr>
      <w:widowControl/>
      <w:autoSpaceDE/>
      <w:autoSpaceDN/>
    </w:pPr>
    <w:rPr>
      <w:sz w:val="20"/>
      <w:szCs w:val="20"/>
      <w:lang w:bidi="ar-SA"/>
    </w:rPr>
  </w:style>
  <w:style w:type="character" w:customStyle="1" w:styleId="af8">
    <w:name w:val="Текст сноски Знак"/>
    <w:aliases w:val="Знак6 Знак,F1 Знак"/>
    <w:basedOn w:val="a1"/>
    <w:link w:val="af7"/>
    <w:uiPriority w:val="99"/>
    <w:rsid w:val="0024600A"/>
    <w:rPr>
      <w:rFonts w:eastAsia="Times New Roman" w:cs="Times New Roman"/>
      <w:sz w:val="20"/>
      <w:szCs w:val="20"/>
      <w:lang w:eastAsia="ru-RU"/>
    </w:rPr>
  </w:style>
  <w:style w:type="paragraph" w:customStyle="1" w:styleId="23">
    <w:name w:val="?????2"/>
    <w:basedOn w:val="a0"/>
    <w:rsid w:val="0024600A"/>
    <w:pPr>
      <w:widowControl/>
      <w:tabs>
        <w:tab w:val="left" w:pos="567"/>
      </w:tabs>
      <w:overflowPunct w:val="0"/>
      <w:adjustRightInd w:val="0"/>
      <w:ind w:left="113" w:right="284"/>
      <w:jc w:val="both"/>
    </w:pPr>
    <w:rPr>
      <w:sz w:val="24"/>
      <w:szCs w:val="24"/>
      <w:lang w:eastAsia="en-US" w:bidi="ar-SA"/>
    </w:rPr>
  </w:style>
  <w:style w:type="paragraph" w:customStyle="1" w:styleId="s1">
    <w:name w:val="s_1"/>
    <w:basedOn w:val="a0"/>
    <w:rsid w:val="00E104E7"/>
    <w:pPr>
      <w:widowControl/>
      <w:autoSpaceDE/>
      <w:autoSpaceDN/>
      <w:spacing w:before="100" w:beforeAutospacing="1" w:after="100" w:afterAutospacing="1"/>
    </w:pPr>
    <w:rPr>
      <w:sz w:val="24"/>
      <w:szCs w:val="24"/>
      <w:lang w:bidi="ar-SA"/>
    </w:rPr>
  </w:style>
  <w:style w:type="paragraph" w:customStyle="1" w:styleId="a">
    <w:name w:val="НОМЕРА"/>
    <w:basedOn w:val="af9"/>
    <w:link w:val="afa"/>
    <w:uiPriority w:val="99"/>
    <w:qFormat/>
    <w:rsid w:val="00303DAA"/>
    <w:pPr>
      <w:widowControl/>
      <w:numPr>
        <w:numId w:val="226"/>
      </w:numPr>
      <w:autoSpaceDE/>
      <w:autoSpaceDN/>
      <w:jc w:val="both"/>
    </w:pPr>
    <w:rPr>
      <w:rFonts w:ascii="Arial Narrow" w:eastAsia="Calibri" w:hAnsi="Arial Narrow"/>
      <w:sz w:val="18"/>
      <w:szCs w:val="18"/>
      <w:lang w:bidi="ar-SA"/>
    </w:rPr>
  </w:style>
  <w:style w:type="character" w:customStyle="1" w:styleId="afa">
    <w:name w:val="НОМЕРА Знак"/>
    <w:link w:val="a"/>
    <w:uiPriority w:val="99"/>
    <w:rsid w:val="00303DAA"/>
    <w:rPr>
      <w:rFonts w:ascii="Arial Narrow" w:eastAsia="Calibri" w:hAnsi="Arial Narrow" w:cs="Times New Roman"/>
      <w:sz w:val="18"/>
      <w:szCs w:val="18"/>
      <w:lang w:eastAsia="ru-RU"/>
    </w:rPr>
  </w:style>
  <w:style w:type="paragraph" w:styleId="af9">
    <w:name w:val="Normal (Web)"/>
    <w:basedOn w:val="a0"/>
    <w:uiPriority w:val="99"/>
    <w:semiHidden/>
    <w:unhideWhenUsed/>
    <w:rsid w:val="00303DAA"/>
    <w:rPr>
      <w:sz w:val="24"/>
      <w:szCs w:val="24"/>
    </w:rPr>
  </w:style>
  <w:style w:type="character" w:customStyle="1" w:styleId="dash041e0431044b0447043d044b0439char1">
    <w:name w:val="dash041e_0431_044b_0447_043d_044b_0439__char1"/>
    <w:uiPriority w:val="99"/>
    <w:rsid w:val="00303DAA"/>
    <w:rPr>
      <w:rFonts w:ascii="Times New Roman" w:hAnsi="Times New Roman" w:cs="Times New Roman" w:hint="default"/>
      <w:strike w:val="0"/>
      <w:dstrike w:val="0"/>
      <w:sz w:val="24"/>
      <w:szCs w:val="24"/>
      <w:u w:val="none"/>
      <w:effect w:val="none"/>
    </w:rPr>
  </w:style>
  <w:style w:type="paragraph" w:customStyle="1" w:styleId="c19">
    <w:name w:val="c19"/>
    <w:basedOn w:val="a0"/>
    <w:rsid w:val="00527C48"/>
    <w:pPr>
      <w:widowControl/>
      <w:autoSpaceDE/>
      <w:autoSpaceDN/>
      <w:spacing w:before="90" w:after="90"/>
    </w:pPr>
    <w:rPr>
      <w:sz w:val="24"/>
      <w:szCs w:val="24"/>
      <w:lang w:bidi="ar-SA"/>
    </w:rPr>
  </w:style>
  <w:style w:type="character" w:customStyle="1" w:styleId="c2">
    <w:name w:val="c2"/>
    <w:basedOn w:val="a1"/>
    <w:rsid w:val="00527C48"/>
  </w:style>
  <w:style w:type="paragraph" w:customStyle="1" w:styleId="c35">
    <w:name w:val="c35"/>
    <w:basedOn w:val="a0"/>
    <w:rsid w:val="00527C48"/>
    <w:pPr>
      <w:widowControl/>
      <w:autoSpaceDE/>
      <w:autoSpaceDN/>
      <w:spacing w:before="90" w:after="90"/>
    </w:pPr>
    <w:rPr>
      <w:sz w:val="24"/>
      <w:szCs w:val="24"/>
      <w:lang w:bidi="ar-SA"/>
    </w:rPr>
  </w:style>
  <w:style w:type="character" w:customStyle="1" w:styleId="c1">
    <w:name w:val="c1"/>
    <w:basedOn w:val="a1"/>
    <w:rsid w:val="00527C48"/>
  </w:style>
  <w:style w:type="character" w:customStyle="1" w:styleId="c5">
    <w:name w:val="c5"/>
    <w:basedOn w:val="a1"/>
    <w:rsid w:val="00527C48"/>
  </w:style>
  <w:style w:type="paragraph" w:customStyle="1" w:styleId="c3">
    <w:name w:val="c3"/>
    <w:basedOn w:val="a0"/>
    <w:rsid w:val="00527C48"/>
    <w:pPr>
      <w:widowControl/>
      <w:autoSpaceDE/>
      <w:autoSpaceDN/>
      <w:spacing w:before="90" w:after="90"/>
    </w:pPr>
    <w:rPr>
      <w:sz w:val="24"/>
      <w:szCs w:val="24"/>
      <w:lang w:bidi="ar-SA"/>
    </w:rPr>
  </w:style>
  <w:style w:type="paragraph" w:customStyle="1" w:styleId="c12">
    <w:name w:val="c12"/>
    <w:basedOn w:val="a0"/>
    <w:rsid w:val="00527C48"/>
    <w:pPr>
      <w:widowControl/>
      <w:autoSpaceDE/>
      <w:autoSpaceDN/>
      <w:spacing w:before="90" w:after="90"/>
    </w:pPr>
    <w:rPr>
      <w:sz w:val="24"/>
      <w:szCs w:val="24"/>
      <w:lang w:bidi="ar-SA"/>
    </w:rPr>
  </w:style>
  <w:style w:type="paragraph" w:customStyle="1" w:styleId="c13">
    <w:name w:val="c13"/>
    <w:basedOn w:val="a0"/>
    <w:rsid w:val="00F208DF"/>
    <w:pPr>
      <w:widowControl/>
      <w:autoSpaceDE/>
      <w:autoSpaceDN/>
      <w:spacing w:before="90" w:after="90"/>
    </w:pPr>
    <w:rPr>
      <w:sz w:val="24"/>
      <w:szCs w:val="24"/>
      <w:lang w:bidi="ar-SA"/>
    </w:rPr>
  </w:style>
  <w:style w:type="character" w:customStyle="1" w:styleId="c31">
    <w:name w:val="c31"/>
    <w:basedOn w:val="a1"/>
    <w:rsid w:val="00780355"/>
  </w:style>
  <w:style w:type="character" w:customStyle="1" w:styleId="ff3">
    <w:name w:val="ff3"/>
    <w:basedOn w:val="a1"/>
    <w:rsid w:val="00D630AD"/>
  </w:style>
  <w:style w:type="character" w:customStyle="1" w:styleId="ff4">
    <w:name w:val="ff4"/>
    <w:basedOn w:val="a1"/>
    <w:rsid w:val="00D630AD"/>
  </w:style>
  <w:style w:type="character" w:customStyle="1" w:styleId="ff2">
    <w:name w:val="ff2"/>
    <w:basedOn w:val="a1"/>
    <w:rsid w:val="00D630AD"/>
  </w:style>
  <w:style w:type="character" w:customStyle="1" w:styleId="ls4">
    <w:name w:val="ls4"/>
    <w:basedOn w:val="a1"/>
    <w:rsid w:val="00D630AD"/>
  </w:style>
  <w:style w:type="paragraph" w:customStyle="1" w:styleId="c9">
    <w:name w:val="c9"/>
    <w:basedOn w:val="a0"/>
    <w:rsid w:val="00FB1A7C"/>
    <w:pPr>
      <w:widowControl/>
      <w:autoSpaceDE/>
      <w:autoSpaceDN/>
      <w:spacing w:before="90" w:after="90"/>
    </w:pPr>
    <w:rPr>
      <w:sz w:val="24"/>
      <w:szCs w:val="24"/>
      <w:lang w:bidi="ar-SA"/>
    </w:rPr>
  </w:style>
  <w:style w:type="character" w:customStyle="1" w:styleId="c7">
    <w:name w:val="c7"/>
    <w:basedOn w:val="a1"/>
    <w:rsid w:val="00FB1A7C"/>
  </w:style>
  <w:style w:type="character" w:customStyle="1" w:styleId="c14">
    <w:name w:val="c14"/>
    <w:basedOn w:val="a1"/>
    <w:rsid w:val="00FB1A7C"/>
  </w:style>
  <w:style w:type="character" w:customStyle="1" w:styleId="c29">
    <w:name w:val="c29"/>
    <w:basedOn w:val="a1"/>
    <w:rsid w:val="00FB1A7C"/>
  </w:style>
  <w:style w:type="paragraph" w:customStyle="1" w:styleId="24">
    <w:name w:val="стиль2"/>
    <w:basedOn w:val="a0"/>
    <w:rsid w:val="00266EF2"/>
    <w:pPr>
      <w:widowControl/>
      <w:autoSpaceDE/>
      <w:autoSpaceDN/>
      <w:spacing w:before="100" w:beforeAutospacing="1" w:after="100" w:afterAutospacing="1"/>
    </w:pPr>
    <w:rPr>
      <w:rFonts w:ascii="Tahoma" w:eastAsia="Calibri" w:hAnsi="Tahoma" w:cs="Tahoma"/>
      <w:sz w:val="20"/>
      <w:szCs w:val="20"/>
      <w:lang w:bidi="ar-SA"/>
    </w:rPr>
  </w:style>
  <w:style w:type="paragraph" w:styleId="33">
    <w:name w:val="Body Text Indent 3"/>
    <w:basedOn w:val="a0"/>
    <w:link w:val="34"/>
    <w:uiPriority w:val="99"/>
    <w:semiHidden/>
    <w:unhideWhenUsed/>
    <w:rsid w:val="00FC1166"/>
    <w:pPr>
      <w:spacing w:after="120"/>
      <w:ind w:left="283"/>
    </w:pPr>
    <w:rPr>
      <w:sz w:val="16"/>
      <w:szCs w:val="16"/>
    </w:rPr>
  </w:style>
  <w:style w:type="character" w:customStyle="1" w:styleId="34">
    <w:name w:val="Основной текст с отступом 3 Знак"/>
    <w:basedOn w:val="a1"/>
    <w:link w:val="33"/>
    <w:uiPriority w:val="99"/>
    <w:semiHidden/>
    <w:rsid w:val="00FC1166"/>
    <w:rPr>
      <w:rFonts w:eastAsia="Times New Roman" w:cs="Times New Roman"/>
      <w:sz w:val="16"/>
      <w:szCs w:val="16"/>
      <w:lang w:eastAsia="ru-RU" w:bidi="ru-RU"/>
    </w:rPr>
  </w:style>
  <w:style w:type="character" w:customStyle="1" w:styleId="c45">
    <w:name w:val="c45"/>
    <w:basedOn w:val="a1"/>
    <w:rsid w:val="004C0428"/>
  </w:style>
  <w:style w:type="paragraph" w:customStyle="1" w:styleId="c70">
    <w:name w:val="c70"/>
    <w:basedOn w:val="a0"/>
    <w:rsid w:val="004C0428"/>
    <w:pPr>
      <w:widowControl/>
      <w:autoSpaceDE/>
      <w:autoSpaceDN/>
      <w:spacing w:before="90" w:after="90"/>
    </w:pPr>
    <w:rPr>
      <w:sz w:val="24"/>
      <w:szCs w:val="24"/>
      <w:lang w:bidi="ar-SA"/>
    </w:rPr>
  </w:style>
  <w:style w:type="character" w:customStyle="1" w:styleId="c15">
    <w:name w:val="c15"/>
    <w:basedOn w:val="a1"/>
    <w:rsid w:val="004C0428"/>
  </w:style>
  <w:style w:type="paragraph" w:customStyle="1" w:styleId="c44">
    <w:name w:val="c44"/>
    <w:basedOn w:val="a0"/>
    <w:rsid w:val="004C0428"/>
    <w:pPr>
      <w:widowControl/>
      <w:autoSpaceDE/>
      <w:autoSpaceDN/>
      <w:spacing w:before="90" w:after="90"/>
    </w:pPr>
    <w:rPr>
      <w:sz w:val="24"/>
      <w:szCs w:val="24"/>
      <w:lang w:bidi="ar-SA"/>
    </w:rPr>
  </w:style>
  <w:style w:type="paragraph" w:customStyle="1" w:styleId="c59">
    <w:name w:val="c59"/>
    <w:basedOn w:val="a0"/>
    <w:rsid w:val="004C0428"/>
    <w:pPr>
      <w:widowControl/>
      <w:autoSpaceDE/>
      <w:autoSpaceDN/>
      <w:spacing w:before="90" w:after="90"/>
    </w:pPr>
    <w:rPr>
      <w:sz w:val="24"/>
      <w:szCs w:val="24"/>
      <w:lang w:bidi="ar-SA"/>
    </w:rPr>
  </w:style>
  <w:style w:type="paragraph" w:customStyle="1" w:styleId="c73">
    <w:name w:val="c73"/>
    <w:basedOn w:val="a0"/>
    <w:rsid w:val="004C0428"/>
    <w:pPr>
      <w:widowControl/>
      <w:autoSpaceDE/>
      <w:autoSpaceDN/>
      <w:spacing w:before="90" w:after="90"/>
    </w:pPr>
    <w:rPr>
      <w:sz w:val="24"/>
      <w:szCs w:val="24"/>
      <w:lang w:bidi="ar-SA"/>
    </w:rPr>
  </w:style>
  <w:style w:type="paragraph" w:customStyle="1" w:styleId="c144">
    <w:name w:val="c144"/>
    <w:basedOn w:val="a0"/>
    <w:rsid w:val="004C0428"/>
    <w:pPr>
      <w:widowControl/>
      <w:autoSpaceDE/>
      <w:autoSpaceDN/>
      <w:spacing w:before="90" w:after="90"/>
    </w:pPr>
    <w:rPr>
      <w:sz w:val="24"/>
      <w:szCs w:val="24"/>
      <w:lang w:bidi="ar-SA"/>
    </w:rPr>
  </w:style>
  <w:style w:type="paragraph" w:customStyle="1" w:styleId="c159">
    <w:name w:val="c159"/>
    <w:basedOn w:val="a0"/>
    <w:rsid w:val="004C0428"/>
    <w:pPr>
      <w:widowControl/>
      <w:autoSpaceDE/>
      <w:autoSpaceDN/>
      <w:spacing w:before="90" w:after="90"/>
    </w:pPr>
    <w:rPr>
      <w:sz w:val="24"/>
      <w:szCs w:val="24"/>
      <w:lang w:bidi="ar-SA"/>
    </w:rPr>
  </w:style>
  <w:style w:type="paragraph" w:customStyle="1" w:styleId="c122">
    <w:name w:val="c122"/>
    <w:basedOn w:val="a0"/>
    <w:rsid w:val="00557F9D"/>
    <w:pPr>
      <w:widowControl/>
      <w:autoSpaceDE/>
      <w:autoSpaceDN/>
      <w:spacing w:before="90" w:after="90"/>
    </w:pPr>
    <w:rPr>
      <w:sz w:val="24"/>
      <w:szCs w:val="24"/>
      <w:lang w:bidi="ar-SA"/>
    </w:rPr>
  </w:style>
  <w:style w:type="paragraph" w:customStyle="1" w:styleId="c167">
    <w:name w:val="c167"/>
    <w:basedOn w:val="a0"/>
    <w:rsid w:val="00557F9D"/>
    <w:pPr>
      <w:widowControl/>
      <w:autoSpaceDE/>
      <w:autoSpaceDN/>
      <w:spacing w:before="90" w:after="90"/>
    </w:pPr>
    <w:rPr>
      <w:sz w:val="24"/>
      <w:szCs w:val="24"/>
      <w:lang w:bidi="ar-SA"/>
    </w:rPr>
  </w:style>
  <w:style w:type="paragraph" w:customStyle="1" w:styleId="c53">
    <w:name w:val="c53"/>
    <w:basedOn w:val="a0"/>
    <w:rsid w:val="00557F9D"/>
    <w:pPr>
      <w:widowControl/>
      <w:autoSpaceDE/>
      <w:autoSpaceDN/>
      <w:spacing w:before="90" w:after="90"/>
    </w:pPr>
    <w:rPr>
      <w:sz w:val="24"/>
      <w:szCs w:val="24"/>
      <w:lang w:bidi="ar-SA"/>
    </w:rPr>
  </w:style>
  <w:style w:type="paragraph" w:customStyle="1" w:styleId="c115">
    <w:name w:val="c115"/>
    <w:basedOn w:val="a0"/>
    <w:rsid w:val="00557F9D"/>
    <w:pPr>
      <w:widowControl/>
      <w:autoSpaceDE/>
      <w:autoSpaceDN/>
      <w:spacing w:before="90" w:after="90"/>
    </w:pPr>
    <w:rPr>
      <w:sz w:val="24"/>
      <w:szCs w:val="24"/>
      <w:lang w:bidi="ar-SA"/>
    </w:rPr>
  </w:style>
  <w:style w:type="paragraph" w:customStyle="1" w:styleId="c21">
    <w:name w:val="c21"/>
    <w:basedOn w:val="a0"/>
    <w:rsid w:val="00DB3EFE"/>
    <w:pPr>
      <w:widowControl/>
      <w:autoSpaceDE/>
      <w:autoSpaceDN/>
      <w:spacing w:before="90" w:after="90"/>
    </w:pPr>
    <w:rPr>
      <w:sz w:val="24"/>
      <w:szCs w:val="24"/>
      <w:lang w:bidi="ar-SA"/>
    </w:rPr>
  </w:style>
  <w:style w:type="character" w:customStyle="1" w:styleId="c10">
    <w:name w:val="c10"/>
    <w:basedOn w:val="a1"/>
    <w:rsid w:val="00D3258F"/>
  </w:style>
  <w:style w:type="paragraph" w:customStyle="1" w:styleId="c17">
    <w:name w:val="c17"/>
    <w:basedOn w:val="a0"/>
    <w:rsid w:val="006F5FA9"/>
    <w:pPr>
      <w:widowControl/>
      <w:autoSpaceDE/>
      <w:autoSpaceDN/>
      <w:spacing w:before="90" w:after="90"/>
    </w:pPr>
    <w:rPr>
      <w:sz w:val="24"/>
      <w:szCs w:val="24"/>
      <w:lang w:bidi="ar-SA"/>
    </w:rPr>
  </w:style>
  <w:style w:type="character" w:customStyle="1" w:styleId="c11">
    <w:name w:val="c11"/>
    <w:basedOn w:val="a1"/>
    <w:rsid w:val="006F5FA9"/>
  </w:style>
  <w:style w:type="paragraph" w:customStyle="1" w:styleId="c4">
    <w:name w:val="c4"/>
    <w:basedOn w:val="a0"/>
    <w:rsid w:val="006F5FA9"/>
    <w:pPr>
      <w:widowControl/>
      <w:autoSpaceDE/>
      <w:autoSpaceDN/>
      <w:spacing w:before="90" w:after="90"/>
    </w:pPr>
    <w:rPr>
      <w:sz w:val="24"/>
      <w:szCs w:val="24"/>
      <w:lang w:bidi="ar-SA"/>
    </w:rPr>
  </w:style>
  <w:style w:type="character" w:customStyle="1" w:styleId="c6">
    <w:name w:val="c6"/>
    <w:basedOn w:val="a1"/>
    <w:rsid w:val="00D201F0"/>
  </w:style>
  <w:style w:type="character" w:customStyle="1" w:styleId="c24">
    <w:name w:val="c24"/>
    <w:basedOn w:val="a1"/>
    <w:rsid w:val="00D201F0"/>
  </w:style>
  <w:style w:type="paragraph" w:customStyle="1" w:styleId="c36">
    <w:name w:val="c36"/>
    <w:basedOn w:val="a0"/>
    <w:rsid w:val="00443F6F"/>
    <w:pPr>
      <w:widowControl/>
      <w:autoSpaceDE/>
      <w:autoSpaceDN/>
      <w:spacing w:before="90" w:after="90"/>
    </w:pPr>
    <w:rPr>
      <w:sz w:val="24"/>
      <w:szCs w:val="24"/>
      <w:lang w:bidi="ar-SA"/>
    </w:rPr>
  </w:style>
  <w:style w:type="character" w:customStyle="1" w:styleId="c41">
    <w:name w:val="c41"/>
    <w:basedOn w:val="a1"/>
    <w:rsid w:val="00443F6F"/>
  </w:style>
  <w:style w:type="character" w:customStyle="1" w:styleId="c22">
    <w:name w:val="c22"/>
    <w:basedOn w:val="a1"/>
    <w:rsid w:val="0064451E"/>
  </w:style>
  <w:style w:type="character" w:customStyle="1" w:styleId="c16">
    <w:name w:val="c16"/>
    <w:basedOn w:val="a1"/>
    <w:rsid w:val="00105C76"/>
  </w:style>
  <w:style w:type="character" w:styleId="afb">
    <w:name w:val="Emphasis"/>
    <w:basedOn w:val="a1"/>
    <w:uiPriority w:val="20"/>
    <w:qFormat/>
    <w:rsid w:val="00BE6ADE"/>
    <w:rPr>
      <w:i/>
      <w:iCs/>
    </w:rPr>
  </w:style>
  <w:style w:type="paragraph" w:customStyle="1" w:styleId="western">
    <w:name w:val="western"/>
    <w:basedOn w:val="a0"/>
    <w:rsid w:val="00BE6ADE"/>
    <w:pPr>
      <w:widowControl/>
      <w:autoSpaceDE/>
      <w:autoSpaceDN/>
      <w:spacing w:before="100" w:beforeAutospacing="1" w:after="100" w:afterAutospacing="1"/>
    </w:pPr>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8106">
      <w:bodyDiv w:val="1"/>
      <w:marLeft w:val="0"/>
      <w:marRight w:val="0"/>
      <w:marTop w:val="0"/>
      <w:marBottom w:val="0"/>
      <w:divBdr>
        <w:top w:val="none" w:sz="0" w:space="0" w:color="auto"/>
        <w:left w:val="none" w:sz="0" w:space="0" w:color="auto"/>
        <w:bottom w:val="none" w:sz="0" w:space="0" w:color="auto"/>
        <w:right w:val="none" w:sz="0" w:space="0" w:color="auto"/>
      </w:divBdr>
      <w:divsChild>
        <w:div w:id="616110222">
          <w:marLeft w:val="0"/>
          <w:marRight w:val="0"/>
          <w:marTop w:val="0"/>
          <w:marBottom w:val="0"/>
          <w:divBdr>
            <w:top w:val="none" w:sz="0" w:space="0" w:color="auto"/>
            <w:left w:val="none" w:sz="0" w:space="0" w:color="auto"/>
            <w:bottom w:val="none" w:sz="0" w:space="0" w:color="auto"/>
            <w:right w:val="none" w:sz="0" w:space="0" w:color="auto"/>
          </w:divBdr>
          <w:divsChild>
            <w:div w:id="976571008">
              <w:marLeft w:val="0"/>
              <w:marRight w:val="0"/>
              <w:marTop w:val="0"/>
              <w:marBottom w:val="0"/>
              <w:divBdr>
                <w:top w:val="none" w:sz="0" w:space="0" w:color="auto"/>
                <w:left w:val="none" w:sz="0" w:space="0" w:color="auto"/>
                <w:bottom w:val="none" w:sz="0" w:space="0" w:color="auto"/>
                <w:right w:val="none" w:sz="0" w:space="0" w:color="auto"/>
              </w:divBdr>
              <w:divsChild>
                <w:div w:id="812405670">
                  <w:marLeft w:val="0"/>
                  <w:marRight w:val="0"/>
                  <w:marTop w:val="0"/>
                  <w:marBottom w:val="0"/>
                  <w:divBdr>
                    <w:top w:val="single" w:sz="12" w:space="30" w:color="FFFFFF"/>
                    <w:left w:val="none" w:sz="0" w:space="0" w:color="auto"/>
                    <w:bottom w:val="none" w:sz="0" w:space="0" w:color="auto"/>
                    <w:right w:val="none" w:sz="0" w:space="0" w:color="auto"/>
                  </w:divBdr>
                  <w:divsChild>
                    <w:div w:id="97723806">
                      <w:marLeft w:val="0"/>
                      <w:marRight w:val="0"/>
                      <w:marTop w:val="0"/>
                      <w:marBottom w:val="0"/>
                      <w:divBdr>
                        <w:top w:val="none" w:sz="0" w:space="0" w:color="auto"/>
                        <w:left w:val="none" w:sz="0" w:space="0" w:color="auto"/>
                        <w:bottom w:val="none" w:sz="0" w:space="0" w:color="auto"/>
                        <w:right w:val="none" w:sz="0" w:space="0" w:color="auto"/>
                      </w:divBdr>
                      <w:divsChild>
                        <w:div w:id="1237284922">
                          <w:marLeft w:val="0"/>
                          <w:marRight w:val="0"/>
                          <w:marTop w:val="0"/>
                          <w:marBottom w:val="0"/>
                          <w:divBdr>
                            <w:top w:val="none" w:sz="0" w:space="0" w:color="auto"/>
                            <w:left w:val="none" w:sz="0" w:space="0" w:color="auto"/>
                            <w:bottom w:val="none" w:sz="0" w:space="0" w:color="auto"/>
                            <w:right w:val="none" w:sz="0" w:space="0" w:color="auto"/>
                          </w:divBdr>
                          <w:divsChild>
                            <w:div w:id="504781512">
                              <w:marLeft w:val="0"/>
                              <w:marRight w:val="0"/>
                              <w:marTop w:val="0"/>
                              <w:marBottom w:val="0"/>
                              <w:divBdr>
                                <w:top w:val="none" w:sz="0" w:space="0" w:color="auto"/>
                                <w:left w:val="none" w:sz="0" w:space="0" w:color="auto"/>
                                <w:bottom w:val="none" w:sz="0" w:space="0" w:color="auto"/>
                                <w:right w:val="none" w:sz="0" w:space="0" w:color="auto"/>
                              </w:divBdr>
                              <w:divsChild>
                                <w:div w:id="294527916">
                                  <w:marLeft w:val="0"/>
                                  <w:marRight w:val="0"/>
                                  <w:marTop w:val="0"/>
                                  <w:marBottom w:val="0"/>
                                  <w:divBdr>
                                    <w:top w:val="none" w:sz="0" w:space="0" w:color="auto"/>
                                    <w:left w:val="none" w:sz="0" w:space="0" w:color="auto"/>
                                    <w:bottom w:val="none" w:sz="0" w:space="0" w:color="auto"/>
                                    <w:right w:val="none" w:sz="0" w:space="0" w:color="auto"/>
                                  </w:divBdr>
                                  <w:divsChild>
                                    <w:div w:id="1798572894">
                                      <w:marLeft w:val="0"/>
                                      <w:marRight w:val="0"/>
                                      <w:marTop w:val="0"/>
                                      <w:marBottom w:val="0"/>
                                      <w:divBdr>
                                        <w:top w:val="none" w:sz="0" w:space="0" w:color="auto"/>
                                        <w:left w:val="none" w:sz="0" w:space="0" w:color="auto"/>
                                        <w:bottom w:val="none" w:sz="0" w:space="0" w:color="auto"/>
                                        <w:right w:val="none" w:sz="0" w:space="0" w:color="auto"/>
                                      </w:divBdr>
                                      <w:divsChild>
                                        <w:div w:id="1375960566">
                                          <w:marLeft w:val="0"/>
                                          <w:marRight w:val="0"/>
                                          <w:marTop w:val="0"/>
                                          <w:marBottom w:val="0"/>
                                          <w:divBdr>
                                            <w:top w:val="none" w:sz="0" w:space="0" w:color="auto"/>
                                            <w:left w:val="none" w:sz="0" w:space="0" w:color="auto"/>
                                            <w:bottom w:val="none" w:sz="0" w:space="0" w:color="auto"/>
                                            <w:right w:val="none" w:sz="0" w:space="0" w:color="auto"/>
                                          </w:divBdr>
                                          <w:divsChild>
                                            <w:div w:id="1720932190">
                                              <w:marLeft w:val="0"/>
                                              <w:marRight w:val="0"/>
                                              <w:marTop w:val="0"/>
                                              <w:marBottom w:val="0"/>
                                              <w:divBdr>
                                                <w:top w:val="none" w:sz="0" w:space="0" w:color="auto"/>
                                                <w:left w:val="none" w:sz="0" w:space="0" w:color="auto"/>
                                                <w:bottom w:val="none" w:sz="0" w:space="0" w:color="auto"/>
                                                <w:right w:val="none" w:sz="0" w:space="0" w:color="auto"/>
                                              </w:divBdr>
                                              <w:divsChild>
                                                <w:div w:id="396830545">
                                                  <w:marLeft w:val="0"/>
                                                  <w:marRight w:val="0"/>
                                                  <w:marTop w:val="0"/>
                                                  <w:marBottom w:val="0"/>
                                                  <w:divBdr>
                                                    <w:top w:val="none" w:sz="0" w:space="0" w:color="auto"/>
                                                    <w:left w:val="none" w:sz="0" w:space="0" w:color="auto"/>
                                                    <w:bottom w:val="none" w:sz="0" w:space="0" w:color="auto"/>
                                                    <w:right w:val="none" w:sz="0" w:space="0" w:color="auto"/>
                                                  </w:divBdr>
                                                  <w:divsChild>
                                                    <w:div w:id="1177422606">
                                                      <w:marLeft w:val="0"/>
                                                      <w:marRight w:val="0"/>
                                                      <w:marTop w:val="0"/>
                                                      <w:marBottom w:val="0"/>
                                                      <w:divBdr>
                                                        <w:top w:val="none" w:sz="0" w:space="0" w:color="auto"/>
                                                        <w:left w:val="none" w:sz="0" w:space="0" w:color="auto"/>
                                                        <w:bottom w:val="none" w:sz="0" w:space="0" w:color="auto"/>
                                                        <w:right w:val="none" w:sz="0" w:space="0" w:color="auto"/>
                                                      </w:divBdr>
                                                      <w:divsChild>
                                                        <w:div w:id="1454447176">
                                                          <w:marLeft w:val="0"/>
                                                          <w:marRight w:val="0"/>
                                                          <w:marTop w:val="0"/>
                                                          <w:marBottom w:val="0"/>
                                                          <w:divBdr>
                                                            <w:top w:val="none" w:sz="0" w:space="0" w:color="auto"/>
                                                            <w:left w:val="none" w:sz="0" w:space="0" w:color="auto"/>
                                                            <w:bottom w:val="none" w:sz="0" w:space="0" w:color="auto"/>
                                                            <w:right w:val="none" w:sz="0" w:space="0" w:color="auto"/>
                                                          </w:divBdr>
                                                          <w:divsChild>
                                                            <w:div w:id="1565287547">
                                                              <w:marLeft w:val="0"/>
                                                              <w:marRight w:val="0"/>
                                                              <w:marTop w:val="0"/>
                                                              <w:marBottom w:val="0"/>
                                                              <w:divBdr>
                                                                <w:top w:val="none" w:sz="0" w:space="0" w:color="auto"/>
                                                                <w:left w:val="none" w:sz="0" w:space="0" w:color="auto"/>
                                                                <w:bottom w:val="none" w:sz="0" w:space="0" w:color="auto"/>
                                                                <w:right w:val="none" w:sz="0" w:space="0" w:color="auto"/>
                                                              </w:divBdr>
                                                              <w:divsChild>
                                                                <w:div w:id="1386638453">
                                                                  <w:marLeft w:val="0"/>
                                                                  <w:marRight w:val="0"/>
                                                                  <w:marTop w:val="0"/>
                                                                  <w:marBottom w:val="0"/>
                                                                  <w:divBdr>
                                                                    <w:top w:val="none" w:sz="0" w:space="0" w:color="auto"/>
                                                                    <w:left w:val="none" w:sz="0" w:space="0" w:color="auto"/>
                                                                    <w:bottom w:val="none" w:sz="0" w:space="0" w:color="auto"/>
                                                                    <w:right w:val="none" w:sz="0" w:space="0" w:color="auto"/>
                                                                  </w:divBdr>
                                                                  <w:divsChild>
                                                                    <w:div w:id="129901763">
                                                                      <w:marLeft w:val="0"/>
                                                                      <w:marRight w:val="0"/>
                                                                      <w:marTop w:val="0"/>
                                                                      <w:marBottom w:val="360"/>
                                                                      <w:divBdr>
                                                                        <w:top w:val="none" w:sz="0" w:space="0" w:color="auto"/>
                                                                        <w:left w:val="none" w:sz="0" w:space="0" w:color="auto"/>
                                                                        <w:bottom w:val="none" w:sz="0" w:space="0" w:color="auto"/>
                                                                        <w:right w:val="none" w:sz="0" w:space="0" w:color="auto"/>
                                                                      </w:divBdr>
                                                                      <w:divsChild>
                                                                        <w:div w:id="182091702">
                                                                          <w:marLeft w:val="0"/>
                                                                          <w:marRight w:val="0"/>
                                                                          <w:marTop w:val="0"/>
                                                                          <w:marBottom w:val="0"/>
                                                                          <w:divBdr>
                                                                            <w:top w:val="none" w:sz="0" w:space="0" w:color="auto"/>
                                                                            <w:left w:val="none" w:sz="0" w:space="0" w:color="auto"/>
                                                                            <w:bottom w:val="none" w:sz="0" w:space="0" w:color="auto"/>
                                                                            <w:right w:val="none" w:sz="0" w:space="0" w:color="auto"/>
                                                                          </w:divBdr>
                                                                          <w:divsChild>
                                                                            <w:div w:id="1731613238">
                                                                              <w:marLeft w:val="0"/>
                                                                              <w:marRight w:val="0"/>
                                                                              <w:marTop w:val="0"/>
                                                                              <w:marBottom w:val="0"/>
                                                                              <w:divBdr>
                                                                                <w:top w:val="none" w:sz="0" w:space="0" w:color="auto"/>
                                                                                <w:left w:val="none" w:sz="0" w:space="0" w:color="auto"/>
                                                                                <w:bottom w:val="none" w:sz="0" w:space="0" w:color="auto"/>
                                                                                <w:right w:val="none" w:sz="0" w:space="0" w:color="auto"/>
                                                                              </w:divBdr>
                                                                              <w:divsChild>
                                                                                <w:div w:id="763301384">
                                                                                  <w:marLeft w:val="0"/>
                                                                                  <w:marRight w:val="0"/>
                                                                                  <w:marTop w:val="0"/>
                                                                                  <w:marBottom w:val="0"/>
                                                                                  <w:divBdr>
                                                                                    <w:top w:val="none" w:sz="0" w:space="0" w:color="auto"/>
                                                                                    <w:left w:val="none" w:sz="0" w:space="0" w:color="auto"/>
                                                                                    <w:bottom w:val="none" w:sz="0" w:space="0" w:color="auto"/>
                                                                                    <w:right w:val="none" w:sz="0" w:space="0" w:color="auto"/>
                                                                                  </w:divBdr>
                                                                                  <w:divsChild>
                                                                                    <w:div w:id="2036887127">
                                                                                      <w:marLeft w:val="0"/>
                                                                                      <w:marRight w:val="0"/>
                                                                                      <w:marTop w:val="0"/>
                                                                                      <w:marBottom w:val="0"/>
                                                                                      <w:divBdr>
                                                                                        <w:top w:val="none" w:sz="0" w:space="0" w:color="auto"/>
                                                                                        <w:left w:val="none" w:sz="0" w:space="0" w:color="auto"/>
                                                                                        <w:bottom w:val="none" w:sz="0" w:space="0" w:color="auto"/>
                                                                                        <w:right w:val="none" w:sz="0" w:space="0" w:color="auto"/>
                                                                                      </w:divBdr>
                                                                                      <w:divsChild>
                                                                                        <w:div w:id="1452549062">
                                                                                          <w:marLeft w:val="0"/>
                                                                                          <w:marRight w:val="0"/>
                                                                                          <w:marTop w:val="0"/>
                                                                                          <w:marBottom w:val="360"/>
                                                                                          <w:divBdr>
                                                                                            <w:top w:val="none" w:sz="0" w:space="0" w:color="auto"/>
                                                                                            <w:left w:val="none" w:sz="0" w:space="0" w:color="auto"/>
                                                                                            <w:bottom w:val="none" w:sz="0" w:space="0" w:color="auto"/>
                                                                                            <w:right w:val="none" w:sz="0" w:space="0" w:color="auto"/>
                                                                                          </w:divBdr>
                                                                                          <w:divsChild>
                                                                                            <w:div w:id="1502698668">
                                                                                              <w:marLeft w:val="0"/>
                                                                                              <w:marRight w:val="0"/>
                                                                                              <w:marTop w:val="0"/>
                                                                                              <w:marBottom w:val="360"/>
                                                                                              <w:divBdr>
                                                                                                <w:top w:val="none" w:sz="0" w:space="0" w:color="auto"/>
                                                                                                <w:left w:val="none" w:sz="0" w:space="0" w:color="auto"/>
                                                                                                <w:bottom w:val="none" w:sz="0" w:space="0" w:color="auto"/>
                                                                                                <w:right w:val="none" w:sz="0" w:space="0" w:color="auto"/>
                                                                                              </w:divBdr>
                                                                                              <w:divsChild>
                                                                                                <w:div w:id="2080982533">
                                                                                                  <w:marLeft w:val="0"/>
                                                                                                  <w:marRight w:val="0"/>
                                                                                                  <w:marTop w:val="0"/>
                                                                                                  <w:marBottom w:val="0"/>
                                                                                                  <w:divBdr>
                                                                                                    <w:top w:val="none" w:sz="0" w:space="0" w:color="auto"/>
                                                                                                    <w:left w:val="none" w:sz="0" w:space="0" w:color="auto"/>
                                                                                                    <w:bottom w:val="none" w:sz="0" w:space="0" w:color="auto"/>
                                                                                                    <w:right w:val="none" w:sz="0" w:space="0" w:color="auto"/>
                                                                                                  </w:divBdr>
                                                                                                  <w:divsChild>
                                                                                                    <w:div w:id="196896521">
                                                                                                      <w:marLeft w:val="0"/>
                                                                                                      <w:marRight w:val="0"/>
                                                                                                      <w:marTop w:val="0"/>
                                                                                                      <w:marBottom w:val="0"/>
                                                                                                      <w:divBdr>
                                                                                                        <w:top w:val="none" w:sz="0" w:space="0" w:color="auto"/>
                                                                                                        <w:left w:val="none" w:sz="0" w:space="0" w:color="auto"/>
                                                                                                        <w:bottom w:val="none" w:sz="0" w:space="0" w:color="auto"/>
                                                                                                        <w:right w:val="none" w:sz="0" w:space="0" w:color="auto"/>
                                                                                                      </w:divBdr>
                                                                                                      <w:divsChild>
                                                                                                        <w:div w:id="1005279595">
                                                                                                          <w:marLeft w:val="0"/>
                                                                                                          <w:marRight w:val="0"/>
                                                                                                          <w:marTop w:val="0"/>
                                                                                                          <w:marBottom w:val="0"/>
                                                                                                          <w:divBdr>
                                                                                                            <w:top w:val="none" w:sz="0" w:space="0" w:color="auto"/>
                                                                                                            <w:left w:val="none" w:sz="0" w:space="0" w:color="auto"/>
                                                                                                            <w:bottom w:val="none" w:sz="0" w:space="0" w:color="auto"/>
                                                                                                            <w:right w:val="none" w:sz="0" w:space="0" w:color="auto"/>
                                                                                                          </w:divBdr>
                                                                                                          <w:divsChild>
                                                                                                            <w:div w:id="31707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08116">
      <w:bodyDiv w:val="1"/>
      <w:marLeft w:val="0"/>
      <w:marRight w:val="0"/>
      <w:marTop w:val="0"/>
      <w:marBottom w:val="0"/>
      <w:divBdr>
        <w:top w:val="none" w:sz="0" w:space="0" w:color="auto"/>
        <w:left w:val="none" w:sz="0" w:space="0" w:color="auto"/>
        <w:bottom w:val="none" w:sz="0" w:space="0" w:color="auto"/>
        <w:right w:val="none" w:sz="0" w:space="0" w:color="auto"/>
      </w:divBdr>
      <w:divsChild>
        <w:div w:id="1200975539">
          <w:marLeft w:val="0"/>
          <w:marRight w:val="0"/>
          <w:marTop w:val="0"/>
          <w:marBottom w:val="0"/>
          <w:divBdr>
            <w:top w:val="none" w:sz="0" w:space="0" w:color="auto"/>
            <w:left w:val="none" w:sz="0" w:space="0" w:color="auto"/>
            <w:bottom w:val="none" w:sz="0" w:space="0" w:color="auto"/>
            <w:right w:val="none" w:sz="0" w:space="0" w:color="auto"/>
          </w:divBdr>
          <w:divsChild>
            <w:div w:id="315187319">
              <w:marLeft w:val="0"/>
              <w:marRight w:val="0"/>
              <w:marTop w:val="0"/>
              <w:marBottom w:val="0"/>
              <w:divBdr>
                <w:top w:val="none" w:sz="0" w:space="0" w:color="auto"/>
                <w:left w:val="none" w:sz="0" w:space="0" w:color="auto"/>
                <w:bottom w:val="none" w:sz="0" w:space="0" w:color="auto"/>
                <w:right w:val="none" w:sz="0" w:space="0" w:color="auto"/>
              </w:divBdr>
              <w:divsChild>
                <w:div w:id="801575451">
                  <w:marLeft w:val="0"/>
                  <w:marRight w:val="0"/>
                  <w:marTop w:val="0"/>
                  <w:marBottom w:val="0"/>
                  <w:divBdr>
                    <w:top w:val="none" w:sz="0" w:space="0" w:color="auto"/>
                    <w:left w:val="none" w:sz="0" w:space="0" w:color="auto"/>
                    <w:bottom w:val="none" w:sz="0" w:space="0" w:color="auto"/>
                    <w:right w:val="none" w:sz="0" w:space="0" w:color="auto"/>
                  </w:divBdr>
                  <w:divsChild>
                    <w:div w:id="1310089301">
                      <w:marLeft w:val="0"/>
                      <w:marRight w:val="0"/>
                      <w:marTop w:val="0"/>
                      <w:marBottom w:val="0"/>
                      <w:divBdr>
                        <w:top w:val="none" w:sz="0" w:space="0" w:color="auto"/>
                        <w:left w:val="none" w:sz="0" w:space="0" w:color="auto"/>
                        <w:bottom w:val="none" w:sz="0" w:space="0" w:color="auto"/>
                        <w:right w:val="none" w:sz="0" w:space="0" w:color="auto"/>
                      </w:divBdr>
                      <w:divsChild>
                        <w:div w:id="1015689064">
                          <w:marLeft w:val="0"/>
                          <w:marRight w:val="0"/>
                          <w:marTop w:val="0"/>
                          <w:marBottom w:val="0"/>
                          <w:divBdr>
                            <w:top w:val="none" w:sz="0" w:space="0" w:color="auto"/>
                            <w:left w:val="none" w:sz="0" w:space="0" w:color="auto"/>
                            <w:bottom w:val="none" w:sz="0" w:space="0" w:color="auto"/>
                            <w:right w:val="none" w:sz="0" w:space="0" w:color="auto"/>
                          </w:divBdr>
                          <w:divsChild>
                            <w:div w:id="897008136">
                              <w:marLeft w:val="0"/>
                              <w:marRight w:val="0"/>
                              <w:marTop w:val="0"/>
                              <w:marBottom w:val="0"/>
                              <w:divBdr>
                                <w:top w:val="none" w:sz="0" w:space="0" w:color="auto"/>
                                <w:left w:val="none" w:sz="0" w:space="0" w:color="auto"/>
                                <w:bottom w:val="none" w:sz="0" w:space="0" w:color="auto"/>
                                <w:right w:val="none" w:sz="0" w:space="0" w:color="auto"/>
                              </w:divBdr>
                              <w:divsChild>
                                <w:div w:id="2131972246">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104438">
      <w:bodyDiv w:val="1"/>
      <w:marLeft w:val="0"/>
      <w:marRight w:val="0"/>
      <w:marTop w:val="0"/>
      <w:marBottom w:val="0"/>
      <w:divBdr>
        <w:top w:val="none" w:sz="0" w:space="0" w:color="auto"/>
        <w:left w:val="none" w:sz="0" w:space="0" w:color="auto"/>
        <w:bottom w:val="none" w:sz="0" w:space="0" w:color="auto"/>
        <w:right w:val="none" w:sz="0" w:space="0" w:color="auto"/>
      </w:divBdr>
      <w:divsChild>
        <w:div w:id="1613047407">
          <w:marLeft w:val="0"/>
          <w:marRight w:val="0"/>
          <w:marTop w:val="0"/>
          <w:marBottom w:val="0"/>
          <w:divBdr>
            <w:top w:val="none" w:sz="0" w:space="0" w:color="auto"/>
            <w:left w:val="none" w:sz="0" w:space="0" w:color="auto"/>
            <w:bottom w:val="none" w:sz="0" w:space="0" w:color="auto"/>
            <w:right w:val="none" w:sz="0" w:space="0" w:color="auto"/>
          </w:divBdr>
          <w:divsChild>
            <w:div w:id="1041898137">
              <w:marLeft w:val="0"/>
              <w:marRight w:val="0"/>
              <w:marTop w:val="0"/>
              <w:marBottom w:val="0"/>
              <w:divBdr>
                <w:top w:val="none" w:sz="0" w:space="0" w:color="auto"/>
                <w:left w:val="none" w:sz="0" w:space="0" w:color="auto"/>
                <w:bottom w:val="none" w:sz="0" w:space="0" w:color="auto"/>
                <w:right w:val="none" w:sz="0" w:space="0" w:color="auto"/>
              </w:divBdr>
              <w:divsChild>
                <w:div w:id="1238907049">
                  <w:marLeft w:val="0"/>
                  <w:marRight w:val="0"/>
                  <w:marTop w:val="0"/>
                  <w:marBottom w:val="0"/>
                  <w:divBdr>
                    <w:top w:val="none" w:sz="0" w:space="0" w:color="auto"/>
                    <w:left w:val="none" w:sz="0" w:space="0" w:color="auto"/>
                    <w:bottom w:val="none" w:sz="0" w:space="0" w:color="auto"/>
                    <w:right w:val="none" w:sz="0" w:space="0" w:color="auto"/>
                  </w:divBdr>
                  <w:divsChild>
                    <w:div w:id="713189602">
                      <w:marLeft w:val="0"/>
                      <w:marRight w:val="0"/>
                      <w:marTop w:val="0"/>
                      <w:marBottom w:val="0"/>
                      <w:divBdr>
                        <w:top w:val="none" w:sz="0" w:space="0" w:color="auto"/>
                        <w:left w:val="none" w:sz="0" w:space="0" w:color="auto"/>
                        <w:bottom w:val="none" w:sz="0" w:space="0" w:color="auto"/>
                        <w:right w:val="none" w:sz="0" w:space="0" w:color="auto"/>
                      </w:divBdr>
                      <w:divsChild>
                        <w:div w:id="1043940558">
                          <w:marLeft w:val="0"/>
                          <w:marRight w:val="0"/>
                          <w:marTop w:val="0"/>
                          <w:marBottom w:val="0"/>
                          <w:divBdr>
                            <w:top w:val="none" w:sz="0" w:space="0" w:color="auto"/>
                            <w:left w:val="none" w:sz="0" w:space="0" w:color="auto"/>
                            <w:bottom w:val="none" w:sz="0" w:space="0" w:color="auto"/>
                            <w:right w:val="none" w:sz="0" w:space="0" w:color="auto"/>
                          </w:divBdr>
                          <w:divsChild>
                            <w:div w:id="428696745">
                              <w:marLeft w:val="0"/>
                              <w:marRight w:val="0"/>
                              <w:marTop w:val="0"/>
                              <w:marBottom w:val="0"/>
                              <w:divBdr>
                                <w:top w:val="none" w:sz="0" w:space="0" w:color="auto"/>
                                <w:left w:val="none" w:sz="0" w:space="0" w:color="auto"/>
                                <w:bottom w:val="none" w:sz="0" w:space="0" w:color="auto"/>
                                <w:right w:val="none" w:sz="0" w:space="0" w:color="auto"/>
                              </w:divBdr>
                              <w:divsChild>
                                <w:div w:id="2052260411">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90510">
      <w:bodyDiv w:val="1"/>
      <w:marLeft w:val="0"/>
      <w:marRight w:val="0"/>
      <w:marTop w:val="0"/>
      <w:marBottom w:val="0"/>
      <w:divBdr>
        <w:top w:val="none" w:sz="0" w:space="0" w:color="auto"/>
        <w:left w:val="none" w:sz="0" w:space="0" w:color="auto"/>
        <w:bottom w:val="none" w:sz="0" w:space="0" w:color="auto"/>
        <w:right w:val="none" w:sz="0" w:space="0" w:color="auto"/>
      </w:divBdr>
      <w:divsChild>
        <w:div w:id="1490513898">
          <w:marLeft w:val="0"/>
          <w:marRight w:val="0"/>
          <w:marTop w:val="0"/>
          <w:marBottom w:val="0"/>
          <w:divBdr>
            <w:top w:val="none" w:sz="0" w:space="0" w:color="auto"/>
            <w:left w:val="none" w:sz="0" w:space="0" w:color="auto"/>
            <w:bottom w:val="none" w:sz="0" w:space="0" w:color="auto"/>
            <w:right w:val="none" w:sz="0" w:space="0" w:color="auto"/>
          </w:divBdr>
          <w:divsChild>
            <w:div w:id="396323192">
              <w:marLeft w:val="0"/>
              <w:marRight w:val="0"/>
              <w:marTop w:val="0"/>
              <w:marBottom w:val="0"/>
              <w:divBdr>
                <w:top w:val="none" w:sz="0" w:space="0" w:color="auto"/>
                <w:left w:val="none" w:sz="0" w:space="0" w:color="auto"/>
                <w:bottom w:val="none" w:sz="0" w:space="0" w:color="auto"/>
                <w:right w:val="none" w:sz="0" w:space="0" w:color="auto"/>
              </w:divBdr>
              <w:divsChild>
                <w:div w:id="641424765">
                  <w:marLeft w:val="0"/>
                  <w:marRight w:val="0"/>
                  <w:marTop w:val="0"/>
                  <w:marBottom w:val="0"/>
                  <w:divBdr>
                    <w:top w:val="none" w:sz="0" w:space="0" w:color="auto"/>
                    <w:left w:val="none" w:sz="0" w:space="0" w:color="auto"/>
                    <w:bottom w:val="none" w:sz="0" w:space="0" w:color="auto"/>
                    <w:right w:val="none" w:sz="0" w:space="0" w:color="auto"/>
                  </w:divBdr>
                  <w:divsChild>
                    <w:div w:id="703290315">
                      <w:marLeft w:val="0"/>
                      <w:marRight w:val="0"/>
                      <w:marTop w:val="0"/>
                      <w:marBottom w:val="0"/>
                      <w:divBdr>
                        <w:top w:val="none" w:sz="0" w:space="0" w:color="auto"/>
                        <w:left w:val="none" w:sz="0" w:space="0" w:color="auto"/>
                        <w:bottom w:val="none" w:sz="0" w:space="0" w:color="auto"/>
                        <w:right w:val="none" w:sz="0" w:space="0" w:color="auto"/>
                      </w:divBdr>
                      <w:divsChild>
                        <w:div w:id="17581269">
                          <w:marLeft w:val="0"/>
                          <w:marRight w:val="0"/>
                          <w:marTop w:val="0"/>
                          <w:marBottom w:val="450"/>
                          <w:divBdr>
                            <w:top w:val="none" w:sz="0" w:space="0" w:color="auto"/>
                            <w:left w:val="none" w:sz="0" w:space="0" w:color="auto"/>
                            <w:bottom w:val="none" w:sz="0" w:space="0" w:color="auto"/>
                            <w:right w:val="none" w:sz="0" w:space="0" w:color="auto"/>
                          </w:divBdr>
                          <w:divsChild>
                            <w:div w:id="1472361343">
                              <w:marLeft w:val="0"/>
                              <w:marRight w:val="0"/>
                              <w:marTop w:val="0"/>
                              <w:marBottom w:val="0"/>
                              <w:divBdr>
                                <w:top w:val="none" w:sz="0" w:space="0" w:color="auto"/>
                                <w:left w:val="none" w:sz="0" w:space="0" w:color="auto"/>
                                <w:bottom w:val="none" w:sz="0" w:space="0" w:color="auto"/>
                                <w:right w:val="none" w:sz="0" w:space="0" w:color="auto"/>
                              </w:divBdr>
                              <w:divsChild>
                                <w:div w:id="665209093">
                                  <w:marLeft w:val="0"/>
                                  <w:marRight w:val="0"/>
                                  <w:marTop w:val="0"/>
                                  <w:marBottom w:val="0"/>
                                  <w:divBdr>
                                    <w:top w:val="none" w:sz="0" w:space="0" w:color="auto"/>
                                    <w:left w:val="none" w:sz="0" w:space="0" w:color="auto"/>
                                    <w:bottom w:val="none" w:sz="0" w:space="0" w:color="auto"/>
                                    <w:right w:val="none" w:sz="0" w:space="0" w:color="auto"/>
                                  </w:divBdr>
                                  <w:divsChild>
                                    <w:div w:id="1292782285">
                                      <w:marLeft w:val="0"/>
                                      <w:marRight w:val="0"/>
                                      <w:marTop w:val="0"/>
                                      <w:marBottom w:val="450"/>
                                      <w:divBdr>
                                        <w:top w:val="none" w:sz="0" w:space="0" w:color="auto"/>
                                        <w:left w:val="none" w:sz="0" w:space="0" w:color="auto"/>
                                        <w:bottom w:val="none" w:sz="0" w:space="0" w:color="auto"/>
                                        <w:right w:val="none" w:sz="0" w:space="0" w:color="auto"/>
                                      </w:divBdr>
                                      <w:divsChild>
                                        <w:div w:id="847447172">
                                          <w:marLeft w:val="0"/>
                                          <w:marRight w:val="0"/>
                                          <w:marTop w:val="0"/>
                                          <w:marBottom w:val="0"/>
                                          <w:divBdr>
                                            <w:top w:val="none" w:sz="0" w:space="0" w:color="auto"/>
                                            <w:left w:val="none" w:sz="0" w:space="0" w:color="auto"/>
                                            <w:bottom w:val="none" w:sz="0" w:space="0" w:color="auto"/>
                                            <w:right w:val="none" w:sz="0" w:space="0" w:color="auto"/>
                                          </w:divBdr>
                                          <w:divsChild>
                                            <w:div w:id="490296394">
                                              <w:marLeft w:val="0"/>
                                              <w:marRight w:val="0"/>
                                              <w:marTop w:val="0"/>
                                              <w:marBottom w:val="0"/>
                                              <w:divBdr>
                                                <w:top w:val="none" w:sz="0" w:space="0" w:color="auto"/>
                                                <w:left w:val="none" w:sz="0" w:space="0" w:color="auto"/>
                                                <w:bottom w:val="none" w:sz="0" w:space="0" w:color="auto"/>
                                                <w:right w:val="none" w:sz="0" w:space="0" w:color="auto"/>
                                              </w:divBdr>
                                              <w:divsChild>
                                                <w:div w:id="1783767743">
                                                  <w:marLeft w:val="0"/>
                                                  <w:marRight w:val="0"/>
                                                  <w:marTop w:val="0"/>
                                                  <w:marBottom w:val="0"/>
                                                  <w:divBdr>
                                                    <w:top w:val="none" w:sz="0" w:space="0" w:color="auto"/>
                                                    <w:left w:val="none" w:sz="0" w:space="0" w:color="auto"/>
                                                    <w:bottom w:val="none" w:sz="0" w:space="0" w:color="auto"/>
                                                    <w:right w:val="none" w:sz="0" w:space="0" w:color="auto"/>
                                                  </w:divBdr>
                                                  <w:divsChild>
                                                    <w:div w:id="636839893">
                                                      <w:marLeft w:val="0"/>
                                                      <w:marRight w:val="0"/>
                                                      <w:marTop w:val="0"/>
                                                      <w:marBottom w:val="0"/>
                                                      <w:divBdr>
                                                        <w:top w:val="none" w:sz="0" w:space="0" w:color="auto"/>
                                                        <w:left w:val="none" w:sz="0" w:space="0" w:color="auto"/>
                                                        <w:bottom w:val="none" w:sz="0" w:space="0" w:color="auto"/>
                                                        <w:right w:val="none" w:sz="0" w:space="0" w:color="auto"/>
                                                      </w:divBdr>
                                                      <w:divsChild>
                                                        <w:div w:id="1348753679">
                                                          <w:marLeft w:val="0"/>
                                                          <w:marRight w:val="0"/>
                                                          <w:marTop w:val="0"/>
                                                          <w:marBottom w:val="0"/>
                                                          <w:divBdr>
                                                            <w:top w:val="none" w:sz="0" w:space="0" w:color="auto"/>
                                                            <w:left w:val="none" w:sz="0" w:space="0" w:color="auto"/>
                                                            <w:bottom w:val="none" w:sz="0" w:space="0" w:color="auto"/>
                                                            <w:right w:val="none" w:sz="0" w:space="0" w:color="auto"/>
                                                          </w:divBdr>
                                                          <w:divsChild>
                                                            <w:div w:id="912471971">
                                                              <w:marLeft w:val="0"/>
                                                              <w:marRight w:val="0"/>
                                                              <w:marTop w:val="0"/>
                                                              <w:marBottom w:val="0"/>
                                                              <w:divBdr>
                                                                <w:top w:val="none" w:sz="0" w:space="0" w:color="auto"/>
                                                                <w:left w:val="none" w:sz="0" w:space="0" w:color="auto"/>
                                                                <w:bottom w:val="none" w:sz="0" w:space="0" w:color="auto"/>
                                                                <w:right w:val="none" w:sz="0" w:space="0" w:color="auto"/>
                                                              </w:divBdr>
                                                            </w:div>
                                                            <w:div w:id="289437347">
                                                              <w:marLeft w:val="0"/>
                                                              <w:marRight w:val="0"/>
                                                              <w:marTop w:val="0"/>
                                                              <w:marBottom w:val="0"/>
                                                              <w:divBdr>
                                                                <w:top w:val="none" w:sz="0" w:space="0" w:color="auto"/>
                                                                <w:left w:val="none" w:sz="0" w:space="0" w:color="auto"/>
                                                                <w:bottom w:val="none" w:sz="0" w:space="0" w:color="auto"/>
                                                                <w:right w:val="none" w:sz="0" w:space="0" w:color="auto"/>
                                                              </w:divBdr>
                                                            </w:div>
                                                            <w:div w:id="1956793766">
                                                              <w:marLeft w:val="0"/>
                                                              <w:marRight w:val="0"/>
                                                              <w:marTop w:val="0"/>
                                                              <w:marBottom w:val="0"/>
                                                              <w:divBdr>
                                                                <w:top w:val="none" w:sz="0" w:space="0" w:color="auto"/>
                                                                <w:left w:val="none" w:sz="0" w:space="0" w:color="auto"/>
                                                                <w:bottom w:val="none" w:sz="0" w:space="0" w:color="auto"/>
                                                                <w:right w:val="none" w:sz="0" w:space="0" w:color="auto"/>
                                                              </w:divBdr>
                                                            </w:div>
                                                            <w:div w:id="1822845770">
                                                              <w:marLeft w:val="0"/>
                                                              <w:marRight w:val="0"/>
                                                              <w:marTop w:val="0"/>
                                                              <w:marBottom w:val="0"/>
                                                              <w:divBdr>
                                                                <w:top w:val="none" w:sz="0" w:space="0" w:color="auto"/>
                                                                <w:left w:val="none" w:sz="0" w:space="0" w:color="auto"/>
                                                                <w:bottom w:val="none" w:sz="0" w:space="0" w:color="auto"/>
                                                                <w:right w:val="none" w:sz="0" w:space="0" w:color="auto"/>
                                                              </w:divBdr>
                                                            </w:div>
                                                            <w:div w:id="229463322">
                                                              <w:marLeft w:val="0"/>
                                                              <w:marRight w:val="0"/>
                                                              <w:marTop w:val="0"/>
                                                              <w:marBottom w:val="0"/>
                                                              <w:divBdr>
                                                                <w:top w:val="none" w:sz="0" w:space="0" w:color="auto"/>
                                                                <w:left w:val="none" w:sz="0" w:space="0" w:color="auto"/>
                                                                <w:bottom w:val="none" w:sz="0" w:space="0" w:color="auto"/>
                                                                <w:right w:val="none" w:sz="0" w:space="0" w:color="auto"/>
                                                              </w:divBdr>
                                                            </w:div>
                                                            <w:div w:id="1754274738">
                                                              <w:marLeft w:val="0"/>
                                                              <w:marRight w:val="0"/>
                                                              <w:marTop w:val="0"/>
                                                              <w:marBottom w:val="0"/>
                                                              <w:divBdr>
                                                                <w:top w:val="none" w:sz="0" w:space="0" w:color="auto"/>
                                                                <w:left w:val="none" w:sz="0" w:space="0" w:color="auto"/>
                                                                <w:bottom w:val="none" w:sz="0" w:space="0" w:color="auto"/>
                                                                <w:right w:val="none" w:sz="0" w:space="0" w:color="auto"/>
                                                              </w:divBdr>
                                                            </w:div>
                                                            <w:div w:id="238059468">
                                                              <w:marLeft w:val="0"/>
                                                              <w:marRight w:val="0"/>
                                                              <w:marTop w:val="0"/>
                                                              <w:marBottom w:val="0"/>
                                                              <w:divBdr>
                                                                <w:top w:val="none" w:sz="0" w:space="0" w:color="auto"/>
                                                                <w:left w:val="none" w:sz="0" w:space="0" w:color="auto"/>
                                                                <w:bottom w:val="none" w:sz="0" w:space="0" w:color="auto"/>
                                                                <w:right w:val="none" w:sz="0" w:space="0" w:color="auto"/>
                                                              </w:divBdr>
                                                            </w:div>
                                                            <w:div w:id="1355769732">
                                                              <w:marLeft w:val="0"/>
                                                              <w:marRight w:val="0"/>
                                                              <w:marTop w:val="0"/>
                                                              <w:marBottom w:val="0"/>
                                                              <w:divBdr>
                                                                <w:top w:val="none" w:sz="0" w:space="0" w:color="auto"/>
                                                                <w:left w:val="none" w:sz="0" w:space="0" w:color="auto"/>
                                                                <w:bottom w:val="none" w:sz="0" w:space="0" w:color="auto"/>
                                                                <w:right w:val="none" w:sz="0" w:space="0" w:color="auto"/>
                                                              </w:divBdr>
                                                            </w:div>
                                                            <w:div w:id="1460613598">
                                                              <w:marLeft w:val="0"/>
                                                              <w:marRight w:val="0"/>
                                                              <w:marTop w:val="0"/>
                                                              <w:marBottom w:val="0"/>
                                                              <w:divBdr>
                                                                <w:top w:val="none" w:sz="0" w:space="0" w:color="auto"/>
                                                                <w:left w:val="none" w:sz="0" w:space="0" w:color="auto"/>
                                                                <w:bottom w:val="none" w:sz="0" w:space="0" w:color="auto"/>
                                                                <w:right w:val="none" w:sz="0" w:space="0" w:color="auto"/>
                                                              </w:divBdr>
                                                            </w:div>
                                                            <w:div w:id="373311227">
                                                              <w:marLeft w:val="0"/>
                                                              <w:marRight w:val="0"/>
                                                              <w:marTop w:val="0"/>
                                                              <w:marBottom w:val="0"/>
                                                              <w:divBdr>
                                                                <w:top w:val="none" w:sz="0" w:space="0" w:color="auto"/>
                                                                <w:left w:val="none" w:sz="0" w:space="0" w:color="auto"/>
                                                                <w:bottom w:val="none" w:sz="0" w:space="0" w:color="auto"/>
                                                                <w:right w:val="none" w:sz="0" w:space="0" w:color="auto"/>
                                                              </w:divBdr>
                                                            </w:div>
                                                            <w:div w:id="649556188">
                                                              <w:marLeft w:val="0"/>
                                                              <w:marRight w:val="0"/>
                                                              <w:marTop w:val="0"/>
                                                              <w:marBottom w:val="0"/>
                                                              <w:divBdr>
                                                                <w:top w:val="none" w:sz="0" w:space="0" w:color="auto"/>
                                                                <w:left w:val="none" w:sz="0" w:space="0" w:color="auto"/>
                                                                <w:bottom w:val="none" w:sz="0" w:space="0" w:color="auto"/>
                                                                <w:right w:val="none" w:sz="0" w:space="0" w:color="auto"/>
                                                              </w:divBdr>
                                                            </w:div>
                                                            <w:div w:id="1098477998">
                                                              <w:marLeft w:val="0"/>
                                                              <w:marRight w:val="0"/>
                                                              <w:marTop w:val="0"/>
                                                              <w:marBottom w:val="0"/>
                                                              <w:divBdr>
                                                                <w:top w:val="none" w:sz="0" w:space="0" w:color="auto"/>
                                                                <w:left w:val="none" w:sz="0" w:space="0" w:color="auto"/>
                                                                <w:bottom w:val="none" w:sz="0" w:space="0" w:color="auto"/>
                                                                <w:right w:val="none" w:sz="0" w:space="0" w:color="auto"/>
                                                              </w:divBdr>
                                                            </w:div>
                                                            <w:div w:id="965311151">
                                                              <w:marLeft w:val="0"/>
                                                              <w:marRight w:val="0"/>
                                                              <w:marTop w:val="0"/>
                                                              <w:marBottom w:val="0"/>
                                                              <w:divBdr>
                                                                <w:top w:val="none" w:sz="0" w:space="0" w:color="auto"/>
                                                                <w:left w:val="none" w:sz="0" w:space="0" w:color="auto"/>
                                                                <w:bottom w:val="none" w:sz="0" w:space="0" w:color="auto"/>
                                                                <w:right w:val="none" w:sz="0" w:space="0" w:color="auto"/>
                                                              </w:divBdr>
                                                            </w:div>
                                                            <w:div w:id="846988079">
                                                              <w:marLeft w:val="0"/>
                                                              <w:marRight w:val="0"/>
                                                              <w:marTop w:val="0"/>
                                                              <w:marBottom w:val="0"/>
                                                              <w:divBdr>
                                                                <w:top w:val="none" w:sz="0" w:space="0" w:color="auto"/>
                                                                <w:left w:val="none" w:sz="0" w:space="0" w:color="auto"/>
                                                                <w:bottom w:val="none" w:sz="0" w:space="0" w:color="auto"/>
                                                                <w:right w:val="none" w:sz="0" w:space="0" w:color="auto"/>
                                                              </w:divBdr>
                                                            </w:div>
                                                            <w:div w:id="875896851">
                                                              <w:marLeft w:val="0"/>
                                                              <w:marRight w:val="0"/>
                                                              <w:marTop w:val="0"/>
                                                              <w:marBottom w:val="0"/>
                                                              <w:divBdr>
                                                                <w:top w:val="none" w:sz="0" w:space="0" w:color="auto"/>
                                                                <w:left w:val="none" w:sz="0" w:space="0" w:color="auto"/>
                                                                <w:bottom w:val="none" w:sz="0" w:space="0" w:color="auto"/>
                                                                <w:right w:val="none" w:sz="0" w:space="0" w:color="auto"/>
                                                              </w:divBdr>
                                                            </w:div>
                                                            <w:div w:id="197014695">
                                                              <w:marLeft w:val="0"/>
                                                              <w:marRight w:val="0"/>
                                                              <w:marTop w:val="0"/>
                                                              <w:marBottom w:val="0"/>
                                                              <w:divBdr>
                                                                <w:top w:val="none" w:sz="0" w:space="0" w:color="auto"/>
                                                                <w:left w:val="none" w:sz="0" w:space="0" w:color="auto"/>
                                                                <w:bottom w:val="none" w:sz="0" w:space="0" w:color="auto"/>
                                                                <w:right w:val="none" w:sz="0" w:space="0" w:color="auto"/>
                                                              </w:divBdr>
                                                            </w:div>
                                                            <w:div w:id="349651798">
                                                              <w:marLeft w:val="0"/>
                                                              <w:marRight w:val="0"/>
                                                              <w:marTop w:val="0"/>
                                                              <w:marBottom w:val="0"/>
                                                              <w:divBdr>
                                                                <w:top w:val="none" w:sz="0" w:space="0" w:color="auto"/>
                                                                <w:left w:val="none" w:sz="0" w:space="0" w:color="auto"/>
                                                                <w:bottom w:val="none" w:sz="0" w:space="0" w:color="auto"/>
                                                                <w:right w:val="none" w:sz="0" w:space="0" w:color="auto"/>
                                                              </w:divBdr>
                                                            </w:div>
                                                            <w:div w:id="1622229824">
                                                              <w:marLeft w:val="0"/>
                                                              <w:marRight w:val="0"/>
                                                              <w:marTop w:val="0"/>
                                                              <w:marBottom w:val="0"/>
                                                              <w:divBdr>
                                                                <w:top w:val="none" w:sz="0" w:space="0" w:color="auto"/>
                                                                <w:left w:val="none" w:sz="0" w:space="0" w:color="auto"/>
                                                                <w:bottom w:val="none" w:sz="0" w:space="0" w:color="auto"/>
                                                                <w:right w:val="none" w:sz="0" w:space="0" w:color="auto"/>
                                                              </w:divBdr>
                                                            </w:div>
                                                            <w:div w:id="119808000">
                                                              <w:marLeft w:val="0"/>
                                                              <w:marRight w:val="0"/>
                                                              <w:marTop w:val="0"/>
                                                              <w:marBottom w:val="0"/>
                                                              <w:divBdr>
                                                                <w:top w:val="none" w:sz="0" w:space="0" w:color="auto"/>
                                                                <w:left w:val="none" w:sz="0" w:space="0" w:color="auto"/>
                                                                <w:bottom w:val="none" w:sz="0" w:space="0" w:color="auto"/>
                                                                <w:right w:val="none" w:sz="0" w:space="0" w:color="auto"/>
                                                              </w:divBdr>
                                                            </w:div>
                                                            <w:div w:id="764964624">
                                                              <w:marLeft w:val="0"/>
                                                              <w:marRight w:val="0"/>
                                                              <w:marTop w:val="0"/>
                                                              <w:marBottom w:val="0"/>
                                                              <w:divBdr>
                                                                <w:top w:val="none" w:sz="0" w:space="0" w:color="auto"/>
                                                                <w:left w:val="none" w:sz="0" w:space="0" w:color="auto"/>
                                                                <w:bottom w:val="none" w:sz="0" w:space="0" w:color="auto"/>
                                                                <w:right w:val="none" w:sz="0" w:space="0" w:color="auto"/>
                                                              </w:divBdr>
                                                            </w:div>
                                                            <w:div w:id="1784379852">
                                                              <w:marLeft w:val="0"/>
                                                              <w:marRight w:val="0"/>
                                                              <w:marTop w:val="0"/>
                                                              <w:marBottom w:val="0"/>
                                                              <w:divBdr>
                                                                <w:top w:val="none" w:sz="0" w:space="0" w:color="auto"/>
                                                                <w:left w:val="none" w:sz="0" w:space="0" w:color="auto"/>
                                                                <w:bottom w:val="none" w:sz="0" w:space="0" w:color="auto"/>
                                                                <w:right w:val="none" w:sz="0" w:space="0" w:color="auto"/>
                                                              </w:divBdr>
                                                            </w:div>
                                                            <w:div w:id="1047148305">
                                                              <w:marLeft w:val="0"/>
                                                              <w:marRight w:val="0"/>
                                                              <w:marTop w:val="0"/>
                                                              <w:marBottom w:val="0"/>
                                                              <w:divBdr>
                                                                <w:top w:val="none" w:sz="0" w:space="0" w:color="auto"/>
                                                                <w:left w:val="none" w:sz="0" w:space="0" w:color="auto"/>
                                                                <w:bottom w:val="none" w:sz="0" w:space="0" w:color="auto"/>
                                                                <w:right w:val="none" w:sz="0" w:space="0" w:color="auto"/>
                                                              </w:divBdr>
                                                            </w:div>
                                                            <w:div w:id="764955069">
                                                              <w:marLeft w:val="0"/>
                                                              <w:marRight w:val="0"/>
                                                              <w:marTop w:val="0"/>
                                                              <w:marBottom w:val="0"/>
                                                              <w:divBdr>
                                                                <w:top w:val="none" w:sz="0" w:space="0" w:color="auto"/>
                                                                <w:left w:val="none" w:sz="0" w:space="0" w:color="auto"/>
                                                                <w:bottom w:val="none" w:sz="0" w:space="0" w:color="auto"/>
                                                                <w:right w:val="none" w:sz="0" w:space="0" w:color="auto"/>
                                                              </w:divBdr>
                                                            </w:div>
                                                            <w:div w:id="2047095921">
                                                              <w:marLeft w:val="0"/>
                                                              <w:marRight w:val="0"/>
                                                              <w:marTop w:val="0"/>
                                                              <w:marBottom w:val="0"/>
                                                              <w:divBdr>
                                                                <w:top w:val="none" w:sz="0" w:space="0" w:color="auto"/>
                                                                <w:left w:val="none" w:sz="0" w:space="0" w:color="auto"/>
                                                                <w:bottom w:val="none" w:sz="0" w:space="0" w:color="auto"/>
                                                                <w:right w:val="none" w:sz="0" w:space="0" w:color="auto"/>
                                                              </w:divBdr>
                                                            </w:div>
                                                            <w:div w:id="1563908204">
                                                              <w:marLeft w:val="0"/>
                                                              <w:marRight w:val="0"/>
                                                              <w:marTop w:val="0"/>
                                                              <w:marBottom w:val="0"/>
                                                              <w:divBdr>
                                                                <w:top w:val="none" w:sz="0" w:space="0" w:color="auto"/>
                                                                <w:left w:val="none" w:sz="0" w:space="0" w:color="auto"/>
                                                                <w:bottom w:val="none" w:sz="0" w:space="0" w:color="auto"/>
                                                                <w:right w:val="none" w:sz="0" w:space="0" w:color="auto"/>
                                                              </w:divBdr>
                                                            </w:div>
                                                            <w:div w:id="1043556504">
                                                              <w:marLeft w:val="0"/>
                                                              <w:marRight w:val="0"/>
                                                              <w:marTop w:val="0"/>
                                                              <w:marBottom w:val="0"/>
                                                              <w:divBdr>
                                                                <w:top w:val="none" w:sz="0" w:space="0" w:color="auto"/>
                                                                <w:left w:val="none" w:sz="0" w:space="0" w:color="auto"/>
                                                                <w:bottom w:val="none" w:sz="0" w:space="0" w:color="auto"/>
                                                                <w:right w:val="none" w:sz="0" w:space="0" w:color="auto"/>
                                                              </w:divBdr>
                                                            </w:div>
                                                            <w:div w:id="98496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267618">
      <w:bodyDiv w:val="1"/>
      <w:marLeft w:val="0"/>
      <w:marRight w:val="0"/>
      <w:marTop w:val="0"/>
      <w:marBottom w:val="0"/>
      <w:divBdr>
        <w:top w:val="none" w:sz="0" w:space="0" w:color="auto"/>
        <w:left w:val="none" w:sz="0" w:space="0" w:color="auto"/>
        <w:bottom w:val="none" w:sz="0" w:space="0" w:color="auto"/>
        <w:right w:val="none" w:sz="0" w:space="0" w:color="auto"/>
      </w:divBdr>
      <w:divsChild>
        <w:div w:id="71897506">
          <w:marLeft w:val="0"/>
          <w:marRight w:val="0"/>
          <w:marTop w:val="0"/>
          <w:marBottom w:val="0"/>
          <w:divBdr>
            <w:top w:val="none" w:sz="0" w:space="0" w:color="auto"/>
            <w:left w:val="none" w:sz="0" w:space="0" w:color="auto"/>
            <w:bottom w:val="none" w:sz="0" w:space="0" w:color="auto"/>
            <w:right w:val="none" w:sz="0" w:space="0" w:color="auto"/>
          </w:divBdr>
          <w:divsChild>
            <w:div w:id="114914689">
              <w:marLeft w:val="0"/>
              <w:marRight w:val="0"/>
              <w:marTop w:val="0"/>
              <w:marBottom w:val="0"/>
              <w:divBdr>
                <w:top w:val="none" w:sz="0" w:space="0" w:color="auto"/>
                <w:left w:val="none" w:sz="0" w:space="0" w:color="auto"/>
                <w:bottom w:val="none" w:sz="0" w:space="0" w:color="auto"/>
                <w:right w:val="none" w:sz="0" w:space="0" w:color="auto"/>
              </w:divBdr>
              <w:divsChild>
                <w:div w:id="969282805">
                  <w:marLeft w:val="0"/>
                  <w:marRight w:val="0"/>
                  <w:marTop w:val="0"/>
                  <w:marBottom w:val="0"/>
                  <w:divBdr>
                    <w:top w:val="single" w:sz="12" w:space="30" w:color="FFFFFF"/>
                    <w:left w:val="none" w:sz="0" w:space="0" w:color="auto"/>
                    <w:bottom w:val="none" w:sz="0" w:space="0" w:color="auto"/>
                    <w:right w:val="none" w:sz="0" w:space="0" w:color="auto"/>
                  </w:divBdr>
                  <w:divsChild>
                    <w:div w:id="1339771787">
                      <w:marLeft w:val="0"/>
                      <w:marRight w:val="0"/>
                      <w:marTop w:val="0"/>
                      <w:marBottom w:val="0"/>
                      <w:divBdr>
                        <w:top w:val="none" w:sz="0" w:space="0" w:color="auto"/>
                        <w:left w:val="none" w:sz="0" w:space="0" w:color="auto"/>
                        <w:bottom w:val="none" w:sz="0" w:space="0" w:color="auto"/>
                        <w:right w:val="none" w:sz="0" w:space="0" w:color="auto"/>
                      </w:divBdr>
                      <w:divsChild>
                        <w:div w:id="145561634">
                          <w:marLeft w:val="0"/>
                          <w:marRight w:val="0"/>
                          <w:marTop w:val="0"/>
                          <w:marBottom w:val="0"/>
                          <w:divBdr>
                            <w:top w:val="none" w:sz="0" w:space="0" w:color="auto"/>
                            <w:left w:val="none" w:sz="0" w:space="0" w:color="auto"/>
                            <w:bottom w:val="none" w:sz="0" w:space="0" w:color="auto"/>
                            <w:right w:val="none" w:sz="0" w:space="0" w:color="auto"/>
                          </w:divBdr>
                          <w:divsChild>
                            <w:div w:id="1650131238">
                              <w:marLeft w:val="0"/>
                              <w:marRight w:val="0"/>
                              <w:marTop w:val="0"/>
                              <w:marBottom w:val="0"/>
                              <w:divBdr>
                                <w:top w:val="none" w:sz="0" w:space="0" w:color="auto"/>
                                <w:left w:val="none" w:sz="0" w:space="0" w:color="auto"/>
                                <w:bottom w:val="none" w:sz="0" w:space="0" w:color="auto"/>
                                <w:right w:val="none" w:sz="0" w:space="0" w:color="auto"/>
                              </w:divBdr>
                              <w:divsChild>
                                <w:div w:id="503277334">
                                  <w:marLeft w:val="0"/>
                                  <w:marRight w:val="0"/>
                                  <w:marTop w:val="0"/>
                                  <w:marBottom w:val="0"/>
                                  <w:divBdr>
                                    <w:top w:val="none" w:sz="0" w:space="0" w:color="auto"/>
                                    <w:left w:val="none" w:sz="0" w:space="0" w:color="auto"/>
                                    <w:bottom w:val="none" w:sz="0" w:space="0" w:color="auto"/>
                                    <w:right w:val="none" w:sz="0" w:space="0" w:color="auto"/>
                                  </w:divBdr>
                                  <w:divsChild>
                                    <w:div w:id="952399944">
                                      <w:marLeft w:val="0"/>
                                      <w:marRight w:val="0"/>
                                      <w:marTop w:val="0"/>
                                      <w:marBottom w:val="0"/>
                                      <w:divBdr>
                                        <w:top w:val="none" w:sz="0" w:space="0" w:color="auto"/>
                                        <w:left w:val="none" w:sz="0" w:space="0" w:color="auto"/>
                                        <w:bottom w:val="none" w:sz="0" w:space="0" w:color="auto"/>
                                        <w:right w:val="none" w:sz="0" w:space="0" w:color="auto"/>
                                      </w:divBdr>
                                      <w:divsChild>
                                        <w:div w:id="1377699178">
                                          <w:marLeft w:val="0"/>
                                          <w:marRight w:val="0"/>
                                          <w:marTop w:val="0"/>
                                          <w:marBottom w:val="0"/>
                                          <w:divBdr>
                                            <w:top w:val="none" w:sz="0" w:space="0" w:color="auto"/>
                                            <w:left w:val="none" w:sz="0" w:space="0" w:color="auto"/>
                                            <w:bottom w:val="none" w:sz="0" w:space="0" w:color="auto"/>
                                            <w:right w:val="none" w:sz="0" w:space="0" w:color="auto"/>
                                          </w:divBdr>
                                          <w:divsChild>
                                            <w:div w:id="166138770">
                                              <w:marLeft w:val="0"/>
                                              <w:marRight w:val="0"/>
                                              <w:marTop w:val="0"/>
                                              <w:marBottom w:val="0"/>
                                              <w:divBdr>
                                                <w:top w:val="none" w:sz="0" w:space="0" w:color="auto"/>
                                                <w:left w:val="none" w:sz="0" w:space="0" w:color="auto"/>
                                                <w:bottom w:val="none" w:sz="0" w:space="0" w:color="auto"/>
                                                <w:right w:val="none" w:sz="0" w:space="0" w:color="auto"/>
                                              </w:divBdr>
                                              <w:divsChild>
                                                <w:div w:id="1751468518">
                                                  <w:marLeft w:val="0"/>
                                                  <w:marRight w:val="0"/>
                                                  <w:marTop w:val="0"/>
                                                  <w:marBottom w:val="0"/>
                                                  <w:divBdr>
                                                    <w:top w:val="none" w:sz="0" w:space="0" w:color="auto"/>
                                                    <w:left w:val="none" w:sz="0" w:space="0" w:color="auto"/>
                                                    <w:bottom w:val="none" w:sz="0" w:space="0" w:color="auto"/>
                                                    <w:right w:val="none" w:sz="0" w:space="0" w:color="auto"/>
                                                  </w:divBdr>
                                                  <w:divsChild>
                                                    <w:div w:id="303244029">
                                                      <w:marLeft w:val="0"/>
                                                      <w:marRight w:val="0"/>
                                                      <w:marTop w:val="0"/>
                                                      <w:marBottom w:val="0"/>
                                                      <w:divBdr>
                                                        <w:top w:val="none" w:sz="0" w:space="0" w:color="auto"/>
                                                        <w:left w:val="none" w:sz="0" w:space="0" w:color="auto"/>
                                                        <w:bottom w:val="none" w:sz="0" w:space="0" w:color="auto"/>
                                                        <w:right w:val="none" w:sz="0" w:space="0" w:color="auto"/>
                                                      </w:divBdr>
                                                      <w:divsChild>
                                                        <w:div w:id="833184689">
                                                          <w:marLeft w:val="0"/>
                                                          <w:marRight w:val="0"/>
                                                          <w:marTop w:val="0"/>
                                                          <w:marBottom w:val="0"/>
                                                          <w:divBdr>
                                                            <w:top w:val="none" w:sz="0" w:space="0" w:color="auto"/>
                                                            <w:left w:val="none" w:sz="0" w:space="0" w:color="auto"/>
                                                            <w:bottom w:val="none" w:sz="0" w:space="0" w:color="auto"/>
                                                            <w:right w:val="none" w:sz="0" w:space="0" w:color="auto"/>
                                                          </w:divBdr>
                                                          <w:divsChild>
                                                            <w:div w:id="67001318">
                                                              <w:marLeft w:val="0"/>
                                                              <w:marRight w:val="0"/>
                                                              <w:marTop w:val="0"/>
                                                              <w:marBottom w:val="0"/>
                                                              <w:divBdr>
                                                                <w:top w:val="none" w:sz="0" w:space="0" w:color="auto"/>
                                                                <w:left w:val="none" w:sz="0" w:space="0" w:color="auto"/>
                                                                <w:bottom w:val="none" w:sz="0" w:space="0" w:color="auto"/>
                                                                <w:right w:val="none" w:sz="0" w:space="0" w:color="auto"/>
                                                              </w:divBdr>
                                                              <w:divsChild>
                                                                <w:div w:id="48188878">
                                                                  <w:marLeft w:val="0"/>
                                                                  <w:marRight w:val="0"/>
                                                                  <w:marTop w:val="0"/>
                                                                  <w:marBottom w:val="0"/>
                                                                  <w:divBdr>
                                                                    <w:top w:val="none" w:sz="0" w:space="0" w:color="auto"/>
                                                                    <w:left w:val="none" w:sz="0" w:space="0" w:color="auto"/>
                                                                    <w:bottom w:val="none" w:sz="0" w:space="0" w:color="auto"/>
                                                                    <w:right w:val="none" w:sz="0" w:space="0" w:color="auto"/>
                                                                  </w:divBdr>
                                                                  <w:divsChild>
                                                                    <w:div w:id="1436366692">
                                                                      <w:marLeft w:val="0"/>
                                                                      <w:marRight w:val="0"/>
                                                                      <w:marTop w:val="0"/>
                                                                      <w:marBottom w:val="360"/>
                                                                      <w:divBdr>
                                                                        <w:top w:val="none" w:sz="0" w:space="0" w:color="auto"/>
                                                                        <w:left w:val="none" w:sz="0" w:space="0" w:color="auto"/>
                                                                        <w:bottom w:val="none" w:sz="0" w:space="0" w:color="auto"/>
                                                                        <w:right w:val="none" w:sz="0" w:space="0" w:color="auto"/>
                                                                      </w:divBdr>
                                                                      <w:divsChild>
                                                                        <w:div w:id="484973719">
                                                                          <w:marLeft w:val="0"/>
                                                                          <w:marRight w:val="0"/>
                                                                          <w:marTop w:val="0"/>
                                                                          <w:marBottom w:val="0"/>
                                                                          <w:divBdr>
                                                                            <w:top w:val="none" w:sz="0" w:space="0" w:color="auto"/>
                                                                            <w:left w:val="none" w:sz="0" w:space="0" w:color="auto"/>
                                                                            <w:bottom w:val="none" w:sz="0" w:space="0" w:color="auto"/>
                                                                            <w:right w:val="none" w:sz="0" w:space="0" w:color="auto"/>
                                                                          </w:divBdr>
                                                                          <w:divsChild>
                                                                            <w:div w:id="1148470791">
                                                                              <w:marLeft w:val="0"/>
                                                                              <w:marRight w:val="0"/>
                                                                              <w:marTop w:val="0"/>
                                                                              <w:marBottom w:val="0"/>
                                                                              <w:divBdr>
                                                                                <w:top w:val="none" w:sz="0" w:space="0" w:color="auto"/>
                                                                                <w:left w:val="none" w:sz="0" w:space="0" w:color="auto"/>
                                                                                <w:bottom w:val="none" w:sz="0" w:space="0" w:color="auto"/>
                                                                                <w:right w:val="none" w:sz="0" w:space="0" w:color="auto"/>
                                                                              </w:divBdr>
                                                                              <w:divsChild>
                                                                                <w:div w:id="1425298957">
                                                                                  <w:marLeft w:val="0"/>
                                                                                  <w:marRight w:val="0"/>
                                                                                  <w:marTop w:val="0"/>
                                                                                  <w:marBottom w:val="0"/>
                                                                                  <w:divBdr>
                                                                                    <w:top w:val="none" w:sz="0" w:space="0" w:color="auto"/>
                                                                                    <w:left w:val="none" w:sz="0" w:space="0" w:color="auto"/>
                                                                                    <w:bottom w:val="none" w:sz="0" w:space="0" w:color="auto"/>
                                                                                    <w:right w:val="none" w:sz="0" w:space="0" w:color="auto"/>
                                                                                  </w:divBdr>
                                                                                  <w:divsChild>
                                                                                    <w:div w:id="1174029806">
                                                                                      <w:marLeft w:val="0"/>
                                                                                      <w:marRight w:val="0"/>
                                                                                      <w:marTop w:val="0"/>
                                                                                      <w:marBottom w:val="0"/>
                                                                                      <w:divBdr>
                                                                                        <w:top w:val="none" w:sz="0" w:space="0" w:color="auto"/>
                                                                                        <w:left w:val="none" w:sz="0" w:space="0" w:color="auto"/>
                                                                                        <w:bottom w:val="none" w:sz="0" w:space="0" w:color="auto"/>
                                                                                        <w:right w:val="none" w:sz="0" w:space="0" w:color="auto"/>
                                                                                      </w:divBdr>
                                                                                      <w:divsChild>
                                                                                        <w:div w:id="1175732113">
                                                                                          <w:marLeft w:val="0"/>
                                                                                          <w:marRight w:val="0"/>
                                                                                          <w:marTop w:val="0"/>
                                                                                          <w:marBottom w:val="360"/>
                                                                                          <w:divBdr>
                                                                                            <w:top w:val="none" w:sz="0" w:space="0" w:color="auto"/>
                                                                                            <w:left w:val="none" w:sz="0" w:space="0" w:color="auto"/>
                                                                                            <w:bottom w:val="none" w:sz="0" w:space="0" w:color="auto"/>
                                                                                            <w:right w:val="none" w:sz="0" w:space="0" w:color="auto"/>
                                                                                          </w:divBdr>
                                                                                          <w:divsChild>
                                                                                            <w:div w:id="779379457">
                                                                                              <w:marLeft w:val="0"/>
                                                                                              <w:marRight w:val="0"/>
                                                                                              <w:marTop w:val="0"/>
                                                                                              <w:marBottom w:val="360"/>
                                                                                              <w:divBdr>
                                                                                                <w:top w:val="none" w:sz="0" w:space="0" w:color="auto"/>
                                                                                                <w:left w:val="none" w:sz="0" w:space="0" w:color="auto"/>
                                                                                                <w:bottom w:val="none" w:sz="0" w:space="0" w:color="auto"/>
                                                                                                <w:right w:val="none" w:sz="0" w:space="0" w:color="auto"/>
                                                                                              </w:divBdr>
                                                                                              <w:divsChild>
                                                                                                <w:div w:id="2144227825">
                                                                                                  <w:marLeft w:val="0"/>
                                                                                                  <w:marRight w:val="0"/>
                                                                                                  <w:marTop w:val="0"/>
                                                                                                  <w:marBottom w:val="0"/>
                                                                                                  <w:divBdr>
                                                                                                    <w:top w:val="none" w:sz="0" w:space="0" w:color="auto"/>
                                                                                                    <w:left w:val="none" w:sz="0" w:space="0" w:color="auto"/>
                                                                                                    <w:bottom w:val="none" w:sz="0" w:space="0" w:color="auto"/>
                                                                                                    <w:right w:val="none" w:sz="0" w:space="0" w:color="auto"/>
                                                                                                  </w:divBdr>
                                                                                                  <w:divsChild>
                                                                                                    <w:div w:id="945775886">
                                                                                                      <w:marLeft w:val="0"/>
                                                                                                      <w:marRight w:val="0"/>
                                                                                                      <w:marTop w:val="0"/>
                                                                                                      <w:marBottom w:val="0"/>
                                                                                                      <w:divBdr>
                                                                                                        <w:top w:val="none" w:sz="0" w:space="0" w:color="auto"/>
                                                                                                        <w:left w:val="none" w:sz="0" w:space="0" w:color="auto"/>
                                                                                                        <w:bottom w:val="none" w:sz="0" w:space="0" w:color="auto"/>
                                                                                                        <w:right w:val="none" w:sz="0" w:space="0" w:color="auto"/>
                                                                                                      </w:divBdr>
                                                                                                      <w:divsChild>
                                                                                                        <w:div w:id="1634942681">
                                                                                                          <w:marLeft w:val="0"/>
                                                                                                          <w:marRight w:val="0"/>
                                                                                                          <w:marTop w:val="0"/>
                                                                                                          <w:marBottom w:val="0"/>
                                                                                                          <w:divBdr>
                                                                                                            <w:top w:val="none" w:sz="0" w:space="0" w:color="auto"/>
                                                                                                            <w:left w:val="none" w:sz="0" w:space="0" w:color="auto"/>
                                                                                                            <w:bottom w:val="none" w:sz="0" w:space="0" w:color="auto"/>
                                                                                                            <w:right w:val="none" w:sz="0" w:space="0" w:color="auto"/>
                                                                                                          </w:divBdr>
                                                                                                          <w:divsChild>
                                                                                                            <w:div w:id="136579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701882">
      <w:bodyDiv w:val="1"/>
      <w:marLeft w:val="0"/>
      <w:marRight w:val="0"/>
      <w:marTop w:val="0"/>
      <w:marBottom w:val="0"/>
      <w:divBdr>
        <w:top w:val="none" w:sz="0" w:space="0" w:color="auto"/>
        <w:left w:val="none" w:sz="0" w:space="0" w:color="auto"/>
        <w:bottom w:val="none" w:sz="0" w:space="0" w:color="auto"/>
        <w:right w:val="none" w:sz="0" w:space="0" w:color="auto"/>
      </w:divBdr>
      <w:divsChild>
        <w:div w:id="1786922126">
          <w:marLeft w:val="0"/>
          <w:marRight w:val="0"/>
          <w:marTop w:val="0"/>
          <w:marBottom w:val="0"/>
          <w:divBdr>
            <w:top w:val="none" w:sz="0" w:space="0" w:color="auto"/>
            <w:left w:val="none" w:sz="0" w:space="0" w:color="auto"/>
            <w:bottom w:val="none" w:sz="0" w:space="0" w:color="auto"/>
            <w:right w:val="none" w:sz="0" w:space="0" w:color="auto"/>
          </w:divBdr>
          <w:divsChild>
            <w:div w:id="531191980">
              <w:marLeft w:val="0"/>
              <w:marRight w:val="0"/>
              <w:marTop w:val="0"/>
              <w:marBottom w:val="0"/>
              <w:divBdr>
                <w:top w:val="none" w:sz="0" w:space="0" w:color="auto"/>
                <w:left w:val="none" w:sz="0" w:space="0" w:color="auto"/>
                <w:bottom w:val="none" w:sz="0" w:space="0" w:color="auto"/>
                <w:right w:val="none" w:sz="0" w:space="0" w:color="auto"/>
              </w:divBdr>
              <w:divsChild>
                <w:div w:id="1084574786">
                  <w:marLeft w:val="0"/>
                  <w:marRight w:val="0"/>
                  <w:marTop w:val="0"/>
                  <w:marBottom w:val="0"/>
                  <w:divBdr>
                    <w:top w:val="single" w:sz="12" w:space="30" w:color="FFFFFF"/>
                    <w:left w:val="none" w:sz="0" w:space="0" w:color="auto"/>
                    <w:bottom w:val="none" w:sz="0" w:space="0" w:color="auto"/>
                    <w:right w:val="none" w:sz="0" w:space="0" w:color="auto"/>
                  </w:divBdr>
                  <w:divsChild>
                    <w:div w:id="689841933">
                      <w:marLeft w:val="0"/>
                      <w:marRight w:val="0"/>
                      <w:marTop w:val="0"/>
                      <w:marBottom w:val="0"/>
                      <w:divBdr>
                        <w:top w:val="none" w:sz="0" w:space="0" w:color="auto"/>
                        <w:left w:val="none" w:sz="0" w:space="0" w:color="auto"/>
                        <w:bottom w:val="none" w:sz="0" w:space="0" w:color="auto"/>
                        <w:right w:val="none" w:sz="0" w:space="0" w:color="auto"/>
                      </w:divBdr>
                      <w:divsChild>
                        <w:div w:id="146747793">
                          <w:marLeft w:val="0"/>
                          <w:marRight w:val="0"/>
                          <w:marTop w:val="0"/>
                          <w:marBottom w:val="0"/>
                          <w:divBdr>
                            <w:top w:val="none" w:sz="0" w:space="0" w:color="auto"/>
                            <w:left w:val="none" w:sz="0" w:space="0" w:color="auto"/>
                            <w:bottom w:val="none" w:sz="0" w:space="0" w:color="auto"/>
                            <w:right w:val="none" w:sz="0" w:space="0" w:color="auto"/>
                          </w:divBdr>
                          <w:divsChild>
                            <w:div w:id="1678383843">
                              <w:marLeft w:val="0"/>
                              <w:marRight w:val="0"/>
                              <w:marTop w:val="0"/>
                              <w:marBottom w:val="0"/>
                              <w:divBdr>
                                <w:top w:val="none" w:sz="0" w:space="0" w:color="auto"/>
                                <w:left w:val="none" w:sz="0" w:space="0" w:color="auto"/>
                                <w:bottom w:val="none" w:sz="0" w:space="0" w:color="auto"/>
                                <w:right w:val="none" w:sz="0" w:space="0" w:color="auto"/>
                              </w:divBdr>
                              <w:divsChild>
                                <w:div w:id="1342508192">
                                  <w:marLeft w:val="0"/>
                                  <w:marRight w:val="0"/>
                                  <w:marTop w:val="0"/>
                                  <w:marBottom w:val="0"/>
                                  <w:divBdr>
                                    <w:top w:val="none" w:sz="0" w:space="0" w:color="auto"/>
                                    <w:left w:val="none" w:sz="0" w:space="0" w:color="auto"/>
                                    <w:bottom w:val="none" w:sz="0" w:space="0" w:color="auto"/>
                                    <w:right w:val="none" w:sz="0" w:space="0" w:color="auto"/>
                                  </w:divBdr>
                                  <w:divsChild>
                                    <w:div w:id="734355518">
                                      <w:marLeft w:val="0"/>
                                      <w:marRight w:val="0"/>
                                      <w:marTop w:val="0"/>
                                      <w:marBottom w:val="0"/>
                                      <w:divBdr>
                                        <w:top w:val="none" w:sz="0" w:space="0" w:color="auto"/>
                                        <w:left w:val="none" w:sz="0" w:space="0" w:color="auto"/>
                                        <w:bottom w:val="none" w:sz="0" w:space="0" w:color="auto"/>
                                        <w:right w:val="none" w:sz="0" w:space="0" w:color="auto"/>
                                      </w:divBdr>
                                      <w:divsChild>
                                        <w:div w:id="823816551">
                                          <w:marLeft w:val="0"/>
                                          <w:marRight w:val="0"/>
                                          <w:marTop w:val="0"/>
                                          <w:marBottom w:val="0"/>
                                          <w:divBdr>
                                            <w:top w:val="none" w:sz="0" w:space="0" w:color="auto"/>
                                            <w:left w:val="none" w:sz="0" w:space="0" w:color="auto"/>
                                            <w:bottom w:val="none" w:sz="0" w:space="0" w:color="auto"/>
                                            <w:right w:val="none" w:sz="0" w:space="0" w:color="auto"/>
                                          </w:divBdr>
                                          <w:divsChild>
                                            <w:div w:id="264264958">
                                              <w:marLeft w:val="0"/>
                                              <w:marRight w:val="0"/>
                                              <w:marTop w:val="0"/>
                                              <w:marBottom w:val="0"/>
                                              <w:divBdr>
                                                <w:top w:val="none" w:sz="0" w:space="0" w:color="auto"/>
                                                <w:left w:val="none" w:sz="0" w:space="0" w:color="auto"/>
                                                <w:bottom w:val="none" w:sz="0" w:space="0" w:color="auto"/>
                                                <w:right w:val="none" w:sz="0" w:space="0" w:color="auto"/>
                                              </w:divBdr>
                                              <w:divsChild>
                                                <w:div w:id="1153371110">
                                                  <w:marLeft w:val="0"/>
                                                  <w:marRight w:val="0"/>
                                                  <w:marTop w:val="0"/>
                                                  <w:marBottom w:val="0"/>
                                                  <w:divBdr>
                                                    <w:top w:val="none" w:sz="0" w:space="0" w:color="auto"/>
                                                    <w:left w:val="none" w:sz="0" w:space="0" w:color="auto"/>
                                                    <w:bottom w:val="none" w:sz="0" w:space="0" w:color="auto"/>
                                                    <w:right w:val="none" w:sz="0" w:space="0" w:color="auto"/>
                                                  </w:divBdr>
                                                  <w:divsChild>
                                                    <w:div w:id="405423928">
                                                      <w:marLeft w:val="0"/>
                                                      <w:marRight w:val="0"/>
                                                      <w:marTop w:val="0"/>
                                                      <w:marBottom w:val="0"/>
                                                      <w:divBdr>
                                                        <w:top w:val="none" w:sz="0" w:space="0" w:color="auto"/>
                                                        <w:left w:val="none" w:sz="0" w:space="0" w:color="auto"/>
                                                        <w:bottom w:val="none" w:sz="0" w:space="0" w:color="auto"/>
                                                        <w:right w:val="none" w:sz="0" w:space="0" w:color="auto"/>
                                                      </w:divBdr>
                                                      <w:divsChild>
                                                        <w:div w:id="356154140">
                                                          <w:marLeft w:val="0"/>
                                                          <w:marRight w:val="0"/>
                                                          <w:marTop w:val="0"/>
                                                          <w:marBottom w:val="0"/>
                                                          <w:divBdr>
                                                            <w:top w:val="none" w:sz="0" w:space="0" w:color="auto"/>
                                                            <w:left w:val="none" w:sz="0" w:space="0" w:color="auto"/>
                                                            <w:bottom w:val="none" w:sz="0" w:space="0" w:color="auto"/>
                                                            <w:right w:val="none" w:sz="0" w:space="0" w:color="auto"/>
                                                          </w:divBdr>
                                                          <w:divsChild>
                                                            <w:div w:id="506285796">
                                                              <w:marLeft w:val="0"/>
                                                              <w:marRight w:val="0"/>
                                                              <w:marTop w:val="0"/>
                                                              <w:marBottom w:val="0"/>
                                                              <w:divBdr>
                                                                <w:top w:val="none" w:sz="0" w:space="0" w:color="auto"/>
                                                                <w:left w:val="none" w:sz="0" w:space="0" w:color="auto"/>
                                                                <w:bottom w:val="none" w:sz="0" w:space="0" w:color="auto"/>
                                                                <w:right w:val="none" w:sz="0" w:space="0" w:color="auto"/>
                                                              </w:divBdr>
                                                              <w:divsChild>
                                                                <w:div w:id="1687445405">
                                                                  <w:marLeft w:val="0"/>
                                                                  <w:marRight w:val="0"/>
                                                                  <w:marTop w:val="0"/>
                                                                  <w:marBottom w:val="0"/>
                                                                  <w:divBdr>
                                                                    <w:top w:val="none" w:sz="0" w:space="0" w:color="auto"/>
                                                                    <w:left w:val="none" w:sz="0" w:space="0" w:color="auto"/>
                                                                    <w:bottom w:val="none" w:sz="0" w:space="0" w:color="auto"/>
                                                                    <w:right w:val="none" w:sz="0" w:space="0" w:color="auto"/>
                                                                  </w:divBdr>
                                                                  <w:divsChild>
                                                                    <w:div w:id="90787044">
                                                                      <w:marLeft w:val="0"/>
                                                                      <w:marRight w:val="0"/>
                                                                      <w:marTop w:val="0"/>
                                                                      <w:marBottom w:val="360"/>
                                                                      <w:divBdr>
                                                                        <w:top w:val="none" w:sz="0" w:space="0" w:color="auto"/>
                                                                        <w:left w:val="none" w:sz="0" w:space="0" w:color="auto"/>
                                                                        <w:bottom w:val="none" w:sz="0" w:space="0" w:color="auto"/>
                                                                        <w:right w:val="none" w:sz="0" w:space="0" w:color="auto"/>
                                                                      </w:divBdr>
                                                                      <w:divsChild>
                                                                        <w:div w:id="747309680">
                                                                          <w:marLeft w:val="0"/>
                                                                          <w:marRight w:val="0"/>
                                                                          <w:marTop w:val="0"/>
                                                                          <w:marBottom w:val="0"/>
                                                                          <w:divBdr>
                                                                            <w:top w:val="none" w:sz="0" w:space="0" w:color="auto"/>
                                                                            <w:left w:val="none" w:sz="0" w:space="0" w:color="auto"/>
                                                                            <w:bottom w:val="none" w:sz="0" w:space="0" w:color="auto"/>
                                                                            <w:right w:val="none" w:sz="0" w:space="0" w:color="auto"/>
                                                                          </w:divBdr>
                                                                          <w:divsChild>
                                                                            <w:div w:id="1445998713">
                                                                              <w:marLeft w:val="0"/>
                                                                              <w:marRight w:val="0"/>
                                                                              <w:marTop w:val="0"/>
                                                                              <w:marBottom w:val="0"/>
                                                                              <w:divBdr>
                                                                                <w:top w:val="none" w:sz="0" w:space="0" w:color="auto"/>
                                                                                <w:left w:val="none" w:sz="0" w:space="0" w:color="auto"/>
                                                                                <w:bottom w:val="none" w:sz="0" w:space="0" w:color="auto"/>
                                                                                <w:right w:val="none" w:sz="0" w:space="0" w:color="auto"/>
                                                                              </w:divBdr>
                                                                              <w:divsChild>
                                                                                <w:div w:id="864442199">
                                                                                  <w:marLeft w:val="0"/>
                                                                                  <w:marRight w:val="0"/>
                                                                                  <w:marTop w:val="0"/>
                                                                                  <w:marBottom w:val="0"/>
                                                                                  <w:divBdr>
                                                                                    <w:top w:val="none" w:sz="0" w:space="0" w:color="auto"/>
                                                                                    <w:left w:val="none" w:sz="0" w:space="0" w:color="auto"/>
                                                                                    <w:bottom w:val="none" w:sz="0" w:space="0" w:color="auto"/>
                                                                                    <w:right w:val="none" w:sz="0" w:space="0" w:color="auto"/>
                                                                                  </w:divBdr>
                                                                                  <w:divsChild>
                                                                                    <w:div w:id="1465655670">
                                                                                      <w:marLeft w:val="0"/>
                                                                                      <w:marRight w:val="0"/>
                                                                                      <w:marTop w:val="0"/>
                                                                                      <w:marBottom w:val="0"/>
                                                                                      <w:divBdr>
                                                                                        <w:top w:val="none" w:sz="0" w:space="0" w:color="auto"/>
                                                                                        <w:left w:val="none" w:sz="0" w:space="0" w:color="auto"/>
                                                                                        <w:bottom w:val="none" w:sz="0" w:space="0" w:color="auto"/>
                                                                                        <w:right w:val="none" w:sz="0" w:space="0" w:color="auto"/>
                                                                                      </w:divBdr>
                                                                                      <w:divsChild>
                                                                                        <w:div w:id="80224631">
                                                                                          <w:marLeft w:val="0"/>
                                                                                          <w:marRight w:val="0"/>
                                                                                          <w:marTop w:val="0"/>
                                                                                          <w:marBottom w:val="360"/>
                                                                                          <w:divBdr>
                                                                                            <w:top w:val="none" w:sz="0" w:space="0" w:color="auto"/>
                                                                                            <w:left w:val="none" w:sz="0" w:space="0" w:color="auto"/>
                                                                                            <w:bottom w:val="none" w:sz="0" w:space="0" w:color="auto"/>
                                                                                            <w:right w:val="none" w:sz="0" w:space="0" w:color="auto"/>
                                                                                          </w:divBdr>
                                                                                          <w:divsChild>
                                                                                            <w:div w:id="1544781162">
                                                                                              <w:marLeft w:val="0"/>
                                                                                              <w:marRight w:val="0"/>
                                                                                              <w:marTop w:val="0"/>
                                                                                              <w:marBottom w:val="360"/>
                                                                                              <w:divBdr>
                                                                                                <w:top w:val="none" w:sz="0" w:space="0" w:color="auto"/>
                                                                                                <w:left w:val="none" w:sz="0" w:space="0" w:color="auto"/>
                                                                                                <w:bottom w:val="none" w:sz="0" w:space="0" w:color="auto"/>
                                                                                                <w:right w:val="none" w:sz="0" w:space="0" w:color="auto"/>
                                                                                              </w:divBdr>
                                                                                              <w:divsChild>
                                                                                                <w:div w:id="1038355886">
                                                                                                  <w:marLeft w:val="0"/>
                                                                                                  <w:marRight w:val="0"/>
                                                                                                  <w:marTop w:val="0"/>
                                                                                                  <w:marBottom w:val="0"/>
                                                                                                  <w:divBdr>
                                                                                                    <w:top w:val="none" w:sz="0" w:space="0" w:color="auto"/>
                                                                                                    <w:left w:val="none" w:sz="0" w:space="0" w:color="auto"/>
                                                                                                    <w:bottom w:val="none" w:sz="0" w:space="0" w:color="auto"/>
                                                                                                    <w:right w:val="none" w:sz="0" w:space="0" w:color="auto"/>
                                                                                                  </w:divBdr>
                                                                                                  <w:divsChild>
                                                                                                    <w:div w:id="108355565">
                                                                                                      <w:marLeft w:val="0"/>
                                                                                                      <w:marRight w:val="0"/>
                                                                                                      <w:marTop w:val="0"/>
                                                                                                      <w:marBottom w:val="0"/>
                                                                                                      <w:divBdr>
                                                                                                        <w:top w:val="none" w:sz="0" w:space="0" w:color="auto"/>
                                                                                                        <w:left w:val="none" w:sz="0" w:space="0" w:color="auto"/>
                                                                                                        <w:bottom w:val="none" w:sz="0" w:space="0" w:color="auto"/>
                                                                                                        <w:right w:val="none" w:sz="0" w:space="0" w:color="auto"/>
                                                                                                      </w:divBdr>
                                                                                                      <w:divsChild>
                                                                                                        <w:div w:id="1991052029">
                                                                                                          <w:marLeft w:val="0"/>
                                                                                                          <w:marRight w:val="0"/>
                                                                                                          <w:marTop w:val="0"/>
                                                                                                          <w:marBottom w:val="0"/>
                                                                                                          <w:divBdr>
                                                                                                            <w:top w:val="none" w:sz="0" w:space="0" w:color="auto"/>
                                                                                                            <w:left w:val="none" w:sz="0" w:space="0" w:color="auto"/>
                                                                                                            <w:bottom w:val="none" w:sz="0" w:space="0" w:color="auto"/>
                                                                                                            <w:right w:val="none" w:sz="0" w:space="0" w:color="auto"/>
                                                                                                          </w:divBdr>
                                                                                                          <w:divsChild>
                                                                                                            <w:div w:id="180041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597895">
      <w:bodyDiv w:val="1"/>
      <w:marLeft w:val="0"/>
      <w:marRight w:val="0"/>
      <w:marTop w:val="0"/>
      <w:marBottom w:val="0"/>
      <w:divBdr>
        <w:top w:val="none" w:sz="0" w:space="0" w:color="auto"/>
        <w:left w:val="none" w:sz="0" w:space="0" w:color="auto"/>
        <w:bottom w:val="none" w:sz="0" w:space="0" w:color="auto"/>
        <w:right w:val="none" w:sz="0" w:space="0" w:color="auto"/>
      </w:divBdr>
      <w:divsChild>
        <w:div w:id="885529565">
          <w:marLeft w:val="0"/>
          <w:marRight w:val="0"/>
          <w:marTop w:val="0"/>
          <w:marBottom w:val="0"/>
          <w:divBdr>
            <w:top w:val="none" w:sz="0" w:space="0" w:color="auto"/>
            <w:left w:val="none" w:sz="0" w:space="0" w:color="auto"/>
            <w:bottom w:val="none" w:sz="0" w:space="0" w:color="auto"/>
            <w:right w:val="none" w:sz="0" w:space="0" w:color="auto"/>
          </w:divBdr>
          <w:divsChild>
            <w:div w:id="1363241716">
              <w:marLeft w:val="0"/>
              <w:marRight w:val="0"/>
              <w:marTop w:val="0"/>
              <w:marBottom w:val="0"/>
              <w:divBdr>
                <w:top w:val="none" w:sz="0" w:space="0" w:color="auto"/>
                <w:left w:val="none" w:sz="0" w:space="0" w:color="auto"/>
                <w:bottom w:val="none" w:sz="0" w:space="0" w:color="auto"/>
                <w:right w:val="none" w:sz="0" w:space="0" w:color="auto"/>
              </w:divBdr>
              <w:divsChild>
                <w:div w:id="1318803521">
                  <w:marLeft w:val="0"/>
                  <w:marRight w:val="0"/>
                  <w:marTop w:val="0"/>
                  <w:marBottom w:val="0"/>
                  <w:divBdr>
                    <w:top w:val="single" w:sz="12" w:space="30" w:color="FFFFFF"/>
                    <w:left w:val="none" w:sz="0" w:space="0" w:color="auto"/>
                    <w:bottom w:val="none" w:sz="0" w:space="0" w:color="auto"/>
                    <w:right w:val="none" w:sz="0" w:space="0" w:color="auto"/>
                  </w:divBdr>
                  <w:divsChild>
                    <w:div w:id="532696789">
                      <w:marLeft w:val="0"/>
                      <w:marRight w:val="0"/>
                      <w:marTop w:val="0"/>
                      <w:marBottom w:val="0"/>
                      <w:divBdr>
                        <w:top w:val="none" w:sz="0" w:space="0" w:color="auto"/>
                        <w:left w:val="none" w:sz="0" w:space="0" w:color="auto"/>
                        <w:bottom w:val="none" w:sz="0" w:space="0" w:color="auto"/>
                        <w:right w:val="none" w:sz="0" w:space="0" w:color="auto"/>
                      </w:divBdr>
                      <w:divsChild>
                        <w:div w:id="312217328">
                          <w:marLeft w:val="0"/>
                          <w:marRight w:val="0"/>
                          <w:marTop w:val="0"/>
                          <w:marBottom w:val="0"/>
                          <w:divBdr>
                            <w:top w:val="none" w:sz="0" w:space="0" w:color="auto"/>
                            <w:left w:val="none" w:sz="0" w:space="0" w:color="auto"/>
                            <w:bottom w:val="none" w:sz="0" w:space="0" w:color="auto"/>
                            <w:right w:val="none" w:sz="0" w:space="0" w:color="auto"/>
                          </w:divBdr>
                          <w:divsChild>
                            <w:div w:id="802969343">
                              <w:marLeft w:val="0"/>
                              <w:marRight w:val="0"/>
                              <w:marTop w:val="0"/>
                              <w:marBottom w:val="0"/>
                              <w:divBdr>
                                <w:top w:val="none" w:sz="0" w:space="0" w:color="auto"/>
                                <w:left w:val="none" w:sz="0" w:space="0" w:color="auto"/>
                                <w:bottom w:val="none" w:sz="0" w:space="0" w:color="auto"/>
                                <w:right w:val="none" w:sz="0" w:space="0" w:color="auto"/>
                              </w:divBdr>
                              <w:divsChild>
                                <w:div w:id="1456172885">
                                  <w:marLeft w:val="0"/>
                                  <w:marRight w:val="0"/>
                                  <w:marTop w:val="0"/>
                                  <w:marBottom w:val="0"/>
                                  <w:divBdr>
                                    <w:top w:val="none" w:sz="0" w:space="0" w:color="auto"/>
                                    <w:left w:val="none" w:sz="0" w:space="0" w:color="auto"/>
                                    <w:bottom w:val="none" w:sz="0" w:space="0" w:color="auto"/>
                                    <w:right w:val="none" w:sz="0" w:space="0" w:color="auto"/>
                                  </w:divBdr>
                                  <w:divsChild>
                                    <w:div w:id="1396970186">
                                      <w:marLeft w:val="0"/>
                                      <w:marRight w:val="0"/>
                                      <w:marTop w:val="0"/>
                                      <w:marBottom w:val="0"/>
                                      <w:divBdr>
                                        <w:top w:val="none" w:sz="0" w:space="0" w:color="auto"/>
                                        <w:left w:val="none" w:sz="0" w:space="0" w:color="auto"/>
                                        <w:bottom w:val="none" w:sz="0" w:space="0" w:color="auto"/>
                                        <w:right w:val="none" w:sz="0" w:space="0" w:color="auto"/>
                                      </w:divBdr>
                                      <w:divsChild>
                                        <w:div w:id="627928701">
                                          <w:marLeft w:val="0"/>
                                          <w:marRight w:val="0"/>
                                          <w:marTop w:val="0"/>
                                          <w:marBottom w:val="0"/>
                                          <w:divBdr>
                                            <w:top w:val="none" w:sz="0" w:space="0" w:color="auto"/>
                                            <w:left w:val="none" w:sz="0" w:space="0" w:color="auto"/>
                                            <w:bottom w:val="none" w:sz="0" w:space="0" w:color="auto"/>
                                            <w:right w:val="none" w:sz="0" w:space="0" w:color="auto"/>
                                          </w:divBdr>
                                          <w:divsChild>
                                            <w:div w:id="177281697">
                                              <w:marLeft w:val="0"/>
                                              <w:marRight w:val="0"/>
                                              <w:marTop w:val="0"/>
                                              <w:marBottom w:val="0"/>
                                              <w:divBdr>
                                                <w:top w:val="none" w:sz="0" w:space="0" w:color="auto"/>
                                                <w:left w:val="none" w:sz="0" w:space="0" w:color="auto"/>
                                                <w:bottom w:val="none" w:sz="0" w:space="0" w:color="auto"/>
                                                <w:right w:val="none" w:sz="0" w:space="0" w:color="auto"/>
                                              </w:divBdr>
                                              <w:divsChild>
                                                <w:div w:id="1758595426">
                                                  <w:marLeft w:val="0"/>
                                                  <w:marRight w:val="0"/>
                                                  <w:marTop w:val="0"/>
                                                  <w:marBottom w:val="0"/>
                                                  <w:divBdr>
                                                    <w:top w:val="none" w:sz="0" w:space="0" w:color="auto"/>
                                                    <w:left w:val="none" w:sz="0" w:space="0" w:color="auto"/>
                                                    <w:bottom w:val="none" w:sz="0" w:space="0" w:color="auto"/>
                                                    <w:right w:val="none" w:sz="0" w:space="0" w:color="auto"/>
                                                  </w:divBdr>
                                                  <w:divsChild>
                                                    <w:div w:id="1993480527">
                                                      <w:marLeft w:val="0"/>
                                                      <w:marRight w:val="0"/>
                                                      <w:marTop w:val="0"/>
                                                      <w:marBottom w:val="0"/>
                                                      <w:divBdr>
                                                        <w:top w:val="none" w:sz="0" w:space="0" w:color="auto"/>
                                                        <w:left w:val="none" w:sz="0" w:space="0" w:color="auto"/>
                                                        <w:bottom w:val="none" w:sz="0" w:space="0" w:color="auto"/>
                                                        <w:right w:val="none" w:sz="0" w:space="0" w:color="auto"/>
                                                      </w:divBdr>
                                                      <w:divsChild>
                                                        <w:div w:id="1959023298">
                                                          <w:marLeft w:val="0"/>
                                                          <w:marRight w:val="0"/>
                                                          <w:marTop w:val="0"/>
                                                          <w:marBottom w:val="0"/>
                                                          <w:divBdr>
                                                            <w:top w:val="none" w:sz="0" w:space="0" w:color="auto"/>
                                                            <w:left w:val="none" w:sz="0" w:space="0" w:color="auto"/>
                                                            <w:bottom w:val="none" w:sz="0" w:space="0" w:color="auto"/>
                                                            <w:right w:val="none" w:sz="0" w:space="0" w:color="auto"/>
                                                          </w:divBdr>
                                                          <w:divsChild>
                                                            <w:div w:id="865368622">
                                                              <w:marLeft w:val="0"/>
                                                              <w:marRight w:val="0"/>
                                                              <w:marTop w:val="0"/>
                                                              <w:marBottom w:val="0"/>
                                                              <w:divBdr>
                                                                <w:top w:val="none" w:sz="0" w:space="0" w:color="auto"/>
                                                                <w:left w:val="none" w:sz="0" w:space="0" w:color="auto"/>
                                                                <w:bottom w:val="none" w:sz="0" w:space="0" w:color="auto"/>
                                                                <w:right w:val="none" w:sz="0" w:space="0" w:color="auto"/>
                                                              </w:divBdr>
                                                              <w:divsChild>
                                                                <w:div w:id="1338120689">
                                                                  <w:marLeft w:val="0"/>
                                                                  <w:marRight w:val="0"/>
                                                                  <w:marTop w:val="0"/>
                                                                  <w:marBottom w:val="0"/>
                                                                  <w:divBdr>
                                                                    <w:top w:val="none" w:sz="0" w:space="0" w:color="auto"/>
                                                                    <w:left w:val="none" w:sz="0" w:space="0" w:color="auto"/>
                                                                    <w:bottom w:val="none" w:sz="0" w:space="0" w:color="auto"/>
                                                                    <w:right w:val="none" w:sz="0" w:space="0" w:color="auto"/>
                                                                  </w:divBdr>
                                                                  <w:divsChild>
                                                                    <w:div w:id="1663700558">
                                                                      <w:marLeft w:val="0"/>
                                                                      <w:marRight w:val="0"/>
                                                                      <w:marTop w:val="0"/>
                                                                      <w:marBottom w:val="360"/>
                                                                      <w:divBdr>
                                                                        <w:top w:val="none" w:sz="0" w:space="0" w:color="auto"/>
                                                                        <w:left w:val="none" w:sz="0" w:space="0" w:color="auto"/>
                                                                        <w:bottom w:val="none" w:sz="0" w:space="0" w:color="auto"/>
                                                                        <w:right w:val="none" w:sz="0" w:space="0" w:color="auto"/>
                                                                      </w:divBdr>
                                                                      <w:divsChild>
                                                                        <w:div w:id="849374962">
                                                                          <w:marLeft w:val="0"/>
                                                                          <w:marRight w:val="0"/>
                                                                          <w:marTop w:val="0"/>
                                                                          <w:marBottom w:val="0"/>
                                                                          <w:divBdr>
                                                                            <w:top w:val="none" w:sz="0" w:space="0" w:color="auto"/>
                                                                            <w:left w:val="none" w:sz="0" w:space="0" w:color="auto"/>
                                                                            <w:bottom w:val="none" w:sz="0" w:space="0" w:color="auto"/>
                                                                            <w:right w:val="none" w:sz="0" w:space="0" w:color="auto"/>
                                                                          </w:divBdr>
                                                                          <w:divsChild>
                                                                            <w:div w:id="1061292441">
                                                                              <w:marLeft w:val="0"/>
                                                                              <w:marRight w:val="0"/>
                                                                              <w:marTop w:val="0"/>
                                                                              <w:marBottom w:val="0"/>
                                                                              <w:divBdr>
                                                                                <w:top w:val="none" w:sz="0" w:space="0" w:color="auto"/>
                                                                                <w:left w:val="none" w:sz="0" w:space="0" w:color="auto"/>
                                                                                <w:bottom w:val="none" w:sz="0" w:space="0" w:color="auto"/>
                                                                                <w:right w:val="none" w:sz="0" w:space="0" w:color="auto"/>
                                                                              </w:divBdr>
                                                                              <w:divsChild>
                                                                                <w:div w:id="1089961734">
                                                                                  <w:marLeft w:val="0"/>
                                                                                  <w:marRight w:val="0"/>
                                                                                  <w:marTop w:val="0"/>
                                                                                  <w:marBottom w:val="0"/>
                                                                                  <w:divBdr>
                                                                                    <w:top w:val="none" w:sz="0" w:space="0" w:color="auto"/>
                                                                                    <w:left w:val="none" w:sz="0" w:space="0" w:color="auto"/>
                                                                                    <w:bottom w:val="none" w:sz="0" w:space="0" w:color="auto"/>
                                                                                    <w:right w:val="none" w:sz="0" w:space="0" w:color="auto"/>
                                                                                  </w:divBdr>
                                                                                  <w:divsChild>
                                                                                    <w:div w:id="1568496808">
                                                                                      <w:marLeft w:val="0"/>
                                                                                      <w:marRight w:val="0"/>
                                                                                      <w:marTop w:val="0"/>
                                                                                      <w:marBottom w:val="0"/>
                                                                                      <w:divBdr>
                                                                                        <w:top w:val="none" w:sz="0" w:space="0" w:color="auto"/>
                                                                                        <w:left w:val="none" w:sz="0" w:space="0" w:color="auto"/>
                                                                                        <w:bottom w:val="none" w:sz="0" w:space="0" w:color="auto"/>
                                                                                        <w:right w:val="none" w:sz="0" w:space="0" w:color="auto"/>
                                                                                      </w:divBdr>
                                                                                      <w:divsChild>
                                                                                        <w:div w:id="1104105840">
                                                                                          <w:marLeft w:val="0"/>
                                                                                          <w:marRight w:val="0"/>
                                                                                          <w:marTop w:val="0"/>
                                                                                          <w:marBottom w:val="360"/>
                                                                                          <w:divBdr>
                                                                                            <w:top w:val="none" w:sz="0" w:space="0" w:color="auto"/>
                                                                                            <w:left w:val="none" w:sz="0" w:space="0" w:color="auto"/>
                                                                                            <w:bottom w:val="none" w:sz="0" w:space="0" w:color="auto"/>
                                                                                            <w:right w:val="none" w:sz="0" w:space="0" w:color="auto"/>
                                                                                          </w:divBdr>
                                                                                          <w:divsChild>
                                                                                            <w:div w:id="1132210421">
                                                                                              <w:marLeft w:val="0"/>
                                                                                              <w:marRight w:val="0"/>
                                                                                              <w:marTop w:val="0"/>
                                                                                              <w:marBottom w:val="360"/>
                                                                                              <w:divBdr>
                                                                                                <w:top w:val="none" w:sz="0" w:space="0" w:color="auto"/>
                                                                                                <w:left w:val="none" w:sz="0" w:space="0" w:color="auto"/>
                                                                                                <w:bottom w:val="none" w:sz="0" w:space="0" w:color="auto"/>
                                                                                                <w:right w:val="none" w:sz="0" w:space="0" w:color="auto"/>
                                                                                              </w:divBdr>
                                                                                              <w:divsChild>
                                                                                                <w:div w:id="314997123">
                                                                                                  <w:marLeft w:val="0"/>
                                                                                                  <w:marRight w:val="0"/>
                                                                                                  <w:marTop w:val="0"/>
                                                                                                  <w:marBottom w:val="0"/>
                                                                                                  <w:divBdr>
                                                                                                    <w:top w:val="none" w:sz="0" w:space="0" w:color="auto"/>
                                                                                                    <w:left w:val="none" w:sz="0" w:space="0" w:color="auto"/>
                                                                                                    <w:bottom w:val="none" w:sz="0" w:space="0" w:color="auto"/>
                                                                                                    <w:right w:val="none" w:sz="0" w:space="0" w:color="auto"/>
                                                                                                  </w:divBdr>
                                                                                                  <w:divsChild>
                                                                                                    <w:div w:id="145443682">
                                                                                                      <w:marLeft w:val="0"/>
                                                                                                      <w:marRight w:val="0"/>
                                                                                                      <w:marTop w:val="0"/>
                                                                                                      <w:marBottom w:val="0"/>
                                                                                                      <w:divBdr>
                                                                                                        <w:top w:val="none" w:sz="0" w:space="0" w:color="auto"/>
                                                                                                        <w:left w:val="none" w:sz="0" w:space="0" w:color="auto"/>
                                                                                                        <w:bottom w:val="none" w:sz="0" w:space="0" w:color="auto"/>
                                                                                                        <w:right w:val="none" w:sz="0" w:space="0" w:color="auto"/>
                                                                                                      </w:divBdr>
                                                                                                      <w:divsChild>
                                                                                                        <w:div w:id="729810878">
                                                                                                          <w:marLeft w:val="0"/>
                                                                                                          <w:marRight w:val="0"/>
                                                                                                          <w:marTop w:val="0"/>
                                                                                                          <w:marBottom w:val="0"/>
                                                                                                          <w:divBdr>
                                                                                                            <w:top w:val="none" w:sz="0" w:space="0" w:color="auto"/>
                                                                                                            <w:left w:val="none" w:sz="0" w:space="0" w:color="auto"/>
                                                                                                            <w:bottom w:val="none" w:sz="0" w:space="0" w:color="auto"/>
                                                                                                            <w:right w:val="none" w:sz="0" w:space="0" w:color="auto"/>
                                                                                                          </w:divBdr>
                                                                                                          <w:divsChild>
                                                                                                            <w:div w:id="41131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61560">
      <w:bodyDiv w:val="1"/>
      <w:marLeft w:val="0"/>
      <w:marRight w:val="0"/>
      <w:marTop w:val="0"/>
      <w:marBottom w:val="0"/>
      <w:divBdr>
        <w:top w:val="none" w:sz="0" w:space="0" w:color="auto"/>
        <w:left w:val="none" w:sz="0" w:space="0" w:color="auto"/>
        <w:bottom w:val="none" w:sz="0" w:space="0" w:color="auto"/>
        <w:right w:val="none" w:sz="0" w:space="0" w:color="auto"/>
      </w:divBdr>
      <w:divsChild>
        <w:div w:id="665282064">
          <w:marLeft w:val="0"/>
          <w:marRight w:val="0"/>
          <w:marTop w:val="0"/>
          <w:marBottom w:val="0"/>
          <w:divBdr>
            <w:top w:val="none" w:sz="0" w:space="0" w:color="auto"/>
            <w:left w:val="none" w:sz="0" w:space="0" w:color="auto"/>
            <w:bottom w:val="none" w:sz="0" w:space="0" w:color="auto"/>
            <w:right w:val="none" w:sz="0" w:space="0" w:color="auto"/>
          </w:divBdr>
          <w:divsChild>
            <w:div w:id="1812794650">
              <w:marLeft w:val="0"/>
              <w:marRight w:val="0"/>
              <w:marTop w:val="0"/>
              <w:marBottom w:val="0"/>
              <w:divBdr>
                <w:top w:val="none" w:sz="0" w:space="0" w:color="auto"/>
                <w:left w:val="none" w:sz="0" w:space="0" w:color="auto"/>
                <w:bottom w:val="none" w:sz="0" w:space="0" w:color="auto"/>
                <w:right w:val="none" w:sz="0" w:space="0" w:color="auto"/>
              </w:divBdr>
              <w:divsChild>
                <w:div w:id="1439134527">
                  <w:marLeft w:val="0"/>
                  <w:marRight w:val="0"/>
                  <w:marTop w:val="0"/>
                  <w:marBottom w:val="0"/>
                  <w:divBdr>
                    <w:top w:val="none" w:sz="0" w:space="0" w:color="auto"/>
                    <w:left w:val="none" w:sz="0" w:space="0" w:color="auto"/>
                    <w:bottom w:val="none" w:sz="0" w:space="0" w:color="auto"/>
                    <w:right w:val="none" w:sz="0" w:space="0" w:color="auto"/>
                  </w:divBdr>
                  <w:divsChild>
                    <w:div w:id="6836419">
                      <w:marLeft w:val="0"/>
                      <w:marRight w:val="0"/>
                      <w:marTop w:val="0"/>
                      <w:marBottom w:val="0"/>
                      <w:divBdr>
                        <w:top w:val="none" w:sz="0" w:space="0" w:color="auto"/>
                        <w:left w:val="none" w:sz="0" w:space="0" w:color="auto"/>
                        <w:bottom w:val="none" w:sz="0" w:space="0" w:color="auto"/>
                        <w:right w:val="none" w:sz="0" w:space="0" w:color="auto"/>
                      </w:divBdr>
                      <w:divsChild>
                        <w:div w:id="43987247">
                          <w:marLeft w:val="0"/>
                          <w:marRight w:val="0"/>
                          <w:marTop w:val="15"/>
                          <w:marBottom w:val="0"/>
                          <w:divBdr>
                            <w:top w:val="none" w:sz="0" w:space="0" w:color="auto"/>
                            <w:left w:val="none" w:sz="0" w:space="0" w:color="auto"/>
                            <w:bottom w:val="none" w:sz="0" w:space="0" w:color="auto"/>
                            <w:right w:val="none" w:sz="0" w:space="0" w:color="auto"/>
                          </w:divBdr>
                          <w:divsChild>
                            <w:div w:id="1699817311">
                              <w:marLeft w:val="0"/>
                              <w:marRight w:val="0"/>
                              <w:marTop w:val="0"/>
                              <w:marBottom w:val="0"/>
                              <w:divBdr>
                                <w:top w:val="none" w:sz="0" w:space="0" w:color="auto"/>
                                <w:left w:val="none" w:sz="0" w:space="0" w:color="auto"/>
                                <w:bottom w:val="none" w:sz="0" w:space="0" w:color="auto"/>
                                <w:right w:val="none" w:sz="0" w:space="0" w:color="auto"/>
                              </w:divBdr>
                              <w:divsChild>
                                <w:div w:id="1110468800">
                                  <w:marLeft w:val="0"/>
                                  <w:marRight w:val="0"/>
                                  <w:marTop w:val="0"/>
                                  <w:marBottom w:val="0"/>
                                  <w:divBdr>
                                    <w:top w:val="none" w:sz="0" w:space="0" w:color="auto"/>
                                    <w:left w:val="none" w:sz="0" w:space="0" w:color="auto"/>
                                    <w:bottom w:val="none" w:sz="0" w:space="0" w:color="auto"/>
                                    <w:right w:val="none" w:sz="0" w:space="0" w:color="auto"/>
                                  </w:divBdr>
                                </w:div>
                                <w:div w:id="1200437289">
                                  <w:marLeft w:val="0"/>
                                  <w:marRight w:val="0"/>
                                  <w:marTop w:val="0"/>
                                  <w:marBottom w:val="0"/>
                                  <w:divBdr>
                                    <w:top w:val="none" w:sz="0" w:space="0" w:color="auto"/>
                                    <w:left w:val="none" w:sz="0" w:space="0" w:color="auto"/>
                                    <w:bottom w:val="none" w:sz="0" w:space="0" w:color="auto"/>
                                    <w:right w:val="none" w:sz="0" w:space="0" w:color="auto"/>
                                  </w:divBdr>
                                </w:div>
                                <w:div w:id="242957022">
                                  <w:marLeft w:val="0"/>
                                  <w:marRight w:val="0"/>
                                  <w:marTop w:val="0"/>
                                  <w:marBottom w:val="0"/>
                                  <w:divBdr>
                                    <w:top w:val="none" w:sz="0" w:space="0" w:color="auto"/>
                                    <w:left w:val="none" w:sz="0" w:space="0" w:color="auto"/>
                                    <w:bottom w:val="none" w:sz="0" w:space="0" w:color="auto"/>
                                    <w:right w:val="none" w:sz="0" w:space="0" w:color="auto"/>
                                  </w:divBdr>
                                </w:div>
                                <w:div w:id="1652556184">
                                  <w:marLeft w:val="0"/>
                                  <w:marRight w:val="0"/>
                                  <w:marTop w:val="0"/>
                                  <w:marBottom w:val="0"/>
                                  <w:divBdr>
                                    <w:top w:val="none" w:sz="0" w:space="0" w:color="auto"/>
                                    <w:left w:val="none" w:sz="0" w:space="0" w:color="auto"/>
                                    <w:bottom w:val="none" w:sz="0" w:space="0" w:color="auto"/>
                                    <w:right w:val="none" w:sz="0" w:space="0" w:color="auto"/>
                                  </w:divBdr>
                                </w:div>
                                <w:div w:id="1051151996">
                                  <w:marLeft w:val="0"/>
                                  <w:marRight w:val="0"/>
                                  <w:marTop w:val="0"/>
                                  <w:marBottom w:val="0"/>
                                  <w:divBdr>
                                    <w:top w:val="none" w:sz="0" w:space="0" w:color="auto"/>
                                    <w:left w:val="none" w:sz="0" w:space="0" w:color="auto"/>
                                    <w:bottom w:val="none" w:sz="0" w:space="0" w:color="auto"/>
                                    <w:right w:val="none" w:sz="0" w:space="0" w:color="auto"/>
                                  </w:divBdr>
                                </w:div>
                                <w:div w:id="231695389">
                                  <w:marLeft w:val="0"/>
                                  <w:marRight w:val="0"/>
                                  <w:marTop w:val="0"/>
                                  <w:marBottom w:val="0"/>
                                  <w:divBdr>
                                    <w:top w:val="none" w:sz="0" w:space="0" w:color="auto"/>
                                    <w:left w:val="none" w:sz="0" w:space="0" w:color="auto"/>
                                    <w:bottom w:val="none" w:sz="0" w:space="0" w:color="auto"/>
                                    <w:right w:val="none" w:sz="0" w:space="0" w:color="auto"/>
                                  </w:divBdr>
                                </w:div>
                                <w:div w:id="1367871907">
                                  <w:marLeft w:val="0"/>
                                  <w:marRight w:val="0"/>
                                  <w:marTop w:val="0"/>
                                  <w:marBottom w:val="0"/>
                                  <w:divBdr>
                                    <w:top w:val="none" w:sz="0" w:space="0" w:color="auto"/>
                                    <w:left w:val="none" w:sz="0" w:space="0" w:color="auto"/>
                                    <w:bottom w:val="none" w:sz="0" w:space="0" w:color="auto"/>
                                    <w:right w:val="none" w:sz="0" w:space="0" w:color="auto"/>
                                  </w:divBdr>
                                </w:div>
                                <w:div w:id="521090663">
                                  <w:marLeft w:val="0"/>
                                  <w:marRight w:val="0"/>
                                  <w:marTop w:val="0"/>
                                  <w:marBottom w:val="0"/>
                                  <w:divBdr>
                                    <w:top w:val="none" w:sz="0" w:space="0" w:color="auto"/>
                                    <w:left w:val="none" w:sz="0" w:space="0" w:color="auto"/>
                                    <w:bottom w:val="none" w:sz="0" w:space="0" w:color="auto"/>
                                    <w:right w:val="none" w:sz="0" w:space="0" w:color="auto"/>
                                  </w:divBdr>
                                </w:div>
                                <w:div w:id="373848495">
                                  <w:marLeft w:val="0"/>
                                  <w:marRight w:val="0"/>
                                  <w:marTop w:val="0"/>
                                  <w:marBottom w:val="0"/>
                                  <w:divBdr>
                                    <w:top w:val="none" w:sz="0" w:space="0" w:color="auto"/>
                                    <w:left w:val="none" w:sz="0" w:space="0" w:color="auto"/>
                                    <w:bottom w:val="none" w:sz="0" w:space="0" w:color="auto"/>
                                    <w:right w:val="none" w:sz="0" w:space="0" w:color="auto"/>
                                  </w:divBdr>
                                </w:div>
                                <w:div w:id="1451314147">
                                  <w:marLeft w:val="0"/>
                                  <w:marRight w:val="0"/>
                                  <w:marTop w:val="0"/>
                                  <w:marBottom w:val="0"/>
                                  <w:divBdr>
                                    <w:top w:val="none" w:sz="0" w:space="0" w:color="auto"/>
                                    <w:left w:val="none" w:sz="0" w:space="0" w:color="auto"/>
                                    <w:bottom w:val="none" w:sz="0" w:space="0" w:color="auto"/>
                                    <w:right w:val="none" w:sz="0" w:space="0" w:color="auto"/>
                                  </w:divBdr>
                                </w:div>
                                <w:div w:id="1526553540">
                                  <w:marLeft w:val="0"/>
                                  <w:marRight w:val="0"/>
                                  <w:marTop w:val="0"/>
                                  <w:marBottom w:val="0"/>
                                  <w:divBdr>
                                    <w:top w:val="none" w:sz="0" w:space="0" w:color="auto"/>
                                    <w:left w:val="none" w:sz="0" w:space="0" w:color="auto"/>
                                    <w:bottom w:val="none" w:sz="0" w:space="0" w:color="auto"/>
                                    <w:right w:val="none" w:sz="0" w:space="0" w:color="auto"/>
                                  </w:divBdr>
                                </w:div>
                                <w:div w:id="94600606">
                                  <w:marLeft w:val="0"/>
                                  <w:marRight w:val="0"/>
                                  <w:marTop w:val="0"/>
                                  <w:marBottom w:val="0"/>
                                  <w:divBdr>
                                    <w:top w:val="none" w:sz="0" w:space="0" w:color="auto"/>
                                    <w:left w:val="none" w:sz="0" w:space="0" w:color="auto"/>
                                    <w:bottom w:val="none" w:sz="0" w:space="0" w:color="auto"/>
                                    <w:right w:val="none" w:sz="0" w:space="0" w:color="auto"/>
                                  </w:divBdr>
                                </w:div>
                                <w:div w:id="1070273584">
                                  <w:marLeft w:val="0"/>
                                  <w:marRight w:val="0"/>
                                  <w:marTop w:val="0"/>
                                  <w:marBottom w:val="0"/>
                                  <w:divBdr>
                                    <w:top w:val="none" w:sz="0" w:space="0" w:color="auto"/>
                                    <w:left w:val="none" w:sz="0" w:space="0" w:color="auto"/>
                                    <w:bottom w:val="none" w:sz="0" w:space="0" w:color="auto"/>
                                    <w:right w:val="none" w:sz="0" w:space="0" w:color="auto"/>
                                  </w:divBdr>
                                </w:div>
                                <w:div w:id="100225776">
                                  <w:marLeft w:val="0"/>
                                  <w:marRight w:val="0"/>
                                  <w:marTop w:val="0"/>
                                  <w:marBottom w:val="0"/>
                                  <w:divBdr>
                                    <w:top w:val="none" w:sz="0" w:space="0" w:color="auto"/>
                                    <w:left w:val="none" w:sz="0" w:space="0" w:color="auto"/>
                                    <w:bottom w:val="none" w:sz="0" w:space="0" w:color="auto"/>
                                    <w:right w:val="none" w:sz="0" w:space="0" w:color="auto"/>
                                  </w:divBdr>
                                </w:div>
                                <w:div w:id="1938755388">
                                  <w:marLeft w:val="0"/>
                                  <w:marRight w:val="0"/>
                                  <w:marTop w:val="0"/>
                                  <w:marBottom w:val="0"/>
                                  <w:divBdr>
                                    <w:top w:val="none" w:sz="0" w:space="0" w:color="auto"/>
                                    <w:left w:val="none" w:sz="0" w:space="0" w:color="auto"/>
                                    <w:bottom w:val="none" w:sz="0" w:space="0" w:color="auto"/>
                                    <w:right w:val="none" w:sz="0" w:space="0" w:color="auto"/>
                                  </w:divBdr>
                                </w:div>
                                <w:div w:id="167140240">
                                  <w:marLeft w:val="0"/>
                                  <w:marRight w:val="0"/>
                                  <w:marTop w:val="0"/>
                                  <w:marBottom w:val="0"/>
                                  <w:divBdr>
                                    <w:top w:val="none" w:sz="0" w:space="0" w:color="auto"/>
                                    <w:left w:val="none" w:sz="0" w:space="0" w:color="auto"/>
                                    <w:bottom w:val="none" w:sz="0" w:space="0" w:color="auto"/>
                                    <w:right w:val="none" w:sz="0" w:space="0" w:color="auto"/>
                                  </w:divBdr>
                                </w:div>
                                <w:div w:id="989866991">
                                  <w:marLeft w:val="0"/>
                                  <w:marRight w:val="0"/>
                                  <w:marTop w:val="0"/>
                                  <w:marBottom w:val="0"/>
                                  <w:divBdr>
                                    <w:top w:val="none" w:sz="0" w:space="0" w:color="auto"/>
                                    <w:left w:val="none" w:sz="0" w:space="0" w:color="auto"/>
                                    <w:bottom w:val="none" w:sz="0" w:space="0" w:color="auto"/>
                                    <w:right w:val="none" w:sz="0" w:space="0" w:color="auto"/>
                                  </w:divBdr>
                                </w:div>
                                <w:div w:id="131219106">
                                  <w:marLeft w:val="0"/>
                                  <w:marRight w:val="0"/>
                                  <w:marTop w:val="0"/>
                                  <w:marBottom w:val="0"/>
                                  <w:divBdr>
                                    <w:top w:val="none" w:sz="0" w:space="0" w:color="auto"/>
                                    <w:left w:val="none" w:sz="0" w:space="0" w:color="auto"/>
                                    <w:bottom w:val="none" w:sz="0" w:space="0" w:color="auto"/>
                                    <w:right w:val="none" w:sz="0" w:space="0" w:color="auto"/>
                                  </w:divBdr>
                                </w:div>
                                <w:div w:id="1993020751">
                                  <w:marLeft w:val="0"/>
                                  <w:marRight w:val="0"/>
                                  <w:marTop w:val="0"/>
                                  <w:marBottom w:val="0"/>
                                  <w:divBdr>
                                    <w:top w:val="none" w:sz="0" w:space="0" w:color="auto"/>
                                    <w:left w:val="none" w:sz="0" w:space="0" w:color="auto"/>
                                    <w:bottom w:val="none" w:sz="0" w:space="0" w:color="auto"/>
                                    <w:right w:val="none" w:sz="0" w:space="0" w:color="auto"/>
                                  </w:divBdr>
                                </w:div>
                                <w:div w:id="1938251898">
                                  <w:marLeft w:val="0"/>
                                  <w:marRight w:val="0"/>
                                  <w:marTop w:val="0"/>
                                  <w:marBottom w:val="0"/>
                                  <w:divBdr>
                                    <w:top w:val="none" w:sz="0" w:space="0" w:color="auto"/>
                                    <w:left w:val="none" w:sz="0" w:space="0" w:color="auto"/>
                                    <w:bottom w:val="none" w:sz="0" w:space="0" w:color="auto"/>
                                    <w:right w:val="none" w:sz="0" w:space="0" w:color="auto"/>
                                  </w:divBdr>
                                </w:div>
                                <w:div w:id="1427458278">
                                  <w:marLeft w:val="0"/>
                                  <w:marRight w:val="0"/>
                                  <w:marTop w:val="0"/>
                                  <w:marBottom w:val="0"/>
                                  <w:divBdr>
                                    <w:top w:val="none" w:sz="0" w:space="0" w:color="auto"/>
                                    <w:left w:val="none" w:sz="0" w:space="0" w:color="auto"/>
                                    <w:bottom w:val="none" w:sz="0" w:space="0" w:color="auto"/>
                                    <w:right w:val="none" w:sz="0" w:space="0" w:color="auto"/>
                                  </w:divBdr>
                                </w:div>
                                <w:div w:id="780883695">
                                  <w:marLeft w:val="0"/>
                                  <w:marRight w:val="0"/>
                                  <w:marTop w:val="0"/>
                                  <w:marBottom w:val="0"/>
                                  <w:divBdr>
                                    <w:top w:val="none" w:sz="0" w:space="0" w:color="auto"/>
                                    <w:left w:val="none" w:sz="0" w:space="0" w:color="auto"/>
                                    <w:bottom w:val="none" w:sz="0" w:space="0" w:color="auto"/>
                                    <w:right w:val="none" w:sz="0" w:space="0" w:color="auto"/>
                                  </w:divBdr>
                                </w:div>
                                <w:div w:id="1033576098">
                                  <w:marLeft w:val="0"/>
                                  <w:marRight w:val="0"/>
                                  <w:marTop w:val="0"/>
                                  <w:marBottom w:val="0"/>
                                  <w:divBdr>
                                    <w:top w:val="none" w:sz="0" w:space="0" w:color="auto"/>
                                    <w:left w:val="none" w:sz="0" w:space="0" w:color="auto"/>
                                    <w:bottom w:val="none" w:sz="0" w:space="0" w:color="auto"/>
                                    <w:right w:val="none" w:sz="0" w:space="0" w:color="auto"/>
                                  </w:divBdr>
                                </w:div>
                                <w:div w:id="1308315540">
                                  <w:marLeft w:val="0"/>
                                  <w:marRight w:val="0"/>
                                  <w:marTop w:val="0"/>
                                  <w:marBottom w:val="0"/>
                                  <w:divBdr>
                                    <w:top w:val="none" w:sz="0" w:space="0" w:color="auto"/>
                                    <w:left w:val="none" w:sz="0" w:space="0" w:color="auto"/>
                                    <w:bottom w:val="none" w:sz="0" w:space="0" w:color="auto"/>
                                    <w:right w:val="none" w:sz="0" w:space="0" w:color="auto"/>
                                  </w:divBdr>
                                </w:div>
                                <w:div w:id="154346840">
                                  <w:marLeft w:val="0"/>
                                  <w:marRight w:val="0"/>
                                  <w:marTop w:val="0"/>
                                  <w:marBottom w:val="0"/>
                                  <w:divBdr>
                                    <w:top w:val="none" w:sz="0" w:space="0" w:color="auto"/>
                                    <w:left w:val="none" w:sz="0" w:space="0" w:color="auto"/>
                                    <w:bottom w:val="none" w:sz="0" w:space="0" w:color="auto"/>
                                    <w:right w:val="none" w:sz="0" w:space="0" w:color="auto"/>
                                  </w:divBdr>
                                </w:div>
                                <w:div w:id="607128842">
                                  <w:marLeft w:val="0"/>
                                  <w:marRight w:val="0"/>
                                  <w:marTop w:val="0"/>
                                  <w:marBottom w:val="0"/>
                                  <w:divBdr>
                                    <w:top w:val="none" w:sz="0" w:space="0" w:color="auto"/>
                                    <w:left w:val="none" w:sz="0" w:space="0" w:color="auto"/>
                                    <w:bottom w:val="none" w:sz="0" w:space="0" w:color="auto"/>
                                    <w:right w:val="none" w:sz="0" w:space="0" w:color="auto"/>
                                  </w:divBdr>
                                </w:div>
                                <w:div w:id="860780420">
                                  <w:marLeft w:val="0"/>
                                  <w:marRight w:val="0"/>
                                  <w:marTop w:val="0"/>
                                  <w:marBottom w:val="0"/>
                                  <w:divBdr>
                                    <w:top w:val="none" w:sz="0" w:space="0" w:color="auto"/>
                                    <w:left w:val="none" w:sz="0" w:space="0" w:color="auto"/>
                                    <w:bottom w:val="none" w:sz="0" w:space="0" w:color="auto"/>
                                    <w:right w:val="none" w:sz="0" w:space="0" w:color="auto"/>
                                  </w:divBdr>
                                </w:div>
                                <w:div w:id="965090043">
                                  <w:marLeft w:val="0"/>
                                  <w:marRight w:val="0"/>
                                  <w:marTop w:val="0"/>
                                  <w:marBottom w:val="0"/>
                                  <w:divBdr>
                                    <w:top w:val="none" w:sz="0" w:space="0" w:color="auto"/>
                                    <w:left w:val="none" w:sz="0" w:space="0" w:color="auto"/>
                                    <w:bottom w:val="none" w:sz="0" w:space="0" w:color="auto"/>
                                    <w:right w:val="none" w:sz="0" w:space="0" w:color="auto"/>
                                  </w:divBdr>
                                </w:div>
                                <w:div w:id="248734170">
                                  <w:marLeft w:val="0"/>
                                  <w:marRight w:val="0"/>
                                  <w:marTop w:val="0"/>
                                  <w:marBottom w:val="0"/>
                                  <w:divBdr>
                                    <w:top w:val="none" w:sz="0" w:space="0" w:color="auto"/>
                                    <w:left w:val="none" w:sz="0" w:space="0" w:color="auto"/>
                                    <w:bottom w:val="none" w:sz="0" w:space="0" w:color="auto"/>
                                    <w:right w:val="none" w:sz="0" w:space="0" w:color="auto"/>
                                  </w:divBdr>
                                </w:div>
                                <w:div w:id="41907962">
                                  <w:marLeft w:val="0"/>
                                  <w:marRight w:val="0"/>
                                  <w:marTop w:val="0"/>
                                  <w:marBottom w:val="0"/>
                                  <w:divBdr>
                                    <w:top w:val="none" w:sz="0" w:space="0" w:color="auto"/>
                                    <w:left w:val="none" w:sz="0" w:space="0" w:color="auto"/>
                                    <w:bottom w:val="none" w:sz="0" w:space="0" w:color="auto"/>
                                    <w:right w:val="none" w:sz="0" w:space="0" w:color="auto"/>
                                  </w:divBdr>
                                </w:div>
                                <w:div w:id="31002964">
                                  <w:marLeft w:val="0"/>
                                  <w:marRight w:val="0"/>
                                  <w:marTop w:val="0"/>
                                  <w:marBottom w:val="0"/>
                                  <w:divBdr>
                                    <w:top w:val="none" w:sz="0" w:space="0" w:color="auto"/>
                                    <w:left w:val="none" w:sz="0" w:space="0" w:color="auto"/>
                                    <w:bottom w:val="none" w:sz="0" w:space="0" w:color="auto"/>
                                    <w:right w:val="none" w:sz="0" w:space="0" w:color="auto"/>
                                  </w:divBdr>
                                </w:div>
                                <w:div w:id="1668709306">
                                  <w:marLeft w:val="0"/>
                                  <w:marRight w:val="0"/>
                                  <w:marTop w:val="0"/>
                                  <w:marBottom w:val="0"/>
                                  <w:divBdr>
                                    <w:top w:val="none" w:sz="0" w:space="0" w:color="auto"/>
                                    <w:left w:val="none" w:sz="0" w:space="0" w:color="auto"/>
                                    <w:bottom w:val="none" w:sz="0" w:space="0" w:color="auto"/>
                                    <w:right w:val="none" w:sz="0" w:space="0" w:color="auto"/>
                                  </w:divBdr>
                                </w:div>
                                <w:div w:id="704527095">
                                  <w:marLeft w:val="0"/>
                                  <w:marRight w:val="0"/>
                                  <w:marTop w:val="0"/>
                                  <w:marBottom w:val="0"/>
                                  <w:divBdr>
                                    <w:top w:val="none" w:sz="0" w:space="0" w:color="auto"/>
                                    <w:left w:val="none" w:sz="0" w:space="0" w:color="auto"/>
                                    <w:bottom w:val="none" w:sz="0" w:space="0" w:color="auto"/>
                                    <w:right w:val="none" w:sz="0" w:space="0" w:color="auto"/>
                                  </w:divBdr>
                                </w:div>
                                <w:div w:id="963273439">
                                  <w:marLeft w:val="0"/>
                                  <w:marRight w:val="0"/>
                                  <w:marTop w:val="0"/>
                                  <w:marBottom w:val="0"/>
                                  <w:divBdr>
                                    <w:top w:val="none" w:sz="0" w:space="0" w:color="auto"/>
                                    <w:left w:val="none" w:sz="0" w:space="0" w:color="auto"/>
                                    <w:bottom w:val="none" w:sz="0" w:space="0" w:color="auto"/>
                                    <w:right w:val="none" w:sz="0" w:space="0" w:color="auto"/>
                                  </w:divBdr>
                                </w:div>
                                <w:div w:id="933366436">
                                  <w:marLeft w:val="0"/>
                                  <w:marRight w:val="0"/>
                                  <w:marTop w:val="0"/>
                                  <w:marBottom w:val="0"/>
                                  <w:divBdr>
                                    <w:top w:val="none" w:sz="0" w:space="0" w:color="auto"/>
                                    <w:left w:val="none" w:sz="0" w:space="0" w:color="auto"/>
                                    <w:bottom w:val="none" w:sz="0" w:space="0" w:color="auto"/>
                                    <w:right w:val="none" w:sz="0" w:space="0" w:color="auto"/>
                                  </w:divBdr>
                                </w:div>
                                <w:div w:id="885720349">
                                  <w:marLeft w:val="0"/>
                                  <w:marRight w:val="0"/>
                                  <w:marTop w:val="0"/>
                                  <w:marBottom w:val="0"/>
                                  <w:divBdr>
                                    <w:top w:val="none" w:sz="0" w:space="0" w:color="auto"/>
                                    <w:left w:val="none" w:sz="0" w:space="0" w:color="auto"/>
                                    <w:bottom w:val="none" w:sz="0" w:space="0" w:color="auto"/>
                                    <w:right w:val="none" w:sz="0" w:space="0" w:color="auto"/>
                                  </w:divBdr>
                                </w:div>
                                <w:div w:id="1148398335">
                                  <w:marLeft w:val="0"/>
                                  <w:marRight w:val="0"/>
                                  <w:marTop w:val="0"/>
                                  <w:marBottom w:val="0"/>
                                  <w:divBdr>
                                    <w:top w:val="none" w:sz="0" w:space="0" w:color="auto"/>
                                    <w:left w:val="none" w:sz="0" w:space="0" w:color="auto"/>
                                    <w:bottom w:val="none" w:sz="0" w:space="0" w:color="auto"/>
                                    <w:right w:val="none" w:sz="0" w:space="0" w:color="auto"/>
                                  </w:divBdr>
                                </w:div>
                                <w:div w:id="2124104021">
                                  <w:marLeft w:val="0"/>
                                  <w:marRight w:val="0"/>
                                  <w:marTop w:val="0"/>
                                  <w:marBottom w:val="0"/>
                                  <w:divBdr>
                                    <w:top w:val="none" w:sz="0" w:space="0" w:color="auto"/>
                                    <w:left w:val="none" w:sz="0" w:space="0" w:color="auto"/>
                                    <w:bottom w:val="none" w:sz="0" w:space="0" w:color="auto"/>
                                    <w:right w:val="none" w:sz="0" w:space="0" w:color="auto"/>
                                  </w:divBdr>
                                </w:div>
                                <w:div w:id="1785463641">
                                  <w:marLeft w:val="0"/>
                                  <w:marRight w:val="0"/>
                                  <w:marTop w:val="0"/>
                                  <w:marBottom w:val="0"/>
                                  <w:divBdr>
                                    <w:top w:val="none" w:sz="0" w:space="0" w:color="auto"/>
                                    <w:left w:val="none" w:sz="0" w:space="0" w:color="auto"/>
                                    <w:bottom w:val="none" w:sz="0" w:space="0" w:color="auto"/>
                                    <w:right w:val="none" w:sz="0" w:space="0" w:color="auto"/>
                                  </w:divBdr>
                                </w:div>
                                <w:div w:id="1845970336">
                                  <w:marLeft w:val="0"/>
                                  <w:marRight w:val="0"/>
                                  <w:marTop w:val="0"/>
                                  <w:marBottom w:val="0"/>
                                  <w:divBdr>
                                    <w:top w:val="none" w:sz="0" w:space="0" w:color="auto"/>
                                    <w:left w:val="none" w:sz="0" w:space="0" w:color="auto"/>
                                    <w:bottom w:val="none" w:sz="0" w:space="0" w:color="auto"/>
                                    <w:right w:val="none" w:sz="0" w:space="0" w:color="auto"/>
                                  </w:divBdr>
                                </w:div>
                                <w:div w:id="706223747">
                                  <w:marLeft w:val="0"/>
                                  <w:marRight w:val="0"/>
                                  <w:marTop w:val="0"/>
                                  <w:marBottom w:val="0"/>
                                  <w:divBdr>
                                    <w:top w:val="none" w:sz="0" w:space="0" w:color="auto"/>
                                    <w:left w:val="none" w:sz="0" w:space="0" w:color="auto"/>
                                    <w:bottom w:val="none" w:sz="0" w:space="0" w:color="auto"/>
                                    <w:right w:val="none" w:sz="0" w:space="0" w:color="auto"/>
                                  </w:divBdr>
                                </w:div>
                                <w:div w:id="649746648">
                                  <w:marLeft w:val="0"/>
                                  <w:marRight w:val="0"/>
                                  <w:marTop w:val="0"/>
                                  <w:marBottom w:val="0"/>
                                  <w:divBdr>
                                    <w:top w:val="none" w:sz="0" w:space="0" w:color="auto"/>
                                    <w:left w:val="none" w:sz="0" w:space="0" w:color="auto"/>
                                    <w:bottom w:val="none" w:sz="0" w:space="0" w:color="auto"/>
                                    <w:right w:val="none" w:sz="0" w:space="0" w:color="auto"/>
                                  </w:divBdr>
                                </w:div>
                                <w:div w:id="1738429697">
                                  <w:marLeft w:val="0"/>
                                  <w:marRight w:val="0"/>
                                  <w:marTop w:val="0"/>
                                  <w:marBottom w:val="0"/>
                                  <w:divBdr>
                                    <w:top w:val="none" w:sz="0" w:space="0" w:color="auto"/>
                                    <w:left w:val="none" w:sz="0" w:space="0" w:color="auto"/>
                                    <w:bottom w:val="none" w:sz="0" w:space="0" w:color="auto"/>
                                    <w:right w:val="none" w:sz="0" w:space="0" w:color="auto"/>
                                  </w:divBdr>
                                </w:div>
                                <w:div w:id="899946698">
                                  <w:marLeft w:val="0"/>
                                  <w:marRight w:val="0"/>
                                  <w:marTop w:val="0"/>
                                  <w:marBottom w:val="0"/>
                                  <w:divBdr>
                                    <w:top w:val="none" w:sz="0" w:space="0" w:color="auto"/>
                                    <w:left w:val="none" w:sz="0" w:space="0" w:color="auto"/>
                                    <w:bottom w:val="none" w:sz="0" w:space="0" w:color="auto"/>
                                    <w:right w:val="none" w:sz="0" w:space="0" w:color="auto"/>
                                  </w:divBdr>
                                </w:div>
                                <w:div w:id="51419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69468">
      <w:bodyDiv w:val="1"/>
      <w:marLeft w:val="0"/>
      <w:marRight w:val="0"/>
      <w:marTop w:val="0"/>
      <w:marBottom w:val="0"/>
      <w:divBdr>
        <w:top w:val="none" w:sz="0" w:space="0" w:color="auto"/>
        <w:left w:val="none" w:sz="0" w:space="0" w:color="auto"/>
        <w:bottom w:val="none" w:sz="0" w:space="0" w:color="auto"/>
        <w:right w:val="none" w:sz="0" w:space="0" w:color="auto"/>
      </w:divBdr>
      <w:divsChild>
        <w:div w:id="176888427">
          <w:marLeft w:val="0"/>
          <w:marRight w:val="0"/>
          <w:marTop w:val="0"/>
          <w:marBottom w:val="0"/>
          <w:divBdr>
            <w:top w:val="none" w:sz="0" w:space="0" w:color="auto"/>
            <w:left w:val="none" w:sz="0" w:space="0" w:color="auto"/>
            <w:bottom w:val="none" w:sz="0" w:space="0" w:color="auto"/>
            <w:right w:val="none" w:sz="0" w:space="0" w:color="auto"/>
          </w:divBdr>
          <w:divsChild>
            <w:div w:id="1531145471">
              <w:marLeft w:val="0"/>
              <w:marRight w:val="0"/>
              <w:marTop w:val="0"/>
              <w:marBottom w:val="0"/>
              <w:divBdr>
                <w:top w:val="none" w:sz="0" w:space="0" w:color="auto"/>
                <w:left w:val="none" w:sz="0" w:space="0" w:color="auto"/>
                <w:bottom w:val="none" w:sz="0" w:space="0" w:color="auto"/>
                <w:right w:val="none" w:sz="0" w:space="0" w:color="auto"/>
              </w:divBdr>
              <w:divsChild>
                <w:div w:id="2014917164">
                  <w:marLeft w:val="0"/>
                  <w:marRight w:val="0"/>
                  <w:marTop w:val="0"/>
                  <w:marBottom w:val="0"/>
                  <w:divBdr>
                    <w:top w:val="none" w:sz="0" w:space="0" w:color="auto"/>
                    <w:left w:val="none" w:sz="0" w:space="0" w:color="auto"/>
                    <w:bottom w:val="none" w:sz="0" w:space="0" w:color="auto"/>
                    <w:right w:val="none" w:sz="0" w:space="0" w:color="auto"/>
                  </w:divBdr>
                  <w:divsChild>
                    <w:div w:id="447970639">
                      <w:marLeft w:val="0"/>
                      <w:marRight w:val="0"/>
                      <w:marTop w:val="0"/>
                      <w:marBottom w:val="0"/>
                      <w:divBdr>
                        <w:top w:val="none" w:sz="0" w:space="0" w:color="auto"/>
                        <w:left w:val="none" w:sz="0" w:space="0" w:color="auto"/>
                        <w:bottom w:val="none" w:sz="0" w:space="0" w:color="auto"/>
                        <w:right w:val="none" w:sz="0" w:space="0" w:color="auto"/>
                      </w:divBdr>
                      <w:divsChild>
                        <w:div w:id="732971984">
                          <w:marLeft w:val="0"/>
                          <w:marRight w:val="0"/>
                          <w:marTop w:val="0"/>
                          <w:marBottom w:val="0"/>
                          <w:divBdr>
                            <w:top w:val="none" w:sz="0" w:space="0" w:color="auto"/>
                            <w:left w:val="none" w:sz="0" w:space="0" w:color="auto"/>
                            <w:bottom w:val="none" w:sz="0" w:space="0" w:color="auto"/>
                            <w:right w:val="none" w:sz="0" w:space="0" w:color="auto"/>
                          </w:divBdr>
                          <w:divsChild>
                            <w:div w:id="731805152">
                              <w:marLeft w:val="0"/>
                              <w:marRight w:val="0"/>
                              <w:marTop w:val="0"/>
                              <w:marBottom w:val="0"/>
                              <w:divBdr>
                                <w:top w:val="none" w:sz="0" w:space="0" w:color="auto"/>
                                <w:left w:val="none" w:sz="0" w:space="0" w:color="auto"/>
                                <w:bottom w:val="none" w:sz="0" w:space="0" w:color="auto"/>
                                <w:right w:val="none" w:sz="0" w:space="0" w:color="auto"/>
                              </w:divBdr>
                              <w:divsChild>
                                <w:div w:id="245723248">
                                  <w:marLeft w:val="0"/>
                                  <w:marRight w:val="0"/>
                                  <w:marTop w:val="0"/>
                                  <w:marBottom w:val="0"/>
                                  <w:divBdr>
                                    <w:top w:val="none" w:sz="0" w:space="0" w:color="auto"/>
                                    <w:left w:val="none" w:sz="0" w:space="0" w:color="auto"/>
                                    <w:bottom w:val="none" w:sz="0" w:space="0" w:color="auto"/>
                                    <w:right w:val="none" w:sz="0" w:space="0" w:color="auto"/>
                                  </w:divBdr>
                                  <w:divsChild>
                                    <w:div w:id="1292787345">
                                      <w:marLeft w:val="0"/>
                                      <w:marRight w:val="0"/>
                                      <w:marTop w:val="0"/>
                                      <w:marBottom w:val="0"/>
                                      <w:divBdr>
                                        <w:top w:val="none" w:sz="0" w:space="0" w:color="auto"/>
                                        <w:left w:val="none" w:sz="0" w:space="0" w:color="auto"/>
                                        <w:bottom w:val="none" w:sz="0" w:space="0" w:color="auto"/>
                                        <w:right w:val="none" w:sz="0" w:space="0" w:color="auto"/>
                                      </w:divBdr>
                                      <w:divsChild>
                                        <w:div w:id="264922785">
                                          <w:marLeft w:val="0"/>
                                          <w:marRight w:val="0"/>
                                          <w:marTop w:val="0"/>
                                          <w:marBottom w:val="0"/>
                                          <w:divBdr>
                                            <w:top w:val="none" w:sz="0" w:space="0" w:color="auto"/>
                                            <w:left w:val="none" w:sz="0" w:space="0" w:color="auto"/>
                                            <w:bottom w:val="none" w:sz="0" w:space="0" w:color="auto"/>
                                            <w:right w:val="none" w:sz="0" w:space="0" w:color="auto"/>
                                          </w:divBdr>
                                          <w:divsChild>
                                            <w:div w:id="421876936">
                                              <w:marLeft w:val="0"/>
                                              <w:marRight w:val="0"/>
                                              <w:marTop w:val="0"/>
                                              <w:marBottom w:val="0"/>
                                              <w:divBdr>
                                                <w:top w:val="none" w:sz="0" w:space="0" w:color="auto"/>
                                                <w:left w:val="none" w:sz="0" w:space="0" w:color="auto"/>
                                                <w:bottom w:val="none" w:sz="0" w:space="0" w:color="auto"/>
                                                <w:right w:val="none" w:sz="0" w:space="0" w:color="auto"/>
                                              </w:divBdr>
                                              <w:divsChild>
                                                <w:div w:id="281425364">
                                                  <w:marLeft w:val="0"/>
                                                  <w:marRight w:val="0"/>
                                                  <w:marTop w:val="0"/>
                                                  <w:marBottom w:val="0"/>
                                                  <w:divBdr>
                                                    <w:top w:val="none" w:sz="0" w:space="0" w:color="auto"/>
                                                    <w:left w:val="none" w:sz="0" w:space="0" w:color="auto"/>
                                                    <w:bottom w:val="none" w:sz="0" w:space="0" w:color="auto"/>
                                                    <w:right w:val="none" w:sz="0" w:space="0" w:color="auto"/>
                                                  </w:divBdr>
                                                  <w:divsChild>
                                                    <w:div w:id="872765149">
                                                      <w:marLeft w:val="0"/>
                                                      <w:marRight w:val="0"/>
                                                      <w:marTop w:val="0"/>
                                                      <w:marBottom w:val="0"/>
                                                      <w:divBdr>
                                                        <w:top w:val="none" w:sz="0" w:space="0" w:color="auto"/>
                                                        <w:left w:val="none" w:sz="0" w:space="0" w:color="auto"/>
                                                        <w:bottom w:val="none" w:sz="0" w:space="0" w:color="auto"/>
                                                        <w:right w:val="none" w:sz="0" w:space="0" w:color="auto"/>
                                                      </w:divBdr>
                                                      <w:divsChild>
                                                        <w:div w:id="77601658">
                                                          <w:marLeft w:val="0"/>
                                                          <w:marRight w:val="0"/>
                                                          <w:marTop w:val="0"/>
                                                          <w:marBottom w:val="0"/>
                                                          <w:divBdr>
                                                            <w:top w:val="none" w:sz="0" w:space="0" w:color="auto"/>
                                                            <w:left w:val="none" w:sz="0" w:space="0" w:color="auto"/>
                                                            <w:bottom w:val="none" w:sz="0" w:space="0" w:color="auto"/>
                                                            <w:right w:val="none" w:sz="0" w:space="0" w:color="auto"/>
                                                          </w:divBdr>
                                                          <w:divsChild>
                                                            <w:div w:id="392124782">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4556153">
      <w:bodyDiv w:val="1"/>
      <w:marLeft w:val="0"/>
      <w:marRight w:val="0"/>
      <w:marTop w:val="0"/>
      <w:marBottom w:val="0"/>
      <w:divBdr>
        <w:top w:val="none" w:sz="0" w:space="0" w:color="auto"/>
        <w:left w:val="none" w:sz="0" w:space="0" w:color="auto"/>
        <w:bottom w:val="none" w:sz="0" w:space="0" w:color="auto"/>
        <w:right w:val="none" w:sz="0" w:space="0" w:color="auto"/>
      </w:divBdr>
      <w:divsChild>
        <w:div w:id="423186511">
          <w:marLeft w:val="0"/>
          <w:marRight w:val="0"/>
          <w:marTop w:val="0"/>
          <w:marBottom w:val="0"/>
          <w:divBdr>
            <w:top w:val="none" w:sz="0" w:space="0" w:color="auto"/>
            <w:left w:val="none" w:sz="0" w:space="0" w:color="auto"/>
            <w:bottom w:val="none" w:sz="0" w:space="0" w:color="auto"/>
            <w:right w:val="none" w:sz="0" w:space="0" w:color="auto"/>
          </w:divBdr>
          <w:divsChild>
            <w:div w:id="1135752306">
              <w:marLeft w:val="0"/>
              <w:marRight w:val="0"/>
              <w:marTop w:val="0"/>
              <w:marBottom w:val="0"/>
              <w:divBdr>
                <w:top w:val="none" w:sz="0" w:space="0" w:color="auto"/>
                <w:left w:val="none" w:sz="0" w:space="0" w:color="auto"/>
                <w:bottom w:val="none" w:sz="0" w:space="0" w:color="auto"/>
                <w:right w:val="none" w:sz="0" w:space="0" w:color="auto"/>
              </w:divBdr>
              <w:divsChild>
                <w:div w:id="452333054">
                  <w:marLeft w:val="0"/>
                  <w:marRight w:val="0"/>
                  <w:marTop w:val="0"/>
                  <w:marBottom w:val="0"/>
                  <w:divBdr>
                    <w:top w:val="single" w:sz="12" w:space="30" w:color="FFFFFF"/>
                    <w:left w:val="none" w:sz="0" w:space="0" w:color="auto"/>
                    <w:bottom w:val="none" w:sz="0" w:space="0" w:color="auto"/>
                    <w:right w:val="none" w:sz="0" w:space="0" w:color="auto"/>
                  </w:divBdr>
                  <w:divsChild>
                    <w:div w:id="2116557426">
                      <w:marLeft w:val="0"/>
                      <w:marRight w:val="0"/>
                      <w:marTop w:val="0"/>
                      <w:marBottom w:val="0"/>
                      <w:divBdr>
                        <w:top w:val="none" w:sz="0" w:space="0" w:color="auto"/>
                        <w:left w:val="none" w:sz="0" w:space="0" w:color="auto"/>
                        <w:bottom w:val="none" w:sz="0" w:space="0" w:color="auto"/>
                        <w:right w:val="none" w:sz="0" w:space="0" w:color="auto"/>
                      </w:divBdr>
                      <w:divsChild>
                        <w:div w:id="394939794">
                          <w:marLeft w:val="0"/>
                          <w:marRight w:val="0"/>
                          <w:marTop w:val="0"/>
                          <w:marBottom w:val="0"/>
                          <w:divBdr>
                            <w:top w:val="none" w:sz="0" w:space="0" w:color="auto"/>
                            <w:left w:val="none" w:sz="0" w:space="0" w:color="auto"/>
                            <w:bottom w:val="none" w:sz="0" w:space="0" w:color="auto"/>
                            <w:right w:val="none" w:sz="0" w:space="0" w:color="auto"/>
                          </w:divBdr>
                          <w:divsChild>
                            <w:div w:id="892428876">
                              <w:marLeft w:val="0"/>
                              <w:marRight w:val="0"/>
                              <w:marTop w:val="0"/>
                              <w:marBottom w:val="0"/>
                              <w:divBdr>
                                <w:top w:val="none" w:sz="0" w:space="0" w:color="auto"/>
                                <w:left w:val="none" w:sz="0" w:space="0" w:color="auto"/>
                                <w:bottom w:val="none" w:sz="0" w:space="0" w:color="auto"/>
                                <w:right w:val="none" w:sz="0" w:space="0" w:color="auto"/>
                              </w:divBdr>
                              <w:divsChild>
                                <w:div w:id="1724717156">
                                  <w:marLeft w:val="0"/>
                                  <w:marRight w:val="0"/>
                                  <w:marTop w:val="0"/>
                                  <w:marBottom w:val="0"/>
                                  <w:divBdr>
                                    <w:top w:val="none" w:sz="0" w:space="0" w:color="auto"/>
                                    <w:left w:val="none" w:sz="0" w:space="0" w:color="auto"/>
                                    <w:bottom w:val="none" w:sz="0" w:space="0" w:color="auto"/>
                                    <w:right w:val="none" w:sz="0" w:space="0" w:color="auto"/>
                                  </w:divBdr>
                                  <w:divsChild>
                                    <w:div w:id="1562867182">
                                      <w:marLeft w:val="0"/>
                                      <w:marRight w:val="0"/>
                                      <w:marTop w:val="0"/>
                                      <w:marBottom w:val="0"/>
                                      <w:divBdr>
                                        <w:top w:val="none" w:sz="0" w:space="0" w:color="auto"/>
                                        <w:left w:val="none" w:sz="0" w:space="0" w:color="auto"/>
                                        <w:bottom w:val="none" w:sz="0" w:space="0" w:color="auto"/>
                                        <w:right w:val="none" w:sz="0" w:space="0" w:color="auto"/>
                                      </w:divBdr>
                                      <w:divsChild>
                                        <w:div w:id="1342125529">
                                          <w:marLeft w:val="0"/>
                                          <w:marRight w:val="0"/>
                                          <w:marTop w:val="0"/>
                                          <w:marBottom w:val="0"/>
                                          <w:divBdr>
                                            <w:top w:val="none" w:sz="0" w:space="0" w:color="auto"/>
                                            <w:left w:val="none" w:sz="0" w:space="0" w:color="auto"/>
                                            <w:bottom w:val="none" w:sz="0" w:space="0" w:color="auto"/>
                                            <w:right w:val="none" w:sz="0" w:space="0" w:color="auto"/>
                                          </w:divBdr>
                                          <w:divsChild>
                                            <w:div w:id="1131746588">
                                              <w:marLeft w:val="0"/>
                                              <w:marRight w:val="0"/>
                                              <w:marTop w:val="0"/>
                                              <w:marBottom w:val="0"/>
                                              <w:divBdr>
                                                <w:top w:val="none" w:sz="0" w:space="0" w:color="auto"/>
                                                <w:left w:val="none" w:sz="0" w:space="0" w:color="auto"/>
                                                <w:bottom w:val="none" w:sz="0" w:space="0" w:color="auto"/>
                                                <w:right w:val="none" w:sz="0" w:space="0" w:color="auto"/>
                                              </w:divBdr>
                                              <w:divsChild>
                                                <w:div w:id="1524633116">
                                                  <w:marLeft w:val="0"/>
                                                  <w:marRight w:val="0"/>
                                                  <w:marTop w:val="0"/>
                                                  <w:marBottom w:val="0"/>
                                                  <w:divBdr>
                                                    <w:top w:val="none" w:sz="0" w:space="0" w:color="auto"/>
                                                    <w:left w:val="none" w:sz="0" w:space="0" w:color="auto"/>
                                                    <w:bottom w:val="none" w:sz="0" w:space="0" w:color="auto"/>
                                                    <w:right w:val="none" w:sz="0" w:space="0" w:color="auto"/>
                                                  </w:divBdr>
                                                  <w:divsChild>
                                                    <w:div w:id="1467704483">
                                                      <w:marLeft w:val="0"/>
                                                      <w:marRight w:val="0"/>
                                                      <w:marTop w:val="0"/>
                                                      <w:marBottom w:val="0"/>
                                                      <w:divBdr>
                                                        <w:top w:val="none" w:sz="0" w:space="0" w:color="auto"/>
                                                        <w:left w:val="none" w:sz="0" w:space="0" w:color="auto"/>
                                                        <w:bottom w:val="none" w:sz="0" w:space="0" w:color="auto"/>
                                                        <w:right w:val="none" w:sz="0" w:space="0" w:color="auto"/>
                                                      </w:divBdr>
                                                      <w:divsChild>
                                                        <w:div w:id="1726483816">
                                                          <w:marLeft w:val="0"/>
                                                          <w:marRight w:val="0"/>
                                                          <w:marTop w:val="0"/>
                                                          <w:marBottom w:val="0"/>
                                                          <w:divBdr>
                                                            <w:top w:val="none" w:sz="0" w:space="0" w:color="auto"/>
                                                            <w:left w:val="none" w:sz="0" w:space="0" w:color="auto"/>
                                                            <w:bottom w:val="none" w:sz="0" w:space="0" w:color="auto"/>
                                                            <w:right w:val="none" w:sz="0" w:space="0" w:color="auto"/>
                                                          </w:divBdr>
                                                          <w:divsChild>
                                                            <w:div w:id="560872692">
                                                              <w:marLeft w:val="0"/>
                                                              <w:marRight w:val="0"/>
                                                              <w:marTop w:val="0"/>
                                                              <w:marBottom w:val="0"/>
                                                              <w:divBdr>
                                                                <w:top w:val="none" w:sz="0" w:space="0" w:color="auto"/>
                                                                <w:left w:val="none" w:sz="0" w:space="0" w:color="auto"/>
                                                                <w:bottom w:val="none" w:sz="0" w:space="0" w:color="auto"/>
                                                                <w:right w:val="none" w:sz="0" w:space="0" w:color="auto"/>
                                                              </w:divBdr>
                                                              <w:divsChild>
                                                                <w:div w:id="566769589">
                                                                  <w:marLeft w:val="0"/>
                                                                  <w:marRight w:val="0"/>
                                                                  <w:marTop w:val="0"/>
                                                                  <w:marBottom w:val="0"/>
                                                                  <w:divBdr>
                                                                    <w:top w:val="none" w:sz="0" w:space="0" w:color="auto"/>
                                                                    <w:left w:val="none" w:sz="0" w:space="0" w:color="auto"/>
                                                                    <w:bottom w:val="none" w:sz="0" w:space="0" w:color="auto"/>
                                                                    <w:right w:val="none" w:sz="0" w:space="0" w:color="auto"/>
                                                                  </w:divBdr>
                                                                  <w:divsChild>
                                                                    <w:div w:id="718164341">
                                                                      <w:marLeft w:val="0"/>
                                                                      <w:marRight w:val="0"/>
                                                                      <w:marTop w:val="0"/>
                                                                      <w:marBottom w:val="360"/>
                                                                      <w:divBdr>
                                                                        <w:top w:val="none" w:sz="0" w:space="0" w:color="auto"/>
                                                                        <w:left w:val="none" w:sz="0" w:space="0" w:color="auto"/>
                                                                        <w:bottom w:val="none" w:sz="0" w:space="0" w:color="auto"/>
                                                                        <w:right w:val="none" w:sz="0" w:space="0" w:color="auto"/>
                                                                      </w:divBdr>
                                                                      <w:divsChild>
                                                                        <w:div w:id="2042702328">
                                                                          <w:marLeft w:val="0"/>
                                                                          <w:marRight w:val="0"/>
                                                                          <w:marTop w:val="0"/>
                                                                          <w:marBottom w:val="0"/>
                                                                          <w:divBdr>
                                                                            <w:top w:val="none" w:sz="0" w:space="0" w:color="auto"/>
                                                                            <w:left w:val="none" w:sz="0" w:space="0" w:color="auto"/>
                                                                            <w:bottom w:val="none" w:sz="0" w:space="0" w:color="auto"/>
                                                                            <w:right w:val="none" w:sz="0" w:space="0" w:color="auto"/>
                                                                          </w:divBdr>
                                                                          <w:divsChild>
                                                                            <w:div w:id="728529385">
                                                                              <w:marLeft w:val="0"/>
                                                                              <w:marRight w:val="0"/>
                                                                              <w:marTop w:val="0"/>
                                                                              <w:marBottom w:val="0"/>
                                                                              <w:divBdr>
                                                                                <w:top w:val="none" w:sz="0" w:space="0" w:color="auto"/>
                                                                                <w:left w:val="none" w:sz="0" w:space="0" w:color="auto"/>
                                                                                <w:bottom w:val="none" w:sz="0" w:space="0" w:color="auto"/>
                                                                                <w:right w:val="none" w:sz="0" w:space="0" w:color="auto"/>
                                                                              </w:divBdr>
                                                                              <w:divsChild>
                                                                                <w:div w:id="576474095">
                                                                                  <w:marLeft w:val="0"/>
                                                                                  <w:marRight w:val="0"/>
                                                                                  <w:marTop w:val="0"/>
                                                                                  <w:marBottom w:val="0"/>
                                                                                  <w:divBdr>
                                                                                    <w:top w:val="none" w:sz="0" w:space="0" w:color="auto"/>
                                                                                    <w:left w:val="none" w:sz="0" w:space="0" w:color="auto"/>
                                                                                    <w:bottom w:val="none" w:sz="0" w:space="0" w:color="auto"/>
                                                                                    <w:right w:val="none" w:sz="0" w:space="0" w:color="auto"/>
                                                                                  </w:divBdr>
                                                                                  <w:divsChild>
                                                                                    <w:div w:id="943462749">
                                                                                      <w:marLeft w:val="0"/>
                                                                                      <w:marRight w:val="0"/>
                                                                                      <w:marTop w:val="0"/>
                                                                                      <w:marBottom w:val="0"/>
                                                                                      <w:divBdr>
                                                                                        <w:top w:val="none" w:sz="0" w:space="0" w:color="auto"/>
                                                                                        <w:left w:val="none" w:sz="0" w:space="0" w:color="auto"/>
                                                                                        <w:bottom w:val="none" w:sz="0" w:space="0" w:color="auto"/>
                                                                                        <w:right w:val="none" w:sz="0" w:space="0" w:color="auto"/>
                                                                                      </w:divBdr>
                                                                                      <w:divsChild>
                                                                                        <w:div w:id="138108863">
                                                                                          <w:marLeft w:val="0"/>
                                                                                          <w:marRight w:val="0"/>
                                                                                          <w:marTop w:val="0"/>
                                                                                          <w:marBottom w:val="360"/>
                                                                                          <w:divBdr>
                                                                                            <w:top w:val="none" w:sz="0" w:space="0" w:color="auto"/>
                                                                                            <w:left w:val="none" w:sz="0" w:space="0" w:color="auto"/>
                                                                                            <w:bottom w:val="none" w:sz="0" w:space="0" w:color="auto"/>
                                                                                            <w:right w:val="none" w:sz="0" w:space="0" w:color="auto"/>
                                                                                          </w:divBdr>
                                                                                          <w:divsChild>
                                                                                            <w:div w:id="2144888462">
                                                                                              <w:marLeft w:val="0"/>
                                                                                              <w:marRight w:val="0"/>
                                                                                              <w:marTop w:val="0"/>
                                                                                              <w:marBottom w:val="360"/>
                                                                                              <w:divBdr>
                                                                                                <w:top w:val="none" w:sz="0" w:space="0" w:color="auto"/>
                                                                                                <w:left w:val="none" w:sz="0" w:space="0" w:color="auto"/>
                                                                                                <w:bottom w:val="none" w:sz="0" w:space="0" w:color="auto"/>
                                                                                                <w:right w:val="none" w:sz="0" w:space="0" w:color="auto"/>
                                                                                              </w:divBdr>
                                                                                              <w:divsChild>
                                                                                                <w:div w:id="2142068419">
                                                                                                  <w:marLeft w:val="0"/>
                                                                                                  <w:marRight w:val="0"/>
                                                                                                  <w:marTop w:val="0"/>
                                                                                                  <w:marBottom w:val="0"/>
                                                                                                  <w:divBdr>
                                                                                                    <w:top w:val="none" w:sz="0" w:space="0" w:color="auto"/>
                                                                                                    <w:left w:val="none" w:sz="0" w:space="0" w:color="auto"/>
                                                                                                    <w:bottom w:val="none" w:sz="0" w:space="0" w:color="auto"/>
                                                                                                    <w:right w:val="none" w:sz="0" w:space="0" w:color="auto"/>
                                                                                                  </w:divBdr>
                                                                                                  <w:divsChild>
                                                                                                    <w:div w:id="1305503568">
                                                                                                      <w:marLeft w:val="0"/>
                                                                                                      <w:marRight w:val="0"/>
                                                                                                      <w:marTop w:val="0"/>
                                                                                                      <w:marBottom w:val="0"/>
                                                                                                      <w:divBdr>
                                                                                                        <w:top w:val="none" w:sz="0" w:space="0" w:color="auto"/>
                                                                                                        <w:left w:val="none" w:sz="0" w:space="0" w:color="auto"/>
                                                                                                        <w:bottom w:val="none" w:sz="0" w:space="0" w:color="auto"/>
                                                                                                        <w:right w:val="none" w:sz="0" w:space="0" w:color="auto"/>
                                                                                                      </w:divBdr>
                                                                                                      <w:divsChild>
                                                                                                        <w:div w:id="1735933852">
                                                                                                          <w:marLeft w:val="0"/>
                                                                                                          <w:marRight w:val="0"/>
                                                                                                          <w:marTop w:val="0"/>
                                                                                                          <w:marBottom w:val="0"/>
                                                                                                          <w:divBdr>
                                                                                                            <w:top w:val="none" w:sz="0" w:space="0" w:color="auto"/>
                                                                                                            <w:left w:val="none" w:sz="0" w:space="0" w:color="auto"/>
                                                                                                            <w:bottom w:val="none" w:sz="0" w:space="0" w:color="auto"/>
                                                                                                            <w:right w:val="none" w:sz="0" w:space="0" w:color="auto"/>
                                                                                                          </w:divBdr>
                                                                                                          <w:divsChild>
                                                                                                            <w:div w:id="153322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324555">
      <w:bodyDiv w:val="1"/>
      <w:marLeft w:val="0"/>
      <w:marRight w:val="0"/>
      <w:marTop w:val="0"/>
      <w:marBottom w:val="0"/>
      <w:divBdr>
        <w:top w:val="none" w:sz="0" w:space="0" w:color="auto"/>
        <w:left w:val="none" w:sz="0" w:space="0" w:color="auto"/>
        <w:bottom w:val="none" w:sz="0" w:space="0" w:color="auto"/>
        <w:right w:val="none" w:sz="0" w:space="0" w:color="auto"/>
      </w:divBdr>
      <w:divsChild>
        <w:div w:id="1980722437">
          <w:marLeft w:val="0"/>
          <w:marRight w:val="0"/>
          <w:marTop w:val="0"/>
          <w:marBottom w:val="0"/>
          <w:divBdr>
            <w:top w:val="none" w:sz="0" w:space="0" w:color="auto"/>
            <w:left w:val="none" w:sz="0" w:space="0" w:color="auto"/>
            <w:bottom w:val="none" w:sz="0" w:space="0" w:color="auto"/>
            <w:right w:val="none" w:sz="0" w:space="0" w:color="auto"/>
          </w:divBdr>
          <w:divsChild>
            <w:div w:id="746658204">
              <w:marLeft w:val="0"/>
              <w:marRight w:val="0"/>
              <w:marTop w:val="0"/>
              <w:marBottom w:val="0"/>
              <w:divBdr>
                <w:top w:val="none" w:sz="0" w:space="0" w:color="auto"/>
                <w:left w:val="none" w:sz="0" w:space="0" w:color="auto"/>
                <w:bottom w:val="none" w:sz="0" w:space="0" w:color="auto"/>
                <w:right w:val="none" w:sz="0" w:space="0" w:color="auto"/>
              </w:divBdr>
              <w:divsChild>
                <w:div w:id="209342764">
                  <w:marLeft w:val="0"/>
                  <w:marRight w:val="0"/>
                  <w:marTop w:val="0"/>
                  <w:marBottom w:val="0"/>
                  <w:divBdr>
                    <w:top w:val="single" w:sz="12" w:space="30" w:color="FFFFFF"/>
                    <w:left w:val="none" w:sz="0" w:space="0" w:color="auto"/>
                    <w:bottom w:val="none" w:sz="0" w:space="0" w:color="auto"/>
                    <w:right w:val="none" w:sz="0" w:space="0" w:color="auto"/>
                  </w:divBdr>
                  <w:divsChild>
                    <w:div w:id="2049142462">
                      <w:marLeft w:val="0"/>
                      <w:marRight w:val="0"/>
                      <w:marTop w:val="0"/>
                      <w:marBottom w:val="0"/>
                      <w:divBdr>
                        <w:top w:val="none" w:sz="0" w:space="0" w:color="auto"/>
                        <w:left w:val="none" w:sz="0" w:space="0" w:color="auto"/>
                        <w:bottom w:val="none" w:sz="0" w:space="0" w:color="auto"/>
                        <w:right w:val="none" w:sz="0" w:space="0" w:color="auto"/>
                      </w:divBdr>
                      <w:divsChild>
                        <w:div w:id="1642273063">
                          <w:marLeft w:val="0"/>
                          <w:marRight w:val="0"/>
                          <w:marTop w:val="0"/>
                          <w:marBottom w:val="0"/>
                          <w:divBdr>
                            <w:top w:val="none" w:sz="0" w:space="0" w:color="auto"/>
                            <w:left w:val="none" w:sz="0" w:space="0" w:color="auto"/>
                            <w:bottom w:val="none" w:sz="0" w:space="0" w:color="auto"/>
                            <w:right w:val="none" w:sz="0" w:space="0" w:color="auto"/>
                          </w:divBdr>
                          <w:divsChild>
                            <w:div w:id="620651096">
                              <w:marLeft w:val="0"/>
                              <w:marRight w:val="0"/>
                              <w:marTop w:val="0"/>
                              <w:marBottom w:val="0"/>
                              <w:divBdr>
                                <w:top w:val="none" w:sz="0" w:space="0" w:color="auto"/>
                                <w:left w:val="none" w:sz="0" w:space="0" w:color="auto"/>
                                <w:bottom w:val="none" w:sz="0" w:space="0" w:color="auto"/>
                                <w:right w:val="none" w:sz="0" w:space="0" w:color="auto"/>
                              </w:divBdr>
                              <w:divsChild>
                                <w:div w:id="1861969908">
                                  <w:marLeft w:val="0"/>
                                  <w:marRight w:val="0"/>
                                  <w:marTop w:val="0"/>
                                  <w:marBottom w:val="0"/>
                                  <w:divBdr>
                                    <w:top w:val="none" w:sz="0" w:space="0" w:color="auto"/>
                                    <w:left w:val="none" w:sz="0" w:space="0" w:color="auto"/>
                                    <w:bottom w:val="none" w:sz="0" w:space="0" w:color="auto"/>
                                    <w:right w:val="none" w:sz="0" w:space="0" w:color="auto"/>
                                  </w:divBdr>
                                  <w:divsChild>
                                    <w:div w:id="124473279">
                                      <w:marLeft w:val="0"/>
                                      <w:marRight w:val="0"/>
                                      <w:marTop w:val="0"/>
                                      <w:marBottom w:val="0"/>
                                      <w:divBdr>
                                        <w:top w:val="none" w:sz="0" w:space="0" w:color="auto"/>
                                        <w:left w:val="none" w:sz="0" w:space="0" w:color="auto"/>
                                        <w:bottom w:val="none" w:sz="0" w:space="0" w:color="auto"/>
                                        <w:right w:val="none" w:sz="0" w:space="0" w:color="auto"/>
                                      </w:divBdr>
                                      <w:divsChild>
                                        <w:div w:id="1457676465">
                                          <w:marLeft w:val="0"/>
                                          <w:marRight w:val="0"/>
                                          <w:marTop w:val="0"/>
                                          <w:marBottom w:val="0"/>
                                          <w:divBdr>
                                            <w:top w:val="none" w:sz="0" w:space="0" w:color="auto"/>
                                            <w:left w:val="none" w:sz="0" w:space="0" w:color="auto"/>
                                            <w:bottom w:val="none" w:sz="0" w:space="0" w:color="auto"/>
                                            <w:right w:val="none" w:sz="0" w:space="0" w:color="auto"/>
                                          </w:divBdr>
                                          <w:divsChild>
                                            <w:div w:id="649097209">
                                              <w:marLeft w:val="0"/>
                                              <w:marRight w:val="0"/>
                                              <w:marTop w:val="0"/>
                                              <w:marBottom w:val="0"/>
                                              <w:divBdr>
                                                <w:top w:val="none" w:sz="0" w:space="0" w:color="auto"/>
                                                <w:left w:val="none" w:sz="0" w:space="0" w:color="auto"/>
                                                <w:bottom w:val="none" w:sz="0" w:space="0" w:color="auto"/>
                                                <w:right w:val="none" w:sz="0" w:space="0" w:color="auto"/>
                                              </w:divBdr>
                                              <w:divsChild>
                                                <w:div w:id="264046190">
                                                  <w:marLeft w:val="0"/>
                                                  <w:marRight w:val="0"/>
                                                  <w:marTop w:val="0"/>
                                                  <w:marBottom w:val="0"/>
                                                  <w:divBdr>
                                                    <w:top w:val="none" w:sz="0" w:space="0" w:color="auto"/>
                                                    <w:left w:val="none" w:sz="0" w:space="0" w:color="auto"/>
                                                    <w:bottom w:val="none" w:sz="0" w:space="0" w:color="auto"/>
                                                    <w:right w:val="none" w:sz="0" w:space="0" w:color="auto"/>
                                                  </w:divBdr>
                                                  <w:divsChild>
                                                    <w:div w:id="1303149974">
                                                      <w:marLeft w:val="0"/>
                                                      <w:marRight w:val="0"/>
                                                      <w:marTop w:val="0"/>
                                                      <w:marBottom w:val="0"/>
                                                      <w:divBdr>
                                                        <w:top w:val="none" w:sz="0" w:space="0" w:color="auto"/>
                                                        <w:left w:val="none" w:sz="0" w:space="0" w:color="auto"/>
                                                        <w:bottom w:val="none" w:sz="0" w:space="0" w:color="auto"/>
                                                        <w:right w:val="none" w:sz="0" w:space="0" w:color="auto"/>
                                                      </w:divBdr>
                                                      <w:divsChild>
                                                        <w:div w:id="561059854">
                                                          <w:marLeft w:val="0"/>
                                                          <w:marRight w:val="0"/>
                                                          <w:marTop w:val="0"/>
                                                          <w:marBottom w:val="0"/>
                                                          <w:divBdr>
                                                            <w:top w:val="none" w:sz="0" w:space="0" w:color="auto"/>
                                                            <w:left w:val="none" w:sz="0" w:space="0" w:color="auto"/>
                                                            <w:bottom w:val="none" w:sz="0" w:space="0" w:color="auto"/>
                                                            <w:right w:val="none" w:sz="0" w:space="0" w:color="auto"/>
                                                          </w:divBdr>
                                                          <w:divsChild>
                                                            <w:div w:id="493645776">
                                                              <w:marLeft w:val="0"/>
                                                              <w:marRight w:val="0"/>
                                                              <w:marTop w:val="0"/>
                                                              <w:marBottom w:val="0"/>
                                                              <w:divBdr>
                                                                <w:top w:val="none" w:sz="0" w:space="0" w:color="auto"/>
                                                                <w:left w:val="none" w:sz="0" w:space="0" w:color="auto"/>
                                                                <w:bottom w:val="none" w:sz="0" w:space="0" w:color="auto"/>
                                                                <w:right w:val="none" w:sz="0" w:space="0" w:color="auto"/>
                                                              </w:divBdr>
                                                              <w:divsChild>
                                                                <w:div w:id="214584246">
                                                                  <w:marLeft w:val="0"/>
                                                                  <w:marRight w:val="0"/>
                                                                  <w:marTop w:val="0"/>
                                                                  <w:marBottom w:val="0"/>
                                                                  <w:divBdr>
                                                                    <w:top w:val="none" w:sz="0" w:space="0" w:color="auto"/>
                                                                    <w:left w:val="none" w:sz="0" w:space="0" w:color="auto"/>
                                                                    <w:bottom w:val="none" w:sz="0" w:space="0" w:color="auto"/>
                                                                    <w:right w:val="none" w:sz="0" w:space="0" w:color="auto"/>
                                                                  </w:divBdr>
                                                                  <w:divsChild>
                                                                    <w:div w:id="1089737883">
                                                                      <w:marLeft w:val="0"/>
                                                                      <w:marRight w:val="0"/>
                                                                      <w:marTop w:val="0"/>
                                                                      <w:marBottom w:val="360"/>
                                                                      <w:divBdr>
                                                                        <w:top w:val="none" w:sz="0" w:space="0" w:color="auto"/>
                                                                        <w:left w:val="none" w:sz="0" w:space="0" w:color="auto"/>
                                                                        <w:bottom w:val="none" w:sz="0" w:space="0" w:color="auto"/>
                                                                        <w:right w:val="none" w:sz="0" w:space="0" w:color="auto"/>
                                                                      </w:divBdr>
                                                                      <w:divsChild>
                                                                        <w:div w:id="1435369770">
                                                                          <w:marLeft w:val="0"/>
                                                                          <w:marRight w:val="0"/>
                                                                          <w:marTop w:val="0"/>
                                                                          <w:marBottom w:val="0"/>
                                                                          <w:divBdr>
                                                                            <w:top w:val="none" w:sz="0" w:space="0" w:color="auto"/>
                                                                            <w:left w:val="none" w:sz="0" w:space="0" w:color="auto"/>
                                                                            <w:bottom w:val="none" w:sz="0" w:space="0" w:color="auto"/>
                                                                            <w:right w:val="none" w:sz="0" w:space="0" w:color="auto"/>
                                                                          </w:divBdr>
                                                                          <w:divsChild>
                                                                            <w:div w:id="341933357">
                                                                              <w:marLeft w:val="0"/>
                                                                              <w:marRight w:val="0"/>
                                                                              <w:marTop w:val="0"/>
                                                                              <w:marBottom w:val="0"/>
                                                                              <w:divBdr>
                                                                                <w:top w:val="none" w:sz="0" w:space="0" w:color="auto"/>
                                                                                <w:left w:val="none" w:sz="0" w:space="0" w:color="auto"/>
                                                                                <w:bottom w:val="none" w:sz="0" w:space="0" w:color="auto"/>
                                                                                <w:right w:val="none" w:sz="0" w:space="0" w:color="auto"/>
                                                                              </w:divBdr>
                                                                              <w:divsChild>
                                                                                <w:div w:id="312296320">
                                                                                  <w:marLeft w:val="0"/>
                                                                                  <w:marRight w:val="0"/>
                                                                                  <w:marTop w:val="0"/>
                                                                                  <w:marBottom w:val="0"/>
                                                                                  <w:divBdr>
                                                                                    <w:top w:val="none" w:sz="0" w:space="0" w:color="auto"/>
                                                                                    <w:left w:val="none" w:sz="0" w:space="0" w:color="auto"/>
                                                                                    <w:bottom w:val="none" w:sz="0" w:space="0" w:color="auto"/>
                                                                                    <w:right w:val="none" w:sz="0" w:space="0" w:color="auto"/>
                                                                                  </w:divBdr>
                                                                                  <w:divsChild>
                                                                                    <w:div w:id="879391536">
                                                                                      <w:marLeft w:val="0"/>
                                                                                      <w:marRight w:val="0"/>
                                                                                      <w:marTop w:val="0"/>
                                                                                      <w:marBottom w:val="0"/>
                                                                                      <w:divBdr>
                                                                                        <w:top w:val="none" w:sz="0" w:space="0" w:color="auto"/>
                                                                                        <w:left w:val="none" w:sz="0" w:space="0" w:color="auto"/>
                                                                                        <w:bottom w:val="none" w:sz="0" w:space="0" w:color="auto"/>
                                                                                        <w:right w:val="none" w:sz="0" w:space="0" w:color="auto"/>
                                                                                      </w:divBdr>
                                                                                      <w:divsChild>
                                                                                        <w:div w:id="2105607640">
                                                                                          <w:marLeft w:val="0"/>
                                                                                          <w:marRight w:val="0"/>
                                                                                          <w:marTop w:val="0"/>
                                                                                          <w:marBottom w:val="360"/>
                                                                                          <w:divBdr>
                                                                                            <w:top w:val="none" w:sz="0" w:space="0" w:color="auto"/>
                                                                                            <w:left w:val="none" w:sz="0" w:space="0" w:color="auto"/>
                                                                                            <w:bottom w:val="none" w:sz="0" w:space="0" w:color="auto"/>
                                                                                            <w:right w:val="none" w:sz="0" w:space="0" w:color="auto"/>
                                                                                          </w:divBdr>
                                                                                          <w:divsChild>
                                                                                            <w:div w:id="908151176">
                                                                                              <w:marLeft w:val="0"/>
                                                                                              <w:marRight w:val="0"/>
                                                                                              <w:marTop w:val="0"/>
                                                                                              <w:marBottom w:val="360"/>
                                                                                              <w:divBdr>
                                                                                                <w:top w:val="none" w:sz="0" w:space="0" w:color="auto"/>
                                                                                                <w:left w:val="none" w:sz="0" w:space="0" w:color="auto"/>
                                                                                                <w:bottom w:val="none" w:sz="0" w:space="0" w:color="auto"/>
                                                                                                <w:right w:val="none" w:sz="0" w:space="0" w:color="auto"/>
                                                                                              </w:divBdr>
                                                                                              <w:divsChild>
                                                                                                <w:div w:id="1199009688">
                                                                                                  <w:marLeft w:val="0"/>
                                                                                                  <w:marRight w:val="0"/>
                                                                                                  <w:marTop w:val="0"/>
                                                                                                  <w:marBottom w:val="0"/>
                                                                                                  <w:divBdr>
                                                                                                    <w:top w:val="none" w:sz="0" w:space="0" w:color="auto"/>
                                                                                                    <w:left w:val="none" w:sz="0" w:space="0" w:color="auto"/>
                                                                                                    <w:bottom w:val="none" w:sz="0" w:space="0" w:color="auto"/>
                                                                                                    <w:right w:val="none" w:sz="0" w:space="0" w:color="auto"/>
                                                                                                  </w:divBdr>
                                                                                                  <w:divsChild>
                                                                                                    <w:div w:id="750614628">
                                                                                                      <w:marLeft w:val="0"/>
                                                                                                      <w:marRight w:val="0"/>
                                                                                                      <w:marTop w:val="0"/>
                                                                                                      <w:marBottom w:val="0"/>
                                                                                                      <w:divBdr>
                                                                                                        <w:top w:val="none" w:sz="0" w:space="0" w:color="auto"/>
                                                                                                        <w:left w:val="none" w:sz="0" w:space="0" w:color="auto"/>
                                                                                                        <w:bottom w:val="none" w:sz="0" w:space="0" w:color="auto"/>
                                                                                                        <w:right w:val="none" w:sz="0" w:space="0" w:color="auto"/>
                                                                                                      </w:divBdr>
                                                                                                      <w:divsChild>
                                                                                                        <w:div w:id="580145886">
                                                                                                          <w:marLeft w:val="0"/>
                                                                                                          <w:marRight w:val="0"/>
                                                                                                          <w:marTop w:val="0"/>
                                                                                                          <w:marBottom w:val="0"/>
                                                                                                          <w:divBdr>
                                                                                                            <w:top w:val="none" w:sz="0" w:space="0" w:color="auto"/>
                                                                                                            <w:left w:val="none" w:sz="0" w:space="0" w:color="auto"/>
                                                                                                            <w:bottom w:val="none" w:sz="0" w:space="0" w:color="auto"/>
                                                                                                            <w:right w:val="none" w:sz="0" w:space="0" w:color="auto"/>
                                                                                                          </w:divBdr>
                                                                                                          <w:divsChild>
                                                                                                            <w:div w:id="48505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4628115">
      <w:bodyDiv w:val="1"/>
      <w:marLeft w:val="0"/>
      <w:marRight w:val="0"/>
      <w:marTop w:val="0"/>
      <w:marBottom w:val="0"/>
      <w:divBdr>
        <w:top w:val="none" w:sz="0" w:space="0" w:color="auto"/>
        <w:left w:val="none" w:sz="0" w:space="0" w:color="auto"/>
        <w:bottom w:val="none" w:sz="0" w:space="0" w:color="auto"/>
        <w:right w:val="none" w:sz="0" w:space="0" w:color="auto"/>
      </w:divBdr>
      <w:divsChild>
        <w:div w:id="171602509">
          <w:marLeft w:val="0"/>
          <w:marRight w:val="0"/>
          <w:marTop w:val="0"/>
          <w:marBottom w:val="0"/>
          <w:divBdr>
            <w:top w:val="none" w:sz="0" w:space="0" w:color="auto"/>
            <w:left w:val="none" w:sz="0" w:space="0" w:color="auto"/>
            <w:bottom w:val="none" w:sz="0" w:space="0" w:color="auto"/>
            <w:right w:val="none" w:sz="0" w:space="0" w:color="auto"/>
          </w:divBdr>
          <w:divsChild>
            <w:div w:id="1161582929">
              <w:marLeft w:val="0"/>
              <w:marRight w:val="0"/>
              <w:marTop w:val="0"/>
              <w:marBottom w:val="0"/>
              <w:divBdr>
                <w:top w:val="none" w:sz="0" w:space="0" w:color="auto"/>
                <w:left w:val="none" w:sz="0" w:space="0" w:color="auto"/>
                <w:bottom w:val="none" w:sz="0" w:space="0" w:color="auto"/>
                <w:right w:val="none" w:sz="0" w:space="0" w:color="auto"/>
              </w:divBdr>
              <w:divsChild>
                <w:div w:id="630326501">
                  <w:marLeft w:val="0"/>
                  <w:marRight w:val="0"/>
                  <w:marTop w:val="0"/>
                  <w:marBottom w:val="0"/>
                  <w:divBdr>
                    <w:top w:val="single" w:sz="12" w:space="30" w:color="FFFFFF"/>
                    <w:left w:val="none" w:sz="0" w:space="0" w:color="auto"/>
                    <w:bottom w:val="none" w:sz="0" w:space="0" w:color="auto"/>
                    <w:right w:val="none" w:sz="0" w:space="0" w:color="auto"/>
                  </w:divBdr>
                  <w:divsChild>
                    <w:div w:id="1689600883">
                      <w:marLeft w:val="0"/>
                      <w:marRight w:val="0"/>
                      <w:marTop w:val="0"/>
                      <w:marBottom w:val="0"/>
                      <w:divBdr>
                        <w:top w:val="none" w:sz="0" w:space="0" w:color="auto"/>
                        <w:left w:val="none" w:sz="0" w:space="0" w:color="auto"/>
                        <w:bottom w:val="none" w:sz="0" w:space="0" w:color="auto"/>
                        <w:right w:val="none" w:sz="0" w:space="0" w:color="auto"/>
                      </w:divBdr>
                      <w:divsChild>
                        <w:div w:id="300355751">
                          <w:marLeft w:val="0"/>
                          <w:marRight w:val="0"/>
                          <w:marTop w:val="0"/>
                          <w:marBottom w:val="0"/>
                          <w:divBdr>
                            <w:top w:val="none" w:sz="0" w:space="0" w:color="auto"/>
                            <w:left w:val="none" w:sz="0" w:space="0" w:color="auto"/>
                            <w:bottom w:val="none" w:sz="0" w:space="0" w:color="auto"/>
                            <w:right w:val="none" w:sz="0" w:space="0" w:color="auto"/>
                          </w:divBdr>
                          <w:divsChild>
                            <w:div w:id="912735317">
                              <w:marLeft w:val="0"/>
                              <w:marRight w:val="0"/>
                              <w:marTop w:val="0"/>
                              <w:marBottom w:val="0"/>
                              <w:divBdr>
                                <w:top w:val="none" w:sz="0" w:space="0" w:color="auto"/>
                                <w:left w:val="none" w:sz="0" w:space="0" w:color="auto"/>
                                <w:bottom w:val="none" w:sz="0" w:space="0" w:color="auto"/>
                                <w:right w:val="none" w:sz="0" w:space="0" w:color="auto"/>
                              </w:divBdr>
                              <w:divsChild>
                                <w:div w:id="677317898">
                                  <w:marLeft w:val="0"/>
                                  <w:marRight w:val="0"/>
                                  <w:marTop w:val="0"/>
                                  <w:marBottom w:val="0"/>
                                  <w:divBdr>
                                    <w:top w:val="none" w:sz="0" w:space="0" w:color="auto"/>
                                    <w:left w:val="none" w:sz="0" w:space="0" w:color="auto"/>
                                    <w:bottom w:val="none" w:sz="0" w:space="0" w:color="auto"/>
                                    <w:right w:val="none" w:sz="0" w:space="0" w:color="auto"/>
                                  </w:divBdr>
                                  <w:divsChild>
                                    <w:div w:id="971516255">
                                      <w:marLeft w:val="0"/>
                                      <w:marRight w:val="0"/>
                                      <w:marTop w:val="0"/>
                                      <w:marBottom w:val="0"/>
                                      <w:divBdr>
                                        <w:top w:val="none" w:sz="0" w:space="0" w:color="auto"/>
                                        <w:left w:val="none" w:sz="0" w:space="0" w:color="auto"/>
                                        <w:bottom w:val="none" w:sz="0" w:space="0" w:color="auto"/>
                                        <w:right w:val="none" w:sz="0" w:space="0" w:color="auto"/>
                                      </w:divBdr>
                                      <w:divsChild>
                                        <w:div w:id="36004489">
                                          <w:marLeft w:val="0"/>
                                          <w:marRight w:val="0"/>
                                          <w:marTop w:val="0"/>
                                          <w:marBottom w:val="0"/>
                                          <w:divBdr>
                                            <w:top w:val="none" w:sz="0" w:space="0" w:color="auto"/>
                                            <w:left w:val="none" w:sz="0" w:space="0" w:color="auto"/>
                                            <w:bottom w:val="none" w:sz="0" w:space="0" w:color="auto"/>
                                            <w:right w:val="none" w:sz="0" w:space="0" w:color="auto"/>
                                          </w:divBdr>
                                          <w:divsChild>
                                            <w:div w:id="1354267503">
                                              <w:marLeft w:val="0"/>
                                              <w:marRight w:val="0"/>
                                              <w:marTop w:val="0"/>
                                              <w:marBottom w:val="0"/>
                                              <w:divBdr>
                                                <w:top w:val="none" w:sz="0" w:space="0" w:color="auto"/>
                                                <w:left w:val="none" w:sz="0" w:space="0" w:color="auto"/>
                                                <w:bottom w:val="none" w:sz="0" w:space="0" w:color="auto"/>
                                                <w:right w:val="none" w:sz="0" w:space="0" w:color="auto"/>
                                              </w:divBdr>
                                              <w:divsChild>
                                                <w:div w:id="270824551">
                                                  <w:marLeft w:val="0"/>
                                                  <w:marRight w:val="0"/>
                                                  <w:marTop w:val="0"/>
                                                  <w:marBottom w:val="0"/>
                                                  <w:divBdr>
                                                    <w:top w:val="none" w:sz="0" w:space="0" w:color="auto"/>
                                                    <w:left w:val="none" w:sz="0" w:space="0" w:color="auto"/>
                                                    <w:bottom w:val="none" w:sz="0" w:space="0" w:color="auto"/>
                                                    <w:right w:val="none" w:sz="0" w:space="0" w:color="auto"/>
                                                  </w:divBdr>
                                                  <w:divsChild>
                                                    <w:div w:id="984436912">
                                                      <w:marLeft w:val="0"/>
                                                      <w:marRight w:val="0"/>
                                                      <w:marTop w:val="0"/>
                                                      <w:marBottom w:val="0"/>
                                                      <w:divBdr>
                                                        <w:top w:val="none" w:sz="0" w:space="0" w:color="auto"/>
                                                        <w:left w:val="none" w:sz="0" w:space="0" w:color="auto"/>
                                                        <w:bottom w:val="none" w:sz="0" w:space="0" w:color="auto"/>
                                                        <w:right w:val="none" w:sz="0" w:space="0" w:color="auto"/>
                                                      </w:divBdr>
                                                      <w:divsChild>
                                                        <w:div w:id="1876499896">
                                                          <w:marLeft w:val="0"/>
                                                          <w:marRight w:val="0"/>
                                                          <w:marTop w:val="0"/>
                                                          <w:marBottom w:val="0"/>
                                                          <w:divBdr>
                                                            <w:top w:val="none" w:sz="0" w:space="0" w:color="auto"/>
                                                            <w:left w:val="none" w:sz="0" w:space="0" w:color="auto"/>
                                                            <w:bottom w:val="none" w:sz="0" w:space="0" w:color="auto"/>
                                                            <w:right w:val="none" w:sz="0" w:space="0" w:color="auto"/>
                                                          </w:divBdr>
                                                          <w:divsChild>
                                                            <w:div w:id="205991739">
                                                              <w:marLeft w:val="0"/>
                                                              <w:marRight w:val="0"/>
                                                              <w:marTop w:val="0"/>
                                                              <w:marBottom w:val="0"/>
                                                              <w:divBdr>
                                                                <w:top w:val="none" w:sz="0" w:space="0" w:color="auto"/>
                                                                <w:left w:val="none" w:sz="0" w:space="0" w:color="auto"/>
                                                                <w:bottom w:val="none" w:sz="0" w:space="0" w:color="auto"/>
                                                                <w:right w:val="none" w:sz="0" w:space="0" w:color="auto"/>
                                                              </w:divBdr>
                                                              <w:divsChild>
                                                                <w:div w:id="533078866">
                                                                  <w:marLeft w:val="0"/>
                                                                  <w:marRight w:val="0"/>
                                                                  <w:marTop w:val="0"/>
                                                                  <w:marBottom w:val="0"/>
                                                                  <w:divBdr>
                                                                    <w:top w:val="none" w:sz="0" w:space="0" w:color="auto"/>
                                                                    <w:left w:val="none" w:sz="0" w:space="0" w:color="auto"/>
                                                                    <w:bottom w:val="none" w:sz="0" w:space="0" w:color="auto"/>
                                                                    <w:right w:val="none" w:sz="0" w:space="0" w:color="auto"/>
                                                                  </w:divBdr>
                                                                  <w:divsChild>
                                                                    <w:div w:id="913009952">
                                                                      <w:marLeft w:val="0"/>
                                                                      <w:marRight w:val="0"/>
                                                                      <w:marTop w:val="0"/>
                                                                      <w:marBottom w:val="360"/>
                                                                      <w:divBdr>
                                                                        <w:top w:val="none" w:sz="0" w:space="0" w:color="auto"/>
                                                                        <w:left w:val="none" w:sz="0" w:space="0" w:color="auto"/>
                                                                        <w:bottom w:val="none" w:sz="0" w:space="0" w:color="auto"/>
                                                                        <w:right w:val="none" w:sz="0" w:space="0" w:color="auto"/>
                                                                      </w:divBdr>
                                                                      <w:divsChild>
                                                                        <w:div w:id="1608273567">
                                                                          <w:marLeft w:val="0"/>
                                                                          <w:marRight w:val="0"/>
                                                                          <w:marTop w:val="0"/>
                                                                          <w:marBottom w:val="0"/>
                                                                          <w:divBdr>
                                                                            <w:top w:val="none" w:sz="0" w:space="0" w:color="auto"/>
                                                                            <w:left w:val="none" w:sz="0" w:space="0" w:color="auto"/>
                                                                            <w:bottom w:val="none" w:sz="0" w:space="0" w:color="auto"/>
                                                                            <w:right w:val="none" w:sz="0" w:space="0" w:color="auto"/>
                                                                          </w:divBdr>
                                                                          <w:divsChild>
                                                                            <w:div w:id="1562011074">
                                                                              <w:marLeft w:val="0"/>
                                                                              <w:marRight w:val="0"/>
                                                                              <w:marTop w:val="0"/>
                                                                              <w:marBottom w:val="0"/>
                                                                              <w:divBdr>
                                                                                <w:top w:val="none" w:sz="0" w:space="0" w:color="auto"/>
                                                                                <w:left w:val="none" w:sz="0" w:space="0" w:color="auto"/>
                                                                                <w:bottom w:val="none" w:sz="0" w:space="0" w:color="auto"/>
                                                                                <w:right w:val="none" w:sz="0" w:space="0" w:color="auto"/>
                                                                              </w:divBdr>
                                                                              <w:divsChild>
                                                                                <w:div w:id="969483386">
                                                                                  <w:marLeft w:val="0"/>
                                                                                  <w:marRight w:val="0"/>
                                                                                  <w:marTop w:val="0"/>
                                                                                  <w:marBottom w:val="0"/>
                                                                                  <w:divBdr>
                                                                                    <w:top w:val="none" w:sz="0" w:space="0" w:color="auto"/>
                                                                                    <w:left w:val="none" w:sz="0" w:space="0" w:color="auto"/>
                                                                                    <w:bottom w:val="none" w:sz="0" w:space="0" w:color="auto"/>
                                                                                    <w:right w:val="none" w:sz="0" w:space="0" w:color="auto"/>
                                                                                  </w:divBdr>
                                                                                  <w:divsChild>
                                                                                    <w:div w:id="755590232">
                                                                                      <w:marLeft w:val="0"/>
                                                                                      <w:marRight w:val="0"/>
                                                                                      <w:marTop w:val="0"/>
                                                                                      <w:marBottom w:val="0"/>
                                                                                      <w:divBdr>
                                                                                        <w:top w:val="none" w:sz="0" w:space="0" w:color="auto"/>
                                                                                        <w:left w:val="none" w:sz="0" w:space="0" w:color="auto"/>
                                                                                        <w:bottom w:val="none" w:sz="0" w:space="0" w:color="auto"/>
                                                                                        <w:right w:val="none" w:sz="0" w:space="0" w:color="auto"/>
                                                                                      </w:divBdr>
                                                                                      <w:divsChild>
                                                                                        <w:div w:id="514424021">
                                                                                          <w:marLeft w:val="0"/>
                                                                                          <w:marRight w:val="0"/>
                                                                                          <w:marTop w:val="0"/>
                                                                                          <w:marBottom w:val="360"/>
                                                                                          <w:divBdr>
                                                                                            <w:top w:val="none" w:sz="0" w:space="0" w:color="auto"/>
                                                                                            <w:left w:val="none" w:sz="0" w:space="0" w:color="auto"/>
                                                                                            <w:bottom w:val="none" w:sz="0" w:space="0" w:color="auto"/>
                                                                                            <w:right w:val="none" w:sz="0" w:space="0" w:color="auto"/>
                                                                                          </w:divBdr>
                                                                                          <w:divsChild>
                                                                                            <w:div w:id="1656763823">
                                                                                              <w:marLeft w:val="0"/>
                                                                                              <w:marRight w:val="0"/>
                                                                                              <w:marTop w:val="0"/>
                                                                                              <w:marBottom w:val="360"/>
                                                                                              <w:divBdr>
                                                                                                <w:top w:val="none" w:sz="0" w:space="0" w:color="auto"/>
                                                                                                <w:left w:val="none" w:sz="0" w:space="0" w:color="auto"/>
                                                                                                <w:bottom w:val="none" w:sz="0" w:space="0" w:color="auto"/>
                                                                                                <w:right w:val="none" w:sz="0" w:space="0" w:color="auto"/>
                                                                                              </w:divBdr>
                                                                                              <w:divsChild>
                                                                                                <w:div w:id="325328670">
                                                                                                  <w:marLeft w:val="0"/>
                                                                                                  <w:marRight w:val="0"/>
                                                                                                  <w:marTop w:val="0"/>
                                                                                                  <w:marBottom w:val="0"/>
                                                                                                  <w:divBdr>
                                                                                                    <w:top w:val="none" w:sz="0" w:space="0" w:color="auto"/>
                                                                                                    <w:left w:val="none" w:sz="0" w:space="0" w:color="auto"/>
                                                                                                    <w:bottom w:val="none" w:sz="0" w:space="0" w:color="auto"/>
                                                                                                    <w:right w:val="none" w:sz="0" w:space="0" w:color="auto"/>
                                                                                                  </w:divBdr>
                                                                                                  <w:divsChild>
                                                                                                    <w:div w:id="1090472092">
                                                                                                      <w:marLeft w:val="0"/>
                                                                                                      <w:marRight w:val="0"/>
                                                                                                      <w:marTop w:val="0"/>
                                                                                                      <w:marBottom w:val="0"/>
                                                                                                      <w:divBdr>
                                                                                                        <w:top w:val="none" w:sz="0" w:space="0" w:color="auto"/>
                                                                                                        <w:left w:val="none" w:sz="0" w:space="0" w:color="auto"/>
                                                                                                        <w:bottom w:val="none" w:sz="0" w:space="0" w:color="auto"/>
                                                                                                        <w:right w:val="none" w:sz="0" w:space="0" w:color="auto"/>
                                                                                                      </w:divBdr>
                                                                                                      <w:divsChild>
                                                                                                        <w:div w:id="1029985084">
                                                                                                          <w:marLeft w:val="0"/>
                                                                                                          <w:marRight w:val="0"/>
                                                                                                          <w:marTop w:val="0"/>
                                                                                                          <w:marBottom w:val="0"/>
                                                                                                          <w:divBdr>
                                                                                                            <w:top w:val="none" w:sz="0" w:space="0" w:color="auto"/>
                                                                                                            <w:left w:val="none" w:sz="0" w:space="0" w:color="auto"/>
                                                                                                            <w:bottom w:val="none" w:sz="0" w:space="0" w:color="auto"/>
                                                                                                            <w:right w:val="none" w:sz="0" w:space="0" w:color="auto"/>
                                                                                                          </w:divBdr>
                                                                                                          <w:divsChild>
                                                                                                            <w:div w:id="156764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5494678">
      <w:bodyDiv w:val="1"/>
      <w:marLeft w:val="0"/>
      <w:marRight w:val="0"/>
      <w:marTop w:val="0"/>
      <w:marBottom w:val="0"/>
      <w:divBdr>
        <w:top w:val="none" w:sz="0" w:space="0" w:color="auto"/>
        <w:left w:val="none" w:sz="0" w:space="0" w:color="auto"/>
        <w:bottom w:val="none" w:sz="0" w:space="0" w:color="auto"/>
        <w:right w:val="none" w:sz="0" w:space="0" w:color="auto"/>
      </w:divBdr>
      <w:divsChild>
        <w:div w:id="1835409027">
          <w:marLeft w:val="0"/>
          <w:marRight w:val="0"/>
          <w:marTop w:val="0"/>
          <w:marBottom w:val="0"/>
          <w:divBdr>
            <w:top w:val="none" w:sz="0" w:space="0" w:color="auto"/>
            <w:left w:val="none" w:sz="0" w:space="0" w:color="auto"/>
            <w:bottom w:val="none" w:sz="0" w:space="0" w:color="auto"/>
            <w:right w:val="none" w:sz="0" w:space="0" w:color="auto"/>
          </w:divBdr>
          <w:divsChild>
            <w:div w:id="1277181439">
              <w:marLeft w:val="0"/>
              <w:marRight w:val="0"/>
              <w:marTop w:val="0"/>
              <w:marBottom w:val="0"/>
              <w:divBdr>
                <w:top w:val="none" w:sz="0" w:space="0" w:color="auto"/>
                <w:left w:val="none" w:sz="0" w:space="0" w:color="auto"/>
                <w:bottom w:val="none" w:sz="0" w:space="0" w:color="auto"/>
                <w:right w:val="none" w:sz="0" w:space="0" w:color="auto"/>
              </w:divBdr>
              <w:divsChild>
                <w:div w:id="202527568">
                  <w:marLeft w:val="0"/>
                  <w:marRight w:val="0"/>
                  <w:marTop w:val="0"/>
                  <w:marBottom w:val="0"/>
                  <w:divBdr>
                    <w:top w:val="none" w:sz="0" w:space="0" w:color="auto"/>
                    <w:left w:val="none" w:sz="0" w:space="0" w:color="auto"/>
                    <w:bottom w:val="none" w:sz="0" w:space="0" w:color="auto"/>
                    <w:right w:val="none" w:sz="0" w:space="0" w:color="auto"/>
                  </w:divBdr>
                  <w:divsChild>
                    <w:div w:id="1359043984">
                      <w:marLeft w:val="0"/>
                      <w:marRight w:val="0"/>
                      <w:marTop w:val="0"/>
                      <w:marBottom w:val="0"/>
                      <w:divBdr>
                        <w:top w:val="none" w:sz="0" w:space="0" w:color="auto"/>
                        <w:left w:val="none" w:sz="0" w:space="0" w:color="auto"/>
                        <w:bottom w:val="none" w:sz="0" w:space="0" w:color="auto"/>
                        <w:right w:val="none" w:sz="0" w:space="0" w:color="auto"/>
                      </w:divBdr>
                      <w:divsChild>
                        <w:div w:id="1482230386">
                          <w:marLeft w:val="0"/>
                          <w:marRight w:val="0"/>
                          <w:marTop w:val="0"/>
                          <w:marBottom w:val="0"/>
                          <w:divBdr>
                            <w:top w:val="none" w:sz="0" w:space="0" w:color="auto"/>
                            <w:left w:val="none" w:sz="0" w:space="0" w:color="auto"/>
                            <w:bottom w:val="none" w:sz="0" w:space="0" w:color="auto"/>
                            <w:right w:val="none" w:sz="0" w:space="0" w:color="auto"/>
                          </w:divBdr>
                          <w:divsChild>
                            <w:div w:id="1178423911">
                              <w:marLeft w:val="0"/>
                              <w:marRight w:val="0"/>
                              <w:marTop w:val="0"/>
                              <w:marBottom w:val="0"/>
                              <w:divBdr>
                                <w:top w:val="none" w:sz="0" w:space="0" w:color="auto"/>
                                <w:left w:val="none" w:sz="0" w:space="0" w:color="auto"/>
                                <w:bottom w:val="none" w:sz="0" w:space="0" w:color="auto"/>
                                <w:right w:val="none" w:sz="0" w:space="0" w:color="auto"/>
                              </w:divBdr>
                              <w:divsChild>
                                <w:div w:id="2083983823">
                                  <w:marLeft w:val="0"/>
                                  <w:marRight w:val="0"/>
                                  <w:marTop w:val="0"/>
                                  <w:marBottom w:val="0"/>
                                  <w:divBdr>
                                    <w:top w:val="none" w:sz="0" w:space="0" w:color="auto"/>
                                    <w:left w:val="none" w:sz="0" w:space="0" w:color="auto"/>
                                    <w:bottom w:val="none" w:sz="0" w:space="0" w:color="auto"/>
                                    <w:right w:val="none" w:sz="0" w:space="0" w:color="auto"/>
                                  </w:divBdr>
                                  <w:divsChild>
                                    <w:div w:id="2028479667">
                                      <w:marLeft w:val="0"/>
                                      <w:marRight w:val="0"/>
                                      <w:marTop w:val="0"/>
                                      <w:marBottom w:val="0"/>
                                      <w:divBdr>
                                        <w:top w:val="none" w:sz="0" w:space="0" w:color="auto"/>
                                        <w:left w:val="none" w:sz="0" w:space="0" w:color="auto"/>
                                        <w:bottom w:val="none" w:sz="0" w:space="0" w:color="auto"/>
                                        <w:right w:val="none" w:sz="0" w:space="0" w:color="auto"/>
                                      </w:divBdr>
                                      <w:divsChild>
                                        <w:div w:id="1743330609">
                                          <w:marLeft w:val="0"/>
                                          <w:marRight w:val="0"/>
                                          <w:marTop w:val="0"/>
                                          <w:marBottom w:val="0"/>
                                          <w:divBdr>
                                            <w:top w:val="none" w:sz="0" w:space="0" w:color="auto"/>
                                            <w:left w:val="none" w:sz="0" w:space="0" w:color="auto"/>
                                            <w:bottom w:val="none" w:sz="0" w:space="0" w:color="auto"/>
                                            <w:right w:val="none" w:sz="0" w:space="0" w:color="auto"/>
                                          </w:divBdr>
                                          <w:divsChild>
                                            <w:div w:id="1646004828">
                                              <w:marLeft w:val="0"/>
                                              <w:marRight w:val="0"/>
                                              <w:marTop w:val="0"/>
                                              <w:marBottom w:val="0"/>
                                              <w:divBdr>
                                                <w:top w:val="none" w:sz="0" w:space="0" w:color="auto"/>
                                                <w:left w:val="none" w:sz="0" w:space="0" w:color="auto"/>
                                                <w:bottom w:val="none" w:sz="0" w:space="0" w:color="auto"/>
                                                <w:right w:val="none" w:sz="0" w:space="0" w:color="auto"/>
                                              </w:divBdr>
                                              <w:divsChild>
                                                <w:div w:id="296448668">
                                                  <w:marLeft w:val="0"/>
                                                  <w:marRight w:val="0"/>
                                                  <w:marTop w:val="0"/>
                                                  <w:marBottom w:val="0"/>
                                                  <w:divBdr>
                                                    <w:top w:val="none" w:sz="0" w:space="0" w:color="auto"/>
                                                    <w:left w:val="none" w:sz="0" w:space="0" w:color="auto"/>
                                                    <w:bottom w:val="none" w:sz="0" w:space="0" w:color="auto"/>
                                                    <w:right w:val="none" w:sz="0" w:space="0" w:color="auto"/>
                                                  </w:divBdr>
                                                  <w:divsChild>
                                                    <w:div w:id="52966167">
                                                      <w:marLeft w:val="0"/>
                                                      <w:marRight w:val="0"/>
                                                      <w:marTop w:val="0"/>
                                                      <w:marBottom w:val="0"/>
                                                      <w:divBdr>
                                                        <w:top w:val="none" w:sz="0" w:space="0" w:color="auto"/>
                                                        <w:left w:val="none" w:sz="0" w:space="0" w:color="auto"/>
                                                        <w:bottom w:val="none" w:sz="0" w:space="0" w:color="auto"/>
                                                        <w:right w:val="none" w:sz="0" w:space="0" w:color="auto"/>
                                                      </w:divBdr>
                                                      <w:divsChild>
                                                        <w:div w:id="1979341867">
                                                          <w:marLeft w:val="0"/>
                                                          <w:marRight w:val="0"/>
                                                          <w:marTop w:val="0"/>
                                                          <w:marBottom w:val="0"/>
                                                          <w:divBdr>
                                                            <w:top w:val="none" w:sz="0" w:space="0" w:color="auto"/>
                                                            <w:left w:val="none" w:sz="0" w:space="0" w:color="auto"/>
                                                            <w:bottom w:val="none" w:sz="0" w:space="0" w:color="auto"/>
                                                            <w:right w:val="none" w:sz="0" w:space="0" w:color="auto"/>
                                                          </w:divBdr>
                                                          <w:divsChild>
                                                            <w:div w:id="655768620">
                                                              <w:marLeft w:val="0"/>
                                                              <w:marRight w:val="0"/>
                                                              <w:marTop w:val="0"/>
                                                              <w:marBottom w:val="0"/>
                                                              <w:divBdr>
                                                                <w:top w:val="none" w:sz="0" w:space="0" w:color="auto"/>
                                                                <w:left w:val="none" w:sz="0" w:space="0" w:color="auto"/>
                                                                <w:bottom w:val="none" w:sz="0" w:space="0" w:color="auto"/>
                                                                <w:right w:val="none" w:sz="0" w:space="0" w:color="auto"/>
                                                              </w:divBdr>
                                                              <w:divsChild>
                                                                <w:div w:id="603415410">
                                                                  <w:marLeft w:val="0"/>
                                                                  <w:marRight w:val="0"/>
                                                                  <w:marTop w:val="0"/>
                                                                  <w:marBottom w:val="0"/>
                                                                  <w:divBdr>
                                                                    <w:top w:val="none" w:sz="0" w:space="0" w:color="auto"/>
                                                                    <w:left w:val="none" w:sz="0" w:space="0" w:color="auto"/>
                                                                    <w:bottom w:val="none" w:sz="0" w:space="0" w:color="auto"/>
                                                                    <w:right w:val="none" w:sz="0" w:space="0" w:color="auto"/>
                                                                  </w:divBdr>
                                                                  <w:divsChild>
                                                                    <w:div w:id="653293550">
                                                                      <w:marLeft w:val="0"/>
                                                                      <w:marRight w:val="0"/>
                                                                      <w:marTop w:val="0"/>
                                                                      <w:marBottom w:val="0"/>
                                                                      <w:divBdr>
                                                                        <w:top w:val="none" w:sz="0" w:space="0" w:color="auto"/>
                                                                        <w:left w:val="none" w:sz="0" w:space="0" w:color="auto"/>
                                                                        <w:bottom w:val="none" w:sz="0" w:space="0" w:color="auto"/>
                                                                        <w:right w:val="none" w:sz="0" w:space="0" w:color="auto"/>
                                                                      </w:divBdr>
                                                                      <w:divsChild>
                                                                        <w:div w:id="985207283">
                                                                          <w:marLeft w:val="0"/>
                                                                          <w:marRight w:val="0"/>
                                                                          <w:marTop w:val="0"/>
                                                                          <w:marBottom w:val="0"/>
                                                                          <w:divBdr>
                                                                            <w:top w:val="none" w:sz="0" w:space="0" w:color="auto"/>
                                                                            <w:left w:val="none" w:sz="0" w:space="0" w:color="auto"/>
                                                                            <w:bottom w:val="none" w:sz="0" w:space="0" w:color="auto"/>
                                                                            <w:right w:val="none" w:sz="0" w:space="0" w:color="auto"/>
                                                                          </w:divBdr>
                                                                          <w:divsChild>
                                                                            <w:div w:id="1583300494">
                                                                              <w:marLeft w:val="0"/>
                                                                              <w:marRight w:val="0"/>
                                                                              <w:marTop w:val="0"/>
                                                                              <w:marBottom w:val="0"/>
                                                                              <w:divBdr>
                                                                                <w:top w:val="none" w:sz="0" w:space="0" w:color="auto"/>
                                                                                <w:left w:val="none" w:sz="0" w:space="0" w:color="auto"/>
                                                                                <w:bottom w:val="none" w:sz="0" w:space="0" w:color="auto"/>
                                                                                <w:right w:val="none" w:sz="0" w:space="0" w:color="auto"/>
                                                                              </w:divBdr>
                                                                              <w:divsChild>
                                                                                <w:div w:id="206529582">
                                                                                  <w:marLeft w:val="0"/>
                                                                                  <w:marRight w:val="0"/>
                                                                                  <w:marTop w:val="0"/>
                                                                                  <w:marBottom w:val="0"/>
                                                                                  <w:divBdr>
                                                                                    <w:top w:val="none" w:sz="0" w:space="0" w:color="auto"/>
                                                                                    <w:left w:val="none" w:sz="0" w:space="0" w:color="auto"/>
                                                                                    <w:bottom w:val="none" w:sz="0" w:space="0" w:color="auto"/>
                                                                                    <w:right w:val="none" w:sz="0" w:space="0" w:color="auto"/>
                                                                                  </w:divBdr>
                                                                                  <w:divsChild>
                                                                                    <w:div w:id="775709960">
                                                                                      <w:marLeft w:val="0"/>
                                                                                      <w:marRight w:val="0"/>
                                                                                      <w:marTop w:val="0"/>
                                                                                      <w:marBottom w:val="0"/>
                                                                                      <w:divBdr>
                                                                                        <w:top w:val="none" w:sz="0" w:space="0" w:color="auto"/>
                                                                                        <w:left w:val="none" w:sz="0" w:space="0" w:color="auto"/>
                                                                                        <w:bottom w:val="none" w:sz="0" w:space="0" w:color="auto"/>
                                                                                        <w:right w:val="none" w:sz="0" w:space="0" w:color="auto"/>
                                                                                      </w:divBdr>
                                                                                      <w:divsChild>
                                                                                        <w:div w:id="1179655152">
                                                                                          <w:marLeft w:val="0"/>
                                                                                          <w:marRight w:val="0"/>
                                                                                          <w:marTop w:val="0"/>
                                                                                          <w:marBottom w:val="0"/>
                                                                                          <w:divBdr>
                                                                                            <w:top w:val="none" w:sz="0" w:space="0" w:color="auto"/>
                                                                                            <w:left w:val="none" w:sz="0" w:space="0" w:color="auto"/>
                                                                                            <w:bottom w:val="none" w:sz="0" w:space="0" w:color="auto"/>
                                                                                            <w:right w:val="none" w:sz="0" w:space="0" w:color="auto"/>
                                                                                          </w:divBdr>
                                                                                        </w:div>
                                                                                        <w:div w:id="1612011145">
                                                                                          <w:marLeft w:val="0"/>
                                                                                          <w:marRight w:val="0"/>
                                                                                          <w:marTop w:val="0"/>
                                                                                          <w:marBottom w:val="0"/>
                                                                                          <w:divBdr>
                                                                                            <w:top w:val="none" w:sz="0" w:space="0" w:color="auto"/>
                                                                                            <w:left w:val="none" w:sz="0" w:space="0" w:color="auto"/>
                                                                                            <w:bottom w:val="none" w:sz="0" w:space="0" w:color="auto"/>
                                                                                            <w:right w:val="none" w:sz="0" w:space="0" w:color="auto"/>
                                                                                          </w:divBdr>
                                                                                        </w:div>
                                                                                        <w:div w:id="1678724348">
                                                                                          <w:marLeft w:val="0"/>
                                                                                          <w:marRight w:val="0"/>
                                                                                          <w:marTop w:val="0"/>
                                                                                          <w:marBottom w:val="0"/>
                                                                                          <w:divBdr>
                                                                                            <w:top w:val="none" w:sz="0" w:space="0" w:color="auto"/>
                                                                                            <w:left w:val="none" w:sz="0" w:space="0" w:color="auto"/>
                                                                                            <w:bottom w:val="none" w:sz="0" w:space="0" w:color="auto"/>
                                                                                            <w:right w:val="none" w:sz="0" w:space="0" w:color="auto"/>
                                                                                          </w:divBdr>
                                                                                        </w:div>
                                                                                        <w:div w:id="276338">
                                                                                          <w:marLeft w:val="0"/>
                                                                                          <w:marRight w:val="0"/>
                                                                                          <w:marTop w:val="0"/>
                                                                                          <w:marBottom w:val="0"/>
                                                                                          <w:divBdr>
                                                                                            <w:top w:val="none" w:sz="0" w:space="0" w:color="auto"/>
                                                                                            <w:left w:val="none" w:sz="0" w:space="0" w:color="auto"/>
                                                                                            <w:bottom w:val="none" w:sz="0" w:space="0" w:color="auto"/>
                                                                                            <w:right w:val="none" w:sz="0" w:space="0" w:color="auto"/>
                                                                                          </w:divBdr>
                                                                                        </w:div>
                                                                                        <w:div w:id="745303404">
                                                                                          <w:marLeft w:val="0"/>
                                                                                          <w:marRight w:val="0"/>
                                                                                          <w:marTop w:val="0"/>
                                                                                          <w:marBottom w:val="0"/>
                                                                                          <w:divBdr>
                                                                                            <w:top w:val="none" w:sz="0" w:space="0" w:color="auto"/>
                                                                                            <w:left w:val="none" w:sz="0" w:space="0" w:color="auto"/>
                                                                                            <w:bottom w:val="none" w:sz="0" w:space="0" w:color="auto"/>
                                                                                            <w:right w:val="none" w:sz="0" w:space="0" w:color="auto"/>
                                                                                          </w:divBdr>
                                                                                        </w:div>
                                                                                        <w:div w:id="18506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6493450">
      <w:bodyDiv w:val="1"/>
      <w:marLeft w:val="0"/>
      <w:marRight w:val="0"/>
      <w:marTop w:val="0"/>
      <w:marBottom w:val="0"/>
      <w:divBdr>
        <w:top w:val="none" w:sz="0" w:space="0" w:color="auto"/>
        <w:left w:val="none" w:sz="0" w:space="0" w:color="auto"/>
        <w:bottom w:val="none" w:sz="0" w:space="0" w:color="auto"/>
        <w:right w:val="none" w:sz="0" w:space="0" w:color="auto"/>
      </w:divBdr>
      <w:divsChild>
        <w:div w:id="1460689883">
          <w:marLeft w:val="0"/>
          <w:marRight w:val="0"/>
          <w:marTop w:val="0"/>
          <w:marBottom w:val="0"/>
          <w:divBdr>
            <w:top w:val="none" w:sz="0" w:space="0" w:color="auto"/>
            <w:left w:val="none" w:sz="0" w:space="0" w:color="auto"/>
            <w:bottom w:val="none" w:sz="0" w:space="0" w:color="auto"/>
            <w:right w:val="none" w:sz="0" w:space="0" w:color="auto"/>
          </w:divBdr>
          <w:divsChild>
            <w:div w:id="1962027697">
              <w:marLeft w:val="0"/>
              <w:marRight w:val="0"/>
              <w:marTop w:val="0"/>
              <w:marBottom w:val="0"/>
              <w:divBdr>
                <w:top w:val="none" w:sz="0" w:space="0" w:color="auto"/>
                <w:left w:val="none" w:sz="0" w:space="0" w:color="auto"/>
                <w:bottom w:val="none" w:sz="0" w:space="0" w:color="auto"/>
                <w:right w:val="none" w:sz="0" w:space="0" w:color="auto"/>
              </w:divBdr>
              <w:divsChild>
                <w:div w:id="2102682180">
                  <w:marLeft w:val="0"/>
                  <w:marRight w:val="0"/>
                  <w:marTop w:val="0"/>
                  <w:marBottom w:val="0"/>
                  <w:divBdr>
                    <w:top w:val="none" w:sz="0" w:space="0" w:color="auto"/>
                    <w:left w:val="none" w:sz="0" w:space="0" w:color="auto"/>
                    <w:bottom w:val="none" w:sz="0" w:space="0" w:color="auto"/>
                    <w:right w:val="none" w:sz="0" w:space="0" w:color="auto"/>
                  </w:divBdr>
                  <w:divsChild>
                    <w:div w:id="381252626">
                      <w:marLeft w:val="0"/>
                      <w:marRight w:val="0"/>
                      <w:marTop w:val="0"/>
                      <w:marBottom w:val="0"/>
                      <w:divBdr>
                        <w:top w:val="none" w:sz="0" w:space="0" w:color="auto"/>
                        <w:left w:val="none" w:sz="0" w:space="0" w:color="auto"/>
                        <w:bottom w:val="none" w:sz="0" w:space="0" w:color="auto"/>
                        <w:right w:val="none" w:sz="0" w:space="0" w:color="auto"/>
                      </w:divBdr>
                      <w:divsChild>
                        <w:div w:id="224491008">
                          <w:marLeft w:val="0"/>
                          <w:marRight w:val="0"/>
                          <w:marTop w:val="0"/>
                          <w:marBottom w:val="300"/>
                          <w:divBdr>
                            <w:top w:val="none" w:sz="0" w:space="0" w:color="auto"/>
                            <w:left w:val="none" w:sz="0" w:space="0" w:color="auto"/>
                            <w:bottom w:val="none" w:sz="0" w:space="0" w:color="auto"/>
                            <w:right w:val="none" w:sz="0" w:space="0" w:color="auto"/>
                          </w:divBdr>
                          <w:divsChild>
                            <w:div w:id="1351760296">
                              <w:marLeft w:val="0"/>
                              <w:marRight w:val="0"/>
                              <w:marTop w:val="0"/>
                              <w:marBottom w:val="0"/>
                              <w:divBdr>
                                <w:top w:val="none" w:sz="0" w:space="0" w:color="auto"/>
                                <w:left w:val="none" w:sz="0" w:space="0" w:color="auto"/>
                                <w:bottom w:val="none" w:sz="0" w:space="0" w:color="auto"/>
                                <w:right w:val="none" w:sz="0" w:space="0" w:color="auto"/>
                              </w:divBdr>
                              <w:divsChild>
                                <w:div w:id="1188330573">
                                  <w:marLeft w:val="0"/>
                                  <w:marRight w:val="0"/>
                                  <w:marTop w:val="0"/>
                                  <w:marBottom w:val="0"/>
                                  <w:divBdr>
                                    <w:top w:val="none" w:sz="0" w:space="0" w:color="auto"/>
                                    <w:left w:val="none" w:sz="0" w:space="0" w:color="auto"/>
                                    <w:bottom w:val="none" w:sz="0" w:space="0" w:color="auto"/>
                                    <w:right w:val="none" w:sz="0" w:space="0" w:color="auto"/>
                                  </w:divBdr>
                                  <w:divsChild>
                                    <w:div w:id="1640571268">
                                      <w:marLeft w:val="0"/>
                                      <w:marRight w:val="0"/>
                                      <w:marTop w:val="0"/>
                                      <w:marBottom w:val="0"/>
                                      <w:divBdr>
                                        <w:top w:val="none" w:sz="0" w:space="0" w:color="auto"/>
                                        <w:left w:val="none" w:sz="0" w:space="0" w:color="auto"/>
                                        <w:bottom w:val="none" w:sz="0" w:space="0" w:color="auto"/>
                                        <w:right w:val="none" w:sz="0" w:space="0" w:color="auto"/>
                                      </w:divBdr>
                                      <w:divsChild>
                                        <w:div w:id="140903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1094124">
      <w:bodyDiv w:val="1"/>
      <w:marLeft w:val="0"/>
      <w:marRight w:val="0"/>
      <w:marTop w:val="0"/>
      <w:marBottom w:val="0"/>
      <w:divBdr>
        <w:top w:val="none" w:sz="0" w:space="0" w:color="auto"/>
        <w:left w:val="none" w:sz="0" w:space="0" w:color="auto"/>
        <w:bottom w:val="none" w:sz="0" w:space="0" w:color="auto"/>
        <w:right w:val="none" w:sz="0" w:space="0" w:color="auto"/>
      </w:divBdr>
      <w:divsChild>
        <w:div w:id="204222675">
          <w:marLeft w:val="0"/>
          <w:marRight w:val="0"/>
          <w:marTop w:val="0"/>
          <w:marBottom w:val="0"/>
          <w:divBdr>
            <w:top w:val="none" w:sz="0" w:space="0" w:color="auto"/>
            <w:left w:val="none" w:sz="0" w:space="0" w:color="auto"/>
            <w:bottom w:val="none" w:sz="0" w:space="0" w:color="auto"/>
            <w:right w:val="none" w:sz="0" w:space="0" w:color="auto"/>
          </w:divBdr>
          <w:divsChild>
            <w:div w:id="28066747">
              <w:marLeft w:val="0"/>
              <w:marRight w:val="0"/>
              <w:marTop w:val="0"/>
              <w:marBottom w:val="0"/>
              <w:divBdr>
                <w:top w:val="none" w:sz="0" w:space="0" w:color="auto"/>
                <w:left w:val="none" w:sz="0" w:space="0" w:color="auto"/>
                <w:bottom w:val="none" w:sz="0" w:space="0" w:color="auto"/>
                <w:right w:val="none" w:sz="0" w:space="0" w:color="auto"/>
              </w:divBdr>
              <w:divsChild>
                <w:div w:id="247278695">
                  <w:marLeft w:val="0"/>
                  <w:marRight w:val="0"/>
                  <w:marTop w:val="0"/>
                  <w:marBottom w:val="0"/>
                  <w:divBdr>
                    <w:top w:val="single" w:sz="12" w:space="30" w:color="FFFFFF"/>
                    <w:left w:val="none" w:sz="0" w:space="0" w:color="auto"/>
                    <w:bottom w:val="none" w:sz="0" w:space="0" w:color="auto"/>
                    <w:right w:val="none" w:sz="0" w:space="0" w:color="auto"/>
                  </w:divBdr>
                  <w:divsChild>
                    <w:div w:id="241136935">
                      <w:marLeft w:val="0"/>
                      <w:marRight w:val="0"/>
                      <w:marTop w:val="0"/>
                      <w:marBottom w:val="0"/>
                      <w:divBdr>
                        <w:top w:val="none" w:sz="0" w:space="0" w:color="auto"/>
                        <w:left w:val="none" w:sz="0" w:space="0" w:color="auto"/>
                        <w:bottom w:val="none" w:sz="0" w:space="0" w:color="auto"/>
                        <w:right w:val="none" w:sz="0" w:space="0" w:color="auto"/>
                      </w:divBdr>
                      <w:divsChild>
                        <w:div w:id="1837727493">
                          <w:marLeft w:val="0"/>
                          <w:marRight w:val="0"/>
                          <w:marTop w:val="0"/>
                          <w:marBottom w:val="0"/>
                          <w:divBdr>
                            <w:top w:val="none" w:sz="0" w:space="0" w:color="auto"/>
                            <w:left w:val="none" w:sz="0" w:space="0" w:color="auto"/>
                            <w:bottom w:val="none" w:sz="0" w:space="0" w:color="auto"/>
                            <w:right w:val="none" w:sz="0" w:space="0" w:color="auto"/>
                          </w:divBdr>
                          <w:divsChild>
                            <w:div w:id="1641229641">
                              <w:marLeft w:val="0"/>
                              <w:marRight w:val="0"/>
                              <w:marTop w:val="0"/>
                              <w:marBottom w:val="0"/>
                              <w:divBdr>
                                <w:top w:val="none" w:sz="0" w:space="0" w:color="auto"/>
                                <w:left w:val="none" w:sz="0" w:space="0" w:color="auto"/>
                                <w:bottom w:val="none" w:sz="0" w:space="0" w:color="auto"/>
                                <w:right w:val="none" w:sz="0" w:space="0" w:color="auto"/>
                              </w:divBdr>
                              <w:divsChild>
                                <w:div w:id="776678395">
                                  <w:marLeft w:val="0"/>
                                  <w:marRight w:val="0"/>
                                  <w:marTop w:val="0"/>
                                  <w:marBottom w:val="0"/>
                                  <w:divBdr>
                                    <w:top w:val="none" w:sz="0" w:space="0" w:color="auto"/>
                                    <w:left w:val="none" w:sz="0" w:space="0" w:color="auto"/>
                                    <w:bottom w:val="none" w:sz="0" w:space="0" w:color="auto"/>
                                    <w:right w:val="none" w:sz="0" w:space="0" w:color="auto"/>
                                  </w:divBdr>
                                  <w:divsChild>
                                    <w:div w:id="1858276004">
                                      <w:marLeft w:val="0"/>
                                      <w:marRight w:val="0"/>
                                      <w:marTop w:val="0"/>
                                      <w:marBottom w:val="0"/>
                                      <w:divBdr>
                                        <w:top w:val="none" w:sz="0" w:space="0" w:color="auto"/>
                                        <w:left w:val="none" w:sz="0" w:space="0" w:color="auto"/>
                                        <w:bottom w:val="none" w:sz="0" w:space="0" w:color="auto"/>
                                        <w:right w:val="none" w:sz="0" w:space="0" w:color="auto"/>
                                      </w:divBdr>
                                      <w:divsChild>
                                        <w:div w:id="1834877555">
                                          <w:marLeft w:val="0"/>
                                          <w:marRight w:val="0"/>
                                          <w:marTop w:val="0"/>
                                          <w:marBottom w:val="0"/>
                                          <w:divBdr>
                                            <w:top w:val="none" w:sz="0" w:space="0" w:color="auto"/>
                                            <w:left w:val="none" w:sz="0" w:space="0" w:color="auto"/>
                                            <w:bottom w:val="none" w:sz="0" w:space="0" w:color="auto"/>
                                            <w:right w:val="none" w:sz="0" w:space="0" w:color="auto"/>
                                          </w:divBdr>
                                          <w:divsChild>
                                            <w:div w:id="1913542815">
                                              <w:marLeft w:val="0"/>
                                              <w:marRight w:val="0"/>
                                              <w:marTop w:val="0"/>
                                              <w:marBottom w:val="0"/>
                                              <w:divBdr>
                                                <w:top w:val="none" w:sz="0" w:space="0" w:color="auto"/>
                                                <w:left w:val="none" w:sz="0" w:space="0" w:color="auto"/>
                                                <w:bottom w:val="none" w:sz="0" w:space="0" w:color="auto"/>
                                                <w:right w:val="none" w:sz="0" w:space="0" w:color="auto"/>
                                              </w:divBdr>
                                              <w:divsChild>
                                                <w:div w:id="273560075">
                                                  <w:marLeft w:val="0"/>
                                                  <w:marRight w:val="0"/>
                                                  <w:marTop w:val="0"/>
                                                  <w:marBottom w:val="0"/>
                                                  <w:divBdr>
                                                    <w:top w:val="none" w:sz="0" w:space="0" w:color="auto"/>
                                                    <w:left w:val="none" w:sz="0" w:space="0" w:color="auto"/>
                                                    <w:bottom w:val="none" w:sz="0" w:space="0" w:color="auto"/>
                                                    <w:right w:val="none" w:sz="0" w:space="0" w:color="auto"/>
                                                  </w:divBdr>
                                                  <w:divsChild>
                                                    <w:div w:id="1577397772">
                                                      <w:marLeft w:val="0"/>
                                                      <w:marRight w:val="0"/>
                                                      <w:marTop w:val="0"/>
                                                      <w:marBottom w:val="0"/>
                                                      <w:divBdr>
                                                        <w:top w:val="none" w:sz="0" w:space="0" w:color="auto"/>
                                                        <w:left w:val="none" w:sz="0" w:space="0" w:color="auto"/>
                                                        <w:bottom w:val="none" w:sz="0" w:space="0" w:color="auto"/>
                                                        <w:right w:val="none" w:sz="0" w:space="0" w:color="auto"/>
                                                      </w:divBdr>
                                                      <w:divsChild>
                                                        <w:div w:id="622225207">
                                                          <w:marLeft w:val="0"/>
                                                          <w:marRight w:val="0"/>
                                                          <w:marTop w:val="0"/>
                                                          <w:marBottom w:val="0"/>
                                                          <w:divBdr>
                                                            <w:top w:val="none" w:sz="0" w:space="0" w:color="auto"/>
                                                            <w:left w:val="none" w:sz="0" w:space="0" w:color="auto"/>
                                                            <w:bottom w:val="none" w:sz="0" w:space="0" w:color="auto"/>
                                                            <w:right w:val="none" w:sz="0" w:space="0" w:color="auto"/>
                                                          </w:divBdr>
                                                          <w:divsChild>
                                                            <w:div w:id="988635227">
                                                              <w:marLeft w:val="0"/>
                                                              <w:marRight w:val="0"/>
                                                              <w:marTop w:val="0"/>
                                                              <w:marBottom w:val="0"/>
                                                              <w:divBdr>
                                                                <w:top w:val="none" w:sz="0" w:space="0" w:color="auto"/>
                                                                <w:left w:val="none" w:sz="0" w:space="0" w:color="auto"/>
                                                                <w:bottom w:val="none" w:sz="0" w:space="0" w:color="auto"/>
                                                                <w:right w:val="none" w:sz="0" w:space="0" w:color="auto"/>
                                                              </w:divBdr>
                                                              <w:divsChild>
                                                                <w:div w:id="1635410118">
                                                                  <w:marLeft w:val="0"/>
                                                                  <w:marRight w:val="0"/>
                                                                  <w:marTop w:val="0"/>
                                                                  <w:marBottom w:val="0"/>
                                                                  <w:divBdr>
                                                                    <w:top w:val="none" w:sz="0" w:space="0" w:color="auto"/>
                                                                    <w:left w:val="none" w:sz="0" w:space="0" w:color="auto"/>
                                                                    <w:bottom w:val="none" w:sz="0" w:space="0" w:color="auto"/>
                                                                    <w:right w:val="none" w:sz="0" w:space="0" w:color="auto"/>
                                                                  </w:divBdr>
                                                                  <w:divsChild>
                                                                    <w:div w:id="28145798">
                                                                      <w:marLeft w:val="0"/>
                                                                      <w:marRight w:val="0"/>
                                                                      <w:marTop w:val="0"/>
                                                                      <w:marBottom w:val="360"/>
                                                                      <w:divBdr>
                                                                        <w:top w:val="none" w:sz="0" w:space="0" w:color="auto"/>
                                                                        <w:left w:val="none" w:sz="0" w:space="0" w:color="auto"/>
                                                                        <w:bottom w:val="none" w:sz="0" w:space="0" w:color="auto"/>
                                                                        <w:right w:val="none" w:sz="0" w:space="0" w:color="auto"/>
                                                                      </w:divBdr>
                                                                      <w:divsChild>
                                                                        <w:div w:id="1771781368">
                                                                          <w:marLeft w:val="0"/>
                                                                          <w:marRight w:val="0"/>
                                                                          <w:marTop w:val="0"/>
                                                                          <w:marBottom w:val="0"/>
                                                                          <w:divBdr>
                                                                            <w:top w:val="none" w:sz="0" w:space="0" w:color="auto"/>
                                                                            <w:left w:val="none" w:sz="0" w:space="0" w:color="auto"/>
                                                                            <w:bottom w:val="none" w:sz="0" w:space="0" w:color="auto"/>
                                                                            <w:right w:val="none" w:sz="0" w:space="0" w:color="auto"/>
                                                                          </w:divBdr>
                                                                          <w:divsChild>
                                                                            <w:div w:id="1789858226">
                                                                              <w:marLeft w:val="0"/>
                                                                              <w:marRight w:val="0"/>
                                                                              <w:marTop w:val="0"/>
                                                                              <w:marBottom w:val="0"/>
                                                                              <w:divBdr>
                                                                                <w:top w:val="none" w:sz="0" w:space="0" w:color="auto"/>
                                                                                <w:left w:val="none" w:sz="0" w:space="0" w:color="auto"/>
                                                                                <w:bottom w:val="none" w:sz="0" w:space="0" w:color="auto"/>
                                                                                <w:right w:val="none" w:sz="0" w:space="0" w:color="auto"/>
                                                                              </w:divBdr>
                                                                              <w:divsChild>
                                                                                <w:div w:id="1900087549">
                                                                                  <w:marLeft w:val="0"/>
                                                                                  <w:marRight w:val="0"/>
                                                                                  <w:marTop w:val="0"/>
                                                                                  <w:marBottom w:val="0"/>
                                                                                  <w:divBdr>
                                                                                    <w:top w:val="none" w:sz="0" w:space="0" w:color="auto"/>
                                                                                    <w:left w:val="none" w:sz="0" w:space="0" w:color="auto"/>
                                                                                    <w:bottom w:val="none" w:sz="0" w:space="0" w:color="auto"/>
                                                                                    <w:right w:val="none" w:sz="0" w:space="0" w:color="auto"/>
                                                                                  </w:divBdr>
                                                                                  <w:divsChild>
                                                                                    <w:div w:id="1496847641">
                                                                                      <w:marLeft w:val="0"/>
                                                                                      <w:marRight w:val="0"/>
                                                                                      <w:marTop w:val="0"/>
                                                                                      <w:marBottom w:val="0"/>
                                                                                      <w:divBdr>
                                                                                        <w:top w:val="none" w:sz="0" w:space="0" w:color="auto"/>
                                                                                        <w:left w:val="none" w:sz="0" w:space="0" w:color="auto"/>
                                                                                        <w:bottom w:val="none" w:sz="0" w:space="0" w:color="auto"/>
                                                                                        <w:right w:val="none" w:sz="0" w:space="0" w:color="auto"/>
                                                                                      </w:divBdr>
                                                                                      <w:divsChild>
                                                                                        <w:div w:id="51541539">
                                                                                          <w:marLeft w:val="0"/>
                                                                                          <w:marRight w:val="0"/>
                                                                                          <w:marTop w:val="0"/>
                                                                                          <w:marBottom w:val="360"/>
                                                                                          <w:divBdr>
                                                                                            <w:top w:val="none" w:sz="0" w:space="0" w:color="auto"/>
                                                                                            <w:left w:val="none" w:sz="0" w:space="0" w:color="auto"/>
                                                                                            <w:bottom w:val="none" w:sz="0" w:space="0" w:color="auto"/>
                                                                                            <w:right w:val="none" w:sz="0" w:space="0" w:color="auto"/>
                                                                                          </w:divBdr>
                                                                                          <w:divsChild>
                                                                                            <w:div w:id="229967309">
                                                                                              <w:marLeft w:val="0"/>
                                                                                              <w:marRight w:val="0"/>
                                                                                              <w:marTop w:val="0"/>
                                                                                              <w:marBottom w:val="360"/>
                                                                                              <w:divBdr>
                                                                                                <w:top w:val="none" w:sz="0" w:space="0" w:color="auto"/>
                                                                                                <w:left w:val="none" w:sz="0" w:space="0" w:color="auto"/>
                                                                                                <w:bottom w:val="none" w:sz="0" w:space="0" w:color="auto"/>
                                                                                                <w:right w:val="none" w:sz="0" w:space="0" w:color="auto"/>
                                                                                              </w:divBdr>
                                                                                              <w:divsChild>
                                                                                                <w:div w:id="886071250">
                                                                                                  <w:marLeft w:val="0"/>
                                                                                                  <w:marRight w:val="0"/>
                                                                                                  <w:marTop w:val="0"/>
                                                                                                  <w:marBottom w:val="0"/>
                                                                                                  <w:divBdr>
                                                                                                    <w:top w:val="none" w:sz="0" w:space="0" w:color="auto"/>
                                                                                                    <w:left w:val="none" w:sz="0" w:space="0" w:color="auto"/>
                                                                                                    <w:bottom w:val="none" w:sz="0" w:space="0" w:color="auto"/>
                                                                                                    <w:right w:val="none" w:sz="0" w:space="0" w:color="auto"/>
                                                                                                  </w:divBdr>
                                                                                                  <w:divsChild>
                                                                                                    <w:div w:id="429006615">
                                                                                                      <w:marLeft w:val="0"/>
                                                                                                      <w:marRight w:val="0"/>
                                                                                                      <w:marTop w:val="0"/>
                                                                                                      <w:marBottom w:val="0"/>
                                                                                                      <w:divBdr>
                                                                                                        <w:top w:val="none" w:sz="0" w:space="0" w:color="auto"/>
                                                                                                        <w:left w:val="none" w:sz="0" w:space="0" w:color="auto"/>
                                                                                                        <w:bottom w:val="none" w:sz="0" w:space="0" w:color="auto"/>
                                                                                                        <w:right w:val="none" w:sz="0" w:space="0" w:color="auto"/>
                                                                                                      </w:divBdr>
                                                                                                      <w:divsChild>
                                                                                                        <w:div w:id="442530835">
                                                                                                          <w:marLeft w:val="0"/>
                                                                                                          <w:marRight w:val="0"/>
                                                                                                          <w:marTop w:val="0"/>
                                                                                                          <w:marBottom w:val="0"/>
                                                                                                          <w:divBdr>
                                                                                                            <w:top w:val="none" w:sz="0" w:space="0" w:color="auto"/>
                                                                                                            <w:left w:val="none" w:sz="0" w:space="0" w:color="auto"/>
                                                                                                            <w:bottom w:val="none" w:sz="0" w:space="0" w:color="auto"/>
                                                                                                            <w:right w:val="none" w:sz="0" w:space="0" w:color="auto"/>
                                                                                                          </w:divBdr>
                                                                                                          <w:divsChild>
                                                                                                            <w:div w:id="40129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0512026">
      <w:bodyDiv w:val="1"/>
      <w:marLeft w:val="0"/>
      <w:marRight w:val="0"/>
      <w:marTop w:val="0"/>
      <w:marBottom w:val="0"/>
      <w:divBdr>
        <w:top w:val="none" w:sz="0" w:space="0" w:color="auto"/>
        <w:left w:val="none" w:sz="0" w:space="0" w:color="auto"/>
        <w:bottom w:val="none" w:sz="0" w:space="0" w:color="auto"/>
        <w:right w:val="none" w:sz="0" w:space="0" w:color="auto"/>
      </w:divBdr>
    </w:div>
    <w:div w:id="610943458">
      <w:bodyDiv w:val="1"/>
      <w:marLeft w:val="0"/>
      <w:marRight w:val="0"/>
      <w:marTop w:val="0"/>
      <w:marBottom w:val="0"/>
      <w:divBdr>
        <w:top w:val="none" w:sz="0" w:space="0" w:color="auto"/>
        <w:left w:val="none" w:sz="0" w:space="0" w:color="auto"/>
        <w:bottom w:val="none" w:sz="0" w:space="0" w:color="auto"/>
        <w:right w:val="none" w:sz="0" w:space="0" w:color="auto"/>
      </w:divBdr>
      <w:divsChild>
        <w:div w:id="806513646">
          <w:marLeft w:val="0"/>
          <w:marRight w:val="0"/>
          <w:marTop w:val="0"/>
          <w:marBottom w:val="0"/>
          <w:divBdr>
            <w:top w:val="none" w:sz="0" w:space="0" w:color="auto"/>
            <w:left w:val="none" w:sz="0" w:space="0" w:color="auto"/>
            <w:bottom w:val="none" w:sz="0" w:space="0" w:color="auto"/>
            <w:right w:val="none" w:sz="0" w:space="0" w:color="auto"/>
          </w:divBdr>
          <w:divsChild>
            <w:div w:id="828595558">
              <w:marLeft w:val="0"/>
              <w:marRight w:val="0"/>
              <w:marTop w:val="0"/>
              <w:marBottom w:val="0"/>
              <w:divBdr>
                <w:top w:val="none" w:sz="0" w:space="0" w:color="auto"/>
                <w:left w:val="none" w:sz="0" w:space="0" w:color="auto"/>
                <w:bottom w:val="none" w:sz="0" w:space="0" w:color="auto"/>
                <w:right w:val="none" w:sz="0" w:space="0" w:color="auto"/>
              </w:divBdr>
              <w:divsChild>
                <w:div w:id="986275538">
                  <w:marLeft w:val="0"/>
                  <w:marRight w:val="0"/>
                  <w:marTop w:val="0"/>
                  <w:marBottom w:val="0"/>
                  <w:divBdr>
                    <w:top w:val="single" w:sz="12" w:space="30" w:color="FFFFFF"/>
                    <w:left w:val="none" w:sz="0" w:space="0" w:color="auto"/>
                    <w:bottom w:val="none" w:sz="0" w:space="0" w:color="auto"/>
                    <w:right w:val="none" w:sz="0" w:space="0" w:color="auto"/>
                  </w:divBdr>
                  <w:divsChild>
                    <w:div w:id="1987779814">
                      <w:marLeft w:val="0"/>
                      <w:marRight w:val="0"/>
                      <w:marTop w:val="0"/>
                      <w:marBottom w:val="0"/>
                      <w:divBdr>
                        <w:top w:val="none" w:sz="0" w:space="0" w:color="auto"/>
                        <w:left w:val="none" w:sz="0" w:space="0" w:color="auto"/>
                        <w:bottom w:val="none" w:sz="0" w:space="0" w:color="auto"/>
                        <w:right w:val="none" w:sz="0" w:space="0" w:color="auto"/>
                      </w:divBdr>
                      <w:divsChild>
                        <w:div w:id="655108532">
                          <w:marLeft w:val="0"/>
                          <w:marRight w:val="0"/>
                          <w:marTop w:val="0"/>
                          <w:marBottom w:val="0"/>
                          <w:divBdr>
                            <w:top w:val="none" w:sz="0" w:space="0" w:color="auto"/>
                            <w:left w:val="none" w:sz="0" w:space="0" w:color="auto"/>
                            <w:bottom w:val="none" w:sz="0" w:space="0" w:color="auto"/>
                            <w:right w:val="none" w:sz="0" w:space="0" w:color="auto"/>
                          </w:divBdr>
                          <w:divsChild>
                            <w:div w:id="18505649">
                              <w:marLeft w:val="0"/>
                              <w:marRight w:val="0"/>
                              <w:marTop w:val="0"/>
                              <w:marBottom w:val="0"/>
                              <w:divBdr>
                                <w:top w:val="none" w:sz="0" w:space="0" w:color="auto"/>
                                <w:left w:val="none" w:sz="0" w:space="0" w:color="auto"/>
                                <w:bottom w:val="none" w:sz="0" w:space="0" w:color="auto"/>
                                <w:right w:val="none" w:sz="0" w:space="0" w:color="auto"/>
                              </w:divBdr>
                              <w:divsChild>
                                <w:div w:id="2122796551">
                                  <w:marLeft w:val="0"/>
                                  <w:marRight w:val="0"/>
                                  <w:marTop w:val="0"/>
                                  <w:marBottom w:val="0"/>
                                  <w:divBdr>
                                    <w:top w:val="none" w:sz="0" w:space="0" w:color="auto"/>
                                    <w:left w:val="none" w:sz="0" w:space="0" w:color="auto"/>
                                    <w:bottom w:val="none" w:sz="0" w:space="0" w:color="auto"/>
                                    <w:right w:val="none" w:sz="0" w:space="0" w:color="auto"/>
                                  </w:divBdr>
                                  <w:divsChild>
                                    <w:div w:id="1117412965">
                                      <w:marLeft w:val="0"/>
                                      <w:marRight w:val="0"/>
                                      <w:marTop w:val="0"/>
                                      <w:marBottom w:val="0"/>
                                      <w:divBdr>
                                        <w:top w:val="none" w:sz="0" w:space="0" w:color="auto"/>
                                        <w:left w:val="none" w:sz="0" w:space="0" w:color="auto"/>
                                        <w:bottom w:val="none" w:sz="0" w:space="0" w:color="auto"/>
                                        <w:right w:val="none" w:sz="0" w:space="0" w:color="auto"/>
                                      </w:divBdr>
                                      <w:divsChild>
                                        <w:div w:id="806433794">
                                          <w:marLeft w:val="0"/>
                                          <w:marRight w:val="0"/>
                                          <w:marTop w:val="0"/>
                                          <w:marBottom w:val="0"/>
                                          <w:divBdr>
                                            <w:top w:val="none" w:sz="0" w:space="0" w:color="auto"/>
                                            <w:left w:val="none" w:sz="0" w:space="0" w:color="auto"/>
                                            <w:bottom w:val="none" w:sz="0" w:space="0" w:color="auto"/>
                                            <w:right w:val="none" w:sz="0" w:space="0" w:color="auto"/>
                                          </w:divBdr>
                                          <w:divsChild>
                                            <w:div w:id="1696299058">
                                              <w:marLeft w:val="0"/>
                                              <w:marRight w:val="0"/>
                                              <w:marTop w:val="0"/>
                                              <w:marBottom w:val="0"/>
                                              <w:divBdr>
                                                <w:top w:val="none" w:sz="0" w:space="0" w:color="auto"/>
                                                <w:left w:val="none" w:sz="0" w:space="0" w:color="auto"/>
                                                <w:bottom w:val="none" w:sz="0" w:space="0" w:color="auto"/>
                                                <w:right w:val="none" w:sz="0" w:space="0" w:color="auto"/>
                                              </w:divBdr>
                                              <w:divsChild>
                                                <w:div w:id="2046363905">
                                                  <w:marLeft w:val="0"/>
                                                  <w:marRight w:val="0"/>
                                                  <w:marTop w:val="0"/>
                                                  <w:marBottom w:val="0"/>
                                                  <w:divBdr>
                                                    <w:top w:val="none" w:sz="0" w:space="0" w:color="auto"/>
                                                    <w:left w:val="none" w:sz="0" w:space="0" w:color="auto"/>
                                                    <w:bottom w:val="none" w:sz="0" w:space="0" w:color="auto"/>
                                                    <w:right w:val="none" w:sz="0" w:space="0" w:color="auto"/>
                                                  </w:divBdr>
                                                  <w:divsChild>
                                                    <w:div w:id="1517691669">
                                                      <w:marLeft w:val="0"/>
                                                      <w:marRight w:val="0"/>
                                                      <w:marTop w:val="0"/>
                                                      <w:marBottom w:val="0"/>
                                                      <w:divBdr>
                                                        <w:top w:val="none" w:sz="0" w:space="0" w:color="auto"/>
                                                        <w:left w:val="none" w:sz="0" w:space="0" w:color="auto"/>
                                                        <w:bottom w:val="none" w:sz="0" w:space="0" w:color="auto"/>
                                                        <w:right w:val="none" w:sz="0" w:space="0" w:color="auto"/>
                                                      </w:divBdr>
                                                      <w:divsChild>
                                                        <w:div w:id="149563967">
                                                          <w:marLeft w:val="0"/>
                                                          <w:marRight w:val="0"/>
                                                          <w:marTop w:val="0"/>
                                                          <w:marBottom w:val="0"/>
                                                          <w:divBdr>
                                                            <w:top w:val="none" w:sz="0" w:space="0" w:color="auto"/>
                                                            <w:left w:val="none" w:sz="0" w:space="0" w:color="auto"/>
                                                            <w:bottom w:val="none" w:sz="0" w:space="0" w:color="auto"/>
                                                            <w:right w:val="none" w:sz="0" w:space="0" w:color="auto"/>
                                                          </w:divBdr>
                                                          <w:divsChild>
                                                            <w:div w:id="1780367034">
                                                              <w:marLeft w:val="0"/>
                                                              <w:marRight w:val="0"/>
                                                              <w:marTop w:val="0"/>
                                                              <w:marBottom w:val="0"/>
                                                              <w:divBdr>
                                                                <w:top w:val="none" w:sz="0" w:space="0" w:color="auto"/>
                                                                <w:left w:val="none" w:sz="0" w:space="0" w:color="auto"/>
                                                                <w:bottom w:val="none" w:sz="0" w:space="0" w:color="auto"/>
                                                                <w:right w:val="none" w:sz="0" w:space="0" w:color="auto"/>
                                                              </w:divBdr>
                                                              <w:divsChild>
                                                                <w:div w:id="1648775603">
                                                                  <w:marLeft w:val="0"/>
                                                                  <w:marRight w:val="0"/>
                                                                  <w:marTop w:val="0"/>
                                                                  <w:marBottom w:val="0"/>
                                                                  <w:divBdr>
                                                                    <w:top w:val="none" w:sz="0" w:space="0" w:color="auto"/>
                                                                    <w:left w:val="none" w:sz="0" w:space="0" w:color="auto"/>
                                                                    <w:bottom w:val="none" w:sz="0" w:space="0" w:color="auto"/>
                                                                    <w:right w:val="none" w:sz="0" w:space="0" w:color="auto"/>
                                                                  </w:divBdr>
                                                                  <w:divsChild>
                                                                    <w:div w:id="828716979">
                                                                      <w:marLeft w:val="0"/>
                                                                      <w:marRight w:val="0"/>
                                                                      <w:marTop w:val="0"/>
                                                                      <w:marBottom w:val="360"/>
                                                                      <w:divBdr>
                                                                        <w:top w:val="none" w:sz="0" w:space="0" w:color="auto"/>
                                                                        <w:left w:val="none" w:sz="0" w:space="0" w:color="auto"/>
                                                                        <w:bottom w:val="none" w:sz="0" w:space="0" w:color="auto"/>
                                                                        <w:right w:val="none" w:sz="0" w:space="0" w:color="auto"/>
                                                                      </w:divBdr>
                                                                      <w:divsChild>
                                                                        <w:div w:id="995299651">
                                                                          <w:marLeft w:val="0"/>
                                                                          <w:marRight w:val="0"/>
                                                                          <w:marTop w:val="0"/>
                                                                          <w:marBottom w:val="0"/>
                                                                          <w:divBdr>
                                                                            <w:top w:val="none" w:sz="0" w:space="0" w:color="auto"/>
                                                                            <w:left w:val="none" w:sz="0" w:space="0" w:color="auto"/>
                                                                            <w:bottom w:val="none" w:sz="0" w:space="0" w:color="auto"/>
                                                                            <w:right w:val="none" w:sz="0" w:space="0" w:color="auto"/>
                                                                          </w:divBdr>
                                                                          <w:divsChild>
                                                                            <w:div w:id="2141071981">
                                                                              <w:marLeft w:val="0"/>
                                                                              <w:marRight w:val="0"/>
                                                                              <w:marTop w:val="0"/>
                                                                              <w:marBottom w:val="0"/>
                                                                              <w:divBdr>
                                                                                <w:top w:val="none" w:sz="0" w:space="0" w:color="auto"/>
                                                                                <w:left w:val="none" w:sz="0" w:space="0" w:color="auto"/>
                                                                                <w:bottom w:val="none" w:sz="0" w:space="0" w:color="auto"/>
                                                                                <w:right w:val="none" w:sz="0" w:space="0" w:color="auto"/>
                                                                              </w:divBdr>
                                                                              <w:divsChild>
                                                                                <w:div w:id="1756903901">
                                                                                  <w:marLeft w:val="0"/>
                                                                                  <w:marRight w:val="0"/>
                                                                                  <w:marTop w:val="0"/>
                                                                                  <w:marBottom w:val="0"/>
                                                                                  <w:divBdr>
                                                                                    <w:top w:val="none" w:sz="0" w:space="0" w:color="auto"/>
                                                                                    <w:left w:val="none" w:sz="0" w:space="0" w:color="auto"/>
                                                                                    <w:bottom w:val="none" w:sz="0" w:space="0" w:color="auto"/>
                                                                                    <w:right w:val="none" w:sz="0" w:space="0" w:color="auto"/>
                                                                                  </w:divBdr>
                                                                                  <w:divsChild>
                                                                                    <w:div w:id="1474710156">
                                                                                      <w:marLeft w:val="0"/>
                                                                                      <w:marRight w:val="0"/>
                                                                                      <w:marTop w:val="0"/>
                                                                                      <w:marBottom w:val="0"/>
                                                                                      <w:divBdr>
                                                                                        <w:top w:val="none" w:sz="0" w:space="0" w:color="auto"/>
                                                                                        <w:left w:val="none" w:sz="0" w:space="0" w:color="auto"/>
                                                                                        <w:bottom w:val="none" w:sz="0" w:space="0" w:color="auto"/>
                                                                                        <w:right w:val="none" w:sz="0" w:space="0" w:color="auto"/>
                                                                                      </w:divBdr>
                                                                                      <w:divsChild>
                                                                                        <w:div w:id="2131514426">
                                                                                          <w:marLeft w:val="0"/>
                                                                                          <w:marRight w:val="0"/>
                                                                                          <w:marTop w:val="0"/>
                                                                                          <w:marBottom w:val="360"/>
                                                                                          <w:divBdr>
                                                                                            <w:top w:val="none" w:sz="0" w:space="0" w:color="auto"/>
                                                                                            <w:left w:val="none" w:sz="0" w:space="0" w:color="auto"/>
                                                                                            <w:bottom w:val="none" w:sz="0" w:space="0" w:color="auto"/>
                                                                                            <w:right w:val="none" w:sz="0" w:space="0" w:color="auto"/>
                                                                                          </w:divBdr>
                                                                                          <w:divsChild>
                                                                                            <w:div w:id="1957249218">
                                                                                              <w:marLeft w:val="0"/>
                                                                                              <w:marRight w:val="0"/>
                                                                                              <w:marTop w:val="0"/>
                                                                                              <w:marBottom w:val="360"/>
                                                                                              <w:divBdr>
                                                                                                <w:top w:val="none" w:sz="0" w:space="0" w:color="auto"/>
                                                                                                <w:left w:val="none" w:sz="0" w:space="0" w:color="auto"/>
                                                                                                <w:bottom w:val="none" w:sz="0" w:space="0" w:color="auto"/>
                                                                                                <w:right w:val="none" w:sz="0" w:space="0" w:color="auto"/>
                                                                                              </w:divBdr>
                                                                                              <w:divsChild>
                                                                                                <w:div w:id="1451511486">
                                                                                                  <w:marLeft w:val="0"/>
                                                                                                  <w:marRight w:val="0"/>
                                                                                                  <w:marTop w:val="0"/>
                                                                                                  <w:marBottom w:val="0"/>
                                                                                                  <w:divBdr>
                                                                                                    <w:top w:val="none" w:sz="0" w:space="0" w:color="auto"/>
                                                                                                    <w:left w:val="none" w:sz="0" w:space="0" w:color="auto"/>
                                                                                                    <w:bottom w:val="none" w:sz="0" w:space="0" w:color="auto"/>
                                                                                                    <w:right w:val="none" w:sz="0" w:space="0" w:color="auto"/>
                                                                                                  </w:divBdr>
                                                                                                  <w:divsChild>
                                                                                                    <w:div w:id="345404066">
                                                                                                      <w:marLeft w:val="0"/>
                                                                                                      <w:marRight w:val="0"/>
                                                                                                      <w:marTop w:val="0"/>
                                                                                                      <w:marBottom w:val="0"/>
                                                                                                      <w:divBdr>
                                                                                                        <w:top w:val="none" w:sz="0" w:space="0" w:color="auto"/>
                                                                                                        <w:left w:val="none" w:sz="0" w:space="0" w:color="auto"/>
                                                                                                        <w:bottom w:val="none" w:sz="0" w:space="0" w:color="auto"/>
                                                                                                        <w:right w:val="none" w:sz="0" w:space="0" w:color="auto"/>
                                                                                                      </w:divBdr>
                                                                                                      <w:divsChild>
                                                                                                        <w:div w:id="109401375">
                                                                                                          <w:marLeft w:val="0"/>
                                                                                                          <w:marRight w:val="0"/>
                                                                                                          <w:marTop w:val="0"/>
                                                                                                          <w:marBottom w:val="0"/>
                                                                                                          <w:divBdr>
                                                                                                            <w:top w:val="none" w:sz="0" w:space="0" w:color="auto"/>
                                                                                                            <w:left w:val="none" w:sz="0" w:space="0" w:color="auto"/>
                                                                                                            <w:bottom w:val="none" w:sz="0" w:space="0" w:color="auto"/>
                                                                                                            <w:right w:val="none" w:sz="0" w:space="0" w:color="auto"/>
                                                                                                          </w:divBdr>
                                                                                                          <w:divsChild>
                                                                                                            <w:div w:id="908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432456">
      <w:bodyDiv w:val="1"/>
      <w:marLeft w:val="0"/>
      <w:marRight w:val="0"/>
      <w:marTop w:val="0"/>
      <w:marBottom w:val="0"/>
      <w:divBdr>
        <w:top w:val="none" w:sz="0" w:space="0" w:color="auto"/>
        <w:left w:val="none" w:sz="0" w:space="0" w:color="auto"/>
        <w:bottom w:val="none" w:sz="0" w:space="0" w:color="auto"/>
        <w:right w:val="none" w:sz="0" w:space="0" w:color="auto"/>
      </w:divBdr>
      <w:divsChild>
        <w:div w:id="1613780505">
          <w:marLeft w:val="0"/>
          <w:marRight w:val="0"/>
          <w:marTop w:val="0"/>
          <w:marBottom w:val="0"/>
          <w:divBdr>
            <w:top w:val="none" w:sz="0" w:space="0" w:color="auto"/>
            <w:left w:val="none" w:sz="0" w:space="0" w:color="auto"/>
            <w:bottom w:val="none" w:sz="0" w:space="0" w:color="auto"/>
            <w:right w:val="none" w:sz="0" w:space="0" w:color="auto"/>
          </w:divBdr>
          <w:divsChild>
            <w:div w:id="207880942">
              <w:marLeft w:val="0"/>
              <w:marRight w:val="0"/>
              <w:marTop w:val="0"/>
              <w:marBottom w:val="0"/>
              <w:divBdr>
                <w:top w:val="none" w:sz="0" w:space="0" w:color="auto"/>
                <w:left w:val="none" w:sz="0" w:space="0" w:color="auto"/>
                <w:bottom w:val="none" w:sz="0" w:space="0" w:color="auto"/>
                <w:right w:val="none" w:sz="0" w:space="0" w:color="auto"/>
              </w:divBdr>
              <w:divsChild>
                <w:div w:id="1405685137">
                  <w:marLeft w:val="0"/>
                  <w:marRight w:val="0"/>
                  <w:marTop w:val="0"/>
                  <w:marBottom w:val="0"/>
                  <w:divBdr>
                    <w:top w:val="none" w:sz="0" w:space="0" w:color="auto"/>
                    <w:left w:val="none" w:sz="0" w:space="0" w:color="auto"/>
                    <w:bottom w:val="none" w:sz="0" w:space="0" w:color="auto"/>
                    <w:right w:val="none" w:sz="0" w:space="0" w:color="auto"/>
                  </w:divBdr>
                  <w:divsChild>
                    <w:div w:id="66851476">
                      <w:marLeft w:val="0"/>
                      <w:marRight w:val="0"/>
                      <w:marTop w:val="0"/>
                      <w:marBottom w:val="0"/>
                      <w:divBdr>
                        <w:top w:val="none" w:sz="0" w:space="0" w:color="auto"/>
                        <w:left w:val="none" w:sz="0" w:space="0" w:color="auto"/>
                        <w:bottom w:val="none" w:sz="0" w:space="0" w:color="auto"/>
                        <w:right w:val="none" w:sz="0" w:space="0" w:color="auto"/>
                      </w:divBdr>
                      <w:divsChild>
                        <w:div w:id="728574859">
                          <w:marLeft w:val="0"/>
                          <w:marRight w:val="0"/>
                          <w:marTop w:val="0"/>
                          <w:marBottom w:val="210"/>
                          <w:divBdr>
                            <w:top w:val="single" w:sz="6" w:space="0" w:color="1A6884"/>
                            <w:left w:val="single" w:sz="6" w:space="0" w:color="1A6884"/>
                            <w:bottom w:val="single" w:sz="6" w:space="0" w:color="1A6884"/>
                            <w:right w:val="single" w:sz="6" w:space="0" w:color="1A6884"/>
                          </w:divBdr>
                          <w:divsChild>
                            <w:div w:id="72102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5470000">
      <w:bodyDiv w:val="1"/>
      <w:marLeft w:val="0"/>
      <w:marRight w:val="0"/>
      <w:marTop w:val="0"/>
      <w:marBottom w:val="0"/>
      <w:divBdr>
        <w:top w:val="none" w:sz="0" w:space="0" w:color="auto"/>
        <w:left w:val="none" w:sz="0" w:space="0" w:color="auto"/>
        <w:bottom w:val="none" w:sz="0" w:space="0" w:color="auto"/>
        <w:right w:val="none" w:sz="0" w:space="0" w:color="auto"/>
      </w:divBdr>
      <w:divsChild>
        <w:div w:id="441728225">
          <w:marLeft w:val="0"/>
          <w:marRight w:val="0"/>
          <w:marTop w:val="0"/>
          <w:marBottom w:val="0"/>
          <w:divBdr>
            <w:top w:val="none" w:sz="0" w:space="0" w:color="auto"/>
            <w:left w:val="none" w:sz="0" w:space="0" w:color="auto"/>
            <w:bottom w:val="none" w:sz="0" w:space="0" w:color="auto"/>
            <w:right w:val="none" w:sz="0" w:space="0" w:color="auto"/>
          </w:divBdr>
          <w:divsChild>
            <w:div w:id="867986630">
              <w:marLeft w:val="0"/>
              <w:marRight w:val="0"/>
              <w:marTop w:val="0"/>
              <w:marBottom w:val="0"/>
              <w:divBdr>
                <w:top w:val="none" w:sz="0" w:space="0" w:color="auto"/>
                <w:left w:val="none" w:sz="0" w:space="0" w:color="auto"/>
                <w:bottom w:val="none" w:sz="0" w:space="0" w:color="auto"/>
                <w:right w:val="none" w:sz="0" w:space="0" w:color="auto"/>
              </w:divBdr>
              <w:divsChild>
                <w:div w:id="944852348">
                  <w:marLeft w:val="0"/>
                  <w:marRight w:val="0"/>
                  <w:marTop w:val="0"/>
                  <w:marBottom w:val="0"/>
                  <w:divBdr>
                    <w:top w:val="none" w:sz="0" w:space="0" w:color="auto"/>
                    <w:left w:val="none" w:sz="0" w:space="0" w:color="auto"/>
                    <w:bottom w:val="none" w:sz="0" w:space="0" w:color="auto"/>
                    <w:right w:val="none" w:sz="0" w:space="0" w:color="auto"/>
                  </w:divBdr>
                  <w:divsChild>
                    <w:div w:id="1999654839">
                      <w:marLeft w:val="0"/>
                      <w:marRight w:val="0"/>
                      <w:marTop w:val="0"/>
                      <w:marBottom w:val="0"/>
                      <w:divBdr>
                        <w:top w:val="none" w:sz="0" w:space="0" w:color="auto"/>
                        <w:left w:val="none" w:sz="0" w:space="0" w:color="auto"/>
                        <w:bottom w:val="none" w:sz="0" w:space="0" w:color="auto"/>
                        <w:right w:val="none" w:sz="0" w:space="0" w:color="auto"/>
                      </w:divBdr>
                      <w:divsChild>
                        <w:div w:id="1394086142">
                          <w:marLeft w:val="0"/>
                          <w:marRight w:val="0"/>
                          <w:marTop w:val="0"/>
                          <w:marBottom w:val="0"/>
                          <w:divBdr>
                            <w:top w:val="none" w:sz="0" w:space="0" w:color="auto"/>
                            <w:left w:val="none" w:sz="0" w:space="0" w:color="auto"/>
                            <w:bottom w:val="none" w:sz="0" w:space="0" w:color="auto"/>
                            <w:right w:val="none" w:sz="0" w:space="0" w:color="auto"/>
                          </w:divBdr>
                          <w:divsChild>
                            <w:div w:id="58018256">
                              <w:marLeft w:val="0"/>
                              <w:marRight w:val="0"/>
                              <w:marTop w:val="0"/>
                              <w:marBottom w:val="0"/>
                              <w:divBdr>
                                <w:top w:val="none" w:sz="0" w:space="0" w:color="auto"/>
                                <w:left w:val="none" w:sz="0" w:space="0" w:color="auto"/>
                                <w:bottom w:val="none" w:sz="0" w:space="0" w:color="auto"/>
                                <w:right w:val="none" w:sz="0" w:space="0" w:color="auto"/>
                              </w:divBdr>
                              <w:divsChild>
                                <w:div w:id="1324115905">
                                  <w:marLeft w:val="0"/>
                                  <w:marRight w:val="0"/>
                                  <w:marTop w:val="0"/>
                                  <w:marBottom w:val="0"/>
                                  <w:divBdr>
                                    <w:top w:val="none" w:sz="0" w:space="0" w:color="auto"/>
                                    <w:left w:val="none" w:sz="0" w:space="0" w:color="auto"/>
                                    <w:bottom w:val="none" w:sz="0" w:space="0" w:color="auto"/>
                                    <w:right w:val="none" w:sz="0" w:space="0" w:color="auto"/>
                                  </w:divBdr>
                                  <w:divsChild>
                                    <w:div w:id="614287507">
                                      <w:marLeft w:val="0"/>
                                      <w:marRight w:val="0"/>
                                      <w:marTop w:val="0"/>
                                      <w:marBottom w:val="0"/>
                                      <w:divBdr>
                                        <w:top w:val="none" w:sz="0" w:space="0" w:color="auto"/>
                                        <w:left w:val="none" w:sz="0" w:space="0" w:color="auto"/>
                                        <w:bottom w:val="none" w:sz="0" w:space="0" w:color="auto"/>
                                        <w:right w:val="none" w:sz="0" w:space="0" w:color="auto"/>
                                      </w:divBdr>
                                      <w:divsChild>
                                        <w:div w:id="843400381">
                                          <w:marLeft w:val="0"/>
                                          <w:marRight w:val="0"/>
                                          <w:marTop w:val="0"/>
                                          <w:marBottom w:val="0"/>
                                          <w:divBdr>
                                            <w:top w:val="none" w:sz="0" w:space="0" w:color="auto"/>
                                            <w:left w:val="none" w:sz="0" w:space="0" w:color="auto"/>
                                            <w:bottom w:val="none" w:sz="0" w:space="0" w:color="auto"/>
                                            <w:right w:val="none" w:sz="0" w:space="0" w:color="auto"/>
                                          </w:divBdr>
                                          <w:divsChild>
                                            <w:div w:id="551234601">
                                              <w:marLeft w:val="0"/>
                                              <w:marRight w:val="0"/>
                                              <w:marTop w:val="0"/>
                                              <w:marBottom w:val="0"/>
                                              <w:divBdr>
                                                <w:top w:val="none" w:sz="0" w:space="0" w:color="auto"/>
                                                <w:left w:val="none" w:sz="0" w:space="0" w:color="auto"/>
                                                <w:bottom w:val="none" w:sz="0" w:space="0" w:color="auto"/>
                                                <w:right w:val="none" w:sz="0" w:space="0" w:color="auto"/>
                                              </w:divBdr>
                                              <w:divsChild>
                                                <w:div w:id="539321725">
                                                  <w:marLeft w:val="0"/>
                                                  <w:marRight w:val="0"/>
                                                  <w:marTop w:val="0"/>
                                                  <w:marBottom w:val="0"/>
                                                  <w:divBdr>
                                                    <w:top w:val="none" w:sz="0" w:space="0" w:color="auto"/>
                                                    <w:left w:val="none" w:sz="0" w:space="0" w:color="auto"/>
                                                    <w:bottom w:val="none" w:sz="0" w:space="0" w:color="auto"/>
                                                    <w:right w:val="none" w:sz="0" w:space="0" w:color="auto"/>
                                                  </w:divBdr>
                                                  <w:divsChild>
                                                    <w:div w:id="1927415405">
                                                      <w:marLeft w:val="0"/>
                                                      <w:marRight w:val="0"/>
                                                      <w:marTop w:val="0"/>
                                                      <w:marBottom w:val="0"/>
                                                      <w:divBdr>
                                                        <w:top w:val="none" w:sz="0" w:space="0" w:color="auto"/>
                                                        <w:left w:val="none" w:sz="0" w:space="0" w:color="auto"/>
                                                        <w:bottom w:val="none" w:sz="0" w:space="0" w:color="auto"/>
                                                        <w:right w:val="none" w:sz="0" w:space="0" w:color="auto"/>
                                                      </w:divBdr>
                                                      <w:divsChild>
                                                        <w:div w:id="345791344">
                                                          <w:marLeft w:val="0"/>
                                                          <w:marRight w:val="0"/>
                                                          <w:marTop w:val="0"/>
                                                          <w:marBottom w:val="0"/>
                                                          <w:divBdr>
                                                            <w:top w:val="none" w:sz="0" w:space="0" w:color="auto"/>
                                                            <w:left w:val="none" w:sz="0" w:space="0" w:color="auto"/>
                                                            <w:bottom w:val="none" w:sz="0" w:space="0" w:color="auto"/>
                                                            <w:right w:val="none" w:sz="0" w:space="0" w:color="auto"/>
                                                          </w:divBdr>
                                                          <w:divsChild>
                                                            <w:div w:id="1001158004">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1680507">
      <w:bodyDiv w:val="1"/>
      <w:marLeft w:val="0"/>
      <w:marRight w:val="0"/>
      <w:marTop w:val="0"/>
      <w:marBottom w:val="0"/>
      <w:divBdr>
        <w:top w:val="none" w:sz="0" w:space="0" w:color="auto"/>
        <w:left w:val="none" w:sz="0" w:space="0" w:color="auto"/>
        <w:bottom w:val="none" w:sz="0" w:space="0" w:color="auto"/>
        <w:right w:val="none" w:sz="0" w:space="0" w:color="auto"/>
      </w:divBdr>
      <w:divsChild>
        <w:div w:id="554704819">
          <w:marLeft w:val="0"/>
          <w:marRight w:val="0"/>
          <w:marTop w:val="0"/>
          <w:marBottom w:val="0"/>
          <w:divBdr>
            <w:top w:val="none" w:sz="0" w:space="0" w:color="auto"/>
            <w:left w:val="none" w:sz="0" w:space="0" w:color="auto"/>
            <w:bottom w:val="none" w:sz="0" w:space="0" w:color="auto"/>
            <w:right w:val="none" w:sz="0" w:space="0" w:color="auto"/>
          </w:divBdr>
          <w:divsChild>
            <w:div w:id="686949981">
              <w:marLeft w:val="0"/>
              <w:marRight w:val="0"/>
              <w:marTop w:val="0"/>
              <w:marBottom w:val="0"/>
              <w:divBdr>
                <w:top w:val="none" w:sz="0" w:space="0" w:color="auto"/>
                <w:left w:val="none" w:sz="0" w:space="0" w:color="auto"/>
                <w:bottom w:val="none" w:sz="0" w:space="0" w:color="auto"/>
                <w:right w:val="none" w:sz="0" w:space="0" w:color="auto"/>
              </w:divBdr>
              <w:divsChild>
                <w:div w:id="769348998">
                  <w:marLeft w:val="0"/>
                  <w:marRight w:val="0"/>
                  <w:marTop w:val="0"/>
                  <w:marBottom w:val="0"/>
                  <w:divBdr>
                    <w:top w:val="single" w:sz="12" w:space="30" w:color="FFFFFF"/>
                    <w:left w:val="none" w:sz="0" w:space="0" w:color="auto"/>
                    <w:bottom w:val="none" w:sz="0" w:space="0" w:color="auto"/>
                    <w:right w:val="none" w:sz="0" w:space="0" w:color="auto"/>
                  </w:divBdr>
                  <w:divsChild>
                    <w:div w:id="936908953">
                      <w:marLeft w:val="0"/>
                      <w:marRight w:val="0"/>
                      <w:marTop w:val="0"/>
                      <w:marBottom w:val="0"/>
                      <w:divBdr>
                        <w:top w:val="none" w:sz="0" w:space="0" w:color="auto"/>
                        <w:left w:val="none" w:sz="0" w:space="0" w:color="auto"/>
                        <w:bottom w:val="none" w:sz="0" w:space="0" w:color="auto"/>
                        <w:right w:val="none" w:sz="0" w:space="0" w:color="auto"/>
                      </w:divBdr>
                      <w:divsChild>
                        <w:div w:id="53505924">
                          <w:marLeft w:val="0"/>
                          <w:marRight w:val="0"/>
                          <w:marTop w:val="0"/>
                          <w:marBottom w:val="0"/>
                          <w:divBdr>
                            <w:top w:val="none" w:sz="0" w:space="0" w:color="auto"/>
                            <w:left w:val="none" w:sz="0" w:space="0" w:color="auto"/>
                            <w:bottom w:val="none" w:sz="0" w:space="0" w:color="auto"/>
                            <w:right w:val="none" w:sz="0" w:space="0" w:color="auto"/>
                          </w:divBdr>
                          <w:divsChild>
                            <w:div w:id="782725258">
                              <w:marLeft w:val="0"/>
                              <w:marRight w:val="0"/>
                              <w:marTop w:val="0"/>
                              <w:marBottom w:val="0"/>
                              <w:divBdr>
                                <w:top w:val="none" w:sz="0" w:space="0" w:color="auto"/>
                                <w:left w:val="none" w:sz="0" w:space="0" w:color="auto"/>
                                <w:bottom w:val="none" w:sz="0" w:space="0" w:color="auto"/>
                                <w:right w:val="none" w:sz="0" w:space="0" w:color="auto"/>
                              </w:divBdr>
                              <w:divsChild>
                                <w:div w:id="1881162921">
                                  <w:marLeft w:val="0"/>
                                  <w:marRight w:val="0"/>
                                  <w:marTop w:val="0"/>
                                  <w:marBottom w:val="0"/>
                                  <w:divBdr>
                                    <w:top w:val="none" w:sz="0" w:space="0" w:color="auto"/>
                                    <w:left w:val="none" w:sz="0" w:space="0" w:color="auto"/>
                                    <w:bottom w:val="none" w:sz="0" w:space="0" w:color="auto"/>
                                    <w:right w:val="none" w:sz="0" w:space="0" w:color="auto"/>
                                  </w:divBdr>
                                  <w:divsChild>
                                    <w:div w:id="402486783">
                                      <w:marLeft w:val="0"/>
                                      <w:marRight w:val="0"/>
                                      <w:marTop w:val="0"/>
                                      <w:marBottom w:val="0"/>
                                      <w:divBdr>
                                        <w:top w:val="none" w:sz="0" w:space="0" w:color="auto"/>
                                        <w:left w:val="none" w:sz="0" w:space="0" w:color="auto"/>
                                        <w:bottom w:val="none" w:sz="0" w:space="0" w:color="auto"/>
                                        <w:right w:val="none" w:sz="0" w:space="0" w:color="auto"/>
                                      </w:divBdr>
                                      <w:divsChild>
                                        <w:div w:id="923028593">
                                          <w:marLeft w:val="0"/>
                                          <w:marRight w:val="0"/>
                                          <w:marTop w:val="0"/>
                                          <w:marBottom w:val="0"/>
                                          <w:divBdr>
                                            <w:top w:val="none" w:sz="0" w:space="0" w:color="auto"/>
                                            <w:left w:val="none" w:sz="0" w:space="0" w:color="auto"/>
                                            <w:bottom w:val="none" w:sz="0" w:space="0" w:color="auto"/>
                                            <w:right w:val="none" w:sz="0" w:space="0" w:color="auto"/>
                                          </w:divBdr>
                                          <w:divsChild>
                                            <w:div w:id="952440538">
                                              <w:marLeft w:val="0"/>
                                              <w:marRight w:val="0"/>
                                              <w:marTop w:val="0"/>
                                              <w:marBottom w:val="0"/>
                                              <w:divBdr>
                                                <w:top w:val="none" w:sz="0" w:space="0" w:color="auto"/>
                                                <w:left w:val="none" w:sz="0" w:space="0" w:color="auto"/>
                                                <w:bottom w:val="none" w:sz="0" w:space="0" w:color="auto"/>
                                                <w:right w:val="none" w:sz="0" w:space="0" w:color="auto"/>
                                              </w:divBdr>
                                              <w:divsChild>
                                                <w:div w:id="998194592">
                                                  <w:marLeft w:val="0"/>
                                                  <w:marRight w:val="0"/>
                                                  <w:marTop w:val="0"/>
                                                  <w:marBottom w:val="0"/>
                                                  <w:divBdr>
                                                    <w:top w:val="none" w:sz="0" w:space="0" w:color="auto"/>
                                                    <w:left w:val="none" w:sz="0" w:space="0" w:color="auto"/>
                                                    <w:bottom w:val="none" w:sz="0" w:space="0" w:color="auto"/>
                                                    <w:right w:val="none" w:sz="0" w:space="0" w:color="auto"/>
                                                  </w:divBdr>
                                                  <w:divsChild>
                                                    <w:div w:id="1237394583">
                                                      <w:marLeft w:val="0"/>
                                                      <w:marRight w:val="0"/>
                                                      <w:marTop w:val="0"/>
                                                      <w:marBottom w:val="0"/>
                                                      <w:divBdr>
                                                        <w:top w:val="none" w:sz="0" w:space="0" w:color="auto"/>
                                                        <w:left w:val="none" w:sz="0" w:space="0" w:color="auto"/>
                                                        <w:bottom w:val="none" w:sz="0" w:space="0" w:color="auto"/>
                                                        <w:right w:val="none" w:sz="0" w:space="0" w:color="auto"/>
                                                      </w:divBdr>
                                                      <w:divsChild>
                                                        <w:div w:id="887380229">
                                                          <w:marLeft w:val="0"/>
                                                          <w:marRight w:val="0"/>
                                                          <w:marTop w:val="0"/>
                                                          <w:marBottom w:val="0"/>
                                                          <w:divBdr>
                                                            <w:top w:val="none" w:sz="0" w:space="0" w:color="auto"/>
                                                            <w:left w:val="none" w:sz="0" w:space="0" w:color="auto"/>
                                                            <w:bottom w:val="none" w:sz="0" w:space="0" w:color="auto"/>
                                                            <w:right w:val="none" w:sz="0" w:space="0" w:color="auto"/>
                                                          </w:divBdr>
                                                          <w:divsChild>
                                                            <w:div w:id="1062409045">
                                                              <w:marLeft w:val="0"/>
                                                              <w:marRight w:val="0"/>
                                                              <w:marTop w:val="0"/>
                                                              <w:marBottom w:val="0"/>
                                                              <w:divBdr>
                                                                <w:top w:val="none" w:sz="0" w:space="0" w:color="auto"/>
                                                                <w:left w:val="none" w:sz="0" w:space="0" w:color="auto"/>
                                                                <w:bottom w:val="none" w:sz="0" w:space="0" w:color="auto"/>
                                                                <w:right w:val="none" w:sz="0" w:space="0" w:color="auto"/>
                                                              </w:divBdr>
                                                              <w:divsChild>
                                                                <w:div w:id="39861377">
                                                                  <w:marLeft w:val="0"/>
                                                                  <w:marRight w:val="0"/>
                                                                  <w:marTop w:val="0"/>
                                                                  <w:marBottom w:val="0"/>
                                                                  <w:divBdr>
                                                                    <w:top w:val="none" w:sz="0" w:space="0" w:color="auto"/>
                                                                    <w:left w:val="none" w:sz="0" w:space="0" w:color="auto"/>
                                                                    <w:bottom w:val="none" w:sz="0" w:space="0" w:color="auto"/>
                                                                    <w:right w:val="none" w:sz="0" w:space="0" w:color="auto"/>
                                                                  </w:divBdr>
                                                                  <w:divsChild>
                                                                    <w:div w:id="1858347084">
                                                                      <w:marLeft w:val="0"/>
                                                                      <w:marRight w:val="0"/>
                                                                      <w:marTop w:val="0"/>
                                                                      <w:marBottom w:val="360"/>
                                                                      <w:divBdr>
                                                                        <w:top w:val="none" w:sz="0" w:space="0" w:color="auto"/>
                                                                        <w:left w:val="none" w:sz="0" w:space="0" w:color="auto"/>
                                                                        <w:bottom w:val="none" w:sz="0" w:space="0" w:color="auto"/>
                                                                        <w:right w:val="none" w:sz="0" w:space="0" w:color="auto"/>
                                                                      </w:divBdr>
                                                                      <w:divsChild>
                                                                        <w:div w:id="426730659">
                                                                          <w:marLeft w:val="0"/>
                                                                          <w:marRight w:val="0"/>
                                                                          <w:marTop w:val="0"/>
                                                                          <w:marBottom w:val="0"/>
                                                                          <w:divBdr>
                                                                            <w:top w:val="none" w:sz="0" w:space="0" w:color="auto"/>
                                                                            <w:left w:val="none" w:sz="0" w:space="0" w:color="auto"/>
                                                                            <w:bottom w:val="none" w:sz="0" w:space="0" w:color="auto"/>
                                                                            <w:right w:val="none" w:sz="0" w:space="0" w:color="auto"/>
                                                                          </w:divBdr>
                                                                          <w:divsChild>
                                                                            <w:div w:id="1250501618">
                                                                              <w:marLeft w:val="0"/>
                                                                              <w:marRight w:val="0"/>
                                                                              <w:marTop w:val="0"/>
                                                                              <w:marBottom w:val="0"/>
                                                                              <w:divBdr>
                                                                                <w:top w:val="none" w:sz="0" w:space="0" w:color="auto"/>
                                                                                <w:left w:val="none" w:sz="0" w:space="0" w:color="auto"/>
                                                                                <w:bottom w:val="none" w:sz="0" w:space="0" w:color="auto"/>
                                                                                <w:right w:val="none" w:sz="0" w:space="0" w:color="auto"/>
                                                                              </w:divBdr>
                                                                              <w:divsChild>
                                                                                <w:div w:id="211120588">
                                                                                  <w:marLeft w:val="0"/>
                                                                                  <w:marRight w:val="0"/>
                                                                                  <w:marTop w:val="0"/>
                                                                                  <w:marBottom w:val="0"/>
                                                                                  <w:divBdr>
                                                                                    <w:top w:val="none" w:sz="0" w:space="0" w:color="auto"/>
                                                                                    <w:left w:val="none" w:sz="0" w:space="0" w:color="auto"/>
                                                                                    <w:bottom w:val="none" w:sz="0" w:space="0" w:color="auto"/>
                                                                                    <w:right w:val="none" w:sz="0" w:space="0" w:color="auto"/>
                                                                                  </w:divBdr>
                                                                                  <w:divsChild>
                                                                                    <w:div w:id="1273047884">
                                                                                      <w:marLeft w:val="0"/>
                                                                                      <w:marRight w:val="0"/>
                                                                                      <w:marTop w:val="0"/>
                                                                                      <w:marBottom w:val="0"/>
                                                                                      <w:divBdr>
                                                                                        <w:top w:val="none" w:sz="0" w:space="0" w:color="auto"/>
                                                                                        <w:left w:val="none" w:sz="0" w:space="0" w:color="auto"/>
                                                                                        <w:bottom w:val="none" w:sz="0" w:space="0" w:color="auto"/>
                                                                                        <w:right w:val="none" w:sz="0" w:space="0" w:color="auto"/>
                                                                                      </w:divBdr>
                                                                                      <w:divsChild>
                                                                                        <w:div w:id="1915965991">
                                                                                          <w:marLeft w:val="0"/>
                                                                                          <w:marRight w:val="0"/>
                                                                                          <w:marTop w:val="0"/>
                                                                                          <w:marBottom w:val="360"/>
                                                                                          <w:divBdr>
                                                                                            <w:top w:val="none" w:sz="0" w:space="0" w:color="auto"/>
                                                                                            <w:left w:val="none" w:sz="0" w:space="0" w:color="auto"/>
                                                                                            <w:bottom w:val="none" w:sz="0" w:space="0" w:color="auto"/>
                                                                                            <w:right w:val="none" w:sz="0" w:space="0" w:color="auto"/>
                                                                                          </w:divBdr>
                                                                                          <w:divsChild>
                                                                                            <w:div w:id="1824657278">
                                                                                              <w:marLeft w:val="0"/>
                                                                                              <w:marRight w:val="0"/>
                                                                                              <w:marTop w:val="0"/>
                                                                                              <w:marBottom w:val="360"/>
                                                                                              <w:divBdr>
                                                                                                <w:top w:val="none" w:sz="0" w:space="0" w:color="auto"/>
                                                                                                <w:left w:val="none" w:sz="0" w:space="0" w:color="auto"/>
                                                                                                <w:bottom w:val="none" w:sz="0" w:space="0" w:color="auto"/>
                                                                                                <w:right w:val="none" w:sz="0" w:space="0" w:color="auto"/>
                                                                                              </w:divBdr>
                                                                                              <w:divsChild>
                                                                                                <w:div w:id="364526532">
                                                                                                  <w:marLeft w:val="0"/>
                                                                                                  <w:marRight w:val="0"/>
                                                                                                  <w:marTop w:val="0"/>
                                                                                                  <w:marBottom w:val="0"/>
                                                                                                  <w:divBdr>
                                                                                                    <w:top w:val="none" w:sz="0" w:space="0" w:color="auto"/>
                                                                                                    <w:left w:val="none" w:sz="0" w:space="0" w:color="auto"/>
                                                                                                    <w:bottom w:val="none" w:sz="0" w:space="0" w:color="auto"/>
                                                                                                    <w:right w:val="none" w:sz="0" w:space="0" w:color="auto"/>
                                                                                                  </w:divBdr>
                                                                                                  <w:divsChild>
                                                                                                    <w:div w:id="855773002">
                                                                                                      <w:marLeft w:val="0"/>
                                                                                                      <w:marRight w:val="0"/>
                                                                                                      <w:marTop w:val="0"/>
                                                                                                      <w:marBottom w:val="0"/>
                                                                                                      <w:divBdr>
                                                                                                        <w:top w:val="none" w:sz="0" w:space="0" w:color="auto"/>
                                                                                                        <w:left w:val="none" w:sz="0" w:space="0" w:color="auto"/>
                                                                                                        <w:bottom w:val="none" w:sz="0" w:space="0" w:color="auto"/>
                                                                                                        <w:right w:val="none" w:sz="0" w:space="0" w:color="auto"/>
                                                                                                      </w:divBdr>
                                                                                                      <w:divsChild>
                                                                                                        <w:div w:id="1308559035">
                                                                                                          <w:marLeft w:val="0"/>
                                                                                                          <w:marRight w:val="0"/>
                                                                                                          <w:marTop w:val="0"/>
                                                                                                          <w:marBottom w:val="0"/>
                                                                                                          <w:divBdr>
                                                                                                            <w:top w:val="none" w:sz="0" w:space="0" w:color="auto"/>
                                                                                                            <w:left w:val="none" w:sz="0" w:space="0" w:color="auto"/>
                                                                                                            <w:bottom w:val="none" w:sz="0" w:space="0" w:color="auto"/>
                                                                                                            <w:right w:val="none" w:sz="0" w:space="0" w:color="auto"/>
                                                                                                          </w:divBdr>
                                                                                                          <w:divsChild>
                                                                                                            <w:div w:id="8704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360430">
      <w:bodyDiv w:val="1"/>
      <w:marLeft w:val="0"/>
      <w:marRight w:val="0"/>
      <w:marTop w:val="0"/>
      <w:marBottom w:val="0"/>
      <w:divBdr>
        <w:top w:val="none" w:sz="0" w:space="0" w:color="auto"/>
        <w:left w:val="none" w:sz="0" w:space="0" w:color="auto"/>
        <w:bottom w:val="none" w:sz="0" w:space="0" w:color="auto"/>
        <w:right w:val="none" w:sz="0" w:space="0" w:color="auto"/>
      </w:divBdr>
      <w:divsChild>
        <w:div w:id="1237280523">
          <w:marLeft w:val="0"/>
          <w:marRight w:val="0"/>
          <w:marTop w:val="0"/>
          <w:marBottom w:val="0"/>
          <w:divBdr>
            <w:top w:val="none" w:sz="0" w:space="0" w:color="auto"/>
            <w:left w:val="none" w:sz="0" w:space="0" w:color="auto"/>
            <w:bottom w:val="none" w:sz="0" w:space="0" w:color="auto"/>
            <w:right w:val="none" w:sz="0" w:space="0" w:color="auto"/>
          </w:divBdr>
          <w:divsChild>
            <w:div w:id="1088309602">
              <w:marLeft w:val="0"/>
              <w:marRight w:val="0"/>
              <w:marTop w:val="0"/>
              <w:marBottom w:val="0"/>
              <w:divBdr>
                <w:top w:val="none" w:sz="0" w:space="0" w:color="auto"/>
                <w:left w:val="none" w:sz="0" w:space="0" w:color="auto"/>
                <w:bottom w:val="none" w:sz="0" w:space="0" w:color="auto"/>
                <w:right w:val="none" w:sz="0" w:space="0" w:color="auto"/>
              </w:divBdr>
              <w:divsChild>
                <w:div w:id="1063676690">
                  <w:marLeft w:val="0"/>
                  <w:marRight w:val="0"/>
                  <w:marTop w:val="0"/>
                  <w:marBottom w:val="0"/>
                  <w:divBdr>
                    <w:top w:val="single" w:sz="12" w:space="30" w:color="FFFFFF"/>
                    <w:left w:val="none" w:sz="0" w:space="0" w:color="auto"/>
                    <w:bottom w:val="none" w:sz="0" w:space="0" w:color="auto"/>
                    <w:right w:val="none" w:sz="0" w:space="0" w:color="auto"/>
                  </w:divBdr>
                  <w:divsChild>
                    <w:div w:id="2135711912">
                      <w:marLeft w:val="0"/>
                      <w:marRight w:val="0"/>
                      <w:marTop w:val="0"/>
                      <w:marBottom w:val="0"/>
                      <w:divBdr>
                        <w:top w:val="none" w:sz="0" w:space="0" w:color="auto"/>
                        <w:left w:val="none" w:sz="0" w:space="0" w:color="auto"/>
                        <w:bottom w:val="none" w:sz="0" w:space="0" w:color="auto"/>
                        <w:right w:val="none" w:sz="0" w:space="0" w:color="auto"/>
                      </w:divBdr>
                      <w:divsChild>
                        <w:div w:id="796489843">
                          <w:marLeft w:val="0"/>
                          <w:marRight w:val="0"/>
                          <w:marTop w:val="0"/>
                          <w:marBottom w:val="0"/>
                          <w:divBdr>
                            <w:top w:val="none" w:sz="0" w:space="0" w:color="auto"/>
                            <w:left w:val="none" w:sz="0" w:space="0" w:color="auto"/>
                            <w:bottom w:val="none" w:sz="0" w:space="0" w:color="auto"/>
                            <w:right w:val="none" w:sz="0" w:space="0" w:color="auto"/>
                          </w:divBdr>
                          <w:divsChild>
                            <w:div w:id="252975978">
                              <w:marLeft w:val="0"/>
                              <w:marRight w:val="0"/>
                              <w:marTop w:val="0"/>
                              <w:marBottom w:val="0"/>
                              <w:divBdr>
                                <w:top w:val="none" w:sz="0" w:space="0" w:color="auto"/>
                                <w:left w:val="none" w:sz="0" w:space="0" w:color="auto"/>
                                <w:bottom w:val="none" w:sz="0" w:space="0" w:color="auto"/>
                                <w:right w:val="none" w:sz="0" w:space="0" w:color="auto"/>
                              </w:divBdr>
                              <w:divsChild>
                                <w:div w:id="957179254">
                                  <w:marLeft w:val="0"/>
                                  <w:marRight w:val="0"/>
                                  <w:marTop w:val="0"/>
                                  <w:marBottom w:val="0"/>
                                  <w:divBdr>
                                    <w:top w:val="none" w:sz="0" w:space="0" w:color="auto"/>
                                    <w:left w:val="none" w:sz="0" w:space="0" w:color="auto"/>
                                    <w:bottom w:val="none" w:sz="0" w:space="0" w:color="auto"/>
                                    <w:right w:val="none" w:sz="0" w:space="0" w:color="auto"/>
                                  </w:divBdr>
                                  <w:divsChild>
                                    <w:div w:id="1233613647">
                                      <w:marLeft w:val="0"/>
                                      <w:marRight w:val="0"/>
                                      <w:marTop w:val="0"/>
                                      <w:marBottom w:val="0"/>
                                      <w:divBdr>
                                        <w:top w:val="none" w:sz="0" w:space="0" w:color="auto"/>
                                        <w:left w:val="none" w:sz="0" w:space="0" w:color="auto"/>
                                        <w:bottom w:val="none" w:sz="0" w:space="0" w:color="auto"/>
                                        <w:right w:val="none" w:sz="0" w:space="0" w:color="auto"/>
                                      </w:divBdr>
                                      <w:divsChild>
                                        <w:div w:id="205797161">
                                          <w:marLeft w:val="0"/>
                                          <w:marRight w:val="0"/>
                                          <w:marTop w:val="0"/>
                                          <w:marBottom w:val="0"/>
                                          <w:divBdr>
                                            <w:top w:val="none" w:sz="0" w:space="0" w:color="auto"/>
                                            <w:left w:val="none" w:sz="0" w:space="0" w:color="auto"/>
                                            <w:bottom w:val="none" w:sz="0" w:space="0" w:color="auto"/>
                                            <w:right w:val="none" w:sz="0" w:space="0" w:color="auto"/>
                                          </w:divBdr>
                                          <w:divsChild>
                                            <w:div w:id="840269216">
                                              <w:marLeft w:val="0"/>
                                              <w:marRight w:val="0"/>
                                              <w:marTop w:val="0"/>
                                              <w:marBottom w:val="0"/>
                                              <w:divBdr>
                                                <w:top w:val="none" w:sz="0" w:space="0" w:color="auto"/>
                                                <w:left w:val="none" w:sz="0" w:space="0" w:color="auto"/>
                                                <w:bottom w:val="none" w:sz="0" w:space="0" w:color="auto"/>
                                                <w:right w:val="none" w:sz="0" w:space="0" w:color="auto"/>
                                              </w:divBdr>
                                              <w:divsChild>
                                                <w:div w:id="1607926979">
                                                  <w:marLeft w:val="0"/>
                                                  <w:marRight w:val="0"/>
                                                  <w:marTop w:val="0"/>
                                                  <w:marBottom w:val="0"/>
                                                  <w:divBdr>
                                                    <w:top w:val="none" w:sz="0" w:space="0" w:color="auto"/>
                                                    <w:left w:val="none" w:sz="0" w:space="0" w:color="auto"/>
                                                    <w:bottom w:val="none" w:sz="0" w:space="0" w:color="auto"/>
                                                    <w:right w:val="none" w:sz="0" w:space="0" w:color="auto"/>
                                                  </w:divBdr>
                                                  <w:divsChild>
                                                    <w:div w:id="1692494117">
                                                      <w:marLeft w:val="0"/>
                                                      <w:marRight w:val="0"/>
                                                      <w:marTop w:val="0"/>
                                                      <w:marBottom w:val="0"/>
                                                      <w:divBdr>
                                                        <w:top w:val="none" w:sz="0" w:space="0" w:color="auto"/>
                                                        <w:left w:val="none" w:sz="0" w:space="0" w:color="auto"/>
                                                        <w:bottom w:val="none" w:sz="0" w:space="0" w:color="auto"/>
                                                        <w:right w:val="none" w:sz="0" w:space="0" w:color="auto"/>
                                                      </w:divBdr>
                                                      <w:divsChild>
                                                        <w:div w:id="1573857672">
                                                          <w:marLeft w:val="0"/>
                                                          <w:marRight w:val="0"/>
                                                          <w:marTop w:val="0"/>
                                                          <w:marBottom w:val="0"/>
                                                          <w:divBdr>
                                                            <w:top w:val="none" w:sz="0" w:space="0" w:color="auto"/>
                                                            <w:left w:val="none" w:sz="0" w:space="0" w:color="auto"/>
                                                            <w:bottom w:val="none" w:sz="0" w:space="0" w:color="auto"/>
                                                            <w:right w:val="none" w:sz="0" w:space="0" w:color="auto"/>
                                                          </w:divBdr>
                                                          <w:divsChild>
                                                            <w:div w:id="954169261">
                                                              <w:marLeft w:val="0"/>
                                                              <w:marRight w:val="0"/>
                                                              <w:marTop w:val="0"/>
                                                              <w:marBottom w:val="0"/>
                                                              <w:divBdr>
                                                                <w:top w:val="none" w:sz="0" w:space="0" w:color="auto"/>
                                                                <w:left w:val="none" w:sz="0" w:space="0" w:color="auto"/>
                                                                <w:bottom w:val="none" w:sz="0" w:space="0" w:color="auto"/>
                                                                <w:right w:val="none" w:sz="0" w:space="0" w:color="auto"/>
                                                              </w:divBdr>
                                                              <w:divsChild>
                                                                <w:div w:id="1124541534">
                                                                  <w:marLeft w:val="0"/>
                                                                  <w:marRight w:val="0"/>
                                                                  <w:marTop w:val="0"/>
                                                                  <w:marBottom w:val="0"/>
                                                                  <w:divBdr>
                                                                    <w:top w:val="none" w:sz="0" w:space="0" w:color="auto"/>
                                                                    <w:left w:val="none" w:sz="0" w:space="0" w:color="auto"/>
                                                                    <w:bottom w:val="none" w:sz="0" w:space="0" w:color="auto"/>
                                                                    <w:right w:val="none" w:sz="0" w:space="0" w:color="auto"/>
                                                                  </w:divBdr>
                                                                  <w:divsChild>
                                                                    <w:div w:id="1674332537">
                                                                      <w:marLeft w:val="0"/>
                                                                      <w:marRight w:val="0"/>
                                                                      <w:marTop w:val="0"/>
                                                                      <w:marBottom w:val="360"/>
                                                                      <w:divBdr>
                                                                        <w:top w:val="none" w:sz="0" w:space="0" w:color="auto"/>
                                                                        <w:left w:val="none" w:sz="0" w:space="0" w:color="auto"/>
                                                                        <w:bottom w:val="none" w:sz="0" w:space="0" w:color="auto"/>
                                                                        <w:right w:val="none" w:sz="0" w:space="0" w:color="auto"/>
                                                                      </w:divBdr>
                                                                      <w:divsChild>
                                                                        <w:div w:id="803742008">
                                                                          <w:marLeft w:val="0"/>
                                                                          <w:marRight w:val="0"/>
                                                                          <w:marTop w:val="0"/>
                                                                          <w:marBottom w:val="0"/>
                                                                          <w:divBdr>
                                                                            <w:top w:val="none" w:sz="0" w:space="0" w:color="auto"/>
                                                                            <w:left w:val="none" w:sz="0" w:space="0" w:color="auto"/>
                                                                            <w:bottom w:val="none" w:sz="0" w:space="0" w:color="auto"/>
                                                                            <w:right w:val="none" w:sz="0" w:space="0" w:color="auto"/>
                                                                          </w:divBdr>
                                                                          <w:divsChild>
                                                                            <w:div w:id="887375454">
                                                                              <w:marLeft w:val="0"/>
                                                                              <w:marRight w:val="0"/>
                                                                              <w:marTop w:val="0"/>
                                                                              <w:marBottom w:val="0"/>
                                                                              <w:divBdr>
                                                                                <w:top w:val="none" w:sz="0" w:space="0" w:color="auto"/>
                                                                                <w:left w:val="none" w:sz="0" w:space="0" w:color="auto"/>
                                                                                <w:bottom w:val="none" w:sz="0" w:space="0" w:color="auto"/>
                                                                                <w:right w:val="none" w:sz="0" w:space="0" w:color="auto"/>
                                                                              </w:divBdr>
                                                                              <w:divsChild>
                                                                                <w:div w:id="700055717">
                                                                                  <w:marLeft w:val="0"/>
                                                                                  <w:marRight w:val="0"/>
                                                                                  <w:marTop w:val="0"/>
                                                                                  <w:marBottom w:val="0"/>
                                                                                  <w:divBdr>
                                                                                    <w:top w:val="none" w:sz="0" w:space="0" w:color="auto"/>
                                                                                    <w:left w:val="none" w:sz="0" w:space="0" w:color="auto"/>
                                                                                    <w:bottom w:val="none" w:sz="0" w:space="0" w:color="auto"/>
                                                                                    <w:right w:val="none" w:sz="0" w:space="0" w:color="auto"/>
                                                                                  </w:divBdr>
                                                                                  <w:divsChild>
                                                                                    <w:div w:id="487748727">
                                                                                      <w:marLeft w:val="0"/>
                                                                                      <w:marRight w:val="0"/>
                                                                                      <w:marTop w:val="0"/>
                                                                                      <w:marBottom w:val="0"/>
                                                                                      <w:divBdr>
                                                                                        <w:top w:val="none" w:sz="0" w:space="0" w:color="auto"/>
                                                                                        <w:left w:val="none" w:sz="0" w:space="0" w:color="auto"/>
                                                                                        <w:bottom w:val="none" w:sz="0" w:space="0" w:color="auto"/>
                                                                                        <w:right w:val="none" w:sz="0" w:space="0" w:color="auto"/>
                                                                                      </w:divBdr>
                                                                                      <w:divsChild>
                                                                                        <w:div w:id="773673016">
                                                                                          <w:marLeft w:val="0"/>
                                                                                          <w:marRight w:val="0"/>
                                                                                          <w:marTop w:val="0"/>
                                                                                          <w:marBottom w:val="360"/>
                                                                                          <w:divBdr>
                                                                                            <w:top w:val="none" w:sz="0" w:space="0" w:color="auto"/>
                                                                                            <w:left w:val="none" w:sz="0" w:space="0" w:color="auto"/>
                                                                                            <w:bottom w:val="none" w:sz="0" w:space="0" w:color="auto"/>
                                                                                            <w:right w:val="none" w:sz="0" w:space="0" w:color="auto"/>
                                                                                          </w:divBdr>
                                                                                          <w:divsChild>
                                                                                            <w:div w:id="1997494289">
                                                                                              <w:marLeft w:val="0"/>
                                                                                              <w:marRight w:val="0"/>
                                                                                              <w:marTop w:val="0"/>
                                                                                              <w:marBottom w:val="360"/>
                                                                                              <w:divBdr>
                                                                                                <w:top w:val="none" w:sz="0" w:space="0" w:color="auto"/>
                                                                                                <w:left w:val="none" w:sz="0" w:space="0" w:color="auto"/>
                                                                                                <w:bottom w:val="none" w:sz="0" w:space="0" w:color="auto"/>
                                                                                                <w:right w:val="none" w:sz="0" w:space="0" w:color="auto"/>
                                                                                              </w:divBdr>
                                                                                              <w:divsChild>
                                                                                                <w:div w:id="1390224997">
                                                                                                  <w:marLeft w:val="0"/>
                                                                                                  <w:marRight w:val="0"/>
                                                                                                  <w:marTop w:val="0"/>
                                                                                                  <w:marBottom w:val="0"/>
                                                                                                  <w:divBdr>
                                                                                                    <w:top w:val="none" w:sz="0" w:space="0" w:color="auto"/>
                                                                                                    <w:left w:val="none" w:sz="0" w:space="0" w:color="auto"/>
                                                                                                    <w:bottom w:val="none" w:sz="0" w:space="0" w:color="auto"/>
                                                                                                    <w:right w:val="none" w:sz="0" w:space="0" w:color="auto"/>
                                                                                                  </w:divBdr>
                                                                                                  <w:divsChild>
                                                                                                    <w:div w:id="1662853071">
                                                                                                      <w:marLeft w:val="0"/>
                                                                                                      <w:marRight w:val="0"/>
                                                                                                      <w:marTop w:val="0"/>
                                                                                                      <w:marBottom w:val="0"/>
                                                                                                      <w:divBdr>
                                                                                                        <w:top w:val="none" w:sz="0" w:space="0" w:color="auto"/>
                                                                                                        <w:left w:val="none" w:sz="0" w:space="0" w:color="auto"/>
                                                                                                        <w:bottom w:val="none" w:sz="0" w:space="0" w:color="auto"/>
                                                                                                        <w:right w:val="none" w:sz="0" w:space="0" w:color="auto"/>
                                                                                                      </w:divBdr>
                                                                                                      <w:divsChild>
                                                                                                        <w:div w:id="772359596">
                                                                                                          <w:marLeft w:val="0"/>
                                                                                                          <w:marRight w:val="0"/>
                                                                                                          <w:marTop w:val="0"/>
                                                                                                          <w:marBottom w:val="0"/>
                                                                                                          <w:divBdr>
                                                                                                            <w:top w:val="none" w:sz="0" w:space="0" w:color="auto"/>
                                                                                                            <w:left w:val="none" w:sz="0" w:space="0" w:color="auto"/>
                                                                                                            <w:bottom w:val="none" w:sz="0" w:space="0" w:color="auto"/>
                                                                                                            <w:right w:val="none" w:sz="0" w:space="0" w:color="auto"/>
                                                                                                          </w:divBdr>
                                                                                                          <w:divsChild>
                                                                                                            <w:div w:id="9706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847072">
      <w:bodyDiv w:val="1"/>
      <w:marLeft w:val="0"/>
      <w:marRight w:val="0"/>
      <w:marTop w:val="0"/>
      <w:marBottom w:val="0"/>
      <w:divBdr>
        <w:top w:val="none" w:sz="0" w:space="0" w:color="auto"/>
        <w:left w:val="none" w:sz="0" w:space="0" w:color="auto"/>
        <w:bottom w:val="none" w:sz="0" w:space="0" w:color="auto"/>
        <w:right w:val="none" w:sz="0" w:space="0" w:color="auto"/>
      </w:divBdr>
    </w:div>
    <w:div w:id="1045371324">
      <w:bodyDiv w:val="1"/>
      <w:marLeft w:val="0"/>
      <w:marRight w:val="0"/>
      <w:marTop w:val="0"/>
      <w:marBottom w:val="0"/>
      <w:divBdr>
        <w:top w:val="none" w:sz="0" w:space="0" w:color="auto"/>
        <w:left w:val="none" w:sz="0" w:space="0" w:color="auto"/>
        <w:bottom w:val="none" w:sz="0" w:space="0" w:color="auto"/>
        <w:right w:val="none" w:sz="0" w:space="0" w:color="auto"/>
      </w:divBdr>
      <w:divsChild>
        <w:div w:id="1575117225">
          <w:marLeft w:val="0"/>
          <w:marRight w:val="0"/>
          <w:marTop w:val="0"/>
          <w:marBottom w:val="0"/>
          <w:divBdr>
            <w:top w:val="none" w:sz="0" w:space="0" w:color="auto"/>
            <w:left w:val="none" w:sz="0" w:space="0" w:color="auto"/>
            <w:bottom w:val="none" w:sz="0" w:space="0" w:color="auto"/>
            <w:right w:val="none" w:sz="0" w:space="0" w:color="auto"/>
          </w:divBdr>
          <w:divsChild>
            <w:div w:id="432941141">
              <w:marLeft w:val="0"/>
              <w:marRight w:val="0"/>
              <w:marTop w:val="0"/>
              <w:marBottom w:val="0"/>
              <w:divBdr>
                <w:top w:val="none" w:sz="0" w:space="0" w:color="auto"/>
                <w:left w:val="none" w:sz="0" w:space="0" w:color="auto"/>
                <w:bottom w:val="none" w:sz="0" w:space="0" w:color="auto"/>
                <w:right w:val="none" w:sz="0" w:space="0" w:color="auto"/>
              </w:divBdr>
              <w:divsChild>
                <w:div w:id="1025207835">
                  <w:marLeft w:val="0"/>
                  <w:marRight w:val="0"/>
                  <w:marTop w:val="0"/>
                  <w:marBottom w:val="0"/>
                  <w:divBdr>
                    <w:top w:val="none" w:sz="0" w:space="0" w:color="auto"/>
                    <w:left w:val="none" w:sz="0" w:space="0" w:color="auto"/>
                    <w:bottom w:val="none" w:sz="0" w:space="0" w:color="auto"/>
                    <w:right w:val="none" w:sz="0" w:space="0" w:color="auto"/>
                  </w:divBdr>
                  <w:divsChild>
                    <w:div w:id="1651900838">
                      <w:marLeft w:val="0"/>
                      <w:marRight w:val="0"/>
                      <w:marTop w:val="0"/>
                      <w:marBottom w:val="0"/>
                      <w:divBdr>
                        <w:top w:val="none" w:sz="0" w:space="0" w:color="auto"/>
                        <w:left w:val="none" w:sz="0" w:space="0" w:color="auto"/>
                        <w:bottom w:val="none" w:sz="0" w:space="0" w:color="auto"/>
                        <w:right w:val="none" w:sz="0" w:space="0" w:color="auto"/>
                      </w:divBdr>
                      <w:divsChild>
                        <w:div w:id="608780965">
                          <w:marLeft w:val="0"/>
                          <w:marRight w:val="0"/>
                          <w:marTop w:val="0"/>
                          <w:marBottom w:val="0"/>
                          <w:divBdr>
                            <w:top w:val="none" w:sz="0" w:space="0" w:color="auto"/>
                            <w:left w:val="none" w:sz="0" w:space="0" w:color="auto"/>
                            <w:bottom w:val="none" w:sz="0" w:space="0" w:color="auto"/>
                            <w:right w:val="none" w:sz="0" w:space="0" w:color="auto"/>
                          </w:divBdr>
                          <w:divsChild>
                            <w:div w:id="271523576">
                              <w:marLeft w:val="0"/>
                              <w:marRight w:val="0"/>
                              <w:marTop w:val="0"/>
                              <w:marBottom w:val="0"/>
                              <w:divBdr>
                                <w:top w:val="none" w:sz="0" w:space="0" w:color="auto"/>
                                <w:left w:val="none" w:sz="0" w:space="0" w:color="auto"/>
                                <w:bottom w:val="none" w:sz="0" w:space="0" w:color="auto"/>
                                <w:right w:val="none" w:sz="0" w:space="0" w:color="auto"/>
                              </w:divBdr>
                              <w:divsChild>
                                <w:div w:id="101415718">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565043">
      <w:bodyDiv w:val="1"/>
      <w:marLeft w:val="0"/>
      <w:marRight w:val="0"/>
      <w:marTop w:val="0"/>
      <w:marBottom w:val="0"/>
      <w:divBdr>
        <w:top w:val="none" w:sz="0" w:space="0" w:color="auto"/>
        <w:left w:val="none" w:sz="0" w:space="0" w:color="auto"/>
        <w:bottom w:val="none" w:sz="0" w:space="0" w:color="auto"/>
        <w:right w:val="none" w:sz="0" w:space="0" w:color="auto"/>
      </w:divBdr>
      <w:divsChild>
        <w:div w:id="910849925">
          <w:marLeft w:val="0"/>
          <w:marRight w:val="0"/>
          <w:marTop w:val="0"/>
          <w:marBottom w:val="0"/>
          <w:divBdr>
            <w:top w:val="none" w:sz="0" w:space="0" w:color="auto"/>
            <w:left w:val="none" w:sz="0" w:space="0" w:color="auto"/>
            <w:bottom w:val="none" w:sz="0" w:space="0" w:color="auto"/>
            <w:right w:val="none" w:sz="0" w:space="0" w:color="auto"/>
          </w:divBdr>
          <w:divsChild>
            <w:div w:id="516502082">
              <w:marLeft w:val="0"/>
              <w:marRight w:val="0"/>
              <w:marTop w:val="0"/>
              <w:marBottom w:val="0"/>
              <w:divBdr>
                <w:top w:val="none" w:sz="0" w:space="0" w:color="auto"/>
                <w:left w:val="none" w:sz="0" w:space="0" w:color="auto"/>
                <w:bottom w:val="none" w:sz="0" w:space="0" w:color="auto"/>
                <w:right w:val="none" w:sz="0" w:space="0" w:color="auto"/>
              </w:divBdr>
              <w:divsChild>
                <w:div w:id="1753164640">
                  <w:marLeft w:val="0"/>
                  <w:marRight w:val="0"/>
                  <w:marTop w:val="0"/>
                  <w:marBottom w:val="0"/>
                  <w:divBdr>
                    <w:top w:val="single" w:sz="12" w:space="30" w:color="FFFFFF"/>
                    <w:left w:val="none" w:sz="0" w:space="0" w:color="auto"/>
                    <w:bottom w:val="none" w:sz="0" w:space="0" w:color="auto"/>
                    <w:right w:val="none" w:sz="0" w:space="0" w:color="auto"/>
                  </w:divBdr>
                  <w:divsChild>
                    <w:div w:id="1759012453">
                      <w:marLeft w:val="0"/>
                      <w:marRight w:val="0"/>
                      <w:marTop w:val="0"/>
                      <w:marBottom w:val="0"/>
                      <w:divBdr>
                        <w:top w:val="none" w:sz="0" w:space="0" w:color="auto"/>
                        <w:left w:val="none" w:sz="0" w:space="0" w:color="auto"/>
                        <w:bottom w:val="none" w:sz="0" w:space="0" w:color="auto"/>
                        <w:right w:val="none" w:sz="0" w:space="0" w:color="auto"/>
                      </w:divBdr>
                      <w:divsChild>
                        <w:div w:id="1672874841">
                          <w:marLeft w:val="0"/>
                          <w:marRight w:val="0"/>
                          <w:marTop w:val="0"/>
                          <w:marBottom w:val="0"/>
                          <w:divBdr>
                            <w:top w:val="none" w:sz="0" w:space="0" w:color="auto"/>
                            <w:left w:val="none" w:sz="0" w:space="0" w:color="auto"/>
                            <w:bottom w:val="none" w:sz="0" w:space="0" w:color="auto"/>
                            <w:right w:val="none" w:sz="0" w:space="0" w:color="auto"/>
                          </w:divBdr>
                          <w:divsChild>
                            <w:div w:id="116872874">
                              <w:marLeft w:val="0"/>
                              <w:marRight w:val="0"/>
                              <w:marTop w:val="0"/>
                              <w:marBottom w:val="0"/>
                              <w:divBdr>
                                <w:top w:val="none" w:sz="0" w:space="0" w:color="auto"/>
                                <w:left w:val="none" w:sz="0" w:space="0" w:color="auto"/>
                                <w:bottom w:val="none" w:sz="0" w:space="0" w:color="auto"/>
                                <w:right w:val="none" w:sz="0" w:space="0" w:color="auto"/>
                              </w:divBdr>
                              <w:divsChild>
                                <w:div w:id="1600529641">
                                  <w:marLeft w:val="0"/>
                                  <w:marRight w:val="0"/>
                                  <w:marTop w:val="0"/>
                                  <w:marBottom w:val="0"/>
                                  <w:divBdr>
                                    <w:top w:val="none" w:sz="0" w:space="0" w:color="auto"/>
                                    <w:left w:val="none" w:sz="0" w:space="0" w:color="auto"/>
                                    <w:bottom w:val="none" w:sz="0" w:space="0" w:color="auto"/>
                                    <w:right w:val="none" w:sz="0" w:space="0" w:color="auto"/>
                                  </w:divBdr>
                                  <w:divsChild>
                                    <w:div w:id="563105847">
                                      <w:marLeft w:val="0"/>
                                      <w:marRight w:val="0"/>
                                      <w:marTop w:val="0"/>
                                      <w:marBottom w:val="0"/>
                                      <w:divBdr>
                                        <w:top w:val="none" w:sz="0" w:space="0" w:color="auto"/>
                                        <w:left w:val="none" w:sz="0" w:space="0" w:color="auto"/>
                                        <w:bottom w:val="none" w:sz="0" w:space="0" w:color="auto"/>
                                        <w:right w:val="none" w:sz="0" w:space="0" w:color="auto"/>
                                      </w:divBdr>
                                      <w:divsChild>
                                        <w:div w:id="436143285">
                                          <w:marLeft w:val="0"/>
                                          <w:marRight w:val="0"/>
                                          <w:marTop w:val="0"/>
                                          <w:marBottom w:val="0"/>
                                          <w:divBdr>
                                            <w:top w:val="none" w:sz="0" w:space="0" w:color="auto"/>
                                            <w:left w:val="none" w:sz="0" w:space="0" w:color="auto"/>
                                            <w:bottom w:val="none" w:sz="0" w:space="0" w:color="auto"/>
                                            <w:right w:val="none" w:sz="0" w:space="0" w:color="auto"/>
                                          </w:divBdr>
                                          <w:divsChild>
                                            <w:div w:id="1148009393">
                                              <w:marLeft w:val="0"/>
                                              <w:marRight w:val="0"/>
                                              <w:marTop w:val="0"/>
                                              <w:marBottom w:val="0"/>
                                              <w:divBdr>
                                                <w:top w:val="none" w:sz="0" w:space="0" w:color="auto"/>
                                                <w:left w:val="none" w:sz="0" w:space="0" w:color="auto"/>
                                                <w:bottom w:val="none" w:sz="0" w:space="0" w:color="auto"/>
                                                <w:right w:val="none" w:sz="0" w:space="0" w:color="auto"/>
                                              </w:divBdr>
                                              <w:divsChild>
                                                <w:div w:id="253049458">
                                                  <w:marLeft w:val="0"/>
                                                  <w:marRight w:val="0"/>
                                                  <w:marTop w:val="0"/>
                                                  <w:marBottom w:val="0"/>
                                                  <w:divBdr>
                                                    <w:top w:val="none" w:sz="0" w:space="0" w:color="auto"/>
                                                    <w:left w:val="none" w:sz="0" w:space="0" w:color="auto"/>
                                                    <w:bottom w:val="none" w:sz="0" w:space="0" w:color="auto"/>
                                                    <w:right w:val="none" w:sz="0" w:space="0" w:color="auto"/>
                                                  </w:divBdr>
                                                  <w:divsChild>
                                                    <w:div w:id="179123878">
                                                      <w:marLeft w:val="0"/>
                                                      <w:marRight w:val="0"/>
                                                      <w:marTop w:val="0"/>
                                                      <w:marBottom w:val="0"/>
                                                      <w:divBdr>
                                                        <w:top w:val="none" w:sz="0" w:space="0" w:color="auto"/>
                                                        <w:left w:val="none" w:sz="0" w:space="0" w:color="auto"/>
                                                        <w:bottom w:val="none" w:sz="0" w:space="0" w:color="auto"/>
                                                        <w:right w:val="none" w:sz="0" w:space="0" w:color="auto"/>
                                                      </w:divBdr>
                                                      <w:divsChild>
                                                        <w:div w:id="261449829">
                                                          <w:marLeft w:val="0"/>
                                                          <w:marRight w:val="0"/>
                                                          <w:marTop w:val="0"/>
                                                          <w:marBottom w:val="0"/>
                                                          <w:divBdr>
                                                            <w:top w:val="none" w:sz="0" w:space="0" w:color="auto"/>
                                                            <w:left w:val="none" w:sz="0" w:space="0" w:color="auto"/>
                                                            <w:bottom w:val="none" w:sz="0" w:space="0" w:color="auto"/>
                                                            <w:right w:val="none" w:sz="0" w:space="0" w:color="auto"/>
                                                          </w:divBdr>
                                                          <w:divsChild>
                                                            <w:div w:id="68699054">
                                                              <w:marLeft w:val="0"/>
                                                              <w:marRight w:val="0"/>
                                                              <w:marTop w:val="0"/>
                                                              <w:marBottom w:val="0"/>
                                                              <w:divBdr>
                                                                <w:top w:val="none" w:sz="0" w:space="0" w:color="auto"/>
                                                                <w:left w:val="none" w:sz="0" w:space="0" w:color="auto"/>
                                                                <w:bottom w:val="none" w:sz="0" w:space="0" w:color="auto"/>
                                                                <w:right w:val="none" w:sz="0" w:space="0" w:color="auto"/>
                                                              </w:divBdr>
                                                              <w:divsChild>
                                                                <w:div w:id="1159692267">
                                                                  <w:marLeft w:val="0"/>
                                                                  <w:marRight w:val="0"/>
                                                                  <w:marTop w:val="0"/>
                                                                  <w:marBottom w:val="0"/>
                                                                  <w:divBdr>
                                                                    <w:top w:val="none" w:sz="0" w:space="0" w:color="auto"/>
                                                                    <w:left w:val="none" w:sz="0" w:space="0" w:color="auto"/>
                                                                    <w:bottom w:val="none" w:sz="0" w:space="0" w:color="auto"/>
                                                                    <w:right w:val="none" w:sz="0" w:space="0" w:color="auto"/>
                                                                  </w:divBdr>
                                                                  <w:divsChild>
                                                                    <w:div w:id="727729752">
                                                                      <w:marLeft w:val="0"/>
                                                                      <w:marRight w:val="0"/>
                                                                      <w:marTop w:val="0"/>
                                                                      <w:marBottom w:val="360"/>
                                                                      <w:divBdr>
                                                                        <w:top w:val="none" w:sz="0" w:space="0" w:color="auto"/>
                                                                        <w:left w:val="none" w:sz="0" w:space="0" w:color="auto"/>
                                                                        <w:bottom w:val="none" w:sz="0" w:space="0" w:color="auto"/>
                                                                        <w:right w:val="none" w:sz="0" w:space="0" w:color="auto"/>
                                                                      </w:divBdr>
                                                                      <w:divsChild>
                                                                        <w:div w:id="1885020000">
                                                                          <w:marLeft w:val="0"/>
                                                                          <w:marRight w:val="0"/>
                                                                          <w:marTop w:val="0"/>
                                                                          <w:marBottom w:val="0"/>
                                                                          <w:divBdr>
                                                                            <w:top w:val="none" w:sz="0" w:space="0" w:color="auto"/>
                                                                            <w:left w:val="none" w:sz="0" w:space="0" w:color="auto"/>
                                                                            <w:bottom w:val="none" w:sz="0" w:space="0" w:color="auto"/>
                                                                            <w:right w:val="none" w:sz="0" w:space="0" w:color="auto"/>
                                                                          </w:divBdr>
                                                                          <w:divsChild>
                                                                            <w:div w:id="250744162">
                                                                              <w:marLeft w:val="0"/>
                                                                              <w:marRight w:val="0"/>
                                                                              <w:marTop w:val="0"/>
                                                                              <w:marBottom w:val="0"/>
                                                                              <w:divBdr>
                                                                                <w:top w:val="none" w:sz="0" w:space="0" w:color="auto"/>
                                                                                <w:left w:val="none" w:sz="0" w:space="0" w:color="auto"/>
                                                                                <w:bottom w:val="none" w:sz="0" w:space="0" w:color="auto"/>
                                                                                <w:right w:val="none" w:sz="0" w:space="0" w:color="auto"/>
                                                                              </w:divBdr>
                                                                              <w:divsChild>
                                                                                <w:div w:id="173761707">
                                                                                  <w:marLeft w:val="0"/>
                                                                                  <w:marRight w:val="0"/>
                                                                                  <w:marTop w:val="0"/>
                                                                                  <w:marBottom w:val="0"/>
                                                                                  <w:divBdr>
                                                                                    <w:top w:val="none" w:sz="0" w:space="0" w:color="auto"/>
                                                                                    <w:left w:val="none" w:sz="0" w:space="0" w:color="auto"/>
                                                                                    <w:bottom w:val="none" w:sz="0" w:space="0" w:color="auto"/>
                                                                                    <w:right w:val="none" w:sz="0" w:space="0" w:color="auto"/>
                                                                                  </w:divBdr>
                                                                                  <w:divsChild>
                                                                                    <w:div w:id="1650553260">
                                                                                      <w:marLeft w:val="0"/>
                                                                                      <w:marRight w:val="0"/>
                                                                                      <w:marTop w:val="0"/>
                                                                                      <w:marBottom w:val="0"/>
                                                                                      <w:divBdr>
                                                                                        <w:top w:val="none" w:sz="0" w:space="0" w:color="auto"/>
                                                                                        <w:left w:val="none" w:sz="0" w:space="0" w:color="auto"/>
                                                                                        <w:bottom w:val="none" w:sz="0" w:space="0" w:color="auto"/>
                                                                                        <w:right w:val="none" w:sz="0" w:space="0" w:color="auto"/>
                                                                                      </w:divBdr>
                                                                                      <w:divsChild>
                                                                                        <w:div w:id="1400326712">
                                                                                          <w:marLeft w:val="0"/>
                                                                                          <w:marRight w:val="0"/>
                                                                                          <w:marTop w:val="0"/>
                                                                                          <w:marBottom w:val="360"/>
                                                                                          <w:divBdr>
                                                                                            <w:top w:val="none" w:sz="0" w:space="0" w:color="auto"/>
                                                                                            <w:left w:val="none" w:sz="0" w:space="0" w:color="auto"/>
                                                                                            <w:bottom w:val="none" w:sz="0" w:space="0" w:color="auto"/>
                                                                                            <w:right w:val="none" w:sz="0" w:space="0" w:color="auto"/>
                                                                                          </w:divBdr>
                                                                                          <w:divsChild>
                                                                                            <w:div w:id="1423644986">
                                                                                              <w:marLeft w:val="0"/>
                                                                                              <w:marRight w:val="0"/>
                                                                                              <w:marTop w:val="0"/>
                                                                                              <w:marBottom w:val="360"/>
                                                                                              <w:divBdr>
                                                                                                <w:top w:val="none" w:sz="0" w:space="0" w:color="auto"/>
                                                                                                <w:left w:val="none" w:sz="0" w:space="0" w:color="auto"/>
                                                                                                <w:bottom w:val="none" w:sz="0" w:space="0" w:color="auto"/>
                                                                                                <w:right w:val="none" w:sz="0" w:space="0" w:color="auto"/>
                                                                                              </w:divBdr>
                                                                                              <w:divsChild>
                                                                                                <w:div w:id="1270968680">
                                                                                                  <w:marLeft w:val="0"/>
                                                                                                  <w:marRight w:val="0"/>
                                                                                                  <w:marTop w:val="0"/>
                                                                                                  <w:marBottom w:val="0"/>
                                                                                                  <w:divBdr>
                                                                                                    <w:top w:val="none" w:sz="0" w:space="0" w:color="auto"/>
                                                                                                    <w:left w:val="none" w:sz="0" w:space="0" w:color="auto"/>
                                                                                                    <w:bottom w:val="none" w:sz="0" w:space="0" w:color="auto"/>
                                                                                                    <w:right w:val="none" w:sz="0" w:space="0" w:color="auto"/>
                                                                                                  </w:divBdr>
                                                                                                  <w:divsChild>
                                                                                                    <w:div w:id="967736077">
                                                                                                      <w:marLeft w:val="0"/>
                                                                                                      <w:marRight w:val="0"/>
                                                                                                      <w:marTop w:val="0"/>
                                                                                                      <w:marBottom w:val="0"/>
                                                                                                      <w:divBdr>
                                                                                                        <w:top w:val="none" w:sz="0" w:space="0" w:color="auto"/>
                                                                                                        <w:left w:val="none" w:sz="0" w:space="0" w:color="auto"/>
                                                                                                        <w:bottom w:val="none" w:sz="0" w:space="0" w:color="auto"/>
                                                                                                        <w:right w:val="none" w:sz="0" w:space="0" w:color="auto"/>
                                                                                                      </w:divBdr>
                                                                                                      <w:divsChild>
                                                                                                        <w:div w:id="1630239671">
                                                                                                          <w:marLeft w:val="0"/>
                                                                                                          <w:marRight w:val="0"/>
                                                                                                          <w:marTop w:val="0"/>
                                                                                                          <w:marBottom w:val="0"/>
                                                                                                          <w:divBdr>
                                                                                                            <w:top w:val="none" w:sz="0" w:space="0" w:color="auto"/>
                                                                                                            <w:left w:val="none" w:sz="0" w:space="0" w:color="auto"/>
                                                                                                            <w:bottom w:val="none" w:sz="0" w:space="0" w:color="auto"/>
                                                                                                            <w:right w:val="none" w:sz="0" w:space="0" w:color="auto"/>
                                                                                                          </w:divBdr>
                                                                                                          <w:divsChild>
                                                                                                            <w:div w:id="18726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7139601">
      <w:bodyDiv w:val="1"/>
      <w:marLeft w:val="0"/>
      <w:marRight w:val="0"/>
      <w:marTop w:val="0"/>
      <w:marBottom w:val="0"/>
      <w:divBdr>
        <w:top w:val="none" w:sz="0" w:space="0" w:color="auto"/>
        <w:left w:val="none" w:sz="0" w:space="0" w:color="auto"/>
        <w:bottom w:val="none" w:sz="0" w:space="0" w:color="auto"/>
        <w:right w:val="none" w:sz="0" w:space="0" w:color="auto"/>
      </w:divBdr>
      <w:divsChild>
        <w:div w:id="1392540132">
          <w:marLeft w:val="0"/>
          <w:marRight w:val="0"/>
          <w:marTop w:val="0"/>
          <w:marBottom w:val="0"/>
          <w:divBdr>
            <w:top w:val="none" w:sz="0" w:space="0" w:color="auto"/>
            <w:left w:val="none" w:sz="0" w:space="0" w:color="auto"/>
            <w:bottom w:val="none" w:sz="0" w:space="0" w:color="auto"/>
            <w:right w:val="none" w:sz="0" w:space="0" w:color="auto"/>
          </w:divBdr>
          <w:divsChild>
            <w:div w:id="50809349">
              <w:marLeft w:val="0"/>
              <w:marRight w:val="0"/>
              <w:marTop w:val="0"/>
              <w:marBottom w:val="0"/>
              <w:divBdr>
                <w:top w:val="none" w:sz="0" w:space="0" w:color="auto"/>
                <w:left w:val="none" w:sz="0" w:space="0" w:color="auto"/>
                <w:bottom w:val="none" w:sz="0" w:space="0" w:color="auto"/>
                <w:right w:val="none" w:sz="0" w:space="0" w:color="auto"/>
              </w:divBdr>
              <w:divsChild>
                <w:div w:id="742334209">
                  <w:marLeft w:val="0"/>
                  <w:marRight w:val="0"/>
                  <w:marTop w:val="0"/>
                  <w:marBottom w:val="0"/>
                  <w:divBdr>
                    <w:top w:val="single" w:sz="12" w:space="30" w:color="FFFFFF"/>
                    <w:left w:val="none" w:sz="0" w:space="0" w:color="auto"/>
                    <w:bottom w:val="none" w:sz="0" w:space="0" w:color="auto"/>
                    <w:right w:val="none" w:sz="0" w:space="0" w:color="auto"/>
                  </w:divBdr>
                  <w:divsChild>
                    <w:div w:id="386807025">
                      <w:marLeft w:val="0"/>
                      <w:marRight w:val="0"/>
                      <w:marTop w:val="0"/>
                      <w:marBottom w:val="0"/>
                      <w:divBdr>
                        <w:top w:val="none" w:sz="0" w:space="0" w:color="auto"/>
                        <w:left w:val="none" w:sz="0" w:space="0" w:color="auto"/>
                        <w:bottom w:val="none" w:sz="0" w:space="0" w:color="auto"/>
                        <w:right w:val="none" w:sz="0" w:space="0" w:color="auto"/>
                      </w:divBdr>
                      <w:divsChild>
                        <w:div w:id="1559975249">
                          <w:marLeft w:val="0"/>
                          <w:marRight w:val="0"/>
                          <w:marTop w:val="0"/>
                          <w:marBottom w:val="0"/>
                          <w:divBdr>
                            <w:top w:val="none" w:sz="0" w:space="0" w:color="auto"/>
                            <w:left w:val="none" w:sz="0" w:space="0" w:color="auto"/>
                            <w:bottom w:val="none" w:sz="0" w:space="0" w:color="auto"/>
                            <w:right w:val="none" w:sz="0" w:space="0" w:color="auto"/>
                          </w:divBdr>
                          <w:divsChild>
                            <w:div w:id="2000692426">
                              <w:marLeft w:val="0"/>
                              <w:marRight w:val="0"/>
                              <w:marTop w:val="0"/>
                              <w:marBottom w:val="0"/>
                              <w:divBdr>
                                <w:top w:val="none" w:sz="0" w:space="0" w:color="auto"/>
                                <w:left w:val="none" w:sz="0" w:space="0" w:color="auto"/>
                                <w:bottom w:val="none" w:sz="0" w:space="0" w:color="auto"/>
                                <w:right w:val="none" w:sz="0" w:space="0" w:color="auto"/>
                              </w:divBdr>
                              <w:divsChild>
                                <w:div w:id="1545092964">
                                  <w:marLeft w:val="0"/>
                                  <w:marRight w:val="0"/>
                                  <w:marTop w:val="0"/>
                                  <w:marBottom w:val="0"/>
                                  <w:divBdr>
                                    <w:top w:val="none" w:sz="0" w:space="0" w:color="auto"/>
                                    <w:left w:val="none" w:sz="0" w:space="0" w:color="auto"/>
                                    <w:bottom w:val="none" w:sz="0" w:space="0" w:color="auto"/>
                                    <w:right w:val="none" w:sz="0" w:space="0" w:color="auto"/>
                                  </w:divBdr>
                                  <w:divsChild>
                                    <w:div w:id="1514225901">
                                      <w:marLeft w:val="0"/>
                                      <w:marRight w:val="0"/>
                                      <w:marTop w:val="0"/>
                                      <w:marBottom w:val="0"/>
                                      <w:divBdr>
                                        <w:top w:val="none" w:sz="0" w:space="0" w:color="auto"/>
                                        <w:left w:val="none" w:sz="0" w:space="0" w:color="auto"/>
                                        <w:bottom w:val="none" w:sz="0" w:space="0" w:color="auto"/>
                                        <w:right w:val="none" w:sz="0" w:space="0" w:color="auto"/>
                                      </w:divBdr>
                                      <w:divsChild>
                                        <w:div w:id="1301035081">
                                          <w:marLeft w:val="0"/>
                                          <w:marRight w:val="0"/>
                                          <w:marTop w:val="0"/>
                                          <w:marBottom w:val="0"/>
                                          <w:divBdr>
                                            <w:top w:val="none" w:sz="0" w:space="0" w:color="auto"/>
                                            <w:left w:val="none" w:sz="0" w:space="0" w:color="auto"/>
                                            <w:bottom w:val="none" w:sz="0" w:space="0" w:color="auto"/>
                                            <w:right w:val="none" w:sz="0" w:space="0" w:color="auto"/>
                                          </w:divBdr>
                                          <w:divsChild>
                                            <w:div w:id="2053309372">
                                              <w:marLeft w:val="0"/>
                                              <w:marRight w:val="0"/>
                                              <w:marTop w:val="0"/>
                                              <w:marBottom w:val="0"/>
                                              <w:divBdr>
                                                <w:top w:val="none" w:sz="0" w:space="0" w:color="auto"/>
                                                <w:left w:val="none" w:sz="0" w:space="0" w:color="auto"/>
                                                <w:bottom w:val="none" w:sz="0" w:space="0" w:color="auto"/>
                                                <w:right w:val="none" w:sz="0" w:space="0" w:color="auto"/>
                                              </w:divBdr>
                                              <w:divsChild>
                                                <w:div w:id="1044210545">
                                                  <w:marLeft w:val="0"/>
                                                  <w:marRight w:val="0"/>
                                                  <w:marTop w:val="0"/>
                                                  <w:marBottom w:val="0"/>
                                                  <w:divBdr>
                                                    <w:top w:val="none" w:sz="0" w:space="0" w:color="auto"/>
                                                    <w:left w:val="none" w:sz="0" w:space="0" w:color="auto"/>
                                                    <w:bottom w:val="none" w:sz="0" w:space="0" w:color="auto"/>
                                                    <w:right w:val="none" w:sz="0" w:space="0" w:color="auto"/>
                                                  </w:divBdr>
                                                  <w:divsChild>
                                                    <w:div w:id="1113326807">
                                                      <w:marLeft w:val="0"/>
                                                      <w:marRight w:val="0"/>
                                                      <w:marTop w:val="0"/>
                                                      <w:marBottom w:val="0"/>
                                                      <w:divBdr>
                                                        <w:top w:val="none" w:sz="0" w:space="0" w:color="auto"/>
                                                        <w:left w:val="none" w:sz="0" w:space="0" w:color="auto"/>
                                                        <w:bottom w:val="none" w:sz="0" w:space="0" w:color="auto"/>
                                                        <w:right w:val="none" w:sz="0" w:space="0" w:color="auto"/>
                                                      </w:divBdr>
                                                      <w:divsChild>
                                                        <w:div w:id="1015501738">
                                                          <w:marLeft w:val="0"/>
                                                          <w:marRight w:val="0"/>
                                                          <w:marTop w:val="0"/>
                                                          <w:marBottom w:val="0"/>
                                                          <w:divBdr>
                                                            <w:top w:val="none" w:sz="0" w:space="0" w:color="auto"/>
                                                            <w:left w:val="none" w:sz="0" w:space="0" w:color="auto"/>
                                                            <w:bottom w:val="none" w:sz="0" w:space="0" w:color="auto"/>
                                                            <w:right w:val="none" w:sz="0" w:space="0" w:color="auto"/>
                                                          </w:divBdr>
                                                          <w:divsChild>
                                                            <w:div w:id="147862056">
                                                              <w:marLeft w:val="0"/>
                                                              <w:marRight w:val="0"/>
                                                              <w:marTop w:val="0"/>
                                                              <w:marBottom w:val="0"/>
                                                              <w:divBdr>
                                                                <w:top w:val="none" w:sz="0" w:space="0" w:color="auto"/>
                                                                <w:left w:val="none" w:sz="0" w:space="0" w:color="auto"/>
                                                                <w:bottom w:val="none" w:sz="0" w:space="0" w:color="auto"/>
                                                                <w:right w:val="none" w:sz="0" w:space="0" w:color="auto"/>
                                                              </w:divBdr>
                                                              <w:divsChild>
                                                                <w:div w:id="290718186">
                                                                  <w:marLeft w:val="0"/>
                                                                  <w:marRight w:val="0"/>
                                                                  <w:marTop w:val="0"/>
                                                                  <w:marBottom w:val="0"/>
                                                                  <w:divBdr>
                                                                    <w:top w:val="none" w:sz="0" w:space="0" w:color="auto"/>
                                                                    <w:left w:val="none" w:sz="0" w:space="0" w:color="auto"/>
                                                                    <w:bottom w:val="none" w:sz="0" w:space="0" w:color="auto"/>
                                                                    <w:right w:val="none" w:sz="0" w:space="0" w:color="auto"/>
                                                                  </w:divBdr>
                                                                  <w:divsChild>
                                                                    <w:div w:id="808403543">
                                                                      <w:marLeft w:val="0"/>
                                                                      <w:marRight w:val="0"/>
                                                                      <w:marTop w:val="0"/>
                                                                      <w:marBottom w:val="360"/>
                                                                      <w:divBdr>
                                                                        <w:top w:val="none" w:sz="0" w:space="0" w:color="auto"/>
                                                                        <w:left w:val="none" w:sz="0" w:space="0" w:color="auto"/>
                                                                        <w:bottom w:val="none" w:sz="0" w:space="0" w:color="auto"/>
                                                                        <w:right w:val="none" w:sz="0" w:space="0" w:color="auto"/>
                                                                      </w:divBdr>
                                                                      <w:divsChild>
                                                                        <w:div w:id="1033766350">
                                                                          <w:marLeft w:val="0"/>
                                                                          <w:marRight w:val="0"/>
                                                                          <w:marTop w:val="0"/>
                                                                          <w:marBottom w:val="0"/>
                                                                          <w:divBdr>
                                                                            <w:top w:val="none" w:sz="0" w:space="0" w:color="auto"/>
                                                                            <w:left w:val="none" w:sz="0" w:space="0" w:color="auto"/>
                                                                            <w:bottom w:val="none" w:sz="0" w:space="0" w:color="auto"/>
                                                                            <w:right w:val="none" w:sz="0" w:space="0" w:color="auto"/>
                                                                          </w:divBdr>
                                                                          <w:divsChild>
                                                                            <w:div w:id="1975939965">
                                                                              <w:marLeft w:val="0"/>
                                                                              <w:marRight w:val="0"/>
                                                                              <w:marTop w:val="0"/>
                                                                              <w:marBottom w:val="0"/>
                                                                              <w:divBdr>
                                                                                <w:top w:val="none" w:sz="0" w:space="0" w:color="auto"/>
                                                                                <w:left w:val="none" w:sz="0" w:space="0" w:color="auto"/>
                                                                                <w:bottom w:val="none" w:sz="0" w:space="0" w:color="auto"/>
                                                                                <w:right w:val="none" w:sz="0" w:space="0" w:color="auto"/>
                                                                              </w:divBdr>
                                                                              <w:divsChild>
                                                                                <w:div w:id="1772820761">
                                                                                  <w:marLeft w:val="0"/>
                                                                                  <w:marRight w:val="0"/>
                                                                                  <w:marTop w:val="0"/>
                                                                                  <w:marBottom w:val="0"/>
                                                                                  <w:divBdr>
                                                                                    <w:top w:val="none" w:sz="0" w:space="0" w:color="auto"/>
                                                                                    <w:left w:val="none" w:sz="0" w:space="0" w:color="auto"/>
                                                                                    <w:bottom w:val="none" w:sz="0" w:space="0" w:color="auto"/>
                                                                                    <w:right w:val="none" w:sz="0" w:space="0" w:color="auto"/>
                                                                                  </w:divBdr>
                                                                                  <w:divsChild>
                                                                                    <w:div w:id="1902212584">
                                                                                      <w:marLeft w:val="0"/>
                                                                                      <w:marRight w:val="0"/>
                                                                                      <w:marTop w:val="0"/>
                                                                                      <w:marBottom w:val="0"/>
                                                                                      <w:divBdr>
                                                                                        <w:top w:val="none" w:sz="0" w:space="0" w:color="auto"/>
                                                                                        <w:left w:val="none" w:sz="0" w:space="0" w:color="auto"/>
                                                                                        <w:bottom w:val="none" w:sz="0" w:space="0" w:color="auto"/>
                                                                                        <w:right w:val="none" w:sz="0" w:space="0" w:color="auto"/>
                                                                                      </w:divBdr>
                                                                                      <w:divsChild>
                                                                                        <w:div w:id="847907824">
                                                                                          <w:marLeft w:val="0"/>
                                                                                          <w:marRight w:val="0"/>
                                                                                          <w:marTop w:val="0"/>
                                                                                          <w:marBottom w:val="360"/>
                                                                                          <w:divBdr>
                                                                                            <w:top w:val="none" w:sz="0" w:space="0" w:color="auto"/>
                                                                                            <w:left w:val="none" w:sz="0" w:space="0" w:color="auto"/>
                                                                                            <w:bottom w:val="none" w:sz="0" w:space="0" w:color="auto"/>
                                                                                            <w:right w:val="none" w:sz="0" w:space="0" w:color="auto"/>
                                                                                          </w:divBdr>
                                                                                          <w:divsChild>
                                                                                            <w:div w:id="1978224490">
                                                                                              <w:marLeft w:val="0"/>
                                                                                              <w:marRight w:val="0"/>
                                                                                              <w:marTop w:val="0"/>
                                                                                              <w:marBottom w:val="360"/>
                                                                                              <w:divBdr>
                                                                                                <w:top w:val="none" w:sz="0" w:space="0" w:color="auto"/>
                                                                                                <w:left w:val="none" w:sz="0" w:space="0" w:color="auto"/>
                                                                                                <w:bottom w:val="none" w:sz="0" w:space="0" w:color="auto"/>
                                                                                                <w:right w:val="none" w:sz="0" w:space="0" w:color="auto"/>
                                                                                              </w:divBdr>
                                                                                              <w:divsChild>
                                                                                                <w:div w:id="1579556295">
                                                                                                  <w:marLeft w:val="0"/>
                                                                                                  <w:marRight w:val="0"/>
                                                                                                  <w:marTop w:val="0"/>
                                                                                                  <w:marBottom w:val="0"/>
                                                                                                  <w:divBdr>
                                                                                                    <w:top w:val="none" w:sz="0" w:space="0" w:color="auto"/>
                                                                                                    <w:left w:val="none" w:sz="0" w:space="0" w:color="auto"/>
                                                                                                    <w:bottom w:val="none" w:sz="0" w:space="0" w:color="auto"/>
                                                                                                    <w:right w:val="none" w:sz="0" w:space="0" w:color="auto"/>
                                                                                                  </w:divBdr>
                                                                                                  <w:divsChild>
                                                                                                    <w:div w:id="1456293622">
                                                                                                      <w:marLeft w:val="0"/>
                                                                                                      <w:marRight w:val="0"/>
                                                                                                      <w:marTop w:val="0"/>
                                                                                                      <w:marBottom w:val="0"/>
                                                                                                      <w:divBdr>
                                                                                                        <w:top w:val="none" w:sz="0" w:space="0" w:color="auto"/>
                                                                                                        <w:left w:val="none" w:sz="0" w:space="0" w:color="auto"/>
                                                                                                        <w:bottom w:val="none" w:sz="0" w:space="0" w:color="auto"/>
                                                                                                        <w:right w:val="none" w:sz="0" w:space="0" w:color="auto"/>
                                                                                                      </w:divBdr>
                                                                                                      <w:divsChild>
                                                                                                        <w:div w:id="1215969750">
                                                                                                          <w:marLeft w:val="0"/>
                                                                                                          <w:marRight w:val="0"/>
                                                                                                          <w:marTop w:val="0"/>
                                                                                                          <w:marBottom w:val="0"/>
                                                                                                          <w:divBdr>
                                                                                                            <w:top w:val="none" w:sz="0" w:space="0" w:color="auto"/>
                                                                                                            <w:left w:val="none" w:sz="0" w:space="0" w:color="auto"/>
                                                                                                            <w:bottom w:val="none" w:sz="0" w:space="0" w:color="auto"/>
                                                                                                            <w:right w:val="none" w:sz="0" w:space="0" w:color="auto"/>
                                                                                                          </w:divBdr>
                                                                                                          <w:divsChild>
                                                                                                            <w:div w:id="2294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1921292">
      <w:bodyDiv w:val="1"/>
      <w:marLeft w:val="0"/>
      <w:marRight w:val="0"/>
      <w:marTop w:val="0"/>
      <w:marBottom w:val="0"/>
      <w:divBdr>
        <w:top w:val="none" w:sz="0" w:space="0" w:color="auto"/>
        <w:left w:val="none" w:sz="0" w:space="0" w:color="auto"/>
        <w:bottom w:val="none" w:sz="0" w:space="0" w:color="auto"/>
        <w:right w:val="none" w:sz="0" w:space="0" w:color="auto"/>
      </w:divBdr>
      <w:divsChild>
        <w:div w:id="1361928577">
          <w:marLeft w:val="0"/>
          <w:marRight w:val="0"/>
          <w:marTop w:val="0"/>
          <w:marBottom w:val="0"/>
          <w:divBdr>
            <w:top w:val="none" w:sz="0" w:space="0" w:color="auto"/>
            <w:left w:val="none" w:sz="0" w:space="0" w:color="auto"/>
            <w:bottom w:val="none" w:sz="0" w:space="0" w:color="auto"/>
            <w:right w:val="none" w:sz="0" w:space="0" w:color="auto"/>
          </w:divBdr>
          <w:divsChild>
            <w:div w:id="806824298">
              <w:marLeft w:val="0"/>
              <w:marRight w:val="0"/>
              <w:marTop w:val="0"/>
              <w:marBottom w:val="0"/>
              <w:divBdr>
                <w:top w:val="none" w:sz="0" w:space="0" w:color="auto"/>
                <w:left w:val="none" w:sz="0" w:space="0" w:color="auto"/>
                <w:bottom w:val="none" w:sz="0" w:space="0" w:color="auto"/>
                <w:right w:val="none" w:sz="0" w:space="0" w:color="auto"/>
              </w:divBdr>
              <w:divsChild>
                <w:div w:id="1923954146">
                  <w:marLeft w:val="0"/>
                  <w:marRight w:val="0"/>
                  <w:marTop w:val="0"/>
                  <w:marBottom w:val="0"/>
                  <w:divBdr>
                    <w:top w:val="single" w:sz="12" w:space="30" w:color="FFFFFF"/>
                    <w:left w:val="none" w:sz="0" w:space="0" w:color="auto"/>
                    <w:bottom w:val="none" w:sz="0" w:space="0" w:color="auto"/>
                    <w:right w:val="none" w:sz="0" w:space="0" w:color="auto"/>
                  </w:divBdr>
                  <w:divsChild>
                    <w:div w:id="1613627398">
                      <w:marLeft w:val="0"/>
                      <w:marRight w:val="0"/>
                      <w:marTop w:val="0"/>
                      <w:marBottom w:val="0"/>
                      <w:divBdr>
                        <w:top w:val="none" w:sz="0" w:space="0" w:color="auto"/>
                        <w:left w:val="none" w:sz="0" w:space="0" w:color="auto"/>
                        <w:bottom w:val="none" w:sz="0" w:space="0" w:color="auto"/>
                        <w:right w:val="none" w:sz="0" w:space="0" w:color="auto"/>
                      </w:divBdr>
                      <w:divsChild>
                        <w:div w:id="95097696">
                          <w:marLeft w:val="0"/>
                          <w:marRight w:val="0"/>
                          <w:marTop w:val="0"/>
                          <w:marBottom w:val="0"/>
                          <w:divBdr>
                            <w:top w:val="none" w:sz="0" w:space="0" w:color="auto"/>
                            <w:left w:val="none" w:sz="0" w:space="0" w:color="auto"/>
                            <w:bottom w:val="none" w:sz="0" w:space="0" w:color="auto"/>
                            <w:right w:val="none" w:sz="0" w:space="0" w:color="auto"/>
                          </w:divBdr>
                          <w:divsChild>
                            <w:div w:id="248462954">
                              <w:marLeft w:val="0"/>
                              <w:marRight w:val="0"/>
                              <w:marTop w:val="0"/>
                              <w:marBottom w:val="0"/>
                              <w:divBdr>
                                <w:top w:val="none" w:sz="0" w:space="0" w:color="auto"/>
                                <w:left w:val="none" w:sz="0" w:space="0" w:color="auto"/>
                                <w:bottom w:val="none" w:sz="0" w:space="0" w:color="auto"/>
                                <w:right w:val="none" w:sz="0" w:space="0" w:color="auto"/>
                              </w:divBdr>
                              <w:divsChild>
                                <w:div w:id="1261185661">
                                  <w:marLeft w:val="0"/>
                                  <w:marRight w:val="0"/>
                                  <w:marTop w:val="0"/>
                                  <w:marBottom w:val="0"/>
                                  <w:divBdr>
                                    <w:top w:val="none" w:sz="0" w:space="0" w:color="auto"/>
                                    <w:left w:val="none" w:sz="0" w:space="0" w:color="auto"/>
                                    <w:bottom w:val="none" w:sz="0" w:space="0" w:color="auto"/>
                                    <w:right w:val="none" w:sz="0" w:space="0" w:color="auto"/>
                                  </w:divBdr>
                                  <w:divsChild>
                                    <w:div w:id="565804997">
                                      <w:marLeft w:val="0"/>
                                      <w:marRight w:val="0"/>
                                      <w:marTop w:val="0"/>
                                      <w:marBottom w:val="0"/>
                                      <w:divBdr>
                                        <w:top w:val="none" w:sz="0" w:space="0" w:color="auto"/>
                                        <w:left w:val="none" w:sz="0" w:space="0" w:color="auto"/>
                                        <w:bottom w:val="none" w:sz="0" w:space="0" w:color="auto"/>
                                        <w:right w:val="none" w:sz="0" w:space="0" w:color="auto"/>
                                      </w:divBdr>
                                      <w:divsChild>
                                        <w:div w:id="578100714">
                                          <w:marLeft w:val="0"/>
                                          <w:marRight w:val="0"/>
                                          <w:marTop w:val="0"/>
                                          <w:marBottom w:val="0"/>
                                          <w:divBdr>
                                            <w:top w:val="none" w:sz="0" w:space="0" w:color="auto"/>
                                            <w:left w:val="none" w:sz="0" w:space="0" w:color="auto"/>
                                            <w:bottom w:val="none" w:sz="0" w:space="0" w:color="auto"/>
                                            <w:right w:val="none" w:sz="0" w:space="0" w:color="auto"/>
                                          </w:divBdr>
                                          <w:divsChild>
                                            <w:div w:id="528762699">
                                              <w:marLeft w:val="0"/>
                                              <w:marRight w:val="0"/>
                                              <w:marTop w:val="0"/>
                                              <w:marBottom w:val="0"/>
                                              <w:divBdr>
                                                <w:top w:val="none" w:sz="0" w:space="0" w:color="auto"/>
                                                <w:left w:val="none" w:sz="0" w:space="0" w:color="auto"/>
                                                <w:bottom w:val="none" w:sz="0" w:space="0" w:color="auto"/>
                                                <w:right w:val="none" w:sz="0" w:space="0" w:color="auto"/>
                                              </w:divBdr>
                                              <w:divsChild>
                                                <w:div w:id="403375649">
                                                  <w:marLeft w:val="0"/>
                                                  <w:marRight w:val="0"/>
                                                  <w:marTop w:val="0"/>
                                                  <w:marBottom w:val="0"/>
                                                  <w:divBdr>
                                                    <w:top w:val="none" w:sz="0" w:space="0" w:color="auto"/>
                                                    <w:left w:val="none" w:sz="0" w:space="0" w:color="auto"/>
                                                    <w:bottom w:val="none" w:sz="0" w:space="0" w:color="auto"/>
                                                    <w:right w:val="none" w:sz="0" w:space="0" w:color="auto"/>
                                                  </w:divBdr>
                                                  <w:divsChild>
                                                    <w:div w:id="1643075968">
                                                      <w:marLeft w:val="0"/>
                                                      <w:marRight w:val="0"/>
                                                      <w:marTop w:val="0"/>
                                                      <w:marBottom w:val="0"/>
                                                      <w:divBdr>
                                                        <w:top w:val="none" w:sz="0" w:space="0" w:color="auto"/>
                                                        <w:left w:val="none" w:sz="0" w:space="0" w:color="auto"/>
                                                        <w:bottom w:val="none" w:sz="0" w:space="0" w:color="auto"/>
                                                        <w:right w:val="none" w:sz="0" w:space="0" w:color="auto"/>
                                                      </w:divBdr>
                                                      <w:divsChild>
                                                        <w:div w:id="1713001313">
                                                          <w:marLeft w:val="0"/>
                                                          <w:marRight w:val="0"/>
                                                          <w:marTop w:val="0"/>
                                                          <w:marBottom w:val="0"/>
                                                          <w:divBdr>
                                                            <w:top w:val="none" w:sz="0" w:space="0" w:color="auto"/>
                                                            <w:left w:val="none" w:sz="0" w:space="0" w:color="auto"/>
                                                            <w:bottom w:val="none" w:sz="0" w:space="0" w:color="auto"/>
                                                            <w:right w:val="none" w:sz="0" w:space="0" w:color="auto"/>
                                                          </w:divBdr>
                                                          <w:divsChild>
                                                            <w:div w:id="306521393">
                                                              <w:marLeft w:val="0"/>
                                                              <w:marRight w:val="0"/>
                                                              <w:marTop w:val="0"/>
                                                              <w:marBottom w:val="0"/>
                                                              <w:divBdr>
                                                                <w:top w:val="none" w:sz="0" w:space="0" w:color="auto"/>
                                                                <w:left w:val="none" w:sz="0" w:space="0" w:color="auto"/>
                                                                <w:bottom w:val="none" w:sz="0" w:space="0" w:color="auto"/>
                                                                <w:right w:val="none" w:sz="0" w:space="0" w:color="auto"/>
                                                              </w:divBdr>
                                                              <w:divsChild>
                                                                <w:div w:id="16541110">
                                                                  <w:marLeft w:val="0"/>
                                                                  <w:marRight w:val="0"/>
                                                                  <w:marTop w:val="0"/>
                                                                  <w:marBottom w:val="0"/>
                                                                  <w:divBdr>
                                                                    <w:top w:val="none" w:sz="0" w:space="0" w:color="auto"/>
                                                                    <w:left w:val="none" w:sz="0" w:space="0" w:color="auto"/>
                                                                    <w:bottom w:val="none" w:sz="0" w:space="0" w:color="auto"/>
                                                                    <w:right w:val="none" w:sz="0" w:space="0" w:color="auto"/>
                                                                  </w:divBdr>
                                                                  <w:divsChild>
                                                                    <w:div w:id="1028987499">
                                                                      <w:marLeft w:val="0"/>
                                                                      <w:marRight w:val="0"/>
                                                                      <w:marTop w:val="0"/>
                                                                      <w:marBottom w:val="360"/>
                                                                      <w:divBdr>
                                                                        <w:top w:val="none" w:sz="0" w:space="0" w:color="auto"/>
                                                                        <w:left w:val="none" w:sz="0" w:space="0" w:color="auto"/>
                                                                        <w:bottom w:val="none" w:sz="0" w:space="0" w:color="auto"/>
                                                                        <w:right w:val="none" w:sz="0" w:space="0" w:color="auto"/>
                                                                      </w:divBdr>
                                                                      <w:divsChild>
                                                                        <w:div w:id="28188355">
                                                                          <w:marLeft w:val="0"/>
                                                                          <w:marRight w:val="0"/>
                                                                          <w:marTop w:val="0"/>
                                                                          <w:marBottom w:val="0"/>
                                                                          <w:divBdr>
                                                                            <w:top w:val="none" w:sz="0" w:space="0" w:color="auto"/>
                                                                            <w:left w:val="none" w:sz="0" w:space="0" w:color="auto"/>
                                                                            <w:bottom w:val="none" w:sz="0" w:space="0" w:color="auto"/>
                                                                            <w:right w:val="none" w:sz="0" w:space="0" w:color="auto"/>
                                                                          </w:divBdr>
                                                                          <w:divsChild>
                                                                            <w:div w:id="755637096">
                                                                              <w:marLeft w:val="0"/>
                                                                              <w:marRight w:val="0"/>
                                                                              <w:marTop w:val="0"/>
                                                                              <w:marBottom w:val="0"/>
                                                                              <w:divBdr>
                                                                                <w:top w:val="none" w:sz="0" w:space="0" w:color="auto"/>
                                                                                <w:left w:val="none" w:sz="0" w:space="0" w:color="auto"/>
                                                                                <w:bottom w:val="none" w:sz="0" w:space="0" w:color="auto"/>
                                                                                <w:right w:val="none" w:sz="0" w:space="0" w:color="auto"/>
                                                                              </w:divBdr>
                                                                              <w:divsChild>
                                                                                <w:div w:id="748969391">
                                                                                  <w:marLeft w:val="0"/>
                                                                                  <w:marRight w:val="0"/>
                                                                                  <w:marTop w:val="0"/>
                                                                                  <w:marBottom w:val="0"/>
                                                                                  <w:divBdr>
                                                                                    <w:top w:val="none" w:sz="0" w:space="0" w:color="auto"/>
                                                                                    <w:left w:val="none" w:sz="0" w:space="0" w:color="auto"/>
                                                                                    <w:bottom w:val="none" w:sz="0" w:space="0" w:color="auto"/>
                                                                                    <w:right w:val="none" w:sz="0" w:space="0" w:color="auto"/>
                                                                                  </w:divBdr>
                                                                                  <w:divsChild>
                                                                                    <w:div w:id="1174030933">
                                                                                      <w:marLeft w:val="0"/>
                                                                                      <w:marRight w:val="0"/>
                                                                                      <w:marTop w:val="0"/>
                                                                                      <w:marBottom w:val="0"/>
                                                                                      <w:divBdr>
                                                                                        <w:top w:val="none" w:sz="0" w:space="0" w:color="auto"/>
                                                                                        <w:left w:val="none" w:sz="0" w:space="0" w:color="auto"/>
                                                                                        <w:bottom w:val="none" w:sz="0" w:space="0" w:color="auto"/>
                                                                                        <w:right w:val="none" w:sz="0" w:space="0" w:color="auto"/>
                                                                                      </w:divBdr>
                                                                                      <w:divsChild>
                                                                                        <w:div w:id="1812476743">
                                                                                          <w:marLeft w:val="0"/>
                                                                                          <w:marRight w:val="0"/>
                                                                                          <w:marTop w:val="0"/>
                                                                                          <w:marBottom w:val="360"/>
                                                                                          <w:divBdr>
                                                                                            <w:top w:val="none" w:sz="0" w:space="0" w:color="auto"/>
                                                                                            <w:left w:val="none" w:sz="0" w:space="0" w:color="auto"/>
                                                                                            <w:bottom w:val="none" w:sz="0" w:space="0" w:color="auto"/>
                                                                                            <w:right w:val="none" w:sz="0" w:space="0" w:color="auto"/>
                                                                                          </w:divBdr>
                                                                                          <w:divsChild>
                                                                                            <w:div w:id="1946843541">
                                                                                              <w:marLeft w:val="0"/>
                                                                                              <w:marRight w:val="0"/>
                                                                                              <w:marTop w:val="0"/>
                                                                                              <w:marBottom w:val="360"/>
                                                                                              <w:divBdr>
                                                                                                <w:top w:val="none" w:sz="0" w:space="0" w:color="auto"/>
                                                                                                <w:left w:val="none" w:sz="0" w:space="0" w:color="auto"/>
                                                                                                <w:bottom w:val="none" w:sz="0" w:space="0" w:color="auto"/>
                                                                                                <w:right w:val="none" w:sz="0" w:space="0" w:color="auto"/>
                                                                                              </w:divBdr>
                                                                                              <w:divsChild>
                                                                                                <w:div w:id="1760445868">
                                                                                                  <w:marLeft w:val="0"/>
                                                                                                  <w:marRight w:val="0"/>
                                                                                                  <w:marTop w:val="0"/>
                                                                                                  <w:marBottom w:val="0"/>
                                                                                                  <w:divBdr>
                                                                                                    <w:top w:val="none" w:sz="0" w:space="0" w:color="auto"/>
                                                                                                    <w:left w:val="none" w:sz="0" w:space="0" w:color="auto"/>
                                                                                                    <w:bottom w:val="none" w:sz="0" w:space="0" w:color="auto"/>
                                                                                                    <w:right w:val="none" w:sz="0" w:space="0" w:color="auto"/>
                                                                                                  </w:divBdr>
                                                                                                  <w:divsChild>
                                                                                                    <w:div w:id="494806058">
                                                                                                      <w:marLeft w:val="0"/>
                                                                                                      <w:marRight w:val="0"/>
                                                                                                      <w:marTop w:val="0"/>
                                                                                                      <w:marBottom w:val="0"/>
                                                                                                      <w:divBdr>
                                                                                                        <w:top w:val="none" w:sz="0" w:space="0" w:color="auto"/>
                                                                                                        <w:left w:val="none" w:sz="0" w:space="0" w:color="auto"/>
                                                                                                        <w:bottom w:val="none" w:sz="0" w:space="0" w:color="auto"/>
                                                                                                        <w:right w:val="none" w:sz="0" w:space="0" w:color="auto"/>
                                                                                                      </w:divBdr>
                                                                                                      <w:divsChild>
                                                                                                        <w:div w:id="479738228">
                                                                                                          <w:marLeft w:val="0"/>
                                                                                                          <w:marRight w:val="0"/>
                                                                                                          <w:marTop w:val="0"/>
                                                                                                          <w:marBottom w:val="0"/>
                                                                                                          <w:divBdr>
                                                                                                            <w:top w:val="none" w:sz="0" w:space="0" w:color="auto"/>
                                                                                                            <w:left w:val="none" w:sz="0" w:space="0" w:color="auto"/>
                                                                                                            <w:bottom w:val="none" w:sz="0" w:space="0" w:color="auto"/>
                                                                                                            <w:right w:val="none" w:sz="0" w:space="0" w:color="auto"/>
                                                                                                          </w:divBdr>
                                                                                                          <w:divsChild>
                                                                                                            <w:div w:id="9300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827140">
      <w:bodyDiv w:val="1"/>
      <w:marLeft w:val="0"/>
      <w:marRight w:val="0"/>
      <w:marTop w:val="0"/>
      <w:marBottom w:val="0"/>
      <w:divBdr>
        <w:top w:val="none" w:sz="0" w:space="0" w:color="auto"/>
        <w:left w:val="none" w:sz="0" w:space="0" w:color="auto"/>
        <w:bottom w:val="none" w:sz="0" w:space="0" w:color="auto"/>
        <w:right w:val="none" w:sz="0" w:space="0" w:color="auto"/>
      </w:divBdr>
      <w:divsChild>
        <w:div w:id="2049992866">
          <w:marLeft w:val="0"/>
          <w:marRight w:val="0"/>
          <w:marTop w:val="0"/>
          <w:marBottom w:val="0"/>
          <w:divBdr>
            <w:top w:val="none" w:sz="0" w:space="0" w:color="auto"/>
            <w:left w:val="none" w:sz="0" w:space="0" w:color="auto"/>
            <w:bottom w:val="none" w:sz="0" w:space="0" w:color="auto"/>
            <w:right w:val="none" w:sz="0" w:space="0" w:color="auto"/>
          </w:divBdr>
          <w:divsChild>
            <w:div w:id="1103450524">
              <w:marLeft w:val="0"/>
              <w:marRight w:val="0"/>
              <w:marTop w:val="0"/>
              <w:marBottom w:val="0"/>
              <w:divBdr>
                <w:top w:val="none" w:sz="0" w:space="0" w:color="auto"/>
                <w:left w:val="none" w:sz="0" w:space="0" w:color="auto"/>
                <w:bottom w:val="none" w:sz="0" w:space="0" w:color="auto"/>
                <w:right w:val="none" w:sz="0" w:space="0" w:color="auto"/>
              </w:divBdr>
              <w:divsChild>
                <w:div w:id="976105644">
                  <w:marLeft w:val="0"/>
                  <w:marRight w:val="0"/>
                  <w:marTop w:val="0"/>
                  <w:marBottom w:val="0"/>
                  <w:divBdr>
                    <w:top w:val="none" w:sz="0" w:space="0" w:color="auto"/>
                    <w:left w:val="none" w:sz="0" w:space="0" w:color="auto"/>
                    <w:bottom w:val="none" w:sz="0" w:space="0" w:color="auto"/>
                    <w:right w:val="none" w:sz="0" w:space="0" w:color="auto"/>
                  </w:divBdr>
                  <w:divsChild>
                    <w:div w:id="146216436">
                      <w:marLeft w:val="0"/>
                      <w:marRight w:val="0"/>
                      <w:marTop w:val="0"/>
                      <w:marBottom w:val="0"/>
                      <w:divBdr>
                        <w:top w:val="none" w:sz="0" w:space="0" w:color="auto"/>
                        <w:left w:val="none" w:sz="0" w:space="0" w:color="auto"/>
                        <w:bottom w:val="none" w:sz="0" w:space="0" w:color="auto"/>
                        <w:right w:val="none" w:sz="0" w:space="0" w:color="auto"/>
                      </w:divBdr>
                      <w:divsChild>
                        <w:div w:id="1734961950">
                          <w:marLeft w:val="0"/>
                          <w:marRight w:val="0"/>
                          <w:marTop w:val="0"/>
                          <w:marBottom w:val="210"/>
                          <w:divBdr>
                            <w:top w:val="single" w:sz="6" w:space="0" w:color="1A6884"/>
                            <w:left w:val="single" w:sz="6" w:space="0" w:color="1A6884"/>
                            <w:bottom w:val="single" w:sz="6" w:space="0" w:color="1A6884"/>
                            <w:right w:val="single" w:sz="6" w:space="0" w:color="1A6884"/>
                          </w:divBdr>
                          <w:divsChild>
                            <w:div w:id="130161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234676">
      <w:bodyDiv w:val="1"/>
      <w:marLeft w:val="0"/>
      <w:marRight w:val="0"/>
      <w:marTop w:val="0"/>
      <w:marBottom w:val="0"/>
      <w:divBdr>
        <w:top w:val="none" w:sz="0" w:space="0" w:color="auto"/>
        <w:left w:val="none" w:sz="0" w:space="0" w:color="auto"/>
        <w:bottom w:val="none" w:sz="0" w:space="0" w:color="auto"/>
        <w:right w:val="none" w:sz="0" w:space="0" w:color="auto"/>
      </w:divBdr>
      <w:divsChild>
        <w:div w:id="1435830468">
          <w:marLeft w:val="0"/>
          <w:marRight w:val="0"/>
          <w:marTop w:val="0"/>
          <w:marBottom w:val="0"/>
          <w:divBdr>
            <w:top w:val="none" w:sz="0" w:space="0" w:color="auto"/>
            <w:left w:val="none" w:sz="0" w:space="0" w:color="auto"/>
            <w:bottom w:val="none" w:sz="0" w:space="0" w:color="auto"/>
            <w:right w:val="none" w:sz="0" w:space="0" w:color="auto"/>
          </w:divBdr>
          <w:divsChild>
            <w:div w:id="1118836189">
              <w:marLeft w:val="0"/>
              <w:marRight w:val="0"/>
              <w:marTop w:val="0"/>
              <w:marBottom w:val="0"/>
              <w:divBdr>
                <w:top w:val="none" w:sz="0" w:space="0" w:color="auto"/>
                <w:left w:val="none" w:sz="0" w:space="0" w:color="auto"/>
                <w:bottom w:val="none" w:sz="0" w:space="0" w:color="auto"/>
                <w:right w:val="none" w:sz="0" w:space="0" w:color="auto"/>
              </w:divBdr>
              <w:divsChild>
                <w:div w:id="2092239004">
                  <w:marLeft w:val="0"/>
                  <w:marRight w:val="0"/>
                  <w:marTop w:val="0"/>
                  <w:marBottom w:val="0"/>
                  <w:divBdr>
                    <w:top w:val="single" w:sz="12" w:space="30" w:color="FFFFFF"/>
                    <w:left w:val="none" w:sz="0" w:space="0" w:color="auto"/>
                    <w:bottom w:val="none" w:sz="0" w:space="0" w:color="auto"/>
                    <w:right w:val="none" w:sz="0" w:space="0" w:color="auto"/>
                  </w:divBdr>
                  <w:divsChild>
                    <w:div w:id="640231086">
                      <w:marLeft w:val="0"/>
                      <w:marRight w:val="0"/>
                      <w:marTop w:val="0"/>
                      <w:marBottom w:val="0"/>
                      <w:divBdr>
                        <w:top w:val="none" w:sz="0" w:space="0" w:color="auto"/>
                        <w:left w:val="none" w:sz="0" w:space="0" w:color="auto"/>
                        <w:bottom w:val="none" w:sz="0" w:space="0" w:color="auto"/>
                        <w:right w:val="none" w:sz="0" w:space="0" w:color="auto"/>
                      </w:divBdr>
                      <w:divsChild>
                        <w:div w:id="1859545133">
                          <w:marLeft w:val="0"/>
                          <w:marRight w:val="0"/>
                          <w:marTop w:val="0"/>
                          <w:marBottom w:val="0"/>
                          <w:divBdr>
                            <w:top w:val="none" w:sz="0" w:space="0" w:color="auto"/>
                            <w:left w:val="none" w:sz="0" w:space="0" w:color="auto"/>
                            <w:bottom w:val="none" w:sz="0" w:space="0" w:color="auto"/>
                            <w:right w:val="none" w:sz="0" w:space="0" w:color="auto"/>
                          </w:divBdr>
                          <w:divsChild>
                            <w:div w:id="1231578168">
                              <w:marLeft w:val="0"/>
                              <w:marRight w:val="0"/>
                              <w:marTop w:val="0"/>
                              <w:marBottom w:val="0"/>
                              <w:divBdr>
                                <w:top w:val="none" w:sz="0" w:space="0" w:color="auto"/>
                                <w:left w:val="none" w:sz="0" w:space="0" w:color="auto"/>
                                <w:bottom w:val="none" w:sz="0" w:space="0" w:color="auto"/>
                                <w:right w:val="none" w:sz="0" w:space="0" w:color="auto"/>
                              </w:divBdr>
                              <w:divsChild>
                                <w:div w:id="1901944207">
                                  <w:marLeft w:val="0"/>
                                  <w:marRight w:val="0"/>
                                  <w:marTop w:val="0"/>
                                  <w:marBottom w:val="0"/>
                                  <w:divBdr>
                                    <w:top w:val="none" w:sz="0" w:space="0" w:color="auto"/>
                                    <w:left w:val="none" w:sz="0" w:space="0" w:color="auto"/>
                                    <w:bottom w:val="none" w:sz="0" w:space="0" w:color="auto"/>
                                    <w:right w:val="none" w:sz="0" w:space="0" w:color="auto"/>
                                  </w:divBdr>
                                  <w:divsChild>
                                    <w:div w:id="937718712">
                                      <w:marLeft w:val="0"/>
                                      <w:marRight w:val="0"/>
                                      <w:marTop w:val="0"/>
                                      <w:marBottom w:val="0"/>
                                      <w:divBdr>
                                        <w:top w:val="none" w:sz="0" w:space="0" w:color="auto"/>
                                        <w:left w:val="none" w:sz="0" w:space="0" w:color="auto"/>
                                        <w:bottom w:val="none" w:sz="0" w:space="0" w:color="auto"/>
                                        <w:right w:val="none" w:sz="0" w:space="0" w:color="auto"/>
                                      </w:divBdr>
                                      <w:divsChild>
                                        <w:div w:id="1894651884">
                                          <w:marLeft w:val="0"/>
                                          <w:marRight w:val="0"/>
                                          <w:marTop w:val="0"/>
                                          <w:marBottom w:val="0"/>
                                          <w:divBdr>
                                            <w:top w:val="none" w:sz="0" w:space="0" w:color="auto"/>
                                            <w:left w:val="none" w:sz="0" w:space="0" w:color="auto"/>
                                            <w:bottom w:val="none" w:sz="0" w:space="0" w:color="auto"/>
                                            <w:right w:val="none" w:sz="0" w:space="0" w:color="auto"/>
                                          </w:divBdr>
                                          <w:divsChild>
                                            <w:div w:id="419720726">
                                              <w:marLeft w:val="0"/>
                                              <w:marRight w:val="0"/>
                                              <w:marTop w:val="0"/>
                                              <w:marBottom w:val="0"/>
                                              <w:divBdr>
                                                <w:top w:val="none" w:sz="0" w:space="0" w:color="auto"/>
                                                <w:left w:val="none" w:sz="0" w:space="0" w:color="auto"/>
                                                <w:bottom w:val="none" w:sz="0" w:space="0" w:color="auto"/>
                                                <w:right w:val="none" w:sz="0" w:space="0" w:color="auto"/>
                                              </w:divBdr>
                                              <w:divsChild>
                                                <w:div w:id="1030758846">
                                                  <w:marLeft w:val="0"/>
                                                  <w:marRight w:val="0"/>
                                                  <w:marTop w:val="0"/>
                                                  <w:marBottom w:val="0"/>
                                                  <w:divBdr>
                                                    <w:top w:val="none" w:sz="0" w:space="0" w:color="auto"/>
                                                    <w:left w:val="none" w:sz="0" w:space="0" w:color="auto"/>
                                                    <w:bottom w:val="none" w:sz="0" w:space="0" w:color="auto"/>
                                                    <w:right w:val="none" w:sz="0" w:space="0" w:color="auto"/>
                                                  </w:divBdr>
                                                  <w:divsChild>
                                                    <w:div w:id="89933747">
                                                      <w:marLeft w:val="0"/>
                                                      <w:marRight w:val="0"/>
                                                      <w:marTop w:val="0"/>
                                                      <w:marBottom w:val="0"/>
                                                      <w:divBdr>
                                                        <w:top w:val="none" w:sz="0" w:space="0" w:color="auto"/>
                                                        <w:left w:val="none" w:sz="0" w:space="0" w:color="auto"/>
                                                        <w:bottom w:val="none" w:sz="0" w:space="0" w:color="auto"/>
                                                        <w:right w:val="none" w:sz="0" w:space="0" w:color="auto"/>
                                                      </w:divBdr>
                                                      <w:divsChild>
                                                        <w:div w:id="649023397">
                                                          <w:marLeft w:val="0"/>
                                                          <w:marRight w:val="0"/>
                                                          <w:marTop w:val="0"/>
                                                          <w:marBottom w:val="0"/>
                                                          <w:divBdr>
                                                            <w:top w:val="none" w:sz="0" w:space="0" w:color="auto"/>
                                                            <w:left w:val="none" w:sz="0" w:space="0" w:color="auto"/>
                                                            <w:bottom w:val="none" w:sz="0" w:space="0" w:color="auto"/>
                                                            <w:right w:val="none" w:sz="0" w:space="0" w:color="auto"/>
                                                          </w:divBdr>
                                                          <w:divsChild>
                                                            <w:div w:id="904921839">
                                                              <w:marLeft w:val="0"/>
                                                              <w:marRight w:val="0"/>
                                                              <w:marTop w:val="0"/>
                                                              <w:marBottom w:val="0"/>
                                                              <w:divBdr>
                                                                <w:top w:val="none" w:sz="0" w:space="0" w:color="auto"/>
                                                                <w:left w:val="none" w:sz="0" w:space="0" w:color="auto"/>
                                                                <w:bottom w:val="none" w:sz="0" w:space="0" w:color="auto"/>
                                                                <w:right w:val="none" w:sz="0" w:space="0" w:color="auto"/>
                                                              </w:divBdr>
                                                              <w:divsChild>
                                                                <w:div w:id="70009475">
                                                                  <w:marLeft w:val="0"/>
                                                                  <w:marRight w:val="0"/>
                                                                  <w:marTop w:val="0"/>
                                                                  <w:marBottom w:val="0"/>
                                                                  <w:divBdr>
                                                                    <w:top w:val="none" w:sz="0" w:space="0" w:color="auto"/>
                                                                    <w:left w:val="none" w:sz="0" w:space="0" w:color="auto"/>
                                                                    <w:bottom w:val="none" w:sz="0" w:space="0" w:color="auto"/>
                                                                    <w:right w:val="none" w:sz="0" w:space="0" w:color="auto"/>
                                                                  </w:divBdr>
                                                                  <w:divsChild>
                                                                    <w:div w:id="52050391">
                                                                      <w:marLeft w:val="0"/>
                                                                      <w:marRight w:val="0"/>
                                                                      <w:marTop w:val="0"/>
                                                                      <w:marBottom w:val="360"/>
                                                                      <w:divBdr>
                                                                        <w:top w:val="none" w:sz="0" w:space="0" w:color="auto"/>
                                                                        <w:left w:val="none" w:sz="0" w:space="0" w:color="auto"/>
                                                                        <w:bottom w:val="none" w:sz="0" w:space="0" w:color="auto"/>
                                                                        <w:right w:val="none" w:sz="0" w:space="0" w:color="auto"/>
                                                                      </w:divBdr>
                                                                      <w:divsChild>
                                                                        <w:div w:id="33039396">
                                                                          <w:marLeft w:val="0"/>
                                                                          <w:marRight w:val="0"/>
                                                                          <w:marTop w:val="0"/>
                                                                          <w:marBottom w:val="0"/>
                                                                          <w:divBdr>
                                                                            <w:top w:val="none" w:sz="0" w:space="0" w:color="auto"/>
                                                                            <w:left w:val="none" w:sz="0" w:space="0" w:color="auto"/>
                                                                            <w:bottom w:val="none" w:sz="0" w:space="0" w:color="auto"/>
                                                                            <w:right w:val="none" w:sz="0" w:space="0" w:color="auto"/>
                                                                          </w:divBdr>
                                                                          <w:divsChild>
                                                                            <w:div w:id="252591222">
                                                                              <w:marLeft w:val="0"/>
                                                                              <w:marRight w:val="0"/>
                                                                              <w:marTop w:val="0"/>
                                                                              <w:marBottom w:val="0"/>
                                                                              <w:divBdr>
                                                                                <w:top w:val="none" w:sz="0" w:space="0" w:color="auto"/>
                                                                                <w:left w:val="none" w:sz="0" w:space="0" w:color="auto"/>
                                                                                <w:bottom w:val="none" w:sz="0" w:space="0" w:color="auto"/>
                                                                                <w:right w:val="none" w:sz="0" w:space="0" w:color="auto"/>
                                                                              </w:divBdr>
                                                                              <w:divsChild>
                                                                                <w:div w:id="1196500341">
                                                                                  <w:marLeft w:val="0"/>
                                                                                  <w:marRight w:val="0"/>
                                                                                  <w:marTop w:val="0"/>
                                                                                  <w:marBottom w:val="0"/>
                                                                                  <w:divBdr>
                                                                                    <w:top w:val="none" w:sz="0" w:space="0" w:color="auto"/>
                                                                                    <w:left w:val="none" w:sz="0" w:space="0" w:color="auto"/>
                                                                                    <w:bottom w:val="none" w:sz="0" w:space="0" w:color="auto"/>
                                                                                    <w:right w:val="none" w:sz="0" w:space="0" w:color="auto"/>
                                                                                  </w:divBdr>
                                                                                  <w:divsChild>
                                                                                    <w:div w:id="1320381740">
                                                                                      <w:marLeft w:val="0"/>
                                                                                      <w:marRight w:val="0"/>
                                                                                      <w:marTop w:val="0"/>
                                                                                      <w:marBottom w:val="0"/>
                                                                                      <w:divBdr>
                                                                                        <w:top w:val="none" w:sz="0" w:space="0" w:color="auto"/>
                                                                                        <w:left w:val="none" w:sz="0" w:space="0" w:color="auto"/>
                                                                                        <w:bottom w:val="none" w:sz="0" w:space="0" w:color="auto"/>
                                                                                        <w:right w:val="none" w:sz="0" w:space="0" w:color="auto"/>
                                                                                      </w:divBdr>
                                                                                      <w:divsChild>
                                                                                        <w:div w:id="1579902992">
                                                                                          <w:marLeft w:val="0"/>
                                                                                          <w:marRight w:val="0"/>
                                                                                          <w:marTop w:val="0"/>
                                                                                          <w:marBottom w:val="360"/>
                                                                                          <w:divBdr>
                                                                                            <w:top w:val="none" w:sz="0" w:space="0" w:color="auto"/>
                                                                                            <w:left w:val="none" w:sz="0" w:space="0" w:color="auto"/>
                                                                                            <w:bottom w:val="none" w:sz="0" w:space="0" w:color="auto"/>
                                                                                            <w:right w:val="none" w:sz="0" w:space="0" w:color="auto"/>
                                                                                          </w:divBdr>
                                                                                          <w:divsChild>
                                                                                            <w:div w:id="616718488">
                                                                                              <w:marLeft w:val="0"/>
                                                                                              <w:marRight w:val="0"/>
                                                                                              <w:marTop w:val="0"/>
                                                                                              <w:marBottom w:val="360"/>
                                                                                              <w:divBdr>
                                                                                                <w:top w:val="none" w:sz="0" w:space="0" w:color="auto"/>
                                                                                                <w:left w:val="none" w:sz="0" w:space="0" w:color="auto"/>
                                                                                                <w:bottom w:val="none" w:sz="0" w:space="0" w:color="auto"/>
                                                                                                <w:right w:val="none" w:sz="0" w:space="0" w:color="auto"/>
                                                                                              </w:divBdr>
                                                                                              <w:divsChild>
                                                                                                <w:div w:id="847906754">
                                                                                                  <w:marLeft w:val="0"/>
                                                                                                  <w:marRight w:val="0"/>
                                                                                                  <w:marTop w:val="0"/>
                                                                                                  <w:marBottom w:val="0"/>
                                                                                                  <w:divBdr>
                                                                                                    <w:top w:val="none" w:sz="0" w:space="0" w:color="auto"/>
                                                                                                    <w:left w:val="none" w:sz="0" w:space="0" w:color="auto"/>
                                                                                                    <w:bottom w:val="none" w:sz="0" w:space="0" w:color="auto"/>
                                                                                                    <w:right w:val="none" w:sz="0" w:space="0" w:color="auto"/>
                                                                                                  </w:divBdr>
                                                                                                  <w:divsChild>
                                                                                                    <w:div w:id="548688049">
                                                                                                      <w:marLeft w:val="0"/>
                                                                                                      <w:marRight w:val="0"/>
                                                                                                      <w:marTop w:val="0"/>
                                                                                                      <w:marBottom w:val="0"/>
                                                                                                      <w:divBdr>
                                                                                                        <w:top w:val="none" w:sz="0" w:space="0" w:color="auto"/>
                                                                                                        <w:left w:val="none" w:sz="0" w:space="0" w:color="auto"/>
                                                                                                        <w:bottom w:val="none" w:sz="0" w:space="0" w:color="auto"/>
                                                                                                        <w:right w:val="none" w:sz="0" w:space="0" w:color="auto"/>
                                                                                                      </w:divBdr>
                                                                                                      <w:divsChild>
                                                                                                        <w:div w:id="1720128114">
                                                                                                          <w:marLeft w:val="0"/>
                                                                                                          <w:marRight w:val="0"/>
                                                                                                          <w:marTop w:val="0"/>
                                                                                                          <w:marBottom w:val="0"/>
                                                                                                          <w:divBdr>
                                                                                                            <w:top w:val="none" w:sz="0" w:space="0" w:color="auto"/>
                                                                                                            <w:left w:val="none" w:sz="0" w:space="0" w:color="auto"/>
                                                                                                            <w:bottom w:val="none" w:sz="0" w:space="0" w:color="auto"/>
                                                                                                            <w:right w:val="none" w:sz="0" w:space="0" w:color="auto"/>
                                                                                                          </w:divBdr>
                                                                                                          <w:divsChild>
                                                                                                            <w:div w:id="622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4213492">
      <w:bodyDiv w:val="1"/>
      <w:marLeft w:val="0"/>
      <w:marRight w:val="0"/>
      <w:marTop w:val="0"/>
      <w:marBottom w:val="0"/>
      <w:divBdr>
        <w:top w:val="none" w:sz="0" w:space="0" w:color="auto"/>
        <w:left w:val="none" w:sz="0" w:space="0" w:color="auto"/>
        <w:bottom w:val="none" w:sz="0" w:space="0" w:color="auto"/>
        <w:right w:val="none" w:sz="0" w:space="0" w:color="auto"/>
      </w:divBdr>
      <w:divsChild>
        <w:div w:id="1766878788">
          <w:marLeft w:val="0"/>
          <w:marRight w:val="0"/>
          <w:marTop w:val="0"/>
          <w:marBottom w:val="0"/>
          <w:divBdr>
            <w:top w:val="none" w:sz="0" w:space="0" w:color="auto"/>
            <w:left w:val="none" w:sz="0" w:space="0" w:color="auto"/>
            <w:bottom w:val="none" w:sz="0" w:space="0" w:color="auto"/>
            <w:right w:val="none" w:sz="0" w:space="0" w:color="auto"/>
          </w:divBdr>
          <w:divsChild>
            <w:div w:id="701397217">
              <w:marLeft w:val="0"/>
              <w:marRight w:val="0"/>
              <w:marTop w:val="0"/>
              <w:marBottom w:val="0"/>
              <w:divBdr>
                <w:top w:val="none" w:sz="0" w:space="0" w:color="auto"/>
                <w:left w:val="none" w:sz="0" w:space="0" w:color="auto"/>
                <w:bottom w:val="none" w:sz="0" w:space="0" w:color="auto"/>
                <w:right w:val="none" w:sz="0" w:space="0" w:color="auto"/>
              </w:divBdr>
              <w:divsChild>
                <w:div w:id="1052466097">
                  <w:marLeft w:val="0"/>
                  <w:marRight w:val="0"/>
                  <w:marTop w:val="0"/>
                  <w:marBottom w:val="0"/>
                  <w:divBdr>
                    <w:top w:val="none" w:sz="0" w:space="0" w:color="auto"/>
                    <w:left w:val="none" w:sz="0" w:space="0" w:color="auto"/>
                    <w:bottom w:val="none" w:sz="0" w:space="0" w:color="auto"/>
                    <w:right w:val="none" w:sz="0" w:space="0" w:color="auto"/>
                  </w:divBdr>
                  <w:divsChild>
                    <w:div w:id="2030838111">
                      <w:marLeft w:val="0"/>
                      <w:marRight w:val="0"/>
                      <w:marTop w:val="0"/>
                      <w:marBottom w:val="0"/>
                      <w:divBdr>
                        <w:top w:val="none" w:sz="0" w:space="0" w:color="auto"/>
                        <w:left w:val="none" w:sz="0" w:space="0" w:color="auto"/>
                        <w:bottom w:val="none" w:sz="0" w:space="0" w:color="auto"/>
                        <w:right w:val="none" w:sz="0" w:space="0" w:color="auto"/>
                      </w:divBdr>
                      <w:divsChild>
                        <w:div w:id="1714575614">
                          <w:marLeft w:val="0"/>
                          <w:marRight w:val="0"/>
                          <w:marTop w:val="15"/>
                          <w:marBottom w:val="0"/>
                          <w:divBdr>
                            <w:top w:val="none" w:sz="0" w:space="0" w:color="auto"/>
                            <w:left w:val="none" w:sz="0" w:space="0" w:color="auto"/>
                            <w:bottom w:val="none" w:sz="0" w:space="0" w:color="auto"/>
                            <w:right w:val="none" w:sz="0" w:space="0" w:color="auto"/>
                          </w:divBdr>
                          <w:divsChild>
                            <w:div w:id="1758863745">
                              <w:marLeft w:val="0"/>
                              <w:marRight w:val="0"/>
                              <w:marTop w:val="0"/>
                              <w:marBottom w:val="0"/>
                              <w:divBdr>
                                <w:top w:val="none" w:sz="0" w:space="0" w:color="auto"/>
                                <w:left w:val="none" w:sz="0" w:space="0" w:color="auto"/>
                                <w:bottom w:val="none" w:sz="0" w:space="0" w:color="auto"/>
                                <w:right w:val="none" w:sz="0" w:space="0" w:color="auto"/>
                              </w:divBdr>
                              <w:divsChild>
                                <w:div w:id="490567068">
                                  <w:marLeft w:val="0"/>
                                  <w:marRight w:val="0"/>
                                  <w:marTop w:val="0"/>
                                  <w:marBottom w:val="0"/>
                                  <w:divBdr>
                                    <w:top w:val="none" w:sz="0" w:space="0" w:color="auto"/>
                                    <w:left w:val="none" w:sz="0" w:space="0" w:color="auto"/>
                                    <w:bottom w:val="none" w:sz="0" w:space="0" w:color="auto"/>
                                    <w:right w:val="none" w:sz="0" w:space="0" w:color="auto"/>
                                  </w:divBdr>
                                </w:div>
                                <w:div w:id="24406237">
                                  <w:marLeft w:val="0"/>
                                  <w:marRight w:val="0"/>
                                  <w:marTop w:val="0"/>
                                  <w:marBottom w:val="0"/>
                                  <w:divBdr>
                                    <w:top w:val="none" w:sz="0" w:space="0" w:color="auto"/>
                                    <w:left w:val="none" w:sz="0" w:space="0" w:color="auto"/>
                                    <w:bottom w:val="none" w:sz="0" w:space="0" w:color="auto"/>
                                    <w:right w:val="none" w:sz="0" w:space="0" w:color="auto"/>
                                  </w:divBdr>
                                </w:div>
                                <w:div w:id="2104186815">
                                  <w:marLeft w:val="0"/>
                                  <w:marRight w:val="0"/>
                                  <w:marTop w:val="0"/>
                                  <w:marBottom w:val="0"/>
                                  <w:divBdr>
                                    <w:top w:val="none" w:sz="0" w:space="0" w:color="auto"/>
                                    <w:left w:val="none" w:sz="0" w:space="0" w:color="auto"/>
                                    <w:bottom w:val="none" w:sz="0" w:space="0" w:color="auto"/>
                                    <w:right w:val="none" w:sz="0" w:space="0" w:color="auto"/>
                                  </w:divBdr>
                                </w:div>
                                <w:div w:id="1490949825">
                                  <w:marLeft w:val="0"/>
                                  <w:marRight w:val="0"/>
                                  <w:marTop w:val="0"/>
                                  <w:marBottom w:val="0"/>
                                  <w:divBdr>
                                    <w:top w:val="none" w:sz="0" w:space="0" w:color="auto"/>
                                    <w:left w:val="none" w:sz="0" w:space="0" w:color="auto"/>
                                    <w:bottom w:val="none" w:sz="0" w:space="0" w:color="auto"/>
                                    <w:right w:val="none" w:sz="0" w:space="0" w:color="auto"/>
                                  </w:divBdr>
                                </w:div>
                                <w:div w:id="2138840814">
                                  <w:marLeft w:val="0"/>
                                  <w:marRight w:val="0"/>
                                  <w:marTop w:val="0"/>
                                  <w:marBottom w:val="0"/>
                                  <w:divBdr>
                                    <w:top w:val="none" w:sz="0" w:space="0" w:color="auto"/>
                                    <w:left w:val="none" w:sz="0" w:space="0" w:color="auto"/>
                                    <w:bottom w:val="none" w:sz="0" w:space="0" w:color="auto"/>
                                    <w:right w:val="none" w:sz="0" w:space="0" w:color="auto"/>
                                  </w:divBdr>
                                </w:div>
                                <w:div w:id="761101582">
                                  <w:marLeft w:val="0"/>
                                  <w:marRight w:val="0"/>
                                  <w:marTop w:val="0"/>
                                  <w:marBottom w:val="0"/>
                                  <w:divBdr>
                                    <w:top w:val="none" w:sz="0" w:space="0" w:color="auto"/>
                                    <w:left w:val="none" w:sz="0" w:space="0" w:color="auto"/>
                                    <w:bottom w:val="none" w:sz="0" w:space="0" w:color="auto"/>
                                    <w:right w:val="none" w:sz="0" w:space="0" w:color="auto"/>
                                  </w:divBdr>
                                </w:div>
                                <w:div w:id="718240038">
                                  <w:marLeft w:val="0"/>
                                  <w:marRight w:val="0"/>
                                  <w:marTop w:val="0"/>
                                  <w:marBottom w:val="0"/>
                                  <w:divBdr>
                                    <w:top w:val="none" w:sz="0" w:space="0" w:color="auto"/>
                                    <w:left w:val="none" w:sz="0" w:space="0" w:color="auto"/>
                                    <w:bottom w:val="none" w:sz="0" w:space="0" w:color="auto"/>
                                    <w:right w:val="none" w:sz="0" w:space="0" w:color="auto"/>
                                  </w:divBdr>
                                </w:div>
                                <w:div w:id="1329602024">
                                  <w:marLeft w:val="0"/>
                                  <w:marRight w:val="0"/>
                                  <w:marTop w:val="0"/>
                                  <w:marBottom w:val="0"/>
                                  <w:divBdr>
                                    <w:top w:val="none" w:sz="0" w:space="0" w:color="auto"/>
                                    <w:left w:val="none" w:sz="0" w:space="0" w:color="auto"/>
                                    <w:bottom w:val="none" w:sz="0" w:space="0" w:color="auto"/>
                                    <w:right w:val="none" w:sz="0" w:space="0" w:color="auto"/>
                                  </w:divBdr>
                                </w:div>
                                <w:div w:id="1430659740">
                                  <w:marLeft w:val="0"/>
                                  <w:marRight w:val="0"/>
                                  <w:marTop w:val="0"/>
                                  <w:marBottom w:val="0"/>
                                  <w:divBdr>
                                    <w:top w:val="none" w:sz="0" w:space="0" w:color="auto"/>
                                    <w:left w:val="none" w:sz="0" w:space="0" w:color="auto"/>
                                    <w:bottom w:val="none" w:sz="0" w:space="0" w:color="auto"/>
                                    <w:right w:val="none" w:sz="0" w:space="0" w:color="auto"/>
                                  </w:divBdr>
                                </w:div>
                                <w:div w:id="1128357190">
                                  <w:marLeft w:val="0"/>
                                  <w:marRight w:val="0"/>
                                  <w:marTop w:val="0"/>
                                  <w:marBottom w:val="0"/>
                                  <w:divBdr>
                                    <w:top w:val="none" w:sz="0" w:space="0" w:color="auto"/>
                                    <w:left w:val="none" w:sz="0" w:space="0" w:color="auto"/>
                                    <w:bottom w:val="none" w:sz="0" w:space="0" w:color="auto"/>
                                    <w:right w:val="none" w:sz="0" w:space="0" w:color="auto"/>
                                  </w:divBdr>
                                </w:div>
                                <w:div w:id="1919634541">
                                  <w:marLeft w:val="0"/>
                                  <w:marRight w:val="0"/>
                                  <w:marTop w:val="0"/>
                                  <w:marBottom w:val="0"/>
                                  <w:divBdr>
                                    <w:top w:val="none" w:sz="0" w:space="0" w:color="auto"/>
                                    <w:left w:val="none" w:sz="0" w:space="0" w:color="auto"/>
                                    <w:bottom w:val="none" w:sz="0" w:space="0" w:color="auto"/>
                                    <w:right w:val="none" w:sz="0" w:space="0" w:color="auto"/>
                                  </w:divBdr>
                                </w:div>
                                <w:div w:id="218707146">
                                  <w:marLeft w:val="0"/>
                                  <w:marRight w:val="0"/>
                                  <w:marTop w:val="0"/>
                                  <w:marBottom w:val="0"/>
                                  <w:divBdr>
                                    <w:top w:val="none" w:sz="0" w:space="0" w:color="auto"/>
                                    <w:left w:val="none" w:sz="0" w:space="0" w:color="auto"/>
                                    <w:bottom w:val="none" w:sz="0" w:space="0" w:color="auto"/>
                                    <w:right w:val="none" w:sz="0" w:space="0" w:color="auto"/>
                                  </w:divBdr>
                                </w:div>
                                <w:div w:id="1246761449">
                                  <w:marLeft w:val="0"/>
                                  <w:marRight w:val="0"/>
                                  <w:marTop w:val="0"/>
                                  <w:marBottom w:val="0"/>
                                  <w:divBdr>
                                    <w:top w:val="none" w:sz="0" w:space="0" w:color="auto"/>
                                    <w:left w:val="none" w:sz="0" w:space="0" w:color="auto"/>
                                    <w:bottom w:val="none" w:sz="0" w:space="0" w:color="auto"/>
                                    <w:right w:val="none" w:sz="0" w:space="0" w:color="auto"/>
                                  </w:divBdr>
                                </w:div>
                                <w:div w:id="476804450">
                                  <w:marLeft w:val="0"/>
                                  <w:marRight w:val="0"/>
                                  <w:marTop w:val="0"/>
                                  <w:marBottom w:val="0"/>
                                  <w:divBdr>
                                    <w:top w:val="none" w:sz="0" w:space="0" w:color="auto"/>
                                    <w:left w:val="none" w:sz="0" w:space="0" w:color="auto"/>
                                    <w:bottom w:val="none" w:sz="0" w:space="0" w:color="auto"/>
                                    <w:right w:val="none" w:sz="0" w:space="0" w:color="auto"/>
                                  </w:divBdr>
                                </w:div>
                                <w:div w:id="1609464224">
                                  <w:marLeft w:val="0"/>
                                  <w:marRight w:val="0"/>
                                  <w:marTop w:val="0"/>
                                  <w:marBottom w:val="0"/>
                                  <w:divBdr>
                                    <w:top w:val="none" w:sz="0" w:space="0" w:color="auto"/>
                                    <w:left w:val="none" w:sz="0" w:space="0" w:color="auto"/>
                                    <w:bottom w:val="none" w:sz="0" w:space="0" w:color="auto"/>
                                    <w:right w:val="none" w:sz="0" w:space="0" w:color="auto"/>
                                  </w:divBdr>
                                </w:div>
                                <w:div w:id="660933043">
                                  <w:marLeft w:val="0"/>
                                  <w:marRight w:val="0"/>
                                  <w:marTop w:val="0"/>
                                  <w:marBottom w:val="0"/>
                                  <w:divBdr>
                                    <w:top w:val="none" w:sz="0" w:space="0" w:color="auto"/>
                                    <w:left w:val="none" w:sz="0" w:space="0" w:color="auto"/>
                                    <w:bottom w:val="none" w:sz="0" w:space="0" w:color="auto"/>
                                    <w:right w:val="none" w:sz="0" w:space="0" w:color="auto"/>
                                  </w:divBdr>
                                </w:div>
                                <w:div w:id="735127420">
                                  <w:marLeft w:val="0"/>
                                  <w:marRight w:val="0"/>
                                  <w:marTop w:val="0"/>
                                  <w:marBottom w:val="0"/>
                                  <w:divBdr>
                                    <w:top w:val="none" w:sz="0" w:space="0" w:color="auto"/>
                                    <w:left w:val="none" w:sz="0" w:space="0" w:color="auto"/>
                                    <w:bottom w:val="none" w:sz="0" w:space="0" w:color="auto"/>
                                    <w:right w:val="none" w:sz="0" w:space="0" w:color="auto"/>
                                  </w:divBdr>
                                </w:div>
                                <w:div w:id="1287354482">
                                  <w:marLeft w:val="0"/>
                                  <w:marRight w:val="0"/>
                                  <w:marTop w:val="0"/>
                                  <w:marBottom w:val="0"/>
                                  <w:divBdr>
                                    <w:top w:val="none" w:sz="0" w:space="0" w:color="auto"/>
                                    <w:left w:val="none" w:sz="0" w:space="0" w:color="auto"/>
                                    <w:bottom w:val="none" w:sz="0" w:space="0" w:color="auto"/>
                                    <w:right w:val="none" w:sz="0" w:space="0" w:color="auto"/>
                                  </w:divBdr>
                                </w:div>
                                <w:div w:id="1552572345">
                                  <w:marLeft w:val="0"/>
                                  <w:marRight w:val="0"/>
                                  <w:marTop w:val="0"/>
                                  <w:marBottom w:val="0"/>
                                  <w:divBdr>
                                    <w:top w:val="none" w:sz="0" w:space="0" w:color="auto"/>
                                    <w:left w:val="none" w:sz="0" w:space="0" w:color="auto"/>
                                    <w:bottom w:val="none" w:sz="0" w:space="0" w:color="auto"/>
                                    <w:right w:val="none" w:sz="0" w:space="0" w:color="auto"/>
                                  </w:divBdr>
                                </w:div>
                                <w:div w:id="1421835577">
                                  <w:marLeft w:val="0"/>
                                  <w:marRight w:val="0"/>
                                  <w:marTop w:val="0"/>
                                  <w:marBottom w:val="0"/>
                                  <w:divBdr>
                                    <w:top w:val="none" w:sz="0" w:space="0" w:color="auto"/>
                                    <w:left w:val="none" w:sz="0" w:space="0" w:color="auto"/>
                                    <w:bottom w:val="none" w:sz="0" w:space="0" w:color="auto"/>
                                    <w:right w:val="none" w:sz="0" w:space="0" w:color="auto"/>
                                  </w:divBdr>
                                </w:div>
                                <w:div w:id="394359567">
                                  <w:marLeft w:val="0"/>
                                  <w:marRight w:val="0"/>
                                  <w:marTop w:val="0"/>
                                  <w:marBottom w:val="0"/>
                                  <w:divBdr>
                                    <w:top w:val="none" w:sz="0" w:space="0" w:color="auto"/>
                                    <w:left w:val="none" w:sz="0" w:space="0" w:color="auto"/>
                                    <w:bottom w:val="none" w:sz="0" w:space="0" w:color="auto"/>
                                    <w:right w:val="none" w:sz="0" w:space="0" w:color="auto"/>
                                  </w:divBdr>
                                </w:div>
                                <w:div w:id="998460859">
                                  <w:marLeft w:val="0"/>
                                  <w:marRight w:val="0"/>
                                  <w:marTop w:val="0"/>
                                  <w:marBottom w:val="0"/>
                                  <w:divBdr>
                                    <w:top w:val="none" w:sz="0" w:space="0" w:color="auto"/>
                                    <w:left w:val="none" w:sz="0" w:space="0" w:color="auto"/>
                                    <w:bottom w:val="none" w:sz="0" w:space="0" w:color="auto"/>
                                    <w:right w:val="none" w:sz="0" w:space="0" w:color="auto"/>
                                  </w:divBdr>
                                </w:div>
                                <w:div w:id="308478577">
                                  <w:marLeft w:val="0"/>
                                  <w:marRight w:val="0"/>
                                  <w:marTop w:val="0"/>
                                  <w:marBottom w:val="0"/>
                                  <w:divBdr>
                                    <w:top w:val="none" w:sz="0" w:space="0" w:color="auto"/>
                                    <w:left w:val="none" w:sz="0" w:space="0" w:color="auto"/>
                                    <w:bottom w:val="none" w:sz="0" w:space="0" w:color="auto"/>
                                    <w:right w:val="none" w:sz="0" w:space="0" w:color="auto"/>
                                  </w:divBdr>
                                </w:div>
                                <w:div w:id="1119764532">
                                  <w:marLeft w:val="0"/>
                                  <w:marRight w:val="0"/>
                                  <w:marTop w:val="0"/>
                                  <w:marBottom w:val="0"/>
                                  <w:divBdr>
                                    <w:top w:val="none" w:sz="0" w:space="0" w:color="auto"/>
                                    <w:left w:val="none" w:sz="0" w:space="0" w:color="auto"/>
                                    <w:bottom w:val="none" w:sz="0" w:space="0" w:color="auto"/>
                                    <w:right w:val="none" w:sz="0" w:space="0" w:color="auto"/>
                                  </w:divBdr>
                                </w:div>
                                <w:div w:id="880361895">
                                  <w:marLeft w:val="0"/>
                                  <w:marRight w:val="0"/>
                                  <w:marTop w:val="0"/>
                                  <w:marBottom w:val="0"/>
                                  <w:divBdr>
                                    <w:top w:val="none" w:sz="0" w:space="0" w:color="auto"/>
                                    <w:left w:val="none" w:sz="0" w:space="0" w:color="auto"/>
                                    <w:bottom w:val="none" w:sz="0" w:space="0" w:color="auto"/>
                                    <w:right w:val="none" w:sz="0" w:space="0" w:color="auto"/>
                                  </w:divBdr>
                                </w:div>
                                <w:div w:id="1175464182">
                                  <w:marLeft w:val="0"/>
                                  <w:marRight w:val="0"/>
                                  <w:marTop w:val="0"/>
                                  <w:marBottom w:val="0"/>
                                  <w:divBdr>
                                    <w:top w:val="none" w:sz="0" w:space="0" w:color="auto"/>
                                    <w:left w:val="none" w:sz="0" w:space="0" w:color="auto"/>
                                    <w:bottom w:val="none" w:sz="0" w:space="0" w:color="auto"/>
                                    <w:right w:val="none" w:sz="0" w:space="0" w:color="auto"/>
                                  </w:divBdr>
                                </w:div>
                                <w:div w:id="1914897187">
                                  <w:marLeft w:val="0"/>
                                  <w:marRight w:val="0"/>
                                  <w:marTop w:val="0"/>
                                  <w:marBottom w:val="0"/>
                                  <w:divBdr>
                                    <w:top w:val="none" w:sz="0" w:space="0" w:color="auto"/>
                                    <w:left w:val="none" w:sz="0" w:space="0" w:color="auto"/>
                                    <w:bottom w:val="none" w:sz="0" w:space="0" w:color="auto"/>
                                    <w:right w:val="none" w:sz="0" w:space="0" w:color="auto"/>
                                  </w:divBdr>
                                </w:div>
                                <w:div w:id="1409614761">
                                  <w:marLeft w:val="0"/>
                                  <w:marRight w:val="0"/>
                                  <w:marTop w:val="0"/>
                                  <w:marBottom w:val="0"/>
                                  <w:divBdr>
                                    <w:top w:val="none" w:sz="0" w:space="0" w:color="auto"/>
                                    <w:left w:val="none" w:sz="0" w:space="0" w:color="auto"/>
                                    <w:bottom w:val="none" w:sz="0" w:space="0" w:color="auto"/>
                                    <w:right w:val="none" w:sz="0" w:space="0" w:color="auto"/>
                                  </w:divBdr>
                                </w:div>
                                <w:div w:id="1953776982">
                                  <w:marLeft w:val="0"/>
                                  <w:marRight w:val="0"/>
                                  <w:marTop w:val="0"/>
                                  <w:marBottom w:val="0"/>
                                  <w:divBdr>
                                    <w:top w:val="none" w:sz="0" w:space="0" w:color="auto"/>
                                    <w:left w:val="none" w:sz="0" w:space="0" w:color="auto"/>
                                    <w:bottom w:val="none" w:sz="0" w:space="0" w:color="auto"/>
                                    <w:right w:val="none" w:sz="0" w:space="0" w:color="auto"/>
                                  </w:divBdr>
                                </w:div>
                                <w:div w:id="540556006">
                                  <w:marLeft w:val="0"/>
                                  <w:marRight w:val="0"/>
                                  <w:marTop w:val="0"/>
                                  <w:marBottom w:val="0"/>
                                  <w:divBdr>
                                    <w:top w:val="none" w:sz="0" w:space="0" w:color="auto"/>
                                    <w:left w:val="none" w:sz="0" w:space="0" w:color="auto"/>
                                    <w:bottom w:val="none" w:sz="0" w:space="0" w:color="auto"/>
                                    <w:right w:val="none" w:sz="0" w:space="0" w:color="auto"/>
                                  </w:divBdr>
                                </w:div>
                                <w:div w:id="380986407">
                                  <w:marLeft w:val="0"/>
                                  <w:marRight w:val="0"/>
                                  <w:marTop w:val="0"/>
                                  <w:marBottom w:val="0"/>
                                  <w:divBdr>
                                    <w:top w:val="none" w:sz="0" w:space="0" w:color="auto"/>
                                    <w:left w:val="none" w:sz="0" w:space="0" w:color="auto"/>
                                    <w:bottom w:val="none" w:sz="0" w:space="0" w:color="auto"/>
                                    <w:right w:val="none" w:sz="0" w:space="0" w:color="auto"/>
                                  </w:divBdr>
                                </w:div>
                                <w:div w:id="1519150236">
                                  <w:marLeft w:val="0"/>
                                  <w:marRight w:val="0"/>
                                  <w:marTop w:val="0"/>
                                  <w:marBottom w:val="0"/>
                                  <w:divBdr>
                                    <w:top w:val="none" w:sz="0" w:space="0" w:color="auto"/>
                                    <w:left w:val="none" w:sz="0" w:space="0" w:color="auto"/>
                                    <w:bottom w:val="none" w:sz="0" w:space="0" w:color="auto"/>
                                    <w:right w:val="none" w:sz="0" w:space="0" w:color="auto"/>
                                  </w:divBdr>
                                </w:div>
                                <w:div w:id="1721585550">
                                  <w:marLeft w:val="0"/>
                                  <w:marRight w:val="0"/>
                                  <w:marTop w:val="0"/>
                                  <w:marBottom w:val="0"/>
                                  <w:divBdr>
                                    <w:top w:val="none" w:sz="0" w:space="0" w:color="auto"/>
                                    <w:left w:val="none" w:sz="0" w:space="0" w:color="auto"/>
                                    <w:bottom w:val="none" w:sz="0" w:space="0" w:color="auto"/>
                                    <w:right w:val="none" w:sz="0" w:space="0" w:color="auto"/>
                                  </w:divBdr>
                                </w:div>
                                <w:div w:id="436679520">
                                  <w:marLeft w:val="0"/>
                                  <w:marRight w:val="0"/>
                                  <w:marTop w:val="0"/>
                                  <w:marBottom w:val="0"/>
                                  <w:divBdr>
                                    <w:top w:val="none" w:sz="0" w:space="0" w:color="auto"/>
                                    <w:left w:val="none" w:sz="0" w:space="0" w:color="auto"/>
                                    <w:bottom w:val="none" w:sz="0" w:space="0" w:color="auto"/>
                                    <w:right w:val="none" w:sz="0" w:space="0" w:color="auto"/>
                                  </w:divBdr>
                                </w:div>
                                <w:div w:id="1865945474">
                                  <w:marLeft w:val="0"/>
                                  <w:marRight w:val="0"/>
                                  <w:marTop w:val="0"/>
                                  <w:marBottom w:val="0"/>
                                  <w:divBdr>
                                    <w:top w:val="none" w:sz="0" w:space="0" w:color="auto"/>
                                    <w:left w:val="none" w:sz="0" w:space="0" w:color="auto"/>
                                    <w:bottom w:val="none" w:sz="0" w:space="0" w:color="auto"/>
                                    <w:right w:val="none" w:sz="0" w:space="0" w:color="auto"/>
                                  </w:divBdr>
                                </w:div>
                                <w:div w:id="1051004025">
                                  <w:marLeft w:val="0"/>
                                  <w:marRight w:val="0"/>
                                  <w:marTop w:val="0"/>
                                  <w:marBottom w:val="0"/>
                                  <w:divBdr>
                                    <w:top w:val="none" w:sz="0" w:space="0" w:color="auto"/>
                                    <w:left w:val="none" w:sz="0" w:space="0" w:color="auto"/>
                                    <w:bottom w:val="none" w:sz="0" w:space="0" w:color="auto"/>
                                    <w:right w:val="none" w:sz="0" w:space="0" w:color="auto"/>
                                  </w:divBdr>
                                </w:div>
                                <w:div w:id="366222298">
                                  <w:marLeft w:val="0"/>
                                  <w:marRight w:val="0"/>
                                  <w:marTop w:val="0"/>
                                  <w:marBottom w:val="0"/>
                                  <w:divBdr>
                                    <w:top w:val="none" w:sz="0" w:space="0" w:color="auto"/>
                                    <w:left w:val="none" w:sz="0" w:space="0" w:color="auto"/>
                                    <w:bottom w:val="none" w:sz="0" w:space="0" w:color="auto"/>
                                    <w:right w:val="none" w:sz="0" w:space="0" w:color="auto"/>
                                  </w:divBdr>
                                </w:div>
                                <w:div w:id="110563370">
                                  <w:marLeft w:val="0"/>
                                  <w:marRight w:val="0"/>
                                  <w:marTop w:val="0"/>
                                  <w:marBottom w:val="0"/>
                                  <w:divBdr>
                                    <w:top w:val="none" w:sz="0" w:space="0" w:color="auto"/>
                                    <w:left w:val="none" w:sz="0" w:space="0" w:color="auto"/>
                                    <w:bottom w:val="none" w:sz="0" w:space="0" w:color="auto"/>
                                    <w:right w:val="none" w:sz="0" w:space="0" w:color="auto"/>
                                  </w:divBdr>
                                </w:div>
                                <w:div w:id="799154338">
                                  <w:marLeft w:val="0"/>
                                  <w:marRight w:val="0"/>
                                  <w:marTop w:val="0"/>
                                  <w:marBottom w:val="0"/>
                                  <w:divBdr>
                                    <w:top w:val="none" w:sz="0" w:space="0" w:color="auto"/>
                                    <w:left w:val="none" w:sz="0" w:space="0" w:color="auto"/>
                                    <w:bottom w:val="none" w:sz="0" w:space="0" w:color="auto"/>
                                    <w:right w:val="none" w:sz="0" w:space="0" w:color="auto"/>
                                  </w:divBdr>
                                </w:div>
                                <w:div w:id="110051585">
                                  <w:marLeft w:val="0"/>
                                  <w:marRight w:val="0"/>
                                  <w:marTop w:val="0"/>
                                  <w:marBottom w:val="0"/>
                                  <w:divBdr>
                                    <w:top w:val="none" w:sz="0" w:space="0" w:color="auto"/>
                                    <w:left w:val="none" w:sz="0" w:space="0" w:color="auto"/>
                                    <w:bottom w:val="none" w:sz="0" w:space="0" w:color="auto"/>
                                    <w:right w:val="none" w:sz="0" w:space="0" w:color="auto"/>
                                  </w:divBdr>
                                </w:div>
                                <w:div w:id="1761827072">
                                  <w:marLeft w:val="0"/>
                                  <w:marRight w:val="0"/>
                                  <w:marTop w:val="0"/>
                                  <w:marBottom w:val="0"/>
                                  <w:divBdr>
                                    <w:top w:val="none" w:sz="0" w:space="0" w:color="auto"/>
                                    <w:left w:val="none" w:sz="0" w:space="0" w:color="auto"/>
                                    <w:bottom w:val="none" w:sz="0" w:space="0" w:color="auto"/>
                                    <w:right w:val="none" w:sz="0" w:space="0" w:color="auto"/>
                                  </w:divBdr>
                                </w:div>
                                <w:div w:id="76246005">
                                  <w:marLeft w:val="0"/>
                                  <w:marRight w:val="0"/>
                                  <w:marTop w:val="0"/>
                                  <w:marBottom w:val="0"/>
                                  <w:divBdr>
                                    <w:top w:val="none" w:sz="0" w:space="0" w:color="auto"/>
                                    <w:left w:val="none" w:sz="0" w:space="0" w:color="auto"/>
                                    <w:bottom w:val="none" w:sz="0" w:space="0" w:color="auto"/>
                                    <w:right w:val="none" w:sz="0" w:space="0" w:color="auto"/>
                                  </w:divBdr>
                                </w:div>
                                <w:div w:id="1249655154">
                                  <w:marLeft w:val="0"/>
                                  <w:marRight w:val="0"/>
                                  <w:marTop w:val="0"/>
                                  <w:marBottom w:val="0"/>
                                  <w:divBdr>
                                    <w:top w:val="none" w:sz="0" w:space="0" w:color="auto"/>
                                    <w:left w:val="none" w:sz="0" w:space="0" w:color="auto"/>
                                    <w:bottom w:val="none" w:sz="0" w:space="0" w:color="auto"/>
                                    <w:right w:val="none" w:sz="0" w:space="0" w:color="auto"/>
                                  </w:divBdr>
                                </w:div>
                                <w:div w:id="193608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16715">
                          <w:marLeft w:val="0"/>
                          <w:marRight w:val="0"/>
                          <w:marTop w:val="15"/>
                          <w:marBottom w:val="0"/>
                          <w:divBdr>
                            <w:top w:val="none" w:sz="0" w:space="0" w:color="auto"/>
                            <w:left w:val="none" w:sz="0" w:space="0" w:color="auto"/>
                            <w:bottom w:val="none" w:sz="0" w:space="0" w:color="auto"/>
                            <w:right w:val="none" w:sz="0" w:space="0" w:color="auto"/>
                          </w:divBdr>
                          <w:divsChild>
                            <w:div w:id="387649549">
                              <w:marLeft w:val="0"/>
                              <w:marRight w:val="0"/>
                              <w:marTop w:val="0"/>
                              <w:marBottom w:val="0"/>
                              <w:divBdr>
                                <w:top w:val="none" w:sz="0" w:space="0" w:color="auto"/>
                                <w:left w:val="none" w:sz="0" w:space="0" w:color="auto"/>
                                <w:bottom w:val="none" w:sz="0" w:space="0" w:color="auto"/>
                                <w:right w:val="none" w:sz="0" w:space="0" w:color="auto"/>
                              </w:divBdr>
                              <w:divsChild>
                                <w:div w:id="808397635">
                                  <w:marLeft w:val="0"/>
                                  <w:marRight w:val="0"/>
                                  <w:marTop w:val="0"/>
                                  <w:marBottom w:val="0"/>
                                  <w:divBdr>
                                    <w:top w:val="none" w:sz="0" w:space="0" w:color="auto"/>
                                    <w:left w:val="none" w:sz="0" w:space="0" w:color="auto"/>
                                    <w:bottom w:val="none" w:sz="0" w:space="0" w:color="auto"/>
                                    <w:right w:val="none" w:sz="0" w:space="0" w:color="auto"/>
                                  </w:divBdr>
                                </w:div>
                                <w:div w:id="944852214">
                                  <w:marLeft w:val="0"/>
                                  <w:marRight w:val="0"/>
                                  <w:marTop w:val="0"/>
                                  <w:marBottom w:val="0"/>
                                  <w:divBdr>
                                    <w:top w:val="none" w:sz="0" w:space="0" w:color="auto"/>
                                    <w:left w:val="none" w:sz="0" w:space="0" w:color="auto"/>
                                    <w:bottom w:val="none" w:sz="0" w:space="0" w:color="auto"/>
                                    <w:right w:val="none" w:sz="0" w:space="0" w:color="auto"/>
                                  </w:divBdr>
                                </w:div>
                                <w:div w:id="318776162">
                                  <w:marLeft w:val="0"/>
                                  <w:marRight w:val="0"/>
                                  <w:marTop w:val="0"/>
                                  <w:marBottom w:val="0"/>
                                  <w:divBdr>
                                    <w:top w:val="none" w:sz="0" w:space="0" w:color="auto"/>
                                    <w:left w:val="none" w:sz="0" w:space="0" w:color="auto"/>
                                    <w:bottom w:val="none" w:sz="0" w:space="0" w:color="auto"/>
                                    <w:right w:val="none" w:sz="0" w:space="0" w:color="auto"/>
                                  </w:divBdr>
                                </w:div>
                                <w:div w:id="123933073">
                                  <w:marLeft w:val="0"/>
                                  <w:marRight w:val="0"/>
                                  <w:marTop w:val="0"/>
                                  <w:marBottom w:val="0"/>
                                  <w:divBdr>
                                    <w:top w:val="none" w:sz="0" w:space="0" w:color="auto"/>
                                    <w:left w:val="none" w:sz="0" w:space="0" w:color="auto"/>
                                    <w:bottom w:val="none" w:sz="0" w:space="0" w:color="auto"/>
                                    <w:right w:val="none" w:sz="0" w:space="0" w:color="auto"/>
                                  </w:divBdr>
                                </w:div>
                                <w:div w:id="130758143">
                                  <w:marLeft w:val="0"/>
                                  <w:marRight w:val="0"/>
                                  <w:marTop w:val="0"/>
                                  <w:marBottom w:val="0"/>
                                  <w:divBdr>
                                    <w:top w:val="none" w:sz="0" w:space="0" w:color="auto"/>
                                    <w:left w:val="none" w:sz="0" w:space="0" w:color="auto"/>
                                    <w:bottom w:val="none" w:sz="0" w:space="0" w:color="auto"/>
                                    <w:right w:val="none" w:sz="0" w:space="0" w:color="auto"/>
                                  </w:divBdr>
                                </w:div>
                                <w:div w:id="550503794">
                                  <w:marLeft w:val="0"/>
                                  <w:marRight w:val="0"/>
                                  <w:marTop w:val="0"/>
                                  <w:marBottom w:val="0"/>
                                  <w:divBdr>
                                    <w:top w:val="none" w:sz="0" w:space="0" w:color="auto"/>
                                    <w:left w:val="none" w:sz="0" w:space="0" w:color="auto"/>
                                    <w:bottom w:val="none" w:sz="0" w:space="0" w:color="auto"/>
                                    <w:right w:val="none" w:sz="0" w:space="0" w:color="auto"/>
                                  </w:divBdr>
                                </w:div>
                                <w:div w:id="2028285477">
                                  <w:marLeft w:val="0"/>
                                  <w:marRight w:val="0"/>
                                  <w:marTop w:val="0"/>
                                  <w:marBottom w:val="0"/>
                                  <w:divBdr>
                                    <w:top w:val="none" w:sz="0" w:space="0" w:color="auto"/>
                                    <w:left w:val="none" w:sz="0" w:space="0" w:color="auto"/>
                                    <w:bottom w:val="none" w:sz="0" w:space="0" w:color="auto"/>
                                    <w:right w:val="none" w:sz="0" w:space="0" w:color="auto"/>
                                  </w:divBdr>
                                </w:div>
                                <w:div w:id="1591230799">
                                  <w:marLeft w:val="0"/>
                                  <w:marRight w:val="0"/>
                                  <w:marTop w:val="0"/>
                                  <w:marBottom w:val="0"/>
                                  <w:divBdr>
                                    <w:top w:val="none" w:sz="0" w:space="0" w:color="auto"/>
                                    <w:left w:val="none" w:sz="0" w:space="0" w:color="auto"/>
                                    <w:bottom w:val="none" w:sz="0" w:space="0" w:color="auto"/>
                                    <w:right w:val="none" w:sz="0" w:space="0" w:color="auto"/>
                                  </w:divBdr>
                                </w:div>
                                <w:div w:id="275480462">
                                  <w:marLeft w:val="0"/>
                                  <w:marRight w:val="0"/>
                                  <w:marTop w:val="0"/>
                                  <w:marBottom w:val="0"/>
                                  <w:divBdr>
                                    <w:top w:val="none" w:sz="0" w:space="0" w:color="auto"/>
                                    <w:left w:val="none" w:sz="0" w:space="0" w:color="auto"/>
                                    <w:bottom w:val="none" w:sz="0" w:space="0" w:color="auto"/>
                                    <w:right w:val="none" w:sz="0" w:space="0" w:color="auto"/>
                                  </w:divBdr>
                                </w:div>
                                <w:div w:id="634794480">
                                  <w:marLeft w:val="0"/>
                                  <w:marRight w:val="0"/>
                                  <w:marTop w:val="0"/>
                                  <w:marBottom w:val="0"/>
                                  <w:divBdr>
                                    <w:top w:val="none" w:sz="0" w:space="0" w:color="auto"/>
                                    <w:left w:val="none" w:sz="0" w:space="0" w:color="auto"/>
                                    <w:bottom w:val="none" w:sz="0" w:space="0" w:color="auto"/>
                                    <w:right w:val="none" w:sz="0" w:space="0" w:color="auto"/>
                                  </w:divBdr>
                                </w:div>
                                <w:div w:id="1486775552">
                                  <w:marLeft w:val="0"/>
                                  <w:marRight w:val="0"/>
                                  <w:marTop w:val="0"/>
                                  <w:marBottom w:val="0"/>
                                  <w:divBdr>
                                    <w:top w:val="none" w:sz="0" w:space="0" w:color="auto"/>
                                    <w:left w:val="none" w:sz="0" w:space="0" w:color="auto"/>
                                    <w:bottom w:val="none" w:sz="0" w:space="0" w:color="auto"/>
                                    <w:right w:val="none" w:sz="0" w:space="0" w:color="auto"/>
                                  </w:divBdr>
                                </w:div>
                                <w:div w:id="1375960276">
                                  <w:marLeft w:val="0"/>
                                  <w:marRight w:val="0"/>
                                  <w:marTop w:val="0"/>
                                  <w:marBottom w:val="0"/>
                                  <w:divBdr>
                                    <w:top w:val="none" w:sz="0" w:space="0" w:color="auto"/>
                                    <w:left w:val="none" w:sz="0" w:space="0" w:color="auto"/>
                                    <w:bottom w:val="none" w:sz="0" w:space="0" w:color="auto"/>
                                    <w:right w:val="none" w:sz="0" w:space="0" w:color="auto"/>
                                  </w:divBdr>
                                </w:div>
                                <w:div w:id="2114400507">
                                  <w:marLeft w:val="0"/>
                                  <w:marRight w:val="0"/>
                                  <w:marTop w:val="0"/>
                                  <w:marBottom w:val="0"/>
                                  <w:divBdr>
                                    <w:top w:val="none" w:sz="0" w:space="0" w:color="auto"/>
                                    <w:left w:val="none" w:sz="0" w:space="0" w:color="auto"/>
                                    <w:bottom w:val="none" w:sz="0" w:space="0" w:color="auto"/>
                                    <w:right w:val="none" w:sz="0" w:space="0" w:color="auto"/>
                                  </w:divBdr>
                                </w:div>
                                <w:div w:id="404910792">
                                  <w:marLeft w:val="0"/>
                                  <w:marRight w:val="0"/>
                                  <w:marTop w:val="0"/>
                                  <w:marBottom w:val="0"/>
                                  <w:divBdr>
                                    <w:top w:val="none" w:sz="0" w:space="0" w:color="auto"/>
                                    <w:left w:val="none" w:sz="0" w:space="0" w:color="auto"/>
                                    <w:bottom w:val="none" w:sz="0" w:space="0" w:color="auto"/>
                                    <w:right w:val="none" w:sz="0" w:space="0" w:color="auto"/>
                                  </w:divBdr>
                                </w:div>
                                <w:div w:id="176162968">
                                  <w:marLeft w:val="0"/>
                                  <w:marRight w:val="0"/>
                                  <w:marTop w:val="0"/>
                                  <w:marBottom w:val="0"/>
                                  <w:divBdr>
                                    <w:top w:val="none" w:sz="0" w:space="0" w:color="auto"/>
                                    <w:left w:val="none" w:sz="0" w:space="0" w:color="auto"/>
                                    <w:bottom w:val="none" w:sz="0" w:space="0" w:color="auto"/>
                                    <w:right w:val="none" w:sz="0" w:space="0" w:color="auto"/>
                                  </w:divBdr>
                                </w:div>
                                <w:div w:id="1195727062">
                                  <w:marLeft w:val="0"/>
                                  <w:marRight w:val="0"/>
                                  <w:marTop w:val="0"/>
                                  <w:marBottom w:val="0"/>
                                  <w:divBdr>
                                    <w:top w:val="none" w:sz="0" w:space="0" w:color="auto"/>
                                    <w:left w:val="none" w:sz="0" w:space="0" w:color="auto"/>
                                    <w:bottom w:val="none" w:sz="0" w:space="0" w:color="auto"/>
                                    <w:right w:val="none" w:sz="0" w:space="0" w:color="auto"/>
                                  </w:divBdr>
                                </w:div>
                                <w:div w:id="813643421">
                                  <w:marLeft w:val="0"/>
                                  <w:marRight w:val="0"/>
                                  <w:marTop w:val="0"/>
                                  <w:marBottom w:val="0"/>
                                  <w:divBdr>
                                    <w:top w:val="none" w:sz="0" w:space="0" w:color="auto"/>
                                    <w:left w:val="none" w:sz="0" w:space="0" w:color="auto"/>
                                    <w:bottom w:val="none" w:sz="0" w:space="0" w:color="auto"/>
                                    <w:right w:val="none" w:sz="0" w:space="0" w:color="auto"/>
                                  </w:divBdr>
                                </w:div>
                                <w:div w:id="1115096397">
                                  <w:marLeft w:val="0"/>
                                  <w:marRight w:val="0"/>
                                  <w:marTop w:val="0"/>
                                  <w:marBottom w:val="0"/>
                                  <w:divBdr>
                                    <w:top w:val="none" w:sz="0" w:space="0" w:color="auto"/>
                                    <w:left w:val="none" w:sz="0" w:space="0" w:color="auto"/>
                                    <w:bottom w:val="none" w:sz="0" w:space="0" w:color="auto"/>
                                    <w:right w:val="none" w:sz="0" w:space="0" w:color="auto"/>
                                  </w:divBdr>
                                </w:div>
                                <w:div w:id="1427311131">
                                  <w:marLeft w:val="0"/>
                                  <w:marRight w:val="0"/>
                                  <w:marTop w:val="0"/>
                                  <w:marBottom w:val="0"/>
                                  <w:divBdr>
                                    <w:top w:val="none" w:sz="0" w:space="0" w:color="auto"/>
                                    <w:left w:val="none" w:sz="0" w:space="0" w:color="auto"/>
                                    <w:bottom w:val="none" w:sz="0" w:space="0" w:color="auto"/>
                                    <w:right w:val="none" w:sz="0" w:space="0" w:color="auto"/>
                                  </w:divBdr>
                                </w:div>
                                <w:div w:id="975842875">
                                  <w:marLeft w:val="0"/>
                                  <w:marRight w:val="0"/>
                                  <w:marTop w:val="0"/>
                                  <w:marBottom w:val="0"/>
                                  <w:divBdr>
                                    <w:top w:val="none" w:sz="0" w:space="0" w:color="auto"/>
                                    <w:left w:val="none" w:sz="0" w:space="0" w:color="auto"/>
                                    <w:bottom w:val="none" w:sz="0" w:space="0" w:color="auto"/>
                                    <w:right w:val="none" w:sz="0" w:space="0" w:color="auto"/>
                                  </w:divBdr>
                                </w:div>
                                <w:div w:id="522328245">
                                  <w:marLeft w:val="0"/>
                                  <w:marRight w:val="0"/>
                                  <w:marTop w:val="0"/>
                                  <w:marBottom w:val="0"/>
                                  <w:divBdr>
                                    <w:top w:val="none" w:sz="0" w:space="0" w:color="auto"/>
                                    <w:left w:val="none" w:sz="0" w:space="0" w:color="auto"/>
                                    <w:bottom w:val="none" w:sz="0" w:space="0" w:color="auto"/>
                                    <w:right w:val="none" w:sz="0" w:space="0" w:color="auto"/>
                                  </w:divBdr>
                                </w:div>
                                <w:div w:id="1428773555">
                                  <w:marLeft w:val="0"/>
                                  <w:marRight w:val="0"/>
                                  <w:marTop w:val="0"/>
                                  <w:marBottom w:val="0"/>
                                  <w:divBdr>
                                    <w:top w:val="none" w:sz="0" w:space="0" w:color="auto"/>
                                    <w:left w:val="none" w:sz="0" w:space="0" w:color="auto"/>
                                    <w:bottom w:val="none" w:sz="0" w:space="0" w:color="auto"/>
                                    <w:right w:val="none" w:sz="0" w:space="0" w:color="auto"/>
                                  </w:divBdr>
                                </w:div>
                                <w:div w:id="839274556">
                                  <w:marLeft w:val="0"/>
                                  <w:marRight w:val="0"/>
                                  <w:marTop w:val="0"/>
                                  <w:marBottom w:val="0"/>
                                  <w:divBdr>
                                    <w:top w:val="none" w:sz="0" w:space="0" w:color="auto"/>
                                    <w:left w:val="none" w:sz="0" w:space="0" w:color="auto"/>
                                    <w:bottom w:val="none" w:sz="0" w:space="0" w:color="auto"/>
                                    <w:right w:val="none" w:sz="0" w:space="0" w:color="auto"/>
                                  </w:divBdr>
                                </w:div>
                                <w:div w:id="910820815">
                                  <w:marLeft w:val="0"/>
                                  <w:marRight w:val="0"/>
                                  <w:marTop w:val="0"/>
                                  <w:marBottom w:val="0"/>
                                  <w:divBdr>
                                    <w:top w:val="none" w:sz="0" w:space="0" w:color="auto"/>
                                    <w:left w:val="none" w:sz="0" w:space="0" w:color="auto"/>
                                    <w:bottom w:val="none" w:sz="0" w:space="0" w:color="auto"/>
                                    <w:right w:val="none" w:sz="0" w:space="0" w:color="auto"/>
                                  </w:divBdr>
                                </w:div>
                                <w:div w:id="1522935522">
                                  <w:marLeft w:val="0"/>
                                  <w:marRight w:val="0"/>
                                  <w:marTop w:val="0"/>
                                  <w:marBottom w:val="0"/>
                                  <w:divBdr>
                                    <w:top w:val="none" w:sz="0" w:space="0" w:color="auto"/>
                                    <w:left w:val="none" w:sz="0" w:space="0" w:color="auto"/>
                                    <w:bottom w:val="none" w:sz="0" w:space="0" w:color="auto"/>
                                    <w:right w:val="none" w:sz="0" w:space="0" w:color="auto"/>
                                  </w:divBdr>
                                </w:div>
                                <w:div w:id="1225750208">
                                  <w:marLeft w:val="0"/>
                                  <w:marRight w:val="0"/>
                                  <w:marTop w:val="0"/>
                                  <w:marBottom w:val="0"/>
                                  <w:divBdr>
                                    <w:top w:val="none" w:sz="0" w:space="0" w:color="auto"/>
                                    <w:left w:val="none" w:sz="0" w:space="0" w:color="auto"/>
                                    <w:bottom w:val="none" w:sz="0" w:space="0" w:color="auto"/>
                                    <w:right w:val="none" w:sz="0" w:space="0" w:color="auto"/>
                                  </w:divBdr>
                                </w:div>
                                <w:div w:id="1154030809">
                                  <w:marLeft w:val="0"/>
                                  <w:marRight w:val="0"/>
                                  <w:marTop w:val="0"/>
                                  <w:marBottom w:val="0"/>
                                  <w:divBdr>
                                    <w:top w:val="none" w:sz="0" w:space="0" w:color="auto"/>
                                    <w:left w:val="none" w:sz="0" w:space="0" w:color="auto"/>
                                    <w:bottom w:val="none" w:sz="0" w:space="0" w:color="auto"/>
                                    <w:right w:val="none" w:sz="0" w:space="0" w:color="auto"/>
                                  </w:divBdr>
                                </w:div>
                                <w:div w:id="1214543871">
                                  <w:marLeft w:val="0"/>
                                  <w:marRight w:val="0"/>
                                  <w:marTop w:val="0"/>
                                  <w:marBottom w:val="0"/>
                                  <w:divBdr>
                                    <w:top w:val="none" w:sz="0" w:space="0" w:color="auto"/>
                                    <w:left w:val="none" w:sz="0" w:space="0" w:color="auto"/>
                                    <w:bottom w:val="none" w:sz="0" w:space="0" w:color="auto"/>
                                    <w:right w:val="none" w:sz="0" w:space="0" w:color="auto"/>
                                  </w:divBdr>
                                </w:div>
                                <w:div w:id="361132758">
                                  <w:marLeft w:val="0"/>
                                  <w:marRight w:val="0"/>
                                  <w:marTop w:val="0"/>
                                  <w:marBottom w:val="0"/>
                                  <w:divBdr>
                                    <w:top w:val="none" w:sz="0" w:space="0" w:color="auto"/>
                                    <w:left w:val="none" w:sz="0" w:space="0" w:color="auto"/>
                                    <w:bottom w:val="none" w:sz="0" w:space="0" w:color="auto"/>
                                    <w:right w:val="none" w:sz="0" w:space="0" w:color="auto"/>
                                  </w:divBdr>
                                </w:div>
                                <w:div w:id="866330676">
                                  <w:marLeft w:val="0"/>
                                  <w:marRight w:val="0"/>
                                  <w:marTop w:val="0"/>
                                  <w:marBottom w:val="0"/>
                                  <w:divBdr>
                                    <w:top w:val="none" w:sz="0" w:space="0" w:color="auto"/>
                                    <w:left w:val="none" w:sz="0" w:space="0" w:color="auto"/>
                                    <w:bottom w:val="none" w:sz="0" w:space="0" w:color="auto"/>
                                    <w:right w:val="none" w:sz="0" w:space="0" w:color="auto"/>
                                  </w:divBdr>
                                </w:div>
                                <w:div w:id="1437140764">
                                  <w:marLeft w:val="0"/>
                                  <w:marRight w:val="0"/>
                                  <w:marTop w:val="0"/>
                                  <w:marBottom w:val="0"/>
                                  <w:divBdr>
                                    <w:top w:val="none" w:sz="0" w:space="0" w:color="auto"/>
                                    <w:left w:val="none" w:sz="0" w:space="0" w:color="auto"/>
                                    <w:bottom w:val="none" w:sz="0" w:space="0" w:color="auto"/>
                                    <w:right w:val="none" w:sz="0" w:space="0" w:color="auto"/>
                                  </w:divBdr>
                                </w:div>
                                <w:div w:id="1493181836">
                                  <w:marLeft w:val="0"/>
                                  <w:marRight w:val="0"/>
                                  <w:marTop w:val="0"/>
                                  <w:marBottom w:val="0"/>
                                  <w:divBdr>
                                    <w:top w:val="none" w:sz="0" w:space="0" w:color="auto"/>
                                    <w:left w:val="none" w:sz="0" w:space="0" w:color="auto"/>
                                    <w:bottom w:val="none" w:sz="0" w:space="0" w:color="auto"/>
                                    <w:right w:val="none" w:sz="0" w:space="0" w:color="auto"/>
                                  </w:divBdr>
                                </w:div>
                                <w:div w:id="2011062047">
                                  <w:marLeft w:val="0"/>
                                  <w:marRight w:val="0"/>
                                  <w:marTop w:val="0"/>
                                  <w:marBottom w:val="0"/>
                                  <w:divBdr>
                                    <w:top w:val="none" w:sz="0" w:space="0" w:color="auto"/>
                                    <w:left w:val="none" w:sz="0" w:space="0" w:color="auto"/>
                                    <w:bottom w:val="none" w:sz="0" w:space="0" w:color="auto"/>
                                    <w:right w:val="none" w:sz="0" w:space="0" w:color="auto"/>
                                  </w:divBdr>
                                </w:div>
                                <w:div w:id="1108352212">
                                  <w:marLeft w:val="0"/>
                                  <w:marRight w:val="0"/>
                                  <w:marTop w:val="0"/>
                                  <w:marBottom w:val="0"/>
                                  <w:divBdr>
                                    <w:top w:val="none" w:sz="0" w:space="0" w:color="auto"/>
                                    <w:left w:val="none" w:sz="0" w:space="0" w:color="auto"/>
                                    <w:bottom w:val="none" w:sz="0" w:space="0" w:color="auto"/>
                                    <w:right w:val="none" w:sz="0" w:space="0" w:color="auto"/>
                                  </w:divBdr>
                                </w:div>
                                <w:div w:id="2126730654">
                                  <w:marLeft w:val="0"/>
                                  <w:marRight w:val="0"/>
                                  <w:marTop w:val="0"/>
                                  <w:marBottom w:val="0"/>
                                  <w:divBdr>
                                    <w:top w:val="none" w:sz="0" w:space="0" w:color="auto"/>
                                    <w:left w:val="none" w:sz="0" w:space="0" w:color="auto"/>
                                    <w:bottom w:val="none" w:sz="0" w:space="0" w:color="auto"/>
                                    <w:right w:val="none" w:sz="0" w:space="0" w:color="auto"/>
                                  </w:divBdr>
                                </w:div>
                                <w:div w:id="1123840109">
                                  <w:marLeft w:val="0"/>
                                  <w:marRight w:val="0"/>
                                  <w:marTop w:val="0"/>
                                  <w:marBottom w:val="0"/>
                                  <w:divBdr>
                                    <w:top w:val="none" w:sz="0" w:space="0" w:color="auto"/>
                                    <w:left w:val="none" w:sz="0" w:space="0" w:color="auto"/>
                                    <w:bottom w:val="none" w:sz="0" w:space="0" w:color="auto"/>
                                    <w:right w:val="none" w:sz="0" w:space="0" w:color="auto"/>
                                  </w:divBdr>
                                </w:div>
                                <w:div w:id="682513701">
                                  <w:marLeft w:val="0"/>
                                  <w:marRight w:val="0"/>
                                  <w:marTop w:val="0"/>
                                  <w:marBottom w:val="0"/>
                                  <w:divBdr>
                                    <w:top w:val="none" w:sz="0" w:space="0" w:color="auto"/>
                                    <w:left w:val="none" w:sz="0" w:space="0" w:color="auto"/>
                                    <w:bottom w:val="none" w:sz="0" w:space="0" w:color="auto"/>
                                    <w:right w:val="none" w:sz="0" w:space="0" w:color="auto"/>
                                  </w:divBdr>
                                </w:div>
                                <w:div w:id="14549973">
                                  <w:marLeft w:val="0"/>
                                  <w:marRight w:val="0"/>
                                  <w:marTop w:val="0"/>
                                  <w:marBottom w:val="0"/>
                                  <w:divBdr>
                                    <w:top w:val="none" w:sz="0" w:space="0" w:color="auto"/>
                                    <w:left w:val="none" w:sz="0" w:space="0" w:color="auto"/>
                                    <w:bottom w:val="none" w:sz="0" w:space="0" w:color="auto"/>
                                    <w:right w:val="none" w:sz="0" w:space="0" w:color="auto"/>
                                  </w:divBdr>
                                </w:div>
                                <w:div w:id="268701304">
                                  <w:marLeft w:val="0"/>
                                  <w:marRight w:val="0"/>
                                  <w:marTop w:val="0"/>
                                  <w:marBottom w:val="0"/>
                                  <w:divBdr>
                                    <w:top w:val="none" w:sz="0" w:space="0" w:color="auto"/>
                                    <w:left w:val="none" w:sz="0" w:space="0" w:color="auto"/>
                                    <w:bottom w:val="none" w:sz="0" w:space="0" w:color="auto"/>
                                    <w:right w:val="none" w:sz="0" w:space="0" w:color="auto"/>
                                  </w:divBdr>
                                </w:div>
                                <w:div w:id="364410305">
                                  <w:marLeft w:val="0"/>
                                  <w:marRight w:val="0"/>
                                  <w:marTop w:val="0"/>
                                  <w:marBottom w:val="0"/>
                                  <w:divBdr>
                                    <w:top w:val="none" w:sz="0" w:space="0" w:color="auto"/>
                                    <w:left w:val="none" w:sz="0" w:space="0" w:color="auto"/>
                                    <w:bottom w:val="none" w:sz="0" w:space="0" w:color="auto"/>
                                    <w:right w:val="none" w:sz="0" w:space="0" w:color="auto"/>
                                  </w:divBdr>
                                </w:div>
                                <w:div w:id="225338954">
                                  <w:marLeft w:val="0"/>
                                  <w:marRight w:val="0"/>
                                  <w:marTop w:val="0"/>
                                  <w:marBottom w:val="0"/>
                                  <w:divBdr>
                                    <w:top w:val="none" w:sz="0" w:space="0" w:color="auto"/>
                                    <w:left w:val="none" w:sz="0" w:space="0" w:color="auto"/>
                                    <w:bottom w:val="none" w:sz="0" w:space="0" w:color="auto"/>
                                    <w:right w:val="none" w:sz="0" w:space="0" w:color="auto"/>
                                  </w:divBdr>
                                </w:div>
                                <w:div w:id="1314286548">
                                  <w:marLeft w:val="0"/>
                                  <w:marRight w:val="0"/>
                                  <w:marTop w:val="0"/>
                                  <w:marBottom w:val="0"/>
                                  <w:divBdr>
                                    <w:top w:val="none" w:sz="0" w:space="0" w:color="auto"/>
                                    <w:left w:val="none" w:sz="0" w:space="0" w:color="auto"/>
                                    <w:bottom w:val="none" w:sz="0" w:space="0" w:color="auto"/>
                                    <w:right w:val="none" w:sz="0" w:space="0" w:color="auto"/>
                                  </w:divBdr>
                                </w:div>
                                <w:div w:id="1337465375">
                                  <w:marLeft w:val="0"/>
                                  <w:marRight w:val="0"/>
                                  <w:marTop w:val="0"/>
                                  <w:marBottom w:val="0"/>
                                  <w:divBdr>
                                    <w:top w:val="none" w:sz="0" w:space="0" w:color="auto"/>
                                    <w:left w:val="none" w:sz="0" w:space="0" w:color="auto"/>
                                    <w:bottom w:val="none" w:sz="0" w:space="0" w:color="auto"/>
                                    <w:right w:val="none" w:sz="0" w:space="0" w:color="auto"/>
                                  </w:divBdr>
                                </w:div>
                                <w:div w:id="519205167">
                                  <w:marLeft w:val="0"/>
                                  <w:marRight w:val="0"/>
                                  <w:marTop w:val="0"/>
                                  <w:marBottom w:val="0"/>
                                  <w:divBdr>
                                    <w:top w:val="none" w:sz="0" w:space="0" w:color="auto"/>
                                    <w:left w:val="none" w:sz="0" w:space="0" w:color="auto"/>
                                    <w:bottom w:val="none" w:sz="0" w:space="0" w:color="auto"/>
                                    <w:right w:val="none" w:sz="0" w:space="0" w:color="auto"/>
                                  </w:divBdr>
                                </w:div>
                                <w:div w:id="1007755523">
                                  <w:marLeft w:val="0"/>
                                  <w:marRight w:val="0"/>
                                  <w:marTop w:val="0"/>
                                  <w:marBottom w:val="0"/>
                                  <w:divBdr>
                                    <w:top w:val="none" w:sz="0" w:space="0" w:color="auto"/>
                                    <w:left w:val="none" w:sz="0" w:space="0" w:color="auto"/>
                                    <w:bottom w:val="none" w:sz="0" w:space="0" w:color="auto"/>
                                    <w:right w:val="none" w:sz="0" w:space="0" w:color="auto"/>
                                  </w:divBdr>
                                </w:div>
                                <w:div w:id="2092777838">
                                  <w:marLeft w:val="0"/>
                                  <w:marRight w:val="0"/>
                                  <w:marTop w:val="0"/>
                                  <w:marBottom w:val="0"/>
                                  <w:divBdr>
                                    <w:top w:val="none" w:sz="0" w:space="0" w:color="auto"/>
                                    <w:left w:val="none" w:sz="0" w:space="0" w:color="auto"/>
                                    <w:bottom w:val="none" w:sz="0" w:space="0" w:color="auto"/>
                                    <w:right w:val="none" w:sz="0" w:space="0" w:color="auto"/>
                                  </w:divBdr>
                                </w:div>
                                <w:div w:id="715542767">
                                  <w:marLeft w:val="0"/>
                                  <w:marRight w:val="0"/>
                                  <w:marTop w:val="0"/>
                                  <w:marBottom w:val="0"/>
                                  <w:divBdr>
                                    <w:top w:val="none" w:sz="0" w:space="0" w:color="auto"/>
                                    <w:left w:val="none" w:sz="0" w:space="0" w:color="auto"/>
                                    <w:bottom w:val="none" w:sz="0" w:space="0" w:color="auto"/>
                                    <w:right w:val="none" w:sz="0" w:space="0" w:color="auto"/>
                                  </w:divBdr>
                                </w:div>
                                <w:div w:id="54860549">
                                  <w:marLeft w:val="0"/>
                                  <w:marRight w:val="0"/>
                                  <w:marTop w:val="0"/>
                                  <w:marBottom w:val="0"/>
                                  <w:divBdr>
                                    <w:top w:val="none" w:sz="0" w:space="0" w:color="auto"/>
                                    <w:left w:val="none" w:sz="0" w:space="0" w:color="auto"/>
                                    <w:bottom w:val="none" w:sz="0" w:space="0" w:color="auto"/>
                                    <w:right w:val="none" w:sz="0" w:space="0" w:color="auto"/>
                                  </w:divBdr>
                                </w:div>
                                <w:div w:id="379522580">
                                  <w:marLeft w:val="0"/>
                                  <w:marRight w:val="0"/>
                                  <w:marTop w:val="0"/>
                                  <w:marBottom w:val="0"/>
                                  <w:divBdr>
                                    <w:top w:val="none" w:sz="0" w:space="0" w:color="auto"/>
                                    <w:left w:val="none" w:sz="0" w:space="0" w:color="auto"/>
                                    <w:bottom w:val="none" w:sz="0" w:space="0" w:color="auto"/>
                                    <w:right w:val="none" w:sz="0" w:space="0" w:color="auto"/>
                                  </w:divBdr>
                                </w:div>
                                <w:div w:id="768743530">
                                  <w:marLeft w:val="0"/>
                                  <w:marRight w:val="0"/>
                                  <w:marTop w:val="0"/>
                                  <w:marBottom w:val="0"/>
                                  <w:divBdr>
                                    <w:top w:val="none" w:sz="0" w:space="0" w:color="auto"/>
                                    <w:left w:val="none" w:sz="0" w:space="0" w:color="auto"/>
                                    <w:bottom w:val="none" w:sz="0" w:space="0" w:color="auto"/>
                                    <w:right w:val="none" w:sz="0" w:space="0" w:color="auto"/>
                                  </w:divBdr>
                                </w:div>
                                <w:div w:id="1005322635">
                                  <w:marLeft w:val="0"/>
                                  <w:marRight w:val="0"/>
                                  <w:marTop w:val="0"/>
                                  <w:marBottom w:val="0"/>
                                  <w:divBdr>
                                    <w:top w:val="none" w:sz="0" w:space="0" w:color="auto"/>
                                    <w:left w:val="none" w:sz="0" w:space="0" w:color="auto"/>
                                    <w:bottom w:val="none" w:sz="0" w:space="0" w:color="auto"/>
                                    <w:right w:val="none" w:sz="0" w:space="0" w:color="auto"/>
                                  </w:divBdr>
                                </w:div>
                                <w:div w:id="758218270">
                                  <w:marLeft w:val="0"/>
                                  <w:marRight w:val="0"/>
                                  <w:marTop w:val="0"/>
                                  <w:marBottom w:val="0"/>
                                  <w:divBdr>
                                    <w:top w:val="none" w:sz="0" w:space="0" w:color="auto"/>
                                    <w:left w:val="none" w:sz="0" w:space="0" w:color="auto"/>
                                    <w:bottom w:val="none" w:sz="0" w:space="0" w:color="auto"/>
                                    <w:right w:val="none" w:sz="0" w:space="0" w:color="auto"/>
                                  </w:divBdr>
                                </w:div>
                                <w:div w:id="1635915170">
                                  <w:marLeft w:val="0"/>
                                  <w:marRight w:val="0"/>
                                  <w:marTop w:val="0"/>
                                  <w:marBottom w:val="0"/>
                                  <w:divBdr>
                                    <w:top w:val="none" w:sz="0" w:space="0" w:color="auto"/>
                                    <w:left w:val="none" w:sz="0" w:space="0" w:color="auto"/>
                                    <w:bottom w:val="none" w:sz="0" w:space="0" w:color="auto"/>
                                    <w:right w:val="none" w:sz="0" w:space="0" w:color="auto"/>
                                  </w:divBdr>
                                </w:div>
                                <w:div w:id="140732347">
                                  <w:marLeft w:val="0"/>
                                  <w:marRight w:val="0"/>
                                  <w:marTop w:val="0"/>
                                  <w:marBottom w:val="0"/>
                                  <w:divBdr>
                                    <w:top w:val="none" w:sz="0" w:space="0" w:color="auto"/>
                                    <w:left w:val="none" w:sz="0" w:space="0" w:color="auto"/>
                                    <w:bottom w:val="none" w:sz="0" w:space="0" w:color="auto"/>
                                    <w:right w:val="none" w:sz="0" w:space="0" w:color="auto"/>
                                  </w:divBdr>
                                </w:div>
                                <w:div w:id="7019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25469">
                          <w:marLeft w:val="0"/>
                          <w:marRight w:val="0"/>
                          <w:marTop w:val="15"/>
                          <w:marBottom w:val="0"/>
                          <w:divBdr>
                            <w:top w:val="none" w:sz="0" w:space="0" w:color="auto"/>
                            <w:left w:val="none" w:sz="0" w:space="0" w:color="auto"/>
                            <w:bottom w:val="none" w:sz="0" w:space="0" w:color="auto"/>
                            <w:right w:val="none" w:sz="0" w:space="0" w:color="auto"/>
                          </w:divBdr>
                          <w:divsChild>
                            <w:div w:id="904291910">
                              <w:marLeft w:val="0"/>
                              <w:marRight w:val="0"/>
                              <w:marTop w:val="0"/>
                              <w:marBottom w:val="0"/>
                              <w:divBdr>
                                <w:top w:val="none" w:sz="0" w:space="0" w:color="auto"/>
                                <w:left w:val="none" w:sz="0" w:space="0" w:color="auto"/>
                                <w:bottom w:val="none" w:sz="0" w:space="0" w:color="auto"/>
                                <w:right w:val="none" w:sz="0" w:space="0" w:color="auto"/>
                              </w:divBdr>
                              <w:divsChild>
                                <w:div w:id="783810794">
                                  <w:marLeft w:val="0"/>
                                  <w:marRight w:val="0"/>
                                  <w:marTop w:val="0"/>
                                  <w:marBottom w:val="0"/>
                                  <w:divBdr>
                                    <w:top w:val="none" w:sz="0" w:space="0" w:color="auto"/>
                                    <w:left w:val="none" w:sz="0" w:space="0" w:color="auto"/>
                                    <w:bottom w:val="none" w:sz="0" w:space="0" w:color="auto"/>
                                    <w:right w:val="none" w:sz="0" w:space="0" w:color="auto"/>
                                  </w:divBdr>
                                </w:div>
                                <w:div w:id="426578039">
                                  <w:marLeft w:val="0"/>
                                  <w:marRight w:val="0"/>
                                  <w:marTop w:val="0"/>
                                  <w:marBottom w:val="0"/>
                                  <w:divBdr>
                                    <w:top w:val="none" w:sz="0" w:space="0" w:color="auto"/>
                                    <w:left w:val="none" w:sz="0" w:space="0" w:color="auto"/>
                                    <w:bottom w:val="none" w:sz="0" w:space="0" w:color="auto"/>
                                    <w:right w:val="none" w:sz="0" w:space="0" w:color="auto"/>
                                  </w:divBdr>
                                </w:div>
                                <w:div w:id="1077677501">
                                  <w:marLeft w:val="0"/>
                                  <w:marRight w:val="0"/>
                                  <w:marTop w:val="0"/>
                                  <w:marBottom w:val="0"/>
                                  <w:divBdr>
                                    <w:top w:val="none" w:sz="0" w:space="0" w:color="auto"/>
                                    <w:left w:val="none" w:sz="0" w:space="0" w:color="auto"/>
                                    <w:bottom w:val="none" w:sz="0" w:space="0" w:color="auto"/>
                                    <w:right w:val="none" w:sz="0" w:space="0" w:color="auto"/>
                                  </w:divBdr>
                                </w:div>
                                <w:div w:id="573973928">
                                  <w:marLeft w:val="0"/>
                                  <w:marRight w:val="0"/>
                                  <w:marTop w:val="0"/>
                                  <w:marBottom w:val="0"/>
                                  <w:divBdr>
                                    <w:top w:val="none" w:sz="0" w:space="0" w:color="auto"/>
                                    <w:left w:val="none" w:sz="0" w:space="0" w:color="auto"/>
                                    <w:bottom w:val="none" w:sz="0" w:space="0" w:color="auto"/>
                                    <w:right w:val="none" w:sz="0" w:space="0" w:color="auto"/>
                                  </w:divBdr>
                                </w:div>
                                <w:div w:id="610286647">
                                  <w:marLeft w:val="0"/>
                                  <w:marRight w:val="0"/>
                                  <w:marTop w:val="0"/>
                                  <w:marBottom w:val="0"/>
                                  <w:divBdr>
                                    <w:top w:val="none" w:sz="0" w:space="0" w:color="auto"/>
                                    <w:left w:val="none" w:sz="0" w:space="0" w:color="auto"/>
                                    <w:bottom w:val="none" w:sz="0" w:space="0" w:color="auto"/>
                                    <w:right w:val="none" w:sz="0" w:space="0" w:color="auto"/>
                                  </w:divBdr>
                                </w:div>
                                <w:div w:id="355153253">
                                  <w:marLeft w:val="0"/>
                                  <w:marRight w:val="0"/>
                                  <w:marTop w:val="0"/>
                                  <w:marBottom w:val="0"/>
                                  <w:divBdr>
                                    <w:top w:val="none" w:sz="0" w:space="0" w:color="auto"/>
                                    <w:left w:val="none" w:sz="0" w:space="0" w:color="auto"/>
                                    <w:bottom w:val="none" w:sz="0" w:space="0" w:color="auto"/>
                                    <w:right w:val="none" w:sz="0" w:space="0" w:color="auto"/>
                                  </w:divBdr>
                                </w:div>
                                <w:div w:id="1905869359">
                                  <w:marLeft w:val="0"/>
                                  <w:marRight w:val="0"/>
                                  <w:marTop w:val="0"/>
                                  <w:marBottom w:val="0"/>
                                  <w:divBdr>
                                    <w:top w:val="none" w:sz="0" w:space="0" w:color="auto"/>
                                    <w:left w:val="none" w:sz="0" w:space="0" w:color="auto"/>
                                    <w:bottom w:val="none" w:sz="0" w:space="0" w:color="auto"/>
                                    <w:right w:val="none" w:sz="0" w:space="0" w:color="auto"/>
                                  </w:divBdr>
                                </w:div>
                                <w:div w:id="833493950">
                                  <w:marLeft w:val="0"/>
                                  <w:marRight w:val="0"/>
                                  <w:marTop w:val="0"/>
                                  <w:marBottom w:val="0"/>
                                  <w:divBdr>
                                    <w:top w:val="none" w:sz="0" w:space="0" w:color="auto"/>
                                    <w:left w:val="none" w:sz="0" w:space="0" w:color="auto"/>
                                    <w:bottom w:val="none" w:sz="0" w:space="0" w:color="auto"/>
                                    <w:right w:val="none" w:sz="0" w:space="0" w:color="auto"/>
                                  </w:divBdr>
                                </w:div>
                                <w:div w:id="1680541817">
                                  <w:marLeft w:val="0"/>
                                  <w:marRight w:val="0"/>
                                  <w:marTop w:val="0"/>
                                  <w:marBottom w:val="0"/>
                                  <w:divBdr>
                                    <w:top w:val="none" w:sz="0" w:space="0" w:color="auto"/>
                                    <w:left w:val="none" w:sz="0" w:space="0" w:color="auto"/>
                                    <w:bottom w:val="none" w:sz="0" w:space="0" w:color="auto"/>
                                    <w:right w:val="none" w:sz="0" w:space="0" w:color="auto"/>
                                  </w:divBdr>
                                </w:div>
                                <w:div w:id="487983629">
                                  <w:marLeft w:val="0"/>
                                  <w:marRight w:val="0"/>
                                  <w:marTop w:val="0"/>
                                  <w:marBottom w:val="0"/>
                                  <w:divBdr>
                                    <w:top w:val="none" w:sz="0" w:space="0" w:color="auto"/>
                                    <w:left w:val="none" w:sz="0" w:space="0" w:color="auto"/>
                                    <w:bottom w:val="none" w:sz="0" w:space="0" w:color="auto"/>
                                    <w:right w:val="none" w:sz="0" w:space="0" w:color="auto"/>
                                  </w:divBdr>
                                </w:div>
                                <w:div w:id="647828842">
                                  <w:marLeft w:val="0"/>
                                  <w:marRight w:val="0"/>
                                  <w:marTop w:val="0"/>
                                  <w:marBottom w:val="0"/>
                                  <w:divBdr>
                                    <w:top w:val="none" w:sz="0" w:space="0" w:color="auto"/>
                                    <w:left w:val="none" w:sz="0" w:space="0" w:color="auto"/>
                                    <w:bottom w:val="none" w:sz="0" w:space="0" w:color="auto"/>
                                    <w:right w:val="none" w:sz="0" w:space="0" w:color="auto"/>
                                  </w:divBdr>
                                </w:div>
                                <w:div w:id="604314176">
                                  <w:marLeft w:val="0"/>
                                  <w:marRight w:val="0"/>
                                  <w:marTop w:val="0"/>
                                  <w:marBottom w:val="0"/>
                                  <w:divBdr>
                                    <w:top w:val="none" w:sz="0" w:space="0" w:color="auto"/>
                                    <w:left w:val="none" w:sz="0" w:space="0" w:color="auto"/>
                                    <w:bottom w:val="none" w:sz="0" w:space="0" w:color="auto"/>
                                    <w:right w:val="none" w:sz="0" w:space="0" w:color="auto"/>
                                  </w:divBdr>
                                </w:div>
                                <w:div w:id="106849825">
                                  <w:marLeft w:val="0"/>
                                  <w:marRight w:val="0"/>
                                  <w:marTop w:val="0"/>
                                  <w:marBottom w:val="0"/>
                                  <w:divBdr>
                                    <w:top w:val="none" w:sz="0" w:space="0" w:color="auto"/>
                                    <w:left w:val="none" w:sz="0" w:space="0" w:color="auto"/>
                                    <w:bottom w:val="none" w:sz="0" w:space="0" w:color="auto"/>
                                    <w:right w:val="none" w:sz="0" w:space="0" w:color="auto"/>
                                  </w:divBdr>
                                </w:div>
                                <w:div w:id="359166336">
                                  <w:marLeft w:val="0"/>
                                  <w:marRight w:val="0"/>
                                  <w:marTop w:val="0"/>
                                  <w:marBottom w:val="0"/>
                                  <w:divBdr>
                                    <w:top w:val="none" w:sz="0" w:space="0" w:color="auto"/>
                                    <w:left w:val="none" w:sz="0" w:space="0" w:color="auto"/>
                                    <w:bottom w:val="none" w:sz="0" w:space="0" w:color="auto"/>
                                    <w:right w:val="none" w:sz="0" w:space="0" w:color="auto"/>
                                  </w:divBdr>
                                </w:div>
                                <w:div w:id="1499230658">
                                  <w:marLeft w:val="0"/>
                                  <w:marRight w:val="0"/>
                                  <w:marTop w:val="0"/>
                                  <w:marBottom w:val="0"/>
                                  <w:divBdr>
                                    <w:top w:val="none" w:sz="0" w:space="0" w:color="auto"/>
                                    <w:left w:val="none" w:sz="0" w:space="0" w:color="auto"/>
                                    <w:bottom w:val="none" w:sz="0" w:space="0" w:color="auto"/>
                                    <w:right w:val="none" w:sz="0" w:space="0" w:color="auto"/>
                                  </w:divBdr>
                                </w:div>
                                <w:div w:id="1522552352">
                                  <w:marLeft w:val="0"/>
                                  <w:marRight w:val="0"/>
                                  <w:marTop w:val="0"/>
                                  <w:marBottom w:val="0"/>
                                  <w:divBdr>
                                    <w:top w:val="none" w:sz="0" w:space="0" w:color="auto"/>
                                    <w:left w:val="none" w:sz="0" w:space="0" w:color="auto"/>
                                    <w:bottom w:val="none" w:sz="0" w:space="0" w:color="auto"/>
                                    <w:right w:val="none" w:sz="0" w:space="0" w:color="auto"/>
                                  </w:divBdr>
                                </w:div>
                                <w:div w:id="1071656261">
                                  <w:marLeft w:val="0"/>
                                  <w:marRight w:val="0"/>
                                  <w:marTop w:val="0"/>
                                  <w:marBottom w:val="0"/>
                                  <w:divBdr>
                                    <w:top w:val="none" w:sz="0" w:space="0" w:color="auto"/>
                                    <w:left w:val="none" w:sz="0" w:space="0" w:color="auto"/>
                                    <w:bottom w:val="none" w:sz="0" w:space="0" w:color="auto"/>
                                    <w:right w:val="none" w:sz="0" w:space="0" w:color="auto"/>
                                  </w:divBdr>
                                </w:div>
                                <w:div w:id="1456485347">
                                  <w:marLeft w:val="0"/>
                                  <w:marRight w:val="0"/>
                                  <w:marTop w:val="0"/>
                                  <w:marBottom w:val="0"/>
                                  <w:divBdr>
                                    <w:top w:val="none" w:sz="0" w:space="0" w:color="auto"/>
                                    <w:left w:val="none" w:sz="0" w:space="0" w:color="auto"/>
                                    <w:bottom w:val="none" w:sz="0" w:space="0" w:color="auto"/>
                                    <w:right w:val="none" w:sz="0" w:space="0" w:color="auto"/>
                                  </w:divBdr>
                                </w:div>
                                <w:div w:id="794832001">
                                  <w:marLeft w:val="0"/>
                                  <w:marRight w:val="0"/>
                                  <w:marTop w:val="0"/>
                                  <w:marBottom w:val="0"/>
                                  <w:divBdr>
                                    <w:top w:val="none" w:sz="0" w:space="0" w:color="auto"/>
                                    <w:left w:val="none" w:sz="0" w:space="0" w:color="auto"/>
                                    <w:bottom w:val="none" w:sz="0" w:space="0" w:color="auto"/>
                                    <w:right w:val="none" w:sz="0" w:space="0" w:color="auto"/>
                                  </w:divBdr>
                                </w:div>
                                <w:div w:id="1771660511">
                                  <w:marLeft w:val="0"/>
                                  <w:marRight w:val="0"/>
                                  <w:marTop w:val="0"/>
                                  <w:marBottom w:val="0"/>
                                  <w:divBdr>
                                    <w:top w:val="none" w:sz="0" w:space="0" w:color="auto"/>
                                    <w:left w:val="none" w:sz="0" w:space="0" w:color="auto"/>
                                    <w:bottom w:val="none" w:sz="0" w:space="0" w:color="auto"/>
                                    <w:right w:val="none" w:sz="0" w:space="0" w:color="auto"/>
                                  </w:divBdr>
                                </w:div>
                                <w:div w:id="1844201533">
                                  <w:marLeft w:val="0"/>
                                  <w:marRight w:val="0"/>
                                  <w:marTop w:val="0"/>
                                  <w:marBottom w:val="0"/>
                                  <w:divBdr>
                                    <w:top w:val="none" w:sz="0" w:space="0" w:color="auto"/>
                                    <w:left w:val="none" w:sz="0" w:space="0" w:color="auto"/>
                                    <w:bottom w:val="none" w:sz="0" w:space="0" w:color="auto"/>
                                    <w:right w:val="none" w:sz="0" w:space="0" w:color="auto"/>
                                  </w:divBdr>
                                </w:div>
                                <w:div w:id="1620721745">
                                  <w:marLeft w:val="0"/>
                                  <w:marRight w:val="0"/>
                                  <w:marTop w:val="0"/>
                                  <w:marBottom w:val="0"/>
                                  <w:divBdr>
                                    <w:top w:val="none" w:sz="0" w:space="0" w:color="auto"/>
                                    <w:left w:val="none" w:sz="0" w:space="0" w:color="auto"/>
                                    <w:bottom w:val="none" w:sz="0" w:space="0" w:color="auto"/>
                                    <w:right w:val="none" w:sz="0" w:space="0" w:color="auto"/>
                                  </w:divBdr>
                                </w:div>
                                <w:div w:id="2139906085">
                                  <w:marLeft w:val="0"/>
                                  <w:marRight w:val="0"/>
                                  <w:marTop w:val="0"/>
                                  <w:marBottom w:val="0"/>
                                  <w:divBdr>
                                    <w:top w:val="none" w:sz="0" w:space="0" w:color="auto"/>
                                    <w:left w:val="none" w:sz="0" w:space="0" w:color="auto"/>
                                    <w:bottom w:val="none" w:sz="0" w:space="0" w:color="auto"/>
                                    <w:right w:val="none" w:sz="0" w:space="0" w:color="auto"/>
                                  </w:divBdr>
                                </w:div>
                                <w:div w:id="60640039">
                                  <w:marLeft w:val="0"/>
                                  <w:marRight w:val="0"/>
                                  <w:marTop w:val="0"/>
                                  <w:marBottom w:val="0"/>
                                  <w:divBdr>
                                    <w:top w:val="none" w:sz="0" w:space="0" w:color="auto"/>
                                    <w:left w:val="none" w:sz="0" w:space="0" w:color="auto"/>
                                    <w:bottom w:val="none" w:sz="0" w:space="0" w:color="auto"/>
                                    <w:right w:val="none" w:sz="0" w:space="0" w:color="auto"/>
                                  </w:divBdr>
                                </w:div>
                                <w:div w:id="1073241471">
                                  <w:marLeft w:val="0"/>
                                  <w:marRight w:val="0"/>
                                  <w:marTop w:val="0"/>
                                  <w:marBottom w:val="0"/>
                                  <w:divBdr>
                                    <w:top w:val="none" w:sz="0" w:space="0" w:color="auto"/>
                                    <w:left w:val="none" w:sz="0" w:space="0" w:color="auto"/>
                                    <w:bottom w:val="none" w:sz="0" w:space="0" w:color="auto"/>
                                    <w:right w:val="none" w:sz="0" w:space="0" w:color="auto"/>
                                  </w:divBdr>
                                </w:div>
                                <w:div w:id="1788692268">
                                  <w:marLeft w:val="0"/>
                                  <w:marRight w:val="0"/>
                                  <w:marTop w:val="0"/>
                                  <w:marBottom w:val="0"/>
                                  <w:divBdr>
                                    <w:top w:val="none" w:sz="0" w:space="0" w:color="auto"/>
                                    <w:left w:val="none" w:sz="0" w:space="0" w:color="auto"/>
                                    <w:bottom w:val="none" w:sz="0" w:space="0" w:color="auto"/>
                                    <w:right w:val="none" w:sz="0" w:space="0" w:color="auto"/>
                                  </w:divBdr>
                                </w:div>
                                <w:div w:id="1863780236">
                                  <w:marLeft w:val="0"/>
                                  <w:marRight w:val="0"/>
                                  <w:marTop w:val="0"/>
                                  <w:marBottom w:val="0"/>
                                  <w:divBdr>
                                    <w:top w:val="none" w:sz="0" w:space="0" w:color="auto"/>
                                    <w:left w:val="none" w:sz="0" w:space="0" w:color="auto"/>
                                    <w:bottom w:val="none" w:sz="0" w:space="0" w:color="auto"/>
                                    <w:right w:val="none" w:sz="0" w:space="0" w:color="auto"/>
                                  </w:divBdr>
                                </w:div>
                                <w:div w:id="75907612">
                                  <w:marLeft w:val="0"/>
                                  <w:marRight w:val="0"/>
                                  <w:marTop w:val="0"/>
                                  <w:marBottom w:val="0"/>
                                  <w:divBdr>
                                    <w:top w:val="none" w:sz="0" w:space="0" w:color="auto"/>
                                    <w:left w:val="none" w:sz="0" w:space="0" w:color="auto"/>
                                    <w:bottom w:val="none" w:sz="0" w:space="0" w:color="auto"/>
                                    <w:right w:val="none" w:sz="0" w:space="0" w:color="auto"/>
                                  </w:divBdr>
                                </w:div>
                                <w:div w:id="907954406">
                                  <w:marLeft w:val="0"/>
                                  <w:marRight w:val="0"/>
                                  <w:marTop w:val="0"/>
                                  <w:marBottom w:val="0"/>
                                  <w:divBdr>
                                    <w:top w:val="none" w:sz="0" w:space="0" w:color="auto"/>
                                    <w:left w:val="none" w:sz="0" w:space="0" w:color="auto"/>
                                    <w:bottom w:val="none" w:sz="0" w:space="0" w:color="auto"/>
                                    <w:right w:val="none" w:sz="0" w:space="0" w:color="auto"/>
                                  </w:divBdr>
                                </w:div>
                                <w:div w:id="1133672728">
                                  <w:marLeft w:val="0"/>
                                  <w:marRight w:val="0"/>
                                  <w:marTop w:val="0"/>
                                  <w:marBottom w:val="0"/>
                                  <w:divBdr>
                                    <w:top w:val="none" w:sz="0" w:space="0" w:color="auto"/>
                                    <w:left w:val="none" w:sz="0" w:space="0" w:color="auto"/>
                                    <w:bottom w:val="none" w:sz="0" w:space="0" w:color="auto"/>
                                    <w:right w:val="none" w:sz="0" w:space="0" w:color="auto"/>
                                  </w:divBdr>
                                </w:div>
                                <w:div w:id="1162619974">
                                  <w:marLeft w:val="0"/>
                                  <w:marRight w:val="0"/>
                                  <w:marTop w:val="0"/>
                                  <w:marBottom w:val="0"/>
                                  <w:divBdr>
                                    <w:top w:val="none" w:sz="0" w:space="0" w:color="auto"/>
                                    <w:left w:val="none" w:sz="0" w:space="0" w:color="auto"/>
                                    <w:bottom w:val="none" w:sz="0" w:space="0" w:color="auto"/>
                                    <w:right w:val="none" w:sz="0" w:space="0" w:color="auto"/>
                                  </w:divBdr>
                                </w:div>
                                <w:div w:id="428548133">
                                  <w:marLeft w:val="0"/>
                                  <w:marRight w:val="0"/>
                                  <w:marTop w:val="0"/>
                                  <w:marBottom w:val="0"/>
                                  <w:divBdr>
                                    <w:top w:val="none" w:sz="0" w:space="0" w:color="auto"/>
                                    <w:left w:val="none" w:sz="0" w:space="0" w:color="auto"/>
                                    <w:bottom w:val="none" w:sz="0" w:space="0" w:color="auto"/>
                                    <w:right w:val="none" w:sz="0" w:space="0" w:color="auto"/>
                                  </w:divBdr>
                                </w:div>
                                <w:div w:id="768426564">
                                  <w:marLeft w:val="0"/>
                                  <w:marRight w:val="0"/>
                                  <w:marTop w:val="0"/>
                                  <w:marBottom w:val="0"/>
                                  <w:divBdr>
                                    <w:top w:val="none" w:sz="0" w:space="0" w:color="auto"/>
                                    <w:left w:val="none" w:sz="0" w:space="0" w:color="auto"/>
                                    <w:bottom w:val="none" w:sz="0" w:space="0" w:color="auto"/>
                                    <w:right w:val="none" w:sz="0" w:space="0" w:color="auto"/>
                                  </w:divBdr>
                                </w:div>
                                <w:div w:id="1347902179">
                                  <w:marLeft w:val="0"/>
                                  <w:marRight w:val="0"/>
                                  <w:marTop w:val="0"/>
                                  <w:marBottom w:val="0"/>
                                  <w:divBdr>
                                    <w:top w:val="none" w:sz="0" w:space="0" w:color="auto"/>
                                    <w:left w:val="none" w:sz="0" w:space="0" w:color="auto"/>
                                    <w:bottom w:val="none" w:sz="0" w:space="0" w:color="auto"/>
                                    <w:right w:val="none" w:sz="0" w:space="0" w:color="auto"/>
                                  </w:divBdr>
                                </w:div>
                                <w:div w:id="1252083708">
                                  <w:marLeft w:val="0"/>
                                  <w:marRight w:val="0"/>
                                  <w:marTop w:val="0"/>
                                  <w:marBottom w:val="0"/>
                                  <w:divBdr>
                                    <w:top w:val="none" w:sz="0" w:space="0" w:color="auto"/>
                                    <w:left w:val="none" w:sz="0" w:space="0" w:color="auto"/>
                                    <w:bottom w:val="none" w:sz="0" w:space="0" w:color="auto"/>
                                    <w:right w:val="none" w:sz="0" w:space="0" w:color="auto"/>
                                  </w:divBdr>
                                </w:div>
                                <w:div w:id="542134201">
                                  <w:marLeft w:val="0"/>
                                  <w:marRight w:val="0"/>
                                  <w:marTop w:val="0"/>
                                  <w:marBottom w:val="0"/>
                                  <w:divBdr>
                                    <w:top w:val="none" w:sz="0" w:space="0" w:color="auto"/>
                                    <w:left w:val="none" w:sz="0" w:space="0" w:color="auto"/>
                                    <w:bottom w:val="none" w:sz="0" w:space="0" w:color="auto"/>
                                    <w:right w:val="none" w:sz="0" w:space="0" w:color="auto"/>
                                  </w:divBdr>
                                </w:div>
                                <w:div w:id="196742311">
                                  <w:marLeft w:val="0"/>
                                  <w:marRight w:val="0"/>
                                  <w:marTop w:val="0"/>
                                  <w:marBottom w:val="0"/>
                                  <w:divBdr>
                                    <w:top w:val="none" w:sz="0" w:space="0" w:color="auto"/>
                                    <w:left w:val="none" w:sz="0" w:space="0" w:color="auto"/>
                                    <w:bottom w:val="none" w:sz="0" w:space="0" w:color="auto"/>
                                    <w:right w:val="none" w:sz="0" w:space="0" w:color="auto"/>
                                  </w:divBdr>
                                </w:div>
                                <w:div w:id="2008095013">
                                  <w:marLeft w:val="0"/>
                                  <w:marRight w:val="0"/>
                                  <w:marTop w:val="0"/>
                                  <w:marBottom w:val="0"/>
                                  <w:divBdr>
                                    <w:top w:val="none" w:sz="0" w:space="0" w:color="auto"/>
                                    <w:left w:val="none" w:sz="0" w:space="0" w:color="auto"/>
                                    <w:bottom w:val="none" w:sz="0" w:space="0" w:color="auto"/>
                                    <w:right w:val="none" w:sz="0" w:space="0" w:color="auto"/>
                                  </w:divBdr>
                                </w:div>
                                <w:div w:id="652871783">
                                  <w:marLeft w:val="0"/>
                                  <w:marRight w:val="0"/>
                                  <w:marTop w:val="0"/>
                                  <w:marBottom w:val="0"/>
                                  <w:divBdr>
                                    <w:top w:val="none" w:sz="0" w:space="0" w:color="auto"/>
                                    <w:left w:val="none" w:sz="0" w:space="0" w:color="auto"/>
                                    <w:bottom w:val="none" w:sz="0" w:space="0" w:color="auto"/>
                                    <w:right w:val="none" w:sz="0" w:space="0" w:color="auto"/>
                                  </w:divBdr>
                                </w:div>
                                <w:div w:id="1605650053">
                                  <w:marLeft w:val="0"/>
                                  <w:marRight w:val="0"/>
                                  <w:marTop w:val="0"/>
                                  <w:marBottom w:val="0"/>
                                  <w:divBdr>
                                    <w:top w:val="none" w:sz="0" w:space="0" w:color="auto"/>
                                    <w:left w:val="none" w:sz="0" w:space="0" w:color="auto"/>
                                    <w:bottom w:val="none" w:sz="0" w:space="0" w:color="auto"/>
                                    <w:right w:val="none" w:sz="0" w:space="0" w:color="auto"/>
                                  </w:divBdr>
                                </w:div>
                                <w:div w:id="1955167559">
                                  <w:marLeft w:val="0"/>
                                  <w:marRight w:val="0"/>
                                  <w:marTop w:val="0"/>
                                  <w:marBottom w:val="0"/>
                                  <w:divBdr>
                                    <w:top w:val="none" w:sz="0" w:space="0" w:color="auto"/>
                                    <w:left w:val="none" w:sz="0" w:space="0" w:color="auto"/>
                                    <w:bottom w:val="none" w:sz="0" w:space="0" w:color="auto"/>
                                    <w:right w:val="none" w:sz="0" w:space="0" w:color="auto"/>
                                  </w:divBdr>
                                </w:div>
                                <w:div w:id="674497993">
                                  <w:marLeft w:val="0"/>
                                  <w:marRight w:val="0"/>
                                  <w:marTop w:val="0"/>
                                  <w:marBottom w:val="0"/>
                                  <w:divBdr>
                                    <w:top w:val="none" w:sz="0" w:space="0" w:color="auto"/>
                                    <w:left w:val="none" w:sz="0" w:space="0" w:color="auto"/>
                                    <w:bottom w:val="none" w:sz="0" w:space="0" w:color="auto"/>
                                    <w:right w:val="none" w:sz="0" w:space="0" w:color="auto"/>
                                  </w:divBdr>
                                </w:div>
                                <w:div w:id="24134517">
                                  <w:marLeft w:val="0"/>
                                  <w:marRight w:val="0"/>
                                  <w:marTop w:val="0"/>
                                  <w:marBottom w:val="0"/>
                                  <w:divBdr>
                                    <w:top w:val="none" w:sz="0" w:space="0" w:color="auto"/>
                                    <w:left w:val="none" w:sz="0" w:space="0" w:color="auto"/>
                                    <w:bottom w:val="none" w:sz="0" w:space="0" w:color="auto"/>
                                    <w:right w:val="none" w:sz="0" w:space="0" w:color="auto"/>
                                  </w:divBdr>
                                </w:div>
                                <w:div w:id="2004551236">
                                  <w:marLeft w:val="0"/>
                                  <w:marRight w:val="0"/>
                                  <w:marTop w:val="0"/>
                                  <w:marBottom w:val="0"/>
                                  <w:divBdr>
                                    <w:top w:val="none" w:sz="0" w:space="0" w:color="auto"/>
                                    <w:left w:val="none" w:sz="0" w:space="0" w:color="auto"/>
                                    <w:bottom w:val="none" w:sz="0" w:space="0" w:color="auto"/>
                                    <w:right w:val="none" w:sz="0" w:space="0" w:color="auto"/>
                                  </w:divBdr>
                                </w:div>
                                <w:div w:id="2005739709">
                                  <w:marLeft w:val="0"/>
                                  <w:marRight w:val="0"/>
                                  <w:marTop w:val="0"/>
                                  <w:marBottom w:val="0"/>
                                  <w:divBdr>
                                    <w:top w:val="none" w:sz="0" w:space="0" w:color="auto"/>
                                    <w:left w:val="none" w:sz="0" w:space="0" w:color="auto"/>
                                    <w:bottom w:val="none" w:sz="0" w:space="0" w:color="auto"/>
                                    <w:right w:val="none" w:sz="0" w:space="0" w:color="auto"/>
                                  </w:divBdr>
                                </w:div>
                                <w:div w:id="1877500202">
                                  <w:marLeft w:val="0"/>
                                  <w:marRight w:val="0"/>
                                  <w:marTop w:val="0"/>
                                  <w:marBottom w:val="0"/>
                                  <w:divBdr>
                                    <w:top w:val="none" w:sz="0" w:space="0" w:color="auto"/>
                                    <w:left w:val="none" w:sz="0" w:space="0" w:color="auto"/>
                                    <w:bottom w:val="none" w:sz="0" w:space="0" w:color="auto"/>
                                    <w:right w:val="none" w:sz="0" w:space="0" w:color="auto"/>
                                  </w:divBdr>
                                </w:div>
                                <w:div w:id="486096994">
                                  <w:marLeft w:val="0"/>
                                  <w:marRight w:val="0"/>
                                  <w:marTop w:val="0"/>
                                  <w:marBottom w:val="0"/>
                                  <w:divBdr>
                                    <w:top w:val="none" w:sz="0" w:space="0" w:color="auto"/>
                                    <w:left w:val="none" w:sz="0" w:space="0" w:color="auto"/>
                                    <w:bottom w:val="none" w:sz="0" w:space="0" w:color="auto"/>
                                    <w:right w:val="none" w:sz="0" w:space="0" w:color="auto"/>
                                  </w:divBdr>
                                </w:div>
                                <w:div w:id="396365918">
                                  <w:marLeft w:val="0"/>
                                  <w:marRight w:val="0"/>
                                  <w:marTop w:val="0"/>
                                  <w:marBottom w:val="0"/>
                                  <w:divBdr>
                                    <w:top w:val="none" w:sz="0" w:space="0" w:color="auto"/>
                                    <w:left w:val="none" w:sz="0" w:space="0" w:color="auto"/>
                                    <w:bottom w:val="none" w:sz="0" w:space="0" w:color="auto"/>
                                    <w:right w:val="none" w:sz="0" w:space="0" w:color="auto"/>
                                  </w:divBdr>
                                </w:div>
                                <w:div w:id="2092965160">
                                  <w:marLeft w:val="0"/>
                                  <w:marRight w:val="0"/>
                                  <w:marTop w:val="0"/>
                                  <w:marBottom w:val="0"/>
                                  <w:divBdr>
                                    <w:top w:val="none" w:sz="0" w:space="0" w:color="auto"/>
                                    <w:left w:val="none" w:sz="0" w:space="0" w:color="auto"/>
                                    <w:bottom w:val="none" w:sz="0" w:space="0" w:color="auto"/>
                                    <w:right w:val="none" w:sz="0" w:space="0" w:color="auto"/>
                                  </w:divBdr>
                                </w:div>
                                <w:div w:id="481046625">
                                  <w:marLeft w:val="0"/>
                                  <w:marRight w:val="0"/>
                                  <w:marTop w:val="0"/>
                                  <w:marBottom w:val="0"/>
                                  <w:divBdr>
                                    <w:top w:val="none" w:sz="0" w:space="0" w:color="auto"/>
                                    <w:left w:val="none" w:sz="0" w:space="0" w:color="auto"/>
                                    <w:bottom w:val="none" w:sz="0" w:space="0" w:color="auto"/>
                                    <w:right w:val="none" w:sz="0" w:space="0" w:color="auto"/>
                                  </w:divBdr>
                                </w:div>
                                <w:div w:id="3285845">
                                  <w:marLeft w:val="0"/>
                                  <w:marRight w:val="0"/>
                                  <w:marTop w:val="0"/>
                                  <w:marBottom w:val="0"/>
                                  <w:divBdr>
                                    <w:top w:val="none" w:sz="0" w:space="0" w:color="auto"/>
                                    <w:left w:val="none" w:sz="0" w:space="0" w:color="auto"/>
                                    <w:bottom w:val="none" w:sz="0" w:space="0" w:color="auto"/>
                                    <w:right w:val="none" w:sz="0" w:space="0" w:color="auto"/>
                                  </w:divBdr>
                                </w:div>
                                <w:div w:id="2029526108">
                                  <w:marLeft w:val="0"/>
                                  <w:marRight w:val="0"/>
                                  <w:marTop w:val="0"/>
                                  <w:marBottom w:val="0"/>
                                  <w:divBdr>
                                    <w:top w:val="none" w:sz="0" w:space="0" w:color="auto"/>
                                    <w:left w:val="none" w:sz="0" w:space="0" w:color="auto"/>
                                    <w:bottom w:val="none" w:sz="0" w:space="0" w:color="auto"/>
                                    <w:right w:val="none" w:sz="0" w:space="0" w:color="auto"/>
                                  </w:divBdr>
                                </w:div>
                                <w:div w:id="19315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15651">
                          <w:marLeft w:val="0"/>
                          <w:marRight w:val="0"/>
                          <w:marTop w:val="15"/>
                          <w:marBottom w:val="0"/>
                          <w:divBdr>
                            <w:top w:val="none" w:sz="0" w:space="0" w:color="auto"/>
                            <w:left w:val="none" w:sz="0" w:space="0" w:color="auto"/>
                            <w:bottom w:val="none" w:sz="0" w:space="0" w:color="auto"/>
                            <w:right w:val="none" w:sz="0" w:space="0" w:color="auto"/>
                          </w:divBdr>
                          <w:divsChild>
                            <w:div w:id="1151560153">
                              <w:marLeft w:val="0"/>
                              <w:marRight w:val="0"/>
                              <w:marTop w:val="0"/>
                              <w:marBottom w:val="0"/>
                              <w:divBdr>
                                <w:top w:val="none" w:sz="0" w:space="0" w:color="auto"/>
                                <w:left w:val="none" w:sz="0" w:space="0" w:color="auto"/>
                                <w:bottom w:val="none" w:sz="0" w:space="0" w:color="auto"/>
                                <w:right w:val="none" w:sz="0" w:space="0" w:color="auto"/>
                              </w:divBdr>
                              <w:divsChild>
                                <w:div w:id="991562267">
                                  <w:marLeft w:val="0"/>
                                  <w:marRight w:val="0"/>
                                  <w:marTop w:val="0"/>
                                  <w:marBottom w:val="0"/>
                                  <w:divBdr>
                                    <w:top w:val="none" w:sz="0" w:space="0" w:color="auto"/>
                                    <w:left w:val="none" w:sz="0" w:space="0" w:color="auto"/>
                                    <w:bottom w:val="none" w:sz="0" w:space="0" w:color="auto"/>
                                    <w:right w:val="none" w:sz="0" w:space="0" w:color="auto"/>
                                  </w:divBdr>
                                </w:div>
                                <w:div w:id="829371162">
                                  <w:marLeft w:val="0"/>
                                  <w:marRight w:val="0"/>
                                  <w:marTop w:val="0"/>
                                  <w:marBottom w:val="0"/>
                                  <w:divBdr>
                                    <w:top w:val="none" w:sz="0" w:space="0" w:color="auto"/>
                                    <w:left w:val="none" w:sz="0" w:space="0" w:color="auto"/>
                                    <w:bottom w:val="none" w:sz="0" w:space="0" w:color="auto"/>
                                    <w:right w:val="none" w:sz="0" w:space="0" w:color="auto"/>
                                  </w:divBdr>
                                </w:div>
                                <w:div w:id="1999309470">
                                  <w:marLeft w:val="0"/>
                                  <w:marRight w:val="0"/>
                                  <w:marTop w:val="0"/>
                                  <w:marBottom w:val="0"/>
                                  <w:divBdr>
                                    <w:top w:val="none" w:sz="0" w:space="0" w:color="auto"/>
                                    <w:left w:val="none" w:sz="0" w:space="0" w:color="auto"/>
                                    <w:bottom w:val="none" w:sz="0" w:space="0" w:color="auto"/>
                                    <w:right w:val="none" w:sz="0" w:space="0" w:color="auto"/>
                                  </w:divBdr>
                                </w:div>
                                <w:div w:id="1793203242">
                                  <w:marLeft w:val="0"/>
                                  <w:marRight w:val="0"/>
                                  <w:marTop w:val="0"/>
                                  <w:marBottom w:val="0"/>
                                  <w:divBdr>
                                    <w:top w:val="none" w:sz="0" w:space="0" w:color="auto"/>
                                    <w:left w:val="none" w:sz="0" w:space="0" w:color="auto"/>
                                    <w:bottom w:val="none" w:sz="0" w:space="0" w:color="auto"/>
                                    <w:right w:val="none" w:sz="0" w:space="0" w:color="auto"/>
                                  </w:divBdr>
                                </w:div>
                                <w:div w:id="334303453">
                                  <w:marLeft w:val="0"/>
                                  <w:marRight w:val="0"/>
                                  <w:marTop w:val="0"/>
                                  <w:marBottom w:val="0"/>
                                  <w:divBdr>
                                    <w:top w:val="none" w:sz="0" w:space="0" w:color="auto"/>
                                    <w:left w:val="none" w:sz="0" w:space="0" w:color="auto"/>
                                    <w:bottom w:val="none" w:sz="0" w:space="0" w:color="auto"/>
                                    <w:right w:val="none" w:sz="0" w:space="0" w:color="auto"/>
                                  </w:divBdr>
                                </w:div>
                                <w:div w:id="2026517742">
                                  <w:marLeft w:val="0"/>
                                  <w:marRight w:val="0"/>
                                  <w:marTop w:val="0"/>
                                  <w:marBottom w:val="0"/>
                                  <w:divBdr>
                                    <w:top w:val="none" w:sz="0" w:space="0" w:color="auto"/>
                                    <w:left w:val="none" w:sz="0" w:space="0" w:color="auto"/>
                                    <w:bottom w:val="none" w:sz="0" w:space="0" w:color="auto"/>
                                    <w:right w:val="none" w:sz="0" w:space="0" w:color="auto"/>
                                  </w:divBdr>
                                </w:div>
                                <w:div w:id="668944131">
                                  <w:marLeft w:val="0"/>
                                  <w:marRight w:val="0"/>
                                  <w:marTop w:val="0"/>
                                  <w:marBottom w:val="0"/>
                                  <w:divBdr>
                                    <w:top w:val="none" w:sz="0" w:space="0" w:color="auto"/>
                                    <w:left w:val="none" w:sz="0" w:space="0" w:color="auto"/>
                                    <w:bottom w:val="none" w:sz="0" w:space="0" w:color="auto"/>
                                    <w:right w:val="none" w:sz="0" w:space="0" w:color="auto"/>
                                  </w:divBdr>
                                </w:div>
                                <w:div w:id="1523398455">
                                  <w:marLeft w:val="0"/>
                                  <w:marRight w:val="0"/>
                                  <w:marTop w:val="0"/>
                                  <w:marBottom w:val="0"/>
                                  <w:divBdr>
                                    <w:top w:val="none" w:sz="0" w:space="0" w:color="auto"/>
                                    <w:left w:val="none" w:sz="0" w:space="0" w:color="auto"/>
                                    <w:bottom w:val="none" w:sz="0" w:space="0" w:color="auto"/>
                                    <w:right w:val="none" w:sz="0" w:space="0" w:color="auto"/>
                                  </w:divBdr>
                                </w:div>
                                <w:div w:id="1460758333">
                                  <w:marLeft w:val="0"/>
                                  <w:marRight w:val="0"/>
                                  <w:marTop w:val="0"/>
                                  <w:marBottom w:val="0"/>
                                  <w:divBdr>
                                    <w:top w:val="none" w:sz="0" w:space="0" w:color="auto"/>
                                    <w:left w:val="none" w:sz="0" w:space="0" w:color="auto"/>
                                    <w:bottom w:val="none" w:sz="0" w:space="0" w:color="auto"/>
                                    <w:right w:val="none" w:sz="0" w:space="0" w:color="auto"/>
                                  </w:divBdr>
                                </w:div>
                                <w:div w:id="611206546">
                                  <w:marLeft w:val="0"/>
                                  <w:marRight w:val="0"/>
                                  <w:marTop w:val="0"/>
                                  <w:marBottom w:val="0"/>
                                  <w:divBdr>
                                    <w:top w:val="none" w:sz="0" w:space="0" w:color="auto"/>
                                    <w:left w:val="none" w:sz="0" w:space="0" w:color="auto"/>
                                    <w:bottom w:val="none" w:sz="0" w:space="0" w:color="auto"/>
                                    <w:right w:val="none" w:sz="0" w:space="0" w:color="auto"/>
                                  </w:divBdr>
                                </w:div>
                                <w:div w:id="2136022406">
                                  <w:marLeft w:val="0"/>
                                  <w:marRight w:val="0"/>
                                  <w:marTop w:val="0"/>
                                  <w:marBottom w:val="0"/>
                                  <w:divBdr>
                                    <w:top w:val="none" w:sz="0" w:space="0" w:color="auto"/>
                                    <w:left w:val="none" w:sz="0" w:space="0" w:color="auto"/>
                                    <w:bottom w:val="none" w:sz="0" w:space="0" w:color="auto"/>
                                    <w:right w:val="none" w:sz="0" w:space="0" w:color="auto"/>
                                  </w:divBdr>
                                </w:div>
                                <w:div w:id="482508740">
                                  <w:marLeft w:val="0"/>
                                  <w:marRight w:val="0"/>
                                  <w:marTop w:val="0"/>
                                  <w:marBottom w:val="0"/>
                                  <w:divBdr>
                                    <w:top w:val="none" w:sz="0" w:space="0" w:color="auto"/>
                                    <w:left w:val="none" w:sz="0" w:space="0" w:color="auto"/>
                                    <w:bottom w:val="none" w:sz="0" w:space="0" w:color="auto"/>
                                    <w:right w:val="none" w:sz="0" w:space="0" w:color="auto"/>
                                  </w:divBdr>
                                </w:div>
                                <w:div w:id="970136610">
                                  <w:marLeft w:val="0"/>
                                  <w:marRight w:val="0"/>
                                  <w:marTop w:val="0"/>
                                  <w:marBottom w:val="0"/>
                                  <w:divBdr>
                                    <w:top w:val="none" w:sz="0" w:space="0" w:color="auto"/>
                                    <w:left w:val="none" w:sz="0" w:space="0" w:color="auto"/>
                                    <w:bottom w:val="none" w:sz="0" w:space="0" w:color="auto"/>
                                    <w:right w:val="none" w:sz="0" w:space="0" w:color="auto"/>
                                  </w:divBdr>
                                </w:div>
                                <w:div w:id="1207713860">
                                  <w:marLeft w:val="0"/>
                                  <w:marRight w:val="0"/>
                                  <w:marTop w:val="0"/>
                                  <w:marBottom w:val="0"/>
                                  <w:divBdr>
                                    <w:top w:val="none" w:sz="0" w:space="0" w:color="auto"/>
                                    <w:left w:val="none" w:sz="0" w:space="0" w:color="auto"/>
                                    <w:bottom w:val="none" w:sz="0" w:space="0" w:color="auto"/>
                                    <w:right w:val="none" w:sz="0" w:space="0" w:color="auto"/>
                                  </w:divBdr>
                                </w:div>
                                <w:div w:id="74867686">
                                  <w:marLeft w:val="0"/>
                                  <w:marRight w:val="0"/>
                                  <w:marTop w:val="0"/>
                                  <w:marBottom w:val="0"/>
                                  <w:divBdr>
                                    <w:top w:val="none" w:sz="0" w:space="0" w:color="auto"/>
                                    <w:left w:val="none" w:sz="0" w:space="0" w:color="auto"/>
                                    <w:bottom w:val="none" w:sz="0" w:space="0" w:color="auto"/>
                                    <w:right w:val="none" w:sz="0" w:space="0" w:color="auto"/>
                                  </w:divBdr>
                                </w:div>
                                <w:div w:id="136920581">
                                  <w:marLeft w:val="0"/>
                                  <w:marRight w:val="0"/>
                                  <w:marTop w:val="0"/>
                                  <w:marBottom w:val="0"/>
                                  <w:divBdr>
                                    <w:top w:val="none" w:sz="0" w:space="0" w:color="auto"/>
                                    <w:left w:val="none" w:sz="0" w:space="0" w:color="auto"/>
                                    <w:bottom w:val="none" w:sz="0" w:space="0" w:color="auto"/>
                                    <w:right w:val="none" w:sz="0" w:space="0" w:color="auto"/>
                                  </w:divBdr>
                                </w:div>
                                <w:div w:id="1376080430">
                                  <w:marLeft w:val="0"/>
                                  <w:marRight w:val="0"/>
                                  <w:marTop w:val="0"/>
                                  <w:marBottom w:val="0"/>
                                  <w:divBdr>
                                    <w:top w:val="none" w:sz="0" w:space="0" w:color="auto"/>
                                    <w:left w:val="none" w:sz="0" w:space="0" w:color="auto"/>
                                    <w:bottom w:val="none" w:sz="0" w:space="0" w:color="auto"/>
                                    <w:right w:val="none" w:sz="0" w:space="0" w:color="auto"/>
                                  </w:divBdr>
                                </w:div>
                                <w:div w:id="1370954069">
                                  <w:marLeft w:val="0"/>
                                  <w:marRight w:val="0"/>
                                  <w:marTop w:val="0"/>
                                  <w:marBottom w:val="0"/>
                                  <w:divBdr>
                                    <w:top w:val="none" w:sz="0" w:space="0" w:color="auto"/>
                                    <w:left w:val="none" w:sz="0" w:space="0" w:color="auto"/>
                                    <w:bottom w:val="none" w:sz="0" w:space="0" w:color="auto"/>
                                    <w:right w:val="none" w:sz="0" w:space="0" w:color="auto"/>
                                  </w:divBdr>
                                </w:div>
                                <w:div w:id="1638104968">
                                  <w:marLeft w:val="0"/>
                                  <w:marRight w:val="0"/>
                                  <w:marTop w:val="0"/>
                                  <w:marBottom w:val="0"/>
                                  <w:divBdr>
                                    <w:top w:val="none" w:sz="0" w:space="0" w:color="auto"/>
                                    <w:left w:val="none" w:sz="0" w:space="0" w:color="auto"/>
                                    <w:bottom w:val="none" w:sz="0" w:space="0" w:color="auto"/>
                                    <w:right w:val="none" w:sz="0" w:space="0" w:color="auto"/>
                                  </w:divBdr>
                                </w:div>
                                <w:div w:id="829517416">
                                  <w:marLeft w:val="0"/>
                                  <w:marRight w:val="0"/>
                                  <w:marTop w:val="0"/>
                                  <w:marBottom w:val="0"/>
                                  <w:divBdr>
                                    <w:top w:val="none" w:sz="0" w:space="0" w:color="auto"/>
                                    <w:left w:val="none" w:sz="0" w:space="0" w:color="auto"/>
                                    <w:bottom w:val="none" w:sz="0" w:space="0" w:color="auto"/>
                                    <w:right w:val="none" w:sz="0" w:space="0" w:color="auto"/>
                                  </w:divBdr>
                                </w:div>
                                <w:div w:id="945503709">
                                  <w:marLeft w:val="0"/>
                                  <w:marRight w:val="0"/>
                                  <w:marTop w:val="0"/>
                                  <w:marBottom w:val="0"/>
                                  <w:divBdr>
                                    <w:top w:val="none" w:sz="0" w:space="0" w:color="auto"/>
                                    <w:left w:val="none" w:sz="0" w:space="0" w:color="auto"/>
                                    <w:bottom w:val="none" w:sz="0" w:space="0" w:color="auto"/>
                                    <w:right w:val="none" w:sz="0" w:space="0" w:color="auto"/>
                                  </w:divBdr>
                                </w:div>
                                <w:div w:id="1736582347">
                                  <w:marLeft w:val="0"/>
                                  <w:marRight w:val="0"/>
                                  <w:marTop w:val="0"/>
                                  <w:marBottom w:val="0"/>
                                  <w:divBdr>
                                    <w:top w:val="none" w:sz="0" w:space="0" w:color="auto"/>
                                    <w:left w:val="none" w:sz="0" w:space="0" w:color="auto"/>
                                    <w:bottom w:val="none" w:sz="0" w:space="0" w:color="auto"/>
                                    <w:right w:val="none" w:sz="0" w:space="0" w:color="auto"/>
                                  </w:divBdr>
                                </w:div>
                                <w:div w:id="77753683">
                                  <w:marLeft w:val="0"/>
                                  <w:marRight w:val="0"/>
                                  <w:marTop w:val="0"/>
                                  <w:marBottom w:val="0"/>
                                  <w:divBdr>
                                    <w:top w:val="none" w:sz="0" w:space="0" w:color="auto"/>
                                    <w:left w:val="none" w:sz="0" w:space="0" w:color="auto"/>
                                    <w:bottom w:val="none" w:sz="0" w:space="0" w:color="auto"/>
                                    <w:right w:val="none" w:sz="0" w:space="0" w:color="auto"/>
                                  </w:divBdr>
                                </w:div>
                                <w:div w:id="756363889">
                                  <w:marLeft w:val="0"/>
                                  <w:marRight w:val="0"/>
                                  <w:marTop w:val="0"/>
                                  <w:marBottom w:val="0"/>
                                  <w:divBdr>
                                    <w:top w:val="none" w:sz="0" w:space="0" w:color="auto"/>
                                    <w:left w:val="none" w:sz="0" w:space="0" w:color="auto"/>
                                    <w:bottom w:val="none" w:sz="0" w:space="0" w:color="auto"/>
                                    <w:right w:val="none" w:sz="0" w:space="0" w:color="auto"/>
                                  </w:divBdr>
                                </w:div>
                                <w:div w:id="511840118">
                                  <w:marLeft w:val="0"/>
                                  <w:marRight w:val="0"/>
                                  <w:marTop w:val="0"/>
                                  <w:marBottom w:val="0"/>
                                  <w:divBdr>
                                    <w:top w:val="none" w:sz="0" w:space="0" w:color="auto"/>
                                    <w:left w:val="none" w:sz="0" w:space="0" w:color="auto"/>
                                    <w:bottom w:val="none" w:sz="0" w:space="0" w:color="auto"/>
                                    <w:right w:val="none" w:sz="0" w:space="0" w:color="auto"/>
                                  </w:divBdr>
                                </w:div>
                                <w:div w:id="814101790">
                                  <w:marLeft w:val="0"/>
                                  <w:marRight w:val="0"/>
                                  <w:marTop w:val="0"/>
                                  <w:marBottom w:val="0"/>
                                  <w:divBdr>
                                    <w:top w:val="none" w:sz="0" w:space="0" w:color="auto"/>
                                    <w:left w:val="none" w:sz="0" w:space="0" w:color="auto"/>
                                    <w:bottom w:val="none" w:sz="0" w:space="0" w:color="auto"/>
                                    <w:right w:val="none" w:sz="0" w:space="0" w:color="auto"/>
                                  </w:divBdr>
                                </w:div>
                                <w:div w:id="1274092690">
                                  <w:marLeft w:val="0"/>
                                  <w:marRight w:val="0"/>
                                  <w:marTop w:val="0"/>
                                  <w:marBottom w:val="0"/>
                                  <w:divBdr>
                                    <w:top w:val="none" w:sz="0" w:space="0" w:color="auto"/>
                                    <w:left w:val="none" w:sz="0" w:space="0" w:color="auto"/>
                                    <w:bottom w:val="none" w:sz="0" w:space="0" w:color="auto"/>
                                    <w:right w:val="none" w:sz="0" w:space="0" w:color="auto"/>
                                  </w:divBdr>
                                </w:div>
                                <w:div w:id="253435975">
                                  <w:marLeft w:val="0"/>
                                  <w:marRight w:val="0"/>
                                  <w:marTop w:val="0"/>
                                  <w:marBottom w:val="0"/>
                                  <w:divBdr>
                                    <w:top w:val="none" w:sz="0" w:space="0" w:color="auto"/>
                                    <w:left w:val="none" w:sz="0" w:space="0" w:color="auto"/>
                                    <w:bottom w:val="none" w:sz="0" w:space="0" w:color="auto"/>
                                    <w:right w:val="none" w:sz="0" w:space="0" w:color="auto"/>
                                  </w:divBdr>
                                </w:div>
                                <w:div w:id="1375695780">
                                  <w:marLeft w:val="0"/>
                                  <w:marRight w:val="0"/>
                                  <w:marTop w:val="0"/>
                                  <w:marBottom w:val="0"/>
                                  <w:divBdr>
                                    <w:top w:val="none" w:sz="0" w:space="0" w:color="auto"/>
                                    <w:left w:val="none" w:sz="0" w:space="0" w:color="auto"/>
                                    <w:bottom w:val="none" w:sz="0" w:space="0" w:color="auto"/>
                                    <w:right w:val="none" w:sz="0" w:space="0" w:color="auto"/>
                                  </w:divBdr>
                                </w:div>
                                <w:div w:id="246887974">
                                  <w:marLeft w:val="0"/>
                                  <w:marRight w:val="0"/>
                                  <w:marTop w:val="0"/>
                                  <w:marBottom w:val="0"/>
                                  <w:divBdr>
                                    <w:top w:val="none" w:sz="0" w:space="0" w:color="auto"/>
                                    <w:left w:val="none" w:sz="0" w:space="0" w:color="auto"/>
                                    <w:bottom w:val="none" w:sz="0" w:space="0" w:color="auto"/>
                                    <w:right w:val="none" w:sz="0" w:space="0" w:color="auto"/>
                                  </w:divBdr>
                                </w:div>
                                <w:div w:id="1495612470">
                                  <w:marLeft w:val="0"/>
                                  <w:marRight w:val="0"/>
                                  <w:marTop w:val="0"/>
                                  <w:marBottom w:val="0"/>
                                  <w:divBdr>
                                    <w:top w:val="none" w:sz="0" w:space="0" w:color="auto"/>
                                    <w:left w:val="none" w:sz="0" w:space="0" w:color="auto"/>
                                    <w:bottom w:val="none" w:sz="0" w:space="0" w:color="auto"/>
                                    <w:right w:val="none" w:sz="0" w:space="0" w:color="auto"/>
                                  </w:divBdr>
                                </w:div>
                                <w:div w:id="1796174156">
                                  <w:marLeft w:val="0"/>
                                  <w:marRight w:val="0"/>
                                  <w:marTop w:val="0"/>
                                  <w:marBottom w:val="0"/>
                                  <w:divBdr>
                                    <w:top w:val="none" w:sz="0" w:space="0" w:color="auto"/>
                                    <w:left w:val="none" w:sz="0" w:space="0" w:color="auto"/>
                                    <w:bottom w:val="none" w:sz="0" w:space="0" w:color="auto"/>
                                    <w:right w:val="none" w:sz="0" w:space="0" w:color="auto"/>
                                  </w:divBdr>
                                </w:div>
                                <w:div w:id="500659755">
                                  <w:marLeft w:val="0"/>
                                  <w:marRight w:val="0"/>
                                  <w:marTop w:val="0"/>
                                  <w:marBottom w:val="0"/>
                                  <w:divBdr>
                                    <w:top w:val="none" w:sz="0" w:space="0" w:color="auto"/>
                                    <w:left w:val="none" w:sz="0" w:space="0" w:color="auto"/>
                                    <w:bottom w:val="none" w:sz="0" w:space="0" w:color="auto"/>
                                    <w:right w:val="none" w:sz="0" w:space="0" w:color="auto"/>
                                  </w:divBdr>
                                </w:div>
                                <w:div w:id="1893030455">
                                  <w:marLeft w:val="0"/>
                                  <w:marRight w:val="0"/>
                                  <w:marTop w:val="0"/>
                                  <w:marBottom w:val="0"/>
                                  <w:divBdr>
                                    <w:top w:val="none" w:sz="0" w:space="0" w:color="auto"/>
                                    <w:left w:val="none" w:sz="0" w:space="0" w:color="auto"/>
                                    <w:bottom w:val="none" w:sz="0" w:space="0" w:color="auto"/>
                                    <w:right w:val="none" w:sz="0" w:space="0" w:color="auto"/>
                                  </w:divBdr>
                                </w:div>
                                <w:div w:id="13774674">
                                  <w:marLeft w:val="0"/>
                                  <w:marRight w:val="0"/>
                                  <w:marTop w:val="0"/>
                                  <w:marBottom w:val="0"/>
                                  <w:divBdr>
                                    <w:top w:val="none" w:sz="0" w:space="0" w:color="auto"/>
                                    <w:left w:val="none" w:sz="0" w:space="0" w:color="auto"/>
                                    <w:bottom w:val="none" w:sz="0" w:space="0" w:color="auto"/>
                                    <w:right w:val="none" w:sz="0" w:space="0" w:color="auto"/>
                                  </w:divBdr>
                                </w:div>
                                <w:div w:id="2078554125">
                                  <w:marLeft w:val="0"/>
                                  <w:marRight w:val="0"/>
                                  <w:marTop w:val="0"/>
                                  <w:marBottom w:val="0"/>
                                  <w:divBdr>
                                    <w:top w:val="none" w:sz="0" w:space="0" w:color="auto"/>
                                    <w:left w:val="none" w:sz="0" w:space="0" w:color="auto"/>
                                    <w:bottom w:val="none" w:sz="0" w:space="0" w:color="auto"/>
                                    <w:right w:val="none" w:sz="0" w:space="0" w:color="auto"/>
                                  </w:divBdr>
                                </w:div>
                                <w:div w:id="1404060790">
                                  <w:marLeft w:val="0"/>
                                  <w:marRight w:val="0"/>
                                  <w:marTop w:val="0"/>
                                  <w:marBottom w:val="0"/>
                                  <w:divBdr>
                                    <w:top w:val="none" w:sz="0" w:space="0" w:color="auto"/>
                                    <w:left w:val="none" w:sz="0" w:space="0" w:color="auto"/>
                                    <w:bottom w:val="none" w:sz="0" w:space="0" w:color="auto"/>
                                    <w:right w:val="none" w:sz="0" w:space="0" w:color="auto"/>
                                  </w:divBdr>
                                </w:div>
                                <w:div w:id="235479422">
                                  <w:marLeft w:val="0"/>
                                  <w:marRight w:val="0"/>
                                  <w:marTop w:val="0"/>
                                  <w:marBottom w:val="0"/>
                                  <w:divBdr>
                                    <w:top w:val="none" w:sz="0" w:space="0" w:color="auto"/>
                                    <w:left w:val="none" w:sz="0" w:space="0" w:color="auto"/>
                                    <w:bottom w:val="none" w:sz="0" w:space="0" w:color="auto"/>
                                    <w:right w:val="none" w:sz="0" w:space="0" w:color="auto"/>
                                  </w:divBdr>
                                </w:div>
                                <w:div w:id="1956060675">
                                  <w:marLeft w:val="0"/>
                                  <w:marRight w:val="0"/>
                                  <w:marTop w:val="0"/>
                                  <w:marBottom w:val="0"/>
                                  <w:divBdr>
                                    <w:top w:val="none" w:sz="0" w:space="0" w:color="auto"/>
                                    <w:left w:val="none" w:sz="0" w:space="0" w:color="auto"/>
                                    <w:bottom w:val="none" w:sz="0" w:space="0" w:color="auto"/>
                                    <w:right w:val="none" w:sz="0" w:space="0" w:color="auto"/>
                                  </w:divBdr>
                                </w:div>
                                <w:div w:id="2046522675">
                                  <w:marLeft w:val="0"/>
                                  <w:marRight w:val="0"/>
                                  <w:marTop w:val="0"/>
                                  <w:marBottom w:val="0"/>
                                  <w:divBdr>
                                    <w:top w:val="none" w:sz="0" w:space="0" w:color="auto"/>
                                    <w:left w:val="none" w:sz="0" w:space="0" w:color="auto"/>
                                    <w:bottom w:val="none" w:sz="0" w:space="0" w:color="auto"/>
                                    <w:right w:val="none" w:sz="0" w:space="0" w:color="auto"/>
                                  </w:divBdr>
                                </w:div>
                                <w:div w:id="1091200497">
                                  <w:marLeft w:val="0"/>
                                  <w:marRight w:val="0"/>
                                  <w:marTop w:val="0"/>
                                  <w:marBottom w:val="0"/>
                                  <w:divBdr>
                                    <w:top w:val="none" w:sz="0" w:space="0" w:color="auto"/>
                                    <w:left w:val="none" w:sz="0" w:space="0" w:color="auto"/>
                                    <w:bottom w:val="none" w:sz="0" w:space="0" w:color="auto"/>
                                    <w:right w:val="none" w:sz="0" w:space="0" w:color="auto"/>
                                  </w:divBdr>
                                </w:div>
                                <w:div w:id="2006206169">
                                  <w:marLeft w:val="0"/>
                                  <w:marRight w:val="0"/>
                                  <w:marTop w:val="0"/>
                                  <w:marBottom w:val="0"/>
                                  <w:divBdr>
                                    <w:top w:val="none" w:sz="0" w:space="0" w:color="auto"/>
                                    <w:left w:val="none" w:sz="0" w:space="0" w:color="auto"/>
                                    <w:bottom w:val="none" w:sz="0" w:space="0" w:color="auto"/>
                                    <w:right w:val="none" w:sz="0" w:space="0" w:color="auto"/>
                                  </w:divBdr>
                                </w:div>
                                <w:div w:id="2129860181">
                                  <w:marLeft w:val="0"/>
                                  <w:marRight w:val="0"/>
                                  <w:marTop w:val="0"/>
                                  <w:marBottom w:val="0"/>
                                  <w:divBdr>
                                    <w:top w:val="none" w:sz="0" w:space="0" w:color="auto"/>
                                    <w:left w:val="none" w:sz="0" w:space="0" w:color="auto"/>
                                    <w:bottom w:val="none" w:sz="0" w:space="0" w:color="auto"/>
                                    <w:right w:val="none" w:sz="0" w:space="0" w:color="auto"/>
                                  </w:divBdr>
                                </w:div>
                                <w:div w:id="1421364476">
                                  <w:marLeft w:val="0"/>
                                  <w:marRight w:val="0"/>
                                  <w:marTop w:val="0"/>
                                  <w:marBottom w:val="0"/>
                                  <w:divBdr>
                                    <w:top w:val="none" w:sz="0" w:space="0" w:color="auto"/>
                                    <w:left w:val="none" w:sz="0" w:space="0" w:color="auto"/>
                                    <w:bottom w:val="none" w:sz="0" w:space="0" w:color="auto"/>
                                    <w:right w:val="none" w:sz="0" w:space="0" w:color="auto"/>
                                  </w:divBdr>
                                </w:div>
                                <w:div w:id="200633117">
                                  <w:marLeft w:val="0"/>
                                  <w:marRight w:val="0"/>
                                  <w:marTop w:val="0"/>
                                  <w:marBottom w:val="0"/>
                                  <w:divBdr>
                                    <w:top w:val="none" w:sz="0" w:space="0" w:color="auto"/>
                                    <w:left w:val="none" w:sz="0" w:space="0" w:color="auto"/>
                                    <w:bottom w:val="none" w:sz="0" w:space="0" w:color="auto"/>
                                    <w:right w:val="none" w:sz="0" w:space="0" w:color="auto"/>
                                  </w:divBdr>
                                </w:div>
                                <w:div w:id="1300111387">
                                  <w:marLeft w:val="0"/>
                                  <w:marRight w:val="0"/>
                                  <w:marTop w:val="0"/>
                                  <w:marBottom w:val="0"/>
                                  <w:divBdr>
                                    <w:top w:val="none" w:sz="0" w:space="0" w:color="auto"/>
                                    <w:left w:val="none" w:sz="0" w:space="0" w:color="auto"/>
                                    <w:bottom w:val="none" w:sz="0" w:space="0" w:color="auto"/>
                                    <w:right w:val="none" w:sz="0" w:space="0" w:color="auto"/>
                                  </w:divBdr>
                                </w:div>
                                <w:div w:id="1130123872">
                                  <w:marLeft w:val="0"/>
                                  <w:marRight w:val="0"/>
                                  <w:marTop w:val="0"/>
                                  <w:marBottom w:val="0"/>
                                  <w:divBdr>
                                    <w:top w:val="none" w:sz="0" w:space="0" w:color="auto"/>
                                    <w:left w:val="none" w:sz="0" w:space="0" w:color="auto"/>
                                    <w:bottom w:val="none" w:sz="0" w:space="0" w:color="auto"/>
                                    <w:right w:val="none" w:sz="0" w:space="0" w:color="auto"/>
                                  </w:divBdr>
                                </w:div>
                                <w:div w:id="1013150111">
                                  <w:marLeft w:val="0"/>
                                  <w:marRight w:val="0"/>
                                  <w:marTop w:val="0"/>
                                  <w:marBottom w:val="0"/>
                                  <w:divBdr>
                                    <w:top w:val="none" w:sz="0" w:space="0" w:color="auto"/>
                                    <w:left w:val="none" w:sz="0" w:space="0" w:color="auto"/>
                                    <w:bottom w:val="none" w:sz="0" w:space="0" w:color="auto"/>
                                    <w:right w:val="none" w:sz="0" w:space="0" w:color="auto"/>
                                  </w:divBdr>
                                </w:div>
                                <w:div w:id="65691794">
                                  <w:marLeft w:val="0"/>
                                  <w:marRight w:val="0"/>
                                  <w:marTop w:val="0"/>
                                  <w:marBottom w:val="0"/>
                                  <w:divBdr>
                                    <w:top w:val="none" w:sz="0" w:space="0" w:color="auto"/>
                                    <w:left w:val="none" w:sz="0" w:space="0" w:color="auto"/>
                                    <w:bottom w:val="none" w:sz="0" w:space="0" w:color="auto"/>
                                    <w:right w:val="none" w:sz="0" w:space="0" w:color="auto"/>
                                  </w:divBdr>
                                </w:div>
                                <w:div w:id="1993098582">
                                  <w:marLeft w:val="0"/>
                                  <w:marRight w:val="0"/>
                                  <w:marTop w:val="0"/>
                                  <w:marBottom w:val="0"/>
                                  <w:divBdr>
                                    <w:top w:val="none" w:sz="0" w:space="0" w:color="auto"/>
                                    <w:left w:val="none" w:sz="0" w:space="0" w:color="auto"/>
                                    <w:bottom w:val="none" w:sz="0" w:space="0" w:color="auto"/>
                                    <w:right w:val="none" w:sz="0" w:space="0" w:color="auto"/>
                                  </w:divBdr>
                                </w:div>
                                <w:div w:id="250503308">
                                  <w:marLeft w:val="0"/>
                                  <w:marRight w:val="0"/>
                                  <w:marTop w:val="0"/>
                                  <w:marBottom w:val="0"/>
                                  <w:divBdr>
                                    <w:top w:val="none" w:sz="0" w:space="0" w:color="auto"/>
                                    <w:left w:val="none" w:sz="0" w:space="0" w:color="auto"/>
                                    <w:bottom w:val="none" w:sz="0" w:space="0" w:color="auto"/>
                                    <w:right w:val="none" w:sz="0" w:space="0" w:color="auto"/>
                                  </w:divBdr>
                                </w:div>
                                <w:div w:id="2077164930">
                                  <w:marLeft w:val="0"/>
                                  <w:marRight w:val="0"/>
                                  <w:marTop w:val="0"/>
                                  <w:marBottom w:val="0"/>
                                  <w:divBdr>
                                    <w:top w:val="none" w:sz="0" w:space="0" w:color="auto"/>
                                    <w:left w:val="none" w:sz="0" w:space="0" w:color="auto"/>
                                    <w:bottom w:val="none" w:sz="0" w:space="0" w:color="auto"/>
                                    <w:right w:val="none" w:sz="0" w:space="0" w:color="auto"/>
                                  </w:divBdr>
                                </w:div>
                                <w:div w:id="168042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81469">
                          <w:marLeft w:val="0"/>
                          <w:marRight w:val="0"/>
                          <w:marTop w:val="15"/>
                          <w:marBottom w:val="0"/>
                          <w:divBdr>
                            <w:top w:val="none" w:sz="0" w:space="0" w:color="auto"/>
                            <w:left w:val="none" w:sz="0" w:space="0" w:color="auto"/>
                            <w:bottom w:val="none" w:sz="0" w:space="0" w:color="auto"/>
                            <w:right w:val="none" w:sz="0" w:space="0" w:color="auto"/>
                          </w:divBdr>
                          <w:divsChild>
                            <w:div w:id="61368775">
                              <w:marLeft w:val="0"/>
                              <w:marRight w:val="0"/>
                              <w:marTop w:val="0"/>
                              <w:marBottom w:val="0"/>
                              <w:divBdr>
                                <w:top w:val="none" w:sz="0" w:space="0" w:color="auto"/>
                                <w:left w:val="none" w:sz="0" w:space="0" w:color="auto"/>
                                <w:bottom w:val="none" w:sz="0" w:space="0" w:color="auto"/>
                                <w:right w:val="none" w:sz="0" w:space="0" w:color="auto"/>
                              </w:divBdr>
                              <w:divsChild>
                                <w:div w:id="469521311">
                                  <w:marLeft w:val="0"/>
                                  <w:marRight w:val="0"/>
                                  <w:marTop w:val="0"/>
                                  <w:marBottom w:val="0"/>
                                  <w:divBdr>
                                    <w:top w:val="none" w:sz="0" w:space="0" w:color="auto"/>
                                    <w:left w:val="none" w:sz="0" w:space="0" w:color="auto"/>
                                    <w:bottom w:val="none" w:sz="0" w:space="0" w:color="auto"/>
                                    <w:right w:val="none" w:sz="0" w:space="0" w:color="auto"/>
                                  </w:divBdr>
                                </w:div>
                                <w:div w:id="371157470">
                                  <w:marLeft w:val="0"/>
                                  <w:marRight w:val="0"/>
                                  <w:marTop w:val="0"/>
                                  <w:marBottom w:val="0"/>
                                  <w:divBdr>
                                    <w:top w:val="none" w:sz="0" w:space="0" w:color="auto"/>
                                    <w:left w:val="none" w:sz="0" w:space="0" w:color="auto"/>
                                    <w:bottom w:val="none" w:sz="0" w:space="0" w:color="auto"/>
                                    <w:right w:val="none" w:sz="0" w:space="0" w:color="auto"/>
                                  </w:divBdr>
                                </w:div>
                                <w:div w:id="593437218">
                                  <w:marLeft w:val="0"/>
                                  <w:marRight w:val="0"/>
                                  <w:marTop w:val="0"/>
                                  <w:marBottom w:val="0"/>
                                  <w:divBdr>
                                    <w:top w:val="none" w:sz="0" w:space="0" w:color="auto"/>
                                    <w:left w:val="none" w:sz="0" w:space="0" w:color="auto"/>
                                    <w:bottom w:val="none" w:sz="0" w:space="0" w:color="auto"/>
                                    <w:right w:val="none" w:sz="0" w:space="0" w:color="auto"/>
                                  </w:divBdr>
                                </w:div>
                                <w:div w:id="2029403478">
                                  <w:marLeft w:val="0"/>
                                  <w:marRight w:val="0"/>
                                  <w:marTop w:val="0"/>
                                  <w:marBottom w:val="0"/>
                                  <w:divBdr>
                                    <w:top w:val="none" w:sz="0" w:space="0" w:color="auto"/>
                                    <w:left w:val="none" w:sz="0" w:space="0" w:color="auto"/>
                                    <w:bottom w:val="none" w:sz="0" w:space="0" w:color="auto"/>
                                    <w:right w:val="none" w:sz="0" w:space="0" w:color="auto"/>
                                  </w:divBdr>
                                </w:div>
                                <w:div w:id="482546373">
                                  <w:marLeft w:val="0"/>
                                  <w:marRight w:val="0"/>
                                  <w:marTop w:val="0"/>
                                  <w:marBottom w:val="0"/>
                                  <w:divBdr>
                                    <w:top w:val="none" w:sz="0" w:space="0" w:color="auto"/>
                                    <w:left w:val="none" w:sz="0" w:space="0" w:color="auto"/>
                                    <w:bottom w:val="none" w:sz="0" w:space="0" w:color="auto"/>
                                    <w:right w:val="none" w:sz="0" w:space="0" w:color="auto"/>
                                  </w:divBdr>
                                </w:div>
                                <w:div w:id="423382001">
                                  <w:marLeft w:val="0"/>
                                  <w:marRight w:val="0"/>
                                  <w:marTop w:val="0"/>
                                  <w:marBottom w:val="0"/>
                                  <w:divBdr>
                                    <w:top w:val="none" w:sz="0" w:space="0" w:color="auto"/>
                                    <w:left w:val="none" w:sz="0" w:space="0" w:color="auto"/>
                                    <w:bottom w:val="none" w:sz="0" w:space="0" w:color="auto"/>
                                    <w:right w:val="none" w:sz="0" w:space="0" w:color="auto"/>
                                  </w:divBdr>
                                </w:div>
                                <w:div w:id="2127574691">
                                  <w:marLeft w:val="0"/>
                                  <w:marRight w:val="0"/>
                                  <w:marTop w:val="0"/>
                                  <w:marBottom w:val="0"/>
                                  <w:divBdr>
                                    <w:top w:val="none" w:sz="0" w:space="0" w:color="auto"/>
                                    <w:left w:val="none" w:sz="0" w:space="0" w:color="auto"/>
                                    <w:bottom w:val="none" w:sz="0" w:space="0" w:color="auto"/>
                                    <w:right w:val="none" w:sz="0" w:space="0" w:color="auto"/>
                                  </w:divBdr>
                                </w:div>
                                <w:div w:id="342633560">
                                  <w:marLeft w:val="0"/>
                                  <w:marRight w:val="0"/>
                                  <w:marTop w:val="0"/>
                                  <w:marBottom w:val="0"/>
                                  <w:divBdr>
                                    <w:top w:val="none" w:sz="0" w:space="0" w:color="auto"/>
                                    <w:left w:val="none" w:sz="0" w:space="0" w:color="auto"/>
                                    <w:bottom w:val="none" w:sz="0" w:space="0" w:color="auto"/>
                                    <w:right w:val="none" w:sz="0" w:space="0" w:color="auto"/>
                                  </w:divBdr>
                                </w:div>
                                <w:div w:id="1260408005">
                                  <w:marLeft w:val="0"/>
                                  <w:marRight w:val="0"/>
                                  <w:marTop w:val="0"/>
                                  <w:marBottom w:val="0"/>
                                  <w:divBdr>
                                    <w:top w:val="none" w:sz="0" w:space="0" w:color="auto"/>
                                    <w:left w:val="none" w:sz="0" w:space="0" w:color="auto"/>
                                    <w:bottom w:val="none" w:sz="0" w:space="0" w:color="auto"/>
                                    <w:right w:val="none" w:sz="0" w:space="0" w:color="auto"/>
                                  </w:divBdr>
                                </w:div>
                                <w:div w:id="1070343821">
                                  <w:marLeft w:val="0"/>
                                  <w:marRight w:val="0"/>
                                  <w:marTop w:val="0"/>
                                  <w:marBottom w:val="0"/>
                                  <w:divBdr>
                                    <w:top w:val="none" w:sz="0" w:space="0" w:color="auto"/>
                                    <w:left w:val="none" w:sz="0" w:space="0" w:color="auto"/>
                                    <w:bottom w:val="none" w:sz="0" w:space="0" w:color="auto"/>
                                    <w:right w:val="none" w:sz="0" w:space="0" w:color="auto"/>
                                  </w:divBdr>
                                </w:div>
                                <w:div w:id="2091538492">
                                  <w:marLeft w:val="0"/>
                                  <w:marRight w:val="0"/>
                                  <w:marTop w:val="0"/>
                                  <w:marBottom w:val="0"/>
                                  <w:divBdr>
                                    <w:top w:val="none" w:sz="0" w:space="0" w:color="auto"/>
                                    <w:left w:val="none" w:sz="0" w:space="0" w:color="auto"/>
                                    <w:bottom w:val="none" w:sz="0" w:space="0" w:color="auto"/>
                                    <w:right w:val="none" w:sz="0" w:space="0" w:color="auto"/>
                                  </w:divBdr>
                                </w:div>
                                <w:div w:id="435097966">
                                  <w:marLeft w:val="0"/>
                                  <w:marRight w:val="0"/>
                                  <w:marTop w:val="0"/>
                                  <w:marBottom w:val="0"/>
                                  <w:divBdr>
                                    <w:top w:val="none" w:sz="0" w:space="0" w:color="auto"/>
                                    <w:left w:val="none" w:sz="0" w:space="0" w:color="auto"/>
                                    <w:bottom w:val="none" w:sz="0" w:space="0" w:color="auto"/>
                                    <w:right w:val="none" w:sz="0" w:space="0" w:color="auto"/>
                                  </w:divBdr>
                                </w:div>
                                <w:div w:id="949891828">
                                  <w:marLeft w:val="0"/>
                                  <w:marRight w:val="0"/>
                                  <w:marTop w:val="0"/>
                                  <w:marBottom w:val="0"/>
                                  <w:divBdr>
                                    <w:top w:val="none" w:sz="0" w:space="0" w:color="auto"/>
                                    <w:left w:val="none" w:sz="0" w:space="0" w:color="auto"/>
                                    <w:bottom w:val="none" w:sz="0" w:space="0" w:color="auto"/>
                                    <w:right w:val="none" w:sz="0" w:space="0" w:color="auto"/>
                                  </w:divBdr>
                                </w:div>
                                <w:div w:id="1282374281">
                                  <w:marLeft w:val="0"/>
                                  <w:marRight w:val="0"/>
                                  <w:marTop w:val="0"/>
                                  <w:marBottom w:val="0"/>
                                  <w:divBdr>
                                    <w:top w:val="none" w:sz="0" w:space="0" w:color="auto"/>
                                    <w:left w:val="none" w:sz="0" w:space="0" w:color="auto"/>
                                    <w:bottom w:val="none" w:sz="0" w:space="0" w:color="auto"/>
                                    <w:right w:val="none" w:sz="0" w:space="0" w:color="auto"/>
                                  </w:divBdr>
                                </w:div>
                                <w:div w:id="282082594">
                                  <w:marLeft w:val="0"/>
                                  <w:marRight w:val="0"/>
                                  <w:marTop w:val="0"/>
                                  <w:marBottom w:val="0"/>
                                  <w:divBdr>
                                    <w:top w:val="none" w:sz="0" w:space="0" w:color="auto"/>
                                    <w:left w:val="none" w:sz="0" w:space="0" w:color="auto"/>
                                    <w:bottom w:val="none" w:sz="0" w:space="0" w:color="auto"/>
                                    <w:right w:val="none" w:sz="0" w:space="0" w:color="auto"/>
                                  </w:divBdr>
                                </w:div>
                                <w:div w:id="1645238022">
                                  <w:marLeft w:val="0"/>
                                  <w:marRight w:val="0"/>
                                  <w:marTop w:val="0"/>
                                  <w:marBottom w:val="0"/>
                                  <w:divBdr>
                                    <w:top w:val="none" w:sz="0" w:space="0" w:color="auto"/>
                                    <w:left w:val="none" w:sz="0" w:space="0" w:color="auto"/>
                                    <w:bottom w:val="none" w:sz="0" w:space="0" w:color="auto"/>
                                    <w:right w:val="none" w:sz="0" w:space="0" w:color="auto"/>
                                  </w:divBdr>
                                </w:div>
                                <w:div w:id="353924743">
                                  <w:marLeft w:val="0"/>
                                  <w:marRight w:val="0"/>
                                  <w:marTop w:val="0"/>
                                  <w:marBottom w:val="0"/>
                                  <w:divBdr>
                                    <w:top w:val="none" w:sz="0" w:space="0" w:color="auto"/>
                                    <w:left w:val="none" w:sz="0" w:space="0" w:color="auto"/>
                                    <w:bottom w:val="none" w:sz="0" w:space="0" w:color="auto"/>
                                    <w:right w:val="none" w:sz="0" w:space="0" w:color="auto"/>
                                  </w:divBdr>
                                </w:div>
                                <w:div w:id="946353073">
                                  <w:marLeft w:val="0"/>
                                  <w:marRight w:val="0"/>
                                  <w:marTop w:val="0"/>
                                  <w:marBottom w:val="0"/>
                                  <w:divBdr>
                                    <w:top w:val="none" w:sz="0" w:space="0" w:color="auto"/>
                                    <w:left w:val="none" w:sz="0" w:space="0" w:color="auto"/>
                                    <w:bottom w:val="none" w:sz="0" w:space="0" w:color="auto"/>
                                    <w:right w:val="none" w:sz="0" w:space="0" w:color="auto"/>
                                  </w:divBdr>
                                </w:div>
                                <w:div w:id="394351747">
                                  <w:marLeft w:val="0"/>
                                  <w:marRight w:val="0"/>
                                  <w:marTop w:val="0"/>
                                  <w:marBottom w:val="0"/>
                                  <w:divBdr>
                                    <w:top w:val="none" w:sz="0" w:space="0" w:color="auto"/>
                                    <w:left w:val="none" w:sz="0" w:space="0" w:color="auto"/>
                                    <w:bottom w:val="none" w:sz="0" w:space="0" w:color="auto"/>
                                    <w:right w:val="none" w:sz="0" w:space="0" w:color="auto"/>
                                  </w:divBdr>
                                </w:div>
                                <w:div w:id="1421562514">
                                  <w:marLeft w:val="0"/>
                                  <w:marRight w:val="0"/>
                                  <w:marTop w:val="0"/>
                                  <w:marBottom w:val="0"/>
                                  <w:divBdr>
                                    <w:top w:val="none" w:sz="0" w:space="0" w:color="auto"/>
                                    <w:left w:val="none" w:sz="0" w:space="0" w:color="auto"/>
                                    <w:bottom w:val="none" w:sz="0" w:space="0" w:color="auto"/>
                                    <w:right w:val="none" w:sz="0" w:space="0" w:color="auto"/>
                                  </w:divBdr>
                                </w:div>
                                <w:div w:id="1589654132">
                                  <w:marLeft w:val="0"/>
                                  <w:marRight w:val="0"/>
                                  <w:marTop w:val="0"/>
                                  <w:marBottom w:val="0"/>
                                  <w:divBdr>
                                    <w:top w:val="none" w:sz="0" w:space="0" w:color="auto"/>
                                    <w:left w:val="none" w:sz="0" w:space="0" w:color="auto"/>
                                    <w:bottom w:val="none" w:sz="0" w:space="0" w:color="auto"/>
                                    <w:right w:val="none" w:sz="0" w:space="0" w:color="auto"/>
                                  </w:divBdr>
                                </w:div>
                                <w:div w:id="699597598">
                                  <w:marLeft w:val="0"/>
                                  <w:marRight w:val="0"/>
                                  <w:marTop w:val="0"/>
                                  <w:marBottom w:val="0"/>
                                  <w:divBdr>
                                    <w:top w:val="none" w:sz="0" w:space="0" w:color="auto"/>
                                    <w:left w:val="none" w:sz="0" w:space="0" w:color="auto"/>
                                    <w:bottom w:val="none" w:sz="0" w:space="0" w:color="auto"/>
                                    <w:right w:val="none" w:sz="0" w:space="0" w:color="auto"/>
                                  </w:divBdr>
                                </w:div>
                                <w:div w:id="652300727">
                                  <w:marLeft w:val="0"/>
                                  <w:marRight w:val="0"/>
                                  <w:marTop w:val="0"/>
                                  <w:marBottom w:val="0"/>
                                  <w:divBdr>
                                    <w:top w:val="none" w:sz="0" w:space="0" w:color="auto"/>
                                    <w:left w:val="none" w:sz="0" w:space="0" w:color="auto"/>
                                    <w:bottom w:val="none" w:sz="0" w:space="0" w:color="auto"/>
                                    <w:right w:val="none" w:sz="0" w:space="0" w:color="auto"/>
                                  </w:divBdr>
                                </w:div>
                                <w:div w:id="2053190553">
                                  <w:marLeft w:val="0"/>
                                  <w:marRight w:val="0"/>
                                  <w:marTop w:val="0"/>
                                  <w:marBottom w:val="0"/>
                                  <w:divBdr>
                                    <w:top w:val="none" w:sz="0" w:space="0" w:color="auto"/>
                                    <w:left w:val="none" w:sz="0" w:space="0" w:color="auto"/>
                                    <w:bottom w:val="none" w:sz="0" w:space="0" w:color="auto"/>
                                    <w:right w:val="none" w:sz="0" w:space="0" w:color="auto"/>
                                  </w:divBdr>
                                </w:div>
                                <w:div w:id="2113426921">
                                  <w:marLeft w:val="0"/>
                                  <w:marRight w:val="0"/>
                                  <w:marTop w:val="0"/>
                                  <w:marBottom w:val="0"/>
                                  <w:divBdr>
                                    <w:top w:val="none" w:sz="0" w:space="0" w:color="auto"/>
                                    <w:left w:val="none" w:sz="0" w:space="0" w:color="auto"/>
                                    <w:bottom w:val="none" w:sz="0" w:space="0" w:color="auto"/>
                                    <w:right w:val="none" w:sz="0" w:space="0" w:color="auto"/>
                                  </w:divBdr>
                                </w:div>
                                <w:div w:id="1577857942">
                                  <w:marLeft w:val="0"/>
                                  <w:marRight w:val="0"/>
                                  <w:marTop w:val="0"/>
                                  <w:marBottom w:val="0"/>
                                  <w:divBdr>
                                    <w:top w:val="none" w:sz="0" w:space="0" w:color="auto"/>
                                    <w:left w:val="none" w:sz="0" w:space="0" w:color="auto"/>
                                    <w:bottom w:val="none" w:sz="0" w:space="0" w:color="auto"/>
                                    <w:right w:val="none" w:sz="0" w:space="0" w:color="auto"/>
                                  </w:divBdr>
                                </w:div>
                                <w:div w:id="317273800">
                                  <w:marLeft w:val="0"/>
                                  <w:marRight w:val="0"/>
                                  <w:marTop w:val="0"/>
                                  <w:marBottom w:val="0"/>
                                  <w:divBdr>
                                    <w:top w:val="none" w:sz="0" w:space="0" w:color="auto"/>
                                    <w:left w:val="none" w:sz="0" w:space="0" w:color="auto"/>
                                    <w:bottom w:val="none" w:sz="0" w:space="0" w:color="auto"/>
                                    <w:right w:val="none" w:sz="0" w:space="0" w:color="auto"/>
                                  </w:divBdr>
                                </w:div>
                                <w:div w:id="1096949804">
                                  <w:marLeft w:val="0"/>
                                  <w:marRight w:val="0"/>
                                  <w:marTop w:val="0"/>
                                  <w:marBottom w:val="0"/>
                                  <w:divBdr>
                                    <w:top w:val="none" w:sz="0" w:space="0" w:color="auto"/>
                                    <w:left w:val="none" w:sz="0" w:space="0" w:color="auto"/>
                                    <w:bottom w:val="none" w:sz="0" w:space="0" w:color="auto"/>
                                    <w:right w:val="none" w:sz="0" w:space="0" w:color="auto"/>
                                  </w:divBdr>
                                </w:div>
                                <w:div w:id="1168330629">
                                  <w:marLeft w:val="0"/>
                                  <w:marRight w:val="0"/>
                                  <w:marTop w:val="0"/>
                                  <w:marBottom w:val="0"/>
                                  <w:divBdr>
                                    <w:top w:val="none" w:sz="0" w:space="0" w:color="auto"/>
                                    <w:left w:val="none" w:sz="0" w:space="0" w:color="auto"/>
                                    <w:bottom w:val="none" w:sz="0" w:space="0" w:color="auto"/>
                                    <w:right w:val="none" w:sz="0" w:space="0" w:color="auto"/>
                                  </w:divBdr>
                                </w:div>
                                <w:div w:id="1068000325">
                                  <w:marLeft w:val="0"/>
                                  <w:marRight w:val="0"/>
                                  <w:marTop w:val="0"/>
                                  <w:marBottom w:val="0"/>
                                  <w:divBdr>
                                    <w:top w:val="none" w:sz="0" w:space="0" w:color="auto"/>
                                    <w:left w:val="none" w:sz="0" w:space="0" w:color="auto"/>
                                    <w:bottom w:val="none" w:sz="0" w:space="0" w:color="auto"/>
                                    <w:right w:val="none" w:sz="0" w:space="0" w:color="auto"/>
                                  </w:divBdr>
                                </w:div>
                                <w:div w:id="1338457194">
                                  <w:marLeft w:val="0"/>
                                  <w:marRight w:val="0"/>
                                  <w:marTop w:val="0"/>
                                  <w:marBottom w:val="0"/>
                                  <w:divBdr>
                                    <w:top w:val="none" w:sz="0" w:space="0" w:color="auto"/>
                                    <w:left w:val="none" w:sz="0" w:space="0" w:color="auto"/>
                                    <w:bottom w:val="none" w:sz="0" w:space="0" w:color="auto"/>
                                    <w:right w:val="none" w:sz="0" w:space="0" w:color="auto"/>
                                  </w:divBdr>
                                </w:div>
                                <w:div w:id="1371492938">
                                  <w:marLeft w:val="0"/>
                                  <w:marRight w:val="0"/>
                                  <w:marTop w:val="0"/>
                                  <w:marBottom w:val="0"/>
                                  <w:divBdr>
                                    <w:top w:val="none" w:sz="0" w:space="0" w:color="auto"/>
                                    <w:left w:val="none" w:sz="0" w:space="0" w:color="auto"/>
                                    <w:bottom w:val="none" w:sz="0" w:space="0" w:color="auto"/>
                                    <w:right w:val="none" w:sz="0" w:space="0" w:color="auto"/>
                                  </w:divBdr>
                                </w:div>
                                <w:div w:id="2078429505">
                                  <w:marLeft w:val="0"/>
                                  <w:marRight w:val="0"/>
                                  <w:marTop w:val="0"/>
                                  <w:marBottom w:val="0"/>
                                  <w:divBdr>
                                    <w:top w:val="none" w:sz="0" w:space="0" w:color="auto"/>
                                    <w:left w:val="none" w:sz="0" w:space="0" w:color="auto"/>
                                    <w:bottom w:val="none" w:sz="0" w:space="0" w:color="auto"/>
                                    <w:right w:val="none" w:sz="0" w:space="0" w:color="auto"/>
                                  </w:divBdr>
                                </w:div>
                                <w:div w:id="1137605875">
                                  <w:marLeft w:val="0"/>
                                  <w:marRight w:val="0"/>
                                  <w:marTop w:val="0"/>
                                  <w:marBottom w:val="0"/>
                                  <w:divBdr>
                                    <w:top w:val="none" w:sz="0" w:space="0" w:color="auto"/>
                                    <w:left w:val="none" w:sz="0" w:space="0" w:color="auto"/>
                                    <w:bottom w:val="none" w:sz="0" w:space="0" w:color="auto"/>
                                    <w:right w:val="none" w:sz="0" w:space="0" w:color="auto"/>
                                  </w:divBdr>
                                </w:div>
                                <w:div w:id="743844861">
                                  <w:marLeft w:val="0"/>
                                  <w:marRight w:val="0"/>
                                  <w:marTop w:val="0"/>
                                  <w:marBottom w:val="0"/>
                                  <w:divBdr>
                                    <w:top w:val="none" w:sz="0" w:space="0" w:color="auto"/>
                                    <w:left w:val="none" w:sz="0" w:space="0" w:color="auto"/>
                                    <w:bottom w:val="none" w:sz="0" w:space="0" w:color="auto"/>
                                    <w:right w:val="none" w:sz="0" w:space="0" w:color="auto"/>
                                  </w:divBdr>
                                </w:div>
                                <w:div w:id="664866861">
                                  <w:marLeft w:val="0"/>
                                  <w:marRight w:val="0"/>
                                  <w:marTop w:val="0"/>
                                  <w:marBottom w:val="0"/>
                                  <w:divBdr>
                                    <w:top w:val="none" w:sz="0" w:space="0" w:color="auto"/>
                                    <w:left w:val="none" w:sz="0" w:space="0" w:color="auto"/>
                                    <w:bottom w:val="none" w:sz="0" w:space="0" w:color="auto"/>
                                    <w:right w:val="none" w:sz="0" w:space="0" w:color="auto"/>
                                  </w:divBdr>
                                </w:div>
                                <w:div w:id="311642480">
                                  <w:marLeft w:val="0"/>
                                  <w:marRight w:val="0"/>
                                  <w:marTop w:val="0"/>
                                  <w:marBottom w:val="0"/>
                                  <w:divBdr>
                                    <w:top w:val="none" w:sz="0" w:space="0" w:color="auto"/>
                                    <w:left w:val="none" w:sz="0" w:space="0" w:color="auto"/>
                                    <w:bottom w:val="none" w:sz="0" w:space="0" w:color="auto"/>
                                    <w:right w:val="none" w:sz="0" w:space="0" w:color="auto"/>
                                  </w:divBdr>
                                </w:div>
                                <w:div w:id="2030328133">
                                  <w:marLeft w:val="0"/>
                                  <w:marRight w:val="0"/>
                                  <w:marTop w:val="0"/>
                                  <w:marBottom w:val="0"/>
                                  <w:divBdr>
                                    <w:top w:val="none" w:sz="0" w:space="0" w:color="auto"/>
                                    <w:left w:val="none" w:sz="0" w:space="0" w:color="auto"/>
                                    <w:bottom w:val="none" w:sz="0" w:space="0" w:color="auto"/>
                                    <w:right w:val="none" w:sz="0" w:space="0" w:color="auto"/>
                                  </w:divBdr>
                                </w:div>
                                <w:div w:id="1268001777">
                                  <w:marLeft w:val="0"/>
                                  <w:marRight w:val="0"/>
                                  <w:marTop w:val="0"/>
                                  <w:marBottom w:val="0"/>
                                  <w:divBdr>
                                    <w:top w:val="none" w:sz="0" w:space="0" w:color="auto"/>
                                    <w:left w:val="none" w:sz="0" w:space="0" w:color="auto"/>
                                    <w:bottom w:val="none" w:sz="0" w:space="0" w:color="auto"/>
                                    <w:right w:val="none" w:sz="0" w:space="0" w:color="auto"/>
                                  </w:divBdr>
                                </w:div>
                                <w:div w:id="1084181564">
                                  <w:marLeft w:val="0"/>
                                  <w:marRight w:val="0"/>
                                  <w:marTop w:val="0"/>
                                  <w:marBottom w:val="0"/>
                                  <w:divBdr>
                                    <w:top w:val="none" w:sz="0" w:space="0" w:color="auto"/>
                                    <w:left w:val="none" w:sz="0" w:space="0" w:color="auto"/>
                                    <w:bottom w:val="none" w:sz="0" w:space="0" w:color="auto"/>
                                    <w:right w:val="none" w:sz="0" w:space="0" w:color="auto"/>
                                  </w:divBdr>
                                </w:div>
                                <w:div w:id="1253127562">
                                  <w:marLeft w:val="0"/>
                                  <w:marRight w:val="0"/>
                                  <w:marTop w:val="0"/>
                                  <w:marBottom w:val="0"/>
                                  <w:divBdr>
                                    <w:top w:val="none" w:sz="0" w:space="0" w:color="auto"/>
                                    <w:left w:val="none" w:sz="0" w:space="0" w:color="auto"/>
                                    <w:bottom w:val="none" w:sz="0" w:space="0" w:color="auto"/>
                                    <w:right w:val="none" w:sz="0" w:space="0" w:color="auto"/>
                                  </w:divBdr>
                                </w:div>
                                <w:div w:id="2053843472">
                                  <w:marLeft w:val="0"/>
                                  <w:marRight w:val="0"/>
                                  <w:marTop w:val="0"/>
                                  <w:marBottom w:val="0"/>
                                  <w:divBdr>
                                    <w:top w:val="none" w:sz="0" w:space="0" w:color="auto"/>
                                    <w:left w:val="none" w:sz="0" w:space="0" w:color="auto"/>
                                    <w:bottom w:val="none" w:sz="0" w:space="0" w:color="auto"/>
                                    <w:right w:val="none" w:sz="0" w:space="0" w:color="auto"/>
                                  </w:divBdr>
                                </w:div>
                                <w:div w:id="1208030806">
                                  <w:marLeft w:val="0"/>
                                  <w:marRight w:val="0"/>
                                  <w:marTop w:val="0"/>
                                  <w:marBottom w:val="0"/>
                                  <w:divBdr>
                                    <w:top w:val="none" w:sz="0" w:space="0" w:color="auto"/>
                                    <w:left w:val="none" w:sz="0" w:space="0" w:color="auto"/>
                                    <w:bottom w:val="none" w:sz="0" w:space="0" w:color="auto"/>
                                    <w:right w:val="none" w:sz="0" w:space="0" w:color="auto"/>
                                  </w:divBdr>
                                </w:div>
                                <w:div w:id="1880584405">
                                  <w:marLeft w:val="0"/>
                                  <w:marRight w:val="0"/>
                                  <w:marTop w:val="0"/>
                                  <w:marBottom w:val="0"/>
                                  <w:divBdr>
                                    <w:top w:val="none" w:sz="0" w:space="0" w:color="auto"/>
                                    <w:left w:val="none" w:sz="0" w:space="0" w:color="auto"/>
                                    <w:bottom w:val="none" w:sz="0" w:space="0" w:color="auto"/>
                                    <w:right w:val="none" w:sz="0" w:space="0" w:color="auto"/>
                                  </w:divBdr>
                                </w:div>
                                <w:div w:id="1272587205">
                                  <w:marLeft w:val="0"/>
                                  <w:marRight w:val="0"/>
                                  <w:marTop w:val="0"/>
                                  <w:marBottom w:val="0"/>
                                  <w:divBdr>
                                    <w:top w:val="none" w:sz="0" w:space="0" w:color="auto"/>
                                    <w:left w:val="none" w:sz="0" w:space="0" w:color="auto"/>
                                    <w:bottom w:val="none" w:sz="0" w:space="0" w:color="auto"/>
                                    <w:right w:val="none" w:sz="0" w:space="0" w:color="auto"/>
                                  </w:divBdr>
                                </w:div>
                                <w:div w:id="1393699305">
                                  <w:marLeft w:val="0"/>
                                  <w:marRight w:val="0"/>
                                  <w:marTop w:val="0"/>
                                  <w:marBottom w:val="0"/>
                                  <w:divBdr>
                                    <w:top w:val="none" w:sz="0" w:space="0" w:color="auto"/>
                                    <w:left w:val="none" w:sz="0" w:space="0" w:color="auto"/>
                                    <w:bottom w:val="none" w:sz="0" w:space="0" w:color="auto"/>
                                    <w:right w:val="none" w:sz="0" w:space="0" w:color="auto"/>
                                  </w:divBdr>
                                </w:div>
                                <w:div w:id="1402289944">
                                  <w:marLeft w:val="0"/>
                                  <w:marRight w:val="0"/>
                                  <w:marTop w:val="0"/>
                                  <w:marBottom w:val="0"/>
                                  <w:divBdr>
                                    <w:top w:val="none" w:sz="0" w:space="0" w:color="auto"/>
                                    <w:left w:val="none" w:sz="0" w:space="0" w:color="auto"/>
                                    <w:bottom w:val="none" w:sz="0" w:space="0" w:color="auto"/>
                                    <w:right w:val="none" w:sz="0" w:space="0" w:color="auto"/>
                                  </w:divBdr>
                                </w:div>
                                <w:div w:id="614560412">
                                  <w:marLeft w:val="0"/>
                                  <w:marRight w:val="0"/>
                                  <w:marTop w:val="0"/>
                                  <w:marBottom w:val="0"/>
                                  <w:divBdr>
                                    <w:top w:val="none" w:sz="0" w:space="0" w:color="auto"/>
                                    <w:left w:val="none" w:sz="0" w:space="0" w:color="auto"/>
                                    <w:bottom w:val="none" w:sz="0" w:space="0" w:color="auto"/>
                                    <w:right w:val="none" w:sz="0" w:space="0" w:color="auto"/>
                                  </w:divBdr>
                                </w:div>
                                <w:div w:id="92366141">
                                  <w:marLeft w:val="0"/>
                                  <w:marRight w:val="0"/>
                                  <w:marTop w:val="0"/>
                                  <w:marBottom w:val="0"/>
                                  <w:divBdr>
                                    <w:top w:val="none" w:sz="0" w:space="0" w:color="auto"/>
                                    <w:left w:val="none" w:sz="0" w:space="0" w:color="auto"/>
                                    <w:bottom w:val="none" w:sz="0" w:space="0" w:color="auto"/>
                                    <w:right w:val="none" w:sz="0" w:space="0" w:color="auto"/>
                                  </w:divBdr>
                                </w:div>
                                <w:div w:id="1570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785011">
      <w:bodyDiv w:val="1"/>
      <w:marLeft w:val="0"/>
      <w:marRight w:val="0"/>
      <w:marTop w:val="0"/>
      <w:marBottom w:val="0"/>
      <w:divBdr>
        <w:top w:val="none" w:sz="0" w:space="0" w:color="auto"/>
        <w:left w:val="none" w:sz="0" w:space="0" w:color="auto"/>
        <w:bottom w:val="none" w:sz="0" w:space="0" w:color="auto"/>
        <w:right w:val="none" w:sz="0" w:space="0" w:color="auto"/>
      </w:divBdr>
      <w:divsChild>
        <w:div w:id="61106892">
          <w:marLeft w:val="0"/>
          <w:marRight w:val="0"/>
          <w:marTop w:val="0"/>
          <w:marBottom w:val="0"/>
          <w:divBdr>
            <w:top w:val="none" w:sz="0" w:space="0" w:color="auto"/>
            <w:left w:val="none" w:sz="0" w:space="0" w:color="auto"/>
            <w:bottom w:val="none" w:sz="0" w:space="0" w:color="auto"/>
            <w:right w:val="none" w:sz="0" w:space="0" w:color="auto"/>
          </w:divBdr>
          <w:divsChild>
            <w:div w:id="866714898">
              <w:marLeft w:val="0"/>
              <w:marRight w:val="0"/>
              <w:marTop w:val="0"/>
              <w:marBottom w:val="0"/>
              <w:divBdr>
                <w:top w:val="none" w:sz="0" w:space="0" w:color="auto"/>
                <w:left w:val="none" w:sz="0" w:space="0" w:color="auto"/>
                <w:bottom w:val="none" w:sz="0" w:space="0" w:color="auto"/>
                <w:right w:val="none" w:sz="0" w:space="0" w:color="auto"/>
              </w:divBdr>
              <w:divsChild>
                <w:div w:id="185100720">
                  <w:marLeft w:val="0"/>
                  <w:marRight w:val="0"/>
                  <w:marTop w:val="0"/>
                  <w:marBottom w:val="0"/>
                  <w:divBdr>
                    <w:top w:val="none" w:sz="0" w:space="0" w:color="auto"/>
                    <w:left w:val="none" w:sz="0" w:space="0" w:color="auto"/>
                    <w:bottom w:val="none" w:sz="0" w:space="0" w:color="auto"/>
                    <w:right w:val="none" w:sz="0" w:space="0" w:color="auto"/>
                  </w:divBdr>
                  <w:divsChild>
                    <w:div w:id="1994676184">
                      <w:marLeft w:val="0"/>
                      <w:marRight w:val="0"/>
                      <w:marTop w:val="0"/>
                      <w:marBottom w:val="0"/>
                      <w:divBdr>
                        <w:top w:val="none" w:sz="0" w:space="0" w:color="auto"/>
                        <w:left w:val="none" w:sz="0" w:space="0" w:color="auto"/>
                        <w:bottom w:val="none" w:sz="0" w:space="0" w:color="auto"/>
                        <w:right w:val="none" w:sz="0" w:space="0" w:color="auto"/>
                      </w:divBdr>
                      <w:divsChild>
                        <w:div w:id="880169496">
                          <w:marLeft w:val="0"/>
                          <w:marRight w:val="0"/>
                          <w:marTop w:val="0"/>
                          <w:marBottom w:val="300"/>
                          <w:divBdr>
                            <w:top w:val="none" w:sz="0" w:space="0" w:color="auto"/>
                            <w:left w:val="none" w:sz="0" w:space="0" w:color="auto"/>
                            <w:bottom w:val="none" w:sz="0" w:space="0" w:color="auto"/>
                            <w:right w:val="none" w:sz="0" w:space="0" w:color="auto"/>
                          </w:divBdr>
                          <w:divsChild>
                            <w:div w:id="486947145">
                              <w:marLeft w:val="0"/>
                              <w:marRight w:val="0"/>
                              <w:marTop w:val="0"/>
                              <w:marBottom w:val="0"/>
                              <w:divBdr>
                                <w:top w:val="none" w:sz="0" w:space="0" w:color="auto"/>
                                <w:left w:val="none" w:sz="0" w:space="0" w:color="auto"/>
                                <w:bottom w:val="none" w:sz="0" w:space="0" w:color="auto"/>
                                <w:right w:val="none" w:sz="0" w:space="0" w:color="auto"/>
                              </w:divBdr>
                              <w:divsChild>
                                <w:div w:id="91828732">
                                  <w:marLeft w:val="0"/>
                                  <w:marRight w:val="0"/>
                                  <w:marTop w:val="0"/>
                                  <w:marBottom w:val="0"/>
                                  <w:divBdr>
                                    <w:top w:val="none" w:sz="0" w:space="0" w:color="auto"/>
                                    <w:left w:val="none" w:sz="0" w:space="0" w:color="auto"/>
                                    <w:bottom w:val="none" w:sz="0" w:space="0" w:color="auto"/>
                                    <w:right w:val="none" w:sz="0" w:space="0" w:color="auto"/>
                                  </w:divBdr>
                                  <w:divsChild>
                                    <w:div w:id="1832020119">
                                      <w:marLeft w:val="0"/>
                                      <w:marRight w:val="0"/>
                                      <w:marTop w:val="0"/>
                                      <w:marBottom w:val="0"/>
                                      <w:divBdr>
                                        <w:top w:val="none" w:sz="0" w:space="0" w:color="auto"/>
                                        <w:left w:val="none" w:sz="0" w:space="0" w:color="auto"/>
                                        <w:bottom w:val="none" w:sz="0" w:space="0" w:color="auto"/>
                                        <w:right w:val="none" w:sz="0" w:space="0" w:color="auto"/>
                                      </w:divBdr>
                                      <w:divsChild>
                                        <w:div w:id="187298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3098595">
      <w:bodyDiv w:val="1"/>
      <w:marLeft w:val="0"/>
      <w:marRight w:val="0"/>
      <w:marTop w:val="0"/>
      <w:marBottom w:val="0"/>
      <w:divBdr>
        <w:top w:val="none" w:sz="0" w:space="0" w:color="auto"/>
        <w:left w:val="none" w:sz="0" w:space="0" w:color="auto"/>
        <w:bottom w:val="none" w:sz="0" w:space="0" w:color="auto"/>
        <w:right w:val="none" w:sz="0" w:space="0" w:color="auto"/>
      </w:divBdr>
      <w:divsChild>
        <w:div w:id="1124883007">
          <w:marLeft w:val="0"/>
          <w:marRight w:val="0"/>
          <w:marTop w:val="0"/>
          <w:marBottom w:val="0"/>
          <w:divBdr>
            <w:top w:val="none" w:sz="0" w:space="0" w:color="auto"/>
            <w:left w:val="none" w:sz="0" w:space="0" w:color="auto"/>
            <w:bottom w:val="none" w:sz="0" w:space="0" w:color="auto"/>
            <w:right w:val="none" w:sz="0" w:space="0" w:color="auto"/>
          </w:divBdr>
          <w:divsChild>
            <w:div w:id="1009020524">
              <w:marLeft w:val="0"/>
              <w:marRight w:val="0"/>
              <w:marTop w:val="0"/>
              <w:marBottom w:val="0"/>
              <w:divBdr>
                <w:top w:val="none" w:sz="0" w:space="0" w:color="auto"/>
                <w:left w:val="none" w:sz="0" w:space="0" w:color="auto"/>
                <w:bottom w:val="none" w:sz="0" w:space="0" w:color="auto"/>
                <w:right w:val="none" w:sz="0" w:space="0" w:color="auto"/>
              </w:divBdr>
              <w:divsChild>
                <w:div w:id="946546862">
                  <w:marLeft w:val="0"/>
                  <w:marRight w:val="0"/>
                  <w:marTop w:val="0"/>
                  <w:marBottom w:val="0"/>
                  <w:divBdr>
                    <w:top w:val="single" w:sz="12" w:space="30" w:color="FFFFFF"/>
                    <w:left w:val="none" w:sz="0" w:space="0" w:color="auto"/>
                    <w:bottom w:val="none" w:sz="0" w:space="0" w:color="auto"/>
                    <w:right w:val="none" w:sz="0" w:space="0" w:color="auto"/>
                  </w:divBdr>
                  <w:divsChild>
                    <w:div w:id="1675843274">
                      <w:marLeft w:val="0"/>
                      <w:marRight w:val="0"/>
                      <w:marTop w:val="0"/>
                      <w:marBottom w:val="0"/>
                      <w:divBdr>
                        <w:top w:val="none" w:sz="0" w:space="0" w:color="auto"/>
                        <w:left w:val="none" w:sz="0" w:space="0" w:color="auto"/>
                        <w:bottom w:val="none" w:sz="0" w:space="0" w:color="auto"/>
                        <w:right w:val="none" w:sz="0" w:space="0" w:color="auto"/>
                      </w:divBdr>
                      <w:divsChild>
                        <w:div w:id="1952542333">
                          <w:marLeft w:val="0"/>
                          <w:marRight w:val="0"/>
                          <w:marTop w:val="0"/>
                          <w:marBottom w:val="0"/>
                          <w:divBdr>
                            <w:top w:val="none" w:sz="0" w:space="0" w:color="auto"/>
                            <w:left w:val="none" w:sz="0" w:space="0" w:color="auto"/>
                            <w:bottom w:val="none" w:sz="0" w:space="0" w:color="auto"/>
                            <w:right w:val="none" w:sz="0" w:space="0" w:color="auto"/>
                          </w:divBdr>
                          <w:divsChild>
                            <w:div w:id="726684454">
                              <w:marLeft w:val="0"/>
                              <w:marRight w:val="0"/>
                              <w:marTop w:val="0"/>
                              <w:marBottom w:val="0"/>
                              <w:divBdr>
                                <w:top w:val="none" w:sz="0" w:space="0" w:color="auto"/>
                                <w:left w:val="none" w:sz="0" w:space="0" w:color="auto"/>
                                <w:bottom w:val="none" w:sz="0" w:space="0" w:color="auto"/>
                                <w:right w:val="none" w:sz="0" w:space="0" w:color="auto"/>
                              </w:divBdr>
                              <w:divsChild>
                                <w:div w:id="1345867212">
                                  <w:marLeft w:val="0"/>
                                  <w:marRight w:val="0"/>
                                  <w:marTop w:val="0"/>
                                  <w:marBottom w:val="0"/>
                                  <w:divBdr>
                                    <w:top w:val="none" w:sz="0" w:space="0" w:color="auto"/>
                                    <w:left w:val="none" w:sz="0" w:space="0" w:color="auto"/>
                                    <w:bottom w:val="none" w:sz="0" w:space="0" w:color="auto"/>
                                    <w:right w:val="none" w:sz="0" w:space="0" w:color="auto"/>
                                  </w:divBdr>
                                  <w:divsChild>
                                    <w:div w:id="2122457733">
                                      <w:marLeft w:val="0"/>
                                      <w:marRight w:val="0"/>
                                      <w:marTop w:val="0"/>
                                      <w:marBottom w:val="0"/>
                                      <w:divBdr>
                                        <w:top w:val="none" w:sz="0" w:space="0" w:color="auto"/>
                                        <w:left w:val="none" w:sz="0" w:space="0" w:color="auto"/>
                                        <w:bottom w:val="none" w:sz="0" w:space="0" w:color="auto"/>
                                        <w:right w:val="none" w:sz="0" w:space="0" w:color="auto"/>
                                      </w:divBdr>
                                      <w:divsChild>
                                        <w:div w:id="439182626">
                                          <w:marLeft w:val="0"/>
                                          <w:marRight w:val="0"/>
                                          <w:marTop w:val="0"/>
                                          <w:marBottom w:val="0"/>
                                          <w:divBdr>
                                            <w:top w:val="none" w:sz="0" w:space="0" w:color="auto"/>
                                            <w:left w:val="none" w:sz="0" w:space="0" w:color="auto"/>
                                            <w:bottom w:val="none" w:sz="0" w:space="0" w:color="auto"/>
                                            <w:right w:val="none" w:sz="0" w:space="0" w:color="auto"/>
                                          </w:divBdr>
                                          <w:divsChild>
                                            <w:div w:id="953487245">
                                              <w:marLeft w:val="0"/>
                                              <w:marRight w:val="0"/>
                                              <w:marTop w:val="0"/>
                                              <w:marBottom w:val="0"/>
                                              <w:divBdr>
                                                <w:top w:val="none" w:sz="0" w:space="0" w:color="auto"/>
                                                <w:left w:val="none" w:sz="0" w:space="0" w:color="auto"/>
                                                <w:bottom w:val="none" w:sz="0" w:space="0" w:color="auto"/>
                                                <w:right w:val="none" w:sz="0" w:space="0" w:color="auto"/>
                                              </w:divBdr>
                                              <w:divsChild>
                                                <w:div w:id="1084303861">
                                                  <w:marLeft w:val="0"/>
                                                  <w:marRight w:val="0"/>
                                                  <w:marTop w:val="0"/>
                                                  <w:marBottom w:val="0"/>
                                                  <w:divBdr>
                                                    <w:top w:val="none" w:sz="0" w:space="0" w:color="auto"/>
                                                    <w:left w:val="none" w:sz="0" w:space="0" w:color="auto"/>
                                                    <w:bottom w:val="none" w:sz="0" w:space="0" w:color="auto"/>
                                                    <w:right w:val="none" w:sz="0" w:space="0" w:color="auto"/>
                                                  </w:divBdr>
                                                  <w:divsChild>
                                                    <w:div w:id="1931507061">
                                                      <w:marLeft w:val="0"/>
                                                      <w:marRight w:val="0"/>
                                                      <w:marTop w:val="0"/>
                                                      <w:marBottom w:val="0"/>
                                                      <w:divBdr>
                                                        <w:top w:val="none" w:sz="0" w:space="0" w:color="auto"/>
                                                        <w:left w:val="none" w:sz="0" w:space="0" w:color="auto"/>
                                                        <w:bottom w:val="none" w:sz="0" w:space="0" w:color="auto"/>
                                                        <w:right w:val="none" w:sz="0" w:space="0" w:color="auto"/>
                                                      </w:divBdr>
                                                      <w:divsChild>
                                                        <w:div w:id="264188684">
                                                          <w:marLeft w:val="0"/>
                                                          <w:marRight w:val="0"/>
                                                          <w:marTop w:val="0"/>
                                                          <w:marBottom w:val="0"/>
                                                          <w:divBdr>
                                                            <w:top w:val="none" w:sz="0" w:space="0" w:color="auto"/>
                                                            <w:left w:val="none" w:sz="0" w:space="0" w:color="auto"/>
                                                            <w:bottom w:val="none" w:sz="0" w:space="0" w:color="auto"/>
                                                            <w:right w:val="none" w:sz="0" w:space="0" w:color="auto"/>
                                                          </w:divBdr>
                                                          <w:divsChild>
                                                            <w:div w:id="363141489">
                                                              <w:marLeft w:val="0"/>
                                                              <w:marRight w:val="0"/>
                                                              <w:marTop w:val="0"/>
                                                              <w:marBottom w:val="0"/>
                                                              <w:divBdr>
                                                                <w:top w:val="none" w:sz="0" w:space="0" w:color="auto"/>
                                                                <w:left w:val="none" w:sz="0" w:space="0" w:color="auto"/>
                                                                <w:bottom w:val="none" w:sz="0" w:space="0" w:color="auto"/>
                                                                <w:right w:val="none" w:sz="0" w:space="0" w:color="auto"/>
                                                              </w:divBdr>
                                                              <w:divsChild>
                                                                <w:div w:id="466241515">
                                                                  <w:marLeft w:val="0"/>
                                                                  <w:marRight w:val="0"/>
                                                                  <w:marTop w:val="0"/>
                                                                  <w:marBottom w:val="0"/>
                                                                  <w:divBdr>
                                                                    <w:top w:val="none" w:sz="0" w:space="0" w:color="auto"/>
                                                                    <w:left w:val="none" w:sz="0" w:space="0" w:color="auto"/>
                                                                    <w:bottom w:val="none" w:sz="0" w:space="0" w:color="auto"/>
                                                                    <w:right w:val="none" w:sz="0" w:space="0" w:color="auto"/>
                                                                  </w:divBdr>
                                                                  <w:divsChild>
                                                                    <w:div w:id="1714693940">
                                                                      <w:marLeft w:val="0"/>
                                                                      <w:marRight w:val="0"/>
                                                                      <w:marTop w:val="0"/>
                                                                      <w:marBottom w:val="360"/>
                                                                      <w:divBdr>
                                                                        <w:top w:val="none" w:sz="0" w:space="0" w:color="auto"/>
                                                                        <w:left w:val="none" w:sz="0" w:space="0" w:color="auto"/>
                                                                        <w:bottom w:val="none" w:sz="0" w:space="0" w:color="auto"/>
                                                                        <w:right w:val="none" w:sz="0" w:space="0" w:color="auto"/>
                                                                      </w:divBdr>
                                                                      <w:divsChild>
                                                                        <w:div w:id="1185559622">
                                                                          <w:marLeft w:val="0"/>
                                                                          <w:marRight w:val="0"/>
                                                                          <w:marTop w:val="0"/>
                                                                          <w:marBottom w:val="0"/>
                                                                          <w:divBdr>
                                                                            <w:top w:val="none" w:sz="0" w:space="0" w:color="auto"/>
                                                                            <w:left w:val="none" w:sz="0" w:space="0" w:color="auto"/>
                                                                            <w:bottom w:val="none" w:sz="0" w:space="0" w:color="auto"/>
                                                                            <w:right w:val="none" w:sz="0" w:space="0" w:color="auto"/>
                                                                          </w:divBdr>
                                                                          <w:divsChild>
                                                                            <w:div w:id="1437942957">
                                                                              <w:marLeft w:val="0"/>
                                                                              <w:marRight w:val="0"/>
                                                                              <w:marTop w:val="0"/>
                                                                              <w:marBottom w:val="0"/>
                                                                              <w:divBdr>
                                                                                <w:top w:val="none" w:sz="0" w:space="0" w:color="auto"/>
                                                                                <w:left w:val="none" w:sz="0" w:space="0" w:color="auto"/>
                                                                                <w:bottom w:val="none" w:sz="0" w:space="0" w:color="auto"/>
                                                                                <w:right w:val="none" w:sz="0" w:space="0" w:color="auto"/>
                                                                              </w:divBdr>
                                                                              <w:divsChild>
                                                                                <w:div w:id="571814441">
                                                                                  <w:marLeft w:val="0"/>
                                                                                  <w:marRight w:val="0"/>
                                                                                  <w:marTop w:val="0"/>
                                                                                  <w:marBottom w:val="0"/>
                                                                                  <w:divBdr>
                                                                                    <w:top w:val="none" w:sz="0" w:space="0" w:color="auto"/>
                                                                                    <w:left w:val="none" w:sz="0" w:space="0" w:color="auto"/>
                                                                                    <w:bottom w:val="none" w:sz="0" w:space="0" w:color="auto"/>
                                                                                    <w:right w:val="none" w:sz="0" w:space="0" w:color="auto"/>
                                                                                  </w:divBdr>
                                                                                  <w:divsChild>
                                                                                    <w:div w:id="1075080777">
                                                                                      <w:marLeft w:val="0"/>
                                                                                      <w:marRight w:val="0"/>
                                                                                      <w:marTop w:val="0"/>
                                                                                      <w:marBottom w:val="0"/>
                                                                                      <w:divBdr>
                                                                                        <w:top w:val="none" w:sz="0" w:space="0" w:color="auto"/>
                                                                                        <w:left w:val="none" w:sz="0" w:space="0" w:color="auto"/>
                                                                                        <w:bottom w:val="none" w:sz="0" w:space="0" w:color="auto"/>
                                                                                        <w:right w:val="none" w:sz="0" w:space="0" w:color="auto"/>
                                                                                      </w:divBdr>
                                                                                      <w:divsChild>
                                                                                        <w:div w:id="1721858622">
                                                                                          <w:marLeft w:val="0"/>
                                                                                          <w:marRight w:val="0"/>
                                                                                          <w:marTop w:val="0"/>
                                                                                          <w:marBottom w:val="360"/>
                                                                                          <w:divBdr>
                                                                                            <w:top w:val="none" w:sz="0" w:space="0" w:color="auto"/>
                                                                                            <w:left w:val="none" w:sz="0" w:space="0" w:color="auto"/>
                                                                                            <w:bottom w:val="none" w:sz="0" w:space="0" w:color="auto"/>
                                                                                            <w:right w:val="none" w:sz="0" w:space="0" w:color="auto"/>
                                                                                          </w:divBdr>
                                                                                          <w:divsChild>
                                                                                            <w:div w:id="1787461023">
                                                                                              <w:marLeft w:val="0"/>
                                                                                              <w:marRight w:val="0"/>
                                                                                              <w:marTop w:val="0"/>
                                                                                              <w:marBottom w:val="360"/>
                                                                                              <w:divBdr>
                                                                                                <w:top w:val="none" w:sz="0" w:space="0" w:color="auto"/>
                                                                                                <w:left w:val="none" w:sz="0" w:space="0" w:color="auto"/>
                                                                                                <w:bottom w:val="none" w:sz="0" w:space="0" w:color="auto"/>
                                                                                                <w:right w:val="none" w:sz="0" w:space="0" w:color="auto"/>
                                                                                              </w:divBdr>
                                                                                              <w:divsChild>
                                                                                                <w:div w:id="1929537576">
                                                                                                  <w:marLeft w:val="0"/>
                                                                                                  <w:marRight w:val="0"/>
                                                                                                  <w:marTop w:val="0"/>
                                                                                                  <w:marBottom w:val="0"/>
                                                                                                  <w:divBdr>
                                                                                                    <w:top w:val="none" w:sz="0" w:space="0" w:color="auto"/>
                                                                                                    <w:left w:val="none" w:sz="0" w:space="0" w:color="auto"/>
                                                                                                    <w:bottom w:val="none" w:sz="0" w:space="0" w:color="auto"/>
                                                                                                    <w:right w:val="none" w:sz="0" w:space="0" w:color="auto"/>
                                                                                                  </w:divBdr>
                                                                                                  <w:divsChild>
                                                                                                    <w:div w:id="1647199540">
                                                                                                      <w:marLeft w:val="0"/>
                                                                                                      <w:marRight w:val="0"/>
                                                                                                      <w:marTop w:val="0"/>
                                                                                                      <w:marBottom w:val="0"/>
                                                                                                      <w:divBdr>
                                                                                                        <w:top w:val="none" w:sz="0" w:space="0" w:color="auto"/>
                                                                                                        <w:left w:val="none" w:sz="0" w:space="0" w:color="auto"/>
                                                                                                        <w:bottom w:val="none" w:sz="0" w:space="0" w:color="auto"/>
                                                                                                        <w:right w:val="none" w:sz="0" w:space="0" w:color="auto"/>
                                                                                                      </w:divBdr>
                                                                                                      <w:divsChild>
                                                                                                        <w:div w:id="1781798489">
                                                                                                          <w:marLeft w:val="0"/>
                                                                                                          <w:marRight w:val="0"/>
                                                                                                          <w:marTop w:val="0"/>
                                                                                                          <w:marBottom w:val="0"/>
                                                                                                          <w:divBdr>
                                                                                                            <w:top w:val="none" w:sz="0" w:space="0" w:color="auto"/>
                                                                                                            <w:left w:val="none" w:sz="0" w:space="0" w:color="auto"/>
                                                                                                            <w:bottom w:val="none" w:sz="0" w:space="0" w:color="auto"/>
                                                                                                            <w:right w:val="none" w:sz="0" w:space="0" w:color="auto"/>
                                                                                                          </w:divBdr>
                                                                                                          <w:divsChild>
                                                                                                            <w:div w:id="67144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5978924">
      <w:bodyDiv w:val="1"/>
      <w:marLeft w:val="0"/>
      <w:marRight w:val="0"/>
      <w:marTop w:val="0"/>
      <w:marBottom w:val="0"/>
      <w:divBdr>
        <w:top w:val="none" w:sz="0" w:space="0" w:color="auto"/>
        <w:left w:val="none" w:sz="0" w:space="0" w:color="auto"/>
        <w:bottom w:val="none" w:sz="0" w:space="0" w:color="auto"/>
        <w:right w:val="none" w:sz="0" w:space="0" w:color="auto"/>
      </w:divBdr>
      <w:divsChild>
        <w:div w:id="499467574">
          <w:marLeft w:val="0"/>
          <w:marRight w:val="0"/>
          <w:marTop w:val="0"/>
          <w:marBottom w:val="0"/>
          <w:divBdr>
            <w:top w:val="none" w:sz="0" w:space="0" w:color="auto"/>
            <w:left w:val="none" w:sz="0" w:space="0" w:color="auto"/>
            <w:bottom w:val="none" w:sz="0" w:space="0" w:color="auto"/>
            <w:right w:val="none" w:sz="0" w:space="0" w:color="auto"/>
          </w:divBdr>
          <w:divsChild>
            <w:div w:id="1312174224">
              <w:marLeft w:val="0"/>
              <w:marRight w:val="0"/>
              <w:marTop w:val="0"/>
              <w:marBottom w:val="0"/>
              <w:divBdr>
                <w:top w:val="none" w:sz="0" w:space="0" w:color="auto"/>
                <w:left w:val="none" w:sz="0" w:space="0" w:color="auto"/>
                <w:bottom w:val="none" w:sz="0" w:space="0" w:color="auto"/>
                <w:right w:val="none" w:sz="0" w:space="0" w:color="auto"/>
              </w:divBdr>
              <w:divsChild>
                <w:div w:id="1815294878">
                  <w:marLeft w:val="0"/>
                  <w:marRight w:val="0"/>
                  <w:marTop w:val="0"/>
                  <w:marBottom w:val="0"/>
                  <w:divBdr>
                    <w:top w:val="none" w:sz="0" w:space="0" w:color="auto"/>
                    <w:left w:val="none" w:sz="0" w:space="0" w:color="auto"/>
                    <w:bottom w:val="none" w:sz="0" w:space="0" w:color="auto"/>
                    <w:right w:val="none" w:sz="0" w:space="0" w:color="auto"/>
                  </w:divBdr>
                  <w:divsChild>
                    <w:div w:id="440957156">
                      <w:marLeft w:val="0"/>
                      <w:marRight w:val="0"/>
                      <w:marTop w:val="0"/>
                      <w:marBottom w:val="0"/>
                      <w:divBdr>
                        <w:top w:val="none" w:sz="0" w:space="0" w:color="auto"/>
                        <w:left w:val="none" w:sz="0" w:space="0" w:color="auto"/>
                        <w:bottom w:val="none" w:sz="0" w:space="0" w:color="auto"/>
                        <w:right w:val="none" w:sz="0" w:space="0" w:color="auto"/>
                      </w:divBdr>
                      <w:divsChild>
                        <w:div w:id="340163773">
                          <w:marLeft w:val="0"/>
                          <w:marRight w:val="0"/>
                          <w:marTop w:val="0"/>
                          <w:marBottom w:val="300"/>
                          <w:divBdr>
                            <w:top w:val="none" w:sz="0" w:space="0" w:color="auto"/>
                            <w:left w:val="none" w:sz="0" w:space="0" w:color="auto"/>
                            <w:bottom w:val="none" w:sz="0" w:space="0" w:color="auto"/>
                            <w:right w:val="none" w:sz="0" w:space="0" w:color="auto"/>
                          </w:divBdr>
                          <w:divsChild>
                            <w:div w:id="341199394">
                              <w:marLeft w:val="0"/>
                              <w:marRight w:val="0"/>
                              <w:marTop w:val="0"/>
                              <w:marBottom w:val="0"/>
                              <w:divBdr>
                                <w:top w:val="none" w:sz="0" w:space="0" w:color="auto"/>
                                <w:left w:val="none" w:sz="0" w:space="0" w:color="auto"/>
                                <w:bottom w:val="none" w:sz="0" w:space="0" w:color="auto"/>
                                <w:right w:val="none" w:sz="0" w:space="0" w:color="auto"/>
                              </w:divBdr>
                              <w:divsChild>
                                <w:div w:id="921765679">
                                  <w:marLeft w:val="0"/>
                                  <w:marRight w:val="0"/>
                                  <w:marTop w:val="0"/>
                                  <w:marBottom w:val="0"/>
                                  <w:divBdr>
                                    <w:top w:val="none" w:sz="0" w:space="0" w:color="auto"/>
                                    <w:left w:val="none" w:sz="0" w:space="0" w:color="auto"/>
                                    <w:bottom w:val="none" w:sz="0" w:space="0" w:color="auto"/>
                                    <w:right w:val="none" w:sz="0" w:space="0" w:color="auto"/>
                                  </w:divBdr>
                                  <w:divsChild>
                                    <w:div w:id="1767311599">
                                      <w:marLeft w:val="0"/>
                                      <w:marRight w:val="0"/>
                                      <w:marTop w:val="0"/>
                                      <w:marBottom w:val="0"/>
                                      <w:divBdr>
                                        <w:top w:val="none" w:sz="0" w:space="0" w:color="auto"/>
                                        <w:left w:val="none" w:sz="0" w:space="0" w:color="auto"/>
                                        <w:bottom w:val="none" w:sz="0" w:space="0" w:color="auto"/>
                                        <w:right w:val="none" w:sz="0" w:space="0" w:color="auto"/>
                                      </w:divBdr>
                                      <w:divsChild>
                                        <w:div w:id="2663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527064">
      <w:bodyDiv w:val="1"/>
      <w:marLeft w:val="0"/>
      <w:marRight w:val="0"/>
      <w:marTop w:val="0"/>
      <w:marBottom w:val="0"/>
      <w:divBdr>
        <w:top w:val="none" w:sz="0" w:space="0" w:color="auto"/>
        <w:left w:val="none" w:sz="0" w:space="0" w:color="auto"/>
        <w:bottom w:val="none" w:sz="0" w:space="0" w:color="auto"/>
        <w:right w:val="none" w:sz="0" w:space="0" w:color="auto"/>
      </w:divBdr>
      <w:divsChild>
        <w:div w:id="193808131">
          <w:marLeft w:val="0"/>
          <w:marRight w:val="0"/>
          <w:marTop w:val="0"/>
          <w:marBottom w:val="0"/>
          <w:divBdr>
            <w:top w:val="none" w:sz="0" w:space="0" w:color="auto"/>
            <w:left w:val="none" w:sz="0" w:space="0" w:color="auto"/>
            <w:bottom w:val="none" w:sz="0" w:space="0" w:color="auto"/>
            <w:right w:val="none" w:sz="0" w:space="0" w:color="auto"/>
          </w:divBdr>
          <w:divsChild>
            <w:div w:id="1287156024">
              <w:marLeft w:val="0"/>
              <w:marRight w:val="0"/>
              <w:marTop w:val="0"/>
              <w:marBottom w:val="0"/>
              <w:divBdr>
                <w:top w:val="none" w:sz="0" w:space="0" w:color="auto"/>
                <w:left w:val="none" w:sz="0" w:space="0" w:color="auto"/>
                <w:bottom w:val="none" w:sz="0" w:space="0" w:color="auto"/>
                <w:right w:val="none" w:sz="0" w:space="0" w:color="auto"/>
              </w:divBdr>
              <w:divsChild>
                <w:div w:id="395010143">
                  <w:marLeft w:val="0"/>
                  <w:marRight w:val="0"/>
                  <w:marTop w:val="0"/>
                  <w:marBottom w:val="0"/>
                  <w:divBdr>
                    <w:top w:val="none" w:sz="0" w:space="0" w:color="auto"/>
                    <w:left w:val="none" w:sz="0" w:space="0" w:color="auto"/>
                    <w:bottom w:val="none" w:sz="0" w:space="0" w:color="auto"/>
                    <w:right w:val="none" w:sz="0" w:space="0" w:color="auto"/>
                  </w:divBdr>
                  <w:divsChild>
                    <w:div w:id="1473672184">
                      <w:marLeft w:val="0"/>
                      <w:marRight w:val="0"/>
                      <w:marTop w:val="0"/>
                      <w:marBottom w:val="0"/>
                      <w:divBdr>
                        <w:top w:val="none" w:sz="0" w:space="0" w:color="auto"/>
                        <w:left w:val="none" w:sz="0" w:space="0" w:color="auto"/>
                        <w:bottom w:val="none" w:sz="0" w:space="0" w:color="auto"/>
                        <w:right w:val="none" w:sz="0" w:space="0" w:color="auto"/>
                      </w:divBdr>
                      <w:divsChild>
                        <w:div w:id="689338295">
                          <w:marLeft w:val="0"/>
                          <w:marRight w:val="0"/>
                          <w:marTop w:val="0"/>
                          <w:marBottom w:val="0"/>
                          <w:divBdr>
                            <w:top w:val="none" w:sz="0" w:space="0" w:color="auto"/>
                            <w:left w:val="none" w:sz="0" w:space="0" w:color="auto"/>
                            <w:bottom w:val="none" w:sz="0" w:space="0" w:color="auto"/>
                            <w:right w:val="none" w:sz="0" w:space="0" w:color="auto"/>
                          </w:divBdr>
                          <w:divsChild>
                            <w:div w:id="898442467">
                              <w:marLeft w:val="0"/>
                              <w:marRight w:val="0"/>
                              <w:marTop w:val="0"/>
                              <w:marBottom w:val="0"/>
                              <w:divBdr>
                                <w:top w:val="none" w:sz="0" w:space="0" w:color="auto"/>
                                <w:left w:val="none" w:sz="0" w:space="0" w:color="auto"/>
                                <w:bottom w:val="none" w:sz="0" w:space="0" w:color="auto"/>
                                <w:right w:val="none" w:sz="0" w:space="0" w:color="auto"/>
                              </w:divBdr>
                              <w:divsChild>
                                <w:div w:id="1804733425">
                                  <w:marLeft w:val="0"/>
                                  <w:marRight w:val="0"/>
                                  <w:marTop w:val="0"/>
                                  <w:marBottom w:val="0"/>
                                  <w:divBdr>
                                    <w:top w:val="none" w:sz="0" w:space="0" w:color="auto"/>
                                    <w:left w:val="none" w:sz="0" w:space="0" w:color="auto"/>
                                    <w:bottom w:val="none" w:sz="0" w:space="0" w:color="auto"/>
                                    <w:right w:val="none" w:sz="0" w:space="0" w:color="auto"/>
                                  </w:divBdr>
                                  <w:divsChild>
                                    <w:div w:id="1470051835">
                                      <w:marLeft w:val="0"/>
                                      <w:marRight w:val="0"/>
                                      <w:marTop w:val="0"/>
                                      <w:marBottom w:val="0"/>
                                      <w:divBdr>
                                        <w:top w:val="none" w:sz="0" w:space="0" w:color="auto"/>
                                        <w:left w:val="none" w:sz="0" w:space="0" w:color="auto"/>
                                        <w:bottom w:val="none" w:sz="0" w:space="0" w:color="auto"/>
                                        <w:right w:val="none" w:sz="0" w:space="0" w:color="auto"/>
                                      </w:divBdr>
                                      <w:divsChild>
                                        <w:div w:id="1447969562">
                                          <w:marLeft w:val="0"/>
                                          <w:marRight w:val="0"/>
                                          <w:marTop w:val="0"/>
                                          <w:marBottom w:val="0"/>
                                          <w:divBdr>
                                            <w:top w:val="none" w:sz="0" w:space="0" w:color="auto"/>
                                            <w:left w:val="none" w:sz="0" w:space="0" w:color="auto"/>
                                            <w:bottom w:val="none" w:sz="0" w:space="0" w:color="auto"/>
                                            <w:right w:val="none" w:sz="0" w:space="0" w:color="auto"/>
                                          </w:divBdr>
                                          <w:divsChild>
                                            <w:div w:id="2062362012">
                                              <w:marLeft w:val="0"/>
                                              <w:marRight w:val="0"/>
                                              <w:marTop w:val="0"/>
                                              <w:marBottom w:val="0"/>
                                              <w:divBdr>
                                                <w:top w:val="none" w:sz="0" w:space="0" w:color="auto"/>
                                                <w:left w:val="none" w:sz="0" w:space="0" w:color="auto"/>
                                                <w:bottom w:val="none" w:sz="0" w:space="0" w:color="auto"/>
                                                <w:right w:val="none" w:sz="0" w:space="0" w:color="auto"/>
                                              </w:divBdr>
                                              <w:divsChild>
                                                <w:div w:id="1108698729">
                                                  <w:marLeft w:val="0"/>
                                                  <w:marRight w:val="0"/>
                                                  <w:marTop w:val="0"/>
                                                  <w:marBottom w:val="0"/>
                                                  <w:divBdr>
                                                    <w:top w:val="none" w:sz="0" w:space="0" w:color="auto"/>
                                                    <w:left w:val="none" w:sz="0" w:space="0" w:color="auto"/>
                                                    <w:bottom w:val="none" w:sz="0" w:space="0" w:color="auto"/>
                                                    <w:right w:val="none" w:sz="0" w:space="0" w:color="auto"/>
                                                  </w:divBdr>
                                                  <w:divsChild>
                                                    <w:div w:id="711879529">
                                                      <w:marLeft w:val="0"/>
                                                      <w:marRight w:val="0"/>
                                                      <w:marTop w:val="0"/>
                                                      <w:marBottom w:val="0"/>
                                                      <w:divBdr>
                                                        <w:top w:val="none" w:sz="0" w:space="0" w:color="auto"/>
                                                        <w:left w:val="none" w:sz="0" w:space="0" w:color="auto"/>
                                                        <w:bottom w:val="none" w:sz="0" w:space="0" w:color="auto"/>
                                                        <w:right w:val="none" w:sz="0" w:space="0" w:color="auto"/>
                                                      </w:divBdr>
                                                      <w:divsChild>
                                                        <w:div w:id="1825275544">
                                                          <w:marLeft w:val="0"/>
                                                          <w:marRight w:val="0"/>
                                                          <w:marTop w:val="0"/>
                                                          <w:marBottom w:val="0"/>
                                                          <w:divBdr>
                                                            <w:top w:val="none" w:sz="0" w:space="0" w:color="auto"/>
                                                            <w:left w:val="none" w:sz="0" w:space="0" w:color="auto"/>
                                                            <w:bottom w:val="none" w:sz="0" w:space="0" w:color="auto"/>
                                                            <w:right w:val="none" w:sz="0" w:space="0" w:color="auto"/>
                                                          </w:divBdr>
                                                          <w:divsChild>
                                                            <w:div w:id="1036272621">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0907780">
      <w:bodyDiv w:val="1"/>
      <w:marLeft w:val="0"/>
      <w:marRight w:val="0"/>
      <w:marTop w:val="0"/>
      <w:marBottom w:val="0"/>
      <w:divBdr>
        <w:top w:val="none" w:sz="0" w:space="0" w:color="auto"/>
        <w:left w:val="none" w:sz="0" w:space="0" w:color="auto"/>
        <w:bottom w:val="none" w:sz="0" w:space="0" w:color="auto"/>
        <w:right w:val="none" w:sz="0" w:space="0" w:color="auto"/>
      </w:divBdr>
      <w:divsChild>
        <w:div w:id="715275984">
          <w:marLeft w:val="0"/>
          <w:marRight w:val="0"/>
          <w:marTop w:val="0"/>
          <w:marBottom w:val="0"/>
          <w:divBdr>
            <w:top w:val="none" w:sz="0" w:space="0" w:color="auto"/>
            <w:left w:val="none" w:sz="0" w:space="0" w:color="auto"/>
            <w:bottom w:val="none" w:sz="0" w:space="0" w:color="auto"/>
            <w:right w:val="none" w:sz="0" w:space="0" w:color="auto"/>
          </w:divBdr>
          <w:divsChild>
            <w:div w:id="1138033502">
              <w:marLeft w:val="0"/>
              <w:marRight w:val="0"/>
              <w:marTop w:val="0"/>
              <w:marBottom w:val="0"/>
              <w:divBdr>
                <w:top w:val="none" w:sz="0" w:space="0" w:color="auto"/>
                <w:left w:val="none" w:sz="0" w:space="0" w:color="auto"/>
                <w:bottom w:val="none" w:sz="0" w:space="0" w:color="auto"/>
                <w:right w:val="none" w:sz="0" w:space="0" w:color="auto"/>
              </w:divBdr>
              <w:divsChild>
                <w:div w:id="1123425440">
                  <w:marLeft w:val="0"/>
                  <w:marRight w:val="0"/>
                  <w:marTop w:val="0"/>
                  <w:marBottom w:val="0"/>
                  <w:divBdr>
                    <w:top w:val="none" w:sz="0" w:space="0" w:color="auto"/>
                    <w:left w:val="none" w:sz="0" w:space="0" w:color="auto"/>
                    <w:bottom w:val="none" w:sz="0" w:space="0" w:color="auto"/>
                    <w:right w:val="none" w:sz="0" w:space="0" w:color="auto"/>
                  </w:divBdr>
                  <w:divsChild>
                    <w:div w:id="456340405">
                      <w:marLeft w:val="0"/>
                      <w:marRight w:val="0"/>
                      <w:marTop w:val="0"/>
                      <w:marBottom w:val="0"/>
                      <w:divBdr>
                        <w:top w:val="none" w:sz="0" w:space="0" w:color="auto"/>
                        <w:left w:val="none" w:sz="0" w:space="0" w:color="auto"/>
                        <w:bottom w:val="none" w:sz="0" w:space="0" w:color="auto"/>
                        <w:right w:val="none" w:sz="0" w:space="0" w:color="auto"/>
                      </w:divBdr>
                      <w:divsChild>
                        <w:div w:id="710420357">
                          <w:marLeft w:val="0"/>
                          <w:marRight w:val="0"/>
                          <w:marTop w:val="0"/>
                          <w:marBottom w:val="300"/>
                          <w:divBdr>
                            <w:top w:val="none" w:sz="0" w:space="0" w:color="auto"/>
                            <w:left w:val="none" w:sz="0" w:space="0" w:color="auto"/>
                            <w:bottom w:val="none" w:sz="0" w:space="0" w:color="auto"/>
                            <w:right w:val="none" w:sz="0" w:space="0" w:color="auto"/>
                          </w:divBdr>
                          <w:divsChild>
                            <w:div w:id="912467875">
                              <w:marLeft w:val="0"/>
                              <w:marRight w:val="0"/>
                              <w:marTop w:val="0"/>
                              <w:marBottom w:val="0"/>
                              <w:divBdr>
                                <w:top w:val="none" w:sz="0" w:space="0" w:color="auto"/>
                                <w:left w:val="none" w:sz="0" w:space="0" w:color="auto"/>
                                <w:bottom w:val="none" w:sz="0" w:space="0" w:color="auto"/>
                                <w:right w:val="none" w:sz="0" w:space="0" w:color="auto"/>
                              </w:divBdr>
                              <w:divsChild>
                                <w:div w:id="724642864">
                                  <w:marLeft w:val="0"/>
                                  <w:marRight w:val="0"/>
                                  <w:marTop w:val="0"/>
                                  <w:marBottom w:val="0"/>
                                  <w:divBdr>
                                    <w:top w:val="none" w:sz="0" w:space="0" w:color="auto"/>
                                    <w:left w:val="none" w:sz="0" w:space="0" w:color="auto"/>
                                    <w:bottom w:val="none" w:sz="0" w:space="0" w:color="auto"/>
                                    <w:right w:val="none" w:sz="0" w:space="0" w:color="auto"/>
                                  </w:divBdr>
                                  <w:divsChild>
                                    <w:div w:id="1121264096">
                                      <w:marLeft w:val="0"/>
                                      <w:marRight w:val="0"/>
                                      <w:marTop w:val="0"/>
                                      <w:marBottom w:val="0"/>
                                      <w:divBdr>
                                        <w:top w:val="none" w:sz="0" w:space="0" w:color="auto"/>
                                        <w:left w:val="none" w:sz="0" w:space="0" w:color="auto"/>
                                        <w:bottom w:val="none" w:sz="0" w:space="0" w:color="auto"/>
                                        <w:right w:val="none" w:sz="0" w:space="0" w:color="auto"/>
                                      </w:divBdr>
                                      <w:divsChild>
                                        <w:div w:id="17627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9355327">
      <w:bodyDiv w:val="1"/>
      <w:marLeft w:val="0"/>
      <w:marRight w:val="0"/>
      <w:marTop w:val="0"/>
      <w:marBottom w:val="0"/>
      <w:divBdr>
        <w:top w:val="none" w:sz="0" w:space="0" w:color="auto"/>
        <w:left w:val="none" w:sz="0" w:space="0" w:color="auto"/>
        <w:bottom w:val="none" w:sz="0" w:space="0" w:color="auto"/>
        <w:right w:val="none" w:sz="0" w:space="0" w:color="auto"/>
      </w:divBdr>
      <w:divsChild>
        <w:div w:id="833836754">
          <w:marLeft w:val="0"/>
          <w:marRight w:val="0"/>
          <w:marTop w:val="0"/>
          <w:marBottom w:val="0"/>
          <w:divBdr>
            <w:top w:val="none" w:sz="0" w:space="0" w:color="auto"/>
            <w:left w:val="none" w:sz="0" w:space="0" w:color="auto"/>
            <w:bottom w:val="none" w:sz="0" w:space="0" w:color="auto"/>
            <w:right w:val="none" w:sz="0" w:space="0" w:color="auto"/>
          </w:divBdr>
          <w:divsChild>
            <w:div w:id="1172258888">
              <w:marLeft w:val="0"/>
              <w:marRight w:val="0"/>
              <w:marTop w:val="0"/>
              <w:marBottom w:val="0"/>
              <w:divBdr>
                <w:top w:val="none" w:sz="0" w:space="0" w:color="auto"/>
                <w:left w:val="none" w:sz="0" w:space="0" w:color="auto"/>
                <w:bottom w:val="none" w:sz="0" w:space="0" w:color="auto"/>
                <w:right w:val="none" w:sz="0" w:space="0" w:color="auto"/>
              </w:divBdr>
              <w:divsChild>
                <w:div w:id="712315984">
                  <w:marLeft w:val="0"/>
                  <w:marRight w:val="0"/>
                  <w:marTop w:val="0"/>
                  <w:marBottom w:val="0"/>
                  <w:divBdr>
                    <w:top w:val="none" w:sz="0" w:space="0" w:color="auto"/>
                    <w:left w:val="none" w:sz="0" w:space="0" w:color="auto"/>
                    <w:bottom w:val="none" w:sz="0" w:space="0" w:color="auto"/>
                    <w:right w:val="none" w:sz="0" w:space="0" w:color="auto"/>
                  </w:divBdr>
                  <w:divsChild>
                    <w:div w:id="59056982">
                      <w:marLeft w:val="0"/>
                      <w:marRight w:val="0"/>
                      <w:marTop w:val="0"/>
                      <w:marBottom w:val="0"/>
                      <w:divBdr>
                        <w:top w:val="none" w:sz="0" w:space="0" w:color="auto"/>
                        <w:left w:val="none" w:sz="0" w:space="0" w:color="auto"/>
                        <w:bottom w:val="none" w:sz="0" w:space="0" w:color="auto"/>
                        <w:right w:val="none" w:sz="0" w:space="0" w:color="auto"/>
                      </w:divBdr>
                      <w:divsChild>
                        <w:div w:id="1679383715">
                          <w:marLeft w:val="0"/>
                          <w:marRight w:val="0"/>
                          <w:marTop w:val="0"/>
                          <w:marBottom w:val="0"/>
                          <w:divBdr>
                            <w:top w:val="none" w:sz="0" w:space="0" w:color="auto"/>
                            <w:left w:val="none" w:sz="0" w:space="0" w:color="auto"/>
                            <w:bottom w:val="none" w:sz="0" w:space="0" w:color="auto"/>
                            <w:right w:val="none" w:sz="0" w:space="0" w:color="auto"/>
                          </w:divBdr>
                          <w:divsChild>
                            <w:div w:id="5908759">
                              <w:marLeft w:val="0"/>
                              <w:marRight w:val="0"/>
                              <w:marTop w:val="0"/>
                              <w:marBottom w:val="0"/>
                              <w:divBdr>
                                <w:top w:val="none" w:sz="0" w:space="0" w:color="auto"/>
                                <w:left w:val="none" w:sz="0" w:space="0" w:color="auto"/>
                                <w:bottom w:val="none" w:sz="0" w:space="0" w:color="auto"/>
                                <w:right w:val="none" w:sz="0" w:space="0" w:color="auto"/>
                              </w:divBdr>
                              <w:divsChild>
                                <w:div w:id="1915629765">
                                  <w:marLeft w:val="0"/>
                                  <w:marRight w:val="0"/>
                                  <w:marTop w:val="0"/>
                                  <w:marBottom w:val="0"/>
                                  <w:divBdr>
                                    <w:top w:val="none" w:sz="0" w:space="0" w:color="auto"/>
                                    <w:left w:val="none" w:sz="0" w:space="0" w:color="auto"/>
                                    <w:bottom w:val="none" w:sz="0" w:space="0" w:color="auto"/>
                                    <w:right w:val="none" w:sz="0" w:space="0" w:color="auto"/>
                                  </w:divBdr>
                                  <w:divsChild>
                                    <w:div w:id="121769945">
                                      <w:marLeft w:val="0"/>
                                      <w:marRight w:val="0"/>
                                      <w:marTop w:val="0"/>
                                      <w:marBottom w:val="0"/>
                                      <w:divBdr>
                                        <w:top w:val="none" w:sz="0" w:space="0" w:color="auto"/>
                                        <w:left w:val="none" w:sz="0" w:space="0" w:color="auto"/>
                                        <w:bottom w:val="none" w:sz="0" w:space="0" w:color="auto"/>
                                        <w:right w:val="none" w:sz="0" w:space="0" w:color="auto"/>
                                      </w:divBdr>
                                      <w:divsChild>
                                        <w:div w:id="690029922">
                                          <w:marLeft w:val="0"/>
                                          <w:marRight w:val="0"/>
                                          <w:marTop w:val="0"/>
                                          <w:marBottom w:val="0"/>
                                          <w:divBdr>
                                            <w:top w:val="none" w:sz="0" w:space="0" w:color="auto"/>
                                            <w:left w:val="none" w:sz="0" w:space="0" w:color="auto"/>
                                            <w:bottom w:val="none" w:sz="0" w:space="0" w:color="auto"/>
                                            <w:right w:val="none" w:sz="0" w:space="0" w:color="auto"/>
                                          </w:divBdr>
                                          <w:divsChild>
                                            <w:div w:id="994576546">
                                              <w:marLeft w:val="0"/>
                                              <w:marRight w:val="0"/>
                                              <w:marTop w:val="0"/>
                                              <w:marBottom w:val="0"/>
                                              <w:divBdr>
                                                <w:top w:val="none" w:sz="0" w:space="0" w:color="auto"/>
                                                <w:left w:val="none" w:sz="0" w:space="0" w:color="auto"/>
                                                <w:bottom w:val="none" w:sz="0" w:space="0" w:color="auto"/>
                                                <w:right w:val="none" w:sz="0" w:space="0" w:color="auto"/>
                                              </w:divBdr>
                                              <w:divsChild>
                                                <w:div w:id="2030402670">
                                                  <w:marLeft w:val="0"/>
                                                  <w:marRight w:val="0"/>
                                                  <w:marTop w:val="0"/>
                                                  <w:marBottom w:val="0"/>
                                                  <w:divBdr>
                                                    <w:top w:val="none" w:sz="0" w:space="0" w:color="auto"/>
                                                    <w:left w:val="none" w:sz="0" w:space="0" w:color="auto"/>
                                                    <w:bottom w:val="none" w:sz="0" w:space="0" w:color="auto"/>
                                                    <w:right w:val="none" w:sz="0" w:space="0" w:color="auto"/>
                                                  </w:divBdr>
                                                  <w:divsChild>
                                                    <w:div w:id="157186520">
                                                      <w:marLeft w:val="0"/>
                                                      <w:marRight w:val="0"/>
                                                      <w:marTop w:val="0"/>
                                                      <w:marBottom w:val="0"/>
                                                      <w:divBdr>
                                                        <w:top w:val="none" w:sz="0" w:space="0" w:color="auto"/>
                                                        <w:left w:val="none" w:sz="0" w:space="0" w:color="auto"/>
                                                        <w:bottom w:val="none" w:sz="0" w:space="0" w:color="auto"/>
                                                        <w:right w:val="none" w:sz="0" w:space="0" w:color="auto"/>
                                                      </w:divBdr>
                                                      <w:divsChild>
                                                        <w:div w:id="352463478">
                                                          <w:marLeft w:val="0"/>
                                                          <w:marRight w:val="0"/>
                                                          <w:marTop w:val="0"/>
                                                          <w:marBottom w:val="0"/>
                                                          <w:divBdr>
                                                            <w:top w:val="none" w:sz="0" w:space="0" w:color="auto"/>
                                                            <w:left w:val="none" w:sz="0" w:space="0" w:color="auto"/>
                                                            <w:bottom w:val="none" w:sz="0" w:space="0" w:color="auto"/>
                                                            <w:right w:val="none" w:sz="0" w:space="0" w:color="auto"/>
                                                          </w:divBdr>
                                                          <w:divsChild>
                                                            <w:div w:id="1572081539">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2210255">
      <w:bodyDiv w:val="1"/>
      <w:marLeft w:val="0"/>
      <w:marRight w:val="0"/>
      <w:marTop w:val="0"/>
      <w:marBottom w:val="0"/>
      <w:divBdr>
        <w:top w:val="none" w:sz="0" w:space="0" w:color="auto"/>
        <w:left w:val="none" w:sz="0" w:space="0" w:color="auto"/>
        <w:bottom w:val="none" w:sz="0" w:space="0" w:color="auto"/>
        <w:right w:val="none" w:sz="0" w:space="0" w:color="auto"/>
      </w:divBdr>
      <w:divsChild>
        <w:div w:id="80420481">
          <w:marLeft w:val="0"/>
          <w:marRight w:val="0"/>
          <w:marTop w:val="0"/>
          <w:marBottom w:val="0"/>
          <w:divBdr>
            <w:top w:val="none" w:sz="0" w:space="0" w:color="auto"/>
            <w:left w:val="none" w:sz="0" w:space="0" w:color="auto"/>
            <w:bottom w:val="none" w:sz="0" w:space="0" w:color="auto"/>
            <w:right w:val="none" w:sz="0" w:space="0" w:color="auto"/>
          </w:divBdr>
          <w:divsChild>
            <w:div w:id="1382291638">
              <w:marLeft w:val="0"/>
              <w:marRight w:val="0"/>
              <w:marTop w:val="0"/>
              <w:marBottom w:val="0"/>
              <w:divBdr>
                <w:top w:val="none" w:sz="0" w:space="0" w:color="auto"/>
                <w:left w:val="none" w:sz="0" w:space="0" w:color="auto"/>
                <w:bottom w:val="none" w:sz="0" w:space="0" w:color="auto"/>
                <w:right w:val="none" w:sz="0" w:space="0" w:color="auto"/>
              </w:divBdr>
              <w:divsChild>
                <w:div w:id="1629630903">
                  <w:marLeft w:val="0"/>
                  <w:marRight w:val="0"/>
                  <w:marTop w:val="0"/>
                  <w:marBottom w:val="0"/>
                  <w:divBdr>
                    <w:top w:val="single" w:sz="12" w:space="30" w:color="FFFFFF"/>
                    <w:left w:val="none" w:sz="0" w:space="0" w:color="auto"/>
                    <w:bottom w:val="none" w:sz="0" w:space="0" w:color="auto"/>
                    <w:right w:val="none" w:sz="0" w:space="0" w:color="auto"/>
                  </w:divBdr>
                  <w:divsChild>
                    <w:div w:id="927926845">
                      <w:marLeft w:val="0"/>
                      <w:marRight w:val="0"/>
                      <w:marTop w:val="0"/>
                      <w:marBottom w:val="0"/>
                      <w:divBdr>
                        <w:top w:val="none" w:sz="0" w:space="0" w:color="auto"/>
                        <w:left w:val="none" w:sz="0" w:space="0" w:color="auto"/>
                        <w:bottom w:val="none" w:sz="0" w:space="0" w:color="auto"/>
                        <w:right w:val="none" w:sz="0" w:space="0" w:color="auto"/>
                      </w:divBdr>
                      <w:divsChild>
                        <w:div w:id="410199117">
                          <w:marLeft w:val="0"/>
                          <w:marRight w:val="0"/>
                          <w:marTop w:val="0"/>
                          <w:marBottom w:val="0"/>
                          <w:divBdr>
                            <w:top w:val="none" w:sz="0" w:space="0" w:color="auto"/>
                            <w:left w:val="none" w:sz="0" w:space="0" w:color="auto"/>
                            <w:bottom w:val="none" w:sz="0" w:space="0" w:color="auto"/>
                            <w:right w:val="none" w:sz="0" w:space="0" w:color="auto"/>
                          </w:divBdr>
                          <w:divsChild>
                            <w:div w:id="1810518459">
                              <w:marLeft w:val="0"/>
                              <w:marRight w:val="0"/>
                              <w:marTop w:val="0"/>
                              <w:marBottom w:val="0"/>
                              <w:divBdr>
                                <w:top w:val="none" w:sz="0" w:space="0" w:color="auto"/>
                                <w:left w:val="none" w:sz="0" w:space="0" w:color="auto"/>
                                <w:bottom w:val="none" w:sz="0" w:space="0" w:color="auto"/>
                                <w:right w:val="none" w:sz="0" w:space="0" w:color="auto"/>
                              </w:divBdr>
                              <w:divsChild>
                                <w:div w:id="2147357503">
                                  <w:marLeft w:val="0"/>
                                  <w:marRight w:val="0"/>
                                  <w:marTop w:val="0"/>
                                  <w:marBottom w:val="0"/>
                                  <w:divBdr>
                                    <w:top w:val="none" w:sz="0" w:space="0" w:color="auto"/>
                                    <w:left w:val="none" w:sz="0" w:space="0" w:color="auto"/>
                                    <w:bottom w:val="none" w:sz="0" w:space="0" w:color="auto"/>
                                    <w:right w:val="none" w:sz="0" w:space="0" w:color="auto"/>
                                  </w:divBdr>
                                  <w:divsChild>
                                    <w:div w:id="43986370">
                                      <w:marLeft w:val="0"/>
                                      <w:marRight w:val="0"/>
                                      <w:marTop w:val="0"/>
                                      <w:marBottom w:val="0"/>
                                      <w:divBdr>
                                        <w:top w:val="none" w:sz="0" w:space="0" w:color="auto"/>
                                        <w:left w:val="none" w:sz="0" w:space="0" w:color="auto"/>
                                        <w:bottom w:val="none" w:sz="0" w:space="0" w:color="auto"/>
                                        <w:right w:val="none" w:sz="0" w:space="0" w:color="auto"/>
                                      </w:divBdr>
                                      <w:divsChild>
                                        <w:div w:id="258101267">
                                          <w:marLeft w:val="0"/>
                                          <w:marRight w:val="0"/>
                                          <w:marTop w:val="0"/>
                                          <w:marBottom w:val="0"/>
                                          <w:divBdr>
                                            <w:top w:val="none" w:sz="0" w:space="0" w:color="auto"/>
                                            <w:left w:val="none" w:sz="0" w:space="0" w:color="auto"/>
                                            <w:bottom w:val="none" w:sz="0" w:space="0" w:color="auto"/>
                                            <w:right w:val="none" w:sz="0" w:space="0" w:color="auto"/>
                                          </w:divBdr>
                                          <w:divsChild>
                                            <w:div w:id="428895960">
                                              <w:marLeft w:val="0"/>
                                              <w:marRight w:val="0"/>
                                              <w:marTop w:val="0"/>
                                              <w:marBottom w:val="0"/>
                                              <w:divBdr>
                                                <w:top w:val="none" w:sz="0" w:space="0" w:color="auto"/>
                                                <w:left w:val="none" w:sz="0" w:space="0" w:color="auto"/>
                                                <w:bottom w:val="none" w:sz="0" w:space="0" w:color="auto"/>
                                                <w:right w:val="none" w:sz="0" w:space="0" w:color="auto"/>
                                              </w:divBdr>
                                              <w:divsChild>
                                                <w:div w:id="169953472">
                                                  <w:marLeft w:val="0"/>
                                                  <w:marRight w:val="0"/>
                                                  <w:marTop w:val="0"/>
                                                  <w:marBottom w:val="0"/>
                                                  <w:divBdr>
                                                    <w:top w:val="none" w:sz="0" w:space="0" w:color="auto"/>
                                                    <w:left w:val="none" w:sz="0" w:space="0" w:color="auto"/>
                                                    <w:bottom w:val="none" w:sz="0" w:space="0" w:color="auto"/>
                                                    <w:right w:val="none" w:sz="0" w:space="0" w:color="auto"/>
                                                  </w:divBdr>
                                                  <w:divsChild>
                                                    <w:div w:id="1268856112">
                                                      <w:marLeft w:val="0"/>
                                                      <w:marRight w:val="0"/>
                                                      <w:marTop w:val="0"/>
                                                      <w:marBottom w:val="0"/>
                                                      <w:divBdr>
                                                        <w:top w:val="none" w:sz="0" w:space="0" w:color="auto"/>
                                                        <w:left w:val="none" w:sz="0" w:space="0" w:color="auto"/>
                                                        <w:bottom w:val="none" w:sz="0" w:space="0" w:color="auto"/>
                                                        <w:right w:val="none" w:sz="0" w:space="0" w:color="auto"/>
                                                      </w:divBdr>
                                                      <w:divsChild>
                                                        <w:div w:id="96368226">
                                                          <w:marLeft w:val="0"/>
                                                          <w:marRight w:val="0"/>
                                                          <w:marTop w:val="0"/>
                                                          <w:marBottom w:val="0"/>
                                                          <w:divBdr>
                                                            <w:top w:val="none" w:sz="0" w:space="0" w:color="auto"/>
                                                            <w:left w:val="none" w:sz="0" w:space="0" w:color="auto"/>
                                                            <w:bottom w:val="none" w:sz="0" w:space="0" w:color="auto"/>
                                                            <w:right w:val="none" w:sz="0" w:space="0" w:color="auto"/>
                                                          </w:divBdr>
                                                          <w:divsChild>
                                                            <w:div w:id="2125227736">
                                                              <w:marLeft w:val="0"/>
                                                              <w:marRight w:val="0"/>
                                                              <w:marTop w:val="0"/>
                                                              <w:marBottom w:val="0"/>
                                                              <w:divBdr>
                                                                <w:top w:val="none" w:sz="0" w:space="0" w:color="auto"/>
                                                                <w:left w:val="none" w:sz="0" w:space="0" w:color="auto"/>
                                                                <w:bottom w:val="none" w:sz="0" w:space="0" w:color="auto"/>
                                                                <w:right w:val="none" w:sz="0" w:space="0" w:color="auto"/>
                                                              </w:divBdr>
                                                              <w:divsChild>
                                                                <w:div w:id="1518928519">
                                                                  <w:marLeft w:val="0"/>
                                                                  <w:marRight w:val="0"/>
                                                                  <w:marTop w:val="0"/>
                                                                  <w:marBottom w:val="0"/>
                                                                  <w:divBdr>
                                                                    <w:top w:val="none" w:sz="0" w:space="0" w:color="auto"/>
                                                                    <w:left w:val="none" w:sz="0" w:space="0" w:color="auto"/>
                                                                    <w:bottom w:val="none" w:sz="0" w:space="0" w:color="auto"/>
                                                                    <w:right w:val="none" w:sz="0" w:space="0" w:color="auto"/>
                                                                  </w:divBdr>
                                                                  <w:divsChild>
                                                                    <w:div w:id="407650291">
                                                                      <w:marLeft w:val="0"/>
                                                                      <w:marRight w:val="0"/>
                                                                      <w:marTop w:val="0"/>
                                                                      <w:marBottom w:val="360"/>
                                                                      <w:divBdr>
                                                                        <w:top w:val="none" w:sz="0" w:space="0" w:color="auto"/>
                                                                        <w:left w:val="none" w:sz="0" w:space="0" w:color="auto"/>
                                                                        <w:bottom w:val="none" w:sz="0" w:space="0" w:color="auto"/>
                                                                        <w:right w:val="none" w:sz="0" w:space="0" w:color="auto"/>
                                                                      </w:divBdr>
                                                                      <w:divsChild>
                                                                        <w:div w:id="209192781">
                                                                          <w:marLeft w:val="0"/>
                                                                          <w:marRight w:val="0"/>
                                                                          <w:marTop w:val="0"/>
                                                                          <w:marBottom w:val="0"/>
                                                                          <w:divBdr>
                                                                            <w:top w:val="none" w:sz="0" w:space="0" w:color="auto"/>
                                                                            <w:left w:val="none" w:sz="0" w:space="0" w:color="auto"/>
                                                                            <w:bottom w:val="none" w:sz="0" w:space="0" w:color="auto"/>
                                                                            <w:right w:val="none" w:sz="0" w:space="0" w:color="auto"/>
                                                                          </w:divBdr>
                                                                          <w:divsChild>
                                                                            <w:div w:id="1585067125">
                                                                              <w:marLeft w:val="0"/>
                                                                              <w:marRight w:val="0"/>
                                                                              <w:marTop w:val="0"/>
                                                                              <w:marBottom w:val="0"/>
                                                                              <w:divBdr>
                                                                                <w:top w:val="none" w:sz="0" w:space="0" w:color="auto"/>
                                                                                <w:left w:val="none" w:sz="0" w:space="0" w:color="auto"/>
                                                                                <w:bottom w:val="none" w:sz="0" w:space="0" w:color="auto"/>
                                                                                <w:right w:val="none" w:sz="0" w:space="0" w:color="auto"/>
                                                                              </w:divBdr>
                                                                              <w:divsChild>
                                                                                <w:div w:id="441847251">
                                                                                  <w:marLeft w:val="0"/>
                                                                                  <w:marRight w:val="0"/>
                                                                                  <w:marTop w:val="0"/>
                                                                                  <w:marBottom w:val="0"/>
                                                                                  <w:divBdr>
                                                                                    <w:top w:val="none" w:sz="0" w:space="0" w:color="auto"/>
                                                                                    <w:left w:val="none" w:sz="0" w:space="0" w:color="auto"/>
                                                                                    <w:bottom w:val="none" w:sz="0" w:space="0" w:color="auto"/>
                                                                                    <w:right w:val="none" w:sz="0" w:space="0" w:color="auto"/>
                                                                                  </w:divBdr>
                                                                                  <w:divsChild>
                                                                                    <w:div w:id="1474641982">
                                                                                      <w:marLeft w:val="0"/>
                                                                                      <w:marRight w:val="0"/>
                                                                                      <w:marTop w:val="0"/>
                                                                                      <w:marBottom w:val="0"/>
                                                                                      <w:divBdr>
                                                                                        <w:top w:val="none" w:sz="0" w:space="0" w:color="auto"/>
                                                                                        <w:left w:val="none" w:sz="0" w:space="0" w:color="auto"/>
                                                                                        <w:bottom w:val="none" w:sz="0" w:space="0" w:color="auto"/>
                                                                                        <w:right w:val="none" w:sz="0" w:space="0" w:color="auto"/>
                                                                                      </w:divBdr>
                                                                                      <w:divsChild>
                                                                                        <w:div w:id="1410342900">
                                                                                          <w:marLeft w:val="0"/>
                                                                                          <w:marRight w:val="0"/>
                                                                                          <w:marTop w:val="0"/>
                                                                                          <w:marBottom w:val="360"/>
                                                                                          <w:divBdr>
                                                                                            <w:top w:val="none" w:sz="0" w:space="0" w:color="auto"/>
                                                                                            <w:left w:val="none" w:sz="0" w:space="0" w:color="auto"/>
                                                                                            <w:bottom w:val="none" w:sz="0" w:space="0" w:color="auto"/>
                                                                                            <w:right w:val="none" w:sz="0" w:space="0" w:color="auto"/>
                                                                                          </w:divBdr>
                                                                                          <w:divsChild>
                                                                                            <w:div w:id="2109815727">
                                                                                              <w:marLeft w:val="0"/>
                                                                                              <w:marRight w:val="0"/>
                                                                                              <w:marTop w:val="0"/>
                                                                                              <w:marBottom w:val="360"/>
                                                                                              <w:divBdr>
                                                                                                <w:top w:val="none" w:sz="0" w:space="0" w:color="auto"/>
                                                                                                <w:left w:val="none" w:sz="0" w:space="0" w:color="auto"/>
                                                                                                <w:bottom w:val="none" w:sz="0" w:space="0" w:color="auto"/>
                                                                                                <w:right w:val="none" w:sz="0" w:space="0" w:color="auto"/>
                                                                                              </w:divBdr>
                                                                                              <w:divsChild>
                                                                                                <w:div w:id="831943057">
                                                                                                  <w:marLeft w:val="0"/>
                                                                                                  <w:marRight w:val="0"/>
                                                                                                  <w:marTop w:val="0"/>
                                                                                                  <w:marBottom w:val="0"/>
                                                                                                  <w:divBdr>
                                                                                                    <w:top w:val="none" w:sz="0" w:space="0" w:color="auto"/>
                                                                                                    <w:left w:val="none" w:sz="0" w:space="0" w:color="auto"/>
                                                                                                    <w:bottom w:val="none" w:sz="0" w:space="0" w:color="auto"/>
                                                                                                    <w:right w:val="none" w:sz="0" w:space="0" w:color="auto"/>
                                                                                                  </w:divBdr>
                                                                                                  <w:divsChild>
                                                                                                    <w:div w:id="524562827">
                                                                                                      <w:marLeft w:val="0"/>
                                                                                                      <w:marRight w:val="0"/>
                                                                                                      <w:marTop w:val="0"/>
                                                                                                      <w:marBottom w:val="0"/>
                                                                                                      <w:divBdr>
                                                                                                        <w:top w:val="none" w:sz="0" w:space="0" w:color="auto"/>
                                                                                                        <w:left w:val="none" w:sz="0" w:space="0" w:color="auto"/>
                                                                                                        <w:bottom w:val="none" w:sz="0" w:space="0" w:color="auto"/>
                                                                                                        <w:right w:val="none" w:sz="0" w:space="0" w:color="auto"/>
                                                                                                      </w:divBdr>
                                                                                                      <w:divsChild>
                                                                                                        <w:div w:id="676157537">
                                                                                                          <w:marLeft w:val="0"/>
                                                                                                          <w:marRight w:val="0"/>
                                                                                                          <w:marTop w:val="0"/>
                                                                                                          <w:marBottom w:val="0"/>
                                                                                                          <w:divBdr>
                                                                                                            <w:top w:val="none" w:sz="0" w:space="0" w:color="auto"/>
                                                                                                            <w:left w:val="none" w:sz="0" w:space="0" w:color="auto"/>
                                                                                                            <w:bottom w:val="none" w:sz="0" w:space="0" w:color="auto"/>
                                                                                                            <w:right w:val="none" w:sz="0" w:space="0" w:color="auto"/>
                                                                                                          </w:divBdr>
                                                                                                          <w:divsChild>
                                                                                                            <w:div w:id="68382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119412">
      <w:bodyDiv w:val="1"/>
      <w:marLeft w:val="0"/>
      <w:marRight w:val="0"/>
      <w:marTop w:val="0"/>
      <w:marBottom w:val="0"/>
      <w:divBdr>
        <w:top w:val="none" w:sz="0" w:space="0" w:color="auto"/>
        <w:left w:val="none" w:sz="0" w:space="0" w:color="auto"/>
        <w:bottom w:val="none" w:sz="0" w:space="0" w:color="auto"/>
        <w:right w:val="none" w:sz="0" w:space="0" w:color="auto"/>
      </w:divBdr>
      <w:divsChild>
        <w:div w:id="185022967">
          <w:marLeft w:val="0"/>
          <w:marRight w:val="0"/>
          <w:marTop w:val="0"/>
          <w:marBottom w:val="0"/>
          <w:divBdr>
            <w:top w:val="none" w:sz="0" w:space="0" w:color="auto"/>
            <w:left w:val="none" w:sz="0" w:space="0" w:color="auto"/>
            <w:bottom w:val="none" w:sz="0" w:space="0" w:color="auto"/>
            <w:right w:val="none" w:sz="0" w:space="0" w:color="auto"/>
          </w:divBdr>
          <w:divsChild>
            <w:div w:id="1171993387">
              <w:marLeft w:val="0"/>
              <w:marRight w:val="0"/>
              <w:marTop w:val="0"/>
              <w:marBottom w:val="0"/>
              <w:divBdr>
                <w:top w:val="none" w:sz="0" w:space="0" w:color="auto"/>
                <w:left w:val="none" w:sz="0" w:space="0" w:color="auto"/>
                <w:bottom w:val="none" w:sz="0" w:space="0" w:color="auto"/>
                <w:right w:val="none" w:sz="0" w:space="0" w:color="auto"/>
              </w:divBdr>
              <w:divsChild>
                <w:div w:id="1557087742">
                  <w:marLeft w:val="0"/>
                  <w:marRight w:val="0"/>
                  <w:marTop w:val="0"/>
                  <w:marBottom w:val="0"/>
                  <w:divBdr>
                    <w:top w:val="none" w:sz="0" w:space="0" w:color="auto"/>
                    <w:left w:val="none" w:sz="0" w:space="0" w:color="auto"/>
                    <w:bottom w:val="none" w:sz="0" w:space="0" w:color="auto"/>
                    <w:right w:val="none" w:sz="0" w:space="0" w:color="auto"/>
                  </w:divBdr>
                  <w:divsChild>
                    <w:div w:id="1733650835">
                      <w:marLeft w:val="0"/>
                      <w:marRight w:val="0"/>
                      <w:marTop w:val="0"/>
                      <w:marBottom w:val="0"/>
                      <w:divBdr>
                        <w:top w:val="none" w:sz="0" w:space="0" w:color="auto"/>
                        <w:left w:val="none" w:sz="0" w:space="0" w:color="auto"/>
                        <w:bottom w:val="none" w:sz="0" w:space="0" w:color="auto"/>
                        <w:right w:val="none" w:sz="0" w:space="0" w:color="auto"/>
                      </w:divBdr>
                      <w:divsChild>
                        <w:div w:id="1907184642">
                          <w:marLeft w:val="0"/>
                          <w:marRight w:val="0"/>
                          <w:marTop w:val="0"/>
                          <w:marBottom w:val="450"/>
                          <w:divBdr>
                            <w:top w:val="none" w:sz="0" w:space="0" w:color="auto"/>
                            <w:left w:val="none" w:sz="0" w:space="0" w:color="auto"/>
                            <w:bottom w:val="none" w:sz="0" w:space="0" w:color="auto"/>
                            <w:right w:val="none" w:sz="0" w:space="0" w:color="auto"/>
                          </w:divBdr>
                          <w:divsChild>
                            <w:div w:id="891619665">
                              <w:marLeft w:val="0"/>
                              <w:marRight w:val="0"/>
                              <w:marTop w:val="0"/>
                              <w:marBottom w:val="0"/>
                              <w:divBdr>
                                <w:top w:val="none" w:sz="0" w:space="0" w:color="auto"/>
                                <w:left w:val="none" w:sz="0" w:space="0" w:color="auto"/>
                                <w:bottom w:val="none" w:sz="0" w:space="0" w:color="auto"/>
                                <w:right w:val="none" w:sz="0" w:space="0" w:color="auto"/>
                              </w:divBdr>
                              <w:divsChild>
                                <w:div w:id="1497913498">
                                  <w:marLeft w:val="0"/>
                                  <w:marRight w:val="0"/>
                                  <w:marTop w:val="0"/>
                                  <w:marBottom w:val="0"/>
                                  <w:divBdr>
                                    <w:top w:val="none" w:sz="0" w:space="0" w:color="auto"/>
                                    <w:left w:val="none" w:sz="0" w:space="0" w:color="auto"/>
                                    <w:bottom w:val="none" w:sz="0" w:space="0" w:color="auto"/>
                                    <w:right w:val="none" w:sz="0" w:space="0" w:color="auto"/>
                                  </w:divBdr>
                                  <w:divsChild>
                                    <w:div w:id="64105537">
                                      <w:marLeft w:val="0"/>
                                      <w:marRight w:val="0"/>
                                      <w:marTop w:val="0"/>
                                      <w:marBottom w:val="450"/>
                                      <w:divBdr>
                                        <w:top w:val="none" w:sz="0" w:space="0" w:color="auto"/>
                                        <w:left w:val="none" w:sz="0" w:space="0" w:color="auto"/>
                                        <w:bottom w:val="none" w:sz="0" w:space="0" w:color="auto"/>
                                        <w:right w:val="none" w:sz="0" w:space="0" w:color="auto"/>
                                      </w:divBdr>
                                      <w:divsChild>
                                        <w:div w:id="525020707">
                                          <w:marLeft w:val="0"/>
                                          <w:marRight w:val="0"/>
                                          <w:marTop w:val="0"/>
                                          <w:marBottom w:val="0"/>
                                          <w:divBdr>
                                            <w:top w:val="none" w:sz="0" w:space="0" w:color="auto"/>
                                            <w:left w:val="none" w:sz="0" w:space="0" w:color="auto"/>
                                            <w:bottom w:val="none" w:sz="0" w:space="0" w:color="auto"/>
                                            <w:right w:val="none" w:sz="0" w:space="0" w:color="auto"/>
                                          </w:divBdr>
                                          <w:divsChild>
                                            <w:div w:id="2003242312">
                                              <w:marLeft w:val="0"/>
                                              <w:marRight w:val="0"/>
                                              <w:marTop w:val="0"/>
                                              <w:marBottom w:val="0"/>
                                              <w:divBdr>
                                                <w:top w:val="none" w:sz="0" w:space="0" w:color="auto"/>
                                                <w:left w:val="none" w:sz="0" w:space="0" w:color="auto"/>
                                                <w:bottom w:val="none" w:sz="0" w:space="0" w:color="auto"/>
                                                <w:right w:val="none" w:sz="0" w:space="0" w:color="auto"/>
                                              </w:divBdr>
                                              <w:divsChild>
                                                <w:div w:id="2141146414">
                                                  <w:marLeft w:val="0"/>
                                                  <w:marRight w:val="0"/>
                                                  <w:marTop w:val="0"/>
                                                  <w:marBottom w:val="0"/>
                                                  <w:divBdr>
                                                    <w:top w:val="none" w:sz="0" w:space="0" w:color="auto"/>
                                                    <w:left w:val="none" w:sz="0" w:space="0" w:color="auto"/>
                                                    <w:bottom w:val="none" w:sz="0" w:space="0" w:color="auto"/>
                                                    <w:right w:val="none" w:sz="0" w:space="0" w:color="auto"/>
                                                  </w:divBdr>
                                                  <w:divsChild>
                                                    <w:div w:id="739136508">
                                                      <w:marLeft w:val="0"/>
                                                      <w:marRight w:val="0"/>
                                                      <w:marTop w:val="0"/>
                                                      <w:marBottom w:val="0"/>
                                                      <w:divBdr>
                                                        <w:top w:val="none" w:sz="0" w:space="0" w:color="auto"/>
                                                        <w:left w:val="none" w:sz="0" w:space="0" w:color="auto"/>
                                                        <w:bottom w:val="none" w:sz="0" w:space="0" w:color="auto"/>
                                                        <w:right w:val="none" w:sz="0" w:space="0" w:color="auto"/>
                                                      </w:divBdr>
                                                      <w:divsChild>
                                                        <w:div w:id="1032339939">
                                                          <w:marLeft w:val="0"/>
                                                          <w:marRight w:val="0"/>
                                                          <w:marTop w:val="0"/>
                                                          <w:marBottom w:val="0"/>
                                                          <w:divBdr>
                                                            <w:top w:val="none" w:sz="0" w:space="0" w:color="auto"/>
                                                            <w:left w:val="none" w:sz="0" w:space="0" w:color="auto"/>
                                                            <w:bottom w:val="none" w:sz="0" w:space="0" w:color="auto"/>
                                                            <w:right w:val="none" w:sz="0" w:space="0" w:color="auto"/>
                                                          </w:divBdr>
                                                          <w:divsChild>
                                                            <w:div w:id="875896935">
                                                              <w:marLeft w:val="0"/>
                                                              <w:marRight w:val="0"/>
                                                              <w:marTop w:val="0"/>
                                                              <w:marBottom w:val="0"/>
                                                              <w:divBdr>
                                                                <w:top w:val="none" w:sz="0" w:space="0" w:color="auto"/>
                                                                <w:left w:val="none" w:sz="0" w:space="0" w:color="auto"/>
                                                                <w:bottom w:val="none" w:sz="0" w:space="0" w:color="auto"/>
                                                                <w:right w:val="none" w:sz="0" w:space="0" w:color="auto"/>
                                                              </w:divBdr>
                                                            </w:div>
                                                            <w:div w:id="837623761">
                                                              <w:marLeft w:val="0"/>
                                                              <w:marRight w:val="0"/>
                                                              <w:marTop w:val="0"/>
                                                              <w:marBottom w:val="0"/>
                                                              <w:divBdr>
                                                                <w:top w:val="none" w:sz="0" w:space="0" w:color="auto"/>
                                                                <w:left w:val="none" w:sz="0" w:space="0" w:color="auto"/>
                                                                <w:bottom w:val="none" w:sz="0" w:space="0" w:color="auto"/>
                                                                <w:right w:val="none" w:sz="0" w:space="0" w:color="auto"/>
                                                              </w:divBdr>
                                                            </w:div>
                                                            <w:div w:id="958216780">
                                                              <w:marLeft w:val="0"/>
                                                              <w:marRight w:val="0"/>
                                                              <w:marTop w:val="0"/>
                                                              <w:marBottom w:val="0"/>
                                                              <w:divBdr>
                                                                <w:top w:val="none" w:sz="0" w:space="0" w:color="auto"/>
                                                                <w:left w:val="none" w:sz="0" w:space="0" w:color="auto"/>
                                                                <w:bottom w:val="none" w:sz="0" w:space="0" w:color="auto"/>
                                                                <w:right w:val="none" w:sz="0" w:space="0" w:color="auto"/>
                                                              </w:divBdr>
                                                            </w:div>
                                                            <w:div w:id="496968360">
                                                              <w:marLeft w:val="0"/>
                                                              <w:marRight w:val="0"/>
                                                              <w:marTop w:val="0"/>
                                                              <w:marBottom w:val="0"/>
                                                              <w:divBdr>
                                                                <w:top w:val="none" w:sz="0" w:space="0" w:color="auto"/>
                                                                <w:left w:val="none" w:sz="0" w:space="0" w:color="auto"/>
                                                                <w:bottom w:val="none" w:sz="0" w:space="0" w:color="auto"/>
                                                                <w:right w:val="none" w:sz="0" w:space="0" w:color="auto"/>
                                                              </w:divBdr>
                                                            </w:div>
                                                            <w:div w:id="705525651">
                                                              <w:marLeft w:val="0"/>
                                                              <w:marRight w:val="0"/>
                                                              <w:marTop w:val="0"/>
                                                              <w:marBottom w:val="0"/>
                                                              <w:divBdr>
                                                                <w:top w:val="none" w:sz="0" w:space="0" w:color="auto"/>
                                                                <w:left w:val="none" w:sz="0" w:space="0" w:color="auto"/>
                                                                <w:bottom w:val="none" w:sz="0" w:space="0" w:color="auto"/>
                                                                <w:right w:val="none" w:sz="0" w:space="0" w:color="auto"/>
                                                              </w:divBdr>
                                                            </w:div>
                                                            <w:div w:id="10374360">
                                                              <w:marLeft w:val="0"/>
                                                              <w:marRight w:val="0"/>
                                                              <w:marTop w:val="0"/>
                                                              <w:marBottom w:val="0"/>
                                                              <w:divBdr>
                                                                <w:top w:val="none" w:sz="0" w:space="0" w:color="auto"/>
                                                                <w:left w:val="none" w:sz="0" w:space="0" w:color="auto"/>
                                                                <w:bottom w:val="none" w:sz="0" w:space="0" w:color="auto"/>
                                                                <w:right w:val="none" w:sz="0" w:space="0" w:color="auto"/>
                                                              </w:divBdr>
                                                            </w:div>
                                                            <w:div w:id="28397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6555366">
      <w:bodyDiv w:val="1"/>
      <w:marLeft w:val="0"/>
      <w:marRight w:val="0"/>
      <w:marTop w:val="0"/>
      <w:marBottom w:val="0"/>
      <w:divBdr>
        <w:top w:val="none" w:sz="0" w:space="0" w:color="auto"/>
        <w:left w:val="none" w:sz="0" w:space="0" w:color="auto"/>
        <w:bottom w:val="none" w:sz="0" w:space="0" w:color="auto"/>
        <w:right w:val="none" w:sz="0" w:space="0" w:color="auto"/>
      </w:divBdr>
      <w:divsChild>
        <w:div w:id="2105299662">
          <w:marLeft w:val="0"/>
          <w:marRight w:val="0"/>
          <w:marTop w:val="0"/>
          <w:marBottom w:val="0"/>
          <w:divBdr>
            <w:top w:val="none" w:sz="0" w:space="0" w:color="auto"/>
            <w:left w:val="none" w:sz="0" w:space="0" w:color="auto"/>
            <w:bottom w:val="none" w:sz="0" w:space="0" w:color="auto"/>
            <w:right w:val="none" w:sz="0" w:space="0" w:color="auto"/>
          </w:divBdr>
          <w:divsChild>
            <w:div w:id="2904877">
              <w:marLeft w:val="0"/>
              <w:marRight w:val="0"/>
              <w:marTop w:val="0"/>
              <w:marBottom w:val="0"/>
              <w:divBdr>
                <w:top w:val="none" w:sz="0" w:space="0" w:color="auto"/>
                <w:left w:val="none" w:sz="0" w:space="0" w:color="auto"/>
                <w:bottom w:val="none" w:sz="0" w:space="0" w:color="auto"/>
                <w:right w:val="none" w:sz="0" w:space="0" w:color="auto"/>
              </w:divBdr>
              <w:divsChild>
                <w:div w:id="329870300">
                  <w:marLeft w:val="0"/>
                  <w:marRight w:val="0"/>
                  <w:marTop w:val="0"/>
                  <w:marBottom w:val="0"/>
                  <w:divBdr>
                    <w:top w:val="none" w:sz="0" w:space="0" w:color="auto"/>
                    <w:left w:val="none" w:sz="0" w:space="0" w:color="auto"/>
                    <w:bottom w:val="none" w:sz="0" w:space="0" w:color="auto"/>
                    <w:right w:val="none" w:sz="0" w:space="0" w:color="auto"/>
                  </w:divBdr>
                  <w:divsChild>
                    <w:div w:id="292441214">
                      <w:marLeft w:val="0"/>
                      <w:marRight w:val="0"/>
                      <w:marTop w:val="0"/>
                      <w:marBottom w:val="0"/>
                      <w:divBdr>
                        <w:top w:val="none" w:sz="0" w:space="0" w:color="auto"/>
                        <w:left w:val="none" w:sz="0" w:space="0" w:color="auto"/>
                        <w:bottom w:val="none" w:sz="0" w:space="0" w:color="auto"/>
                        <w:right w:val="none" w:sz="0" w:space="0" w:color="auto"/>
                      </w:divBdr>
                      <w:divsChild>
                        <w:div w:id="2030257240">
                          <w:marLeft w:val="0"/>
                          <w:marRight w:val="0"/>
                          <w:marTop w:val="0"/>
                          <w:marBottom w:val="300"/>
                          <w:divBdr>
                            <w:top w:val="none" w:sz="0" w:space="0" w:color="auto"/>
                            <w:left w:val="none" w:sz="0" w:space="0" w:color="auto"/>
                            <w:bottom w:val="none" w:sz="0" w:space="0" w:color="auto"/>
                            <w:right w:val="none" w:sz="0" w:space="0" w:color="auto"/>
                          </w:divBdr>
                          <w:divsChild>
                            <w:div w:id="1106735148">
                              <w:marLeft w:val="0"/>
                              <w:marRight w:val="0"/>
                              <w:marTop w:val="0"/>
                              <w:marBottom w:val="0"/>
                              <w:divBdr>
                                <w:top w:val="none" w:sz="0" w:space="0" w:color="auto"/>
                                <w:left w:val="none" w:sz="0" w:space="0" w:color="auto"/>
                                <w:bottom w:val="none" w:sz="0" w:space="0" w:color="auto"/>
                                <w:right w:val="none" w:sz="0" w:space="0" w:color="auto"/>
                              </w:divBdr>
                              <w:divsChild>
                                <w:div w:id="1272854076">
                                  <w:marLeft w:val="0"/>
                                  <w:marRight w:val="0"/>
                                  <w:marTop w:val="0"/>
                                  <w:marBottom w:val="0"/>
                                  <w:divBdr>
                                    <w:top w:val="none" w:sz="0" w:space="0" w:color="auto"/>
                                    <w:left w:val="none" w:sz="0" w:space="0" w:color="auto"/>
                                    <w:bottom w:val="none" w:sz="0" w:space="0" w:color="auto"/>
                                    <w:right w:val="none" w:sz="0" w:space="0" w:color="auto"/>
                                  </w:divBdr>
                                  <w:divsChild>
                                    <w:div w:id="1258174893">
                                      <w:marLeft w:val="0"/>
                                      <w:marRight w:val="0"/>
                                      <w:marTop w:val="0"/>
                                      <w:marBottom w:val="0"/>
                                      <w:divBdr>
                                        <w:top w:val="none" w:sz="0" w:space="0" w:color="auto"/>
                                        <w:left w:val="none" w:sz="0" w:space="0" w:color="auto"/>
                                        <w:bottom w:val="none" w:sz="0" w:space="0" w:color="auto"/>
                                        <w:right w:val="none" w:sz="0" w:space="0" w:color="auto"/>
                                      </w:divBdr>
                                      <w:divsChild>
                                        <w:div w:id="80130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5119530">
      <w:bodyDiv w:val="1"/>
      <w:marLeft w:val="0"/>
      <w:marRight w:val="0"/>
      <w:marTop w:val="0"/>
      <w:marBottom w:val="0"/>
      <w:divBdr>
        <w:top w:val="none" w:sz="0" w:space="0" w:color="auto"/>
        <w:left w:val="none" w:sz="0" w:space="0" w:color="auto"/>
        <w:bottom w:val="none" w:sz="0" w:space="0" w:color="auto"/>
        <w:right w:val="none" w:sz="0" w:space="0" w:color="auto"/>
      </w:divBdr>
      <w:divsChild>
        <w:div w:id="1124469069">
          <w:marLeft w:val="0"/>
          <w:marRight w:val="0"/>
          <w:marTop w:val="0"/>
          <w:marBottom w:val="0"/>
          <w:divBdr>
            <w:top w:val="none" w:sz="0" w:space="0" w:color="auto"/>
            <w:left w:val="none" w:sz="0" w:space="0" w:color="auto"/>
            <w:bottom w:val="none" w:sz="0" w:space="0" w:color="auto"/>
            <w:right w:val="none" w:sz="0" w:space="0" w:color="auto"/>
          </w:divBdr>
          <w:divsChild>
            <w:div w:id="847599727">
              <w:marLeft w:val="0"/>
              <w:marRight w:val="0"/>
              <w:marTop w:val="0"/>
              <w:marBottom w:val="0"/>
              <w:divBdr>
                <w:top w:val="none" w:sz="0" w:space="0" w:color="auto"/>
                <w:left w:val="none" w:sz="0" w:space="0" w:color="auto"/>
                <w:bottom w:val="none" w:sz="0" w:space="0" w:color="auto"/>
                <w:right w:val="none" w:sz="0" w:space="0" w:color="auto"/>
              </w:divBdr>
              <w:divsChild>
                <w:div w:id="1452165700">
                  <w:marLeft w:val="0"/>
                  <w:marRight w:val="0"/>
                  <w:marTop w:val="0"/>
                  <w:marBottom w:val="0"/>
                  <w:divBdr>
                    <w:top w:val="none" w:sz="0" w:space="0" w:color="auto"/>
                    <w:left w:val="none" w:sz="0" w:space="0" w:color="auto"/>
                    <w:bottom w:val="none" w:sz="0" w:space="0" w:color="auto"/>
                    <w:right w:val="none" w:sz="0" w:space="0" w:color="auto"/>
                  </w:divBdr>
                  <w:divsChild>
                    <w:div w:id="1480422837">
                      <w:marLeft w:val="0"/>
                      <w:marRight w:val="0"/>
                      <w:marTop w:val="0"/>
                      <w:marBottom w:val="0"/>
                      <w:divBdr>
                        <w:top w:val="none" w:sz="0" w:space="0" w:color="auto"/>
                        <w:left w:val="none" w:sz="0" w:space="0" w:color="auto"/>
                        <w:bottom w:val="none" w:sz="0" w:space="0" w:color="auto"/>
                        <w:right w:val="none" w:sz="0" w:space="0" w:color="auto"/>
                      </w:divBdr>
                      <w:divsChild>
                        <w:div w:id="862325623">
                          <w:marLeft w:val="0"/>
                          <w:marRight w:val="0"/>
                          <w:marTop w:val="0"/>
                          <w:marBottom w:val="0"/>
                          <w:divBdr>
                            <w:top w:val="none" w:sz="0" w:space="0" w:color="auto"/>
                            <w:left w:val="none" w:sz="0" w:space="0" w:color="auto"/>
                            <w:bottom w:val="none" w:sz="0" w:space="0" w:color="auto"/>
                            <w:right w:val="none" w:sz="0" w:space="0" w:color="auto"/>
                          </w:divBdr>
                          <w:divsChild>
                            <w:div w:id="1561867999">
                              <w:marLeft w:val="0"/>
                              <w:marRight w:val="0"/>
                              <w:marTop w:val="0"/>
                              <w:marBottom w:val="0"/>
                              <w:divBdr>
                                <w:top w:val="none" w:sz="0" w:space="0" w:color="auto"/>
                                <w:left w:val="none" w:sz="0" w:space="0" w:color="auto"/>
                                <w:bottom w:val="none" w:sz="0" w:space="0" w:color="auto"/>
                                <w:right w:val="none" w:sz="0" w:space="0" w:color="auto"/>
                              </w:divBdr>
                              <w:divsChild>
                                <w:div w:id="964970023">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010826">
      <w:bodyDiv w:val="1"/>
      <w:marLeft w:val="0"/>
      <w:marRight w:val="0"/>
      <w:marTop w:val="0"/>
      <w:marBottom w:val="0"/>
      <w:divBdr>
        <w:top w:val="none" w:sz="0" w:space="0" w:color="auto"/>
        <w:left w:val="none" w:sz="0" w:space="0" w:color="auto"/>
        <w:bottom w:val="none" w:sz="0" w:space="0" w:color="auto"/>
        <w:right w:val="none" w:sz="0" w:space="0" w:color="auto"/>
      </w:divBdr>
      <w:divsChild>
        <w:div w:id="762412280">
          <w:marLeft w:val="0"/>
          <w:marRight w:val="0"/>
          <w:marTop w:val="0"/>
          <w:marBottom w:val="0"/>
          <w:divBdr>
            <w:top w:val="none" w:sz="0" w:space="0" w:color="auto"/>
            <w:left w:val="none" w:sz="0" w:space="0" w:color="auto"/>
            <w:bottom w:val="none" w:sz="0" w:space="0" w:color="auto"/>
            <w:right w:val="none" w:sz="0" w:space="0" w:color="auto"/>
          </w:divBdr>
          <w:divsChild>
            <w:div w:id="1331520053">
              <w:marLeft w:val="0"/>
              <w:marRight w:val="0"/>
              <w:marTop w:val="0"/>
              <w:marBottom w:val="0"/>
              <w:divBdr>
                <w:top w:val="none" w:sz="0" w:space="0" w:color="auto"/>
                <w:left w:val="none" w:sz="0" w:space="0" w:color="auto"/>
                <w:bottom w:val="none" w:sz="0" w:space="0" w:color="auto"/>
                <w:right w:val="none" w:sz="0" w:space="0" w:color="auto"/>
              </w:divBdr>
              <w:divsChild>
                <w:div w:id="2104446296">
                  <w:marLeft w:val="0"/>
                  <w:marRight w:val="0"/>
                  <w:marTop w:val="0"/>
                  <w:marBottom w:val="0"/>
                  <w:divBdr>
                    <w:top w:val="none" w:sz="0" w:space="0" w:color="auto"/>
                    <w:left w:val="none" w:sz="0" w:space="0" w:color="auto"/>
                    <w:bottom w:val="none" w:sz="0" w:space="0" w:color="auto"/>
                    <w:right w:val="none" w:sz="0" w:space="0" w:color="auto"/>
                  </w:divBdr>
                  <w:divsChild>
                    <w:div w:id="371347475">
                      <w:marLeft w:val="0"/>
                      <w:marRight w:val="0"/>
                      <w:marTop w:val="0"/>
                      <w:marBottom w:val="0"/>
                      <w:divBdr>
                        <w:top w:val="none" w:sz="0" w:space="0" w:color="auto"/>
                        <w:left w:val="none" w:sz="0" w:space="0" w:color="auto"/>
                        <w:bottom w:val="none" w:sz="0" w:space="0" w:color="auto"/>
                        <w:right w:val="none" w:sz="0" w:space="0" w:color="auto"/>
                      </w:divBdr>
                      <w:divsChild>
                        <w:div w:id="543560095">
                          <w:marLeft w:val="0"/>
                          <w:marRight w:val="0"/>
                          <w:marTop w:val="0"/>
                          <w:marBottom w:val="0"/>
                          <w:divBdr>
                            <w:top w:val="none" w:sz="0" w:space="0" w:color="auto"/>
                            <w:left w:val="none" w:sz="0" w:space="0" w:color="auto"/>
                            <w:bottom w:val="none" w:sz="0" w:space="0" w:color="auto"/>
                            <w:right w:val="none" w:sz="0" w:space="0" w:color="auto"/>
                          </w:divBdr>
                          <w:divsChild>
                            <w:div w:id="609052316">
                              <w:marLeft w:val="0"/>
                              <w:marRight w:val="0"/>
                              <w:marTop w:val="0"/>
                              <w:marBottom w:val="0"/>
                              <w:divBdr>
                                <w:top w:val="none" w:sz="0" w:space="0" w:color="auto"/>
                                <w:left w:val="none" w:sz="0" w:space="0" w:color="auto"/>
                                <w:bottom w:val="none" w:sz="0" w:space="0" w:color="auto"/>
                                <w:right w:val="none" w:sz="0" w:space="0" w:color="auto"/>
                              </w:divBdr>
                              <w:divsChild>
                                <w:div w:id="1856845118">
                                  <w:marLeft w:val="0"/>
                                  <w:marRight w:val="0"/>
                                  <w:marTop w:val="0"/>
                                  <w:marBottom w:val="0"/>
                                  <w:divBdr>
                                    <w:top w:val="none" w:sz="0" w:space="0" w:color="auto"/>
                                    <w:left w:val="none" w:sz="0" w:space="0" w:color="auto"/>
                                    <w:bottom w:val="none" w:sz="0" w:space="0" w:color="auto"/>
                                    <w:right w:val="none" w:sz="0" w:space="0" w:color="auto"/>
                                  </w:divBdr>
                                  <w:divsChild>
                                    <w:div w:id="2034573814">
                                      <w:marLeft w:val="0"/>
                                      <w:marRight w:val="0"/>
                                      <w:marTop w:val="0"/>
                                      <w:marBottom w:val="0"/>
                                      <w:divBdr>
                                        <w:top w:val="none" w:sz="0" w:space="0" w:color="auto"/>
                                        <w:left w:val="none" w:sz="0" w:space="0" w:color="auto"/>
                                        <w:bottom w:val="none" w:sz="0" w:space="0" w:color="auto"/>
                                        <w:right w:val="none" w:sz="0" w:space="0" w:color="auto"/>
                                      </w:divBdr>
                                      <w:divsChild>
                                        <w:div w:id="58720439">
                                          <w:marLeft w:val="0"/>
                                          <w:marRight w:val="0"/>
                                          <w:marTop w:val="0"/>
                                          <w:marBottom w:val="0"/>
                                          <w:divBdr>
                                            <w:top w:val="none" w:sz="0" w:space="0" w:color="auto"/>
                                            <w:left w:val="none" w:sz="0" w:space="0" w:color="auto"/>
                                            <w:bottom w:val="none" w:sz="0" w:space="0" w:color="auto"/>
                                            <w:right w:val="none" w:sz="0" w:space="0" w:color="auto"/>
                                          </w:divBdr>
                                          <w:divsChild>
                                            <w:div w:id="1637105241">
                                              <w:marLeft w:val="0"/>
                                              <w:marRight w:val="0"/>
                                              <w:marTop w:val="0"/>
                                              <w:marBottom w:val="0"/>
                                              <w:divBdr>
                                                <w:top w:val="none" w:sz="0" w:space="0" w:color="auto"/>
                                                <w:left w:val="none" w:sz="0" w:space="0" w:color="auto"/>
                                                <w:bottom w:val="none" w:sz="0" w:space="0" w:color="auto"/>
                                                <w:right w:val="none" w:sz="0" w:space="0" w:color="auto"/>
                                              </w:divBdr>
                                              <w:divsChild>
                                                <w:div w:id="1477456422">
                                                  <w:marLeft w:val="0"/>
                                                  <w:marRight w:val="0"/>
                                                  <w:marTop w:val="0"/>
                                                  <w:marBottom w:val="0"/>
                                                  <w:divBdr>
                                                    <w:top w:val="none" w:sz="0" w:space="0" w:color="auto"/>
                                                    <w:left w:val="none" w:sz="0" w:space="0" w:color="auto"/>
                                                    <w:bottom w:val="none" w:sz="0" w:space="0" w:color="auto"/>
                                                    <w:right w:val="none" w:sz="0" w:space="0" w:color="auto"/>
                                                  </w:divBdr>
                                                  <w:divsChild>
                                                    <w:div w:id="2084177269">
                                                      <w:marLeft w:val="0"/>
                                                      <w:marRight w:val="0"/>
                                                      <w:marTop w:val="0"/>
                                                      <w:marBottom w:val="0"/>
                                                      <w:divBdr>
                                                        <w:top w:val="none" w:sz="0" w:space="0" w:color="auto"/>
                                                        <w:left w:val="none" w:sz="0" w:space="0" w:color="auto"/>
                                                        <w:bottom w:val="none" w:sz="0" w:space="0" w:color="auto"/>
                                                        <w:right w:val="none" w:sz="0" w:space="0" w:color="auto"/>
                                                      </w:divBdr>
                                                      <w:divsChild>
                                                        <w:div w:id="484860034">
                                                          <w:marLeft w:val="0"/>
                                                          <w:marRight w:val="0"/>
                                                          <w:marTop w:val="0"/>
                                                          <w:marBottom w:val="0"/>
                                                          <w:divBdr>
                                                            <w:top w:val="none" w:sz="0" w:space="0" w:color="auto"/>
                                                            <w:left w:val="none" w:sz="0" w:space="0" w:color="auto"/>
                                                            <w:bottom w:val="none" w:sz="0" w:space="0" w:color="auto"/>
                                                            <w:right w:val="none" w:sz="0" w:space="0" w:color="auto"/>
                                                          </w:divBdr>
                                                          <w:divsChild>
                                                            <w:div w:id="985547731">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2006802">
      <w:bodyDiv w:val="1"/>
      <w:marLeft w:val="0"/>
      <w:marRight w:val="0"/>
      <w:marTop w:val="0"/>
      <w:marBottom w:val="0"/>
      <w:divBdr>
        <w:top w:val="none" w:sz="0" w:space="0" w:color="auto"/>
        <w:left w:val="none" w:sz="0" w:space="0" w:color="auto"/>
        <w:bottom w:val="none" w:sz="0" w:space="0" w:color="auto"/>
        <w:right w:val="none" w:sz="0" w:space="0" w:color="auto"/>
      </w:divBdr>
      <w:divsChild>
        <w:div w:id="1898004217">
          <w:marLeft w:val="0"/>
          <w:marRight w:val="0"/>
          <w:marTop w:val="0"/>
          <w:marBottom w:val="0"/>
          <w:divBdr>
            <w:top w:val="none" w:sz="0" w:space="0" w:color="auto"/>
            <w:left w:val="none" w:sz="0" w:space="0" w:color="auto"/>
            <w:bottom w:val="none" w:sz="0" w:space="0" w:color="auto"/>
            <w:right w:val="none" w:sz="0" w:space="0" w:color="auto"/>
          </w:divBdr>
          <w:divsChild>
            <w:div w:id="454981953">
              <w:marLeft w:val="0"/>
              <w:marRight w:val="0"/>
              <w:marTop w:val="0"/>
              <w:marBottom w:val="0"/>
              <w:divBdr>
                <w:top w:val="none" w:sz="0" w:space="0" w:color="auto"/>
                <w:left w:val="none" w:sz="0" w:space="0" w:color="auto"/>
                <w:bottom w:val="none" w:sz="0" w:space="0" w:color="auto"/>
                <w:right w:val="none" w:sz="0" w:space="0" w:color="auto"/>
              </w:divBdr>
              <w:divsChild>
                <w:div w:id="905649645">
                  <w:marLeft w:val="0"/>
                  <w:marRight w:val="0"/>
                  <w:marTop w:val="0"/>
                  <w:marBottom w:val="0"/>
                  <w:divBdr>
                    <w:top w:val="none" w:sz="0" w:space="0" w:color="auto"/>
                    <w:left w:val="none" w:sz="0" w:space="0" w:color="auto"/>
                    <w:bottom w:val="none" w:sz="0" w:space="0" w:color="auto"/>
                    <w:right w:val="none" w:sz="0" w:space="0" w:color="auto"/>
                  </w:divBdr>
                  <w:divsChild>
                    <w:div w:id="938558674">
                      <w:marLeft w:val="0"/>
                      <w:marRight w:val="0"/>
                      <w:marTop w:val="0"/>
                      <w:marBottom w:val="0"/>
                      <w:divBdr>
                        <w:top w:val="none" w:sz="0" w:space="0" w:color="auto"/>
                        <w:left w:val="none" w:sz="0" w:space="0" w:color="auto"/>
                        <w:bottom w:val="none" w:sz="0" w:space="0" w:color="auto"/>
                        <w:right w:val="none" w:sz="0" w:space="0" w:color="auto"/>
                      </w:divBdr>
                      <w:divsChild>
                        <w:div w:id="1234850236">
                          <w:marLeft w:val="0"/>
                          <w:marRight w:val="0"/>
                          <w:marTop w:val="0"/>
                          <w:marBottom w:val="0"/>
                          <w:divBdr>
                            <w:top w:val="none" w:sz="0" w:space="0" w:color="auto"/>
                            <w:left w:val="none" w:sz="0" w:space="0" w:color="auto"/>
                            <w:bottom w:val="none" w:sz="0" w:space="0" w:color="auto"/>
                            <w:right w:val="none" w:sz="0" w:space="0" w:color="auto"/>
                          </w:divBdr>
                          <w:divsChild>
                            <w:div w:id="39667282">
                              <w:marLeft w:val="0"/>
                              <w:marRight w:val="0"/>
                              <w:marTop w:val="0"/>
                              <w:marBottom w:val="0"/>
                              <w:divBdr>
                                <w:top w:val="none" w:sz="0" w:space="0" w:color="auto"/>
                                <w:left w:val="none" w:sz="0" w:space="0" w:color="auto"/>
                                <w:bottom w:val="none" w:sz="0" w:space="0" w:color="auto"/>
                                <w:right w:val="none" w:sz="0" w:space="0" w:color="auto"/>
                              </w:divBdr>
                              <w:divsChild>
                                <w:div w:id="1827360113">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0602941">
      <w:bodyDiv w:val="1"/>
      <w:marLeft w:val="0"/>
      <w:marRight w:val="0"/>
      <w:marTop w:val="0"/>
      <w:marBottom w:val="0"/>
      <w:divBdr>
        <w:top w:val="none" w:sz="0" w:space="0" w:color="auto"/>
        <w:left w:val="none" w:sz="0" w:space="0" w:color="auto"/>
        <w:bottom w:val="none" w:sz="0" w:space="0" w:color="auto"/>
        <w:right w:val="none" w:sz="0" w:space="0" w:color="auto"/>
      </w:divBdr>
      <w:divsChild>
        <w:div w:id="502665970">
          <w:marLeft w:val="0"/>
          <w:marRight w:val="0"/>
          <w:marTop w:val="0"/>
          <w:marBottom w:val="0"/>
          <w:divBdr>
            <w:top w:val="none" w:sz="0" w:space="0" w:color="auto"/>
            <w:left w:val="none" w:sz="0" w:space="0" w:color="auto"/>
            <w:bottom w:val="none" w:sz="0" w:space="0" w:color="auto"/>
            <w:right w:val="none" w:sz="0" w:space="0" w:color="auto"/>
          </w:divBdr>
          <w:divsChild>
            <w:div w:id="397896952">
              <w:marLeft w:val="0"/>
              <w:marRight w:val="0"/>
              <w:marTop w:val="0"/>
              <w:marBottom w:val="0"/>
              <w:divBdr>
                <w:top w:val="none" w:sz="0" w:space="0" w:color="auto"/>
                <w:left w:val="none" w:sz="0" w:space="0" w:color="auto"/>
                <w:bottom w:val="none" w:sz="0" w:space="0" w:color="auto"/>
                <w:right w:val="none" w:sz="0" w:space="0" w:color="auto"/>
              </w:divBdr>
              <w:divsChild>
                <w:div w:id="1363752197">
                  <w:marLeft w:val="0"/>
                  <w:marRight w:val="0"/>
                  <w:marTop w:val="0"/>
                  <w:marBottom w:val="0"/>
                  <w:divBdr>
                    <w:top w:val="none" w:sz="0" w:space="0" w:color="auto"/>
                    <w:left w:val="none" w:sz="0" w:space="0" w:color="auto"/>
                    <w:bottom w:val="none" w:sz="0" w:space="0" w:color="auto"/>
                    <w:right w:val="none" w:sz="0" w:space="0" w:color="auto"/>
                  </w:divBdr>
                  <w:divsChild>
                    <w:div w:id="2041932689">
                      <w:marLeft w:val="0"/>
                      <w:marRight w:val="0"/>
                      <w:marTop w:val="0"/>
                      <w:marBottom w:val="0"/>
                      <w:divBdr>
                        <w:top w:val="none" w:sz="0" w:space="0" w:color="auto"/>
                        <w:left w:val="none" w:sz="0" w:space="0" w:color="auto"/>
                        <w:bottom w:val="none" w:sz="0" w:space="0" w:color="auto"/>
                        <w:right w:val="none" w:sz="0" w:space="0" w:color="auto"/>
                      </w:divBdr>
                      <w:divsChild>
                        <w:div w:id="487091034">
                          <w:marLeft w:val="0"/>
                          <w:marRight w:val="0"/>
                          <w:marTop w:val="0"/>
                          <w:marBottom w:val="0"/>
                          <w:divBdr>
                            <w:top w:val="none" w:sz="0" w:space="0" w:color="auto"/>
                            <w:left w:val="none" w:sz="0" w:space="0" w:color="auto"/>
                            <w:bottom w:val="none" w:sz="0" w:space="0" w:color="auto"/>
                            <w:right w:val="none" w:sz="0" w:space="0" w:color="auto"/>
                          </w:divBdr>
                          <w:divsChild>
                            <w:div w:id="741953395">
                              <w:marLeft w:val="0"/>
                              <w:marRight w:val="0"/>
                              <w:marTop w:val="0"/>
                              <w:marBottom w:val="0"/>
                              <w:divBdr>
                                <w:top w:val="none" w:sz="0" w:space="0" w:color="auto"/>
                                <w:left w:val="none" w:sz="0" w:space="0" w:color="auto"/>
                                <w:bottom w:val="none" w:sz="0" w:space="0" w:color="auto"/>
                                <w:right w:val="none" w:sz="0" w:space="0" w:color="auto"/>
                              </w:divBdr>
                              <w:divsChild>
                                <w:div w:id="775366069">
                                  <w:marLeft w:val="0"/>
                                  <w:marRight w:val="0"/>
                                  <w:marTop w:val="0"/>
                                  <w:marBottom w:val="0"/>
                                  <w:divBdr>
                                    <w:top w:val="none" w:sz="0" w:space="0" w:color="auto"/>
                                    <w:left w:val="none" w:sz="0" w:space="0" w:color="auto"/>
                                    <w:bottom w:val="none" w:sz="0" w:space="0" w:color="auto"/>
                                    <w:right w:val="none" w:sz="0" w:space="0" w:color="auto"/>
                                  </w:divBdr>
                                  <w:divsChild>
                                    <w:div w:id="1544638878">
                                      <w:marLeft w:val="0"/>
                                      <w:marRight w:val="0"/>
                                      <w:marTop w:val="0"/>
                                      <w:marBottom w:val="0"/>
                                      <w:divBdr>
                                        <w:top w:val="none" w:sz="0" w:space="0" w:color="auto"/>
                                        <w:left w:val="none" w:sz="0" w:space="0" w:color="auto"/>
                                        <w:bottom w:val="none" w:sz="0" w:space="0" w:color="auto"/>
                                        <w:right w:val="none" w:sz="0" w:space="0" w:color="auto"/>
                                      </w:divBdr>
                                      <w:divsChild>
                                        <w:div w:id="810639155">
                                          <w:marLeft w:val="0"/>
                                          <w:marRight w:val="0"/>
                                          <w:marTop w:val="0"/>
                                          <w:marBottom w:val="0"/>
                                          <w:divBdr>
                                            <w:top w:val="none" w:sz="0" w:space="0" w:color="auto"/>
                                            <w:left w:val="none" w:sz="0" w:space="0" w:color="auto"/>
                                            <w:bottom w:val="none" w:sz="0" w:space="0" w:color="auto"/>
                                            <w:right w:val="none" w:sz="0" w:space="0" w:color="auto"/>
                                          </w:divBdr>
                                          <w:divsChild>
                                            <w:div w:id="162471953">
                                              <w:marLeft w:val="0"/>
                                              <w:marRight w:val="0"/>
                                              <w:marTop w:val="0"/>
                                              <w:marBottom w:val="0"/>
                                              <w:divBdr>
                                                <w:top w:val="none" w:sz="0" w:space="0" w:color="auto"/>
                                                <w:left w:val="none" w:sz="0" w:space="0" w:color="auto"/>
                                                <w:bottom w:val="none" w:sz="0" w:space="0" w:color="auto"/>
                                                <w:right w:val="none" w:sz="0" w:space="0" w:color="auto"/>
                                              </w:divBdr>
                                              <w:divsChild>
                                                <w:div w:id="223150594">
                                                  <w:marLeft w:val="0"/>
                                                  <w:marRight w:val="0"/>
                                                  <w:marTop w:val="0"/>
                                                  <w:marBottom w:val="0"/>
                                                  <w:divBdr>
                                                    <w:top w:val="none" w:sz="0" w:space="0" w:color="auto"/>
                                                    <w:left w:val="none" w:sz="0" w:space="0" w:color="auto"/>
                                                    <w:bottom w:val="none" w:sz="0" w:space="0" w:color="auto"/>
                                                    <w:right w:val="none" w:sz="0" w:space="0" w:color="auto"/>
                                                  </w:divBdr>
                                                  <w:divsChild>
                                                    <w:div w:id="1660813829">
                                                      <w:marLeft w:val="0"/>
                                                      <w:marRight w:val="0"/>
                                                      <w:marTop w:val="0"/>
                                                      <w:marBottom w:val="0"/>
                                                      <w:divBdr>
                                                        <w:top w:val="none" w:sz="0" w:space="0" w:color="auto"/>
                                                        <w:left w:val="none" w:sz="0" w:space="0" w:color="auto"/>
                                                        <w:bottom w:val="none" w:sz="0" w:space="0" w:color="auto"/>
                                                        <w:right w:val="none" w:sz="0" w:space="0" w:color="auto"/>
                                                      </w:divBdr>
                                                      <w:divsChild>
                                                        <w:div w:id="1105226358">
                                                          <w:marLeft w:val="0"/>
                                                          <w:marRight w:val="0"/>
                                                          <w:marTop w:val="0"/>
                                                          <w:marBottom w:val="0"/>
                                                          <w:divBdr>
                                                            <w:top w:val="none" w:sz="0" w:space="0" w:color="auto"/>
                                                            <w:left w:val="none" w:sz="0" w:space="0" w:color="auto"/>
                                                            <w:bottom w:val="none" w:sz="0" w:space="0" w:color="auto"/>
                                                            <w:right w:val="none" w:sz="0" w:space="0" w:color="auto"/>
                                                          </w:divBdr>
                                                          <w:divsChild>
                                                            <w:div w:id="1348168283">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1515439">
      <w:bodyDiv w:val="1"/>
      <w:marLeft w:val="0"/>
      <w:marRight w:val="0"/>
      <w:marTop w:val="0"/>
      <w:marBottom w:val="0"/>
      <w:divBdr>
        <w:top w:val="none" w:sz="0" w:space="0" w:color="auto"/>
        <w:left w:val="none" w:sz="0" w:space="0" w:color="auto"/>
        <w:bottom w:val="none" w:sz="0" w:space="0" w:color="auto"/>
        <w:right w:val="none" w:sz="0" w:space="0" w:color="auto"/>
      </w:divBdr>
      <w:divsChild>
        <w:div w:id="2041855400">
          <w:marLeft w:val="0"/>
          <w:marRight w:val="0"/>
          <w:marTop w:val="0"/>
          <w:marBottom w:val="0"/>
          <w:divBdr>
            <w:top w:val="none" w:sz="0" w:space="0" w:color="auto"/>
            <w:left w:val="none" w:sz="0" w:space="0" w:color="auto"/>
            <w:bottom w:val="none" w:sz="0" w:space="0" w:color="auto"/>
            <w:right w:val="none" w:sz="0" w:space="0" w:color="auto"/>
          </w:divBdr>
          <w:divsChild>
            <w:div w:id="1356419388">
              <w:marLeft w:val="0"/>
              <w:marRight w:val="0"/>
              <w:marTop w:val="0"/>
              <w:marBottom w:val="0"/>
              <w:divBdr>
                <w:top w:val="none" w:sz="0" w:space="0" w:color="auto"/>
                <w:left w:val="none" w:sz="0" w:space="0" w:color="auto"/>
                <w:bottom w:val="none" w:sz="0" w:space="0" w:color="auto"/>
                <w:right w:val="none" w:sz="0" w:space="0" w:color="auto"/>
              </w:divBdr>
              <w:divsChild>
                <w:div w:id="1341859217">
                  <w:marLeft w:val="0"/>
                  <w:marRight w:val="0"/>
                  <w:marTop w:val="0"/>
                  <w:marBottom w:val="0"/>
                  <w:divBdr>
                    <w:top w:val="none" w:sz="0" w:space="0" w:color="auto"/>
                    <w:left w:val="none" w:sz="0" w:space="0" w:color="auto"/>
                    <w:bottom w:val="none" w:sz="0" w:space="0" w:color="auto"/>
                    <w:right w:val="none" w:sz="0" w:space="0" w:color="auto"/>
                  </w:divBdr>
                  <w:divsChild>
                    <w:div w:id="1406998168">
                      <w:marLeft w:val="0"/>
                      <w:marRight w:val="0"/>
                      <w:marTop w:val="0"/>
                      <w:marBottom w:val="0"/>
                      <w:divBdr>
                        <w:top w:val="none" w:sz="0" w:space="0" w:color="auto"/>
                        <w:left w:val="none" w:sz="0" w:space="0" w:color="auto"/>
                        <w:bottom w:val="none" w:sz="0" w:space="0" w:color="auto"/>
                        <w:right w:val="none" w:sz="0" w:space="0" w:color="auto"/>
                      </w:divBdr>
                      <w:divsChild>
                        <w:div w:id="1432624325">
                          <w:marLeft w:val="0"/>
                          <w:marRight w:val="0"/>
                          <w:marTop w:val="0"/>
                          <w:marBottom w:val="0"/>
                          <w:divBdr>
                            <w:top w:val="none" w:sz="0" w:space="0" w:color="auto"/>
                            <w:left w:val="none" w:sz="0" w:space="0" w:color="auto"/>
                            <w:bottom w:val="none" w:sz="0" w:space="0" w:color="auto"/>
                            <w:right w:val="none" w:sz="0" w:space="0" w:color="auto"/>
                          </w:divBdr>
                          <w:divsChild>
                            <w:div w:id="970095727">
                              <w:marLeft w:val="0"/>
                              <w:marRight w:val="0"/>
                              <w:marTop w:val="0"/>
                              <w:marBottom w:val="0"/>
                              <w:divBdr>
                                <w:top w:val="none" w:sz="0" w:space="0" w:color="auto"/>
                                <w:left w:val="none" w:sz="0" w:space="0" w:color="auto"/>
                                <w:bottom w:val="none" w:sz="0" w:space="0" w:color="auto"/>
                                <w:right w:val="none" w:sz="0" w:space="0" w:color="auto"/>
                              </w:divBdr>
                              <w:divsChild>
                                <w:div w:id="21710934">
                                  <w:marLeft w:val="0"/>
                                  <w:marRight w:val="0"/>
                                  <w:marTop w:val="0"/>
                                  <w:marBottom w:val="0"/>
                                  <w:divBdr>
                                    <w:top w:val="none" w:sz="0" w:space="0" w:color="auto"/>
                                    <w:left w:val="none" w:sz="0" w:space="0" w:color="auto"/>
                                    <w:bottom w:val="none" w:sz="0" w:space="0" w:color="auto"/>
                                    <w:right w:val="none" w:sz="0" w:space="0" w:color="auto"/>
                                  </w:divBdr>
                                  <w:divsChild>
                                    <w:div w:id="740373464">
                                      <w:marLeft w:val="0"/>
                                      <w:marRight w:val="0"/>
                                      <w:marTop w:val="0"/>
                                      <w:marBottom w:val="0"/>
                                      <w:divBdr>
                                        <w:top w:val="none" w:sz="0" w:space="0" w:color="auto"/>
                                        <w:left w:val="none" w:sz="0" w:space="0" w:color="auto"/>
                                        <w:bottom w:val="none" w:sz="0" w:space="0" w:color="auto"/>
                                        <w:right w:val="none" w:sz="0" w:space="0" w:color="auto"/>
                                      </w:divBdr>
                                      <w:divsChild>
                                        <w:div w:id="1692879665">
                                          <w:marLeft w:val="0"/>
                                          <w:marRight w:val="0"/>
                                          <w:marTop w:val="0"/>
                                          <w:marBottom w:val="0"/>
                                          <w:divBdr>
                                            <w:top w:val="none" w:sz="0" w:space="0" w:color="auto"/>
                                            <w:left w:val="none" w:sz="0" w:space="0" w:color="auto"/>
                                            <w:bottom w:val="none" w:sz="0" w:space="0" w:color="auto"/>
                                            <w:right w:val="none" w:sz="0" w:space="0" w:color="auto"/>
                                          </w:divBdr>
                                          <w:divsChild>
                                            <w:div w:id="645083602">
                                              <w:marLeft w:val="0"/>
                                              <w:marRight w:val="0"/>
                                              <w:marTop w:val="0"/>
                                              <w:marBottom w:val="0"/>
                                              <w:divBdr>
                                                <w:top w:val="none" w:sz="0" w:space="0" w:color="auto"/>
                                                <w:left w:val="none" w:sz="0" w:space="0" w:color="auto"/>
                                                <w:bottom w:val="none" w:sz="0" w:space="0" w:color="auto"/>
                                                <w:right w:val="none" w:sz="0" w:space="0" w:color="auto"/>
                                              </w:divBdr>
                                              <w:divsChild>
                                                <w:div w:id="1774129401">
                                                  <w:marLeft w:val="0"/>
                                                  <w:marRight w:val="0"/>
                                                  <w:marTop w:val="0"/>
                                                  <w:marBottom w:val="0"/>
                                                  <w:divBdr>
                                                    <w:top w:val="none" w:sz="0" w:space="0" w:color="auto"/>
                                                    <w:left w:val="none" w:sz="0" w:space="0" w:color="auto"/>
                                                    <w:bottom w:val="none" w:sz="0" w:space="0" w:color="auto"/>
                                                    <w:right w:val="none" w:sz="0" w:space="0" w:color="auto"/>
                                                  </w:divBdr>
                                                  <w:divsChild>
                                                    <w:div w:id="70466307">
                                                      <w:marLeft w:val="0"/>
                                                      <w:marRight w:val="0"/>
                                                      <w:marTop w:val="0"/>
                                                      <w:marBottom w:val="0"/>
                                                      <w:divBdr>
                                                        <w:top w:val="none" w:sz="0" w:space="0" w:color="auto"/>
                                                        <w:left w:val="none" w:sz="0" w:space="0" w:color="auto"/>
                                                        <w:bottom w:val="none" w:sz="0" w:space="0" w:color="auto"/>
                                                        <w:right w:val="none" w:sz="0" w:space="0" w:color="auto"/>
                                                      </w:divBdr>
                                                      <w:divsChild>
                                                        <w:div w:id="1065108261">
                                                          <w:marLeft w:val="0"/>
                                                          <w:marRight w:val="0"/>
                                                          <w:marTop w:val="0"/>
                                                          <w:marBottom w:val="0"/>
                                                          <w:divBdr>
                                                            <w:top w:val="none" w:sz="0" w:space="0" w:color="auto"/>
                                                            <w:left w:val="none" w:sz="0" w:space="0" w:color="auto"/>
                                                            <w:bottom w:val="none" w:sz="0" w:space="0" w:color="auto"/>
                                                            <w:right w:val="none" w:sz="0" w:space="0" w:color="auto"/>
                                                          </w:divBdr>
                                                          <w:divsChild>
                                                            <w:div w:id="1156536845">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5083857">
      <w:bodyDiv w:val="1"/>
      <w:marLeft w:val="0"/>
      <w:marRight w:val="0"/>
      <w:marTop w:val="0"/>
      <w:marBottom w:val="0"/>
      <w:divBdr>
        <w:top w:val="none" w:sz="0" w:space="0" w:color="auto"/>
        <w:left w:val="none" w:sz="0" w:space="0" w:color="auto"/>
        <w:bottom w:val="none" w:sz="0" w:space="0" w:color="auto"/>
        <w:right w:val="none" w:sz="0" w:space="0" w:color="auto"/>
      </w:divBdr>
      <w:divsChild>
        <w:div w:id="669601680">
          <w:marLeft w:val="0"/>
          <w:marRight w:val="0"/>
          <w:marTop w:val="0"/>
          <w:marBottom w:val="0"/>
          <w:divBdr>
            <w:top w:val="none" w:sz="0" w:space="0" w:color="auto"/>
            <w:left w:val="none" w:sz="0" w:space="0" w:color="auto"/>
            <w:bottom w:val="none" w:sz="0" w:space="0" w:color="auto"/>
            <w:right w:val="none" w:sz="0" w:space="0" w:color="auto"/>
          </w:divBdr>
          <w:divsChild>
            <w:div w:id="495192799">
              <w:marLeft w:val="0"/>
              <w:marRight w:val="0"/>
              <w:marTop w:val="0"/>
              <w:marBottom w:val="0"/>
              <w:divBdr>
                <w:top w:val="none" w:sz="0" w:space="0" w:color="auto"/>
                <w:left w:val="none" w:sz="0" w:space="0" w:color="auto"/>
                <w:bottom w:val="none" w:sz="0" w:space="0" w:color="auto"/>
                <w:right w:val="none" w:sz="0" w:space="0" w:color="auto"/>
              </w:divBdr>
              <w:divsChild>
                <w:div w:id="834304169">
                  <w:marLeft w:val="0"/>
                  <w:marRight w:val="0"/>
                  <w:marTop w:val="0"/>
                  <w:marBottom w:val="0"/>
                  <w:divBdr>
                    <w:top w:val="single" w:sz="12" w:space="30" w:color="FFFFFF"/>
                    <w:left w:val="none" w:sz="0" w:space="0" w:color="auto"/>
                    <w:bottom w:val="none" w:sz="0" w:space="0" w:color="auto"/>
                    <w:right w:val="none" w:sz="0" w:space="0" w:color="auto"/>
                  </w:divBdr>
                  <w:divsChild>
                    <w:div w:id="1428624080">
                      <w:marLeft w:val="0"/>
                      <w:marRight w:val="0"/>
                      <w:marTop w:val="0"/>
                      <w:marBottom w:val="0"/>
                      <w:divBdr>
                        <w:top w:val="none" w:sz="0" w:space="0" w:color="auto"/>
                        <w:left w:val="none" w:sz="0" w:space="0" w:color="auto"/>
                        <w:bottom w:val="none" w:sz="0" w:space="0" w:color="auto"/>
                        <w:right w:val="none" w:sz="0" w:space="0" w:color="auto"/>
                      </w:divBdr>
                      <w:divsChild>
                        <w:div w:id="1507330104">
                          <w:marLeft w:val="0"/>
                          <w:marRight w:val="0"/>
                          <w:marTop w:val="0"/>
                          <w:marBottom w:val="0"/>
                          <w:divBdr>
                            <w:top w:val="none" w:sz="0" w:space="0" w:color="auto"/>
                            <w:left w:val="none" w:sz="0" w:space="0" w:color="auto"/>
                            <w:bottom w:val="none" w:sz="0" w:space="0" w:color="auto"/>
                            <w:right w:val="none" w:sz="0" w:space="0" w:color="auto"/>
                          </w:divBdr>
                          <w:divsChild>
                            <w:div w:id="867716534">
                              <w:marLeft w:val="0"/>
                              <w:marRight w:val="0"/>
                              <w:marTop w:val="0"/>
                              <w:marBottom w:val="0"/>
                              <w:divBdr>
                                <w:top w:val="none" w:sz="0" w:space="0" w:color="auto"/>
                                <w:left w:val="none" w:sz="0" w:space="0" w:color="auto"/>
                                <w:bottom w:val="none" w:sz="0" w:space="0" w:color="auto"/>
                                <w:right w:val="none" w:sz="0" w:space="0" w:color="auto"/>
                              </w:divBdr>
                              <w:divsChild>
                                <w:div w:id="1794978958">
                                  <w:marLeft w:val="0"/>
                                  <w:marRight w:val="0"/>
                                  <w:marTop w:val="0"/>
                                  <w:marBottom w:val="0"/>
                                  <w:divBdr>
                                    <w:top w:val="none" w:sz="0" w:space="0" w:color="auto"/>
                                    <w:left w:val="none" w:sz="0" w:space="0" w:color="auto"/>
                                    <w:bottom w:val="none" w:sz="0" w:space="0" w:color="auto"/>
                                    <w:right w:val="none" w:sz="0" w:space="0" w:color="auto"/>
                                  </w:divBdr>
                                  <w:divsChild>
                                    <w:div w:id="407270437">
                                      <w:marLeft w:val="0"/>
                                      <w:marRight w:val="0"/>
                                      <w:marTop w:val="0"/>
                                      <w:marBottom w:val="0"/>
                                      <w:divBdr>
                                        <w:top w:val="none" w:sz="0" w:space="0" w:color="auto"/>
                                        <w:left w:val="none" w:sz="0" w:space="0" w:color="auto"/>
                                        <w:bottom w:val="none" w:sz="0" w:space="0" w:color="auto"/>
                                        <w:right w:val="none" w:sz="0" w:space="0" w:color="auto"/>
                                      </w:divBdr>
                                      <w:divsChild>
                                        <w:div w:id="442577544">
                                          <w:marLeft w:val="0"/>
                                          <w:marRight w:val="0"/>
                                          <w:marTop w:val="0"/>
                                          <w:marBottom w:val="0"/>
                                          <w:divBdr>
                                            <w:top w:val="none" w:sz="0" w:space="0" w:color="auto"/>
                                            <w:left w:val="none" w:sz="0" w:space="0" w:color="auto"/>
                                            <w:bottom w:val="none" w:sz="0" w:space="0" w:color="auto"/>
                                            <w:right w:val="none" w:sz="0" w:space="0" w:color="auto"/>
                                          </w:divBdr>
                                          <w:divsChild>
                                            <w:div w:id="2142847041">
                                              <w:marLeft w:val="0"/>
                                              <w:marRight w:val="0"/>
                                              <w:marTop w:val="0"/>
                                              <w:marBottom w:val="0"/>
                                              <w:divBdr>
                                                <w:top w:val="none" w:sz="0" w:space="0" w:color="auto"/>
                                                <w:left w:val="none" w:sz="0" w:space="0" w:color="auto"/>
                                                <w:bottom w:val="none" w:sz="0" w:space="0" w:color="auto"/>
                                                <w:right w:val="none" w:sz="0" w:space="0" w:color="auto"/>
                                              </w:divBdr>
                                              <w:divsChild>
                                                <w:div w:id="1033313602">
                                                  <w:marLeft w:val="0"/>
                                                  <w:marRight w:val="0"/>
                                                  <w:marTop w:val="0"/>
                                                  <w:marBottom w:val="0"/>
                                                  <w:divBdr>
                                                    <w:top w:val="none" w:sz="0" w:space="0" w:color="auto"/>
                                                    <w:left w:val="none" w:sz="0" w:space="0" w:color="auto"/>
                                                    <w:bottom w:val="none" w:sz="0" w:space="0" w:color="auto"/>
                                                    <w:right w:val="none" w:sz="0" w:space="0" w:color="auto"/>
                                                  </w:divBdr>
                                                  <w:divsChild>
                                                    <w:div w:id="150947733">
                                                      <w:marLeft w:val="0"/>
                                                      <w:marRight w:val="0"/>
                                                      <w:marTop w:val="0"/>
                                                      <w:marBottom w:val="0"/>
                                                      <w:divBdr>
                                                        <w:top w:val="none" w:sz="0" w:space="0" w:color="auto"/>
                                                        <w:left w:val="none" w:sz="0" w:space="0" w:color="auto"/>
                                                        <w:bottom w:val="none" w:sz="0" w:space="0" w:color="auto"/>
                                                        <w:right w:val="none" w:sz="0" w:space="0" w:color="auto"/>
                                                      </w:divBdr>
                                                      <w:divsChild>
                                                        <w:div w:id="1768842881">
                                                          <w:marLeft w:val="0"/>
                                                          <w:marRight w:val="0"/>
                                                          <w:marTop w:val="0"/>
                                                          <w:marBottom w:val="0"/>
                                                          <w:divBdr>
                                                            <w:top w:val="none" w:sz="0" w:space="0" w:color="auto"/>
                                                            <w:left w:val="none" w:sz="0" w:space="0" w:color="auto"/>
                                                            <w:bottom w:val="none" w:sz="0" w:space="0" w:color="auto"/>
                                                            <w:right w:val="none" w:sz="0" w:space="0" w:color="auto"/>
                                                          </w:divBdr>
                                                          <w:divsChild>
                                                            <w:div w:id="473762623">
                                                              <w:marLeft w:val="0"/>
                                                              <w:marRight w:val="0"/>
                                                              <w:marTop w:val="0"/>
                                                              <w:marBottom w:val="0"/>
                                                              <w:divBdr>
                                                                <w:top w:val="none" w:sz="0" w:space="0" w:color="auto"/>
                                                                <w:left w:val="none" w:sz="0" w:space="0" w:color="auto"/>
                                                                <w:bottom w:val="none" w:sz="0" w:space="0" w:color="auto"/>
                                                                <w:right w:val="none" w:sz="0" w:space="0" w:color="auto"/>
                                                              </w:divBdr>
                                                              <w:divsChild>
                                                                <w:div w:id="524171679">
                                                                  <w:marLeft w:val="0"/>
                                                                  <w:marRight w:val="0"/>
                                                                  <w:marTop w:val="0"/>
                                                                  <w:marBottom w:val="0"/>
                                                                  <w:divBdr>
                                                                    <w:top w:val="none" w:sz="0" w:space="0" w:color="auto"/>
                                                                    <w:left w:val="none" w:sz="0" w:space="0" w:color="auto"/>
                                                                    <w:bottom w:val="none" w:sz="0" w:space="0" w:color="auto"/>
                                                                    <w:right w:val="none" w:sz="0" w:space="0" w:color="auto"/>
                                                                  </w:divBdr>
                                                                  <w:divsChild>
                                                                    <w:div w:id="1204365355">
                                                                      <w:marLeft w:val="0"/>
                                                                      <w:marRight w:val="0"/>
                                                                      <w:marTop w:val="0"/>
                                                                      <w:marBottom w:val="360"/>
                                                                      <w:divBdr>
                                                                        <w:top w:val="none" w:sz="0" w:space="0" w:color="auto"/>
                                                                        <w:left w:val="none" w:sz="0" w:space="0" w:color="auto"/>
                                                                        <w:bottom w:val="none" w:sz="0" w:space="0" w:color="auto"/>
                                                                        <w:right w:val="none" w:sz="0" w:space="0" w:color="auto"/>
                                                                      </w:divBdr>
                                                                      <w:divsChild>
                                                                        <w:div w:id="1330251294">
                                                                          <w:marLeft w:val="0"/>
                                                                          <w:marRight w:val="0"/>
                                                                          <w:marTop w:val="0"/>
                                                                          <w:marBottom w:val="0"/>
                                                                          <w:divBdr>
                                                                            <w:top w:val="none" w:sz="0" w:space="0" w:color="auto"/>
                                                                            <w:left w:val="none" w:sz="0" w:space="0" w:color="auto"/>
                                                                            <w:bottom w:val="none" w:sz="0" w:space="0" w:color="auto"/>
                                                                            <w:right w:val="none" w:sz="0" w:space="0" w:color="auto"/>
                                                                          </w:divBdr>
                                                                          <w:divsChild>
                                                                            <w:div w:id="181360952">
                                                                              <w:marLeft w:val="0"/>
                                                                              <w:marRight w:val="0"/>
                                                                              <w:marTop w:val="0"/>
                                                                              <w:marBottom w:val="0"/>
                                                                              <w:divBdr>
                                                                                <w:top w:val="none" w:sz="0" w:space="0" w:color="auto"/>
                                                                                <w:left w:val="none" w:sz="0" w:space="0" w:color="auto"/>
                                                                                <w:bottom w:val="none" w:sz="0" w:space="0" w:color="auto"/>
                                                                                <w:right w:val="none" w:sz="0" w:space="0" w:color="auto"/>
                                                                              </w:divBdr>
                                                                              <w:divsChild>
                                                                                <w:div w:id="1967656644">
                                                                                  <w:marLeft w:val="0"/>
                                                                                  <w:marRight w:val="0"/>
                                                                                  <w:marTop w:val="0"/>
                                                                                  <w:marBottom w:val="0"/>
                                                                                  <w:divBdr>
                                                                                    <w:top w:val="none" w:sz="0" w:space="0" w:color="auto"/>
                                                                                    <w:left w:val="none" w:sz="0" w:space="0" w:color="auto"/>
                                                                                    <w:bottom w:val="none" w:sz="0" w:space="0" w:color="auto"/>
                                                                                    <w:right w:val="none" w:sz="0" w:space="0" w:color="auto"/>
                                                                                  </w:divBdr>
                                                                                  <w:divsChild>
                                                                                    <w:div w:id="1308195898">
                                                                                      <w:marLeft w:val="0"/>
                                                                                      <w:marRight w:val="0"/>
                                                                                      <w:marTop w:val="0"/>
                                                                                      <w:marBottom w:val="0"/>
                                                                                      <w:divBdr>
                                                                                        <w:top w:val="none" w:sz="0" w:space="0" w:color="auto"/>
                                                                                        <w:left w:val="none" w:sz="0" w:space="0" w:color="auto"/>
                                                                                        <w:bottom w:val="none" w:sz="0" w:space="0" w:color="auto"/>
                                                                                        <w:right w:val="none" w:sz="0" w:space="0" w:color="auto"/>
                                                                                      </w:divBdr>
                                                                                      <w:divsChild>
                                                                                        <w:div w:id="345594121">
                                                                                          <w:marLeft w:val="0"/>
                                                                                          <w:marRight w:val="0"/>
                                                                                          <w:marTop w:val="0"/>
                                                                                          <w:marBottom w:val="360"/>
                                                                                          <w:divBdr>
                                                                                            <w:top w:val="none" w:sz="0" w:space="0" w:color="auto"/>
                                                                                            <w:left w:val="none" w:sz="0" w:space="0" w:color="auto"/>
                                                                                            <w:bottom w:val="none" w:sz="0" w:space="0" w:color="auto"/>
                                                                                            <w:right w:val="none" w:sz="0" w:space="0" w:color="auto"/>
                                                                                          </w:divBdr>
                                                                                          <w:divsChild>
                                                                                            <w:div w:id="1280184131">
                                                                                              <w:marLeft w:val="0"/>
                                                                                              <w:marRight w:val="0"/>
                                                                                              <w:marTop w:val="0"/>
                                                                                              <w:marBottom w:val="360"/>
                                                                                              <w:divBdr>
                                                                                                <w:top w:val="none" w:sz="0" w:space="0" w:color="auto"/>
                                                                                                <w:left w:val="none" w:sz="0" w:space="0" w:color="auto"/>
                                                                                                <w:bottom w:val="none" w:sz="0" w:space="0" w:color="auto"/>
                                                                                                <w:right w:val="none" w:sz="0" w:space="0" w:color="auto"/>
                                                                                              </w:divBdr>
                                                                                              <w:divsChild>
                                                                                                <w:div w:id="558705849">
                                                                                                  <w:marLeft w:val="0"/>
                                                                                                  <w:marRight w:val="0"/>
                                                                                                  <w:marTop w:val="0"/>
                                                                                                  <w:marBottom w:val="0"/>
                                                                                                  <w:divBdr>
                                                                                                    <w:top w:val="none" w:sz="0" w:space="0" w:color="auto"/>
                                                                                                    <w:left w:val="none" w:sz="0" w:space="0" w:color="auto"/>
                                                                                                    <w:bottom w:val="none" w:sz="0" w:space="0" w:color="auto"/>
                                                                                                    <w:right w:val="none" w:sz="0" w:space="0" w:color="auto"/>
                                                                                                  </w:divBdr>
                                                                                                  <w:divsChild>
                                                                                                    <w:div w:id="1562255043">
                                                                                                      <w:marLeft w:val="0"/>
                                                                                                      <w:marRight w:val="0"/>
                                                                                                      <w:marTop w:val="0"/>
                                                                                                      <w:marBottom w:val="0"/>
                                                                                                      <w:divBdr>
                                                                                                        <w:top w:val="none" w:sz="0" w:space="0" w:color="auto"/>
                                                                                                        <w:left w:val="none" w:sz="0" w:space="0" w:color="auto"/>
                                                                                                        <w:bottom w:val="none" w:sz="0" w:space="0" w:color="auto"/>
                                                                                                        <w:right w:val="none" w:sz="0" w:space="0" w:color="auto"/>
                                                                                                      </w:divBdr>
                                                                                                      <w:divsChild>
                                                                                                        <w:div w:id="1561747211">
                                                                                                          <w:marLeft w:val="0"/>
                                                                                                          <w:marRight w:val="0"/>
                                                                                                          <w:marTop w:val="0"/>
                                                                                                          <w:marBottom w:val="0"/>
                                                                                                          <w:divBdr>
                                                                                                            <w:top w:val="none" w:sz="0" w:space="0" w:color="auto"/>
                                                                                                            <w:left w:val="none" w:sz="0" w:space="0" w:color="auto"/>
                                                                                                            <w:bottom w:val="none" w:sz="0" w:space="0" w:color="auto"/>
                                                                                                            <w:right w:val="none" w:sz="0" w:space="0" w:color="auto"/>
                                                                                                          </w:divBdr>
                                                                                                          <w:divsChild>
                                                                                                            <w:div w:id="3327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2891274">
      <w:bodyDiv w:val="1"/>
      <w:marLeft w:val="0"/>
      <w:marRight w:val="0"/>
      <w:marTop w:val="0"/>
      <w:marBottom w:val="0"/>
      <w:divBdr>
        <w:top w:val="none" w:sz="0" w:space="0" w:color="auto"/>
        <w:left w:val="none" w:sz="0" w:space="0" w:color="auto"/>
        <w:bottom w:val="none" w:sz="0" w:space="0" w:color="auto"/>
        <w:right w:val="none" w:sz="0" w:space="0" w:color="auto"/>
      </w:divBdr>
      <w:divsChild>
        <w:div w:id="1926759954">
          <w:marLeft w:val="0"/>
          <w:marRight w:val="0"/>
          <w:marTop w:val="0"/>
          <w:marBottom w:val="0"/>
          <w:divBdr>
            <w:top w:val="none" w:sz="0" w:space="0" w:color="auto"/>
            <w:left w:val="none" w:sz="0" w:space="0" w:color="auto"/>
            <w:bottom w:val="none" w:sz="0" w:space="0" w:color="auto"/>
            <w:right w:val="none" w:sz="0" w:space="0" w:color="auto"/>
          </w:divBdr>
          <w:divsChild>
            <w:div w:id="1366637251">
              <w:marLeft w:val="0"/>
              <w:marRight w:val="0"/>
              <w:marTop w:val="0"/>
              <w:marBottom w:val="0"/>
              <w:divBdr>
                <w:top w:val="none" w:sz="0" w:space="0" w:color="auto"/>
                <w:left w:val="none" w:sz="0" w:space="0" w:color="auto"/>
                <w:bottom w:val="none" w:sz="0" w:space="0" w:color="auto"/>
                <w:right w:val="none" w:sz="0" w:space="0" w:color="auto"/>
              </w:divBdr>
              <w:divsChild>
                <w:div w:id="1708338044">
                  <w:marLeft w:val="0"/>
                  <w:marRight w:val="0"/>
                  <w:marTop w:val="0"/>
                  <w:marBottom w:val="0"/>
                  <w:divBdr>
                    <w:top w:val="none" w:sz="0" w:space="0" w:color="auto"/>
                    <w:left w:val="none" w:sz="0" w:space="0" w:color="auto"/>
                    <w:bottom w:val="none" w:sz="0" w:space="0" w:color="auto"/>
                    <w:right w:val="none" w:sz="0" w:space="0" w:color="auto"/>
                  </w:divBdr>
                  <w:divsChild>
                    <w:div w:id="798257673">
                      <w:marLeft w:val="0"/>
                      <w:marRight w:val="0"/>
                      <w:marTop w:val="0"/>
                      <w:marBottom w:val="0"/>
                      <w:divBdr>
                        <w:top w:val="none" w:sz="0" w:space="0" w:color="auto"/>
                        <w:left w:val="none" w:sz="0" w:space="0" w:color="auto"/>
                        <w:bottom w:val="none" w:sz="0" w:space="0" w:color="auto"/>
                        <w:right w:val="none" w:sz="0" w:space="0" w:color="auto"/>
                      </w:divBdr>
                      <w:divsChild>
                        <w:div w:id="1339230266">
                          <w:marLeft w:val="0"/>
                          <w:marRight w:val="0"/>
                          <w:marTop w:val="0"/>
                          <w:marBottom w:val="0"/>
                          <w:divBdr>
                            <w:top w:val="none" w:sz="0" w:space="0" w:color="auto"/>
                            <w:left w:val="none" w:sz="0" w:space="0" w:color="auto"/>
                            <w:bottom w:val="none" w:sz="0" w:space="0" w:color="auto"/>
                            <w:right w:val="none" w:sz="0" w:space="0" w:color="auto"/>
                          </w:divBdr>
                          <w:divsChild>
                            <w:div w:id="1392578279">
                              <w:marLeft w:val="0"/>
                              <w:marRight w:val="0"/>
                              <w:marTop w:val="0"/>
                              <w:marBottom w:val="0"/>
                              <w:divBdr>
                                <w:top w:val="none" w:sz="0" w:space="0" w:color="auto"/>
                                <w:left w:val="none" w:sz="0" w:space="0" w:color="auto"/>
                                <w:bottom w:val="none" w:sz="0" w:space="0" w:color="auto"/>
                                <w:right w:val="none" w:sz="0" w:space="0" w:color="auto"/>
                              </w:divBdr>
                              <w:divsChild>
                                <w:div w:id="375131249">
                                  <w:marLeft w:val="0"/>
                                  <w:marRight w:val="0"/>
                                  <w:marTop w:val="0"/>
                                  <w:marBottom w:val="0"/>
                                  <w:divBdr>
                                    <w:top w:val="none" w:sz="0" w:space="0" w:color="auto"/>
                                    <w:left w:val="none" w:sz="0" w:space="0" w:color="auto"/>
                                    <w:bottom w:val="none" w:sz="0" w:space="0" w:color="auto"/>
                                    <w:right w:val="none" w:sz="0" w:space="0" w:color="auto"/>
                                  </w:divBdr>
                                  <w:divsChild>
                                    <w:div w:id="1874733603">
                                      <w:marLeft w:val="0"/>
                                      <w:marRight w:val="0"/>
                                      <w:marTop w:val="0"/>
                                      <w:marBottom w:val="0"/>
                                      <w:divBdr>
                                        <w:top w:val="none" w:sz="0" w:space="0" w:color="auto"/>
                                        <w:left w:val="none" w:sz="0" w:space="0" w:color="auto"/>
                                        <w:bottom w:val="none" w:sz="0" w:space="0" w:color="auto"/>
                                        <w:right w:val="none" w:sz="0" w:space="0" w:color="auto"/>
                                      </w:divBdr>
                                      <w:divsChild>
                                        <w:div w:id="198709275">
                                          <w:marLeft w:val="0"/>
                                          <w:marRight w:val="0"/>
                                          <w:marTop w:val="0"/>
                                          <w:marBottom w:val="0"/>
                                          <w:divBdr>
                                            <w:top w:val="none" w:sz="0" w:space="0" w:color="auto"/>
                                            <w:left w:val="none" w:sz="0" w:space="0" w:color="auto"/>
                                            <w:bottom w:val="none" w:sz="0" w:space="0" w:color="auto"/>
                                            <w:right w:val="none" w:sz="0" w:space="0" w:color="auto"/>
                                          </w:divBdr>
                                          <w:divsChild>
                                            <w:div w:id="1090396329">
                                              <w:marLeft w:val="0"/>
                                              <w:marRight w:val="0"/>
                                              <w:marTop w:val="0"/>
                                              <w:marBottom w:val="0"/>
                                              <w:divBdr>
                                                <w:top w:val="none" w:sz="0" w:space="0" w:color="auto"/>
                                                <w:left w:val="none" w:sz="0" w:space="0" w:color="auto"/>
                                                <w:bottom w:val="none" w:sz="0" w:space="0" w:color="auto"/>
                                                <w:right w:val="none" w:sz="0" w:space="0" w:color="auto"/>
                                              </w:divBdr>
                                              <w:divsChild>
                                                <w:div w:id="1363553251">
                                                  <w:marLeft w:val="0"/>
                                                  <w:marRight w:val="0"/>
                                                  <w:marTop w:val="0"/>
                                                  <w:marBottom w:val="0"/>
                                                  <w:divBdr>
                                                    <w:top w:val="none" w:sz="0" w:space="0" w:color="auto"/>
                                                    <w:left w:val="none" w:sz="0" w:space="0" w:color="auto"/>
                                                    <w:bottom w:val="none" w:sz="0" w:space="0" w:color="auto"/>
                                                    <w:right w:val="none" w:sz="0" w:space="0" w:color="auto"/>
                                                  </w:divBdr>
                                                  <w:divsChild>
                                                    <w:div w:id="1003357800">
                                                      <w:marLeft w:val="0"/>
                                                      <w:marRight w:val="0"/>
                                                      <w:marTop w:val="0"/>
                                                      <w:marBottom w:val="0"/>
                                                      <w:divBdr>
                                                        <w:top w:val="none" w:sz="0" w:space="0" w:color="auto"/>
                                                        <w:left w:val="none" w:sz="0" w:space="0" w:color="auto"/>
                                                        <w:bottom w:val="none" w:sz="0" w:space="0" w:color="auto"/>
                                                        <w:right w:val="none" w:sz="0" w:space="0" w:color="auto"/>
                                                      </w:divBdr>
                                                      <w:divsChild>
                                                        <w:div w:id="1587350046">
                                                          <w:marLeft w:val="0"/>
                                                          <w:marRight w:val="0"/>
                                                          <w:marTop w:val="0"/>
                                                          <w:marBottom w:val="0"/>
                                                          <w:divBdr>
                                                            <w:top w:val="none" w:sz="0" w:space="0" w:color="auto"/>
                                                            <w:left w:val="none" w:sz="0" w:space="0" w:color="auto"/>
                                                            <w:bottom w:val="none" w:sz="0" w:space="0" w:color="auto"/>
                                                            <w:right w:val="none" w:sz="0" w:space="0" w:color="auto"/>
                                                          </w:divBdr>
                                                          <w:divsChild>
                                                            <w:div w:id="619536163">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857634">
      <w:bodyDiv w:val="1"/>
      <w:marLeft w:val="0"/>
      <w:marRight w:val="0"/>
      <w:marTop w:val="0"/>
      <w:marBottom w:val="0"/>
      <w:divBdr>
        <w:top w:val="none" w:sz="0" w:space="0" w:color="auto"/>
        <w:left w:val="none" w:sz="0" w:space="0" w:color="auto"/>
        <w:bottom w:val="none" w:sz="0" w:space="0" w:color="auto"/>
        <w:right w:val="none" w:sz="0" w:space="0" w:color="auto"/>
      </w:divBdr>
      <w:divsChild>
        <w:div w:id="1750226009">
          <w:marLeft w:val="0"/>
          <w:marRight w:val="0"/>
          <w:marTop w:val="0"/>
          <w:marBottom w:val="0"/>
          <w:divBdr>
            <w:top w:val="none" w:sz="0" w:space="0" w:color="auto"/>
            <w:left w:val="none" w:sz="0" w:space="0" w:color="auto"/>
            <w:bottom w:val="none" w:sz="0" w:space="0" w:color="auto"/>
            <w:right w:val="none" w:sz="0" w:space="0" w:color="auto"/>
          </w:divBdr>
          <w:divsChild>
            <w:div w:id="242881180">
              <w:marLeft w:val="0"/>
              <w:marRight w:val="0"/>
              <w:marTop w:val="0"/>
              <w:marBottom w:val="0"/>
              <w:divBdr>
                <w:top w:val="none" w:sz="0" w:space="0" w:color="auto"/>
                <w:left w:val="none" w:sz="0" w:space="0" w:color="auto"/>
                <w:bottom w:val="none" w:sz="0" w:space="0" w:color="auto"/>
                <w:right w:val="none" w:sz="0" w:space="0" w:color="auto"/>
              </w:divBdr>
              <w:divsChild>
                <w:div w:id="698822650">
                  <w:marLeft w:val="0"/>
                  <w:marRight w:val="0"/>
                  <w:marTop w:val="0"/>
                  <w:marBottom w:val="0"/>
                  <w:divBdr>
                    <w:top w:val="single" w:sz="12" w:space="30" w:color="FFFFFF"/>
                    <w:left w:val="none" w:sz="0" w:space="0" w:color="auto"/>
                    <w:bottom w:val="none" w:sz="0" w:space="0" w:color="auto"/>
                    <w:right w:val="none" w:sz="0" w:space="0" w:color="auto"/>
                  </w:divBdr>
                  <w:divsChild>
                    <w:div w:id="52587535">
                      <w:marLeft w:val="0"/>
                      <w:marRight w:val="0"/>
                      <w:marTop w:val="0"/>
                      <w:marBottom w:val="0"/>
                      <w:divBdr>
                        <w:top w:val="none" w:sz="0" w:space="0" w:color="auto"/>
                        <w:left w:val="none" w:sz="0" w:space="0" w:color="auto"/>
                        <w:bottom w:val="none" w:sz="0" w:space="0" w:color="auto"/>
                        <w:right w:val="none" w:sz="0" w:space="0" w:color="auto"/>
                      </w:divBdr>
                      <w:divsChild>
                        <w:div w:id="505677211">
                          <w:marLeft w:val="0"/>
                          <w:marRight w:val="0"/>
                          <w:marTop w:val="0"/>
                          <w:marBottom w:val="0"/>
                          <w:divBdr>
                            <w:top w:val="none" w:sz="0" w:space="0" w:color="auto"/>
                            <w:left w:val="none" w:sz="0" w:space="0" w:color="auto"/>
                            <w:bottom w:val="none" w:sz="0" w:space="0" w:color="auto"/>
                            <w:right w:val="none" w:sz="0" w:space="0" w:color="auto"/>
                          </w:divBdr>
                          <w:divsChild>
                            <w:div w:id="1788349511">
                              <w:marLeft w:val="0"/>
                              <w:marRight w:val="0"/>
                              <w:marTop w:val="0"/>
                              <w:marBottom w:val="0"/>
                              <w:divBdr>
                                <w:top w:val="none" w:sz="0" w:space="0" w:color="auto"/>
                                <w:left w:val="none" w:sz="0" w:space="0" w:color="auto"/>
                                <w:bottom w:val="none" w:sz="0" w:space="0" w:color="auto"/>
                                <w:right w:val="none" w:sz="0" w:space="0" w:color="auto"/>
                              </w:divBdr>
                              <w:divsChild>
                                <w:div w:id="899055241">
                                  <w:marLeft w:val="0"/>
                                  <w:marRight w:val="0"/>
                                  <w:marTop w:val="0"/>
                                  <w:marBottom w:val="0"/>
                                  <w:divBdr>
                                    <w:top w:val="none" w:sz="0" w:space="0" w:color="auto"/>
                                    <w:left w:val="none" w:sz="0" w:space="0" w:color="auto"/>
                                    <w:bottom w:val="none" w:sz="0" w:space="0" w:color="auto"/>
                                    <w:right w:val="none" w:sz="0" w:space="0" w:color="auto"/>
                                  </w:divBdr>
                                  <w:divsChild>
                                    <w:div w:id="1750808167">
                                      <w:marLeft w:val="0"/>
                                      <w:marRight w:val="0"/>
                                      <w:marTop w:val="0"/>
                                      <w:marBottom w:val="0"/>
                                      <w:divBdr>
                                        <w:top w:val="none" w:sz="0" w:space="0" w:color="auto"/>
                                        <w:left w:val="none" w:sz="0" w:space="0" w:color="auto"/>
                                        <w:bottom w:val="none" w:sz="0" w:space="0" w:color="auto"/>
                                        <w:right w:val="none" w:sz="0" w:space="0" w:color="auto"/>
                                      </w:divBdr>
                                      <w:divsChild>
                                        <w:div w:id="1487622996">
                                          <w:marLeft w:val="0"/>
                                          <w:marRight w:val="0"/>
                                          <w:marTop w:val="0"/>
                                          <w:marBottom w:val="0"/>
                                          <w:divBdr>
                                            <w:top w:val="none" w:sz="0" w:space="0" w:color="auto"/>
                                            <w:left w:val="none" w:sz="0" w:space="0" w:color="auto"/>
                                            <w:bottom w:val="none" w:sz="0" w:space="0" w:color="auto"/>
                                            <w:right w:val="none" w:sz="0" w:space="0" w:color="auto"/>
                                          </w:divBdr>
                                          <w:divsChild>
                                            <w:div w:id="1045913459">
                                              <w:marLeft w:val="0"/>
                                              <w:marRight w:val="0"/>
                                              <w:marTop w:val="0"/>
                                              <w:marBottom w:val="0"/>
                                              <w:divBdr>
                                                <w:top w:val="none" w:sz="0" w:space="0" w:color="auto"/>
                                                <w:left w:val="none" w:sz="0" w:space="0" w:color="auto"/>
                                                <w:bottom w:val="none" w:sz="0" w:space="0" w:color="auto"/>
                                                <w:right w:val="none" w:sz="0" w:space="0" w:color="auto"/>
                                              </w:divBdr>
                                              <w:divsChild>
                                                <w:div w:id="1569877448">
                                                  <w:marLeft w:val="0"/>
                                                  <w:marRight w:val="0"/>
                                                  <w:marTop w:val="0"/>
                                                  <w:marBottom w:val="0"/>
                                                  <w:divBdr>
                                                    <w:top w:val="none" w:sz="0" w:space="0" w:color="auto"/>
                                                    <w:left w:val="none" w:sz="0" w:space="0" w:color="auto"/>
                                                    <w:bottom w:val="none" w:sz="0" w:space="0" w:color="auto"/>
                                                    <w:right w:val="none" w:sz="0" w:space="0" w:color="auto"/>
                                                  </w:divBdr>
                                                  <w:divsChild>
                                                    <w:div w:id="101071191">
                                                      <w:marLeft w:val="0"/>
                                                      <w:marRight w:val="0"/>
                                                      <w:marTop w:val="0"/>
                                                      <w:marBottom w:val="0"/>
                                                      <w:divBdr>
                                                        <w:top w:val="none" w:sz="0" w:space="0" w:color="auto"/>
                                                        <w:left w:val="none" w:sz="0" w:space="0" w:color="auto"/>
                                                        <w:bottom w:val="none" w:sz="0" w:space="0" w:color="auto"/>
                                                        <w:right w:val="none" w:sz="0" w:space="0" w:color="auto"/>
                                                      </w:divBdr>
                                                      <w:divsChild>
                                                        <w:div w:id="1420177221">
                                                          <w:marLeft w:val="0"/>
                                                          <w:marRight w:val="0"/>
                                                          <w:marTop w:val="0"/>
                                                          <w:marBottom w:val="0"/>
                                                          <w:divBdr>
                                                            <w:top w:val="none" w:sz="0" w:space="0" w:color="auto"/>
                                                            <w:left w:val="none" w:sz="0" w:space="0" w:color="auto"/>
                                                            <w:bottom w:val="none" w:sz="0" w:space="0" w:color="auto"/>
                                                            <w:right w:val="none" w:sz="0" w:space="0" w:color="auto"/>
                                                          </w:divBdr>
                                                          <w:divsChild>
                                                            <w:div w:id="1731343896">
                                                              <w:marLeft w:val="0"/>
                                                              <w:marRight w:val="0"/>
                                                              <w:marTop w:val="0"/>
                                                              <w:marBottom w:val="0"/>
                                                              <w:divBdr>
                                                                <w:top w:val="none" w:sz="0" w:space="0" w:color="auto"/>
                                                                <w:left w:val="none" w:sz="0" w:space="0" w:color="auto"/>
                                                                <w:bottom w:val="none" w:sz="0" w:space="0" w:color="auto"/>
                                                                <w:right w:val="none" w:sz="0" w:space="0" w:color="auto"/>
                                                              </w:divBdr>
                                                              <w:divsChild>
                                                                <w:div w:id="551506799">
                                                                  <w:marLeft w:val="0"/>
                                                                  <w:marRight w:val="0"/>
                                                                  <w:marTop w:val="0"/>
                                                                  <w:marBottom w:val="0"/>
                                                                  <w:divBdr>
                                                                    <w:top w:val="none" w:sz="0" w:space="0" w:color="auto"/>
                                                                    <w:left w:val="none" w:sz="0" w:space="0" w:color="auto"/>
                                                                    <w:bottom w:val="none" w:sz="0" w:space="0" w:color="auto"/>
                                                                    <w:right w:val="none" w:sz="0" w:space="0" w:color="auto"/>
                                                                  </w:divBdr>
                                                                  <w:divsChild>
                                                                    <w:div w:id="346717407">
                                                                      <w:marLeft w:val="0"/>
                                                                      <w:marRight w:val="0"/>
                                                                      <w:marTop w:val="0"/>
                                                                      <w:marBottom w:val="360"/>
                                                                      <w:divBdr>
                                                                        <w:top w:val="none" w:sz="0" w:space="0" w:color="auto"/>
                                                                        <w:left w:val="none" w:sz="0" w:space="0" w:color="auto"/>
                                                                        <w:bottom w:val="none" w:sz="0" w:space="0" w:color="auto"/>
                                                                        <w:right w:val="none" w:sz="0" w:space="0" w:color="auto"/>
                                                                      </w:divBdr>
                                                                      <w:divsChild>
                                                                        <w:div w:id="2130856118">
                                                                          <w:marLeft w:val="0"/>
                                                                          <w:marRight w:val="0"/>
                                                                          <w:marTop w:val="0"/>
                                                                          <w:marBottom w:val="0"/>
                                                                          <w:divBdr>
                                                                            <w:top w:val="none" w:sz="0" w:space="0" w:color="auto"/>
                                                                            <w:left w:val="none" w:sz="0" w:space="0" w:color="auto"/>
                                                                            <w:bottom w:val="none" w:sz="0" w:space="0" w:color="auto"/>
                                                                            <w:right w:val="none" w:sz="0" w:space="0" w:color="auto"/>
                                                                          </w:divBdr>
                                                                          <w:divsChild>
                                                                            <w:div w:id="1045065048">
                                                                              <w:marLeft w:val="0"/>
                                                                              <w:marRight w:val="0"/>
                                                                              <w:marTop w:val="0"/>
                                                                              <w:marBottom w:val="0"/>
                                                                              <w:divBdr>
                                                                                <w:top w:val="none" w:sz="0" w:space="0" w:color="auto"/>
                                                                                <w:left w:val="none" w:sz="0" w:space="0" w:color="auto"/>
                                                                                <w:bottom w:val="none" w:sz="0" w:space="0" w:color="auto"/>
                                                                                <w:right w:val="none" w:sz="0" w:space="0" w:color="auto"/>
                                                                              </w:divBdr>
                                                                              <w:divsChild>
                                                                                <w:div w:id="524249517">
                                                                                  <w:marLeft w:val="0"/>
                                                                                  <w:marRight w:val="0"/>
                                                                                  <w:marTop w:val="0"/>
                                                                                  <w:marBottom w:val="0"/>
                                                                                  <w:divBdr>
                                                                                    <w:top w:val="none" w:sz="0" w:space="0" w:color="auto"/>
                                                                                    <w:left w:val="none" w:sz="0" w:space="0" w:color="auto"/>
                                                                                    <w:bottom w:val="none" w:sz="0" w:space="0" w:color="auto"/>
                                                                                    <w:right w:val="none" w:sz="0" w:space="0" w:color="auto"/>
                                                                                  </w:divBdr>
                                                                                  <w:divsChild>
                                                                                    <w:div w:id="1283416699">
                                                                                      <w:marLeft w:val="0"/>
                                                                                      <w:marRight w:val="0"/>
                                                                                      <w:marTop w:val="0"/>
                                                                                      <w:marBottom w:val="0"/>
                                                                                      <w:divBdr>
                                                                                        <w:top w:val="none" w:sz="0" w:space="0" w:color="auto"/>
                                                                                        <w:left w:val="none" w:sz="0" w:space="0" w:color="auto"/>
                                                                                        <w:bottom w:val="none" w:sz="0" w:space="0" w:color="auto"/>
                                                                                        <w:right w:val="none" w:sz="0" w:space="0" w:color="auto"/>
                                                                                      </w:divBdr>
                                                                                      <w:divsChild>
                                                                                        <w:div w:id="1606185247">
                                                                                          <w:marLeft w:val="0"/>
                                                                                          <w:marRight w:val="0"/>
                                                                                          <w:marTop w:val="0"/>
                                                                                          <w:marBottom w:val="360"/>
                                                                                          <w:divBdr>
                                                                                            <w:top w:val="none" w:sz="0" w:space="0" w:color="auto"/>
                                                                                            <w:left w:val="none" w:sz="0" w:space="0" w:color="auto"/>
                                                                                            <w:bottom w:val="none" w:sz="0" w:space="0" w:color="auto"/>
                                                                                            <w:right w:val="none" w:sz="0" w:space="0" w:color="auto"/>
                                                                                          </w:divBdr>
                                                                                          <w:divsChild>
                                                                                            <w:div w:id="192421072">
                                                                                              <w:marLeft w:val="0"/>
                                                                                              <w:marRight w:val="0"/>
                                                                                              <w:marTop w:val="0"/>
                                                                                              <w:marBottom w:val="360"/>
                                                                                              <w:divBdr>
                                                                                                <w:top w:val="none" w:sz="0" w:space="0" w:color="auto"/>
                                                                                                <w:left w:val="none" w:sz="0" w:space="0" w:color="auto"/>
                                                                                                <w:bottom w:val="none" w:sz="0" w:space="0" w:color="auto"/>
                                                                                                <w:right w:val="none" w:sz="0" w:space="0" w:color="auto"/>
                                                                                              </w:divBdr>
                                                                                              <w:divsChild>
                                                                                                <w:div w:id="1770270887">
                                                                                                  <w:marLeft w:val="0"/>
                                                                                                  <w:marRight w:val="0"/>
                                                                                                  <w:marTop w:val="0"/>
                                                                                                  <w:marBottom w:val="0"/>
                                                                                                  <w:divBdr>
                                                                                                    <w:top w:val="none" w:sz="0" w:space="0" w:color="auto"/>
                                                                                                    <w:left w:val="none" w:sz="0" w:space="0" w:color="auto"/>
                                                                                                    <w:bottom w:val="none" w:sz="0" w:space="0" w:color="auto"/>
                                                                                                    <w:right w:val="none" w:sz="0" w:space="0" w:color="auto"/>
                                                                                                  </w:divBdr>
                                                                                                  <w:divsChild>
                                                                                                    <w:div w:id="145976060">
                                                                                                      <w:marLeft w:val="0"/>
                                                                                                      <w:marRight w:val="0"/>
                                                                                                      <w:marTop w:val="0"/>
                                                                                                      <w:marBottom w:val="0"/>
                                                                                                      <w:divBdr>
                                                                                                        <w:top w:val="none" w:sz="0" w:space="0" w:color="auto"/>
                                                                                                        <w:left w:val="none" w:sz="0" w:space="0" w:color="auto"/>
                                                                                                        <w:bottom w:val="none" w:sz="0" w:space="0" w:color="auto"/>
                                                                                                        <w:right w:val="none" w:sz="0" w:space="0" w:color="auto"/>
                                                                                                      </w:divBdr>
                                                                                                      <w:divsChild>
                                                                                                        <w:div w:id="1038555728">
                                                                                                          <w:marLeft w:val="0"/>
                                                                                                          <w:marRight w:val="0"/>
                                                                                                          <w:marTop w:val="0"/>
                                                                                                          <w:marBottom w:val="0"/>
                                                                                                          <w:divBdr>
                                                                                                            <w:top w:val="none" w:sz="0" w:space="0" w:color="auto"/>
                                                                                                            <w:left w:val="none" w:sz="0" w:space="0" w:color="auto"/>
                                                                                                            <w:bottom w:val="none" w:sz="0" w:space="0" w:color="auto"/>
                                                                                                            <w:right w:val="none" w:sz="0" w:space="0" w:color="auto"/>
                                                                                                          </w:divBdr>
                                                                                                          <w:divsChild>
                                                                                                            <w:div w:id="154332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3742238">
      <w:bodyDiv w:val="1"/>
      <w:marLeft w:val="0"/>
      <w:marRight w:val="0"/>
      <w:marTop w:val="0"/>
      <w:marBottom w:val="0"/>
      <w:divBdr>
        <w:top w:val="none" w:sz="0" w:space="0" w:color="auto"/>
        <w:left w:val="none" w:sz="0" w:space="0" w:color="auto"/>
        <w:bottom w:val="none" w:sz="0" w:space="0" w:color="auto"/>
        <w:right w:val="none" w:sz="0" w:space="0" w:color="auto"/>
      </w:divBdr>
      <w:divsChild>
        <w:div w:id="656884106">
          <w:marLeft w:val="0"/>
          <w:marRight w:val="0"/>
          <w:marTop w:val="0"/>
          <w:marBottom w:val="0"/>
          <w:divBdr>
            <w:top w:val="none" w:sz="0" w:space="0" w:color="auto"/>
            <w:left w:val="none" w:sz="0" w:space="0" w:color="auto"/>
            <w:bottom w:val="none" w:sz="0" w:space="0" w:color="auto"/>
            <w:right w:val="none" w:sz="0" w:space="0" w:color="auto"/>
          </w:divBdr>
          <w:divsChild>
            <w:div w:id="473832758">
              <w:marLeft w:val="0"/>
              <w:marRight w:val="0"/>
              <w:marTop w:val="0"/>
              <w:marBottom w:val="0"/>
              <w:divBdr>
                <w:top w:val="none" w:sz="0" w:space="0" w:color="auto"/>
                <w:left w:val="none" w:sz="0" w:space="0" w:color="auto"/>
                <w:bottom w:val="none" w:sz="0" w:space="0" w:color="auto"/>
                <w:right w:val="none" w:sz="0" w:space="0" w:color="auto"/>
              </w:divBdr>
              <w:divsChild>
                <w:div w:id="949431773">
                  <w:marLeft w:val="0"/>
                  <w:marRight w:val="0"/>
                  <w:marTop w:val="0"/>
                  <w:marBottom w:val="0"/>
                  <w:divBdr>
                    <w:top w:val="single" w:sz="12" w:space="30" w:color="FFFFFF"/>
                    <w:left w:val="none" w:sz="0" w:space="0" w:color="auto"/>
                    <w:bottom w:val="none" w:sz="0" w:space="0" w:color="auto"/>
                    <w:right w:val="none" w:sz="0" w:space="0" w:color="auto"/>
                  </w:divBdr>
                  <w:divsChild>
                    <w:div w:id="2028603220">
                      <w:marLeft w:val="0"/>
                      <w:marRight w:val="0"/>
                      <w:marTop w:val="0"/>
                      <w:marBottom w:val="0"/>
                      <w:divBdr>
                        <w:top w:val="none" w:sz="0" w:space="0" w:color="auto"/>
                        <w:left w:val="none" w:sz="0" w:space="0" w:color="auto"/>
                        <w:bottom w:val="none" w:sz="0" w:space="0" w:color="auto"/>
                        <w:right w:val="none" w:sz="0" w:space="0" w:color="auto"/>
                      </w:divBdr>
                      <w:divsChild>
                        <w:div w:id="1559048148">
                          <w:marLeft w:val="0"/>
                          <w:marRight w:val="0"/>
                          <w:marTop w:val="0"/>
                          <w:marBottom w:val="0"/>
                          <w:divBdr>
                            <w:top w:val="none" w:sz="0" w:space="0" w:color="auto"/>
                            <w:left w:val="none" w:sz="0" w:space="0" w:color="auto"/>
                            <w:bottom w:val="none" w:sz="0" w:space="0" w:color="auto"/>
                            <w:right w:val="none" w:sz="0" w:space="0" w:color="auto"/>
                          </w:divBdr>
                          <w:divsChild>
                            <w:div w:id="1544056202">
                              <w:marLeft w:val="0"/>
                              <w:marRight w:val="0"/>
                              <w:marTop w:val="0"/>
                              <w:marBottom w:val="0"/>
                              <w:divBdr>
                                <w:top w:val="none" w:sz="0" w:space="0" w:color="auto"/>
                                <w:left w:val="none" w:sz="0" w:space="0" w:color="auto"/>
                                <w:bottom w:val="none" w:sz="0" w:space="0" w:color="auto"/>
                                <w:right w:val="none" w:sz="0" w:space="0" w:color="auto"/>
                              </w:divBdr>
                              <w:divsChild>
                                <w:div w:id="1987514812">
                                  <w:marLeft w:val="0"/>
                                  <w:marRight w:val="0"/>
                                  <w:marTop w:val="0"/>
                                  <w:marBottom w:val="0"/>
                                  <w:divBdr>
                                    <w:top w:val="none" w:sz="0" w:space="0" w:color="auto"/>
                                    <w:left w:val="none" w:sz="0" w:space="0" w:color="auto"/>
                                    <w:bottom w:val="none" w:sz="0" w:space="0" w:color="auto"/>
                                    <w:right w:val="none" w:sz="0" w:space="0" w:color="auto"/>
                                  </w:divBdr>
                                  <w:divsChild>
                                    <w:div w:id="1983536975">
                                      <w:marLeft w:val="0"/>
                                      <w:marRight w:val="0"/>
                                      <w:marTop w:val="0"/>
                                      <w:marBottom w:val="0"/>
                                      <w:divBdr>
                                        <w:top w:val="none" w:sz="0" w:space="0" w:color="auto"/>
                                        <w:left w:val="none" w:sz="0" w:space="0" w:color="auto"/>
                                        <w:bottom w:val="none" w:sz="0" w:space="0" w:color="auto"/>
                                        <w:right w:val="none" w:sz="0" w:space="0" w:color="auto"/>
                                      </w:divBdr>
                                      <w:divsChild>
                                        <w:div w:id="1960599765">
                                          <w:marLeft w:val="0"/>
                                          <w:marRight w:val="0"/>
                                          <w:marTop w:val="0"/>
                                          <w:marBottom w:val="0"/>
                                          <w:divBdr>
                                            <w:top w:val="none" w:sz="0" w:space="0" w:color="auto"/>
                                            <w:left w:val="none" w:sz="0" w:space="0" w:color="auto"/>
                                            <w:bottom w:val="none" w:sz="0" w:space="0" w:color="auto"/>
                                            <w:right w:val="none" w:sz="0" w:space="0" w:color="auto"/>
                                          </w:divBdr>
                                          <w:divsChild>
                                            <w:div w:id="255989704">
                                              <w:marLeft w:val="0"/>
                                              <w:marRight w:val="0"/>
                                              <w:marTop w:val="0"/>
                                              <w:marBottom w:val="0"/>
                                              <w:divBdr>
                                                <w:top w:val="none" w:sz="0" w:space="0" w:color="auto"/>
                                                <w:left w:val="none" w:sz="0" w:space="0" w:color="auto"/>
                                                <w:bottom w:val="none" w:sz="0" w:space="0" w:color="auto"/>
                                                <w:right w:val="none" w:sz="0" w:space="0" w:color="auto"/>
                                              </w:divBdr>
                                              <w:divsChild>
                                                <w:div w:id="613827803">
                                                  <w:marLeft w:val="0"/>
                                                  <w:marRight w:val="0"/>
                                                  <w:marTop w:val="0"/>
                                                  <w:marBottom w:val="0"/>
                                                  <w:divBdr>
                                                    <w:top w:val="none" w:sz="0" w:space="0" w:color="auto"/>
                                                    <w:left w:val="none" w:sz="0" w:space="0" w:color="auto"/>
                                                    <w:bottom w:val="none" w:sz="0" w:space="0" w:color="auto"/>
                                                    <w:right w:val="none" w:sz="0" w:space="0" w:color="auto"/>
                                                  </w:divBdr>
                                                  <w:divsChild>
                                                    <w:div w:id="824780834">
                                                      <w:marLeft w:val="0"/>
                                                      <w:marRight w:val="0"/>
                                                      <w:marTop w:val="0"/>
                                                      <w:marBottom w:val="0"/>
                                                      <w:divBdr>
                                                        <w:top w:val="none" w:sz="0" w:space="0" w:color="auto"/>
                                                        <w:left w:val="none" w:sz="0" w:space="0" w:color="auto"/>
                                                        <w:bottom w:val="none" w:sz="0" w:space="0" w:color="auto"/>
                                                        <w:right w:val="none" w:sz="0" w:space="0" w:color="auto"/>
                                                      </w:divBdr>
                                                      <w:divsChild>
                                                        <w:div w:id="1283882721">
                                                          <w:marLeft w:val="0"/>
                                                          <w:marRight w:val="0"/>
                                                          <w:marTop w:val="0"/>
                                                          <w:marBottom w:val="0"/>
                                                          <w:divBdr>
                                                            <w:top w:val="none" w:sz="0" w:space="0" w:color="auto"/>
                                                            <w:left w:val="none" w:sz="0" w:space="0" w:color="auto"/>
                                                            <w:bottom w:val="none" w:sz="0" w:space="0" w:color="auto"/>
                                                            <w:right w:val="none" w:sz="0" w:space="0" w:color="auto"/>
                                                          </w:divBdr>
                                                          <w:divsChild>
                                                            <w:div w:id="1914579022">
                                                              <w:marLeft w:val="0"/>
                                                              <w:marRight w:val="0"/>
                                                              <w:marTop w:val="0"/>
                                                              <w:marBottom w:val="0"/>
                                                              <w:divBdr>
                                                                <w:top w:val="none" w:sz="0" w:space="0" w:color="auto"/>
                                                                <w:left w:val="none" w:sz="0" w:space="0" w:color="auto"/>
                                                                <w:bottom w:val="none" w:sz="0" w:space="0" w:color="auto"/>
                                                                <w:right w:val="none" w:sz="0" w:space="0" w:color="auto"/>
                                                              </w:divBdr>
                                                              <w:divsChild>
                                                                <w:div w:id="391462609">
                                                                  <w:marLeft w:val="0"/>
                                                                  <w:marRight w:val="0"/>
                                                                  <w:marTop w:val="0"/>
                                                                  <w:marBottom w:val="0"/>
                                                                  <w:divBdr>
                                                                    <w:top w:val="none" w:sz="0" w:space="0" w:color="auto"/>
                                                                    <w:left w:val="none" w:sz="0" w:space="0" w:color="auto"/>
                                                                    <w:bottom w:val="none" w:sz="0" w:space="0" w:color="auto"/>
                                                                    <w:right w:val="none" w:sz="0" w:space="0" w:color="auto"/>
                                                                  </w:divBdr>
                                                                  <w:divsChild>
                                                                    <w:div w:id="605191094">
                                                                      <w:marLeft w:val="0"/>
                                                                      <w:marRight w:val="0"/>
                                                                      <w:marTop w:val="0"/>
                                                                      <w:marBottom w:val="360"/>
                                                                      <w:divBdr>
                                                                        <w:top w:val="none" w:sz="0" w:space="0" w:color="auto"/>
                                                                        <w:left w:val="none" w:sz="0" w:space="0" w:color="auto"/>
                                                                        <w:bottom w:val="none" w:sz="0" w:space="0" w:color="auto"/>
                                                                        <w:right w:val="none" w:sz="0" w:space="0" w:color="auto"/>
                                                                      </w:divBdr>
                                                                      <w:divsChild>
                                                                        <w:div w:id="1628315534">
                                                                          <w:marLeft w:val="0"/>
                                                                          <w:marRight w:val="0"/>
                                                                          <w:marTop w:val="0"/>
                                                                          <w:marBottom w:val="0"/>
                                                                          <w:divBdr>
                                                                            <w:top w:val="none" w:sz="0" w:space="0" w:color="auto"/>
                                                                            <w:left w:val="none" w:sz="0" w:space="0" w:color="auto"/>
                                                                            <w:bottom w:val="none" w:sz="0" w:space="0" w:color="auto"/>
                                                                            <w:right w:val="none" w:sz="0" w:space="0" w:color="auto"/>
                                                                          </w:divBdr>
                                                                          <w:divsChild>
                                                                            <w:div w:id="441535262">
                                                                              <w:marLeft w:val="0"/>
                                                                              <w:marRight w:val="0"/>
                                                                              <w:marTop w:val="0"/>
                                                                              <w:marBottom w:val="0"/>
                                                                              <w:divBdr>
                                                                                <w:top w:val="none" w:sz="0" w:space="0" w:color="auto"/>
                                                                                <w:left w:val="none" w:sz="0" w:space="0" w:color="auto"/>
                                                                                <w:bottom w:val="none" w:sz="0" w:space="0" w:color="auto"/>
                                                                                <w:right w:val="none" w:sz="0" w:space="0" w:color="auto"/>
                                                                              </w:divBdr>
                                                                              <w:divsChild>
                                                                                <w:div w:id="1584602485">
                                                                                  <w:marLeft w:val="0"/>
                                                                                  <w:marRight w:val="0"/>
                                                                                  <w:marTop w:val="0"/>
                                                                                  <w:marBottom w:val="0"/>
                                                                                  <w:divBdr>
                                                                                    <w:top w:val="none" w:sz="0" w:space="0" w:color="auto"/>
                                                                                    <w:left w:val="none" w:sz="0" w:space="0" w:color="auto"/>
                                                                                    <w:bottom w:val="none" w:sz="0" w:space="0" w:color="auto"/>
                                                                                    <w:right w:val="none" w:sz="0" w:space="0" w:color="auto"/>
                                                                                  </w:divBdr>
                                                                                  <w:divsChild>
                                                                                    <w:div w:id="338390013">
                                                                                      <w:marLeft w:val="0"/>
                                                                                      <w:marRight w:val="0"/>
                                                                                      <w:marTop w:val="0"/>
                                                                                      <w:marBottom w:val="0"/>
                                                                                      <w:divBdr>
                                                                                        <w:top w:val="none" w:sz="0" w:space="0" w:color="auto"/>
                                                                                        <w:left w:val="none" w:sz="0" w:space="0" w:color="auto"/>
                                                                                        <w:bottom w:val="none" w:sz="0" w:space="0" w:color="auto"/>
                                                                                        <w:right w:val="none" w:sz="0" w:space="0" w:color="auto"/>
                                                                                      </w:divBdr>
                                                                                      <w:divsChild>
                                                                                        <w:div w:id="1027683385">
                                                                                          <w:marLeft w:val="0"/>
                                                                                          <w:marRight w:val="0"/>
                                                                                          <w:marTop w:val="0"/>
                                                                                          <w:marBottom w:val="360"/>
                                                                                          <w:divBdr>
                                                                                            <w:top w:val="none" w:sz="0" w:space="0" w:color="auto"/>
                                                                                            <w:left w:val="none" w:sz="0" w:space="0" w:color="auto"/>
                                                                                            <w:bottom w:val="none" w:sz="0" w:space="0" w:color="auto"/>
                                                                                            <w:right w:val="none" w:sz="0" w:space="0" w:color="auto"/>
                                                                                          </w:divBdr>
                                                                                          <w:divsChild>
                                                                                            <w:div w:id="1573349949">
                                                                                              <w:marLeft w:val="0"/>
                                                                                              <w:marRight w:val="0"/>
                                                                                              <w:marTop w:val="0"/>
                                                                                              <w:marBottom w:val="360"/>
                                                                                              <w:divBdr>
                                                                                                <w:top w:val="none" w:sz="0" w:space="0" w:color="auto"/>
                                                                                                <w:left w:val="none" w:sz="0" w:space="0" w:color="auto"/>
                                                                                                <w:bottom w:val="none" w:sz="0" w:space="0" w:color="auto"/>
                                                                                                <w:right w:val="none" w:sz="0" w:space="0" w:color="auto"/>
                                                                                              </w:divBdr>
                                                                                              <w:divsChild>
                                                                                                <w:div w:id="501746578">
                                                                                                  <w:marLeft w:val="0"/>
                                                                                                  <w:marRight w:val="0"/>
                                                                                                  <w:marTop w:val="0"/>
                                                                                                  <w:marBottom w:val="0"/>
                                                                                                  <w:divBdr>
                                                                                                    <w:top w:val="none" w:sz="0" w:space="0" w:color="auto"/>
                                                                                                    <w:left w:val="none" w:sz="0" w:space="0" w:color="auto"/>
                                                                                                    <w:bottom w:val="none" w:sz="0" w:space="0" w:color="auto"/>
                                                                                                    <w:right w:val="none" w:sz="0" w:space="0" w:color="auto"/>
                                                                                                  </w:divBdr>
                                                                                                  <w:divsChild>
                                                                                                    <w:div w:id="1990010863">
                                                                                                      <w:marLeft w:val="0"/>
                                                                                                      <w:marRight w:val="0"/>
                                                                                                      <w:marTop w:val="0"/>
                                                                                                      <w:marBottom w:val="0"/>
                                                                                                      <w:divBdr>
                                                                                                        <w:top w:val="none" w:sz="0" w:space="0" w:color="auto"/>
                                                                                                        <w:left w:val="none" w:sz="0" w:space="0" w:color="auto"/>
                                                                                                        <w:bottom w:val="none" w:sz="0" w:space="0" w:color="auto"/>
                                                                                                        <w:right w:val="none" w:sz="0" w:space="0" w:color="auto"/>
                                                                                                      </w:divBdr>
                                                                                                      <w:divsChild>
                                                                                                        <w:div w:id="1461728523">
                                                                                                          <w:marLeft w:val="0"/>
                                                                                                          <w:marRight w:val="0"/>
                                                                                                          <w:marTop w:val="0"/>
                                                                                                          <w:marBottom w:val="0"/>
                                                                                                          <w:divBdr>
                                                                                                            <w:top w:val="none" w:sz="0" w:space="0" w:color="auto"/>
                                                                                                            <w:left w:val="none" w:sz="0" w:space="0" w:color="auto"/>
                                                                                                            <w:bottom w:val="none" w:sz="0" w:space="0" w:color="auto"/>
                                                                                                            <w:right w:val="none" w:sz="0" w:space="0" w:color="auto"/>
                                                                                                          </w:divBdr>
                                                                                                          <w:divsChild>
                                                                                                            <w:div w:id="20710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8565777">
      <w:bodyDiv w:val="1"/>
      <w:marLeft w:val="0"/>
      <w:marRight w:val="0"/>
      <w:marTop w:val="0"/>
      <w:marBottom w:val="0"/>
      <w:divBdr>
        <w:top w:val="none" w:sz="0" w:space="0" w:color="auto"/>
        <w:left w:val="none" w:sz="0" w:space="0" w:color="auto"/>
        <w:bottom w:val="none" w:sz="0" w:space="0" w:color="auto"/>
        <w:right w:val="none" w:sz="0" w:space="0" w:color="auto"/>
      </w:divBdr>
      <w:divsChild>
        <w:div w:id="2710721">
          <w:marLeft w:val="0"/>
          <w:marRight w:val="0"/>
          <w:marTop w:val="0"/>
          <w:marBottom w:val="0"/>
          <w:divBdr>
            <w:top w:val="none" w:sz="0" w:space="0" w:color="auto"/>
            <w:left w:val="none" w:sz="0" w:space="0" w:color="auto"/>
            <w:bottom w:val="none" w:sz="0" w:space="0" w:color="auto"/>
            <w:right w:val="none" w:sz="0" w:space="0" w:color="auto"/>
          </w:divBdr>
          <w:divsChild>
            <w:div w:id="1215265584">
              <w:marLeft w:val="0"/>
              <w:marRight w:val="0"/>
              <w:marTop w:val="0"/>
              <w:marBottom w:val="0"/>
              <w:divBdr>
                <w:top w:val="none" w:sz="0" w:space="0" w:color="auto"/>
                <w:left w:val="none" w:sz="0" w:space="0" w:color="auto"/>
                <w:bottom w:val="none" w:sz="0" w:space="0" w:color="auto"/>
                <w:right w:val="none" w:sz="0" w:space="0" w:color="auto"/>
              </w:divBdr>
              <w:divsChild>
                <w:div w:id="1186791522">
                  <w:marLeft w:val="0"/>
                  <w:marRight w:val="0"/>
                  <w:marTop w:val="0"/>
                  <w:marBottom w:val="0"/>
                  <w:divBdr>
                    <w:top w:val="none" w:sz="0" w:space="0" w:color="auto"/>
                    <w:left w:val="none" w:sz="0" w:space="0" w:color="auto"/>
                    <w:bottom w:val="none" w:sz="0" w:space="0" w:color="auto"/>
                    <w:right w:val="none" w:sz="0" w:space="0" w:color="auto"/>
                  </w:divBdr>
                  <w:divsChild>
                    <w:div w:id="1055854465">
                      <w:marLeft w:val="0"/>
                      <w:marRight w:val="0"/>
                      <w:marTop w:val="0"/>
                      <w:marBottom w:val="0"/>
                      <w:divBdr>
                        <w:top w:val="none" w:sz="0" w:space="0" w:color="auto"/>
                        <w:left w:val="none" w:sz="0" w:space="0" w:color="auto"/>
                        <w:bottom w:val="none" w:sz="0" w:space="0" w:color="auto"/>
                        <w:right w:val="none" w:sz="0" w:space="0" w:color="auto"/>
                      </w:divBdr>
                      <w:divsChild>
                        <w:div w:id="967079749">
                          <w:marLeft w:val="0"/>
                          <w:marRight w:val="0"/>
                          <w:marTop w:val="0"/>
                          <w:marBottom w:val="210"/>
                          <w:divBdr>
                            <w:top w:val="single" w:sz="6" w:space="0" w:color="1A6884"/>
                            <w:left w:val="single" w:sz="6" w:space="0" w:color="1A6884"/>
                            <w:bottom w:val="single" w:sz="6" w:space="0" w:color="1A6884"/>
                            <w:right w:val="single" w:sz="6" w:space="0" w:color="1A6884"/>
                          </w:divBdr>
                          <w:divsChild>
                            <w:div w:id="3054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062228">
      <w:bodyDiv w:val="1"/>
      <w:marLeft w:val="0"/>
      <w:marRight w:val="0"/>
      <w:marTop w:val="0"/>
      <w:marBottom w:val="0"/>
      <w:divBdr>
        <w:top w:val="none" w:sz="0" w:space="0" w:color="auto"/>
        <w:left w:val="none" w:sz="0" w:space="0" w:color="auto"/>
        <w:bottom w:val="none" w:sz="0" w:space="0" w:color="auto"/>
        <w:right w:val="none" w:sz="0" w:space="0" w:color="auto"/>
      </w:divBdr>
      <w:divsChild>
        <w:div w:id="647319610">
          <w:marLeft w:val="0"/>
          <w:marRight w:val="0"/>
          <w:marTop w:val="0"/>
          <w:marBottom w:val="0"/>
          <w:divBdr>
            <w:top w:val="none" w:sz="0" w:space="0" w:color="auto"/>
            <w:left w:val="none" w:sz="0" w:space="0" w:color="auto"/>
            <w:bottom w:val="none" w:sz="0" w:space="0" w:color="auto"/>
            <w:right w:val="none" w:sz="0" w:space="0" w:color="auto"/>
          </w:divBdr>
          <w:divsChild>
            <w:div w:id="592318880">
              <w:marLeft w:val="0"/>
              <w:marRight w:val="0"/>
              <w:marTop w:val="0"/>
              <w:marBottom w:val="0"/>
              <w:divBdr>
                <w:top w:val="none" w:sz="0" w:space="0" w:color="auto"/>
                <w:left w:val="none" w:sz="0" w:space="0" w:color="auto"/>
                <w:bottom w:val="none" w:sz="0" w:space="0" w:color="auto"/>
                <w:right w:val="none" w:sz="0" w:space="0" w:color="auto"/>
              </w:divBdr>
              <w:divsChild>
                <w:div w:id="906918067">
                  <w:marLeft w:val="0"/>
                  <w:marRight w:val="0"/>
                  <w:marTop w:val="0"/>
                  <w:marBottom w:val="0"/>
                  <w:divBdr>
                    <w:top w:val="none" w:sz="0" w:space="0" w:color="auto"/>
                    <w:left w:val="none" w:sz="0" w:space="0" w:color="auto"/>
                    <w:bottom w:val="none" w:sz="0" w:space="0" w:color="auto"/>
                    <w:right w:val="none" w:sz="0" w:space="0" w:color="auto"/>
                  </w:divBdr>
                  <w:divsChild>
                    <w:div w:id="103501844">
                      <w:marLeft w:val="0"/>
                      <w:marRight w:val="0"/>
                      <w:marTop w:val="0"/>
                      <w:marBottom w:val="0"/>
                      <w:divBdr>
                        <w:top w:val="none" w:sz="0" w:space="0" w:color="auto"/>
                        <w:left w:val="none" w:sz="0" w:space="0" w:color="auto"/>
                        <w:bottom w:val="none" w:sz="0" w:space="0" w:color="auto"/>
                        <w:right w:val="none" w:sz="0" w:space="0" w:color="auto"/>
                      </w:divBdr>
                      <w:divsChild>
                        <w:div w:id="2077435743">
                          <w:marLeft w:val="0"/>
                          <w:marRight w:val="0"/>
                          <w:marTop w:val="0"/>
                          <w:marBottom w:val="300"/>
                          <w:divBdr>
                            <w:top w:val="none" w:sz="0" w:space="0" w:color="auto"/>
                            <w:left w:val="none" w:sz="0" w:space="0" w:color="auto"/>
                            <w:bottom w:val="none" w:sz="0" w:space="0" w:color="auto"/>
                            <w:right w:val="none" w:sz="0" w:space="0" w:color="auto"/>
                          </w:divBdr>
                          <w:divsChild>
                            <w:div w:id="1069425232">
                              <w:marLeft w:val="0"/>
                              <w:marRight w:val="0"/>
                              <w:marTop w:val="0"/>
                              <w:marBottom w:val="0"/>
                              <w:divBdr>
                                <w:top w:val="none" w:sz="0" w:space="0" w:color="auto"/>
                                <w:left w:val="none" w:sz="0" w:space="0" w:color="auto"/>
                                <w:bottom w:val="none" w:sz="0" w:space="0" w:color="auto"/>
                                <w:right w:val="none" w:sz="0" w:space="0" w:color="auto"/>
                              </w:divBdr>
                              <w:divsChild>
                                <w:div w:id="48264899">
                                  <w:marLeft w:val="0"/>
                                  <w:marRight w:val="0"/>
                                  <w:marTop w:val="0"/>
                                  <w:marBottom w:val="0"/>
                                  <w:divBdr>
                                    <w:top w:val="none" w:sz="0" w:space="0" w:color="auto"/>
                                    <w:left w:val="none" w:sz="0" w:space="0" w:color="auto"/>
                                    <w:bottom w:val="none" w:sz="0" w:space="0" w:color="auto"/>
                                    <w:right w:val="none" w:sz="0" w:space="0" w:color="auto"/>
                                  </w:divBdr>
                                  <w:divsChild>
                                    <w:div w:id="826631999">
                                      <w:marLeft w:val="0"/>
                                      <w:marRight w:val="0"/>
                                      <w:marTop w:val="0"/>
                                      <w:marBottom w:val="0"/>
                                      <w:divBdr>
                                        <w:top w:val="none" w:sz="0" w:space="0" w:color="auto"/>
                                        <w:left w:val="none" w:sz="0" w:space="0" w:color="auto"/>
                                        <w:bottom w:val="none" w:sz="0" w:space="0" w:color="auto"/>
                                        <w:right w:val="none" w:sz="0" w:space="0" w:color="auto"/>
                                      </w:divBdr>
                                      <w:divsChild>
                                        <w:div w:id="12136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1478201">
      <w:bodyDiv w:val="1"/>
      <w:marLeft w:val="0"/>
      <w:marRight w:val="0"/>
      <w:marTop w:val="0"/>
      <w:marBottom w:val="0"/>
      <w:divBdr>
        <w:top w:val="none" w:sz="0" w:space="0" w:color="auto"/>
        <w:left w:val="none" w:sz="0" w:space="0" w:color="auto"/>
        <w:bottom w:val="none" w:sz="0" w:space="0" w:color="auto"/>
        <w:right w:val="none" w:sz="0" w:space="0" w:color="auto"/>
      </w:divBdr>
      <w:divsChild>
        <w:div w:id="222765488">
          <w:marLeft w:val="0"/>
          <w:marRight w:val="0"/>
          <w:marTop w:val="0"/>
          <w:marBottom w:val="0"/>
          <w:divBdr>
            <w:top w:val="none" w:sz="0" w:space="0" w:color="auto"/>
            <w:left w:val="none" w:sz="0" w:space="0" w:color="auto"/>
            <w:bottom w:val="none" w:sz="0" w:space="0" w:color="auto"/>
            <w:right w:val="none" w:sz="0" w:space="0" w:color="auto"/>
          </w:divBdr>
          <w:divsChild>
            <w:div w:id="844632456">
              <w:marLeft w:val="0"/>
              <w:marRight w:val="0"/>
              <w:marTop w:val="0"/>
              <w:marBottom w:val="0"/>
              <w:divBdr>
                <w:top w:val="none" w:sz="0" w:space="0" w:color="auto"/>
                <w:left w:val="none" w:sz="0" w:space="0" w:color="auto"/>
                <w:bottom w:val="none" w:sz="0" w:space="0" w:color="auto"/>
                <w:right w:val="none" w:sz="0" w:space="0" w:color="auto"/>
              </w:divBdr>
              <w:divsChild>
                <w:div w:id="114255417">
                  <w:marLeft w:val="0"/>
                  <w:marRight w:val="0"/>
                  <w:marTop w:val="0"/>
                  <w:marBottom w:val="0"/>
                  <w:divBdr>
                    <w:top w:val="none" w:sz="0" w:space="0" w:color="auto"/>
                    <w:left w:val="none" w:sz="0" w:space="0" w:color="auto"/>
                    <w:bottom w:val="none" w:sz="0" w:space="0" w:color="auto"/>
                    <w:right w:val="none" w:sz="0" w:space="0" w:color="auto"/>
                  </w:divBdr>
                  <w:divsChild>
                    <w:div w:id="273707393">
                      <w:marLeft w:val="0"/>
                      <w:marRight w:val="0"/>
                      <w:marTop w:val="0"/>
                      <w:marBottom w:val="0"/>
                      <w:divBdr>
                        <w:top w:val="none" w:sz="0" w:space="0" w:color="auto"/>
                        <w:left w:val="none" w:sz="0" w:space="0" w:color="auto"/>
                        <w:bottom w:val="none" w:sz="0" w:space="0" w:color="auto"/>
                        <w:right w:val="none" w:sz="0" w:space="0" w:color="auto"/>
                      </w:divBdr>
                      <w:divsChild>
                        <w:div w:id="1396662586">
                          <w:marLeft w:val="0"/>
                          <w:marRight w:val="0"/>
                          <w:marTop w:val="0"/>
                          <w:marBottom w:val="300"/>
                          <w:divBdr>
                            <w:top w:val="none" w:sz="0" w:space="0" w:color="auto"/>
                            <w:left w:val="none" w:sz="0" w:space="0" w:color="auto"/>
                            <w:bottom w:val="none" w:sz="0" w:space="0" w:color="auto"/>
                            <w:right w:val="none" w:sz="0" w:space="0" w:color="auto"/>
                          </w:divBdr>
                          <w:divsChild>
                            <w:div w:id="1847358935">
                              <w:marLeft w:val="0"/>
                              <w:marRight w:val="0"/>
                              <w:marTop w:val="0"/>
                              <w:marBottom w:val="0"/>
                              <w:divBdr>
                                <w:top w:val="none" w:sz="0" w:space="0" w:color="auto"/>
                                <w:left w:val="none" w:sz="0" w:space="0" w:color="auto"/>
                                <w:bottom w:val="none" w:sz="0" w:space="0" w:color="auto"/>
                                <w:right w:val="none" w:sz="0" w:space="0" w:color="auto"/>
                              </w:divBdr>
                              <w:divsChild>
                                <w:div w:id="1121993969">
                                  <w:marLeft w:val="0"/>
                                  <w:marRight w:val="0"/>
                                  <w:marTop w:val="0"/>
                                  <w:marBottom w:val="0"/>
                                  <w:divBdr>
                                    <w:top w:val="none" w:sz="0" w:space="0" w:color="auto"/>
                                    <w:left w:val="none" w:sz="0" w:space="0" w:color="auto"/>
                                    <w:bottom w:val="none" w:sz="0" w:space="0" w:color="auto"/>
                                    <w:right w:val="none" w:sz="0" w:space="0" w:color="auto"/>
                                  </w:divBdr>
                                  <w:divsChild>
                                    <w:div w:id="441876073">
                                      <w:marLeft w:val="0"/>
                                      <w:marRight w:val="0"/>
                                      <w:marTop w:val="0"/>
                                      <w:marBottom w:val="0"/>
                                      <w:divBdr>
                                        <w:top w:val="none" w:sz="0" w:space="0" w:color="auto"/>
                                        <w:left w:val="none" w:sz="0" w:space="0" w:color="auto"/>
                                        <w:bottom w:val="none" w:sz="0" w:space="0" w:color="auto"/>
                                        <w:right w:val="none" w:sz="0" w:space="0" w:color="auto"/>
                                      </w:divBdr>
                                      <w:divsChild>
                                        <w:div w:id="145459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540127">
      <w:bodyDiv w:val="1"/>
      <w:marLeft w:val="0"/>
      <w:marRight w:val="0"/>
      <w:marTop w:val="0"/>
      <w:marBottom w:val="0"/>
      <w:divBdr>
        <w:top w:val="none" w:sz="0" w:space="0" w:color="auto"/>
        <w:left w:val="none" w:sz="0" w:space="0" w:color="auto"/>
        <w:bottom w:val="none" w:sz="0" w:space="0" w:color="auto"/>
        <w:right w:val="none" w:sz="0" w:space="0" w:color="auto"/>
      </w:divBdr>
      <w:divsChild>
        <w:div w:id="1631858354">
          <w:marLeft w:val="0"/>
          <w:marRight w:val="0"/>
          <w:marTop w:val="0"/>
          <w:marBottom w:val="0"/>
          <w:divBdr>
            <w:top w:val="none" w:sz="0" w:space="0" w:color="auto"/>
            <w:left w:val="none" w:sz="0" w:space="0" w:color="auto"/>
            <w:bottom w:val="none" w:sz="0" w:space="0" w:color="auto"/>
            <w:right w:val="none" w:sz="0" w:space="0" w:color="auto"/>
          </w:divBdr>
          <w:divsChild>
            <w:div w:id="1963417936">
              <w:marLeft w:val="0"/>
              <w:marRight w:val="0"/>
              <w:marTop w:val="0"/>
              <w:marBottom w:val="0"/>
              <w:divBdr>
                <w:top w:val="none" w:sz="0" w:space="0" w:color="auto"/>
                <w:left w:val="none" w:sz="0" w:space="0" w:color="auto"/>
                <w:bottom w:val="none" w:sz="0" w:space="0" w:color="auto"/>
                <w:right w:val="none" w:sz="0" w:space="0" w:color="auto"/>
              </w:divBdr>
              <w:divsChild>
                <w:div w:id="759982784">
                  <w:marLeft w:val="0"/>
                  <w:marRight w:val="0"/>
                  <w:marTop w:val="0"/>
                  <w:marBottom w:val="0"/>
                  <w:divBdr>
                    <w:top w:val="single" w:sz="12" w:space="30" w:color="FFFFFF"/>
                    <w:left w:val="none" w:sz="0" w:space="0" w:color="auto"/>
                    <w:bottom w:val="none" w:sz="0" w:space="0" w:color="auto"/>
                    <w:right w:val="none" w:sz="0" w:space="0" w:color="auto"/>
                  </w:divBdr>
                  <w:divsChild>
                    <w:div w:id="1339960214">
                      <w:marLeft w:val="0"/>
                      <w:marRight w:val="0"/>
                      <w:marTop w:val="0"/>
                      <w:marBottom w:val="0"/>
                      <w:divBdr>
                        <w:top w:val="none" w:sz="0" w:space="0" w:color="auto"/>
                        <w:left w:val="none" w:sz="0" w:space="0" w:color="auto"/>
                        <w:bottom w:val="none" w:sz="0" w:space="0" w:color="auto"/>
                        <w:right w:val="none" w:sz="0" w:space="0" w:color="auto"/>
                      </w:divBdr>
                      <w:divsChild>
                        <w:div w:id="264118113">
                          <w:marLeft w:val="0"/>
                          <w:marRight w:val="0"/>
                          <w:marTop w:val="0"/>
                          <w:marBottom w:val="0"/>
                          <w:divBdr>
                            <w:top w:val="none" w:sz="0" w:space="0" w:color="auto"/>
                            <w:left w:val="none" w:sz="0" w:space="0" w:color="auto"/>
                            <w:bottom w:val="none" w:sz="0" w:space="0" w:color="auto"/>
                            <w:right w:val="none" w:sz="0" w:space="0" w:color="auto"/>
                          </w:divBdr>
                          <w:divsChild>
                            <w:div w:id="1848054762">
                              <w:marLeft w:val="0"/>
                              <w:marRight w:val="0"/>
                              <w:marTop w:val="0"/>
                              <w:marBottom w:val="0"/>
                              <w:divBdr>
                                <w:top w:val="none" w:sz="0" w:space="0" w:color="auto"/>
                                <w:left w:val="none" w:sz="0" w:space="0" w:color="auto"/>
                                <w:bottom w:val="none" w:sz="0" w:space="0" w:color="auto"/>
                                <w:right w:val="none" w:sz="0" w:space="0" w:color="auto"/>
                              </w:divBdr>
                              <w:divsChild>
                                <w:div w:id="1501001452">
                                  <w:marLeft w:val="0"/>
                                  <w:marRight w:val="0"/>
                                  <w:marTop w:val="0"/>
                                  <w:marBottom w:val="0"/>
                                  <w:divBdr>
                                    <w:top w:val="none" w:sz="0" w:space="0" w:color="auto"/>
                                    <w:left w:val="none" w:sz="0" w:space="0" w:color="auto"/>
                                    <w:bottom w:val="none" w:sz="0" w:space="0" w:color="auto"/>
                                    <w:right w:val="none" w:sz="0" w:space="0" w:color="auto"/>
                                  </w:divBdr>
                                  <w:divsChild>
                                    <w:div w:id="1800565620">
                                      <w:marLeft w:val="0"/>
                                      <w:marRight w:val="0"/>
                                      <w:marTop w:val="0"/>
                                      <w:marBottom w:val="0"/>
                                      <w:divBdr>
                                        <w:top w:val="none" w:sz="0" w:space="0" w:color="auto"/>
                                        <w:left w:val="none" w:sz="0" w:space="0" w:color="auto"/>
                                        <w:bottom w:val="none" w:sz="0" w:space="0" w:color="auto"/>
                                        <w:right w:val="none" w:sz="0" w:space="0" w:color="auto"/>
                                      </w:divBdr>
                                      <w:divsChild>
                                        <w:div w:id="1323041061">
                                          <w:marLeft w:val="0"/>
                                          <w:marRight w:val="0"/>
                                          <w:marTop w:val="0"/>
                                          <w:marBottom w:val="0"/>
                                          <w:divBdr>
                                            <w:top w:val="none" w:sz="0" w:space="0" w:color="auto"/>
                                            <w:left w:val="none" w:sz="0" w:space="0" w:color="auto"/>
                                            <w:bottom w:val="none" w:sz="0" w:space="0" w:color="auto"/>
                                            <w:right w:val="none" w:sz="0" w:space="0" w:color="auto"/>
                                          </w:divBdr>
                                          <w:divsChild>
                                            <w:div w:id="1457916467">
                                              <w:marLeft w:val="0"/>
                                              <w:marRight w:val="0"/>
                                              <w:marTop w:val="0"/>
                                              <w:marBottom w:val="0"/>
                                              <w:divBdr>
                                                <w:top w:val="none" w:sz="0" w:space="0" w:color="auto"/>
                                                <w:left w:val="none" w:sz="0" w:space="0" w:color="auto"/>
                                                <w:bottom w:val="none" w:sz="0" w:space="0" w:color="auto"/>
                                                <w:right w:val="none" w:sz="0" w:space="0" w:color="auto"/>
                                              </w:divBdr>
                                              <w:divsChild>
                                                <w:div w:id="304748758">
                                                  <w:marLeft w:val="0"/>
                                                  <w:marRight w:val="0"/>
                                                  <w:marTop w:val="0"/>
                                                  <w:marBottom w:val="0"/>
                                                  <w:divBdr>
                                                    <w:top w:val="none" w:sz="0" w:space="0" w:color="auto"/>
                                                    <w:left w:val="none" w:sz="0" w:space="0" w:color="auto"/>
                                                    <w:bottom w:val="none" w:sz="0" w:space="0" w:color="auto"/>
                                                    <w:right w:val="none" w:sz="0" w:space="0" w:color="auto"/>
                                                  </w:divBdr>
                                                  <w:divsChild>
                                                    <w:div w:id="724304456">
                                                      <w:marLeft w:val="0"/>
                                                      <w:marRight w:val="0"/>
                                                      <w:marTop w:val="0"/>
                                                      <w:marBottom w:val="0"/>
                                                      <w:divBdr>
                                                        <w:top w:val="none" w:sz="0" w:space="0" w:color="auto"/>
                                                        <w:left w:val="none" w:sz="0" w:space="0" w:color="auto"/>
                                                        <w:bottom w:val="none" w:sz="0" w:space="0" w:color="auto"/>
                                                        <w:right w:val="none" w:sz="0" w:space="0" w:color="auto"/>
                                                      </w:divBdr>
                                                      <w:divsChild>
                                                        <w:div w:id="801772710">
                                                          <w:marLeft w:val="0"/>
                                                          <w:marRight w:val="0"/>
                                                          <w:marTop w:val="0"/>
                                                          <w:marBottom w:val="0"/>
                                                          <w:divBdr>
                                                            <w:top w:val="none" w:sz="0" w:space="0" w:color="auto"/>
                                                            <w:left w:val="none" w:sz="0" w:space="0" w:color="auto"/>
                                                            <w:bottom w:val="none" w:sz="0" w:space="0" w:color="auto"/>
                                                            <w:right w:val="none" w:sz="0" w:space="0" w:color="auto"/>
                                                          </w:divBdr>
                                                          <w:divsChild>
                                                            <w:div w:id="1193228196">
                                                              <w:marLeft w:val="0"/>
                                                              <w:marRight w:val="0"/>
                                                              <w:marTop w:val="0"/>
                                                              <w:marBottom w:val="0"/>
                                                              <w:divBdr>
                                                                <w:top w:val="none" w:sz="0" w:space="0" w:color="auto"/>
                                                                <w:left w:val="none" w:sz="0" w:space="0" w:color="auto"/>
                                                                <w:bottom w:val="none" w:sz="0" w:space="0" w:color="auto"/>
                                                                <w:right w:val="none" w:sz="0" w:space="0" w:color="auto"/>
                                                              </w:divBdr>
                                                              <w:divsChild>
                                                                <w:div w:id="310329754">
                                                                  <w:marLeft w:val="0"/>
                                                                  <w:marRight w:val="0"/>
                                                                  <w:marTop w:val="0"/>
                                                                  <w:marBottom w:val="0"/>
                                                                  <w:divBdr>
                                                                    <w:top w:val="none" w:sz="0" w:space="0" w:color="auto"/>
                                                                    <w:left w:val="none" w:sz="0" w:space="0" w:color="auto"/>
                                                                    <w:bottom w:val="none" w:sz="0" w:space="0" w:color="auto"/>
                                                                    <w:right w:val="none" w:sz="0" w:space="0" w:color="auto"/>
                                                                  </w:divBdr>
                                                                  <w:divsChild>
                                                                    <w:div w:id="1631130813">
                                                                      <w:marLeft w:val="0"/>
                                                                      <w:marRight w:val="0"/>
                                                                      <w:marTop w:val="0"/>
                                                                      <w:marBottom w:val="360"/>
                                                                      <w:divBdr>
                                                                        <w:top w:val="none" w:sz="0" w:space="0" w:color="auto"/>
                                                                        <w:left w:val="none" w:sz="0" w:space="0" w:color="auto"/>
                                                                        <w:bottom w:val="none" w:sz="0" w:space="0" w:color="auto"/>
                                                                        <w:right w:val="none" w:sz="0" w:space="0" w:color="auto"/>
                                                                      </w:divBdr>
                                                                      <w:divsChild>
                                                                        <w:div w:id="1575508007">
                                                                          <w:marLeft w:val="0"/>
                                                                          <w:marRight w:val="0"/>
                                                                          <w:marTop w:val="0"/>
                                                                          <w:marBottom w:val="0"/>
                                                                          <w:divBdr>
                                                                            <w:top w:val="none" w:sz="0" w:space="0" w:color="auto"/>
                                                                            <w:left w:val="none" w:sz="0" w:space="0" w:color="auto"/>
                                                                            <w:bottom w:val="none" w:sz="0" w:space="0" w:color="auto"/>
                                                                            <w:right w:val="none" w:sz="0" w:space="0" w:color="auto"/>
                                                                          </w:divBdr>
                                                                          <w:divsChild>
                                                                            <w:div w:id="1050806332">
                                                                              <w:marLeft w:val="0"/>
                                                                              <w:marRight w:val="0"/>
                                                                              <w:marTop w:val="0"/>
                                                                              <w:marBottom w:val="0"/>
                                                                              <w:divBdr>
                                                                                <w:top w:val="none" w:sz="0" w:space="0" w:color="auto"/>
                                                                                <w:left w:val="none" w:sz="0" w:space="0" w:color="auto"/>
                                                                                <w:bottom w:val="none" w:sz="0" w:space="0" w:color="auto"/>
                                                                                <w:right w:val="none" w:sz="0" w:space="0" w:color="auto"/>
                                                                              </w:divBdr>
                                                                              <w:divsChild>
                                                                                <w:div w:id="198973290">
                                                                                  <w:marLeft w:val="0"/>
                                                                                  <w:marRight w:val="0"/>
                                                                                  <w:marTop w:val="0"/>
                                                                                  <w:marBottom w:val="0"/>
                                                                                  <w:divBdr>
                                                                                    <w:top w:val="none" w:sz="0" w:space="0" w:color="auto"/>
                                                                                    <w:left w:val="none" w:sz="0" w:space="0" w:color="auto"/>
                                                                                    <w:bottom w:val="none" w:sz="0" w:space="0" w:color="auto"/>
                                                                                    <w:right w:val="none" w:sz="0" w:space="0" w:color="auto"/>
                                                                                  </w:divBdr>
                                                                                  <w:divsChild>
                                                                                    <w:div w:id="580330699">
                                                                                      <w:marLeft w:val="0"/>
                                                                                      <w:marRight w:val="0"/>
                                                                                      <w:marTop w:val="0"/>
                                                                                      <w:marBottom w:val="0"/>
                                                                                      <w:divBdr>
                                                                                        <w:top w:val="none" w:sz="0" w:space="0" w:color="auto"/>
                                                                                        <w:left w:val="none" w:sz="0" w:space="0" w:color="auto"/>
                                                                                        <w:bottom w:val="none" w:sz="0" w:space="0" w:color="auto"/>
                                                                                        <w:right w:val="none" w:sz="0" w:space="0" w:color="auto"/>
                                                                                      </w:divBdr>
                                                                                      <w:divsChild>
                                                                                        <w:div w:id="2026324947">
                                                                                          <w:marLeft w:val="0"/>
                                                                                          <w:marRight w:val="0"/>
                                                                                          <w:marTop w:val="0"/>
                                                                                          <w:marBottom w:val="360"/>
                                                                                          <w:divBdr>
                                                                                            <w:top w:val="none" w:sz="0" w:space="0" w:color="auto"/>
                                                                                            <w:left w:val="none" w:sz="0" w:space="0" w:color="auto"/>
                                                                                            <w:bottom w:val="none" w:sz="0" w:space="0" w:color="auto"/>
                                                                                            <w:right w:val="none" w:sz="0" w:space="0" w:color="auto"/>
                                                                                          </w:divBdr>
                                                                                          <w:divsChild>
                                                                                            <w:div w:id="386148651">
                                                                                              <w:marLeft w:val="0"/>
                                                                                              <w:marRight w:val="0"/>
                                                                                              <w:marTop w:val="0"/>
                                                                                              <w:marBottom w:val="360"/>
                                                                                              <w:divBdr>
                                                                                                <w:top w:val="none" w:sz="0" w:space="0" w:color="auto"/>
                                                                                                <w:left w:val="none" w:sz="0" w:space="0" w:color="auto"/>
                                                                                                <w:bottom w:val="none" w:sz="0" w:space="0" w:color="auto"/>
                                                                                                <w:right w:val="none" w:sz="0" w:space="0" w:color="auto"/>
                                                                                              </w:divBdr>
                                                                                              <w:divsChild>
                                                                                                <w:div w:id="1223249552">
                                                                                                  <w:marLeft w:val="0"/>
                                                                                                  <w:marRight w:val="0"/>
                                                                                                  <w:marTop w:val="0"/>
                                                                                                  <w:marBottom w:val="0"/>
                                                                                                  <w:divBdr>
                                                                                                    <w:top w:val="none" w:sz="0" w:space="0" w:color="auto"/>
                                                                                                    <w:left w:val="none" w:sz="0" w:space="0" w:color="auto"/>
                                                                                                    <w:bottom w:val="none" w:sz="0" w:space="0" w:color="auto"/>
                                                                                                    <w:right w:val="none" w:sz="0" w:space="0" w:color="auto"/>
                                                                                                  </w:divBdr>
                                                                                                  <w:divsChild>
                                                                                                    <w:div w:id="272902025">
                                                                                                      <w:marLeft w:val="0"/>
                                                                                                      <w:marRight w:val="0"/>
                                                                                                      <w:marTop w:val="0"/>
                                                                                                      <w:marBottom w:val="0"/>
                                                                                                      <w:divBdr>
                                                                                                        <w:top w:val="none" w:sz="0" w:space="0" w:color="auto"/>
                                                                                                        <w:left w:val="none" w:sz="0" w:space="0" w:color="auto"/>
                                                                                                        <w:bottom w:val="none" w:sz="0" w:space="0" w:color="auto"/>
                                                                                                        <w:right w:val="none" w:sz="0" w:space="0" w:color="auto"/>
                                                                                                      </w:divBdr>
                                                                                                      <w:divsChild>
                                                                                                        <w:div w:id="1535075345">
                                                                                                          <w:marLeft w:val="0"/>
                                                                                                          <w:marRight w:val="0"/>
                                                                                                          <w:marTop w:val="0"/>
                                                                                                          <w:marBottom w:val="0"/>
                                                                                                          <w:divBdr>
                                                                                                            <w:top w:val="none" w:sz="0" w:space="0" w:color="auto"/>
                                                                                                            <w:left w:val="none" w:sz="0" w:space="0" w:color="auto"/>
                                                                                                            <w:bottom w:val="none" w:sz="0" w:space="0" w:color="auto"/>
                                                                                                            <w:right w:val="none" w:sz="0" w:space="0" w:color="auto"/>
                                                                                                          </w:divBdr>
                                                                                                          <w:divsChild>
                                                                                                            <w:div w:id="57181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4624675">
      <w:bodyDiv w:val="1"/>
      <w:marLeft w:val="0"/>
      <w:marRight w:val="0"/>
      <w:marTop w:val="0"/>
      <w:marBottom w:val="0"/>
      <w:divBdr>
        <w:top w:val="none" w:sz="0" w:space="0" w:color="auto"/>
        <w:left w:val="none" w:sz="0" w:space="0" w:color="auto"/>
        <w:bottom w:val="none" w:sz="0" w:space="0" w:color="auto"/>
        <w:right w:val="none" w:sz="0" w:space="0" w:color="auto"/>
      </w:divBdr>
      <w:divsChild>
        <w:div w:id="936715373">
          <w:marLeft w:val="0"/>
          <w:marRight w:val="0"/>
          <w:marTop w:val="0"/>
          <w:marBottom w:val="0"/>
          <w:divBdr>
            <w:top w:val="none" w:sz="0" w:space="0" w:color="auto"/>
            <w:left w:val="none" w:sz="0" w:space="0" w:color="auto"/>
            <w:bottom w:val="none" w:sz="0" w:space="0" w:color="auto"/>
            <w:right w:val="none" w:sz="0" w:space="0" w:color="auto"/>
          </w:divBdr>
          <w:divsChild>
            <w:div w:id="377751257">
              <w:marLeft w:val="0"/>
              <w:marRight w:val="0"/>
              <w:marTop w:val="0"/>
              <w:marBottom w:val="0"/>
              <w:divBdr>
                <w:top w:val="none" w:sz="0" w:space="0" w:color="auto"/>
                <w:left w:val="none" w:sz="0" w:space="0" w:color="auto"/>
                <w:bottom w:val="none" w:sz="0" w:space="0" w:color="auto"/>
                <w:right w:val="none" w:sz="0" w:space="0" w:color="auto"/>
              </w:divBdr>
              <w:divsChild>
                <w:div w:id="145560004">
                  <w:marLeft w:val="0"/>
                  <w:marRight w:val="0"/>
                  <w:marTop w:val="0"/>
                  <w:marBottom w:val="0"/>
                  <w:divBdr>
                    <w:top w:val="none" w:sz="0" w:space="0" w:color="auto"/>
                    <w:left w:val="none" w:sz="0" w:space="0" w:color="auto"/>
                    <w:bottom w:val="none" w:sz="0" w:space="0" w:color="auto"/>
                    <w:right w:val="none" w:sz="0" w:space="0" w:color="auto"/>
                  </w:divBdr>
                  <w:divsChild>
                    <w:div w:id="676033915">
                      <w:marLeft w:val="0"/>
                      <w:marRight w:val="0"/>
                      <w:marTop w:val="0"/>
                      <w:marBottom w:val="0"/>
                      <w:divBdr>
                        <w:top w:val="none" w:sz="0" w:space="0" w:color="auto"/>
                        <w:left w:val="none" w:sz="0" w:space="0" w:color="auto"/>
                        <w:bottom w:val="none" w:sz="0" w:space="0" w:color="auto"/>
                        <w:right w:val="none" w:sz="0" w:space="0" w:color="auto"/>
                      </w:divBdr>
                      <w:divsChild>
                        <w:div w:id="1300262077">
                          <w:marLeft w:val="0"/>
                          <w:marRight w:val="0"/>
                          <w:marTop w:val="0"/>
                          <w:marBottom w:val="300"/>
                          <w:divBdr>
                            <w:top w:val="none" w:sz="0" w:space="0" w:color="auto"/>
                            <w:left w:val="none" w:sz="0" w:space="0" w:color="auto"/>
                            <w:bottom w:val="none" w:sz="0" w:space="0" w:color="auto"/>
                            <w:right w:val="none" w:sz="0" w:space="0" w:color="auto"/>
                          </w:divBdr>
                          <w:divsChild>
                            <w:div w:id="1041436558">
                              <w:marLeft w:val="0"/>
                              <w:marRight w:val="0"/>
                              <w:marTop w:val="0"/>
                              <w:marBottom w:val="0"/>
                              <w:divBdr>
                                <w:top w:val="none" w:sz="0" w:space="0" w:color="auto"/>
                                <w:left w:val="none" w:sz="0" w:space="0" w:color="auto"/>
                                <w:bottom w:val="none" w:sz="0" w:space="0" w:color="auto"/>
                                <w:right w:val="none" w:sz="0" w:space="0" w:color="auto"/>
                              </w:divBdr>
                              <w:divsChild>
                                <w:div w:id="2014531057">
                                  <w:marLeft w:val="0"/>
                                  <w:marRight w:val="0"/>
                                  <w:marTop w:val="0"/>
                                  <w:marBottom w:val="0"/>
                                  <w:divBdr>
                                    <w:top w:val="none" w:sz="0" w:space="0" w:color="auto"/>
                                    <w:left w:val="none" w:sz="0" w:space="0" w:color="auto"/>
                                    <w:bottom w:val="none" w:sz="0" w:space="0" w:color="auto"/>
                                    <w:right w:val="none" w:sz="0" w:space="0" w:color="auto"/>
                                  </w:divBdr>
                                  <w:divsChild>
                                    <w:div w:id="195044581">
                                      <w:marLeft w:val="0"/>
                                      <w:marRight w:val="0"/>
                                      <w:marTop w:val="0"/>
                                      <w:marBottom w:val="0"/>
                                      <w:divBdr>
                                        <w:top w:val="none" w:sz="0" w:space="0" w:color="auto"/>
                                        <w:left w:val="none" w:sz="0" w:space="0" w:color="auto"/>
                                        <w:bottom w:val="none" w:sz="0" w:space="0" w:color="auto"/>
                                        <w:right w:val="none" w:sz="0" w:space="0" w:color="auto"/>
                                      </w:divBdr>
                                      <w:divsChild>
                                        <w:div w:id="67188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9407722">
      <w:bodyDiv w:val="1"/>
      <w:marLeft w:val="0"/>
      <w:marRight w:val="0"/>
      <w:marTop w:val="0"/>
      <w:marBottom w:val="0"/>
      <w:divBdr>
        <w:top w:val="none" w:sz="0" w:space="0" w:color="auto"/>
        <w:left w:val="none" w:sz="0" w:space="0" w:color="auto"/>
        <w:bottom w:val="none" w:sz="0" w:space="0" w:color="auto"/>
        <w:right w:val="none" w:sz="0" w:space="0" w:color="auto"/>
      </w:divBdr>
    </w:div>
    <w:div w:id="2097826397">
      <w:bodyDiv w:val="1"/>
      <w:marLeft w:val="0"/>
      <w:marRight w:val="0"/>
      <w:marTop w:val="0"/>
      <w:marBottom w:val="0"/>
      <w:divBdr>
        <w:top w:val="none" w:sz="0" w:space="0" w:color="auto"/>
        <w:left w:val="none" w:sz="0" w:space="0" w:color="auto"/>
        <w:bottom w:val="none" w:sz="0" w:space="0" w:color="auto"/>
        <w:right w:val="none" w:sz="0" w:space="0" w:color="auto"/>
      </w:divBdr>
      <w:divsChild>
        <w:div w:id="1455563985">
          <w:marLeft w:val="0"/>
          <w:marRight w:val="0"/>
          <w:marTop w:val="0"/>
          <w:marBottom w:val="0"/>
          <w:divBdr>
            <w:top w:val="none" w:sz="0" w:space="0" w:color="auto"/>
            <w:left w:val="none" w:sz="0" w:space="0" w:color="auto"/>
            <w:bottom w:val="none" w:sz="0" w:space="0" w:color="auto"/>
            <w:right w:val="none" w:sz="0" w:space="0" w:color="auto"/>
          </w:divBdr>
          <w:divsChild>
            <w:div w:id="985620372">
              <w:marLeft w:val="0"/>
              <w:marRight w:val="0"/>
              <w:marTop w:val="0"/>
              <w:marBottom w:val="0"/>
              <w:divBdr>
                <w:top w:val="none" w:sz="0" w:space="0" w:color="auto"/>
                <w:left w:val="none" w:sz="0" w:space="0" w:color="auto"/>
                <w:bottom w:val="none" w:sz="0" w:space="0" w:color="auto"/>
                <w:right w:val="none" w:sz="0" w:space="0" w:color="auto"/>
              </w:divBdr>
              <w:divsChild>
                <w:div w:id="918713841">
                  <w:marLeft w:val="0"/>
                  <w:marRight w:val="0"/>
                  <w:marTop w:val="0"/>
                  <w:marBottom w:val="0"/>
                  <w:divBdr>
                    <w:top w:val="none" w:sz="0" w:space="0" w:color="auto"/>
                    <w:left w:val="none" w:sz="0" w:space="0" w:color="auto"/>
                    <w:bottom w:val="none" w:sz="0" w:space="0" w:color="auto"/>
                    <w:right w:val="none" w:sz="0" w:space="0" w:color="auto"/>
                  </w:divBdr>
                  <w:divsChild>
                    <w:div w:id="1543831970">
                      <w:marLeft w:val="0"/>
                      <w:marRight w:val="0"/>
                      <w:marTop w:val="0"/>
                      <w:marBottom w:val="0"/>
                      <w:divBdr>
                        <w:top w:val="none" w:sz="0" w:space="0" w:color="auto"/>
                        <w:left w:val="none" w:sz="0" w:space="0" w:color="auto"/>
                        <w:bottom w:val="none" w:sz="0" w:space="0" w:color="auto"/>
                        <w:right w:val="none" w:sz="0" w:space="0" w:color="auto"/>
                      </w:divBdr>
                      <w:divsChild>
                        <w:div w:id="1115518159">
                          <w:marLeft w:val="0"/>
                          <w:marRight w:val="0"/>
                          <w:marTop w:val="0"/>
                          <w:marBottom w:val="300"/>
                          <w:divBdr>
                            <w:top w:val="none" w:sz="0" w:space="0" w:color="auto"/>
                            <w:left w:val="none" w:sz="0" w:space="0" w:color="auto"/>
                            <w:bottom w:val="none" w:sz="0" w:space="0" w:color="auto"/>
                            <w:right w:val="none" w:sz="0" w:space="0" w:color="auto"/>
                          </w:divBdr>
                          <w:divsChild>
                            <w:div w:id="1891258675">
                              <w:marLeft w:val="0"/>
                              <w:marRight w:val="0"/>
                              <w:marTop w:val="0"/>
                              <w:marBottom w:val="0"/>
                              <w:divBdr>
                                <w:top w:val="none" w:sz="0" w:space="0" w:color="auto"/>
                                <w:left w:val="none" w:sz="0" w:space="0" w:color="auto"/>
                                <w:bottom w:val="none" w:sz="0" w:space="0" w:color="auto"/>
                                <w:right w:val="none" w:sz="0" w:space="0" w:color="auto"/>
                              </w:divBdr>
                              <w:divsChild>
                                <w:div w:id="1051929592">
                                  <w:marLeft w:val="0"/>
                                  <w:marRight w:val="0"/>
                                  <w:marTop w:val="0"/>
                                  <w:marBottom w:val="0"/>
                                  <w:divBdr>
                                    <w:top w:val="none" w:sz="0" w:space="0" w:color="auto"/>
                                    <w:left w:val="none" w:sz="0" w:space="0" w:color="auto"/>
                                    <w:bottom w:val="none" w:sz="0" w:space="0" w:color="auto"/>
                                    <w:right w:val="none" w:sz="0" w:space="0" w:color="auto"/>
                                  </w:divBdr>
                                  <w:divsChild>
                                    <w:div w:id="1724282203">
                                      <w:marLeft w:val="0"/>
                                      <w:marRight w:val="0"/>
                                      <w:marTop w:val="0"/>
                                      <w:marBottom w:val="0"/>
                                      <w:divBdr>
                                        <w:top w:val="none" w:sz="0" w:space="0" w:color="auto"/>
                                        <w:left w:val="none" w:sz="0" w:space="0" w:color="auto"/>
                                        <w:bottom w:val="none" w:sz="0" w:space="0" w:color="auto"/>
                                        <w:right w:val="none" w:sz="0" w:space="0" w:color="auto"/>
                                      </w:divBdr>
                                      <w:divsChild>
                                        <w:div w:id="66848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8867364">
      <w:bodyDiv w:val="1"/>
      <w:marLeft w:val="0"/>
      <w:marRight w:val="0"/>
      <w:marTop w:val="0"/>
      <w:marBottom w:val="0"/>
      <w:divBdr>
        <w:top w:val="none" w:sz="0" w:space="0" w:color="auto"/>
        <w:left w:val="none" w:sz="0" w:space="0" w:color="auto"/>
        <w:bottom w:val="none" w:sz="0" w:space="0" w:color="auto"/>
        <w:right w:val="none" w:sz="0" w:space="0" w:color="auto"/>
      </w:divBdr>
      <w:divsChild>
        <w:div w:id="1437094204">
          <w:marLeft w:val="0"/>
          <w:marRight w:val="0"/>
          <w:marTop w:val="0"/>
          <w:marBottom w:val="0"/>
          <w:divBdr>
            <w:top w:val="none" w:sz="0" w:space="0" w:color="auto"/>
            <w:left w:val="none" w:sz="0" w:space="0" w:color="auto"/>
            <w:bottom w:val="none" w:sz="0" w:space="0" w:color="auto"/>
            <w:right w:val="none" w:sz="0" w:space="0" w:color="auto"/>
          </w:divBdr>
          <w:divsChild>
            <w:div w:id="1187911157">
              <w:marLeft w:val="0"/>
              <w:marRight w:val="0"/>
              <w:marTop w:val="0"/>
              <w:marBottom w:val="0"/>
              <w:divBdr>
                <w:top w:val="none" w:sz="0" w:space="0" w:color="auto"/>
                <w:left w:val="none" w:sz="0" w:space="0" w:color="auto"/>
                <w:bottom w:val="none" w:sz="0" w:space="0" w:color="auto"/>
                <w:right w:val="none" w:sz="0" w:space="0" w:color="auto"/>
              </w:divBdr>
              <w:divsChild>
                <w:div w:id="1701201920">
                  <w:marLeft w:val="0"/>
                  <w:marRight w:val="0"/>
                  <w:marTop w:val="0"/>
                  <w:marBottom w:val="0"/>
                  <w:divBdr>
                    <w:top w:val="none" w:sz="0" w:space="0" w:color="auto"/>
                    <w:left w:val="none" w:sz="0" w:space="0" w:color="auto"/>
                    <w:bottom w:val="none" w:sz="0" w:space="0" w:color="auto"/>
                    <w:right w:val="none" w:sz="0" w:space="0" w:color="auto"/>
                  </w:divBdr>
                  <w:divsChild>
                    <w:div w:id="733161754">
                      <w:marLeft w:val="0"/>
                      <w:marRight w:val="0"/>
                      <w:marTop w:val="0"/>
                      <w:marBottom w:val="0"/>
                      <w:divBdr>
                        <w:top w:val="none" w:sz="0" w:space="0" w:color="auto"/>
                        <w:left w:val="none" w:sz="0" w:space="0" w:color="auto"/>
                        <w:bottom w:val="none" w:sz="0" w:space="0" w:color="auto"/>
                        <w:right w:val="none" w:sz="0" w:space="0" w:color="auto"/>
                      </w:divBdr>
                      <w:divsChild>
                        <w:div w:id="61024320">
                          <w:marLeft w:val="0"/>
                          <w:marRight w:val="0"/>
                          <w:marTop w:val="0"/>
                          <w:marBottom w:val="0"/>
                          <w:divBdr>
                            <w:top w:val="none" w:sz="0" w:space="0" w:color="auto"/>
                            <w:left w:val="none" w:sz="0" w:space="0" w:color="auto"/>
                            <w:bottom w:val="none" w:sz="0" w:space="0" w:color="auto"/>
                            <w:right w:val="none" w:sz="0" w:space="0" w:color="auto"/>
                          </w:divBdr>
                          <w:divsChild>
                            <w:div w:id="1314483207">
                              <w:marLeft w:val="0"/>
                              <w:marRight w:val="0"/>
                              <w:marTop w:val="0"/>
                              <w:marBottom w:val="0"/>
                              <w:divBdr>
                                <w:top w:val="none" w:sz="0" w:space="0" w:color="auto"/>
                                <w:left w:val="none" w:sz="0" w:space="0" w:color="auto"/>
                                <w:bottom w:val="none" w:sz="0" w:space="0" w:color="auto"/>
                                <w:right w:val="none" w:sz="0" w:space="0" w:color="auto"/>
                              </w:divBdr>
                              <w:divsChild>
                                <w:div w:id="1572734575">
                                  <w:marLeft w:val="0"/>
                                  <w:marRight w:val="0"/>
                                  <w:marTop w:val="0"/>
                                  <w:marBottom w:val="0"/>
                                  <w:divBdr>
                                    <w:top w:val="none" w:sz="0" w:space="0" w:color="auto"/>
                                    <w:left w:val="none" w:sz="0" w:space="0" w:color="auto"/>
                                    <w:bottom w:val="none" w:sz="0" w:space="0" w:color="auto"/>
                                    <w:right w:val="none" w:sz="0" w:space="0" w:color="auto"/>
                                  </w:divBdr>
                                  <w:divsChild>
                                    <w:div w:id="535581941">
                                      <w:marLeft w:val="0"/>
                                      <w:marRight w:val="0"/>
                                      <w:marTop w:val="0"/>
                                      <w:marBottom w:val="0"/>
                                      <w:divBdr>
                                        <w:top w:val="none" w:sz="0" w:space="0" w:color="auto"/>
                                        <w:left w:val="none" w:sz="0" w:space="0" w:color="auto"/>
                                        <w:bottom w:val="none" w:sz="0" w:space="0" w:color="auto"/>
                                        <w:right w:val="none" w:sz="0" w:space="0" w:color="auto"/>
                                      </w:divBdr>
                                      <w:divsChild>
                                        <w:div w:id="47726897">
                                          <w:marLeft w:val="0"/>
                                          <w:marRight w:val="0"/>
                                          <w:marTop w:val="0"/>
                                          <w:marBottom w:val="0"/>
                                          <w:divBdr>
                                            <w:top w:val="none" w:sz="0" w:space="0" w:color="auto"/>
                                            <w:left w:val="none" w:sz="0" w:space="0" w:color="auto"/>
                                            <w:bottom w:val="none" w:sz="0" w:space="0" w:color="auto"/>
                                            <w:right w:val="none" w:sz="0" w:space="0" w:color="auto"/>
                                          </w:divBdr>
                                          <w:divsChild>
                                            <w:div w:id="1802072809">
                                              <w:marLeft w:val="0"/>
                                              <w:marRight w:val="0"/>
                                              <w:marTop w:val="0"/>
                                              <w:marBottom w:val="0"/>
                                              <w:divBdr>
                                                <w:top w:val="none" w:sz="0" w:space="0" w:color="auto"/>
                                                <w:left w:val="none" w:sz="0" w:space="0" w:color="auto"/>
                                                <w:bottom w:val="none" w:sz="0" w:space="0" w:color="auto"/>
                                                <w:right w:val="none" w:sz="0" w:space="0" w:color="auto"/>
                                              </w:divBdr>
                                              <w:divsChild>
                                                <w:div w:id="1751350070">
                                                  <w:marLeft w:val="0"/>
                                                  <w:marRight w:val="0"/>
                                                  <w:marTop w:val="0"/>
                                                  <w:marBottom w:val="0"/>
                                                  <w:divBdr>
                                                    <w:top w:val="none" w:sz="0" w:space="0" w:color="auto"/>
                                                    <w:left w:val="none" w:sz="0" w:space="0" w:color="auto"/>
                                                    <w:bottom w:val="none" w:sz="0" w:space="0" w:color="auto"/>
                                                    <w:right w:val="none" w:sz="0" w:space="0" w:color="auto"/>
                                                  </w:divBdr>
                                                  <w:divsChild>
                                                    <w:div w:id="215432052">
                                                      <w:marLeft w:val="0"/>
                                                      <w:marRight w:val="0"/>
                                                      <w:marTop w:val="0"/>
                                                      <w:marBottom w:val="0"/>
                                                      <w:divBdr>
                                                        <w:top w:val="none" w:sz="0" w:space="0" w:color="auto"/>
                                                        <w:left w:val="none" w:sz="0" w:space="0" w:color="auto"/>
                                                        <w:bottom w:val="none" w:sz="0" w:space="0" w:color="auto"/>
                                                        <w:right w:val="none" w:sz="0" w:space="0" w:color="auto"/>
                                                      </w:divBdr>
                                                      <w:divsChild>
                                                        <w:div w:id="732047617">
                                                          <w:marLeft w:val="0"/>
                                                          <w:marRight w:val="0"/>
                                                          <w:marTop w:val="0"/>
                                                          <w:marBottom w:val="0"/>
                                                          <w:divBdr>
                                                            <w:top w:val="none" w:sz="0" w:space="0" w:color="auto"/>
                                                            <w:left w:val="none" w:sz="0" w:space="0" w:color="auto"/>
                                                            <w:bottom w:val="none" w:sz="0" w:space="0" w:color="auto"/>
                                                            <w:right w:val="none" w:sz="0" w:space="0" w:color="auto"/>
                                                          </w:divBdr>
                                                          <w:divsChild>
                                                            <w:div w:id="447503574">
                                                              <w:marLeft w:val="0"/>
                                                              <w:marRight w:val="0"/>
                                                              <w:marTop w:val="0"/>
                                                              <w:marBottom w:val="0"/>
                                                              <w:divBdr>
                                                                <w:top w:val="none" w:sz="0" w:space="0" w:color="auto"/>
                                                                <w:left w:val="none" w:sz="0" w:space="0" w:color="auto"/>
                                                                <w:bottom w:val="none" w:sz="0" w:space="0" w:color="auto"/>
                                                                <w:right w:val="none" w:sz="0" w:space="0" w:color="auto"/>
                                                              </w:divBdr>
                                                              <w:divsChild>
                                                                <w:div w:id="132793486">
                                                                  <w:marLeft w:val="0"/>
                                                                  <w:marRight w:val="0"/>
                                                                  <w:marTop w:val="0"/>
                                                                  <w:marBottom w:val="0"/>
                                                                  <w:divBdr>
                                                                    <w:top w:val="none" w:sz="0" w:space="0" w:color="auto"/>
                                                                    <w:left w:val="none" w:sz="0" w:space="0" w:color="auto"/>
                                                                    <w:bottom w:val="none" w:sz="0" w:space="0" w:color="auto"/>
                                                                    <w:right w:val="none" w:sz="0" w:space="0" w:color="auto"/>
                                                                  </w:divBdr>
                                                                  <w:divsChild>
                                                                    <w:div w:id="786513127">
                                                                      <w:marLeft w:val="0"/>
                                                                      <w:marRight w:val="0"/>
                                                                      <w:marTop w:val="0"/>
                                                                      <w:marBottom w:val="0"/>
                                                                      <w:divBdr>
                                                                        <w:top w:val="none" w:sz="0" w:space="0" w:color="auto"/>
                                                                        <w:left w:val="none" w:sz="0" w:space="0" w:color="auto"/>
                                                                        <w:bottom w:val="none" w:sz="0" w:space="0" w:color="auto"/>
                                                                        <w:right w:val="none" w:sz="0" w:space="0" w:color="auto"/>
                                                                      </w:divBdr>
                                                                      <w:divsChild>
                                                                        <w:div w:id="1037781539">
                                                                          <w:marLeft w:val="0"/>
                                                                          <w:marRight w:val="0"/>
                                                                          <w:marTop w:val="0"/>
                                                                          <w:marBottom w:val="0"/>
                                                                          <w:divBdr>
                                                                            <w:top w:val="none" w:sz="0" w:space="0" w:color="auto"/>
                                                                            <w:left w:val="none" w:sz="0" w:space="0" w:color="auto"/>
                                                                            <w:bottom w:val="none" w:sz="0" w:space="0" w:color="auto"/>
                                                                            <w:right w:val="none" w:sz="0" w:space="0" w:color="auto"/>
                                                                          </w:divBdr>
                                                                          <w:divsChild>
                                                                            <w:div w:id="427891202">
                                                                              <w:marLeft w:val="0"/>
                                                                              <w:marRight w:val="0"/>
                                                                              <w:marTop w:val="0"/>
                                                                              <w:marBottom w:val="0"/>
                                                                              <w:divBdr>
                                                                                <w:top w:val="none" w:sz="0" w:space="0" w:color="auto"/>
                                                                                <w:left w:val="none" w:sz="0" w:space="0" w:color="auto"/>
                                                                                <w:bottom w:val="none" w:sz="0" w:space="0" w:color="auto"/>
                                                                                <w:right w:val="none" w:sz="0" w:space="0" w:color="auto"/>
                                                                              </w:divBdr>
                                                                              <w:divsChild>
                                                                                <w:div w:id="1511212027">
                                                                                  <w:marLeft w:val="0"/>
                                                                                  <w:marRight w:val="0"/>
                                                                                  <w:marTop w:val="0"/>
                                                                                  <w:marBottom w:val="0"/>
                                                                                  <w:divBdr>
                                                                                    <w:top w:val="none" w:sz="0" w:space="0" w:color="auto"/>
                                                                                    <w:left w:val="none" w:sz="0" w:space="0" w:color="auto"/>
                                                                                    <w:bottom w:val="none" w:sz="0" w:space="0" w:color="auto"/>
                                                                                    <w:right w:val="none" w:sz="0" w:space="0" w:color="auto"/>
                                                                                  </w:divBdr>
                                                                                  <w:divsChild>
                                                                                    <w:div w:id="1969358430">
                                                                                      <w:marLeft w:val="0"/>
                                                                                      <w:marRight w:val="0"/>
                                                                                      <w:marTop w:val="0"/>
                                                                                      <w:marBottom w:val="0"/>
                                                                                      <w:divBdr>
                                                                                        <w:top w:val="none" w:sz="0" w:space="0" w:color="auto"/>
                                                                                        <w:left w:val="none" w:sz="0" w:space="0" w:color="auto"/>
                                                                                        <w:bottom w:val="none" w:sz="0" w:space="0" w:color="auto"/>
                                                                                        <w:right w:val="none" w:sz="0" w:space="0" w:color="auto"/>
                                                                                      </w:divBdr>
                                                                                      <w:divsChild>
                                                                                        <w:div w:id="1401993">
                                                                                          <w:marLeft w:val="0"/>
                                                                                          <w:marRight w:val="0"/>
                                                                                          <w:marTop w:val="0"/>
                                                                                          <w:marBottom w:val="0"/>
                                                                                          <w:divBdr>
                                                                                            <w:top w:val="none" w:sz="0" w:space="0" w:color="auto"/>
                                                                                            <w:left w:val="none" w:sz="0" w:space="0" w:color="auto"/>
                                                                                            <w:bottom w:val="none" w:sz="0" w:space="0" w:color="auto"/>
                                                                                            <w:right w:val="none" w:sz="0" w:space="0" w:color="auto"/>
                                                                                          </w:divBdr>
                                                                                        </w:div>
                                                                                        <w:div w:id="2070807586">
                                                                                          <w:marLeft w:val="0"/>
                                                                                          <w:marRight w:val="0"/>
                                                                                          <w:marTop w:val="0"/>
                                                                                          <w:marBottom w:val="0"/>
                                                                                          <w:divBdr>
                                                                                            <w:top w:val="none" w:sz="0" w:space="0" w:color="auto"/>
                                                                                            <w:left w:val="none" w:sz="0" w:space="0" w:color="auto"/>
                                                                                            <w:bottom w:val="none" w:sz="0" w:space="0" w:color="auto"/>
                                                                                            <w:right w:val="none" w:sz="0" w:space="0" w:color="auto"/>
                                                                                          </w:divBdr>
                                                                                        </w:div>
                                                                                        <w:div w:id="305084262">
                                                                                          <w:marLeft w:val="0"/>
                                                                                          <w:marRight w:val="0"/>
                                                                                          <w:marTop w:val="0"/>
                                                                                          <w:marBottom w:val="0"/>
                                                                                          <w:divBdr>
                                                                                            <w:top w:val="none" w:sz="0" w:space="0" w:color="auto"/>
                                                                                            <w:left w:val="none" w:sz="0" w:space="0" w:color="auto"/>
                                                                                            <w:bottom w:val="none" w:sz="0" w:space="0" w:color="auto"/>
                                                                                            <w:right w:val="none" w:sz="0" w:space="0" w:color="auto"/>
                                                                                          </w:divBdr>
                                                                                        </w:div>
                                                                                        <w:div w:id="1526140661">
                                                                                          <w:marLeft w:val="0"/>
                                                                                          <w:marRight w:val="0"/>
                                                                                          <w:marTop w:val="0"/>
                                                                                          <w:marBottom w:val="0"/>
                                                                                          <w:divBdr>
                                                                                            <w:top w:val="none" w:sz="0" w:space="0" w:color="auto"/>
                                                                                            <w:left w:val="none" w:sz="0" w:space="0" w:color="auto"/>
                                                                                            <w:bottom w:val="none" w:sz="0" w:space="0" w:color="auto"/>
                                                                                            <w:right w:val="none" w:sz="0" w:space="0" w:color="auto"/>
                                                                                          </w:divBdr>
                                                                                        </w:div>
                                                                                        <w:div w:id="1179808509">
                                                                                          <w:marLeft w:val="0"/>
                                                                                          <w:marRight w:val="0"/>
                                                                                          <w:marTop w:val="0"/>
                                                                                          <w:marBottom w:val="0"/>
                                                                                          <w:divBdr>
                                                                                            <w:top w:val="none" w:sz="0" w:space="0" w:color="auto"/>
                                                                                            <w:left w:val="none" w:sz="0" w:space="0" w:color="auto"/>
                                                                                            <w:bottom w:val="none" w:sz="0" w:space="0" w:color="auto"/>
                                                                                            <w:right w:val="none" w:sz="0" w:space="0" w:color="auto"/>
                                                                                          </w:divBdr>
                                                                                        </w:div>
                                                                                        <w:div w:id="2094543480">
                                                                                          <w:marLeft w:val="0"/>
                                                                                          <w:marRight w:val="0"/>
                                                                                          <w:marTop w:val="0"/>
                                                                                          <w:marBottom w:val="0"/>
                                                                                          <w:divBdr>
                                                                                            <w:top w:val="none" w:sz="0" w:space="0" w:color="auto"/>
                                                                                            <w:left w:val="none" w:sz="0" w:space="0" w:color="auto"/>
                                                                                            <w:bottom w:val="none" w:sz="0" w:space="0" w:color="auto"/>
                                                                                            <w:right w:val="none" w:sz="0" w:space="0" w:color="auto"/>
                                                                                          </w:divBdr>
                                                                                        </w:div>
                                                                                        <w:div w:id="861553290">
                                                                                          <w:marLeft w:val="0"/>
                                                                                          <w:marRight w:val="0"/>
                                                                                          <w:marTop w:val="0"/>
                                                                                          <w:marBottom w:val="0"/>
                                                                                          <w:divBdr>
                                                                                            <w:top w:val="none" w:sz="0" w:space="0" w:color="auto"/>
                                                                                            <w:left w:val="none" w:sz="0" w:space="0" w:color="auto"/>
                                                                                            <w:bottom w:val="none" w:sz="0" w:space="0" w:color="auto"/>
                                                                                            <w:right w:val="none" w:sz="0" w:space="0" w:color="auto"/>
                                                                                          </w:divBdr>
                                                                                        </w:div>
                                                                                        <w:div w:id="100782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1780675">
      <w:bodyDiv w:val="1"/>
      <w:marLeft w:val="0"/>
      <w:marRight w:val="0"/>
      <w:marTop w:val="0"/>
      <w:marBottom w:val="0"/>
      <w:divBdr>
        <w:top w:val="none" w:sz="0" w:space="0" w:color="auto"/>
        <w:left w:val="none" w:sz="0" w:space="0" w:color="auto"/>
        <w:bottom w:val="none" w:sz="0" w:space="0" w:color="auto"/>
        <w:right w:val="none" w:sz="0" w:space="0" w:color="auto"/>
      </w:divBdr>
      <w:divsChild>
        <w:div w:id="1509323540">
          <w:marLeft w:val="0"/>
          <w:marRight w:val="0"/>
          <w:marTop w:val="0"/>
          <w:marBottom w:val="0"/>
          <w:divBdr>
            <w:top w:val="none" w:sz="0" w:space="0" w:color="auto"/>
            <w:left w:val="none" w:sz="0" w:space="0" w:color="auto"/>
            <w:bottom w:val="none" w:sz="0" w:space="0" w:color="auto"/>
            <w:right w:val="none" w:sz="0" w:space="0" w:color="auto"/>
          </w:divBdr>
          <w:divsChild>
            <w:div w:id="1898318597">
              <w:marLeft w:val="0"/>
              <w:marRight w:val="0"/>
              <w:marTop w:val="0"/>
              <w:marBottom w:val="0"/>
              <w:divBdr>
                <w:top w:val="none" w:sz="0" w:space="0" w:color="auto"/>
                <w:left w:val="none" w:sz="0" w:space="0" w:color="auto"/>
                <w:bottom w:val="none" w:sz="0" w:space="0" w:color="auto"/>
                <w:right w:val="none" w:sz="0" w:space="0" w:color="auto"/>
              </w:divBdr>
              <w:divsChild>
                <w:div w:id="1340541172">
                  <w:marLeft w:val="0"/>
                  <w:marRight w:val="0"/>
                  <w:marTop w:val="0"/>
                  <w:marBottom w:val="0"/>
                  <w:divBdr>
                    <w:top w:val="single" w:sz="12" w:space="30" w:color="FFFFFF"/>
                    <w:left w:val="none" w:sz="0" w:space="0" w:color="auto"/>
                    <w:bottom w:val="none" w:sz="0" w:space="0" w:color="auto"/>
                    <w:right w:val="none" w:sz="0" w:space="0" w:color="auto"/>
                  </w:divBdr>
                  <w:divsChild>
                    <w:div w:id="1273131748">
                      <w:marLeft w:val="0"/>
                      <w:marRight w:val="0"/>
                      <w:marTop w:val="0"/>
                      <w:marBottom w:val="0"/>
                      <w:divBdr>
                        <w:top w:val="none" w:sz="0" w:space="0" w:color="auto"/>
                        <w:left w:val="none" w:sz="0" w:space="0" w:color="auto"/>
                        <w:bottom w:val="none" w:sz="0" w:space="0" w:color="auto"/>
                        <w:right w:val="none" w:sz="0" w:space="0" w:color="auto"/>
                      </w:divBdr>
                      <w:divsChild>
                        <w:div w:id="1224028746">
                          <w:marLeft w:val="0"/>
                          <w:marRight w:val="0"/>
                          <w:marTop w:val="0"/>
                          <w:marBottom w:val="0"/>
                          <w:divBdr>
                            <w:top w:val="none" w:sz="0" w:space="0" w:color="auto"/>
                            <w:left w:val="none" w:sz="0" w:space="0" w:color="auto"/>
                            <w:bottom w:val="none" w:sz="0" w:space="0" w:color="auto"/>
                            <w:right w:val="none" w:sz="0" w:space="0" w:color="auto"/>
                          </w:divBdr>
                          <w:divsChild>
                            <w:div w:id="1895041276">
                              <w:marLeft w:val="0"/>
                              <w:marRight w:val="0"/>
                              <w:marTop w:val="0"/>
                              <w:marBottom w:val="0"/>
                              <w:divBdr>
                                <w:top w:val="none" w:sz="0" w:space="0" w:color="auto"/>
                                <w:left w:val="none" w:sz="0" w:space="0" w:color="auto"/>
                                <w:bottom w:val="none" w:sz="0" w:space="0" w:color="auto"/>
                                <w:right w:val="none" w:sz="0" w:space="0" w:color="auto"/>
                              </w:divBdr>
                              <w:divsChild>
                                <w:div w:id="1796949096">
                                  <w:marLeft w:val="0"/>
                                  <w:marRight w:val="0"/>
                                  <w:marTop w:val="0"/>
                                  <w:marBottom w:val="0"/>
                                  <w:divBdr>
                                    <w:top w:val="none" w:sz="0" w:space="0" w:color="auto"/>
                                    <w:left w:val="none" w:sz="0" w:space="0" w:color="auto"/>
                                    <w:bottom w:val="none" w:sz="0" w:space="0" w:color="auto"/>
                                    <w:right w:val="none" w:sz="0" w:space="0" w:color="auto"/>
                                  </w:divBdr>
                                  <w:divsChild>
                                    <w:div w:id="469709373">
                                      <w:marLeft w:val="0"/>
                                      <w:marRight w:val="0"/>
                                      <w:marTop w:val="0"/>
                                      <w:marBottom w:val="0"/>
                                      <w:divBdr>
                                        <w:top w:val="none" w:sz="0" w:space="0" w:color="auto"/>
                                        <w:left w:val="none" w:sz="0" w:space="0" w:color="auto"/>
                                        <w:bottom w:val="none" w:sz="0" w:space="0" w:color="auto"/>
                                        <w:right w:val="none" w:sz="0" w:space="0" w:color="auto"/>
                                      </w:divBdr>
                                      <w:divsChild>
                                        <w:div w:id="224605926">
                                          <w:marLeft w:val="0"/>
                                          <w:marRight w:val="0"/>
                                          <w:marTop w:val="0"/>
                                          <w:marBottom w:val="0"/>
                                          <w:divBdr>
                                            <w:top w:val="none" w:sz="0" w:space="0" w:color="auto"/>
                                            <w:left w:val="none" w:sz="0" w:space="0" w:color="auto"/>
                                            <w:bottom w:val="none" w:sz="0" w:space="0" w:color="auto"/>
                                            <w:right w:val="none" w:sz="0" w:space="0" w:color="auto"/>
                                          </w:divBdr>
                                          <w:divsChild>
                                            <w:div w:id="1331716940">
                                              <w:marLeft w:val="0"/>
                                              <w:marRight w:val="0"/>
                                              <w:marTop w:val="0"/>
                                              <w:marBottom w:val="0"/>
                                              <w:divBdr>
                                                <w:top w:val="none" w:sz="0" w:space="0" w:color="auto"/>
                                                <w:left w:val="none" w:sz="0" w:space="0" w:color="auto"/>
                                                <w:bottom w:val="none" w:sz="0" w:space="0" w:color="auto"/>
                                                <w:right w:val="none" w:sz="0" w:space="0" w:color="auto"/>
                                              </w:divBdr>
                                              <w:divsChild>
                                                <w:div w:id="32537093">
                                                  <w:marLeft w:val="0"/>
                                                  <w:marRight w:val="0"/>
                                                  <w:marTop w:val="0"/>
                                                  <w:marBottom w:val="0"/>
                                                  <w:divBdr>
                                                    <w:top w:val="none" w:sz="0" w:space="0" w:color="auto"/>
                                                    <w:left w:val="none" w:sz="0" w:space="0" w:color="auto"/>
                                                    <w:bottom w:val="none" w:sz="0" w:space="0" w:color="auto"/>
                                                    <w:right w:val="none" w:sz="0" w:space="0" w:color="auto"/>
                                                  </w:divBdr>
                                                  <w:divsChild>
                                                    <w:div w:id="2000452747">
                                                      <w:marLeft w:val="0"/>
                                                      <w:marRight w:val="0"/>
                                                      <w:marTop w:val="0"/>
                                                      <w:marBottom w:val="0"/>
                                                      <w:divBdr>
                                                        <w:top w:val="none" w:sz="0" w:space="0" w:color="auto"/>
                                                        <w:left w:val="none" w:sz="0" w:space="0" w:color="auto"/>
                                                        <w:bottom w:val="none" w:sz="0" w:space="0" w:color="auto"/>
                                                        <w:right w:val="none" w:sz="0" w:space="0" w:color="auto"/>
                                                      </w:divBdr>
                                                      <w:divsChild>
                                                        <w:div w:id="1921139633">
                                                          <w:marLeft w:val="0"/>
                                                          <w:marRight w:val="0"/>
                                                          <w:marTop w:val="0"/>
                                                          <w:marBottom w:val="0"/>
                                                          <w:divBdr>
                                                            <w:top w:val="none" w:sz="0" w:space="0" w:color="auto"/>
                                                            <w:left w:val="none" w:sz="0" w:space="0" w:color="auto"/>
                                                            <w:bottom w:val="none" w:sz="0" w:space="0" w:color="auto"/>
                                                            <w:right w:val="none" w:sz="0" w:space="0" w:color="auto"/>
                                                          </w:divBdr>
                                                          <w:divsChild>
                                                            <w:div w:id="410541519">
                                                              <w:marLeft w:val="0"/>
                                                              <w:marRight w:val="0"/>
                                                              <w:marTop w:val="0"/>
                                                              <w:marBottom w:val="0"/>
                                                              <w:divBdr>
                                                                <w:top w:val="none" w:sz="0" w:space="0" w:color="auto"/>
                                                                <w:left w:val="none" w:sz="0" w:space="0" w:color="auto"/>
                                                                <w:bottom w:val="none" w:sz="0" w:space="0" w:color="auto"/>
                                                                <w:right w:val="none" w:sz="0" w:space="0" w:color="auto"/>
                                                              </w:divBdr>
                                                              <w:divsChild>
                                                                <w:div w:id="798960273">
                                                                  <w:marLeft w:val="0"/>
                                                                  <w:marRight w:val="0"/>
                                                                  <w:marTop w:val="0"/>
                                                                  <w:marBottom w:val="0"/>
                                                                  <w:divBdr>
                                                                    <w:top w:val="none" w:sz="0" w:space="0" w:color="auto"/>
                                                                    <w:left w:val="none" w:sz="0" w:space="0" w:color="auto"/>
                                                                    <w:bottom w:val="none" w:sz="0" w:space="0" w:color="auto"/>
                                                                    <w:right w:val="none" w:sz="0" w:space="0" w:color="auto"/>
                                                                  </w:divBdr>
                                                                  <w:divsChild>
                                                                    <w:div w:id="1665472842">
                                                                      <w:marLeft w:val="0"/>
                                                                      <w:marRight w:val="0"/>
                                                                      <w:marTop w:val="0"/>
                                                                      <w:marBottom w:val="360"/>
                                                                      <w:divBdr>
                                                                        <w:top w:val="none" w:sz="0" w:space="0" w:color="auto"/>
                                                                        <w:left w:val="none" w:sz="0" w:space="0" w:color="auto"/>
                                                                        <w:bottom w:val="none" w:sz="0" w:space="0" w:color="auto"/>
                                                                        <w:right w:val="none" w:sz="0" w:space="0" w:color="auto"/>
                                                                      </w:divBdr>
                                                                      <w:divsChild>
                                                                        <w:div w:id="802162297">
                                                                          <w:marLeft w:val="0"/>
                                                                          <w:marRight w:val="0"/>
                                                                          <w:marTop w:val="0"/>
                                                                          <w:marBottom w:val="0"/>
                                                                          <w:divBdr>
                                                                            <w:top w:val="none" w:sz="0" w:space="0" w:color="auto"/>
                                                                            <w:left w:val="none" w:sz="0" w:space="0" w:color="auto"/>
                                                                            <w:bottom w:val="none" w:sz="0" w:space="0" w:color="auto"/>
                                                                            <w:right w:val="none" w:sz="0" w:space="0" w:color="auto"/>
                                                                          </w:divBdr>
                                                                          <w:divsChild>
                                                                            <w:div w:id="1336608589">
                                                                              <w:marLeft w:val="0"/>
                                                                              <w:marRight w:val="0"/>
                                                                              <w:marTop w:val="0"/>
                                                                              <w:marBottom w:val="0"/>
                                                                              <w:divBdr>
                                                                                <w:top w:val="none" w:sz="0" w:space="0" w:color="auto"/>
                                                                                <w:left w:val="none" w:sz="0" w:space="0" w:color="auto"/>
                                                                                <w:bottom w:val="none" w:sz="0" w:space="0" w:color="auto"/>
                                                                                <w:right w:val="none" w:sz="0" w:space="0" w:color="auto"/>
                                                                              </w:divBdr>
                                                                              <w:divsChild>
                                                                                <w:div w:id="1861359306">
                                                                                  <w:marLeft w:val="0"/>
                                                                                  <w:marRight w:val="0"/>
                                                                                  <w:marTop w:val="0"/>
                                                                                  <w:marBottom w:val="0"/>
                                                                                  <w:divBdr>
                                                                                    <w:top w:val="none" w:sz="0" w:space="0" w:color="auto"/>
                                                                                    <w:left w:val="none" w:sz="0" w:space="0" w:color="auto"/>
                                                                                    <w:bottom w:val="none" w:sz="0" w:space="0" w:color="auto"/>
                                                                                    <w:right w:val="none" w:sz="0" w:space="0" w:color="auto"/>
                                                                                  </w:divBdr>
                                                                                  <w:divsChild>
                                                                                    <w:div w:id="1558323038">
                                                                                      <w:marLeft w:val="0"/>
                                                                                      <w:marRight w:val="0"/>
                                                                                      <w:marTop w:val="0"/>
                                                                                      <w:marBottom w:val="0"/>
                                                                                      <w:divBdr>
                                                                                        <w:top w:val="none" w:sz="0" w:space="0" w:color="auto"/>
                                                                                        <w:left w:val="none" w:sz="0" w:space="0" w:color="auto"/>
                                                                                        <w:bottom w:val="none" w:sz="0" w:space="0" w:color="auto"/>
                                                                                        <w:right w:val="none" w:sz="0" w:space="0" w:color="auto"/>
                                                                                      </w:divBdr>
                                                                                      <w:divsChild>
                                                                                        <w:div w:id="1851674845">
                                                                                          <w:marLeft w:val="0"/>
                                                                                          <w:marRight w:val="0"/>
                                                                                          <w:marTop w:val="0"/>
                                                                                          <w:marBottom w:val="360"/>
                                                                                          <w:divBdr>
                                                                                            <w:top w:val="none" w:sz="0" w:space="0" w:color="auto"/>
                                                                                            <w:left w:val="none" w:sz="0" w:space="0" w:color="auto"/>
                                                                                            <w:bottom w:val="none" w:sz="0" w:space="0" w:color="auto"/>
                                                                                            <w:right w:val="none" w:sz="0" w:space="0" w:color="auto"/>
                                                                                          </w:divBdr>
                                                                                          <w:divsChild>
                                                                                            <w:div w:id="1471053412">
                                                                                              <w:marLeft w:val="0"/>
                                                                                              <w:marRight w:val="0"/>
                                                                                              <w:marTop w:val="0"/>
                                                                                              <w:marBottom w:val="360"/>
                                                                                              <w:divBdr>
                                                                                                <w:top w:val="none" w:sz="0" w:space="0" w:color="auto"/>
                                                                                                <w:left w:val="none" w:sz="0" w:space="0" w:color="auto"/>
                                                                                                <w:bottom w:val="none" w:sz="0" w:space="0" w:color="auto"/>
                                                                                                <w:right w:val="none" w:sz="0" w:space="0" w:color="auto"/>
                                                                                              </w:divBdr>
                                                                                              <w:divsChild>
                                                                                                <w:div w:id="2073654589">
                                                                                                  <w:marLeft w:val="0"/>
                                                                                                  <w:marRight w:val="0"/>
                                                                                                  <w:marTop w:val="0"/>
                                                                                                  <w:marBottom w:val="0"/>
                                                                                                  <w:divBdr>
                                                                                                    <w:top w:val="none" w:sz="0" w:space="0" w:color="auto"/>
                                                                                                    <w:left w:val="none" w:sz="0" w:space="0" w:color="auto"/>
                                                                                                    <w:bottom w:val="none" w:sz="0" w:space="0" w:color="auto"/>
                                                                                                    <w:right w:val="none" w:sz="0" w:space="0" w:color="auto"/>
                                                                                                  </w:divBdr>
                                                                                                  <w:divsChild>
                                                                                                    <w:div w:id="1052921991">
                                                                                                      <w:marLeft w:val="0"/>
                                                                                                      <w:marRight w:val="0"/>
                                                                                                      <w:marTop w:val="0"/>
                                                                                                      <w:marBottom w:val="0"/>
                                                                                                      <w:divBdr>
                                                                                                        <w:top w:val="none" w:sz="0" w:space="0" w:color="auto"/>
                                                                                                        <w:left w:val="none" w:sz="0" w:space="0" w:color="auto"/>
                                                                                                        <w:bottom w:val="none" w:sz="0" w:space="0" w:color="auto"/>
                                                                                                        <w:right w:val="none" w:sz="0" w:space="0" w:color="auto"/>
                                                                                                      </w:divBdr>
                                                                                                      <w:divsChild>
                                                                                                        <w:div w:id="2045210693">
                                                                                                          <w:marLeft w:val="0"/>
                                                                                                          <w:marRight w:val="0"/>
                                                                                                          <w:marTop w:val="0"/>
                                                                                                          <w:marBottom w:val="0"/>
                                                                                                          <w:divBdr>
                                                                                                            <w:top w:val="none" w:sz="0" w:space="0" w:color="auto"/>
                                                                                                            <w:left w:val="none" w:sz="0" w:space="0" w:color="auto"/>
                                                                                                            <w:bottom w:val="none" w:sz="0" w:space="0" w:color="auto"/>
                                                                                                            <w:right w:val="none" w:sz="0" w:space="0" w:color="auto"/>
                                                                                                          </w:divBdr>
                                                                                                          <w:divsChild>
                                                                                                            <w:div w:id="10042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4691301">
      <w:bodyDiv w:val="1"/>
      <w:marLeft w:val="0"/>
      <w:marRight w:val="0"/>
      <w:marTop w:val="0"/>
      <w:marBottom w:val="0"/>
      <w:divBdr>
        <w:top w:val="none" w:sz="0" w:space="0" w:color="auto"/>
        <w:left w:val="none" w:sz="0" w:space="0" w:color="auto"/>
        <w:bottom w:val="none" w:sz="0" w:space="0" w:color="auto"/>
        <w:right w:val="none" w:sz="0" w:space="0" w:color="auto"/>
      </w:divBdr>
      <w:divsChild>
        <w:div w:id="1858887286">
          <w:marLeft w:val="0"/>
          <w:marRight w:val="0"/>
          <w:marTop w:val="0"/>
          <w:marBottom w:val="0"/>
          <w:divBdr>
            <w:top w:val="none" w:sz="0" w:space="0" w:color="auto"/>
            <w:left w:val="none" w:sz="0" w:space="0" w:color="auto"/>
            <w:bottom w:val="none" w:sz="0" w:space="0" w:color="auto"/>
            <w:right w:val="none" w:sz="0" w:space="0" w:color="auto"/>
          </w:divBdr>
          <w:divsChild>
            <w:div w:id="913126383">
              <w:marLeft w:val="0"/>
              <w:marRight w:val="0"/>
              <w:marTop w:val="0"/>
              <w:marBottom w:val="0"/>
              <w:divBdr>
                <w:top w:val="none" w:sz="0" w:space="0" w:color="auto"/>
                <w:left w:val="none" w:sz="0" w:space="0" w:color="auto"/>
                <w:bottom w:val="none" w:sz="0" w:space="0" w:color="auto"/>
                <w:right w:val="none" w:sz="0" w:space="0" w:color="auto"/>
              </w:divBdr>
              <w:divsChild>
                <w:div w:id="1964000179">
                  <w:marLeft w:val="0"/>
                  <w:marRight w:val="0"/>
                  <w:marTop w:val="0"/>
                  <w:marBottom w:val="0"/>
                  <w:divBdr>
                    <w:top w:val="single" w:sz="12" w:space="30" w:color="FFFFFF"/>
                    <w:left w:val="none" w:sz="0" w:space="0" w:color="auto"/>
                    <w:bottom w:val="none" w:sz="0" w:space="0" w:color="auto"/>
                    <w:right w:val="none" w:sz="0" w:space="0" w:color="auto"/>
                  </w:divBdr>
                  <w:divsChild>
                    <w:div w:id="1592929536">
                      <w:marLeft w:val="0"/>
                      <w:marRight w:val="0"/>
                      <w:marTop w:val="0"/>
                      <w:marBottom w:val="0"/>
                      <w:divBdr>
                        <w:top w:val="none" w:sz="0" w:space="0" w:color="auto"/>
                        <w:left w:val="none" w:sz="0" w:space="0" w:color="auto"/>
                        <w:bottom w:val="none" w:sz="0" w:space="0" w:color="auto"/>
                        <w:right w:val="none" w:sz="0" w:space="0" w:color="auto"/>
                      </w:divBdr>
                      <w:divsChild>
                        <w:div w:id="1234320033">
                          <w:marLeft w:val="0"/>
                          <w:marRight w:val="0"/>
                          <w:marTop w:val="0"/>
                          <w:marBottom w:val="0"/>
                          <w:divBdr>
                            <w:top w:val="none" w:sz="0" w:space="0" w:color="auto"/>
                            <w:left w:val="none" w:sz="0" w:space="0" w:color="auto"/>
                            <w:bottom w:val="none" w:sz="0" w:space="0" w:color="auto"/>
                            <w:right w:val="none" w:sz="0" w:space="0" w:color="auto"/>
                          </w:divBdr>
                          <w:divsChild>
                            <w:div w:id="1876234510">
                              <w:marLeft w:val="0"/>
                              <w:marRight w:val="0"/>
                              <w:marTop w:val="0"/>
                              <w:marBottom w:val="0"/>
                              <w:divBdr>
                                <w:top w:val="none" w:sz="0" w:space="0" w:color="auto"/>
                                <w:left w:val="none" w:sz="0" w:space="0" w:color="auto"/>
                                <w:bottom w:val="none" w:sz="0" w:space="0" w:color="auto"/>
                                <w:right w:val="none" w:sz="0" w:space="0" w:color="auto"/>
                              </w:divBdr>
                              <w:divsChild>
                                <w:div w:id="553084317">
                                  <w:marLeft w:val="0"/>
                                  <w:marRight w:val="0"/>
                                  <w:marTop w:val="0"/>
                                  <w:marBottom w:val="0"/>
                                  <w:divBdr>
                                    <w:top w:val="none" w:sz="0" w:space="0" w:color="auto"/>
                                    <w:left w:val="none" w:sz="0" w:space="0" w:color="auto"/>
                                    <w:bottom w:val="none" w:sz="0" w:space="0" w:color="auto"/>
                                    <w:right w:val="none" w:sz="0" w:space="0" w:color="auto"/>
                                  </w:divBdr>
                                  <w:divsChild>
                                    <w:div w:id="232202984">
                                      <w:marLeft w:val="0"/>
                                      <w:marRight w:val="0"/>
                                      <w:marTop w:val="0"/>
                                      <w:marBottom w:val="0"/>
                                      <w:divBdr>
                                        <w:top w:val="none" w:sz="0" w:space="0" w:color="auto"/>
                                        <w:left w:val="none" w:sz="0" w:space="0" w:color="auto"/>
                                        <w:bottom w:val="none" w:sz="0" w:space="0" w:color="auto"/>
                                        <w:right w:val="none" w:sz="0" w:space="0" w:color="auto"/>
                                      </w:divBdr>
                                      <w:divsChild>
                                        <w:div w:id="812217179">
                                          <w:marLeft w:val="0"/>
                                          <w:marRight w:val="0"/>
                                          <w:marTop w:val="0"/>
                                          <w:marBottom w:val="0"/>
                                          <w:divBdr>
                                            <w:top w:val="none" w:sz="0" w:space="0" w:color="auto"/>
                                            <w:left w:val="none" w:sz="0" w:space="0" w:color="auto"/>
                                            <w:bottom w:val="none" w:sz="0" w:space="0" w:color="auto"/>
                                            <w:right w:val="none" w:sz="0" w:space="0" w:color="auto"/>
                                          </w:divBdr>
                                          <w:divsChild>
                                            <w:div w:id="67268770">
                                              <w:marLeft w:val="0"/>
                                              <w:marRight w:val="0"/>
                                              <w:marTop w:val="0"/>
                                              <w:marBottom w:val="0"/>
                                              <w:divBdr>
                                                <w:top w:val="none" w:sz="0" w:space="0" w:color="auto"/>
                                                <w:left w:val="none" w:sz="0" w:space="0" w:color="auto"/>
                                                <w:bottom w:val="none" w:sz="0" w:space="0" w:color="auto"/>
                                                <w:right w:val="none" w:sz="0" w:space="0" w:color="auto"/>
                                              </w:divBdr>
                                              <w:divsChild>
                                                <w:div w:id="363792174">
                                                  <w:marLeft w:val="0"/>
                                                  <w:marRight w:val="0"/>
                                                  <w:marTop w:val="0"/>
                                                  <w:marBottom w:val="0"/>
                                                  <w:divBdr>
                                                    <w:top w:val="none" w:sz="0" w:space="0" w:color="auto"/>
                                                    <w:left w:val="none" w:sz="0" w:space="0" w:color="auto"/>
                                                    <w:bottom w:val="none" w:sz="0" w:space="0" w:color="auto"/>
                                                    <w:right w:val="none" w:sz="0" w:space="0" w:color="auto"/>
                                                  </w:divBdr>
                                                  <w:divsChild>
                                                    <w:div w:id="1311206571">
                                                      <w:marLeft w:val="0"/>
                                                      <w:marRight w:val="0"/>
                                                      <w:marTop w:val="0"/>
                                                      <w:marBottom w:val="0"/>
                                                      <w:divBdr>
                                                        <w:top w:val="none" w:sz="0" w:space="0" w:color="auto"/>
                                                        <w:left w:val="none" w:sz="0" w:space="0" w:color="auto"/>
                                                        <w:bottom w:val="none" w:sz="0" w:space="0" w:color="auto"/>
                                                        <w:right w:val="none" w:sz="0" w:space="0" w:color="auto"/>
                                                      </w:divBdr>
                                                      <w:divsChild>
                                                        <w:div w:id="1439445654">
                                                          <w:marLeft w:val="0"/>
                                                          <w:marRight w:val="0"/>
                                                          <w:marTop w:val="0"/>
                                                          <w:marBottom w:val="0"/>
                                                          <w:divBdr>
                                                            <w:top w:val="none" w:sz="0" w:space="0" w:color="auto"/>
                                                            <w:left w:val="none" w:sz="0" w:space="0" w:color="auto"/>
                                                            <w:bottom w:val="none" w:sz="0" w:space="0" w:color="auto"/>
                                                            <w:right w:val="none" w:sz="0" w:space="0" w:color="auto"/>
                                                          </w:divBdr>
                                                          <w:divsChild>
                                                            <w:div w:id="933980193">
                                                              <w:marLeft w:val="0"/>
                                                              <w:marRight w:val="0"/>
                                                              <w:marTop w:val="0"/>
                                                              <w:marBottom w:val="0"/>
                                                              <w:divBdr>
                                                                <w:top w:val="none" w:sz="0" w:space="0" w:color="auto"/>
                                                                <w:left w:val="none" w:sz="0" w:space="0" w:color="auto"/>
                                                                <w:bottom w:val="none" w:sz="0" w:space="0" w:color="auto"/>
                                                                <w:right w:val="none" w:sz="0" w:space="0" w:color="auto"/>
                                                              </w:divBdr>
                                                              <w:divsChild>
                                                                <w:div w:id="2116703559">
                                                                  <w:marLeft w:val="0"/>
                                                                  <w:marRight w:val="0"/>
                                                                  <w:marTop w:val="0"/>
                                                                  <w:marBottom w:val="0"/>
                                                                  <w:divBdr>
                                                                    <w:top w:val="none" w:sz="0" w:space="0" w:color="auto"/>
                                                                    <w:left w:val="none" w:sz="0" w:space="0" w:color="auto"/>
                                                                    <w:bottom w:val="none" w:sz="0" w:space="0" w:color="auto"/>
                                                                    <w:right w:val="none" w:sz="0" w:space="0" w:color="auto"/>
                                                                  </w:divBdr>
                                                                  <w:divsChild>
                                                                    <w:div w:id="1074014574">
                                                                      <w:marLeft w:val="0"/>
                                                                      <w:marRight w:val="0"/>
                                                                      <w:marTop w:val="0"/>
                                                                      <w:marBottom w:val="360"/>
                                                                      <w:divBdr>
                                                                        <w:top w:val="none" w:sz="0" w:space="0" w:color="auto"/>
                                                                        <w:left w:val="none" w:sz="0" w:space="0" w:color="auto"/>
                                                                        <w:bottom w:val="none" w:sz="0" w:space="0" w:color="auto"/>
                                                                        <w:right w:val="none" w:sz="0" w:space="0" w:color="auto"/>
                                                                      </w:divBdr>
                                                                      <w:divsChild>
                                                                        <w:div w:id="18548241">
                                                                          <w:marLeft w:val="0"/>
                                                                          <w:marRight w:val="0"/>
                                                                          <w:marTop w:val="0"/>
                                                                          <w:marBottom w:val="0"/>
                                                                          <w:divBdr>
                                                                            <w:top w:val="none" w:sz="0" w:space="0" w:color="auto"/>
                                                                            <w:left w:val="none" w:sz="0" w:space="0" w:color="auto"/>
                                                                            <w:bottom w:val="none" w:sz="0" w:space="0" w:color="auto"/>
                                                                            <w:right w:val="none" w:sz="0" w:space="0" w:color="auto"/>
                                                                          </w:divBdr>
                                                                          <w:divsChild>
                                                                            <w:div w:id="1010641272">
                                                                              <w:marLeft w:val="0"/>
                                                                              <w:marRight w:val="0"/>
                                                                              <w:marTop w:val="0"/>
                                                                              <w:marBottom w:val="0"/>
                                                                              <w:divBdr>
                                                                                <w:top w:val="none" w:sz="0" w:space="0" w:color="auto"/>
                                                                                <w:left w:val="none" w:sz="0" w:space="0" w:color="auto"/>
                                                                                <w:bottom w:val="none" w:sz="0" w:space="0" w:color="auto"/>
                                                                                <w:right w:val="none" w:sz="0" w:space="0" w:color="auto"/>
                                                                              </w:divBdr>
                                                                              <w:divsChild>
                                                                                <w:div w:id="172692136">
                                                                                  <w:marLeft w:val="0"/>
                                                                                  <w:marRight w:val="0"/>
                                                                                  <w:marTop w:val="0"/>
                                                                                  <w:marBottom w:val="0"/>
                                                                                  <w:divBdr>
                                                                                    <w:top w:val="none" w:sz="0" w:space="0" w:color="auto"/>
                                                                                    <w:left w:val="none" w:sz="0" w:space="0" w:color="auto"/>
                                                                                    <w:bottom w:val="none" w:sz="0" w:space="0" w:color="auto"/>
                                                                                    <w:right w:val="none" w:sz="0" w:space="0" w:color="auto"/>
                                                                                  </w:divBdr>
                                                                                  <w:divsChild>
                                                                                    <w:div w:id="959411515">
                                                                                      <w:marLeft w:val="0"/>
                                                                                      <w:marRight w:val="0"/>
                                                                                      <w:marTop w:val="0"/>
                                                                                      <w:marBottom w:val="0"/>
                                                                                      <w:divBdr>
                                                                                        <w:top w:val="none" w:sz="0" w:space="0" w:color="auto"/>
                                                                                        <w:left w:val="none" w:sz="0" w:space="0" w:color="auto"/>
                                                                                        <w:bottom w:val="none" w:sz="0" w:space="0" w:color="auto"/>
                                                                                        <w:right w:val="none" w:sz="0" w:space="0" w:color="auto"/>
                                                                                      </w:divBdr>
                                                                                      <w:divsChild>
                                                                                        <w:div w:id="1527910296">
                                                                                          <w:marLeft w:val="0"/>
                                                                                          <w:marRight w:val="0"/>
                                                                                          <w:marTop w:val="0"/>
                                                                                          <w:marBottom w:val="360"/>
                                                                                          <w:divBdr>
                                                                                            <w:top w:val="none" w:sz="0" w:space="0" w:color="auto"/>
                                                                                            <w:left w:val="none" w:sz="0" w:space="0" w:color="auto"/>
                                                                                            <w:bottom w:val="none" w:sz="0" w:space="0" w:color="auto"/>
                                                                                            <w:right w:val="none" w:sz="0" w:space="0" w:color="auto"/>
                                                                                          </w:divBdr>
                                                                                          <w:divsChild>
                                                                                            <w:div w:id="1911235105">
                                                                                              <w:marLeft w:val="0"/>
                                                                                              <w:marRight w:val="0"/>
                                                                                              <w:marTop w:val="0"/>
                                                                                              <w:marBottom w:val="360"/>
                                                                                              <w:divBdr>
                                                                                                <w:top w:val="none" w:sz="0" w:space="0" w:color="auto"/>
                                                                                                <w:left w:val="none" w:sz="0" w:space="0" w:color="auto"/>
                                                                                                <w:bottom w:val="none" w:sz="0" w:space="0" w:color="auto"/>
                                                                                                <w:right w:val="none" w:sz="0" w:space="0" w:color="auto"/>
                                                                                              </w:divBdr>
                                                                                              <w:divsChild>
                                                                                                <w:div w:id="969437218">
                                                                                                  <w:marLeft w:val="0"/>
                                                                                                  <w:marRight w:val="0"/>
                                                                                                  <w:marTop w:val="0"/>
                                                                                                  <w:marBottom w:val="0"/>
                                                                                                  <w:divBdr>
                                                                                                    <w:top w:val="none" w:sz="0" w:space="0" w:color="auto"/>
                                                                                                    <w:left w:val="none" w:sz="0" w:space="0" w:color="auto"/>
                                                                                                    <w:bottom w:val="none" w:sz="0" w:space="0" w:color="auto"/>
                                                                                                    <w:right w:val="none" w:sz="0" w:space="0" w:color="auto"/>
                                                                                                  </w:divBdr>
                                                                                                  <w:divsChild>
                                                                                                    <w:div w:id="685134435">
                                                                                                      <w:marLeft w:val="0"/>
                                                                                                      <w:marRight w:val="0"/>
                                                                                                      <w:marTop w:val="0"/>
                                                                                                      <w:marBottom w:val="0"/>
                                                                                                      <w:divBdr>
                                                                                                        <w:top w:val="none" w:sz="0" w:space="0" w:color="auto"/>
                                                                                                        <w:left w:val="none" w:sz="0" w:space="0" w:color="auto"/>
                                                                                                        <w:bottom w:val="none" w:sz="0" w:space="0" w:color="auto"/>
                                                                                                        <w:right w:val="none" w:sz="0" w:space="0" w:color="auto"/>
                                                                                                      </w:divBdr>
                                                                                                      <w:divsChild>
                                                                                                        <w:div w:id="1180319963">
                                                                                                          <w:marLeft w:val="0"/>
                                                                                                          <w:marRight w:val="0"/>
                                                                                                          <w:marTop w:val="0"/>
                                                                                                          <w:marBottom w:val="0"/>
                                                                                                          <w:divBdr>
                                                                                                            <w:top w:val="none" w:sz="0" w:space="0" w:color="auto"/>
                                                                                                            <w:left w:val="none" w:sz="0" w:space="0" w:color="auto"/>
                                                                                                            <w:bottom w:val="none" w:sz="0" w:space="0" w:color="auto"/>
                                                                                                            <w:right w:val="none" w:sz="0" w:space="0" w:color="auto"/>
                                                                                                          </w:divBdr>
                                                                                                          <w:divsChild>
                                                                                                            <w:div w:id="209724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oleObject" Target="embeddings/oleObject6.bin"/><Relationship Id="rId42" Type="http://schemas.openxmlformats.org/officeDocument/2006/relationships/image" Target="media/image17.wmf"/><Relationship Id="rId47" Type="http://schemas.openxmlformats.org/officeDocument/2006/relationships/oleObject" Target="embeddings/oleObject20.bin"/><Relationship Id="rId63" Type="http://schemas.openxmlformats.org/officeDocument/2006/relationships/footer" Target="footer2.xml"/><Relationship Id="rId6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5.wmf"/><Relationship Id="rId66" Type="http://schemas.openxmlformats.org/officeDocument/2006/relationships/header" Target="header4.xml"/><Relationship Id="rId74" Type="http://schemas.openxmlformats.org/officeDocument/2006/relationships/hyperlink" Target="consultantplus://offline/ref=7224638EF12B1331068B8EE777CC4B3FE3138205BFCFAFEC01544ED5462DC19D11F9A680E3588De93AP" TargetMode="External"/><Relationship Id="rId5" Type="http://schemas.openxmlformats.org/officeDocument/2006/relationships/settings" Target="settings.xml"/><Relationship Id="rId61" Type="http://schemas.openxmlformats.org/officeDocument/2006/relationships/header" Target="header2.xml"/><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oleObject" Target="embeddings/oleObject18.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header" Target="header3.xml"/><Relationship Id="rId69"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oleObject" Target="embeddings/oleObject22.bin"/><Relationship Id="rId72" Type="http://schemas.openxmlformats.org/officeDocument/2006/relationships/hyperlink" Target="http://www.consultant.ru/document/cons_doc_LAW_99661/?dst=100004"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6.bin"/><Relationship Id="rId67" Type="http://schemas.openxmlformats.org/officeDocument/2006/relationships/header" Target="header5.xml"/><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3.wmf"/><Relationship Id="rId62" Type="http://schemas.openxmlformats.org/officeDocument/2006/relationships/footer" Target="footer1.xml"/><Relationship Id="rId70" Type="http://schemas.openxmlformats.org/officeDocument/2006/relationships/header" Target="header6.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image" Target="media/image2.wmf"/><Relationship Id="rId31" Type="http://schemas.openxmlformats.org/officeDocument/2006/relationships/oleObject" Target="embeddings/oleObject11.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header" Target="header1.xml"/><Relationship Id="rId65" Type="http://schemas.openxmlformats.org/officeDocument/2006/relationships/footer" Target="footer3.xml"/><Relationship Id="rId73" Type="http://schemas.openxmlformats.org/officeDocument/2006/relationships/hyperlink" Target="consultantplus://offline/ref=3A9F5AE8E970EA10C80FF9CCD7A5CB84CC338FBD60F3D1C5BFBA5F9C76FDEAE5687EA793AFFA58E9X8k7P"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oleObject16.bin"/><Relationship Id="rId34" Type="http://schemas.openxmlformats.org/officeDocument/2006/relationships/image" Target="media/image14.wmf"/><Relationship Id="rId50" Type="http://schemas.openxmlformats.org/officeDocument/2006/relationships/image" Target="media/image21.wmf"/><Relationship Id="rId55" Type="http://schemas.openxmlformats.org/officeDocument/2006/relationships/oleObject" Target="embeddings/oleObject24.bin"/><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32870-1E8E-4B41-BA0B-471B5D375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2875</TotalTime>
  <Pages>1</Pages>
  <Words>194346</Words>
  <Characters>1107776</Characters>
  <Application>Microsoft Office Word</Application>
  <DocSecurity>0</DocSecurity>
  <Lines>9231</Lines>
  <Paragraphs>2599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1299523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Дима</dc:creator>
  <cp:keywords/>
  <dc:description/>
  <cp:lastModifiedBy>m.zav</cp:lastModifiedBy>
  <cp:revision>428</cp:revision>
  <cp:lastPrinted>2019-10-02T18:31:00Z</cp:lastPrinted>
  <dcterms:created xsi:type="dcterms:W3CDTF">2019-01-07T20:09:00Z</dcterms:created>
  <dcterms:modified xsi:type="dcterms:W3CDTF">2019-10-29T09:38:00Z</dcterms:modified>
</cp:coreProperties>
</file>